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64C71" w14:textId="77777777" w:rsidR="00E2609B" w:rsidRPr="00D03934" w:rsidRDefault="00E3792E" w:rsidP="00AF0ED9">
      <w:pPr>
        <w:pStyle w:val="GPSTITLES"/>
      </w:pPr>
      <w:r>
        <w:rPr>
          <w:caps w:val="0"/>
        </w:rPr>
        <w:t>Crown Commercial Service</w:t>
      </w:r>
    </w:p>
    <w:p w14:paraId="1E4F803E" w14:textId="77777777" w:rsidR="00E2609B" w:rsidRPr="00D03934" w:rsidRDefault="00795C86" w:rsidP="00EB2994">
      <w:pPr>
        <w:pStyle w:val="MarginText"/>
        <w:ind w:left="0"/>
        <w:jc w:val="center"/>
        <w:rPr>
          <w:rFonts w:cs="Arial"/>
          <w:b/>
          <w:sz w:val="22"/>
          <w:szCs w:val="22"/>
        </w:rPr>
      </w:pPr>
      <w:r w:rsidRPr="00D03934">
        <w:rPr>
          <w:rFonts w:cs="Arial"/>
          <w:b/>
          <w:sz w:val="22"/>
          <w:szCs w:val="22"/>
        </w:rPr>
        <w:t>____________________________________________________________________</w:t>
      </w:r>
    </w:p>
    <w:p w14:paraId="6AF7814B" w14:textId="77777777" w:rsidR="00E2609B" w:rsidRPr="00D03934" w:rsidRDefault="00074534" w:rsidP="00E6274B">
      <w:pPr>
        <w:pStyle w:val="GPSTITLES"/>
        <w:spacing w:before="240" w:after="120"/>
      </w:pPr>
      <w:r w:rsidRPr="00C65856">
        <w:rPr>
          <w:caps w:val="0"/>
        </w:rPr>
        <w:t>Template</w:t>
      </w:r>
      <w:r w:rsidR="00795C86" w:rsidRPr="00C65856">
        <w:rPr>
          <w:caps w:val="0"/>
        </w:rPr>
        <w:t xml:space="preserve"> Call Off Form and </w:t>
      </w:r>
      <w:r w:rsidRPr="00C65856">
        <w:rPr>
          <w:caps w:val="0"/>
        </w:rPr>
        <w:t>Template</w:t>
      </w:r>
      <w:r w:rsidR="00795C86" w:rsidRPr="00C65856">
        <w:rPr>
          <w:caps w:val="0"/>
        </w:rPr>
        <w:t xml:space="preserve"> Call Off Terms for Goods and/or Services</w:t>
      </w:r>
      <w:r w:rsidR="00476E70" w:rsidRPr="00C65856">
        <w:rPr>
          <w:caps w:val="0"/>
        </w:rPr>
        <w:t xml:space="preserve"> (non I</w:t>
      </w:r>
      <w:r w:rsidR="00B4253B" w:rsidRPr="00C65856">
        <w:rPr>
          <w:caps w:val="0"/>
        </w:rPr>
        <w:t>CT)</w:t>
      </w:r>
    </w:p>
    <w:p w14:paraId="342811FC" w14:textId="77777777" w:rsidR="00E2609B" w:rsidRPr="00D03934" w:rsidRDefault="00E2609B" w:rsidP="00EB2994">
      <w:pPr>
        <w:pStyle w:val="MarginText"/>
        <w:ind w:left="0"/>
        <w:jc w:val="center"/>
        <w:rPr>
          <w:rFonts w:cs="Arial"/>
          <w:b/>
          <w:sz w:val="22"/>
          <w:szCs w:val="22"/>
        </w:rPr>
      </w:pPr>
      <w:r w:rsidRPr="00D03934">
        <w:rPr>
          <w:rFonts w:cs="Arial"/>
          <w:b/>
          <w:sz w:val="22"/>
          <w:szCs w:val="22"/>
        </w:rPr>
        <w:t>____________________________________________________________________</w:t>
      </w:r>
    </w:p>
    <w:p w14:paraId="535CB9FE" w14:textId="148A469F" w:rsidR="00E2609B" w:rsidRPr="00D03934" w:rsidRDefault="00E2609B" w:rsidP="008A44D2">
      <w:pPr>
        <w:pStyle w:val="MarginText"/>
        <w:jc w:val="center"/>
        <w:rPr>
          <w:rFonts w:cs="Arial"/>
          <w:b/>
          <w:sz w:val="22"/>
          <w:szCs w:val="22"/>
          <w:u w:val="single"/>
        </w:rPr>
      </w:pPr>
      <w:r w:rsidRPr="00D03934">
        <w:rPr>
          <w:rFonts w:cs="Arial"/>
          <w:b/>
          <w:sz w:val="22"/>
          <w:szCs w:val="22"/>
          <w:u w:val="single"/>
        </w:rPr>
        <w:t>FRAMEWORK SCHEDULE 4</w:t>
      </w:r>
    </w:p>
    <w:p w14:paraId="27582AA7" w14:textId="0BC9A5E4" w:rsidR="00E2609B" w:rsidRDefault="00C36EAB" w:rsidP="0018612D">
      <w:pPr>
        <w:pStyle w:val="MarginText"/>
        <w:jc w:val="center"/>
        <w:rPr>
          <w:rFonts w:cs="Arial"/>
          <w:b/>
          <w:sz w:val="22"/>
          <w:szCs w:val="22"/>
          <w:u w:val="single"/>
        </w:rPr>
      </w:pPr>
      <w:r>
        <w:rPr>
          <w:rFonts w:cs="Arial"/>
          <w:b/>
          <w:sz w:val="22"/>
          <w:szCs w:val="22"/>
          <w:u w:val="single"/>
        </w:rPr>
        <w:t xml:space="preserve">RM1092 </w:t>
      </w:r>
      <w:r w:rsidR="007D7739" w:rsidRPr="00C76D84">
        <w:rPr>
          <w:rFonts w:cs="Arial"/>
          <w:b/>
          <w:sz w:val="22"/>
          <w:szCs w:val="22"/>
          <w:u w:val="single"/>
        </w:rPr>
        <w:t xml:space="preserve">LANGUAGE SERVICES </w:t>
      </w:r>
      <w:r w:rsidR="00E2609B" w:rsidRPr="00C76D84">
        <w:rPr>
          <w:rFonts w:cs="Arial"/>
          <w:b/>
          <w:sz w:val="22"/>
          <w:szCs w:val="22"/>
          <w:u w:val="single"/>
        </w:rPr>
        <w:t xml:space="preserve">ORDER FORM AND </w:t>
      </w:r>
      <w:r w:rsidR="007D7739" w:rsidRPr="00C76D84">
        <w:rPr>
          <w:rFonts w:cs="Arial"/>
          <w:b/>
          <w:sz w:val="22"/>
          <w:szCs w:val="22"/>
          <w:u w:val="single"/>
        </w:rPr>
        <w:t xml:space="preserve">LANGUAGE SERVICES </w:t>
      </w:r>
      <w:r w:rsidR="001F582E" w:rsidRPr="00D03934">
        <w:rPr>
          <w:rFonts w:cs="Arial"/>
          <w:b/>
          <w:sz w:val="22"/>
          <w:szCs w:val="22"/>
          <w:u w:val="single"/>
        </w:rPr>
        <w:t>CALL OFF</w:t>
      </w:r>
      <w:r w:rsidR="00E2609B" w:rsidRPr="00D03934">
        <w:rPr>
          <w:rFonts w:cs="Arial"/>
          <w:b/>
          <w:sz w:val="22"/>
          <w:szCs w:val="22"/>
          <w:u w:val="single"/>
        </w:rPr>
        <w:t xml:space="preserve"> TERMS</w:t>
      </w:r>
    </w:p>
    <w:tbl>
      <w:tblPr>
        <w:tblW w:w="0" w:type="auto"/>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0"/>
        <w:gridCol w:w="6903"/>
      </w:tblGrid>
      <w:tr w:rsidR="00C36EAB" w:rsidRPr="00C36EAB" w14:paraId="721CE8E1" w14:textId="77777777" w:rsidTr="00C36EAB">
        <w:trPr>
          <w:trHeight w:val="397"/>
          <w:tblHeader/>
        </w:trPr>
        <w:tc>
          <w:tcPr>
            <w:tcW w:w="1040" w:type="dxa"/>
            <w:shd w:val="pct12" w:color="auto" w:fill="auto"/>
            <w:vAlign w:val="center"/>
          </w:tcPr>
          <w:p w14:paraId="75CD2F4D" w14:textId="77777777" w:rsidR="00C36EAB" w:rsidRPr="00C36EAB" w:rsidRDefault="00C36EAB" w:rsidP="00C36EAB">
            <w:pPr>
              <w:overflowPunct/>
              <w:autoSpaceDE/>
              <w:autoSpaceDN/>
              <w:adjustRightInd/>
              <w:spacing w:before="60" w:after="60" w:line="276" w:lineRule="auto"/>
              <w:ind w:left="0"/>
              <w:jc w:val="center"/>
              <w:textAlignment w:val="auto"/>
              <w:rPr>
                <w:b/>
                <w:sz w:val="18"/>
                <w:szCs w:val="18"/>
                <w:lang w:eastAsia="en-GB"/>
              </w:rPr>
            </w:pPr>
            <w:r w:rsidRPr="00C36EAB">
              <w:rPr>
                <w:b/>
                <w:sz w:val="18"/>
                <w:szCs w:val="18"/>
                <w:lang w:eastAsia="en-GB"/>
              </w:rPr>
              <w:t>LOT</w:t>
            </w:r>
          </w:p>
        </w:tc>
        <w:tc>
          <w:tcPr>
            <w:tcW w:w="6903" w:type="dxa"/>
            <w:shd w:val="pct12" w:color="auto" w:fill="auto"/>
            <w:vAlign w:val="center"/>
          </w:tcPr>
          <w:p w14:paraId="5B9C9049" w14:textId="77777777" w:rsidR="00C36EAB" w:rsidRPr="00C36EAB" w:rsidRDefault="00C36EAB" w:rsidP="00C36EAB">
            <w:pPr>
              <w:overflowPunct/>
              <w:autoSpaceDE/>
              <w:autoSpaceDN/>
              <w:adjustRightInd/>
              <w:spacing w:before="60" w:after="60" w:line="276" w:lineRule="auto"/>
              <w:ind w:left="0"/>
              <w:jc w:val="center"/>
              <w:textAlignment w:val="auto"/>
              <w:rPr>
                <w:b/>
                <w:sz w:val="18"/>
                <w:szCs w:val="18"/>
                <w:lang w:eastAsia="en-GB"/>
              </w:rPr>
            </w:pPr>
            <w:r w:rsidRPr="00C36EAB">
              <w:rPr>
                <w:b/>
                <w:sz w:val="18"/>
                <w:szCs w:val="18"/>
                <w:lang w:eastAsia="en-GB"/>
              </w:rPr>
              <w:t>DESCRIPTION</w:t>
            </w:r>
          </w:p>
        </w:tc>
      </w:tr>
      <w:tr w:rsidR="00C36EAB" w:rsidRPr="00C36EAB" w14:paraId="66EF83DE" w14:textId="77777777" w:rsidTr="00C36EAB">
        <w:trPr>
          <w:trHeight w:val="397"/>
        </w:trPr>
        <w:tc>
          <w:tcPr>
            <w:tcW w:w="1040" w:type="dxa"/>
            <w:vAlign w:val="center"/>
          </w:tcPr>
          <w:p w14:paraId="5A1EFC7E"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1</w:t>
            </w:r>
          </w:p>
        </w:tc>
        <w:tc>
          <w:tcPr>
            <w:tcW w:w="6903" w:type="dxa"/>
          </w:tcPr>
          <w:p w14:paraId="71C9583E" w14:textId="77777777" w:rsidR="00C36EAB" w:rsidRPr="00C36EAB" w:rsidRDefault="00C36EAB" w:rsidP="00C36EAB">
            <w:pPr>
              <w:overflowPunct/>
              <w:autoSpaceDE/>
              <w:autoSpaceDN/>
              <w:adjustRightInd/>
              <w:spacing w:before="60" w:after="60"/>
              <w:ind w:left="0"/>
              <w:jc w:val="left"/>
              <w:textAlignment w:val="auto"/>
              <w:rPr>
                <w:sz w:val="18"/>
                <w:szCs w:val="18"/>
                <w:lang w:eastAsia="en-GB"/>
              </w:rPr>
            </w:pPr>
            <w:r w:rsidRPr="00C36EAB">
              <w:rPr>
                <w:sz w:val="18"/>
                <w:szCs w:val="18"/>
                <w:lang w:eastAsia="en-GB"/>
              </w:rPr>
              <w:t>Managed Service Provision of  Language Services</w:t>
            </w:r>
          </w:p>
        </w:tc>
      </w:tr>
      <w:tr w:rsidR="00C36EAB" w:rsidRPr="00C36EAB" w14:paraId="5F3A38DE" w14:textId="77777777" w:rsidTr="00C36EAB">
        <w:trPr>
          <w:trHeight w:val="397"/>
        </w:trPr>
        <w:tc>
          <w:tcPr>
            <w:tcW w:w="1040" w:type="dxa"/>
            <w:vAlign w:val="center"/>
          </w:tcPr>
          <w:p w14:paraId="0DA2D6AF"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2</w:t>
            </w:r>
          </w:p>
        </w:tc>
        <w:tc>
          <w:tcPr>
            <w:tcW w:w="6903" w:type="dxa"/>
          </w:tcPr>
          <w:p w14:paraId="3B12B4CB" w14:textId="77777777" w:rsidR="00C36EAB" w:rsidRPr="00C36EAB" w:rsidRDefault="00C36EAB" w:rsidP="00C36EAB">
            <w:pPr>
              <w:overflowPunct/>
              <w:autoSpaceDE/>
              <w:autoSpaceDN/>
              <w:adjustRightInd/>
              <w:spacing w:before="60" w:after="60"/>
              <w:ind w:left="0"/>
              <w:jc w:val="left"/>
              <w:textAlignment w:val="auto"/>
              <w:rPr>
                <w:sz w:val="18"/>
                <w:szCs w:val="18"/>
                <w:lang w:eastAsia="en-GB"/>
              </w:rPr>
            </w:pPr>
            <w:r w:rsidRPr="00C36EAB">
              <w:rPr>
                <w:sz w:val="18"/>
                <w:szCs w:val="18"/>
                <w:lang w:eastAsia="en-GB"/>
              </w:rPr>
              <w:t>Provision of Written Translation, Transcription and Ancillary Services</w:t>
            </w:r>
          </w:p>
        </w:tc>
      </w:tr>
      <w:tr w:rsidR="002F6252" w:rsidRPr="00C36EAB" w14:paraId="1A932A1C" w14:textId="77777777" w:rsidTr="00C36EAB">
        <w:trPr>
          <w:trHeight w:val="397"/>
        </w:trPr>
        <w:tc>
          <w:tcPr>
            <w:tcW w:w="1040" w:type="dxa"/>
            <w:vAlign w:val="center"/>
          </w:tcPr>
          <w:p w14:paraId="5E6B153E" w14:textId="1AC339C8" w:rsidR="002F6252" w:rsidRPr="00C36EAB" w:rsidRDefault="002F6252" w:rsidP="00C36EAB">
            <w:pPr>
              <w:overflowPunct/>
              <w:autoSpaceDE/>
              <w:autoSpaceDN/>
              <w:adjustRightInd/>
              <w:spacing w:before="60" w:after="60"/>
              <w:ind w:left="0"/>
              <w:jc w:val="center"/>
              <w:textAlignment w:val="auto"/>
              <w:rPr>
                <w:sz w:val="18"/>
                <w:szCs w:val="18"/>
                <w:lang w:eastAsia="en-GB"/>
              </w:rPr>
            </w:pPr>
            <w:r>
              <w:rPr>
                <w:sz w:val="18"/>
                <w:szCs w:val="18"/>
                <w:lang w:eastAsia="en-GB"/>
              </w:rPr>
              <w:t>Lot 3</w:t>
            </w:r>
          </w:p>
        </w:tc>
        <w:tc>
          <w:tcPr>
            <w:tcW w:w="6903" w:type="dxa"/>
          </w:tcPr>
          <w:p w14:paraId="4D1ADCBD" w14:textId="033DF649" w:rsidR="002F6252" w:rsidRPr="00C36EAB" w:rsidRDefault="002F6252" w:rsidP="00C36EAB">
            <w:pPr>
              <w:overflowPunct/>
              <w:autoSpaceDE/>
              <w:autoSpaceDN/>
              <w:adjustRightInd/>
              <w:spacing w:before="60" w:after="60"/>
              <w:ind w:left="0"/>
              <w:jc w:val="left"/>
              <w:textAlignment w:val="auto"/>
              <w:rPr>
                <w:sz w:val="18"/>
                <w:szCs w:val="18"/>
                <w:lang w:eastAsia="en-GB"/>
              </w:rPr>
            </w:pPr>
            <w:r>
              <w:rPr>
                <w:sz w:val="18"/>
                <w:szCs w:val="18"/>
                <w:lang w:eastAsia="en-GB"/>
              </w:rPr>
              <w:t xml:space="preserve">Provision of </w:t>
            </w:r>
            <w:r w:rsidRPr="002F6252">
              <w:rPr>
                <w:sz w:val="18"/>
                <w:szCs w:val="18"/>
                <w:lang w:eastAsia="en-GB"/>
              </w:rPr>
              <w:t>Telephone Interpreting and Video Language Services Spoken and Non Spoken</w:t>
            </w:r>
          </w:p>
        </w:tc>
      </w:tr>
      <w:tr w:rsidR="002F6252" w:rsidRPr="00C36EAB" w14:paraId="6968020E" w14:textId="77777777" w:rsidTr="00C36EAB">
        <w:trPr>
          <w:trHeight w:val="397"/>
        </w:trPr>
        <w:tc>
          <w:tcPr>
            <w:tcW w:w="1040" w:type="dxa"/>
            <w:vAlign w:val="center"/>
          </w:tcPr>
          <w:p w14:paraId="0FA9D6BD" w14:textId="77777777" w:rsidR="002F6252" w:rsidRPr="00C36EAB" w:rsidRDefault="002F6252" w:rsidP="00C36EAB">
            <w:pPr>
              <w:overflowPunct/>
              <w:autoSpaceDE/>
              <w:autoSpaceDN/>
              <w:adjustRightInd/>
              <w:spacing w:before="60" w:after="60"/>
              <w:ind w:left="0"/>
              <w:jc w:val="center"/>
              <w:textAlignment w:val="auto"/>
              <w:rPr>
                <w:sz w:val="18"/>
                <w:szCs w:val="18"/>
                <w:lang w:eastAsia="en-GB"/>
              </w:rPr>
            </w:pPr>
          </w:p>
        </w:tc>
        <w:tc>
          <w:tcPr>
            <w:tcW w:w="6903" w:type="dxa"/>
          </w:tcPr>
          <w:p w14:paraId="019FC57D" w14:textId="12947521" w:rsidR="002F6252" w:rsidRPr="00C36EAB" w:rsidRDefault="002F6252" w:rsidP="00C36EAB">
            <w:pPr>
              <w:overflowPunct/>
              <w:autoSpaceDE/>
              <w:autoSpaceDN/>
              <w:adjustRightInd/>
              <w:spacing w:before="60" w:after="60"/>
              <w:ind w:left="0"/>
              <w:jc w:val="left"/>
              <w:textAlignment w:val="auto"/>
              <w:rPr>
                <w:sz w:val="18"/>
                <w:szCs w:val="18"/>
                <w:lang w:eastAsia="en-GB"/>
              </w:rPr>
            </w:pPr>
            <w:r w:rsidRPr="00C36EAB">
              <w:rPr>
                <w:sz w:val="18"/>
                <w:szCs w:val="18"/>
                <w:lang w:eastAsia="en-GB"/>
              </w:rPr>
              <w:t>Provision of Non spoken Face to Face and Video Language Services</w:t>
            </w:r>
          </w:p>
        </w:tc>
      </w:tr>
      <w:tr w:rsidR="00C36EAB" w:rsidRPr="00C36EAB" w14:paraId="065FA201" w14:textId="77777777" w:rsidTr="00C36EAB">
        <w:trPr>
          <w:trHeight w:val="397"/>
        </w:trPr>
        <w:tc>
          <w:tcPr>
            <w:tcW w:w="1040" w:type="dxa"/>
            <w:vAlign w:val="center"/>
          </w:tcPr>
          <w:p w14:paraId="1273FCF8"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4a</w:t>
            </w:r>
          </w:p>
        </w:tc>
        <w:tc>
          <w:tcPr>
            <w:tcW w:w="6903" w:type="dxa"/>
          </w:tcPr>
          <w:p w14:paraId="06BC7E7A" w14:textId="77777777" w:rsidR="00C36EAB" w:rsidRPr="00C36EAB" w:rsidRDefault="00C36EAB" w:rsidP="00C36EAB">
            <w:pPr>
              <w:overflowPunct/>
              <w:autoSpaceDE/>
              <w:autoSpaceDN/>
              <w:adjustRightInd/>
              <w:spacing w:before="60" w:after="60"/>
              <w:ind w:left="0"/>
              <w:jc w:val="left"/>
              <w:textAlignment w:val="auto"/>
              <w:rPr>
                <w:sz w:val="18"/>
                <w:szCs w:val="18"/>
                <w:lang w:eastAsia="en-GB"/>
              </w:rPr>
            </w:pPr>
            <w:r w:rsidRPr="00C36EAB">
              <w:rPr>
                <w:sz w:val="18"/>
                <w:szCs w:val="18"/>
                <w:lang w:eastAsia="en-GB"/>
              </w:rPr>
              <w:t>Greater London including Overseas</w:t>
            </w:r>
          </w:p>
        </w:tc>
      </w:tr>
      <w:tr w:rsidR="00C36EAB" w:rsidRPr="00C36EAB" w14:paraId="3E776299" w14:textId="77777777" w:rsidTr="00C36EAB">
        <w:trPr>
          <w:trHeight w:val="397"/>
        </w:trPr>
        <w:tc>
          <w:tcPr>
            <w:tcW w:w="1040" w:type="dxa"/>
            <w:vAlign w:val="center"/>
          </w:tcPr>
          <w:p w14:paraId="1DD6C407"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4b</w:t>
            </w:r>
          </w:p>
        </w:tc>
        <w:tc>
          <w:tcPr>
            <w:tcW w:w="6903" w:type="dxa"/>
          </w:tcPr>
          <w:p w14:paraId="532AF4D8" w14:textId="77777777" w:rsidR="00C36EAB" w:rsidRPr="00C36EAB" w:rsidRDefault="00C36EAB" w:rsidP="00C36EAB">
            <w:pPr>
              <w:overflowPunct/>
              <w:autoSpaceDE/>
              <w:autoSpaceDN/>
              <w:adjustRightInd/>
              <w:spacing w:before="60" w:after="60"/>
              <w:ind w:left="0"/>
              <w:jc w:val="left"/>
              <w:textAlignment w:val="auto"/>
              <w:rPr>
                <w:sz w:val="18"/>
                <w:szCs w:val="18"/>
                <w:lang w:eastAsia="en-GB"/>
              </w:rPr>
            </w:pPr>
            <w:r w:rsidRPr="00C36EAB">
              <w:rPr>
                <w:sz w:val="18"/>
                <w:szCs w:val="18"/>
                <w:lang w:eastAsia="en-GB"/>
              </w:rPr>
              <w:t>Southwest England</w:t>
            </w:r>
          </w:p>
        </w:tc>
      </w:tr>
      <w:tr w:rsidR="00C36EAB" w:rsidRPr="00C36EAB" w14:paraId="3DC62E6F" w14:textId="77777777" w:rsidTr="00C36EAB">
        <w:trPr>
          <w:trHeight w:val="397"/>
        </w:trPr>
        <w:tc>
          <w:tcPr>
            <w:tcW w:w="1040" w:type="dxa"/>
            <w:vAlign w:val="center"/>
          </w:tcPr>
          <w:p w14:paraId="050E59EF"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4c</w:t>
            </w:r>
          </w:p>
        </w:tc>
        <w:tc>
          <w:tcPr>
            <w:tcW w:w="6903" w:type="dxa"/>
          </w:tcPr>
          <w:p w14:paraId="129CCAD8" w14:textId="77777777" w:rsidR="00C36EAB" w:rsidRPr="00C36EAB" w:rsidRDefault="00C36EAB" w:rsidP="00C36EAB">
            <w:pPr>
              <w:overflowPunct/>
              <w:autoSpaceDE/>
              <w:autoSpaceDN/>
              <w:adjustRightInd/>
              <w:spacing w:before="60" w:after="60"/>
              <w:ind w:left="0"/>
              <w:jc w:val="left"/>
              <w:textAlignment w:val="auto"/>
              <w:rPr>
                <w:sz w:val="18"/>
                <w:szCs w:val="18"/>
                <w:lang w:eastAsia="en-GB"/>
              </w:rPr>
            </w:pPr>
            <w:r w:rsidRPr="00C36EAB">
              <w:rPr>
                <w:sz w:val="18"/>
                <w:szCs w:val="18"/>
                <w:lang w:eastAsia="en-GB"/>
              </w:rPr>
              <w:t>Midlands and East of England</w:t>
            </w:r>
          </w:p>
        </w:tc>
      </w:tr>
      <w:tr w:rsidR="00C36EAB" w:rsidRPr="00C36EAB" w14:paraId="6414B2C5" w14:textId="77777777" w:rsidTr="00C36EAB">
        <w:trPr>
          <w:trHeight w:val="397"/>
        </w:trPr>
        <w:tc>
          <w:tcPr>
            <w:tcW w:w="1040" w:type="dxa"/>
            <w:vAlign w:val="center"/>
          </w:tcPr>
          <w:p w14:paraId="76F02AF8"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4d</w:t>
            </w:r>
          </w:p>
        </w:tc>
        <w:tc>
          <w:tcPr>
            <w:tcW w:w="6903" w:type="dxa"/>
          </w:tcPr>
          <w:p w14:paraId="76AD5358" w14:textId="77777777" w:rsidR="00C36EAB" w:rsidRPr="00C36EAB" w:rsidRDefault="00C36EAB" w:rsidP="00C36EAB">
            <w:pPr>
              <w:overflowPunct/>
              <w:autoSpaceDE/>
              <w:autoSpaceDN/>
              <w:adjustRightInd/>
              <w:spacing w:before="60" w:after="60"/>
              <w:ind w:left="0"/>
              <w:jc w:val="left"/>
              <w:textAlignment w:val="auto"/>
              <w:rPr>
                <w:sz w:val="18"/>
                <w:szCs w:val="18"/>
                <w:lang w:eastAsia="en-GB"/>
              </w:rPr>
            </w:pPr>
            <w:r w:rsidRPr="00C36EAB">
              <w:rPr>
                <w:sz w:val="18"/>
                <w:szCs w:val="18"/>
                <w:lang w:eastAsia="en-GB"/>
              </w:rPr>
              <w:t>North of England</w:t>
            </w:r>
          </w:p>
        </w:tc>
      </w:tr>
      <w:tr w:rsidR="00C36EAB" w:rsidRPr="00C36EAB" w14:paraId="7EF815B0" w14:textId="77777777" w:rsidTr="00C36EAB">
        <w:trPr>
          <w:trHeight w:val="397"/>
        </w:trPr>
        <w:tc>
          <w:tcPr>
            <w:tcW w:w="1040" w:type="dxa"/>
            <w:vAlign w:val="center"/>
          </w:tcPr>
          <w:p w14:paraId="091B194B"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4e</w:t>
            </w:r>
          </w:p>
        </w:tc>
        <w:tc>
          <w:tcPr>
            <w:tcW w:w="6903" w:type="dxa"/>
          </w:tcPr>
          <w:p w14:paraId="6FA61109" w14:textId="77777777" w:rsidR="00C36EAB" w:rsidRPr="00C36EAB" w:rsidRDefault="00C36EAB" w:rsidP="00C36EAB">
            <w:pPr>
              <w:overflowPunct/>
              <w:autoSpaceDE/>
              <w:autoSpaceDN/>
              <w:adjustRightInd/>
              <w:spacing w:before="60" w:after="60"/>
              <w:ind w:left="0"/>
              <w:jc w:val="left"/>
              <w:textAlignment w:val="auto"/>
              <w:rPr>
                <w:sz w:val="18"/>
                <w:szCs w:val="18"/>
                <w:lang w:eastAsia="en-GB"/>
              </w:rPr>
            </w:pPr>
            <w:r w:rsidRPr="00C36EAB">
              <w:rPr>
                <w:sz w:val="18"/>
                <w:szCs w:val="18"/>
                <w:lang w:eastAsia="en-GB"/>
              </w:rPr>
              <w:t>Scotland and Northern Ireland</w:t>
            </w:r>
          </w:p>
        </w:tc>
      </w:tr>
      <w:tr w:rsidR="002F6252" w:rsidRPr="00C36EAB" w14:paraId="3D3219F5" w14:textId="77777777" w:rsidTr="00C36EAB">
        <w:trPr>
          <w:trHeight w:val="397"/>
        </w:trPr>
        <w:tc>
          <w:tcPr>
            <w:tcW w:w="1040" w:type="dxa"/>
            <w:vAlign w:val="center"/>
          </w:tcPr>
          <w:p w14:paraId="334CF15A" w14:textId="77777777" w:rsidR="002F6252" w:rsidRPr="00C36EAB" w:rsidRDefault="002F6252" w:rsidP="00C36EAB">
            <w:pPr>
              <w:overflowPunct/>
              <w:autoSpaceDE/>
              <w:autoSpaceDN/>
              <w:adjustRightInd/>
              <w:spacing w:before="60" w:after="60"/>
              <w:ind w:left="0"/>
              <w:jc w:val="center"/>
              <w:textAlignment w:val="auto"/>
              <w:rPr>
                <w:sz w:val="18"/>
                <w:szCs w:val="18"/>
                <w:lang w:eastAsia="en-GB"/>
              </w:rPr>
            </w:pPr>
          </w:p>
        </w:tc>
        <w:tc>
          <w:tcPr>
            <w:tcW w:w="6903" w:type="dxa"/>
            <w:vAlign w:val="center"/>
          </w:tcPr>
          <w:p w14:paraId="29D3CB7C" w14:textId="2008D0C0" w:rsidR="002F6252" w:rsidRPr="00C36EAB" w:rsidRDefault="002F6252" w:rsidP="002F6252">
            <w:pPr>
              <w:overflowPunct/>
              <w:autoSpaceDE/>
              <w:autoSpaceDN/>
              <w:adjustRightInd/>
              <w:spacing w:before="60" w:after="60"/>
              <w:ind w:left="0"/>
              <w:jc w:val="left"/>
              <w:textAlignment w:val="auto"/>
              <w:rPr>
                <w:color w:val="000000"/>
                <w:sz w:val="18"/>
                <w:szCs w:val="18"/>
                <w:lang w:eastAsia="en-GB"/>
              </w:rPr>
            </w:pPr>
            <w:r w:rsidRPr="00C36EAB">
              <w:rPr>
                <w:sz w:val="18"/>
                <w:szCs w:val="18"/>
                <w:lang w:eastAsia="en-GB"/>
              </w:rPr>
              <w:t xml:space="preserve">Provision of </w:t>
            </w:r>
            <w:r>
              <w:rPr>
                <w:sz w:val="18"/>
                <w:szCs w:val="18"/>
                <w:lang w:eastAsia="en-GB"/>
              </w:rPr>
              <w:t>S</w:t>
            </w:r>
            <w:r w:rsidRPr="00C36EAB">
              <w:rPr>
                <w:sz w:val="18"/>
                <w:szCs w:val="18"/>
                <w:lang w:eastAsia="en-GB"/>
              </w:rPr>
              <w:t xml:space="preserve">poken Face to Face </w:t>
            </w:r>
            <w:r>
              <w:rPr>
                <w:sz w:val="18"/>
                <w:szCs w:val="18"/>
                <w:lang w:eastAsia="en-GB"/>
              </w:rPr>
              <w:t>Interpreting</w:t>
            </w:r>
          </w:p>
        </w:tc>
      </w:tr>
      <w:tr w:rsidR="00C36EAB" w:rsidRPr="00C36EAB" w14:paraId="7879C165" w14:textId="77777777" w:rsidTr="00C36EAB">
        <w:trPr>
          <w:trHeight w:val="397"/>
        </w:trPr>
        <w:tc>
          <w:tcPr>
            <w:tcW w:w="1040" w:type="dxa"/>
            <w:vAlign w:val="center"/>
          </w:tcPr>
          <w:p w14:paraId="3A9EE45A"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5a</w:t>
            </w:r>
          </w:p>
        </w:tc>
        <w:tc>
          <w:tcPr>
            <w:tcW w:w="6903" w:type="dxa"/>
            <w:vAlign w:val="center"/>
          </w:tcPr>
          <w:p w14:paraId="7CAB1600" w14:textId="77777777" w:rsidR="00C36EAB" w:rsidRPr="00C36EAB" w:rsidRDefault="00C36EAB" w:rsidP="00C36EAB">
            <w:pPr>
              <w:overflowPunct/>
              <w:autoSpaceDE/>
              <w:autoSpaceDN/>
              <w:adjustRightInd/>
              <w:spacing w:before="60" w:after="60"/>
              <w:ind w:left="0"/>
              <w:jc w:val="left"/>
              <w:textAlignment w:val="auto"/>
              <w:rPr>
                <w:color w:val="000000"/>
                <w:sz w:val="18"/>
                <w:szCs w:val="18"/>
                <w:lang w:eastAsia="en-GB"/>
              </w:rPr>
            </w:pPr>
            <w:r w:rsidRPr="00C36EAB">
              <w:rPr>
                <w:color w:val="000000"/>
                <w:sz w:val="18"/>
                <w:szCs w:val="18"/>
                <w:lang w:eastAsia="en-GB"/>
              </w:rPr>
              <w:t>Greater London</w:t>
            </w:r>
          </w:p>
        </w:tc>
      </w:tr>
      <w:tr w:rsidR="00C36EAB" w:rsidRPr="00C36EAB" w14:paraId="50A088F4" w14:textId="77777777" w:rsidTr="00C36EAB">
        <w:trPr>
          <w:trHeight w:val="397"/>
        </w:trPr>
        <w:tc>
          <w:tcPr>
            <w:tcW w:w="1040" w:type="dxa"/>
            <w:vAlign w:val="center"/>
          </w:tcPr>
          <w:p w14:paraId="71FD40B7"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5b</w:t>
            </w:r>
          </w:p>
        </w:tc>
        <w:tc>
          <w:tcPr>
            <w:tcW w:w="6903" w:type="dxa"/>
            <w:vAlign w:val="center"/>
          </w:tcPr>
          <w:p w14:paraId="1BA8A498" w14:textId="77777777" w:rsidR="00C36EAB" w:rsidRPr="00C36EAB" w:rsidRDefault="00C36EAB" w:rsidP="00C36EAB">
            <w:pPr>
              <w:overflowPunct/>
              <w:autoSpaceDE/>
              <w:autoSpaceDN/>
              <w:adjustRightInd/>
              <w:spacing w:before="60" w:after="60"/>
              <w:ind w:left="0"/>
              <w:jc w:val="left"/>
              <w:textAlignment w:val="auto"/>
              <w:rPr>
                <w:color w:val="000000"/>
                <w:sz w:val="18"/>
                <w:szCs w:val="18"/>
                <w:lang w:eastAsia="en-GB"/>
              </w:rPr>
            </w:pPr>
            <w:r w:rsidRPr="00C36EAB">
              <w:rPr>
                <w:color w:val="000000"/>
                <w:sz w:val="18"/>
                <w:szCs w:val="18"/>
                <w:lang w:eastAsia="en-GB"/>
              </w:rPr>
              <w:t>South West England</w:t>
            </w:r>
          </w:p>
        </w:tc>
      </w:tr>
      <w:tr w:rsidR="00C36EAB" w:rsidRPr="00C36EAB" w14:paraId="722A478F" w14:textId="77777777" w:rsidTr="00C36EAB">
        <w:trPr>
          <w:trHeight w:val="397"/>
        </w:trPr>
        <w:tc>
          <w:tcPr>
            <w:tcW w:w="1040" w:type="dxa"/>
            <w:vAlign w:val="center"/>
          </w:tcPr>
          <w:p w14:paraId="39B2E703"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5c</w:t>
            </w:r>
          </w:p>
        </w:tc>
        <w:tc>
          <w:tcPr>
            <w:tcW w:w="6903" w:type="dxa"/>
            <w:vAlign w:val="center"/>
          </w:tcPr>
          <w:p w14:paraId="1F5526EC" w14:textId="77777777" w:rsidR="00C36EAB" w:rsidRPr="00C36EAB" w:rsidRDefault="00C36EAB" w:rsidP="00C36EAB">
            <w:pPr>
              <w:overflowPunct/>
              <w:autoSpaceDE/>
              <w:autoSpaceDN/>
              <w:adjustRightInd/>
              <w:spacing w:before="60" w:after="60"/>
              <w:ind w:left="0"/>
              <w:jc w:val="left"/>
              <w:textAlignment w:val="auto"/>
              <w:rPr>
                <w:color w:val="000000"/>
                <w:sz w:val="18"/>
                <w:szCs w:val="18"/>
                <w:lang w:eastAsia="en-GB"/>
              </w:rPr>
            </w:pPr>
            <w:r w:rsidRPr="00C36EAB">
              <w:rPr>
                <w:color w:val="000000"/>
                <w:sz w:val="18"/>
                <w:szCs w:val="18"/>
                <w:lang w:eastAsia="en-GB"/>
              </w:rPr>
              <w:t>South Central England</w:t>
            </w:r>
          </w:p>
        </w:tc>
      </w:tr>
      <w:tr w:rsidR="00C36EAB" w:rsidRPr="00C36EAB" w14:paraId="7A1CE550" w14:textId="77777777" w:rsidTr="00C36EAB">
        <w:trPr>
          <w:trHeight w:val="397"/>
        </w:trPr>
        <w:tc>
          <w:tcPr>
            <w:tcW w:w="1040" w:type="dxa"/>
            <w:vAlign w:val="center"/>
          </w:tcPr>
          <w:p w14:paraId="5B082538"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5d</w:t>
            </w:r>
          </w:p>
        </w:tc>
        <w:tc>
          <w:tcPr>
            <w:tcW w:w="6903" w:type="dxa"/>
            <w:vAlign w:val="center"/>
          </w:tcPr>
          <w:p w14:paraId="6288C150" w14:textId="77777777" w:rsidR="00C36EAB" w:rsidRPr="00C36EAB" w:rsidRDefault="00C36EAB" w:rsidP="00C36EAB">
            <w:pPr>
              <w:overflowPunct/>
              <w:autoSpaceDE/>
              <w:autoSpaceDN/>
              <w:adjustRightInd/>
              <w:spacing w:before="60" w:after="60"/>
              <w:ind w:left="0"/>
              <w:jc w:val="left"/>
              <w:textAlignment w:val="auto"/>
              <w:rPr>
                <w:color w:val="000000"/>
                <w:sz w:val="18"/>
                <w:szCs w:val="18"/>
                <w:lang w:eastAsia="en-GB"/>
              </w:rPr>
            </w:pPr>
            <w:r w:rsidRPr="00C36EAB">
              <w:rPr>
                <w:color w:val="000000"/>
                <w:sz w:val="18"/>
                <w:szCs w:val="18"/>
                <w:lang w:eastAsia="en-GB"/>
              </w:rPr>
              <w:t>South East England</w:t>
            </w:r>
          </w:p>
        </w:tc>
      </w:tr>
      <w:tr w:rsidR="00C36EAB" w:rsidRPr="00C36EAB" w14:paraId="0717CD00" w14:textId="77777777" w:rsidTr="00C36EAB">
        <w:trPr>
          <w:trHeight w:val="397"/>
        </w:trPr>
        <w:tc>
          <w:tcPr>
            <w:tcW w:w="1040" w:type="dxa"/>
            <w:vAlign w:val="center"/>
          </w:tcPr>
          <w:p w14:paraId="41963096"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5e</w:t>
            </w:r>
          </w:p>
        </w:tc>
        <w:tc>
          <w:tcPr>
            <w:tcW w:w="6903" w:type="dxa"/>
            <w:vAlign w:val="center"/>
          </w:tcPr>
          <w:p w14:paraId="39D2D484" w14:textId="77777777" w:rsidR="00C36EAB" w:rsidRPr="00C36EAB" w:rsidRDefault="00C36EAB" w:rsidP="00C36EAB">
            <w:pPr>
              <w:overflowPunct/>
              <w:autoSpaceDE/>
              <w:autoSpaceDN/>
              <w:adjustRightInd/>
              <w:spacing w:before="60" w:after="60"/>
              <w:ind w:left="0"/>
              <w:jc w:val="left"/>
              <w:textAlignment w:val="auto"/>
              <w:rPr>
                <w:color w:val="000000"/>
                <w:sz w:val="18"/>
                <w:szCs w:val="18"/>
                <w:lang w:eastAsia="en-GB"/>
              </w:rPr>
            </w:pPr>
            <w:r w:rsidRPr="00C36EAB">
              <w:rPr>
                <w:color w:val="000000"/>
                <w:sz w:val="18"/>
                <w:szCs w:val="18"/>
                <w:lang w:eastAsia="en-GB"/>
              </w:rPr>
              <w:t>East of England</w:t>
            </w:r>
          </w:p>
        </w:tc>
      </w:tr>
      <w:tr w:rsidR="00C36EAB" w:rsidRPr="00C36EAB" w14:paraId="269865E9" w14:textId="77777777" w:rsidTr="00C36EAB">
        <w:trPr>
          <w:trHeight w:val="397"/>
        </w:trPr>
        <w:tc>
          <w:tcPr>
            <w:tcW w:w="1040" w:type="dxa"/>
            <w:vAlign w:val="center"/>
          </w:tcPr>
          <w:p w14:paraId="3720250F"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5f</w:t>
            </w:r>
          </w:p>
        </w:tc>
        <w:tc>
          <w:tcPr>
            <w:tcW w:w="6903" w:type="dxa"/>
            <w:vAlign w:val="center"/>
          </w:tcPr>
          <w:p w14:paraId="673A82CB" w14:textId="77777777" w:rsidR="00C36EAB" w:rsidRPr="00C36EAB" w:rsidRDefault="00C36EAB" w:rsidP="00C36EAB">
            <w:pPr>
              <w:overflowPunct/>
              <w:autoSpaceDE/>
              <w:autoSpaceDN/>
              <w:adjustRightInd/>
              <w:spacing w:before="60" w:after="60"/>
              <w:ind w:left="0"/>
              <w:jc w:val="left"/>
              <w:textAlignment w:val="auto"/>
              <w:rPr>
                <w:color w:val="000000"/>
                <w:sz w:val="18"/>
                <w:szCs w:val="18"/>
                <w:lang w:eastAsia="en-GB"/>
              </w:rPr>
            </w:pPr>
            <w:r w:rsidRPr="00C36EAB">
              <w:rPr>
                <w:color w:val="000000"/>
                <w:sz w:val="18"/>
                <w:szCs w:val="18"/>
                <w:lang w:eastAsia="en-GB"/>
              </w:rPr>
              <w:t>East Midlands</w:t>
            </w:r>
          </w:p>
        </w:tc>
      </w:tr>
      <w:tr w:rsidR="00C36EAB" w:rsidRPr="00C36EAB" w14:paraId="0D3D9A08" w14:textId="77777777" w:rsidTr="00C36EAB">
        <w:trPr>
          <w:trHeight w:val="397"/>
        </w:trPr>
        <w:tc>
          <w:tcPr>
            <w:tcW w:w="1040" w:type="dxa"/>
            <w:vAlign w:val="center"/>
          </w:tcPr>
          <w:p w14:paraId="3F8A6AC5"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5g</w:t>
            </w:r>
          </w:p>
        </w:tc>
        <w:tc>
          <w:tcPr>
            <w:tcW w:w="6903" w:type="dxa"/>
            <w:vAlign w:val="center"/>
          </w:tcPr>
          <w:p w14:paraId="3C2EDA36" w14:textId="77777777" w:rsidR="00C36EAB" w:rsidRPr="00C36EAB" w:rsidRDefault="00C36EAB" w:rsidP="00C36EAB">
            <w:pPr>
              <w:overflowPunct/>
              <w:autoSpaceDE/>
              <w:autoSpaceDN/>
              <w:adjustRightInd/>
              <w:spacing w:before="60" w:after="60"/>
              <w:ind w:left="0"/>
              <w:jc w:val="left"/>
              <w:textAlignment w:val="auto"/>
              <w:rPr>
                <w:color w:val="000000"/>
                <w:sz w:val="18"/>
                <w:szCs w:val="18"/>
                <w:lang w:eastAsia="en-GB"/>
              </w:rPr>
            </w:pPr>
            <w:r w:rsidRPr="00C36EAB">
              <w:rPr>
                <w:color w:val="000000"/>
                <w:sz w:val="18"/>
                <w:szCs w:val="18"/>
                <w:lang w:eastAsia="en-GB"/>
              </w:rPr>
              <w:t>West Midlands</w:t>
            </w:r>
          </w:p>
        </w:tc>
      </w:tr>
      <w:tr w:rsidR="00C36EAB" w:rsidRPr="00C36EAB" w14:paraId="7A17CCC6" w14:textId="77777777" w:rsidTr="00C36EAB">
        <w:trPr>
          <w:trHeight w:val="397"/>
        </w:trPr>
        <w:tc>
          <w:tcPr>
            <w:tcW w:w="1040" w:type="dxa"/>
            <w:vAlign w:val="center"/>
          </w:tcPr>
          <w:p w14:paraId="0F4ACF3E"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5h</w:t>
            </w:r>
          </w:p>
        </w:tc>
        <w:tc>
          <w:tcPr>
            <w:tcW w:w="6903" w:type="dxa"/>
            <w:vAlign w:val="center"/>
          </w:tcPr>
          <w:p w14:paraId="43FD490D" w14:textId="77777777" w:rsidR="00C36EAB" w:rsidRPr="00C36EAB" w:rsidRDefault="00C36EAB" w:rsidP="00C36EAB">
            <w:pPr>
              <w:overflowPunct/>
              <w:autoSpaceDE/>
              <w:autoSpaceDN/>
              <w:adjustRightInd/>
              <w:spacing w:before="60" w:after="60"/>
              <w:ind w:left="0"/>
              <w:jc w:val="left"/>
              <w:textAlignment w:val="auto"/>
              <w:rPr>
                <w:color w:val="000000"/>
                <w:sz w:val="18"/>
                <w:szCs w:val="18"/>
                <w:lang w:eastAsia="en-GB"/>
              </w:rPr>
            </w:pPr>
            <w:r w:rsidRPr="00C36EAB">
              <w:rPr>
                <w:color w:val="000000"/>
                <w:sz w:val="18"/>
                <w:szCs w:val="18"/>
                <w:lang w:eastAsia="en-GB"/>
              </w:rPr>
              <w:t>Yorkshire &amp; Humberside</w:t>
            </w:r>
          </w:p>
        </w:tc>
      </w:tr>
      <w:tr w:rsidR="00C36EAB" w:rsidRPr="00C36EAB" w14:paraId="3FAB0CAA" w14:textId="77777777" w:rsidTr="00C36EAB">
        <w:trPr>
          <w:trHeight w:val="397"/>
        </w:trPr>
        <w:tc>
          <w:tcPr>
            <w:tcW w:w="1040" w:type="dxa"/>
            <w:vAlign w:val="center"/>
          </w:tcPr>
          <w:p w14:paraId="7E17C1AF"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5i</w:t>
            </w:r>
          </w:p>
        </w:tc>
        <w:tc>
          <w:tcPr>
            <w:tcW w:w="6903" w:type="dxa"/>
            <w:vAlign w:val="center"/>
          </w:tcPr>
          <w:p w14:paraId="706E5D38" w14:textId="77777777" w:rsidR="00C36EAB" w:rsidRPr="00C36EAB" w:rsidRDefault="00C36EAB" w:rsidP="00C36EAB">
            <w:pPr>
              <w:overflowPunct/>
              <w:autoSpaceDE/>
              <w:autoSpaceDN/>
              <w:adjustRightInd/>
              <w:spacing w:before="60" w:after="60"/>
              <w:ind w:left="0"/>
              <w:jc w:val="left"/>
              <w:textAlignment w:val="auto"/>
              <w:rPr>
                <w:color w:val="000000"/>
                <w:sz w:val="18"/>
                <w:szCs w:val="18"/>
                <w:lang w:eastAsia="en-GB"/>
              </w:rPr>
            </w:pPr>
            <w:r w:rsidRPr="00C36EAB">
              <w:rPr>
                <w:color w:val="000000"/>
                <w:sz w:val="18"/>
                <w:szCs w:val="18"/>
                <w:lang w:eastAsia="en-GB"/>
              </w:rPr>
              <w:t xml:space="preserve">North West England </w:t>
            </w:r>
          </w:p>
        </w:tc>
      </w:tr>
      <w:tr w:rsidR="00C36EAB" w:rsidRPr="00C36EAB" w14:paraId="1E7DD93E" w14:textId="77777777" w:rsidTr="00C36EAB">
        <w:trPr>
          <w:trHeight w:val="397"/>
        </w:trPr>
        <w:tc>
          <w:tcPr>
            <w:tcW w:w="1040" w:type="dxa"/>
            <w:vAlign w:val="center"/>
          </w:tcPr>
          <w:p w14:paraId="2011A0B0"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5j</w:t>
            </w:r>
          </w:p>
        </w:tc>
        <w:tc>
          <w:tcPr>
            <w:tcW w:w="6903" w:type="dxa"/>
            <w:vAlign w:val="center"/>
          </w:tcPr>
          <w:p w14:paraId="5F4E4BFD" w14:textId="77777777" w:rsidR="00C36EAB" w:rsidRPr="00C36EAB" w:rsidRDefault="00C36EAB" w:rsidP="00C36EAB">
            <w:pPr>
              <w:overflowPunct/>
              <w:autoSpaceDE/>
              <w:autoSpaceDN/>
              <w:adjustRightInd/>
              <w:spacing w:before="60" w:after="60"/>
              <w:ind w:left="0"/>
              <w:jc w:val="left"/>
              <w:textAlignment w:val="auto"/>
              <w:rPr>
                <w:color w:val="000000"/>
                <w:sz w:val="18"/>
                <w:szCs w:val="18"/>
                <w:lang w:eastAsia="en-GB"/>
              </w:rPr>
            </w:pPr>
            <w:r w:rsidRPr="00C36EAB">
              <w:rPr>
                <w:color w:val="000000"/>
                <w:sz w:val="18"/>
                <w:szCs w:val="18"/>
                <w:lang w:eastAsia="en-GB"/>
              </w:rPr>
              <w:t>North East England (excluding Yorkshire and Humberside)</w:t>
            </w:r>
          </w:p>
        </w:tc>
      </w:tr>
      <w:tr w:rsidR="00C36EAB" w:rsidRPr="00C36EAB" w14:paraId="64E46068" w14:textId="77777777" w:rsidTr="00C36EAB">
        <w:trPr>
          <w:trHeight w:val="397"/>
        </w:trPr>
        <w:tc>
          <w:tcPr>
            <w:tcW w:w="1040" w:type="dxa"/>
            <w:vAlign w:val="center"/>
          </w:tcPr>
          <w:p w14:paraId="5D03CF2D"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5k</w:t>
            </w:r>
          </w:p>
        </w:tc>
        <w:tc>
          <w:tcPr>
            <w:tcW w:w="6903" w:type="dxa"/>
            <w:vAlign w:val="center"/>
          </w:tcPr>
          <w:p w14:paraId="762FDF44" w14:textId="77777777" w:rsidR="00C36EAB" w:rsidRPr="00C36EAB" w:rsidRDefault="00C36EAB" w:rsidP="00C36EAB">
            <w:pPr>
              <w:overflowPunct/>
              <w:autoSpaceDE/>
              <w:autoSpaceDN/>
              <w:adjustRightInd/>
              <w:spacing w:before="60" w:after="60"/>
              <w:ind w:left="0"/>
              <w:jc w:val="left"/>
              <w:textAlignment w:val="auto"/>
              <w:rPr>
                <w:color w:val="000000"/>
                <w:sz w:val="18"/>
                <w:szCs w:val="18"/>
                <w:lang w:eastAsia="en-GB"/>
              </w:rPr>
            </w:pPr>
            <w:r w:rsidRPr="00C36EAB">
              <w:rPr>
                <w:color w:val="000000"/>
                <w:sz w:val="18"/>
                <w:szCs w:val="18"/>
                <w:lang w:eastAsia="en-GB"/>
              </w:rPr>
              <w:t>Scotland</w:t>
            </w:r>
          </w:p>
        </w:tc>
      </w:tr>
      <w:tr w:rsidR="00C36EAB" w:rsidRPr="00C36EAB" w14:paraId="427FB811" w14:textId="77777777" w:rsidTr="00C36EAB">
        <w:trPr>
          <w:trHeight w:val="397"/>
        </w:trPr>
        <w:tc>
          <w:tcPr>
            <w:tcW w:w="1040" w:type="dxa"/>
            <w:vAlign w:val="center"/>
          </w:tcPr>
          <w:p w14:paraId="2853699F"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5l</w:t>
            </w:r>
          </w:p>
        </w:tc>
        <w:tc>
          <w:tcPr>
            <w:tcW w:w="6903" w:type="dxa"/>
            <w:vAlign w:val="center"/>
          </w:tcPr>
          <w:p w14:paraId="2307CB8F" w14:textId="77777777" w:rsidR="00C36EAB" w:rsidRPr="00C36EAB" w:rsidRDefault="00C36EAB" w:rsidP="00C36EAB">
            <w:pPr>
              <w:overflowPunct/>
              <w:autoSpaceDE/>
              <w:autoSpaceDN/>
              <w:adjustRightInd/>
              <w:spacing w:before="60" w:after="60"/>
              <w:ind w:left="0"/>
              <w:jc w:val="left"/>
              <w:textAlignment w:val="auto"/>
              <w:rPr>
                <w:color w:val="000000"/>
                <w:sz w:val="18"/>
                <w:szCs w:val="18"/>
                <w:lang w:eastAsia="en-GB"/>
              </w:rPr>
            </w:pPr>
            <w:r w:rsidRPr="00C36EAB">
              <w:rPr>
                <w:color w:val="000000"/>
                <w:sz w:val="18"/>
                <w:szCs w:val="18"/>
                <w:lang w:eastAsia="en-GB"/>
              </w:rPr>
              <w:t>Wales</w:t>
            </w:r>
          </w:p>
        </w:tc>
      </w:tr>
      <w:tr w:rsidR="00C36EAB" w:rsidRPr="00C36EAB" w14:paraId="66637AF8" w14:textId="77777777" w:rsidTr="00C36EAB">
        <w:trPr>
          <w:trHeight w:val="397"/>
        </w:trPr>
        <w:tc>
          <w:tcPr>
            <w:tcW w:w="1040" w:type="dxa"/>
            <w:vAlign w:val="center"/>
          </w:tcPr>
          <w:p w14:paraId="38C535A0"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5m</w:t>
            </w:r>
          </w:p>
        </w:tc>
        <w:tc>
          <w:tcPr>
            <w:tcW w:w="6903" w:type="dxa"/>
            <w:vAlign w:val="center"/>
          </w:tcPr>
          <w:p w14:paraId="00A6FF9D" w14:textId="77777777" w:rsidR="00C36EAB" w:rsidRPr="00C36EAB" w:rsidRDefault="00C36EAB" w:rsidP="00C36EAB">
            <w:pPr>
              <w:overflowPunct/>
              <w:autoSpaceDE/>
              <w:autoSpaceDN/>
              <w:adjustRightInd/>
              <w:spacing w:before="60" w:after="60"/>
              <w:ind w:left="0"/>
              <w:jc w:val="left"/>
              <w:textAlignment w:val="auto"/>
              <w:rPr>
                <w:color w:val="000000"/>
                <w:sz w:val="18"/>
                <w:szCs w:val="18"/>
                <w:lang w:eastAsia="en-GB"/>
              </w:rPr>
            </w:pPr>
            <w:r w:rsidRPr="00C36EAB">
              <w:rPr>
                <w:color w:val="000000"/>
                <w:sz w:val="18"/>
                <w:szCs w:val="18"/>
                <w:lang w:eastAsia="en-GB"/>
              </w:rPr>
              <w:t>Northern Ireland</w:t>
            </w:r>
          </w:p>
        </w:tc>
      </w:tr>
      <w:tr w:rsidR="00C36EAB" w:rsidRPr="00C36EAB" w14:paraId="20CB246B" w14:textId="77777777" w:rsidTr="00C36EAB">
        <w:trPr>
          <w:trHeight w:val="397"/>
        </w:trPr>
        <w:tc>
          <w:tcPr>
            <w:tcW w:w="1040" w:type="dxa"/>
            <w:vAlign w:val="center"/>
          </w:tcPr>
          <w:p w14:paraId="11715E24" w14:textId="77777777" w:rsidR="00C36EAB" w:rsidRPr="00C36EAB" w:rsidRDefault="00C36EAB" w:rsidP="00C36EAB">
            <w:pPr>
              <w:overflowPunct/>
              <w:autoSpaceDE/>
              <w:autoSpaceDN/>
              <w:adjustRightInd/>
              <w:spacing w:before="60" w:after="60"/>
              <w:ind w:left="0"/>
              <w:jc w:val="center"/>
              <w:textAlignment w:val="auto"/>
              <w:rPr>
                <w:sz w:val="18"/>
                <w:szCs w:val="18"/>
                <w:lang w:eastAsia="en-GB"/>
              </w:rPr>
            </w:pPr>
            <w:r w:rsidRPr="00C36EAB">
              <w:rPr>
                <w:sz w:val="18"/>
                <w:szCs w:val="18"/>
                <w:lang w:eastAsia="en-GB"/>
              </w:rPr>
              <w:t>Lot 5n</w:t>
            </w:r>
          </w:p>
        </w:tc>
        <w:tc>
          <w:tcPr>
            <w:tcW w:w="6903" w:type="dxa"/>
            <w:vAlign w:val="center"/>
          </w:tcPr>
          <w:p w14:paraId="4535455F" w14:textId="77777777" w:rsidR="00C36EAB" w:rsidRPr="00C36EAB" w:rsidRDefault="00C36EAB" w:rsidP="00C36EAB">
            <w:pPr>
              <w:overflowPunct/>
              <w:autoSpaceDE/>
              <w:autoSpaceDN/>
              <w:adjustRightInd/>
              <w:spacing w:before="60" w:after="60"/>
              <w:ind w:left="0"/>
              <w:jc w:val="left"/>
              <w:textAlignment w:val="auto"/>
              <w:rPr>
                <w:color w:val="000000"/>
                <w:sz w:val="18"/>
                <w:szCs w:val="18"/>
                <w:lang w:eastAsia="en-GB"/>
              </w:rPr>
            </w:pPr>
            <w:r w:rsidRPr="00C36EAB">
              <w:rPr>
                <w:color w:val="000000"/>
                <w:sz w:val="18"/>
                <w:szCs w:val="18"/>
                <w:lang w:eastAsia="en-GB"/>
              </w:rPr>
              <w:t>UK and Overseas</w:t>
            </w:r>
          </w:p>
        </w:tc>
      </w:tr>
    </w:tbl>
    <w:p w14:paraId="51EDD932" w14:textId="77777777" w:rsidR="00C36EAB" w:rsidRDefault="00C36EAB" w:rsidP="0018612D">
      <w:pPr>
        <w:pStyle w:val="MarginText"/>
        <w:jc w:val="center"/>
        <w:rPr>
          <w:rFonts w:cs="Arial"/>
          <w:b/>
          <w:sz w:val="22"/>
          <w:szCs w:val="22"/>
          <w:u w:val="single"/>
        </w:rPr>
      </w:pPr>
    </w:p>
    <w:p w14:paraId="51B2ADA8" w14:textId="02FF7D2C" w:rsidR="00F86336" w:rsidRPr="00D25A95" w:rsidRDefault="00F86336" w:rsidP="00D25A95">
      <w:pPr>
        <w:pStyle w:val="MarginText"/>
        <w:jc w:val="center"/>
        <w:rPr>
          <w:rFonts w:cs="Arial"/>
          <w:b/>
          <w:sz w:val="22"/>
          <w:szCs w:val="22"/>
          <w:u w:val="single"/>
        </w:rPr>
      </w:pPr>
    </w:p>
    <w:p w14:paraId="4EBCE198" w14:textId="531B1CFB" w:rsidR="00E2609B" w:rsidRPr="00D03934" w:rsidRDefault="00E2609B" w:rsidP="00AF0ED9">
      <w:pPr>
        <w:pStyle w:val="GPSTITLES"/>
      </w:pPr>
      <w:r w:rsidRPr="00D03934">
        <w:rPr>
          <w:i/>
          <w:color w:val="1F497D"/>
        </w:rPr>
        <w:br w:type="page"/>
      </w:r>
      <w:r w:rsidR="00AF0ED9" w:rsidRPr="00D03934">
        <w:lastRenderedPageBreak/>
        <w:t>PART 1 –</w:t>
      </w:r>
      <w:r w:rsidR="007D7739">
        <w:t xml:space="preserve">LANGUAGE SERVICES </w:t>
      </w:r>
      <w:r w:rsidR="00AF0ED9" w:rsidRPr="00D03934">
        <w:t>ORDER FORM</w:t>
      </w:r>
    </w:p>
    <w:p w14:paraId="3F275CB6" w14:textId="77777777" w:rsidR="00184275" w:rsidRPr="00D03934" w:rsidRDefault="00E2609B" w:rsidP="001F582E">
      <w:pPr>
        <w:pStyle w:val="ORDERFORML1SECTIONTITLE"/>
      </w:pPr>
      <w:r w:rsidRPr="00D03934">
        <w:t>SECTION A</w:t>
      </w:r>
    </w:p>
    <w:p w14:paraId="641C7972" w14:textId="7228A8DD" w:rsidR="00375CB5" w:rsidRPr="00D03934" w:rsidRDefault="00E2609B" w:rsidP="00001982">
      <w:pPr>
        <w:ind w:left="0"/>
      </w:pPr>
      <w:r w:rsidRPr="00D03934">
        <w:t>This Order Form is issued in accordance with the provisions of the Framework Agreement</w:t>
      </w:r>
      <w:r w:rsidR="00AB30C7" w:rsidRPr="00D03934">
        <w:t xml:space="preserve"> </w:t>
      </w:r>
      <w:r w:rsidR="003F7A19" w:rsidRPr="003F7A19">
        <w:t>RM1092 Language Services (Dated 22</w:t>
      </w:r>
      <w:r w:rsidR="003F7A19" w:rsidRPr="003F7A19">
        <w:rPr>
          <w:vertAlign w:val="superscript"/>
        </w:rPr>
        <w:t xml:space="preserve">nd </w:t>
      </w:r>
      <w:r w:rsidR="003F7A19" w:rsidRPr="003F7A19">
        <w:t>April 2016</w:t>
      </w:r>
      <w:r w:rsidR="003F7A19">
        <w:t>)</w:t>
      </w:r>
      <w:r w:rsidRPr="00D03934">
        <w:t xml:space="preserve">. The Supplier agrees to supply the </w:t>
      </w:r>
      <w:r w:rsidR="00BD4CA2" w:rsidRPr="00D03934">
        <w:t xml:space="preserve">Goods and/or </w:t>
      </w:r>
      <w:r w:rsidR="00C022E0" w:rsidRPr="00D03934">
        <w:t>Services specified</w:t>
      </w:r>
      <w:r w:rsidRPr="00D03934">
        <w:t xml:space="preserve"> below on and subject to the terms of this Call Off Contract and for the avoidance of doubt this Call Off Contract consists of the terms set out in this Order Form and the </w:t>
      </w:r>
      <w:r w:rsidR="001F582E" w:rsidRPr="00D03934">
        <w:t>Call Off</w:t>
      </w:r>
      <w:r w:rsidR="008F13B0" w:rsidRPr="00D03934">
        <w:t xml:space="preserve"> Terms</w:t>
      </w:r>
      <w:r w:rsidRPr="00D03934">
        <w:t>.</w:t>
      </w:r>
    </w:p>
    <w:p w14:paraId="336C079F" w14:textId="5A4B8643" w:rsidR="00375CB5" w:rsidRPr="00D03934" w:rsidRDefault="00001982" w:rsidP="00001982">
      <w:pPr>
        <w:spacing w:before="120"/>
        <w:ind w:left="0"/>
      </w:pPr>
      <w:r w:rsidRPr="00D03934">
        <w:rPr>
          <w:b/>
        </w:rPr>
        <w:t>DATE</w:t>
      </w:r>
      <w:r w:rsidR="008A44D2" w:rsidRPr="00D03934">
        <w:rPr>
          <w:b/>
        </w:rPr>
        <w:tab/>
      </w:r>
      <w:r w:rsidR="00AB30C7" w:rsidRPr="00D03934">
        <w:tab/>
      </w:r>
      <w:r w:rsidRPr="00D03934">
        <w:tab/>
      </w:r>
      <w:r w:rsidR="00117D8C">
        <w:rPr>
          <w:rStyle w:val="ORDERFORML2BoxChar"/>
        </w:rPr>
        <w:t>Wednesday 25</w:t>
      </w:r>
      <w:r w:rsidR="007868D0" w:rsidRPr="007868D0">
        <w:rPr>
          <w:rStyle w:val="ORDERFORML2BoxChar"/>
          <w:vertAlign w:val="superscript"/>
        </w:rPr>
        <w:t>th</w:t>
      </w:r>
      <w:r w:rsidR="007868D0">
        <w:rPr>
          <w:rStyle w:val="ORDERFORML2BoxChar"/>
        </w:rPr>
        <w:t xml:space="preserve"> March 2020</w:t>
      </w:r>
    </w:p>
    <w:p w14:paraId="526D263E" w14:textId="5C8B92C5" w:rsidR="00C022E0" w:rsidRPr="00D03934" w:rsidRDefault="003F7A19" w:rsidP="00001982">
      <w:pPr>
        <w:spacing w:before="120"/>
        <w:ind w:left="0"/>
      </w:pPr>
      <w:r>
        <w:rPr>
          <w:b/>
        </w:rPr>
        <w:t>CONTRACT</w:t>
      </w:r>
      <w:r w:rsidR="00AB30C7" w:rsidRPr="00D03934">
        <w:tab/>
      </w:r>
      <w:r>
        <w:t xml:space="preserve">            </w:t>
      </w:r>
      <w:r w:rsidRPr="003F7A19">
        <w:rPr>
          <w:b/>
        </w:rPr>
        <w:t>CCHR19A47</w:t>
      </w:r>
      <w:r>
        <w:rPr>
          <w:b/>
        </w:rPr>
        <w:tab/>
      </w:r>
      <w:r>
        <w:rPr>
          <w:b/>
        </w:rPr>
        <w:tab/>
      </w:r>
      <w:r>
        <w:rPr>
          <w:b/>
        </w:rPr>
        <w:tab/>
      </w:r>
    </w:p>
    <w:p w14:paraId="4060FD4D" w14:textId="47D633B8" w:rsidR="00375CB5" w:rsidRPr="00D03934" w:rsidRDefault="00E2609B" w:rsidP="00001982">
      <w:pPr>
        <w:ind w:left="0"/>
        <w:rPr>
          <w:b/>
        </w:rPr>
      </w:pPr>
      <w:r w:rsidRPr="00D03934">
        <w:rPr>
          <w:rFonts w:eastAsia="STZhongsong"/>
          <w:b/>
        </w:rPr>
        <w:t>FROM</w:t>
      </w:r>
      <w:r w:rsidRPr="00D03934">
        <w:rPr>
          <w:b/>
        </w:rPr>
        <w:t xml:space="preserve"> </w:t>
      </w:r>
      <w:r w:rsidR="00AB30C7" w:rsidRPr="00D03934">
        <w:rPr>
          <w:b/>
        </w:rPr>
        <w:tab/>
      </w:r>
      <w:r w:rsidR="008A44D2" w:rsidRPr="00D03934">
        <w:rPr>
          <w:b/>
        </w:rPr>
        <w:tab/>
      </w:r>
      <w:r w:rsidR="00AB30C7" w:rsidRPr="00D03934">
        <w:rPr>
          <w:b/>
        </w:rPr>
        <w:tab/>
      </w:r>
      <w:r w:rsidR="003F7A19" w:rsidRPr="00D25A95">
        <w:rPr>
          <w:b/>
        </w:rPr>
        <w:t>Ministry</w:t>
      </w:r>
      <w:r w:rsidR="003F7A19">
        <w:rPr>
          <w:b/>
        </w:rPr>
        <w:t xml:space="preserve"> of Defence</w:t>
      </w:r>
      <w:r w:rsidR="000A7D35" w:rsidRPr="00D03934">
        <w:t xml:space="preserve"> </w:t>
      </w:r>
      <w:r w:rsidRPr="00D03934">
        <w:rPr>
          <w:b/>
        </w:rPr>
        <w:t>"</w:t>
      </w:r>
      <w:r w:rsidR="00001982" w:rsidRPr="00D03934">
        <w:rPr>
          <w:b/>
        </w:rPr>
        <w:t>CUSTOMER</w:t>
      </w:r>
      <w:r w:rsidRPr="00D03934">
        <w:rPr>
          <w:b/>
        </w:rPr>
        <w:t>"</w:t>
      </w:r>
      <w:r w:rsidR="00394E52" w:rsidRPr="00D03934">
        <w:t xml:space="preserve"> </w:t>
      </w:r>
    </w:p>
    <w:p w14:paraId="63E25893" w14:textId="17996362" w:rsidR="00375CB5" w:rsidRPr="00D03934" w:rsidRDefault="008A44D2" w:rsidP="00001982">
      <w:pPr>
        <w:spacing w:before="120"/>
        <w:ind w:left="0"/>
      </w:pPr>
      <w:r w:rsidRPr="00D03934">
        <w:rPr>
          <w:b/>
        </w:rPr>
        <w:t>TO</w:t>
      </w:r>
      <w:r w:rsidR="00AB30C7" w:rsidRPr="00D03934">
        <w:rPr>
          <w:b/>
        </w:rPr>
        <w:tab/>
      </w:r>
      <w:r w:rsidR="00AB30C7" w:rsidRPr="00D03934">
        <w:rPr>
          <w:b/>
        </w:rPr>
        <w:tab/>
      </w:r>
      <w:r w:rsidR="00AB30C7" w:rsidRPr="00D03934">
        <w:tab/>
      </w:r>
      <w:r w:rsidR="00EB7AD7">
        <w:rPr>
          <w:b/>
        </w:rPr>
        <w:t>LINK UP MITAKA LTD</w:t>
      </w:r>
      <w:r w:rsidR="000A7D35" w:rsidRPr="00D03934">
        <w:t xml:space="preserve"> </w:t>
      </w:r>
      <w:r w:rsidR="00001982" w:rsidRPr="00D03934">
        <w:rPr>
          <w:b/>
        </w:rPr>
        <w:t>"SUPPLIER"</w:t>
      </w:r>
      <w:r w:rsidR="00001982" w:rsidRPr="00D03934">
        <w:t xml:space="preserve"> </w:t>
      </w:r>
    </w:p>
    <w:p w14:paraId="7D6CE4ED" w14:textId="77777777" w:rsidR="00184275" w:rsidRPr="00D03934" w:rsidRDefault="00A91EB5" w:rsidP="0018612D">
      <w:pPr>
        <w:pStyle w:val="ORDERFORML1SECTIONTITLE"/>
      </w:pPr>
      <w:r w:rsidRPr="00D03934">
        <w:t xml:space="preserve">SECTION B </w:t>
      </w:r>
    </w:p>
    <w:p w14:paraId="55975D05" w14:textId="77777777" w:rsidR="00375CB5" w:rsidRPr="00D03934" w:rsidRDefault="00583628" w:rsidP="00653715">
      <w:pPr>
        <w:pStyle w:val="ORDERFORML1PraraNo"/>
      </w:pPr>
      <w:r>
        <w:t>call off contract period</w:t>
      </w:r>
    </w:p>
    <w:p w14:paraId="2AD86BA6" w14:textId="77777777" w:rsidR="00375CB5" w:rsidRPr="00D03934" w:rsidRDefault="00E2609B" w:rsidP="00342E06">
      <w:pPr>
        <w:pStyle w:val="ORDERFORML2Title"/>
      </w:pPr>
      <w:r w:rsidRPr="00D03934">
        <w:t xml:space="preserve">Call Off </w:t>
      </w:r>
      <w:r w:rsidR="00C83EE6" w:rsidRPr="00D03934">
        <w:t>Commencement</w:t>
      </w:r>
      <w:r w:rsidRPr="00D03934">
        <w:t xml:space="preserve"> Date: </w:t>
      </w:r>
    </w:p>
    <w:p w14:paraId="4BA6892F" w14:textId="7A52AF53" w:rsidR="00375CB5" w:rsidRPr="003F7A19" w:rsidRDefault="00D040B1" w:rsidP="00342E06">
      <w:pPr>
        <w:pStyle w:val="ORDERFORML2Box"/>
      </w:pPr>
      <w:r>
        <w:t>1</w:t>
      </w:r>
      <w:r w:rsidRPr="00D040B1">
        <w:rPr>
          <w:vertAlign w:val="superscript"/>
        </w:rPr>
        <w:t>st</w:t>
      </w:r>
      <w:r>
        <w:t xml:space="preserve"> April</w:t>
      </w:r>
      <w:r w:rsidR="003F7A19" w:rsidRPr="003F7A19">
        <w:t xml:space="preserve"> 2020</w:t>
      </w:r>
    </w:p>
    <w:p w14:paraId="4EE9ADA9" w14:textId="77777777" w:rsidR="008D0A60" w:rsidRPr="003F7A19" w:rsidRDefault="00E2609B" w:rsidP="00342E06">
      <w:pPr>
        <w:pStyle w:val="ORDERFORML2Title"/>
      </w:pPr>
      <w:r w:rsidRPr="003F7A19">
        <w:t>Call Off Expiry Date</w:t>
      </w:r>
      <w:r w:rsidR="003A440D" w:rsidRPr="003F7A19">
        <w:t>:</w:t>
      </w:r>
    </w:p>
    <w:p w14:paraId="75B80136" w14:textId="77777777" w:rsidR="008D0A60" w:rsidRPr="003F7A19" w:rsidRDefault="003A440D" w:rsidP="00342E06">
      <w:pPr>
        <w:pStyle w:val="ORDERFORML2Box"/>
      </w:pPr>
      <w:r w:rsidRPr="003F7A19">
        <w:t>End date of Call Off Initial Period</w:t>
      </w:r>
      <w:r w:rsidR="00E2609B" w:rsidRPr="003F7A19">
        <w:t xml:space="preserve"> </w:t>
      </w:r>
    </w:p>
    <w:p w14:paraId="2F136623" w14:textId="35ADEF59" w:rsidR="00375CB5" w:rsidRPr="003F7A19" w:rsidRDefault="00FA5F42" w:rsidP="00342E06">
      <w:pPr>
        <w:pStyle w:val="ORDERFORML2Box"/>
      </w:pPr>
      <w:r>
        <w:t>31</w:t>
      </w:r>
      <w:r w:rsidRPr="00FA5F42">
        <w:rPr>
          <w:vertAlign w:val="superscript"/>
        </w:rPr>
        <w:t>st</w:t>
      </w:r>
      <w:r>
        <w:t xml:space="preserve"> March</w:t>
      </w:r>
      <w:r w:rsidR="00EB7AD7">
        <w:t xml:space="preserve"> 2021</w:t>
      </w:r>
    </w:p>
    <w:p w14:paraId="16420763" w14:textId="77777777" w:rsidR="003A440D" w:rsidRPr="003F7A19" w:rsidRDefault="003A440D" w:rsidP="00342E06">
      <w:pPr>
        <w:pStyle w:val="ORDERFORML2Box"/>
      </w:pPr>
      <w:r w:rsidRPr="003F7A19">
        <w:t>End date of Call Off Extension Period</w:t>
      </w:r>
    </w:p>
    <w:p w14:paraId="7E221D0E" w14:textId="401409F0" w:rsidR="003A440D" w:rsidRPr="00D03934" w:rsidRDefault="00FA5F42" w:rsidP="00342E06">
      <w:pPr>
        <w:pStyle w:val="ORDERFORML2Box"/>
      </w:pPr>
      <w:r>
        <w:t>31</w:t>
      </w:r>
      <w:r w:rsidRPr="00FA5F42">
        <w:rPr>
          <w:vertAlign w:val="superscript"/>
        </w:rPr>
        <w:t>st</w:t>
      </w:r>
      <w:r>
        <w:t xml:space="preserve"> March</w:t>
      </w:r>
      <w:r w:rsidR="00EB7AD7">
        <w:t xml:space="preserve"> 2022</w:t>
      </w:r>
    </w:p>
    <w:p w14:paraId="7DC195D9" w14:textId="77777777" w:rsidR="008D3F59" w:rsidRPr="00D03934" w:rsidRDefault="00E2609B" w:rsidP="00C022E0">
      <w:pPr>
        <w:pStyle w:val="ORDERFORML1PraraNo"/>
      </w:pPr>
      <w:r w:rsidRPr="00D03934">
        <w:t>CUSTOMER CORE</w:t>
      </w:r>
      <w:r w:rsidR="003201EC" w:rsidRPr="00D03934">
        <w:t xml:space="preserve"> </w:t>
      </w:r>
      <w:r w:rsidR="00190D90" w:rsidRPr="00D03934">
        <w:t>goods and</w:t>
      </w:r>
      <w:r w:rsidR="00BD4CA2" w:rsidRPr="00D03934">
        <w:t>/or</w:t>
      </w:r>
      <w:r w:rsidR="003201EC" w:rsidRPr="00D03934">
        <w:t xml:space="preserve"> services</w:t>
      </w:r>
      <w:r w:rsidRPr="00D03934">
        <w:t xml:space="preserve"> REQUIREMENTS </w:t>
      </w:r>
    </w:p>
    <w:p w14:paraId="069E981A" w14:textId="42782A96" w:rsidR="000F0336" w:rsidRPr="00D03934" w:rsidRDefault="00D83B58" w:rsidP="00342E06">
      <w:pPr>
        <w:pStyle w:val="ORDERFORML2Title"/>
      </w:pPr>
      <w:r w:rsidRPr="00D03934">
        <w:t>Goods and</w:t>
      </w:r>
      <w:r w:rsidR="00BD4CA2" w:rsidRPr="00D03934">
        <w:t>/or</w:t>
      </w:r>
      <w:r w:rsidR="00961CED" w:rsidRPr="00D03934">
        <w:t xml:space="preserve"> </w:t>
      </w:r>
      <w:r w:rsidR="00653715" w:rsidRPr="00D03934">
        <w:t>Services</w:t>
      </w:r>
      <w:r w:rsidR="00E2609B" w:rsidRPr="00D03934">
        <w:t xml:space="preserve"> required</w:t>
      </w:r>
      <w:r w:rsidR="00394E52" w:rsidRPr="00D03934">
        <w:t xml:space="preserve"> </w:t>
      </w:r>
    </w:p>
    <w:p w14:paraId="0D3DD113" w14:textId="59FDAF3A" w:rsidR="000F0336" w:rsidRPr="00C64C86" w:rsidRDefault="003F7A19" w:rsidP="00342E06">
      <w:pPr>
        <w:pStyle w:val="ORDERFORML2Box"/>
      </w:pPr>
      <w:r w:rsidRPr="00C64C86">
        <w:t xml:space="preserve">The purpose of this requirement is to provide </w:t>
      </w:r>
      <w:r w:rsidRPr="00C64C86">
        <w:rPr>
          <w:rFonts w:cs="Arial"/>
          <w:color w:val="000000"/>
        </w:rPr>
        <w:t xml:space="preserve">interpretive and translation capability to interview Iraqi </w:t>
      </w:r>
      <w:r w:rsidR="003D2C7B" w:rsidRPr="003D2C7B">
        <w:rPr>
          <w:rFonts w:cs="Arial"/>
          <w:b/>
          <w:color w:val="000000"/>
        </w:rPr>
        <w:t>Redacted Text</w:t>
      </w:r>
      <w:r w:rsidR="003D2C7B">
        <w:rPr>
          <w:rFonts w:cs="Arial"/>
          <w:color w:val="000000"/>
        </w:rPr>
        <w:t xml:space="preserve"> </w:t>
      </w:r>
      <w:r w:rsidRPr="00C64C86">
        <w:rPr>
          <w:rFonts w:cs="Arial"/>
          <w:color w:val="000000"/>
        </w:rPr>
        <w:t>and translate Arabic documentation.</w:t>
      </w:r>
      <w:r w:rsidR="00EB7AD7" w:rsidRPr="00C64C86">
        <w:rPr>
          <w:rFonts w:cs="Arial"/>
          <w:color w:val="000000"/>
        </w:rPr>
        <w:t xml:space="preserve"> </w:t>
      </w:r>
      <w:r w:rsidRPr="00C64C86">
        <w:rPr>
          <w:rFonts w:cs="Arial"/>
          <w:color w:val="000000"/>
        </w:rPr>
        <w:t>The full requirement is detailed in the Statement of Requirements, Call Off Schedule 2.</w:t>
      </w:r>
    </w:p>
    <w:p w14:paraId="5B9A7E9D" w14:textId="77777777" w:rsidR="000F0336" w:rsidRPr="00D03934" w:rsidRDefault="000F0336" w:rsidP="00342E06">
      <w:pPr>
        <w:pStyle w:val="ORDERFORML2Title"/>
      </w:pPr>
      <w:r w:rsidRPr="00D03934">
        <w:t>Location/Sites of Delivery</w:t>
      </w:r>
    </w:p>
    <w:p w14:paraId="50F82B72" w14:textId="04778F15" w:rsidR="000F0336" w:rsidRPr="00D03934" w:rsidRDefault="003F7A19" w:rsidP="00342E06">
      <w:pPr>
        <w:pStyle w:val="ORDERFORML2Box"/>
      </w:pPr>
      <w:r w:rsidRPr="00D25A95">
        <w:t xml:space="preserve">As detailed </w:t>
      </w:r>
      <w:r w:rsidR="00D25A95" w:rsidRPr="00D25A95">
        <w:t>in section 19 of</w:t>
      </w:r>
      <w:r w:rsidRPr="00D25A95">
        <w:t xml:space="preserve"> the Statement of Requirements, Call Off Schedule</w:t>
      </w:r>
      <w:r>
        <w:t xml:space="preserve"> 2</w:t>
      </w:r>
      <w:r w:rsidR="00D25A95">
        <w:t>.</w:t>
      </w:r>
    </w:p>
    <w:p w14:paraId="5BA78928" w14:textId="6C714759" w:rsidR="008D3F68" w:rsidRPr="00D03934" w:rsidRDefault="000F0336" w:rsidP="00342E06">
      <w:pPr>
        <w:pStyle w:val="ORDERFORML2Title"/>
      </w:pPr>
      <w:r w:rsidRPr="00D03934">
        <w:t>Date</w:t>
      </w:r>
      <w:r w:rsidR="00D25A95">
        <w:t>s for Delivery of</w:t>
      </w:r>
      <w:r w:rsidRPr="00D03934">
        <w:t xml:space="preserve"> the Services</w:t>
      </w:r>
      <w:r w:rsidR="008D3F68" w:rsidRPr="00D03934">
        <w:t xml:space="preserve"> </w:t>
      </w:r>
    </w:p>
    <w:p w14:paraId="4545AE14" w14:textId="26779123" w:rsidR="000F0336" w:rsidRPr="00D03934" w:rsidRDefault="00EB7AD7" w:rsidP="00342E06">
      <w:pPr>
        <w:pStyle w:val="ORDERFORML2Box"/>
      </w:pPr>
      <w:r>
        <w:t>1</w:t>
      </w:r>
      <w:r w:rsidRPr="00EB7AD7">
        <w:rPr>
          <w:vertAlign w:val="superscript"/>
        </w:rPr>
        <w:t>st</w:t>
      </w:r>
      <w:r>
        <w:t xml:space="preserve"> April</w:t>
      </w:r>
      <w:r w:rsidR="00D25A95">
        <w:t xml:space="preserve"> 2020 – </w:t>
      </w:r>
      <w:r w:rsidR="00FA5F42">
        <w:t>31</w:t>
      </w:r>
      <w:r w:rsidR="00FA5F42" w:rsidRPr="00FA5F42">
        <w:rPr>
          <w:vertAlign w:val="superscript"/>
        </w:rPr>
        <w:t>st</w:t>
      </w:r>
      <w:r w:rsidR="00FA5F42">
        <w:t xml:space="preserve"> March</w:t>
      </w:r>
      <w:r>
        <w:t xml:space="preserve"> 2021</w:t>
      </w:r>
      <w:r w:rsidR="00D25A95">
        <w:t xml:space="preserve"> with the option to extend for a further twelve (12) months.</w:t>
      </w:r>
    </w:p>
    <w:p w14:paraId="1D341A59" w14:textId="77777777" w:rsidR="008D3F68" w:rsidRPr="00D03934" w:rsidRDefault="008D3F68" w:rsidP="00342E06">
      <w:pPr>
        <w:pStyle w:val="ORDERFORML2Title"/>
      </w:pPr>
      <w:r w:rsidRPr="00D03934">
        <w:t>Implementation Plan</w:t>
      </w:r>
    </w:p>
    <w:p w14:paraId="72E37D14" w14:textId="66042170" w:rsidR="008D3F68" w:rsidRPr="00D03934" w:rsidRDefault="00D25A95" w:rsidP="00342E06">
      <w:pPr>
        <w:pStyle w:val="ORDERFORML2Box"/>
      </w:pPr>
      <w:r w:rsidRPr="00D25A95">
        <w:t>Please see Key Milestones of the Statement of Requirements, Call Off Schedule 2</w:t>
      </w:r>
      <w:r>
        <w:t>.</w:t>
      </w:r>
    </w:p>
    <w:p w14:paraId="1C4263AD" w14:textId="77777777" w:rsidR="008D0A60" w:rsidRDefault="007A5810" w:rsidP="00342E06">
      <w:pPr>
        <w:pStyle w:val="ORDERFORML2Title"/>
      </w:pPr>
      <w:r w:rsidRPr="00D03934">
        <w:t>Standards</w:t>
      </w:r>
    </w:p>
    <w:p w14:paraId="0726A555" w14:textId="23BDE832" w:rsidR="009749DB" w:rsidRPr="00322ED4" w:rsidRDefault="009749DB" w:rsidP="009749DB">
      <w:pPr>
        <w:overflowPunct/>
        <w:autoSpaceDE/>
        <w:spacing w:after="120"/>
        <w:ind w:left="0"/>
        <w:jc w:val="left"/>
        <w:rPr>
          <w:rFonts w:eastAsia="STZhongsong"/>
          <w:lang w:eastAsia="zh-CN"/>
        </w:rPr>
      </w:pPr>
      <w:r>
        <w:t xml:space="preserve">                </w:t>
      </w:r>
      <w:r w:rsidRPr="009749DB">
        <w:rPr>
          <w:rFonts w:eastAsia="STZhongsong"/>
          <w:b/>
          <w:lang w:eastAsia="zh-CN"/>
        </w:rPr>
        <w:t xml:space="preserve"> </w:t>
      </w:r>
      <w:r w:rsidRPr="00322ED4">
        <w:rPr>
          <w:rFonts w:eastAsia="STZhongsong"/>
          <w:lang w:eastAsia="zh-CN"/>
        </w:rPr>
        <w:t>See Attachment 3 (Statement of Requirements) – Section 12</w:t>
      </w:r>
    </w:p>
    <w:p w14:paraId="3FFE0F42" w14:textId="25446C0B" w:rsidR="009749DB" w:rsidRDefault="009749DB" w:rsidP="009749DB">
      <w:pPr>
        <w:overflowPunct/>
        <w:autoSpaceDE/>
        <w:spacing w:after="120"/>
        <w:ind w:left="0"/>
        <w:jc w:val="left"/>
        <w:rPr>
          <w:rFonts w:eastAsia="STZhongsong"/>
          <w:b/>
          <w:lang w:eastAsia="zh-CN"/>
        </w:rPr>
      </w:pPr>
      <w:r w:rsidRPr="00322ED4">
        <w:rPr>
          <w:rFonts w:eastAsia="STZhongsong"/>
          <w:lang w:eastAsia="zh-CN"/>
        </w:rPr>
        <w:lastRenderedPageBreak/>
        <w:t xml:space="preserve">                </w:t>
      </w:r>
      <w:r w:rsidR="00391580" w:rsidRPr="00322ED4">
        <w:rPr>
          <w:rFonts w:eastAsia="STZhongsong"/>
          <w:lang w:eastAsia="zh-CN"/>
        </w:rPr>
        <w:t xml:space="preserve"> </w:t>
      </w:r>
      <w:r w:rsidRPr="00322ED4">
        <w:rPr>
          <w:rFonts w:eastAsia="STZhongsong"/>
          <w:lang w:eastAsia="zh-CN"/>
        </w:rPr>
        <w:t>Quality &amp; 15 Service Levels and Performance</w:t>
      </w:r>
      <w:r w:rsidR="00322ED4">
        <w:rPr>
          <w:rFonts w:eastAsia="STZhongsong"/>
          <w:lang w:eastAsia="zh-CN"/>
        </w:rPr>
        <w:t>.</w:t>
      </w:r>
    </w:p>
    <w:p w14:paraId="39F69D9E" w14:textId="1CAEBF5B" w:rsidR="007A5810" w:rsidRPr="00D03934" w:rsidRDefault="007A5810" w:rsidP="00342E06">
      <w:pPr>
        <w:pStyle w:val="ORDERFORML2Box"/>
      </w:pPr>
    </w:p>
    <w:p w14:paraId="450991F6" w14:textId="77777777" w:rsidR="000F0336" w:rsidRPr="00D03934" w:rsidRDefault="000F0336" w:rsidP="00342E06">
      <w:pPr>
        <w:pStyle w:val="ORDERFORML2Title"/>
      </w:pPr>
      <w:r w:rsidRPr="00D03934">
        <w:t>Service Levels and Service Credits</w:t>
      </w:r>
    </w:p>
    <w:p w14:paraId="1B3162DC" w14:textId="616E21F1" w:rsidR="009F4E89" w:rsidRPr="00D22476" w:rsidRDefault="006C2841" w:rsidP="00342E06">
      <w:pPr>
        <w:pStyle w:val="ORDERFORML2Box"/>
      </w:pPr>
      <w:r w:rsidRPr="00D22476">
        <w:t>Not Applicable</w:t>
      </w:r>
      <w:r w:rsidR="00A83824">
        <w:t>.</w:t>
      </w:r>
    </w:p>
    <w:p w14:paraId="50AA5941" w14:textId="77777777" w:rsidR="000F0336" w:rsidRPr="00D22476" w:rsidRDefault="000F0336" w:rsidP="00342E06">
      <w:pPr>
        <w:pStyle w:val="ORDERFORML2Title"/>
      </w:pPr>
      <w:r w:rsidRPr="00D22476">
        <w:t>Critical Service Level Failure</w:t>
      </w:r>
    </w:p>
    <w:p w14:paraId="322EE975" w14:textId="7F4782C0" w:rsidR="000F0336" w:rsidRDefault="009749DB" w:rsidP="00342E06">
      <w:pPr>
        <w:pStyle w:val="ORDERFORML2Box"/>
      </w:pPr>
      <w:r>
        <w:t>Not Applicable</w:t>
      </w:r>
      <w:r w:rsidR="00A83824">
        <w:t>.</w:t>
      </w:r>
    </w:p>
    <w:p w14:paraId="4CBEF4FC" w14:textId="77777777" w:rsidR="009C5028" w:rsidRPr="00913F89" w:rsidRDefault="009C5028" w:rsidP="00342E06">
      <w:pPr>
        <w:pStyle w:val="ORDERFORML2Title"/>
      </w:pPr>
      <w:r>
        <w:t>Business Continuity and Disaster Recovery</w:t>
      </w:r>
    </w:p>
    <w:p w14:paraId="54C94C53" w14:textId="50E3DEE5" w:rsidR="009C5028" w:rsidRPr="00D22476" w:rsidRDefault="009C5028" w:rsidP="00342E06">
      <w:pPr>
        <w:pStyle w:val="ORDERFORML2Box"/>
      </w:pPr>
      <w:r w:rsidRPr="00D22476">
        <w:t xml:space="preserve">In Call Off Schedule </w:t>
      </w:r>
      <w:r w:rsidR="002F4924" w:rsidRPr="00D22476">
        <w:t>9</w:t>
      </w:r>
      <w:r w:rsidRPr="00D22476">
        <w:t xml:space="preserve"> (Business Continuity and Disaste</w:t>
      </w:r>
      <w:r w:rsidR="00D22476">
        <w:t>r Recovery</w:t>
      </w:r>
      <w:r w:rsidR="001B0CB7">
        <w:t>)</w:t>
      </w:r>
      <w:r w:rsidR="00FE0791" w:rsidRPr="00D22476">
        <w:t xml:space="preserve"> </w:t>
      </w:r>
    </w:p>
    <w:p w14:paraId="4981F1C1" w14:textId="5321F4EF" w:rsidR="00797E0C" w:rsidRPr="00D22476" w:rsidRDefault="00797E0C" w:rsidP="00342E06">
      <w:pPr>
        <w:pStyle w:val="ORDERFORML2Box"/>
        <w:rPr>
          <w:i/>
        </w:rPr>
      </w:pPr>
      <w:r w:rsidRPr="00D22476">
        <w:t xml:space="preserve">For the purposes of the definition of “Disaster” </w:t>
      </w:r>
      <w:r w:rsidR="006068FE" w:rsidRPr="00D22476">
        <w:t xml:space="preserve">in Call Off Schedule 1 (Definitions) </w:t>
      </w:r>
      <w:r w:rsidRPr="00D22476">
        <w:t xml:space="preserve">the </w:t>
      </w:r>
      <w:r w:rsidR="00A83824">
        <w:t>“Disaster Period shall be advised by the Authority.</w:t>
      </w:r>
    </w:p>
    <w:p w14:paraId="19245EA5" w14:textId="77777777" w:rsidR="008D0A60" w:rsidRPr="00D22476" w:rsidRDefault="009F4E89" w:rsidP="00342E06">
      <w:pPr>
        <w:pStyle w:val="ORDERFORML2Title"/>
      </w:pPr>
      <w:r w:rsidRPr="00D22476">
        <w:t>Performance Monitoring</w:t>
      </w:r>
    </w:p>
    <w:p w14:paraId="234F9824" w14:textId="1BFA2320" w:rsidR="009F4E89" w:rsidRDefault="002127CF" w:rsidP="00342E06">
      <w:pPr>
        <w:pStyle w:val="ORDERFORML2Box"/>
      </w:pPr>
      <w:r w:rsidRPr="00D22476">
        <w:t>In</w:t>
      </w:r>
      <w:r w:rsidR="00664B50" w:rsidRPr="00D22476">
        <w:t xml:space="preserve"> Annex 1 to Part B (Additional Performance Monitoring Requirements) of Call Off Schedule 6 (Service Levels, Service Cred</w:t>
      </w:r>
      <w:r w:rsidR="00D22476">
        <w:t>its and Performance Monitoring)</w:t>
      </w:r>
      <w:r w:rsidR="00664B50" w:rsidRPr="00D22476">
        <w:t xml:space="preserve"> </w:t>
      </w:r>
    </w:p>
    <w:p w14:paraId="3F8C5965" w14:textId="77777777" w:rsidR="009C5028" w:rsidRPr="00120F19" w:rsidRDefault="009C5028" w:rsidP="00342E06">
      <w:pPr>
        <w:pStyle w:val="ORDERFORML2Title"/>
      </w:pPr>
      <w:r>
        <w:t>Security</w:t>
      </w:r>
    </w:p>
    <w:p w14:paraId="06DF7178" w14:textId="038694B9" w:rsidR="009C5028" w:rsidRPr="00D03934" w:rsidRDefault="009C5028" w:rsidP="00EA64F2">
      <w:pPr>
        <w:pStyle w:val="ORDERFORML2Box"/>
      </w:pPr>
      <w:r w:rsidRPr="00D22476">
        <w:t>In</w:t>
      </w:r>
      <w:r w:rsidR="00D22476">
        <w:t xml:space="preserve"> Call Off Schedule 8 (Security)</w:t>
      </w:r>
      <w:r w:rsidR="00FE0791" w:rsidRPr="00D22476">
        <w:t xml:space="preserve"> </w:t>
      </w:r>
    </w:p>
    <w:p w14:paraId="4510B64D" w14:textId="77777777" w:rsidR="007A5810" w:rsidRPr="00D03934" w:rsidRDefault="00552D8E" w:rsidP="00342E06">
      <w:pPr>
        <w:pStyle w:val="ORDERFORML2Title"/>
      </w:pPr>
      <w:r w:rsidRPr="00D03934">
        <w:t xml:space="preserve">Period for providing the </w:t>
      </w:r>
      <w:r w:rsidR="007A5810" w:rsidRPr="00D03934">
        <w:t>Rectification Plan</w:t>
      </w:r>
    </w:p>
    <w:p w14:paraId="2D2E7A2C" w14:textId="0368F871" w:rsidR="007A5810" w:rsidRPr="00D03934" w:rsidRDefault="006A6E21" w:rsidP="00342E06">
      <w:pPr>
        <w:pStyle w:val="ORDERFORML2Box"/>
      </w:pPr>
      <w:r w:rsidRPr="00A94047">
        <w:t xml:space="preserve">In Clause </w:t>
      </w:r>
      <w:r w:rsidR="00F17AE3" w:rsidRPr="00A94047">
        <w:fldChar w:fldCharType="begin"/>
      </w:r>
      <w:r w:rsidR="00F17AE3" w:rsidRPr="00A94047">
        <w:instrText xml:space="preserve"> REF _Ref364356451 \r \h  \* MERGEFORMAT </w:instrText>
      </w:r>
      <w:r w:rsidR="00F17AE3" w:rsidRPr="00A94047">
        <w:fldChar w:fldCharType="separate"/>
      </w:r>
      <w:r w:rsidR="00BF637D" w:rsidRPr="00A94047">
        <w:t>38.2.1(a)</w:t>
      </w:r>
      <w:r w:rsidR="00F17AE3" w:rsidRPr="00A94047">
        <w:fldChar w:fldCharType="end"/>
      </w:r>
      <w:r w:rsidRPr="00A94047">
        <w:t xml:space="preserve"> of the Call Off Terms</w:t>
      </w:r>
      <w:r w:rsidR="00A5291F">
        <w:t xml:space="preserve"> </w:t>
      </w:r>
      <w:r w:rsidR="005806D6">
        <w:t>and p</w:t>
      </w:r>
      <w:r w:rsidR="00AF3A07" w:rsidRPr="002C2277">
        <w:t xml:space="preserve">lease </w:t>
      </w:r>
      <w:r w:rsidR="002C2277" w:rsidRPr="002C2277">
        <w:t>see Attachment 3-SOR 14.4</w:t>
      </w:r>
      <w:r w:rsidR="00A83824">
        <w:t>.</w:t>
      </w:r>
      <w:r w:rsidR="00F204D6">
        <w:t xml:space="preserve"> </w:t>
      </w:r>
    </w:p>
    <w:p w14:paraId="6B11A76C" w14:textId="77777777" w:rsidR="008D0A60" w:rsidRDefault="000F0336" w:rsidP="00342E06">
      <w:pPr>
        <w:pStyle w:val="ORDERFORML2Title"/>
      </w:pPr>
      <w:r w:rsidRPr="00D03934">
        <w:t xml:space="preserve">Exit </w:t>
      </w:r>
      <w:r w:rsidR="007D607F" w:rsidRPr="00D03934">
        <w:t>Management</w:t>
      </w:r>
    </w:p>
    <w:p w14:paraId="1F50D857" w14:textId="2E568366" w:rsidR="00A83528" w:rsidRPr="00075727" w:rsidRDefault="00A115B6" w:rsidP="00342E06">
      <w:pPr>
        <w:pStyle w:val="ORDERFORML2Box"/>
      </w:pPr>
      <w:r w:rsidRPr="00075727">
        <w:t>Not Applicable</w:t>
      </w:r>
      <w:r w:rsidR="00A83824">
        <w:t>.</w:t>
      </w:r>
      <w:r w:rsidR="00394E52" w:rsidRPr="00075727">
        <w:t xml:space="preserve"> </w:t>
      </w:r>
    </w:p>
    <w:p w14:paraId="7B88500D" w14:textId="77777777" w:rsidR="008D0A60" w:rsidRPr="00075727" w:rsidRDefault="00A83528">
      <w:pPr>
        <w:pStyle w:val="ORDERFORML1PraraNo"/>
      </w:pPr>
      <w:r w:rsidRPr="00075727">
        <w:t>SUPPLIER’S INFORMATION</w:t>
      </w:r>
    </w:p>
    <w:p w14:paraId="377409BF" w14:textId="77777777" w:rsidR="008D0A60" w:rsidRPr="00075727" w:rsidRDefault="00A83528" w:rsidP="00342E06">
      <w:pPr>
        <w:pStyle w:val="ORDERFORML2Title"/>
      </w:pPr>
      <w:r w:rsidRPr="00075727">
        <w:t>Supplier's inspection of Sites, Customer Property and Customer Assets</w:t>
      </w:r>
    </w:p>
    <w:p w14:paraId="79A6A426" w14:textId="59F3C749" w:rsidR="00A83528" w:rsidRPr="00D03934" w:rsidRDefault="004A7064" w:rsidP="00342E06">
      <w:pPr>
        <w:pStyle w:val="ORDERFORML2Box"/>
        <w:rPr>
          <w:b/>
        </w:rPr>
      </w:pPr>
      <w:r w:rsidRPr="00075727">
        <w:t xml:space="preserve">In Clause </w:t>
      </w:r>
      <w:r w:rsidR="00F17AE3" w:rsidRPr="00075727">
        <w:fldChar w:fldCharType="begin"/>
      </w:r>
      <w:r w:rsidR="00F17AE3" w:rsidRPr="00075727">
        <w:instrText xml:space="preserve"> REF _Ref364354470 \r \h  \* MERGEFORMAT </w:instrText>
      </w:r>
      <w:r w:rsidR="00F17AE3" w:rsidRPr="00075727">
        <w:fldChar w:fldCharType="separate"/>
      </w:r>
      <w:r w:rsidR="00BF637D" w:rsidRPr="00075727">
        <w:t>44.5</w:t>
      </w:r>
      <w:r w:rsidR="00F17AE3" w:rsidRPr="00075727">
        <w:fldChar w:fldCharType="end"/>
      </w:r>
      <w:r w:rsidRPr="00075727">
        <w:t xml:space="preserve"> of the Call Off Terms and Call Off Schedule 1</w:t>
      </w:r>
      <w:r w:rsidR="004424C7" w:rsidRPr="00075727">
        <w:t>0</w:t>
      </w:r>
      <w:r w:rsidRPr="00075727">
        <w:t xml:space="preserve"> (Exit Management)</w:t>
      </w:r>
    </w:p>
    <w:p w14:paraId="08F435C0" w14:textId="0935D6A1" w:rsidR="008D0A60" w:rsidRDefault="00CC520D" w:rsidP="00342E06">
      <w:pPr>
        <w:pStyle w:val="ORDERFORML2Title"/>
      </w:pPr>
      <w:r>
        <w:t xml:space="preserve">Commercially </w:t>
      </w:r>
      <w:r w:rsidR="00A83528" w:rsidRPr="00D03934">
        <w:t>Sensitive Information</w:t>
      </w:r>
    </w:p>
    <w:p w14:paraId="1BBEC89D" w14:textId="5AF38DE0" w:rsidR="00A83528" w:rsidRPr="00D03934" w:rsidRDefault="00EA64F2" w:rsidP="00EB7AD7">
      <w:pPr>
        <w:pStyle w:val="ORDERFORML2Box"/>
        <w:ind w:hanging="993"/>
      </w:pPr>
      <w:r>
        <w:t xml:space="preserve">                </w:t>
      </w:r>
      <w:r w:rsidR="0005647E">
        <w:t xml:space="preserve">Please see Framework Agreement RM1092: Schedule 17: Commercially Sensitive </w:t>
      </w:r>
      <w:r>
        <w:t xml:space="preserve">  </w:t>
      </w:r>
      <w:r w:rsidR="00BE4EDC">
        <w:t xml:space="preserve">    Information.</w:t>
      </w:r>
    </w:p>
    <w:p w14:paraId="0122FBEA" w14:textId="77777777" w:rsidR="008D0A60" w:rsidRDefault="00A83528">
      <w:pPr>
        <w:pStyle w:val="ORDERFORML1PraraNo"/>
      </w:pPr>
      <w:r w:rsidRPr="00D03934">
        <w:t>CUSTOMER RESPONSIBILITIES</w:t>
      </w:r>
    </w:p>
    <w:p w14:paraId="3627016C" w14:textId="77777777" w:rsidR="008D0A60" w:rsidRDefault="00A83528" w:rsidP="00342E06">
      <w:pPr>
        <w:pStyle w:val="ORDERFORML2Title"/>
      </w:pPr>
      <w:r w:rsidRPr="00D03934">
        <w:t>Custome</w:t>
      </w:r>
      <w:r w:rsidR="00F57726" w:rsidRPr="00D03934">
        <w:t>r Responsibilities</w:t>
      </w:r>
    </w:p>
    <w:p w14:paraId="116E55AB" w14:textId="799CC845" w:rsidR="00A83528" w:rsidRPr="00D03934" w:rsidRDefault="00B005CD" w:rsidP="00342E06">
      <w:pPr>
        <w:pStyle w:val="ORDERFORML2Box"/>
      </w:pPr>
      <w:r w:rsidRPr="00B005CD">
        <w:t>Not applicable.</w:t>
      </w:r>
    </w:p>
    <w:p w14:paraId="50D9405C" w14:textId="77777777" w:rsidR="002417D4" w:rsidRPr="00D03934" w:rsidRDefault="002417D4" w:rsidP="007A6C15">
      <w:pPr>
        <w:pStyle w:val="ORDERFORML1PraraNo"/>
        <w:widowControl w:val="0"/>
      </w:pPr>
      <w:r w:rsidRPr="00D03934">
        <w:t>CALL OFF CONTRACT CHARGES AND PAYMENT</w:t>
      </w:r>
    </w:p>
    <w:p w14:paraId="3986EEF3" w14:textId="77777777" w:rsidR="008D0A60" w:rsidRDefault="002417D4" w:rsidP="00342E06">
      <w:pPr>
        <w:pStyle w:val="ORDERFORML2Title"/>
      </w:pPr>
      <w:r w:rsidRPr="00D03934">
        <w:t>Call Off Contract Charges payable by the Customer (including any applicable Milestone Payments and/or discount(s), b</w:t>
      </w:r>
      <w:r w:rsidR="00394E52" w:rsidRPr="00D03934">
        <w:t xml:space="preserve">ut excluding VAT) and </w:t>
      </w:r>
      <w:r w:rsidRPr="00D03934">
        <w:t>payment</w:t>
      </w:r>
      <w:r w:rsidR="00394E52" w:rsidRPr="00D03934">
        <w:t xml:space="preserve"> terms/profile</w:t>
      </w:r>
      <w:r w:rsidRPr="00D03934">
        <w:t xml:space="preserve"> </w:t>
      </w:r>
      <w:r w:rsidR="00394E52" w:rsidRPr="00D03934">
        <w:t xml:space="preserve">including method of payment </w:t>
      </w:r>
      <w:r w:rsidRPr="00D03934">
        <w:t>(e.g. Government Procurement Card (GPC) or BACS)</w:t>
      </w:r>
    </w:p>
    <w:p w14:paraId="0889BED7" w14:textId="309349A7" w:rsidR="002417D4" w:rsidRDefault="00394E52" w:rsidP="00342E06">
      <w:pPr>
        <w:pStyle w:val="ORDERFORML2Box"/>
        <w:rPr>
          <w:rStyle w:val="FootnoteReference"/>
          <w:b/>
        </w:rPr>
      </w:pPr>
      <w:r w:rsidRPr="00B005CD">
        <w:t>In Call Off Schedule 3 (Call Off Contract Charges, Payment and Invoicing</w:t>
      </w:r>
      <w:r w:rsidR="00B005CD">
        <w:t>)</w:t>
      </w:r>
      <w:r w:rsidR="00ED467A" w:rsidRPr="00B005CD">
        <w:rPr>
          <w:rStyle w:val="FootnoteReference"/>
          <w:b/>
        </w:rPr>
        <w:t xml:space="preserve"> </w:t>
      </w:r>
    </w:p>
    <w:p w14:paraId="276AFA6D" w14:textId="77777777" w:rsidR="00595882" w:rsidRDefault="00595882" w:rsidP="00342E06">
      <w:pPr>
        <w:pStyle w:val="ORDERFORML2Box"/>
        <w:rPr>
          <w:rStyle w:val="FootnoteReference"/>
          <w:b/>
        </w:rPr>
      </w:pPr>
    </w:p>
    <w:p w14:paraId="4E15E38A" w14:textId="77777777" w:rsidR="008D0A60" w:rsidRDefault="00165671" w:rsidP="00342E06">
      <w:pPr>
        <w:pStyle w:val="ORDERFORML2Title"/>
      </w:pPr>
      <w:r>
        <w:t xml:space="preserve">Estimated Year 1 Call Off Contract Charges </w:t>
      </w:r>
    </w:p>
    <w:p w14:paraId="38C70AF6" w14:textId="030D107F" w:rsidR="00165671" w:rsidRDefault="00165671" w:rsidP="00342E06">
      <w:pPr>
        <w:pStyle w:val="ORDERFORML2Box"/>
        <w:rPr>
          <w:b/>
        </w:rPr>
      </w:pPr>
      <w:r w:rsidRPr="003D2C7B">
        <w:t>£</w:t>
      </w:r>
      <w:r w:rsidR="00A5291F" w:rsidRPr="003D2C7B">
        <w:t>157,893.9</w:t>
      </w:r>
      <w:r w:rsidR="00EB7AD7" w:rsidRPr="003D2C7B">
        <w:t>0 ex VAT.</w:t>
      </w:r>
    </w:p>
    <w:p w14:paraId="46FC5370" w14:textId="77777777" w:rsidR="00FE0791" w:rsidRDefault="00FE0791" w:rsidP="00342E06">
      <w:pPr>
        <w:pStyle w:val="ORDERFORML2Box"/>
        <w:rPr>
          <w:rStyle w:val="FootnoteReference"/>
          <w:b/>
        </w:rPr>
      </w:pPr>
    </w:p>
    <w:p w14:paraId="5919C1E2" w14:textId="77777777" w:rsidR="008D0A60" w:rsidRDefault="00884CE7" w:rsidP="00342E06">
      <w:pPr>
        <w:pStyle w:val="ORDERFORML2Title"/>
      </w:pPr>
      <w:r>
        <w:t>Undisputed Sum</w:t>
      </w:r>
      <w:r w:rsidR="00851BE6">
        <w:t>s</w:t>
      </w:r>
      <w:r>
        <w:t xml:space="preserve"> Limit </w:t>
      </w:r>
    </w:p>
    <w:p w14:paraId="4C2FDEE8" w14:textId="15EDA574" w:rsidR="00884CE7" w:rsidRDefault="00884CE7" w:rsidP="00342E06">
      <w:pPr>
        <w:pStyle w:val="ORDERFORML2Box"/>
        <w:rPr>
          <w:rStyle w:val="FootnoteReference"/>
          <w:b/>
        </w:rPr>
      </w:pPr>
      <w:r w:rsidRPr="00B005CD">
        <w:t xml:space="preserve">For the purposes of Clause </w:t>
      </w:r>
      <w:r w:rsidR="009F474C" w:rsidRPr="00B005CD">
        <w:fldChar w:fldCharType="begin"/>
      </w:r>
      <w:r w:rsidRPr="00B005CD">
        <w:instrText xml:space="preserve"> REF _Ref363735542 \r \h </w:instrText>
      </w:r>
      <w:r w:rsidR="00B005CD">
        <w:instrText xml:space="preserve"> \* MERGEFORMAT </w:instrText>
      </w:r>
      <w:r w:rsidR="009F474C" w:rsidRPr="00B005CD">
        <w:fldChar w:fldCharType="separate"/>
      </w:r>
      <w:r w:rsidR="00BF637D" w:rsidRPr="00B005CD">
        <w:t>42.1.1</w:t>
      </w:r>
      <w:r w:rsidR="009F474C" w:rsidRPr="00B005CD">
        <w:fldChar w:fldCharType="end"/>
      </w:r>
      <w:r w:rsidRPr="00B005CD">
        <w:t xml:space="preserve"> the Undisputed Sum</w:t>
      </w:r>
      <w:r w:rsidR="00851BE6" w:rsidRPr="00B005CD">
        <w:t>s</w:t>
      </w:r>
      <w:r w:rsidR="00B005CD" w:rsidRPr="00B005CD">
        <w:t xml:space="preserve"> Limit shall be equivalent to one (1) month’s average Call Off charges.</w:t>
      </w:r>
    </w:p>
    <w:p w14:paraId="63874205" w14:textId="77777777" w:rsidR="00375CB5" w:rsidRPr="00D03934" w:rsidRDefault="00E2609B" w:rsidP="00AF0ED9">
      <w:pPr>
        <w:pStyle w:val="ORDERFORML1SECTIONTITLE"/>
        <w:keepNext/>
        <w:keepLines/>
      </w:pPr>
      <w:r w:rsidRPr="00D03934">
        <w:t>SECTION C</w:t>
      </w:r>
    </w:p>
    <w:p w14:paraId="56FCAE8E" w14:textId="55851E67" w:rsidR="00375CB5" w:rsidRPr="00D03934" w:rsidRDefault="00E2609B" w:rsidP="00AF0ED9">
      <w:pPr>
        <w:pStyle w:val="ORDERFORML1PraraNo"/>
        <w:keepNext/>
        <w:keepLines/>
      </w:pPr>
      <w:bookmarkStart w:id="0" w:name="_Ref364853642"/>
      <w:r w:rsidRPr="00D03934">
        <w:t>CUSTOMER OTHER CONTRACTUAL REQUIREMENTS</w:t>
      </w:r>
      <w:r w:rsidR="00A7041C" w:rsidRPr="00D03934">
        <w:t xml:space="preserve"> </w:t>
      </w:r>
      <w:bookmarkEnd w:id="0"/>
    </w:p>
    <w:p w14:paraId="36C15747" w14:textId="77777777" w:rsidR="004E1882" w:rsidRDefault="004E1882" w:rsidP="00342E06">
      <w:pPr>
        <w:pStyle w:val="ORDERFORML2Title"/>
      </w:pPr>
      <w:r>
        <w:t xml:space="preserve">Call Off Guarantee </w:t>
      </w:r>
    </w:p>
    <w:p w14:paraId="323E0288" w14:textId="2973992E" w:rsidR="00B005CD" w:rsidRDefault="00B005CD" w:rsidP="00B005CD">
      <w:pPr>
        <w:pStyle w:val="ORDERFORML2Box"/>
      </w:pPr>
      <w:r w:rsidRPr="00B005CD">
        <w:t>Not applicable</w:t>
      </w:r>
      <w:r>
        <w:t>.</w:t>
      </w:r>
    </w:p>
    <w:p w14:paraId="0FF3D6AE" w14:textId="678CC14A" w:rsidR="008D0A60" w:rsidRDefault="008D0A60" w:rsidP="00B005CD">
      <w:pPr>
        <w:pStyle w:val="ORDERFORML2Box"/>
        <w:ind w:left="0"/>
      </w:pPr>
    </w:p>
    <w:p w14:paraId="187F7854" w14:textId="77777777" w:rsidR="00CF0743" w:rsidRPr="00D03934" w:rsidRDefault="00CF0743" w:rsidP="00342E06">
      <w:pPr>
        <w:pStyle w:val="ORDERFORML2Title"/>
      </w:pPr>
      <w:r w:rsidRPr="00D03934">
        <w:t>Key Personnel</w:t>
      </w:r>
    </w:p>
    <w:p w14:paraId="6D37DAF2" w14:textId="6E7F547B" w:rsidR="00CF0743" w:rsidRDefault="00324A68" w:rsidP="00342E06">
      <w:pPr>
        <w:pStyle w:val="ORDERFORML2Box"/>
        <w:rPr>
          <w:sz w:val="20"/>
          <w:szCs w:val="20"/>
        </w:rPr>
      </w:pPr>
      <w:r w:rsidRPr="00B005CD">
        <w:t>In Part</w:t>
      </w:r>
      <w:r w:rsidR="00D734E8" w:rsidRPr="00B005CD">
        <w:t xml:space="preserve"> C of Call Off Schedule 4 (Implementation Plan, Customer Responsibilities and Key Personnel)</w:t>
      </w:r>
      <w:r w:rsidR="00B77CE7" w:rsidRPr="00B005CD">
        <w:t xml:space="preserve"> and Clause 26 of the Call Off Terms shall apply</w:t>
      </w:r>
      <w:r w:rsidR="00B005CD" w:rsidRPr="00B005CD">
        <w:t>.</w:t>
      </w:r>
    </w:p>
    <w:p w14:paraId="12D76B1B" w14:textId="77777777" w:rsidR="00F62DDA" w:rsidRDefault="00F62DDA" w:rsidP="00342E06">
      <w:pPr>
        <w:pStyle w:val="ORDERFORML2Title"/>
      </w:pPr>
      <w:r>
        <w:t xml:space="preserve">Relevant Convictions </w:t>
      </w:r>
    </w:p>
    <w:p w14:paraId="6D34A194" w14:textId="39CD1B55" w:rsidR="00F62DDA" w:rsidRDefault="00F62DDA" w:rsidP="00342E06">
      <w:pPr>
        <w:pStyle w:val="ORDERFORML2Box"/>
        <w:rPr>
          <w:sz w:val="20"/>
          <w:szCs w:val="20"/>
        </w:rPr>
      </w:pPr>
      <w:r w:rsidRPr="00B005CD">
        <w:t xml:space="preserve">Clause </w:t>
      </w:r>
      <w:r w:rsidR="009F474C" w:rsidRPr="00B005CD">
        <w:fldChar w:fldCharType="begin"/>
      </w:r>
      <w:r w:rsidRPr="00B005CD">
        <w:instrText xml:space="preserve"> REF _Ref379290049 \r \h </w:instrText>
      </w:r>
      <w:r w:rsidR="00B005CD">
        <w:instrText xml:space="preserve"> \* MERGEFORMAT </w:instrText>
      </w:r>
      <w:r w:rsidR="009F474C" w:rsidRPr="00B005CD">
        <w:fldChar w:fldCharType="separate"/>
      </w:r>
      <w:r w:rsidR="00BF637D" w:rsidRPr="00B005CD">
        <w:t>27.2.1</w:t>
      </w:r>
      <w:r w:rsidR="009F474C" w:rsidRPr="00B005CD">
        <w:fldChar w:fldCharType="end"/>
      </w:r>
      <w:r w:rsidRPr="00B005CD">
        <w:t xml:space="preserve"> shall apply</w:t>
      </w:r>
    </w:p>
    <w:p w14:paraId="1727A281" w14:textId="77777777" w:rsidR="008D0A60" w:rsidRDefault="002127CF" w:rsidP="00342E06">
      <w:pPr>
        <w:pStyle w:val="ORDERFORML2Title"/>
      </w:pPr>
      <w:r w:rsidRPr="00D03934">
        <w:t>Failure of Supplier Equipment</w:t>
      </w:r>
    </w:p>
    <w:p w14:paraId="6691EC87" w14:textId="1E2C394E" w:rsidR="008D0A60" w:rsidRDefault="00B005CD" w:rsidP="00342E06">
      <w:pPr>
        <w:pStyle w:val="ORDERFORML2Box"/>
      </w:pPr>
      <w:r w:rsidRPr="00B005CD">
        <w:t>Not applicable.</w:t>
      </w:r>
    </w:p>
    <w:p w14:paraId="072BE3B1" w14:textId="77777777" w:rsidR="008D0A60" w:rsidRDefault="002127CF" w:rsidP="00342E06">
      <w:pPr>
        <w:pStyle w:val="ORDERFORML2Title"/>
      </w:pPr>
      <w:r w:rsidRPr="00D03934">
        <w:t>Protection of Customer Data</w:t>
      </w:r>
    </w:p>
    <w:p w14:paraId="39CABF50" w14:textId="2048EB16" w:rsidR="002127CF" w:rsidRDefault="00F204D6" w:rsidP="00342E06">
      <w:pPr>
        <w:pStyle w:val="ORDERFORML2Box"/>
      </w:pPr>
      <w:r w:rsidRPr="00A94047">
        <w:t xml:space="preserve">Clause </w:t>
      </w:r>
      <w:r w:rsidRPr="00A94047">
        <w:fldChar w:fldCharType="begin"/>
      </w:r>
      <w:r w:rsidRPr="00A94047">
        <w:instrText xml:space="preserve"> REF _Ref358880472 \r \h  \* MERGEFORMAT </w:instrText>
      </w:r>
      <w:r w:rsidRPr="00A94047">
        <w:fldChar w:fldCharType="separate"/>
      </w:r>
      <w:r w:rsidRPr="00A94047">
        <w:t>34.2.3</w:t>
      </w:r>
      <w:r w:rsidRPr="00A94047">
        <w:fldChar w:fldCharType="end"/>
      </w:r>
      <w:r w:rsidRPr="00A94047">
        <w:t xml:space="preserve"> of the Template Call Off Terms</w:t>
      </w:r>
      <w:r w:rsidR="002127CF" w:rsidRPr="00A94047">
        <w:t xml:space="preserve"> </w:t>
      </w:r>
    </w:p>
    <w:p w14:paraId="321A3AE0" w14:textId="77777777" w:rsidR="008D0A60" w:rsidRDefault="00FC6AF4" w:rsidP="00342E06">
      <w:pPr>
        <w:pStyle w:val="ORDERFORML2Title"/>
      </w:pPr>
      <w:r>
        <w:t>Testing</w:t>
      </w:r>
    </w:p>
    <w:p w14:paraId="335182E9" w14:textId="6B359112" w:rsidR="00FC6AF4" w:rsidRPr="00A115B6" w:rsidRDefault="00A115B6" w:rsidP="00342E06">
      <w:pPr>
        <w:pStyle w:val="ORDERFORML2Box"/>
      </w:pPr>
      <w:r>
        <w:t>Not required</w:t>
      </w:r>
    </w:p>
    <w:p w14:paraId="5917EED3" w14:textId="77777777" w:rsidR="008D0A60" w:rsidRDefault="00C2400D" w:rsidP="00342E06">
      <w:pPr>
        <w:pStyle w:val="ORDERFORML2Title"/>
      </w:pPr>
      <w:r w:rsidRPr="00D03934">
        <w:t>Limitations on Liability</w:t>
      </w:r>
    </w:p>
    <w:p w14:paraId="0631E7C0" w14:textId="06EB8B6C" w:rsidR="00C2400D" w:rsidRPr="00A115B6" w:rsidRDefault="00646553" w:rsidP="00342E06">
      <w:pPr>
        <w:pStyle w:val="ORDERFORML2Box"/>
      </w:pPr>
      <w:r w:rsidRPr="00A115B6">
        <w:t xml:space="preserve">In Clause </w:t>
      </w:r>
      <w:r w:rsidR="00F17AE3" w:rsidRPr="00A115B6">
        <w:fldChar w:fldCharType="begin"/>
      </w:r>
      <w:r w:rsidR="00F17AE3" w:rsidRPr="00A115B6">
        <w:instrText xml:space="preserve"> REF _Ref359401355 \r \h  \* MERGEFORMAT </w:instrText>
      </w:r>
      <w:r w:rsidR="00F17AE3" w:rsidRPr="00A115B6">
        <w:fldChar w:fldCharType="separate"/>
      </w:r>
      <w:r w:rsidR="00BF637D" w:rsidRPr="00A115B6">
        <w:t>36</w:t>
      </w:r>
      <w:r w:rsidR="00F17AE3" w:rsidRPr="00A115B6">
        <w:fldChar w:fldCharType="end"/>
      </w:r>
      <w:r w:rsidRPr="00A115B6">
        <w:t xml:space="preserve"> </w:t>
      </w:r>
      <w:r w:rsidR="00C76D84" w:rsidRPr="00A115B6">
        <w:t>of the</w:t>
      </w:r>
      <w:r w:rsidR="0098590A" w:rsidRPr="00A115B6">
        <w:t xml:space="preserve"> </w:t>
      </w:r>
      <w:r w:rsidRPr="00A115B6">
        <w:t>Call Off Terms</w:t>
      </w:r>
      <w:r w:rsidR="002127CF" w:rsidRPr="00A115B6">
        <w:t xml:space="preserve"> </w:t>
      </w:r>
    </w:p>
    <w:p w14:paraId="43947516" w14:textId="37D73DBC" w:rsidR="008D0A60" w:rsidRPr="00A115B6" w:rsidRDefault="00B314DF" w:rsidP="00342E06">
      <w:pPr>
        <w:pStyle w:val="ORDERFORML2Title"/>
      </w:pPr>
      <w:r w:rsidRPr="00A115B6">
        <w:t>Insurance</w:t>
      </w:r>
    </w:p>
    <w:p w14:paraId="315C99A5" w14:textId="668CBBE5" w:rsidR="002127CF" w:rsidRDefault="00F51EF1" w:rsidP="00342E06">
      <w:pPr>
        <w:pStyle w:val="ORDERFORML2Box"/>
      </w:pPr>
      <w:r w:rsidRPr="00A115B6">
        <w:t xml:space="preserve">Clause </w:t>
      </w:r>
      <w:r w:rsidR="007F4971" w:rsidRPr="00A115B6">
        <w:fldChar w:fldCharType="begin"/>
      </w:r>
      <w:r w:rsidR="007F4971" w:rsidRPr="00A115B6">
        <w:instrText xml:space="preserve"> REF Insurance \r \h </w:instrText>
      </w:r>
      <w:r w:rsidR="00A115B6">
        <w:instrText xml:space="preserve"> \* MERGEFORMAT </w:instrText>
      </w:r>
      <w:r w:rsidR="007F4971" w:rsidRPr="00A115B6">
        <w:fldChar w:fldCharType="separate"/>
      </w:r>
      <w:r w:rsidR="00BF637D" w:rsidRPr="00A115B6">
        <w:t>37</w:t>
      </w:r>
      <w:r w:rsidR="007F4971" w:rsidRPr="00A115B6">
        <w:fldChar w:fldCharType="end"/>
      </w:r>
      <w:r w:rsidRPr="00A115B6">
        <w:t xml:space="preserve"> of the Call Off Terms shall apply</w:t>
      </w:r>
      <w:r w:rsidR="002127CF" w:rsidRPr="00A115B6">
        <w:t xml:space="preserve"> </w:t>
      </w:r>
    </w:p>
    <w:p w14:paraId="5040FE5B" w14:textId="77777777" w:rsidR="00C2400D" w:rsidRPr="00D03934" w:rsidRDefault="00C2400D" w:rsidP="00342E06">
      <w:pPr>
        <w:pStyle w:val="ORDERFORML2Title"/>
      </w:pPr>
      <w:r w:rsidRPr="00D03934">
        <w:t>Termination without cause</w:t>
      </w:r>
      <w:r w:rsidR="00646553" w:rsidRPr="00D03934">
        <w:t xml:space="preserve"> notice period</w:t>
      </w:r>
    </w:p>
    <w:p w14:paraId="686AC212" w14:textId="738924A1" w:rsidR="00C2400D" w:rsidRPr="00D03934" w:rsidRDefault="00863962" w:rsidP="00342E06">
      <w:pPr>
        <w:pStyle w:val="ORDERFORML2Box"/>
      </w:pPr>
      <w:r w:rsidRPr="00A115B6">
        <w:t>The minimum number of days for the purposes of</w:t>
      </w:r>
      <w:r w:rsidR="00FE7A3C" w:rsidRPr="00A115B6">
        <w:t xml:space="preserve"> Clause </w:t>
      </w:r>
      <w:r w:rsidR="00094A8B" w:rsidRPr="00A115B6">
        <w:fldChar w:fldCharType="begin"/>
      </w:r>
      <w:r w:rsidR="00094A8B" w:rsidRPr="00A115B6">
        <w:instrText xml:space="preserve"> REF _Ref428193872 \r \h </w:instrText>
      </w:r>
      <w:r w:rsidR="00A115B6">
        <w:instrText xml:space="preserve"> \* MERGEFORMAT </w:instrText>
      </w:r>
      <w:r w:rsidR="00094A8B" w:rsidRPr="00A115B6">
        <w:fldChar w:fldCharType="separate"/>
      </w:r>
      <w:r w:rsidR="00BF637D" w:rsidRPr="00A115B6">
        <w:t>41.3</w:t>
      </w:r>
      <w:r w:rsidR="00094A8B" w:rsidRPr="00A115B6">
        <w:fldChar w:fldCharType="end"/>
      </w:r>
      <w:r w:rsidR="00A03DB7" w:rsidRPr="00A115B6">
        <w:t xml:space="preserve"> </w:t>
      </w:r>
      <w:r w:rsidR="00FE7A3C" w:rsidRPr="00A115B6">
        <w:t xml:space="preserve"> </w:t>
      </w:r>
      <w:r w:rsidRPr="00A115B6">
        <w:t xml:space="preserve">of the Call Off Terms shall be </w:t>
      </w:r>
      <w:r w:rsidR="00153A89" w:rsidRPr="00A115B6">
        <w:t>ten</w:t>
      </w:r>
      <w:r w:rsidR="00676741">
        <w:t xml:space="preserve"> (</w:t>
      </w:r>
      <w:r w:rsidR="00153A89" w:rsidRPr="00A115B6">
        <w:t>10</w:t>
      </w:r>
      <w:r w:rsidR="00676741">
        <w:t>)</w:t>
      </w:r>
      <w:r w:rsidR="002127CF" w:rsidRPr="00A115B6">
        <w:t xml:space="preserve"> </w:t>
      </w:r>
    </w:p>
    <w:p w14:paraId="62A424A6" w14:textId="1FFB4D91" w:rsidR="00375CB5" w:rsidRPr="00D03934" w:rsidRDefault="00C02E27" w:rsidP="007A6C15">
      <w:pPr>
        <w:pStyle w:val="ORDERFORML1PraraNo"/>
        <w:widowControl w:val="0"/>
      </w:pPr>
      <w:r w:rsidRPr="00D03934" w:rsidDel="00C2400D">
        <w:t xml:space="preserve"> </w:t>
      </w:r>
      <w:bookmarkStart w:id="1" w:name="_Ref359400130"/>
      <w:r w:rsidR="00E2609B" w:rsidRPr="00D03934">
        <w:t xml:space="preserve">ADDITIONAL AND/OR ALTERNATIVE </w:t>
      </w:r>
      <w:r w:rsidR="00E2609B" w:rsidRPr="00A115B6">
        <w:t>CLAUSES</w:t>
      </w:r>
      <w:r w:rsidR="00C25375" w:rsidRPr="00A115B6">
        <w:t xml:space="preserve"> </w:t>
      </w:r>
      <w:bookmarkEnd w:id="1"/>
    </w:p>
    <w:p w14:paraId="4E1ED4A9" w14:textId="77777777" w:rsidR="008D0A60" w:rsidRDefault="00E2609B" w:rsidP="00342E06">
      <w:pPr>
        <w:pStyle w:val="ORDERFORML2Title"/>
      </w:pPr>
      <w:r w:rsidRPr="00D03934">
        <w:t xml:space="preserve">Supplemental requirements to the </w:t>
      </w:r>
      <w:r w:rsidR="001F582E" w:rsidRPr="00D03934">
        <w:t>Call Off</w:t>
      </w:r>
      <w:r w:rsidRPr="00D03934">
        <w:t xml:space="preserve"> Terms</w:t>
      </w:r>
    </w:p>
    <w:p w14:paraId="0FD147DD" w14:textId="4A190EB3" w:rsidR="00375CB5" w:rsidRPr="00A115B6" w:rsidRDefault="00A115B6" w:rsidP="00342E06">
      <w:pPr>
        <w:pStyle w:val="ORDERFORML2Box"/>
      </w:pPr>
      <w:r w:rsidRPr="00A115B6">
        <w:t>See DEFFCONS at page 221</w:t>
      </w:r>
    </w:p>
    <w:p w14:paraId="6ABEB569" w14:textId="77777777" w:rsidR="008D0A60" w:rsidRPr="00A115B6" w:rsidRDefault="00E2609B" w:rsidP="00342E06">
      <w:pPr>
        <w:pStyle w:val="ORDERFORML2Title"/>
      </w:pPr>
      <w:r w:rsidRPr="00A115B6">
        <w:t xml:space="preserve">Amendments to/refinements of the </w:t>
      </w:r>
      <w:r w:rsidR="001F582E" w:rsidRPr="00A115B6">
        <w:t>Call Off</w:t>
      </w:r>
      <w:r w:rsidRPr="00A115B6">
        <w:t xml:space="preserve"> Terms</w:t>
      </w:r>
    </w:p>
    <w:p w14:paraId="31426BF7" w14:textId="10953E6A" w:rsidR="00375CB5" w:rsidRPr="00D03934" w:rsidRDefault="00A115B6" w:rsidP="00342E06">
      <w:pPr>
        <w:pStyle w:val="ORDERFORML2Box"/>
      </w:pPr>
      <w:r w:rsidRPr="00A115B6">
        <w:t>See DEFFCONS at page 221</w:t>
      </w:r>
    </w:p>
    <w:p w14:paraId="5C34AF02" w14:textId="77777777" w:rsidR="008D0A60" w:rsidRDefault="00E2609B" w:rsidP="00342E06">
      <w:pPr>
        <w:pStyle w:val="ORDERFORML2Title"/>
      </w:pPr>
      <w:bookmarkStart w:id="2" w:name="_Ref349213525"/>
      <w:r w:rsidRPr="00D03934">
        <w:t>Alternative and/or Additional Clauses (</w:t>
      </w:r>
      <w:r w:rsidR="004D5880" w:rsidRPr="00D03934">
        <w:t>select from</w:t>
      </w:r>
      <w:r w:rsidR="00280854" w:rsidRPr="00D03934">
        <w:t xml:space="preserve"> Call Off Schedule </w:t>
      </w:r>
      <w:r w:rsidR="00913327">
        <w:t>1</w:t>
      </w:r>
      <w:r w:rsidR="00DA500A">
        <w:t>4</w:t>
      </w:r>
      <w:r w:rsidR="00913327">
        <w:t xml:space="preserve"> (Alternative and/or Additional Clauses)</w:t>
      </w:r>
      <w:r w:rsidRPr="00D03934">
        <w:t>)</w:t>
      </w:r>
      <w:bookmarkEnd w:id="2"/>
    </w:p>
    <w:p w14:paraId="6C2AB61E" w14:textId="35BAB246" w:rsidR="00375CB5" w:rsidRPr="00D03934" w:rsidRDefault="00A115B6" w:rsidP="00342E06">
      <w:pPr>
        <w:pStyle w:val="ORDERFORML2Box"/>
      </w:pPr>
      <w:r w:rsidRPr="00A115B6">
        <w:t>See DEFFCONS at page 221</w:t>
      </w:r>
    </w:p>
    <w:p w14:paraId="3D99874C" w14:textId="77777777" w:rsidR="00375CB5" w:rsidRPr="00423A47" w:rsidRDefault="00E2609B" w:rsidP="00653715">
      <w:pPr>
        <w:pStyle w:val="ORDERFORML1PraraNo"/>
        <w:rPr>
          <w:b w:val="0"/>
        </w:rPr>
      </w:pPr>
      <w:r w:rsidRPr="00D03934">
        <w:br w:type="page"/>
      </w:r>
      <w:r w:rsidRPr="00D03934">
        <w:lastRenderedPageBreak/>
        <w:t>FORMATION OF CALL OFF CONTRACT</w:t>
      </w:r>
    </w:p>
    <w:p w14:paraId="45E845C0" w14:textId="77777777" w:rsidR="00375CB5" w:rsidRPr="00423A47" w:rsidRDefault="007B5F70" w:rsidP="00342E06">
      <w:pPr>
        <w:pStyle w:val="ORDERFORML2Title"/>
      </w:pPr>
      <w:r w:rsidRPr="00423A47">
        <w:t xml:space="preserve">BY SIGNING AND RETURNING THIS ORDER FORM (which may be done </w:t>
      </w:r>
      <w:r w:rsidR="00007828" w:rsidRPr="00423A47">
        <w:t>by electronic means</w:t>
      </w:r>
      <w:r w:rsidRPr="00423A47">
        <w:t xml:space="preserve">) </w:t>
      </w:r>
      <w:r w:rsidR="00E5513B" w:rsidRPr="00423A47">
        <w:t xml:space="preserve">the Supplier agrees to enter </w:t>
      </w:r>
      <w:r w:rsidRPr="00423A47">
        <w:t xml:space="preserve">a Call Off Contract with the Customer to provide the </w:t>
      </w:r>
      <w:r w:rsidR="001F582E" w:rsidRPr="00423A47">
        <w:t xml:space="preserve">Goods and/or </w:t>
      </w:r>
      <w:r w:rsidR="00653715" w:rsidRPr="00423A47">
        <w:t>Services</w:t>
      </w:r>
      <w:r w:rsidRPr="00423A47">
        <w:t>.</w:t>
      </w:r>
    </w:p>
    <w:p w14:paraId="7AC8BA1A" w14:textId="77777777" w:rsidR="00375CB5" w:rsidRPr="00423A47" w:rsidRDefault="007B5F70" w:rsidP="00342E06">
      <w:pPr>
        <w:pStyle w:val="ORDERFORML2Title"/>
      </w:pPr>
      <w:r w:rsidRPr="00423A47">
        <w:t xml:space="preserve">The Parties hereby acknowledge and agree that they have read the Order Form and the </w:t>
      </w:r>
      <w:r w:rsidR="001F582E" w:rsidRPr="00423A47">
        <w:t>Call Off</w:t>
      </w:r>
      <w:r w:rsidRPr="00423A47">
        <w:t xml:space="preserve"> Terms and by signing below agree to be bound by this Call Off Contract.</w:t>
      </w:r>
    </w:p>
    <w:p w14:paraId="0198721B" w14:textId="77777777" w:rsidR="00375CB5" w:rsidRPr="00423A47" w:rsidRDefault="007B5F70" w:rsidP="00342E06">
      <w:pPr>
        <w:pStyle w:val="ORDERFORML2Title"/>
      </w:pPr>
      <w:r w:rsidRPr="00423A47">
        <w:t>In accordance with paragraph 7 of Framework Schedule 5 (Call Off Procedure), the Parties hereby acknowledge and agree that this Call Off Contract shall be formed when the Customer acknowledges (</w:t>
      </w:r>
      <w:r w:rsidR="00007828" w:rsidRPr="00423A47">
        <w:t>which may be done by electronic means</w:t>
      </w:r>
      <w:r w:rsidRPr="00423A47">
        <w:t>)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D03934" w14:paraId="4962502C" w14:textId="77777777" w:rsidTr="00E2609B">
        <w:tc>
          <w:tcPr>
            <w:tcW w:w="9198" w:type="dxa"/>
            <w:gridSpan w:val="2"/>
            <w:tcBorders>
              <w:top w:val="nil"/>
              <w:left w:val="nil"/>
              <w:bottom w:val="single" w:sz="4" w:space="0" w:color="auto"/>
              <w:right w:val="nil"/>
            </w:tcBorders>
          </w:tcPr>
          <w:p w14:paraId="505E369F" w14:textId="77777777" w:rsidR="00E2609B" w:rsidRPr="00D03934" w:rsidRDefault="00E2609B" w:rsidP="00E2609B">
            <w:pPr>
              <w:pStyle w:val="MarginText"/>
              <w:rPr>
                <w:rFonts w:cs="Arial"/>
                <w:sz w:val="22"/>
                <w:szCs w:val="22"/>
              </w:rPr>
            </w:pPr>
            <w:r w:rsidRPr="00D03934">
              <w:rPr>
                <w:rFonts w:cs="Arial"/>
                <w:b/>
                <w:sz w:val="22"/>
                <w:szCs w:val="22"/>
              </w:rPr>
              <w:t>For and on behalf of the Supplier:</w:t>
            </w:r>
          </w:p>
        </w:tc>
      </w:tr>
      <w:tr w:rsidR="00E2609B" w:rsidRPr="00D03934" w14:paraId="495B6B3F" w14:textId="77777777" w:rsidTr="00E2609B">
        <w:tc>
          <w:tcPr>
            <w:tcW w:w="2655" w:type="dxa"/>
            <w:tcBorders>
              <w:top w:val="single" w:sz="4" w:space="0" w:color="auto"/>
              <w:left w:val="single" w:sz="4" w:space="0" w:color="auto"/>
              <w:bottom w:val="single" w:sz="4" w:space="0" w:color="auto"/>
              <w:right w:val="single" w:sz="4" w:space="0" w:color="auto"/>
            </w:tcBorders>
          </w:tcPr>
          <w:p w14:paraId="5BAA8831" w14:textId="77777777" w:rsidR="00E2609B" w:rsidRPr="00D03934" w:rsidRDefault="00E2609B" w:rsidP="00E2609B">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34AD42B6" w14:textId="77777777" w:rsidR="001B6286" w:rsidRPr="0094130D" w:rsidRDefault="001B6286" w:rsidP="001B6286">
            <w:pPr>
              <w:pStyle w:val="GPSL1Guidance"/>
              <w:jc w:val="left"/>
              <w:rPr>
                <w:i w:val="0"/>
              </w:rPr>
            </w:pPr>
            <w:r w:rsidRPr="0094130D">
              <w:rPr>
                <w:i w:val="0"/>
              </w:rPr>
              <w:t>REDACTED TEXT</w:t>
            </w:r>
          </w:p>
          <w:p w14:paraId="3837A255" w14:textId="77777777" w:rsidR="00E2609B" w:rsidRPr="00D03934" w:rsidRDefault="00E2609B" w:rsidP="001B6286">
            <w:pPr>
              <w:pStyle w:val="MarginText"/>
              <w:jc w:val="left"/>
              <w:rPr>
                <w:rFonts w:cs="Arial"/>
                <w:sz w:val="22"/>
                <w:szCs w:val="22"/>
              </w:rPr>
            </w:pPr>
          </w:p>
        </w:tc>
      </w:tr>
      <w:tr w:rsidR="00E2609B" w:rsidRPr="00D03934" w14:paraId="4BEB5064" w14:textId="77777777" w:rsidTr="00E2609B">
        <w:tc>
          <w:tcPr>
            <w:tcW w:w="2655" w:type="dxa"/>
            <w:tcBorders>
              <w:top w:val="single" w:sz="4" w:space="0" w:color="auto"/>
              <w:left w:val="single" w:sz="4" w:space="0" w:color="auto"/>
              <w:bottom w:val="single" w:sz="4" w:space="0" w:color="auto"/>
              <w:right w:val="single" w:sz="4" w:space="0" w:color="auto"/>
            </w:tcBorders>
          </w:tcPr>
          <w:p w14:paraId="532E3DF5" w14:textId="77777777" w:rsidR="00E2609B" w:rsidRPr="00D03934" w:rsidRDefault="00E2609B" w:rsidP="00E2609B">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2984340" w14:textId="77777777" w:rsidR="001B6286" w:rsidRPr="0094130D" w:rsidRDefault="001B6286" w:rsidP="001B6286">
            <w:pPr>
              <w:pStyle w:val="GPSL1Guidance"/>
              <w:jc w:val="left"/>
              <w:rPr>
                <w:i w:val="0"/>
              </w:rPr>
            </w:pPr>
            <w:r w:rsidRPr="0094130D">
              <w:rPr>
                <w:i w:val="0"/>
              </w:rPr>
              <w:t>REDACTED TEXT</w:t>
            </w:r>
          </w:p>
          <w:p w14:paraId="300BB353" w14:textId="77777777" w:rsidR="00E2609B" w:rsidRPr="00D03934" w:rsidRDefault="00E2609B" w:rsidP="001B6286">
            <w:pPr>
              <w:pStyle w:val="MarginText"/>
              <w:jc w:val="left"/>
              <w:rPr>
                <w:rFonts w:cs="Arial"/>
                <w:sz w:val="22"/>
                <w:szCs w:val="22"/>
              </w:rPr>
            </w:pPr>
          </w:p>
        </w:tc>
      </w:tr>
      <w:tr w:rsidR="00E2609B" w:rsidRPr="00D03934" w14:paraId="3803BEF1" w14:textId="77777777" w:rsidTr="00E2609B">
        <w:tc>
          <w:tcPr>
            <w:tcW w:w="2655" w:type="dxa"/>
            <w:tcBorders>
              <w:top w:val="single" w:sz="4" w:space="0" w:color="auto"/>
              <w:left w:val="single" w:sz="4" w:space="0" w:color="auto"/>
              <w:bottom w:val="single" w:sz="4" w:space="0" w:color="auto"/>
              <w:right w:val="single" w:sz="4" w:space="0" w:color="auto"/>
            </w:tcBorders>
          </w:tcPr>
          <w:p w14:paraId="1D77F2FB" w14:textId="77777777" w:rsidR="00E2609B" w:rsidRPr="00D03934" w:rsidRDefault="00E2609B" w:rsidP="00E2609B">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21ACD69C" w14:textId="77777777" w:rsidR="001B6286" w:rsidRPr="0094130D" w:rsidRDefault="001B6286" w:rsidP="001B6286">
            <w:pPr>
              <w:pStyle w:val="GPSL1Guidance"/>
              <w:jc w:val="left"/>
              <w:rPr>
                <w:i w:val="0"/>
              </w:rPr>
            </w:pPr>
            <w:r w:rsidRPr="0094130D">
              <w:rPr>
                <w:i w:val="0"/>
              </w:rPr>
              <w:t>REDACTED TEXT</w:t>
            </w:r>
          </w:p>
          <w:p w14:paraId="1DB15B2E" w14:textId="77777777" w:rsidR="00E2609B" w:rsidRPr="00D03934" w:rsidRDefault="00E2609B" w:rsidP="001B6286">
            <w:pPr>
              <w:pStyle w:val="MarginText"/>
              <w:jc w:val="left"/>
              <w:rPr>
                <w:rFonts w:cs="Arial"/>
                <w:sz w:val="22"/>
                <w:szCs w:val="22"/>
              </w:rPr>
            </w:pPr>
          </w:p>
        </w:tc>
      </w:tr>
      <w:tr w:rsidR="00E2609B" w:rsidRPr="00D03934" w14:paraId="3D2260E7" w14:textId="77777777" w:rsidTr="00E2609B">
        <w:tc>
          <w:tcPr>
            <w:tcW w:w="9198" w:type="dxa"/>
            <w:gridSpan w:val="2"/>
            <w:tcBorders>
              <w:top w:val="nil"/>
              <w:left w:val="nil"/>
              <w:bottom w:val="single" w:sz="4" w:space="0" w:color="auto"/>
              <w:right w:val="nil"/>
            </w:tcBorders>
          </w:tcPr>
          <w:p w14:paraId="02C0E51E" w14:textId="77777777" w:rsidR="00E2609B" w:rsidRPr="00D03934" w:rsidRDefault="00E2609B" w:rsidP="00E2609B">
            <w:pPr>
              <w:pStyle w:val="MarginText"/>
              <w:rPr>
                <w:rFonts w:cs="Arial"/>
                <w:sz w:val="22"/>
                <w:szCs w:val="22"/>
              </w:rPr>
            </w:pPr>
            <w:r w:rsidRPr="00D03934">
              <w:rPr>
                <w:rFonts w:cs="Arial"/>
                <w:b/>
                <w:sz w:val="22"/>
                <w:szCs w:val="22"/>
              </w:rPr>
              <w:t>For and on behalf of the Customer:</w:t>
            </w:r>
          </w:p>
        </w:tc>
      </w:tr>
      <w:tr w:rsidR="00E2609B" w:rsidRPr="00D03934" w14:paraId="64384E27" w14:textId="77777777" w:rsidTr="00E2609B">
        <w:tc>
          <w:tcPr>
            <w:tcW w:w="2655" w:type="dxa"/>
            <w:tcBorders>
              <w:top w:val="single" w:sz="4" w:space="0" w:color="auto"/>
              <w:left w:val="single" w:sz="4" w:space="0" w:color="auto"/>
              <w:bottom w:val="single" w:sz="4" w:space="0" w:color="auto"/>
              <w:right w:val="single" w:sz="4" w:space="0" w:color="auto"/>
            </w:tcBorders>
          </w:tcPr>
          <w:p w14:paraId="6AEC4FD1" w14:textId="77777777" w:rsidR="00E2609B" w:rsidRPr="00D03934" w:rsidRDefault="00E2609B" w:rsidP="00E2609B">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C417A6B" w14:textId="77777777" w:rsidR="001B6286" w:rsidRPr="0094130D" w:rsidRDefault="001B6286" w:rsidP="001B6286">
            <w:pPr>
              <w:pStyle w:val="GPSL1Guidance"/>
              <w:jc w:val="left"/>
              <w:rPr>
                <w:i w:val="0"/>
              </w:rPr>
            </w:pPr>
            <w:r w:rsidRPr="0094130D">
              <w:rPr>
                <w:i w:val="0"/>
              </w:rPr>
              <w:t>REDACTED TEXT</w:t>
            </w:r>
          </w:p>
          <w:p w14:paraId="06BEE3DD" w14:textId="77777777" w:rsidR="00E2609B" w:rsidRPr="00D03934" w:rsidRDefault="00E2609B" w:rsidP="001B6286">
            <w:pPr>
              <w:pStyle w:val="MarginText"/>
              <w:jc w:val="left"/>
              <w:rPr>
                <w:rFonts w:cs="Arial"/>
                <w:sz w:val="22"/>
                <w:szCs w:val="22"/>
              </w:rPr>
            </w:pPr>
          </w:p>
        </w:tc>
      </w:tr>
      <w:tr w:rsidR="00E2609B" w:rsidRPr="00D03934" w14:paraId="4E4E8E02" w14:textId="77777777" w:rsidTr="00E2609B">
        <w:tc>
          <w:tcPr>
            <w:tcW w:w="2655" w:type="dxa"/>
            <w:tcBorders>
              <w:top w:val="single" w:sz="4" w:space="0" w:color="auto"/>
              <w:left w:val="single" w:sz="4" w:space="0" w:color="auto"/>
              <w:bottom w:val="single" w:sz="4" w:space="0" w:color="auto"/>
              <w:right w:val="single" w:sz="4" w:space="0" w:color="auto"/>
            </w:tcBorders>
          </w:tcPr>
          <w:p w14:paraId="5F1B2933" w14:textId="77777777" w:rsidR="00E2609B" w:rsidRPr="00D03934" w:rsidRDefault="00E2609B" w:rsidP="00E2609B">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90B3A9E" w14:textId="77777777" w:rsidR="001B6286" w:rsidRPr="0094130D" w:rsidRDefault="001B6286" w:rsidP="001B6286">
            <w:pPr>
              <w:pStyle w:val="GPSL1Guidance"/>
              <w:jc w:val="left"/>
              <w:rPr>
                <w:i w:val="0"/>
              </w:rPr>
            </w:pPr>
            <w:r w:rsidRPr="0094130D">
              <w:rPr>
                <w:i w:val="0"/>
              </w:rPr>
              <w:t>REDACTED TEXT</w:t>
            </w:r>
          </w:p>
          <w:p w14:paraId="30086D1C" w14:textId="77777777" w:rsidR="00E2609B" w:rsidRPr="00D03934" w:rsidRDefault="00E2609B" w:rsidP="001B6286">
            <w:pPr>
              <w:pStyle w:val="MarginText"/>
              <w:jc w:val="left"/>
              <w:rPr>
                <w:rFonts w:cs="Arial"/>
                <w:sz w:val="22"/>
                <w:szCs w:val="22"/>
              </w:rPr>
            </w:pPr>
          </w:p>
        </w:tc>
      </w:tr>
      <w:tr w:rsidR="00E2609B" w:rsidRPr="00D03934" w14:paraId="7F959E68" w14:textId="77777777" w:rsidTr="00E2609B">
        <w:tc>
          <w:tcPr>
            <w:tcW w:w="2655" w:type="dxa"/>
            <w:tcBorders>
              <w:top w:val="single" w:sz="4" w:space="0" w:color="auto"/>
              <w:left w:val="single" w:sz="4" w:space="0" w:color="auto"/>
              <w:bottom w:val="single" w:sz="4" w:space="0" w:color="auto"/>
              <w:right w:val="single" w:sz="4" w:space="0" w:color="auto"/>
            </w:tcBorders>
          </w:tcPr>
          <w:p w14:paraId="36AABD77" w14:textId="77777777" w:rsidR="00E2609B" w:rsidRPr="00D03934" w:rsidRDefault="00E2609B" w:rsidP="00E2609B">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ED0869A" w14:textId="77777777" w:rsidR="001B6286" w:rsidRPr="0094130D" w:rsidRDefault="001B6286" w:rsidP="001B6286">
            <w:pPr>
              <w:pStyle w:val="GPSL1Guidance"/>
              <w:jc w:val="left"/>
              <w:rPr>
                <w:i w:val="0"/>
              </w:rPr>
            </w:pPr>
            <w:r w:rsidRPr="0094130D">
              <w:rPr>
                <w:i w:val="0"/>
              </w:rPr>
              <w:t>REDACTED TEXT</w:t>
            </w:r>
          </w:p>
          <w:p w14:paraId="4F3356CC" w14:textId="77777777" w:rsidR="00E2609B" w:rsidRPr="00D03934" w:rsidRDefault="00E2609B" w:rsidP="001B6286">
            <w:pPr>
              <w:pStyle w:val="MarginText"/>
              <w:jc w:val="left"/>
              <w:rPr>
                <w:rFonts w:cs="Arial"/>
                <w:sz w:val="22"/>
                <w:szCs w:val="22"/>
              </w:rPr>
            </w:pPr>
          </w:p>
        </w:tc>
      </w:tr>
    </w:tbl>
    <w:p w14:paraId="29EAF4DE" w14:textId="77777777" w:rsidR="00347E43" w:rsidRPr="00D03934" w:rsidRDefault="001F6BF4" w:rsidP="0018612D">
      <w:pPr>
        <w:ind w:left="0"/>
        <w:rPr>
          <w:b/>
        </w:rPr>
      </w:pPr>
      <w:r w:rsidRPr="00D03934">
        <w:br w:type="page"/>
      </w:r>
      <w:r w:rsidR="00E5513B" w:rsidRPr="00D03934">
        <w:rPr>
          <w:b/>
        </w:rPr>
        <w:lastRenderedPageBreak/>
        <w:t xml:space="preserve">TABLE OF </w:t>
      </w:r>
      <w:r w:rsidR="009C60AD" w:rsidRPr="00D03934">
        <w:rPr>
          <w:b/>
        </w:rPr>
        <w:t>CONTENT</w:t>
      </w:r>
    </w:p>
    <w:p w14:paraId="2EB0C42C" w14:textId="1DC49049" w:rsidR="00D81ED2" w:rsidRDefault="009F474C">
      <w:pPr>
        <w:pStyle w:val="TOC1"/>
        <w:rPr>
          <w:rFonts w:asciiTheme="minorHAnsi" w:eastAsiaTheme="minorEastAsia" w:hAnsiTheme="minorHAnsi" w:cstheme="minorBidi"/>
          <w:b w:val="0"/>
        </w:rPr>
      </w:pPr>
      <w:r w:rsidRPr="00D03934">
        <w:rPr>
          <w:noProof w:val="0"/>
        </w:rPr>
        <w:fldChar w:fldCharType="begin"/>
      </w:r>
      <w:r w:rsidR="00142EA0" w:rsidRPr="00D03934">
        <w:rPr>
          <w:noProof w:val="0"/>
        </w:rPr>
        <w:instrText xml:space="preserve"> TOC \o "1-3" \h \z \u </w:instrText>
      </w:r>
      <w:r w:rsidRPr="00D03934">
        <w:rPr>
          <w:noProof w:val="0"/>
        </w:rPr>
        <w:fldChar w:fldCharType="separate"/>
      </w:r>
      <w:hyperlink w:anchor="_Toc433188724" w:history="1">
        <w:r w:rsidR="00D81ED2" w:rsidRPr="00136A9D">
          <w:rPr>
            <w:rStyle w:val="Hyperlink"/>
          </w:rPr>
          <w:t>A.</w:t>
        </w:r>
        <w:r w:rsidR="00D81ED2">
          <w:rPr>
            <w:rFonts w:asciiTheme="minorHAnsi" w:eastAsiaTheme="minorEastAsia" w:hAnsiTheme="minorHAnsi" w:cstheme="minorBidi"/>
            <w:b w:val="0"/>
          </w:rPr>
          <w:tab/>
        </w:r>
        <w:r w:rsidR="00D81ED2" w:rsidRPr="00136A9D">
          <w:rPr>
            <w:rStyle w:val="Hyperlink"/>
          </w:rPr>
          <w:t>PRELIMINARIES</w:t>
        </w:r>
        <w:r w:rsidR="00D81ED2">
          <w:rPr>
            <w:webHidden/>
          </w:rPr>
          <w:tab/>
        </w:r>
        <w:r w:rsidR="00D81ED2">
          <w:rPr>
            <w:webHidden/>
          </w:rPr>
          <w:fldChar w:fldCharType="begin"/>
        </w:r>
        <w:r w:rsidR="00D81ED2">
          <w:rPr>
            <w:webHidden/>
          </w:rPr>
          <w:instrText xml:space="preserve"> PAGEREF _Toc433188724 \h </w:instrText>
        </w:r>
        <w:r w:rsidR="00D81ED2">
          <w:rPr>
            <w:webHidden/>
          </w:rPr>
        </w:r>
        <w:r w:rsidR="00D81ED2">
          <w:rPr>
            <w:webHidden/>
          </w:rPr>
          <w:fldChar w:fldCharType="separate"/>
        </w:r>
        <w:r w:rsidR="004B314B">
          <w:rPr>
            <w:webHidden/>
          </w:rPr>
          <w:t>11</w:t>
        </w:r>
        <w:r w:rsidR="00D81ED2">
          <w:rPr>
            <w:webHidden/>
          </w:rPr>
          <w:fldChar w:fldCharType="end"/>
        </w:r>
      </w:hyperlink>
    </w:p>
    <w:p w14:paraId="4E628501" w14:textId="0933F477"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25" w:history="1">
        <w:r w:rsidR="00D81ED2" w:rsidRPr="00136A9D">
          <w:rPr>
            <w:rStyle w:val="Hyperlink"/>
          </w:rPr>
          <w:t>1.</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DEFINITIONS AND INTERPRETATION</w:t>
        </w:r>
        <w:r w:rsidR="00D81ED2">
          <w:rPr>
            <w:webHidden/>
          </w:rPr>
          <w:tab/>
        </w:r>
        <w:r w:rsidR="00D81ED2">
          <w:rPr>
            <w:webHidden/>
          </w:rPr>
          <w:fldChar w:fldCharType="begin"/>
        </w:r>
        <w:r w:rsidR="00D81ED2">
          <w:rPr>
            <w:webHidden/>
          </w:rPr>
          <w:instrText xml:space="preserve"> PAGEREF _Toc433188725 \h </w:instrText>
        </w:r>
        <w:r w:rsidR="00D81ED2">
          <w:rPr>
            <w:webHidden/>
          </w:rPr>
        </w:r>
        <w:r w:rsidR="00D81ED2">
          <w:rPr>
            <w:webHidden/>
          </w:rPr>
          <w:fldChar w:fldCharType="separate"/>
        </w:r>
        <w:r w:rsidR="004B314B">
          <w:rPr>
            <w:webHidden/>
          </w:rPr>
          <w:t>11</w:t>
        </w:r>
        <w:r w:rsidR="00D81ED2">
          <w:rPr>
            <w:webHidden/>
          </w:rPr>
          <w:fldChar w:fldCharType="end"/>
        </w:r>
      </w:hyperlink>
    </w:p>
    <w:p w14:paraId="349559F8" w14:textId="3003A9BD"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26" w:history="1">
        <w:r w:rsidR="00D81ED2" w:rsidRPr="00136A9D">
          <w:rPr>
            <w:rStyle w:val="Hyperlink"/>
          </w:rPr>
          <w:t>2.</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DUE DILIGENCE</w:t>
        </w:r>
        <w:r w:rsidR="00D81ED2">
          <w:rPr>
            <w:webHidden/>
          </w:rPr>
          <w:tab/>
        </w:r>
        <w:r w:rsidR="00D81ED2">
          <w:rPr>
            <w:webHidden/>
          </w:rPr>
          <w:fldChar w:fldCharType="begin"/>
        </w:r>
        <w:r w:rsidR="00D81ED2">
          <w:rPr>
            <w:webHidden/>
          </w:rPr>
          <w:instrText xml:space="preserve"> PAGEREF _Toc433188726 \h </w:instrText>
        </w:r>
        <w:r w:rsidR="00D81ED2">
          <w:rPr>
            <w:webHidden/>
          </w:rPr>
        </w:r>
        <w:r w:rsidR="00D81ED2">
          <w:rPr>
            <w:webHidden/>
          </w:rPr>
          <w:fldChar w:fldCharType="separate"/>
        </w:r>
        <w:r w:rsidR="004B314B">
          <w:rPr>
            <w:webHidden/>
          </w:rPr>
          <w:t>12</w:t>
        </w:r>
        <w:r w:rsidR="00D81ED2">
          <w:rPr>
            <w:webHidden/>
          </w:rPr>
          <w:fldChar w:fldCharType="end"/>
        </w:r>
      </w:hyperlink>
    </w:p>
    <w:p w14:paraId="60A95A6E" w14:textId="1EFA1612"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27" w:history="1">
        <w:r w:rsidR="00D81ED2" w:rsidRPr="00136A9D">
          <w:rPr>
            <w:rStyle w:val="Hyperlink"/>
          </w:rPr>
          <w:t>3.</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REPRESENTATIONS AND WARRANTIES</w:t>
        </w:r>
        <w:r w:rsidR="00D81ED2">
          <w:rPr>
            <w:webHidden/>
          </w:rPr>
          <w:tab/>
        </w:r>
        <w:r w:rsidR="00D81ED2">
          <w:rPr>
            <w:webHidden/>
          </w:rPr>
          <w:fldChar w:fldCharType="begin"/>
        </w:r>
        <w:r w:rsidR="00D81ED2">
          <w:rPr>
            <w:webHidden/>
          </w:rPr>
          <w:instrText xml:space="preserve"> PAGEREF _Toc433188727 \h </w:instrText>
        </w:r>
        <w:r w:rsidR="00D81ED2">
          <w:rPr>
            <w:webHidden/>
          </w:rPr>
        </w:r>
        <w:r w:rsidR="00D81ED2">
          <w:rPr>
            <w:webHidden/>
          </w:rPr>
          <w:fldChar w:fldCharType="separate"/>
        </w:r>
        <w:r w:rsidR="004B314B">
          <w:rPr>
            <w:webHidden/>
          </w:rPr>
          <w:t>12</w:t>
        </w:r>
        <w:r w:rsidR="00D81ED2">
          <w:rPr>
            <w:webHidden/>
          </w:rPr>
          <w:fldChar w:fldCharType="end"/>
        </w:r>
      </w:hyperlink>
    </w:p>
    <w:p w14:paraId="5BFF17E8" w14:textId="7EF43D7D"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28" w:history="1">
        <w:r w:rsidR="00D81ED2" w:rsidRPr="00136A9D">
          <w:rPr>
            <w:rStyle w:val="Hyperlink"/>
          </w:rPr>
          <w:t>4.</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CALL OFF GUARANTEe</w:t>
        </w:r>
        <w:r w:rsidR="00D81ED2">
          <w:rPr>
            <w:webHidden/>
          </w:rPr>
          <w:tab/>
        </w:r>
        <w:r w:rsidR="00D81ED2">
          <w:rPr>
            <w:webHidden/>
          </w:rPr>
          <w:fldChar w:fldCharType="begin"/>
        </w:r>
        <w:r w:rsidR="00D81ED2">
          <w:rPr>
            <w:webHidden/>
          </w:rPr>
          <w:instrText xml:space="preserve"> PAGEREF _Toc433188728 \h </w:instrText>
        </w:r>
        <w:r w:rsidR="00D81ED2">
          <w:rPr>
            <w:webHidden/>
          </w:rPr>
        </w:r>
        <w:r w:rsidR="00D81ED2">
          <w:rPr>
            <w:webHidden/>
          </w:rPr>
          <w:fldChar w:fldCharType="separate"/>
        </w:r>
        <w:r w:rsidR="004B314B">
          <w:rPr>
            <w:webHidden/>
          </w:rPr>
          <w:t>14</w:t>
        </w:r>
        <w:r w:rsidR="00D81ED2">
          <w:rPr>
            <w:webHidden/>
          </w:rPr>
          <w:fldChar w:fldCharType="end"/>
        </w:r>
      </w:hyperlink>
    </w:p>
    <w:p w14:paraId="64451956" w14:textId="7CDC133F" w:rsidR="00D81ED2" w:rsidRDefault="00A368F2">
      <w:pPr>
        <w:pStyle w:val="TOC1"/>
        <w:rPr>
          <w:rFonts w:asciiTheme="minorHAnsi" w:eastAsiaTheme="minorEastAsia" w:hAnsiTheme="minorHAnsi" w:cstheme="minorBidi"/>
          <w:b w:val="0"/>
        </w:rPr>
      </w:pPr>
      <w:hyperlink w:anchor="_Toc433188729" w:history="1">
        <w:r w:rsidR="00D81ED2" w:rsidRPr="00136A9D">
          <w:rPr>
            <w:rStyle w:val="Hyperlink"/>
          </w:rPr>
          <w:t>B.</w:t>
        </w:r>
        <w:r w:rsidR="00D81ED2">
          <w:rPr>
            <w:rFonts w:asciiTheme="minorHAnsi" w:eastAsiaTheme="minorEastAsia" w:hAnsiTheme="minorHAnsi" w:cstheme="minorBidi"/>
            <w:b w:val="0"/>
          </w:rPr>
          <w:tab/>
        </w:r>
        <w:r w:rsidR="00D81ED2" w:rsidRPr="00136A9D">
          <w:rPr>
            <w:rStyle w:val="Hyperlink"/>
          </w:rPr>
          <w:t>DURATION OF CALL OFF CONTRACT</w:t>
        </w:r>
        <w:r w:rsidR="00D81ED2">
          <w:rPr>
            <w:webHidden/>
          </w:rPr>
          <w:tab/>
        </w:r>
        <w:r w:rsidR="00D81ED2">
          <w:rPr>
            <w:webHidden/>
          </w:rPr>
          <w:fldChar w:fldCharType="begin"/>
        </w:r>
        <w:r w:rsidR="00D81ED2">
          <w:rPr>
            <w:webHidden/>
          </w:rPr>
          <w:instrText xml:space="preserve"> PAGEREF _Toc433188729 \h </w:instrText>
        </w:r>
        <w:r w:rsidR="00D81ED2">
          <w:rPr>
            <w:webHidden/>
          </w:rPr>
        </w:r>
        <w:r w:rsidR="00D81ED2">
          <w:rPr>
            <w:webHidden/>
          </w:rPr>
          <w:fldChar w:fldCharType="separate"/>
        </w:r>
        <w:r w:rsidR="004B314B">
          <w:rPr>
            <w:webHidden/>
          </w:rPr>
          <w:t>14</w:t>
        </w:r>
        <w:r w:rsidR="00D81ED2">
          <w:rPr>
            <w:webHidden/>
          </w:rPr>
          <w:fldChar w:fldCharType="end"/>
        </w:r>
      </w:hyperlink>
    </w:p>
    <w:p w14:paraId="49E9F453" w14:textId="1EB2B3FA"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30" w:history="1">
        <w:r w:rsidR="00D81ED2" w:rsidRPr="00136A9D">
          <w:rPr>
            <w:rStyle w:val="Hyperlink"/>
          </w:rPr>
          <w:t>5.</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CALL OFF CONTRACT PERIOD</w:t>
        </w:r>
        <w:r w:rsidR="00D81ED2">
          <w:rPr>
            <w:webHidden/>
          </w:rPr>
          <w:tab/>
        </w:r>
        <w:r w:rsidR="00D81ED2">
          <w:rPr>
            <w:webHidden/>
          </w:rPr>
          <w:fldChar w:fldCharType="begin"/>
        </w:r>
        <w:r w:rsidR="00D81ED2">
          <w:rPr>
            <w:webHidden/>
          </w:rPr>
          <w:instrText xml:space="preserve"> PAGEREF _Toc433188730 \h </w:instrText>
        </w:r>
        <w:r w:rsidR="00D81ED2">
          <w:rPr>
            <w:webHidden/>
          </w:rPr>
        </w:r>
        <w:r w:rsidR="00D81ED2">
          <w:rPr>
            <w:webHidden/>
          </w:rPr>
          <w:fldChar w:fldCharType="separate"/>
        </w:r>
        <w:r w:rsidR="004B314B">
          <w:rPr>
            <w:webHidden/>
          </w:rPr>
          <w:t>14</w:t>
        </w:r>
        <w:r w:rsidR="00D81ED2">
          <w:rPr>
            <w:webHidden/>
          </w:rPr>
          <w:fldChar w:fldCharType="end"/>
        </w:r>
      </w:hyperlink>
    </w:p>
    <w:p w14:paraId="2F4EE633" w14:textId="2D4BDFCF" w:rsidR="00D81ED2" w:rsidRDefault="00A368F2">
      <w:pPr>
        <w:pStyle w:val="TOC1"/>
        <w:rPr>
          <w:rFonts w:asciiTheme="minorHAnsi" w:eastAsiaTheme="minorEastAsia" w:hAnsiTheme="minorHAnsi" w:cstheme="minorBidi"/>
          <w:b w:val="0"/>
        </w:rPr>
      </w:pPr>
      <w:hyperlink w:anchor="_Toc433188731" w:history="1">
        <w:r w:rsidR="00D81ED2" w:rsidRPr="00136A9D">
          <w:rPr>
            <w:rStyle w:val="Hyperlink"/>
          </w:rPr>
          <w:t>C.</w:t>
        </w:r>
        <w:r w:rsidR="00D81ED2">
          <w:rPr>
            <w:rFonts w:asciiTheme="minorHAnsi" w:eastAsiaTheme="minorEastAsia" w:hAnsiTheme="minorHAnsi" w:cstheme="minorBidi"/>
            <w:b w:val="0"/>
          </w:rPr>
          <w:tab/>
        </w:r>
        <w:r w:rsidR="00D81ED2" w:rsidRPr="00136A9D">
          <w:rPr>
            <w:rStyle w:val="Hyperlink"/>
          </w:rPr>
          <w:t>CALL OFF CONTRACT PERFORMANCE</w:t>
        </w:r>
        <w:r w:rsidR="00D81ED2">
          <w:rPr>
            <w:webHidden/>
          </w:rPr>
          <w:tab/>
        </w:r>
        <w:r w:rsidR="00D81ED2">
          <w:rPr>
            <w:webHidden/>
          </w:rPr>
          <w:fldChar w:fldCharType="begin"/>
        </w:r>
        <w:r w:rsidR="00D81ED2">
          <w:rPr>
            <w:webHidden/>
          </w:rPr>
          <w:instrText xml:space="preserve"> PAGEREF _Toc433188731 \h </w:instrText>
        </w:r>
        <w:r w:rsidR="00D81ED2">
          <w:rPr>
            <w:webHidden/>
          </w:rPr>
        </w:r>
        <w:r w:rsidR="00D81ED2">
          <w:rPr>
            <w:webHidden/>
          </w:rPr>
          <w:fldChar w:fldCharType="separate"/>
        </w:r>
        <w:r w:rsidR="004B314B">
          <w:rPr>
            <w:webHidden/>
          </w:rPr>
          <w:t>14</w:t>
        </w:r>
        <w:r w:rsidR="00D81ED2">
          <w:rPr>
            <w:webHidden/>
          </w:rPr>
          <w:fldChar w:fldCharType="end"/>
        </w:r>
      </w:hyperlink>
    </w:p>
    <w:p w14:paraId="00E20866" w14:textId="0A0F7EEB"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32" w:history="1">
        <w:r w:rsidR="00D81ED2" w:rsidRPr="00136A9D">
          <w:rPr>
            <w:rStyle w:val="Hyperlink"/>
          </w:rPr>
          <w:t>6.</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IMPLEMENTATION PLAN</w:t>
        </w:r>
        <w:r w:rsidR="00D81ED2">
          <w:rPr>
            <w:webHidden/>
          </w:rPr>
          <w:tab/>
        </w:r>
        <w:r w:rsidR="00D81ED2">
          <w:rPr>
            <w:webHidden/>
          </w:rPr>
          <w:fldChar w:fldCharType="begin"/>
        </w:r>
        <w:r w:rsidR="00D81ED2">
          <w:rPr>
            <w:webHidden/>
          </w:rPr>
          <w:instrText xml:space="preserve"> PAGEREF _Toc433188732 \h </w:instrText>
        </w:r>
        <w:r w:rsidR="00D81ED2">
          <w:rPr>
            <w:webHidden/>
          </w:rPr>
        </w:r>
        <w:r w:rsidR="00D81ED2">
          <w:rPr>
            <w:webHidden/>
          </w:rPr>
          <w:fldChar w:fldCharType="separate"/>
        </w:r>
        <w:r w:rsidR="004B314B">
          <w:rPr>
            <w:webHidden/>
          </w:rPr>
          <w:t>14</w:t>
        </w:r>
        <w:r w:rsidR="00D81ED2">
          <w:rPr>
            <w:webHidden/>
          </w:rPr>
          <w:fldChar w:fldCharType="end"/>
        </w:r>
      </w:hyperlink>
    </w:p>
    <w:p w14:paraId="7A68EAAC" w14:textId="0C7DE204"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33" w:history="1">
        <w:r w:rsidR="00D81ED2" w:rsidRPr="00136A9D">
          <w:rPr>
            <w:rStyle w:val="Hyperlink"/>
          </w:rPr>
          <w:t>7.</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GOODS AND/OR SERVICES</w:t>
        </w:r>
        <w:r w:rsidR="00D81ED2">
          <w:rPr>
            <w:webHidden/>
          </w:rPr>
          <w:tab/>
        </w:r>
        <w:r w:rsidR="00D81ED2">
          <w:rPr>
            <w:webHidden/>
          </w:rPr>
          <w:fldChar w:fldCharType="begin"/>
        </w:r>
        <w:r w:rsidR="00D81ED2">
          <w:rPr>
            <w:webHidden/>
          </w:rPr>
          <w:instrText xml:space="preserve"> PAGEREF _Toc433188733 \h </w:instrText>
        </w:r>
        <w:r w:rsidR="00D81ED2">
          <w:rPr>
            <w:webHidden/>
          </w:rPr>
        </w:r>
        <w:r w:rsidR="00D81ED2">
          <w:rPr>
            <w:webHidden/>
          </w:rPr>
          <w:fldChar w:fldCharType="separate"/>
        </w:r>
        <w:r w:rsidR="004B314B">
          <w:rPr>
            <w:webHidden/>
          </w:rPr>
          <w:t>16</w:t>
        </w:r>
        <w:r w:rsidR="00D81ED2">
          <w:rPr>
            <w:webHidden/>
          </w:rPr>
          <w:fldChar w:fldCharType="end"/>
        </w:r>
      </w:hyperlink>
    </w:p>
    <w:p w14:paraId="25FFBC7A" w14:textId="47B62D56" w:rsidR="00D81ED2" w:rsidRPr="00A94047" w:rsidRDefault="00A368F2">
      <w:pPr>
        <w:pStyle w:val="TOC2"/>
        <w:rPr>
          <w:rFonts w:asciiTheme="minorHAnsi" w:eastAsiaTheme="minorEastAsia" w:hAnsiTheme="minorHAnsi" w:cstheme="minorBidi"/>
          <w:b w:val="0"/>
          <w:bCs w:val="0"/>
          <w:caps w:val="0"/>
          <w:smallCaps w:val="0"/>
          <w:szCs w:val="22"/>
          <w:lang w:eastAsia="en-GB"/>
        </w:rPr>
      </w:pPr>
      <w:hyperlink w:anchor="_Toc433188734" w:history="1">
        <w:r w:rsidR="00D81ED2" w:rsidRPr="00A94047">
          <w:rPr>
            <w:rStyle w:val="Hyperlink"/>
          </w:rPr>
          <w:t>8.</w:t>
        </w:r>
        <w:r w:rsidR="00D81ED2" w:rsidRPr="00A94047">
          <w:rPr>
            <w:rFonts w:asciiTheme="minorHAnsi" w:eastAsiaTheme="minorEastAsia" w:hAnsiTheme="minorHAnsi" w:cstheme="minorBidi"/>
            <w:b w:val="0"/>
            <w:bCs w:val="0"/>
            <w:caps w:val="0"/>
            <w:smallCaps w:val="0"/>
            <w:szCs w:val="22"/>
            <w:lang w:eastAsia="en-GB"/>
          </w:rPr>
          <w:tab/>
        </w:r>
        <w:r w:rsidR="00D81ED2" w:rsidRPr="00A94047">
          <w:rPr>
            <w:rStyle w:val="Hyperlink"/>
          </w:rPr>
          <w:t>Services</w:t>
        </w:r>
        <w:r w:rsidR="00D81ED2" w:rsidRPr="00A94047">
          <w:rPr>
            <w:webHidden/>
          </w:rPr>
          <w:tab/>
        </w:r>
        <w:r w:rsidR="00D81ED2" w:rsidRPr="00A94047">
          <w:rPr>
            <w:webHidden/>
          </w:rPr>
          <w:fldChar w:fldCharType="begin"/>
        </w:r>
        <w:r w:rsidR="00D81ED2" w:rsidRPr="00A94047">
          <w:rPr>
            <w:webHidden/>
          </w:rPr>
          <w:instrText xml:space="preserve"> PAGEREF _Toc433188734 \h </w:instrText>
        </w:r>
        <w:r w:rsidR="00D81ED2" w:rsidRPr="00A94047">
          <w:rPr>
            <w:webHidden/>
          </w:rPr>
        </w:r>
        <w:r w:rsidR="00D81ED2" w:rsidRPr="00A94047">
          <w:rPr>
            <w:webHidden/>
          </w:rPr>
          <w:fldChar w:fldCharType="separate"/>
        </w:r>
        <w:r w:rsidR="004B314B">
          <w:rPr>
            <w:webHidden/>
          </w:rPr>
          <w:t>18</w:t>
        </w:r>
        <w:r w:rsidR="00D81ED2" w:rsidRPr="00A94047">
          <w:rPr>
            <w:webHidden/>
          </w:rPr>
          <w:fldChar w:fldCharType="end"/>
        </w:r>
      </w:hyperlink>
    </w:p>
    <w:p w14:paraId="5EEE5A3A" w14:textId="07A3C749" w:rsidR="00D81ED2" w:rsidRPr="00A94047" w:rsidRDefault="00A368F2">
      <w:pPr>
        <w:pStyle w:val="TOC2"/>
        <w:rPr>
          <w:rFonts w:asciiTheme="minorHAnsi" w:eastAsiaTheme="minorEastAsia" w:hAnsiTheme="minorHAnsi" w:cstheme="minorBidi"/>
          <w:b w:val="0"/>
          <w:bCs w:val="0"/>
          <w:caps w:val="0"/>
          <w:smallCaps w:val="0"/>
          <w:szCs w:val="22"/>
          <w:lang w:eastAsia="en-GB"/>
        </w:rPr>
      </w:pPr>
      <w:hyperlink w:anchor="_Toc433188735" w:history="1">
        <w:r w:rsidR="00D81ED2" w:rsidRPr="00A94047">
          <w:rPr>
            <w:rStyle w:val="Hyperlink"/>
          </w:rPr>
          <w:t>9.</w:t>
        </w:r>
        <w:r w:rsidR="00D81ED2" w:rsidRPr="00A94047">
          <w:rPr>
            <w:rFonts w:asciiTheme="minorHAnsi" w:eastAsiaTheme="minorEastAsia" w:hAnsiTheme="minorHAnsi" w:cstheme="minorBidi"/>
            <w:b w:val="0"/>
            <w:bCs w:val="0"/>
            <w:caps w:val="0"/>
            <w:smallCaps w:val="0"/>
            <w:szCs w:val="22"/>
            <w:lang w:eastAsia="en-GB"/>
          </w:rPr>
          <w:tab/>
        </w:r>
        <w:r w:rsidR="00D81ED2" w:rsidRPr="00A94047">
          <w:rPr>
            <w:rStyle w:val="Hyperlink"/>
          </w:rPr>
          <w:t>GOODS</w:t>
        </w:r>
        <w:r w:rsidR="00D81ED2" w:rsidRPr="00A94047">
          <w:rPr>
            <w:webHidden/>
          </w:rPr>
          <w:tab/>
        </w:r>
        <w:r w:rsidR="00D81ED2" w:rsidRPr="00A94047">
          <w:rPr>
            <w:webHidden/>
          </w:rPr>
          <w:fldChar w:fldCharType="begin"/>
        </w:r>
        <w:r w:rsidR="00D81ED2" w:rsidRPr="00A94047">
          <w:rPr>
            <w:webHidden/>
          </w:rPr>
          <w:instrText xml:space="preserve"> PAGEREF _Toc433188735 \h </w:instrText>
        </w:r>
        <w:r w:rsidR="00D81ED2" w:rsidRPr="00A94047">
          <w:rPr>
            <w:webHidden/>
          </w:rPr>
        </w:r>
        <w:r w:rsidR="00D81ED2" w:rsidRPr="00A94047">
          <w:rPr>
            <w:webHidden/>
          </w:rPr>
          <w:fldChar w:fldCharType="separate"/>
        </w:r>
        <w:r w:rsidR="004B314B">
          <w:rPr>
            <w:webHidden/>
          </w:rPr>
          <w:t>19</w:t>
        </w:r>
        <w:r w:rsidR="00D81ED2" w:rsidRPr="00A94047">
          <w:rPr>
            <w:webHidden/>
          </w:rPr>
          <w:fldChar w:fldCharType="end"/>
        </w:r>
      </w:hyperlink>
    </w:p>
    <w:p w14:paraId="79084EF7" w14:textId="60B20FA8"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36" w:history="1">
        <w:r w:rsidR="00D81ED2" w:rsidRPr="00A94047">
          <w:rPr>
            <w:rStyle w:val="Hyperlink"/>
          </w:rPr>
          <w:t>10.</w:t>
        </w:r>
        <w:r w:rsidR="00D81ED2" w:rsidRPr="00A94047">
          <w:rPr>
            <w:rFonts w:asciiTheme="minorHAnsi" w:eastAsiaTheme="minorEastAsia" w:hAnsiTheme="minorHAnsi" w:cstheme="minorBidi"/>
            <w:b w:val="0"/>
            <w:bCs w:val="0"/>
            <w:caps w:val="0"/>
            <w:smallCaps w:val="0"/>
            <w:szCs w:val="22"/>
            <w:lang w:eastAsia="en-GB"/>
          </w:rPr>
          <w:tab/>
        </w:r>
        <w:r w:rsidR="00D81ED2" w:rsidRPr="00A94047">
          <w:rPr>
            <w:rStyle w:val="Hyperlink"/>
          </w:rPr>
          <w:t>INSTALLATION WORKS</w:t>
        </w:r>
        <w:r w:rsidR="00D81ED2" w:rsidRPr="00A94047">
          <w:rPr>
            <w:webHidden/>
          </w:rPr>
          <w:tab/>
        </w:r>
        <w:r w:rsidR="00D81ED2" w:rsidRPr="00A94047">
          <w:rPr>
            <w:webHidden/>
          </w:rPr>
          <w:fldChar w:fldCharType="begin"/>
        </w:r>
        <w:r w:rsidR="00D81ED2" w:rsidRPr="00A94047">
          <w:rPr>
            <w:webHidden/>
          </w:rPr>
          <w:instrText xml:space="preserve"> PAGEREF _Toc433188736 \h </w:instrText>
        </w:r>
        <w:r w:rsidR="00D81ED2" w:rsidRPr="00A94047">
          <w:rPr>
            <w:webHidden/>
          </w:rPr>
        </w:r>
        <w:r w:rsidR="00D81ED2" w:rsidRPr="00A94047">
          <w:rPr>
            <w:webHidden/>
          </w:rPr>
          <w:fldChar w:fldCharType="separate"/>
        </w:r>
        <w:r w:rsidR="004B314B">
          <w:rPr>
            <w:webHidden/>
          </w:rPr>
          <w:t>22</w:t>
        </w:r>
        <w:r w:rsidR="00D81ED2" w:rsidRPr="00A94047">
          <w:rPr>
            <w:webHidden/>
          </w:rPr>
          <w:fldChar w:fldCharType="end"/>
        </w:r>
      </w:hyperlink>
    </w:p>
    <w:p w14:paraId="4ECA4926" w14:textId="0D68FABC"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37" w:history="1">
        <w:r w:rsidR="00D81ED2" w:rsidRPr="00136A9D">
          <w:rPr>
            <w:rStyle w:val="Hyperlink"/>
          </w:rPr>
          <w:t>11.</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STANDARDS AND QUALITY</w:t>
        </w:r>
        <w:r w:rsidR="00D81ED2">
          <w:rPr>
            <w:webHidden/>
          </w:rPr>
          <w:tab/>
        </w:r>
        <w:r w:rsidR="00D81ED2">
          <w:rPr>
            <w:webHidden/>
          </w:rPr>
          <w:fldChar w:fldCharType="begin"/>
        </w:r>
        <w:r w:rsidR="00D81ED2">
          <w:rPr>
            <w:webHidden/>
          </w:rPr>
          <w:instrText xml:space="preserve"> PAGEREF _Toc433188737 \h </w:instrText>
        </w:r>
        <w:r w:rsidR="00D81ED2">
          <w:rPr>
            <w:webHidden/>
          </w:rPr>
        </w:r>
        <w:r w:rsidR="00D81ED2">
          <w:rPr>
            <w:webHidden/>
          </w:rPr>
          <w:fldChar w:fldCharType="separate"/>
        </w:r>
        <w:r w:rsidR="004B314B">
          <w:rPr>
            <w:webHidden/>
          </w:rPr>
          <w:t>22</w:t>
        </w:r>
        <w:r w:rsidR="00D81ED2">
          <w:rPr>
            <w:webHidden/>
          </w:rPr>
          <w:fldChar w:fldCharType="end"/>
        </w:r>
      </w:hyperlink>
    </w:p>
    <w:p w14:paraId="4165148A" w14:textId="24F5B81C"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38" w:history="1">
        <w:r w:rsidR="00D81ED2" w:rsidRPr="00136A9D">
          <w:rPr>
            <w:rStyle w:val="Hyperlink"/>
          </w:rPr>
          <w:t>12.</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TESTING</w:t>
        </w:r>
        <w:r w:rsidR="00D81ED2">
          <w:rPr>
            <w:webHidden/>
          </w:rPr>
          <w:tab/>
        </w:r>
        <w:r w:rsidR="00D81ED2">
          <w:rPr>
            <w:webHidden/>
          </w:rPr>
          <w:fldChar w:fldCharType="begin"/>
        </w:r>
        <w:r w:rsidR="00D81ED2">
          <w:rPr>
            <w:webHidden/>
          </w:rPr>
          <w:instrText xml:space="preserve"> PAGEREF _Toc433188738 \h </w:instrText>
        </w:r>
        <w:r w:rsidR="00D81ED2">
          <w:rPr>
            <w:webHidden/>
          </w:rPr>
        </w:r>
        <w:r w:rsidR="00D81ED2">
          <w:rPr>
            <w:webHidden/>
          </w:rPr>
          <w:fldChar w:fldCharType="separate"/>
        </w:r>
        <w:r w:rsidR="004B314B">
          <w:rPr>
            <w:webHidden/>
          </w:rPr>
          <w:t>23</w:t>
        </w:r>
        <w:r w:rsidR="00D81ED2">
          <w:rPr>
            <w:webHidden/>
          </w:rPr>
          <w:fldChar w:fldCharType="end"/>
        </w:r>
      </w:hyperlink>
    </w:p>
    <w:p w14:paraId="5DD1D4E3" w14:textId="25974917"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39" w:history="1">
        <w:r w:rsidR="00D81ED2" w:rsidRPr="00136A9D">
          <w:rPr>
            <w:rStyle w:val="Hyperlink"/>
          </w:rPr>
          <w:t>13.</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SERVICE LEVELS AND SERVICE CREDITS</w:t>
        </w:r>
        <w:r w:rsidR="00D81ED2">
          <w:rPr>
            <w:webHidden/>
          </w:rPr>
          <w:tab/>
        </w:r>
        <w:r w:rsidR="00D81ED2">
          <w:rPr>
            <w:webHidden/>
          </w:rPr>
          <w:fldChar w:fldCharType="begin"/>
        </w:r>
        <w:r w:rsidR="00D81ED2">
          <w:rPr>
            <w:webHidden/>
          </w:rPr>
          <w:instrText xml:space="preserve"> PAGEREF _Toc433188739 \h </w:instrText>
        </w:r>
        <w:r w:rsidR="00D81ED2">
          <w:rPr>
            <w:webHidden/>
          </w:rPr>
        </w:r>
        <w:r w:rsidR="00D81ED2">
          <w:rPr>
            <w:webHidden/>
          </w:rPr>
          <w:fldChar w:fldCharType="separate"/>
        </w:r>
        <w:r w:rsidR="004B314B">
          <w:rPr>
            <w:webHidden/>
          </w:rPr>
          <w:t>23</w:t>
        </w:r>
        <w:r w:rsidR="00D81ED2">
          <w:rPr>
            <w:webHidden/>
          </w:rPr>
          <w:fldChar w:fldCharType="end"/>
        </w:r>
      </w:hyperlink>
    </w:p>
    <w:p w14:paraId="55E0F1BD" w14:textId="6E5C9289"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40" w:history="1">
        <w:r w:rsidR="00D81ED2" w:rsidRPr="00136A9D">
          <w:rPr>
            <w:rStyle w:val="Hyperlink"/>
          </w:rPr>
          <w:t>14.</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CRITICAL SERVICE LEVEL FAILURE</w:t>
        </w:r>
        <w:r w:rsidR="00D81ED2">
          <w:rPr>
            <w:webHidden/>
          </w:rPr>
          <w:tab/>
        </w:r>
        <w:r w:rsidR="00D81ED2">
          <w:rPr>
            <w:webHidden/>
          </w:rPr>
          <w:fldChar w:fldCharType="begin"/>
        </w:r>
        <w:r w:rsidR="00D81ED2">
          <w:rPr>
            <w:webHidden/>
          </w:rPr>
          <w:instrText xml:space="preserve"> PAGEREF _Toc433188740 \h </w:instrText>
        </w:r>
        <w:r w:rsidR="00D81ED2">
          <w:rPr>
            <w:webHidden/>
          </w:rPr>
        </w:r>
        <w:r w:rsidR="00D81ED2">
          <w:rPr>
            <w:webHidden/>
          </w:rPr>
          <w:fldChar w:fldCharType="separate"/>
        </w:r>
        <w:r w:rsidR="004B314B">
          <w:rPr>
            <w:webHidden/>
          </w:rPr>
          <w:t>24</w:t>
        </w:r>
        <w:r w:rsidR="00D81ED2">
          <w:rPr>
            <w:webHidden/>
          </w:rPr>
          <w:fldChar w:fldCharType="end"/>
        </w:r>
      </w:hyperlink>
    </w:p>
    <w:p w14:paraId="31A6C15E" w14:textId="2EE46B19"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41" w:history="1">
        <w:r w:rsidR="00D81ED2" w:rsidRPr="00136A9D">
          <w:rPr>
            <w:rStyle w:val="Hyperlink"/>
          </w:rPr>
          <w:t>15.</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BUSINESS CONTINUITY AND DISASTER RECOVERY</w:t>
        </w:r>
        <w:r w:rsidR="00D81ED2">
          <w:rPr>
            <w:webHidden/>
          </w:rPr>
          <w:tab/>
        </w:r>
        <w:r w:rsidR="00D81ED2">
          <w:rPr>
            <w:webHidden/>
          </w:rPr>
          <w:fldChar w:fldCharType="begin"/>
        </w:r>
        <w:r w:rsidR="00D81ED2">
          <w:rPr>
            <w:webHidden/>
          </w:rPr>
          <w:instrText xml:space="preserve"> PAGEREF _Toc433188741 \h </w:instrText>
        </w:r>
        <w:r w:rsidR="00D81ED2">
          <w:rPr>
            <w:webHidden/>
          </w:rPr>
        </w:r>
        <w:r w:rsidR="00D81ED2">
          <w:rPr>
            <w:webHidden/>
          </w:rPr>
          <w:fldChar w:fldCharType="separate"/>
        </w:r>
        <w:r w:rsidR="004B314B">
          <w:rPr>
            <w:webHidden/>
          </w:rPr>
          <w:t>25</w:t>
        </w:r>
        <w:r w:rsidR="00D81ED2">
          <w:rPr>
            <w:webHidden/>
          </w:rPr>
          <w:fldChar w:fldCharType="end"/>
        </w:r>
      </w:hyperlink>
    </w:p>
    <w:p w14:paraId="65550797" w14:textId="594ED675"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42" w:history="1">
        <w:r w:rsidR="00D81ED2" w:rsidRPr="00136A9D">
          <w:rPr>
            <w:rStyle w:val="Hyperlink"/>
          </w:rPr>
          <w:t>16.</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DISRUPTION</w:t>
        </w:r>
        <w:r w:rsidR="00D81ED2">
          <w:rPr>
            <w:webHidden/>
          </w:rPr>
          <w:tab/>
        </w:r>
        <w:r w:rsidR="00D81ED2">
          <w:rPr>
            <w:webHidden/>
          </w:rPr>
          <w:fldChar w:fldCharType="begin"/>
        </w:r>
        <w:r w:rsidR="00D81ED2">
          <w:rPr>
            <w:webHidden/>
          </w:rPr>
          <w:instrText xml:space="preserve"> PAGEREF _Toc433188742 \h </w:instrText>
        </w:r>
        <w:r w:rsidR="00D81ED2">
          <w:rPr>
            <w:webHidden/>
          </w:rPr>
        </w:r>
        <w:r w:rsidR="00D81ED2">
          <w:rPr>
            <w:webHidden/>
          </w:rPr>
          <w:fldChar w:fldCharType="separate"/>
        </w:r>
        <w:r w:rsidR="004B314B">
          <w:rPr>
            <w:webHidden/>
          </w:rPr>
          <w:t>25</w:t>
        </w:r>
        <w:r w:rsidR="00D81ED2">
          <w:rPr>
            <w:webHidden/>
          </w:rPr>
          <w:fldChar w:fldCharType="end"/>
        </w:r>
      </w:hyperlink>
    </w:p>
    <w:p w14:paraId="0A1120E6" w14:textId="7D979F6A"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43" w:history="1">
        <w:r w:rsidR="00D81ED2" w:rsidRPr="00136A9D">
          <w:rPr>
            <w:rStyle w:val="Hyperlink"/>
          </w:rPr>
          <w:t>17.</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SUPPLIER NOTIFICATION OF CUSTOMER CAUSE</w:t>
        </w:r>
        <w:r w:rsidR="00D81ED2">
          <w:rPr>
            <w:webHidden/>
          </w:rPr>
          <w:tab/>
        </w:r>
        <w:r w:rsidR="00D81ED2">
          <w:rPr>
            <w:webHidden/>
          </w:rPr>
          <w:fldChar w:fldCharType="begin"/>
        </w:r>
        <w:r w:rsidR="00D81ED2">
          <w:rPr>
            <w:webHidden/>
          </w:rPr>
          <w:instrText xml:space="preserve"> PAGEREF _Toc433188743 \h </w:instrText>
        </w:r>
        <w:r w:rsidR="00D81ED2">
          <w:rPr>
            <w:webHidden/>
          </w:rPr>
        </w:r>
        <w:r w:rsidR="00D81ED2">
          <w:rPr>
            <w:webHidden/>
          </w:rPr>
          <w:fldChar w:fldCharType="separate"/>
        </w:r>
        <w:r w:rsidR="004B314B">
          <w:rPr>
            <w:webHidden/>
          </w:rPr>
          <w:t>25</w:t>
        </w:r>
        <w:r w:rsidR="00D81ED2">
          <w:rPr>
            <w:webHidden/>
          </w:rPr>
          <w:fldChar w:fldCharType="end"/>
        </w:r>
      </w:hyperlink>
    </w:p>
    <w:p w14:paraId="4E27C064" w14:textId="399C66AC"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44" w:history="1">
        <w:r w:rsidR="00D81ED2" w:rsidRPr="00136A9D">
          <w:rPr>
            <w:rStyle w:val="Hyperlink"/>
          </w:rPr>
          <w:t>18.</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CONTINUOUS IMPROVEMENT</w:t>
        </w:r>
        <w:r w:rsidR="00D81ED2">
          <w:rPr>
            <w:webHidden/>
          </w:rPr>
          <w:tab/>
        </w:r>
        <w:r w:rsidR="00D81ED2">
          <w:rPr>
            <w:webHidden/>
          </w:rPr>
          <w:fldChar w:fldCharType="begin"/>
        </w:r>
        <w:r w:rsidR="00D81ED2">
          <w:rPr>
            <w:webHidden/>
          </w:rPr>
          <w:instrText xml:space="preserve"> PAGEREF _Toc433188744 \h </w:instrText>
        </w:r>
        <w:r w:rsidR="00D81ED2">
          <w:rPr>
            <w:webHidden/>
          </w:rPr>
        </w:r>
        <w:r w:rsidR="00D81ED2">
          <w:rPr>
            <w:webHidden/>
          </w:rPr>
          <w:fldChar w:fldCharType="separate"/>
        </w:r>
        <w:r w:rsidR="004B314B">
          <w:rPr>
            <w:webHidden/>
          </w:rPr>
          <w:t>25</w:t>
        </w:r>
        <w:r w:rsidR="00D81ED2">
          <w:rPr>
            <w:webHidden/>
          </w:rPr>
          <w:fldChar w:fldCharType="end"/>
        </w:r>
      </w:hyperlink>
    </w:p>
    <w:p w14:paraId="660C95F1" w14:textId="75FA1E28" w:rsidR="00D81ED2" w:rsidRDefault="00A368F2">
      <w:pPr>
        <w:pStyle w:val="TOC1"/>
        <w:rPr>
          <w:rFonts w:asciiTheme="minorHAnsi" w:eastAsiaTheme="minorEastAsia" w:hAnsiTheme="minorHAnsi" w:cstheme="minorBidi"/>
          <w:b w:val="0"/>
        </w:rPr>
      </w:pPr>
      <w:hyperlink w:anchor="_Toc433188745" w:history="1">
        <w:r w:rsidR="00D81ED2" w:rsidRPr="00136A9D">
          <w:rPr>
            <w:rStyle w:val="Hyperlink"/>
          </w:rPr>
          <w:t>D.</w:t>
        </w:r>
        <w:r w:rsidR="00D81ED2">
          <w:rPr>
            <w:rFonts w:asciiTheme="minorHAnsi" w:eastAsiaTheme="minorEastAsia" w:hAnsiTheme="minorHAnsi" w:cstheme="minorBidi"/>
            <w:b w:val="0"/>
          </w:rPr>
          <w:tab/>
        </w:r>
        <w:r w:rsidR="00D81ED2" w:rsidRPr="00136A9D">
          <w:rPr>
            <w:rStyle w:val="Hyperlink"/>
          </w:rPr>
          <w:t>CALL OFF CONTRACT GOVERNANCE</w:t>
        </w:r>
        <w:r w:rsidR="00D81ED2">
          <w:rPr>
            <w:webHidden/>
          </w:rPr>
          <w:tab/>
        </w:r>
        <w:r w:rsidR="00D81ED2">
          <w:rPr>
            <w:webHidden/>
          </w:rPr>
          <w:fldChar w:fldCharType="begin"/>
        </w:r>
        <w:r w:rsidR="00D81ED2">
          <w:rPr>
            <w:webHidden/>
          </w:rPr>
          <w:instrText xml:space="preserve"> PAGEREF _Toc433188745 \h </w:instrText>
        </w:r>
        <w:r w:rsidR="00D81ED2">
          <w:rPr>
            <w:webHidden/>
          </w:rPr>
        </w:r>
        <w:r w:rsidR="00D81ED2">
          <w:rPr>
            <w:webHidden/>
          </w:rPr>
          <w:fldChar w:fldCharType="separate"/>
        </w:r>
        <w:r w:rsidR="004B314B">
          <w:rPr>
            <w:webHidden/>
          </w:rPr>
          <w:t>26</w:t>
        </w:r>
        <w:r w:rsidR="00D81ED2">
          <w:rPr>
            <w:webHidden/>
          </w:rPr>
          <w:fldChar w:fldCharType="end"/>
        </w:r>
      </w:hyperlink>
    </w:p>
    <w:p w14:paraId="0BE121AF" w14:textId="65A3C4CE"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46" w:history="1">
        <w:r w:rsidR="00D81ED2" w:rsidRPr="00136A9D">
          <w:rPr>
            <w:rStyle w:val="Hyperlink"/>
          </w:rPr>
          <w:t>19.</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PERFORMANCE MONITORING</w:t>
        </w:r>
        <w:r w:rsidR="00D81ED2">
          <w:rPr>
            <w:webHidden/>
          </w:rPr>
          <w:tab/>
        </w:r>
        <w:r w:rsidR="00D81ED2">
          <w:rPr>
            <w:webHidden/>
          </w:rPr>
          <w:fldChar w:fldCharType="begin"/>
        </w:r>
        <w:r w:rsidR="00D81ED2">
          <w:rPr>
            <w:webHidden/>
          </w:rPr>
          <w:instrText xml:space="preserve"> PAGEREF _Toc433188746 \h </w:instrText>
        </w:r>
        <w:r w:rsidR="00D81ED2">
          <w:rPr>
            <w:webHidden/>
          </w:rPr>
        </w:r>
        <w:r w:rsidR="00D81ED2">
          <w:rPr>
            <w:webHidden/>
          </w:rPr>
          <w:fldChar w:fldCharType="separate"/>
        </w:r>
        <w:r w:rsidR="004B314B">
          <w:rPr>
            <w:webHidden/>
          </w:rPr>
          <w:t>26</w:t>
        </w:r>
        <w:r w:rsidR="00D81ED2">
          <w:rPr>
            <w:webHidden/>
          </w:rPr>
          <w:fldChar w:fldCharType="end"/>
        </w:r>
      </w:hyperlink>
    </w:p>
    <w:p w14:paraId="56D5F5F6" w14:textId="776CEB09"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47" w:history="1">
        <w:r w:rsidR="00D81ED2" w:rsidRPr="00136A9D">
          <w:rPr>
            <w:rStyle w:val="Hyperlink"/>
          </w:rPr>
          <w:t>20.</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REPRESENTATIVES</w:t>
        </w:r>
        <w:r w:rsidR="00D81ED2">
          <w:rPr>
            <w:webHidden/>
          </w:rPr>
          <w:tab/>
        </w:r>
        <w:r w:rsidR="00D81ED2">
          <w:rPr>
            <w:webHidden/>
          </w:rPr>
          <w:fldChar w:fldCharType="begin"/>
        </w:r>
        <w:r w:rsidR="00D81ED2">
          <w:rPr>
            <w:webHidden/>
          </w:rPr>
          <w:instrText xml:space="preserve"> PAGEREF _Toc433188747 \h </w:instrText>
        </w:r>
        <w:r w:rsidR="00D81ED2">
          <w:rPr>
            <w:webHidden/>
          </w:rPr>
        </w:r>
        <w:r w:rsidR="00D81ED2">
          <w:rPr>
            <w:webHidden/>
          </w:rPr>
          <w:fldChar w:fldCharType="separate"/>
        </w:r>
        <w:r w:rsidR="004B314B">
          <w:rPr>
            <w:webHidden/>
          </w:rPr>
          <w:t>26</w:t>
        </w:r>
        <w:r w:rsidR="00D81ED2">
          <w:rPr>
            <w:webHidden/>
          </w:rPr>
          <w:fldChar w:fldCharType="end"/>
        </w:r>
      </w:hyperlink>
    </w:p>
    <w:p w14:paraId="6949D1D4" w14:textId="394D1426"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48" w:history="1">
        <w:r w:rsidR="00D81ED2" w:rsidRPr="00136A9D">
          <w:rPr>
            <w:rStyle w:val="Hyperlink"/>
          </w:rPr>
          <w:t>21.</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RECORDS, AUDIT ACCESS AND OPEN BOOK DATA</w:t>
        </w:r>
        <w:r w:rsidR="00D81ED2">
          <w:rPr>
            <w:webHidden/>
          </w:rPr>
          <w:tab/>
        </w:r>
        <w:r w:rsidR="00D81ED2">
          <w:rPr>
            <w:webHidden/>
          </w:rPr>
          <w:fldChar w:fldCharType="begin"/>
        </w:r>
        <w:r w:rsidR="00D81ED2">
          <w:rPr>
            <w:webHidden/>
          </w:rPr>
          <w:instrText xml:space="preserve"> PAGEREF _Toc433188748 \h </w:instrText>
        </w:r>
        <w:r w:rsidR="00D81ED2">
          <w:rPr>
            <w:webHidden/>
          </w:rPr>
        </w:r>
        <w:r w:rsidR="00D81ED2">
          <w:rPr>
            <w:webHidden/>
          </w:rPr>
          <w:fldChar w:fldCharType="separate"/>
        </w:r>
        <w:r w:rsidR="004B314B">
          <w:rPr>
            <w:webHidden/>
          </w:rPr>
          <w:t>27</w:t>
        </w:r>
        <w:r w:rsidR="00D81ED2">
          <w:rPr>
            <w:webHidden/>
          </w:rPr>
          <w:fldChar w:fldCharType="end"/>
        </w:r>
      </w:hyperlink>
    </w:p>
    <w:p w14:paraId="5003AEB2" w14:textId="3D4F826A"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49" w:history="1">
        <w:r w:rsidR="00D81ED2" w:rsidRPr="00136A9D">
          <w:rPr>
            <w:rStyle w:val="Hyperlink"/>
          </w:rPr>
          <w:t>22.</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CHANGE</w:t>
        </w:r>
        <w:r w:rsidR="00D81ED2">
          <w:rPr>
            <w:webHidden/>
          </w:rPr>
          <w:tab/>
        </w:r>
        <w:r w:rsidR="00D81ED2">
          <w:rPr>
            <w:webHidden/>
          </w:rPr>
          <w:fldChar w:fldCharType="begin"/>
        </w:r>
        <w:r w:rsidR="00D81ED2">
          <w:rPr>
            <w:webHidden/>
          </w:rPr>
          <w:instrText xml:space="preserve"> PAGEREF _Toc433188749 \h </w:instrText>
        </w:r>
        <w:r w:rsidR="00D81ED2">
          <w:rPr>
            <w:webHidden/>
          </w:rPr>
        </w:r>
        <w:r w:rsidR="00D81ED2">
          <w:rPr>
            <w:webHidden/>
          </w:rPr>
          <w:fldChar w:fldCharType="separate"/>
        </w:r>
        <w:r w:rsidR="004B314B">
          <w:rPr>
            <w:webHidden/>
          </w:rPr>
          <w:t>29</w:t>
        </w:r>
        <w:r w:rsidR="00D81ED2">
          <w:rPr>
            <w:webHidden/>
          </w:rPr>
          <w:fldChar w:fldCharType="end"/>
        </w:r>
      </w:hyperlink>
    </w:p>
    <w:p w14:paraId="3851C618" w14:textId="0004DE9B" w:rsidR="00D81ED2" w:rsidRDefault="00A368F2">
      <w:pPr>
        <w:pStyle w:val="TOC1"/>
        <w:rPr>
          <w:rFonts w:asciiTheme="minorHAnsi" w:eastAsiaTheme="minorEastAsia" w:hAnsiTheme="minorHAnsi" w:cstheme="minorBidi"/>
          <w:b w:val="0"/>
        </w:rPr>
      </w:pPr>
      <w:hyperlink w:anchor="_Toc433188750" w:history="1">
        <w:r w:rsidR="00D81ED2" w:rsidRPr="00136A9D">
          <w:rPr>
            <w:rStyle w:val="Hyperlink"/>
          </w:rPr>
          <w:t>E.</w:t>
        </w:r>
        <w:r w:rsidR="00D81ED2">
          <w:rPr>
            <w:rFonts w:asciiTheme="minorHAnsi" w:eastAsiaTheme="minorEastAsia" w:hAnsiTheme="minorHAnsi" w:cstheme="minorBidi"/>
            <w:b w:val="0"/>
          </w:rPr>
          <w:tab/>
        </w:r>
        <w:r w:rsidR="00D81ED2" w:rsidRPr="00136A9D">
          <w:rPr>
            <w:rStyle w:val="Hyperlink"/>
          </w:rPr>
          <w:t>PAYMENT, TAXATION AND VALUE FOR MONEY PROVISIONS</w:t>
        </w:r>
        <w:r w:rsidR="00D81ED2">
          <w:rPr>
            <w:webHidden/>
          </w:rPr>
          <w:tab/>
        </w:r>
        <w:r w:rsidR="00D81ED2">
          <w:rPr>
            <w:webHidden/>
          </w:rPr>
          <w:fldChar w:fldCharType="begin"/>
        </w:r>
        <w:r w:rsidR="00D81ED2">
          <w:rPr>
            <w:webHidden/>
          </w:rPr>
          <w:instrText xml:space="preserve"> PAGEREF _Toc433188750 \h </w:instrText>
        </w:r>
        <w:r w:rsidR="00D81ED2">
          <w:rPr>
            <w:webHidden/>
          </w:rPr>
        </w:r>
        <w:r w:rsidR="00D81ED2">
          <w:rPr>
            <w:webHidden/>
          </w:rPr>
          <w:fldChar w:fldCharType="separate"/>
        </w:r>
        <w:r w:rsidR="004B314B">
          <w:rPr>
            <w:webHidden/>
          </w:rPr>
          <w:t>30</w:t>
        </w:r>
        <w:r w:rsidR="00D81ED2">
          <w:rPr>
            <w:webHidden/>
          </w:rPr>
          <w:fldChar w:fldCharType="end"/>
        </w:r>
      </w:hyperlink>
    </w:p>
    <w:p w14:paraId="342961FC" w14:textId="27E817B8"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51" w:history="1">
        <w:r w:rsidR="00D81ED2" w:rsidRPr="00136A9D">
          <w:rPr>
            <w:rStyle w:val="Hyperlink"/>
          </w:rPr>
          <w:t>23.</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CALL OFF CONTRACT CHARGES AND PAYMENT</w:t>
        </w:r>
        <w:r w:rsidR="00D81ED2">
          <w:rPr>
            <w:webHidden/>
          </w:rPr>
          <w:tab/>
        </w:r>
        <w:r w:rsidR="00D81ED2">
          <w:rPr>
            <w:webHidden/>
          </w:rPr>
          <w:fldChar w:fldCharType="begin"/>
        </w:r>
        <w:r w:rsidR="00D81ED2">
          <w:rPr>
            <w:webHidden/>
          </w:rPr>
          <w:instrText xml:space="preserve"> PAGEREF _Toc433188751 \h </w:instrText>
        </w:r>
        <w:r w:rsidR="00D81ED2">
          <w:rPr>
            <w:webHidden/>
          </w:rPr>
        </w:r>
        <w:r w:rsidR="00D81ED2">
          <w:rPr>
            <w:webHidden/>
          </w:rPr>
          <w:fldChar w:fldCharType="separate"/>
        </w:r>
        <w:r w:rsidR="004B314B">
          <w:rPr>
            <w:webHidden/>
          </w:rPr>
          <w:t>30</w:t>
        </w:r>
        <w:r w:rsidR="00D81ED2">
          <w:rPr>
            <w:webHidden/>
          </w:rPr>
          <w:fldChar w:fldCharType="end"/>
        </w:r>
      </w:hyperlink>
    </w:p>
    <w:p w14:paraId="32A0BD2A" w14:textId="4E254F49"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52" w:history="1">
        <w:r w:rsidR="00D81ED2" w:rsidRPr="00136A9D">
          <w:rPr>
            <w:rStyle w:val="Hyperlink"/>
          </w:rPr>
          <w:t>24.</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PROMOTING TAX COMPLIANCE</w:t>
        </w:r>
        <w:r w:rsidR="00D81ED2">
          <w:rPr>
            <w:webHidden/>
          </w:rPr>
          <w:tab/>
        </w:r>
        <w:r w:rsidR="00D81ED2">
          <w:rPr>
            <w:webHidden/>
          </w:rPr>
          <w:fldChar w:fldCharType="begin"/>
        </w:r>
        <w:r w:rsidR="00D81ED2">
          <w:rPr>
            <w:webHidden/>
          </w:rPr>
          <w:instrText xml:space="preserve"> PAGEREF _Toc433188752 \h </w:instrText>
        </w:r>
        <w:r w:rsidR="00D81ED2">
          <w:rPr>
            <w:webHidden/>
          </w:rPr>
        </w:r>
        <w:r w:rsidR="00D81ED2">
          <w:rPr>
            <w:webHidden/>
          </w:rPr>
          <w:fldChar w:fldCharType="separate"/>
        </w:r>
        <w:r w:rsidR="004B314B">
          <w:rPr>
            <w:webHidden/>
          </w:rPr>
          <w:t>32</w:t>
        </w:r>
        <w:r w:rsidR="00D81ED2">
          <w:rPr>
            <w:webHidden/>
          </w:rPr>
          <w:fldChar w:fldCharType="end"/>
        </w:r>
      </w:hyperlink>
    </w:p>
    <w:p w14:paraId="5B85CC13" w14:textId="435C3C26"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53" w:history="1">
        <w:r w:rsidR="00D81ED2" w:rsidRPr="00136A9D">
          <w:rPr>
            <w:rStyle w:val="Hyperlink"/>
          </w:rPr>
          <w:t>25.</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BENCHMARKING</w:t>
        </w:r>
        <w:r w:rsidR="00D81ED2">
          <w:rPr>
            <w:webHidden/>
          </w:rPr>
          <w:tab/>
        </w:r>
        <w:r w:rsidR="00D81ED2">
          <w:rPr>
            <w:webHidden/>
          </w:rPr>
          <w:fldChar w:fldCharType="begin"/>
        </w:r>
        <w:r w:rsidR="00D81ED2">
          <w:rPr>
            <w:webHidden/>
          </w:rPr>
          <w:instrText xml:space="preserve"> PAGEREF _Toc433188753 \h </w:instrText>
        </w:r>
        <w:r w:rsidR="00D81ED2">
          <w:rPr>
            <w:webHidden/>
          </w:rPr>
        </w:r>
        <w:r w:rsidR="00D81ED2">
          <w:rPr>
            <w:webHidden/>
          </w:rPr>
          <w:fldChar w:fldCharType="separate"/>
        </w:r>
        <w:r w:rsidR="004B314B">
          <w:rPr>
            <w:webHidden/>
          </w:rPr>
          <w:t>33</w:t>
        </w:r>
        <w:r w:rsidR="00D81ED2">
          <w:rPr>
            <w:webHidden/>
          </w:rPr>
          <w:fldChar w:fldCharType="end"/>
        </w:r>
      </w:hyperlink>
    </w:p>
    <w:p w14:paraId="36F2CA3F" w14:textId="4BCE2F8A" w:rsidR="00D81ED2" w:rsidRDefault="00A368F2">
      <w:pPr>
        <w:pStyle w:val="TOC1"/>
        <w:rPr>
          <w:rFonts w:asciiTheme="minorHAnsi" w:eastAsiaTheme="minorEastAsia" w:hAnsiTheme="minorHAnsi" w:cstheme="minorBidi"/>
          <w:b w:val="0"/>
        </w:rPr>
      </w:pPr>
      <w:hyperlink w:anchor="_Toc433188754" w:history="1">
        <w:r w:rsidR="00D81ED2" w:rsidRPr="00136A9D">
          <w:rPr>
            <w:rStyle w:val="Hyperlink"/>
          </w:rPr>
          <w:t>F.</w:t>
        </w:r>
        <w:r w:rsidR="00D81ED2">
          <w:rPr>
            <w:rFonts w:asciiTheme="minorHAnsi" w:eastAsiaTheme="minorEastAsia" w:hAnsiTheme="minorHAnsi" w:cstheme="minorBidi"/>
            <w:b w:val="0"/>
          </w:rPr>
          <w:tab/>
        </w:r>
        <w:r w:rsidR="00D81ED2" w:rsidRPr="00136A9D">
          <w:rPr>
            <w:rStyle w:val="Hyperlink"/>
          </w:rPr>
          <w:t>SUPPLIER PERSONNEL AND SUPPLY CHAIN MATTERS</w:t>
        </w:r>
        <w:r w:rsidR="00D81ED2">
          <w:rPr>
            <w:webHidden/>
          </w:rPr>
          <w:tab/>
        </w:r>
        <w:r w:rsidR="00D81ED2">
          <w:rPr>
            <w:webHidden/>
          </w:rPr>
          <w:fldChar w:fldCharType="begin"/>
        </w:r>
        <w:r w:rsidR="00D81ED2">
          <w:rPr>
            <w:webHidden/>
          </w:rPr>
          <w:instrText xml:space="preserve"> PAGEREF _Toc433188754 \h </w:instrText>
        </w:r>
        <w:r w:rsidR="00D81ED2">
          <w:rPr>
            <w:webHidden/>
          </w:rPr>
        </w:r>
        <w:r w:rsidR="00D81ED2">
          <w:rPr>
            <w:webHidden/>
          </w:rPr>
          <w:fldChar w:fldCharType="separate"/>
        </w:r>
        <w:r w:rsidR="004B314B">
          <w:rPr>
            <w:webHidden/>
          </w:rPr>
          <w:t>33</w:t>
        </w:r>
        <w:r w:rsidR="00D81ED2">
          <w:rPr>
            <w:webHidden/>
          </w:rPr>
          <w:fldChar w:fldCharType="end"/>
        </w:r>
      </w:hyperlink>
    </w:p>
    <w:p w14:paraId="1B45A875" w14:textId="10482FE4"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55" w:history="1">
        <w:r w:rsidR="00D81ED2" w:rsidRPr="00136A9D">
          <w:rPr>
            <w:rStyle w:val="Hyperlink"/>
          </w:rPr>
          <w:t>26.</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KEY PERSONNEL</w:t>
        </w:r>
        <w:r w:rsidR="00D81ED2">
          <w:rPr>
            <w:webHidden/>
          </w:rPr>
          <w:tab/>
        </w:r>
        <w:r w:rsidR="00D81ED2">
          <w:rPr>
            <w:webHidden/>
          </w:rPr>
          <w:fldChar w:fldCharType="begin"/>
        </w:r>
        <w:r w:rsidR="00D81ED2">
          <w:rPr>
            <w:webHidden/>
          </w:rPr>
          <w:instrText xml:space="preserve"> PAGEREF _Toc433188755 \h </w:instrText>
        </w:r>
        <w:r w:rsidR="00D81ED2">
          <w:rPr>
            <w:webHidden/>
          </w:rPr>
        </w:r>
        <w:r w:rsidR="00D81ED2">
          <w:rPr>
            <w:webHidden/>
          </w:rPr>
          <w:fldChar w:fldCharType="separate"/>
        </w:r>
        <w:r w:rsidR="004B314B">
          <w:rPr>
            <w:webHidden/>
          </w:rPr>
          <w:t>34</w:t>
        </w:r>
        <w:r w:rsidR="00D81ED2">
          <w:rPr>
            <w:webHidden/>
          </w:rPr>
          <w:fldChar w:fldCharType="end"/>
        </w:r>
      </w:hyperlink>
    </w:p>
    <w:p w14:paraId="5A5C549D" w14:textId="0ADD8E95"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56" w:history="1">
        <w:r w:rsidR="00D81ED2" w:rsidRPr="00136A9D">
          <w:rPr>
            <w:rStyle w:val="Hyperlink"/>
          </w:rPr>
          <w:t>27.</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SUPPLIER PERSONNEL</w:t>
        </w:r>
        <w:r w:rsidR="00D81ED2">
          <w:rPr>
            <w:webHidden/>
          </w:rPr>
          <w:tab/>
        </w:r>
        <w:r w:rsidR="00D81ED2">
          <w:rPr>
            <w:webHidden/>
          </w:rPr>
          <w:fldChar w:fldCharType="begin"/>
        </w:r>
        <w:r w:rsidR="00D81ED2">
          <w:rPr>
            <w:webHidden/>
          </w:rPr>
          <w:instrText xml:space="preserve"> PAGEREF _Toc433188756 \h </w:instrText>
        </w:r>
        <w:r w:rsidR="00D81ED2">
          <w:rPr>
            <w:webHidden/>
          </w:rPr>
        </w:r>
        <w:r w:rsidR="00D81ED2">
          <w:rPr>
            <w:webHidden/>
          </w:rPr>
          <w:fldChar w:fldCharType="separate"/>
        </w:r>
        <w:r w:rsidR="004B314B">
          <w:rPr>
            <w:webHidden/>
          </w:rPr>
          <w:t>34</w:t>
        </w:r>
        <w:r w:rsidR="00D81ED2">
          <w:rPr>
            <w:webHidden/>
          </w:rPr>
          <w:fldChar w:fldCharType="end"/>
        </w:r>
      </w:hyperlink>
    </w:p>
    <w:p w14:paraId="2326E926" w14:textId="5283D8CC"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57" w:history="1">
        <w:r w:rsidR="00D81ED2" w:rsidRPr="00136A9D">
          <w:rPr>
            <w:rStyle w:val="Hyperlink"/>
          </w:rPr>
          <w:t>28.</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STAFF TRANSFER</w:t>
        </w:r>
        <w:r w:rsidR="00D81ED2">
          <w:rPr>
            <w:webHidden/>
          </w:rPr>
          <w:tab/>
        </w:r>
        <w:r w:rsidR="00D81ED2">
          <w:rPr>
            <w:webHidden/>
          </w:rPr>
          <w:fldChar w:fldCharType="begin"/>
        </w:r>
        <w:r w:rsidR="00D81ED2">
          <w:rPr>
            <w:webHidden/>
          </w:rPr>
          <w:instrText xml:space="preserve"> PAGEREF _Toc433188757 \h </w:instrText>
        </w:r>
        <w:r w:rsidR="00D81ED2">
          <w:rPr>
            <w:webHidden/>
          </w:rPr>
        </w:r>
        <w:r w:rsidR="00D81ED2">
          <w:rPr>
            <w:webHidden/>
          </w:rPr>
          <w:fldChar w:fldCharType="separate"/>
        </w:r>
        <w:r w:rsidR="004B314B">
          <w:rPr>
            <w:webHidden/>
          </w:rPr>
          <w:t>36</w:t>
        </w:r>
        <w:r w:rsidR="00D81ED2">
          <w:rPr>
            <w:webHidden/>
          </w:rPr>
          <w:fldChar w:fldCharType="end"/>
        </w:r>
      </w:hyperlink>
    </w:p>
    <w:p w14:paraId="26CB0FAD" w14:textId="38119FB7"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58" w:history="1">
        <w:r w:rsidR="00D81ED2" w:rsidRPr="00136A9D">
          <w:rPr>
            <w:rStyle w:val="Hyperlink"/>
          </w:rPr>
          <w:t>29.</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SUPPLY CHAIN RIGHTS AND PROTECTION</w:t>
        </w:r>
        <w:r w:rsidR="00D81ED2">
          <w:rPr>
            <w:webHidden/>
          </w:rPr>
          <w:tab/>
        </w:r>
        <w:r w:rsidR="00D81ED2">
          <w:rPr>
            <w:webHidden/>
          </w:rPr>
          <w:fldChar w:fldCharType="begin"/>
        </w:r>
        <w:r w:rsidR="00D81ED2">
          <w:rPr>
            <w:webHidden/>
          </w:rPr>
          <w:instrText xml:space="preserve"> PAGEREF _Toc433188758 \h </w:instrText>
        </w:r>
        <w:r w:rsidR="00D81ED2">
          <w:rPr>
            <w:webHidden/>
          </w:rPr>
        </w:r>
        <w:r w:rsidR="00D81ED2">
          <w:rPr>
            <w:webHidden/>
          </w:rPr>
          <w:fldChar w:fldCharType="separate"/>
        </w:r>
        <w:r w:rsidR="004B314B">
          <w:rPr>
            <w:webHidden/>
          </w:rPr>
          <w:t>37</w:t>
        </w:r>
        <w:r w:rsidR="00D81ED2">
          <w:rPr>
            <w:webHidden/>
          </w:rPr>
          <w:fldChar w:fldCharType="end"/>
        </w:r>
      </w:hyperlink>
    </w:p>
    <w:p w14:paraId="57253484" w14:textId="6997C56E" w:rsidR="00D81ED2" w:rsidRDefault="00A368F2">
      <w:pPr>
        <w:pStyle w:val="TOC1"/>
        <w:rPr>
          <w:rFonts w:asciiTheme="minorHAnsi" w:eastAsiaTheme="minorEastAsia" w:hAnsiTheme="minorHAnsi" w:cstheme="minorBidi"/>
          <w:b w:val="0"/>
        </w:rPr>
      </w:pPr>
      <w:hyperlink w:anchor="_Toc433188759" w:history="1">
        <w:r w:rsidR="00D81ED2" w:rsidRPr="00136A9D">
          <w:rPr>
            <w:rStyle w:val="Hyperlink"/>
          </w:rPr>
          <w:t>G.</w:t>
        </w:r>
        <w:r w:rsidR="00D81ED2">
          <w:rPr>
            <w:rFonts w:asciiTheme="minorHAnsi" w:eastAsiaTheme="minorEastAsia" w:hAnsiTheme="minorHAnsi" w:cstheme="minorBidi"/>
            <w:b w:val="0"/>
          </w:rPr>
          <w:tab/>
        </w:r>
        <w:r w:rsidR="00D81ED2" w:rsidRPr="00136A9D">
          <w:rPr>
            <w:rStyle w:val="Hyperlink"/>
          </w:rPr>
          <w:t>PROPERTY MATTERS</w:t>
        </w:r>
        <w:r w:rsidR="00D81ED2">
          <w:rPr>
            <w:webHidden/>
          </w:rPr>
          <w:tab/>
        </w:r>
        <w:r w:rsidR="00D81ED2">
          <w:rPr>
            <w:webHidden/>
          </w:rPr>
          <w:fldChar w:fldCharType="begin"/>
        </w:r>
        <w:r w:rsidR="00D81ED2">
          <w:rPr>
            <w:webHidden/>
          </w:rPr>
          <w:instrText xml:space="preserve"> PAGEREF _Toc433188759 \h </w:instrText>
        </w:r>
        <w:r w:rsidR="00D81ED2">
          <w:rPr>
            <w:webHidden/>
          </w:rPr>
        </w:r>
        <w:r w:rsidR="00D81ED2">
          <w:rPr>
            <w:webHidden/>
          </w:rPr>
          <w:fldChar w:fldCharType="separate"/>
        </w:r>
        <w:r w:rsidR="004B314B">
          <w:rPr>
            <w:webHidden/>
          </w:rPr>
          <w:t>41</w:t>
        </w:r>
        <w:r w:rsidR="00D81ED2">
          <w:rPr>
            <w:webHidden/>
          </w:rPr>
          <w:fldChar w:fldCharType="end"/>
        </w:r>
      </w:hyperlink>
    </w:p>
    <w:p w14:paraId="495C8F88" w14:textId="711CF1CD"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60" w:history="1">
        <w:r w:rsidR="00D81ED2" w:rsidRPr="00136A9D">
          <w:rPr>
            <w:rStyle w:val="Hyperlink"/>
          </w:rPr>
          <w:t>30.</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CUSTOMER PREMISES</w:t>
        </w:r>
        <w:r w:rsidR="00D81ED2">
          <w:rPr>
            <w:webHidden/>
          </w:rPr>
          <w:tab/>
        </w:r>
        <w:r w:rsidR="00D81ED2">
          <w:rPr>
            <w:webHidden/>
          </w:rPr>
          <w:fldChar w:fldCharType="begin"/>
        </w:r>
        <w:r w:rsidR="00D81ED2">
          <w:rPr>
            <w:webHidden/>
          </w:rPr>
          <w:instrText xml:space="preserve"> PAGEREF _Toc433188760 \h </w:instrText>
        </w:r>
        <w:r w:rsidR="00D81ED2">
          <w:rPr>
            <w:webHidden/>
          </w:rPr>
        </w:r>
        <w:r w:rsidR="00D81ED2">
          <w:rPr>
            <w:webHidden/>
          </w:rPr>
          <w:fldChar w:fldCharType="separate"/>
        </w:r>
        <w:r w:rsidR="004B314B">
          <w:rPr>
            <w:webHidden/>
          </w:rPr>
          <w:t>41</w:t>
        </w:r>
        <w:r w:rsidR="00D81ED2">
          <w:rPr>
            <w:webHidden/>
          </w:rPr>
          <w:fldChar w:fldCharType="end"/>
        </w:r>
      </w:hyperlink>
    </w:p>
    <w:p w14:paraId="7EFB3D9A" w14:textId="7229ADC0"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61" w:history="1">
        <w:r w:rsidR="00D81ED2" w:rsidRPr="00136A9D">
          <w:rPr>
            <w:rStyle w:val="Hyperlink"/>
          </w:rPr>
          <w:t>31.</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CUSTOMER PROPERTY</w:t>
        </w:r>
        <w:r w:rsidR="00D81ED2">
          <w:rPr>
            <w:webHidden/>
          </w:rPr>
          <w:tab/>
        </w:r>
        <w:r w:rsidR="00D81ED2">
          <w:rPr>
            <w:webHidden/>
          </w:rPr>
          <w:fldChar w:fldCharType="begin"/>
        </w:r>
        <w:r w:rsidR="00D81ED2">
          <w:rPr>
            <w:webHidden/>
          </w:rPr>
          <w:instrText xml:space="preserve"> PAGEREF _Toc433188761 \h </w:instrText>
        </w:r>
        <w:r w:rsidR="00D81ED2">
          <w:rPr>
            <w:webHidden/>
          </w:rPr>
        </w:r>
        <w:r w:rsidR="00D81ED2">
          <w:rPr>
            <w:webHidden/>
          </w:rPr>
          <w:fldChar w:fldCharType="separate"/>
        </w:r>
        <w:r w:rsidR="004B314B">
          <w:rPr>
            <w:webHidden/>
          </w:rPr>
          <w:t>42</w:t>
        </w:r>
        <w:r w:rsidR="00D81ED2">
          <w:rPr>
            <w:webHidden/>
          </w:rPr>
          <w:fldChar w:fldCharType="end"/>
        </w:r>
      </w:hyperlink>
    </w:p>
    <w:p w14:paraId="07773E0D" w14:textId="1E302B31"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62" w:history="1">
        <w:r w:rsidR="00D81ED2" w:rsidRPr="00136A9D">
          <w:rPr>
            <w:rStyle w:val="Hyperlink"/>
          </w:rPr>
          <w:t>32.</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SUPPLIER EQUIPMENT</w:t>
        </w:r>
        <w:r w:rsidR="00D81ED2">
          <w:rPr>
            <w:webHidden/>
          </w:rPr>
          <w:tab/>
        </w:r>
        <w:r w:rsidR="00D81ED2">
          <w:rPr>
            <w:webHidden/>
          </w:rPr>
          <w:fldChar w:fldCharType="begin"/>
        </w:r>
        <w:r w:rsidR="00D81ED2">
          <w:rPr>
            <w:webHidden/>
          </w:rPr>
          <w:instrText xml:space="preserve"> PAGEREF _Toc433188762 \h </w:instrText>
        </w:r>
        <w:r w:rsidR="00D81ED2">
          <w:rPr>
            <w:webHidden/>
          </w:rPr>
        </w:r>
        <w:r w:rsidR="00D81ED2">
          <w:rPr>
            <w:webHidden/>
          </w:rPr>
          <w:fldChar w:fldCharType="separate"/>
        </w:r>
        <w:r w:rsidR="004B314B">
          <w:rPr>
            <w:webHidden/>
          </w:rPr>
          <w:t>43</w:t>
        </w:r>
        <w:r w:rsidR="00D81ED2">
          <w:rPr>
            <w:webHidden/>
          </w:rPr>
          <w:fldChar w:fldCharType="end"/>
        </w:r>
      </w:hyperlink>
    </w:p>
    <w:p w14:paraId="04942B01" w14:textId="710D24F6" w:rsidR="00D81ED2" w:rsidRDefault="00A368F2">
      <w:pPr>
        <w:pStyle w:val="TOC1"/>
        <w:rPr>
          <w:rFonts w:asciiTheme="minorHAnsi" w:eastAsiaTheme="minorEastAsia" w:hAnsiTheme="minorHAnsi" w:cstheme="minorBidi"/>
          <w:b w:val="0"/>
        </w:rPr>
      </w:pPr>
      <w:hyperlink w:anchor="_Toc433188763" w:history="1">
        <w:r w:rsidR="00D81ED2" w:rsidRPr="00136A9D">
          <w:rPr>
            <w:rStyle w:val="Hyperlink"/>
          </w:rPr>
          <w:t>H.</w:t>
        </w:r>
        <w:r w:rsidR="00D81ED2">
          <w:rPr>
            <w:rFonts w:asciiTheme="minorHAnsi" w:eastAsiaTheme="minorEastAsia" w:hAnsiTheme="minorHAnsi" w:cstheme="minorBidi"/>
            <w:b w:val="0"/>
          </w:rPr>
          <w:tab/>
        </w:r>
        <w:r w:rsidR="00D81ED2" w:rsidRPr="00136A9D">
          <w:rPr>
            <w:rStyle w:val="Hyperlink"/>
          </w:rPr>
          <w:t>INTELLECTUAL PROPERTY AND INFORMATION</w:t>
        </w:r>
        <w:r w:rsidR="00D81ED2">
          <w:rPr>
            <w:webHidden/>
          </w:rPr>
          <w:tab/>
        </w:r>
        <w:r w:rsidR="00D81ED2">
          <w:rPr>
            <w:webHidden/>
          </w:rPr>
          <w:fldChar w:fldCharType="begin"/>
        </w:r>
        <w:r w:rsidR="00D81ED2">
          <w:rPr>
            <w:webHidden/>
          </w:rPr>
          <w:instrText xml:space="preserve"> PAGEREF _Toc433188763 \h </w:instrText>
        </w:r>
        <w:r w:rsidR="00D81ED2">
          <w:rPr>
            <w:webHidden/>
          </w:rPr>
        </w:r>
        <w:r w:rsidR="00D81ED2">
          <w:rPr>
            <w:webHidden/>
          </w:rPr>
          <w:fldChar w:fldCharType="separate"/>
        </w:r>
        <w:r w:rsidR="004B314B">
          <w:rPr>
            <w:webHidden/>
          </w:rPr>
          <w:t>43</w:t>
        </w:r>
        <w:r w:rsidR="00D81ED2">
          <w:rPr>
            <w:webHidden/>
          </w:rPr>
          <w:fldChar w:fldCharType="end"/>
        </w:r>
      </w:hyperlink>
    </w:p>
    <w:p w14:paraId="43427445" w14:textId="77840DE9"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64" w:history="1">
        <w:r w:rsidR="00D81ED2" w:rsidRPr="00136A9D">
          <w:rPr>
            <w:rStyle w:val="Hyperlink"/>
          </w:rPr>
          <w:t>33.</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INTELLECTUAL PROPERTY RIGHTS</w:t>
        </w:r>
        <w:r w:rsidR="00D81ED2">
          <w:rPr>
            <w:webHidden/>
          </w:rPr>
          <w:tab/>
        </w:r>
        <w:r w:rsidR="00D81ED2">
          <w:rPr>
            <w:webHidden/>
          </w:rPr>
          <w:fldChar w:fldCharType="begin"/>
        </w:r>
        <w:r w:rsidR="00D81ED2">
          <w:rPr>
            <w:webHidden/>
          </w:rPr>
          <w:instrText xml:space="preserve"> PAGEREF _Toc433188764 \h </w:instrText>
        </w:r>
        <w:r w:rsidR="00D81ED2">
          <w:rPr>
            <w:webHidden/>
          </w:rPr>
        </w:r>
        <w:r w:rsidR="00D81ED2">
          <w:rPr>
            <w:webHidden/>
          </w:rPr>
          <w:fldChar w:fldCharType="separate"/>
        </w:r>
        <w:r w:rsidR="004B314B">
          <w:rPr>
            <w:webHidden/>
          </w:rPr>
          <w:t>44</w:t>
        </w:r>
        <w:r w:rsidR="00D81ED2">
          <w:rPr>
            <w:webHidden/>
          </w:rPr>
          <w:fldChar w:fldCharType="end"/>
        </w:r>
      </w:hyperlink>
    </w:p>
    <w:p w14:paraId="677349AA" w14:textId="7357B478"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65" w:history="1">
        <w:r w:rsidR="00D81ED2" w:rsidRPr="00136A9D">
          <w:rPr>
            <w:rStyle w:val="Hyperlink"/>
          </w:rPr>
          <w:t>34.</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SECURITY AND PROTECTION OF INFORMATION</w:t>
        </w:r>
        <w:r w:rsidR="00D81ED2">
          <w:rPr>
            <w:webHidden/>
          </w:rPr>
          <w:tab/>
        </w:r>
        <w:r w:rsidR="00D81ED2">
          <w:rPr>
            <w:webHidden/>
          </w:rPr>
          <w:fldChar w:fldCharType="begin"/>
        </w:r>
        <w:r w:rsidR="00D81ED2">
          <w:rPr>
            <w:webHidden/>
          </w:rPr>
          <w:instrText xml:space="preserve"> PAGEREF _Toc433188765 \h </w:instrText>
        </w:r>
        <w:r w:rsidR="00D81ED2">
          <w:rPr>
            <w:webHidden/>
          </w:rPr>
        </w:r>
        <w:r w:rsidR="00D81ED2">
          <w:rPr>
            <w:webHidden/>
          </w:rPr>
          <w:fldChar w:fldCharType="separate"/>
        </w:r>
        <w:r w:rsidR="004B314B">
          <w:rPr>
            <w:webHidden/>
          </w:rPr>
          <w:t>48</w:t>
        </w:r>
        <w:r w:rsidR="00D81ED2">
          <w:rPr>
            <w:webHidden/>
          </w:rPr>
          <w:fldChar w:fldCharType="end"/>
        </w:r>
      </w:hyperlink>
    </w:p>
    <w:p w14:paraId="4CDDED5A" w14:textId="154DBD9B"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66" w:history="1">
        <w:r w:rsidR="00D81ED2" w:rsidRPr="00136A9D">
          <w:rPr>
            <w:rStyle w:val="Hyperlink"/>
          </w:rPr>
          <w:t>35.</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PUBLICITY AND BRANDING</w:t>
        </w:r>
        <w:r w:rsidR="00D81ED2">
          <w:rPr>
            <w:webHidden/>
          </w:rPr>
          <w:tab/>
        </w:r>
        <w:r w:rsidR="00D81ED2">
          <w:rPr>
            <w:webHidden/>
          </w:rPr>
          <w:fldChar w:fldCharType="begin"/>
        </w:r>
        <w:r w:rsidR="00D81ED2">
          <w:rPr>
            <w:webHidden/>
          </w:rPr>
          <w:instrText xml:space="preserve"> PAGEREF _Toc433188766 \h </w:instrText>
        </w:r>
        <w:r w:rsidR="00D81ED2">
          <w:rPr>
            <w:webHidden/>
          </w:rPr>
        </w:r>
        <w:r w:rsidR="00D81ED2">
          <w:rPr>
            <w:webHidden/>
          </w:rPr>
          <w:fldChar w:fldCharType="separate"/>
        </w:r>
        <w:r w:rsidR="004B314B">
          <w:rPr>
            <w:webHidden/>
          </w:rPr>
          <w:t>55</w:t>
        </w:r>
        <w:r w:rsidR="00D81ED2">
          <w:rPr>
            <w:webHidden/>
          </w:rPr>
          <w:fldChar w:fldCharType="end"/>
        </w:r>
      </w:hyperlink>
    </w:p>
    <w:p w14:paraId="78E7736D" w14:textId="0648B51A" w:rsidR="00D81ED2" w:rsidRDefault="00A368F2">
      <w:pPr>
        <w:pStyle w:val="TOC1"/>
        <w:rPr>
          <w:rFonts w:asciiTheme="minorHAnsi" w:eastAsiaTheme="minorEastAsia" w:hAnsiTheme="minorHAnsi" w:cstheme="minorBidi"/>
          <w:b w:val="0"/>
        </w:rPr>
      </w:pPr>
      <w:hyperlink w:anchor="_Toc433188767" w:history="1">
        <w:r w:rsidR="00D81ED2" w:rsidRPr="00136A9D">
          <w:rPr>
            <w:rStyle w:val="Hyperlink"/>
          </w:rPr>
          <w:t>I.</w:t>
        </w:r>
        <w:r w:rsidR="00D81ED2">
          <w:rPr>
            <w:rFonts w:asciiTheme="minorHAnsi" w:eastAsiaTheme="minorEastAsia" w:hAnsiTheme="minorHAnsi" w:cstheme="minorBidi"/>
            <w:b w:val="0"/>
          </w:rPr>
          <w:tab/>
        </w:r>
        <w:r w:rsidR="00D81ED2" w:rsidRPr="00136A9D">
          <w:rPr>
            <w:rStyle w:val="Hyperlink"/>
          </w:rPr>
          <w:t>LIABILITY AND INSURANCE</w:t>
        </w:r>
        <w:r w:rsidR="00D81ED2">
          <w:rPr>
            <w:webHidden/>
          </w:rPr>
          <w:tab/>
        </w:r>
        <w:r w:rsidR="00D81ED2">
          <w:rPr>
            <w:webHidden/>
          </w:rPr>
          <w:fldChar w:fldCharType="begin"/>
        </w:r>
        <w:r w:rsidR="00D81ED2">
          <w:rPr>
            <w:webHidden/>
          </w:rPr>
          <w:instrText xml:space="preserve"> PAGEREF _Toc433188767 \h </w:instrText>
        </w:r>
        <w:r w:rsidR="00D81ED2">
          <w:rPr>
            <w:webHidden/>
          </w:rPr>
        </w:r>
        <w:r w:rsidR="00D81ED2">
          <w:rPr>
            <w:webHidden/>
          </w:rPr>
          <w:fldChar w:fldCharType="separate"/>
        </w:r>
        <w:r w:rsidR="004B314B">
          <w:rPr>
            <w:webHidden/>
          </w:rPr>
          <w:t>55</w:t>
        </w:r>
        <w:r w:rsidR="00D81ED2">
          <w:rPr>
            <w:webHidden/>
          </w:rPr>
          <w:fldChar w:fldCharType="end"/>
        </w:r>
      </w:hyperlink>
    </w:p>
    <w:p w14:paraId="624425B7" w14:textId="46118D0C"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68" w:history="1">
        <w:r w:rsidR="00D81ED2" w:rsidRPr="00136A9D">
          <w:rPr>
            <w:rStyle w:val="Hyperlink"/>
          </w:rPr>
          <w:t>36.</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LIABILITY</w:t>
        </w:r>
        <w:r w:rsidR="00D81ED2">
          <w:rPr>
            <w:webHidden/>
          </w:rPr>
          <w:tab/>
        </w:r>
        <w:r w:rsidR="00D81ED2">
          <w:rPr>
            <w:webHidden/>
          </w:rPr>
          <w:fldChar w:fldCharType="begin"/>
        </w:r>
        <w:r w:rsidR="00D81ED2">
          <w:rPr>
            <w:webHidden/>
          </w:rPr>
          <w:instrText xml:space="preserve"> PAGEREF _Toc433188768 \h </w:instrText>
        </w:r>
        <w:r w:rsidR="00D81ED2">
          <w:rPr>
            <w:webHidden/>
          </w:rPr>
        </w:r>
        <w:r w:rsidR="00D81ED2">
          <w:rPr>
            <w:webHidden/>
          </w:rPr>
          <w:fldChar w:fldCharType="separate"/>
        </w:r>
        <w:r w:rsidR="004B314B">
          <w:rPr>
            <w:webHidden/>
          </w:rPr>
          <w:t>55</w:t>
        </w:r>
        <w:r w:rsidR="00D81ED2">
          <w:rPr>
            <w:webHidden/>
          </w:rPr>
          <w:fldChar w:fldCharType="end"/>
        </w:r>
      </w:hyperlink>
    </w:p>
    <w:p w14:paraId="6B67C6E7" w14:textId="07F72741"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69" w:history="1">
        <w:r w:rsidR="00D81ED2" w:rsidRPr="00136A9D">
          <w:rPr>
            <w:rStyle w:val="Hyperlink"/>
          </w:rPr>
          <w:t>37.</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INSURANCE</w:t>
        </w:r>
        <w:r w:rsidR="00D81ED2">
          <w:rPr>
            <w:webHidden/>
          </w:rPr>
          <w:tab/>
        </w:r>
        <w:r w:rsidR="00D81ED2">
          <w:rPr>
            <w:webHidden/>
          </w:rPr>
          <w:fldChar w:fldCharType="begin"/>
        </w:r>
        <w:r w:rsidR="00D81ED2">
          <w:rPr>
            <w:webHidden/>
          </w:rPr>
          <w:instrText xml:space="preserve"> PAGEREF _Toc433188769 \h </w:instrText>
        </w:r>
        <w:r w:rsidR="00D81ED2">
          <w:rPr>
            <w:webHidden/>
          </w:rPr>
        </w:r>
        <w:r w:rsidR="00D81ED2">
          <w:rPr>
            <w:webHidden/>
          </w:rPr>
          <w:fldChar w:fldCharType="separate"/>
        </w:r>
        <w:r w:rsidR="004B314B">
          <w:rPr>
            <w:webHidden/>
          </w:rPr>
          <w:t>57</w:t>
        </w:r>
        <w:r w:rsidR="00D81ED2">
          <w:rPr>
            <w:webHidden/>
          </w:rPr>
          <w:fldChar w:fldCharType="end"/>
        </w:r>
      </w:hyperlink>
    </w:p>
    <w:p w14:paraId="07467B91" w14:textId="4AD8B686" w:rsidR="00D81ED2" w:rsidRDefault="00A368F2">
      <w:pPr>
        <w:pStyle w:val="TOC1"/>
        <w:rPr>
          <w:rFonts w:asciiTheme="minorHAnsi" w:eastAsiaTheme="minorEastAsia" w:hAnsiTheme="minorHAnsi" w:cstheme="minorBidi"/>
          <w:b w:val="0"/>
        </w:rPr>
      </w:pPr>
      <w:hyperlink w:anchor="_Toc433188770" w:history="1">
        <w:r w:rsidR="00D81ED2" w:rsidRPr="00136A9D">
          <w:rPr>
            <w:rStyle w:val="Hyperlink"/>
          </w:rPr>
          <w:t>J.</w:t>
        </w:r>
        <w:r w:rsidR="00D81ED2">
          <w:rPr>
            <w:rFonts w:asciiTheme="minorHAnsi" w:eastAsiaTheme="minorEastAsia" w:hAnsiTheme="minorHAnsi" w:cstheme="minorBidi"/>
            <w:b w:val="0"/>
          </w:rPr>
          <w:tab/>
        </w:r>
        <w:r w:rsidR="00D81ED2" w:rsidRPr="00136A9D">
          <w:rPr>
            <w:rStyle w:val="Hyperlink"/>
          </w:rPr>
          <w:t>REMEDIES AND RELIEF</w:t>
        </w:r>
        <w:r w:rsidR="00D81ED2">
          <w:rPr>
            <w:webHidden/>
          </w:rPr>
          <w:tab/>
        </w:r>
        <w:r w:rsidR="00D81ED2">
          <w:rPr>
            <w:webHidden/>
          </w:rPr>
          <w:fldChar w:fldCharType="begin"/>
        </w:r>
        <w:r w:rsidR="00D81ED2">
          <w:rPr>
            <w:webHidden/>
          </w:rPr>
          <w:instrText xml:space="preserve"> PAGEREF _Toc433188770 \h </w:instrText>
        </w:r>
        <w:r w:rsidR="00D81ED2">
          <w:rPr>
            <w:webHidden/>
          </w:rPr>
        </w:r>
        <w:r w:rsidR="00D81ED2">
          <w:rPr>
            <w:webHidden/>
          </w:rPr>
          <w:fldChar w:fldCharType="separate"/>
        </w:r>
        <w:r w:rsidR="004B314B">
          <w:rPr>
            <w:webHidden/>
          </w:rPr>
          <w:t>58</w:t>
        </w:r>
        <w:r w:rsidR="00D81ED2">
          <w:rPr>
            <w:webHidden/>
          </w:rPr>
          <w:fldChar w:fldCharType="end"/>
        </w:r>
      </w:hyperlink>
    </w:p>
    <w:p w14:paraId="35FF0FAA" w14:textId="19DD604E"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71" w:history="1">
        <w:r w:rsidR="00D81ED2" w:rsidRPr="00136A9D">
          <w:rPr>
            <w:rStyle w:val="Hyperlink"/>
          </w:rPr>
          <w:t>38.</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CUSTOMER REMEDIES FOR DEFAULT</w:t>
        </w:r>
        <w:r w:rsidR="00D81ED2">
          <w:rPr>
            <w:webHidden/>
          </w:rPr>
          <w:tab/>
        </w:r>
        <w:r w:rsidR="00D81ED2">
          <w:rPr>
            <w:webHidden/>
          </w:rPr>
          <w:fldChar w:fldCharType="begin"/>
        </w:r>
        <w:r w:rsidR="00D81ED2">
          <w:rPr>
            <w:webHidden/>
          </w:rPr>
          <w:instrText xml:space="preserve"> PAGEREF _Toc433188771 \h </w:instrText>
        </w:r>
        <w:r w:rsidR="00D81ED2">
          <w:rPr>
            <w:webHidden/>
          </w:rPr>
        </w:r>
        <w:r w:rsidR="00D81ED2">
          <w:rPr>
            <w:webHidden/>
          </w:rPr>
          <w:fldChar w:fldCharType="separate"/>
        </w:r>
        <w:r w:rsidR="004B314B">
          <w:rPr>
            <w:webHidden/>
          </w:rPr>
          <w:t>58</w:t>
        </w:r>
        <w:r w:rsidR="00D81ED2">
          <w:rPr>
            <w:webHidden/>
          </w:rPr>
          <w:fldChar w:fldCharType="end"/>
        </w:r>
      </w:hyperlink>
    </w:p>
    <w:p w14:paraId="1508CA1F" w14:textId="1476F396"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72" w:history="1">
        <w:r w:rsidR="00D81ED2" w:rsidRPr="00136A9D">
          <w:rPr>
            <w:rStyle w:val="Hyperlink"/>
          </w:rPr>
          <w:t>39.</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SUPPLIER RELIEF DUE TO CUSTOMER CAUSE</w:t>
        </w:r>
        <w:r w:rsidR="00D81ED2">
          <w:rPr>
            <w:webHidden/>
          </w:rPr>
          <w:tab/>
        </w:r>
        <w:r w:rsidR="00D81ED2">
          <w:rPr>
            <w:webHidden/>
          </w:rPr>
          <w:fldChar w:fldCharType="begin"/>
        </w:r>
        <w:r w:rsidR="00D81ED2">
          <w:rPr>
            <w:webHidden/>
          </w:rPr>
          <w:instrText xml:space="preserve"> PAGEREF _Toc433188772 \h </w:instrText>
        </w:r>
        <w:r w:rsidR="00D81ED2">
          <w:rPr>
            <w:webHidden/>
          </w:rPr>
        </w:r>
        <w:r w:rsidR="00D81ED2">
          <w:rPr>
            <w:webHidden/>
          </w:rPr>
          <w:fldChar w:fldCharType="separate"/>
        </w:r>
        <w:r w:rsidR="004B314B">
          <w:rPr>
            <w:webHidden/>
          </w:rPr>
          <w:t>60</w:t>
        </w:r>
        <w:r w:rsidR="00D81ED2">
          <w:rPr>
            <w:webHidden/>
          </w:rPr>
          <w:fldChar w:fldCharType="end"/>
        </w:r>
      </w:hyperlink>
    </w:p>
    <w:p w14:paraId="0D3EC72E" w14:textId="2D186449"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73" w:history="1">
        <w:r w:rsidR="00D81ED2" w:rsidRPr="00136A9D">
          <w:rPr>
            <w:rStyle w:val="Hyperlink"/>
          </w:rPr>
          <w:t>40.</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FORCE MAJEURE</w:t>
        </w:r>
        <w:r w:rsidR="00D81ED2">
          <w:rPr>
            <w:webHidden/>
          </w:rPr>
          <w:tab/>
        </w:r>
        <w:r w:rsidR="00D81ED2">
          <w:rPr>
            <w:webHidden/>
          </w:rPr>
          <w:fldChar w:fldCharType="begin"/>
        </w:r>
        <w:r w:rsidR="00D81ED2">
          <w:rPr>
            <w:webHidden/>
          </w:rPr>
          <w:instrText xml:space="preserve"> PAGEREF _Toc433188773 \h </w:instrText>
        </w:r>
        <w:r w:rsidR="00D81ED2">
          <w:rPr>
            <w:webHidden/>
          </w:rPr>
        </w:r>
        <w:r w:rsidR="00D81ED2">
          <w:rPr>
            <w:webHidden/>
          </w:rPr>
          <w:fldChar w:fldCharType="separate"/>
        </w:r>
        <w:r w:rsidR="004B314B">
          <w:rPr>
            <w:webHidden/>
          </w:rPr>
          <w:t>61</w:t>
        </w:r>
        <w:r w:rsidR="00D81ED2">
          <w:rPr>
            <w:webHidden/>
          </w:rPr>
          <w:fldChar w:fldCharType="end"/>
        </w:r>
      </w:hyperlink>
    </w:p>
    <w:p w14:paraId="3C6BE0DD" w14:textId="0539F581" w:rsidR="00D81ED2" w:rsidRDefault="00A368F2">
      <w:pPr>
        <w:pStyle w:val="TOC1"/>
        <w:rPr>
          <w:rFonts w:asciiTheme="minorHAnsi" w:eastAsiaTheme="minorEastAsia" w:hAnsiTheme="minorHAnsi" w:cstheme="minorBidi"/>
          <w:b w:val="0"/>
        </w:rPr>
      </w:pPr>
      <w:hyperlink w:anchor="_Toc433188774" w:history="1">
        <w:r w:rsidR="00D81ED2" w:rsidRPr="00136A9D">
          <w:rPr>
            <w:rStyle w:val="Hyperlink"/>
          </w:rPr>
          <w:t>K.</w:t>
        </w:r>
        <w:r w:rsidR="00D81ED2">
          <w:rPr>
            <w:rFonts w:asciiTheme="minorHAnsi" w:eastAsiaTheme="minorEastAsia" w:hAnsiTheme="minorHAnsi" w:cstheme="minorBidi"/>
            <w:b w:val="0"/>
          </w:rPr>
          <w:tab/>
        </w:r>
        <w:r w:rsidR="00D81ED2" w:rsidRPr="00136A9D">
          <w:rPr>
            <w:rStyle w:val="Hyperlink"/>
          </w:rPr>
          <w:t>TERMINATION AND EXIT MANAGEMENT</w:t>
        </w:r>
        <w:r w:rsidR="00D81ED2">
          <w:rPr>
            <w:webHidden/>
          </w:rPr>
          <w:tab/>
        </w:r>
        <w:r w:rsidR="00D81ED2">
          <w:rPr>
            <w:webHidden/>
          </w:rPr>
          <w:fldChar w:fldCharType="begin"/>
        </w:r>
        <w:r w:rsidR="00D81ED2">
          <w:rPr>
            <w:webHidden/>
          </w:rPr>
          <w:instrText xml:space="preserve"> PAGEREF _Toc433188774 \h </w:instrText>
        </w:r>
        <w:r w:rsidR="00D81ED2">
          <w:rPr>
            <w:webHidden/>
          </w:rPr>
        </w:r>
        <w:r w:rsidR="00D81ED2">
          <w:rPr>
            <w:webHidden/>
          </w:rPr>
          <w:fldChar w:fldCharType="separate"/>
        </w:r>
        <w:r w:rsidR="004B314B">
          <w:rPr>
            <w:webHidden/>
          </w:rPr>
          <w:t>63</w:t>
        </w:r>
        <w:r w:rsidR="00D81ED2">
          <w:rPr>
            <w:webHidden/>
          </w:rPr>
          <w:fldChar w:fldCharType="end"/>
        </w:r>
      </w:hyperlink>
    </w:p>
    <w:p w14:paraId="119E5E1F" w14:textId="550F4E3B"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75" w:history="1">
        <w:r w:rsidR="00D81ED2" w:rsidRPr="00136A9D">
          <w:rPr>
            <w:rStyle w:val="Hyperlink"/>
          </w:rPr>
          <w:t>41.</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CUSTOMER TERMINATION RIGHTS</w:t>
        </w:r>
        <w:r w:rsidR="00D81ED2">
          <w:rPr>
            <w:webHidden/>
          </w:rPr>
          <w:tab/>
        </w:r>
        <w:r w:rsidR="00D81ED2">
          <w:rPr>
            <w:webHidden/>
          </w:rPr>
          <w:fldChar w:fldCharType="begin"/>
        </w:r>
        <w:r w:rsidR="00D81ED2">
          <w:rPr>
            <w:webHidden/>
          </w:rPr>
          <w:instrText xml:space="preserve"> PAGEREF _Toc433188775 \h </w:instrText>
        </w:r>
        <w:r w:rsidR="00D81ED2">
          <w:rPr>
            <w:webHidden/>
          </w:rPr>
        </w:r>
        <w:r w:rsidR="00D81ED2">
          <w:rPr>
            <w:webHidden/>
          </w:rPr>
          <w:fldChar w:fldCharType="separate"/>
        </w:r>
        <w:r w:rsidR="004B314B">
          <w:rPr>
            <w:webHidden/>
          </w:rPr>
          <w:t>63</w:t>
        </w:r>
        <w:r w:rsidR="00D81ED2">
          <w:rPr>
            <w:webHidden/>
          </w:rPr>
          <w:fldChar w:fldCharType="end"/>
        </w:r>
      </w:hyperlink>
    </w:p>
    <w:p w14:paraId="038D8AF4" w14:textId="40891733"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76" w:history="1">
        <w:r w:rsidR="00D81ED2" w:rsidRPr="00136A9D">
          <w:rPr>
            <w:rStyle w:val="Hyperlink"/>
          </w:rPr>
          <w:t>42.</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SUPPLER TERMINATION RIGHTS</w:t>
        </w:r>
        <w:r w:rsidR="00D81ED2">
          <w:rPr>
            <w:webHidden/>
          </w:rPr>
          <w:tab/>
        </w:r>
        <w:r w:rsidR="00D81ED2">
          <w:rPr>
            <w:webHidden/>
          </w:rPr>
          <w:fldChar w:fldCharType="begin"/>
        </w:r>
        <w:r w:rsidR="00D81ED2">
          <w:rPr>
            <w:webHidden/>
          </w:rPr>
          <w:instrText xml:space="preserve"> PAGEREF _Toc433188776 \h </w:instrText>
        </w:r>
        <w:r w:rsidR="00D81ED2">
          <w:rPr>
            <w:webHidden/>
          </w:rPr>
        </w:r>
        <w:r w:rsidR="00D81ED2">
          <w:rPr>
            <w:webHidden/>
          </w:rPr>
          <w:fldChar w:fldCharType="separate"/>
        </w:r>
        <w:r w:rsidR="004B314B">
          <w:rPr>
            <w:webHidden/>
          </w:rPr>
          <w:t>66</w:t>
        </w:r>
        <w:r w:rsidR="00D81ED2">
          <w:rPr>
            <w:webHidden/>
          </w:rPr>
          <w:fldChar w:fldCharType="end"/>
        </w:r>
      </w:hyperlink>
    </w:p>
    <w:p w14:paraId="68187540" w14:textId="5732786E"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77" w:history="1">
        <w:r w:rsidR="00D81ED2" w:rsidRPr="00136A9D">
          <w:rPr>
            <w:rStyle w:val="Hyperlink"/>
          </w:rPr>
          <w:t>43.</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TERMINATION BY EITHER PARTY</w:t>
        </w:r>
        <w:r w:rsidR="00D81ED2">
          <w:rPr>
            <w:webHidden/>
          </w:rPr>
          <w:tab/>
        </w:r>
        <w:r w:rsidR="00D81ED2">
          <w:rPr>
            <w:webHidden/>
          </w:rPr>
          <w:fldChar w:fldCharType="begin"/>
        </w:r>
        <w:r w:rsidR="00D81ED2">
          <w:rPr>
            <w:webHidden/>
          </w:rPr>
          <w:instrText xml:space="preserve"> PAGEREF _Toc433188777 \h </w:instrText>
        </w:r>
        <w:r w:rsidR="00D81ED2">
          <w:rPr>
            <w:webHidden/>
          </w:rPr>
        </w:r>
        <w:r w:rsidR="00D81ED2">
          <w:rPr>
            <w:webHidden/>
          </w:rPr>
          <w:fldChar w:fldCharType="separate"/>
        </w:r>
        <w:r w:rsidR="004B314B">
          <w:rPr>
            <w:webHidden/>
          </w:rPr>
          <w:t>66</w:t>
        </w:r>
        <w:r w:rsidR="00D81ED2">
          <w:rPr>
            <w:webHidden/>
          </w:rPr>
          <w:fldChar w:fldCharType="end"/>
        </w:r>
      </w:hyperlink>
    </w:p>
    <w:p w14:paraId="0D570473" w14:textId="7445C489"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78" w:history="1">
        <w:r w:rsidR="00D81ED2" w:rsidRPr="00136A9D">
          <w:rPr>
            <w:rStyle w:val="Hyperlink"/>
          </w:rPr>
          <w:t>44.</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CONSEQUENCES OF EXPIRY OR TERMINATION</w:t>
        </w:r>
        <w:r w:rsidR="00D81ED2">
          <w:rPr>
            <w:webHidden/>
          </w:rPr>
          <w:tab/>
        </w:r>
        <w:r w:rsidR="00D81ED2">
          <w:rPr>
            <w:webHidden/>
          </w:rPr>
          <w:fldChar w:fldCharType="begin"/>
        </w:r>
        <w:r w:rsidR="00D81ED2">
          <w:rPr>
            <w:webHidden/>
          </w:rPr>
          <w:instrText xml:space="preserve"> PAGEREF _Toc433188778 \h </w:instrText>
        </w:r>
        <w:r w:rsidR="00D81ED2">
          <w:rPr>
            <w:webHidden/>
          </w:rPr>
        </w:r>
        <w:r w:rsidR="00D81ED2">
          <w:rPr>
            <w:webHidden/>
          </w:rPr>
          <w:fldChar w:fldCharType="separate"/>
        </w:r>
        <w:r w:rsidR="004B314B">
          <w:rPr>
            <w:webHidden/>
          </w:rPr>
          <w:t>66</w:t>
        </w:r>
        <w:r w:rsidR="00D81ED2">
          <w:rPr>
            <w:webHidden/>
          </w:rPr>
          <w:fldChar w:fldCharType="end"/>
        </w:r>
      </w:hyperlink>
    </w:p>
    <w:p w14:paraId="5E526E57" w14:textId="4841BEB5" w:rsidR="00D81ED2" w:rsidRDefault="00A368F2">
      <w:pPr>
        <w:pStyle w:val="TOC1"/>
        <w:rPr>
          <w:rFonts w:asciiTheme="minorHAnsi" w:eastAsiaTheme="minorEastAsia" w:hAnsiTheme="minorHAnsi" w:cstheme="minorBidi"/>
          <w:b w:val="0"/>
        </w:rPr>
      </w:pPr>
      <w:hyperlink w:anchor="_Toc433188779" w:history="1">
        <w:r w:rsidR="00D81ED2" w:rsidRPr="00136A9D">
          <w:rPr>
            <w:rStyle w:val="Hyperlink"/>
          </w:rPr>
          <w:t>L.</w:t>
        </w:r>
        <w:r w:rsidR="00D81ED2">
          <w:rPr>
            <w:rFonts w:asciiTheme="minorHAnsi" w:eastAsiaTheme="minorEastAsia" w:hAnsiTheme="minorHAnsi" w:cstheme="minorBidi"/>
            <w:b w:val="0"/>
          </w:rPr>
          <w:tab/>
        </w:r>
        <w:r w:rsidR="00D81ED2" w:rsidRPr="00136A9D">
          <w:rPr>
            <w:rStyle w:val="Hyperlink"/>
          </w:rPr>
          <w:t>MISCELLANEOUS AND GOVERNING LAW</w:t>
        </w:r>
        <w:r w:rsidR="00D81ED2">
          <w:rPr>
            <w:webHidden/>
          </w:rPr>
          <w:tab/>
        </w:r>
        <w:r w:rsidR="00D81ED2">
          <w:rPr>
            <w:webHidden/>
          </w:rPr>
          <w:fldChar w:fldCharType="begin"/>
        </w:r>
        <w:r w:rsidR="00D81ED2">
          <w:rPr>
            <w:webHidden/>
          </w:rPr>
          <w:instrText xml:space="preserve"> PAGEREF _Toc433188779 \h </w:instrText>
        </w:r>
        <w:r w:rsidR="00D81ED2">
          <w:rPr>
            <w:webHidden/>
          </w:rPr>
        </w:r>
        <w:r w:rsidR="00D81ED2">
          <w:rPr>
            <w:webHidden/>
          </w:rPr>
          <w:fldChar w:fldCharType="separate"/>
        </w:r>
        <w:r w:rsidR="004B314B">
          <w:rPr>
            <w:webHidden/>
          </w:rPr>
          <w:t>68</w:t>
        </w:r>
        <w:r w:rsidR="00D81ED2">
          <w:rPr>
            <w:webHidden/>
          </w:rPr>
          <w:fldChar w:fldCharType="end"/>
        </w:r>
      </w:hyperlink>
    </w:p>
    <w:p w14:paraId="1B5FF326" w14:textId="33856E89"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80" w:history="1">
        <w:r w:rsidR="00D81ED2" w:rsidRPr="00136A9D">
          <w:rPr>
            <w:rStyle w:val="Hyperlink"/>
          </w:rPr>
          <w:t>45.</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COMPLIANCE</w:t>
        </w:r>
        <w:r w:rsidR="00D81ED2">
          <w:rPr>
            <w:webHidden/>
          </w:rPr>
          <w:tab/>
        </w:r>
        <w:r w:rsidR="00D81ED2">
          <w:rPr>
            <w:webHidden/>
          </w:rPr>
          <w:fldChar w:fldCharType="begin"/>
        </w:r>
        <w:r w:rsidR="00D81ED2">
          <w:rPr>
            <w:webHidden/>
          </w:rPr>
          <w:instrText xml:space="preserve"> PAGEREF _Toc433188780 \h </w:instrText>
        </w:r>
        <w:r w:rsidR="00D81ED2">
          <w:rPr>
            <w:webHidden/>
          </w:rPr>
        </w:r>
        <w:r w:rsidR="00D81ED2">
          <w:rPr>
            <w:webHidden/>
          </w:rPr>
          <w:fldChar w:fldCharType="separate"/>
        </w:r>
        <w:r w:rsidR="004B314B">
          <w:rPr>
            <w:webHidden/>
          </w:rPr>
          <w:t>68</w:t>
        </w:r>
        <w:r w:rsidR="00D81ED2">
          <w:rPr>
            <w:webHidden/>
          </w:rPr>
          <w:fldChar w:fldCharType="end"/>
        </w:r>
      </w:hyperlink>
    </w:p>
    <w:p w14:paraId="4AFFAFBA" w14:textId="0561EFC4"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81" w:history="1">
        <w:r w:rsidR="00D81ED2" w:rsidRPr="00136A9D">
          <w:rPr>
            <w:rStyle w:val="Hyperlink"/>
          </w:rPr>
          <w:t>46.</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ASSIGNMENT AND NOVATION</w:t>
        </w:r>
        <w:r w:rsidR="00D81ED2">
          <w:rPr>
            <w:webHidden/>
          </w:rPr>
          <w:tab/>
        </w:r>
        <w:r w:rsidR="00D81ED2">
          <w:rPr>
            <w:webHidden/>
          </w:rPr>
          <w:fldChar w:fldCharType="begin"/>
        </w:r>
        <w:r w:rsidR="00D81ED2">
          <w:rPr>
            <w:webHidden/>
          </w:rPr>
          <w:instrText xml:space="preserve"> PAGEREF _Toc433188781 \h </w:instrText>
        </w:r>
        <w:r w:rsidR="00D81ED2">
          <w:rPr>
            <w:webHidden/>
          </w:rPr>
        </w:r>
        <w:r w:rsidR="00D81ED2">
          <w:rPr>
            <w:webHidden/>
          </w:rPr>
          <w:fldChar w:fldCharType="separate"/>
        </w:r>
        <w:r w:rsidR="004B314B">
          <w:rPr>
            <w:webHidden/>
          </w:rPr>
          <w:t>69</w:t>
        </w:r>
        <w:r w:rsidR="00D81ED2">
          <w:rPr>
            <w:webHidden/>
          </w:rPr>
          <w:fldChar w:fldCharType="end"/>
        </w:r>
      </w:hyperlink>
    </w:p>
    <w:p w14:paraId="4E0551E1" w14:textId="264D905D"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82" w:history="1">
        <w:r w:rsidR="00D81ED2" w:rsidRPr="00136A9D">
          <w:rPr>
            <w:rStyle w:val="Hyperlink"/>
          </w:rPr>
          <w:t>47.</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WAIVER AND CUMULATIVE REMEDIES</w:t>
        </w:r>
        <w:r w:rsidR="00D81ED2">
          <w:rPr>
            <w:webHidden/>
          </w:rPr>
          <w:tab/>
        </w:r>
        <w:r w:rsidR="00D81ED2">
          <w:rPr>
            <w:webHidden/>
          </w:rPr>
          <w:fldChar w:fldCharType="begin"/>
        </w:r>
        <w:r w:rsidR="00D81ED2">
          <w:rPr>
            <w:webHidden/>
          </w:rPr>
          <w:instrText xml:space="preserve"> PAGEREF _Toc433188782 \h </w:instrText>
        </w:r>
        <w:r w:rsidR="00D81ED2">
          <w:rPr>
            <w:webHidden/>
          </w:rPr>
        </w:r>
        <w:r w:rsidR="00D81ED2">
          <w:rPr>
            <w:webHidden/>
          </w:rPr>
          <w:fldChar w:fldCharType="separate"/>
        </w:r>
        <w:r w:rsidR="004B314B">
          <w:rPr>
            <w:webHidden/>
          </w:rPr>
          <w:t>69</w:t>
        </w:r>
        <w:r w:rsidR="00D81ED2">
          <w:rPr>
            <w:webHidden/>
          </w:rPr>
          <w:fldChar w:fldCharType="end"/>
        </w:r>
      </w:hyperlink>
    </w:p>
    <w:p w14:paraId="3D230060" w14:textId="30488DD4"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83" w:history="1">
        <w:r w:rsidR="00D81ED2" w:rsidRPr="00136A9D">
          <w:rPr>
            <w:rStyle w:val="Hyperlink"/>
          </w:rPr>
          <w:t>48.</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RELATIONSHIP OF THE PARTIES</w:t>
        </w:r>
        <w:r w:rsidR="00D81ED2">
          <w:rPr>
            <w:webHidden/>
          </w:rPr>
          <w:tab/>
        </w:r>
        <w:r w:rsidR="00D81ED2">
          <w:rPr>
            <w:webHidden/>
          </w:rPr>
          <w:fldChar w:fldCharType="begin"/>
        </w:r>
        <w:r w:rsidR="00D81ED2">
          <w:rPr>
            <w:webHidden/>
          </w:rPr>
          <w:instrText xml:space="preserve"> PAGEREF _Toc433188783 \h </w:instrText>
        </w:r>
        <w:r w:rsidR="00D81ED2">
          <w:rPr>
            <w:webHidden/>
          </w:rPr>
        </w:r>
        <w:r w:rsidR="00D81ED2">
          <w:rPr>
            <w:webHidden/>
          </w:rPr>
          <w:fldChar w:fldCharType="separate"/>
        </w:r>
        <w:r w:rsidR="004B314B">
          <w:rPr>
            <w:webHidden/>
          </w:rPr>
          <w:t>70</w:t>
        </w:r>
        <w:r w:rsidR="00D81ED2">
          <w:rPr>
            <w:webHidden/>
          </w:rPr>
          <w:fldChar w:fldCharType="end"/>
        </w:r>
      </w:hyperlink>
    </w:p>
    <w:p w14:paraId="02D24256" w14:textId="055A656A"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84" w:history="1">
        <w:r w:rsidR="00D81ED2" w:rsidRPr="00136A9D">
          <w:rPr>
            <w:rStyle w:val="Hyperlink"/>
          </w:rPr>
          <w:t>49.</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PREVENTION OF FRAUD AND BRIBERY</w:t>
        </w:r>
        <w:r w:rsidR="00D81ED2">
          <w:rPr>
            <w:webHidden/>
          </w:rPr>
          <w:tab/>
        </w:r>
        <w:r w:rsidR="00D81ED2">
          <w:rPr>
            <w:webHidden/>
          </w:rPr>
          <w:fldChar w:fldCharType="begin"/>
        </w:r>
        <w:r w:rsidR="00D81ED2">
          <w:rPr>
            <w:webHidden/>
          </w:rPr>
          <w:instrText xml:space="preserve"> PAGEREF _Toc433188784 \h </w:instrText>
        </w:r>
        <w:r w:rsidR="00D81ED2">
          <w:rPr>
            <w:webHidden/>
          </w:rPr>
        </w:r>
        <w:r w:rsidR="00D81ED2">
          <w:rPr>
            <w:webHidden/>
          </w:rPr>
          <w:fldChar w:fldCharType="separate"/>
        </w:r>
        <w:r w:rsidR="004B314B">
          <w:rPr>
            <w:webHidden/>
          </w:rPr>
          <w:t>70</w:t>
        </w:r>
        <w:r w:rsidR="00D81ED2">
          <w:rPr>
            <w:webHidden/>
          </w:rPr>
          <w:fldChar w:fldCharType="end"/>
        </w:r>
      </w:hyperlink>
    </w:p>
    <w:p w14:paraId="5747A074" w14:textId="34EB30BB"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85" w:history="1">
        <w:r w:rsidR="00D81ED2" w:rsidRPr="00136A9D">
          <w:rPr>
            <w:rStyle w:val="Hyperlink"/>
          </w:rPr>
          <w:t>50.</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SEVERANCE</w:t>
        </w:r>
        <w:r w:rsidR="00D81ED2">
          <w:rPr>
            <w:webHidden/>
          </w:rPr>
          <w:tab/>
        </w:r>
        <w:r w:rsidR="00D81ED2">
          <w:rPr>
            <w:webHidden/>
          </w:rPr>
          <w:fldChar w:fldCharType="begin"/>
        </w:r>
        <w:r w:rsidR="00D81ED2">
          <w:rPr>
            <w:webHidden/>
          </w:rPr>
          <w:instrText xml:space="preserve"> PAGEREF _Toc433188785 \h </w:instrText>
        </w:r>
        <w:r w:rsidR="00D81ED2">
          <w:rPr>
            <w:webHidden/>
          </w:rPr>
        </w:r>
        <w:r w:rsidR="00D81ED2">
          <w:rPr>
            <w:webHidden/>
          </w:rPr>
          <w:fldChar w:fldCharType="separate"/>
        </w:r>
        <w:r w:rsidR="004B314B">
          <w:rPr>
            <w:webHidden/>
          </w:rPr>
          <w:t>71</w:t>
        </w:r>
        <w:r w:rsidR="00D81ED2">
          <w:rPr>
            <w:webHidden/>
          </w:rPr>
          <w:fldChar w:fldCharType="end"/>
        </w:r>
      </w:hyperlink>
    </w:p>
    <w:p w14:paraId="71E3595B" w14:textId="244D6D9F"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86" w:history="1">
        <w:r w:rsidR="00D81ED2" w:rsidRPr="00136A9D">
          <w:rPr>
            <w:rStyle w:val="Hyperlink"/>
          </w:rPr>
          <w:t>51.</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FURTHER ASSURANCES</w:t>
        </w:r>
        <w:r w:rsidR="00D81ED2">
          <w:rPr>
            <w:webHidden/>
          </w:rPr>
          <w:tab/>
        </w:r>
        <w:r w:rsidR="00D81ED2">
          <w:rPr>
            <w:webHidden/>
          </w:rPr>
          <w:fldChar w:fldCharType="begin"/>
        </w:r>
        <w:r w:rsidR="00D81ED2">
          <w:rPr>
            <w:webHidden/>
          </w:rPr>
          <w:instrText xml:space="preserve"> PAGEREF _Toc433188786 \h </w:instrText>
        </w:r>
        <w:r w:rsidR="00D81ED2">
          <w:rPr>
            <w:webHidden/>
          </w:rPr>
        </w:r>
        <w:r w:rsidR="00D81ED2">
          <w:rPr>
            <w:webHidden/>
          </w:rPr>
          <w:fldChar w:fldCharType="separate"/>
        </w:r>
        <w:r w:rsidR="004B314B">
          <w:rPr>
            <w:webHidden/>
          </w:rPr>
          <w:t>71</w:t>
        </w:r>
        <w:r w:rsidR="00D81ED2">
          <w:rPr>
            <w:webHidden/>
          </w:rPr>
          <w:fldChar w:fldCharType="end"/>
        </w:r>
      </w:hyperlink>
    </w:p>
    <w:p w14:paraId="39E7F963" w14:textId="34A91A21"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87" w:history="1">
        <w:r w:rsidR="00D81ED2" w:rsidRPr="00136A9D">
          <w:rPr>
            <w:rStyle w:val="Hyperlink"/>
          </w:rPr>
          <w:t>52.</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ENTIRE AGREEMENT</w:t>
        </w:r>
        <w:r w:rsidR="00D81ED2">
          <w:rPr>
            <w:webHidden/>
          </w:rPr>
          <w:tab/>
        </w:r>
        <w:r w:rsidR="00D81ED2">
          <w:rPr>
            <w:webHidden/>
          </w:rPr>
          <w:fldChar w:fldCharType="begin"/>
        </w:r>
        <w:r w:rsidR="00D81ED2">
          <w:rPr>
            <w:webHidden/>
          </w:rPr>
          <w:instrText xml:space="preserve"> PAGEREF _Toc433188787 \h </w:instrText>
        </w:r>
        <w:r w:rsidR="00D81ED2">
          <w:rPr>
            <w:webHidden/>
          </w:rPr>
        </w:r>
        <w:r w:rsidR="00D81ED2">
          <w:rPr>
            <w:webHidden/>
          </w:rPr>
          <w:fldChar w:fldCharType="separate"/>
        </w:r>
        <w:r w:rsidR="004B314B">
          <w:rPr>
            <w:webHidden/>
          </w:rPr>
          <w:t>71</w:t>
        </w:r>
        <w:r w:rsidR="00D81ED2">
          <w:rPr>
            <w:webHidden/>
          </w:rPr>
          <w:fldChar w:fldCharType="end"/>
        </w:r>
      </w:hyperlink>
    </w:p>
    <w:p w14:paraId="1357123A" w14:textId="0D118514"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88" w:history="1">
        <w:r w:rsidR="00D81ED2" w:rsidRPr="00136A9D">
          <w:rPr>
            <w:rStyle w:val="Hyperlink"/>
          </w:rPr>
          <w:t>53.</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THIRD PARTY RIGHTS</w:t>
        </w:r>
        <w:r w:rsidR="00D81ED2">
          <w:rPr>
            <w:webHidden/>
          </w:rPr>
          <w:tab/>
        </w:r>
        <w:r w:rsidR="00D81ED2">
          <w:rPr>
            <w:webHidden/>
          </w:rPr>
          <w:fldChar w:fldCharType="begin"/>
        </w:r>
        <w:r w:rsidR="00D81ED2">
          <w:rPr>
            <w:webHidden/>
          </w:rPr>
          <w:instrText xml:space="preserve"> PAGEREF _Toc433188788 \h </w:instrText>
        </w:r>
        <w:r w:rsidR="00D81ED2">
          <w:rPr>
            <w:webHidden/>
          </w:rPr>
        </w:r>
        <w:r w:rsidR="00D81ED2">
          <w:rPr>
            <w:webHidden/>
          </w:rPr>
          <w:fldChar w:fldCharType="separate"/>
        </w:r>
        <w:r w:rsidR="004B314B">
          <w:rPr>
            <w:webHidden/>
          </w:rPr>
          <w:t>72</w:t>
        </w:r>
        <w:r w:rsidR="00D81ED2">
          <w:rPr>
            <w:webHidden/>
          </w:rPr>
          <w:fldChar w:fldCharType="end"/>
        </w:r>
      </w:hyperlink>
    </w:p>
    <w:p w14:paraId="0E62E495" w14:textId="484BF9D4"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89" w:history="1">
        <w:r w:rsidR="00D81ED2" w:rsidRPr="00136A9D">
          <w:rPr>
            <w:rStyle w:val="Hyperlink"/>
          </w:rPr>
          <w:t>54.</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NOTICES</w:t>
        </w:r>
        <w:r w:rsidR="00D81ED2">
          <w:rPr>
            <w:webHidden/>
          </w:rPr>
          <w:tab/>
        </w:r>
        <w:r w:rsidR="00D81ED2">
          <w:rPr>
            <w:webHidden/>
          </w:rPr>
          <w:fldChar w:fldCharType="begin"/>
        </w:r>
        <w:r w:rsidR="00D81ED2">
          <w:rPr>
            <w:webHidden/>
          </w:rPr>
          <w:instrText xml:space="preserve"> PAGEREF _Toc433188789 \h </w:instrText>
        </w:r>
        <w:r w:rsidR="00D81ED2">
          <w:rPr>
            <w:webHidden/>
          </w:rPr>
        </w:r>
        <w:r w:rsidR="00D81ED2">
          <w:rPr>
            <w:webHidden/>
          </w:rPr>
          <w:fldChar w:fldCharType="separate"/>
        </w:r>
        <w:r w:rsidR="004B314B">
          <w:rPr>
            <w:webHidden/>
          </w:rPr>
          <w:t>72</w:t>
        </w:r>
        <w:r w:rsidR="00D81ED2">
          <w:rPr>
            <w:webHidden/>
          </w:rPr>
          <w:fldChar w:fldCharType="end"/>
        </w:r>
      </w:hyperlink>
    </w:p>
    <w:p w14:paraId="02E7F3BC" w14:textId="23310722"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90" w:history="1">
        <w:r w:rsidR="00D81ED2" w:rsidRPr="00136A9D">
          <w:rPr>
            <w:rStyle w:val="Hyperlink"/>
          </w:rPr>
          <w:t>55.</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DISPUTE RESOLUTION</w:t>
        </w:r>
        <w:r w:rsidR="00D81ED2">
          <w:rPr>
            <w:webHidden/>
          </w:rPr>
          <w:tab/>
        </w:r>
        <w:r w:rsidR="00D81ED2">
          <w:rPr>
            <w:webHidden/>
          </w:rPr>
          <w:fldChar w:fldCharType="begin"/>
        </w:r>
        <w:r w:rsidR="00D81ED2">
          <w:rPr>
            <w:webHidden/>
          </w:rPr>
          <w:instrText xml:space="preserve"> PAGEREF _Toc433188790 \h </w:instrText>
        </w:r>
        <w:r w:rsidR="00D81ED2">
          <w:rPr>
            <w:webHidden/>
          </w:rPr>
        </w:r>
        <w:r w:rsidR="00D81ED2">
          <w:rPr>
            <w:webHidden/>
          </w:rPr>
          <w:fldChar w:fldCharType="separate"/>
        </w:r>
        <w:r w:rsidR="004B314B">
          <w:rPr>
            <w:webHidden/>
          </w:rPr>
          <w:t>73</w:t>
        </w:r>
        <w:r w:rsidR="00D81ED2">
          <w:rPr>
            <w:webHidden/>
          </w:rPr>
          <w:fldChar w:fldCharType="end"/>
        </w:r>
      </w:hyperlink>
    </w:p>
    <w:p w14:paraId="177E3157" w14:textId="7AC895C3"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91" w:history="1">
        <w:r w:rsidR="00D81ED2" w:rsidRPr="00136A9D">
          <w:rPr>
            <w:rStyle w:val="Hyperlink"/>
          </w:rPr>
          <w:t>56.</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GOVERNING LAW AND JURISDICTION</w:t>
        </w:r>
        <w:r w:rsidR="00D81ED2">
          <w:rPr>
            <w:webHidden/>
          </w:rPr>
          <w:tab/>
        </w:r>
        <w:r w:rsidR="00D81ED2">
          <w:rPr>
            <w:webHidden/>
          </w:rPr>
          <w:fldChar w:fldCharType="begin"/>
        </w:r>
        <w:r w:rsidR="00D81ED2">
          <w:rPr>
            <w:webHidden/>
          </w:rPr>
          <w:instrText xml:space="preserve"> PAGEREF _Toc433188791 \h </w:instrText>
        </w:r>
        <w:r w:rsidR="00D81ED2">
          <w:rPr>
            <w:webHidden/>
          </w:rPr>
        </w:r>
        <w:r w:rsidR="00D81ED2">
          <w:rPr>
            <w:webHidden/>
          </w:rPr>
          <w:fldChar w:fldCharType="separate"/>
        </w:r>
        <w:r w:rsidR="004B314B">
          <w:rPr>
            <w:webHidden/>
          </w:rPr>
          <w:t>73</w:t>
        </w:r>
        <w:r w:rsidR="00D81ED2">
          <w:rPr>
            <w:webHidden/>
          </w:rPr>
          <w:fldChar w:fldCharType="end"/>
        </w:r>
      </w:hyperlink>
    </w:p>
    <w:p w14:paraId="5F37995E" w14:textId="237DFBB9" w:rsidR="00D81ED2" w:rsidRDefault="00A368F2">
      <w:pPr>
        <w:pStyle w:val="TOC1"/>
        <w:rPr>
          <w:rFonts w:asciiTheme="minorHAnsi" w:eastAsiaTheme="minorEastAsia" w:hAnsiTheme="minorHAnsi" w:cstheme="minorBidi"/>
          <w:b w:val="0"/>
        </w:rPr>
      </w:pPr>
      <w:hyperlink w:anchor="_Toc433188792" w:history="1">
        <w:r w:rsidR="00D81ED2" w:rsidRPr="00136A9D">
          <w:rPr>
            <w:rStyle w:val="Hyperlink"/>
          </w:rPr>
          <w:t>CALL OFF SCHEDULE 1: DEFINITIONS</w:t>
        </w:r>
        <w:r w:rsidR="00D81ED2">
          <w:rPr>
            <w:webHidden/>
          </w:rPr>
          <w:tab/>
        </w:r>
        <w:r w:rsidR="00D81ED2">
          <w:rPr>
            <w:webHidden/>
          </w:rPr>
          <w:fldChar w:fldCharType="begin"/>
        </w:r>
        <w:r w:rsidR="00D81ED2">
          <w:rPr>
            <w:webHidden/>
          </w:rPr>
          <w:instrText xml:space="preserve"> PAGEREF _Toc433188792 \h </w:instrText>
        </w:r>
        <w:r w:rsidR="00D81ED2">
          <w:rPr>
            <w:webHidden/>
          </w:rPr>
        </w:r>
        <w:r w:rsidR="00D81ED2">
          <w:rPr>
            <w:webHidden/>
          </w:rPr>
          <w:fldChar w:fldCharType="separate"/>
        </w:r>
        <w:r w:rsidR="004B314B">
          <w:rPr>
            <w:webHidden/>
          </w:rPr>
          <w:t>75</w:t>
        </w:r>
        <w:r w:rsidR="00D81ED2">
          <w:rPr>
            <w:webHidden/>
          </w:rPr>
          <w:fldChar w:fldCharType="end"/>
        </w:r>
      </w:hyperlink>
    </w:p>
    <w:p w14:paraId="730395EB" w14:textId="7ADBF8C3" w:rsidR="00D81ED2" w:rsidRDefault="00A368F2">
      <w:pPr>
        <w:pStyle w:val="TOC1"/>
        <w:rPr>
          <w:rFonts w:asciiTheme="minorHAnsi" w:eastAsiaTheme="minorEastAsia" w:hAnsiTheme="minorHAnsi" w:cstheme="minorBidi"/>
          <w:b w:val="0"/>
        </w:rPr>
      </w:pPr>
      <w:hyperlink w:anchor="_Toc433188793" w:history="1">
        <w:r w:rsidR="00D81ED2" w:rsidRPr="00136A9D">
          <w:rPr>
            <w:rStyle w:val="Hyperlink"/>
          </w:rPr>
          <w:t>CALL OFF SCHEDULE 2: GOODS AND SERVICES</w:t>
        </w:r>
        <w:r w:rsidR="00D81ED2">
          <w:rPr>
            <w:webHidden/>
          </w:rPr>
          <w:tab/>
        </w:r>
        <w:r w:rsidR="00D81ED2">
          <w:rPr>
            <w:webHidden/>
          </w:rPr>
          <w:fldChar w:fldCharType="begin"/>
        </w:r>
        <w:r w:rsidR="00D81ED2">
          <w:rPr>
            <w:webHidden/>
          </w:rPr>
          <w:instrText xml:space="preserve"> PAGEREF _Toc433188793 \h </w:instrText>
        </w:r>
        <w:r w:rsidR="00D81ED2">
          <w:rPr>
            <w:webHidden/>
          </w:rPr>
        </w:r>
        <w:r w:rsidR="00D81ED2">
          <w:rPr>
            <w:webHidden/>
          </w:rPr>
          <w:fldChar w:fldCharType="separate"/>
        </w:r>
        <w:r w:rsidR="004B314B">
          <w:rPr>
            <w:webHidden/>
          </w:rPr>
          <w:t>100</w:t>
        </w:r>
        <w:r w:rsidR="00D81ED2">
          <w:rPr>
            <w:webHidden/>
          </w:rPr>
          <w:fldChar w:fldCharType="end"/>
        </w:r>
      </w:hyperlink>
    </w:p>
    <w:p w14:paraId="6B9B525A" w14:textId="548C36BF"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94" w:history="1">
        <w:r w:rsidR="00D81ED2" w:rsidRPr="00136A9D">
          <w:rPr>
            <w:rStyle w:val="Hyperlink"/>
          </w:rPr>
          <w:t>ANNEX 1: THE SERVICES</w:t>
        </w:r>
        <w:r w:rsidR="00D81ED2">
          <w:rPr>
            <w:webHidden/>
          </w:rPr>
          <w:tab/>
        </w:r>
        <w:r w:rsidR="00D81ED2">
          <w:rPr>
            <w:webHidden/>
          </w:rPr>
          <w:fldChar w:fldCharType="begin"/>
        </w:r>
        <w:r w:rsidR="00D81ED2">
          <w:rPr>
            <w:webHidden/>
          </w:rPr>
          <w:instrText xml:space="preserve"> PAGEREF _Toc433188794 \h </w:instrText>
        </w:r>
        <w:r w:rsidR="00D81ED2">
          <w:rPr>
            <w:webHidden/>
          </w:rPr>
        </w:r>
        <w:r w:rsidR="00D81ED2">
          <w:rPr>
            <w:webHidden/>
          </w:rPr>
          <w:fldChar w:fldCharType="separate"/>
        </w:r>
        <w:r w:rsidR="004B314B">
          <w:rPr>
            <w:webHidden/>
          </w:rPr>
          <w:t>101</w:t>
        </w:r>
        <w:r w:rsidR="00D81ED2">
          <w:rPr>
            <w:webHidden/>
          </w:rPr>
          <w:fldChar w:fldCharType="end"/>
        </w:r>
      </w:hyperlink>
    </w:p>
    <w:p w14:paraId="40B33BCF" w14:textId="10C04544"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95" w:history="1">
        <w:r w:rsidR="00D81ED2" w:rsidRPr="00136A9D">
          <w:rPr>
            <w:rStyle w:val="Hyperlink"/>
          </w:rPr>
          <w:t>ANNEX 2: THE GOODS</w:t>
        </w:r>
        <w:r w:rsidR="00D81ED2">
          <w:rPr>
            <w:webHidden/>
          </w:rPr>
          <w:tab/>
        </w:r>
        <w:r w:rsidR="00D81ED2">
          <w:rPr>
            <w:webHidden/>
          </w:rPr>
          <w:fldChar w:fldCharType="begin"/>
        </w:r>
        <w:r w:rsidR="00D81ED2">
          <w:rPr>
            <w:webHidden/>
          </w:rPr>
          <w:instrText xml:space="preserve"> PAGEREF _Toc433188795 \h </w:instrText>
        </w:r>
        <w:r w:rsidR="00D81ED2">
          <w:rPr>
            <w:webHidden/>
          </w:rPr>
        </w:r>
        <w:r w:rsidR="00D81ED2">
          <w:rPr>
            <w:webHidden/>
          </w:rPr>
          <w:fldChar w:fldCharType="separate"/>
        </w:r>
        <w:r w:rsidR="004B314B">
          <w:rPr>
            <w:webHidden/>
          </w:rPr>
          <w:t>109</w:t>
        </w:r>
        <w:r w:rsidR="00D81ED2">
          <w:rPr>
            <w:webHidden/>
          </w:rPr>
          <w:fldChar w:fldCharType="end"/>
        </w:r>
      </w:hyperlink>
    </w:p>
    <w:p w14:paraId="370A4A71" w14:textId="4514702B" w:rsidR="00D81ED2" w:rsidRDefault="00A368F2">
      <w:pPr>
        <w:pStyle w:val="TOC1"/>
        <w:rPr>
          <w:rFonts w:asciiTheme="minorHAnsi" w:eastAsiaTheme="minorEastAsia" w:hAnsiTheme="minorHAnsi" w:cstheme="minorBidi"/>
          <w:b w:val="0"/>
        </w:rPr>
      </w:pPr>
      <w:hyperlink w:anchor="_Toc433188796" w:history="1">
        <w:r w:rsidR="00D81ED2" w:rsidRPr="00136A9D">
          <w:rPr>
            <w:rStyle w:val="Hyperlink"/>
          </w:rPr>
          <w:t>CALL OFF SCHEDULE 3: CALL OFF CONTRACT CHARGES, PAYMENT AND INVOICING</w:t>
        </w:r>
        <w:r w:rsidR="00D81ED2">
          <w:rPr>
            <w:webHidden/>
          </w:rPr>
          <w:tab/>
        </w:r>
        <w:r w:rsidR="00D81ED2">
          <w:rPr>
            <w:webHidden/>
          </w:rPr>
          <w:fldChar w:fldCharType="begin"/>
        </w:r>
        <w:r w:rsidR="00D81ED2">
          <w:rPr>
            <w:webHidden/>
          </w:rPr>
          <w:instrText xml:space="preserve"> PAGEREF _Toc433188796 \h </w:instrText>
        </w:r>
        <w:r w:rsidR="00D81ED2">
          <w:rPr>
            <w:webHidden/>
          </w:rPr>
        </w:r>
        <w:r w:rsidR="00D81ED2">
          <w:rPr>
            <w:webHidden/>
          </w:rPr>
          <w:fldChar w:fldCharType="separate"/>
        </w:r>
        <w:r w:rsidR="004B314B">
          <w:rPr>
            <w:webHidden/>
          </w:rPr>
          <w:t>110</w:t>
        </w:r>
        <w:r w:rsidR="00D81ED2">
          <w:rPr>
            <w:webHidden/>
          </w:rPr>
          <w:fldChar w:fldCharType="end"/>
        </w:r>
      </w:hyperlink>
    </w:p>
    <w:p w14:paraId="20D6AD84" w14:textId="53565257"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97" w:history="1">
        <w:r w:rsidR="00D81ED2" w:rsidRPr="00136A9D">
          <w:rPr>
            <w:rStyle w:val="Hyperlink"/>
          </w:rPr>
          <w:t>ANNEX 1: CALL OFF CONTRACT CHARGES</w:t>
        </w:r>
        <w:r w:rsidR="00D81ED2">
          <w:rPr>
            <w:webHidden/>
          </w:rPr>
          <w:tab/>
        </w:r>
        <w:r w:rsidR="00D81ED2">
          <w:rPr>
            <w:webHidden/>
          </w:rPr>
          <w:fldChar w:fldCharType="begin"/>
        </w:r>
        <w:r w:rsidR="00D81ED2">
          <w:rPr>
            <w:webHidden/>
          </w:rPr>
          <w:instrText xml:space="preserve"> PAGEREF _Toc433188797 \h </w:instrText>
        </w:r>
        <w:r w:rsidR="00D81ED2">
          <w:rPr>
            <w:webHidden/>
          </w:rPr>
        </w:r>
        <w:r w:rsidR="00D81ED2">
          <w:rPr>
            <w:webHidden/>
          </w:rPr>
          <w:fldChar w:fldCharType="separate"/>
        </w:r>
        <w:r w:rsidR="004B314B">
          <w:rPr>
            <w:webHidden/>
          </w:rPr>
          <w:t>116</w:t>
        </w:r>
        <w:r w:rsidR="00D81ED2">
          <w:rPr>
            <w:webHidden/>
          </w:rPr>
          <w:fldChar w:fldCharType="end"/>
        </w:r>
      </w:hyperlink>
    </w:p>
    <w:p w14:paraId="66CB59F9" w14:textId="3EF51767"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798" w:history="1">
        <w:r w:rsidR="00D81ED2" w:rsidRPr="00136A9D">
          <w:rPr>
            <w:rStyle w:val="Hyperlink"/>
          </w:rPr>
          <w:t>ANNEX 2: PAYMENT TERMS/PROFILE</w:t>
        </w:r>
        <w:r w:rsidR="00D81ED2">
          <w:rPr>
            <w:webHidden/>
          </w:rPr>
          <w:tab/>
        </w:r>
        <w:r w:rsidR="00D81ED2">
          <w:rPr>
            <w:webHidden/>
          </w:rPr>
          <w:fldChar w:fldCharType="begin"/>
        </w:r>
        <w:r w:rsidR="00D81ED2">
          <w:rPr>
            <w:webHidden/>
          </w:rPr>
          <w:instrText xml:space="preserve"> PAGEREF _Toc433188798 \h </w:instrText>
        </w:r>
        <w:r w:rsidR="00D81ED2">
          <w:rPr>
            <w:webHidden/>
          </w:rPr>
        </w:r>
        <w:r w:rsidR="00D81ED2">
          <w:rPr>
            <w:webHidden/>
          </w:rPr>
          <w:fldChar w:fldCharType="separate"/>
        </w:r>
        <w:r w:rsidR="004B314B">
          <w:rPr>
            <w:webHidden/>
          </w:rPr>
          <w:t>117</w:t>
        </w:r>
        <w:r w:rsidR="00D81ED2">
          <w:rPr>
            <w:webHidden/>
          </w:rPr>
          <w:fldChar w:fldCharType="end"/>
        </w:r>
      </w:hyperlink>
    </w:p>
    <w:p w14:paraId="22478811" w14:textId="060E53B8" w:rsidR="00D81ED2" w:rsidRDefault="00A368F2">
      <w:pPr>
        <w:pStyle w:val="TOC1"/>
        <w:rPr>
          <w:rFonts w:asciiTheme="minorHAnsi" w:eastAsiaTheme="minorEastAsia" w:hAnsiTheme="minorHAnsi" w:cstheme="minorBidi"/>
          <w:b w:val="0"/>
        </w:rPr>
      </w:pPr>
      <w:hyperlink w:anchor="_Toc433188799" w:history="1">
        <w:r w:rsidR="00D81ED2" w:rsidRPr="00136A9D">
          <w:rPr>
            <w:rStyle w:val="Hyperlink"/>
          </w:rPr>
          <w:t>CALL OFF SCHEDULE 4: IMPLEMENTATION PLAN, CUSTOMER RESPONSIBILITIES AND KEY PERSONNEL</w:t>
        </w:r>
        <w:r w:rsidR="00D81ED2">
          <w:rPr>
            <w:webHidden/>
          </w:rPr>
          <w:tab/>
        </w:r>
        <w:r w:rsidR="00D81ED2">
          <w:rPr>
            <w:webHidden/>
          </w:rPr>
          <w:fldChar w:fldCharType="begin"/>
        </w:r>
        <w:r w:rsidR="00D81ED2">
          <w:rPr>
            <w:webHidden/>
          </w:rPr>
          <w:instrText xml:space="preserve"> PAGEREF _Toc433188799 \h </w:instrText>
        </w:r>
        <w:r w:rsidR="00D81ED2">
          <w:rPr>
            <w:webHidden/>
          </w:rPr>
        </w:r>
        <w:r w:rsidR="00D81ED2">
          <w:rPr>
            <w:webHidden/>
          </w:rPr>
          <w:fldChar w:fldCharType="separate"/>
        </w:r>
        <w:r w:rsidR="004B314B">
          <w:rPr>
            <w:webHidden/>
          </w:rPr>
          <w:t>122</w:t>
        </w:r>
        <w:r w:rsidR="00D81ED2">
          <w:rPr>
            <w:webHidden/>
          </w:rPr>
          <w:fldChar w:fldCharType="end"/>
        </w:r>
      </w:hyperlink>
    </w:p>
    <w:p w14:paraId="2D3BA927" w14:textId="1C309070" w:rsidR="00D81ED2" w:rsidRDefault="00A368F2">
      <w:pPr>
        <w:pStyle w:val="TOC1"/>
        <w:rPr>
          <w:rFonts w:asciiTheme="minorHAnsi" w:eastAsiaTheme="minorEastAsia" w:hAnsiTheme="minorHAnsi" w:cstheme="minorBidi"/>
          <w:b w:val="0"/>
        </w:rPr>
      </w:pPr>
      <w:hyperlink w:anchor="_Toc433188800" w:history="1">
        <w:r w:rsidR="00D81ED2" w:rsidRPr="00A94047">
          <w:rPr>
            <w:rStyle w:val="Hyperlink"/>
          </w:rPr>
          <w:t>CALL OFF SCHEDULE 5: TESTING</w:t>
        </w:r>
        <w:r w:rsidR="00D81ED2" w:rsidRPr="00A94047">
          <w:rPr>
            <w:webHidden/>
          </w:rPr>
          <w:tab/>
        </w:r>
        <w:r w:rsidR="00D81ED2" w:rsidRPr="00A94047">
          <w:rPr>
            <w:webHidden/>
          </w:rPr>
          <w:fldChar w:fldCharType="begin"/>
        </w:r>
        <w:r w:rsidR="00D81ED2" w:rsidRPr="00A94047">
          <w:rPr>
            <w:webHidden/>
          </w:rPr>
          <w:instrText xml:space="preserve"> PAGEREF _Toc433188800 \h </w:instrText>
        </w:r>
        <w:r w:rsidR="00D81ED2" w:rsidRPr="00A94047">
          <w:rPr>
            <w:webHidden/>
          </w:rPr>
        </w:r>
        <w:r w:rsidR="00D81ED2" w:rsidRPr="00A94047">
          <w:rPr>
            <w:webHidden/>
          </w:rPr>
          <w:fldChar w:fldCharType="separate"/>
        </w:r>
        <w:r w:rsidR="004B314B">
          <w:rPr>
            <w:webHidden/>
          </w:rPr>
          <w:t>126</w:t>
        </w:r>
        <w:r w:rsidR="00D81ED2" w:rsidRPr="00A94047">
          <w:rPr>
            <w:webHidden/>
          </w:rPr>
          <w:fldChar w:fldCharType="end"/>
        </w:r>
      </w:hyperlink>
    </w:p>
    <w:p w14:paraId="64D500C0" w14:textId="149FFB32"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801" w:history="1">
        <w:r w:rsidR="00D81ED2" w:rsidRPr="00136A9D">
          <w:rPr>
            <w:rStyle w:val="Hyperlink"/>
          </w:rPr>
          <w:t>ANNEX 1: SATISFACTION CERTIFICATE</w:t>
        </w:r>
        <w:r w:rsidR="00D81ED2">
          <w:rPr>
            <w:webHidden/>
          </w:rPr>
          <w:tab/>
        </w:r>
        <w:r w:rsidR="00D81ED2">
          <w:rPr>
            <w:webHidden/>
          </w:rPr>
          <w:fldChar w:fldCharType="begin"/>
        </w:r>
        <w:r w:rsidR="00D81ED2">
          <w:rPr>
            <w:webHidden/>
          </w:rPr>
          <w:instrText xml:space="preserve"> PAGEREF _Toc433188801 \h </w:instrText>
        </w:r>
        <w:r w:rsidR="00D81ED2">
          <w:rPr>
            <w:webHidden/>
          </w:rPr>
        </w:r>
        <w:r w:rsidR="00D81ED2">
          <w:rPr>
            <w:webHidden/>
          </w:rPr>
          <w:fldChar w:fldCharType="separate"/>
        </w:r>
        <w:r w:rsidR="004B314B">
          <w:rPr>
            <w:webHidden/>
          </w:rPr>
          <w:t>128</w:t>
        </w:r>
        <w:r w:rsidR="00D81ED2">
          <w:rPr>
            <w:webHidden/>
          </w:rPr>
          <w:fldChar w:fldCharType="end"/>
        </w:r>
      </w:hyperlink>
    </w:p>
    <w:p w14:paraId="5A8ABFCF" w14:textId="59C1A93A" w:rsidR="00D81ED2" w:rsidRDefault="00A368F2">
      <w:pPr>
        <w:pStyle w:val="TOC1"/>
        <w:rPr>
          <w:rFonts w:asciiTheme="minorHAnsi" w:eastAsiaTheme="minorEastAsia" w:hAnsiTheme="minorHAnsi" w:cstheme="minorBidi"/>
          <w:b w:val="0"/>
        </w:rPr>
      </w:pPr>
      <w:hyperlink w:anchor="_Toc433188802" w:history="1">
        <w:r w:rsidR="00D81ED2" w:rsidRPr="00136A9D">
          <w:rPr>
            <w:rStyle w:val="Hyperlink"/>
          </w:rPr>
          <w:t>CALL OFF SCHEDULE 6: SERVICE LEVELS, SERVICE CREDITS AND PERFORMANCE MONITORING</w:t>
        </w:r>
        <w:r w:rsidR="00D81ED2">
          <w:rPr>
            <w:webHidden/>
          </w:rPr>
          <w:tab/>
        </w:r>
        <w:r w:rsidR="00D81ED2">
          <w:rPr>
            <w:webHidden/>
          </w:rPr>
          <w:fldChar w:fldCharType="begin"/>
        </w:r>
        <w:r w:rsidR="00D81ED2">
          <w:rPr>
            <w:webHidden/>
          </w:rPr>
          <w:instrText xml:space="preserve"> PAGEREF _Toc433188802 \h </w:instrText>
        </w:r>
        <w:r w:rsidR="00D81ED2">
          <w:rPr>
            <w:webHidden/>
          </w:rPr>
        </w:r>
        <w:r w:rsidR="00D81ED2">
          <w:rPr>
            <w:webHidden/>
          </w:rPr>
          <w:fldChar w:fldCharType="separate"/>
        </w:r>
        <w:r w:rsidR="004B314B">
          <w:rPr>
            <w:webHidden/>
          </w:rPr>
          <w:t>129</w:t>
        </w:r>
        <w:r w:rsidR="00D81ED2">
          <w:rPr>
            <w:webHidden/>
          </w:rPr>
          <w:fldChar w:fldCharType="end"/>
        </w:r>
      </w:hyperlink>
    </w:p>
    <w:p w14:paraId="17ED3DEC" w14:textId="14A4A10D"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803" w:history="1">
        <w:r w:rsidR="00D81ED2" w:rsidRPr="00136A9D">
          <w:rPr>
            <w:rStyle w:val="Hyperlink"/>
          </w:rPr>
          <w:t>ANNEX 1 TO PART A: SERVICE LEVELS AND SERVICE CREDITS TABLE</w:t>
        </w:r>
        <w:r w:rsidR="00D81ED2">
          <w:rPr>
            <w:webHidden/>
          </w:rPr>
          <w:tab/>
        </w:r>
        <w:r w:rsidR="00D81ED2">
          <w:rPr>
            <w:webHidden/>
          </w:rPr>
          <w:fldChar w:fldCharType="begin"/>
        </w:r>
        <w:r w:rsidR="00D81ED2">
          <w:rPr>
            <w:webHidden/>
          </w:rPr>
          <w:instrText xml:space="preserve"> PAGEREF _Toc433188803 \h </w:instrText>
        </w:r>
        <w:r w:rsidR="00D81ED2">
          <w:rPr>
            <w:webHidden/>
          </w:rPr>
        </w:r>
        <w:r w:rsidR="00D81ED2">
          <w:rPr>
            <w:webHidden/>
          </w:rPr>
          <w:fldChar w:fldCharType="separate"/>
        </w:r>
        <w:r w:rsidR="004B314B">
          <w:rPr>
            <w:webHidden/>
          </w:rPr>
          <w:t>133</w:t>
        </w:r>
        <w:r w:rsidR="00D81ED2">
          <w:rPr>
            <w:webHidden/>
          </w:rPr>
          <w:fldChar w:fldCharType="end"/>
        </w:r>
      </w:hyperlink>
    </w:p>
    <w:p w14:paraId="036D326C" w14:textId="12350B48"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804" w:history="1">
        <w:r w:rsidR="00D81ED2" w:rsidRPr="00136A9D">
          <w:rPr>
            <w:rStyle w:val="Hyperlink"/>
          </w:rPr>
          <w:t>ANNEX 2 TO PART A: CRITICAL SERVICE LEVEL FAILURE</w:t>
        </w:r>
        <w:r w:rsidR="00D81ED2">
          <w:rPr>
            <w:webHidden/>
          </w:rPr>
          <w:tab/>
        </w:r>
        <w:r w:rsidR="00D81ED2">
          <w:rPr>
            <w:webHidden/>
          </w:rPr>
          <w:fldChar w:fldCharType="begin"/>
        </w:r>
        <w:r w:rsidR="00D81ED2">
          <w:rPr>
            <w:webHidden/>
          </w:rPr>
          <w:instrText xml:space="preserve"> PAGEREF _Toc433188804 \h </w:instrText>
        </w:r>
        <w:r w:rsidR="00D81ED2">
          <w:rPr>
            <w:webHidden/>
          </w:rPr>
        </w:r>
        <w:r w:rsidR="00D81ED2">
          <w:rPr>
            <w:webHidden/>
          </w:rPr>
          <w:fldChar w:fldCharType="separate"/>
        </w:r>
        <w:r w:rsidR="004B314B">
          <w:rPr>
            <w:webHidden/>
          </w:rPr>
          <w:t>135</w:t>
        </w:r>
        <w:r w:rsidR="00D81ED2">
          <w:rPr>
            <w:webHidden/>
          </w:rPr>
          <w:fldChar w:fldCharType="end"/>
        </w:r>
      </w:hyperlink>
    </w:p>
    <w:p w14:paraId="0F3408BE" w14:textId="3F84EAD1"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805" w:history="1">
        <w:r w:rsidR="00D81ED2" w:rsidRPr="00136A9D">
          <w:rPr>
            <w:rStyle w:val="Hyperlink"/>
          </w:rPr>
          <w:t>ANNEX 1 TO PART B: ADDITIONAL PERFORMANCE MONITORING REQUIREMENTS</w:t>
        </w:r>
        <w:r w:rsidR="00D81ED2">
          <w:rPr>
            <w:webHidden/>
          </w:rPr>
          <w:tab/>
        </w:r>
        <w:r w:rsidR="00D81ED2">
          <w:rPr>
            <w:webHidden/>
          </w:rPr>
          <w:fldChar w:fldCharType="begin"/>
        </w:r>
        <w:r w:rsidR="00D81ED2">
          <w:rPr>
            <w:webHidden/>
          </w:rPr>
          <w:instrText xml:space="preserve"> PAGEREF _Toc433188805 \h </w:instrText>
        </w:r>
        <w:r w:rsidR="00D81ED2">
          <w:rPr>
            <w:webHidden/>
          </w:rPr>
        </w:r>
        <w:r w:rsidR="00D81ED2">
          <w:rPr>
            <w:webHidden/>
          </w:rPr>
          <w:fldChar w:fldCharType="separate"/>
        </w:r>
        <w:r w:rsidR="004B314B">
          <w:rPr>
            <w:webHidden/>
          </w:rPr>
          <w:t>138</w:t>
        </w:r>
        <w:r w:rsidR="00D81ED2">
          <w:rPr>
            <w:webHidden/>
          </w:rPr>
          <w:fldChar w:fldCharType="end"/>
        </w:r>
      </w:hyperlink>
    </w:p>
    <w:p w14:paraId="5A401AA4" w14:textId="2FA36678" w:rsidR="00D81ED2" w:rsidRDefault="00A368F2">
      <w:pPr>
        <w:pStyle w:val="TOC1"/>
        <w:rPr>
          <w:rFonts w:asciiTheme="minorHAnsi" w:eastAsiaTheme="minorEastAsia" w:hAnsiTheme="minorHAnsi" w:cstheme="minorBidi"/>
          <w:b w:val="0"/>
        </w:rPr>
      </w:pPr>
      <w:hyperlink w:anchor="_Toc433188806" w:history="1">
        <w:r w:rsidR="00D81ED2" w:rsidRPr="00136A9D">
          <w:rPr>
            <w:rStyle w:val="Hyperlink"/>
          </w:rPr>
          <w:t>CALL OFF SCHEDULE 7: STANDARDS</w:t>
        </w:r>
        <w:r w:rsidR="00D81ED2">
          <w:rPr>
            <w:webHidden/>
          </w:rPr>
          <w:tab/>
        </w:r>
        <w:r w:rsidR="00D81ED2">
          <w:rPr>
            <w:webHidden/>
          </w:rPr>
          <w:fldChar w:fldCharType="begin"/>
        </w:r>
        <w:r w:rsidR="00D81ED2">
          <w:rPr>
            <w:webHidden/>
          </w:rPr>
          <w:instrText xml:space="preserve"> PAGEREF _Toc433188806 \h </w:instrText>
        </w:r>
        <w:r w:rsidR="00D81ED2">
          <w:rPr>
            <w:webHidden/>
          </w:rPr>
        </w:r>
        <w:r w:rsidR="00D81ED2">
          <w:rPr>
            <w:webHidden/>
          </w:rPr>
          <w:fldChar w:fldCharType="separate"/>
        </w:r>
        <w:r w:rsidR="004B314B">
          <w:rPr>
            <w:webHidden/>
          </w:rPr>
          <w:t>139</w:t>
        </w:r>
        <w:r w:rsidR="00D81ED2">
          <w:rPr>
            <w:webHidden/>
          </w:rPr>
          <w:fldChar w:fldCharType="end"/>
        </w:r>
      </w:hyperlink>
    </w:p>
    <w:p w14:paraId="684AF991" w14:textId="138A067C" w:rsidR="00D81ED2" w:rsidRDefault="00A368F2">
      <w:pPr>
        <w:pStyle w:val="TOC1"/>
        <w:rPr>
          <w:rFonts w:asciiTheme="minorHAnsi" w:eastAsiaTheme="minorEastAsia" w:hAnsiTheme="minorHAnsi" w:cstheme="minorBidi"/>
          <w:b w:val="0"/>
        </w:rPr>
      </w:pPr>
      <w:hyperlink w:anchor="_Toc433188807" w:history="1">
        <w:r w:rsidR="00D81ED2" w:rsidRPr="00136A9D">
          <w:rPr>
            <w:rStyle w:val="Hyperlink"/>
          </w:rPr>
          <w:t>CALL OFF SCHEDULE 8: SECURITY</w:t>
        </w:r>
        <w:r w:rsidR="00D81ED2">
          <w:rPr>
            <w:webHidden/>
          </w:rPr>
          <w:tab/>
        </w:r>
        <w:r w:rsidR="00D81ED2">
          <w:rPr>
            <w:webHidden/>
          </w:rPr>
          <w:fldChar w:fldCharType="begin"/>
        </w:r>
        <w:r w:rsidR="00D81ED2">
          <w:rPr>
            <w:webHidden/>
          </w:rPr>
          <w:instrText xml:space="preserve"> PAGEREF _Toc433188807 \h </w:instrText>
        </w:r>
        <w:r w:rsidR="00D81ED2">
          <w:rPr>
            <w:webHidden/>
          </w:rPr>
        </w:r>
        <w:r w:rsidR="00D81ED2">
          <w:rPr>
            <w:webHidden/>
          </w:rPr>
          <w:fldChar w:fldCharType="separate"/>
        </w:r>
        <w:r w:rsidR="004B314B">
          <w:rPr>
            <w:webHidden/>
          </w:rPr>
          <w:t>140</w:t>
        </w:r>
        <w:r w:rsidR="00D81ED2">
          <w:rPr>
            <w:webHidden/>
          </w:rPr>
          <w:fldChar w:fldCharType="end"/>
        </w:r>
      </w:hyperlink>
    </w:p>
    <w:p w14:paraId="1F551069" w14:textId="221F5363"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808" w:history="1">
        <w:r w:rsidR="00D81ED2" w:rsidRPr="00136A9D">
          <w:rPr>
            <w:rStyle w:val="Hyperlink"/>
          </w:rPr>
          <w:t>ANNEX 1: Security Policy</w:t>
        </w:r>
        <w:r w:rsidR="00D81ED2">
          <w:rPr>
            <w:webHidden/>
          </w:rPr>
          <w:tab/>
        </w:r>
        <w:r w:rsidR="00D81ED2">
          <w:rPr>
            <w:webHidden/>
          </w:rPr>
          <w:fldChar w:fldCharType="begin"/>
        </w:r>
        <w:r w:rsidR="00D81ED2">
          <w:rPr>
            <w:webHidden/>
          </w:rPr>
          <w:instrText xml:space="preserve"> PAGEREF _Toc433188808 \h </w:instrText>
        </w:r>
        <w:r w:rsidR="00D81ED2">
          <w:rPr>
            <w:webHidden/>
          </w:rPr>
        </w:r>
        <w:r w:rsidR="00D81ED2">
          <w:rPr>
            <w:webHidden/>
          </w:rPr>
          <w:fldChar w:fldCharType="separate"/>
        </w:r>
        <w:r w:rsidR="004B314B">
          <w:rPr>
            <w:webHidden/>
          </w:rPr>
          <w:t>152</w:t>
        </w:r>
        <w:r w:rsidR="00D81ED2">
          <w:rPr>
            <w:webHidden/>
          </w:rPr>
          <w:fldChar w:fldCharType="end"/>
        </w:r>
      </w:hyperlink>
    </w:p>
    <w:p w14:paraId="1D6352BB" w14:textId="1830540A"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809" w:history="1">
        <w:r w:rsidR="00D81ED2" w:rsidRPr="00136A9D">
          <w:rPr>
            <w:rStyle w:val="Hyperlink"/>
          </w:rPr>
          <w:t>ANNEX 2: Security Management Plan</w:t>
        </w:r>
        <w:r w:rsidR="00D81ED2">
          <w:rPr>
            <w:webHidden/>
          </w:rPr>
          <w:tab/>
        </w:r>
        <w:r w:rsidR="00D81ED2">
          <w:rPr>
            <w:webHidden/>
          </w:rPr>
          <w:fldChar w:fldCharType="begin"/>
        </w:r>
        <w:r w:rsidR="00D81ED2">
          <w:rPr>
            <w:webHidden/>
          </w:rPr>
          <w:instrText xml:space="preserve"> PAGEREF _Toc433188809 \h </w:instrText>
        </w:r>
        <w:r w:rsidR="00D81ED2">
          <w:rPr>
            <w:webHidden/>
          </w:rPr>
        </w:r>
        <w:r w:rsidR="00D81ED2">
          <w:rPr>
            <w:webHidden/>
          </w:rPr>
          <w:fldChar w:fldCharType="separate"/>
        </w:r>
        <w:r w:rsidR="004B314B">
          <w:rPr>
            <w:webHidden/>
          </w:rPr>
          <w:t>153</w:t>
        </w:r>
        <w:r w:rsidR="00D81ED2">
          <w:rPr>
            <w:webHidden/>
          </w:rPr>
          <w:fldChar w:fldCharType="end"/>
        </w:r>
      </w:hyperlink>
    </w:p>
    <w:p w14:paraId="06698776" w14:textId="4D2AF16E" w:rsidR="00D81ED2" w:rsidRDefault="00A368F2">
      <w:pPr>
        <w:pStyle w:val="TOC1"/>
        <w:rPr>
          <w:rFonts w:asciiTheme="minorHAnsi" w:eastAsiaTheme="minorEastAsia" w:hAnsiTheme="minorHAnsi" w:cstheme="minorBidi"/>
          <w:b w:val="0"/>
        </w:rPr>
      </w:pPr>
      <w:hyperlink w:anchor="_Toc433188810" w:history="1">
        <w:r w:rsidR="00D81ED2" w:rsidRPr="00A94047">
          <w:rPr>
            <w:rStyle w:val="Hyperlink"/>
          </w:rPr>
          <w:t>CALL OFF SCHEDULE 9: BUSINESS C</w:t>
        </w:r>
        <w:r w:rsidR="00D82874">
          <w:rPr>
            <w:rStyle w:val="Hyperlink"/>
          </w:rPr>
          <w:t>ONTINUITY AND DISASTER RECOVERY</w:t>
        </w:r>
        <w:r w:rsidR="00D81ED2" w:rsidRPr="00A94047">
          <w:rPr>
            <w:webHidden/>
          </w:rPr>
          <w:tab/>
        </w:r>
        <w:r w:rsidR="00D81ED2" w:rsidRPr="00A94047">
          <w:rPr>
            <w:webHidden/>
          </w:rPr>
          <w:fldChar w:fldCharType="begin"/>
        </w:r>
        <w:r w:rsidR="00D81ED2" w:rsidRPr="00A94047">
          <w:rPr>
            <w:webHidden/>
          </w:rPr>
          <w:instrText xml:space="preserve"> PAGEREF _Toc433188810 \h </w:instrText>
        </w:r>
        <w:r w:rsidR="00D81ED2" w:rsidRPr="00A94047">
          <w:rPr>
            <w:webHidden/>
          </w:rPr>
        </w:r>
        <w:r w:rsidR="00D81ED2" w:rsidRPr="00A94047">
          <w:rPr>
            <w:webHidden/>
          </w:rPr>
          <w:fldChar w:fldCharType="separate"/>
        </w:r>
        <w:r w:rsidR="004B314B">
          <w:rPr>
            <w:webHidden/>
          </w:rPr>
          <w:t>154</w:t>
        </w:r>
        <w:r w:rsidR="00D81ED2" w:rsidRPr="00A94047">
          <w:rPr>
            <w:webHidden/>
          </w:rPr>
          <w:fldChar w:fldCharType="end"/>
        </w:r>
      </w:hyperlink>
    </w:p>
    <w:p w14:paraId="197E5DD6" w14:textId="76F5EF5B" w:rsidR="00D81ED2" w:rsidRDefault="00A368F2">
      <w:pPr>
        <w:pStyle w:val="TOC1"/>
        <w:rPr>
          <w:rFonts w:asciiTheme="minorHAnsi" w:eastAsiaTheme="minorEastAsia" w:hAnsiTheme="minorHAnsi" w:cstheme="minorBidi"/>
          <w:b w:val="0"/>
        </w:rPr>
      </w:pPr>
      <w:hyperlink w:anchor="_Toc433188811" w:history="1">
        <w:r w:rsidR="00D81ED2" w:rsidRPr="00136A9D">
          <w:rPr>
            <w:rStyle w:val="Hyperlink"/>
          </w:rPr>
          <w:t>CALL OFF SCHEDULE 10: EXIT MANAGEMENT</w:t>
        </w:r>
        <w:r w:rsidR="00D81ED2">
          <w:rPr>
            <w:webHidden/>
          </w:rPr>
          <w:tab/>
        </w:r>
        <w:r w:rsidR="00D81ED2">
          <w:rPr>
            <w:webHidden/>
          </w:rPr>
          <w:fldChar w:fldCharType="begin"/>
        </w:r>
        <w:r w:rsidR="00D81ED2">
          <w:rPr>
            <w:webHidden/>
          </w:rPr>
          <w:instrText xml:space="preserve"> PAGEREF _Toc433188811 \h </w:instrText>
        </w:r>
        <w:r w:rsidR="00D81ED2">
          <w:rPr>
            <w:webHidden/>
          </w:rPr>
        </w:r>
        <w:r w:rsidR="00D81ED2">
          <w:rPr>
            <w:webHidden/>
          </w:rPr>
          <w:fldChar w:fldCharType="separate"/>
        </w:r>
        <w:r w:rsidR="004B314B">
          <w:rPr>
            <w:webHidden/>
          </w:rPr>
          <w:t>161</w:t>
        </w:r>
        <w:r w:rsidR="00D81ED2">
          <w:rPr>
            <w:webHidden/>
          </w:rPr>
          <w:fldChar w:fldCharType="end"/>
        </w:r>
      </w:hyperlink>
    </w:p>
    <w:p w14:paraId="1FE2956A" w14:textId="7FF17575" w:rsidR="00D81ED2" w:rsidRDefault="00A368F2">
      <w:pPr>
        <w:pStyle w:val="TOC1"/>
        <w:rPr>
          <w:rFonts w:asciiTheme="minorHAnsi" w:eastAsiaTheme="minorEastAsia" w:hAnsiTheme="minorHAnsi" w:cstheme="minorBidi"/>
          <w:b w:val="0"/>
        </w:rPr>
      </w:pPr>
      <w:hyperlink w:anchor="_Toc433188812" w:history="1">
        <w:r w:rsidR="00D81ED2" w:rsidRPr="00136A9D">
          <w:rPr>
            <w:rStyle w:val="Hyperlink"/>
          </w:rPr>
          <w:t>CALL OFF SCHEDULE 11: STAFF TRANSFER</w:t>
        </w:r>
        <w:r w:rsidR="00D81ED2">
          <w:rPr>
            <w:webHidden/>
          </w:rPr>
          <w:tab/>
        </w:r>
        <w:r w:rsidR="00D81ED2">
          <w:rPr>
            <w:webHidden/>
          </w:rPr>
          <w:fldChar w:fldCharType="begin"/>
        </w:r>
        <w:r w:rsidR="00D81ED2">
          <w:rPr>
            <w:webHidden/>
          </w:rPr>
          <w:instrText xml:space="preserve"> PAGEREF _Toc433188812 \h </w:instrText>
        </w:r>
        <w:r w:rsidR="00D81ED2">
          <w:rPr>
            <w:webHidden/>
          </w:rPr>
        </w:r>
        <w:r w:rsidR="00D81ED2">
          <w:rPr>
            <w:webHidden/>
          </w:rPr>
          <w:fldChar w:fldCharType="separate"/>
        </w:r>
        <w:r w:rsidR="004B314B">
          <w:rPr>
            <w:webHidden/>
          </w:rPr>
          <w:t>172</w:t>
        </w:r>
        <w:r w:rsidR="00D81ED2">
          <w:rPr>
            <w:webHidden/>
          </w:rPr>
          <w:fldChar w:fldCharType="end"/>
        </w:r>
      </w:hyperlink>
    </w:p>
    <w:p w14:paraId="528ABF99" w14:textId="55DA7C16"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813" w:history="1">
        <w:r w:rsidR="00D81ED2" w:rsidRPr="00136A9D">
          <w:rPr>
            <w:rStyle w:val="Hyperlink"/>
          </w:rPr>
          <w:t>ANNEX TO PART A: PENSIONS</w:t>
        </w:r>
        <w:r w:rsidR="00D81ED2">
          <w:rPr>
            <w:webHidden/>
          </w:rPr>
          <w:tab/>
        </w:r>
        <w:r w:rsidR="00D81ED2">
          <w:rPr>
            <w:webHidden/>
          </w:rPr>
          <w:fldChar w:fldCharType="begin"/>
        </w:r>
        <w:r w:rsidR="00D81ED2">
          <w:rPr>
            <w:webHidden/>
          </w:rPr>
          <w:instrText xml:space="preserve"> PAGEREF _Toc433188813 \h </w:instrText>
        </w:r>
        <w:r w:rsidR="00D81ED2">
          <w:rPr>
            <w:webHidden/>
          </w:rPr>
        </w:r>
        <w:r w:rsidR="00D81ED2">
          <w:rPr>
            <w:webHidden/>
          </w:rPr>
          <w:fldChar w:fldCharType="separate"/>
        </w:r>
        <w:r w:rsidR="004B314B">
          <w:rPr>
            <w:webHidden/>
          </w:rPr>
          <w:t>181</w:t>
        </w:r>
        <w:r w:rsidR="00D81ED2">
          <w:rPr>
            <w:webHidden/>
          </w:rPr>
          <w:fldChar w:fldCharType="end"/>
        </w:r>
      </w:hyperlink>
    </w:p>
    <w:p w14:paraId="2FE54459" w14:textId="5B24C693"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814" w:history="1">
        <w:r w:rsidR="00D81ED2" w:rsidRPr="00136A9D">
          <w:rPr>
            <w:rStyle w:val="Hyperlink"/>
          </w:rPr>
          <w:t>ANNEX TO PART B: Pensions</w:t>
        </w:r>
        <w:r w:rsidR="00D81ED2">
          <w:rPr>
            <w:webHidden/>
          </w:rPr>
          <w:tab/>
        </w:r>
        <w:r w:rsidR="00D81ED2">
          <w:rPr>
            <w:webHidden/>
          </w:rPr>
          <w:fldChar w:fldCharType="begin"/>
        </w:r>
        <w:r w:rsidR="00D81ED2">
          <w:rPr>
            <w:webHidden/>
          </w:rPr>
          <w:instrText xml:space="preserve"> PAGEREF _Toc433188814 \h </w:instrText>
        </w:r>
        <w:r w:rsidR="00D81ED2">
          <w:rPr>
            <w:webHidden/>
          </w:rPr>
        </w:r>
        <w:r w:rsidR="00D81ED2">
          <w:rPr>
            <w:webHidden/>
          </w:rPr>
          <w:fldChar w:fldCharType="separate"/>
        </w:r>
        <w:r w:rsidR="004B314B">
          <w:rPr>
            <w:webHidden/>
          </w:rPr>
          <w:t>189</w:t>
        </w:r>
        <w:r w:rsidR="00D81ED2">
          <w:rPr>
            <w:webHidden/>
          </w:rPr>
          <w:fldChar w:fldCharType="end"/>
        </w:r>
      </w:hyperlink>
    </w:p>
    <w:p w14:paraId="097BD62A" w14:textId="2869B7DD" w:rsidR="00D81ED2" w:rsidRDefault="00A368F2">
      <w:pPr>
        <w:pStyle w:val="TOC2"/>
        <w:rPr>
          <w:rFonts w:asciiTheme="minorHAnsi" w:eastAsiaTheme="minorEastAsia" w:hAnsiTheme="minorHAnsi" w:cstheme="minorBidi"/>
          <w:b w:val="0"/>
          <w:bCs w:val="0"/>
          <w:caps w:val="0"/>
          <w:smallCaps w:val="0"/>
          <w:szCs w:val="22"/>
          <w:lang w:eastAsia="en-GB"/>
        </w:rPr>
      </w:pPr>
      <w:hyperlink w:anchor="_Toc433188815" w:history="1">
        <w:r w:rsidR="00D81ED2" w:rsidRPr="00136A9D">
          <w:rPr>
            <w:rStyle w:val="Hyperlink"/>
          </w:rPr>
          <w:t>ANNEX to schedule: LIST OF NOTIFIED SUB-CONTRACTORS</w:t>
        </w:r>
        <w:r w:rsidR="00D81ED2">
          <w:rPr>
            <w:webHidden/>
          </w:rPr>
          <w:tab/>
        </w:r>
        <w:r w:rsidR="00D81ED2">
          <w:rPr>
            <w:webHidden/>
          </w:rPr>
          <w:fldChar w:fldCharType="begin"/>
        </w:r>
        <w:r w:rsidR="00D81ED2">
          <w:rPr>
            <w:webHidden/>
          </w:rPr>
          <w:instrText xml:space="preserve"> PAGEREF _Toc433188815 \h </w:instrText>
        </w:r>
        <w:r w:rsidR="00D81ED2">
          <w:rPr>
            <w:webHidden/>
          </w:rPr>
        </w:r>
        <w:r w:rsidR="00D81ED2">
          <w:rPr>
            <w:webHidden/>
          </w:rPr>
          <w:fldChar w:fldCharType="separate"/>
        </w:r>
        <w:r w:rsidR="004B314B">
          <w:rPr>
            <w:webHidden/>
          </w:rPr>
          <w:t>201</w:t>
        </w:r>
        <w:r w:rsidR="00D81ED2">
          <w:rPr>
            <w:webHidden/>
          </w:rPr>
          <w:fldChar w:fldCharType="end"/>
        </w:r>
      </w:hyperlink>
    </w:p>
    <w:p w14:paraId="6ED3B5D6" w14:textId="251B7E95" w:rsidR="00D81ED2" w:rsidRDefault="00A368F2">
      <w:pPr>
        <w:pStyle w:val="TOC1"/>
        <w:rPr>
          <w:rFonts w:asciiTheme="minorHAnsi" w:eastAsiaTheme="minorEastAsia" w:hAnsiTheme="minorHAnsi" w:cstheme="minorBidi"/>
          <w:b w:val="0"/>
        </w:rPr>
      </w:pPr>
      <w:hyperlink w:anchor="_Toc433188816" w:history="1">
        <w:r w:rsidR="00D81ED2" w:rsidRPr="00136A9D">
          <w:rPr>
            <w:rStyle w:val="Hyperlink"/>
          </w:rPr>
          <w:t>CALL OFF SCHEDULE 12: DISPUTE RESOLUTION PROCEDURE</w:t>
        </w:r>
        <w:r w:rsidR="00D81ED2">
          <w:rPr>
            <w:webHidden/>
          </w:rPr>
          <w:tab/>
        </w:r>
        <w:r w:rsidR="00D81ED2">
          <w:rPr>
            <w:webHidden/>
          </w:rPr>
          <w:fldChar w:fldCharType="begin"/>
        </w:r>
        <w:r w:rsidR="00D81ED2">
          <w:rPr>
            <w:webHidden/>
          </w:rPr>
          <w:instrText xml:space="preserve"> PAGEREF _Toc433188816 \h </w:instrText>
        </w:r>
        <w:r w:rsidR="00D81ED2">
          <w:rPr>
            <w:webHidden/>
          </w:rPr>
        </w:r>
        <w:r w:rsidR="00D81ED2">
          <w:rPr>
            <w:webHidden/>
          </w:rPr>
          <w:fldChar w:fldCharType="separate"/>
        </w:r>
        <w:r w:rsidR="004B314B">
          <w:rPr>
            <w:webHidden/>
          </w:rPr>
          <w:t>202</w:t>
        </w:r>
        <w:r w:rsidR="00D81ED2">
          <w:rPr>
            <w:webHidden/>
          </w:rPr>
          <w:fldChar w:fldCharType="end"/>
        </w:r>
      </w:hyperlink>
    </w:p>
    <w:p w14:paraId="4AF3D5DE" w14:textId="11327060" w:rsidR="00D81ED2" w:rsidRDefault="00A368F2">
      <w:pPr>
        <w:pStyle w:val="TOC1"/>
        <w:rPr>
          <w:rFonts w:asciiTheme="minorHAnsi" w:eastAsiaTheme="minorEastAsia" w:hAnsiTheme="minorHAnsi" w:cstheme="minorBidi"/>
          <w:b w:val="0"/>
        </w:rPr>
      </w:pPr>
      <w:hyperlink w:anchor="_Toc433188817" w:history="1">
        <w:r w:rsidR="00D81ED2" w:rsidRPr="00136A9D">
          <w:rPr>
            <w:rStyle w:val="Hyperlink"/>
          </w:rPr>
          <w:t>CALL OFF SCHEDULE 13: VARIATION FORM</w:t>
        </w:r>
        <w:r w:rsidR="00D81ED2">
          <w:rPr>
            <w:webHidden/>
          </w:rPr>
          <w:tab/>
        </w:r>
        <w:r w:rsidR="00D81ED2">
          <w:rPr>
            <w:webHidden/>
          </w:rPr>
          <w:fldChar w:fldCharType="begin"/>
        </w:r>
        <w:r w:rsidR="00D81ED2">
          <w:rPr>
            <w:webHidden/>
          </w:rPr>
          <w:instrText xml:space="preserve"> PAGEREF _Toc433188817 \h </w:instrText>
        </w:r>
        <w:r w:rsidR="00D81ED2">
          <w:rPr>
            <w:webHidden/>
          </w:rPr>
        </w:r>
        <w:r w:rsidR="00D81ED2">
          <w:rPr>
            <w:webHidden/>
          </w:rPr>
          <w:fldChar w:fldCharType="separate"/>
        </w:r>
        <w:r w:rsidR="004B314B">
          <w:rPr>
            <w:webHidden/>
          </w:rPr>
          <w:t>207</w:t>
        </w:r>
        <w:r w:rsidR="00D81ED2">
          <w:rPr>
            <w:webHidden/>
          </w:rPr>
          <w:fldChar w:fldCharType="end"/>
        </w:r>
      </w:hyperlink>
    </w:p>
    <w:p w14:paraId="07607AB2" w14:textId="5EBEBB7B" w:rsidR="00D81ED2" w:rsidRDefault="00A368F2">
      <w:pPr>
        <w:pStyle w:val="TOC1"/>
        <w:rPr>
          <w:rFonts w:asciiTheme="minorHAnsi" w:eastAsiaTheme="minorEastAsia" w:hAnsiTheme="minorHAnsi" w:cstheme="minorBidi"/>
          <w:b w:val="0"/>
        </w:rPr>
      </w:pPr>
      <w:hyperlink w:anchor="_Toc433188818" w:history="1">
        <w:r w:rsidR="00D81ED2" w:rsidRPr="00136A9D">
          <w:rPr>
            <w:rStyle w:val="Hyperlink"/>
            <w:rFonts w:eastAsia="STZhongsong"/>
            <w:caps/>
            <w:lang w:eastAsia="zh-CN"/>
          </w:rPr>
          <w:t xml:space="preserve">call off </w:t>
        </w:r>
        <w:r w:rsidR="00D81ED2" w:rsidRPr="00136A9D">
          <w:rPr>
            <w:rStyle w:val="Hyperlink"/>
            <w:rFonts w:eastAsia="STZhongsong"/>
            <w:lang w:eastAsia="zh-CN"/>
          </w:rPr>
          <w:t>SCHEDULE 14: TRANSPARENCY REPORTS</w:t>
        </w:r>
        <w:r w:rsidR="00D81ED2">
          <w:rPr>
            <w:webHidden/>
          </w:rPr>
          <w:tab/>
        </w:r>
        <w:r w:rsidR="00D81ED2">
          <w:rPr>
            <w:webHidden/>
          </w:rPr>
          <w:fldChar w:fldCharType="begin"/>
        </w:r>
        <w:r w:rsidR="00D81ED2">
          <w:rPr>
            <w:webHidden/>
          </w:rPr>
          <w:instrText xml:space="preserve"> PAGEREF _Toc433188818 \h </w:instrText>
        </w:r>
        <w:r w:rsidR="00D81ED2">
          <w:rPr>
            <w:webHidden/>
          </w:rPr>
        </w:r>
        <w:r w:rsidR="00D81ED2">
          <w:rPr>
            <w:webHidden/>
          </w:rPr>
          <w:fldChar w:fldCharType="separate"/>
        </w:r>
        <w:r w:rsidR="004B314B">
          <w:rPr>
            <w:webHidden/>
          </w:rPr>
          <w:t>208</w:t>
        </w:r>
        <w:r w:rsidR="00D81ED2">
          <w:rPr>
            <w:webHidden/>
          </w:rPr>
          <w:fldChar w:fldCharType="end"/>
        </w:r>
      </w:hyperlink>
    </w:p>
    <w:p w14:paraId="1B4FB85D" w14:textId="75D42DBD" w:rsidR="00D81ED2" w:rsidRDefault="00A368F2">
      <w:pPr>
        <w:pStyle w:val="TOC1"/>
        <w:rPr>
          <w:rFonts w:asciiTheme="minorHAnsi" w:eastAsiaTheme="minorEastAsia" w:hAnsiTheme="minorHAnsi" w:cstheme="minorBidi"/>
          <w:b w:val="0"/>
        </w:rPr>
      </w:pPr>
      <w:hyperlink w:anchor="_Toc433188819" w:history="1">
        <w:r w:rsidR="00D81ED2" w:rsidRPr="00C36EAB">
          <w:rPr>
            <w:rStyle w:val="Hyperlink"/>
            <w:rFonts w:eastAsia="STZhongsong"/>
            <w:caps/>
            <w:lang w:eastAsia="zh-CN"/>
          </w:rPr>
          <w:t>ANNEX 1: LIST OF TRANSPARENCY REPORTS</w:t>
        </w:r>
        <w:r w:rsidR="00D81ED2">
          <w:rPr>
            <w:webHidden/>
          </w:rPr>
          <w:tab/>
        </w:r>
        <w:r w:rsidR="00D81ED2">
          <w:rPr>
            <w:webHidden/>
          </w:rPr>
          <w:fldChar w:fldCharType="begin"/>
        </w:r>
        <w:r w:rsidR="00D81ED2">
          <w:rPr>
            <w:webHidden/>
          </w:rPr>
          <w:instrText xml:space="preserve"> PAGEREF _Toc433188819 \h </w:instrText>
        </w:r>
        <w:r w:rsidR="00D81ED2">
          <w:rPr>
            <w:webHidden/>
          </w:rPr>
        </w:r>
        <w:r w:rsidR="00D81ED2">
          <w:rPr>
            <w:webHidden/>
          </w:rPr>
          <w:fldChar w:fldCharType="separate"/>
        </w:r>
        <w:r w:rsidR="004B314B">
          <w:rPr>
            <w:webHidden/>
          </w:rPr>
          <w:t>209</w:t>
        </w:r>
        <w:r w:rsidR="00D81ED2">
          <w:rPr>
            <w:webHidden/>
          </w:rPr>
          <w:fldChar w:fldCharType="end"/>
        </w:r>
      </w:hyperlink>
    </w:p>
    <w:p w14:paraId="5C607604" w14:textId="1832CE6C" w:rsidR="00D81ED2" w:rsidRDefault="00A368F2">
      <w:pPr>
        <w:pStyle w:val="TOC1"/>
        <w:rPr>
          <w:rFonts w:asciiTheme="minorHAnsi" w:eastAsiaTheme="minorEastAsia" w:hAnsiTheme="minorHAnsi" w:cstheme="minorBidi"/>
          <w:b w:val="0"/>
        </w:rPr>
      </w:pPr>
      <w:hyperlink w:anchor="_Toc433188820" w:history="1">
        <w:r w:rsidR="00D81ED2" w:rsidRPr="00136A9D">
          <w:rPr>
            <w:rStyle w:val="Hyperlink"/>
          </w:rPr>
          <w:t>CALL OFF SCHEDULE 15: ALTERNATIVE AND/OR ADDITIONAL CLAUSES</w:t>
        </w:r>
        <w:r w:rsidR="00D81ED2">
          <w:rPr>
            <w:webHidden/>
          </w:rPr>
          <w:tab/>
        </w:r>
        <w:r w:rsidR="00D81ED2">
          <w:rPr>
            <w:webHidden/>
          </w:rPr>
          <w:fldChar w:fldCharType="begin"/>
        </w:r>
        <w:r w:rsidR="00D81ED2">
          <w:rPr>
            <w:webHidden/>
          </w:rPr>
          <w:instrText xml:space="preserve"> PAGEREF _Toc433188820 \h </w:instrText>
        </w:r>
        <w:r w:rsidR="00D81ED2">
          <w:rPr>
            <w:webHidden/>
          </w:rPr>
        </w:r>
        <w:r w:rsidR="00D81ED2">
          <w:rPr>
            <w:webHidden/>
          </w:rPr>
          <w:fldChar w:fldCharType="separate"/>
        </w:r>
        <w:r w:rsidR="004B314B">
          <w:rPr>
            <w:webHidden/>
          </w:rPr>
          <w:t>209</w:t>
        </w:r>
        <w:r w:rsidR="00D81ED2">
          <w:rPr>
            <w:webHidden/>
          </w:rPr>
          <w:fldChar w:fldCharType="end"/>
        </w:r>
      </w:hyperlink>
    </w:p>
    <w:p w14:paraId="75A2604C" w14:textId="0F700F91" w:rsidR="00892649" w:rsidRPr="00D03934" w:rsidRDefault="009F474C" w:rsidP="00AF0ED9">
      <w:pPr>
        <w:pStyle w:val="GPSTITLES"/>
      </w:pPr>
      <w:r w:rsidRPr="00D03934">
        <w:fldChar w:fldCharType="end"/>
      </w:r>
      <w:r w:rsidR="009C60AD" w:rsidRPr="00D03934">
        <w:br w:type="page"/>
      </w:r>
      <w:r w:rsidR="00AF0ED9" w:rsidRPr="00D03934">
        <w:lastRenderedPageBreak/>
        <w:t xml:space="preserve">PART 2 – </w:t>
      </w:r>
      <w:r w:rsidR="007D7739" w:rsidRPr="00A94047">
        <w:t xml:space="preserve">LANGUAGE SERVICES </w:t>
      </w:r>
      <w:r w:rsidR="00AF0ED9" w:rsidRPr="00A94047">
        <w:t>CALL</w:t>
      </w:r>
      <w:r w:rsidR="00AF0ED9" w:rsidRPr="00D03934">
        <w:t xml:space="preserve"> OFF TERMS</w:t>
      </w:r>
    </w:p>
    <w:p w14:paraId="71553AD1" w14:textId="77777777" w:rsidR="00CF6866" w:rsidRPr="00D03934" w:rsidRDefault="00AF0ED9" w:rsidP="00AF0ED9">
      <w:pPr>
        <w:pStyle w:val="GPSTITLES"/>
      </w:pPr>
      <w:r w:rsidRPr="00D03934">
        <w:t>TERMS AND CONDITIONS</w:t>
      </w:r>
    </w:p>
    <w:p w14:paraId="6DBE63D3" w14:textId="77777777" w:rsidR="008D0A60" w:rsidRDefault="00521169">
      <w:pPr>
        <w:pStyle w:val="GPSSectionHeading"/>
      </w:pPr>
      <w:bookmarkStart w:id="3" w:name="_Toc349229821"/>
      <w:bookmarkStart w:id="4" w:name="_Toc349229984"/>
      <w:bookmarkStart w:id="5" w:name="_Toc349230384"/>
      <w:bookmarkStart w:id="6" w:name="_Toc349231266"/>
      <w:bookmarkStart w:id="7" w:name="_Toc349231992"/>
      <w:bookmarkStart w:id="8" w:name="_Toc349232373"/>
      <w:bookmarkStart w:id="9" w:name="_Toc349233109"/>
      <w:bookmarkStart w:id="10" w:name="_Toc349233244"/>
      <w:bookmarkStart w:id="11" w:name="_Toc349233378"/>
      <w:bookmarkStart w:id="12" w:name="_Toc350502967"/>
      <w:bookmarkStart w:id="13" w:name="_Toc350503957"/>
      <w:bookmarkStart w:id="14" w:name="_Toc350502968"/>
      <w:bookmarkStart w:id="15" w:name="_Toc350503958"/>
      <w:bookmarkStart w:id="16" w:name="_Toc351710852"/>
      <w:bookmarkStart w:id="17" w:name="_Ref313372403"/>
      <w:bookmarkStart w:id="18" w:name="_Toc314810794"/>
      <w:bookmarkStart w:id="19" w:name="_Toc358671711"/>
      <w:bookmarkStart w:id="20" w:name="_Toc433188724"/>
      <w:bookmarkEnd w:id="3"/>
      <w:bookmarkEnd w:id="4"/>
      <w:bookmarkEnd w:id="5"/>
      <w:bookmarkEnd w:id="6"/>
      <w:bookmarkEnd w:id="7"/>
      <w:bookmarkEnd w:id="8"/>
      <w:bookmarkEnd w:id="9"/>
      <w:bookmarkEnd w:id="10"/>
      <w:bookmarkEnd w:id="11"/>
      <w:bookmarkEnd w:id="12"/>
      <w:bookmarkEnd w:id="13"/>
      <w:r w:rsidRPr="001D79F5">
        <w:t>PRELIMINARIES</w:t>
      </w:r>
      <w:bookmarkStart w:id="21" w:name="_Toc349229823"/>
      <w:bookmarkStart w:id="22" w:name="_Toc349229986"/>
      <w:bookmarkStart w:id="23" w:name="_Toc349230386"/>
      <w:bookmarkStart w:id="24" w:name="_Toc349231268"/>
      <w:bookmarkStart w:id="25" w:name="_Toc349231994"/>
      <w:bookmarkStart w:id="26" w:name="_Toc349232375"/>
      <w:bookmarkStart w:id="27" w:name="_Toc349233111"/>
      <w:bookmarkStart w:id="28" w:name="_Toc349233246"/>
      <w:bookmarkStart w:id="29" w:name="_Toc349233380"/>
      <w:bookmarkStart w:id="30" w:name="_Toc350502969"/>
      <w:bookmarkStart w:id="31" w:name="_Toc350503959"/>
      <w:bookmarkStart w:id="32" w:name="_Toc350506249"/>
      <w:bookmarkStart w:id="33" w:name="_Toc350506487"/>
      <w:bookmarkStart w:id="34" w:name="_Toc350506617"/>
      <w:bookmarkStart w:id="35" w:name="_Toc350506747"/>
      <w:bookmarkStart w:id="36" w:name="_Toc350506879"/>
      <w:bookmarkStart w:id="37" w:name="_Toc350507340"/>
      <w:bookmarkStart w:id="38" w:name="_Toc350507874"/>
      <w:bookmarkStart w:id="39" w:name="_Toc348712376"/>
      <w:bookmarkStart w:id="40" w:name="_Toc350502970"/>
      <w:bookmarkStart w:id="41" w:name="_Toc350503960"/>
      <w:bookmarkStart w:id="42" w:name="_Toc351710853"/>
      <w:bookmarkStart w:id="43" w:name="_Ref358212953"/>
      <w:bookmarkStart w:id="44" w:name="_Toc3586717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C089841" w14:textId="77777777" w:rsidR="008D0A60" w:rsidRDefault="00C83EE6" w:rsidP="00882F8C">
      <w:pPr>
        <w:pStyle w:val="GPSL1CLAUSEHEADING"/>
        <w:rPr>
          <w:rFonts w:hint="eastAsia"/>
        </w:rPr>
      </w:pPr>
      <w:bookmarkStart w:id="45" w:name="_Ref413851044"/>
      <w:bookmarkStart w:id="46" w:name="_Toc433188725"/>
      <w:r w:rsidRPr="00101CE5">
        <w:t>DEFINITIONS</w:t>
      </w:r>
      <w:r w:rsidRPr="00D03934">
        <w:t xml:space="preserve"> AND INTERPRETATION</w:t>
      </w:r>
      <w:bookmarkStart w:id="47" w:name="_Ref362969514"/>
      <w:bookmarkEnd w:id="39"/>
      <w:bookmarkEnd w:id="40"/>
      <w:bookmarkEnd w:id="41"/>
      <w:bookmarkEnd w:id="42"/>
      <w:bookmarkEnd w:id="43"/>
      <w:bookmarkEnd w:id="44"/>
      <w:bookmarkEnd w:id="45"/>
      <w:bookmarkEnd w:id="46"/>
      <w:r w:rsidR="00F34394" w:rsidRPr="00D03934">
        <w:t xml:space="preserve"> </w:t>
      </w:r>
    </w:p>
    <w:p w14:paraId="30C5C02B" w14:textId="77777777" w:rsidR="008D0A60" w:rsidRDefault="00F3439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017B36">
        <w:t xml:space="preserve"> or the relevant Call Off Schedule in which that capitalised expression appears</w:t>
      </w:r>
      <w:r w:rsidRPr="00D03934">
        <w:t>.</w:t>
      </w:r>
      <w:bookmarkEnd w:id="47"/>
    </w:p>
    <w:p w14:paraId="2D6A0132" w14:textId="77777777" w:rsidR="0002023B" w:rsidRPr="00D03934" w:rsidRDefault="0002023B" w:rsidP="00101CE5">
      <w:pPr>
        <w:pStyle w:val="GPSL2numberedclause"/>
      </w:pPr>
      <w:r w:rsidRPr="00D03934">
        <w:t>I</w:t>
      </w:r>
      <w:r w:rsidR="00B5448C" w:rsidRPr="00D03934">
        <w:t>f</w:t>
      </w:r>
      <w:r w:rsidRPr="00D03934">
        <w:t xml:space="preserve"> a capitalised expression does not have an interpretation in </w:t>
      </w:r>
      <w:r w:rsidR="00E42E48" w:rsidRPr="00D03934">
        <w:t>Call Off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14:paraId="56BCB141" w14:textId="77777777" w:rsidR="00375CB5" w:rsidRPr="00D03934" w:rsidRDefault="00521169" w:rsidP="00101CE5">
      <w:pPr>
        <w:pStyle w:val="GPSL2numberedclause"/>
      </w:pPr>
      <w:r w:rsidRPr="00D03934">
        <w:t xml:space="preserve">In this </w:t>
      </w:r>
      <w:r w:rsidR="00527375" w:rsidRPr="00D03934">
        <w:t>Call Off Contract</w:t>
      </w:r>
      <w:r w:rsidRPr="00D03934">
        <w:t>, unless the context otherwise requires</w:t>
      </w:r>
      <w:r w:rsidR="00C83EE6" w:rsidRPr="00D03934">
        <w:t>:</w:t>
      </w:r>
    </w:p>
    <w:p w14:paraId="1FE8FF81" w14:textId="77777777" w:rsidR="008D0A60" w:rsidRDefault="00F9573B" w:rsidP="0061370A">
      <w:pPr>
        <w:pStyle w:val="GPSL3numberedclause"/>
      </w:pPr>
      <w:r w:rsidRPr="00D03934">
        <w:t>the singular incl</w:t>
      </w:r>
      <w:r w:rsidR="00D40D78" w:rsidRPr="00D03934">
        <w:t>udes the plural and vice versa;</w:t>
      </w:r>
    </w:p>
    <w:p w14:paraId="489EB920" w14:textId="77777777" w:rsidR="00C9243A" w:rsidRDefault="00D40D78" w:rsidP="0019742B">
      <w:pPr>
        <w:pStyle w:val="GPSL3numberedclause"/>
      </w:pPr>
      <w:r w:rsidRPr="00D03934">
        <w:t>r</w:t>
      </w:r>
      <w:r w:rsidR="00F9573B" w:rsidRPr="00D03934">
        <w:t>eference to a gender includes the other gender and the neuter;</w:t>
      </w:r>
    </w:p>
    <w:p w14:paraId="0C30E27C" w14:textId="77777777" w:rsidR="00C9243A" w:rsidRDefault="00F9573B" w:rsidP="000A456A">
      <w:pPr>
        <w:pStyle w:val="GPSL3numberedclause"/>
      </w:pPr>
      <w:r w:rsidRPr="00D03934">
        <w:t xml:space="preserve">references to a </w:t>
      </w:r>
      <w:r w:rsidRPr="001D79F5">
        <w:t>person</w:t>
      </w:r>
      <w:r w:rsidRPr="00D03934">
        <w:t xml:space="preserve"> include an individual, company, body corporate, </w:t>
      </w:r>
      <w:r w:rsidRPr="00101CE5">
        <w:t>corporation</w:t>
      </w:r>
      <w:r w:rsidRPr="00D03934">
        <w:t>, unincorporated association, firm, partnership or other legal entity or Crown Body;</w:t>
      </w:r>
    </w:p>
    <w:p w14:paraId="4A6D6B10" w14:textId="77777777" w:rsidR="00C9243A" w:rsidRDefault="00F9573B" w:rsidP="000A456A">
      <w:pPr>
        <w:pStyle w:val="GPSL3numberedclause"/>
      </w:pPr>
      <w:r w:rsidRPr="00D03934">
        <w:t>a reference to any Law includes a reference to that Law as amended, extended, consolidated or re-enacted from time to time;</w:t>
      </w:r>
    </w:p>
    <w:p w14:paraId="62B1319B" w14:textId="77777777" w:rsidR="00C9243A" w:rsidRDefault="00F9573B" w:rsidP="000A456A">
      <w:pPr>
        <w:pStyle w:val="GPSL3numberedclause"/>
      </w:pPr>
      <w:r w:rsidRPr="00D03934">
        <w:t>the words "</w:t>
      </w:r>
      <w:r w:rsidRPr="00423A47">
        <w:rPr>
          <w:b/>
        </w:rPr>
        <w:t>including</w:t>
      </w:r>
      <w:r w:rsidRPr="00D03934">
        <w:t>", "</w:t>
      </w:r>
      <w:r w:rsidRPr="00423A47">
        <w:rPr>
          <w:b/>
        </w:rPr>
        <w:t>other</w:t>
      </w:r>
      <w:r w:rsidRPr="00D03934">
        <w:t>", "</w:t>
      </w:r>
      <w:r w:rsidRPr="00423A47">
        <w:rPr>
          <w:b/>
        </w:rPr>
        <w:t>in particular</w:t>
      </w:r>
      <w:r w:rsidRPr="00D03934">
        <w:t>", "</w:t>
      </w:r>
      <w:r w:rsidRPr="00423A47">
        <w:rPr>
          <w:b/>
        </w:rPr>
        <w:t>for example</w:t>
      </w:r>
      <w:r w:rsidRPr="00D03934">
        <w:t>" and similar words shall not limit the generality of the preceding words and shall be construed as if they were immediately followed by the words "</w:t>
      </w:r>
      <w:r w:rsidRPr="00423A47">
        <w:rPr>
          <w:b/>
        </w:rPr>
        <w:t>without limitation</w:t>
      </w:r>
      <w:r w:rsidRPr="00D03934">
        <w:t>";</w:t>
      </w:r>
    </w:p>
    <w:p w14:paraId="42C8FD9F" w14:textId="77777777" w:rsidR="00C9243A" w:rsidRDefault="009B54C7" w:rsidP="000A456A">
      <w:pPr>
        <w:pStyle w:val="GPSL3numberedclause"/>
      </w:pPr>
      <w:r w:rsidRPr="00D03934">
        <w:t>references to “</w:t>
      </w:r>
      <w:r w:rsidRPr="00423A47">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14:paraId="33B68F55" w14:textId="77777777" w:rsidR="00C9243A" w:rsidRDefault="008D3F59" w:rsidP="0061370A">
      <w:pPr>
        <w:pStyle w:val="GPSL3numberedclause"/>
      </w:pPr>
      <w:r w:rsidRPr="00D03934">
        <w:t>references to “</w:t>
      </w:r>
      <w:r w:rsidRPr="00423A47">
        <w:rPr>
          <w:b/>
        </w:rPr>
        <w:t>representations</w:t>
      </w:r>
      <w:r w:rsidRPr="00D03934">
        <w:t>” shall be construed as references to present facts, to “</w:t>
      </w:r>
      <w:r w:rsidRPr="00423A47">
        <w:rPr>
          <w:b/>
        </w:rPr>
        <w:t>warranties</w:t>
      </w:r>
      <w:r w:rsidRPr="00D03934">
        <w:t>” as references to present and future facts and to “</w:t>
      </w:r>
      <w:r w:rsidRPr="00423A47">
        <w:rPr>
          <w:b/>
        </w:rPr>
        <w:t>undertakings</w:t>
      </w:r>
      <w:r w:rsidR="00F56DEB" w:rsidRPr="00423A47">
        <w:rPr>
          <w:b/>
        </w:rPr>
        <w:t>”</w:t>
      </w:r>
      <w:r w:rsidRPr="00D03934">
        <w:t xml:space="preserve"> as references to obligations under this Call Off Contract; </w:t>
      </w:r>
    </w:p>
    <w:p w14:paraId="7DA59029" w14:textId="77777777" w:rsidR="00C9243A" w:rsidRDefault="00F56DEB" w:rsidP="000A456A">
      <w:pPr>
        <w:pStyle w:val="GPSL3numberedclause"/>
      </w:pPr>
      <w:r w:rsidRPr="00D03934">
        <w:t>references to “</w:t>
      </w:r>
      <w:r w:rsidRPr="00423A47">
        <w:rPr>
          <w:b/>
        </w:rPr>
        <w:t>Clauses</w:t>
      </w:r>
      <w:r w:rsidRPr="00D03934">
        <w:t>” and “</w:t>
      </w:r>
      <w:r w:rsidRPr="00423A47">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D03934">
        <w:t>and</w:t>
      </w:r>
    </w:p>
    <w:p w14:paraId="53985E65" w14:textId="77777777" w:rsidR="00C9243A" w:rsidRDefault="00F56DEB" w:rsidP="000A456A">
      <w:pPr>
        <w:pStyle w:val="GPSL3numberedclause"/>
      </w:pPr>
      <w:r w:rsidRPr="00D03934">
        <w:t>the headings in this Call Off Contract are for ease of reference only and shall not affect the interpretation or construction of this Call Off Contract.</w:t>
      </w:r>
    </w:p>
    <w:p w14:paraId="176A18F1" w14:textId="77777777" w:rsidR="00423A47" w:rsidRDefault="00F9573B" w:rsidP="00101CE5">
      <w:pPr>
        <w:pStyle w:val="GPSL2numberedclause"/>
      </w:pPr>
      <w:bookmarkStart w:id="48" w:name="_Ref363723973"/>
      <w:r w:rsidRPr="00D03934">
        <w:t>Subject to Clause</w:t>
      </w:r>
      <w:r w:rsidR="00D35F5C" w:rsidRPr="00D03934">
        <w:t>s</w:t>
      </w:r>
      <w:r w:rsidRPr="00D03934">
        <w:t xml:space="preserve"> </w:t>
      </w:r>
      <w:r w:rsidR="00F17AE3">
        <w:fldChar w:fldCharType="begin"/>
      </w:r>
      <w:r w:rsidR="00F17AE3">
        <w:instrText xml:space="preserve"> REF _Ref349211259 \r \h  \* MERGEFORMAT </w:instrText>
      </w:r>
      <w:r w:rsidR="00F17AE3">
        <w:fldChar w:fldCharType="separate"/>
      </w:r>
      <w:r w:rsidR="00BF637D">
        <w:t>1.4.4</w:t>
      </w:r>
      <w:r w:rsidR="00F17AE3">
        <w:fldChar w:fldCharType="end"/>
      </w:r>
      <w:r w:rsidR="00D35F5C" w:rsidRPr="00D03934">
        <w:t xml:space="preserve"> and </w:t>
      </w:r>
      <w:r w:rsidR="009F474C" w:rsidRPr="00D03934">
        <w:fldChar w:fldCharType="begin"/>
      </w:r>
      <w:r w:rsidR="00D35F5C" w:rsidRPr="00D03934">
        <w:instrText xml:space="preserve"> REF _Ref358970590 \r \h </w:instrText>
      </w:r>
      <w:r w:rsidR="009F474C" w:rsidRPr="00D03934">
        <w:fldChar w:fldCharType="separate"/>
      </w:r>
      <w:r w:rsidR="00BF637D">
        <w:t>1.6</w:t>
      </w:r>
      <w:r w:rsidR="009F474C" w:rsidRPr="00D03934">
        <w:fldChar w:fldCharType="end"/>
      </w:r>
      <w:r w:rsidR="00A365F7" w:rsidRPr="00D03934">
        <w:t xml:space="preserve"> (Definitions and Interpretation)</w:t>
      </w:r>
      <w:r w:rsidRPr="00D03934">
        <w:t>, in the event of and only to the extent of any conflict between the Order Form, the Call Off Terms and the provisions of the Framework Agreement, the conflict shall be resolved in accordance with the following order of precedence:</w:t>
      </w:r>
      <w:bookmarkStart w:id="49" w:name="_Ref313364118"/>
      <w:bookmarkStart w:id="50" w:name="_Toc314810795"/>
      <w:bookmarkStart w:id="51" w:name="_Toc348712377"/>
      <w:bookmarkStart w:id="52" w:name="_Toc350502971"/>
      <w:bookmarkStart w:id="53" w:name="_Toc350503961"/>
      <w:bookmarkEnd w:id="48"/>
    </w:p>
    <w:p w14:paraId="5C4B9DA1" w14:textId="77777777" w:rsidR="00E13960" w:rsidRDefault="00567F1F" w:rsidP="0061370A">
      <w:pPr>
        <w:pStyle w:val="GPSL3numberedclause"/>
      </w:pPr>
      <w:r w:rsidRPr="00D03934">
        <w:t xml:space="preserve">the Framework Agreement, except Framework Schedule </w:t>
      </w:r>
      <w:r w:rsidR="00FA22E8">
        <w:t>20</w:t>
      </w:r>
      <w:r w:rsidRPr="00D03934">
        <w:t xml:space="preserve"> (Tender);</w:t>
      </w:r>
    </w:p>
    <w:p w14:paraId="5BEB1FA6" w14:textId="77777777" w:rsidR="00C9243A" w:rsidRDefault="00567F1F" w:rsidP="002769E3">
      <w:pPr>
        <w:pStyle w:val="GPSL3numberedclause"/>
      </w:pPr>
      <w:r w:rsidRPr="00D03934">
        <w:t>the Order Form;</w:t>
      </w:r>
    </w:p>
    <w:p w14:paraId="662A0E4D" w14:textId="77777777" w:rsidR="00C9243A" w:rsidRDefault="00567F1F" w:rsidP="000A456A">
      <w:pPr>
        <w:pStyle w:val="GPSL3numberedclause"/>
      </w:pPr>
      <w:r w:rsidRPr="00D03934">
        <w:lastRenderedPageBreak/>
        <w:t xml:space="preserve">the Call Off </w:t>
      </w:r>
      <w:r w:rsidR="00563A38" w:rsidRPr="00D03934">
        <w:t>Terms</w:t>
      </w:r>
      <w:r w:rsidRPr="00D03934">
        <w:t>;</w:t>
      </w:r>
    </w:p>
    <w:p w14:paraId="7673887F" w14:textId="77777777" w:rsidR="00C9243A" w:rsidRDefault="00567F1F" w:rsidP="000A456A">
      <w:pPr>
        <w:pStyle w:val="GPSL3numberedclause"/>
      </w:pPr>
      <w:r w:rsidRPr="00D03934">
        <w:t xml:space="preserve">Framework Schedule </w:t>
      </w:r>
      <w:r w:rsidR="00FA22E8">
        <w:t>2</w:t>
      </w:r>
      <w:r w:rsidR="00D52A4E">
        <w:t>1</w:t>
      </w:r>
      <w:r w:rsidRPr="00D03934">
        <w:t xml:space="preserve"> (Tender).</w:t>
      </w:r>
      <w:bookmarkStart w:id="54" w:name="_Ref349211259"/>
    </w:p>
    <w:p w14:paraId="494858E3" w14:textId="77777777" w:rsidR="008D0A60" w:rsidRDefault="00567F1F">
      <w:pPr>
        <w:pStyle w:val="GPSL2numberedclause"/>
      </w:pPr>
      <w:r w:rsidRPr="00D03934">
        <w:t xml:space="preserve">Any permitted changes by the Customer to the Template Call Off Terms and the Template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4"/>
    </w:p>
    <w:p w14:paraId="7786D3E7" w14:textId="77777777" w:rsidR="00567F1F" w:rsidRPr="00D03934" w:rsidRDefault="00567F1F" w:rsidP="00101CE5">
      <w:pPr>
        <w:pStyle w:val="GPSL2numberedclause"/>
      </w:pPr>
      <w:bookmarkStart w:id="55" w:name="_Ref358970590"/>
      <w:r w:rsidRPr="00D03934">
        <w:t xml:space="preserve">Where </w:t>
      </w:r>
      <w:r w:rsidR="008D3F59" w:rsidRPr="00D03934">
        <w:t xml:space="preserve">Framework Schedule </w:t>
      </w:r>
      <w:r w:rsidR="00FA22E8">
        <w:t>2</w:t>
      </w:r>
      <w:r w:rsidR="00D52A4E">
        <w:t>1</w:t>
      </w:r>
      <w:r w:rsidRPr="00D03934">
        <w:t xml:space="preserve"> </w:t>
      </w:r>
      <w:r w:rsidR="008D3F59" w:rsidRPr="00D03934">
        <w:t>(</w:t>
      </w:r>
      <w:r w:rsidRPr="00D03934">
        <w:t>Tender</w:t>
      </w:r>
      <w:r w:rsidR="008D3F59" w:rsidRPr="00D03934">
        <w:t>)</w:t>
      </w:r>
      <w:r w:rsidRPr="00D03934">
        <w:t xml:space="preserve"> contains provisions which are more favourable to the Customer in relation to </w:t>
      </w:r>
      <w:r w:rsidR="006640D6" w:rsidRPr="00D03934">
        <w:t>this Call Off Contract</w:t>
      </w:r>
      <w:r w:rsidRPr="00D03934">
        <w:t>, such provisions of the Tender</w:t>
      </w:r>
      <w:r w:rsidR="00923265" w:rsidRPr="00D03934">
        <w:t xml:space="preserve"> </w:t>
      </w:r>
      <w:r w:rsidRPr="00D03934">
        <w:t xml:space="preserve">shall prevail. The Customer shall in its absolute and sole discretion determine whether any provision in the Tender is more favourable </w:t>
      </w:r>
      <w:r w:rsidR="001F70E0" w:rsidRPr="00D03934">
        <w:t>to it in this context</w:t>
      </w:r>
      <w:r w:rsidRPr="00D03934">
        <w:t>.</w:t>
      </w:r>
      <w:bookmarkEnd w:id="55"/>
    </w:p>
    <w:p w14:paraId="0A7C4426" w14:textId="77777777" w:rsidR="008D0A60" w:rsidRPr="00882F8C" w:rsidRDefault="007355E9" w:rsidP="00882F8C">
      <w:pPr>
        <w:pStyle w:val="GPSL1CLAUSEHEADING"/>
        <w:rPr>
          <w:rFonts w:hint="eastAsia"/>
        </w:rPr>
      </w:pPr>
      <w:bookmarkStart w:id="56" w:name="_Toc351710854"/>
      <w:bookmarkStart w:id="57" w:name="_Ref351710931"/>
      <w:bookmarkStart w:id="58" w:name="_Ref358026613"/>
      <w:bookmarkStart w:id="59" w:name="_Ref358645150"/>
      <w:bookmarkStart w:id="60" w:name="_Toc358671713"/>
      <w:bookmarkStart w:id="61" w:name="_Ref365646169"/>
      <w:bookmarkStart w:id="62" w:name="_Ref379290914"/>
      <w:bookmarkStart w:id="63" w:name="_Ref379808570"/>
      <w:bookmarkStart w:id="64" w:name="_Toc433188726"/>
      <w:r w:rsidRPr="00882F8C">
        <w:t>DUE DILIGENCE</w:t>
      </w:r>
      <w:bookmarkEnd w:id="49"/>
      <w:bookmarkEnd w:id="50"/>
      <w:bookmarkEnd w:id="51"/>
      <w:bookmarkEnd w:id="52"/>
      <w:bookmarkEnd w:id="53"/>
      <w:bookmarkEnd w:id="56"/>
      <w:bookmarkEnd w:id="57"/>
      <w:bookmarkEnd w:id="58"/>
      <w:bookmarkEnd w:id="59"/>
      <w:bookmarkEnd w:id="60"/>
      <w:bookmarkEnd w:id="61"/>
      <w:bookmarkEnd w:id="62"/>
      <w:bookmarkEnd w:id="63"/>
      <w:bookmarkEnd w:id="64"/>
    </w:p>
    <w:p w14:paraId="5C4F29C3" w14:textId="77777777" w:rsidR="008D0A60" w:rsidRDefault="007355E9">
      <w:pPr>
        <w:pStyle w:val="GPSL2numberedclause"/>
      </w:pPr>
      <w:r w:rsidRPr="00D03934">
        <w:t>The Supplier acknowledges that:</w:t>
      </w:r>
    </w:p>
    <w:p w14:paraId="64021460" w14:textId="77777777" w:rsidR="008D0A60" w:rsidRDefault="004E6F06" w:rsidP="0061370A">
      <w:pPr>
        <w:pStyle w:val="GPSL3numberedclause"/>
      </w:pPr>
      <w:r w:rsidRPr="00D03934">
        <w:rPr>
          <w:iCs/>
          <w:szCs w:val="20"/>
        </w:rPr>
        <w:t>t</w:t>
      </w:r>
      <w:r w:rsidR="00093306" w:rsidRPr="00D03934">
        <w:rPr>
          <w:iCs/>
          <w:szCs w:val="20"/>
        </w:rPr>
        <w:t xml:space="preserve">he Customer has delivered or made available to the Supplier all of the </w:t>
      </w:r>
      <w:r w:rsidR="00093306" w:rsidRPr="00D03934">
        <w:t>information and documents that the Supplier considers necessary or relevant for the performance of its obligations under this Call Off Contract;</w:t>
      </w:r>
    </w:p>
    <w:p w14:paraId="3ED48E5A" w14:textId="77777777" w:rsidR="00C9243A" w:rsidRDefault="00093306" w:rsidP="002769E3">
      <w:pPr>
        <w:pStyle w:val="GPSL3numberedclause"/>
      </w:pPr>
      <w:r w:rsidRPr="00D03934">
        <w:t xml:space="preserve">it has made its own enquiries to satisfy itself as to the accuracy and adequacy of the Due Diligence Information; </w:t>
      </w:r>
    </w:p>
    <w:p w14:paraId="7B65E69D" w14:textId="77777777" w:rsidR="00E13960" w:rsidRDefault="00093306" w:rsidP="000A456A">
      <w:pPr>
        <w:pStyle w:val="GPSL3numberedclause"/>
      </w:pPr>
      <w:r w:rsidRPr="00D03934">
        <w:t>it has satisfied itself (whether by inspection or having raised all relevant due diligence questions with the Customer before the Call Off Commencement Date)</w:t>
      </w:r>
      <w:r w:rsidR="00F46993">
        <w:t xml:space="preserve"> and has entered into this Call Off Contract in reliance on its own due diligence alone</w:t>
      </w:r>
      <w:r w:rsidR="003A4E77">
        <w:t>;</w:t>
      </w:r>
      <w:r w:rsidR="008701A1">
        <w:t xml:space="preserve"> </w:t>
      </w:r>
      <w:r w:rsidR="003A4E77">
        <w:t>and</w:t>
      </w:r>
      <w:r w:rsidR="00F46993">
        <w:t xml:space="preserve"> </w:t>
      </w:r>
      <w:r w:rsidRPr="00D03934">
        <w:t xml:space="preserve"> </w:t>
      </w:r>
    </w:p>
    <w:p w14:paraId="0F4CFFA9" w14:textId="77777777" w:rsidR="00C9243A" w:rsidRDefault="001D79F5" w:rsidP="0061370A">
      <w:pPr>
        <w:pStyle w:val="GPSL3numberedclause"/>
      </w:pPr>
      <w:r>
        <w:t>it</w:t>
      </w:r>
      <w:r w:rsidR="004C6770" w:rsidRPr="00D03934">
        <w:t xml:space="preserve">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14:paraId="17F8BC28" w14:textId="77777777" w:rsidR="00E13960" w:rsidRDefault="002A1574" w:rsidP="001206D9">
      <w:pPr>
        <w:pStyle w:val="GPSL4numberedclause"/>
      </w:pPr>
      <w:r w:rsidRPr="00D03934">
        <w:t>misinterpretation of the requirements of the Customer in the Order Form or elsewhere in this Call Off Contract; and/o</w:t>
      </w:r>
      <w:r w:rsidR="00902125" w:rsidRPr="00D03934">
        <w:t>r</w:t>
      </w:r>
    </w:p>
    <w:p w14:paraId="3C570221" w14:textId="77777777" w:rsidR="00C9243A" w:rsidRDefault="004C6770" w:rsidP="00FC3740">
      <w:pPr>
        <w:pStyle w:val="GPSL4numberedclause"/>
      </w:pPr>
      <w:r w:rsidRPr="00D03934">
        <w:t>failure by the Supplier to satisfy itself as to the accuracy and/or adequacy of the Due Diligence Information.</w:t>
      </w:r>
    </w:p>
    <w:p w14:paraId="70F97D48" w14:textId="77777777" w:rsidR="008D0A60" w:rsidRDefault="00A657C3" w:rsidP="00882F8C">
      <w:pPr>
        <w:pStyle w:val="GPSL1CLAUSEHEADING"/>
        <w:rPr>
          <w:rFonts w:hint="eastAsia"/>
        </w:rPr>
      </w:pPr>
      <w:bookmarkStart w:id="65" w:name="_Toc433188727"/>
      <w:r w:rsidRPr="00D03934">
        <w:t>REPRESENTATIONS AND WARRANTIES</w:t>
      </w:r>
      <w:bookmarkEnd w:id="65"/>
      <w:r w:rsidRPr="00D03934">
        <w:t xml:space="preserve"> </w:t>
      </w:r>
    </w:p>
    <w:p w14:paraId="2E48366F" w14:textId="77777777" w:rsidR="008D0A60" w:rsidRDefault="002A1574">
      <w:pPr>
        <w:pStyle w:val="GPSL2numberedclause"/>
      </w:pPr>
      <w:bookmarkStart w:id="66" w:name="_Ref358210076"/>
      <w:r w:rsidRPr="00D03934">
        <w:t>Each Party represents and warranties that:</w:t>
      </w:r>
      <w:bookmarkEnd w:id="66"/>
    </w:p>
    <w:p w14:paraId="235CFCCB" w14:textId="77777777" w:rsidR="008D0A60" w:rsidRDefault="002A1574" w:rsidP="0061370A">
      <w:pPr>
        <w:pStyle w:val="GPSL3numberedclause"/>
      </w:pPr>
      <w:r w:rsidRPr="00D03934">
        <w:t xml:space="preserve">it has full capacity and authority to enter into and to perform this Call Off Contract; </w:t>
      </w:r>
    </w:p>
    <w:p w14:paraId="415AC1A0" w14:textId="77777777" w:rsidR="00C9243A" w:rsidRDefault="002A1574" w:rsidP="002769E3">
      <w:pPr>
        <w:pStyle w:val="GPSL3numberedclause"/>
      </w:pPr>
      <w:r w:rsidRPr="00FA2190">
        <w:rPr>
          <w:iCs/>
          <w:szCs w:val="20"/>
        </w:rPr>
        <w:t>this</w:t>
      </w:r>
      <w:r w:rsidRPr="00D03934">
        <w:t xml:space="preserve"> Call Off Contract is executed by its duly authorised representative;</w:t>
      </w:r>
    </w:p>
    <w:p w14:paraId="51C2F4B6" w14:textId="77777777" w:rsidR="00C9243A" w:rsidRDefault="002A1574" w:rsidP="002769E3">
      <w:pPr>
        <w:pStyle w:val="GPSL3numberedclause"/>
      </w:pPr>
      <w:r w:rsidRPr="00FA2190">
        <w:rPr>
          <w:iCs/>
          <w:szCs w:val="20"/>
        </w:rPr>
        <w:t>there</w:t>
      </w:r>
      <w:r w:rsidRPr="00D03934">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3F32BEF0" w14:textId="77777777" w:rsidR="00C9243A" w:rsidRDefault="002A1574" w:rsidP="000A456A">
      <w:pPr>
        <w:pStyle w:val="GPSL3numberedclause"/>
      </w:pPr>
      <w:r w:rsidRPr="00D03934">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14:paraId="18D3C858" w14:textId="77777777" w:rsidR="008D0A60" w:rsidRDefault="002A1574">
      <w:pPr>
        <w:pStyle w:val="GPSL2numberedclause"/>
      </w:pPr>
      <w:bookmarkStart w:id="67" w:name="_Ref358969714"/>
      <w:r w:rsidRPr="00D03934">
        <w:t>The Supplier represents and warrants that:</w:t>
      </w:r>
      <w:bookmarkEnd w:id="67"/>
    </w:p>
    <w:p w14:paraId="0FB99291" w14:textId="77777777" w:rsidR="008D0A60" w:rsidRDefault="002A1574" w:rsidP="0061370A">
      <w:pPr>
        <w:pStyle w:val="GPSL3numberedclause"/>
      </w:pPr>
      <w:r w:rsidRPr="00D03934">
        <w:lastRenderedPageBreak/>
        <w:t xml:space="preserve">it is validly incorporated, organised and subsisting in accordance with the Laws of its place of incorporation; </w:t>
      </w:r>
    </w:p>
    <w:p w14:paraId="5D3879CC" w14:textId="77777777" w:rsidR="00E13960" w:rsidRDefault="002A1574" w:rsidP="002769E3">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p>
    <w:p w14:paraId="5AA57EFE" w14:textId="77777777" w:rsidR="00C9243A" w:rsidRDefault="002A1574" w:rsidP="000A456A">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1A05C818" w14:textId="77777777" w:rsidR="00C9243A" w:rsidRDefault="002A1574" w:rsidP="000A456A">
      <w:pPr>
        <w:pStyle w:val="GPSL3numberedclause"/>
      </w:pPr>
      <w:r w:rsidRPr="00D03934">
        <w:t>as at the Call Off Commencement Date, all written statements and representations in any written submissions made by the Supplier as part of the procurement process, including without limitation to the PQQ (if applicable), its Tender</w:t>
      </w:r>
      <w:r w:rsidR="00F127B4">
        <w:t xml:space="preserve"> </w:t>
      </w:r>
      <w:r w:rsidRPr="00D03934">
        <w:t>and any other documents submitted remain true and accurate except to the extent that such statements and representations have been superseded or varied by this Call Off Contract;</w:t>
      </w:r>
    </w:p>
    <w:p w14:paraId="6AD9F0D2" w14:textId="77777777" w:rsidR="00C9243A" w:rsidRDefault="002A1574" w:rsidP="000A456A">
      <w:pPr>
        <w:pStyle w:val="GPSL3numberedclause"/>
      </w:pPr>
      <w:bookmarkStart w:id="68" w:name="_Ref364759373"/>
      <w:r w:rsidRPr="00D03934">
        <w:t xml:space="preserve">as </w:t>
      </w:r>
      <w:r w:rsidRPr="00FA2190">
        <w:rPr>
          <w:iCs/>
          <w:szCs w:val="20"/>
        </w:rPr>
        <w:t>at</w:t>
      </w:r>
      <w:r w:rsidRPr="00D03934">
        <w:t xml:space="preserve"> the </w:t>
      </w:r>
      <w:r w:rsidR="00BC386B" w:rsidRPr="00D03934">
        <w:t>Call Off Commencement Date</w:t>
      </w:r>
      <w:r w:rsidRPr="00D03934">
        <w:t xml:space="preserve">, it has notified the </w:t>
      </w:r>
      <w:r w:rsidR="00BC386B" w:rsidRPr="00D03934">
        <w:t>Customer</w:t>
      </w:r>
      <w:r w:rsidRPr="00D03934">
        <w:t xml:space="preserve"> in writing of any Occasions of Tax Non-Compliance</w:t>
      </w:r>
      <w:r w:rsidR="005247AE" w:rsidRPr="00D03934">
        <w:rPr>
          <w:bCs/>
        </w:rPr>
        <w:t xml:space="preserve"> or any litigation that it is involved in connection with any Occasions of Tax Non Compliance</w:t>
      </w:r>
      <w:r w:rsidRPr="00D03934">
        <w:t>;</w:t>
      </w:r>
      <w:bookmarkEnd w:id="68"/>
    </w:p>
    <w:p w14:paraId="45F899A8" w14:textId="77777777" w:rsidR="00C9243A" w:rsidRDefault="002A1574" w:rsidP="000A456A">
      <w:pPr>
        <w:pStyle w:val="GPSL3numberedclause"/>
      </w:pPr>
      <w:r w:rsidRPr="00D03934">
        <w:rPr>
          <w:szCs w:val="20"/>
        </w:rPr>
        <w:t xml:space="preserve">it </w:t>
      </w:r>
      <w:r w:rsidRPr="00FA2190">
        <w:rPr>
          <w:iCs/>
          <w:szCs w:val="20"/>
        </w:rPr>
        <w:t>has</w:t>
      </w:r>
      <w:r w:rsidRPr="00D03934">
        <w:rPr>
          <w:szCs w:val="20"/>
        </w:rPr>
        <w:t xml:space="preserve"> and shall continue to have all necessary rights in and to the </w:t>
      </w:r>
      <w:r w:rsidRPr="00D03934">
        <w:t>Third Party IPR, the Supplier Background IPRs and any other materials made available by the Supplier (and/or any Sub-Contractor) to the Customer which are necessary</w:t>
      </w:r>
      <w:r w:rsidRPr="00D03934">
        <w:rPr>
          <w:b/>
          <w:i/>
        </w:rPr>
        <w:t xml:space="preserve"> </w:t>
      </w:r>
      <w:r w:rsidRPr="00D03934">
        <w:t xml:space="preserve">for the performance of the Supplier’s obligations under this Call Off Contract including the receipt of the </w:t>
      </w:r>
      <w:r w:rsidR="00BD4CA2" w:rsidRPr="00D03934">
        <w:t>Goods and/or Services</w:t>
      </w:r>
      <w:r w:rsidR="00D72735" w:rsidRPr="00D03934">
        <w:t xml:space="preserve"> </w:t>
      </w:r>
      <w:r w:rsidRPr="00D03934">
        <w:t>by the Customer;</w:t>
      </w:r>
    </w:p>
    <w:p w14:paraId="6D2B9520" w14:textId="77777777" w:rsidR="00814E4F" w:rsidRDefault="00814E4F" w:rsidP="000A456A">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Customer’s </w:t>
      </w:r>
      <w:r w:rsidRPr="006875AD">
        <w:t xml:space="preserve">Confidential Information (held in electronic form) owned by or under the control of, or used by, the </w:t>
      </w:r>
      <w:r>
        <w:t>Customer</w:t>
      </w:r>
      <w:r w:rsidR="00B75C7D">
        <w:t>;</w:t>
      </w:r>
    </w:p>
    <w:p w14:paraId="3C04D753" w14:textId="77777777" w:rsidR="00C9243A" w:rsidRDefault="002A1574" w:rsidP="000A456A">
      <w:pPr>
        <w:pStyle w:val="GPSL3numberedclause"/>
      </w:pPr>
      <w:r w:rsidRPr="00D03934">
        <w:t xml:space="preserve">it is </w:t>
      </w:r>
      <w:r w:rsidRPr="00FA2190">
        <w:rPr>
          <w:iCs/>
          <w:szCs w:val="20"/>
        </w:rPr>
        <w:t>not</w:t>
      </w:r>
      <w:r w:rsidRPr="00D03934">
        <w:t xml:space="preserve"> subject to any contractual obligation, compliance with which is likely to have a material adverse effect on its ability to perform its obligations under this Call Off Contract; </w:t>
      </w:r>
    </w:p>
    <w:p w14:paraId="20C557CE" w14:textId="77777777" w:rsidR="00C9243A" w:rsidRDefault="002A1574" w:rsidP="000A456A">
      <w:pPr>
        <w:pStyle w:val="GPSL3numberedclause"/>
      </w:pPr>
      <w:r w:rsidRPr="00D03934">
        <w:t xml:space="preserve">it is </w:t>
      </w:r>
      <w:r w:rsidRPr="00FA2190">
        <w:rPr>
          <w:iCs/>
          <w:szCs w:val="20"/>
        </w:rPr>
        <w:t>not</w:t>
      </w:r>
      <w:r w:rsidRPr="00D03934">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t>; and</w:t>
      </w:r>
      <w:r w:rsidRPr="00D03934">
        <w:t xml:space="preserve"> </w:t>
      </w:r>
    </w:p>
    <w:p w14:paraId="4DC64CB5" w14:textId="77777777" w:rsidR="00814E4F" w:rsidRDefault="00814E4F" w:rsidP="000A456A">
      <w:pPr>
        <w:pStyle w:val="GPSL3numberedclause"/>
      </w:pPr>
      <w:r>
        <w:t>for the Call Off Contract Period and for a period of twelve (12) months after the termination or expiry of this Call Off Contract, the Supplier shall not employ or offer employment to any staff of the Customer which ha</w:t>
      </w:r>
      <w:r w:rsidR="00B75C7D">
        <w:t>ve</w:t>
      </w:r>
      <w:r>
        <w:t xml:space="preserve"> been associated with the provision of the Goods and/or Services without Approval or the prior written consent of the Customer</w:t>
      </w:r>
      <w:r w:rsidR="001E1176">
        <w:t xml:space="preserve"> which shall not be unreasonably withheld</w:t>
      </w:r>
      <w:r w:rsidR="003A4E77">
        <w:t>.</w:t>
      </w:r>
      <w:r>
        <w:t xml:space="preserve">  </w:t>
      </w:r>
    </w:p>
    <w:p w14:paraId="4B79918C" w14:textId="77777777" w:rsidR="002A1574" w:rsidRPr="00D03934" w:rsidRDefault="002A1574" w:rsidP="00101CE5">
      <w:pPr>
        <w:pStyle w:val="GPSL2numberedclause"/>
      </w:pPr>
      <w:r w:rsidRPr="00D03934">
        <w:t>Each of the representations and warranties set out in Clauses</w:t>
      </w:r>
      <w:r w:rsidR="00902125" w:rsidRPr="00D03934">
        <w:t xml:space="preserve"> </w:t>
      </w:r>
      <w:r w:rsidR="009F474C" w:rsidRPr="00D03934">
        <w:fldChar w:fldCharType="begin"/>
      </w:r>
      <w:r w:rsidR="00D72735" w:rsidRPr="00D03934">
        <w:instrText xml:space="preserve"> REF _Ref358210076 \r \h </w:instrText>
      </w:r>
      <w:r w:rsidR="009F474C" w:rsidRPr="00D03934">
        <w:fldChar w:fldCharType="separate"/>
      </w:r>
      <w:r w:rsidR="00BF637D">
        <w:t>3.1</w:t>
      </w:r>
      <w:r w:rsidR="009F474C" w:rsidRPr="00D03934">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BF637D">
        <w:t>3.2</w:t>
      </w:r>
      <w:r w:rsidR="009F474C"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Off Contract.</w:t>
      </w:r>
    </w:p>
    <w:p w14:paraId="11D180E1" w14:textId="77777777" w:rsidR="002A1574" w:rsidRPr="00D03934" w:rsidDel="00705F23" w:rsidRDefault="002A1574" w:rsidP="00101CE5">
      <w:pPr>
        <w:pStyle w:val="GPSL2numberedclause"/>
      </w:pPr>
      <w:r w:rsidRPr="00D03934">
        <w:t>If at any time a Party becomes aware that a representation or warranty given by it under Clauses</w:t>
      </w:r>
      <w:r w:rsidR="00374ABE" w:rsidRPr="00D03934">
        <w:t xml:space="preserve"> </w:t>
      </w:r>
      <w:r w:rsidR="00F17AE3">
        <w:fldChar w:fldCharType="begin"/>
      </w:r>
      <w:r w:rsidR="00F17AE3">
        <w:instrText xml:space="preserve"> REF _Ref358210076 \r \h  \* MERGEFORMAT </w:instrText>
      </w:r>
      <w:r w:rsidR="00F17AE3">
        <w:fldChar w:fldCharType="separate"/>
      </w:r>
      <w:r w:rsidR="00BF637D">
        <w:t>3.1</w:t>
      </w:r>
      <w:r w:rsidR="00F17AE3">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BF637D">
        <w:t>3.2</w:t>
      </w:r>
      <w:r w:rsidR="009F474C"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14:paraId="2D49E320" w14:textId="77777777" w:rsidR="008D0A60" w:rsidRDefault="002A1574">
      <w:pPr>
        <w:pStyle w:val="GPSL2numberedclause"/>
      </w:pPr>
      <w:r w:rsidRPr="00D03934">
        <w:lastRenderedPageBreak/>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t>m</w:t>
      </w:r>
      <w:r w:rsidR="001D7A06" w:rsidRPr="00D03934">
        <w:t>aterial Default</w:t>
      </w:r>
      <w:r w:rsidRPr="00D03934">
        <w:t>.</w:t>
      </w:r>
    </w:p>
    <w:p w14:paraId="069AFCA0" w14:textId="77777777" w:rsidR="00172ECB" w:rsidRPr="00553C3E" w:rsidRDefault="00863962" w:rsidP="00882F8C">
      <w:pPr>
        <w:pStyle w:val="GPSL1CLAUSEHEADING"/>
        <w:rPr>
          <w:rFonts w:hint="eastAsia"/>
        </w:rPr>
      </w:pPr>
      <w:bookmarkStart w:id="69" w:name="_Toc349229827"/>
      <w:bookmarkStart w:id="70" w:name="_Toc349229990"/>
      <w:bookmarkStart w:id="71" w:name="_Toc349230390"/>
      <w:bookmarkStart w:id="72" w:name="_Toc349231272"/>
      <w:bookmarkStart w:id="73" w:name="_Toc349231998"/>
      <w:bookmarkStart w:id="74" w:name="_Toc349232379"/>
      <w:bookmarkStart w:id="75" w:name="_Toc349233115"/>
      <w:bookmarkStart w:id="76" w:name="_Toc349233250"/>
      <w:bookmarkStart w:id="77" w:name="_Toc349233384"/>
      <w:bookmarkStart w:id="78" w:name="_Toc350502973"/>
      <w:bookmarkStart w:id="79" w:name="_Toc350503963"/>
      <w:bookmarkStart w:id="80" w:name="_Toc350506253"/>
      <w:bookmarkStart w:id="81" w:name="_Toc350506491"/>
      <w:bookmarkStart w:id="82" w:name="_Toc350506621"/>
      <w:bookmarkStart w:id="83" w:name="_Toc350506751"/>
      <w:bookmarkStart w:id="84" w:name="_Toc350506883"/>
      <w:bookmarkStart w:id="85" w:name="_Toc350507344"/>
      <w:bookmarkStart w:id="86" w:name="_Toc350507878"/>
      <w:bookmarkStart w:id="87" w:name="_Ref359400160"/>
      <w:bookmarkStart w:id="88" w:name="_Toc433188728"/>
      <w:bookmarkStart w:id="89" w:name="Call_Off_Guarantee"/>
      <w:bookmarkStart w:id="90" w:name="_Toc314810797"/>
      <w:bookmarkStart w:id="91" w:name="_Toc348712379"/>
      <w:bookmarkStart w:id="92" w:name="_Ref349133499"/>
      <w:bookmarkStart w:id="93" w:name="_Ref349210259"/>
      <w:bookmarkStart w:id="94" w:name="_Toc350502974"/>
      <w:bookmarkStart w:id="95" w:name="_Toc350503964"/>
      <w:bookmarkStart w:id="96" w:name="_Toc351710856"/>
      <w:bookmarkStart w:id="97" w:name="_Ref358212969"/>
      <w:bookmarkStart w:id="98" w:name="_Toc358671715"/>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863962">
        <w:t>CALL OFF GUARANTEe</w:t>
      </w:r>
      <w:bookmarkEnd w:id="87"/>
      <w:bookmarkEnd w:id="88"/>
    </w:p>
    <w:p w14:paraId="02DA29DF" w14:textId="77777777" w:rsidR="00172ECB" w:rsidRPr="00553C3E" w:rsidRDefault="00863962" w:rsidP="00101CE5">
      <w:pPr>
        <w:pStyle w:val="GPSL2numberedclause"/>
      </w:pPr>
      <w:bookmarkStart w:id="99" w:name="_Ref358971011"/>
      <w:bookmarkEnd w:id="89"/>
      <w:r w:rsidRPr="00863962">
        <w:t xml:space="preserve">Where the Customer has stipulated in the Order Form </w:t>
      </w:r>
      <w:r w:rsidR="003A4E77">
        <w:t xml:space="preserve">or elsewhere in this Call Off Contract </w:t>
      </w:r>
      <w:r w:rsidR="00B4030B">
        <w:t xml:space="preserve">that </w:t>
      </w:r>
      <w:r w:rsidR="003E7F7B">
        <w:t xml:space="preserve">the </w:t>
      </w:r>
      <w:r w:rsidRPr="00863962">
        <w:t>Call Off Contract shall be conditional upon receipt of a Call Off Guarantee, then, on or prior to the Call Off Commencement Date or on any other date specified by the Customer, the Supplier shall deliver to the Customer:</w:t>
      </w:r>
      <w:bookmarkEnd w:id="99"/>
    </w:p>
    <w:p w14:paraId="0684F5C8" w14:textId="77777777" w:rsidR="00E13960" w:rsidRDefault="00863962" w:rsidP="0061370A">
      <w:pPr>
        <w:pStyle w:val="GPSL3numberedclause"/>
      </w:pPr>
      <w:r w:rsidRPr="00863962">
        <w:t>an executed Call Off Guarantee from a Call Off Guarantor; and</w:t>
      </w:r>
    </w:p>
    <w:p w14:paraId="35D59BC0" w14:textId="77777777" w:rsidR="00C9243A" w:rsidRDefault="00863962" w:rsidP="002769E3">
      <w:pPr>
        <w:pStyle w:val="GPSL3numberedclause"/>
      </w:pPr>
      <w:r w:rsidRPr="00863962">
        <w:t xml:space="preserve">a certified copy extract of the board minutes and/or resolution of the Call Off Guarantor approving the execution of the Call Off Guarantee. </w:t>
      </w:r>
    </w:p>
    <w:p w14:paraId="5EC4F805" w14:textId="77777777" w:rsidR="0011180D" w:rsidRPr="0011180D" w:rsidRDefault="00863962" w:rsidP="002A36D2">
      <w:pPr>
        <w:pStyle w:val="GPSL2numberedclause"/>
      </w:pPr>
      <w:r w:rsidRPr="00863962">
        <w:t xml:space="preserve">The Customer may in its sole discretion at any time agree to waive compliance with the requirement in Clause </w:t>
      </w:r>
      <w:r w:rsidR="00F17AE3">
        <w:fldChar w:fldCharType="begin"/>
      </w:r>
      <w:r w:rsidR="00F17AE3">
        <w:instrText xml:space="preserve"> REF _Ref358971011 \r \h  \* MERGEFORMAT </w:instrText>
      </w:r>
      <w:r w:rsidR="00F17AE3">
        <w:fldChar w:fldCharType="separate"/>
      </w:r>
      <w:r w:rsidR="00BF637D">
        <w:t>4.1</w:t>
      </w:r>
      <w:r w:rsidR="00F17AE3">
        <w:fldChar w:fldCharType="end"/>
      </w:r>
      <w:r w:rsidRPr="00863962">
        <w:t xml:space="preserve"> by giving the Supplier notice in writing.</w:t>
      </w:r>
      <w:bookmarkEnd w:id="90"/>
      <w:bookmarkEnd w:id="91"/>
      <w:bookmarkEnd w:id="92"/>
      <w:bookmarkEnd w:id="93"/>
      <w:bookmarkEnd w:id="94"/>
      <w:bookmarkEnd w:id="95"/>
      <w:bookmarkEnd w:id="96"/>
      <w:bookmarkEnd w:id="97"/>
      <w:bookmarkEnd w:id="98"/>
    </w:p>
    <w:p w14:paraId="456BBC38" w14:textId="77777777" w:rsidR="00172ECB" w:rsidRPr="00D03934" w:rsidRDefault="00172ECB" w:rsidP="00101CE5">
      <w:pPr>
        <w:pStyle w:val="GPSSectionHeading"/>
      </w:pPr>
      <w:bookmarkStart w:id="100" w:name="_Toc379795723"/>
      <w:bookmarkStart w:id="101" w:name="_Toc379795916"/>
      <w:bookmarkStart w:id="102" w:name="_Toc379805281"/>
      <w:bookmarkStart w:id="103" w:name="_Toc379807077"/>
      <w:bookmarkStart w:id="104" w:name="_Toc433188729"/>
      <w:bookmarkStart w:id="105" w:name="_Toc348712380"/>
      <w:bookmarkStart w:id="106" w:name="_Ref349210397"/>
      <w:bookmarkStart w:id="107" w:name="_Toc350502975"/>
      <w:bookmarkStart w:id="108" w:name="_Toc350503965"/>
      <w:bookmarkStart w:id="109" w:name="_Toc351710857"/>
      <w:bookmarkStart w:id="110" w:name="_Toc358671716"/>
      <w:bookmarkEnd w:id="100"/>
      <w:bookmarkEnd w:id="101"/>
      <w:bookmarkEnd w:id="102"/>
      <w:bookmarkEnd w:id="103"/>
      <w:r w:rsidRPr="00D03934">
        <w:t>DURATION OF CALL OFF CONTRACT</w:t>
      </w:r>
      <w:bookmarkEnd w:id="104"/>
      <w:r w:rsidRPr="00D03934">
        <w:t xml:space="preserve"> </w:t>
      </w:r>
      <w:bookmarkEnd w:id="105"/>
      <w:bookmarkEnd w:id="106"/>
      <w:bookmarkEnd w:id="107"/>
      <w:bookmarkEnd w:id="108"/>
      <w:bookmarkEnd w:id="109"/>
      <w:bookmarkEnd w:id="110"/>
    </w:p>
    <w:p w14:paraId="51209978" w14:textId="77777777" w:rsidR="008D0A60" w:rsidRDefault="00172ECB" w:rsidP="00882F8C">
      <w:pPr>
        <w:pStyle w:val="GPSL1CLAUSEHEADING"/>
        <w:rPr>
          <w:rFonts w:hint="eastAsia"/>
        </w:rPr>
      </w:pPr>
      <w:bookmarkStart w:id="111" w:name="_Ref359362744"/>
      <w:bookmarkStart w:id="112" w:name="_Toc433188730"/>
      <w:r w:rsidRPr="00D03934">
        <w:t>CALL OFF CONTRACT PERIOD</w:t>
      </w:r>
      <w:bookmarkEnd w:id="111"/>
      <w:bookmarkEnd w:id="112"/>
    </w:p>
    <w:p w14:paraId="6AAC645C" w14:textId="77777777" w:rsidR="008D0A60" w:rsidRDefault="00B02971">
      <w:pPr>
        <w:pStyle w:val="GPSL2numberedclause"/>
      </w:pPr>
      <w:r w:rsidRPr="00D03934">
        <w:t>T</w:t>
      </w:r>
      <w:r w:rsidR="00374ABE" w:rsidRPr="00D03934">
        <w:t>h</w:t>
      </w:r>
      <w:r w:rsidR="00CC3887">
        <w:t>is Call Off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14:paraId="72932078" w14:textId="77777777" w:rsidR="00172ECB" w:rsidRPr="00D03934" w:rsidRDefault="00D35F5C" w:rsidP="00101CE5">
      <w:pPr>
        <w:pStyle w:val="GPSSectionHeading"/>
      </w:pPr>
      <w:bookmarkStart w:id="113" w:name="_Toc433188731"/>
      <w:r w:rsidRPr="00D03934">
        <w:t>CALL OFF CONTRACT PERFORMANCE</w:t>
      </w:r>
      <w:bookmarkEnd w:id="113"/>
    </w:p>
    <w:p w14:paraId="11518FE3" w14:textId="77777777" w:rsidR="00AF63B8" w:rsidRPr="00D03934" w:rsidRDefault="00AF63B8" w:rsidP="00882F8C">
      <w:pPr>
        <w:pStyle w:val="GPSL1CLAUSEHEADING"/>
        <w:rPr>
          <w:rFonts w:hint="eastAsia"/>
        </w:rPr>
      </w:pPr>
      <w:bookmarkStart w:id="114" w:name="_Ref359229752"/>
      <w:bookmarkStart w:id="115" w:name="_Ref359312482"/>
      <w:bookmarkStart w:id="116" w:name="_Toc433188732"/>
      <w:bookmarkStart w:id="117" w:name="_Toc348712381"/>
      <w:bookmarkStart w:id="118" w:name="_Ref349133554"/>
      <w:bookmarkStart w:id="119" w:name="_Ref349135159"/>
      <w:bookmarkStart w:id="120" w:name="_Toc350502976"/>
      <w:bookmarkStart w:id="121" w:name="_Toc350503966"/>
      <w:bookmarkStart w:id="122" w:name="_Toc351710858"/>
      <w:r w:rsidRPr="00D03934">
        <w:t>IMPLEMENTATION PLAN</w:t>
      </w:r>
      <w:bookmarkEnd w:id="114"/>
      <w:bookmarkEnd w:id="115"/>
      <w:bookmarkEnd w:id="116"/>
    </w:p>
    <w:p w14:paraId="0109A759" w14:textId="77777777" w:rsidR="00FC635E" w:rsidRPr="00471774" w:rsidRDefault="00863962" w:rsidP="00101CE5">
      <w:pPr>
        <w:pStyle w:val="GPSL2numberedclause"/>
      </w:pPr>
      <w:bookmarkStart w:id="123" w:name="_Ref365563534"/>
      <w:r w:rsidRPr="00863962">
        <w:t>Formation of Implementation Plan</w:t>
      </w:r>
      <w:bookmarkEnd w:id="123"/>
    </w:p>
    <w:p w14:paraId="6A65B76E" w14:textId="77777777" w:rsidR="008D0A60" w:rsidRDefault="00AF63B8" w:rsidP="0061370A">
      <w:pPr>
        <w:pStyle w:val="GPSL3numberedclause"/>
      </w:pPr>
      <w:r w:rsidRPr="00FA2190">
        <w:rPr>
          <w:iCs/>
          <w:szCs w:val="20"/>
        </w:rPr>
        <w:t>Where</w:t>
      </w:r>
      <w:r w:rsidRPr="00D03934">
        <w:t xml:space="preserv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Supplier prior to the commencement of the provision of the </w:t>
      </w:r>
      <w:r w:rsidR="004E4CF4" w:rsidRPr="00D03934">
        <w:t xml:space="preserve">Goods and/or </w:t>
      </w:r>
      <w:r w:rsidR="00653715" w:rsidRPr="00D03934">
        <w:t>Services</w:t>
      </w:r>
      <w:r w:rsidRPr="00D03934">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D03934">
        <w:t>,</w:t>
      </w:r>
      <w:r w:rsidRPr="00D03934">
        <w:t xml:space="preserve"> the Supplier.</w:t>
      </w:r>
    </w:p>
    <w:p w14:paraId="5B3AD658" w14:textId="77777777" w:rsidR="00E13960" w:rsidRDefault="00AF63B8" w:rsidP="0061370A">
      <w:pPr>
        <w:pStyle w:val="GPSL3numberedclause"/>
      </w:pPr>
      <w:r w:rsidRPr="00FA2190">
        <w:rPr>
          <w:iCs/>
          <w:szCs w:val="20"/>
        </w:rPr>
        <w:t>The</w:t>
      </w:r>
      <w:r w:rsidRPr="00D03934">
        <w:t xml:space="preserve"> Supplier shall submit the draft Implementation Plan to the Customer for Approval (such decision of the Customer to Approve or not shall not be unreasonably delayed or withheld) within such period as specified by the Customer in the Order Form</w:t>
      </w:r>
      <w:r w:rsidR="00EB0A16" w:rsidRPr="00D03934">
        <w:t xml:space="preserve"> (or elsewhere in this Call Off Contract)</w:t>
      </w:r>
      <w:r w:rsidRPr="00D03934">
        <w:t>.</w:t>
      </w:r>
    </w:p>
    <w:p w14:paraId="7B3DDC09" w14:textId="77777777" w:rsidR="00C9243A" w:rsidRDefault="00B667C2" w:rsidP="0019742B">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Achieved on or before its</w:t>
      </w:r>
      <w:r w:rsidR="00567A93" w:rsidRPr="00D03934">
        <w:t xml:space="preserve"> Milestone Date.</w:t>
      </w:r>
    </w:p>
    <w:p w14:paraId="0F2F3EF5" w14:textId="77777777" w:rsidR="00C9243A" w:rsidRDefault="00B667C2" w:rsidP="000A456A">
      <w:pPr>
        <w:pStyle w:val="GPSL3numberedclause"/>
      </w:pPr>
      <w:r w:rsidRPr="00FA2190">
        <w:rPr>
          <w:iCs/>
          <w:szCs w:val="20"/>
        </w:rPr>
        <w:t>The</w:t>
      </w:r>
      <w:r w:rsidRPr="00D03934">
        <w:t xml:space="preserve"> Supplier shall monitor its performance against the Implementation Plan and Milestones (if any) and any other requirements of the Customer as set out in this Call Off Contract and report to the Customer on such performance.</w:t>
      </w:r>
    </w:p>
    <w:p w14:paraId="228EEFE2" w14:textId="77777777" w:rsidR="008D0A60" w:rsidRDefault="00FC635E">
      <w:pPr>
        <w:pStyle w:val="GPSL2NumberedBoldHeading"/>
      </w:pPr>
      <w:r w:rsidRPr="00D03934">
        <w:t>Control of Implementation Plan</w:t>
      </w:r>
    </w:p>
    <w:p w14:paraId="60957163" w14:textId="77777777" w:rsidR="00AF63B8" w:rsidRPr="00D03934" w:rsidRDefault="00B667C2" w:rsidP="0061370A">
      <w:pPr>
        <w:pStyle w:val="GPSL3numberedclause"/>
      </w:pPr>
      <w:r w:rsidRPr="00FA2190">
        <w:rPr>
          <w:iCs/>
          <w:szCs w:val="20"/>
        </w:rPr>
        <w:t>Subject</w:t>
      </w:r>
      <w:r w:rsidRPr="00D03934">
        <w:t xml:space="preserve"> to Clause </w:t>
      </w:r>
      <w:r w:rsidR="00F17AE3">
        <w:fldChar w:fldCharType="begin"/>
      </w:r>
      <w:r w:rsidR="00F17AE3">
        <w:instrText xml:space="preserve"> REF _Ref363726838 \r \h  \* MERGEFORMAT </w:instrText>
      </w:r>
      <w:r w:rsidR="00F17AE3">
        <w:fldChar w:fldCharType="separate"/>
      </w:r>
      <w:r w:rsidR="00BF637D">
        <w:t>6.2.2</w:t>
      </w:r>
      <w:r w:rsidR="00F17AE3">
        <w:fldChar w:fldCharType="end"/>
      </w:r>
      <w:r w:rsidRPr="00D03934">
        <w:t>, t</w:t>
      </w:r>
      <w:r w:rsidR="00C12760" w:rsidRPr="00D03934">
        <w:t xml:space="preserve">he Supplier shall </w:t>
      </w:r>
      <w:r w:rsidR="00AF63B8" w:rsidRPr="00D03934">
        <w:t>keep the Implementation Plan under review in accordance wi</w:t>
      </w:r>
      <w:r w:rsidR="00C12760" w:rsidRPr="00D03934">
        <w:t xml:space="preserve">th the Customer’s instructions and </w:t>
      </w:r>
      <w:r w:rsidR="00AF63B8" w:rsidRPr="00D03934">
        <w:t>ensu</w:t>
      </w:r>
      <w:r w:rsidR="00C12760" w:rsidRPr="00D03934">
        <w:t xml:space="preserve">re that it </w:t>
      </w:r>
      <w:r w:rsidR="00AF63B8" w:rsidRPr="00D03934">
        <w:t xml:space="preserve">is maintained and </w:t>
      </w:r>
      <w:r w:rsidR="00AF63B8" w:rsidRPr="00D03934">
        <w:lastRenderedPageBreak/>
        <w:t xml:space="preserve">updated on a regular basis as may be necessary to reflect the then current state of the provision of the </w:t>
      </w:r>
      <w:r w:rsidR="004E4CF4" w:rsidRPr="00D03934">
        <w:t xml:space="preserve">Goods and/or </w:t>
      </w:r>
      <w:r w:rsidR="00653715" w:rsidRPr="00D03934">
        <w:t>Services</w:t>
      </w:r>
      <w:r w:rsidR="004E4CF4" w:rsidRPr="00D03934">
        <w:t xml:space="preserve">. </w:t>
      </w:r>
      <w:r w:rsidR="00AF63B8" w:rsidRPr="00D03934">
        <w:t>The Customer shall have the right to require the Supplier to include any reasonable changes or provisions in each version of the Implementation Plan.</w:t>
      </w:r>
    </w:p>
    <w:p w14:paraId="602BDD52" w14:textId="77777777" w:rsidR="00E13960" w:rsidRDefault="009F7567" w:rsidP="000A456A">
      <w:pPr>
        <w:pStyle w:val="GPSL3numberedclause"/>
      </w:pPr>
      <w:bookmarkStart w:id="124" w:name="_Ref363726838"/>
      <w:r w:rsidRPr="00FA2190">
        <w:rPr>
          <w:iCs/>
          <w:szCs w:val="20"/>
        </w:rPr>
        <w:t>Changes</w:t>
      </w:r>
      <w:r w:rsidRPr="00D03934">
        <w:t xml:space="preserve">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4"/>
    </w:p>
    <w:p w14:paraId="0DD68462" w14:textId="4C9960A0" w:rsidR="008D0A60" w:rsidRDefault="00B667C2" w:rsidP="000A456A">
      <w:pPr>
        <w:pStyle w:val="GPSL3numberedclause"/>
      </w:pPr>
      <w:bookmarkStart w:id="125" w:name="_Ref428194567"/>
      <w:r w:rsidRPr="00FA2190">
        <w:rPr>
          <w:iCs/>
          <w:szCs w:val="20"/>
        </w:rPr>
        <w:t>Where</w:t>
      </w:r>
      <w:r w:rsidRPr="00D03934">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E20C27">
        <w:t xml:space="preserve">breach of a condition </w:t>
      </w:r>
      <w:r w:rsidRPr="00D03934">
        <w:t>unless the Parties expressly agree otherwise.</w:t>
      </w:r>
      <w:bookmarkStart w:id="126" w:name="_Ref364753189"/>
      <w:bookmarkEnd w:id="125"/>
    </w:p>
    <w:bookmarkEnd w:id="126"/>
    <w:p w14:paraId="79A16529" w14:textId="77777777" w:rsidR="008D0A60" w:rsidRDefault="00FC635E">
      <w:pPr>
        <w:pStyle w:val="GPSL2NumberedBoldHeading"/>
      </w:pPr>
      <w:r w:rsidRPr="00D03934">
        <w:t>Rectification of Delay</w:t>
      </w:r>
      <w:r w:rsidR="00201A8C" w:rsidRPr="00D03934">
        <w:t xml:space="preserve"> in </w:t>
      </w:r>
      <w:r w:rsidRPr="00D03934">
        <w:t>I</w:t>
      </w:r>
      <w:r w:rsidR="00201A8C" w:rsidRPr="00D03934">
        <w:t>mplementation</w:t>
      </w:r>
    </w:p>
    <w:p w14:paraId="3FB2D3A0" w14:textId="77777777" w:rsidR="008D0A60" w:rsidRDefault="00201A8C" w:rsidP="0061370A">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14:paraId="4A6D732C" w14:textId="77777777" w:rsidR="008D0A60" w:rsidRDefault="00201A8C" w:rsidP="001206D9">
      <w:pPr>
        <w:pStyle w:val="GPSL4numberedclause"/>
      </w:pPr>
      <w:r w:rsidRPr="00D03934">
        <w:t xml:space="preserve">it shall: </w:t>
      </w:r>
    </w:p>
    <w:p w14:paraId="63E834DA" w14:textId="77777777" w:rsidR="008D0A60" w:rsidRDefault="00201A8C" w:rsidP="00FC3740">
      <w:pPr>
        <w:pStyle w:val="GPSL5numberedclause"/>
      </w:pPr>
      <w:r w:rsidRPr="00D03934">
        <w:t xml:space="preserve">notify the Customer as soon as practically possible and no later </w:t>
      </w:r>
      <w:r w:rsidRPr="001D79F5">
        <w:t>than</w:t>
      </w:r>
      <w:r w:rsidRPr="00D03934">
        <w:t xml:space="preserve"> within two (2) Working Days from becoming aware of the Delay or anticipated Delay; and</w:t>
      </w:r>
    </w:p>
    <w:p w14:paraId="5E406F2D" w14:textId="77777777" w:rsidR="00C9243A" w:rsidRDefault="00201A8C" w:rsidP="00F143CF">
      <w:pPr>
        <w:pStyle w:val="GPSL5numberedclause"/>
      </w:pPr>
      <w:r w:rsidRPr="00D03934">
        <w:t>include in its notification an explanation of the actual or anticipated impact of the Delay; and</w:t>
      </w:r>
    </w:p>
    <w:p w14:paraId="68F60556" w14:textId="77777777" w:rsidR="00C9243A" w:rsidRDefault="00201A8C" w:rsidP="00F143CF">
      <w:pPr>
        <w:pStyle w:val="GPSL5numberedclause"/>
      </w:pPr>
      <w:r w:rsidRPr="00D03934">
        <w:t>comply with the Customer’s instructions in order to address the impact of the D</w:t>
      </w:r>
      <w:r w:rsidR="00D72735" w:rsidRPr="00D03934">
        <w:t>elay</w:t>
      </w:r>
      <w:r w:rsidRPr="00D03934">
        <w:t xml:space="preserve"> or anticipated D</w:t>
      </w:r>
      <w:r w:rsidR="00D72735" w:rsidRPr="00D03934">
        <w:t>elay</w:t>
      </w:r>
      <w:r w:rsidRPr="00D03934">
        <w:t>; and</w:t>
      </w:r>
    </w:p>
    <w:p w14:paraId="413794FA" w14:textId="77777777" w:rsidR="00C9243A" w:rsidRDefault="00201A8C" w:rsidP="009F1EE4">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14:paraId="0C5B0168" w14:textId="77777777" w:rsidR="009C5028" w:rsidRDefault="00201A8C" w:rsidP="00D60F75">
      <w:pPr>
        <w:pStyle w:val="GPSL4numberedclause"/>
      </w:pPr>
      <w:r w:rsidRPr="00D03934">
        <w:t>if the Delay or anticipated Delay relates to a Milestone in respect which a Delay Payment has been specified in the Implementation Plan</w:t>
      </w:r>
      <w:r w:rsidR="00F70E59" w:rsidRPr="00D03934">
        <w:t>,</w:t>
      </w:r>
      <w:r w:rsidRPr="00D03934">
        <w:t xml:space="preserve"> </w:t>
      </w:r>
      <w:r w:rsidR="00F70E59" w:rsidRPr="00D03934">
        <w:t>Clause</w:t>
      </w:r>
      <w:r w:rsidRPr="00D03934">
        <w:t xml:space="preserve"> </w:t>
      </w:r>
      <w:r w:rsidR="009F474C" w:rsidRPr="00D03934">
        <w:fldChar w:fldCharType="begin"/>
      </w:r>
      <w:r w:rsidR="00FC635E" w:rsidRPr="00D03934">
        <w:instrText xml:space="preserve"> REF _Ref364169663 \r \h </w:instrText>
      </w:r>
      <w:r w:rsidR="009F474C" w:rsidRPr="00D03934">
        <w:fldChar w:fldCharType="separate"/>
      </w:r>
      <w:r w:rsidR="00BF637D">
        <w:t>6.4</w:t>
      </w:r>
      <w:r w:rsidR="009F474C" w:rsidRPr="00D03934">
        <w:fldChar w:fldCharType="end"/>
      </w:r>
      <w:r w:rsidRPr="00D03934">
        <w:t xml:space="preserve"> (Delay Payments) shall apply</w:t>
      </w:r>
      <w:r w:rsidR="00FC635E" w:rsidRPr="00D03934">
        <w:t xml:space="preserve">. </w:t>
      </w:r>
    </w:p>
    <w:p w14:paraId="1A51AA4E" w14:textId="77777777" w:rsidR="008D0A60" w:rsidRDefault="003F1745">
      <w:pPr>
        <w:pStyle w:val="GPSL2NumberedBoldHeading"/>
      </w:pPr>
      <w:bookmarkStart w:id="127" w:name="_Ref364169663"/>
      <w:r w:rsidRPr="00D03934">
        <w:t>Delay Payments</w:t>
      </w:r>
      <w:bookmarkEnd w:id="127"/>
    </w:p>
    <w:p w14:paraId="49FF3CAA" w14:textId="77777777" w:rsidR="008D0A60" w:rsidRDefault="003F1745" w:rsidP="0061370A">
      <w:pPr>
        <w:pStyle w:val="GPSL3numberedclause"/>
      </w:pPr>
      <w:bookmarkStart w:id="128"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Customer such Delay Payments (calculated as set out by the Customer in the Implementation Plan) and the following provisions shall apply:</w:t>
      </w:r>
      <w:bookmarkEnd w:id="128"/>
    </w:p>
    <w:p w14:paraId="5FC726CA" w14:textId="77777777" w:rsidR="008D0A60" w:rsidRDefault="00F91CAD" w:rsidP="001206D9">
      <w:pPr>
        <w:pStyle w:val="GPSL4numberedclause"/>
      </w:pPr>
      <w:r w:rsidRPr="00D03934">
        <w:t>t</w:t>
      </w:r>
      <w:r w:rsidR="003F1745" w:rsidRPr="00D03934">
        <w:t>he Supplier acknowledges and agrees that any Delay Payment is a price adjustment and not an estimate of the Loss that may be suffered by the Customer as a result of the Supplier’s failure to Achieve the corresponding Milestone;</w:t>
      </w:r>
    </w:p>
    <w:p w14:paraId="7627F5D6" w14:textId="77777777" w:rsidR="00E13960" w:rsidRDefault="003F1745" w:rsidP="00FC3740">
      <w:pPr>
        <w:pStyle w:val="GPSL4numberedclause"/>
      </w:pPr>
      <w:bookmarkStart w:id="129" w:name="_Ref364171593"/>
      <w:r w:rsidRPr="00D03934">
        <w:t>Delay Payments shall be the Customer's exclusive financial remedy for the Supplier’s failure to Achieve a corresponding Milestone by its Milestone Date except where:</w:t>
      </w:r>
      <w:bookmarkEnd w:id="129"/>
    </w:p>
    <w:p w14:paraId="760F0681" w14:textId="434AE4A3" w:rsidR="008D0A60" w:rsidRDefault="003F1745" w:rsidP="00D60F75">
      <w:pPr>
        <w:pStyle w:val="GPSL5numberedclause"/>
      </w:pPr>
      <w:r w:rsidRPr="00D03934">
        <w:t xml:space="preserve">the Customer is otherwise entitled to or does terminate this Call Off Contract pursuant to Clause </w:t>
      </w:r>
      <w:r w:rsidR="00F17AE3">
        <w:fldChar w:fldCharType="begin"/>
      </w:r>
      <w:r w:rsidR="00F17AE3">
        <w:instrText xml:space="preserve"> REF _Ref360201395 \r \h  \* MERGEFORMAT </w:instrText>
      </w:r>
      <w:r w:rsidR="00F17AE3">
        <w:fldChar w:fldCharType="separate"/>
      </w:r>
      <w:r w:rsidR="00BF637D">
        <w:t>41</w:t>
      </w:r>
      <w:r w:rsidR="00F17AE3">
        <w:fldChar w:fldCharType="end"/>
      </w:r>
      <w:r w:rsidRPr="00D03934">
        <w:t xml:space="preserve"> (Customer Termination Rights) except Clause </w:t>
      </w:r>
      <w:r w:rsidR="00B35450">
        <w:fldChar w:fldCharType="begin"/>
      </w:r>
      <w:r w:rsidR="00B35450">
        <w:instrText xml:space="preserve"> REF  Term_Custom_Convenience \h \r  \* MERGEFORMAT </w:instrText>
      </w:r>
      <w:r w:rsidR="00B35450">
        <w:fldChar w:fldCharType="separate"/>
      </w:r>
      <w:r w:rsidR="00BF637D">
        <w:t>41.3</w:t>
      </w:r>
      <w:r w:rsidR="00B35450">
        <w:fldChar w:fldCharType="end"/>
      </w:r>
      <w:r w:rsidRPr="00D03934">
        <w:t xml:space="preserve"> (Termination </w:t>
      </w:r>
      <w:r w:rsidR="00D72735" w:rsidRPr="00D03934">
        <w:t>Without</w:t>
      </w:r>
      <w:r w:rsidRPr="00D03934">
        <w:t xml:space="preserve"> </w:t>
      </w:r>
      <w:r w:rsidR="00D72735" w:rsidRPr="00D03934">
        <w:t>Cause</w:t>
      </w:r>
      <w:r w:rsidRPr="00D03934">
        <w:t xml:space="preserve">); or </w:t>
      </w:r>
    </w:p>
    <w:p w14:paraId="39797521" w14:textId="77777777" w:rsidR="00C9243A" w:rsidRDefault="003F1745" w:rsidP="001206D9">
      <w:pPr>
        <w:pStyle w:val="GPSL5numberedclause"/>
      </w:pPr>
      <w:bookmarkStart w:id="130" w:name="_Ref364753291"/>
      <w:r w:rsidRPr="00D03934">
        <w:lastRenderedPageBreak/>
        <w:t xml:space="preserve">the delay exceeds the </w:t>
      </w:r>
      <w:r w:rsidR="0025532D">
        <w:t xml:space="preserve">number of days </w:t>
      </w:r>
      <w:r w:rsidR="006E1C35">
        <w:t>(</w:t>
      </w:r>
      <w:r w:rsidR="00390AC2">
        <w:t xml:space="preserve">the </w:t>
      </w:r>
      <w:r w:rsidR="006E1C35">
        <w:t>“</w:t>
      </w:r>
      <w:r w:rsidR="00863962" w:rsidRPr="00863962">
        <w:rPr>
          <w:b/>
        </w:rPr>
        <w:t>Delay Period Limit</w:t>
      </w:r>
      <w:r w:rsidR="006E1C35" w:rsidRPr="006E1C35">
        <w:t>”</w:t>
      </w:r>
      <w:r w:rsidR="00390AC2">
        <w:t xml:space="preserve">) </w:t>
      </w:r>
      <w:r w:rsidR="0025532D">
        <w:t xml:space="preserve">specified in Part A of Call Off Schedule 4: </w:t>
      </w:r>
      <w:r w:rsidR="003A4E77">
        <w:t>(</w:t>
      </w:r>
      <w:r w:rsidR="0025532D">
        <w:t>Implementation Plan, Customer Responsibilities and Key Personnel</w:t>
      </w:r>
      <w:r w:rsidR="003A4E77">
        <w:t>)</w:t>
      </w:r>
      <w:r w:rsidR="0025532D">
        <w:t xml:space="preserve"> for the purposes of this sub-Clause</w:t>
      </w:r>
      <w:r w:rsidR="00390AC2">
        <w:t>,</w:t>
      </w:r>
      <w:r w:rsidR="0025532D">
        <w:t xml:space="preserve"> </w:t>
      </w:r>
      <w:r w:rsidRPr="00D03934">
        <w:t>commencing on the relevant Milestone Date;</w:t>
      </w:r>
      <w:bookmarkEnd w:id="130"/>
    </w:p>
    <w:p w14:paraId="038F4CFB" w14:textId="77777777" w:rsidR="008D0A60" w:rsidRDefault="003F1745" w:rsidP="00FC3740">
      <w:pPr>
        <w:pStyle w:val="GPSL4numberedclause"/>
      </w:pPr>
      <w:r w:rsidRPr="00D03934">
        <w:t>the Delay Payments will accrue on a daily basis from the relevant Milestone Date and shall continue to accrue until the date when the Milestone is Achieved (unless otherwise specified by the Customer in the Implementation Plan);</w:t>
      </w:r>
    </w:p>
    <w:p w14:paraId="2B88F26E" w14:textId="77777777" w:rsidR="00C9243A" w:rsidRDefault="003F1745" w:rsidP="00D60F75">
      <w:pPr>
        <w:pStyle w:val="GPSL4numberedclause"/>
      </w:pPr>
      <w:r w:rsidRPr="00D03934">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fldChar w:fldCharType="begin"/>
      </w:r>
      <w:r w:rsidR="00F17AE3">
        <w:instrText xml:space="preserve"> REF _Ref349135702 \n \h  \* MERGEFORMAT </w:instrText>
      </w:r>
      <w:r w:rsidR="00F17AE3">
        <w:fldChar w:fldCharType="separate"/>
      </w:r>
      <w:r w:rsidR="00BF637D">
        <w:t>47</w:t>
      </w:r>
      <w:r w:rsidR="00F17AE3">
        <w:fldChar w:fldCharType="end"/>
      </w:r>
      <w:r w:rsidRPr="00D03934">
        <w:t xml:space="preserve"> (Waiver and Cumulative Remedies) and refers specifically to a waiver of the Customer’s rights to claim Delay Payments; and</w:t>
      </w:r>
    </w:p>
    <w:p w14:paraId="3FC9371C" w14:textId="77777777" w:rsidR="00C9243A" w:rsidRDefault="003F1745" w:rsidP="00D60F75">
      <w:pPr>
        <w:pStyle w:val="GPSL4numberedclause"/>
      </w:pPr>
      <w:r w:rsidRPr="00D03934">
        <w:t xml:space="preserve">the Supplier waives absolutely any entitlement to challenge the enforceability in whole or in part of this Clause </w:t>
      </w:r>
      <w:r w:rsidR="009F474C" w:rsidRPr="00D03934">
        <w:fldChar w:fldCharType="begin"/>
      </w:r>
      <w:r w:rsidR="00F91CAD" w:rsidRPr="00D03934">
        <w:instrText xml:space="preserve"> REF _Ref365621680 \r \h </w:instrText>
      </w:r>
      <w:r w:rsidR="009F474C" w:rsidRPr="00D03934">
        <w:fldChar w:fldCharType="separate"/>
      </w:r>
      <w:r w:rsidR="00BF637D">
        <w:t>6.4.1</w:t>
      </w:r>
      <w:r w:rsidR="009F474C" w:rsidRPr="00D03934">
        <w:fldChar w:fldCharType="end"/>
      </w:r>
      <w:r w:rsidR="00127525">
        <w:t xml:space="preserve"> </w:t>
      </w:r>
      <w:r w:rsidRPr="00D03934">
        <w:t>and Delay Payments shall not be subject to or count towards any limitation</w:t>
      </w:r>
      <w:r w:rsidR="00D0629A">
        <w:t xml:space="preserve"> </w:t>
      </w:r>
      <w:r w:rsidR="00D0629A" w:rsidRPr="00D03934">
        <w:t xml:space="preserve">on liability set out in Clause </w:t>
      </w:r>
      <w:r w:rsidR="00F17AE3">
        <w:fldChar w:fldCharType="begin"/>
      </w:r>
      <w:r w:rsidR="00F17AE3">
        <w:instrText xml:space="preserve"> REF _Ref358019456 \n \h  \* MERGEFORMAT </w:instrText>
      </w:r>
      <w:r w:rsidR="00F17AE3">
        <w:fldChar w:fldCharType="separate"/>
      </w:r>
      <w:r w:rsidR="00BF637D">
        <w:t>36</w:t>
      </w:r>
      <w:r w:rsidR="00F17AE3">
        <w:fldChar w:fldCharType="end"/>
      </w:r>
      <w:r w:rsidR="00D0629A" w:rsidRPr="00D03934">
        <w:t xml:space="preserve"> (Liability).</w:t>
      </w:r>
    </w:p>
    <w:p w14:paraId="2553FC26" w14:textId="77777777" w:rsidR="008D0A60" w:rsidRDefault="00CC1DE4" w:rsidP="00882F8C">
      <w:pPr>
        <w:pStyle w:val="GPSL1CLAUSEHEADING"/>
        <w:rPr>
          <w:rFonts w:hint="eastAsia"/>
        </w:rPr>
      </w:pPr>
      <w:bookmarkStart w:id="131" w:name="_Toc358671717"/>
      <w:bookmarkStart w:id="132" w:name="_Ref358992044"/>
      <w:bookmarkStart w:id="133" w:name="_Ref359425750"/>
      <w:bookmarkStart w:id="134" w:name="_Toc433188733"/>
      <w:r>
        <w:t xml:space="preserve">GOODS AND/OR </w:t>
      </w:r>
      <w:r w:rsidR="00D02E75" w:rsidRPr="00D03934">
        <w:t>SERVICES</w:t>
      </w:r>
      <w:bookmarkEnd w:id="117"/>
      <w:bookmarkEnd w:id="118"/>
      <w:bookmarkEnd w:id="119"/>
      <w:bookmarkEnd w:id="120"/>
      <w:bookmarkEnd w:id="121"/>
      <w:bookmarkEnd w:id="122"/>
      <w:bookmarkEnd w:id="131"/>
      <w:bookmarkEnd w:id="132"/>
      <w:bookmarkEnd w:id="133"/>
      <w:bookmarkEnd w:id="134"/>
    </w:p>
    <w:p w14:paraId="21FD0284" w14:textId="77777777" w:rsidR="008D0A60" w:rsidRDefault="00BA3830">
      <w:pPr>
        <w:pStyle w:val="GPSL2NumberedBoldHeading"/>
      </w:pPr>
      <w:bookmarkStart w:id="135" w:name="_Ref349135184"/>
      <w:r w:rsidRPr="00D03934">
        <w:t>Provision</w:t>
      </w:r>
      <w:r w:rsidR="00B92315" w:rsidRPr="00D03934">
        <w:t xml:space="preserve"> of the </w:t>
      </w:r>
      <w:r w:rsidR="004F773C">
        <w:t xml:space="preserve">Goods and/or </w:t>
      </w:r>
      <w:r w:rsidR="00B92315" w:rsidRPr="00D03934">
        <w:t>Services</w:t>
      </w:r>
      <w:bookmarkEnd w:id="135"/>
      <w:r w:rsidR="00CC1DE4">
        <w:t xml:space="preserve"> </w:t>
      </w:r>
    </w:p>
    <w:p w14:paraId="02564B16" w14:textId="77777777" w:rsidR="008D0A60" w:rsidRDefault="004F5004" w:rsidP="0061370A">
      <w:pPr>
        <w:pStyle w:val="GPSL3numberedclause"/>
      </w:pPr>
      <w:bookmarkStart w:id="136" w:name="_Ref358986286"/>
      <w:r w:rsidRPr="00FA2190">
        <w:rPr>
          <w:iCs/>
          <w:szCs w:val="20"/>
        </w:rPr>
        <w:t>The</w:t>
      </w:r>
      <w:r w:rsidRPr="00D03934">
        <w:t xml:space="preserve"> Supplier acknowledges and agrees that the Customer relies on the skill and judgment of the Supplier in the provision of the </w:t>
      </w:r>
      <w:r w:rsidR="004F773C">
        <w:t xml:space="preserve">Goods and/or </w:t>
      </w:r>
      <w:r w:rsidRPr="00D03934">
        <w:t>Services and the performance of its obligations under this Call Off Contract.</w:t>
      </w:r>
      <w:bookmarkEnd w:id="136"/>
    </w:p>
    <w:p w14:paraId="438B4942" w14:textId="77777777" w:rsidR="00C9243A" w:rsidRDefault="008A251D" w:rsidP="000A456A">
      <w:pPr>
        <w:pStyle w:val="GPSL3numberedclause"/>
      </w:pPr>
      <w:bookmarkStart w:id="137" w:name="_Ref313372456"/>
      <w:bookmarkStart w:id="138" w:name="_Ref359399349"/>
      <w:r w:rsidRPr="00FA2190">
        <w:rPr>
          <w:iCs/>
          <w:szCs w:val="20"/>
        </w:rPr>
        <w:t>The</w:t>
      </w:r>
      <w:r w:rsidRPr="00D03934">
        <w:t xml:space="preserve"> Supplier </w:t>
      </w:r>
      <w:r w:rsidR="004D59A3" w:rsidRPr="00D03934">
        <w:t xml:space="preserve">shall ensure that the </w:t>
      </w:r>
      <w:r w:rsidR="004F773C">
        <w:t xml:space="preserve">Goods and/or </w:t>
      </w:r>
      <w:r w:rsidR="004D59A3" w:rsidRPr="00D03934">
        <w:t>Services:</w:t>
      </w:r>
    </w:p>
    <w:p w14:paraId="518640A5" w14:textId="77777777" w:rsidR="008D0A60" w:rsidRDefault="008A251D" w:rsidP="001206D9">
      <w:pPr>
        <w:pStyle w:val="GPSL4numberedclause"/>
      </w:pPr>
      <w:bookmarkStart w:id="139" w:name="_Ref362269517"/>
      <w:r w:rsidRPr="00D03934">
        <w:t xml:space="preserve">comply in all respects with </w:t>
      </w:r>
      <w:r w:rsidR="004F773C">
        <w:t xml:space="preserve">any </w:t>
      </w:r>
      <w:r w:rsidRPr="00D03934">
        <w:t xml:space="preserve">description of the </w:t>
      </w:r>
      <w:r w:rsidR="004F773C">
        <w:t>Goods and</w:t>
      </w:r>
      <w:r w:rsidR="003A7207">
        <w:t>/or</w:t>
      </w:r>
      <w:r w:rsidR="004F773C">
        <w:t xml:space="preserve"> </w:t>
      </w:r>
      <w:r w:rsidRPr="00D03934">
        <w:t xml:space="preserve">Services in </w:t>
      </w:r>
      <w:r w:rsidR="00667883" w:rsidRPr="00D03934">
        <w:t>Call Off Schedule 2 (Goods and Services)</w:t>
      </w:r>
      <w:r w:rsidR="00EB0A16" w:rsidRPr="00D03934">
        <w:t xml:space="preserve"> or elsewhere in this Call Off Contract</w:t>
      </w:r>
      <w:r w:rsidRPr="00D03934">
        <w:t>; and</w:t>
      </w:r>
      <w:bookmarkEnd w:id="139"/>
    </w:p>
    <w:p w14:paraId="266AD85A" w14:textId="77777777" w:rsidR="008A251D" w:rsidRPr="00D03934" w:rsidRDefault="008A251D" w:rsidP="00FC3740">
      <w:pPr>
        <w:pStyle w:val="GPSL4numberedclause"/>
      </w:pPr>
      <w:r w:rsidRPr="00D03934">
        <w:t xml:space="preserve">are supplied in accordance with the provisions of this Call Off Contract </w:t>
      </w:r>
      <w:r w:rsidR="006D3DBC">
        <w:t>and</w:t>
      </w:r>
      <w:r w:rsidR="006D3DBC" w:rsidRPr="00D03934">
        <w:t xml:space="preserve"> </w:t>
      </w:r>
      <w:r w:rsidRPr="00D03934">
        <w:t>the Tender.</w:t>
      </w:r>
    </w:p>
    <w:p w14:paraId="6BFAC970" w14:textId="77777777" w:rsidR="008D0A60" w:rsidRDefault="008A251D" w:rsidP="000A456A">
      <w:pPr>
        <w:pStyle w:val="GPSL3numberedclause"/>
      </w:pPr>
      <w:r w:rsidRPr="00FA2190">
        <w:rPr>
          <w:iCs/>
          <w:szCs w:val="20"/>
        </w:rPr>
        <w:t>The</w:t>
      </w:r>
      <w:r w:rsidRPr="00D03934">
        <w:t xml:space="preserve"> Supplier shall perform its obligations under this Call Off Contract in accordance with</w:t>
      </w:r>
      <w:r w:rsidR="009E0C07" w:rsidRPr="00D03934">
        <w:t>:</w:t>
      </w:r>
    </w:p>
    <w:p w14:paraId="0F0EB83D" w14:textId="77777777" w:rsidR="008D0A60" w:rsidRDefault="00F91CAD" w:rsidP="001206D9">
      <w:pPr>
        <w:pStyle w:val="GPSL4numberedclause"/>
      </w:pPr>
      <w:bookmarkStart w:id="140" w:name="_Ref362269481"/>
      <w:r w:rsidRPr="00D03934">
        <w:t>a</w:t>
      </w:r>
      <w:r w:rsidR="008A251D" w:rsidRPr="00D03934">
        <w:t>ll applicable Law;</w:t>
      </w:r>
      <w:bookmarkEnd w:id="140"/>
      <w:r w:rsidR="008A251D" w:rsidRPr="00D03934">
        <w:t xml:space="preserve"> </w:t>
      </w:r>
    </w:p>
    <w:p w14:paraId="42BEBB06" w14:textId="77777777" w:rsidR="008A251D" w:rsidRPr="00D03934" w:rsidRDefault="00F91CAD" w:rsidP="00FC3740">
      <w:pPr>
        <w:pStyle w:val="GPSL4numberedclause"/>
      </w:pPr>
      <w:r w:rsidRPr="00D03934">
        <w:t>G</w:t>
      </w:r>
      <w:r w:rsidR="008A251D" w:rsidRPr="00D03934">
        <w:t xml:space="preserve">ood Industry Practice; </w:t>
      </w:r>
    </w:p>
    <w:p w14:paraId="2A19BE3B" w14:textId="77777777" w:rsidR="00E13960" w:rsidRDefault="00F91CAD" w:rsidP="00F143CF">
      <w:pPr>
        <w:pStyle w:val="GPSL4numberedclause"/>
      </w:pPr>
      <w:r w:rsidRPr="00D03934">
        <w:t>t</w:t>
      </w:r>
      <w:r w:rsidR="008A251D" w:rsidRPr="00D03934">
        <w:t xml:space="preserve">he Standards; </w:t>
      </w:r>
    </w:p>
    <w:p w14:paraId="38A3AA3C" w14:textId="77777777" w:rsidR="00C9243A" w:rsidRDefault="00F91CAD" w:rsidP="009F1EE4">
      <w:pPr>
        <w:pStyle w:val="GPSL4numberedclause"/>
      </w:pPr>
      <w:bookmarkStart w:id="141" w:name="_Ref363736159"/>
      <w:r w:rsidRPr="00D03934">
        <w:t>t</w:t>
      </w:r>
      <w:r w:rsidR="008A251D" w:rsidRPr="00D03934">
        <w:t>he Security Policy;</w:t>
      </w:r>
      <w:bookmarkEnd w:id="141"/>
      <w:r w:rsidR="008A251D" w:rsidRPr="00D03934">
        <w:t xml:space="preserve"> </w:t>
      </w:r>
    </w:p>
    <w:p w14:paraId="79C6A09A" w14:textId="77777777" w:rsidR="00C9243A" w:rsidRDefault="00F91CAD" w:rsidP="009F1EE4">
      <w:pPr>
        <w:pStyle w:val="GPSL4numberedclause"/>
      </w:pPr>
      <w:bookmarkStart w:id="142" w:name="_Ref362269498"/>
      <w:r w:rsidRPr="00D03934">
        <w:t>t</w:t>
      </w:r>
      <w:r w:rsidR="008A251D" w:rsidRPr="00D03934">
        <w:t>he ICT Policy</w:t>
      </w:r>
      <w:r w:rsidR="00EB0A16" w:rsidRPr="00D03934">
        <w:t xml:space="preserve"> (if so required by the Customer)</w:t>
      </w:r>
      <w:r w:rsidR="008A251D" w:rsidRPr="00D03934">
        <w:t>; and</w:t>
      </w:r>
      <w:bookmarkEnd w:id="142"/>
      <w:r w:rsidR="008A251D" w:rsidRPr="00D03934">
        <w:t xml:space="preserve"> </w:t>
      </w:r>
    </w:p>
    <w:bookmarkEnd w:id="137"/>
    <w:bookmarkEnd w:id="138"/>
    <w:p w14:paraId="540C27DC" w14:textId="77777777" w:rsidR="0016238A" w:rsidRDefault="00FE3AEE" w:rsidP="00D60F75">
      <w:pPr>
        <w:pStyle w:val="GPSL4numberedclause"/>
      </w:pPr>
      <w:r w:rsidRPr="00D03934">
        <w:t>the Supplier's own established procedures and practices to the extent the same do not conflict with the requirements of Clauses</w:t>
      </w:r>
      <w:r w:rsidR="00BD0E1D" w:rsidRPr="00D03934">
        <w:t xml:space="preserve"> </w:t>
      </w:r>
      <w:r w:rsidR="009F474C" w:rsidRPr="00D03934">
        <w:fldChar w:fldCharType="begin"/>
      </w:r>
      <w:r w:rsidR="003243C9" w:rsidRPr="00D03934">
        <w:instrText xml:space="preserve"> REF _Ref362269481 \w \h </w:instrText>
      </w:r>
      <w:r w:rsidR="009F474C" w:rsidRPr="00D03934">
        <w:fldChar w:fldCharType="separate"/>
      </w:r>
      <w:r w:rsidR="00BF637D">
        <w:t>7.1.3(a)</w:t>
      </w:r>
      <w:r w:rsidR="009F474C" w:rsidRPr="00D03934">
        <w:fldChar w:fldCharType="end"/>
      </w:r>
      <w:r w:rsidR="003243C9" w:rsidRPr="00D03934">
        <w:t xml:space="preserve"> </w:t>
      </w:r>
      <w:r w:rsidRPr="00D03934">
        <w:t>to</w:t>
      </w:r>
      <w:r w:rsidR="00DF10DA">
        <w:t xml:space="preserve"> </w:t>
      </w:r>
      <w:r w:rsidR="009F474C">
        <w:fldChar w:fldCharType="begin"/>
      </w:r>
      <w:r w:rsidR="00DF10DA">
        <w:instrText xml:space="preserve"> REF _Ref362269498 \w \h </w:instrText>
      </w:r>
      <w:r w:rsidR="009F474C">
        <w:fldChar w:fldCharType="separate"/>
      </w:r>
      <w:r w:rsidR="00BF637D">
        <w:t>7.1.3(e)</w:t>
      </w:r>
      <w:r w:rsidR="009F474C">
        <w:fldChar w:fldCharType="end"/>
      </w:r>
      <w:r w:rsidR="00F91CAD" w:rsidRPr="00D03934">
        <w:t>.</w:t>
      </w:r>
    </w:p>
    <w:p w14:paraId="7161FCC2" w14:textId="77777777" w:rsidR="008D0A60" w:rsidRDefault="00BE5B51" w:rsidP="000A456A">
      <w:pPr>
        <w:pStyle w:val="GPSL3numberedclause"/>
      </w:pPr>
      <w:bookmarkStart w:id="143" w:name="_Ref358977643"/>
      <w:r w:rsidRPr="00FA2190">
        <w:rPr>
          <w:iCs/>
          <w:szCs w:val="20"/>
        </w:rPr>
        <w:t>The</w:t>
      </w:r>
      <w:r w:rsidRPr="00D03934">
        <w:t xml:space="preserve"> Supplier shall:</w:t>
      </w:r>
      <w:bookmarkEnd w:id="143"/>
    </w:p>
    <w:p w14:paraId="572A9683" w14:textId="77777777" w:rsidR="008D0A60" w:rsidRDefault="00BE5B51" w:rsidP="001206D9">
      <w:pPr>
        <w:pStyle w:val="GPSL4numberedclause"/>
      </w:pPr>
      <w:bookmarkStart w:id="144" w:name="_Ref358986218"/>
      <w:r w:rsidRPr="00D03934">
        <w:t xml:space="preserve">at all times allocate sufficient resources with the appropriate technical expertise to supply the Deliverables and to provide </w:t>
      </w:r>
      <w:r w:rsidRPr="00D03934">
        <w:lastRenderedPageBreak/>
        <w:t xml:space="preserve">the </w:t>
      </w:r>
      <w:r w:rsidR="00ED240F">
        <w:t xml:space="preserve">Goods and/or </w:t>
      </w:r>
      <w:r w:rsidRPr="00D03934">
        <w:t>Services in accordance with this Call Off Contract;</w:t>
      </w:r>
      <w:bookmarkEnd w:id="144"/>
      <w:r w:rsidRPr="00D03934">
        <w:t xml:space="preserve"> </w:t>
      </w:r>
    </w:p>
    <w:p w14:paraId="17DCF922" w14:textId="77777777" w:rsidR="00BF191D" w:rsidRPr="00D03934" w:rsidRDefault="00BE5B51" w:rsidP="00D60F75">
      <w:pPr>
        <w:pStyle w:val="GPSL4numberedclause"/>
      </w:pPr>
      <w:r w:rsidRPr="00D03934">
        <w:t>subject to Clause</w:t>
      </w:r>
      <w:r w:rsidR="00BD0E1D" w:rsidRPr="00D03934">
        <w:t xml:space="preserve"> </w:t>
      </w:r>
      <w:r w:rsidR="009F474C" w:rsidRPr="00D03934">
        <w:fldChar w:fldCharType="begin"/>
      </w:r>
      <w:r w:rsidR="001C176D" w:rsidRPr="00D03934">
        <w:instrText xml:space="preserve"> REF _Ref359363277 \r \h </w:instrText>
      </w:r>
      <w:r w:rsidR="009F474C" w:rsidRPr="00D03934">
        <w:fldChar w:fldCharType="separate"/>
      </w:r>
      <w:r w:rsidR="00BF637D">
        <w:t>22.1</w:t>
      </w:r>
      <w:r w:rsidR="009F474C" w:rsidRPr="00D03934">
        <w:fldChar w:fldCharType="end"/>
      </w:r>
      <w:r w:rsidRPr="00D03934">
        <w:t xml:space="preserve"> (Variation</w:t>
      </w:r>
      <w:r w:rsidR="001C176D" w:rsidRPr="00D03934">
        <w:t xml:space="preserve"> Procedure</w:t>
      </w:r>
      <w:r w:rsidRPr="00D03934">
        <w:t xml:space="preserve">), obtain, and maintain throughout the duration of this Call Off Contract, all the consents, approvals, licences and permissions (statutory, regulatory contractual or otherwise) it may require and which are necessary for the provision of the </w:t>
      </w:r>
      <w:r w:rsidR="00ED240F">
        <w:t xml:space="preserve">Goods and/or </w:t>
      </w:r>
      <w:r w:rsidRPr="00D03934">
        <w:t>Services;</w:t>
      </w:r>
      <w:bookmarkStart w:id="145" w:name="_Ref358986225"/>
    </w:p>
    <w:p w14:paraId="134E4327" w14:textId="77777777" w:rsidR="00C9243A" w:rsidRDefault="003A7207" w:rsidP="001206D9">
      <w:pPr>
        <w:pStyle w:val="GPSL4numberedclause"/>
      </w:pPr>
      <w:bookmarkStart w:id="146" w:name="_Ref358986237"/>
      <w:bookmarkStart w:id="147" w:name="_Ref349133767"/>
      <w:bookmarkEnd w:id="145"/>
      <w:r>
        <w:t xml:space="preserve">ensure that </w:t>
      </w:r>
      <w:r w:rsidR="00BF191D" w:rsidRPr="00D03934">
        <w:t xml:space="preserve">any products or services recommended or otherwise specified by the Supplier for use by the Customer in conjunction with the Deliverables and/or </w:t>
      </w:r>
      <w:r w:rsidR="00ED240F">
        <w:t xml:space="preserve">the Goods and/or </w:t>
      </w:r>
      <w:r w:rsidR="00BF191D" w:rsidRPr="00D03934">
        <w:t xml:space="preserve">the Services shall enable the Deliverables and/or </w:t>
      </w:r>
      <w:r w:rsidR="00ED240F">
        <w:t xml:space="preserve">the Goods and/or the </w:t>
      </w:r>
      <w:r w:rsidR="00BF191D" w:rsidRPr="00D03934">
        <w:t xml:space="preserve">Services to meet the </w:t>
      </w:r>
      <w:r w:rsidR="00D72735" w:rsidRPr="00D03934">
        <w:t>requirements</w:t>
      </w:r>
      <w:r w:rsidR="00BF191D" w:rsidRPr="00D03934">
        <w:t xml:space="preserve"> of the Customer; </w:t>
      </w:r>
      <w:bookmarkEnd w:id="146"/>
    </w:p>
    <w:p w14:paraId="3C72F2AE" w14:textId="77777777" w:rsidR="00C9243A" w:rsidRDefault="003A7207" w:rsidP="00FC3740">
      <w:pPr>
        <w:pStyle w:val="GPSL4numberedclause"/>
      </w:pPr>
      <w:bookmarkStart w:id="148" w:name="_Ref358986255"/>
      <w:r>
        <w:t xml:space="preserve">ensure that </w:t>
      </w:r>
      <w:r w:rsidR="00BF191D" w:rsidRPr="00D03934">
        <w:t>the Supplier Assets will be free of all encumbrances (except as agreed in writing with the Customer);</w:t>
      </w:r>
      <w:bookmarkEnd w:id="148"/>
      <w:r w:rsidR="00BB6EA3" w:rsidRPr="00D03934">
        <w:t xml:space="preserve"> and</w:t>
      </w:r>
    </w:p>
    <w:p w14:paraId="20D4C9F1" w14:textId="77777777" w:rsidR="00C9243A" w:rsidRDefault="003A7207" w:rsidP="00F143CF">
      <w:pPr>
        <w:pStyle w:val="GPSL4numberedclause"/>
      </w:pPr>
      <w:bookmarkStart w:id="149" w:name="_Ref358986257"/>
      <w:r>
        <w:t xml:space="preserve">ensure that </w:t>
      </w:r>
      <w:r w:rsidR="00002307" w:rsidRPr="00D03934">
        <w:t xml:space="preserve">the </w:t>
      </w:r>
      <w:r w:rsidR="00ED240F">
        <w:t xml:space="preserve">Goods and/or </w:t>
      </w:r>
      <w:r w:rsidR="00002307" w:rsidRPr="00D03934">
        <w:t xml:space="preserve">Services are fully compatible with any </w:t>
      </w:r>
      <w:r w:rsidR="00ED240F">
        <w:t xml:space="preserve"> </w:t>
      </w:r>
      <w:r w:rsidR="005476C0" w:rsidRPr="00D03934">
        <w:t>Customer Property</w:t>
      </w:r>
      <w:r w:rsidR="00002307" w:rsidRPr="00D03934">
        <w:t xml:space="preserve"> or Customer Assets described</w:t>
      </w:r>
      <w:r w:rsidR="00324A68" w:rsidRPr="00D03934">
        <w:t xml:space="preserve"> in Part B of Call Off Schedule 4 (Implementation Plan, Customer Responsibil</w:t>
      </w:r>
      <w:r w:rsidR="00BD4CA2" w:rsidRPr="00D03934">
        <w:t>i</w:t>
      </w:r>
      <w:r w:rsidR="00324A68" w:rsidRPr="00D03934">
        <w:t>ties and Key Personnel)</w:t>
      </w:r>
      <w:r w:rsidR="00002307" w:rsidRPr="00D03934">
        <w:t xml:space="preserve"> </w:t>
      </w:r>
      <w:r w:rsidR="00EB0A16" w:rsidRPr="00D03934">
        <w:t xml:space="preserve">(or elsewhere in this Call Off Contract) </w:t>
      </w:r>
      <w:r w:rsidR="00002307" w:rsidRPr="00D03934">
        <w:t>or otherwise used by the Supplier in connection with this Call Off Contract</w:t>
      </w:r>
      <w:bookmarkEnd w:id="149"/>
      <w:r w:rsidR="00003FE7" w:rsidRPr="00D03934">
        <w:t>;</w:t>
      </w:r>
    </w:p>
    <w:p w14:paraId="1E53D607" w14:textId="77777777" w:rsidR="00C9243A" w:rsidRDefault="00366DB9" w:rsidP="009F1EE4">
      <w:pPr>
        <w:pStyle w:val="GPSL4numberedclause"/>
      </w:pPr>
      <w:bookmarkStart w:id="150" w:name="_Ref358986260"/>
      <w:r w:rsidRPr="00D03934">
        <w:t xml:space="preserve">minimise any disruption to </w:t>
      </w:r>
      <w:r w:rsidR="00C05F66">
        <w:t xml:space="preserve">the Sites </w:t>
      </w:r>
      <w:r w:rsidRPr="00D03934">
        <w:t xml:space="preserve">and/or the Customer's operations when providing the </w:t>
      </w:r>
      <w:r w:rsidR="00ED240F">
        <w:t xml:space="preserve">Goods and/or </w:t>
      </w:r>
      <w:r w:rsidRPr="00D03934">
        <w:t>Services;</w:t>
      </w:r>
      <w:bookmarkEnd w:id="150"/>
    </w:p>
    <w:p w14:paraId="11469C38" w14:textId="77777777" w:rsidR="00C9243A" w:rsidRDefault="00366DB9" w:rsidP="009F1EE4">
      <w:pPr>
        <w:pStyle w:val="GPSL4numberedclause"/>
      </w:pPr>
      <w:bookmarkStart w:id="151" w:name="_Ref358986261"/>
      <w:r w:rsidRPr="00D03934">
        <w:rPr>
          <w:rFonts w:eastAsia="Arial Unicode MS"/>
        </w:rPr>
        <w:t>ensure that any Documentation and training provided by the Supplier to the Customer are comprehensive, accurate and prepared in accordance with Good Industry Practice;</w:t>
      </w:r>
      <w:bookmarkEnd w:id="151"/>
    </w:p>
    <w:p w14:paraId="5CE3C35E" w14:textId="77777777" w:rsidR="00C9243A" w:rsidRDefault="00366DB9" w:rsidP="009F1EE4">
      <w:pPr>
        <w:pStyle w:val="GPSL4numberedclause"/>
      </w:pPr>
      <w:bookmarkStart w:id="152" w:name="_Ref358986266"/>
      <w:r w:rsidRPr="00D03934">
        <w:t xml:space="preserve">co-operate with the Other Suppliers and provide reasonable information (including any Documentation), advice and assistance in connection with the </w:t>
      </w:r>
      <w:r w:rsidR="00ED240F">
        <w:t xml:space="preserve">Goods and/or Services </w:t>
      </w:r>
      <w:r w:rsidRPr="00D03934">
        <w:t xml:space="preserve">to any Other Supplier and, on the Call Off Expiry Date for any reason, to enable the timely transition of the </w:t>
      </w:r>
      <w:r w:rsidR="003A7207">
        <w:t xml:space="preserve">supply of the </w:t>
      </w:r>
      <w:r w:rsidR="00ED240F">
        <w:t xml:space="preserve">Goods and/or </w:t>
      </w:r>
      <w:r w:rsidRPr="00D03934">
        <w:t>Services (or any of them) to the Customer and/or to any Replacement Supplier;</w:t>
      </w:r>
      <w:bookmarkEnd w:id="152"/>
      <w:r w:rsidRPr="00D03934">
        <w:t xml:space="preserve"> </w:t>
      </w:r>
    </w:p>
    <w:p w14:paraId="28CAE1BD" w14:textId="77777777" w:rsidR="00C9243A" w:rsidRDefault="00366DB9" w:rsidP="009F1EE4">
      <w:pPr>
        <w:pStyle w:val="GPSL4numberedclause"/>
      </w:pPr>
      <w:bookmarkStart w:id="153" w:name="_Ref358986268"/>
      <w:r w:rsidRPr="00D03934">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 xml:space="preserve">tractor in respect of any Deliverables and/or the </w:t>
      </w:r>
      <w:r w:rsidR="00ED240F">
        <w:t xml:space="preserve">Goods and/or </w:t>
      </w:r>
      <w:r w:rsidRPr="00D03934">
        <w:t>Services. Where any such warranties are held on trust, the Supplier shall enforce such warranties in accordance with any reasonable directions that the Customer may notify from time to time to the Supplier;</w:t>
      </w:r>
      <w:bookmarkEnd w:id="153"/>
    </w:p>
    <w:p w14:paraId="0A42DB6B" w14:textId="77777777" w:rsidR="00C9243A" w:rsidRDefault="00366DB9" w:rsidP="009F1EE4">
      <w:pPr>
        <w:pStyle w:val="GPSL4numberedclause"/>
      </w:pPr>
      <w:bookmarkStart w:id="154" w:name="_Ref358986269"/>
      <w:r w:rsidRPr="00D03934">
        <w:t xml:space="preserve">provide the Customer with such assistance as the Customer may reasonably require during the Call Off Contract Period in respect of the supply of the </w:t>
      </w:r>
      <w:r w:rsidR="00ED240F">
        <w:t xml:space="preserve">Goods and/or </w:t>
      </w:r>
      <w:r w:rsidRPr="00D03934">
        <w:t>Services;</w:t>
      </w:r>
      <w:bookmarkEnd w:id="154"/>
    </w:p>
    <w:p w14:paraId="41E83D7C" w14:textId="77777777" w:rsidR="00C9243A" w:rsidRDefault="00047A3F" w:rsidP="009F1EE4">
      <w:pPr>
        <w:pStyle w:val="GPSL4numberedclause"/>
      </w:pPr>
      <w:bookmarkStart w:id="155" w:name="_Ref358986271"/>
      <w:r w:rsidRPr="00D03934">
        <w:t xml:space="preserve">deliver the </w:t>
      </w:r>
      <w:r w:rsidR="00ED240F">
        <w:t xml:space="preserve">Goods and/or </w:t>
      </w:r>
      <w:r w:rsidRPr="00D03934">
        <w:t xml:space="preserve">Services in a proportionate and efficient manner; </w:t>
      </w:r>
    </w:p>
    <w:p w14:paraId="058B9EEF" w14:textId="77777777" w:rsidR="00C9243A" w:rsidRDefault="00366DB9" w:rsidP="009F1EE4">
      <w:pPr>
        <w:pStyle w:val="GPSL4numberedclause"/>
      </w:pPr>
      <w:bookmarkStart w:id="156" w:name="_Ref364166736"/>
      <w:r w:rsidRPr="00D03934">
        <w:lastRenderedPageBreak/>
        <w:t>ensure that neither it, nor any of its Affiliates, embarrasses the Customer or otherwise brings the Customer 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55"/>
      <w:bookmarkEnd w:id="156"/>
    </w:p>
    <w:p w14:paraId="585CE4FB" w14:textId="77777777" w:rsidR="00C9243A" w:rsidRDefault="00366DB9" w:rsidP="009F1EE4">
      <w:pPr>
        <w:pStyle w:val="GPSL4numberedclause"/>
      </w:pPr>
      <w:bookmarkStart w:id="157" w:name="_Ref358986272"/>
      <w:r w:rsidRPr="00D03934">
        <w:t>gather, collate and provide such information and co-operation as the Customer may reasonably request for the purposes of ascertaining the Supplier’s compliance with its obligations under this Call Off Contract.</w:t>
      </w:r>
      <w:bookmarkEnd w:id="157"/>
      <w:r w:rsidRPr="00D03934">
        <w:t xml:space="preserve"> </w:t>
      </w:r>
    </w:p>
    <w:p w14:paraId="7EC946D3" w14:textId="77777777" w:rsidR="008D0A60" w:rsidRDefault="00F22DC6" w:rsidP="000A456A">
      <w:pPr>
        <w:pStyle w:val="GPSL3numberedclause"/>
      </w:pPr>
      <w:bookmarkStart w:id="158" w:name="_Ref358986284"/>
      <w:r w:rsidRPr="00D03934">
        <w:t xml:space="preserve">An obligation on the Supplier to do, or to refrain from doing, any act or thing shall include an obligation upon the Supplier to procure that all </w:t>
      </w:r>
      <w:r w:rsidR="00C327C5" w:rsidRPr="00D03934">
        <w:t>Sub-Con</w:t>
      </w:r>
      <w:r w:rsidRPr="00D03934">
        <w:t xml:space="preserve">tractors and </w:t>
      </w:r>
      <w:r w:rsidR="005E2482" w:rsidRPr="00D03934">
        <w:t>Supplier Personnel</w:t>
      </w:r>
      <w:r w:rsidRPr="00D03934">
        <w:t xml:space="preserve"> also do, or refrain from doing, such act or thing.</w:t>
      </w:r>
      <w:bookmarkEnd w:id="158"/>
    </w:p>
    <w:p w14:paraId="0AAEFE19" w14:textId="6F563AB8" w:rsidR="00E13960" w:rsidRPr="00E451F4" w:rsidRDefault="00863962" w:rsidP="00882F8C">
      <w:pPr>
        <w:pStyle w:val="GPSL1CLAUSEHEADING"/>
        <w:rPr>
          <w:rFonts w:hint="eastAsia"/>
        </w:rPr>
      </w:pPr>
      <w:bookmarkStart w:id="159" w:name="_Ref379278852"/>
      <w:bookmarkStart w:id="160" w:name="_Toc433188734"/>
      <w:r w:rsidRPr="00E451F4">
        <w:t>Services</w:t>
      </w:r>
      <w:bookmarkEnd w:id="159"/>
      <w:bookmarkEnd w:id="160"/>
    </w:p>
    <w:p w14:paraId="77FE971A" w14:textId="77777777" w:rsidR="008D0A60" w:rsidRDefault="003D1438">
      <w:pPr>
        <w:pStyle w:val="GPSL2NumberedBoldHeading"/>
      </w:pPr>
      <w:bookmarkStart w:id="161" w:name="_Ref362521638"/>
      <w:r w:rsidRPr="00D03934">
        <w:t>Time of Delivery of the Services</w:t>
      </w:r>
      <w:bookmarkEnd w:id="161"/>
    </w:p>
    <w:p w14:paraId="7CF7AFDC" w14:textId="77777777" w:rsidR="003D1438" w:rsidRPr="00D03934" w:rsidRDefault="003D1438" w:rsidP="0061370A">
      <w:pPr>
        <w:pStyle w:val="GPSL3numberedclause"/>
      </w:pPr>
      <w:r w:rsidRPr="00D03934">
        <w:t>The Supplier shall provide the Services on the date(s) specified in the Order Form</w:t>
      </w:r>
      <w:r w:rsidR="00EB0A16" w:rsidRPr="00D03934">
        <w:t xml:space="preserve"> (or elsewhere in this Call Off Contract)</w:t>
      </w:r>
      <w:r w:rsidRPr="00D03934">
        <w:t xml:space="preserve"> and the Milestone Dates (if any). </w:t>
      </w:r>
      <w:r w:rsidR="00EF29CA" w:rsidRPr="00D03934">
        <w:t>Such provision</w:t>
      </w:r>
      <w:r w:rsidR="00335E98" w:rsidRPr="00D03934">
        <w:t xml:space="preserve"> shall include compliance with the obligation on the Supplier set out in Clause </w:t>
      </w:r>
      <w:r w:rsidR="009F474C" w:rsidRPr="00D03934">
        <w:fldChar w:fldCharType="begin"/>
      </w:r>
      <w:r w:rsidR="005F7060" w:rsidRPr="00D03934">
        <w:instrText xml:space="preserve"> REF _Ref359229752 \r \h </w:instrText>
      </w:r>
      <w:r w:rsidR="009F474C" w:rsidRPr="00D03934">
        <w:fldChar w:fldCharType="separate"/>
      </w:r>
      <w:r w:rsidR="00BF637D">
        <w:t>6</w:t>
      </w:r>
      <w:r w:rsidR="009F474C" w:rsidRPr="00D03934">
        <w:fldChar w:fldCharType="end"/>
      </w:r>
      <w:r w:rsidR="005F7060" w:rsidRPr="00D03934">
        <w:t xml:space="preserve"> </w:t>
      </w:r>
      <w:r w:rsidR="004D59A3" w:rsidRPr="00D03934">
        <w:t>(Implementation Plan).</w:t>
      </w:r>
    </w:p>
    <w:p w14:paraId="45228F05" w14:textId="77777777" w:rsidR="00F22DC6" w:rsidRPr="00D03934" w:rsidRDefault="00ED4023" w:rsidP="00101CE5">
      <w:pPr>
        <w:pStyle w:val="GPSL2NumberedBoldHeading"/>
      </w:pPr>
      <w:bookmarkStart w:id="162" w:name="_Ref358993231"/>
      <w:r w:rsidRPr="00D03934">
        <w:t xml:space="preserve">Location </w:t>
      </w:r>
      <w:r w:rsidR="003D1438" w:rsidRPr="00D03934">
        <w:t xml:space="preserve">and Manner </w:t>
      </w:r>
      <w:r w:rsidRPr="00D03934">
        <w:t>of Delivery of the Services</w:t>
      </w:r>
      <w:bookmarkEnd w:id="162"/>
    </w:p>
    <w:p w14:paraId="59D595A5" w14:textId="77777777" w:rsidR="008D0A60" w:rsidRDefault="007355E9" w:rsidP="0061370A">
      <w:pPr>
        <w:pStyle w:val="GPSL3numberedclause"/>
        <w:rPr>
          <w:iCs/>
          <w:szCs w:val="20"/>
        </w:rPr>
      </w:pPr>
      <w:bookmarkStart w:id="163" w:name="_Ref358987796"/>
      <w:bookmarkEnd w:id="147"/>
      <w:r w:rsidRPr="00FA2190">
        <w:rPr>
          <w:iCs/>
          <w:szCs w:val="20"/>
        </w:rPr>
        <w:t>Except</w:t>
      </w:r>
      <w:r w:rsidRPr="00D03934">
        <w:t xml:space="preserve"> where otherwise provided in th</w:t>
      </w:r>
      <w:r w:rsidR="00E24750" w:rsidRPr="00D03934">
        <w:t>is</w:t>
      </w:r>
      <w:r w:rsidRPr="00D03934">
        <w:t xml:space="preserve"> Call Off Contract, the </w:t>
      </w:r>
      <w:r w:rsidR="004F5004" w:rsidRPr="00D03934">
        <w:t xml:space="preserve">Supplier shall provide the </w:t>
      </w:r>
      <w:r w:rsidRPr="00D03934">
        <w:t xml:space="preserve">Services </w:t>
      </w:r>
      <w:r w:rsidR="003D1438" w:rsidRPr="00D03934">
        <w:t xml:space="preserve">to the Customer </w:t>
      </w:r>
      <w:r w:rsidR="004F5004" w:rsidRPr="00D03934">
        <w:t>through the</w:t>
      </w:r>
      <w:r w:rsidRPr="00D03934">
        <w:t xml:space="preserve"> </w:t>
      </w:r>
      <w:r w:rsidR="005E2482" w:rsidRPr="00D03934">
        <w:t xml:space="preserve">Supplier </w:t>
      </w:r>
      <w:r w:rsidR="005E2482" w:rsidRPr="00FA2190">
        <w:rPr>
          <w:iCs/>
          <w:szCs w:val="20"/>
        </w:rPr>
        <w:t>Personnel</w:t>
      </w:r>
      <w:r w:rsidRPr="00FA2190">
        <w:rPr>
          <w:iCs/>
          <w:szCs w:val="20"/>
        </w:rPr>
        <w:t xml:space="preserve"> at the </w:t>
      </w:r>
      <w:r w:rsidR="00FF1AB2" w:rsidRPr="00FA2190">
        <w:rPr>
          <w:iCs/>
          <w:szCs w:val="20"/>
        </w:rPr>
        <w:t>Sites</w:t>
      </w:r>
      <w:r w:rsidRPr="00FA2190">
        <w:rPr>
          <w:iCs/>
          <w:szCs w:val="20"/>
        </w:rPr>
        <w:t>.</w:t>
      </w:r>
      <w:bookmarkEnd w:id="163"/>
    </w:p>
    <w:p w14:paraId="71DACB2E" w14:textId="77777777" w:rsidR="00E13960" w:rsidRDefault="007355E9" w:rsidP="000A456A">
      <w:pPr>
        <w:pStyle w:val="GPSL3numberedclause"/>
      </w:pPr>
      <w:r w:rsidRPr="00FA2190">
        <w:rPr>
          <w:iCs/>
          <w:szCs w:val="20"/>
        </w:rPr>
        <w:t>The</w:t>
      </w:r>
      <w:r w:rsidRPr="00D03934">
        <w:t xml:space="preserve"> Customer 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00E23133" w:rsidRPr="00D03934">
        <w:t>, the Customer may carry out</w:t>
      </w:r>
      <w:r w:rsidRPr="00D03934">
        <w:t xml:space="preserve"> such inspection and examination during normal business hours and on reasonable notice.</w:t>
      </w:r>
    </w:p>
    <w:p w14:paraId="71B1A7A8" w14:textId="77777777" w:rsidR="008D0A60" w:rsidRDefault="00B92315">
      <w:pPr>
        <w:pStyle w:val="GPSL2NumberedBoldHeading"/>
      </w:pPr>
      <w:bookmarkStart w:id="164" w:name="_Ref349210884"/>
      <w:r w:rsidRPr="00D03934">
        <w:t>Undelivered Services</w:t>
      </w:r>
      <w:bookmarkEnd w:id="164"/>
    </w:p>
    <w:p w14:paraId="4779D34A" w14:textId="77777777" w:rsidR="007A61FE" w:rsidRPr="00D03934" w:rsidRDefault="007355E9" w:rsidP="0061370A">
      <w:pPr>
        <w:pStyle w:val="GPSL3numberedclause"/>
      </w:pPr>
      <w:bookmarkStart w:id="165" w:name="_Ref358992854"/>
      <w:bookmarkStart w:id="166"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Clause</w:t>
      </w:r>
      <w:r w:rsidR="001D56E2" w:rsidRPr="00D03934">
        <w:t>s</w:t>
      </w:r>
      <w:r w:rsidRPr="00D03934">
        <w:t xml:space="preserve"> </w:t>
      </w:r>
      <w:r w:rsidR="00F17AE3">
        <w:fldChar w:fldCharType="begin"/>
      </w:r>
      <w:r w:rsidR="00F17AE3">
        <w:instrText xml:space="preserve"> REF _Ref349135184 \n \h  \* MERGEFORMAT </w:instrText>
      </w:r>
      <w:r w:rsidR="00F17AE3">
        <w:fldChar w:fldCharType="separate"/>
      </w:r>
      <w:r w:rsidR="00BF637D">
        <w:t>7.1</w:t>
      </w:r>
      <w:r w:rsidR="00F17AE3">
        <w:fldChar w:fldCharType="end"/>
      </w:r>
      <w:r w:rsidR="00453E23" w:rsidRPr="00D03934">
        <w:t xml:space="preserve"> (Provision of the Services), </w:t>
      </w:r>
      <w:r w:rsidR="009F474C" w:rsidRPr="00D03934">
        <w:fldChar w:fldCharType="begin"/>
      </w:r>
      <w:r w:rsidR="00453E23" w:rsidRPr="00D03934">
        <w:instrText xml:space="preserve"> REF _Ref362521638 \r \h </w:instrText>
      </w:r>
      <w:r w:rsidR="009F474C" w:rsidRPr="00D03934">
        <w:fldChar w:fldCharType="separate"/>
      </w:r>
      <w:r w:rsidR="00BF637D">
        <w:t>8.1</w:t>
      </w:r>
      <w:r w:rsidR="009F474C" w:rsidRPr="00D03934">
        <w:fldChar w:fldCharType="end"/>
      </w:r>
      <w:r w:rsidR="00453E23" w:rsidRPr="00D03934">
        <w:t xml:space="preserve"> (Time of Delivery of the Services) and</w:t>
      </w:r>
      <w:r w:rsidR="001D56E2" w:rsidRPr="00D03934">
        <w:t xml:space="preserve"> </w:t>
      </w:r>
      <w:r w:rsidR="009F474C" w:rsidRPr="00D03934">
        <w:fldChar w:fldCharType="begin"/>
      </w:r>
      <w:r w:rsidR="001D56E2" w:rsidRPr="00D03934">
        <w:instrText xml:space="preserve"> REF _Ref358993231 \w \h </w:instrText>
      </w:r>
      <w:r w:rsidR="009F474C" w:rsidRPr="00D03934">
        <w:fldChar w:fldCharType="separate"/>
      </w:r>
      <w:r w:rsidR="00BF637D">
        <w:t>8.2</w:t>
      </w:r>
      <w:r w:rsidR="009F474C" w:rsidRPr="00D03934">
        <w:fldChar w:fldCharType="end"/>
      </w:r>
      <w:r w:rsidR="00453E23" w:rsidRPr="00D03934">
        <w:t xml:space="preserve"> (Location and Manner of Delivery of the Services)</w:t>
      </w:r>
      <w:r w:rsidR="0039536C" w:rsidRPr="00D03934">
        <w:t xml:space="preserve"> </w:t>
      </w:r>
      <w:r w:rsidRPr="00D03934">
        <w:t>("</w:t>
      </w:r>
      <w:r w:rsidRPr="00D03934">
        <w:rPr>
          <w:b/>
        </w:rPr>
        <w:t>Undelivered Services</w:t>
      </w:r>
      <w:r w:rsidRPr="00D03934">
        <w:t>")</w:t>
      </w:r>
      <w:r w:rsidR="007A61FE" w:rsidRPr="00D03934">
        <w:t xml:space="preserve">, </w:t>
      </w:r>
      <w:r w:rsidRPr="00D03934">
        <w:t>the Customer</w:t>
      </w:r>
      <w:r w:rsidR="007A61FE" w:rsidRPr="00D03934">
        <w:t>, without prejudice to any other rights and remedies of the Customer 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Services that were not so Delivered until such time as the Undelivered Services are Delivered.</w:t>
      </w:r>
      <w:bookmarkEnd w:id="165"/>
    </w:p>
    <w:p w14:paraId="27AB9015" w14:textId="12538BF4" w:rsidR="009C5028" w:rsidRDefault="00D44005" w:rsidP="0061370A">
      <w:pPr>
        <w:pStyle w:val="GPSL3numberedclause"/>
      </w:pPr>
      <w:bookmarkStart w:id="167" w:name="_Ref358994553"/>
      <w:r w:rsidRPr="00FA2190">
        <w:rPr>
          <w:iCs/>
          <w:szCs w:val="20"/>
        </w:rPr>
        <w:t>The</w:t>
      </w:r>
      <w:r w:rsidRPr="00D03934">
        <w:t xml:space="preserve"> Customer</w:t>
      </w:r>
      <w:r w:rsidR="00047A3F" w:rsidRPr="00D03934">
        <w:t xml:space="preserve"> may</w:t>
      </w:r>
      <w:r w:rsidRPr="00D03934">
        <w:t>, at its discretion and without prejudice to any other rights and remedies of the Customer howsoever arising</w:t>
      </w:r>
      <w:r w:rsidR="00047A3F" w:rsidRPr="00D03934">
        <w:t>,</w:t>
      </w:r>
      <w:r w:rsidR="00003FE7" w:rsidRPr="00D03934">
        <w:t xml:space="preserve"> </w:t>
      </w:r>
      <w:r w:rsidRPr="00D03934">
        <w:t xml:space="preserve">deem the failure to comply with </w:t>
      </w:r>
      <w:r w:rsidR="00453E23" w:rsidRPr="00D03934">
        <w:t xml:space="preserve">Clauses </w:t>
      </w:r>
      <w:r w:rsidR="00F17AE3">
        <w:fldChar w:fldCharType="begin"/>
      </w:r>
      <w:r w:rsidR="00F17AE3">
        <w:instrText xml:space="preserve"> REF _Ref349135184 \n \h  \* MERGEFORMAT </w:instrText>
      </w:r>
      <w:r w:rsidR="00F17AE3">
        <w:fldChar w:fldCharType="separate"/>
      </w:r>
      <w:r w:rsidR="00BF637D">
        <w:t>7.1</w:t>
      </w:r>
      <w:r w:rsidR="00F17AE3">
        <w:fldChar w:fldCharType="end"/>
      </w:r>
      <w:r w:rsidR="00453E23" w:rsidRPr="00D03934">
        <w:t xml:space="preserve">, (Provision of the Services), </w:t>
      </w:r>
      <w:r w:rsidR="009F474C" w:rsidRPr="00D03934">
        <w:fldChar w:fldCharType="begin"/>
      </w:r>
      <w:r w:rsidR="00453E23" w:rsidRPr="00D03934">
        <w:instrText xml:space="preserve"> REF _Ref362521638 \r \h </w:instrText>
      </w:r>
      <w:r w:rsidR="009F474C" w:rsidRPr="00D03934">
        <w:fldChar w:fldCharType="separate"/>
      </w:r>
      <w:r w:rsidR="00BF637D">
        <w:t>8.1</w:t>
      </w:r>
      <w:r w:rsidR="009F474C" w:rsidRPr="00D03934">
        <w:fldChar w:fldCharType="end"/>
      </w:r>
      <w:r w:rsidR="00453E23" w:rsidRPr="00D03934">
        <w:t xml:space="preserve"> (Time of Delivery of the Services) and </w:t>
      </w:r>
      <w:r w:rsidR="009F474C" w:rsidRPr="00D03934">
        <w:fldChar w:fldCharType="begin"/>
      </w:r>
      <w:r w:rsidR="00453E23" w:rsidRPr="00D03934">
        <w:instrText xml:space="preserve"> REF _Ref358993231 \w \h </w:instrText>
      </w:r>
      <w:r w:rsidR="009F474C" w:rsidRPr="00D03934">
        <w:fldChar w:fldCharType="separate"/>
      </w:r>
      <w:r w:rsidR="00BF637D">
        <w:t>8.2</w:t>
      </w:r>
      <w:r w:rsidR="009F474C" w:rsidRPr="00D03934">
        <w:fldChar w:fldCharType="end"/>
      </w:r>
      <w:r w:rsidR="00453E23" w:rsidRPr="00D03934">
        <w:t xml:space="preserve"> (Location and Manner of Delivery of the Services)</w:t>
      </w:r>
      <w:r w:rsidRPr="00D03934">
        <w:t xml:space="preserve"> and meet the relevant Milestone Date (if any) to be a </w:t>
      </w:r>
      <w:r w:rsidR="00E20C27">
        <w:t>breach of condition.</w:t>
      </w:r>
      <w:r w:rsidR="004419E6" w:rsidRPr="00D03934">
        <w:t>.</w:t>
      </w:r>
      <w:bookmarkEnd w:id="167"/>
    </w:p>
    <w:p w14:paraId="7BC33311" w14:textId="77777777" w:rsidR="00C9243A" w:rsidRDefault="006335B8" w:rsidP="00101CE5">
      <w:pPr>
        <w:pStyle w:val="GPSL2NumberedBoldHeading"/>
      </w:pPr>
      <w:bookmarkStart w:id="168"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6"/>
      <w:bookmarkEnd w:id="168"/>
    </w:p>
    <w:p w14:paraId="0A8B1149" w14:textId="77777777" w:rsidR="009C5028" w:rsidRDefault="004F5004" w:rsidP="0061370A">
      <w:pPr>
        <w:pStyle w:val="GPSL3numberedclause"/>
      </w:pPr>
      <w:r w:rsidRPr="00FA2190">
        <w:rPr>
          <w:iCs/>
          <w:szCs w:val="20"/>
        </w:rPr>
        <w:t>Subject</w:t>
      </w:r>
      <w:r w:rsidRPr="00D03934">
        <w:t xml:space="preserve"> to Clauses</w:t>
      </w:r>
      <w:r w:rsidR="00453E23" w:rsidRPr="00D03934">
        <w:t xml:space="preserve"> </w:t>
      </w:r>
      <w:r w:rsidR="009F474C" w:rsidRPr="00D03934">
        <w:fldChar w:fldCharType="begin"/>
      </w:r>
      <w:r w:rsidRPr="00D03934">
        <w:instrText xml:space="preserve"> REF _Ref358977546 \w \h </w:instrText>
      </w:r>
      <w:r w:rsidR="009F474C" w:rsidRPr="00D03934">
        <w:fldChar w:fldCharType="separate"/>
      </w:r>
      <w:r w:rsidR="00BF637D">
        <w:t>33.9.2</w:t>
      </w:r>
      <w:r w:rsidR="009F474C" w:rsidRPr="00D03934">
        <w:fldChar w:fldCharType="end"/>
      </w:r>
      <w:r w:rsidRPr="00D03934">
        <w:t xml:space="preserve"> and </w:t>
      </w:r>
      <w:r w:rsidR="009F474C" w:rsidRPr="00D03934">
        <w:fldChar w:fldCharType="begin"/>
      </w:r>
      <w:r w:rsidRPr="00D03934">
        <w:instrText xml:space="preserve"> REF _Ref358124861 \w \h </w:instrText>
      </w:r>
      <w:r w:rsidR="009F474C" w:rsidRPr="00D03934">
        <w:fldChar w:fldCharType="separate"/>
      </w:r>
      <w:r w:rsidR="00BF637D">
        <w:t>33.9.3</w:t>
      </w:r>
      <w:r w:rsidR="009F474C"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9F474C" w:rsidRPr="00D03934">
        <w:fldChar w:fldCharType="begin"/>
      </w:r>
      <w:r w:rsidR="00003FE7" w:rsidRPr="00D03934">
        <w:instrText xml:space="preserve"> REF _Ref358994553 \w \h </w:instrText>
      </w:r>
      <w:r w:rsidR="009F474C" w:rsidRPr="00D03934">
        <w:fldChar w:fldCharType="separate"/>
      </w:r>
      <w:r w:rsidR="00BF637D">
        <w:t>8.3.2</w:t>
      </w:r>
      <w:r w:rsidR="009F474C" w:rsidRPr="00D03934">
        <w:fldChar w:fldCharType="end"/>
      </w:r>
      <w:r w:rsidR="002A44A4" w:rsidRPr="00D03934">
        <w:t xml:space="preserve"> (Undelivered Services)</w:t>
      </w:r>
      <w:r w:rsidR="00003FE7" w:rsidRPr="00D03934">
        <w:t xml:space="preserve"> and</w:t>
      </w:r>
      <w:r w:rsidR="002A44A4" w:rsidRPr="00D03934">
        <w:t xml:space="preserve"> </w:t>
      </w:r>
      <w:r w:rsidR="009F474C" w:rsidRPr="00D03934">
        <w:fldChar w:fldCharType="begin"/>
      </w:r>
      <w:r w:rsidR="002A44A4" w:rsidRPr="00D03934">
        <w:instrText xml:space="preserve"> REF _Ref360651541 \r \h </w:instrText>
      </w:r>
      <w:r w:rsidR="009F474C" w:rsidRPr="00D03934">
        <w:fldChar w:fldCharType="separate"/>
      </w:r>
      <w:r w:rsidR="00BF637D">
        <w:t>38</w:t>
      </w:r>
      <w:r w:rsidR="009F474C" w:rsidRPr="00D03934">
        <w:fldChar w:fldCharType="end"/>
      </w:r>
      <w:r w:rsidR="002A44A4" w:rsidRPr="00D03934">
        <w:t xml:space="preserve"> (</w:t>
      </w:r>
      <w:r w:rsidR="00453E23" w:rsidRPr="00D03934">
        <w:t>Customer Remedies for Default</w:t>
      </w:r>
      <w:r w:rsidR="002A44A4" w:rsidRPr="00D03934">
        <w:t>)</w:t>
      </w:r>
      <w:r w:rsidR="007A61FE" w:rsidRPr="00D03934">
        <w:t>)</w:t>
      </w:r>
      <w:r w:rsidRPr="00D03934">
        <w:t>, the Supplier shall, where practicable:</w:t>
      </w:r>
    </w:p>
    <w:p w14:paraId="1422C59C" w14:textId="77777777" w:rsidR="004F5004" w:rsidRPr="00D03934" w:rsidRDefault="004F5004" w:rsidP="00D60F75">
      <w:pPr>
        <w:pStyle w:val="GPSL4numberedclause"/>
      </w:pPr>
      <w:r w:rsidRPr="00D03934">
        <w:t>remedy any breach of its obligations in Clause</w:t>
      </w:r>
      <w:r w:rsidR="00530E7C">
        <w:t>s</w:t>
      </w:r>
      <w:r w:rsidR="00C5696B" w:rsidRPr="00D03934">
        <w:t xml:space="preserve"> </w:t>
      </w:r>
      <w:r w:rsidR="009F474C" w:rsidRPr="00D03934">
        <w:fldChar w:fldCharType="begin"/>
      </w:r>
      <w:r w:rsidR="00C5696B" w:rsidRPr="00D03934">
        <w:instrText xml:space="preserve"> REF _Ref358992044 \w \h </w:instrText>
      </w:r>
      <w:r w:rsidR="009F474C" w:rsidRPr="00D03934">
        <w:fldChar w:fldCharType="separate"/>
      </w:r>
      <w:r w:rsidR="00BF637D">
        <w:t>7</w:t>
      </w:r>
      <w:r w:rsidR="009F474C" w:rsidRPr="00D03934">
        <w:fldChar w:fldCharType="end"/>
      </w:r>
      <w:r w:rsidR="00BD0E1D" w:rsidRPr="00D03934">
        <w:t xml:space="preserve"> </w:t>
      </w:r>
      <w:r w:rsidR="0043029F">
        <w:t xml:space="preserve">and </w:t>
      </w:r>
      <w:r w:rsidR="009F474C">
        <w:fldChar w:fldCharType="begin"/>
      </w:r>
      <w:r w:rsidR="0043029F">
        <w:instrText xml:space="preserve"> REF _Ref379278852 \r \h </w:instrText>
      </w:r>
      <w:r w:rsidR="009F474C">
        <w:fldChar w:fldCharType="separate"/>
      </w:r>
      <w:r w:rsidR="00BF637D">
        <w:t>8</w:t>
      </w:r>
      <w:r w:rsidR="009F474C">
        <w:fldChar w:fldCharType="end"/>
      </w:r>
      <w:r w:rsidR="0043029F">
        <w:t xml:space="preserve"> </w:t>
      </w:r>
      <w:r w:rsidRPr="00D03934">
        <w:t xml:space="preserve">within three (3) Working Days of becoming aware of the </w:t>
      </w:r>
      <w:r w:rsidR="007A61FE" w:rsidRPr="00D03934">
        <w:lastRenderedPageBreak/>
        <w:t>relevant Default</w:t>
      </w:r>
      <w:r w:rsidRPr="00D03934">
        <w:t xml:space="preserve"> or being notifie</w:t>
      </w:r>
      <w:r w:rsidR="007A61FE" w:rsidRPr="00D03934">
        <w:t>d of the Default</w:t>
      </w:r>
      <w:r w:rsidRPr="00D03934">
        <w:t xml:space="preserve"> by the Customer or within such other time period as may be agreed with the Customer (taking into account the nature of the breach that has occurred); and</w:t>
      </w:r>
    </w:p>
    <w:p w14:paraId="1503ABF8" w14:textId="77777777" w:rsidR="008D0A60" w:rsidRDefault="004F5004" w:rsidP="001206D9">
      <w:pPr>
        <w:pStyle w:val="GPSL4numberedclause"/>
      </w:pPr>
      <w:r w:rsidRPr="00D03934">
        <w:t>meet all the costs of, and incidental to, the performance of such remedial work.</w:t>
      </w:r>
    </w:p>
    <w:p w14:paraId="48E908B5" w14:textId="77777777" w:rsidR="008D0A60" w:rsidRDefault="008318CE">
      <w:pPr>
        <w:pStyle w:val="GPSL2NumberedBoldHeading"/>
      </w:pPr>
      <w:bookmarkStart w:id="169" w:name="_Ref360524601"/>
      <w:r w:rsidRPr="00D03934">
        <w:t>Continuing O</w:t>
      </w:r>
      <w:r w:rsidR="007B54AE" w:rsidRPr="00D03934">
        <w:t xml:space="preserve">bligation </w:t>
      </w:r>
      <w:r w:rsidRPr="00D03934">
        <w:t>to P</w:t>
      </w:r>
      <w:r w:rsidR="007B54AE" w:rsidRPr="00D03934">
        <w:t>rovide the Services</w:t>
      </w:r>
      <w:bookmarkEnd w:id="169"/>
    </w:p>
    <w:p w14:paraId="2EFFE9C3" w14:textId="77777777" w:rsidR="008D0A60" w:rsidRDefault="007B54AE" w:rsidP="0061370A">
      <w:pPr>
        <w:pStyle w:val="GPSL3numberedclause"/>
      </w:pPr>
      <w:r w:rsidRPr="00FA2190">
        <w:rPr>
          <w:iCs/>
          <w:szCs w:val="20"/>
        </w:rPr>
        <w:t>The</w:t>
      </w:r>
      <w:r w:rsidRPr="00D03934">
        <w:t xml:space="preserve"> Supplier shall continue to perform all of its obligations under this Call Off Contract and shall not suspend the provision of the Services, notwithstanding:</w:t>
      </w:r>
    </w:p>
    <w:p w14:paraId="2AB7A7CC" w14:textId="77777777" w:rsidR="008D0A60" w:rsidRDefault="007B54AE" w:rsidP="001206D9">
      <w:pPr>
        <w:pStyle w:val="GPSL4numberedclause"/>
      </w:pPr>
      <w:r w:rsidRPr="00D03934">
        <w:t xml:space="preserve">any withholding </w:t>
      </w:r>
      <w:r w:rsidR="00003FE7" w:rsidRPr="00D03934">
        <w:t>or deduction by the C</w:t>
      </w:r>
      <w:r w:rsidR="001D56E2" w:rsidRPr="00D03934">
        <w:t xml:space="preserve">ustomer of any sum due to the Supplier </w:t>
      </w:r>
      <w:r w:rsidRPr="00D03934">
        <w:t>pursuant to</w:t>
      </w:r>
      <w:r w:rsidR="00003FE7" w:rsidRPr="00D03934">
        <w:t xml:space="preserve"> the exercise of a right of the Customer to such withholding or deduction under this Call Off Contract</w:t>
      </w:r>
      <w:r w:rsidRPr="00D03934">
        <w:rPr>
          <w:i/>
        </w:rPr>
        <w:t>;</w:t>
      </w:r>
    </w:p>
    <w:p w14:paraId="62ACFB4C" w14:textId="77777777" w:rsidR="007B54AE" w:rsidRPr="00D03934" w:rsidRDefault="007B54AE" w:rsidP="001206D9">
      <w:pPr>
        <w:pStyle w:val="GPSL4numberedclause"/>
      </w:pPr>
      <w:r w:rsidRPr="00D03934">
        <w:t xml:space="preserve">the existence of an unresolved </w:t>
      </w:r>
      <w:r w:rsidR="002209BA" w:rsidRPr="00D03934">
        <w:t>D</w:t>
      </w:r>
      <w:r w:rsidRPr="00D03934">
        <w:t>ispute; and/or</w:t>
      </w:r>
    </w:p>
    <w:p w14:paraId="213189AC" w14:textId="77777777" w:rsidR="00E13960" w:rsidRDefault="00003FE7" w:rsidP="00FC3740">
      <w:pPr>
        <w:pStyle w:val="GPSL4numberedclause"/>
      </w:pPr>
      <w:r w:rsidRPr="00D03934">
        <w:t xml:space="preserve">any failure by the </w:t>
      </w:r>
      <w:r w:rsidR="004A1C76" w:rsidRPr="00D03934">
        <w:t xml:space="preserve">Customer </w:t>
      </w:r>
      <w:r w:rsidRPr="00D03934">
        <w:t>to pay any Call Off Contract Charges</w:t>
      </w:r>
      <w:r w:rsidR="007B54AE" w:rsidRPr="00D03934">
        <w:t>,</w:t>
      </w:r>
    </w:p>
    <w:p w14:paraId="047B5704" w14:textId="77777777" w:rsidR="00C9243A" w:rsidRDefault="007B54AE" w:rsidP="00D60F75">
      <w:pPr>
        <w:pStyle w:val="GPSL4numberedclause"/>
      </w:pPr>
      <w:r w:rsidRPr="00D03934">
        <w:t>unless the Supplier is enti</w:t>
      </w:r>
      <w:r w:rsidR="00003FE7" w:rsidRPr="00D03934">
        <w:t>tled to terminate this Call Off Contract</w:t>
      </w:r>
      <w:r w:rsidRPr="00D03934">
        <w:t xml:space="preserve"> under Clause</w:t>
      </w:r>
      <w:r w:rsidR="00501DBA" w:rsidRPr="00D03934">
        <w:t xml:space="preserve"> </w:t>
      </w:r>
      <w:r w:rsidR="009F474C" w:rsidRPr="00D03934">
        <w:fldChar w:fldCharType="begin"/>
      </w:r>
      <w:r w:rsidR="00501DBA" w:rsidRPr="00D03934">
        <w:instrText xml:space="preserve"> REF _Ref359363788 \r \h </w:instrText>
      </w:r>
      <w:r w:rsidR="009F474C" w:rsidRPr="00D03934">
        <w:fldChar w:fldCharType="separate"/>
      </w:r>
      <w:r w:rsidR="00BF637D">
        <w:t>42.1</w:t>
      </w:r>
      <w:r w:rsidR="009F474C" w:rsidRPr="00D03934">
        <w:fldChar w:fldCharType="end"/>
      </w:r>
      <w:r w:rsidR="00501DBA" w:rsidRPr="00D03934">
        <w:t xml:space="preserve"> </w:t>
      </w:r>
      <w:r w:rsidRPr="00D03934">
        <w:t>(Termination</w:t>
      </w:r>
      <w:r w:rsidR="00501DBA" w:rsidRPr="00D03934">
        <w:t xml:space="preserve"> on Customer Cause</w:t>
      </w:r>
      <w:r w:rsidR="00453E23" w:rsidRPr="00D03934">
        <w:t xml:space="preserve"> for Failure to Pay</w:t>
      </w:r>
      <w:r w:rsidRPr="00D03934">
        <w:t xml:space="preserve">) for failure </w:t>
      </w:r>
      <w:r w:rsidR="004A1C76" w:rsidRPr="00D03934">
        <w:t xml:space="preserve">by the Customer </w:t>
      </w:r>
      <w:r w:rsidRPr="00D03934">
        <w:t>to pay undisputed</w:t>
      </w:r>
      <w:r w:rsidR="008D7F3F">
        <w:t xml:space="preserve"> Call Off Contract </w:t>
      </w:r>
      <w:r w:rsidRPr="00D03934">
        <w:t>Charges.</w:t>
      </w:r>
    </w:p>
    <w:p w14:paraId="0AC5EB87" w14:textId="119F6F13" w:rsidR="008D0A60" w:rsidRPr="00E451F4" w:rsidRDefault="00436085" w:rsidP="00882F8C">
      <w:pPr>
        <w:pStyle w:val="GPSL1CLAUSEHEADING"/>
        <w:rPr>
          <w:rFonts w:hint="eastAsia"/>
        </w:rPr>
      </w:pPr>
      <w:bookmarkStart w:id="170" w:name="_Toc349229831"/>
      <w:bookmarkStart w:id="171" w:name="_Toc349229994"/>
      <w:bookmarkStart w:id="172" w:name="_Toc349230394"/>
      <w:bookmarkStart w:id="173" w:name="_Toc349231276"/>
      <w:bookmarkStart w:id="174" w:name="_Toc349232002"/>
      <w:bookmarkStart w:id="175" w:name="_Toc349232383"/>
      <w:bookmarkStart w:id="176" w:name="_Toc349233119"/>
      <w:bookmarkStart w:id="177" w:name="_Toc349233254"/>
      <w:bookmarkStart w:id="178" w:name="_Toc349233388"/>
      <w:bookmarkStart w:id="179" w:name="_Toc350502977"/>
      <w:bookmarkStart w:id="180" w:name="_Toc350503967"/>
      <w:bookmarkStart w:id="181" w:name="_Toc350506257"/>
      <w:bookmarkStart w:id="182" w:name="_Toc350506495"/>
      <w:bookmarkStart w:id="183" w:name="_Toc350506625"/>
      <w:bookmarkStart w:id="184" w:name="_Toc350506755"/>
      <w:bookmarkStart w:id="185" w:name="_Toc350506887"/>
      <w:bookmarkStart w:id="186" w:name="_Toc350507348"/>
      <w:bookmarkStart w:id="187" w:name="_Toc350507882"/>
      <w:bookmarkStart w:id="188" w:name="_Toc348712382"/>
      <w:bookmarkStart w:id="189" w:name="_Ref349135230"/>
      <w:bookmarkStart w:id="190" w:name="_Toc350502978"/>
      <w:bookmarkStart w:id="191" w:name="_Toc350503968"/>
      <w:bookmarkStart w:id="192" w:name="_Toc351710859"/>
      <w:bookmarkStart w:id="193" w:name="_Toc358671718"/>
      <w:bookmarkStart w:id="194" w:name="_Ref358991982"/>
      <w:bookmarkStart w:id="195" w:name="_Toc433188735"/>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E451F4">
        <w:t>GOODS</w:t>
      </w:r>
      <w:bookmarkEnd w:id="188"/>
      <w:bookmarkEnd w:id="189"/>
      <w:bookmarkEnd w:id="190"/>
      <w:bookmarkEnd w:id="191"/>
      <w:bookmarkEnd w:id="192"/>
      <w:bookmarkEnd w:id="193"/>
      <w:bookmarkEnd w:id="194"/>
      <w:bookmarkEnd w:id="195"/>
    </w:p>
    <w:p w14:paraId="4538377E" w14:textId="77777777" w:rsidR="00C9243A" w:rsidRDefault="00C22228" w:rsidP="00101CE5">
      <w:pPr>
        <w:pStyle w:val="GPSL2NumberedBoldHeading"/>
      </w:pPr>
      <w:bookmarkStart w:id="196" w:name="_Ref349210429"/>
      <w:r w:rsidRPr="00D03934">
        <w:t>Time of Delivery of the Goods</w:t>
      </w:r>
      <w:bookmarkEnd w:id="196"/>
    </w:p>
    <w:p w14:paraId="18B5BCFC" w14:textId="77777777" w:rsidR="009C5028" w:rsidRDefault="007355E9" w:rsidP="0061370A">
      <w:pPr>
        <w:pStyle w:val="GPSL3numberedclause"/>
      </w:pPr>
      <w:bookmarkStart w:id="197" w:name="_Ref349135263"/>
      <w:r w:rsidRPr="00D03934">
        <w:t xml:space="preserve">The Supplier shall provide the Goods </w:t>
      </w:r>
      <w:r w:rsidR="00BA3830" w:rsidRPr="00D03934">
        <w:t>on the date(s) specified in the Order Form</w:t>
      </w:r>
      <w:r w:rsidR="00EB0A16" w:rsidRPr="00D03934">
        <w:t xml:space="preserve"> (or elsewhere in this Call Off Contract)</w:t>
      </w:r>
      <w:r w:rsidR="00BA3830" w:rsidRPr="00D03934">
        <w:t xml:space="preserve"> </w:t>
      </w:r>
      <w:r w:rsidRPr="00D03934">
        <w:t>and the Milestone Dates (if any).</w:t>
      </w:r>
      <w:bookmarkEnd w:id="197"/>
      <w:r w:rsidR="00EF29CA" w:rsidRPr="00D03934">
        <w:t xml:space="preserve"> Such provision shall include compliance with the obligation on the Supplier set out in Clause </w:t>
      </w:r>
      <w:r w:rsidR="009F474C" w:rsidRPr="00D03934">
        <w:fldChar w:fldCharType="begin"/>
      </w:r>
      <w:r w:rsidR="005F7060" w:rsidRPr="00D03934">
        <w:instrText xml:space="preserve"> REF _Ref359229752 \r \h </w:instrText>
      </w:r>
      <w:r w:rsidR="009F474C" w:rsidRPr="00D03934">
        <w:fldChar w:fldCharType="separate"/>
      </w:r>
      <w:r w:rsidR="00BF637D">
        <w:t>6</w:t>
      </w:r>
      <w:r w:rsidR="009F474C" w:rsidRPr="00D03934">
        <w:fldChar w:fldCharType="end"/>
      </w:r>
      <w:r w:rsidR="005F7060" w:rsidRPr="00D03934">
        <w:t xml:space="preserve"> </w:t>
      </w:r>
      <w:r w:rsidR="00EF29CA" w:rsidRPr="00D03934">
        <w:t>(Implementation Plan).</w:t>
      </w:r>
    </w:p>
    <w:p w14:paraId="0F1FCBB8" w14:textId="77777777" w:rsidR="008D0A60" w:rsidRDefault="007355E9" w:rsidP="0061370A">
      <w:pPr>
        <w:pStyle w:val="GPSL3numberedclause"/>
      </w:pPr>
      <w:r w:rsidRPr="00D03934">
        <w:t>Subject to Clause</w:t>
      </w:r>
      <w:r w:rsidR="003D1438" w:rsidRPr="00D03934">
        <w:t xml:space="preserve"> </w:t>
      </w:r>
      <w:r w:rsidR="009F474C" w:rsidRPr="00D03934">
        <w:fldChar w:fldCharType="begin"/>
      </w:r>
      <w:r w:rsidR="003D1438" w:rsidRPr="00D03934">
        <w:instrText xml:space="preserve"> REF _Ref358990248 \w \h </w:instrText>
      </w:r>
      <w:r w:rsidR="009F474C" w:rsidRPr="00D03934">
        <w:fldChar w:fldCharType="separate"/>
      </w:r>
      <w:r w:rsidR="00BF637D">
        <w:t>9.1.3</w:t>
      </w:r>
      <w:r w:rsidR="009F474C" w:rsidRPr="00D03934">
        <w:fldChar w:fldCharType="end"/>
      </w:r>
      <w:r w:rsidR="009447F4" w:rsidRPr="00D03934">
        <w:t xml:space="preserve"> (Time of Delivery of the Goods)</w:t>
      </w:r>
      <w:r w:rsidR="003D1438" w:rsidRPr="00D03934">
        <w:t>,</w:t>
      </w:r>
      <w:r w:rsidR="0039536C" w:rsidRPr="00D03934">
        <w:t xml:space="preserve"> </w:t>
      </w:r>
      <w:r w:rsidRPr="00D03934">
        <w:t xml:space="preserve">where the Goods are delivered by the Supplier, the point of </w:t>
      </w:r>
      <w:r w:rsidR="003F134C" w:rsidRPr="00D03934">
        <w:t>d</w:t>
      </w:r>
      <w:r w:rsidRPr="00D03934">
        <w:t xml:space="preserve">elivery shall be when the Goods are removed from the transporting vehicle </w:t>
      </w:r>
      <w:r w:rsidR="00AC2095" w:rsidRPr="00D03934">
        <w:t xml:space="preserve">and transferred </w:t>
      </w:r>
      <w:r w:rsidRPr="00D03934">
        <w:t xml:space="preserve">at the </w:t>
      </w:r>
      <w:r w:rsidR="00FF1AB2" w:rsidRPr="00D03934">
        <w:t>Sites</w:t>
      </w:r>
      <w:r w:rsidR="002055F0" w:rsidRPr="00D03934">
        <w:t xml:space="preserve">. </w:t>
      </w:r>
      <w:r w:rsidRPr="00D03934">
        <w:t xml:space="preserve">Where the Goods are collected by the Customer, the point of </w:t>
      </w:r>
      <w:r w:rsidR="003F134C" w:rsidRPr="00D03934">
        <w:t>d</w:t>
      </w:r>
      <w:r w:rsidRPr="00D03934">
        <w:t>elivery shall be when the Goods are loaded on the Customer's vehicle.</w:t>
      </w:r>
    </w:p>
    <w:p w14:paraId="51D6FFD9" w14:textId="77777777" w:rsidR="00C9243A" w:rsidRDefault="00AC2095" w:rsidP="000A456A">
      <w:pPr>
        <w:pStyle w:val="GPSL3numberedclause"/>
      </w:pPr>
      <w:bookmarkStart w:id="198" w:name="_Ref358990248"/>
      <w:r w:rsidRPr="00D03934">
        <w:t xml:space="preserve">Where </w:t>
      </w:r>
      <w:r w:rsidR="003D1438" w:rsidRPr="00D03934">
        <w:t>the Customer</w:t>
      </w:r>
      <w:r w:rsidRPr="00D03934">
        <w:t xml:space="preserve"> has specified any Installation Works</w:t>
      </w:r>
      <w:r w:rsidR="003D1438" w:rsidRPr="00D03934">
        <w:t xml:space="preserve"> in the Order Form </w:t>
      </w:r>
      <w:r w:rsidR="00EB0A16" w:rsidRPr="00D03934">
        <w:t>(</w:t>
      </w:r>
      <w:r w:rsidR="003D1438" w:rsidRPr="00D03934">
        <w:t>or elsewhere in this Call Off Contract</w:t>
      </w:r>
      <w:r w:rsidR="00EB0A16" w:rsidRPr="00D03934">
        <w:t>)</w:t>
      </w:r>
      <w:r w:rsidR="003D1438" w:rsidRPr="00D03934">
        <w:t xml:space="preserve">, </w:t>
      </w:r>
      <w:r w:rsidRPr="00D03934">
        <w:t>Delivery shall</w:t>
      </w:r>
      <w:r w:rsidR="003D1438" w:rsidRPr="00D03934">
        <w:t xml:space="preserve"> includ</w:t>
      </w:r>
      <w:r w:rsidRPr="00D03934">
        <w:t>e</w:t>
      </w:r>
      <w:r w:rsidR="003D1438" w:rsidRPr="00D03934">
        <w:t xml:space="preserve"> installation of the Goods by the </w:t>
      </w:r>
      <w:r w:rsidR="005E2482" w:rsidRPr="00D03934">
        <w:t>Supplier Personnel</w:t>
      </w:r>
      <w:r w:rsidR="003D1438" w:rsidRPr="00D03934">
        <w:t xml:space="preserve"> at the </w:t>
      </w:r>
      <w:r w:rsidR="00FF1AB2" w:rsidRPr="00D03934">
        <w:t>Sites</w:t>
      </w:r>
      <w:r w:rsidR="003D1438" w:rsidRPr="00D03934">
        <w:t xml:space="preserve"> or a</w:t>
      </w:r>
      <w:r w:rsidRPr="00D03934">
        <w:t>t such place as the Customer</w:t>
      </w:r>
      <w:r w:rsidR="003D1438" w:rsidRPr="00D03934">
        <w:t xml:space="preserve"> shall reasonably direct</w:t>
      </w:r>
      <w:bookmarkEnd w:id="198"/>
      <w:r w:rsidRPr="00D03934">
        <w:t>.</w:t>
      </w:r>
    </w:p>
    <w:p w14:paraId="402215E7" w14:textId="77777777" w:rsidR="008D0A60" w:rsidRDefault="003D1438">
      <w:pPr>
        <w:pStyle w:val="GPSL2NumberedBoldHeading"/>
      </w:pPr>
      <w:bookmarkStart w:id="199" w:name="_Ref349135280"/>
      <w:r w:rsidRPr="00D03934">
        <w:t>Location and Manner</w:t>
      </w:r>
      <w:r w:rsidR="006C5E0D" w:rsidRPr="00D03934">
        <w:t xml:space="preserve"> of Delivery of the Goods</w:t>
      </w:r>
      <w:bookmarkEnd w:id="199"/>
    </w:p>
    <w:p w14:paraId="76AF123C" w14:textId="77777777" w:rsidR="008D0A60" w:rsidRDefault="007355E9" w:rsidP="0061370A">
      <w:pPr>
        <w:pStyle w:val="GPSL3numberedclause"/>
      </w:pPr>
      <w:r w:rsidRPr="00D03934">
        <w:t xml:space="preserve">Except where otherwise provided in this Call Off Contract, the </w:t>
      </w:r>
      <w:r w:rsidR="003D1438" w:rsidRPr="00D03934">
        <w:t xml:space="preserve">Supplier shall deliver the </w:t>
      </w:r>
      <w:r w:rsidRPr="00D03934">
        <w:t xml:space="preserve">Goods </w:t>
      </w:r>
      <w:r w:rsidR="00AC2095" w:rsidRPr="00D03934">
        <w:t xml:space="preserve">to the Customer </w:t>
      </w:r>
      <w:r w:rsidR="003D1438" w:rsidRPr="00D03934">
        <w:t>through</w:t>
      </w:r>
      <w:r w:rsidRPr="00D03934">
        <w:t xml:space="preserve"> the </w:t>
      </w:r>
      <w:r w:rsidR="005E2482" w:rsidRPr="00D03934">
        <w:t>Supplier Personnel</w:t>
      </w:r>
      <w:r w:rsidRPr="00D03934">
        <w:t xml:space="preserve"> at the </w:t>
      </w:r>
      <w:r w:rsidR="00FF1AB2" w:rsidRPr="00D03934">
        <w:t>Sites</w:t>
      </w:r>
      <w:r w:rsidRPr="00D03934">
        <w:t>.</w:t>
      </w:r>
    </w:p>
    <w:p w14:paraId="355B8767" w14:textId="77777777" w:rsidR="00C9243A" w:rsidRDefault="009838F1" w:rsidP="0061370A">
      <w:pPr>
        <w:pStyle w:val="GPSL3numberedclause"/>
      </w:pPr>
      <w:r w:rsidRPr="00D03934">
        <w:t>If requested by the Customer prior to Delivery, the Supplier shall provide the Customer with a sample or samples of Goods for evaluation and Approval, at the Supplier’s cost and expense.</w:t>
      </w:r>
    </w:p>
    <w:p w14:paraId="13663AC9" w14:textId="77777777" w:rsidR="00C9243A" w:rsidRDefault="007355E9" w:rsidP="0061370A">
      <w:pPr>
        <w:pStyle w:val="GPSL3numberedclause"/>
      </w:pPr>
      <w:bookmarkStart w:id="200" w:name="_Ref349133468"/>
      <w:r w:rsidRPr="00D03934">
        <w:t>The Goods shall be</w:t>
      </w:r>
      <w:r w:rsidR="00BA3830" w:rsidRPr="00D03934">
        <w:t xml:space="preserve"> </w:t>
      </w:r>
      <w:r w:rsidRPr="00D03934">
        <w:t>marked</w:t>
      </w:r>
      <w:r w:rsidR="00BA3830" w:rsidRPr="00D03934">
        <w:t>, stored, handled and delivered</w:t>
      </w:r>
      <w:r w:rsidRPr="00D03934">
        <w:t xml:space="preserve"> in a proper manner and in accordance </w:t>
      </w:r>
      <w:r w:rsidR="00BA3830" w:rsidRPr="00D03934">
        <w:t>the Customer’s instructions as set out in the Order Form</w:t>
      </w:r>
      <w:r w:rsidR="00EB0A16" w:rsidRPr="00D03934">
        <w:t xml:space="preserve"> (or elsewhere in this Call Off Contract)</w:t>
      </w:r>
      <w:r w:rsidR="00BA3830" w:rsidRPr="00D03934">
        <w:t xml:space="preserve">, Good Industry Practice, any applicable Standards and </w:t>
      </w:r>
      <w:r w:rsidRPr="00D03934">
        <w:t xml:space="preserve">any Law. In particular, the Goods shall be marked with the Order </w:t>
      </w:r>
      <w:r w:rsidR="00490CF1" w:rsidRPr="00D03934">
        <w:t>n</w:t>
      </w:r>
      <w:r w:rsidRPr="00D03934">
        <w:t xml:space="preserve">umber and the net, gross and tare weights, the name of the contents shall be clearly marked on each container and </w:t>
      </w:r>
      <w:r w:rsidRPr="00D03934">
        <w:lastRenderedPageBreak/>
        <w:t>all containers of hazardous Goods (and all documents relating thereto) shall bear prominent and adequate warnings.</w:t>
      </w:r>
      <w:bookmarkEnd w:id="200"/>
    </w:p>
    <w:p w14:paraId="53E9E59E" w14:textId="77777777" w:rsidR="00C9243A" w:rsidRDefault="007355E9" w:rsidP="0061370A">
      <w:pPr>
        <w:pStyle w:val="GPSL3numberedclause"/>
      </w:pPr>
      <w:r w:rsidRPr="00D03934">
        <w:t>On dispatch of any consignment of the Goods the Supplier shall send the Customer an advice note specifying the means of transport, the place and date of dispatch, the number of packages, their weight and volume</w:t>
      </w:r>
      <w:r w:rsidR="00BA3830" w:rsidRPr="00D03934">
        <w:t xml:space="preserve"> together with the all other relevant documentation and information required to be provided under any Laws</w:t>
      </w:r>
      <w:r w:rsidRPr="00D03934">
        <w:t>.</w:t>
      </w:r>
    </w:p>
    <w:p w14:paraId="4F1ACBDE" w14:textId="77777777" w:rsidR="00C9243A" w:rsidRDefault="007355E9" w:rsidP="002769E3">
      <w:pPr>
        <w:pStyle w:val="GPSL3numberedclause"/>
      </w:pPr>
      <w:r w:rsidRPr="00D03934">
        <w:t xml:space="preserve">The Customer may inspect and examine the manner in which the Supplier supplies the Goods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Pr="00D03934">
        <w:t>, the Customer may carry out such inspection and examination during normal business hours and on reasonable notice.</w:t>
      </w:r>
    </w:p>
    <w:p w14:paraId="520BEBF3" w14:textId="77777777" w:rsidR="008D0A60" w:rsidRDefault="006C5E0D">
      <w:pPr>
        <w:pStyle w:val="GPSL2NumberedBoldHeading"/>
      </w:pPr>
      <w:bookmarkStart w:id="201" w:name="_Ref349210439"/>
      <w:r w:rsidRPr="00D03934">
        <w:t>Undelivered Goods</w:t>
      </w:r>
      <w:bookmarkEnd w:id="201"/>
    </w:p>
    <w:p w14:paraId="2E679D20" w14:textId="77777777" w:rsidR="008D0A60" w:rsidRDefault="001D56E2" w:rsidP="0061370A">
      <w:pPr>
        <w:pStyle w:val="GPSL3numberedclause"/>
      </w:pPr>
      <w:bookmarkStart w:id="202" w:name="_Ref365638066"/>
      <w:bookmarkStart w:id="203" w:name="_Ref349135325"/>
      <w:bookmarkStart w:id="204" w:name="_Ref311725524"/>
      <w:r w:rsidRPr="00D03934">
        <w:t>In the event that not all of the Goods are Delivered in accordance with Clause</w:t>
      </w:r>
      <w:r w:rsidR="009447F4" w:rsidRPr="00D03934">
        <w:t>s</w:t>
      </w:r>
      <w:r w:rsidRPr="00D03934">
        <w:t xml:space="preserve"> </w:t>
      </w:r>
      <w:r w:rsidR="009F474C">
        <w:fldChar w:fldCharType="begin"/>
      </w:r>
      <w:r w:rsidR="003D549B">
        <w:instrText xml:space="preserve"> REF _Ref349135184 \r \h </w:instrText>
      </w:r>
      <w:r w:rsidR="009F474C">
        <w:fldChar w:fldCharType="separate"/>
      </w:r>
      <w:r w:rsidR="00BF637D">
        <w:t>7.1</w:t>
      </w:r>
      <w:r w:rsidR="009F474C">
        <w:fldChar w:fldCharType="end"/>
      </w:r>
      <w:r w:rsidR="009447F4" w:rsidRPr="00D03934">
        <w:t xml:space="preserve"> (Provision of the Goods</w:t>
      </w:r>
      <w:r w:rsidR="003D549B">
        <w:t xml:space="preserve"> and/or Services</w:t>
      </w:r>
      <w:r w:rsidR="009447F4" w:rsidRPr="00D03934">
        <w:t xml:space="preserve">), </w:t>
      </w:r>
      <w:r w:rsidR="009F474C" w:rsidRPr="00D03934">
        <w:fldChar w:fldCharType="begin"/>
      </w:r>
      <w:r w:rsidR="009447F4" w:rsidRPr="00D03934">
        <w:instrText xml:space="preserve"> REF _Ref349210429 \r \h </w:instrText>
      </w:r>
      <w:r w:rsidR="009F474C" w:rsidRPr="00D03934">
        <w:fldChar w:fldCharType="separate"/>
      </w:r>
      <w:r w:rsidR="00BF637D">
        <w:t>9.1</w:t>
      </w:r>
      <w:r w:rsidR="009F474C" w:rsidRPr="00D03934">
        <w:fldChar w:fldCharType="end"/>
      </w:r>
      <w:r w:rsidR="009447F4" w:rsidRPr="00D03934">
        <w:t xml:space="preserve"> (Time of Delivery of the Goods) and</w:t>
      </w:r>
      <w:r w:rsidR="00D44005" w:rsidRPr="00D03934">
        <w:t xml:space="preserve"> </w:t>
      </w:r>
      <w:r w:rsidR="009F474C" w:rsidRPr="00D03934">
        <w:fldChar w:fldCharType="begin"/>
      </w:r>
      <w:r w:rsidR="00D44005" w:rsidRPr="00D03934">
        <w:instrText xml:space="preserve"> REF _Ref349135280 \w \h </w:instrText>
      </w:r>
      <w:r w:rsidR="009F474C" w:rsidRPr="00D03934">
        <w:fldChar w:fldCharType="separate"/>
      </w:r>
      <w:r w:rsidR="00BF637D">
        <w:t>9.2</w:t>
      </w:r>
      <w:r w:rsidR="009F474C" w:rsidRPr="00D03934">
        <w:fldChar w:fldCharType="end"/>
      </w:r>
      <w:r w:rsidR="009447F4" w:rsidRPr="00D03934">
        <w:t xml:space="preserve"> (Location and Manner of Delivery of the Goods)</w:t>
      </w:r>
      <w:r w:rsidRPr="00D03934">
        <w:t xml:space="preserve"> ("</w:t>
      </w:r>
      <w:r w:rsidRPr="00D03934">
        <w:rPr>
          <w:b/>
        </w:rPr>
        <w:t>Undelivered Goods</w:t>
      </w:r>
      <w:r w:rsidRPr="00D03934">
        <w:t xml:space="preserve">"), 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D03934">
        <w:t>Goods</w:t>
      </w:r>
      <w:r w:rsidRPr="00D03934">
        <w:t xml:space="preserve"> are Delivered.</w:t>
      </w:r>
      <w:bookmarkEnd w:id="202"/>
    </w:p>
    <w:p w14:paraId="580391EA" w14:textId="5D88EF84" w:rsidR="00C9243A" w:rsidRDefault="00D44005" w:rsidP="0061370A">
      <w:pPr>
        <w:pStyle w:val="GPSL3numberedclause"/>
      </w:pPr>
      <w:bookmarkStart w:id="205" w:name="_Ref365635734"/>
      <w:r w:rsidRPr="00D03934">
        <w:t>T</w:t>
      </w:r>
      <w:r w:rsidR="00AC2095" w:rsidRPr="00D03934">
        <w:t xml:space="preserve">he Customer, </w:t>
      </w:r>
      <w:r w:rsidR="007355E9" w:rsidRPr="00D03934">
        <w:t>at its discretion</w:t>
      </w:r>
      <w:r w:rsidR="00AC2095" w:rsidRPr="00D03934">
        <w:t xml:space="preserve"> and without prejudice to any other rights and remedies of the Customer howsoever arising</w:t>
      </w:r>
      <w:r w:rsidR="00003FE7" w:rsidRPr="00D03934">
        <w:t xml:space="preserve"> </w:t>
      </w:r>
      <w:bookmarkStart w:id="206" w:name="_Ref358994648"/>
      <w:bookmarkEnd w:id="203"/>
      <w:r w:rsidR="007355E9" w:rsidRPr="00D03934">
        <w:t xml:space="preserve">deem the failure to comply with </w:t>
      </w:r>
      <w:r w:rsidR="009447F4" w:rsidRPr="00D03934">
        <w:t xml:space="preserve">Clauses </w:t>
      </w:r>
      <w:r w:rsidR="009F474C">
        <w:fldChar w:fldCharType="begin"/>
      </w:r>
      <w:r w:rsidR="003D549B">
        <w:instrText xml:space="preserve"> REF _Ref349135184 \r \h </w:instrText>
      </w:r>
      <w:r w:rsidR="009F474C">
        <w:fldChar w:fldCharType="separate"/>
      </w:r>
      <w:r w:rsidR="00BF637D">
        <w:t>7.1</w:t>
      </w:r>
      <w:r w:rsidR="009F474C">
        <w:fldChar w:fldCharType="end"/>
      </w:r>
      <w:r w:rsidR="009447F4" w:rsidRPr="00D03934">
        <w:t xml:space="preserve"> (Provision of the Goods</w:t>
      </w:r>
      <w:r w:rsidR="003D549B" w:rsidRPr="003D549B">
        <w:t xml:space="preserve"> </w:t>
      </w:r>
      <w:r w:rsidR="003D549B">
        <w:t>and/or Services</w:t>
      </w:r>
      <w:r w:rsidR="009447F4" w:rsidRPr="00D03934">
        <w:t xml:space="preserve">), </w:t>
      </w:r>
      <w:r w:rsidR="009F474C" w:rsidRPr="00D03934">
        <w:fldChar w:fldCharType="begin"/>
      </w:r>
      <w:r w:rsidR="009447F4" w:rsidRPr="00D03934">
        <w:instrText xml:space="preserve"> REF _Ref349210429 \r \h </w:instrText>
      </w:r>
      <w:r w:rsidR="009F474C" w:rsidRPr="00D03934">
        <w:fldChar w:fldCharType="separate"/>
      </w:r>
      <w:r w:rsidR="00BF637D">
        <w:t>9.1</w:t>
      </w:r>
      <w:r w:rsidR="009F474C" w:rsidRPr="00D03934">
        <w:fldChar w:fldCharType="end"/>
      </w:r>
      <w:r w:rsidR="009447F4" w:rsidRPr="00D03934">
        <w:t xml:space="preserve"> (Time of Delivery of the Goods) and </w:t>
      </w:r>
      <w:r w:rsidR="009F474C" w:rsidRPr="00D03934">
        <w:fldChar w:fldCharType="begin"/>
      </w:r>
      <w:r w:rsidR="009447F4" w:rsidRPr="00D03934">
        <w:instrText xml:space="preserve"> REF _Ref349135280 \w \h </w:instrText>
      </w:r>
      <w:r w:rsidR="009F474C" w:rsidRPr="00D03934">
        <w:fldChar w:fldCharType="separate"/>
      </w:r>
      <w:r w:rsidR="00BF637D">
        <w:t>9.2</w:t>
      </w:r>
      <w:r w:rsidR="009F474C" w:rsidRPr="00D03934">
        <w:fldChar w:fldCharType="end"/>
      </w:r>
      <w:r w:rsidR="009447F4" w:rsidRPr="00D03934">
        <w:t xml:space="preserve"> (Location and Manner of Delivery of the Goods)</w:t>
      </w:r>
      <w:r w:rsidRPr="00D03934">
        <w:t xml:space="preserve"> </w:t>
      </w:r>
      <w:r w:rsidR="007355E9" w:rsidRPr="00D03934">
        <w:t xml:space="preserve">and meet the relevant Milestone Date (if any) to be </w:t>
      </w:r>
      <w:r w:rsidR="00C76D84" w:rsidRPr="00D03934">
        <w:t>a</w:t>
      </w:r>
      <w:r w:rsidR="00C76D84">
        <w:t xml:space="preserve"> breach</w:t>
      </w:r>
      <w:r w:rsidR="00E20C27">
        <w:t xml:space="preserve"> of condition.</w:t>
      </w:r>
      <w:r w:rsidR="007355E9" w:rsidRPr="00D03934">
        <w:t>.</w:t>
      </w:r>
      <w:bookmarkEnd w:id="205"/>
      <w:bookmarkEnd w:id="206"/>
      <w:r w:rsidR="007355E9" w:rsidRPr="00D03934">
        <w:t xml:space="preserve"> </w:t>
      </w:r>
    </w:p>
    <w:bookmarkEnd w:id="204"/>
    <w:p w14:paraId="1C01AE2E" w14:textId="77777777" w:rsidR="008D0A60" w:rsidRDefault="006C5E0D">
      <w:pPr>
        <w:pStyle w:val="GPSL2NumberedBoldHeading"/>
      </w:pPr>
      <w:r w:rsidRPr="00D03934">
        <w:t>Over-Delivered Goods</w:t>
      </w:r>
    </w:p>
    <w:p w14:paraId="0783CAF8" w14:textId="77777777" w:rsidR="008D0A60" w:rsidRDefault="007355E9" w:rsidP="0061370A">
      <w:pPr>
        <w:pStyle w:val="GPSL3numberedclause"/>
      </w:pPr>
      <w:bookmarkStart w:id="207" w:name="_Ref361849685"/>
      <w:bookmarkStart w:id="208" w:name="_Ref349135348"/>
      <w:r w:rsidRPr="00D03934">
        <w:t>The Customer shall be under no obligation to accept or pay for any Goods delivered in excess of the quantity specified in the Order Form</w:t>
      </w:r>
      <w:r w:rsidR="00EB0A16" w:rsidRPr="00D03934">
        <w:t xml:space="preserve"> (or elsewhere in this Call Off Contract)</w:t>
      </w:r>
      <w:r w:rsidRPr="00D03934">
        <w:t xml:space="preserve"> (“</w:t>
      </w:r>
      <w:r w:rsidRPr="00D03934">
        <w:rPr>
          <w:b/>
        </w:rPr>
        <w:t>Over-</w:t>
      </w:r>
      <w:r w:rsidR="009447F4" w:rsidRPr="00D03934">
        <w:rPr>
          <w:b/>
        </w:rPr>
        <w:t>D</w:t>
      </w:r>
      <w:r w:rsidRPr="00D03934">
        <w:rPr>
          <w:b/>
        </w:rPr>
        <w:t>elivered Goods</w:t>
      </w:r>
      <w:r w:rsidRPr="00D03934">
        <w:t>”).</w:t>
      </w:r>
      <w:bookmarkEnd w:id="207"/>
      <w:r w:rsidRPr="00D03934">
        <w:t xml:space="preserve"> </w:t>
      </w:r>
    </w:p>
    <w:p w14:paraId="660E3EAB" w14:textId="77777777" w:rsidR="00C9243A" w:rsidRDefault="007355E9" w:rsidP="0061370A">
      <w:pPr>
        <w:pStyle w:val="GPSL3numberedclause"/>
      </w:pPr>
      <w:bookmarkStart w:id="209" w:name="_Ref358991010"/>
      <w:r w:rsidRPr="00D03934">
        <w:t xml:space="preserve">If the Customer elects not to accept </w:t>
      </w:r>
      <w:r w:rsidR="009447F4" w:rsidRPr="00D03934">
        <w:t>such Over-D</w:t>
      </w:r>
      <w:r w:rsidRPr="00D03934">
        <w:t>elivered Goods it</w:t>
      </w:r>
      <w:r w:rsidR="00061372" w:rsidRPr="00D03934">
        <w:t xml:space="preserve"> may</w:t>
      </w:r>
      <w:r w:rsidR="00AC2095" w:rsidRPr="00D03934">
        <w:t>, without prejudice to any other rights and remedies of the Customer howsoever arising,</w:t>
      </w:r>
      <w:r w:rsidRPr="00D03934">
        <w:t xml:space="preserve"> give notice in writing to the Supplier to remove them within five (5) Working Days and to refund to the Customer any expenses incurred by the Customer as a result of such </w:t>
      </w:r>
      <w:r w:rsidR="009447F4" w:rsidRPr="00D03934">
        <w:t xml:space="preserve">Over-Delivered Goods </w:t>
      </w:r>
      <w:r w:rsidRPr="00D03934">
        <w:t xml:space="preserve">(including but not limited to the costs of moving and storing the </w:t>
      </w:r>
      <w:r w:rsidR="009447F4" w:rsidRPr="00D03934">
        <w:t>Over-Delivered Goods</w:t>
      </w:r>
      <w:r w:rsidRPr="00D03934">
        <w:t>)</w:t>
      </w:r>
      <w:r w:rsidR="00061372" w:rsidRPr="00D03934">
        <w:t>.</w:t>
      </w:r>
      <w:bookmarkEnd w:id="209"/>
    </w:p>
    <w:p w14:paraId="4B871743" w14:textId="77777777" w:rsidR="00C9243A" w:rsidRDefault="00061372" w:rsidP="0061370A">
      <w:pPr>
        <w:pStyle w:val="GPSL3numberedclause"/>
      </w:pPr>
      <w:r w:rsidRPr="00D03934">
        <w:t>If the Supplier</w:t>
      </w:r>
      <w:r w:rsidR="007355E9" w:rsidRPr="00D03934">
        <w:t xml:space="preserve"> fail</w:t>
      </w:r>
      <w:r w:rsidRPr="00D03934">
        <w:t xml:space="preserve">s to comply with the Customer’s notice under Clause </w:t>
      </w:r>
      <w:r w:rsidR="009F474C" w:rsidRPr="00D03934">
        <w:fldChar w:fldCharType="begin"/>
      </w:r>
      <w:r w:rsidRPr="00D03934">
        <w:instrText xml:space="preserve"> REF _Ref358991010 \w \h </w:instrText>
      </w:r>
      <w:r w:rsidR="009F474C" w:rsidRPr="00D03934">
        <w:fldChar w:fldCharType="separate"/>
      </w:r>
      <w:r w:rsidR="00BF637D">
        <w:t>9.4.2</w:t>
      </w:r>
      <w:r w:rsidR="009F474C" w:rsidRPr="00D03934">
        <w:fldChar w:fldCharType="end"/>
      </w:r>
      <w:r w:rsidRPr="00D03934">
        <w:t xml:space="preserve">, </w:t>
      </w:r>
      <w:r w:rsidR="007355E9" w:rsidRPr="00D03934">
        <w:t xml:space="preserve">the Customer may dispose of such </w:t>
      </w:r>
      <w:r w:rsidR="009447F4" w:rsidRPr="00D03934">
        <w:t xml:space="preserve">Over-Delivered Goods </w:t>
      </w:r>
      <w:r w:rsidR="007355E9" w:rsidRPr="00D03934">
        <w:t xml:space="preserve">and charge the Supplier </w:t>
      </w:r>
      <w:r w:rsidR="009447F4" w:rsidRPr="00D03934">
        <w:t>for the costs of such disposal.</w:t>
      </w:r>
      <w:r w:rsidR="007355E9" w:rsidRPr="00D03934">
        <w:t xml:space="preserve"> The risk in any </w:t>
      </w:r>
      <w:r w:rsidR="009447F4" w:rsidRPr="00D03934">
        <w:t xml:space="preserve">Over-Delivered Goods </w:t>
      </w:r>
      <w:r w:rsidR="007355E9" w:rsidRPr="00D03934">
        <w:t>shall remain with the Supplier.</w:t>
      </w:r>
      <w:bookmarkEnd w:id="208"/>
    </w:p>
    <w:p w14:paraId="189449D2" w14:textId="77777777" w:rsidR="008D0A60" w:rsidRDefault="00DF2BBD">
      <w:pPr>
        <w:pStyle w:val="GPSL2NumberedBoldHeading"/>
      </w:pPr>
      <w:bookmarkStart w:id="210" w:name="_Ref349210447"/>
      <w:r w:rsidRPr="00D03934">
        <w:t>Delivery of the Goods by Instalments</w:t>
      </w:r>
      <w:bookmarkEnd w:id="210"/>
    </w:p>
    <w:p w14:paraId="0BE0C706" w14:textId="42A3D6C5" w:rsidR="008D0A60" w:rsidRDefault="007355E9" w:rsidP="0061370A">
      <w:pPr>
        <w:pStyle w:val="GPSL3numberedclause"/>
      </w:pPr>
      <w:bookmarkStart w:id="211" w:name="_Ref365635742"/>
      <w:r w:rsidRPr="00D03934">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D03934">
        <w:t xml:space="preserve"> howsoever arising</w:t>
      </w:r>
      <w:r w:rsidRPr="00D03934">
        <w:t xml:space="preserve">, entitle the Customer to terminate the whole or any unfulfilled part of this Call Off Contract for </w:t>
      </w:r>
      <w:r w:rsidR="00E20C27">
        <w:t xml:space="preserve">breach of condition </w:t>
      </w:r>
      <w:r w:rsidRPr="00D03934">
        <w:t xml:space="preserve">without further </w:t>
      </w:r>
      <w:r w:rsidR="003B58A2" w:rsidRPr="00D03934">
        <w:t>l</w:t>
      </w:r>
      <w:r w:rsidR="00857B95" w:rsidRPr="00D03934">
        <w:t>iability</w:t>
      </w:r>
      <w:r w:rsidRPr="00D03934">
        <w:t xml:space="preserve"> to the Customer.</w:t>
      </w:r>
      <w:bookmarkEnd w:id="211"/>
    </w:p>
    <w:p w14:paraId="493FDA77" w14:textId="77777777" w:rsidR="008D0A60" w:rsidRDefault="00DF2BBD">
      <w:pPr>
        <w:pStyle w:val="GPSL2NumberedBoldHeading"/>
      </w:pPr>
      <w:r w:rsidRPr="00D03934">
        <w:t>Risk</w:t>
      </w:r>
      <w:r w:rsidR="00061372" w:rsidRPr="00D03934">
        <w:t xml:space="preserve"> and Ownership</w:t>
      </w:r>
      <w:r w:rsidRPr="00D03934">
        <w:t xml:space="preserve"> in </w:t>
      </w:r>
      <w:r w:rsidR="00061372" w:rsidRPr="00D03934">
        <w:t>R</w:t>
      </w:r>
      <w:r w:rsidRPr="00D03934">
        <w:t>elation to the Goods</w:t>
      </w:r>
    </w:p>
    <w:p w14:paraId="31ACE44B" w14:textId="77777777" w:rsidR="008D0A60" w:rsidRDefault="00061372" w:rsidP="0061370A">
      <w:pPr>
        <w:pStyle w:val="GPSL3numberedclause"/>
      </w:pPr>
      <w:bookmarkStart w:id="212" w:name="_Ref311722468"/>
      <w:r w:rsidRPr="00D03934">
        <w:t>Without prejudice to any other rights or remedies of the Customer howsoever arising:</w:t>
      </w:r>
    </w:p>
    <w:p w14:paraId="50BEDBA6" w14:textId="77777777" w:rsidR="008D0A60" w:rsidRDefault="00061372" w:rsidP="001206D9">
      <w:pPr>
        <w:pStyle w:val="GPSL4numberedclause"/>
      </w:pPr>
      <w:r w:rsidRPr="00D03934">
        <w:lastRenderedPageBreak/>
        <w:t>risk in the Goods shall pass to the Customer at the time of Delivery; and</w:t>
      </w:r>
    </w:p>
    <w:p w14:paraId="44FD574E" w14:textId="77777777" w:rsidR="00C9243A" w:rsidRDefault="00061372" w:rsidP="00FC3740">
      <w:pPr>
        <w:pStyle w:val="GPSL4numberedclause"/>
      </w:pPr>
      <w:r w:rsidRPr="00D03934">
        <w:t>ownership of</w:t>
      </w:r>
      <w:r w:rsidR="000673A2" w:rsidRPr="00D03934">
        <w:t xml:space="preserve"> to</w:t>
      </w:r>
      <w:r w:rsidR="007355E9" w:rsidRPr="00D03934">
        <w:t xml:space="preserve"> the Goods shall</w:t>
      </w:r>
      <w:r w:rsidRPr="00D03934">
        <w:t xml:space="preserve"> </w:t>
      </w:r>
      <w:r w:rsidR="007355E9" w:rsidRPr="00D03934">
        <w:t xml:space="preserve">pass to the Customer </w:t>
      </w:r>
      <w:r w:rsidR="00A157E9" w:rsidRPr="00D03934">
        <w:t>on the earlier of Delivery of the Goods or payment by the Customer of the Call Off Contract Charges</w:t>
      </w:r>
      <w:r w:rsidRPr="00D03934">
        <w:t>;</w:t>
      </w:r>
      <w:bookmarkEnd w:id="212"/>
    </w:p>
    <w:p w14:paraId="460B29AC" w14:textId="77777777" w:rsidR="008D0A60" w:rsidRDefault="00DF2BBD">
      <w:pPr>
        <w:pStyle w:val="GPSL2NumberedBoldHeading"/>
      </w:pPr>
      <w:r w:rsidRPr="00D03934">
        <w:t>Responsibility for Damage to or Loss of the Goods</w:t>
      </w:r>
    </w:p>
    <w:p w14:paraId="354A7943" w14:textId="77777777" w:rsidR="008D0A60" w:rsidRDefault="007355E9" w:rsidP="0061370A">
      <w:pPr>
        <w:pStyle w:val="GPSL3numberedclause"/>
      </w:pPr>
      <w:bookmarkStart w:id="213" w:name="_Ref311725821"/>
      <w:r w:rsidRPr="00D03934">
        <w:t>Without prejudice to the Supplier’s other obligations to provide the Goods in accordance with th</w:t>
      </w:r>
      <w:r w:rsidR="00E24750" w:rsidRPr="00D03934">
        <w:t>is</w:t>
      </w:r>
      <w:r w:rsidRPr="00D03934">
        <w:t xml:space="preserve"> Call Off Contract, the Supplier accepts responsibility for all damage to or loss of the Goods if</w:t>
      </w:r>
      <w:r w:rsidR="009447F4" w:rsidRPr="00D03934">
        <w:t xml:space="preserve"> the</w:t>
      </w:r>
      <w:r w:rsidRPr="00D03934">
        <w:t>:</w:t>
      </w:r>
      <w:bookmarkEnd w:id="213"/>
    </w:p>
    <w:p w14:paraId="051AC7A6" w14:textId="77777777" w:rsidR="008D0A60" w:rsidRDefault="007355E9" w:rsidP="001206D9">
      <w:pPr>
        <w:pStyle w:val="GPSL4numberedclause"/>
      </w:pPr>
      <w:r w:rsidRPr="00D03934">
        <w:t xml:space="preserve">same is notified in writing to the Supplier within </w:t>
      </w:r>
      <w:r w:rsidR="00C83EE6" w:rsidRPr="00D03934">
        <w:t>three</w:t>
      </w:r>
      <w:r w:rsidRPr="00D03934">
        <w:t xml:space="preserve"> (3) Working Days of receipt and inspection of the Goods by the Customer; and</w:t>
      </w:r>
    </w:p>
    <w:p w14:paraId="6F69E9A4" w14:textId="77777777" w:rsidR="00C9243A" w:rsidRDefault="007355E9" w:rsidP="00FC3740">
      <w:pPr>
        <w:pStyle w:val="GPSL4numberedclause"/>
      </w:pPr>
      <w:r w:rsidRPr="00D03934">
        <w:t>Goods have been handled by the Customer in accordance with the Supplier's instructions.</w:t>
      </w:r>
    </w:p>
    <w:p w14:paraId="4D353D93" w14:textId="77777777" w:rsidR="008D0A60" w:rsidRDefault="007355E9" w:rsidP="000A456A">
      <w:pPr>
        <w:pStyle w:val="GPSL3numberedclause"/>
      </w:pPr>
      <w:r w:rsidRPr="00D03934">
        <w:t>Where the Supplier accepts responsibility under Clause</w:t>
      </w:r>
      <w:r w:rsidR="002E64A4" w:rsidRPr="00D03934">
        <w:t xml:space="preserve"> </w:t>
      </w:r>
      <w:r w:rsidR="00F17AE3">
        <w:fldChar w:fldCharType="begin"/>
      </w:r>
      <w:r w:rsidR="00F17AE3">
        <w:instrText xml:space="preserve"> REF _Ref311725821 \n \h  \* MERGEFORMAT </w:instrText>
      </w:r>
      <w:r w:rsidR="00F17AE3">
        <w:fldChar w:fldCharType="separate"/>
      </w:r>
      <w:r w:rsidR="00BF637D">
        <w:t>9.7.1</w:t>
      </w:r>
      <w:r w:rsidR="00F17AE3">
        <w:fldChar w:fldCharType="end"/>
      </w:r>
      <w:r w:rsidR="007B54AE" w:rsidRPr="00D03934">
        <w:t>,</w:t>
      </w:r>
      <w:r w:rsidR="0039536C" w:rsidRPr="00D03934">
        <w:t xml:space="preserve"> </w:t>
      </w:r>
      <w:r w:rsidRPr="00D03934">
        <w:t>it shall, at its sole option, replace or repair the Goods (or part thereof) within such time as is reasonable having regard to the circumstances and as agreed with the Customer.</w:t>
      </w:r>
    </w:p>
    <w:p w14:paraId="0E881A21" w14:textId="77777777" w:rsidR="008D0A60" w:rsidRDefault="00DF2BBD">
      <w:pPr>
        <w:pStyle w:val="GPSL2NumberedBoldHeading"/>
      </w:pPr>
      <w:bookmarkStart w:id="214" w:name="_Ref349133479"/>
      <w:r w:rsidRPr="00D03934">
        <w:t>Warranty of the Goods</w:t>
      </w:r>
      <w:bookmarkEnd w:id="214"/>
    </w:p>
    <w:p w14:paraId="165F22C8" w14:textId="77777777" w:rsidR="008D0A60" w:rsidRDefault="007355E9" w:rsidP="0061370A">
      <w:pPr>
        <w:pStyle w:val="GPSL3numberedclause"/>
      </w:pPr>
      <w:r w:rsidRPr="00D03934">
        <w:t xml:space="preserve">The Supplier hereby guarantees the Goods for the Warranty Period against faulty materials and workmanship. </w:t>
      </w:r>
    </w:p>
    <w:p w14:paraId="5AC60E5F" w14:textId="77777777" w:rsidR="00C9243A" w:rsidRDefault="007355E9" w:rsidP="002769E3">
      <w:pPr>
        <w:pStyle w:val="GPSL3numberedclause"/>
      </w:pPr>
      <w:r w:rsidRPr="00D03934">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D03934">
        <w:t xml:space="preserve">of the </w:t>
      </w:r>
      <w:r w:rsidRPr="00D03934">
        <w:t xml:space="preserve">Customer </w:t>
      </w:r>
      <w:r w:rsidR="00325501" w:rsidRPr="00D03934">
        <w:t>howsoever arising)</w:t>
      </w:r>
      <w:r w:rsidRPr="00D03934">
        <w:t xml:space="preserve"> promptly remedy such faults or defects (whether by repair or replacement as the Customer shall elect) free of charge.</w:t>
      </w:r>
    </w:p>
    <w:p w14:paraId="7B2249CB" w14:textId="77777777" w:rsidR="008D0A60" w:rsidRDefault="006335B8">
      <w:pPr>
        <w:pStyle w:val="GPSL2NumberedBoldHeading"/>
      </w:pPr>
      <w:r w:rsidRPr="00D03934">
        <w:t xml:space="preserve">Obligation to </w:t>
      </w:r>
      <w:r w:rsidR="00C5696B" w:rsidRPr="00D03934">
        <w:t>Remedy Default in the Supply of the Goods</w:t>
      </w:r>
    </w:p>
    <w:p w14:paraId="6D75F78A" w14:textId="77777777" w:rsidR="008D0A60" w:rsidRDefault="00C5696B" w:rsidP="0061370A">
      <w:pPr>
        <w:pStyle w:val="GPSL3numberedclause"/>
      </w:pPr>
      <w:r w:rsidRPr="00D03934">
        <w:t>Subject to Clauses</w:t>
      </w:r>
      <w:r w:rsidR="002E368A" w:rsidRPr="00D03934">
        <w:t xml:space="preserve"> </w:t>
      </w:r>
      <w:r w:rsidR="009F474C" w:rsidRPr="00D03934">
        <w:fldChar w:fldCharType="begin"/>
      </w:r>
      <w:r w:rsidRPr="00D03934">
        <w:instrText xml:space="preserve"> REF _Ref358977546 \w \h </w:instrText>
      </w:r>
      <w:r w:rsidR="009F474C" w:rsidRPr="00D03934">
        <w:fldChar w:fldCharType="separate"/>
      </w:r>
      <w:r w:rsidR="00BF637D">
        <w:t>33.9.2</w:t>
      </w:r>
      <w:r w:rsidR="009F474C" w:rsidRPr="00D03934">
        <w:fldChar w:fldCharType="end"/>
      </w:r>
      <w:r w:rsidRPr="00D03934">
        <w:t xml:space="preserve"> and </w:t>
      </w:r>
      <w:r w:rsidR="009F474C" w:rsidRPr="00D03934">
        <w:fldChar w:fldCharType="begin"/>
      </w:r>
      <w:r w:rsidRPr="00D03934">
        <w:instrText xml:space="preserve"> REF _Ref358124861 \w \h </w:instrText>
      </w:r>
      <w:r w:rsidR="009F474C" w:rsidRPr="00D03934">
        <w:fldChar w:fldCharType="separate"/>
      </w:r>
      <w:r w:rsidR="00BF637D">
        <w:t>33.9.3</w:t>
      </w:r>
      <w:r w:rsidR="009F474C"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9F474C" w:rsidRPr="00D03934">
        <w:fldChar w:fldCharType="begin"/>
      </w:r>
      <w:r w:rsidR="00003FE7" w:rsidRPr="00D03934">
        <w:instrText xml:space="preserve"> REF _Ref358994648 \w \h </w:instrText>
      </w:r>
      <w:r w:rsidR="009F474C" w:rsidRPr="00D03934">
        <w:fldChar w:fldCharType="separate"/>
      </w:r>
      <w:r w:rsidR="00BF637D">
        <w:t>9.3.2</w:t>
      </w:r>
      <w:r w:rsidR="009F474C" w:rsidRPr="00D03934">
        <w:fldChar w:fldCharType="end"/>
      </w:r>
      <w:r w:rsidR="002A44A4" w:rsidRPr="00D03934">
        <w:t xml:space="preserve"> (Undelivered Goods)</w:t>
      </w:r>
      <w:r w:rsidR="00003FE7" w:rsidRPr="00D03934">
        <w:t xml:space="preserve"> and</w:t>
      </w:r>
      <w:r w:rsidR="002A44A4" w:rsidRPr="00D03934">
        <w:t xml:space="preserve"> </w:t>
      </w:r>
      <w:r w:rsidR="009F474C" w:rsidRPr="00D03934">
        <w:fldChar w:fldCharType="begin"/>
      </w:r>
      <w:r w:rsidR="002A44A4" w:rsidRPr="00D03934">
        <w:instrText xml:space="preserve"> REF _Ref360651541 \r \h </w:instrText>
      </w:r>
      <w:r w:rsidR="009F474C" w:rsidRPr="00D03934">
        <w:fldChar w:fldCharType="separate"/>
      </w:r>
      <w:r w:rsidR="00BF637D">
        <w:t>38</w:t>
      </w:r>
      <w:r w:rsidR="009F474C" w:rsidRPr="00D03934">
        <w:fldChar w:fldCharType="end"/>
      </w:r>
      <w:r w:rsidR="002A44A4" w:rsidRPr="00D03934">
        <w:t xml:space="preserve"> (</w:t>
      </w:r>
      <w:r w:rsidR="00453E23" w:rsidRPr="00D03934">
        <w:t>Customer Remedies for Default</w:t>
      </w:r>
      <w:r w:rsidR="002A44A4" w:rsidRPr="00D03934">
        <w:t>)</w:t>
      </w:r>
      <w:r w:rsidRPr="00D03934">
        <w:t>), the Supplier shall, where practicable:</w:t>
      </w:r>
    </w:p>
    <w:p w14:paraId="61A660A4" w14:textId="77777777" w:rsidR="008D0A60" w:rsidRDefault="00C5696B" w:rsidP="00D60F75">
      <w:pPr>
        <w:pStyle w:val="GPSL4numberedclause"/>
      </w:pPr>
      <w:r w:rsidRPr="00D03934">
        <w:t xml:space="preserve">remedy any breach of its obligations in this Clause </w:t>
      </w:r>
      <w:r w:rsidR="009F474C" w:rsidRPr="00D03934">
        <w:fldChar w:fldCharType="begin"/>
      </w:r>
      <w:r w:rsidRPr="00D03934">
        <w:instrText xml:space="preserve"> REF _Ref358991982 \w \h </w:instrText>
      </w:r>
      <w:r w:rsidR="009F474C" w:rsidRPr="00D03934">
        <w:fldChar w:fldCharType="separate"/>
      </w:r>
      <w:r w:rsidR="00BF637D">
        <w:t>9</w:t>
      </w:r>
      <w:r w:rsidR="009F474C" w:rsidRPr="00D03934">
        <w:fldChar w:fldCharType="end"/>
      </w:r>
      <w:r w:rsidRPr="00D03934">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46D668FE" w14:textId="77777777" w:rsidR="00C9243A" w:rsidRDefault="00C5696B" w:rsidP="001206D9">
      <w:pPr>
        <w:pStyle w:val="GPSL4numberedclause"/>
      </w:pPr>
      <w:r w:rsidRPr="00D03934">
        <w:t>meet all the costs of, and incidental to, the performance of such remedial work.</w:t>
      </w:r>
    </w:p>
    <w:p w14:paraId="2A86A3F4" w14:textId="77777777" w:rsidR="008D0A60" w:rsidRDefault="008318CE">
      <w:pPr>
        <w:pStyle w:val="GPSL2NumberedBoldHeading"/>
      </w:pPr>
      <w:bookmarkStart w:id="215" w:name="_Ref360524614"/>
      <w:r w:rsidRPr="00D03934">
        <w:t>Continuing Obligation to P</w:t>
      </w:r>
      <w:r w:rsidR="00D6106E" w:rsidRPr="00D03934">
        <w:t xml:space="preserve">rovide the </w:t>
      </w:r>
      <w:r w:rsidR="00CE26D5" w:rsidRPr="00D03934">
        <w:t>Goods</w:t>
      </w:r>
      <w:bookmarkEnd w:id="215"/>
    </w:p>
    <w:p w14:paraId="0A4C8CA7" w14:textId="77777777" w:rsidR="008D0A60" w:rsidRDefault="00D6106E" w:rsidP="0061370A">
      <w:pPr>
        <w:pStyle w:val="GPSL3numberedclause"/>
      </w:pPr>
      <w:r w:rsidRPr="00D03934">
        <w:t>The Supplier shall continue to perform all of its obligations under this Call Off Contract and shall not suspend the provision of the Goods, notwithstanding:</w:t>
      </w:r>
    </w:p>
    <w:p w14:paraId="35BCA14F" w14:textId="77777777" w:rsidR="008D0A60" w:rsidRDefault="00D6106E" w:rsidP="001206D9">
      <w:pPr>
        <w:pStyle w:val="GPSL4numberedclause"/>
      </w:pPr>
      <w:r w:rsidRPr="00D03934">
        <w:t>any withholding or deduction by the Customer of any sum due to the Supplier pursuant to the exercise of a right of the Customer to such withholding or deduction under this Call Off Contract</w:t>
      </w:r>
      <w:r w:rsidRPr="00D03934">
        <w:rPr>
          <w:i/>
        </w:rPr>
        <w:t>;</w:t>
      </w:r>
    </w:p>
    <w:p w14:paraId="208527D9" w14:textId="77777777" w:rsidR="00C9243A" w:rsidRDefault="00D6106E" w:rsidP="00FC3740">
      <w:pPr>
        <w:pStyle w:val="GPSL4numberedclause"/>
      </w:pPr>
      <w:r w:rsidRPr="00D03934">
        <w:lastRenderedPageBreak/>
        <w:t xml:space="preserve">the existence of an unresolved </w:t>
      </w:r>
      <w:r w:rsidR="002209BA" w:rsidRPr="00D03934">
        <w:t>D</w:t>
      </w:r>
      <w:r w:rsidRPr="00D03934">
        <w:t>ispute; and/or</w:t>
      </w:r>
    </w:p>
    <w:p w14:paraId="2F5662A2" w14:textId="77777777" w:rsidR="00C9243A" w:rsidRDefault="00D6106E" w:rsidP="00F143CF">
      <w:pPr>
        <w:pStyle w:val="GPSL4numberedclause"/>
      </w:pPr>
      <w:r w:rsidRPr="00D03934">
        <w:t xml:space="preserve">any failure by the </w:t>
      </w:r>
      <w:r w:rsidR="004A1C76" w:rsidRPr="00D03934">
        <w:t xml:space="preserve">Customer </w:t>
      </w:r>
      <w:r w:rsidRPr="00D03934">
        <w:t>to pay any Call Off Contract Charges,</w:t>
      </w:r>
    </w:p>
    <w:p w14:paraId="2012C08A" w14:textId="77777777" w:rsidR="00C5696B" w:rsidRPr="00D03934" w:rsidRDefault="00D6106E" w:rsidP="0055201C">
      <w:pPr>
        <w:pStyle w:val="GPSL3Indent"/>
        <w:rPr>
          <w:lang w:val="en-GB"/>
        </w:rPr>
      </w:pPr>
      <w:r w:rsidRPr="00D03934">
        <w:rPr>
          <w:lang w:val="en-GB"/>
        </w:rPr>
        <w:t>unless the Supplier is entitled to terminate this Call Off Contract under Clause</w:t>
      </w:r>
      <w:r w:rsidR="002E368A" w:rsidRPr="00D03934">
        <w:rPr>
          <w:lang w:val="en-GB"/>
        </w:rPr>
        <w:t xml:space="preserve"> </w:t>
      </w:r>
      <w:r w:rsidR="009F474C" w:rsidRPr="00D03934">
        <w:rPr>
          <w:lang w:val="en-GB"/>
        </w:rPr>
        <w:fldChar w:fldCharType="begin"/>
      </w:r>
      <w:r w:rsidR="00CE26D5" w:rsidRPr="00D03934">
        <w:rPr>
          <w:lang w:val="en-GB"/>
        </w:rPr>
        <w:instrText xml:space="preserve"> REF _Ref359363788 \r \h </w:instrText>
      </w:r>
      <w:r w:rsidR="009F474C" w:rsidRPr="00D03934">
        <w:rPr>
          <w:lang w:val="en-GB"/>
        </w:rPr>
      </w:r>
      <w:r w:rsidR="009F474C" w:rsidRPr="00D03934">
        <w:rPr>
          <w:lang w:val="en-GB"/>
        </w:rPr>
        <w:fldChar w:fldCharType="separate"/>
      </w:r>
      <w:r w:rsidR="00BF637D">
        <w:rPr>
          <w:lang w:val="en-GB"/>
        </w:rPr>
        <w:t>42.1</w:t>
      </w:r>
      <w:r w:rsidR="009F474C" w:rsidRPr="00D03934">
        <w:rPr>
          <w:lang w:val="en-GB"/>
        </w:rPr>
        <w:fldChar w:fldCharType="end"/>
      </w:r>
      <w:r w:rsidR="00CE26D5" w:rsidRPr="00D03934">
        <w:rPr>
          <w:lang w:val="en-GB"/>
        </w:rPr>
        <w:t xml:space="preserve"> </w:t>
      </w:r>
      <w:r w:rsidR="000A4171" w:rsidRPr="00D03934">
        <w:rPr>
          <w:lang w:val="en-GB"/>
        </w:rPr>
        <w:t>(Termination on Customer Cause</w:t>
      </w:r>
      <w:r w:rsidR="00ED2F9B" w:rsidRPr="00D03934">
        <w:rPr>
          <w:lang w:val="en-GB"/>
        </w:rPr>
        <w:t xml:space="preserve"> for Failure to Pay</w:t>
      </w:r>
      <w:r w:rsidR="00CE26D5" w:rsidRPr="00D03934">
        <w:rPr>
          <w:lang w:val="en-GB"/>
        </w:rPr>
        <w:t xml:space="preserve">) </w:t>
      </w:r>
      <w:r w:rsidRPr="00D03934">
        <w:rPr>
          <w:lang w:val="en-GB"/>
        </w:rPr>
        <w:t xml:space="preserve">for failure to pay undisputed </w:t>
      </w:r>
      <w:r w:rsidR="008D7F3F">
        <w:rPr>
          <w:lang w:val="en-GB"/>
        </w:rPr>
        <w:t xml:space="preserve">Call Off Contract </w:t>
      </w:r>
      <w:r w:rsidRPr="00D03934">
        <w:rPr>
          <w:lang w:val="en-GB"/>
        </w:rPr>
        <w:t>Charges.</w:t>
      </w:r>
    </w:p>
    <w:p w14:paraId="30E11252" w14:textId="6989C3B1" w:rsidR="00A02CA0" w:rsidRPr="00D41D44" w:rsidRDefault="00F7472E" w:rsidP="00A5658F">
      <w:pPr>
        <w:pStyle w:val="GPSL1CLAUSEHEADING"/>
        <w:rPr>
          <w:rFonts w:hint="eastAsia"/>
        </w:rPr>
      </w:pPr>
      <w:bookmarkStart w:id="216" w:name="_Toc349229833"/>
      <w:bookmarkStart w:id="217" w:name="_Toc349229996"/>
      <w:bookmarkStart w:id="218" w:name="_Toc349230396"/>
      <w:bookmarkStart w:id="219" w:name="_Toc349231278"/>
      <w:bookmarkStart w:id="220" w:name="_Toc349232004"/>
      <w:bookmarkStart w:id="221" w:name="_Toc349232385"/>
      <w:bookmarkStart w:id="222" w:name="_Toc349233121"/>
      <w:bookmarkStart w:id="223" w:name="_Toc349233256"/>
      <w:bookmarkStart w:id="224" w:name="_Toc349233390"/>
      <w:bookmarkStart w:id="225" w:name="_Toc350502979"/>
      <w:bookmarkStart w:id="226" w:name="_Toc350503969"/>
      <w:bookmarkStart w:id="227" w:name="_Toc350506259"/>
      <w:bookmarkStart w:id="228" w:name="_Toc350506497"/>
      <w:bookmarkStart w:id="229" w:name="_Toc350506627"/>
      <w:bookmarkStart w:id="230" w:name="_Toc350506757"/>
      <w:bookmarkStart w:id="231" w:name="_Toc350506889"/>
      <w:bookmarkStart w:id="232" w:name="_Toc350507350"/>
      <w:bookmarkStart w:id="233" w:name="_Toc350507884"/>
      <w:bookmarkStart w:id="234" w:name="_Toc315265006"/>
      <w:bookmarkStart w:id="235" w:name="_Ref349133455"/>
      <w:bookmarkStart w:id="236" w:name="_Ref349135371"/>
      <w:bookmarkStart w:id="237" w:name="_Toc350502980"/>
      <w:bookmarkStart w:id="238" w:name="_Toc350503970"/>
      <w:bookmarkStart w:id="239" w:name="_Toc351710860"/>
      <w:bookmarkStart w:id="240" w:name="_Toc358671719"/>
      <w:bookmarkStart w:id="241" w:name="_Toc433188736"/>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201D6B">
        <w:t>INSTALLATION WORK</w:t>
      </w:r>
      <w:bookmarkEnd w:id="234"/>
      <w:r w:rsidRPr="00201D6B">
        <w:t>S</w:t>
      </w:r>
      <w:bookmarkEnd w:id="235"/>
      <w:bookmarkEnd w:id="236"/>
      <w:bookmarkEnd w:id="237"/>
      <w:bookmarkEnd w:id="238"/>
      <w:bookmarkEnd w:id="239"/>
      <w:bookmarkEnd w:id="240"/>
      <w:bookmarkEnd w:id="241"/>
      <w:r w:rsidR="00E451F4">
        <w:t xml:space="preserve"> </w:t>
      </w:r>
      <w:r w:rsidR="00B314DF" w:rsidRPr="00E451F4">
        <w:t>Not Applicable</w:t>
      </w:r>
      <w:r w:rsidR="00A02CA0" w:rsidRPr="00D41D44">
        <w:t xml:space="preserve"> </w:t>
      </w:r>
    </w:p>
    <w:p w14:paraId="458898DF" w14:textId="77777777" w:rsidR="008D0A60" w:rsidRDefault="007355E9">
      <w:pPr>
        <w:pStyle w:val="GPSL2numberedclause"/>
      </w:pPr>
      <w:bookmarkStart w:id="242" w:name="_Ref349135381"/>
      <w:r w:rsidRPr="00D03934">
        <w:t xml:space="preserve">Where the Customer has specified Installation Works in the Order Form </w:t>
      </w:r>
      <w:r w:rsidR="00EB0A16" w:rsidRPr="00D03934">
        <w:t xml:space="preserve">(or elsewhere in this Call Off Contract) </w:t>
      </w:r>
      <w:r w:rsidRPr="00D03934">
        <w:t xml:space="preserve">and the Supplier reasonably believes it has completed the Installation Works it shall notify the Customer in writing. Following receipt of such notice, the Customer shall inspect the Installation Works and shall, by giving written notice to the </w:t>
      </w:r>
      <w:r w:rsidR="000F0975" w:rsidRPr="00D03934">
        <w:t>Supplier</w:t>
      </w:r>
      <w:r w:rsidRPr="00D03934">
        <w:t>:</w:t>
      </w:r>
      <w:bookmarkEnd w:id="242"/>
      <w:r w:rsidRPr="00D03934">
        <w:t xml:space="preserve"> </w:t>
      </w:r>
    </w:p>
    <w:p w14:paraId="245D8EFC" w14:textId="77777777" w:rsidR="008D0A60" w:rsidRDefault="007355E9" w:rsidP="0061370A">
      <w:pPr>
        <w:pStyle w:val="GPSL3numberedclause"/>
      </w:pPr>
      <w:bookmarkStart w:id="243" w:name="_Ref304990538"/>
      <w:r w:rsidRPr="00D03934">
        <w:t>accept the Installation Works, or</w:t>
      </w:r>
      <w:bookmarkEnd w:id="243"/>
      <w:r w:rsidRPr="00D03934">
        <w:t xml:space="preserve"> </w:t>
      </w:r>
    </w:p>
    <w:p w14:paraId="34432992" w14:textId="77777777" w:rsidR="00E13960" w:rsidRDefault="007355E9" w:rsidP="000A456A">
      <w:pPr>
        <w:pStyle w:val="GPSL3numberedclause"/>
      </w:pPr>
      <w:bookmarkStart w:id="244" w:name="_Ref304990481"/>
      <w:r w:rsidRPr="00D03934">
        <w:t>reject the Installation Works and provide reasons to the Supplier if, in the Customer’s reasonable opinion, the Installation Works do not meet the requirements set out in the Order Form</w:t>
      </w:r>
      <w:r w:rsidR="00EB0A16" w:rsidRPr="00D03934">
        <w:t xml:space="preserve"> (or elsewhere in this Call Off Contract)</w:t>
      </w:r>
      <w:r w:rsidRPr="00D03934">
        <w:t>.</w:t>
      </w:r>
      <w:bookmarkEnd w:id="244"/>
    </w:p>
    <w:p w14:paraId="0F9E9F95" w14:textId="396584F8" w:rsidR="008D0A60" w:rsidRDefault="007355E9">
      <w:pPr>
        <w:pStyle w:val="GPSL2numberedclause"/>
      </w:pPr>
      <w:bookmarkStart w:id="245" w:name="_Ref365635779"/>
      <w:r w:rsidRPr="00D03934">
        <w:t>If the Customer rejects the Installation Works in accordance with Clause</w:t>
      </w:r>
      <w:r w:rsidR="002E64A4" w:rsidRPr="00D03934">
        <w:t xml:space="preserve"> </w:t>
      </w:r>
      <w:r w:rsidR="00F17AE3">
        <w:fldChar w:fldCharType="begin"/>
      </w:r>
      <w:r w:rsidR="00F17AE3">
        <w:instrText xml:space="preserve"> REF _Ref349135381 \n \h  \* MERGEFORMAT </w:instrText>
      </w:r>
      <w:r w:rsidR="00F17AE3">
        <w:fldChar w:fldCharType="separate"/>
      </w:r>
      <w:r w:rsidR="00BF637D">
        <w:t>10.1</w:t>
      </w:r>
      <w:r w:rsidR="00F17AE3">
        <w:fldChar w:fldCharType="end"/>
      </w:r>
      <w:r w:rsidRPr="00D03934">
        <w:t>, the Supplier shall immediately rectify or remedy any defects and if, in the Customer’s reasonable opinion, the Installation Works do not, within five (5) Working Days</w:t>
      </w:r>
      <w:r w:rsidR="00235C4B" w:rsidRPr="00D03934">
        <w:t xml:space="preserve"> of such rectification o</w:t>
      </w:r>
      <w:r w:rsidR="000673A2" w:rsidRPr="00D03934">
        <w:t>r</w:t>
      </w:r>
      <w:r w:rsidR="00235C4B" w:rsidRPr="00D03934">
        <w:t xml:space="preserve"> remedy</w:t>
      </w:r>
      <w:r w:rsidRPr="00D03934">
        <w:t>, meet the requirements set out in the Order Form</w:t>
      </w:r>
      <w:r w:rsidR="00EB0A16" w:rsidRPr="00D03934">
        <w:t xml:space="preserve"> (or elsewhere in this Call Off Contract)</w:t>
      </w:r>
      <w:r w:rsidRPr="00D03934">
        <w:t xml:space="preserve">, the Customer may terminate this Call Off Contract </w:t>
      </w:r>
      <w:r w:rsidR="00C76D84" w:rsidRPr="00D03934">
        <w:t>for</w:t>
      </w:r>
      <w:r w:rsidR="00C76D84">
        <w:t xml:space="preserve"> breach</w:t>
      </w:r>
      <w:r w:rsidR="00E20C27">
        <w:t xml:space="preserve"> of condition.</w:t>
      </w:r>
      <w:r w:rsidRPr="00D03934">
        <w:t>.</w:t>
      </w:r>
      <w:bookmarkEnd w:id="245"/>
    </w:p>
    <w:p w14:paraId="535CCCED" w14:textId="77777777" w:rsidR="009C5028" w:rsidRDefault="007355E9" w:rsidP="00101CE5">
      <w:pPr>
        <w:pStyle w:val="GPSL2numberedclause"/>
      </w:pPr>
      <w:r w:rsidRPr="00D03934">
        <w:t xml:space="preserve">The Installation Works shall be deemed to be completed when the Supplier receives a notice issued by the Customer in accordance with </w:t>
      </w:r>
      <w:r w:rsidR="0039536C" w:rsidRPr="00D03934">
        <w:t xml:space="preserve">Clause </w:t>
      </w:r>
      <w:r w:rsidR="00F17AE3">
        <w:fldChar w:fldCharType="begin"/>
      </w:r>
      <w:r w:rsidR="00F17AE3">
        <w:instrText xml:space="preserve"> REF _Ref349135381 \n \h  \* MERGEFORMAT </w:instrText>
      </w:r>
      <w:r w:rsidR="00F17AE3">
        <w:fldChar w:fldCharType="separate"/>
      </w:r>
      <w:r w:rsidR="00BF637D">
        <w:t>10.1</w:t>
      </w:r>
      <w:r w:rsidR="00F17AE3">
        <w:fldChar w:fldCharType="end"/>
      </w:r>
      <w:r w:rsidRPr="00D03934">
        <w:t xml:space="preserve">. Notwithstanding </w:t>
      </w:r>
      <w:r w:rsidR="00235C4B" w:rsidRPr="00D03934">
        <w:t xml:space="preserve">the </w:t>
      </w:r>
      <w:r w:rsidRPr="00D03934">
        <w:t xml:space="preserve">acceptance of any Installation Works in accordance with </w:t>
      </w:r>
      <w:r w:rsidR="0039536C" w:rsidRPr="00D03934">
        <w:t xml:space="preserve">Clause </w:t>
      </w:r>
      <w:r w:rsidR="00F17AE3">
        <w:fldChar w:fldCharType="begin"/>
      </w:r>
      <w:r w:rsidR="00F17AE3">
        <w:instrText xml:space="preserve"> REF _Ref349135381 \n \h  \* MERGEFORMAT </w:instrText>
      </w:r>
      <w:r w:rsidR="00F17AE3">
        <w:fldChar w:fldCharType="separate"/>
      </w:r>
      <w:r w:rsidR="00BF637D">
        <w:t>10.1</w:t>
      </w:r>
      <w:r w:rsidR="00F17AE3">
        <w:fldChar w:fldCharType="end"/>
      </w:r>
      <w:r w:rsidR="009447F4" w:rsidRPr="00D03934">
        <w:t xml:space="preserve"> (Installation Works)</w:t>
      </w:r>
      <w:r w:rsidRPr="00D03934">
        <w:t xml:space="preserve">, the Supplier shall remain solely responsible for ensuring that the Goods and the Installation Works conform to the </w:t>
      </w:r>
      <w:r w:rsidR="005C7826" w:rsidRPr="00D03934">
        <w:t xml:space="preserve">specification in the </w:t>
      </w:r>
      <w:r w:rsidRPr="00D03934">
        <w:t>Order Form</w:t>
      </w:r>
      <w:r w:rsidR="005C7826" w:rsidRPr="00D03934">
        <w:t xml:space="preserve"> (or elsewhere in this Call Off Contract)</w:t>
      </w:r>
      <w:r w:rsidRPr="00D03934">
        <w:t>. No rights of estoppel or waiver shall arise as a result of the acceptance by the Customer of the Installation Works.</w:t>
      </w:r>
    </w:p>
    <w:p w14:paraId="2A2E89F9" w14:textId="77777777" w:rsidR="00E13960" w:rsidRDefault="007355E9" w:rsidP="00101CE5">
      <w:pPr>
        <w:pStyle w:val="GPSL2numberedclause"/>
      </w:pPr>
      <w:r w:rsidRPr="00D03934">
        <w:t>Throughout the Call Off Contract Period, the Supplier shall</w:t>
      </w:r>
      <w:r w:rsidR="002E64A4" w:rsidRPr="00D03934">
        <w:t xml:space="preserve"> have at all times all licences, approvals and consents necessary to enable the Supplier and </w:t>
      </w:r>
      <w:r w:rsidR="00C63616" w:rsidRPr="00D03934">
        <w:t>the</w:t>
      </w:r>
      <w:r w:rsidR="002E64A4" w:rsidRPr="00D03934">
        <w:t xml:space="preserve"> </w:t>
      </w:r>
      <w:r w:rsidR="005E2482" w:rsidRPr="00D03934">
        <w:t>Supplier Personnel</w:t>
      </w:r>
      <w:r w:rsidR="002E64A4" w:rsidRPr="00D03934">
        <w:t xml:space="preserve"> to carry out the Installation Works.</w:t>
      </w:r>
    </w:p>
    <w:p w14:paraId="566FE22F" w14:textId="77777777" w:rsidR="008D0A60" w:rsidRDefault="007355E9" w:rsidP="00882F8C">
      <w:pPr>
        <w:pStyle w:val="GPSL1CLAUSEHEADING"/>
        <w:rPr>
          <w:rFonts w:hint="eastAsia"/>
        </w:rPr>
      </w:pPr>
      <w:bookmarkStart w:id="246" w:name="_Toc349229835"/>
      <w:bookmarkStart w:id="247" w:name="_Toc349229998"/>
      <w:bookmarkStart w:id="248" w:name="_Toc349230398"/>
      <w:bookmarkStart w:id="249" w:name="_Toc349231280"/>
      <w:bookmarkStart w:id="250" w:name="_Toc349232006"/>
      <w:bookmarkStart w:id="251" w:name="_Toc349232387"/>
      <w:bookmarkStart w:id="252" w:name="_Toc349233123"/>
      <w:bookmarkStart w:id="253" w:name="_Toc349233258"/>
      <w:bookmarkStart w:id="254" w:name="_Toc349233392"/>
      <w:bookmarkStart w:id="255" w:name="_Toc350502981"/>
      <w:bookmarkStart w:id="256" w:name="_Toc350503971"/>
      <w:bookmarkStart w:id="257" w:name="_Toc350506261"/>
      <w:bookmarkStart w:id="258" w:name="_Toc350506499"/>
      <w:bookmarkStart w:id="259" w:name="_Toc350506629"/>
      <w:bookmarkStart w:id="260" w:name="_Toc350506759"/>
      <w:bookmarkStart w:id="261" w:name="_Toc350506891"/>
      <w:bookmarkStart w:id="262" w:name="_Toc350507352"/>
      <w:bookmarkStart w:id="263" w:name="_Toc350507886"/>
      <w:bookmarkStart w:id="264" w:name="_Toc349229836"/>
      <w:bookmarkStart w:id="265" w:name="_Toc349229999"/>
      <w:bookmarkStart w:id="266" w:name="_Toc349230399"/>
      <w:bookmarkStart w:id="267" w:name="_Toc349231281"/>
      <w:bookmarkStart w:id="268" w:name="_Toc349232007"/>
      <w:bookmarkStart w:id="269" w:name="_Toc349232388"/>
      <w:bookmarkStart w:id="270" w:name="_Toc349233124"/>
      <w:bookmarkStart w:id="271" w:name="_Toc349233259"/>
      <w:bookmarkStart w:id="272" w:name="_Toc349233393"/>
      <w:bookmarkStart w:id="273" w:name="_Toc350502982"/>
      <w:bookmarkStart w:id="274" w:name="_Toc350503972"/>
      <w:bookmarkStart w:id="275" w:name="_Toc350506262"/>
      <w:bookmarkStart w:id="276" w:name="_Toc350506500"/>
      <w:bookmarkStart w:id="277" w:name="_Toc350506630"/>
      <w:bookmarkStart w:id="278" w:name="_Toc350506760"/>
      <w:bookmarkStart w:id="279" w:name="_Toc350506892"/>
      <w:bookmarkStart w:id="280" w:name="_Toc350507353"/>
      <w:bookmarkStart w:id="281" w:name="_Toc350507887"/>
      <w:bookmarkStart w:id="282" w:name="_Toc349229838"/>
      <w:bookmarkStart w:id="283" w:name="_Toc349230001"/>
      <w:bookmarkStart w:id="284" w:name="_Toc349230401"/>
      <w:bookmarkStart w:id="285" w:name="_Toc349231283"/>
      <w:bookmarkStart w:id="286" w:name="_Toc349232009"/>
      <w:bookmarkStart w:id="287" w:name="_Toc349232390"/>
      <w:bookmarkStart w:id="288" w:name="_Toc349233126"/>
      <w:bookmarkStart w:id="289" w:name="_Toc349233261"/>
      <w:bookmarkStart w:id="290" w:name="_Toc349233395"/>
      <w:bookmarkStart w:id="291" w:name="_Toc350502984"/>
      <w:bookmarkStart w:id="292" w:name="_Toc350503974"/>
      <w:bookmarkStart w:id="293" w:name="_Toc350506264"/>
      <w:bookmarkStart w:id="294" w:name="_Toc350506502"/>
      <w:bookmarkStart w:id="295" w:name="_Toc350506632"/>
      <w:bookmarkStart w:id="296" w:name="_Toc350506762"/>
      <w:bookmarkStart w:id="297" w:name="_Toc350506894"/>
      <w:bookmarkStart w:id="298" w:name="_Toc350507355"/>
      <w:bookmarkStart w:id="299" w:name="_Toc350507889"/>
      <w:bookmarkStart w:id="300" w:name="_Toc358671364"/>
      <w:bookmarkStart w:id="301" w:name="_Toc358671483"/>
      <w:bookmarkStart w:id="302" w:name="_Toc358671602"/>
      <w:bookmarkStart w:id="303" w:name="_Toc358671722"/>
      <w:bookmarkStart w:id="304" w:name="_Toc349229840"/>
      <w:bookmarkStart w:id="305" w:name="_Toc349230003"/>
      <w:bookmarkStart w:id="306" w:name="_Toc349230403"/>
      <w:bookmarkStart w:id="307" w:name="_Toc349231285"/>
      <w:bookmarkStart w:id="308" w:name="_Toc349232011"/>
      <w:bookmarkStart w:id="309" w:name="_Toc349232392"/>
      <w:bookmarkStart w:id="310" w:name="_Toc349233128"/>
      <w:bookmarkStart w:id="311" w:name="_Toc349233263"/>
      <w:bookmarkStart w:id="312" w:name="_Toc349233397"/>
      <w:bookmarkStart w:id="313" w:name="_Toc350502986"/>
      <w:bookmarkStart w:id="314" w:name="_Toc350503976"/>
      <w:bookmarkStart w:id="315" w:name="_Toc350506266"/>
      <w:bookmarkStart w:id="316" w:name="_Toc350506504"/>
      <w:bookmarkStart w:id="317" w:name="_Toc350506634"/>
      <w:bookmarkStart w:id="318" w:name="_Toc350506764"/>
      <w:bookmarkStart w:id="319" w:name="_Toc350506896"/>
      <w:bookmarkStart w:id="320" w:name="_Toc350507357"/>
      <w:bookmarkStart w:id="321" w:name="_Toc350507891"/>
      <w:bookmarkStart w:id="322" w:name="_Toc349229842"/>
      <w:bookmarkStart w:id="323" w:name="_Toc349230005"/>
      <w:bookmarkStart w:id="324" w:name="_Toc349230405"/>
      <w:bookmarkStart w:id="325" w:name="_Toc349231287"/>
      <w:bookmarkStart w:id="326" w:name="_Toc349232013"/>
      <w:bookmarkStart w:id="327" w:name="_Toc349232394"/>
      <w:bookmarkStart w:id="328" w:name="_Toc349233130"/>
      <w:bookmarkStart w:id="329" w:name="_Toc349233265"/>
      <w:bookmarkStart w:id="330" w:name="_Toc349233399"/>
      <w:bookmarkStart w:id="331" w:name="_Toc350502988"/>
      <w:bookmarkStart w:id="332" w:name="_Toc350503978"/>
      <w:bookmarkStart w:id="333" w:name="_Toc350506268"/>
      <w:bookmarkStart w:id="334" w:name="_Toc350506506"/>
      <w:bookmarkStart w:id="335" w:name="_Toc350506636"/>
      <w:bookmarkStart w:id="336" w:name="_Toc350506766"/>
      <w:bookmarkStart w:id="337" w:name="_Toc350506898"/>
      <w:bookmarkStart w:id="338" w:name="_Toc350507359"/>
      <w:bookmarkStart w:id="339" w:name="_Toc350507893"/>
      <w:bookmarkStart w:id="340" w:name="_Toc349229844"/>
      <w:bookmarkStart w:id="341" w:name="_Toc349230007"/>
      <w:bookmarkStart w:id="342" w:name="_Toc349230407"/>
      <w:bookmarkStart w:id="343" w:name="_Toc349231289"/>
      <w:bookmarkStart w:id="344" w:name="_Toc349232015"/>
      <w:bookmarkStart w:id="345" w:name="_Toc349232396"/>
      <w:bookmarkStart w:id="346" w:name="_Toc349233132"/>
      <w:bookmarkStart w:id="347" w:name="_Toc349233267"/>
      <w:bookmarkStart w:id="348" w:name="_Toc349233401"/>
      <w:bookmarkStart w:id="349" w:name="_Toc350502990"/>
      <w:bookmarkStart w:id="350" w:name="_Toc350503980"/>
      <w:bookmarkStart w:id="351" w:name="_Toc350506270"/>
      <w:bookmarkStart w:id="352" w:name="_Toc350506508"/>
      <w:bookmarkStart w:id="353" w:name="_Toc350506638"/>
      <w:bookmarkStart w:id="354" w:name="_Toc350506768"/>
      <w:bookmarkStart w:id="355" w:name="_Toc350506900"/>
      <w:bookmarkStart w:id="356" w:name="_Toc350507361"/>
      <w:bookmarkStart w:id="357" w:name="_Toc350507895"/>
      <w:bookmarkStart w:id="358" w:name="_Ref349134683"/>
      <w:bookmarkStart w:id="359" w:name="_Ref349135141"/>
      <w:bookmarkStart w:id="360" w:name="_Toc350502991"/>
      <w:bookmarkStart w:id="361" w:name="_Toc350503981"/>
      <w:bookmarkStart w:id="362" w:name="_Toc351710865"/>
      <w:bookmarkStart w:id="363" w:name="_Toc358671725"/>
      <w:bookmarkStart w:id="364" w:name="_Toc433188737"/>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D03934">
        <w:t>STANDARDS AND QUALITY</w:t>
      </w:r>
      <w:bookmarkEnd w:id="358"/>
      <w:bookmarkEnd w:id="359"/>
      <w:bookmarkEnd w:id="360"/>
      <w:bookmarkEnd w:id="361"/>
      <w:bookmarkEnd w:id="362"/>
      <w:bookmarkEnd w:id="363"/>
      <w:bookmarkEnd w:id="364"/>
    </w:p>
    <w:p w14:paraId="1D44FEEA" w14:textId="77777777" w:rsidR="00E13960" w:rsidRDefault="00EB69CC" w:rsidP="00101CE5">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body.</w:t>
      </w:r>
    </w:p>
    <w:p w14:paraId="7AF428AD" w14:textId="77777777" w:rsidR="00B2085F" w:rsidRPr="00CB2781" w:rsidRDefault="00B2085F" w:rsidP="00101CE5">
      <w:pPr>
        <w:pStyle w:val="GPSL2numberedclause"/>
        <w:rPr>
          <w:b/>
          <w:bCs/>
          <w:u w:val="single"/>
        </w:rPr>
      </w:pPr>
      <w:r w:rsidRPr="00CB2781">
        <w:t xml:space="preserve">Throughout the </w:t>
      </w:r>
      <w:r>
        <w:t xml:space="preserve">Call Off Contract </w:t>
      </w:r>
      <w:r w:rsidRPr="00CB2781">
        <w:t xml:space="preserve">Period, the Parties shall notify each other of any new or emergent standards which could affect the Supplier’s provision, or the receipt by </w:t>
      </w:r>
      <w:r>
        <w:t>the Customer</w:t>
      </w:r>
      <w:r w:rsidRPr="00CB2781">
        <w:t>, of the Goods and/or Services. The adoption of any such new or emergent st</w:t>
      </w:r>
      <w:r>
        <w:t>andard, or changes to existing S</w:t>
      </w:r>
      <w:r w:rsidRPr="00CB2781">
        <w:t>tandards, shall be agreed in accordance with the Variation Procedure.</w:t>
      </w:r>
      <w:r w:rsidR="003A7207">
        <w:t xml:space="preserve"> Any change to an existing Standard which is included in Framework Schedule 2 (Goods and/or Services and Key Performance Indicators) shall, in addition, require the written consent of the Authority.</w:t>
      </w:r>
    </w:p>
    <w:p w14:paraId="03C9749B" w14:textId="77777777" w:rsidR="00B2085F" w:rsidRPr="00CB2781" w:rsidRDefault="00B2085F" w:rsidP="00101CE5">
      <w:pPr>
        <w:pStyle w:val="GPSL2numberedclause"/>
        <w:rPr>
          <w:b/>
          <w:bCs/>
          <w:u w:val="single"/>
        </w:rPr>
      </w:pPr>
      <w:r w:rsidRPr="00CB2781">
        <w:t xml:space="preserve">Where a new or emergent standard is to be developed or introduced by the </w:t>
      </w:r>
      <w:r>
        <w:t>Customer</w:t>
      </w:r>
      <w:r w:rsidRPr="00CB2781">
        <w:t>, the Supplier shall be responsible for ensuring that the potential impact on the Supplier</w:t>
      </w:r>
      <w:r>
        <w:t xml:space="preserve">’s provision, or the Customer’s </w:t>
      </w:r>
      <w:r w:rsidRPr="00CB2781">
        <w:t xml:space="preserve">receipt of the Goods and/or Services is </w:t>
      </w:r>
      <w:r w:rsidRPr="00CB2781">
        <w:lastRenderedPageBreak/>
        <w:t xml:space="preserve">explained to the </w:t>
      </w:r>
      <w:r>
        <w:t xml:space="preserve">Customer </w:t>
      </w:r>
      <w:r w:rsidRPr="00CB2781">
        <w:t>(</w:t>
      </w:r>
      <w:r>
        <w:t>with</w:t>
      </w:r>
      <w:r w:rsidRPr="00CB2781">
        <w:t>in a reasonable timeframe), prior to the implementation of the new or emergent Standard.</w:t>
      </w:r>
    </w:p>
    <w:p w14:paraId="628B063E" w14:textId="77777777" w:rsidR="008D0A60" w:rsidRDefault="00B2085F">
      <w:pPr>
        <w:pStyle w:val="GPSL2numberedclause"/>
        <w:rPr>
          <w:bCs/>
          <w:u w:val="single"/>
        </w:rPr>
      </w:pPr>
      <w:r w:rsidRPr="00CB2781">
        <w:t xml:space="preserve">Where Standards referenced conflict with each other or with best professional or industry practice adopted after the </w:t>
      </w:r>
      <w:r>
        <w:t xml:space="preserve">Call Off </w:t>
      </w:r>
      <w:r w:rsidRPr="00CB2781">
        <w:t>Commencement Date, then the later Standard or best practice shall be adopted by the Supplier. Any such alteration to any Stan</w:t>
      </w:r>
      <w:r>
        <w:t>dard or Standards shall require Approval</w:t>
      </w:r>
      <w:r w:rsidRPr="00CB2781">
        <w:t xml:space="preserve"> </w:t>
      </w:r>
      <w:r w:rsidR="003A7207">
        <w:t xml:space="preserve">(and the written consent of the Authority where </w:t>
      </w:r>
      <w:r w:rsidR="00D94725">
        <w:t xml:space="preserve">the relevant Standard or Standards is/are included in Framework Schedule 2 (Goods and/or Services and Key Performance Indicators) </w:t>
      </w:r>
      <w:r w:rsidRPr="00CB2781">
        <w:t>and shall be implemen</w:t>
      </w:r>
      <w:r>
        <w:t>ted within an agreed timescale.</w:t>
      </w:r>
    </w:p>
    <w:p w14:paraId="0A7B719C" w14:textId="77777777" w:rsidR="00E13960" w:rsidRDefault="007355E9" w:rsidP="00101CE5">
      <w:pPr>
        <w:pStyle w:val="GPSL2numberedclause"/>
      </w:pPr>
      <w:bookmarkStart w:id="365" w:name="_Ref313371702"/>
      <w:r w:rsidRPr="00D03934">
        <w:t xml:space="preserve">The Supplier shall ensure that the </w:t>
      </w:r>
      <w:r w:rsidR="005E2482" w:rsidRPr="00D03934">
        <w:t>Supplier Personnel</w:t>
      </w:r>
      <w:r w:rsidRPr="00D03934">
        <w:t xml:space="preserve"> shall at all times during the Call Off Contract Period:</w:t>
      </w:r>
      <w:bookmarkEnd w:id="365"/>
    </w:p>
    <w:p w14:paraId="3CC23587" w14:textId="77777777" w:rsidR="008D0A60" w:rsidRDefault="00406869" w:rsidP="0061370A">
      <w:pPr>
        <w:pStyle w:val="GPSL3numberedclause"/>
      </w:pPr>
      <w:r w:rsidRPr="00D03934">
        <w:t xml:space="preserve">be appropriately experienced, qualified and trained to supply the </w:t>
      </w:r>
      <w:r w:rsidR="00515F63" w:rsidRPr="00D03934">
        <w:t xml:space="preserve"> </w:t>
      </w:r>
      <w:r w:rsidR="00BD4CA2" w:rsidRPr="00D03934">
        <w:t xml:space="preserve">Goods and/or Services </w:t>
      </w:r>
      <w:r w:rsidRPr="00D03934">
        <w:t>in accordance with this Call Off Contract;</w:t>
      </w:r>
    </w:p>
    <w:p w14:paraId="018C5D4E" w14:textId="77777777" w:rsidR="00375CB5" w:rsidRPr="00D03934" w:rsidRDefault="00406869" w:rsidP="0061370A">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Good and/or</w:t>
      </w:r>
      <w:r w:rsidR="007355E9" w:rsidRPr="00D03934">
        <w:t xml:space="preserve"> </w:t>
      </w:r>
      <w:r w:rsidR="00653715" w:rsidRPr="00D03934">
        <w:t>Services</w:t>
      </w:r>
      <w:r w:rsidR="007355E9" w:rsidRPr="00D03934">
        <w:t>;</w:t>
      </w:r>
      <w:r w:rsidRPr="00D03934">
        <w:t xml:space="preserve"> and</w:t>
      </w:r>
    </w:p>
    <w:p w14:paraId="00E423F9" w14:textId="77777777" w:rsidR="00E341DC" w:rsidRDefault="007355E9" w:rsidP="00101CE5">
      <w:pPr>
        <w:pStyle w:val="GPSL2numberedclause"/>
      </w:pPr>
      <w:r w:rsidRPr="00D03934">
        <w:t>obey all lawful instructions and reasonable directions of the Customer</w:t>
      </w:r>
      <w:r w:rsidR="00231D7D" w:rsidRPr="00D03934">
        <w:t xml:space="preserve"> (including</w:t>
      </w:r>
      <w:r w:rsidR="00EB0A16" w:rsidRPr="00D03934">
        <w:t>, if so required by the Customer,</w:t>
      </w:r>
      <w:r w:rsidR="00231D7D" w:rsidRPr="00D03934">
        <w:t xml:space="preserve"> the ICT Policy</w:t>
      </w:r>
      <w:r w:rsidR="00406869" w:rsidRPr="00D03934">
        <w:t xml:space="preserve">) </w:t>
      </w:r>
      <w:r w:rsidRPr="00D03934">
        <w:t xml:space="preserve">and provide the </w:t>
      </w:r>
      <w:r w:rsidR="00BD4CA2" w:rsidRPr="00D03934">
        <w:t xml:space="preserve">Goods and/or Services </w:t>
      </w:r>
      <w:r w:rsidRPr="00D03934">
        <w:t>to the reasonable satisfaction of the Customer</w:t>
      </w:r>
      <w:r w:rsidR="00F50530">
        <w:t>.</w:t>
      </w:r>
      <w:bookmarkStart w:id="366" w:name="_Toc358671726"/>
      <w:bookmarkStart w:id="367" w:name="_Ref359400813"/>
      <w:bookmarkStart w:id="368" w:name="_Ref360630342"/>
      <w:bookmarkStart w:id="369" w:name="_Ref378255343"/>
      <w:bookmarkStart w:id="370" w:name="_Ref378256210"/>
      <w:bookmarkStart w:id="371" w:name="_Ref378256239"/>
      <w:bookmarkStart w:id="372" w:name="_Ref378258641"/>
    </w:p>
    <w:p w14:paraId="4B44C87F" w14:textId="77777777" w:rsidR="00E13960" w:rsidRDefault="00B2085F" w:rsidP="00101CE5">
      <w:pPr>
        <w:pStyle w:val="GPSL2numberedclause"/>
      </w:pPr>
      <w:r w:rsidRPr="00CB2781">
        <w:t>Where a standard, policy or document is referred to in</w:t>
      </w:r>
      <w:r w:rsidR="00135B8A">
        <w:t xml:space="preserve"> Call Off</w:t>
      </w:r>
      <w:r w:rsidRPr="00CB2781">
        <w:t xml:space="preserve"> Schedule </w:t>
      </w:r>
      <w:r w:rsidR="003747CA">
        <w:t>7</w:t>
      </w:r>
      <w:r>
        <w:t xml:space="preserve">, </w:t>
      </w:r>
      <w:r w:rsidRPr="00CB2781">
        <w:t>(</w:t>
      </w:r>
      <w:r>
        <w:t>Standards</w:t>
      </w:r>
      <w:r w:rsidRPr="00CB2781">
        <w:t xml:space="preserve">) by reference to a hyperlink, then if the hyperlink is changed or no longer provides access to the relevant standard, policy or document, the Supplier shall notify the </w:t>
      </w:r>
      <w:r w:rsidR="003747CA">
        <w:t xml:space="preserve">Customer </w:t>
      </w:r>
      <w:r w:rsidRPr="00CB2781">
        <w:t>and the Parties shall agree the impact of such change</w:t>
      </w:r>
      <w:r w:rsidR="003747CA">
        <w:t xml:space="preserve">. </w:t>
      </w:r>
    </w:p>
    <w:p w14:paraId="28CC8897" w14:textId="77777777" w:rsidR="00E13960" w:rsidRDefault="00863962" w:rsidP="00882F8C">
      <w:pPr>
        <w:pStyle w:val="GPSL1CLAUSEHEADING"/>
        <w:rPr>
          <w:rFonts w:hint="eastAsia"/>
        </w:rPr>
      </w:pPr>
      <w:bookmarkStart w:id="373" w:name="_Ref379808156"/>
      <w:bookmarkStart w:id="374" w:name="_Toc433188738"/>
      <w:r w:rsidRPr="00863962">
        <w:t>TESTING</w:t>
      </w:r>
      <w:bookmarkStart w:id="375" w:name="_Toc373311043"/>
      <w:bookmarkEnd w:id="366"/>
      <w:bookmarkEnd w:id="367"/>
      <w:bookmarkEnd w:id="368"/>
      <w:bookmarkEnd w:id="369"/>
      <w:bookmarkEnd w:id="370"/>
      <w:bookmarkEnd w:id="371"/>
      <w:bookmarkEnd w:id="372"/>
      <w:bookmarkEnd w:id="373"/>
      <w:bookmarkEnd w:id="374"/>
      <w:bookmarkEnd w:id="375"/>
    </w:p>
    <w:p w14:paraId="49A0C8EB" w14:textId="6486C511" w:rsidR="00995C96" w:rsidRPr="0080074C" w:rsidRDefault="00863962" w:rsidP="00101CE5">
      <w:pPr>
        <w:pStyle w:val="GPSL2numberedclause"/>
      </w:pPr>
      <w:r w:rsidRPr="00863962">
        <w:t xml:space="preserve">This Clause </w:t>
      </w:r>
      <w:r w:rsidR="00F17AE3">
        <w:fldChar w:fldCharType="begin"/>
      </w:r>
      <w:r w:rsidR="00F17AE3">
        <w:instrText xml:space="preserve"> REF _Ref378256239 \r \h  \* MERGEFORMAT </w:instrText>
      </w:r>
      <w:r w:rsidR="00F17AE3">
        <w:fldChar w:fldCharType="separate"/>
      </w:r>
      <w:r w:rsidR="00BF637D">
        <w:t>11.6</w:t>
      </w:r>
      <w:r w:rsidR="00F17AE3">
        <w:fldChar w:fldCharType="end"/>
      </w:r>
      <w:r w:rsidRPr="00863962">
        <w:t xml:space="preserve"> shall apply if so specified by the Customer in the Order Form</w:t>
      </w:r>
      <w:r w:rsidR="00135B8A">
        <w:t xml:space="preserve"> or elsewhere in this Call Off Contract</w:t>
      </w:r>
      <w:r w:rsidR="00C76D84">
        <w:t>.</w:t>
      </w:r>
    </w:p>
    <w:p w14:paraId="3848C4D3" w14:textId="77777777" w:rsidR="009C5028" w:rsidRPr="0080074C" w:rsidRDefault="00863962" w:rsidP="00101CE5">
      <w:pPr>
        <w:pStyle w:val="GPSL2numberedclause"/>
      </w:pPr>
      <w:r w:rsidRPr="00863962">
        <w:t>The Parties shall comply with any provisions set out Call Off Schedule 5 (Testing).</w:t>
      </w:r>
      <w:bookmarkStart w:id="376" w:name="_Toc373311044"/>
      <w:bookmarkEnd w:id="376"/>
    </w:p>
    <w:p w14:paraId="5AB3AA3E" w14:textId="77777777" w:rsidR="00375CB5" w:rsidRPr="00D03934" w:rsidRDefault="00A657C3" w:rsidP="00882F8C">
      <w:pPr>
        <w:pStyle w:val="GPSL1CLAUSEHEADING"/>
        <w:rPr>
          <w:rFonts w:hint="eastAsia"/>
        </w:rPr>
      </w:pPr>
      <w:bookmarkStart w:id="377" w:name="_Toc379795927"/>
      <w:bookmarkStart w:id="378" w:name="_Toc379805292"/>
      <w:bookmarkStart w:id="379" w:name="_Toc379807088"/>
      <w:bookmarkStart w:id="380" w:name="_Toc349229846"/>
      <w:bookmarkStart w:id="381" w:name="_Toc349230009"/>
      <w:bookmarkStart w:id="382" w:name="_Toc349230409"/>
      <w:bookmarkStart w:id="383" w:name="_Toc349231291"/>
      <w:bookmarkStart w:id="384" w:name="_Toc349232017"/>
      <w:bookmarkStart w:id="385" w:name="_Toc349232398"/>
      <w:bookmarkStart w:id="386" w:name="_Toc349233134"/>
      <w:bookmarkStart w:id="387" w:name="_Toc349233269"/>
      <w:bookmarkStart w:id="388" w:name="_Toc349233403"/>
      <w:bookmarkStart w:id="389" w:name="_Toc350502992"/>
      <w:bookmarkStart w:id="390" w:name="_Toc350503982"/>
      <w:bookmarkStart w:id="391" w:name="_Toc350506272"/>
      <w:bookmarkStart w:id="392" w:name="_Toc350506510"/>
      <w:bookmarkStart w:id="393" w:name="_Toc350506640"/>
      <w:bookmarkStart w:id="394" w:name="_Toc350506770"/>
      <w:bookmarkStart w:id="395" w:name="_Toc350506902"/>
      <w:bookmarkStart w:id="396" w:name="_Toc350507363"/>
      <w:bookmarkStart w:id="397" w:name="_Toc350507897"/>
      <w:bookmarkStart w:id="398" w:name="_Toc349229848"/>
      <w:bookmarkStart w:id="399" w:name="_Toc349230011"/>
      <w:bookmarkStart w:id="400" w:name="_Toc349230411"/>
      <w:bookmarkStart w:id="401" w:name="_Toc349231293"/>
      <w:bookmarkStart w:id="402" w:name="_Toc349232019"/>
      <w:bookmarkStart w:id="403" w:name="_Toc349232400"/>
      <w:bookmarkStart w:id="404" w:name="_Toc349233136"/>
      <w:bookmarkStart w:id="405" w:name="_Toc349233271"/>
      <w:bookmarkStart w:id="406" w:name="_Toc349233405"/>
      <w:bookmarkStart w:id="407" w:name="_Toc350502994"/>
      <w:bookmarkStart w:id="408" w:name="_Toc350503984"/>
      <w:bookmarkStart w:id="409" w:name="_Toc350506274"/>
      <w:bookmarkStart w:id="410" w:name="_Toc350506512"/>
      <w:bookmarkStart w:id="411" w:name="_Toc350506642"/>
      <w:bookmarkStart w:id="412" w:name="_Toc350506772"/>
      <w:bookmarkStart w:id="413" w:name="_Toc350506904"/>
      <w:bookmarkStart w:id="414" w:name="_Toc350507365"/>
      <w:bookmarkStart w:id="415" w:name="_Toc350507899"/>
      <w:bookmarkStart w:id="416" w:name="_Toc350502995"/>
      <w:bookmarkStart w:id="417" w:name="_Toc350503985"/>
      <w:bookmarkStart w:id="418" w:name="_Toc351710867"/>
      <w:bookmarkStart w:id="419" w:name="_Toc358671727"/>
      <w:bookmarkStart w:id="420" w:name="_Ref359401013"/>
      <w:bookmarkStart w:id="421" w:name="_Ref360457568"/>
      <w:bookmarkStart w:id="422" w:name="_Ref360693581"/>
      <w:bookmarkStart w:id="423" w:name="_Ref364421482"/>
      <w:bookmarkStart w:id="424" w:name="_Toc433188739"/>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D03934">
        <w:t>SERVICE LEVELS AND SERVICE CREDITS</w:t>
      </w:r>
      <w:bookmarkEnd w:id="416"/>
      <w:bookmarkEnd w:id="417"/>
      <w:bookmarkEnd w:id="418"/>
      <w:bookmarkEnd w:id="419"/>
      <w:bookmarkEnd w:id="420"/>
      <w:bookmarkEnd w:id="421"/>
      <w:bookmarkEnd w:id="422"/>
      <w:bookmarkEnd w:id="423"/>
      <w:bookmarkEnd w:id="424"/>
      <w:r w:rsidRPr="00D03934">
        <w:t xml:space="preserve"> </w:t>
      </w:r>
    </w:p>
    <w:p w14:paraId="3996F353" w14:textId="77777777" w:rsidR="00E13960" w:rsidRDefault="00861D4E" w:rsidP="00101CE5">
      <w:pPr>
        <w:pStyle w:val="GPSL2numberedclause"/>
      </w:pPr>
      <w:r w:rsidRPr="00D03934">
        <w:t>The Parties shall comply with the provisions of Part A (Service Levels and Service Credits) of Call Off Schedule 6 (Service Levels, Service Credits and Performance Monitoring).</w:t>
      </w:r>
    </w:p>
    <w:p w14:paraId="6F019915" w14:textId="77777777" w:rsidR="00E13960" w:rsidRDefault="00A37E55" w:rsidP="00101CE5">
      <w:pPr>
        <w:pStyle w:val="GPSL2numberedclause"/>
      </w:pPr>
      <w:r w:rsidRPr="00D03934">
        <w:t xml:space="preserve">The Supplier shall at all times during the Call Off Contract Period provide the </w:t>
      </w:r>
      <w:r w:rsidR="00BD4CA2" w:rsidRPr="00D03934">
        <w:t xml:space="preserve">Goods and/or Services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14:paraId="2B5AA3FB" w14:textId="77777777" w:rsidR="00E13960" w:rsidRDefault="00A37E55" w:rsidP="00101CE5">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Customer and that </w:t>
      </w:r>
      <w:r w:rsidR="009A7CC5" w:rsidRPr="00D03934">
        <w:t>it</w:t>
      </w:r>
      <w:r w:rsidRPr="00D03934">
        <w:t xml:space="preserve"> shall entitle the Customer </w:t>
      </w:r>
      <w:r w:rsidR="00E22973" w:rsidRPr="00D03934">
        <w:t xml:space="preserve">to the rights set out in </w:t>
      </w:r>
      <w:r w:rsidRPr="00D03934">
        <w:t>the provisions of</w:t>
      </w:r>
      <w:r w:rsidR="0039536C" w:rsidRPr="00D03934">
        <w:t xml:space="preserve"> </w:t>
      </w:r>
      <w:r w:rsidR="00ED7210" w:rsidRPr="00D03934">
        <w:t xml:space="preserve">Part A of </w:t>
      </w:r>
      <w:r w:rsidR="00A06D5B" w:rsidRPr="00D03934">
        <w:t xml:space="preserve">Call Off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14:paraId="4F5196A5" w14:textId="77777777" w:rsidR="00E13960" w:rsidRDefault="00A37E55" w:rsidP="00101CE5">
      <w:pPr>
        <w:pStyle w:val="GPSL2numberedclause"/>
      </w:pPr>
      <w:bookmarkStart w:id="425"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that may be suffered by the Customer as a result of the Supplier’s failure to meet any Service Level</w:t>
      </w:r>
      <w:r w:rsidR="00696963" w:rsidRPr="00D03934">
        <w:t xml:space="preserve"> Performance Measure</w:t>
      </w:r>
      <w:r w:rsidR="004D59A3" w:rsidRPr="00D03934">
        <w:t>.</w:t>
      </w:r>
    </w:p>
    <w:p w14:paraId="080D1634" w14:textId="77777777" w:rsidR="00E13960" w:rsidRDefault="000D39BC" w:rsidP="00101CE5">
      <w:pPr>
        <w:pStyle w:val="GPSL2numberedclause"/>
      </w:pPr>
      <w:bookmarkStart w:id="426" w:name="_Ref359240863"/>
      <w:r w:rsidRPr="00D03934">
        <w:t>A Service Credit shall be the Customer’s exclusive financial remedy for a</w:t>
      </w:r>
      <w:r w:rsidR="009A7CC5" w:rsidRPr="00D03934">
        <w:t xml:space="preserve"> Service Level Failure</w:t>
      </w:r>
      <w:r w:rsidRPr="00D03934">
        <w:t xml:space="preserve"> except where:</w:t>
      </w:r>
      <w:bookmarkEnd w:id="426"/>
    </w:p>
    <w:p w14:paraId="79198FB2" w14:textId="77777777" w:rsidR="008D0A60" w:rsidRDefault="009A7CC5" w:rsidP="0061370A">
      <w:pPr>
        <w:pStyle w:val="GPSL3numberedclause"/>
      </w:pPr>
      <w:bookmarkStart w:id="427" w:name="_Ref379470810"/>
      <w:r w:rsidRPr="00D03934">
        <w:lastRenderedPageBreak/>
        <w:t>the Supplier has over the previous (twelve) 12 Month period accrued Service Credits in excess of the Service Credit Cap;</w:t>
      </w:r>
      <w:bookmarkEnd w:id="427"/>
      <w:r w:rsidRPr="00D03934">
        <w:t xml:space="preserve"> </w:t>
      </w:r>
    </w:p>
    <w:p w14:paraId="64AA9274" w14:textId="77777777" w:rsidR="00E13960" w:rsidRDefault="009A7CC5" w:rsidP="0061370A">
      <w:pPr>
        <w:pStyle w:val="GPSL3numberedclause"/>
      </w:pPr>
      <w:r w:rsidRPr="00D03934">
        <w:t>the Service Level Failure:</w:t>
      </w:r>
    </w:p>
    <w:p w14:paraId="7EC15077" w14:textId="77777777" w:rsidR="008D0A60" w:rsidRDefault="009A7CC5" w:rsidP="001206D9">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14:paraId="5938EDC0" w14:textId="77777777" w:rsidR="00C9243A" w:rsidRDefault="00861D4E" w:rsidP="00FC3740">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14:paraId="7805B6CA" w14:textId="77777777" w:rsidR="00C9243A" w:rsidRDefault="009A7CC5" w:rsidP="00F143CF">
      <w:pPr>
        <w:pStyle w:val="GPSL4numberedclause"/>
      </w:pPr>
      <w:r w:rsidRPr="00D03934">
        <w:t>results in:</w:t>
      </w:r>
    </w:p>
    <w:p w14:paraId="0E424DA2" w14:textId="77777777" w:rsidR="008D0A60" w:rsidRDefault="009A7CC5" w:rsidP="00D60F75">
      <w:pPr>
        <w:pStyle w:val="GPSL5numberedclause"/>
      </w:pPr>
      <w:r w:rsidRPr="00D03934">
        <w:t>the cor</w:t>
      </w:r>
      <w:r w:rsidR="00497812" w:rsidRPr="00D03934">
        <w:t>ruption or loss of any Customer</w:t>
      </w:r>
      <w:r w:rsidRPr="00D03934">
        <w:t xml:space="preserve"> Data (in which case the remedies under Clause</w:t>
      </w:r>
      <w:r w:rsidR="002E368A" w:rsidRPr="00D03934">
        <w:t xml:space="preserve"> </w:t>
      </w:r>
      <w:r w:rsidR="009F474C" w:rsidRPr="00D03934">
        <w:fldChar w:fldCharType="begin"/>
      </w:r>
      <w:r w:rsidR="00497812" w:rsidRPr="00D03934">
        <w:instrText xml:space="preserve"> REF _Ref359240385 \r \h </w:instrText>
      </w:r>
      <w:r w:rsidR="009F474C" w:rsidRPr="00D03934">
        <w:fldChar w:fldCharType="separate"/>
      </w:r>
      <w:r w:rsidR="00BF637D">
        <w:t>34.2.8</w:t>
      </w:r>
      <w:r w:rsidR="009F474C" w:rsidRPr="00D03934">
        <w:fldChar w:fldCharType="end"/>
      </w:r>
      <w:r w:rsidRPr="00D03934">
        <w:t xml:space="preserve"> (</w:t>
      </w:r>
      <w:r w:rsidR="00ED2F9B" w:rsidRPr="00D03934">
        <w:t xml:space="preserve">Protection of </w:t>
      </w:r>
      <w:r w:rsidR="00497812" w:rsidRPr="00D03934">
        <w:t>Customer</w:t>
      </w:r>
      <w:r w:rsidRPr="00D03934">
        <w:t xml:space="preserve"> Data) shall also be available); and/or</w:t>
      </w:r>
    </w:p>
    <w:p w14:paraId="20A90935" w14:textId="77777777" w:rsidR="00C9243A" w:rsidRDefault="00497812" w:rsidP="001206D9">
      <w:pPr>
        <w:pStyle w:val="GPSL5numberedclause"/>
      </w:pPr>
      <w:r w:rsidRPr="00D03934">
        <w:t>the Customer</w:t>
      </w:r>
      <w:r w:rsidR="009A7CC5" w:rsidRPr="00D03934">
        <w:t xml:space="preserve"> being required to make a compensation payment to one or more third parties; and/or</w:t>
      </w:r>
    </w:p>
    <w:p w14:paraId="0FD3096D" w14:textId="523EDA28" w:rsidR="008D0A60" w:rsidRDefault="00497812" w:rsidP="000A456A">
      <w:pPr>
        <w:pStyle w:val="GPSL3numberedclause"/>
      </w:pPr>
      <w:r w:rsidRPr="00D03934">
        <w:rPr>
          <w:szCs w:val="20"/>
        </w:rPr>
        <w:t>the Customer</w:t>
      </w:r>
      <w:r w:rsidR="009A7CC5" w:rsidRPr="00D03934">
        <w:rPr>
          <w:szCs w:val="20"/>
        </w:rPr>
        <w:t xml:space="preserve"> is otherwise</w:t>
      </w:r>
      <w:r w:rsidR="009A7CC5" w:rsidRPr="00D03934">
        <w:t xml:space="preserve"> entitled to or does terminate </w:t>
      </w:r>
      <w:r w:rsidRPr="00D03934">
        <w:t>this Call Off Contract</w:t>
      </w:r>
      <w:r w:rsidR="009A7CC5" w:rsidRPr="00D03934">
        <w:t xml:space="preserve"> pursuant to </w:t>
      </w:r>
      <w:r w:rsidRPr="00D03934">
        <w:t>Clause</w:t>
      </w:r>
      <w:r w:rsidR="001D4919" w:rsidRPr="00D03934">
        <w:t xml:space="preserve"> </w:t>
      </w:r>
      <w:r w:rsidR="009F474C" w:rsidRPr="00D03934">
        <w:fldChar w:fldCharType="begin"/>
      </w:r>
      <w:r w:rsidR="001D4919" w:rsidRPr="00D03934">
        <w:instrText xml:space="preserve"> REF _Ref360201395 \r \h </w:instrText>
      </w:r>
      <w:r w:rsidR="009F474C" w:rsidRPr="00D03934">
        <w:fldChar w:fldCharType="separate"/>
      </w:r>
      <w:r w:rsidR="00BF637D">
        <w:t>41</w:t>
      </w:r>
      <w:r w:rsidR="009F474C" w:rsidRPr="00D03934">
        <w:fldChar w:fldCharType="end"/>
      </w:r>
      <w:r w:rsidR="001D4919" w:rsidRPr="00D03934">
        <w:t xml:space="preserve"> (</w:t>
      </w:r>
      <w:r w:rsidR="00ED7210" w:rsidRPr="00D03934">
        <w:t>Customer Termination Rights</w:t>
      </w:r>
      <w:r w:rsidR="001D4919" w:rsidRPr="00D03934">
        <w:t xml:space="preserve">) except Clause </w:t>
      </w:r>
      <w:r w:rsidR="000411DE">
        <w:fldChar w:fldCharType="begin"/>
      </w:r>
      <w:r w:rsidR="000411DE">
        <w:instrText xml:space="preserve"> REF  Term_Custom_Convenience \h \r </w:instrText>
      </w:r>
      <w:r w:rsidR="000411DE">
        <w:fldChar w:fldCharType="separate"/>
      </w:r>
      <w:r w:rsidR="00BF637D">
        <w:t>41.3</w:t>
      </w:r>
      <w:r w:rsidR="000411DE">
        <w:fldChar w:fldCharType="end"/>
      </w:r>
      <w:r w:rsidR="001D4919" w:rsidRPr="00D03934">
        <w:t xml:space="preserve"> (Termination </w:t>
      </w:r>
      <w:r w:rsidR="00ED7210" w:rsidRPr="00D03934">
        <w:t>W</w:t>
      </w:r>
      <w:r w:rsidR="001D4919" w:rsidRPr="00D03934">
        <w:t xml:space="preserve">ithout </w:t>
      </w:r>
      <w:r w:rsidR="00ED7210" w:rsidRPr="00D03934">
        <w:t>C</w:t>
      </w:r>
      <w:r w:rsidR="001D4919" w:rsidRPr="00D03934">
        <w:t>ause)</w:t>
      </w:r>
      <w:r w:rsidR="00861D4E" w:rsidRPr="00D03934">
        <w:t>.</w:t>
      </w:r>
    </w:p>
    <w:p w14:paraId="2E1D65E7" w14:textId="77777777" w:rsidR="008D0A60" w:rsidRDefault="008F089B">
      <w:pPr>
        <w:pStyle w:val="GPSL2numberedclause"/>
      </w:pPr>
      <w:bookmarkStart w:id="428" w:name="_Ref379282612"/>
      <w:bookmarkEnd w:id="425"/>
      <w:r w:rsidRPr="00D03934">
        <w:t xml:space="preserve">Not more than once in each Contract Year the Customer may, on </w:t>
      </w:r>
      <w:r w:rsidR="000879F7" w:rsidRPr="00D03934">
        <w:t xml:space="preserve">giving the Supplier at least </w:t>
      </w:r>
      <w:r w:rsidR="00135B8A">
        <w:t>three (</w:t>
      </w:r>
      <w:r w:rsidR="000879F7" w:rsidRPr="00D03934">
        <w:t>3</w:t>
      </w:r>
      <w:r w:rsidR="00135B8A">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428"/>
    </w:p>
    <w:p w14:paraId="38DB1773" w14:textId="77777777" w:rsidR="008D0A60" w:rsidRDefault="000879F7" w:rsidP="0061370A">
      <w:pPr>
        <w:pStyle w:val="GPSL3numberedclause"/>
      </w:pPr>
      <w:bookmarkStart w:id="429" w:name="_Ref363742547"/>
      <w:r w:rsidRPr="00D03934">
        <w:t xml:space="preserve">the total number of </w:t>
      </w:r>
      <w:r w:rsidRPr="00D03934">
        <w:rPr>
          <w:szCs w:val="20"/>
        </w:rPr>
        <w:t>Service Level Performance Criteria</w:t>
      </w:r>
      <w:r w:rsidRPr="00D03934">
        <w:t xml:space="preserve"> </w:t>
      </w:r>
      <w:r w:rsidR="005D13FA">
        <w:t xml:space="preserve">for which the weighting is to be changed </w:t>
      </w:r>
      <w:r w:rsidRPr="00D03934">
        <w:t>does not exceed</w:t>
      </w:r>
      <w:r w:rsidR="005D13FA">
        <w:t xml:space="preserve"> the number set out, for the purposes of this clause, in Annex 2 to Part A of Call Off Schedule 6: Service Levels, Service Credits and Performance Monitoring;</w:t>
      </w:r>
    </w:p>
    <w:bookmarkEnd w:id="429"/>
    <w:p w14:paraId="481F6A06" w14:textId="77777777" w:rsidR="00E13960" w:rsidRDefault="000879F7" w:rsidP="0061370A">
      <w:pPr>
        <w:pStyle w:val="GPSL3numberedclause"/>
      </w:pPr>
      <w:r w:rsidRPr="00D03934">
        <w:t xml:space="preserve">the principal purpose of the change is to reflect changes in the </w:t>
      </w:r>
      <w:r w:rsidR="00257207" w:rsidRPr="00D03934">
        <w:t>Customer</w:t>
      </w:r>
      <w:r w:rsidRPr="00D03934">
        <w:t>’s business requirements and/or priorities or to reflect changing industry standards; and</w:t>
      </w:r>
    </w:p>
    <w:p w14:paraId="78333A73" w14:textId="77777777" w:rsidR="00375CB5" w:rsidRPr="00D03934" w:rsidRDefault="000879F7" w:rsidP="0061370A">
      <w:pPr>
        <w:pStyle w:val="GPSL3numberedclause"/>
      </w:pPr>
      <w:r w:rsidRPr="00D03934">
        <w:t>there is no change to the Service Credit Cap.</w:t>
      </w:r>
    </w:p>
    <w:p w14:paraId="6056388C" w14:textId="77777777" w:rsidR="004518D6" w:rsidRPr="00D03934" w:rsidRDefault="004518D6" w:rsidP="00882F8C">
      <w:pPr>
        <w:pStyle w:val="GPSL1CLAUSEHEADING"/>
        <w:rPr>
          <w:rFonts w:hint="eastAsia"/>
        </w:rPr>
      </w:pPr>
      <w:bookmarkStart w:id="430" w:name="_Ref359401110"/>
      <w:bookmarkStart w:id="431" w:name="_Ref360202025"/>
      <w:bookmarkStart w:id="432" w:name="_Toc433188740"/>
      <w:r w:rsidRPr="00D03934">
        <w:t>CRITICAL SERVICE LEVEL FAILURE</w:t>
      </w:r>
      <w:bookmarkEnd w:id="430"/>
      <w:bookmarkEnd w:id="431"/>
      <w:bookmarkEnd w:id="432"/>
    </w:p>
    <w:p w14:paraId="66C44CEA" w14:textId="77777777" w:rsidR="00E13960" w:rsidRDefault="004518D6" w:rsidP="00101CE5">
      <w:pPr>
        <w:pStyle w:val="GPSL2numberedclause"/>
      </w:pPr>
      <w:bookmarkStart w:id="433" w:name="_Ref359243603"/>
      <w:r w:rsidRPr="00D03934">
        <w:t>On the occurrence of a Critical Service Level Failure:</w:t>
      </w:r>
      <w:bookmarkEnd w:id="433"/>
    </w:p>
    <w:p w14:paraId="13C7A918" w14:textId="77777777" w:rsidR="004518D6" w:rsidRPr="00D03934" w:rsidRDefault="004518D6" w:rsidP="0061370A">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14:paraId="6DAEA966" w14:textId="77777777" w:rsidR="00E13960" w:rsidRDefault="004518D6" w:rsidP="0061370A">
      <w:pPr>
        <w:pStyle w:val="GPSL3numberedclause"/>
      </w:pPr>
      <w:bookmarkStart w:id="434" w:name="_Ref361656595"/>
      <w:r w:rsidRPr="00D03934">
        <w:t>the Customer shall (subject to the Servi</w:t>
      </w:r>
      <w:r w:rsidR="00E87ACE" w:rsidRPr="00D03934">
        <w:t>ce Credit Cap set out in Clause</w:t>
      </w:r>
      <w:r w:rsidR="00FC635E" w:rsidRPr="00D03934">
        <w:t xml:space="preserve"> </w:t>
      </w:r>
      <w:r w:rsidR="009F474C" w:rsidRPr="00D03934">
        <w:fldChar w:fldCharType="begin"/>
      </w:r>
      <w:r w:rsidR="00FC635E" w:rsidRPr="00D03934">
        <w:instrText xml:space="preserve"> REF _Ref359346645 \r \h </w:instrText>
      </w:r>
      <w:r w:rsidR="009F474C" w:rsidRPr="00D03934">
        <w:fldChar w:fldCharType="separate"/>
      </w:r>
      <w:r w:rsidR="00BF637D">
        <w:t>36.2.1(a)</w:t>
      </w:r>
      <w:r w:rsidR="009F474C" w:rsidRPr="00D03934">
        <w:fldChar w:fldCharType="end"/>
      </w:r>
      <w:r w:rsidR="00FC635E" w:rsidRPr="00D03934">
        <w:t xml:space="preserve"> </w:t>
      </w:r>
      <w:r w:rsidRPr="00D03934">
        <w:t>(</w:t>
      </w:r>
      <w:r w:rsidR="00EC1617" w:rsidRPr="00D03934">
        <w:t>Financial Limits</w:t>
      </w:r>
      <w:r w:rsidRPr="00D03934">
        <w:t>)</w:t>
      </w:r>
      <w:r w:rsidR="00E87ACE" w:rsidRPr="00D03934">
        <w:t>)</w:t>
      </w:r>
      <w:r w:rsidRPr="00D03934">
        <w:t xml:space="preserve"> be entitled 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434"/>
    </w:p>
    <w:p w14:paraId="60A5AA49" w14:textId="498C92D5" w:rsidR="008D0A60" w:rsidRDefault="00845ABD" w:rsidP="00036474">
      <w:pPr>
        <w:pStyle w:val="GPSL2Indent"/>
      </w:pPr>
      <w:r w:rsidRPr="00D03934">
        <w:t xml:space="preserve">provided that the operation of this </w:t>
      </w:r>
      <w:r w:rsidR="00EC1617" w:rsidRPr="00D03934">
        <w:t xml:space="preserve">Clause </w:t>
      </w:r>
      <w:r w:rsidR="009F474C" w:rsidRPr="00D03934">
        <w:fldChar w:fldCharType="begin"/>
      </w:r>
      <w:r w:rsidR="00ED2F9B" w:rsidRPr="00D03934">
        <w:instrText xml:space="preserve"> REF _Ref359243603 \w \h </w:instrText>
      </w:r>
      <w:r w:rsidR="009F474C" w:rsidRPr="00D03934">
        <w:fldChar w:fldCharType="separate"/>
      </w:r>
      <w:r w:rsidR="00BF637D">
        <w:t>14.1</w:t>
      </w:r>
      <w:r w:rsidR="009F474C" w:rsidRPr="00D03934">
        <w:fldChar w:fldCharType="end"/>
      </w:r>
      <w:r w:rsidR="00ED2F9B" w:rsidRPr="00D03934">
        <w:t xml:space="preserve"> </w:t>
      </w:r>
      <w:r w:rsidRPr="00D03934">
        <w:t xml:space="preserve">shall be without prejudice to the right of the Customer to terminate this Call Off Contract and/or to claim damages from the Supplier </w:t>
      </w:r>
      <w:r w:rsidR="00C3007D" w:rsidRPr="00D03934">
        <w:t xml:space="preserve">for </w:t>
      </w:r>
      <w:r w:rsidR="00E20C27">
        <w:t xml:space="preserve">breach of condition </w:t>
      </w:r>
      <w:r w:rsidRPr="00D03934">
        <w:t>as a result of such Critical Service Level Failure.</w:t>
      </w:r>
    </w:p>
    <w:p w14:paraId="4E8292A7" w14:textId="77777777" w:rsidR="008D0A60" w:rsidRDefault="00845ABD">
      <w:pPr>
        <w:pStyle w:val="GPSL2numberedclause"/>
      </w:pPr>
      <w:r w:rsidRPr="00D03934">
        <w:t>The Supplier:</w:t>
      </w:r>
    </w:p>
    <w:p w14:paraId="0240EC3C" w14:textId="77777777" w:rsidR="008D0A60" w:rsidRDefault="00845ABD" w:rsidP="0061370A">
      <w:pPr>
        <w:pStyle w:val="GPSL3numberedclause"/>
      </w:pPr>
      <w:r w:rsidRPr="00D03934">
        <w:t>agrees that the application of Clause</w:t>
      </w:r>
      <w:r w:rsidR="002E368A" w:rsidRPr="00D03934">
        <w:t xml:space="preserve"> </w:t>
      </w:r>
      <w:r w:rsidR="009F474C" w:rsidRPr="00D03934">
        <w:fldChar w:fldCharType="begin"/>
      </w:r>
      <w:r w:rsidR="004571B4" w:rsidRPr="00D03934">
        <w:instrText xml:space="preserve"> REF _Ref359243603 \r \h </w:instrText>
      </w:r>
      <w:r w:rsidR="009F474C" w:rsidRPr="00D03934">
        <w:fldChar w:fldCharType="separate"/>
      </w:r>
      <w:r w:rsidR="00BF637D">
        <w:t>14.1</w:t>
      </w:r>
      <w:r w:rsidR="009F474C" w:rsidRPr="00D03934">
        <w:fldChar w:fldCharType="end"/>
      </w:r>
      <w:r w:rsidRPr="00D03934">
        <w:t xml:space="preserve"> is commercially justifiable where a Critical Service Level Failure occurs; and</w:t>
      </w:r>
    </w:p>
    <w:p w14:paraId="0FB36BED" w14:textId="77777777" w:rsidR="00E13960" w:rsidRDefault="00845ABD" w:rsidP="0061370A">
      <w:pPr>
        <w:pStyle w:val="GPSL3numberedclause"/>
      </w:pPr>
      <w:r w:rsidRPr="00D03934">
        <w:t>acknowledges that it has taken legal advice on the application of Clause</w:t>
      </w:r>
      <w:r w:rsidR="002E368A" w:rsidRPr="00D03934">
        <w:t xml:space="preserve"> </w:t>
      </w:r>
      <w:r w:rsidR="009F474C" w:rsidRPr="00D03934">
        <w:fldChar w:fldCharType="begin"/>
      </w:r>
      <w:r w:rsidRPr="00D03934">
        <w:instrText xml:space="preserve"> REF _Ref359243603 \r \h </w:instrText>
      </w:r>
      <w:r w:rsidR="009F474C" w:rsidRPr="00D03934">
        <w:fldChar w:fldCharType="separate"/>
      </w:r>
      <w:r w:rsidR="00BF637D">
        <w:t>14.1</w:t>
      </w:r>
      <w:r w:rsidR="009F474C" w:rsidRPr="00D03934">
        <w:fldChar w:fldCharType="end"/>
      </w:r>
      <w:r w:rsidR="00EC1617" w:rsidRPr="00D03934">
        <w:t xml:space="preserve"> </w:t>
      </w:r>
      <w:r w:rsidRPr="00D03934">
        <w:t>and has had the opportunity to price for that risk when calculating the Call Off Contract Charges.</w:t>
      </w:r>
    </w:p>
    <w:p w14:paraId="71402A6E" w14:textId="77777777" w:rsidR="008D0A60" w:rsidRDefault="00A57DEA" w:rsidP="00882F8C">
      <w:pPr>
        <w:pStyle w:val="GPSL1CLAUSEHEADING"/>
        <w:rPr>
          <w:rFonts w:hint="eastAsia"/>
        </w:rPr>
      </w:pPr>
      <w:bookmarkStart w:id="435" w:name="_Toc349229850"/>
      <w:bookmarkStart w:id="436" w:name="_Toc349230013"/>
      <w:bookmarkStart w:id="437" w:name="_Toc349230413"/>
      <w:bookmarkStart w:id="438" w:name="_Toc349231295"/>
      <w:bookmarkStart w:id="439" w:name="_Toc349232021"/>
      <w:bookmarkStart w:id="440" w:name="_Toc349232402"/>
      <w:bookmarkStart w:id="441" w:name="_Toc349233138"/>
      <w:bookmarkStart w:id="442" w:name="_Toc349233273"/>
      <w:bookmarkStart w:id="443" w:name="_Toc349233407"/>
      <w:bookmarkStart w:id="444" w:name="_Toc350502996"/>
      <w:bookmarkStart w:id="445" w:name="_Toc350503986"/>
      <w:bookmarkStart w:id="446" w:name="_Toc350506276"/>
      <w:bookmarkStart w:id="447" w:name="_Toc350506514"/>
      <w:bookmarkStart w:id="448" w:name="_Toc350506644"/>
      <w:bookmarkStart w:id="449" w:name="_Toc350506774"/>
      <w:bookmarkStart w:id="450" w:name="_Toc350506906"/>
      <w:bookmarkStart w:id="451" w:name="_Toc350507367"/>
      <w:bookmarkStart w:id="452" w:name="_Toc350507901"/>
      <w:bookmarkStart w:id="453" w:name="_Toc349229852"/>
      <w:bookmarkStart w:id="454" w:name="_Toc349230015"/>
      <w:bookmarkStart w:id="455" w:name="_Toc349230415"/>
      <w:bookmarkStart w:id="456" w:name="_Toc349231297"/>
      <w:bookmarkStart w:id="457" w:name="_Toc349232023"/>
      <w:bookmarkStart w:id="458" w:name="_Toc349232404"/>
      <w:bookmarkStart w:id="459" w:name="_Toc349233140"/>
      <w:bookmarkStart w:id="460" w:name="_Toc349233275"/>
      <w:bookmarkStart w:id="461" w:name="_Toc349233409"/>
      <w:bookmarkStart w:id="462" w:name="_Toc350502998"/>
      <w:bookmarkStart w:id="463" w:name="_Toc350503988"/>
      <w:bookmarkStart w:id="464" w:name="_Toc350506278"/>
      <w:bookmarkStart w:id="465" w:name="_Toc350506516"/>
      <w:bookmarkStart w:id="466" w:name="_Toc350506646"/>
      <w:bookmarkStart w:id="467" w:name="_Toc350506776"/>
      <w:bookmarkStart w:id="468" w:name="_Toc350506908"/>
      <w:bookmarkStart w:id="469" w:name="_Toc350507369"/>
      <w:bookmarkStart w:id="470" w:name="_Toc350507903"/>
      <w:bookmarkStart w:id="471" w:name="_Toc349229854"/>
      <w:bookmarkStart w:id="472" w:name="_Toc349230017"/>
      <w:bookmarkStart w:id="473" w:name="_Toc349230417"/>
      <w:bookmarkStart w:id="474" w:name="_Toc349231299"/>
      <w:bookmarkStart w:id="475" w:name="_Toc349232025"/>
      <w:bookmarkStart w:id="476" w:name="_Toc349232406"/>
      <w:bookmarkStart w:id="477" w:name="_Toc349233142"/>
      <w:bookmarkStart w:id="478" w:name="_Toc349233277"/>
      <w:bookmarkStart w:id="479" w:name="_Toc349233411"/>
      <w:bookmarkStart w:id="480" w:name="_Toc350503000"/>
      <w:bookmarkStart w:id="481" w:name="_Toc350503990"/>
      <w:bookmarkStart w:id="482" w:name="_Toc350506280"/>
      <w:bookmarkStart w:id="483" w:name="_Toc350506518"/>
      <w:bookmarkStart w:id="484" w:name="_Toc350506648"/>
      <w:bookmarkStart w:id="485" w:name="_Toc350506778"/>
      <w:bookmarkStart w:id="486" w:name="_Toc350506910"/>
      <w:bookmarkStart w:id="487" w:name="_Toc350507371"/>
      <w:bookmarkStart w:id="488" w:name="_Toc350507905"/>
      <w:bookmarkStart w:id="489" w:name="_Toc349229856"/>
      <w:bookmarkStart w:id="490" w:name="_Toc349230019"/>
      <w:bookmarkStart w:id="491" w:name="_Toc349230419"/>
      <w:bookmarkStart w:id="492" w:name="_Toc349231301"/>
      <w:bookmarkStart w:id="493" w:name="_Toc349232027"/>
      <w:bookmarkStart w:id="494" w:name="_Toc349232408"/>
      <w:bookmarkStart w:id="495" w:name="_Toc349233144"/>
      <w:bookmarkStart w:id="496" w:name="_Toc349233279"/>
      <w:bookmarkStart w:id="497" w:name="_Toc349233413"/>
      <w:bookmarkStart w:id="498" w:name="_Toc350503002"/>
      <w:bookmarkStart w:id="499" w:name="_Toc350503992"/>
      <w:bookmarkStart w:id="500" w:name="_Toc350506282"/>
      <w:bookmarkStart w:id="501" w:name="_Toc350506520"/>
      <w:bookmarkStart w:id="502" w:name="_Toc350506650"/>
      <w:bookmarkStart w:id="503" w:name="_Toc350506780"/>
      <w:bookmarkStart w:id="504" w:name="_Toc350506912"/>
      <w:bookmarkStart w:id="505" w:name="_Toc350507373"/>
      <w:bookmarkStart w:id="506" w:name="_Toc350507907"/>
      <w:bookmarkStart w:id="507" w:name="_Ref349134769"/>
      <w:bookmarkStart w:id="508" w:name="_Toc350503003"/>
      <w:bookmarkStart w:id="509" w:name="_Toc350503993"/>
      <w:bookmarkStart w:id="510" w:name="_Toc351710871"/>
      <w:bookmarkStart w:id="511" w:name="_Toc358671731"/>
      <w:bookmarkStart w:id="512" w:name="_Toc433188741"/>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8D7F3F">
        <w:lastRenderedPageBreak/>
        <w:t>BUSINESS CONTINUITY</w:t>
      </w:r>
      <w:r w:rsidR="00123DE0" w:rsidRPr="008D7F3F">
        <w:t xml:space="preserve"> AND DISASTER RECOVERY</w:t>
      </w:r>
      <w:bookmarkEnd w:id="507"/>
      <w:bookmarkEnd w:id="508"/>
      <w:bookmarkEnd w:id="509"/>
      <w:bookmarkEnd w:id="510"/>
      <w:bookmarkEnd w:id="511"/>
      <w:bookmarkEnd w:id="512"/>
    </w:p>
    <w:p w14:paraId="45A8ABCE" w14:textId="77777777" w:rsidR="008D0A60" w:rsidRDefault="00F46993">
      <w:pPr>
        <w:pStyle w:val="GPSL2numberedclause"/>
      </w:pPr>
      <w:bookmarkStart w:id="513" w:name="_Ref350846905"/>
      <w:r>
        <w:t>Where specified in the Order Form,</w:t>
      </w:r>
      <w:r w:rsidR="00E04C0A">
        <w:t xml:space="preserve"> or elsewhere this Call Off Contract</w:t>
      </w:r>
      <w:r>
        <w:t xml:space="preserve"> t</w:t>
      </w:r>
      <w:r w:rsidR="005C0257" w:rsidRPr="008D7F3F">
        <w:t xml:space="preserve">he </w:t>
      </w:r>
      <w:r w:rsidR="004571B4" w:rsidRPr="008D7F3F">
        <w:t>Parties</w:t>
      </w:r>
      <w:r w:rsidR="005C0257" w:rsidRPr="008D7F3F">
        <w:t xml:space="preserve"> shall comply with the</w:t>
      </w:r>
      <w:bookmarkEnd w:id="513"/>
      <w:r w:rsidR="00A91EB5" w:rsidRPr="008D7F3F">
        <w:t xml:space="preserve"> provisions of </w:t>
      </w:r>
      <w:r w:rsidR="008C1985" w:rsidRPr="008D7F3F">
        <w:t xml:space="preserve">Call Off Schedule </w:t>
      </w:r>
      <w:r w:rsidR="004424C7">
        <w:t>9</w:t>
      </w:r>
      <w:r w:rsidR="00A91EB5" w:rsidRPr="008D7F3F">
        <w:t xml:space="preserve"> (Business Continuity and Disaster Recovery).</w:t>
      </w:r>
    </w:p>
    <w:p w14:paraId="72D3E2C3" w14:textId="77777777" w:rsidR="008D0A60" w:rsidRDefault="007355E9" w:rsidP="00882F8C">
      <w:pPr>
        <w:pStyle w:val="GPSL1CLAUSEHEADING"/>
        <w:rPr>
          <w:rFonts w:hint="eastAsia"/>
        </w:rPr>
      </w:pPr>
      <w:bookmarkStart w:id="514" w:name="_Ref313372671"/>
      <w:bookmarkStart w:id="515" w:name="_Toc314810803"/>
      <w:bookmarkStart w:id="516" w:name="_Toc350503004"/>
      <w:bookmarkStart w:id="517" w:name="_Toc350503994"/>
      <w:bookmarkStart w:id="518" w:name="_Toc351710872"/>
      <w:bookmarkStart w:id="519" w:name="_Toc358671732"/>
      <w:bookmarkStart w:id="520" w:name="_Toc433188742"/>
      <w:r w:rsidRPr="00D03934">
        <w:t>DISRUPTION</w:t>
      </w:r>
      <w:bookmarkEnd w:id="514"/>
      <w:bookmarkEnd w:id="515"/>
      <w:bookmarkEnd w:id="516"/>
      <w:bookmarkEnd w:id="517"/>
      <w:bookmarkEnd w:id="518"/>
      <w:bookmarkEnd w:id="519"/>
      <w:bookmarkEnd w:id="520"/>
    </w:p>
    <w:p w14:paraId="45AF4661" w14:textId="77777777" w:rsidR="008D0A60" w:rsidRDefault="007355E9">
      <w:pPr>
        <w:pStyle w:val="GPSL2numberedclause"/>
      </w:pPr>
      <w:r w:rsidRPr="00D03934">
        <w:t>The Supplier shall take reasonable care to ensure that in the performance of its obligations under this Call Off Contract it does not disrupt the operations of the Customer, its employees or any other contractor employed by the Customer.</w:t>
      </w:r>
    </w:p>
    <w:p w14:paraId="702BD4AC" w14:textId="30E9D49D" w:rsidR="00E13960" w:rsidRDefault="007355E9" w:rsidP="00101CE5">
      <w:pPr>
        <w:pStyle w:val="GPSL2numberedclause"/>
      </w:pPr>
      <w:r w:rsidRPr="00D03934">
        <w:t xml:space="preserve">The Supplier shall immediately inform the Customer of any actual or potential industrial action, whether such action </w:t>
      </w:r>
      <w:r w:rsidR="003320F5">
        <w:t>is</w:t>
      </w:r>
      <w:r w:rsidRPr="00D03934">
        <w:t xml:space="preserve"> by the </w:t>
      </w:r>
      <w:r w:rsidR="005E2482" w:rsidRPr="00D03934">
        <w:t>Supplier Personnel</w:t>
      </w:r>
      <w:r w:rsidRPr="00D03934">
        <w:t xml:space="preserve"> or others, which affects or might affect the Supplier's ability at any time to perform its obligations under this Call Off Contract.</w:t>
      </w:r>
    </w:p>
    <w:p w14:paraId="5C8AB7BA" w14:textId="77777777" w:rsidR="00E13960" w:rsidRDefault="007355E9" w:rsidP="00101CE5">
      <w:pPr>
        <w:pStyle w:val="GPSL2numberedclause"/>
      </w:pPr>
      <w:bookmarkStart w:id="521"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BD4CA2" w:rsidRPr="00D03934">
        <w:t xml:space="preserve">Goods and/or Services </w:t>
      </w:r>
      <w:r w:rsidRPr="00D03934">
        <w:t>in accordance with its obligations under this Call Off Contract.</w:t>
      </w:r>
      <w:bookmarkEnd w:id="521"/>
    </w:p>
    <w:p w14:paraId="50B7547A" w14:textId="40ED07E5" w:rsidR="00E13960" w:rsidRDefault="007355E9" w:rsidP="00101CE5">
      <w:pPr>
        <w:pStyle w:val="GPSL2numberedclause"/>
      </w:pPr>
      <w:bookmarkStart w:id="522" w:name="_Ref365635801"/>
      <w:r w:rsidRPr="00D03934">
        <w:t>If the Supplier's proposals referred to in Clause</w:t>
      </w:r>
      <w:r w:rsidR="00CA7C9F" w:rsidRPr="00D03934">
        <w:t xml:space="preserve"> </w:t>
      </w:r>
      <w:r w:rsidR="00F17AE3">
        <w:fldChar w:fldCharType="begin"/>
      </w:r>
      <w:r w:rsidR="00F17AE3">
        <w:instrText xml:space="preserve"> REF _Ref313372616 \r \h  \* MERGEFORMAT </w:instrText>
      </w:r>
      <w:r w:rsidR="00F17AE3">
        <w:fldChar w:fldCharType="separate"/>
      </w:r>
      <w:r w:rsidR="00BF637D">
        <w:t>16.3</w:t>
      </w:r>
      <w:r w:rsidR="00F17AE3">
        <w:fldChar w:fldCharType="end"/>
      </w:r>
      <w:r w:rsidR="00EC1617" w:rsidRPr="00D03934">
        <w:t xml:space="preserve"> </w:t>
      </w:r>
      <w:r w:rsidRPr="00D03934">
        <w:t xml:space="preserve">are considered insufficient or unacceptable by the Customer acting reasonably then the Customer may terminate this Call Off Contract </w:t>
      </w:r>
      <w:r w:rsidR="00C76D84" w:rsidRPr="00D03934">
        <w:t>for</w:t>
      </w:r>
      <w:r w:rsidR="00C76D84">
        <w:t xml:space="preserve"> breach</w:t>
      </w:r>
      <w:r w:rsidR="00E20C27">
        <w:t xml:space="preserve"> of condition</w:t>
      </w:r>
      <w:r w:rsidR="004D59A3" w:rsidRPr="00D03934">
        <w:t>.</w:t>
      </w:r>
      <w:bookmarkEnd w:id="522"/>
    </w:p>
    <w:p w14:paraId="2430BA78" w14:textId="77777777" w:rsidR="00E13960" w:rsidRDefault="007355E9" w:rsidP="00101CE5">
      <w:pPr>
        <w:pStyle w:val="GPSL2numberedclause"/>
      </w:pPr>
      <w:r w:rsidRPr="00D03934">
        <w:t xml:space="preserve">If the Supplier is temporarily unable to fulfil the requirements of this Call Off Contract owing to disruption of normal business solely </w:t>
      </w:r>
      <w:r w:rsidR="001178D9">
        <w:t>due to a</w:t>
      </w:r>
      <w:r w:rsidRPr="00D03934">
        <w:t xml:space="preserve"> Customer</w:t>
      </w:r>
      <w:r w:rsidR="001178D9">
        <w:t xml:space="preserve"> Cause</w:t>
      </w:r>
      <w:r w:rsidR="007975A9">
        <w:t>, then subject to</w:t>
      </w:r>
      <w:r w:rsidR="001178D9">
        <w:t xml:space="preserve"> Clause 17 (Supplier Notification of Customer Cause)</w:t>
      </w:r>
      <w:r w:rsidRPr="00D03934">
        <w:t xml:space="preserve">, an appropriate allowance by way of </w:t>
      </w:r>
      <w:r w:rsidR="002616A6" w:rsidRPr="00D03934">
        <w:t xml:space="preserve">an </w:t>
      </w:r>
      <w:r w:rsidRPr="00D03934">
        <w:t>extension of time will be Approved by the Customer. In addition, the Customer will reimburse any additional expense reasonably incurred by the Supplier as a direct result of such disruption</w:t>
      </w:r>
      <w:r w:rsidR="00AB0C10" w:rsidRPr="00D03934">
        <w:t>.</w:t>
      </w:r>
    </w:p>
    <w:p w14:paraId="7C6E4184" w14:textId="77777777" w:rsidR="008D0A60" w:rsidRDefault="00A657C3" w:rsidP="00882F8C">
      <w:pPr>
        <w:pStyle w:val="GPSL1CLAUSEHEADING"/>
        <w:rPr>
          <w:rFonts w:hint="eastAsia"/>
        </w:rPr>
      </w:pPr>
      <w:bookmarkStart w:id="523" w:name="_Toc349229859"/>
      <w:bookmarkStart w:id="524" w:name="_Toc349230022"/>
      <w:bookmarkStart w:id="525" w:name="_Toc349230422"/>
      <w:bookmarkStart w:id="526" w:name="_Toc349231304"/>
      <w:bookmarkStart w:id="527" w:name="_Toc349232030"/>
      <w:bookmarkStart w:id="528" w:name="_Toc349232411"/>
      <w:bookmarkStart w:id="529" w:name="_Toc349233147"/>
      <w:bookmarkStart w:id="530" w:name="_Toc349233282"/>
      <w:bookmarkStart w:id="531" w:name="_Toc349233416"/>
      <w:bookmarkStart w:id="532" w:name="_Toc350503005"/>
      <w:bookmarkStart w:id="533" w:name="_Toc350503995"/>
      <w:bookmarkStart w:id="534" w:name="_Toc350506285"/>
      <w:bookmarkStart w:id="535" w:name="_Toc350506523"/>
      <w:bookmarkStart w:id="536" w:name="_Toc350506653"/>
      <w:bookmarkStart w:id="537" w:name="_Toc350506783"/>
      <w:bookmarkStart w:id="538" w:name="_Toc350506915"/>
      <w:bookmarkStart w:id="539" w:name="_Toc350507376"/>
      <w:bookmarkStart w:id="540" w:name="_Toc350507910"/>
      <w:bookmarkStart w:id="541" w:name="_Toc364670145"/>
      <w:bookmarkStart w:id="542" w:name="_Toc364672826"/>
      <w:bookmarkStart w:id="543" w:name="_Toc364686297"/>
      <w:bookmarkStart w:id="544" w:name="_Toc364686515"/>
      <w:bookmarkStart w:id="545" w:name="_Toc364686732"/>
      <w:bookmarkStart w:id="546" w:name="_Toc364693290"/>
      <w:bookmarkStart w:id="547" w:name="_Toc364693730"/>
      <w:bookmarkStart w:id="548" w:name="_Toc364693850"/>
      <w:bookmarkStart w:id="549" w:name="_Toc364693963"/>
      <w:bookmarkStart w:id="550" w:name="_Toc364694080"/>
      <w:bookmarkStart w:id="551" w:name="_Toc364695239"/>
      <w:bookmarkStart w:id="552" w:name="_Toc364695356"/>
      <w:bookmarkStart w:id="553" w:name="_Toc364696099"/>
      <w:bookmarkStart w:id="554" w:name="_Toc364754348"/>
      <w:bookmarkStart w:id="555" w:name="_Toc364760169"/>
      <w:bookmarkStart w:id="556" w:name="_Toc364760283"/>
      <w:bookmarkStart w:id="557" w:name="_Toc364763083"/>
      <w:bookmarkStart w:id="558" w:name="_Toc364763236"/>
      <w:bookmarkStart w:id="559" w:name="_Toc364763381"/>
      <w:bookmarkStart w:id="560" w:name="_Toc364763521"/>
      <w:bookmarkStart w:id="561" w:name="_Toc364763659"/>
      <w:bookmarkStart w:id="562" w:name="_Toc364763798"/>
      <w:bookmarkStart w:id="563" w:name="_Toc364763927"/>
      <w:bookmarkStart w:id="564" w:name="_Toc364764039"/>
      <w:bookmarkStart w:id="565" w:name="_Toc364768377"/>
      <w:bookmarkStart w:id="566" w:name="_Toc364769555"/>
      <w:bookmarkStart w:id="567" w:name="_Toc364856994"/>
      <w:bookmarkStart w:id="568" w:name="_Toc365557779"/>
      <w:bookmarkStart w:id="569" w:name="_Toc365649816"/>
      <w:bookmarkStart w:id="570" w:name="_Toc364670146"/>
      <w:bookmarkStart w:id="571" w:name="_Toc364672827"/>
      <w:bookmarkStart w:id="572" w:name="_Toc364686298"/>
      <w:bookmarkStart w:id="573" w:name="_Toc364686516"/>
      <w:bookmarkStart w:id="574" w:name="_Toc364686733"/>
      <w:bookmarkStart w:id="575" w:name="_Toc364693291"/>
      <w:bookmarkStart w:id="576" w:name="_Toc364693731"/>
      <w:bookmarkStart w:id="577" w:name="_Toc364693851"/>
      <w:bookmarkStart w:id="578" w:name="_Toc364693964"/>
      <w:bookmarkStart w:id="579" w:name="_Toc364694081"/>
      <w:bookmarkStart w:id="580" w:name="_Toc364695240"/>
      <w:bookmarkStart w:id="581" w:name="_Toc364695357"/>
      <w:bookmarkStart w:id="582" w:name="_Toc364696100"/>
      <w:bookmarkStart w:id="583" w:name="_Toc364754349"/>
      <w:bookmarkStart w:id="584" w:name="_Toc364760170"/>
      <w:bookmarkStart w:id="585" w:name="_Toc364760284"/>
      <w:bookmarkStart w:id="586" w:name="_Toc364763084"/>
      <w:bookmarkStart w:id="587" w:name="_Toc364763237"/>
      <w:bookmarkStart w:id="588" w:name="_Toc364763382"/>
      <w:bookmarkStart w:id="589" w:name="_Toc364763522"/>
      <w:bookmarkStart w:id="590" w:name="_Toc364763660"/>
      <w:bookmarkStart w:id="591" w:name="_Toc364763799"/>
      <w:bookmarkStart w:id="592" w:name="_Toc364763928"/>
      <w:bookmarkStart w:id="593" w:name="_Toc364764040"/>
      <w:bookmarkStart w:id="594" w:name="_Toc364768378"/>
      <w:bookmarkStart w:id="595" w:name="_Toc364769556"/>
      <w:bookmarkStart w:id="596" w:name="_Toc364856995"/>
      <w:bookmarkStart w:id="597" w:name="_Toc365557780"/>
      <w:bookmarkStart w:id="598" w:name="_Toc365649817"/>
      <w:bookmarkStart w:id="599" w:name="_Toc364670147"/>
      <w:bookmarkStart w:id="600" w:name="_Toc364672828"/>
      <w:bookmarkStart w:id="601" w:name="_Toc364686299"/>
      <w:bookmarkStart w:id="602" w:name="_Toc364686517"/>
      <w:bookmarkStart w:id="603" w:name="_Toc364686734"/>
      <w:bookmarkStart w:id="604" w:name="_Toc364693292"/>
      <w:bookmarkStart w:id="605" w:name="_Toc364693732"/>
      <w:bookmarkStart w:id="606" w:name="_Toc364693852"/>
      <w:bookmarkStart w:id="607" w:name="_Toc364693965"/>
      <w:bookmarkStart w:id="608" w:name="_Toc364694082"/>
      <w:bookmarkStart w:id="609" w:name="_Toc364695241"/>
      <w:bookmarkStart w:id="610" w:name="_Toc364695358"/>
      <w:bookmarkStart w:id="611" w:name="_Toc364696101"/>
      <w:bookmarkStart w:id="612" w:name="_Toc364754350"/>
      <w:bookmarkStart w:id="613" w:name="_Toc364760171"/>
      <w:bookmarkStart w:id="614" w:name="_Toc364760285"/>
      <w:bookmarkStart w:id="615" w:name="_Toc364763085"/>
      <w:bookmarkStart w:id="616" w:name="_Toc364763238"/>
      <w:bookmarkStart w:id="617" w:name="_Toc364763383"/>
      <w:bookmarkStart w:id="618" w:name="_Toc364763523"/>
      <w:bookmarkStart w:id="619" w:name="_Toc364763661"/>
      <w:bookmarkStart w:id="620" w:name="_Toc364763800"/>
      <w:bookmarkStart w:id="621" w:name="_Toc364763929"/>
      <w:bookmarkStart w:id="622" w:name="_Toc364764041"/>
      <w:bookmarkStart w:id="623" w:name="_Toc364768379"/>
      <w:bookmarkStart w:id="624" w:name="_Toc364769557"/>
      <w:bookmarkStart w:id="625" w:name="_Toc364856996"/>
      <w:bookmarkStart w:id="626" w:name="_Toc365557781"/>
      <w:bookmarkStart w:id="627" w:name="_Toc365649818"/>
      <w:bookmarkStart w:id="628" w:name="_Toc364670148"/>
      <w:bookmarkStart w:id="629" w:name="_Toc364672829"/>
      <w:bookmarkStart w:id="630" w:name="_Toc364686300"/>
      <w:bookmarkStart w:id="631" w:name="_Toc364686518"/>
      <w:bookmarkStart w:id="632" w:name="_Toc364686735"/>
      <w:bookmarkStart w:id="633" w:name="_Toc364693293"/>
      <w:bookmarkStart w:id="634" w:name="_Toc364693733"/>
      <w:bookmarkStart w:id="635" w:name="_Toc364693853"/>
      <w:bookmarkStart w:id="636" w:name="_Toc364693966"/>
      <w:bookmarkStart w:id="637" w:name="_Toc364694083"/>
      <w:bookmarkStart w:id="638" w:name="_Toc364695242"/>
      <w:bookmarkStart w:id="639" w:name="_Toc364695359"/>
      <w:bookmarkStart w:id="640" w:name="_Toc364696102"/>
      <w:bookmarkStart w:id="641" w:name="_Toc364754351"/>
      <w:bookmarkStart w:id="642" w:name="_Toc364760172"/>
      <w:bookmarkStart w:id="643" w:name="_Toc364760286"/>
      <w:bookmarkStart w:id="644" w:name="_Toc364763086"/>
      <w:bookmarkStart w:id="645" w:name="_Toc364763239"/>
      <w:bookmarkStart w:id="646" w:name="_Toc364763384"/>
      <w:bookmarkStart w:id="647" w:name="_Toc364763524"/>
      <w:bookmarkStart w:id="648" w:name="_Toc364763662"/>
      <w:bookmarkStart w:id="649" w:name="_Toc364763801"/>
      <w:bookmarkStart w:id="650" w:name="_Toc364763930"/>
      <w:bookmarkStart w:id="651" w:name="_Toc364764042"/>
      <w:bookmarkStart w:id="652" w:name="_Toc364768380"/>
      <w:bookmarkStart w:id="653" w:name="_Toc364769558"/>
      <w:bookmarkStart w:id="654" w:name="_Toc364856997"/>
      <w:bookmarkStart w:id="655" w:name="_Toc365557782"/>
      <w:bookmarkStart w:id="656" w:name="_Toc365649819"/>
      <w:bookmarkStart w:id="657" w:name="_Toc364670149"/>
      <w:bookmarkStart w:id="658" w:name="_Toc364672830"/>
      <w:bookmarkStart w:id="659" w:name="_Toc364686301"/>
      <w:bookmarkStart w:id="660" w:name="_Toc364686519"/>
      <w:bookmarkStart w:id="661" w:name="_Toc364686736"/>
      <w:bookmarkStart w:id="662" w:name="_Toc364693294"/>
      <w:bookmarkStart w:id="663" w:name="_Toc364693734"/>
      <w:bookmarkStart w:id="664" w:name="_Toc364693854"/>
      <w:bookmarkStart w:id="665" w:name="_Toc364693967"/>
      <w:bookmarkStart w:id="666" w:name="_Toc364694084"/>
      <w:bookmarkStart w:id="667" w:name="_Toc364695243"/>
      <w:bookmarkStart w:id="668" w:name="_Toc364695360"/>
      <w:bookmarkStart w:id="669" w:name="_Toc364696103"/>
      <w:bookmarkStart w:id="670" w:name="_Toc364754352"/>
      <w:bookmarkStart w:id="671" w:name="_Toc364760173"/>
      <w:bookmarkStart w:id="672" w:name="_Toc364760287"/>
      <w:bookmarkStart w:id="673" w:name="_Toc364763087"/>
      <w:bookmarkStart w:id="674" w:name="_Toc364763240"/>
      <w:bookmarkStart w:id="675" w:name="_Toc364763385"/>
      <w:bookmarkStart w:id="676" w:name="_Toc364763525"/>
      <w:bookmarkStart w:id="677" w:name="_Toc364763663"/>
      <w:bookmarkStart w:id="678" w:name="_Toc364763802"/>
      <w:bookmarkStart w:id="679" w:name="_Toc364763931"/>
      <w:bookmarkStart w:id="680" w:name="_Toc364764043"/>
      <w:bookmarkStart w:id="681" w:name="_Toc364768381"/>
      <w:bookmarkStart w:id="682" w:name="_Toc364769559"/>
      <w:bookmarkStart w:id="683" w:name="_Toc364856998"/>
      <w:bookmarkStart w:id="684" w:name="_Toc365557783"/>
      <w:bookmarkStart w:id="685" w:name="_Toc365649820"/>
      <w:bookmarkStart w:id="686" w:name="_Toc364670150"/>
      <w:bookmarkStart w:id="687" w:name="_Toc364672831"/>
      <w:bookmarkStart w:id="688" w:name="_Toc364686302"/>
      <w:bookmarkStart w:id="689" w:name="_Toc364686520"/>
      <w:bookmarkStart w:id="690" w:name="_Toc364686737"/>
      <w:bookmarkStart w:id="691" w:name="_Toc364693295"/>
      <w:bookmarkStart w:id="692" w:name="_Toc364693735"/>
      <w:bookmarkStart w:id="693" w:name="_Toc364693855"/>
      <w:bookmarkStart w:id="694" w:name="_Toc364693968"/>
      <w:bookmarkStart w:id="695" w:name="_Toc364694085"/>
      <w:bookmarkStart w:id="696" w:name="_Toc364695244"/>
      <w:bookmarkStart w:id="697" w:name="_Toc364695361"/>
      <w:bookmarkStart w:id="698" w:name="_Toc364696104"/>
      <w:bookmarkStart w:id="699" w:name="_Toc364754353"/>
      <w:bookmarkStart w:id="700" w:name="_Toc364760174"/>
      <w:bookmarkStart w:id="701" w:name="_Toc364760288"/>
      <w:bookmarkStart w:id="702" w:name="_Toc364763088"/>
      <w:bookmarkStart w:id="703" w:name="_Toc364763241"/>
      <w:bookmarkStart w:id="704" w:name="_Toc364763386"/>
      <w:bookmarkStart w:id="705" w:name="_Toc364763526"/>
      <w:bookmarkStart w:id="706" w:name="_Toc364763664"/>
      <w:bookmarkStart w:id="707" w:name="_Toc364763803"/>
      <w:bookmarkStart w:id="708" w:name="_Toc364763932"/>
      <w:bookmarkStart w:id="709" w:name="_Toc364764044"/>
      <w:bookmarkStart w:id="710" w:name="_Toc364768382"/>
      <w:bookmarkStart w:id="711" w:name="_Toc364769560"/>
      <w:bookmarkStart w:id="712" w:name="_Toc364856999"/>
      <w:bookmarkStart w:id="713" w:name="_Toc365557784"/>
      <w:bookmarkStart w:id="714" w:name="_Toc365649821"/>
      <w:bookmarkStart w:id="715" w:name="_Toc433188743"/>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rsidRPr="00D03934">
        <w:t xml:space="preserve">SUPPLIER </w:t>
      </w:r>
      <w:bookmarkStart w:id="716" w:name="_Ref360459240"/>
      <w:bookmarkStart w:id="717" w:name="_Ref360694799"/>
      <w:r w:rsidRPr="00D03934">
        <w:t>NOTIFICATION OF CUSTOMER CAUSE</w:t>
      </w:r>
      <w:bookmarkEnd w:id="715"/>
      <w:bookmarkEnd w:id="716"/>
      <w:bookmarkEnd w:id="717"/>
    </w:p>
    <w:p w14:paraId="2CD46070" w14:textId="77777777" w:rsidR="008D0A60" w:rsidRDefault="00F62227">
      <w:pPr>
        <w:pStyle w:val="GPSL2numberedclause"/>
      </w:pPr>
      <w:r w:rsidRPr="00D03934">
        <w:t xml:space="preserve">Without prejudice to any other obligations of the Supplier in this Call Off Contract to notify the Customer in respect of a specific Customer Cause (including the notice requirements under Clause </w:t>
      </w:r>
      <w:r w:rsidR="009F474C" w:rsidRPr="00D03934">
        <w:fldChar w:fldCharType="begin"/>
      </w:r>
      <w:r w:rsidRPr="00D03934">
        <w:instrText xml:space="preserve"> REF _Ref363735542 \r \h </w:instrText>
      </w:r>
      <w:r w:rsidR="009F474C" w:rsidRPr="00D03934">
        <w:fldChar w:fldCharType="separate"/>
      </w:r>
      <w:r w:rsidR="00BF637D">
        <w:t>42.1.1</w:t>
      </w:r>
      <w:r w:rsidR="009F474C" w:rsidRPr="00D03934">
        <w:fldChar w:fldCharType="end"/>
      </w:r>
      <w:r w:rsidRPr="00D03934">
        <w:t xml:space="preserve"> (Termination on Customer Cause for Failure to Pay)), t</w:t>
      </w:r>
      <w:r w:rsidR="00ED2F9B" w:rsidRPr="00D03934">
        <w:t>he Supplier shall:</w:t>
      </w:r>
    </w:p>
    <w:p w14:paraId="6A846959" w14:textId="77777777" w:rsidR="008D0A60" w:rsidRDefault="0078304C" w:rsidP="0061370A">
      <w:pPr>
        <w:pStyle w:val="GPSL3numberedclause"/>
      </w:pPr>
      <w:r w:rsidRPr="00D03934">
        <w:t xml:space="preserve">notify the </w:t>
      </w:r>
      <w:r w:rsidR="00655C30" w:rsidRPr="00D03934">
        <w:t xml:space="preserve">Customer </w:t>
      </w:r>
      <w:r w:rsidRPr="00D03934">
        <w:t xml:space="preserve">as soon as reasonably practicable </w:t>
      </w:r>
      <w:r w:rsidR="00655C30" w:rsidRPr="00D03934">
        <w:t>(</w:t>
      </w:r>
      <w:r w:rsidRPr="00D03934">
        <w:t xml:space="preserve">(and in any event within </w:t>
      </w:r>
      <w:r w:rsidR="00655C30" w:rsidRPr="00D03934">
        <w:t>two (</w:t>
      </w:r>
      <w:r w:rsidRPr="00D03934">
        <w:t>2</w:t>
      </w:r>
      <w:r w:rsidR="00655C30" w:rsidRPr="00D03934">
        <w:t>)</w:t>
      </w:r>
      <w:r w:rsidRPr="00D03934">
        <w:t xml:space="preserve"> Working Days of the Supplier b</w:t>
      </w:r>
      <w:r w:rsidR="00655C30" w:rsidRPr="00D03934">
        <w:t>ecoming aware)) that a Customer</w:t>
      </w:r>
      <w:r w:rsidRPr="00D03934">
        <w:t xml:space="preserve"> Cause has occurred or is reasonably likely to occur, giving details of:</w:t>
      </w:r>
    </w:p>
    <w:p w14:paraId="74CA722A" w14:textId="77777777" w:rsidR="008D0A60" w:rsidRDefault="0078304C" w:rsidP="001206D9">
      <w:pPr>
        <w:pStyle w:val="GPSL4numberedclause"/>
      </w:pPr>
      <w:r w:rsidRPr="00D03934">
        <w:t xml:space="preserve">the </w:t>
      </w:r>
      <w:r w:rsidR="00655C30" w:rsidRPr="00D03934">
        <w:t xml:space="preserve">Customer </w:t>
      </w:r>
      <w:r w:rsidRPr="00D03934">
        <w:t xml:space="preserve">Cause and its effect, or likely effect, on the Supplier’s ability to meet its </w:t>
      </w:r>
      <w:r w:rsidR="00655C30" w:rsidRPr="00D03934">
        <w:t>obligations under this Call Off Contract</w:t>
      </w:r>
      <w:r w:rsidRPr="00D03934">
        <w:t>; and</w:t>
      </w:r>
    </w:p>
    <w:p w14:paraId="158AB89C" w14:textId="77777777" w:rsidR="0078304C" w:rsidRPr="00D03934" w:rsidRDefault="0078304C" w:rsidP="00FC3740">
      <w:pPr>
        <w:pStyle w:val="GPSL4numberedclause"/>
      </w:pPr>
      <w:r w:rsidRPr="00D03934">
        <w:t xml:space="preserve">any steps which the </w:t>
      </w:r>
      <w:r w:rsidR="00655C30" w:rsidRPr="00D03934">
        <w:t>Customer</w:t>
      </w:r>
      <w:r w:rsidRPr="00D03934">
        <w:t xml:space="preserve"> can take to eliminate or mitigate the consequences and impact of such </w:t>
      </w:r>
      <w:r w:rsidR="00655C30" w:rsidRPr="00D03934">
        <w:t>Customer</w:t>
      </w:r>
      <w:r w:rsidRPr="00D03934">
        <w:t xml:space="preserve"> Cause; and</w:t>
      </w:r>
    </w:p>
    <w:p w14:paraId="05D8FC30" w14:textId="77777777" w:rsidR="00C9243A" w:rsidRDefault="0078304C" w:rsidP="00F143CF">
      <w:pPr>
        <w:pStyle w:val="GPSL4numberedclause"/>
      </w:pPr>
      <w:r w:rsidRPr="00D03934">
        <w:t xml:space="preserve">use all reasonable endeavours to eliminate or mitigate the consequences and </w:t>
      </w:r>
      <w:r w:rsidR="00655C30" w:rsidRPr="00D03934">
        <w:t>impact of a</w:t>
      </w:r>
      <w:r w:rsidRPr="00D03934">
        <w:t xml:space="preserve"> </w:t>
      </w:r>
      <w:r w:rsidR="00655C30" w:rsidRPr="00D03934">
        <w:t>Customer</w:t>
      </w:r>
      <w:r w:rsidRPr="00D03934">
        <w:t xml:space="preserve"> Cause, including any Losses that the Supplier may incur and the duration and consequences of any Delay or anticipated Delay</w:t>
      </w:r>
      <w:r w:rsidR="00483269">
        <w:t>.</w:t>
      </w:r>
    </w:p>
    <w:p w14:paraId="704F63CC" w14:textId="77777777" w:rsidR="008D0A60" w:rsidRDefault="00304EE0" w:rsidP="00882F8C">
      <w:pPr>
        <w:pStyle w:val="GPSL1CLAUSEHEADING"/>
        <w:rPr>
          <w:rFonts w:hint="eastAsia"/>
        </w:rPr>
      </w:pPr>
      <w:bookmarkStart w:id="718" w:name="_Ref359246666"/>
      <w:bookmarkStart w:id="719" w:name="_Ref362949417"/>
      <w:bookmarkStart w:id="720" w:name="_Toc433188744"/>
      <w:r w:rsidRPr="00D03934">
        <w:t>CONTINUOUS IMPROVEMENT</w:t>
      </w:r>
      <w:bookmarkEnd w:id="718"/>
      <w:bookmarkEnd w:id="719"/>
      <w:bookmarkEnd w:id="720"/>
    </w:p>
    <w:p w14:paraId="30B48950" w14:textId="77777777" w:rsidR="008D0A60" w:rsidRDefault="00304EE0">
      <w:pPr>
        <w:pStyle w:val="GPSL2numberedclause"/>
      </w:pPr>
      <w:bookmarkStart w:id="721" w:name="_Ref359247340"/>
      <w:bookmarkStart w:id="722" w:name="_Ref359253242"/>
      <w:r w:rsidRPr="00D03934">
        <w:lastRenderedPageBreak/>
        <w:t xml:space="preserve">The Supplier shall have an ongoing obligation throughout the Call Off Contract Period to identify new or potential improvements to the provision of the </w:t>
      </w:r>
      <w:r w:rsidR="00BD4CA2" w:rsidRPr="00D03934">
        <w:t xml:space="preserve">Goods and/or Services </w:t>
      </w:r>
      <w:r w:rsidRPr="00D03934">
        <w:t xml:space="preserve">in accordance with this Clause </w:t>
      </w:r>
      <w:r w:rsidR="009F474C" w:rsidRPr="00D03934">
        <w:fldChar w:fldCharType="begin"/>
      </w:r>
      <w:r w:rsidRPr="00D03934">
        <w:instrText xml:space="preserve"> REF _Ref359246666 \r \h </w:instrText>
      </w:r>
      <w:r w:rsidR="009F474C" w:rsidRPr="00D03934">
        <w:fldChar w:fldCharType="separate"/>
      </w:r>
      <w:r w:rsidR="00BF637D">
        <w:t>18</w:t>
      </w:r>
      <w:r w:rsidR="009F474C" w:rsidRPr="00D03934">
        <w:fldChar w:fldCharType="end"/>
      </w:r>
      <w:r w:rsidRPr="00D03934">
        <w:t xml:space="preserve"> with a view to reducing the Customer’s costs (including the Call Off Contract Charges) and/or improving the quality and efficiency of the </w:t>
      </w:r>
      <w:r w:rsidR="00BD4CA2" w:rsidRPr="00D03934">
        <w:t xml:space="preserve">Goods and/or Services </w:t>
      </w:r>
      <w:r w:rsidRPr="00D03934">
        <w:t>and their supply to the Customer</w:t>
      </w:r>
      <w:r w:rsidR="00EC1617" w:rsidRPr="00D03934">
        <w:t>.</w:t>
      </w:r>
      <w:r w:rsidRPr="00D03934">
        <w:t xml:space="preserve"> As part of this obligation the Supplier shall identify and report to the Customer once every twelve (12) months:</w:t>
      </w:r>
      <w:bookmarkEnd w:id="721"/>
      <w:bookmarkEnd w:id="722"/>
      <w:r w:rsidRPr="00D03934">
        <w:t xml:space="preserve"> </w:t>
      </w:r>
    </w:p>
    <w:p w14:paraId="190493D0" w14:textId="77777777" w:rsidR="008D0A60" w:rsidRDefault="00304EE0" w:rsidP="0061370A">
      <w:pPr>
        <w:pStyle w:val="GPSL3numberedclause"/>
      </w:pPr>
      <w:bookmarkStart w:id="723" w:name="_Ref489946316"/>
      <w:r w:rsidRPr="00D03934">
        <w:t xml:space="preserve">the emergence of new and evolving relevant technologies which could improve </w:t>
      </w:r>
      <w:r w:rsidR="00C05F66">
        <w:t xml:space="preserve">the Sites and/or </w:t>
      </w:r>
      <w:r w:rsidRPr="00D03934">
        <w:t>the provision of the</w:t>
      </w:r>
      <w:r w:rsidR="00B15BCF" w:rsidRPr="00D03934">
        <w:t xml:space="preserve"> Goods and/or</w:t>
      </w:r>
      <w:r w:rsidRPr="00D03934">
        <w:t xml:space="preserve"> </w:t>
      </w:r>
      <w:r w:rsidR="00653715" w:rsidRPr="00D03934">
        <w:t>Services</w:t>
      </w:r>
      <w:r w:rsidRPr="00D03934">
        <w:t>, and those technological advances potentially available to the Supplier and the Customer which the Parties may wish to adopt</w:t>
      </w:r>
      <w:bookmarkEnd w:id="723"/>
      <w:r w:rsidRPr="00D03934">
        <w:t>;</w:t>
      </w:r>
    </w:p>
    <w:p w14:paraId="5FA74C8E" w14:textId="77777777" w:rsidR="00304EE0" w:rsidRPr="00D03934" w:rsidRDefault="00304EE0" w:rsidP="000A456A">
      <w:pPr>
        <w:pStyle w:val="GPSL3numberedclause"/>
      </w:pPr>
      <w:bookmarkStart w:id="724" w:name="_Ref489946319"/>
      <w:r w:rsidRPr="00D03934">
        <w:t xml:space="preserve">new or potential improvements to the provision of the </w:t>
      </w:r>
      <w:r w:rsidR="00BD4CA2" w:rsidRPr="00D03934">
        <w:t xml:space="preserve">Goods and/or Services </w:t>
      </w:r>
      <w:r w:rsidRPr="00D03934">
        <w:t xml:space="preserve">including the quality, responsiveness, procedures, benchmarking methods, likely performance mechanisms and customer support services in relation to the </w:t>
      </w:r>
      <w:bookmarkEnd w:id="724"/>
      <w:r w:rsidR="00EC1617" w:rsidRPr="00D03934">
        <w:t xml:space="preserve">Goods and/or </w:t>
      </w:r>
      <w:r w:rsidR="00653715" w:rsidRPr="00D03934">
        <w:t>Services</w:t>
      </w:r>
      <w:r w:rsidRPr="00D03934">
        <w:t>;</w:t>
      </w:r>
    </w:p>
    <w:p w14:paraId="3030D40E" w14:textId="77777777" w:rsidR="00E13960" w:rsidRDefault="00304EE0" w:rsidP="000A456A">
      <w:pPr>
        <w:pStyle w:val="GPSL3numberedclause"/>
      </w:pPr>
      <w:bookmarkStart w:id="725" w:name="_Toc139080068"/>
      <w:r w:rsidRPr="00D03934">
        <w:t xml:space="preserve">changes in business processes and ways of working that would enable the </w:t>
      </w:r>
      <w:r w:rsidR="00BD4CA2" w:rsidRPr="00D03934">
        <w:t xml:space="preserve">Goods and/or Services </w:t>
      </w:r>
      <w:r w:rsidRPr="00D03934">
        <w:t xml:space="preserve">to be provided at lower costs and/or at greater benefits to the </w:t>
      </w:r>
      <w:bookmarkEnd w:id="725"/>
      <w:r w:rsidRPr="00D03934">
        <w:t>Customer; and/or</w:t>
      </w:r>
    </w:p>
    <w:p w14:paraId="5C43E936" w14:textId="77777777" w:rsidR="00304EE0" w:rsidRPr="00D03934" w:rsidRDefault="00304EE0" w:rsidP="000A456A">
      <w:pPr>
        <w:pStyle w:val="GPSL3numberedclause"/>
      </w:pPr>
      <w:r w:rsidRPr="00D03934">
        <w:t>changes to the</w:t>
      </w:r>
      <w:r w:rsidR="00BE785B">
        <w:t xml:space="preserve"> Sites</w:t>
      </w:r>
      <w:r w:rsidRPr="00D03934">
        <w:t xml:space="preserve"> business processes and ways of working that would enable reductions in the total energy consumed annually in the provision of</w:t>
      </w:r>
      <w:r w:rsidR="00B15BCF" w:rsidRPr="00D03934">
        <w:t xml:space="preserve"> the Goods and/or</w:t>
      </w:r>
      <w:r w:rsidRPr="00D03934">
        <w:t xml:space="preserve"> </w:t>
      </w:r>
      <w:r w:rsidR="00653715" w:rsidRPr="00D03934">
        <w:t>Services</w:t>
      </w:r>
      <w:r w:rsidRPr="00D03934">
        <w:t>.</w:t>
      </w:r>
    </w:p>
    <w:p w14:paraId="3456AB70" w14:textId="77777777" w:rsidR="008D0A60" w:rsidRDefault="00304EE0">
      <w:pPr>
        <w:pStyle w:val="GPSL2numberedclause"/>
      </w:pPr>
      <w:bookmarkStart w:id="726" w:name="_Ref63840710"/>
      <w:bookmarkStart w:id="727" w:name="_Toc139080069"/>
      <w:r w:rsidRPr="00D03934">
        <w:t>The Supplier shall ensure that the information that it provides to the Customer shall be sufficient for the Customer to decide whether any improvement should be implemented. The Supplier shall provide any further information that the Customer requests.</w:t>
      </w:r>
      <w:bookmarkEnd w:id="726"/>
      <w:bookmarkEnd w:id="727"/>
    </w:p>
    <w:p w14:paraId="7BFBB3F6" w14:textId="77777777" w:rsidR="00E13960" w:rsidRDefault="00304EE0" w:rsidP="00101CE5">
      <w:pPr>
        <w:pStyle w:val="GPSL2numberedclause"/>
      </w:pPr>
      <w:bookmarkStart w:id="728" w:name="_Toc139080072"/>
      <w:bookmarkStart w:id="729" w:name="_Ref63840778"/>
      <w:bookmarkStart w:id="730" w:name="_Ref63841800"/>
      <w:bookmarkStart w:id="731" w:name="_Ref359247360"/>
      <w:r w:rsidRPr="00D03934">
        <w:t xml:space="preserve">If the Customer wishes to incorporate any improvement identified by the Supplier, the Customer shall </w:t>
      </w:r>
      <w:bookmarkEnd w:id="728"/>
      <w:r w:rsidRPr="00D03934">
        <w:t>request a Variation in accordance with the Variation Procedure</w:t>
      </w:r>
      <w:bookmarkEnd w:id="729"/>
      <w:bookmarkEnd w:id="730"/>
      <w:r w:rsidRPr="00D03934">
        <w:t xml:space="preserve"> and the Supplier shall implement such Variation at no additional cost to the Customer.</w:t>
      </w:r>
      <w:bookmarkEnd w:id="731"/>
    </w:p>
    <w:p w14:paraId="0233E120" w14:textId="77777777" w:rsidR="008D0A60" w:rsidRDefault="0032696F">
      <w:pPr>
        <w:pStyle w:val="GPSSectionHeading"/>
      </w:pPr>
      <w:bookmarkStart w:id="732" w:name="_Toc349229861"/>
      <w:bookmarkStart w:id="733" w:name="_Toc349230024"/>
      <w:bookmarkStart w:id="734" w:name="_Toc349230424"/>
      <w:bookmarkStart w:id="735" w:name="_Toc349231306"/>
      <w:bookmarkStart w:id="736" w:name="_Toc349232032"/>
      <w:bookmarkStart w:id="737" w:name="_Toc349232413"/>
      <w:bookmarkStart w:id="738" w:name="_Toc349233149"/>
      <w:bookmarkStart w:id="739" w:name="_Toc349233284"/>
      <w:bookmarkStart w:id="740" w:name="_Toc349233418"/>
      <w:bookmarkStart w:id="741" w:name="_Toc350503007"/>
      <w:bookmarkStart w:id="742" w:name="_Toc350503997"/>
      <w:bookmarkStart w:id="743" w:name="_Toc350506287"/>
      <w:bookmarkStart w:id="744" w:name="_Toc350506525"/>
      <w:bookmarkStart w:id="745" w:name="_Toc350506655"/>
      <w:bookmarkStart w:id="746" w:name="_Toc350506785"/>
      <w:bookmarkStart w:id="747" w:name="_Toc350506917"/>
      <w:bookmarkStart w:id="748" w:name="_Toc350507378"/>
      <w:bookmarkStart w:id="749" w:name="_Toc350507912"/>
      <w:bookmarkStart w:id="750" w:name="_Toc433188745"/>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rsidRPr="00D03934">
        <w:t>CALL OFF CONTRACT GOVERNANCE</w:t>
      </w:r>
      <w:bookmarkEnd w:id="750"/>
    </w:p>
    <w:p w14:paraId="1B504CBD" w14:textId="77777777" w:rsidR="008D0A60" w:rsidRDefault="00A657C3" w:rsidP="00882F8C">
      <w:pPr>
        <w:pStyle w:val="GPSL1CLAUSEHEADING"/>
        <w:rPr>
          <w:rFonts w:hint="eastAsia"/>
        </w:rPr>
      </w:pPr>
      <w:bookmarkStart w:id="751" w:name="_Ref362880148"/>
      <w:bookmarkStart w:id="752" w:name="_Toc433188746"/>
      <w:r w:rsidRPr="00D03934">
        <w:t>PERFORMANCE MONITORING</w:t>
      </w:r>
      <w:bookmarkEnd w:id="751"/>
      <w:bookmarkEnd w:id="752"/>
    </w:p>
    <w:p w14:paraId="729CA668" w14:textId="77777777" w:rsidR="008D0A60" w:rsidRDefault="00CC169C">
      <w:pPr>
        <w:pStyle w:val="GPSL2numberedclause"/>
      </w:pPr>
      <w:r w:rsidRPr="00D03934">
        <w:t>Unless otherwise Approved or notified by the Customer, the Supplier shall comply with the monitoring requirements set out in Part B of Call Off Schedule 6 (Service Levels, Service Credits and Performance Monitoring</w:t>
      </w:r>
      <w:r w:rsidR="00EC1617" w:rsidRPr="00D03934">
        <w:t>).</w:t>
      </w:r>
    </w:p>
    <w:p w14:paraId="7EA8DA04" w14:textId="77777777" w:rsidR="00E13960" w:rsidRDefault="00CC169C" w:rsidP="00101CE5">
      <w:pPr>
        <w:pStyle w:val="GPSL2numberedclause"/>
      </w:pPr>
      <w:r w:rsidRPr="00D03934">
        <w:t xml:space="preserve">The Supplier shall implement all measurement and monitoring tools and procedures necessary to measure, monitor and report on the Supplier’s performance of the provision of the </w:t>
      </w:r>
      <w:r w:rsidR="00BD4CA2" w:rsidRPr="00D03934">
        <w:t xml:space="preserve">Goods and/or Services </w:t>
      </w:r>
      <w:r w:rsidRPr="00D03934">
        <w:t xml:space="preserve">against the applicable Service Levels at a level of detail sufficient to verify compliance with the Service Levels. </w:t>
      </w:r>
      <w:r w:rsidR="00F46993">
        <w:t>Unless the Customer specifies otherwise, t</w:t>
      </w:r>
      <w:r w:rsidRPr="00D03934">
        <w:t>he Supplier shall obtain Approval of the relevant measuring and monitoring tools and procedures prior to using the same.</w:t>
      </w:r>
    </w:p>
    <w:p w14:paraId="2EC0BD92" w14:textId="77777777" w:rsidR="00E13960" w:rsidRDefault="00863962" w:rsidP="00101CE5">
      <w:pPr>
        <w:pStyle w:val="GPSL2numberedclause"/>
      </w:pPr>
      <w:bookmarkStart w:id="753" w:name="_Ref362972665"/>
      <w:r w:rsidRPr="00863962">
        <w:t>In the case of any additional or alternative monitoring requirements of the Customer, the provisions relating to performance monitoring of this Call Off Contract shall apply as set out in Annex 1 to Part B of Call Off Schedule 6 (Service Levels, Service Credits and Performance Monitoring).</w:t>
      </w:r>
      <w:bookmarkEnd w:id="753"/>
    </w:p>
    <w:p w14:paraId="33355618" w14:textId="77777777" w:rsidR="008D0A60" w:rsidRDefault="00A657C3" w:rsidP="00882F8C">
      <w:pPr>
        <w:pStyle w:val="GPSL1CLAUSEHEADING"/>
        <w:rPr>
          <w:rFonts w:hint="eastAsia"/>
        </w:rPr>
      </w:pPr>
      <w:bookmarkStart w:id="754" w:name="_Toc433188747"/>
      <w:r w:rsidRPr="00D03934">
        <w:t>REPRESENTATIVES</w:t>
      </w:r>
      <w:bookmarkEnd w:id="754"/>
    </w:p>
    <w:p w14:paraId="20349835" w14:textId="77777777" w:rsidR="008D0A60" w:rsidRDefault="0032696F">
      <w:pPr>
        <w:pStyle w:val="GPSL2numberedclause"/>
      </w:pPr>
      <w:r w:rsidRPr="00D03934">
        <w:rPr>
          <w:color w:val="000000"/>
        </w:rPr>
        <w:lastRenderedPageBreak/>
        <w:t xml:space="preserve">Each Party shall have a representative for the duration of this </w:t>
      </w:r>
      <w:r w:rsidR="00BC4872" w:rsidRPr="00D03934">
        <w:rPr>
          <w:color w:val="000000"/>
        </w:rPr>
        <w:t>Call Off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14:paraId="1CBFF9A8" w14:textId="77777777" w:rsidR="00E13960" w:rsidRDefault="0032696F" w:rsidP="00101CE5">
      <w:pPr>
        <w:pStyle w:val="GPSL2numberedclause"/>
      </w:pPr>
      <w:bookmarkStart w:id="755" w:name="_Ref363743122"/>
      <w:r w:rsidRPr="00D03934">
        <w:t xml:space="preserve">The initial Supplier Representative shall be the person named as such in </w:t>
      </w:r>
      <w:r w:rsidR="00B13D07" w:rsidRPr="00D03934">
        <w:t xml:space="preserve">the Order Form. </w:t>
      </w:r>
      <w:r w:rsidRPr="00D03934">
        <w:t>Any change to the Supplier Representative shall be agreed in accordance with C</w:t>
      </w:r>
      <w:r w:rsidR="00621D46" w:rsidRPr="00D03934">
        <w:t>lause</w:t>
      </w:r>
      <w:r w:rsidR="001B3EB9" w:rsidRPr="00D03934">
        <w:t xml:space="preserve"> </w:t>
      </w:r>
      <w:r w:rsidR="009F474C" w:rsidRPr="00D03934">
        <w:fldChar w:fldCharType="begin"/>
      </w:r>
      <w:r w:rsidR="00621D46" w:rsidRPr="00D03934">
        <w:instrText xml:space="preserve"> REF _Ref359416678 \r \h </w:instrText>
      </w:r>
      <w:r w:rsidR="009F474C" w:rsidRPr="00D03934">
        <w:fldChar w:fldCharType="separate"/>
      </w:r>
      <w:r w:rsidR="00BF637D">
        <w:t>27</w:t>
      </w:r>
      <w:r w:rsidR="009F474C" w:rsidRPr="00D03934">
        <w:fldChar w:fldCharType="end"/>
      </w:r>
      <w:r w:rsidR="001B3EB9" w:rsidRPr="00D03934">
        <w:t xml:space="preserve"> </w:t>
      </w:r>
      <w:r w:rsidRPr="00D03934">
        <w:t>(Supplier Personnel).</w:t>
      </w:r>
      <w:bookmarkEnd w:id="755"/>
      <w:r w:rsidRPr="00D03934">
        <w:t xml:space="preserve"> </w:t>
      </w:r>
    </w:p>
    <w:p w14:paraId="0BD951B0" w14:textId="77777777" w:rsidR="00E13960" w:rsidRDefault="0032696F" w:rsidP="00101CE5">
      <w:pPr>
        <w:pStyle w:val="GPSL2numberedclause"/>
      </w:pPr>
      <w:bookmarkStart w:id="756" w:name="_Ref363743174"/>
      <w:r w:rsidRPr="00D03934">
        <w:t xml:space="preserve">The </w:t>
      </w:r>
      <w:r w:rsidR="00BC4872" w:rsidRPr="00D03934">
        <w:t>Customer</w:t>
      </w:r>
      <w:r w:rsidRPr="00D03934">
        <w:t xml:space="preserve"> shall notify the Supplier of the identity of the initial </w:t>
      </w:r>
      <w:r w:rsidR="00BC4872" w:rsidRPr="00D03934">
        <w:t>Customer</w:t>
      </w:r>
      <w:r w:rsidRPr="00D03934">
        <w:t xml:space="preserve"> Representative within </w:t>
      </w:r>
      <w:r w:rsidR="00B13D07" w:rsidRPr="00D03934">
        <w:t>five (</w:t>
      </w:r>
      <w:r w:rsidRPr="00D03934">
        <w:t>5</w:t>
      </w:r>
      <w:r w:rsidR="00B13D07" w:rsidRPr="00D03934">
        <w:t>)</w:t>
      </w:r>
      <w:r w:rsidR="00BC4872" w:rsidRPr="00D03934">
        <w:t xml:space="preserve"> Working Days of the Call Off Com</w:t>
      </w:r>
      <w:r w:rsidR="00621D46" w:rsidRPr="00D03934">
        <w:t>m</w:t>
      </w:r>
      <w:r w:rsidR="00BC4872" w:rsidRPr="00D03934">
        <w:t>encement</w:t>
      </w:r>
      <w:r w:rsidRPr="00D03934">
        <w:t xml:space="preserve"> Date. The </w:t>
      </w:r>
      <w:r w:rsidR="00BC4872" w:rsidRPr="00D03934">
        <w:t>Customer</w:t>
      </w:r>
      <w:r w:rsidRPr="00D03934">
        <w:t xml:space="preserve"> may, by written notice to the Supplier, revoke or amend the authority of the </w:t>
      </w:r>
      <w:r w:rsidR="00BC4872" w:rsidRPr="00D03934">
        <w:t>Customer</w:t>
      </w:r>
      <w:r w:rsidRPr="00D03934">
        <w:t xml:space="preserve"> Representative or appoint a new </w:t>
      </w:r>
      <w:r w:rsidR="00BC4872" w:rsidRPr="00D03934">
        <w:t>Customer</w:t>
      </w:r>
      <w:r w:rsidRPr="00D03934">
        <w:t xml:space="preserve"> Representative</w:t>
      </w:r>
      <w:r w:rsidR="00B13D07" w:rsidRPr="00D03934">
        <w:t>.</w:t>
      </w:r>
      <w:bookmarkEnd w:id="756"/>
    </w:p>
    <w:p w14:paraId="2B1F947F" w14:textId="77777777" w:rsidR="008D0A60" w:rsidRDefault="00A657C3" w:rsidP="00882F8C">
      <w:pPr>
        <w:pStyle w:val="GPSL1CLAUSEHEADING"/>
        <w:rPr>
          <w:rFonts w:hint="eastAsia"/>
        </w:rPr>
      </w:pPr>
      <w:bookmarkStart w:id="757" w:name="_Ref359417877"/>
      <w:bookmarkStart w:id="758" w:name="_Ref360700209"/>
      <w:bookmarkStart w:id="759" w:name="_Ref364755927"/>
      <w:bookmarkStart w:id="760" w:name="_Toc433188748"/>
      <w:r w:rsidRPr="00D03934">
        <w:t>RECORDS, AUDIT ACCESS</w:t>
      </w:r>
      <w:bookmarkEnd w:id="757"/>
      <w:bookmarkEnd w:id="758"/>
      <w:r w:rsidRPr="00D03934">
        <w:t xml:space="preserve"> AND OPEN BOOK DATA</w:t>
      </w:r>
      <w:bookmarkEnd w:id="759"/>
      <w:bookmarkEnd w:id="760"/>
    </w:p>
    <w:p w14:paraId="75909184" w14:textId="77777777" w:rsidR="008D0A60" w:rsidRDefault="0032696F">
      <w:pPr>
        <w:pStyle w:val="GPSL2numberedclause"/>
      </w:pPr>
      <w:bookmarkStart w:id="761"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D03934">
        <w:t xml:space="preserve">Goods and/or Services </w:t>
      </w:r>
      <w:r w:rsidRPr="00D03934">
        <w:t>provided under it, any Sub-Contracts and the amounts paid by the Customer.</w:t>
      </w:r>
      <w:bookmarkEnd w:id="761"/>
    </w:p>
    <w:p w14:paraId="462B7CCC" w14:textId="77777777" w:rsidR="00E13960" w:rsidRDefault="00621D46" w:rsidP="00101CE5">
      <w:pPr>
        <w:pStyle w:val="GPSL2numberedclause"/>
      </w:pPr>
      <w:r w:rsidRPr="00D03934">
        <w:t xml:space="preserve">The </w:t>
      </w:r>
      <w:r w:rsidR="0032696F" w:rsidRPr="00D03934">
        <w:t>Supplier shall</w:t>
      </w:r>
      <w:r w:rsidRPr="00D03934">
        <w:t>:</w:t>
      </w:r>
    </w:p>
    <w:p w14:paraId="0D5F8417" w14:textId="77777777" w:rsidR="008D0A60" w:rsidRDefault="0032696F" w:rsidP="0061370A">
      <w:pPr>
        <w:pStyle w:val="GPSL3numberedclause"/>
      </w:pPr>
      <w:r w:rsidRPr="00D03934">
        <w:t>keep the records and acc</w:t>
      </w:r>
      <w:r w:rsidR="00621D46" w:rsidRPr="00D03934">
        <w:t xml:space="preserve">ounts referred to in Clause </w:t>
      </w:r>
      <w:r w:rsidR="009F474C" w:rsidRPr="00D03934">
        <w:fldChar w:fldCharType="begin"/>
      </w:r>
      <w:r w:rsidR="00621D46" w:rsidRPr="00D03934">
        <w:instrText xml:space="preserve"> REF _Ref359416851 \r \h </w:instrText>
      </w:r>
      <w:r w:rsidR="009F474C" w:rsidRPr="00D03934">
        <w:fldChar w:fldCharType="separate"/>
      </w:r>
      <w:r w:rsidR="00BF637D">
        <w:t>21.1</w:t>
      </w:r>
      <w:r w:rsidR="009F474C" w:rsidRPr="00D03934">
        <w:fldChar w:fldCharType="end"/>
      </w:r>
      <w:r w:rsidR="00EC1617" w:rsidRPr="00D03934">
        <w:t xml:space="preserve"> </w:t>
      </w:r>
      <w:r w:rsidRPr="00D03934">
        <w:t>in accordance with</w:t>
      </w:r>
      <w:r w:rsidR="00621D46" w:rsidRPr="00D03934">
        <w:t xml:space="preserve"> Good Industry Practice and Law; and</w:t>
      </w:r>
    </w:p>
    <w:p w14:paraId="245B2200" w14:textId="77777777" w:rsidR="0032696F" w:rsidRPr="00D03934" w:rsidRDefault="0032696F" w:rsidP="0061370A">
      <w:pPr>
        <w:pStyle w:val="GPSL3numberedclause"/>
      </w:pPr>
      <w:r w:rsidRPr="00D03934">
        <w:t>afford any Auditor access to the records and accounts referred to in Clause</w:t>
      </w:r>
      <w:r w:rsidR="005E2482" w:rsidRPr="00D03934">
        <w:t xml:space="preserve"> </w:t>
      </w:r>
      <w:r w:rsidR="009F474C" w:rsidRPr="00D03934">
        <w:fldChar w:fldCharType="begin"/>
      </w:r>
      <w:r w:rsidR="005E2482" w:rsidRPr="00D03934">
        <w:instrText xml:space="preserve"> REF _Ref359416851 \r \h </w:instrText>
      </w:r>
      <w:r w:rsidR="009F474C" w:rsidRPr="00D03934">
        <w:fldChar w:fldCharType="separate"/>
      </w:r>
      <w:r w:rsidR="00BF637D">
        <w:t>21.1</w:t>
      </w:r>
      <w:r w:rsidR="009F474C"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as may be required by any of the Auditors from time to time during the Call Off Contract Period and the period specified in Clause</w:t>
      </w:r>
      <w:r w:rsidR="005E2482" w:rsidRPr="00D03934">
        <w:t xml:space="preserve"> </w:t>
      </w:r>
      <w:r w:rsidR="009F474C" w:rsidRPr="00D03934">
        <w:fldChar w:fldCharType="begin"/>
      </w:r>
      <w:r w:rsidR="005E2482" w:rsidRPr="00D03934">
        <w:instrText xml:space="preserve"> REF _Ref359416851 \r \h </w:instrText>
      </w:r>
      <w:r w:rsidR="009F474C" w:rsidRPr="00D03934">
        <w:fldChar w:fldCharType="separate"/>
      </w:r>
      <w:r w:rsidR="00BF637D">
        <w:t>21.1</w:t>
      </w:r>
      <w:r w:rsidR="009F474C" w:rsidRPr="00D03934">
        <w:fldChar w:fldCharType="end"/>
      </w:r>
      <w:r w:rsidRPr="00D03934">
        <w:t xml:space="preserve">, in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 xml:space="preserve">: </w:t>
      </w:r>
    </w:p>
    <w:p w14:paraId="573423F4" w14:textId="77777777" w:rsidR="008D0A60" w:rsidRDefault="0032696F" w:rsidP="001206D9">
      <w:pPr>
        <w:pStyle w:val="GPSL4numberedclause"/>
      </w:pPr>
      <w:r w:rsidRPr="00D03934">
        <w:t xml:space="preserve">verify the accuracy of the Call Off Contract Charges and any other amounts payable by the Customer under this Call Off Contract (and proposed or actual variations to them in accordance with this Call Off Contract); </w:t>
      </w:r>
    </w:p>
    <w:p w14:paraId="06542C33" w14:textId="77777777" w:rsidR="0032696F" w:rsidRPr="00D03934" w:rsidRDefault="0032696F" w:rsidP="00FC3740">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B15BCF" w:rsidRPr="00D03934">
        <w:t xml:space="preserve">Goods and/or </w:t>
      </w:r>
      <w:r w:rsidR="00653715" w:rsidRPr="00D03934">
        <w:t>Services</w:t>
      </w:r>
      <w:r w:rsidRPr="00D03934">
        <w:t>;</w:t>
      </w:r>
    </w:p>
    <w:p w14:paraId="66304ADC" w14:textId="77777777" w:rsidR="00C9243A" w:rsidRDefault="00E67DDF" w:rsidP="00F143CF">
      <w:pPr>
        <w:pStyle w:val="GPSL4numberedclause"/>
      </w:pPr>
      <w:r w:rsidRPr="00D03934">
        <w:t>verify the</w:t>
      </w:r>
      <w:r w:rsidR="004C2553" w:rsidRPr="00D03934">
        <w:t xml:space="preserve"> Open Book Data;</w:t>
      </w:r>
    </w:p>
    <w:p w14:paraId="65B4CBD0" w14:textId="77777777" w:rsidR="00C9243A" w:rsidRDefault="0032696F" w:rsidP="009F1EE4">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14:paraId="63FBC7FF" w14:textId="77777777" w:rsidR="00C9243A" w:rsidRDefault="004C2553" w:rsidP="009F1EE4">
      <w:pPr>
        <w:pStyle w:val="GPSL4numberedclause"/>
      </w:pPr>
      <w:r w:rsidRPr="00D03934">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4D346EE2" w14:textId="77777777" w:rsidR="00C9243A" w:rsidRDefault="004C2553" w:rsidP="009F1EE4">
      <w:pPr>
        <w:pStyle w:val="GPSL4numberedclause"/>
      </w:pPr>
      <w:r w:rsidRPr="00D03934">
        <w:t xml:space="preserve">identify or investigate any circumstances which may impact upon the financial stability of the Supplier, the Framework Guarantor and/or the Call Off Guarantor and/or any Sub-Contractors or their ability to perform the </w:t>
      </w:r>
      <w:r w:rsidR="00B15BCF" w:rsidRPr="00D03934">
        <w:t xml:space="preserve">Goods and/or </w:t>
      </w:r>
      <w:r w:rsidRPr="00D03934">
        <w:t>Services;</w:t>
      </w:r>
    </w:p>
    <w:p w14:paraId="6F8EA77F" w14:textId="77777777" w:rsidR="00C9243A" w:rsidRDefault="004C2553" w:rsidP="009F1EE4">
      <w:pPr>
        <w:pStyle w:val="GPSL4numberedclause"/>
      </w:pPr>
      <w:r w:rsidRPr="00D03934">
        <w:lastRenderedPageBreak/>
        <w:t>obtain such information as is necessary to fulfil the Customer’s obligations to supply information for parliamentary, ministerial, judicial or administrative purposes including the supply of information to the Comptroller and Auditor General;</w:t>
      </w:r>
    </w:p>
    <w:p w14:paraId="4EBC9358" w14:textId="77777777" w:rsidR="00C9243A" w:rsidRDefault="004C2553" w:rsidP="009F1EE4">
      <w:pPr>
        <w:pStyle w:val="GPSL4numberedclause"/>
      </w:pPr>
      <w:r w:rsidRPr="00D03934">
        <w:t>review any books of account and the internal contract management accounts kept by the Supplier in connection with this Call Off Contract;</w:t>
      </w:r>
    </w:p>
    <w:p w14:paraId="336D7980" w14:textId="77777777" w:rsidR="00C9243A" w:rsidRDefault="004C2553" w:rsidP="009F1EE4">
      <w:pPr>
        <w:pStyle w:val="GPSL4numberedclause"/>
      </w:pPr>
      <w:r w:rsidRPr="00D03934">
        <w:t>carry out the Customer’s internal and statutory audits and to prepare, examine and/or certify the Customer's annual and interim reports and accounts;</w:t>
      </w:r>
    </w:p>
    <w:p w14:paraId="09DAF7DF" w14:textId="77777777" w:rsidR="00C9243A" w:rsidRDefault="005D105E" w:rsidP="009F1EE4">
      <w:pPr>
        <w:pStyle w:val="GPSL4numberedclause"/>
      </w:pPr>
      <w:bookmarkStart w:id="762" w:name="_Toc139080152"/>
      <w:r w:rsidRPr="00D03934">
        <w:t>enable the National Audit Office to carry out an examination pursuant to Section 6(1) of the National Audit Act 1983 of the economy, efficiency and effect</w:t>
      </w:r>
      <w:r w:rsidR="002926CB" w:rsidRPr="00D03934">
        <w:t>iveness with which the Customer</w:t>
      </w:r>
      <w:r w:rsidRPr="00D03934">
        <w:t xml:space="preserve"> has used its resources;</w:t>
      </w:r>
      <w:bookmarkEnd w:id="762"/>
    </w:p>
    <w:p w14:paraId="3063EDB8" w14:textId="77777777" w:rsidR="00C9243A" w:rsidRDefault="004C2553" w:rsidP="009F1EE4">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eports provided under Part B of Call Off Schedule 6 (Service Levels, Service Credits and Performance Monitoring) and/or other records relating to the Supplier’s performance of the</w:t>
      </w:r>
      <w:r w:rsidR="00BD4CA2" w:rsidRPr="00D03934">
        <w:t xml:space="preserve"> provision of the</w:t>
      </w:r>
      <w:r w:rsidR="009112F2" w:rsidRPr="00D03934">
        <w:t xml:space="preserve"> </w:t>
      </w:r>
      <w:r w:rsidR="00BD4CA2" w:rsidRPr="00D03934">
        <w:t xml:space="preserve">Goods and/or Services </w:t>
      </w:r>
      <w:r w:rsidRPr="00D03934">
        <w:t>and to verify that these reflect the Supplier’s own internal reports and records;</w:t>
      </w:r>
    </w:p>
    <w:p w14:paraId="04A37F2B" w14:textId="77777777" w:rsidR="00C9243A" w:rsidRDefault="009112F2" w:rsidP="009F1EE4">
      <w:pPr>
        <w:pStyle w:val="GPSL4numberedclause"/>
      </w:pPr>
      <w:r w:rsidRPr="00D03934">
        <w:t xml:space="preserve">verify the accuracy and </w:t>
      </w:r>
      <w:r w:rsidR="00015404" w:rsidRPr="00D03934">
        <w:t xml:space="preserve">completeness of any </w:t>
      </w:r>
      <w:r w:rsidR="00D72735" w:rsidRPr="00D03934">
        <w:t>information</w:t>
      </w:r>
      <w:r w:rsidRPr="00D03934">
        <w:t xml:space="preserve"> delivered or required by this Call Off Contract;</w:t>
      </w:r>
    </w:p>
    <w:p w14:paraId="0F524780" w14:textId="77777777" w:rsidR="00C9243A" w:rsidRDefault="009112F2" w:rsidP="009F1EE4">
      <w:pPr>
        <w:pStyle w:val="GPSL4numberedclause"/>
      </w:pPr>
      <w:r w:rsidRPr="00D03934">
        <w:t>review the Supplier’s quality management systems (including any quality manuals and procedures);</w:t>
      </w:r>
    </w:p>
    <w:p w14:paraId="628DB9C9" w14:textId="77777777" w:rsidR="00C9243A" w:rsidRDefault="009112F2" w:rsidP="009F1EE4">
      <w:pPr>
        <w:pStyle w:val="GPSL4numberedclause"/>
      </w:pPr>
      <w:r w:rsidRPr="00D03934">
        <w:t>review the Supplier’s compliance with the Standards;</w:t>
      </w:r>
    </w:p>
    <w:p w14:paraId="721D4E60" w14:textId="77777777" w:rsidR="00C9243A" w:rsidRDefault="009112F2" w:rsidP="009F1EE4">
      <w:pPr>
        <w:pStyle w:val="GPSL4numberedclause"/>
      </w:pPr>
      <w:r w:rsidRPr="00D03934">
        <w:t>inspect the Customer Assets, including the Customer's IPRs, equipment and facilities, for the purposes of ensuring that the Customer Assets are secure and that any register of assets is up to date; and/or</w:t>
      </w:r>
    </w:p>
    <w:p w14:paraId="6954AA77" w14:textId="77777777" w:rsidR="00C9243A" w:rsidRDefault="009112F2" w:rsidP="009F1EE4">
      <w:pPr>
        <w:pStyle w:val="GPSL4numberedclause"/>
      </w:pPr>
      <w:r w:rsidRPr="00D03934">
        <w:t xml:space="preserve">review the integrity, confidentiality and security of the Customer Data. </w:t>
      </w:r>
    </w:p>
    <w:p w14:paraId="701C7F27" w14:textId="77777777" w:rsidR="008D0A60" w:rsidRDefault="0032696F">
      <w:pPr>
        <w:pStyle w:val="GPSL2numberedclause"/>
      </w:pPr>
      <w:bookmarkStart w:id="763" w:name="_Ref363743146"/>
      <w:r w:rsidRPr="00D03934">
        <w:t xml:space="preserve">The Customer shall use reasonable endeavours to ensure that the conduct of each audit does not unreasonably disrupt the Supplier or delay the provision of the </w:t>
      </w:r>
      <w:r w:rsidR="00BD4CA2" w:rsidRPr="00D03934">
        <w:t xml:space="preserve">Goods and/or Services </w:t>
      </w:r>
      <w:r w:rsidRPr="00D03934">
        <w:t>save insofar as the Supplier accepts and acknowledges that control over the conduct of audits carried out by the Auditor(s) is outside of the control of the Customer.</w:t>
      </w:r>
      <w:bookmarkEnd w:id="763"/>
    </w:p>
    <w:p w14:paraId="1046F8E7" w14:textId="77777777" w:rsidR="00E13960" w:rsidRDefault="0032696F" w:rsidP="00101CE5">
      <w:pPr>
        <w:pStyle w:val="GPSL2numberedclause"/>
      </w:pPr>
      <w:r w:rsidRPr="00D03934">
        <w:t xml:space="preserve">Subject to the Supplier’s rights in respect of Confidential Information, the Supplier shall on demand provide the Auditor(s) with all reasonable </w:t>
      </w:r>
      <w:r w:rsidR="004D59A3" w:rsidRPr="00D03934">
        <w:t>co-operation and assistance in:</w:t>
      </w:r>
    </w:p>
    <w:p w14:paraId="0DC7619B" w14:textId="77777777" w:rsidR="008D0A60" w:rsidRDefault="0032696F" w:rsidP="0061370A">
      <w:pPr>
        <w:pStyle w:val="GPSL3numberedclause"/>
      </w:pPr>
      <w:r w:rsidRPr="00D03934">
        <w:t>all reasonable information requested by the Customer within the scope of the audit;</w:t>
      </w:r>
    </w:p>
    <w:p w14:paraId="34F826D0" w14:textId="77777777" w:rsidR="00E13960" w:rsidRDefault="0032696F" w:rsidP="0061370A">
      <w:pPr>
        <w:pStyle w:val="GPSL3numberedclause"/>
      </w:pPr>
      <w:r w:rsidRPr="00D03934">
        <w:t xml:space="preserve">reasonable access to sites controlled by the Supplier and to any Supplier Equipment used in the provision of the </w:t>
      </w:r>
      <w:r w:rsidR="00F96BFF" w:rsidRPr="00D03934">
        <w:t xml:space="preserve">Goods and/or </w:t>
      </w:r>
      <w:r w:rsidR="00653715" w:rsidRPr="00D03934">
        <w:t>Services</w:t>
      </w:r>
      <w:r w:rsidRPr="00D03934">
        <w:t>; and</w:t>
      </w:r>
    </w:p>
    <w:p w14:paraId="2EF5D98C" w14:textId="77777777" w:rsidR="0032696F" w:rsidRPr="00D03934" w:rsidRDefault="0032696F" w:rsidP="0061370A">
      <w:pPr>
        <w:pStyle w:val="GPSL3numberedclause"/>
      </w:pPr>
      <w:r w:rsidRPr="00D03934">
        <w:t xml:space="preserve">access to the </w:t>
      </w:r>
      <w:r w:rsidR="005E2482" w:rsidRPr="00D03934">
        <w:t>Supplier Personnel</w:t>
      </w:r>
      <w:r w:rsidRPr="00D03934">
        <w:t>.</w:t>
      </w:r>
    </w:p>
    <w:p w14:paraId="28A79D7D" w14:textId="77777777" w:rsidR="008D0A60" w:rsidRDefault="0032696F">
      <w:pPr>
        <w:pStyle w:val="GPSL2numberedclause"/>
      </w:pPr>
      <w:bookmarkStart w:id="764" w:name="_Ref365635826"/>
      <w:r w:rsidRPr="00D03934">
        <w:t>The Parties agree that they shall bear their own respective costs and expenses incurred in respect of compliance with their obligations under this Clause</w:t>
      </w:r>
      <w:r w:rsidR="00773233" w:rsidRPr="00D03934">
        <w:t xml:space="preserve"> </w:t>
      </w:r>
      <w:r w:rsidR="009F474C" w:rsidRPr="00D03934">
        <w:fldChar w:fldCharType="begin"/>
      </w:r>
      <w:r w:rsidR="00773233" w:rsidRPr="00D03934">
        <w:instrText xml:space="preserve"> REF _Ref359417877 \r \h </w:instrText>
      </w:r>
      <w:r w:rsidR="009F474C" w:rsidRPr="00D03934">
        <w:fldChar w:fldCharType="separate"/>
      </w:r>
      <w:r w:rsidR="00BF637D">
        <w:t>21</w:t>
      </w:r>
      <w:r w:rsidR="009F474C" w:rsidRPr="00D03934">
        <w:fldChar w:fldCharType="end"/>
      </w:r>
      <w:r w:rsidRPr="00D03934">
        <w:t xml:space="preserve">, unless </w:t>
      </w:r>
      <w:r w:rsidRPr="00D03934">
        <w:lastRenderedPageBreak/>
        <w:t xml:space="preserve">the audit reveals a </w:t>
      </w:r>
      <w:r w:rsidR="001D7A06" w:rsidRPr="00D03934">
        <w:t>Default</w:t>
      </w:r>
      <w:r w:rsidRPr="00D03934">
        <w:t xml:space="preserve"> by the Supplier in which case the Supplier shall reimburse the Customer for the Customer's reasonable costs incurred in relation to the audit.</w:t>
      </w:r>
      <w:bookmarkEnd w:id="764"/>
    </w:p>
    <w:p w14:paraId="41517EC8" w14:textId="77777777" w:rsidR="008D0A60" w:rsidRDefault="00A657C3" w:rsidP="00882F8C">
      <w:pPr>
        <w:pStyle w:val="GPSL1CLAUSEHEADING"/>
        <w:rPr>
          <w:rFonts w:hint="eastAsia"/>
        </w:rPr>
      </w:pPr>
      <w:bookmarkStart w:id="765" w:name="_Ref359516916"/>
      <w:bookmarkStart w:id="766" w:name="_Toc433188749"/>
      <w:r w:rsidRPr="00D03934">
        <w:t>CHANGE</w:t>
      </w:r>
      <w:bookmarkEnd w:id="765"/>
      <w:bookmarkEnd w:id="766"/>
    </w:p>
    <w:p w14:paraId="6E79853C" w14:textId="77777777" w:rsidR="008D0A60" w:rsidRDefault="00B13D07">
      <w:pPr>
        <w:pStyle w:val="GPSL2NumberedBoldHeading"/>
      </w:pPr>
      <w:bookmarkStart w:id="767" w:name="_Ref359363277"/>
      <w:bookmarkStart w:id="768" w:name="_Ref360543338"/>
      <w:bookmarkStart w:id="769" w:name="Variation_Procedure"/>
      <w:r w:rsidRPr="00D03934">
        <w:t>Variation Procedure</w:t>
      </w:r>
      <w:bookmarkEnd w:id="767"/>
      <w:bookmarkEnd w:id="768"/>
    </w:p>
    <w:bookmarkEnd w:id="769"/>
    <w:p w14:paraId="46F9530C" w14:textId="77777777" w:rsidR="008D0A60" w:rsidRDefault="00E5513B" w:rsidP="0061370A">
      <w:pPr>
        <w:pStyle w:val="GPSL3numberedclause"/>
      </w:pPr>
      <w:r w:rsidRPr="00D03934">
        <w:t xml:space="preserve">Subject to the provisions of this Clause </w:t>
      </w:r>
      <w:r w:rsidR="009F474C" w:rsidRPr="00D03934">
        <w:fldChar w:fldCharType="begin"/>
      </w:r>
      <w:r w:rsidRPr="00D03934">
        <w:instrText xml:space="preserve"> REF _Ref359516916 \r \h </w:instrText>
      </w:r>
      <w:r w:rsidR="009F474C" w:rsidRPr="00D03934">
        <w:fldChar w:fldCharType="separate"/>
      </w:r>
      <w:r w:rsidR="00BF637D">
        <w:t>22</w:t>
      </w:r>
      <w:r w:rsidR="009F474C" w:rsidRPr="00D03934">
        <w:fldChar w:fldCharType="end"/>
      </w:r>
      <w:r w:rsidRPr="00D03934">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 xml:space="preserve">". </w:t>
      </w:r>
    </w:p>
    <w:p w14:paraId="65F3BDC3" w14:textId="77777777" w:rsidR="00E13960" w:rsidRDefault="00E5513B" w:rsidP="0061370A">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52C3C9D7" w14:textId="77777777" w:rsidR="00C9243A" w:rsidRDefault="00E5513B" w:rsidP="0061370A">
      <w:pPr>
        <w:pStyle w:val="GPSL3numberedclause"/>
      </w:pPr>
      <w:bookmarkStart w:id="770" w:name="_Ref364695037"/>
      <w:r w:rsidRPr="00D03934">
        <w:t>The Customer may require the Supplier to carry out an impact assessment of the Variation on the Goods and/or Services (the “</w:t>
      </w:r>
      <w:r w:rsidRPr="00D03934">
        <w:rPr>
          <w:b/>
        </w:rPr>
        <w:t>Impact Assessment</w:t>
      </w:r>
      <w:r w:rsidR="00F96BFF" w:rsidRPr="00D03934">
        <w:t xml:space="preserve">”). </w:t>
      </w:r>
      <w:r w:rsidRPr="00D03934">
        <w:t>The Impact Assessment shall be completed in good faith and shall include:</w:t>
      </w:r>
      <w:bookmarkEnd w:id="770"/>
    </w:p>
    <w:p w14:paraId="3C231B71" w14:textId="77777777" w:rsidR="008D0A60" w:rsidRDefault="00E5513B" w:rsidP="001206D9">
      <w:pPr>
        <w:pStyle w:val="GPSL4numberedclause"/>
      </w:pPr>
      <w:r w:rsidRPr="00D03934">
        <w:t xml:space="preserve">details of the impact of the proposed Variation on the Goods and/or Services and the Supplier's ability to meet its other obligations under this Call Off Contract; </w:t>
      </w:r>
    </w:p>
    <w:p w14:paraId="29E08BD4" w14:textId="77777777" w:rsidR="00C9243A" w:rsidRDefault="00E5513B" w:rsidP="00FC3740">
      <w:pPr>
        <w:pStyle w:val="GPSL4numberedclause"/>
      </w:pPr>
      <w:r w:rsidRPr="00D03934">
        <w:t>details of the cost of implementing the proposed Variation;</w:t>
      </w:r>
    </w:p>
    <w:p w14:paraId="26610C53" w14:textId="77777777" w:rsidR="00C9243A" w:rsidRDefault="00E5513B" w:rsidP="00FC3740">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4228A7D" w14:textId="77777777" w:rsidR="00C9243A" w:rsidRDefault="00E5513B" w:rsidP="00F143CF">
      <w:pPr>
        <w:pStyle w:val="GPSL4numberedclause"/>
      </w:pPr>
      <w:r w:rsidRPr="00D03934">
        <w:t>a timetable for the implementation, together with any proposals for the testing of the Variation; and</w:t>
      </w:r>
    </w:p>
    <w:p w14:paraId="6C27E268" w14:textId="77777777" w:rsidR="00C9243A" w:rsidRDefault="00E5513B" w:rsidP="009F1EE4">
      <w:pPr>
        <w:pStyle w:val="GPSL4numberedclause"/>
      </w:pPr>
      <w:r w:rsidRPr="00D03934">
        <w:t>such other information as the Customer may reasonably request in (or in response to) the Variation request.</w:t>
      </w:r>
    </w:p>
    <w:p w14:paraId="51259981" w14:textId="77777777" w:rsidR="00C9243A" w:rsidRDefault="00E5513B" w:rsidP="000A456A">
      <w:pPr>
        <w:pStyle w:val="GPSL3numberedclause"/>
      </w:pPr>
      <w:bookmarkStart w:id="771" w:name="_Ref365625097"/>
      <w:r w:rsidRPr="00D03934">
        <w:t>The Parties may agree to adjust the time limits specified in the Variation request to allow for the preparation of the Impact Assessment.</w:t>
      </w:r>
      <w:bookmarkEnd w:id="771"/>
    </w:p>
    <w:p w14:paraId="2A7ECF18" w14:textId="77777777" w:rsidR="00C9243A" w:rsidRDefault="00E5513B" w:rsidP="000A456A">
      <w:pPr>
        <w:pStyle w:val="GPSL3numberedclause"/>
      </w:pPr>
      <w:r w:rsidRPr="00D03934">
        <w:t>Subject to</w:t>
      </w:r>
      <w:r w:rsidR="00E33A78" w:rsidRPr="00D03934">
        <w:t xml:space="preserve"> </w:t>
      </w:r>
      <w:r w:rsidR="009F474C" w:rsidRPr="00D03934">
        <w:fldChar w:fldCharType="begin"/>
      </w:r>
      <w:r w:rsidR="00E33A78" w:rsidRPr="00D03934">
        <w:instrText xml:space="preserve"> REF _Ref365625097 \r \h </w:instrText>
      </w:r>
      <w:r w:rsidR="009F474C" w:rsidRPr="00D03934">
        <w:fldChar w:fldCharType="separate"/>
      </w:r>
      <w:r w:rsidR="00BF637D">
        <w:t>22.1.4</w:t>
      </w:r>
      <w:r w:rsidR="009F474C" w:rsidRPr="00D03934">
        <w:fldChar w:fldCharType="end"/>
      </w:r>
      <w:r w:rsidRPr="00D03934">
        <w:t>, the receiving Party shall respond to the request within the time limits specified in the Variation Form. Such time limits shall be reasonable and ultimately at the discretion of the Customer having regard to the nature of the Order and the proposed Variation.</w:t>
      </w:r>
    </w:p>
    <w:p w14:paraId="5DDB8E67" w14:textId="77777777" w:rsidR="00C9243A" w:rsidRDefault="00E5513B" w:rsidP="000A456A">
      <w:pPr>
        <w:pStyle w:val="GPSL3numberedclause"/>
      </w:pPr>
      <w:r w:rsidRPr="00D03934">
        <w:t>In the event that:</w:t>
      </w:r>
    </w:p>
    <w:p w14:paraId="4AF2F895" w14:textId="77777777" w:rsidR="008D0A60" w:rsidRDefault="00E5513B" w:rsidP="001206D9">
      <w:pPr>
        <w:pStyle w:val="GPSL4numberedclause"/>
      </w:pPr>
      <w:r w:rsidRPr="00D03934">
        <w:t>the Supplier is unable to agree to or provide the Variation; and/or</w:t>
      </w:r>
    </w:p>
    <w:p w14:paraId="66374CEF" w14:textId="77777777" w:rsidR="00C9243A" w:rsidRDefault="00E5513B" w:rsidP="00FC3740">
      <w:pPr>
        <w:pStyle w:val="GPSL4numberedclause"/>
      </w:pPr>
      <w:r w:rsidRPr="00D03934">
        <w:t>the Parties are unable to agree a change to the Call Off Contract Charges that may be included in a request of a Variation or response to it as a consequence thereof,</w:t>
      </w:r>
    </w:p>
    <w:p w14:paraId="728F60BC" w14:textId="77777777" w:rsidR="00E5513B" w:rsidRPr="00D03934" w:rsidRDefault="00E5513B" w:rsidP="00E33A78">
      <w:pPr>
        <w:pStyle w:val="GPSL3Indent"/>
        <w:rPr>
          <w:lang w:val="en-GB"/>
        </w:rPr>
      </w:pPr>
      <w:r w:rsidRPr="00D03934">
        <w:rPr>
          <w:lang w:val="en-GB"/>
        </w:rPr>
        <w:t>the Customer may:</w:t>
      </w:r>
    </w:p>
    <w:p w14:paraId="017F0C6E" w14:textId="77777777" w:rsidR="00E5513B" w:rsidRPr="00D03934" w:rsidRDefault="00E5513B" w:rsidP="001206D9">
      <w:pPr>
        <w:pStyle w:val="GPSL5numberedclause"/>
      </w:pPr>
      <w:r w:rsidRPr="00D03934">
        <w:t>agree to continue to perform its obligations under this Call Off Contract without the Variation; or</w:t>
      </w:r>
    </w:p>
    <w:p w14:paraId="020C7C75" w14:textId="77777777" w:rsidR="00E5513B" w:rsidRPr="00D03934" w:rsidRDefault="00E5513B" w:rsidP="00FC3740">
      <w:pPr>
        <w:pStyle w:val="GPSL5numberedclause"/>
      </w:pPr>
      <w:r w:rsidRPr="00D03934">
        <w:t xml:space="preserve">terminate this Call Off Contract with immediate effect, except where the Supplier has already fulfilled part or all of </w:t>
      </w:r>
      <w:r w:rsidRPr="00D03934">
        <w:lastRenderedPageBreak/>
        <w:t>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340F333A" w14:textId="77777777" w:rsidR="00E13960" w:rsidRDefault="00E5513B" w:rsidP="000A456A">
      <w:pPr>
        <w:pStyle w:val="GPSL3numberedclause"/>
      </w:pPr>
      <w:r w:rsidRPr="00D03934">
        <w:t>If the Parties agree the Variation, the Supplier shall implement such Variation and be bound by the same provisions so far as is applicable, as though such Variation was stated in this Call Off Contract.</w:t>
      </w:r>
    </w:p>
    <w:p w14:paraId="462D092E" w14:textId="77777777" w:rsidR="008D0A60" w:rsidRDefault="00B13D07">
      <w:pPr>
        <w:pStyle w:val="GPSL2NumberedBoldHeading"/>
      </w:pPr>
      <w:bookmarkStart w:id="772" w:name="_Ref362948642"/>
      <w:r w:rsidRPr="00D03934">
        <w:t>L</w:t>
      </w:r>
      <w:r w:rsidR="00BC4872" w:rsidRPr="00D03934">
        <w:t xml:space="preserve">egislative </w:t>
      </w:r>
      <w:r w:rsidR="00B460DF" w:rsidRPr="00D03934">
        <w:t>C</w:t>
      </w:r>
      <w:r w:rsidR="00BC4872" w:rsidRPr="00D03934">
        <w:t>hange</w:t>
      </w:r>
      <w:bookmarkEnd w:id="772"/>
    </w:p>
    <w:p w14:paraId="48C5F161" w14:textId="77777777" w:rsidR="008D0A60" w:rsidRDefault="00B13D07" w:rsidP="0061370A">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14:paraId="6CC9F94B" w14:textId="77777777" w:rsidR="008D0A60" w:rsidRDefault="00B13D07" w:rsidP="001206D9">
      <w:pPr>
        <w:pStyle w:val="GPSL4numberedclause"/>
      </w:pPr>
      <w:r w:rsidRPr="00D03934">
        <w:t xml:space="preserve">General Change in Law; </w:t>
      </w:r>
    </w:p>
    <w:p w14:paraId="1B6D9108" w14:textId="77777777" w:rsidR="00C9243A" w:rsidRDefault="00B13D07" w:rsidP="00FC3740">
      <w:pPr>
        <w:pStyle w:val="GPSL4numberedclause"/>
      </w:pPr>
      <w:bookmarkStart w:id="773" w:name="_Ref359419071"/>
      <w:r w:rsidRPr="00D03934">
        <w:t xml:space="preserve">Specific Change in Law where the effect of that Specific Change in Law on the </w:t>
      </w:r>
      <w:r w:rsidR="00BD4CA2" w:rsidRPr="00D03934">
        <w:t xml:space="preserve">Goods and/or Services </w:t>
      </w:r>
      <w:r w:rsidRPr="00D03934">
        <w:t>is reasonably foreseeable at the Call Off Commencement Date.</w:t>
      </w:r>
      <w:bookmarkEnd w:id="773"/>
    </w:p>
    <w:p w14:paraId="5561B134" w14:textId="77777777" w:rsidR="008D0A60" w:rsidRDefault="00B13D07" w:rsidP="002769E3">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9F474C" w:rsidRPr="00D03934">
        <w:fldChar w:fldCharType="begin"/>
      </w:r>
      <w:r w:rsidR="00CE3B44" w:rsidRPr="00D03934">
        <w:instrText xml:space="preserve"> REF _Ref359419071 \r \h </w:instrText>
      </w:r>
      <w:r w:rsidR="009F474C" w:rsidRPr="00D03934">
        <w:fldChar w:fldCharType="separate"/>
      </w:r>
      <w:r w:rsidR="00BF637D">
        <w:t>22.2.1(b)</w:t>
      </w:r>
      <w:r w:rsidR="009F474C" w:rsidRPr="00D03934">
        <w:fldChar w:fldCharType="end"/>
      </w:r>
      <w:r w:rsidRPr="00D03934">
        <w:t>), the Supplier shall:</w:t>
      </w:r>
    </w:p>
    <w:p w14:paraId="1FD7F4CE" w14:textId="77777777" w:rsidR="008D0A60" w:rsidRDefault="00B13D07" w:rsidP="001206D9">
      <w:pPr>
        <w:pStyle w:val="GPSL4numberedclause"/>
      </w:pPr>
      <w:r w:rsidRPr="00D03934">
        <w:t>notify the Customer as soon as reasonably practicable of the likely effects of that change</w:t>
      </w:r>
      <w:r w:rsidR="00CE3B44" w:rsidRPr="00D03934">
        <w:t xml:space="preserve"> including</w:t>
      </w:r>
      <w:r w:rsidR="00EF6319" w:rsidRPr="00D03934">
        <w:t>:</w:t>
      </w:r>
    </w:p>
    <w:p w14:paraId="3AD73F4E" w14:textId="77777777" w:rsidR="008D0A60" w:rsidRDefault="00CE3B44" w:rsidP="00FC3740">
      <w:pPr>
        <w:pStyle w:val="GPSL5numberedclause"/>
      </w:pPr>
      <w:bookmarkStart w:id="774" w:name="_Toc139080370"/>
      <w:r w:rsidRPr="00D03934">
        <w:t xml:space="preserve">whether any Variation is required to the provision of the </w:t>
      </w:r>
      <w:r w:rsidR="00F96BFF" w:rsidRPr="00D03934">
        <w:t>Goods and/or Services</w:t>
      </w:r>
      <w:r w:rsidRPr="00D03934">
        <w:t>, the Call Off Contract Charges or this Call Off Contract; and</w:t>
      </w:r>
      <w:bookmarkEnd w:id="774"/>
    </w:p>
    <w:p w14:paraId="6EA45D36" w14:textId="77777777" w:rsidR="00C9243A" w:rsidRDefault="00CE3B44" w:rsidP="00F143CF">
      <w:pPr>
        <w:pStyle w:val="GPSL5numberedclause"/>
      </w:pPr>
      <w:bookmarkStart w:id="775" w:name="_Toc139080371"/>
      <w:r w:rsidRPr="00D03934">
        <w:t>whether any relief from compliance with the Supplier's obligations is required, including any obligation to Achieve a Milestone and/or to meet the Service Level Performance Measures;</w:t>
      </w:r>
      <w:bookmarkEnd w:id="775"/>
      <w:r w:rsidRPr="00D03934">
        <w:t xml:space="preserve"> and</w:t>
      </w:r>
    </w:p>
    <w:p w14:paraId="3298E491" w14:textId="41D295FC" w:rsidR="008D0A60" w:rsidRDefault="00B13D07" w:rsidP="009F1EE4">
      <w:pPr>
        <w:pStyle w:val="GPSL4numberedclause"/>
      </w:pPr>
      <w:r w:rsidRPr="00D03934">
        <w:t xml:space="preserve">provide to Customer </w:t>
      </w:r>
      <w:r w:rsidR="00CE3B44" w:rsidRPr="00D03934">
        <w:t>with evidence</w:t>
      </w:r>
      <w:r w:rsidRPr="00D03934">
        <w:t xml:space="preserve">: </w:t>
      </w:r>
    </w:p>
    <w:p w14:paraId="2E856392" w14:textId="77777777" w:rsidR="008D0A60" w:rsidRDefault="00CE3B44" w:rsidP="009F1EE4">
      <w:pPr>
        <w:pStyle w:val="GPSL5numberedclause"/>
      </w:pPr>
      <w:r w:rsidRPr="00D03934">
        <w:t>that the Supplier</w:t>
      </w:r>
      <w:r w:rsidR="00B13D07" w:rsidRPr="00D03934">
        <w:t xml:space="preserve"> has minimised any increase in costs or maximised any reduction in costs, including in respect of the costs of its Sub-Contractors; </w:t>
      </w:r>
    </w:p>
    <w:p w14:paraId="4E49AA29" w14:textId="77777777" w:rsidR="00C9243A" w:rsidRDefault="00B13D07" w:rsidP="009F1EE4">
      <w:pPr>
        <w:pStyle w:val="GPSL5numberedclause"/>
      </w:pPr>
      <w:bookmarkStart w:id="776" w:name="_Toc139080375"/>
      <w:r w:rsidRPr="00D03934">
        <w:t xml:space="preserve">as to how the Specific Change in Law has affected the cost of providing the </w:t>
      </w:r>
      <w:r w:rsidR="00F96BFF" w:rsidRPr="00D03934">
        <w:t>Goods and/or Services</w:t>
      </w:r>
      <w:r w:rsidRPr="00D03934">
        <w:t>; and</w:t>
      </w:r>
      <w:bookmarkEnd w:id="776"/>
    </w:p>
    <w:p w14:paraId="7B11C3BA" w14:textId="77777777" w:rsidR="00C9243A" w:rsidRDefault="00B13D07" w:rsidP="00D60F75">
      <w:pPr>
        <w:pStyle w:val="GPSL5numberedclause"/>
      </w:pPr>
      <w:bookmarkStart w:id="777" w:name="_Toc139080376"/>
      <w:r w:rsidRPr="00D03934">
        <w:t>demonstrating that any expenditure that has been avoided, for example which would have been required under the provisions of Clause</w:t>
      </w:r>
      <w:r w:rsidR="00BE2C46" w:rsidRPr="00D03934">
        <w:t xml:space="preserve"> </w:t>
      </w:r>
      <w:r w:rsidR="009F474C" w:rsidRPr="00D03934">
        <w:fldChar w:fldCharType="begin"/>
      </w:r>
      <w:r w:rsidR="00CE3B44" w:rsidRPr="00D03934">
        <w:instrText xml:space="preserve"> REF _Ref359246666 \r \h </w:instrText>
      </w:r>
      <w:r w:rsidR="009F474C" w:rsidRPr="00D03934">
        <w:fldChar w:fldCharType="separate"/>
      </w:r>
      <w:r w:rsidR="00BF637D">
        <w:t>18</w:t>
      </w:r>
      <w:r w:rsidR="009F474C" w:rsidRPr="00D03934">
        <w:fldChar w:fldCharType="end"/>
      </w:r>
      <w:r w:rsidRPr="00D03934">
        <w:t xml:space="preserve"> (Continuous Improvement), has been taken into account in amending the </w:t>
      </w:r>
      <w:r w:rsidR="00913E06" w:rsidRPr="00D03934">
        <w:t>Call Off</w:t>
      </w:r>
      <w:r w:rsidRPr="00D03934">
        <w:t xml:space="preserve"> Contract Charges.</w:t>
      </w:r>
      <w:bookmarkEnd w:id="777"/>
    </w:p>
    <w:p w14:paraId="738EB8CB" w14:textId="77777777" w:rsidR="008D0A60" w:rsidRDefault="00CE3B44" w:rsidP="000A456A">
      <w:pPr>
        <w:pStyle w:val="GPSL3numberedclause"/>
      </w:pPr>
      <w:r w:rsidRPr="00D03934">
        <w:t xml:space="preserve">Any change in the Call Off Contract Charges or relief from the Supplier's obligations resulting from a Specific Change in Law (other than as referred to in Clause </w:t>
      </w:r>
      <w:r w:rsidR="009F474C" w:rsidRPr="00D03934">
        <w:fldChar w:fldCharType="begin"/>
      </w:r>
      <w:r w:rsidRPr="00D03934">
        <w:instrText xml:space="preserve"> REF _Ref359419071 \r \h </w:instrText>
      </w:r>
      <w:r w:rsidR="009F474C" w:rsidRPr="00D03934">
        <w:fldChar w:fldCharType="separate"/>
      </w:r>
      <w:r w:rsidR="00BF637D">
        <w:t>22.2.1(b)</w:t>
      </w:r>
      <w:r w:rsidR="009F474C" w:rsidRPr="00D03934">
        <w:fldChar w:fldCharType="end"/>
      </w:r>
      <w:r w:rsidRPr="00D03934">
        <w:t xml:space="preserve">) shall be implemented in accordance with the Variation Procedure. </w:t>
      </w:r>
    </w:p>
    <w:p w14:paraId="45543842" w14:textId="77777777" w:rsidR="008D0A60" w:rsidRDefault="00E5513B">
      <w:pPr>
        <w:pStyle w:val="GPSSectionHeading"/>
      </w:pPr>
      <w:bookmarkStart w:id="778" w:name="_Ref358993441"/>
      <w:bookmarkStart w:id="779" w:name="_Toc433188750"/>
      <w:r w:rsidRPr="00D03934">
        <w:t>PAYMENT</w:t>
      </w:r>
      <w:bookmarkEnd w:id="778"/>
      <w:r w:rsidRPr="00D03934">
        <w:t>, TAXATION AND VALUE FOR MONEY PROVISIONS</w:t>
      </w:r>
      <w:bookmarkEnd w:id="779"/>
    </w:p>
    <w:p w14:paraId="4AFF2733" w14:textId="77777777" w:rsidR="008D0A60" w:rsidRDefault="00FB0C45" w:rsidP="00882F8C">
      <w:pPr>
        <w:pStyle w:val="GPSL1CLAUSEHEADING"/>
        <w:rPr>
          <w:rFonts w:hint="eastAsia"/>
        </w:rPr>
      </w:pPr>
      <w:bookmarkStart w:id="780" w:name="_Toc350503009"/>
      <w:bookmarkStart w:id="781" w:name="_Toc350503999"/>
      <w:bookmarkStart w:id="782" w:name="_Toc351710875"/>
      <w:bookmarkStart w:id="783" w:name="_Toc358671735"/>
      <w:bookmarkStart w:id="784" w:name="_Ref358993450"/>
      <w:bookmarkStart w:id="785" w:name="_Ref359229678"/>
      <w:bookmarkStart w:id="786" w:name="_Ref361647623"/>
      <w:bookmarkStart w:id="787" w:name="_Ref378337496"/>
      <w:bookmarkStart w:id="788" w:name="_Toc433188751"/>
      <w:r w:rsidRPr="00D03934">
        <w:t>CALL OFF CONTRACT CHARGES</w:t>
      </w:r>
      <w:r w:rsidR="00317D7F" w:rsidRPr="00D03934">
        <w:t xml:space="preserve"> AND PAYMENT</w:t>
      </w:r>
      <w:bookmarkEnd w:id="780"/>
      <w:bookmarkEnd w:id="781"/>
      <w:bookmarkEnd w:id="782"/>
      <w:bookmarkEnd w:id="783"/>
      <w:bookmarkEnd w:id="784"/>
      <w:bookmarkEnd w:id="785"/>
      <w:bookmarkEnd w:id="786"/>
      <w:bookmarkEnd w:id="787"/>
      <w:bookmarkEnd w:id="788"/>
    </w:p>
    <w:p w14:paraId="398FA698" w14:textId="77777777" w:rsidR="008D0A60" w:rsidRDefault="00317D7F">
      <w:pPr>
        <w:pStyle w:val="GPSL2NumberedBoldHeading"/>
      </w:pPr>
      <w:r w:rsidRPr="00D03934">
        <w:t>Call Off Contract Charges</w:t>
      </w:r>
    </w:p>
    <w:p w14:paraId="56F6F19B" w14:textId="77777777" w:rsidR="008D0A60" w:rsidRDefault="007355E9" w:rsidP="0061370A">
      <w:pPr>
        <w:pStyle w:val="GPSL3numberedclause"/>
      </w:pPr>
      <w:r w:rsidRPr="00D03934">
        <w:lastRenderedPageBreak/>
        <w:t>In consideration of the Supplier</w:t>
      </w:r>
      <w:r w:rsidR="00A60EB1" w:rsidRPr="00D03934">
        <w:t xml:space="preserve"> carrying out</w:t>
      </w:r>
      <w:r w:rsidRPr="00D03934">
        <w:t xml:space="preserve"> its obligations under th</w:t>
      </w:r>
      <w:r w:rsidR="00E24750" w:rsidRPr="00D03934">
        <w:t>is</w:t>
      </w:r>
      <w:r w:rsidRPr="00D03934">
        <w:t xml:space="preserve"> Call Off Contract,</w:t>
      </w:r>
      <w:r w:rsidR="00A60EB1" w:rsidRPr="00D03934">
        <w:t xml:space="preserve"> including the provision of the </w:t>
      </w:r>
      <w:r w:rsidR="00F96BFF" w:rsidRPr="00D03934">
        <w:t>Goods and/or Services</w:t>
      </w:r>
      <w:r w:rsidR="00A60EB1" w:rsidRPr="00D03934">
        <w:t>,</w:t>
      </w:r>
      <w:r w:rsidRPr="00D03934">
        <w:t xml:space="preserve"> the Customer shall pay the undisputed Call Off Contract Charges in accordance with </w:t>
      </w:r>
      <w:r w:rsidR="00A60EB1" w:rsidRPr="00D03934">
        <w:t>the pricing and payment profile and the invoicing procedure in</w:t>
      </w:r>
      <w:r w:rsidR="00613218" w:rsidRPr="00D03934">
        <w:t xml:space="preserve"> Call Off Schedule 3 (Call Off Contract Charges, Payment and Invoicing). </w:t>
      </w:r>
    </w:p>
    <w:p w14:paraId="5A9F9FB9" w14:textId="77777777" w:rsidR="002B26C3" w:rsidRDefault="00A60EB1" w:rsidP="0061370A">
      <w:pPr>
        <w:pStyle w:val="GPSL3numberedclause"/>
      </w:pPr>
      <w:r w:rsidRPr="00D03934">
        <w:t>Except as otherwise provided, each Party shall each bear its own costs and expenses incurred in respect of compliance with its obligations under Clauses</w:t>
      </w:r>
      <w:r w:rsidR="00BE2C46" w:rsidRPr="00D03934">
        <w:t xml:space="preserve"> </w:t>
      </w:r>
      <w:r w:rsidR="009F474C">
        <w:fldChar w:fldCharType="begin"/>
      </w:r>
      <w:r w:rsidR="00CD4D9D">
        <w:instrText xml:space="preserve"> REF _Ref379808156 \r \h </w:instrText>
      </w:r>
      <w:r w:rsidR="009F474C">
        <w:fldChar w:fldCharType="separate"/>
      </w:r>
      <w:r w:rsidR="00BF637D">
        <w:t>12</w:t>
      </w:r>
      <w:r w:rsidR="009F474C">
        <w:fldChar w:fldCharType="end"/>
      </w:r>
      <w:r w:rsidR="007B05F1" w:rsidRPr="00D03934">
        <w:t xml:space="preserve"> (Testing)</w:t>
      </w:r>
      <w:r w:rsidRPr="00D03934">
        <w:t>,</w:t>
      </w:r>
      <w:r w:rsidR="00535116" w:rsidRPr="00D03934">
        <w:t xml:space="preserve"> </w:t>
      </w:r>
      <w:r w:rsidR="009F474C" w:rsidRPr="00D03934">
        <w:fldChar w:fldCharType="begin"/>
      </w:r>
      <w:r w:rsidR="00535116" w:rsidRPr="00D03934">
        <w:instrText xml:space="preserve"> REF _Ref359417877 \r \h </w:instrText>
      </w:r>
      <w:r w:rsidR="009F474C" w:rsidRPr="00D03934">
        <w:fldChar w:fldCharType="separate"/>
      </w:r>
      <w:r w:rsidR="00BF637D">
        <w:t>21</w:t>
      </w:r>
      <w:r w:rsidR="009F474C" w:rsidRPr="00D03934">
        <w:fldChar w:fldCharType="end"/>
      </w:r>
      <w:r w:rsidR="00535116" w:rsidRPr="00D03934">
        <w:t xml:space="preserve"> </w:t>
      </w:r>
      <w:r w:rsidRPr="00D03934">
        <w:t>(</w:t>
      </w:r>
      <w:r w:rsidR="00F81527" w:rsidRPr="00D03934">
        <w:t>Records, Audit Access and Open Book Data</w:t>
      </w:r>
      <w:r w:rsidR="00263DD3" w:rsidRPr="00D03934">
        <w:t xml:space="preserve">), </w:t>
      </w:r>
      <w:r w:rsidR="00F17AE3">
        <w:fldChar w:fldCharType="begin"/>
      </w:r>
      <w:r w:rsidR="00F17AE3">
        <w:instrText xml:space="preserve"> REF _Ref313369975 \r \h  \* MERGEFORMAT </w:instrText>
      </w:r>
      <w:r w:rsidR="00F17AE3">
        <w:fldChar w:fldCharType="separate"/>
      </w:r>
      <w:r w:rsidR="00BF637D">
        <w:t>34.5</w:t>
      </w:r>
      <w:r w:rsidR="00F17AE3">
        <w:fldChar w:fldCharType="end"/>
      </w:r>
      <w:r w:rsidRPr="00D03934">
        <w:t xml:space="preserve"> (Freedom of Information</w:t>
      </w:r>
      <w:r w:rsidR="00263DD3" w:rsidRPr="00D03934">
        <w:t xml:space="preserve">), </w:t>
      </w:r>
      <w:r w:rsidR="009F474C" w:rsidRPr="00D03934">
        <w:fldChar w:fldCharType="begin"/>
      </w:r>
      <w:r w:rsidR="00535116" w:rsidRPr="00D03934">
        <w:instrText xml:space="preserve"> REF _Ref359421680 \r \h </w:instrText>
      </w:r>
      <w:r w:rsidR="009F474C" w:rsidRPr="00D03934">
        <w:fldChar w:fldCharType="separate"/>
      </w:r>
      <w:r w:rsidR="00BF637D">
        <w:t>34.6</w:t>
      </w:r>
      <w:r w:rsidR="009F474C" w:rsidRPr="00D03934">
        <w:fldChar w:fldCharType="end"/>
      </w:r>
      <w:r w:rsidR="00535116" w:rsidRPr="00D03934">
        <w:t xml:space="preserve"> </w:t>
      </w:r>
      <w:r w:rsidRPr="00D03934">
        <w:t>(Protection of Personal Data)</w:t>
      </w:r>
      <w:r w:rsidR="00C937C9" w:rsidRPr="00D03934">
        <w:t>.</w:t>
      </w:r>
    </w:p>
    <w:p w14:paraId="38BF62EF" w14:textId="77777777" w:rsidR="00C9243A" w:rsidRPr="0042004E" w:rsidRDefault="00263DD3" w:rsidP="0061370A">
      <w:pPr>
        <w:pStyle w:val="GPSL3numberedclause"/>
      </w:pPr>
      <w:r w:rsidRPr="00D03934">
        <w:t xml:space="preserve">If the Customer fails to pay any undisputed </w:t>
      </w:r>
      <w:r w:rsidR="008D7F3F">
        <w:t xml:space="preserve">Call Off Contract </w:t>
      </w:r>
      <w:r w:rsidRPr="00D03934">
        <w:t xml:space="preserve">Charges properly invoiced under this </w:t>
      </w:r>
      <w:r w:rsidR="00E27D6C" w:rsidRPr="00D03934">
        <w:t>Call Off Contract</w:t>
      </w:r>
      <w:r w:rsidRPr="00D03934">
        <w:t>, the Supplier shall have the right to charge interest on the overdue amount at the applicable</w:t>
      </w:r>
      <w:r w:rsidRPr="00D03934" w:rsidDel="00CB2735">
        <w:t xml:space="preserve"> </w:t>
      </w:r>
      <w:r w:rsidRPr="00D03934">
        <w:t xml:space="preserve">rate under the Late Payment of Commercial Debts (Interest) Act 1998, accruing on a daily basis from the due date </w:t>
      </w:r>
      <w:r w:rsidRPr="007975A9">
        <w:t>up to the date of actual payment, whether before or after judgment</w:t>
      </w:r>
      <w:r w:rsidRPr="0042004E">
        <w:t>.</w:t>
      </w:r>
    </w:p>
    <w:p w14:paraId="214345CA" w14:textId="77777777" w:rsidR="00C9243A" w:rsidRPr="0042004E" w:rsidRDefault="000921A7" w:rsidP="002769E3">
      <w:pPr>
        <w:pStyle w:val="GPSL3numberedclause"/>
      </w:pPr>
      <w:bookmarkStart w:id="789" w:name="_Ref362948791"/>
      <w:r w:rsidRPr="0042004E">
        <w:t xml:space="preserve">If at any time during this Call Off Contract Period the Supplier reduces its Framework Prices for any </w:t>
      </w:r>
      <w:r w:rsidR="00BD4CA2" w:rsidRPr="0042004E">
        <w:t xml:space="preserve">Goods and/or Services </w:t>
      </w:r>
      <w:r w:rsidRPr="0042004E">
        <w:t xml:space="preserve">which are provided under the Framework Agreement (whether or not such </w:t>
      </w:r>
      <w:r w:rsidR="00BD4CA2" w:rsidRPr="0042004E">
        <w:t xml:space="preserve">Goods and/or Services </w:t>
      </w:r>
      <w:r w:rsidRPr="0042004E">
        <w:t xml:space="preserve">are offered in a catalogue, if any, which is provided under the Framework Agreement) in accordance with the terms of the Framework Agreement, the Supplier shall immediately reduce the Call Off Contract Charges for such </w:t>
      </w:r>
      <w:r w:rsidR="00BD4CA2" w:rsidRPr="0042004E">
        <w:t xml:space="preserve">Goods and/or Services </w:t>
      </w:r>
      <w:r w:rsidRPr="0042004E">
        <w:t>under this Call Off Contract by the same amount.</w:t>
      </w:r>
      <w:bookmarkEnd w:id="789"/>
    </w:p>
    <w:p w14:paraId="2CD91D7E" w14:textId="77777777" w:rsidR="008D0A60" w:rsidRDefault="000921A7">
      <w:pPr>
        <w:pStyle w:val="GPSL2NumberedBoldHeading"/>
      </w:pPr>
      <w:bookmarkStart w:id="790" w:name="_Ref359517453"/>
      <w:r w:rsidRPr="00D03934">
        <w:t>VAT</w:t>
      </w:r>
      <w:bookmarkEnd w:id="790"/>
    </w:p>
    <w:p w14:paraId="204D2CB6" w14:textId="77777777" w:rsidR="008D0A60" w:rsidRDefault="000921A7" w:rsidP="0061370A">
      <w:pPr>
        <w:pStyle w:val="GPSL3numberedclause"/>
      </w:pPr>
      <w:bookmarkStart w:id="791" w:name="_Ref359931819"/>
      <w:r w:rsidRPr="00D03934">
        <w:t>The Call Off Contract Charges are stated exclusive of VAT, which shall be added at the prevailing rate as applicable and paid by the Customer following delivery of a Valid Invoice.</w:t>
      </w:r>
      <w:bookmarkEnd w:id="791"/>
      <w:r w:rsidRPr="00D03934">
        <w:t xml:space="preserve"> </w:t>
      </w:r>
    </w:p>
    <w:p w14:paraId="4BB915F6" w14:textId="77777777" w:rsidR="00C9243A" w:rsidRDefault="000921A7" w:rsidP="0061370A">
      <w:pPr>
        <w:pStyle w:val="GPSL3numberedclause"/>
      </w:pPr>
      <w:bookmarkStart w:id="792" w:name="_Ref359313499"/>
      <w:r w:rsidRPr="00D03934">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9F474C" w:rsidRPr="00D03934">
        <w:fldChar w:fldCharType="begin"/>
      </w:r>
      <w:r w:rsidR="00F061B9" w:rsidRPr="00D03934">
        <w:instrText xml:space="preserve"> REF _Ref359517453 \r \h </w:instrText>
      </w:r>
      <w:r w:rsidR="009F474C" w:rsidRPr="00D03934">
        <w:fldChar w:fldCharType="separate"/>
      </w:r>
      <w:r w:rsidR="00BF637D">
        <w:t>23.2</w:t>
      </w:r>
      <w:r w:rsidR="009F474C" w:rsidRPr="00D03934">
        <w:fldChar w:fldCharType="end"/>
      </w:r>
      <w:r w:rsidR="00BE2C46" w:rsidRPr="00D03934">
        <w:t xml:space="preserve"> (VAT)</w:t>
      </w:r>
      <w:r w:rsidRPr="00D03934">
        <w:t xml:space="preserve"> shall be paid in cleared funds by the Supplier to the Customer not less than five (5) Working Days before the date upon which the tax or other liability is payable by the Customer.</w:t>
      </w:r>
      <w:bookmarkEnd w:id="792"/>
    </w:p>
    <w:p w14:paraId="168C6206" w14:textId="77777777" w:rsidR="008D0A60" w:rsidRDefault="00E27D6C">
      <w:pPr>
        <w:pStyle w:val="GPSL2NumberedBoldHeading"/>
      </w:pPr>
      <w:bookmarkStart w:id="793" w:name="_Ref313370735"/>
      <w:bookmarkStart w:id="794" w:name="_Ref360455927"/>
      <w:r w:rsidRPr="00D03934">
        <w:t xml:space="preserve">Retention and </w:t>
      </w:r>
      <w:bookmarkEnd w:id="793"/>
      <w:r w:rsidRPr="00D03934">
        <w:t xml:space="preserve">Set </w:t>
      </w:r>
      <w:r w:rsidR="00BE2C46" w:rsidRPr="00D03934">
        <w:t>O</w:t>
      </w:r>
      <w:r w:rsidRPr="00D03934">
        <w:t>ff</w:t>
      </w:r>
      <w:bookmarkEnd w:id="794"/>
    </w:p>
    <w:p w14:paraId="229949FC" w14:textId="77777777" w:rsidR="008D0A60" w:rsidRDefault="002570BB" w:rsidP="0061370A">
      <w:pPr>
        <w:pStyle w:val="GPSL3numberedclause"/>
      </w:pPr>
      <w:bookmarkStart w:id="795" w:name="_Ref359314924"/>
      <w:r w:rsidRPr="00D03934">
        <w:t>The Customer may retain or set off any amount owed to it by the Supplier against any amount due to the Supplier under this Call Off Contract or under any other agreement between the Supplier and the Customer.</w:t>
      </w:r>
      <w:bookmarkEnd w:id="795"/>
      <w:r w:rsidRPr="00D03934">
        <w:t xml:space="preserve"> </w:t>
      </w:r>
    </w:p>
    <w:p w14:paraId="6DB81F29" w14:textId="77777777" w:rsidR="00C9243A" w:rsidRDefault="002570BB" w:rsidP="0061370A">
      <w:pPr>
        <w:pStyle w:val="GPSL3numberedclause"/>
      </w:pPr>
      <w:r w:rsidRPr="00D03934">
        <w:rPr>
          <w:szCs w:val="20"/>
        </w:rPr>
        <w:t>If the Customer 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009F474C" w:rsidRPr="00D03934">
        <w:fldChar w:fldCharType="begin"/>
      </w:r>
      <w:r w:rsidRPr="00D03934">
        <w:instrText xml:space="preserve"> REF _Ref359314924 \r \h </w:instrText>
      </w:r>
      <w:r w:rsidR="009F474C" w:rsidRPr="00D03934">
        <w:fldChar w:fldCharType="separate"/>
      </w:r>
      <w:r w:rsidR="00BF637D">
        <w:t>23.3.1</w:t>
      </w:r>
      <w:r w:rsidR="009F474C" w:rsidRPr="00D03934">
        <w:fldChar w:fldCharType="end"/>
      </w:r>
      <w:r w:rsidR="005E1888" w:rsidRPr="00D03934">
        <w:t xml:space="preserve"> it shall give notice to the Supplier within thirty (30) days of receipt of the relevant invoice, setting out the Customer’s reasons for retaining or setting off the relevant Call Off Contract Charges.</w:t>
      </w:r>
      <w:r w:rsidRPr="00D03934">
        <w:t xml:space="preserve"> </w:t>
      </w:r>
    </w:p>
    <w:p w14:paraId="4B906733" w14:textId="77777777" w:rsidR="00C9243A" w:rsidRDefault="002570BB" w:rsidP="0061370A">
      <w:pPr>
        <w:pStyle w:val="GPSL3numberedclause"/>
      </w:pPr>
      <w:r w:rsidRPr="00D03934">
        <w:t>The Supplier shall make any payments due to the Customer 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Customer to the Supplier.</w:t>
      </w:r>
    </w:p>
    <w:p w14:paraId="7DD3DA61" w14:textId="77777777" w:rsidR="008D0A60" w:rsidRDefault="009B4B20">
      <w:pPr>
        <w:pStyle w:val="GPSL2NumberedBoldHeading"/>
      </w:pPr>
      <w:bookmarkStart w:id="796" w:name="_Ref359316597"/>
      <w:r>
        <w:t xml:space="preserve">Foreign Currency </w:t>
      </w:r>
      <w:bookmarkEnd w:id="796"/>
    </w:p>
    <w:p w14:paraId="436DA6B0" w14:textId="77777777" w:rsidR="008D0A60" w:rsidRDefault="00772F13" w:rsidP="0061370A">
      <w:pPr>
        <w:pStyle w:val="GPSL3numberedclause"/>
      </w:pPr>
      <w:bookmarkStart w:id="797" w:name="_Ref359316626"/>
      <w:r w:rsidRPr="00D03934">
        <w:t xml:space="preserve">Any requirement of Law to account for the </w:t>
      </w:r>
      <w:r w:rsidR="00BD4CA2" w:rsidRPr="00D03934">
        <w:t xml:space="preserve">Goods and/or Services </w:t>
      </w:r>
      <w:r w:rsidRPr="00D03934">
        <w:t xml:space="preserve">in </w:t>
      </w:r>
      <w:r w:rsidR="009B4B20">
        <w:t>any currency other than Sterling</w:t>
      </w:r>
      <w:r w:rsidRPr="00D03934">
        <w:t>, (or to prepare for such accounting) instead of and/or in addition to Sterling, shall be implemented by the Supplier free of charge to the Customer.</w:t>
      </w:r>
      <w:bookmarkEnd w:id="797"/>
    </w:p>
    <w:p w14:paraId="60A073B2" w14:textId="77777777" w:rsidR="00C9243A" w:rsidRDefault="00772F13" w:rsidP="0061370A">
      <w:pPr>
        <w:pStyle w:val="GPSL3numberedclause"/>
      </w:pPr>
      <w:r w:rsidRPr="00D03934">
        <w:lastRenderedPageBreak/>
        <w:t xml:space="preserve">The Customer shall provide all reasonable assistance to facilitate compliance with Clause </w:t>
      </w:r>
      <w:r w:rsidR="009F474C" w:rsidRPr="00D03934">
        <w:fldChar w:fldCharType="begin"/>
      </w:r>
      <w:r w:rsidRPr="00D03934">
        <w:instrText xml:space="preserve"> REF _Ref359316626 \r \h </w:instrText>
      </w:r>
      <w:r w:rsidR="009F474C" w:rsidRPr="00D03934">
        <w:fldChar w:fldCharType="separate"/>
      </w:r>
      <w:r w:rsidR="00BF637D">
        <w:t>23.4.1</w:t>
      </w:r>
      <w:r w:rsidR="009F474C" w:rsidRPr="00D03934">
        <w:fldChar w:fldCharType="end"/>
      </w:r>
      <w:r w:rsidR="00BE2C46" w:rsidRPr="00D03934">
        <w:t xml:space="preserve"> </w:t>
      </w:r>
      <w:r w:rsidRPr="00D03934">
        <w:t>by the Supplier.</w:t>
      </w:r>
    </w:p>
    <w:p w14:paraId="068351A1" w14:textId="77777777" w:rsidR="008D0A60" w:rsidRDefault="001B068B">
      <w:pPr>
        <w:pStyle w:val="GPSL2NumberedBoldHeading"/>
      </w:pPr>
      <w:r w:rsidRPr="00D03934">
        <w:t>Income Tax and National Insurance Contributions</w:t>
      </w:r>
    </w:p>
    <w:p w14:paraId="76DF386B" w14:textId="77777777" w:rsidR="008D0A60" w:rsidRDefault="001B068B" w:rsidP="0061370A">
      <w:pPr>
        <w:pStyle w:val="GPSL3numberedclause"/>
      </w:pPr>
      <w:bookmarkStart w:id="798" w:name="_Ref413840305"/>
      <w:r w:rsidRPr="00D03934">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bookmarkEnd w:id="798"/>
    </w:p>
    <w:p w14:paraId="2E02C246" w14:textId="77777777" w:rsidR="008D0A60" w:rsidRDefault="001B068B" w:rsidP="001206D9">
      <w:pPr>
        <w:pStyle w:val="GPSL4numberedclause"/>
      </w:pPr>
      <w:bookmarkStart w:id="799" w:name="_Ref413838311"/>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799"/>
    </w:p>
    <w:p w14:paraId="3AE3C162" w14:textId="77777777" w:rsidR="00C9243A" w:rsidRPr="00D509BA" w:rsidRDefault="001B068B" w:rsidP="00FC3740">
      <w:pPr>
        <w:pStyle w:val="GPSL4numberedclause"/>
      </w:pPr>
      <w:bookmarkStart w:id="800" w:name="_Ref358294219"/>
      <w:r w:rsidRPr="00D03934">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D03934">
        <w:t xml:space="preserve">Goods and/or Services </w:t>
      </w:r>
      <w:r w:rsidRPr="00D03934">
        <w:t xml:space="preserve">by the Supplier or any </w:t>
      </w:r>
      <w:r w:rsidR="005E2482" w:rsidRPr="00D509BA">
        <w:t>Supplier Personnel</w:t>
      </w:r>
      <w:r w:rsidRPr="00D509BA">
        <w:t>.</w:t>
      </w:r>
      <w:bookmarkEnd w:id="800"/>
    </w:p>
    <w:p w14:paraId="4E7EB128" w14:textId="77777777" w:rsidR="008219D1" w:rsidRPr="004516E9" w:rsidRDefault="00F63DD2" w:rsidP="004516E9">
      <w:pPr>
        <w:pStyle w:val="GPSL3numberedclause"/>
      </w:pPr>
      <w:bookmarkStart w:id="801" w:name="_Ref413836287"/>
      <w:r w:rsidRPr="004516E9">
        <w:t xml:space="preserve">In the event that </w:t>
      </w:r>
      <w:r w:rsidR="006463E8" w:rsidRPr="004516E9">
        <w:t xml:space="preserve">any one of the Supplier Personnel is a Worker as defined in </w:t>
      </w:r>
      <w:r w:rsidR="002B26C3" w:rsidRPr="004516E9">
        <w:t xml:space="preserve">Call Off </w:t>
      </w:r>
      <w:r w:rsidR="006463E8" w:rsidRPr="004516E9">
        <w:t>Schedule 1</w:t>
      </w:r>
      <w:r w:rsidR="002B26C3" w:rsidRPr="004516E9">
        <w:t xml:space="preserve"> (Definitions)</w:t>
      </w:r>
      <w:r w:rsidR="008777FE" w:rsidRPr="00E63216">
        <w:t xml:space="preserve"> who receives  consideration relating to the Goods and/or Services</w:t>
      </w:r>
      <w:r w:rsidR="00575375" w:rsidRPr="004516E9">
        <w:t>,</w:t>
      </w:r>
      <w:r w:rsidR="00BC4102" w:rsidRPr="004516E9">
        <w:t xml:space="preserve"> </w:t>
      </w:r>
      <w:r w:rsidR="001D6686" w:rsidRPr="004516E9">
        <w:t>then</w:t>
      </w:r>
      <w:r w:rsidR="008777FE" w:rsidRPr="00E63216">
        <w:t xml:space="preserve">, in addition to its obligations under Clause </w:t>
      </w:r>
      <w:r w:rsidR="008777FE" w:rsidRPr="00E63216">
        <w:fldChar w:fldCharType="begin"/>
      </w:r>
      <w:r w:rsidR="008777FE" w:rsidRPr="00E63216">
        <w:instrText xml:space="preserve"> REF _Ref413840305 \r \h </w:instrText>
      </w:r>
      <w:r w:rsidR="00E63216">
        <w:instrText xml:space="preserve"> \* MERGEFORMAT </w:instrText>
      </w:r>
      <w:r w:rsidR="008777FE" w:rsidRPr="00E63216">
        <w:fldChar w:fldCharType="separate"/>
      </w:r>
      <w:r w:rsidR="00BF637D">
        <w:t>23.5.1</w:t>
      </w:r>
      <w:r w:rsidR="008777FE" w:rsidRPr="00E63216">
        <w:fldChar w:fldCharType="end"/>
      </w:r>
      <w:r w:rsidR="00E664E8" w:rsidRPr="00E63216">
        <w:t>,</w:t>
      </w:r>
      <w:r w:rsidR="001D6686" w:rsidRPr="004516E9">
        <w:t xml:space="preserve"> </w:t>
      </w:r>
      <w:bookmarkStart w:id="802" w:name="_Ref413835885"/>
      <w:bookmarkEnd w:id="801"/>
      <w:r w:rsidR="008777FE" w:rsidRPr="00E63216">
        <w:t>the Supplier shall ensure that its contract with the Worker contains the following provisions:</w:t>
      </w:r>
      <w:bookmarkEnd w:id="802"/>
    </w:p>
    <w:p w14:paraId="6D5F1C3A" w14:textId="77777777" w:rsidR="00C9243A" w:rsidRPr="004516E9" w:rsidRDefault="00FC6253" w:rsidP="00F143CF">
      <w:pPr>
        <w:pStyle w:val="GPSL4numberedclause"/>
      </w:pPr>
      <w:bookmarkStart w:id="803" w:name="_Ref413838553"/>
      <w:bookmarkStart w:id="804" w:name="_Ref414544355"/>
      <w:r w:rsidRPr="004516E9">
        <w:t>t</w:t>
      </w:r>
      <w:r w:rsidR="00BC4102" w:rsidRPr="004516E9">
        <w:t xml:space="preserve">hat </w:t>
      </w:r>
      <w:r w:rsidR="00516179" w:rsidRPr="004516E9">
        <w:t xml:space="preserve">the Customer may, at any time during the </w:t>
      </w:r>
      <w:r w:rsidR="00AE7801" w:rsidRPr="004516E9">
        <w:t>Call Off Contract Period</w:t>
      </w:r>
      <w:r w:rsidR="00516179" w:rsidRPr="004516E9">
        <w:t>, request that the Worker provide</w:t>
      </w:r>
      <w:r w:rsidR="008219D1" w:rsidRPr="004516E9">
        <w:t>s</w:t>
      </w:r>
      <w:r w:rsidR="00516179" w:rsidRPr="004516E9">
        <w:t xml:space="preserve"> information which demonstrates how the Worker complies with the requirements </w:t>
      </w:r>
      <w:r w:rsidR="008219D1" w:rsidRPr="004516E9">
        <w:t xml:space="preserve">in Clause </w:t>
      </w:r>
      <w:r w:rsidR="001206D9">
        <w:fldChar w:fldCharType="begin"/>
      </w:r>
      <w:r w:rsidR="001206D9">
        <w:instrText xml:space="preserve"> REF _Ref413840305 \r \h </w:instrText>
      </w:r>
      <w:r w:rsidR="001206D9">
        <w:fldChar w:fldCharType="separate"/>
      </w:r>
      <w:r w:rsidR="00BF637D">
        <w:t>23.5.1</w:t>
      </w:r>
      <w:r w:rsidR="001206D9">
        <w:fldChar w:fldCharType="end"/>
      </w:r>
      <w:r w:rsidR="00516179" w:rsidRPr="004516E9">
        <w:t>, or why those requirements do not apply to it. In such case, the Customer may specify the information which the Worker must provide</w:t>
      </w:r>
      <w:r w:rsidR="008219D1" w:rsidRPr="004516E9">
        <w:t xml:space="preserve"> </w:t>
      </w:r>
      <w:r w:rsidR="00516179" w:rsidRPr="004516E9">
        <w:t xml:space="preserve">and the period within which that information </w:t>
      </w:r>
      <w:r w:rsidRPr="004516E9">
        <w:t>must be provided;</w:t>
      </w:r>
      <w:bookmarkEnd w:id="803"/>
      <w:bookmarkEnd w:id="804"/>
      <w:r w:rsidR="00516179" w:rsidRPr="004516E9">
        <w:t xml:space="preserve"> </w:t>
      </w:r>
    </w:p>
    <w:p w14:paraId="74CACEF5" w14:textId="77777777" w:rsidR="00C9243A" w:rsidRPr="004516E9" w:rsidRDefault="00FC6253" w:rsidP="009F1EE4">
      <w:pPr>
        <w:pStyle w:val="GPSL4numberedclause"/>
      </w:pPr>
      <w:r w:rsidRPr="004516E9">
        <w:t>t</w:t>
      </w:r>
      <w:r w:rsidR="00516179" w:rsidRPr="004516E9">
        <w:t xml:space="preserve">hat the </w:t>
      </w:r>
      <w:r w:rsidR="00575375" w:rsidRPr="004516E9">
        <w:t>Worker’s contract may be terminated at the Customer’s request if:</w:t>
      </w:r>
    </w:p>
    <w:p w14:paraId="237290CE" w14:textId="77777777" w:rsidR="008D0A60" w:rsidRPr="004516E9" w:rsidRDefault="00FC6253" w:rsidP="006A222B">
      <w:pPr>
        <w:pStyle w:val="GPSL5numberedclause"/>
      </w:pPr>
      <w:r w:rsidRPr="004516E9">
        <w:t>t</w:t>
      </w:r>
      <w:r w:rsidR="00575375" w:rsidRPr="004516E9">
        <w:t xml:space="preserve">he Worker fails to provide </w:t>
      </w:r>
      <w:r w:rsidR="008219D1" w:rsidRPr="004516E9">
        <w:t xml:space="preserve">the </w:t>
      </w:r>
      <w:r w:rsidR="00381046" w:rsidRPr="004516E9">
        <w:t>i</w:t>
      </w:r>
      <w:r w:rsidR="00575375" w:rsidRPr="004516E9">
        <w:t>nformation</w:t>
      </w:r>
      <w:r w:rsidR="00381046" w:rsidRPr="004516E9">
        <w:t xml:space="preserve"> requested by the Customer </w:t>
      </w:r>
      <w:r w:rsidR="00575375" w:rsidRPr="004516E9">
        <w:t xml:space="preserve">within </w:t>
      </w:r>
      <w:r w:rsidR="00381046" w:rsidRPr="004516E9">
        <w:t>the time specified by the Customer</w:t>
      </w:r>
      <w:r w:rsidR="008219D1" w:rsidRPr="004516E9">
        <w:t xml:space="preserve"> under Clause</w:t>
      </w:r>
      <w:r w:rsidR="00D60F75">
        <w:t xml:space="preserve"> 23.5.2</w:t>
      </w:r>
      <w:r w:rsidR="00D60F75">
        <w:fldChar w:fldCharType="begin"/>
      </w:r>
      <w:r w:rsidR="00D60F75">
        <w:instrText xml:space="preserve"> REF _Ref414544355 \r \h </w:instrText>
      </w:r>
      <w:r w:rsidR="00D60F75">
        <w:fldChar w:fldCharType="separate"/>
      </w:r>
      <w:r w:rsidR="00BF637D">
        <w:t>(a)</w:t>
      </w:r>
      <w:r w:rsidR="00D60F75">
        <w:fldChar w:fldCharType="end"/>
      </w:r>
      <w:r w:rsidR="00575375" w:rsidRPr="004516E9">
        <w:t>;</w:t>
      </w:r>
      <w:r w:rsidR="004F2C08" w:rsidRPr="004516E9">
        <w:t xml:space="preserve"> and/or</w:t>
      </w:r>
    </w:p>
    <w:p w14:paraId="7D29F5CA" w14:textId="75954E6A" w:rsidR="00C9243A" w:rsidRPr="004516E9" w:rsidRDefault="00FC6253" w:rsidP="009F1EE4">
      <w:pPr>
        <w:pStyle w:val="GPSL5numberedclause"/>
      </w:pPr>
      <w:r w:rsidRPr="004516E9">
        <w:t>t</w:t>
      </w:r>
      <w:r w:rsidR="00575375" w:rsidRPr="004516E9">
        <w:t>he Worker provide</w:t>
      </w:r>
      <w:r w:rsidR="00381046" w:rsidRPr="004516E9">
        <w:t>s</w:t>
      </w:r>
      <w:r w:rsidR="00575375" w:rsidRPr="004516E9">
        <w:t xml:space="preserve"> information which the Customer considers is inadequate to demonstrate how the Worker complies with </w:t>
      </w:r>
      <w:r w:rsidR="002E505C" w:rsidRPr="004516E9">
        <w:t xml:space="preserve">Clauses </w:t>
      </w:r>
      <w:r w:rsidR="002E505C" w:rsidRPr="004516E9">
        <w:fldChar w:fldCharType="begin"/>
      </w:r>
      <w:r w:rsidR="002E505C" w:rsidRPr="004516E9">
        <w:instrText xml:space="preserve"> REF _Ref413838311 \r \h </w:instrText>
      </w:r>
      <w:r w:rsidR="00D509BA" w:rsidRPr="008777FE">
        <w:instrText xml:space="preserve"> \* MERGEFORMAT </w:instrText>
      </w:r>
      <w:r w:rsidR="002E505C" w:rsidRPr="004516E9">
        <w:fldChar w:fldCharType="separate"/>
      </w:r>
      <w:r w:rsidR="00BF637D">
        <w:t>23.5.1(a)</w:t>
      </w:r>
      <w:r w:rsidR="002E505C" w:rsidRPr="004516E9">
        <w:fldChar w:fldCharType="end"/>
      </w:r>
      <w:r w:rsidR="00575375" w:rsidRPr="004516E9">
        <w:t xml:space="preserve"> or </w:t>
      </w:r>
      <w:r w:rsidR="002E505C" w:rsidRPr="004516E9">
        <w:fldChar w:fldCharType="begin"/>
      </w:r>
      <w:r w:rsidR="002E505C" w:rsidRPr="004516E9">
        <w:instrText xml:space="preserve"> REF _Ref358294219 \r \h </w:instrText>
      </w:r>
      <w:r w:rsidR="00D509BA" w:rsidRPr="008777FE">
        <w:instrText xml:space="preserve"> \* MERGEFORMAT </w:instrText>
      </w:r>
      <w:r w:rsidR="002E505C" w:rsidRPr="004516E9">
        <w:fldChar w:fldCharType="separate"/>
      </w:r>
      <w:r w:rsidR="00BF637D">
        <w:t>23.5.1(b)</w:t>
      </w:r>
      <w:r w:rsidR="002E505C" w:rsidRPr="004516E9">
        <w:fldChar w:fldCharType="end"/>
      </w:r>
      <w:r w:rsidR="00381046" w:rsidRPr="004516E9">
        <w:t xml:space="preserve"> or confirms that the Worker is not complying with those requirements</w:t>
      </w:r>
      <w:r w:rsidR="004F2C08" w:rsidRPr="004516E9">
        <w:t>; and</w:t>
      </w:r>
      <w:r w:rsidR="00381046" w:rsidRPr="004516E9">
        <w:t xml:space="preserve"> </w:t>
      </w:r>
    </w:p>
    <w:p w14:paraId="4DC7471C" w14:textId="77777777" w:rsidR="00266F9D" w:rsidRPr="004516E9" w:rsidRDefault="00FC6253" w:rsidP="009F1EE4">
      <w:pPr>
        <w:pStyle w:val="GPSL4numberedclause"/>
      </w:pPr>
      <w:r w:rsidRPr="004516E9">
        <w:t>t</w:t>
      </w:r>
      <w:r w:rsidR="00381046" w:rsidRPr="004516E9">
        <w:t>hat the Customer may supply any information it receives from the Worker to HMRC for the purpose of the collection and management of revenue for which they are responsible.</w:t>
      </w:r>
    </w:p>
    <w:p w14:paraId="70FFD968" w14:textId="77777777" w:rsidR="008D0A60" w:rsidRDefault="00381046" w:rsidP="000B68E9">
      <w:r>
        <w:t xml:space="preserve"> </w:t>
      </w:r>
    </w:p>
    <w:p w14:paraId="22445BA0" w14:textId="77777777" w:rsidR="008D0A60" w:rsidRDefault="00A657C3" w:rsidP="00882F8C">
      <w:pPr>
        <w:pStyle w:val="GPSL1CLAUSEHEADING"/>
        <w:rPr>
          <w:rFonts w:hint="eastAsia"/>
        </w:rPr>
      </w:pPr>
      <w:bookmarkStart w:id="805" w:name="_Ref365635936"/>
      <w:bookmarkStart w:id="806" w:name="_Toc433188752"/>
      <w:r w:rsidRPr="00D03934">
        <w:t>PROMOTING TAX COMPLIANCE</w:t>
      </w:r>
      <w:bookmarkEnd w:id="805"/>
      <w:bookmarkEnd w:id="806"/>
      <w:r w:rsidRPr="00D03934">
        <w:t xml:space="preserve"> </w:t>
      </w:r>
    </w:p>
    <w:p w14:paraId="337BD1E2" w14:textId="77777777" w:rsidR="008D0A60" w:rsidRDefault="00F62B88">
      <w:pPr>
        <w:pStyle w:val="GPSL2numberedclause"/>
      </w:pPr>
      <w:bookmarkStart w:id="807" w:name="_Ref379459756"/>
      <w:r w:rsidRPr="00D03934">
        <w:lastRenderedPageBreak/>
        <w:t>If, at any point during the Call Off Contract Period, an Occasion of Tax Non-Compliance occurs, the Supplier shall:</w:t>
      </w:r>
      <w:bookmarkEnd w:id="807"/>
    </w:p>
    <w:p w14:paraId="302F8CE4" w14:textId="77777777" w:rsidR="008D0A60" w:rsidRDefault="00F62B88" w:rsidP="000A456A">
      <w:pPr>
        <w:pStyle w:val="GPSL3numberedclause"/>
      </w:pPr>
      <w:r w:rsidRPr="00D03934">
        <w:t>notify the Customer in writing of such fact within five (5) Working Days of its occurrence; and</w:t>
      </w:r>
    </w:p>
    <w:p w14:paraId="2B3CCCBD" w14:textId="77777777" w:rsidR="00E13960" w:rsidRDefault="00F62B88" w:rsidP="000A456A">
      <w:pPr>
        <w:pStyle w:val="GPSL3numberedclause"/>
      </w:pPr>
      <w:r w:rsidRPr="00D03934">
        <w:t>promptly provide to the Customer:</w:t>
      </w:r>
    </w:p>
    <w:p w14:paraId="56873431" w14:textId="77777777" w:rsidR="008D0A60" w:rsidRDefault="00F62B88" w:rsidP="001206D9">
      <w:pPr>
        <w:pStyle w:val="GPSL4numberedclause"/>
      </w:pPr>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p>
    <w:p w14:paraId="1BEA2B39" w14:textId="77777777" w:rsidR="00C9243A" w:rsidRDefault="00F62B88" w:rsidP="00FC3740">
      <w:pPr>
        <w:pStyle w:val="GPSL4numberedclause"/>
      </w:pPr>
      <w:r w:rsidRPr="00D03934">
        <w:t>such other information in relation to the Occasion of Tax Non-Compliance as the Customer may reasonabl</w:t>
      </w:r>
      <w:r w:rsidR="006E4C7B" w:rsidRPr="00D03934">
        <w:t>y</w:t>
      </w:r>
      <w:r w:rsidRPr="00D03934">
        <w:t xml:space="preserve"> require.</w:t>
      </w:r>
    </w:p>
    <w:p w14:paraId="0188E102" w14:textId="46D0BD1D" w:rsidR="008D0A60" w:rsidRDefault="00FC6253">
      <w:pPr>
        <w:pStyle w:val="GPSL2numberedclause"/>
      </w:pPr>
      <w:r>
        <w:t xml:space="preserve">In the event that the Supplier fails to comply with this Clause </w:t>
      </w:r>
      <w:r w:rsidR="009F474C">
        <w:fldChar w:fldCharType="begin"/>
      </w:r>
      <w:r>
        <w:instrText xml:space="preserve"> REF _Ref365635936 \r \h </w:instrText>
      </w:r>
      <w:r w:rsidR="009F474C">
        <w:fldChar w:fldCharType="separate"/>
      </w:r>
      <w:r w:rsidR="00BF637D">
        <w:t>24</w:t>
      </w:r>
      <w:r w:rsidR="009F474C">
        <w:fldChar w:fldCharType="end"/>
      </w:r>
      <w:r w:rsidR="00805985">
        <w:t xml:space="preserve"> and</w:t>
      </w:r>
      <w:r w:rsidR="00BB70AA">
        <w:t>/or</w:t>
      </w:r>
      <w:r w:rsidR="00805985">
        <w:t xml:space="preserve"> does not provide details of proposed mitigating factors which in the reasonable opinion of the Customer are acceptable, then the </w:t>
      </w:r>
      <w:r>
        <w:t xml:space="preserve">Customer reserves the right to terminate this Call Off Contract for </w:t>
      </w:r>
      <w:r w:rsidR="00E20C27">
        <w:t xml:space="preserve">breach of condition. </w:t>
      </w:r>
      <w:r>
        <w:t xml:space="preserve">. </w:t>
      </w:r>
    </w:p>
    <w:p w14:paraId="7B2CBF26" w14:textId="77777777" w:rsidR="008D0A60" w:rsidRDefault="00A657C3" w:rsidP="00882F8C">
      <w:pPr>
        <w:pStyle w:val="GPSL1CLAUSEHEADING"/>
        <w:rPr>
          <w:rFonts w:hint="eastAsia"/>
        </w:rPr>
      </w:pPr>
      <w:bookmarkStart w:id="808" w:name="_Ref362949566"/>
      <w:bookmarkStart w:id="809" w:name="_Toc433188753"/>
      <w:r w:rsidRPr="00D03934">
        <w:t>BENCHMARKING</w:t>
      </w:r>
      <w:bookmarkEnd w:id="808"/>
      <w:bookmarkEnd w:id="809"/>
    </w:p>
    <w:p w14:paraId="7EAE0233" w14:textId="77777777" w:rsidR="00E13960" w:rsidRDefault="00E27D6C" w:rsidP="00101CE5">
      <w:pPr>
        <w:pStyle w:val="GPSL2numberedclause"/>
      </w:pPr>
      <w:bookmarkStart w:id="810" w:name="_Ref359253130"/>
      <w:r w:rsidRPr="00D03934">
        <w:t xml:space="preserve">Notwithstanding the Supplier’s obligations under Clause </w:t>
      </w:r>
      <w:r w:rsidR="00F17AE3">
        <w:fldChar w:fldCharType="begin"/>
      </w:r>
      <w:r w:rsidR="00F17AE3">
        <w:instrText xml:space="preserve"> REF _Ref359246666 \r \h  \* MERGEFORMAT </w:instrText>
      </w:r>
      <w:r w:rsidR="00F17AE3">
        <w:fldChar w:fldCharType="separate"/>
      </w:r>
      <w:r w:rsidR="00BF637D">
        <w:t>18</w:t>
      </w:r>
      <w:r w:rsidR="00F17AE3">
        <w:fldChar w:fldCharType="end"/>
      </w:r>
      <w:r w:rsidRPr="00D03934">
        <w:t xml:space="preserve"> (Continuous Improvement), the Customer shall be entitled to regularly benchmark the Call Off Contract Charges and level of performance by the Supplier of the supply of the </w:t>
      </w:r>
      <w:r w:rsidR="00F96BFF" w:rsidRPr="00D03934">
        <w:t>Goods and/or Services</w:t>
      </w:r>
      <w:r w:rsidRPr="00D03934">
        <w:t xml:space="preserve">, against other suppliers providing </w:t>
      </w:r>
      <w:r w:rsidR="00BD4CA2" w:rsidRPr="00D03934">
        <w:t xml:space="preserve">goods and/or </w:t>
      </w:r>
      <w:r w:rsidR="00653715" w:rsidRPr="00D03934">
        <w:t>services</w:t>
      </w:r>
      <w:r w:rsidRPr="00D03934">
        <w:t xml:space="preserve"> substantially the same as the </w:t>
      </w:r>
      <w:r w:rsidR="00BD4CA2" w:rsidRPr="00D03934">
        <w:t xml:space="preserve">Goods and/or Services </w:t>
      </w:r>
      <w:r w:rsidRPr="00D03934">
        <w:t>during the Call Off Contract Period.</w:t>
      </w:r>
      <w:bookmarkEnd w:id="810"/>
    </w:p>
    <w:p w14:paraId="74974B65" w14:textId="77777777" w:rsidR="008D0A60" w:rsidRDefault="00E27D6C">
      <w:pPr>
        <w:pStyle w:val="GPSL2numberedclause"/>
      </w:pPr>
      <w:r w:rsidRPr="00D03934">
        <w:t xml:space="preserve">The Customer, acting reasonably, shall be entitled to use any model to determine the achievement of value for money and to carry out the benchmarking evaluation referred to in Clause </w:t>
      </w:r>
      <w:r w:rsidR="00F17AE3">
        <w:fldChar w:fldCharType="begin"/>
      </w:r>
      <w:r w:rsidR="00F17AE3">
        <w:instrText xml:space="preserve"> REF _Ref359253130 \r \h  \* MERGEFORMAT </w:instrText>
      </w:r>
      <w:r w:rsidR="00F17AE3">
        <w:fldChar w:fldCharType="separate"/>
      </w:r>
      <w:r w:rsidR="00BF637D">
        <w:t>25.1</w:t>
      </w:r>
      <w:r w:rsidR="00F17AE3">
        <w:fldChar w:fldCharType="end"/>
      </w:r>
      <w:r w:rsidR="00BE2C46" w:rsidRPr="00D03934">
        <w:t xml:space="preserve"> </w:t>
      </w:r>
      <w:r w:rsidRPr="00D03934">
        <w:t>above.</w:t>
      </w:r>
    </w:p>
    <w:p w14:paraId="6B345F0B" w14:textId="77777777" w:rsidR="00E13960" w:rsidRDefault="00E27D6C" w:rsidP="00101CE5">
      <w:pPr>
        <w:pStyle w:val="GPSL2numberedclause"/>
      </w:pPr>
      <w:r w:rsidRPr="00D03934">
        <w:t xml:space="preserve">The Customer shall be entitled to disclose the results of any benchmarking of the Call Off Contract Charges and provision of the </w:t>
      </w:r>
      <w:r w:rsidR="00BD4CA2" w:rsidRPr="00D03934">
        <w:t xml:space="preserve">Goods and/or Services </w:t>
      </w:r>
      <w:r w:rsidRPr="00D03934">
        <w:t>to the Authority and any Contracting Body (subject to the Contracting Body entering into reasonable confidentiality undertakings).</w:t>
      </w:r>
    </w:p>
    <w:p w14:paraId="532F24DA" w14:textId="77777777" w:rsidR="00E13960" w:rsidRDefault="00E27D6C" w:rsidP="00101CE5">
      <w:pPr>
        <w:pStyle w:val="GPSL2numberedclause"/>
      </w:pPr>
      <w:r w:rsidRPr="00D03934">
        <w:t xml:space="preserve">The Supplier shall use all reasonable endeavours and act in good faith to supply information required by the Customer in order to undertake the benchmarking and such information requirements shall be at the discretion of the Customer. </w:t>
      </w:r>
    </w:p>
    <w:p w14:paraId="52A5A2C6" w14:textId="77777777" w:rsidR="00E13960" w:rsidRDefault="00E27D6C" w:rsidP="00101CE5">
      <w:pPr>
        <w:pStyle w:val="GPSL2numberedclause"/>
      </w:pPr>
      <w:r w:rsidRPr="00D03934">
        <w:t xml:space="preserve">Where, as a consequence of any benchmarking carried out by the Customer, the Customer decides improvements to the </w:t>
      </w:r>
      <w:r w:rsidR="00BD4CA2" w:rsidRPr="00D03934">
        <w:t xml:space="preserve">Goods and/or Services </w:t>
      </w:r>
      <w:r w:rsidRPr="00D03934">
        <w:t>should be implemented such improvements shall be implemented by way of the Variation Procedure at no additional cost to the Customer.</w:t>
      </w:r>
    </w:p>
    <w:p w14:paraId="37626F21" w14:textId="77777777" w:rsidR="00E13960" w:rsidRDefault="00E27D6C" w:rsidP="00101CE5">
      <w:pPr>
        <w:pStyle w:val="GPSL2numberedclause"/>
      </w:pPr>
      <w:r w:rsidRPr="00D03934">
        <w:t xml:space="preserve">The benefit of any work carried out by the Supplier at any time during the Call Off Contract Period to update, improve or provide the </w:t>
      </w:r>
      <w:r w:rsidR="0062733D" w:rsidRPr="00D03934">
        <w:t>Goods and/or Services</w:t>
      </w:r>
      <w:r w:rsidRPr="00D03934">
        <w:t xml:space="preserve">, facilitate their delivery to any other Contracting Body and/or any alterations or variations to the Charges or the provision of the </w:t>
      </w:r>
      <w:r w:rsidR="0062733D" w:rsidRPr="00D03934">
        <w:t>Goods and/or Services</w:t>
      </w:r>
      <w:r w:rsidRPr="00D03934">
        <w:t xml:space="preserve">, which are identified in the Continuous Improvement Plan produced by the Supplier and/or as a consequence of any benchmarking carried out by the Authority pursuant to Framework Schedule </w:t>
      </w:r>
      <w:r w:rsidR="00795C86">
        <w:t xml:space="preserve">12 </w:t>
      </w:r>
      <w:r w:rsidRPr="00D03934">
        <w:t>(</w:t>
      </w:r>
      <w:r w:rsidR="00BE2C46" w:rsidRPr="00D03934">
        <w:t>Continuous Improvement and Benchmarking</w:t>
      </w:r>
      <w:r w:rsidRPr="00D03934">
        <w:t xml:space="preserve">), shall be implemented by the Supplier </w:t>
      </w:r>
      <w:r w:rsidR="003205D3" w:rsidRPr="00D03934">
        <w:t xml:space="preserve">in accordance with the Variation Procedure and </w:t>
      </w:r>
      <w:r w:rsidRPr="00D03934">
        <w:t>at no additional cost to the Customer.</w:t>
      </w:r>
    </w:p>
    <w:p w14:paraId="564E1FBA" w14:textId="77777777" w:rsidR="008D0A60" w:rsidRDefault="00E5513B">
      <w:pPr>
        <w:pStyle w:val="GPSSectionHeading"/>
      </w:pPr>
      <w:bookmarkStart w:id="811" w:name="_Toc433188754"/>
      <w:r w:rsidRPr="00D03934">
        <w:t>SUPPLIER PERSONNEL AND SUPPLY CHAIN MATTERS</w:t>
      </w:r>
      <w:bookmarkEnd w:id="811"/>
    </w:p>
    <w:p w14:paraId="0E23FB24" w14:textId="77777777" w:rsidR="008D0A60" w:rsidRDefault="00FF1AB2" w:rsidP="00882F8C">
      <w:pPr>
        <w:pStyle w:val="GPSL1CLAUSEHEADING"/>
        <w:rPr>
          <w:rFonts w:hint="eastAsia"/>
        </w:rPr>
      </w:pPr>
      <w:bookmarkStart w:id="812" w:name="_Ref362960772"/>
      <w:bookmarkStart w:id="813" w:name="_Toc433188755"/>
      <w:r w:rsidRPr="00D03934">
        <w:lastRenderedPageBreak/>
        <w:t>KEY PERSONNEL</w:t>
      </w:r>
      <w:bookmarkEnd w:id="812"/>
      <w:bookmarkEnd w:id="813"/>
    </w:p>
    <w:p w14:paraId="15663C05" w14:textId="77777777" w:rsidR="008D0A60" w:rsidRDefault="002B26C3">
      <w:pPr>
        <w:pStyle w:val="GPSL2numberedclause"/>
      </w:pPr>
      <w:bookmarkStart w:id="814" w:name="_Ref364086936"/>
      <w:r>
        <w:t>This Clause shall apply if so specified in the Order Form</w:t>
      </w:r>
      <w:r w:rsidR="00B77CE7">
        <w:t>,</w:t>
      </w:r>
      <w:r>
        <w:t xml:space="preserve"> or elsewhere in this Call Off Contract.</w:t>
      </w:r>
      <w:r w:rsidR="00483269">
        <w:t xml:space="preserve">  </w:t>
      </w:r>
      <w:r w:rsidR="00CF0743" w:rsidRPr="00D03934">
        <w:t>Part C of</w:t>
      </w:r>
      <w:r w:rsidR="00347E43" w:rsidRPr="00D03934">
        <w:t xml:space="preserve"> Call O</w:t>
      </w:r>
      <w:r w:rsidR="00EB0A16" w:rsidRPr="00D03934">
        <w:t>ff Schedule 4 (Implementation Plan, Customer 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Supplier shall appoint to fill those Key Roles at the Call Off Commencement Date.</w:t>
      </w:r>
      <w:bookmarkEnd w:id="814"/>
      <w:r w:rsidR="00FF1AB2" w:rsidRPr="00D03934">
        <w:t xml:space="preserve"> </w:t>
      </w:r>
    </w:p>
    <w:p w14:paraId="0E19382D" w14:textId="77777777" w:rsidR="00E13960" w:rsidRDefault="00FF1AB2" w:rsidP="00101CE5">
      <w:pPr>
        <w:pStyle w:val="GPSL2numberedclause"/>
      </w:pPr>
      <w:r w:rsidRPr="00D03934">
        <w:t>The Supplier shall ensure that the Key Personnel fulfil the Key Roles at all times during the Call Off Contract Period.</w:t>
      </w:r>
    </w:p>
    <w:p w14:paraId="788CDE33" w14:textId="77777777" w:rsidR="00E13960" w:rsidRDefault="00FF1AB2" w:rsidP="00101CE5">
      <w:pPr>
        <w:pStyle w:val="GPSL2numberedclause"/>
      </w:pPr>
      <w:r w:rsidRPr="00D03934">
        <w:t xml:space="preserve">The Customer may identify any further roles as being Key Roles and, following agreement to the same by the Supplier, the relevant person selected to fill those Key Roles shall be included on the list of Key Personnel.  </w:t>
      </w:r>
    </w:p>
    <w:p w14:paraId="4F355226" w14:textId="77777777" w:rsidR="00E13960" w:rsidRDefault="00FF1AB2" w:rsidP="00101CE5">
      <w:pPr>
        <w:pStyle w:val="GPSL2numberedclause"/>
      </w:pPr>
      <w:r w:rsidRPr="00D03934">
        <w:t>The Supplier shall not remove or replace any Key Personnel (including when carrying out</w:t>
      </w:r>
      <w:r w:rsidR="007D607F" w:rsidRPr="00D03934">
        <w:t xml:space="preserve"> its obligations under Call Off Schedule 1</w:t>
      </w:r>
      <w:r w:rsidR="004424C7">
        <w:t>0</w:t>
      </w:r>
      <w:r w:rsidR="007D607F" w:rsidRPr="00D03934">
        <w:t xml:space="preserve"> (</w:t>
      </w:r>
      <w:r w:rsidRPr="00D03934">
        <w:t>Exit Management</w:t>
      </w:r>
      <w:r w:rsidR="007D607F" w:rsidRPr="00D03934">
        <w:t>)</w:t>
      </w:r>
      <w:r w:rsidRPr="00D03934">
        <w:t>) unless:</w:t>
      </w:r>
    </w:p>
    <w:p w14:paraId="4B9D4CF4" w14:textId="77777777" w:rsidR="008D0A60" w:rsidRDefault="00FF1AB2" w:rsidP="0061370A">
      <w:pPr>
        <w:pStyle w:val="GPSL3numberedclause"/>
      </w:pPr>
      <w:r w:rsidRPr="00D03934">
        <w:t>requested to do so by the Customer;</w:t>
      </w:r>
    </w:p>
    <w:p w14:paraId="6C9DFB9D" w14:textId="77777777" w:rsidR="00E13960" w:rsidRDefault="00FF1AB2" w:rsidP="0061370A">
      <w:pPr>
        <w:pStyle w:val="GPSL3numberedclause"/>
      </w:pPr>
      <w:r w:rsidRPr="00D03934">
        <w:t xml:space="preserve">the person concerned resigns, retires or dies or is on maternity or long-term sick leave; </w:t>
      </w:r>
    </w:p>
    <w:p w14:paraId="03CAA11D" w14:textId="77777777" w:rsidR="00FF1AB2" w:rsidRPr="00D03934" w:rsidRDefault="00FF1AB2" w:rsidP="0061370A">
      <w:pPr>
        <w:pStyle w:val="GPSL3numberedclause"/>
      </w:pPr>
      <w:r w:rsidRPr="00D03934">
        <w:t xml:space="preserve">the person’s employment or contractual arrangement with the Supplier or a </w:t>
      </w:r>
      <w:r w:rsidR="00C327C5" w:rsidRPr="00D03934">
        <w:t>Sub-Con</w:t>
      </w:r>
      <w:r w:rsidRPr="00D03934">
        <w:t>tractor is terminated for material breach of contract by the employee; or</w:t>
      </w:r>
    </w:p>
    <w:p w14:paraId="0F937861" w14:textId="77777777" w:rsidR="00C9243A" w:rsidRDefault="00FF1AB2" w:rsidP="002769E3">
      <w:pPr>
        <w:pStyle w:val="GPSL3numberedclause"/>
      </w:pPr>
      <w:r w:rsidRPr="00D03934">
        <w:t>the Supplier obtains the Customer’s prior written consent (such consent not to be unreasonably withheld or delayed).</w:t>
      </w:r>
    </w:p>
    <w:p w14:paraId="277DE679" w14:textId="77777777" w:rsidR="008D0A60" w:rsidRDefault="00FF1AB2">
      <w:pPr>
        <w:pStyle w:val="GPSL2numberedclause"/>
      </w:pPr>
      <w:r w:rsidRPr="00D03934">
        <w:t>The Supplier shall:</w:t>
      </w:r>
    </w:p>
    <w:p w14:paraId="23FF8381" w14:textId="77777777" w:rsidR="008D0A60" w:rsidRDefault="00FF1AB2" w:rsidP="0061370A">
      <w:pPr>
        <w:pStyle w:val="GPSL3numberedclause"/>
      </w:pPr>
      <w:r w:rsidRPr="00D03934">
        <w:t xml:space="preserve">notify the Customer 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Supplier shall ensure appropriate temporary cover for that Key Role); </w:t>
      </w:r>
    </w:p>
    <w:p w14:paraId="1C64B3A6" w14:textId="77777777" w:rsidR="00FF1AB2" w:rsidRPr="00D03934" w:rsidRDefault="00FF1AB2" w:rsidP="0061370A">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14:paraId="5E4C9B3A" w14:textId="77777777" w:rsidR="00E13960" w:rsidRDefault="00FF1AB2" w:rsidP="0061370A">
      <w:pPr>
        <w:pStyle w:val="GPSL3numberedclause"/>
      </w:pPr>
      <w:r w:rsidRPr="00D0393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3BEBFB8D" w14:textId="77777777" w:rsidR="00FF1AB2" w:rsidRPr="00D03934" w:rsidRDefault="00FF1AB2" w:rsidP="002769E3">
      <w:pPr>
        <w:pStyle w:val="GPSL3numberedclause"/>
      </w:pPr>
      <w:r w:rsidRPr="00D03934">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62733D" w:rsidRPr="00D03934">
        <w:t>Goods and/or Services</w:t>
      </w:r>
      <w:r w:rsidRPr="00D03934">
        <w:t>; and</w:t>
      </w:r>
    </w:p>
    <w:p w14:paraId="671E373F" w14:textId="77777777" w:rsidR="00C9243A" w:rsidRDefault="00FF1AB2" w:rsidP="000A456A">
      <w:pPr>
        <w:pStyle w:val="GPSL3numberedclause"/>
      </w:pPr>
      <w:r w:rsidRPr="00D03934">
        <w:t>ensure that any replacement for a Key Role:</w:t>
      </w:r>
    </w:p>
    <w:p w14:paraId="0D3A62BA" w14:textId="77777777" w:rsidR="008D0A60" w:rsidRDefault="00FF1AB2" w:rsidP="001206D9">
      <w:pPr>
        <w:pStyle w:val="GPSL4numberedclause"/>
      </w:pPr>
      <w:r w:rsidRPr="00D03934">
        <w:t>has a level of qualifications and experience appropriate to the relevant Key Role; and</w:t>
      </w:r>
    </w:p>
    <w:p w14:paraId="13EA3032" w14:textId="77777777" w:rsidR="00C9243A" w:rsidRDefault="00FF1AB2" w:rsidP="00FC3740">
      <w:pPr>
        <w:pStyle w:val="GPSL4numberedclause"/>
      </w:pPr>
      <w:r w:rsidRPr="00D03934">
        <w:t>is fully competent to carry out the tasks assigned to the Key Personnel whom he or she has replaced.</w:t>
      </w:r>
    </w:p>
    <w:p w14:paraId="1A47B19A" w14:textId="77777777" w:rsidR="008D0A60" w:rsidRDefault="00FF1AB2" w:rsidP="000A456A">
      <w:pPr>
        <w:pStyle w:val="GPSL3numberedclause"/>
      </w:pPr>
      <w:r w:rsidRPr="00D03934">
        <w:t>shall and shall procure that any Sub-Contractor shall not remove or replace any Key Personnel during the Call Off Contract Period without Approval.</w:t>
      </w:r>
    </w:p>
    <w:p w14:paraId="4B7526B4" w14:textId="77777777" w:rsidR="008D0A60" w:rsidRDefault="00FF1AB2">
      <w:pPr>
        <w:pStyle w:val="GPSL2numberedclause"/>
      </w:pPr>
      <w:r w:rsidRPr="00D03934">
        <w:t>The Customer may require the Supplier to remove any Key Personnel that the Customer considers in any respect unsatisfactory. The Customer shall not be liable for the cost of replacing any Key Personnel.</w:t>
      </w:r>
    </w:p>
    <w:p w14:paraId="685AA559" w14:textId="77777777" w:rsidR="008D0A60" w:rsidRDefault="00A657C3" w:rsidP="00882F8C">
      <w:pPr>
        <w:pStyle w:val="GPSL1CLAUSEHEADING"/>
        <w:rPr>
          <w:rFonts w:hint="eastAsia"/>
        </w:rPr>
      </w:pPr>
      <w:bookmarkStart w:id="815" w:name="_Ref359416678"/>
      <w:bookmarkStart w:id="816" w:name="_Toc433188756"/>
      <w:r w:rsidRPr="00D03934">
        <w:t>SUPPLIER PERSONNEL</w:t>
      </w:r>
      <w:bookmarkEnd w:id="815"/>
      <w:bookmarkEnd w:id="816"/>
    </w:p>
    <w:p w14:paraId="78863EFD" w14:textId="77777777" w:rsidR="008D0A60" w:rsidRDefault="00FF1AB2">
      <w:pPr>
        <w:pStyle w:val="GPSL2NumberedBoldHeading"/>
      </w:pPr>
      <w:r w:rsidRPr="00D03934">
        <w:lastRenderedPageBreak/>
        <w:t>Supplier Personnel</w:t>
      </w:r>
    </w:p>
    <w:p w14:paraId="512B732F" w14:textId="77777777" w:rsidR="008D0A60" w:rsidRDefault="00FF1AB2" w:rsidP="0061370A">
      <w:pPr>
        <w:pStyle w:val="GPSL3numberedclause"/>
      </w:pPr>
      <w:bookmarkStart w:id="817" w:name="_Ref363736216"/>
      <w:r w:rsidRPr="00D03934">
        <w:t>The Supplier shall:</w:t>
      </w:r>
      <w:bookmarkEnd w:id="817"/>
    </w:p>
    <w:p w14:paraId="0AEEB4E8" w14:textId="77777777" w:rsidR="008D0A60" w:rsidRDefault="00FF1AB2" w:rsidP="001206D9">
      <w:pPr>
        <w:pStyle w:val="GPSL4numberedclause"/>
      </w:pPr>
      <w:r w:rsidRPr="00D03934">
        <w:t xml:space="preserve">provide a list of the names of all Supplier Personnel requiring admission to Customer Premises, specifying the capacity in which they require admission and giving such other particulars as the Customer may reasonably require; </w:t>
      </w:r>
    </w:p>
    <w:p w14:paraId="029EF22A" w14:textId="77777777" w:rsidR="00C9243A" w:rsidRDefault="00FF1AB2" w:rsidP="00FC3740">
      <w:pPr>
        <w:pStyle w:val="GPSL4numberedclause"/>
      </w:pPr>
      <w:r w:rsidRPr="00D03934">
        <w:t>ensure that all Supplier Personnel:</w:t>
      </w:r>
    </w:p>
    <w:p w14:paraId="26BCEC7B" w14:textId="77777777" w:rsidR="008D0A60" w:rsidRDefault="00FF1AB2" w:rsidP="00F143CF">
      <w:pPr>
        <w:pStyle w:val="GPSL5numberedclause"/>
      </w:pPr>
      <w:r w:rsidRPr="00D03934">
        <w:t xml:space="preserve">are appropriately qualified, trained and experienced to provide the </w:t>
      </w:r>
      <w:r w:rsidR="00BD4CA2" w:rsidRPr="00D03934">
        <w:t xml:space="preserve">Goods and/or Services </w:t>
      </w:r>
      <w:r w:rsidRPr="00D03934">
        <w:t>with all reasonable skill, care and diligence;</w:t>
      </w:r>
    </w:p>
    <w:p w14:paraId="38C8FF81" w14:textId="77777777" w:rsidR="00C9243A" w:rsidRDefault="00FF1AB2" w:rsidP="009F1EE4">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14:paraId="11FEDA06" w14:textId="77777777" w:rsidR="00C9243A" w:rsidRDefault="00FF1AB2" w:rsidP="009F1EE4">
      <w:pPr>
        <w:pStyle w:val="GPSL5numberedclause"/>
      </w:pPr>
      <w:r w:rsidRPr="00D03934">
        <w:t>comply with all reasonable requirements of the Customer concerning conduct at the Customer Premises, includi</w:t>
      </w:r>
      <w:r w:rsidR="00ED2C1C" w:rsidRPr="00D03934">
        <w:t xml:space="preserve">ng the security requirements </w:t>
      </w:r>
      <w:r w:rsidRPr="00D03934">
        <w:t xml:space="preserve">set out in </w:t>
      </w:r>
      <w:r w:rsidR="00347E43" w:rsidRPr="00D03934">
        <w:t>Call Off Schedule 8</w:t>
      </w:r>
      <w:r w:rsidR="005A4BDD" w:rsidRPr="00D03934">
        <w:t xml:space="preserve"> </w:t>
      </w:r>
      <w:r w:rsidRPr="00D03934">
        <w:t>(Security);</w:t>
      </w:r>
    </w:p>
    <w:p w14:paraId="78FEC9B4" w14:textId="77777777" w:rsidR="008D0A60" w:rsidRDefault="00FF1AB2" w:rsidP="009F1EE4">
      <w:pPr>
        <w:pStyle w:val="GPSL4numberedclause"/>
      </w:pPr>
      <w:r w:rsidRPr="00D03934">
        <w:t xml:space="preserve">subject to </w:t>
      </w:r>
      <w:r w:rsidR="005A4BDD" w:rsidRPr="00D03934">
        <w:t xml:space="preserve">Call Off Schedule </w:t>
      </w:r>
      <w:r w:rsidR="00C327C5" w:rsidRPr="00D03934">
        <w:t>1</w:t>
      </w:r>
      <w:r w:rsidR="004424C7">
        <w:t>1</w:t>
      </w:r>
      <w:r w:rsidR="00C327C5" w:rsidRPr="00D03934">
        <w:t xml:space="preserve"> </w:t>
      </w:r>
      <w:r w:rsidRPr="00D03934">
        <w:t>(Staff Transfer), retain overall control of the Supplier Personnel at all times so that the Supplier Personnel shall not be deemed to be employees, agents or contractors of the Customer</w:t>
      </w:r>
      <w:r w:rsidR="00C327C5" w:rsidRPr="00D03934">
        <w:t>;</w:t>
      </w:r>
    </w:p>
    <w:p w14:paraId="618D0110" w14:textId="77777777" w:rsidR="00C9243A" w:rsidRDefault="00FF1AB2" w:rsidP="009F1EE4">
      <w:pPr>
        <w:pStyle w:val="GPSL4numberedclause"/>
      </w:pPr>
      <w:r w:rsidRPr="00D03934">
        <w:t>be liable at all times for all acts or omissions of Supplier Personnel, so that any act or omission of a member of any Supplier Personnel which results in a Default under this Call Off Contract shall be a Default by the Supplier;</w:t>
      </w:r>
    </w:p>
    <w:p w14:paraId="796EBA9F" w14:textId="77777777" w:rsidR="00C9243A" w:rsidRDefault="00FF1AB2" w:rsidP="009F1EE4">
      <w:pPr>
        <w:pStyle w:val="GPSL4numberedclause"/>
      </w:pPr>
      <w:r w:rsidRPr="00D03934">
        <w:t>use all reasonable endeavours to minimise the number of changes in  Supplier Personnel;</w:t>
      </w:r>
    </w:p>
    <w:p w14:paraId="27FA509C" w14:textId="77777777" w:rsidR="00C9243A" w:rsidRDefault="00FF1AB2" w:rsidP="009F1EE4">
      <w:pPr>
        <w:pStyle w:val="GPSL4numberedclause"/>
      </w:pPr>
      <w:r w:rsidRPr="00D03934">
        <w:t>replace (temporarily or permanently, as appropriate) any Supplier Personnel as soon as practicable if any Supplier Personnel have been removed or are unavailable for any reason whatsoever;</w:t>
      </w:r>
    </w:p>
    <w:p w14:paraId="48F34B69" w14:textId="77777777" w:rsidR="00C9243A" w:rsidRDefault="00FF1AB2" w:rsidP="009F1EE4">
      <w:pPr>
        <w:pStyle w:val="GPSL4numberedclause"/>
      </w:pPr>
      <w:r w:rsidRPr="00D03934">
        <w:t>bear the programme familiarisation and other costs associated with any replacement of any Supplier Personnel; and</w:t>
      </w:r>
    </w:p>
    <w:p w14:paraId="38A0D3B6" w14:textId="77777777" w:rsidR="00C9243A" w:rsidRDefault="00FF1AB2" w:rsidP="009F1EE4">
      <w:pPr>
        <w:pStyle w:val="GPSL4numberedclause"/>
      </w:pPr>
      <w:r w:rsidRPr="00D03934">
        <w:t>procure that the Supplier Personnel shall vacate the Customer Premises immediately upon the Call Off Expiry Date.</w:t>
      </w:r>
    </w:p>
    <w:p w14:paraId="0CE6BB6C" w14:textId="77777777" w:rsidR="008D0A60" w:rsidRDefault="00FF1AB2" w:rsidP="000A456A">
      <w:pPr>
        <w:pStyle w:val="GPSL3numberedclause"/>
      </w:pPr>
      <w:r w:rsidRPr="00D03934">
        <w:t>If the Customer reasonably believes that any of the Supplier Personnel are unsuitable to undertake work in respect of this Call Off Contract, it may:</w:t>
      </w:r>
    </w:p>
    <w:p w14:paraId="0AB0CA98" w14:textId="77777777" w:rsidR="008D0A60" w:rsidRDefault="00FF1AB2" w:rsidP="001206D9">
      <w:pPr>
        <w:pStyle w:val="GPSL4numberedclause"/>
        <w:rPr>
          <w:color w:val="000000"/>
          <w:szCs w:val="28"/>
        </w:rPr>
      </w:pPr>
      <w:r w:rsidRPr="00D03934">
        <w:t xml:space="preserve">refuse admission to the relevant person(s) to the Customer Premises; and/or </w:t>
      </w:r>
    </w:p>
    <w:p w14:paraId="3B58F113" w14:textId="77777777" w:rsidR="00C9243A" w:rsidRDefault="00FF1AB2" w:rsidP="00FC3740">
      <w:pPr>
        <w:pStyle w:val="GPSL4numberedclause"/>
      </w:pPr>
      <w:r w:rsidRPr="00D03934">
        <w:t xml:space="preserve">direct the Supplier to end the involvement in the provision of the </w:t>
      </w:r>
      <w:r w:rsidR="00BD4CA2" w:rsidRPr="00D03934">
        <w:t xml:space="preserve">Goods and/or Services </w:t>
      </w:r>
      <w:r w:rsidRPr="00D03934">
        <w:t>of the relevant person(s).</w:t>
      </w:r>
    </w:p>
    <w:p w14:paraId="5E254728" w14:textId="77777777" w:rsidR="008D0A60" w:rsidRDefault="00FF1AB2" w:rsidP="000A456A">
      <w:pPr>
        <w:pStyle w:val="GPSL3numberedclause"/>
      </w:pPr>
      <w:r w:rsidRPr="00D03934">
        <w:t>The decision of the Customer as to whether any person is to be refused access to the Customer Premises shall be final and conclusive.</w:t>
      </w:r>
    </w:p>
    <w:p w14:paraId="5727C0E4" w14:textId="77777777" w:rsidR="00C9243A" w:rsidRPr="00B77CE7" w:rsidRDefault="00863962" w:rsidP="00101CE5">
      <w:pPr>
        <w:pStyle w:val="GPSL2NumberedBoldHeading"/>
      </w:pPr>
      <w:bookmarkStart w:id="818" w:name="_Ref359400288"/>
      <w:r w:rsidRPr="00863962">
        <w:t>Relevant Convictions</w:t>
      </w:r>
      <w:bookmarkEnd w:id="818"/>
    </w:p>
    <w:p w14:paraId="2B1FD23B" w14:textId="77777777" w:rsidR="00E13960" w:rsidRDefault="00B77CE7" w:rsidP="0061370A">
      <w:pPr>
        <w:pStyle w:val="GPSL3numberedclause"/>
      </w:pPr>
      <w:bookmarkStart w:id="819" w:name="_Ref379290049"/>
      <w:r>
        <w:lastRenderedPageBreak/>
        <w:t>Where specified in the Order Form or elsewhere in this Call Off Contract, t</w:t>
      </w:r>
      <w:r w:rsidR="00863962" w:rsidRPr="00863962">
        <w: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and/or Services without Approval.</w:t>
      </w:r>
      <w:bookmarkEnd w:id="819"/>
    </w:p>
    <w:p w14:paraId="7ED0EE62" w14:textId="77777777" w:rsidR="00C9243A" w:rsidRPr="00B77CE7" w:rsidRDefault="0079562C" w:rsidP="0061370A">
      <w:pPr>
        <w:pStyle w:val="GPSL3numberedclause"/>
      </w:pPr>
      <w:r>
        <w:t xml:space="preserve">Notwithstanding Clause </w:t>
      </w:r>
      <w:r w:rsidR="009F474C">
        <w:fldChar w:fldCharType="begin"/>
      </w:r>
      <w:r>
        <w:instrText xml:space="preserve"> REF _Ref379290049 \r \h </w:instrText>
      </w:r>
      <w:r w:rsidR="009F474C">
        <w:fldChar w:fldCharType="separate"/>
      </w:r>
      <w:r w:rsidR="00BF637D">
        <w:t>27.2.1</w:t>
      </w:r>
      <w:r w:rsidR="009F474C">
        <w:fldChar w:fldCharType="end"/>
      </w:r>
      <w:r>
        <w:t>, f</w:t>
      </w:r>
      <w:r w:rsidR="00863962" w:rsidRPr="00863962">
        <w:t>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w:t>
      </w:r>
    </w:p>
    <w:p w14:paraId="30561459" w14:textId="77777777" w:rsidR="00E13960" w:rsidRDefault="00863962" w:rsidP="001206D9">
      <w:pPr>
        <w:pStyle w:val="GPSL4numberedclause"/>
      </w:pPr>
      <w:r w:rsidRPr="00863962">
        <w:t>carry out a check with the records held by the Department for Education (DfE);</w:t>
      </w:r>
    </w:p>
    <w:p w14:paraId="71575FCA" w14:textId="77777777" w:rsidR="00C9243A" w:rsidRPr="00B77CE7" w:rsidRDefault="00863962" w:rsidP="00FC3740">
      <w:pPr>
        <w:pStyle w:val="GPSL4numberedclause"/>
      </w:pPr>
      <w:r w:rsidRPr="00863962">
        <w:t>conduct thorough questioning regarding any Relevant Convictions; and</w:t>
      </w:r>
    </w:p>
    <w:p w14:paraId="4002B0D5" w14:textId="77777777" w:rsidR="00C9243A" w:rsidRPr="00B77CE7" w:rsidRDefault="00863962" w:rsidP="00F143CF">
      <w:pPr>
        <w:pStyle w:val="GPSL4numberedclause"/>
      </w:pPr>
      <w:r w:rsidRPr="00863962">
        <w:t>ensure a police check is completed and such other checks as may be carried out through the Disclosure and Barring Service (DBS),</w:t>
      </w:r>
    </w:p>
    <w:p w14:paraId="4246BD4F" w14:textId="77777777" w:rsidR="002055F0" w:rsidRPr="00B77CE7" w:rsidRDefault="00863962" w:rsidP="0055201C">
      <w:pPr>
        <w:pStyle w:val="GPSL3Indent"/>
        <w:rPr>
          <w:lang w:val="en-GB"/>
        </w:rPr>
      </w:pPr>
      <w:r w:rsidRPr="00863962">
        <w:rPr>
          <w:lang w:val="en-GB"/>
        </w:rPr>
        <w:t>and the Supplier shall not (and shall ensure that any Sub-Contractor shall not) engage or continue to employ in the provision of the Goods and/or Services any person who has a Relevant Conviction or an inappropriate record.</w:t>
      </w:r>
    </w:p>
    <w:p w14:paraId="2ED9690D" w14:textId="77777777" w:rsidR="008D0A60" w:rsidRDefault="00A657C3" w:rsidP="00882F8C">
      <w:pPr>
        <w:pStyle w:val="GPSL1CLAUSEHEADING"/>
        <w:rPr>
          <w:rFonts w:hint="eastAsia"/>
        </w:rPr>
      </w:pPr>
      <w:bookmarkStart w:id="820" w:name="_Ref359400599"/>
      <w:bookmarkStart w:id="821" w:name="_Toc433188757"/>
      <w:r w:rsidRPr="00D03934">
        <w:t>STAFF TRANSFER</w:t>
      </w:r>
      <w:bookmarkEnd w:id="820"/>
      <w:bookmarkEnd w:id="821"/>
    </w:p>
    <w:p w14:paraId="407C5B98" w14:textId="51F44D49" w:rsidR="008D0A60" w:rsidRPr="00016CF8" w:rsidRDefault="00FF1AB2">
      <w:pPr>
        <w:pStyle w:val="GPSL2numberedclause"/>
      </w:pPr>
      <w:bookmarkStart w:id="822" w:name="_Ref358297649"/>
      <w:r w:rsidRPr="00016CF8">
        <w:t>The Parties agree that :</w:t>
      </w:r>
      <w:bookmarkEnd w:id="822"/>
    </w:p>
    <w:p w14:paraId="7DD2A544" w14:textId="77777777" w:rsidR="003A7010" w:rsidRPr="00016CF8" w:rsidRDefault="003A7010" w:rsidP="0061370A">
      <w:pPr>
        <w:pStyle w:val="GPSL3numberedclause"/>
      </w:pPr>
      <w:bookmarkStart w:id="823" w:name="_Ref358297659"/>
      <w:r w:rsidRPr="00016CF8">
        <w:t>where the commencement of the provision of the Services or any part of the Services results in one or more Relevant Transfers, Call Off Schedule </w:t>
      </w:r>
      <w:r w:rsidR="00016CF8">
        <w:t>11</w:t>
      </w:r>
      <w:r w:rsidRPr="00016CF8">
        <w:t xml:space="preserve"> (Staff Transfer) shall apply as follows: </w:t>
      </w:r>
    </w:p>
    <w:p w14:paraId="151B13BF" w14:textId="77777777" w:rsidR="003A7010" w:rsidRPr="00016CF8" w:rsidRDefault="003A7010" w:rsidP="001206D9">
      <w:pPr>
        <w:pStyle w:val="GPSL4numberedclause"/>
      </w:pPr>
      <w:r w:rsidRPr="00016CF8">
        <w:t xml:space="preserve">where the Relevant Transfer involves the transfer of Transferring Authority Employees, Part </w:t>
      </w:r>
      <w:r w:rsidR="00016CF8">
        <w:t>A of Call Off Schedule 11</w:t>
      </w:r>
      <w:r w:rsidRPr="00016CF8">
        <w:t> (Staff Transfer) shall apply</w:t>
      </w:r>
      <w:r w:rsidR="00016CF8" w:rsidRPr="00016CF8">
        <w:t>;</w:t>
      </w:r>
      <w:r w:rsidRPr="00016CF8">
        <w:t xml:space="preserve"> </w:t>
      </w:r>
    </w:p>
    <w:p w14:paraId="4AD14B8C" w14:textId="77777777" w:rsidR="003A7010" w:rsidRPr="00016CF8" w:rsidRDefault="003A7010" w:rsidP="00FC3740">
      <w:pPr>
        <w:pStyle w:val="GPSL4numberedclause"/>
      </w:pPr>
      <w:r w:rsidRPr="00016CF8">
        <w:t xml:space="preserve">where the Relevant Transfer involves the transfer of Transferring Former Supplier Employees, Part </w:t>
      </w:r>
      <w:r w:rsidR="00016CF8">
        <w:t>B of Call Off Schedule 11</w:t>
      </w:r>
      <w:r w:rsidRPr="00016CF8">
        <w:t> (Staff Transfer) shall apply</w:t>
      </w:r>
      <w:r w:rsidR="00016CF8" w:rsidRPr="00016CF8">
        <w:t>;</w:t>
      </w:r>
    </w:p>
    <w:p w14:paraId="5A4C066F" w14:textId="77777777" w:rsidR="003A7010" w:rsidRPr="00016CF8" w:rsidRDefault="003A7010" w:rsidP="00F143CF">
      <w:pPr>
        <w:pStyle w:val="GPSL4numberedclause"/>
      </w:pPr>
      <w:r w:rsidRPr="00016CF8">
        <w:t xml:space="preserve">where the Relevant Transfer involves the transfer of Transferring Authority Employees and Transferring Former Supplier Employees, Parts </w:t>
      </w:r>
      <w:r w:rsidR="00016CF8">
        <w:t>A and B of Call Off Schedule 11</w:t>
      </w:r>
      <w:r w:rsidRPr="00016CF8">
        <w:t> (Staff Transfer) shall apply; and</w:t>
      </w:r>
    </w:p>
    <w:p w14:paraId="319FC297" w14:textId="77777777" w:rsidR="003A7010" w:rsidRPr="00016CF8" w:rsidRDefault="00016CF8" w:rsidP="009F1EE4">
      <w:pPr>
        <w:pStyle w:val="GPSL4numberedclause"/>
      </w:pPr>
      <w:r>
        <w:t>Part C of Call Off Schedule 11</w:t>
      </w:r>
      <w:r w:rsidR="003A7010" w:rsidRPr="00016CF8">
        <w:t> (Staff Transfer) shall not apply</w:t>
      </w:r>
      <w:r w:rsidRPr="00016CF8">
        <w:t>;</w:t>
      </w:r>
      <w:r w:rsidR="003A7010" w:rsidRPr="00016CF8">
        <w:t xml:space="preserve"> </w:t>
      </w:r>
    </w:p>
    <w:p w14:paraId="58F8F4C5" w14:textId="77777777" w:rsidR="003A7010" w:rsidRPr="00016CF8" w:rsidRDefault="003A7010" w:rsidP="002769E3">
      <w:pPr>
        <w:pStyle w:val="GPSL3numberedclause"/>
      </w:pPr>
      <w:r w:rsidRPr="00016CF8">
        <w:t xml:space="preserve">where commencement of the provision of the Services or a part of the Services does not result in a Relevant Transfer, Part </w:t>
      </w:r>
      <w:r w:rsidR="00016CF8">
        <w:t>C of Call Off Schedule 11</w:t>
      </w:r>
      <w:r w:rsidRPr="00016CF8">
        <w:t> (Staff Transfer) shall apply and Parts</w:t>
      </w:r>
      <w:r w:rsidR="00016CF8">
        <w:t> A and B of Call Off Schedule 11</w:t>
      </w:r>
      <w:r w:rsidRPr="00016CF8">
        <w:t> (Staff Transfer) shall not apply; an</w:t>
      </w:r>
      <w:r w:rsidR="00016CF8" w:rsidRPr="00016CF8">
        <w:t>d</w:t>
      </w:r>
    </w:p>
    <w:p w14:paraId="61D30234" w14:textId="77777777" w:rsidR="003A7010" w:rsidRPr="00016CF8" w:rsidRDefault="00016CF8" w:rsidP="000A456A">
      <w:pPr>
        <w:pStyle w:val="GPSL3numberedclause"/>
      </w:pPr>
      <w:r>
        <w:t>Part D of Call Off Schedule 11</w:t>
      </w:r>
      <w:r w:rsidR="003A7010" w:rsidRPr="00016CF8">
        <w:t> (Staff Transfer) shall apply on the expiry or termination of the Services or any part of the Services</w:t>
      </w:r>
      <w:r w:rsidRPr="00016CF8">
        <w:t>;</w:t>
      </w:r>
      <w:r w:rsidR="003A7010" w:rsidRPr="00016CF8">
        <w:t xml:space="preserve"> </w:t>
      </w:r>
    </w:p>
    <w:p w14:paraId="77088085" w14:textId="77777777" w:rsidR="00E13960" w:rsidRDefault="00FF1AB2" w:rsidP="00101CE5">
      <w:pPr>
        <w:pStyle w:val="GPSL2numberedclause"/>
      </w:pPr>
      <w:bookmarkStart w:id="824" w:name="_Ref358300369"/>
      <w:bookmarkEnd w:id="823"/>
      <w:r w:rsidRPr="00D03934">
        <w:t xml:space="preserve">The Supplier shall both during and after the Call Off Contract Period indemnify the Customer against all Employee Liabilities that may arise as a result of any claims </w:t>
      </w:r>
      <w:r w:rsidRPr="00D03934">
        <w:lastRenderedPageBreak/>
        <w:t>brought against the Customer by any person where such claim arises from any act or omission of the Supplier or any Supplier Personnel.</w:t>
      </w:r>
      <w:bookmarkEnd w:id="824"/>
    </w:p>
    <w:p w14:paraId="1C376348" w14:textId="77777777" w:rsidR="008D0A60" w:rsidRDefault="00C926F4" w:rsidP="00882F8C">
      <w:pPr>
        <w:pStyle w:val="GPSL1CLAUSEHEADING"/>
        <w:rPr>
          <w:rFonts w:hint="eastAsia"/>
        </w:rPr>
      </w:pPr>
      <w:bookmarkStart w:id="825" w:name="_Ref360655796"/>
      <w:bookmarkStart w:id="826" w:name="_Toc433188758"/>
      <w:r w:rsidRPr="00D03934">
        <w:t>SUPPLY CHAIN RIGHTS AND PROTECTION</w:t>
      </w:r>
      <w:bookmarkEnd w:id="825"/>
      <w:bookmarkEnd w:id="826"/>
    </w:p>
    <w:p w14:paraId="13E88977" w14:textId="77777777" w:rsidR="008D0A60" w:rsidRDefault="00FC51BF">
      <w:pPr>
        <w:pStyle w:val="GPSL2NumberedBoldHeading"/>
      </w:pPr>
      <w:r w:rsidRPr="00D03934">
        <w:t>Appointment of Sub-Contractors</w:t>
      </w:r>
    </w:p>
    <w:p w14:paraId="5AEE5892" w14:textId="77777777" w:rsidR="008D0A60" w:rsidRDefault="005462F1" w:rsidP="0061370A">
      <w:pPr>
        <w:pStyle w:val="GPSL3numberedclause"/>
      </w:pPr>
      <w:r w:rsidRPr="00D03934">
        <w:t>The Supplier shall exercise due skill and care in the selection of any Sub-</w:t>
      </w:r>
      <w:r w:rsidR="006E4C7B" w:rsidRPr="00D03934">
        <w:t>C</w:t>
      </w:r>
      <w:r w:rsidRPr="00D03934">
        <w:t>ontractors to ensure that the Supplier is able to:</w:t>
      </w:r>
    </w:p>
    <w:p w14:paraId="04C8B7AD" w14:textId="77777777" w:rsidR="008D0A60" w:rsidRDefault="005462F1" w:rsidP="001206D9">
      <w:pPr>
        <w:pStyle w:val="GPSL4numberedclause"/>
      </w:pPr>
      <w:r w:rsidRPr="00D03934">
        <w:t>manage any Sub-</w:t>
      </w:r>
      <w:r w:rsidR="006E4C7B" w:rsidRPr="00D03934">
        <w:t>C</w:t>
      </w:r>
      <w:r w:rsidRPr="00D03934">
        <w:t>ontractors in accordance with Good Industry Practice;</w:t>
      </w:r>
    </w:p>
    <w:p w14:paraId="233B2B23" w14:textId="77777777" w:rsidR="00C9243A" w:rsidRDefault="005462F1" w:rsidP="00FC3740">
      <w:pPr>
        <w:pStyle w:val="GPSL4numberedclause"/>
      </w:pPr>
      <w:r w:rsidRPr="00D03934">
        <w:t xml:space="preserve">comply with its obligations under this Call Off Contract in the </w:t>
      </w:r>
      <w:r w:rsidR="00363C37">
        <w:t>D</w:t>
      </w:r>
      <w:r w:rsidRPr="00D03934">
        <w:t xml:space="preserve">elivery of the </w:t>
      </w:r>
      <w:r w:rsidR="008A0FD5" w:rsidRPr="00D03934">
        <w:t xml:space="preserve">Goods and/or </w:t>
      </w:r>
      <w:r w:rsidR="00653715" w:rsidRPr="00D03934">
        <w:t>Services</w:t>
      </w:r>
      <w:r w:rsidRPr="00D03934">
        <w:t>; and</w:t>
      </w:r>
    </w:p>
    <w:p w14:paraId="2FF2958A" w14:textId="77777777" w:rsidR="00C9243A" w:rsidRDefault="005462F1" w:rsidP="00F143CF">
      <w:pPr>
        <w:pStyle w:val="GPSL4numberedclause"/>
      </w:pPr>
      <w:r w:rsidRPr="00D03934">
        <w:t>assign, novate or otherwise transfer to the Customer or any Replacement Supplier any of its rights and/or obligations under each Sub-Contract that relates exclusively to this Call Off Contract.</w:t>
      </w:r>
    </w:p>
    <w:p w14:paraId="085F8EFA" w14:textId="77777777" w:rsidR="008D0A60" w:rsidRDefault="008A0FD5" w:rsidP="002769E3">
      <w:pPr>
        <w:pStyle w:val="GPSL3numberedclause"/>
      </w:pPr>
      <w:bookmarkStart w:id="827" w:name="_Ref359425071"/>
      <w:r w:rsidRPr="00D03934">
        <w:t xml:space="preserve">Prior to sub-contacting any of its obligations under this </w:t>
      </w:r>
      <w:r w:rsidR="00913E06" w:rsidRPr="00D03934">
        <w:t>Call Off</w:t>
      </w:r>
      <w:r w:rsidRPr="00D03934">
        <w:t xml:space="preserve"> Contract</w:t>
      </w:r>
      <w:r w:rsidR="00C926F4" w:rsidRPr="00D03934">
        <w:t>, the Supplier shall provide the Customer with:</w:t>
      </w:r>
      <w:bookmarkEnd w:id="827"/>
    </w:p>
    <w:p w14:paraId="54FCB701" w14:textId="77777777" w:rsidR="008D0A60" w:rsidRDefault="005462F1" w:rsidP="001206D9">
      <w:pPr>
        <w:pStyle w:val="GPSL4numberedclause"/>
      </w:pPr>
      <w:r w:rsidRPr="00D03934">
        <w:t xml:space="preserve">the proposed Sub-Contractor’s name, registered office and </w:t>
      </w:r>
      <w:r w:rsidR="00C926F4" w:rsidRPr="00D03934">
        <w:t>company registration number;</w:t>
      </w:r>
    </w:p>
    <w:p w14:paraId="7E058550" w14:textId="77777777" w:rsidR="00C9243A" w:rsidRDefault="00C926F4" w:rsidP="00FC3740">
      <w:pPr>
        <w:pStyle w:val="GPSL4numberedclause"/>
      </w:pPr>
      <w:r w:rsidRPr="00D03934">
        <w:t xml:space="preserve">the scope of any </w:t>
      </w:r>
      <w:r w:rsidR="008A0FD5" w:rsidRPr="00D03934">
        <w:t xml:space="preserve">Goods and/or </w:t>
      </w:r>
      <w:r w:rsidR="00653715" w:rsidRPr="00D03934">
        <w:t>Services</w:t>
      </w:r>
      <w:r w:rsidRPr="00D03934">
        <w:t xml:space="preserve"> to be provided by the proposed Sub-Contractor;</w:t>
      </w:r>
      <w:r w:rsidR="00C327C5" w:rsidRPr="00D03934">
        <w:t xml:space="preserve"> and</w:t>
      </w:r>
    </w:p>
    <w:p w14:paraId="1E243CB6" w14:textId="1B716F70" w:rsidR="00575740" w:rsidRDefault="00C926F4" w:rsidP="00F143CF">
      <w:pPr>
        <w:pStyle w:val="GPSL4numberedclause"/>
      </w:pPr>
      <w:r w:rsidRPr="00D03934">
        <w:t>where the proposed Sub-Contractor is an Affiliate of the Supplier, evidence that demonstrates to the reasonable satisfaction of the Customer that the proposed Sub-Contract has been agreed on "arm’s-length" terms</w:t>
      </w:r>
      <w:r w:rsidR="00575740">
        <w:t>; and</w:t>
      </w:r>
    </w:p>
    <w:p w14:paraId="34D85A1B" w14:textId="2445DCD6" w:rsidR="00C9243A" w:rsidRDefault="00575740" w:rsidP="00F143CF">
      <w:pPr>
        <w:pStyle w:val="GPSL4numberedclause"/>
      </w:pPr>
      <w:r>
        <w:t xml:space="preserve">it shall ensure that prior to permitting any Sub-Contractor to engage in the Services, the Sub-Contractor shall enter into a contract with the Supplier containing the terms </w:t>
      </w:r>
      <w:r w:rsidR="001E7E29">
        <w:t xml:space="preserve">noted in Schedule [  ]  (Assignment Terms (Limited Company)) to this Call-Off Contract, </w:t>
      </w:r>
    </w:p>
    <w:p w14:paraId="6B058404" w14:textId="77777777" w:rsidR="008D0A60" w:rsidRDefault="00C926F4" w:rsidP="000A456A">
      <w:pPr>
        <w:pStyle w:val="GPSL3numberedclause"/>
      </w:pPr>
      <w:bookmarkStart w:id="828" w:name="_Ref359336661"/>
      <w:r w:rsidRPr="00D03934">
        <w:t xml:space="preserve">If requested by the Customer 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009F474C" w:rsidRPr="00D03934">
        <w:fldChar w:fldCharType="begin"/>
      </w:r>
      <w:r w:rsidR="00FB184B" w:rsidRPr="00D03934">
        <w:instrText xml:space="preserve"> REF _Ref359425071 \r \h </w:instrText>
      </w:r>
      <w:r w:rsidR="009F474C" w:rsidRPr="00D03934">
        <w:fldChar w:fldCharType="separate"/>
      </w:r>
      <w:r w:rsidR="00BF637D">
        <w:t>29.1.2</w:t>
      </w:r>
      <w:r w:rsidR="009F474C" w:rsidRPr="00D03934">
        <w:fldChar w:fldCharType="end"/>
      </w:r>
      <w:r w:rsidR="00ED2F9B" w:rsidRPr="00D03934">
        <w:t>,</w:t>
      </w:r>
      <w:r w:rsidRPr="00D03934">
        <w:t xml:space="preserve"> the Supplier shall also provide:</w:t>
      </w:r>
      <w:bookmarkEnd w:id="828"/>
    </w:p>
    <w:p w14:paraId="4DA66EDC" w14:textId="77777777" w:rsidR="008D0A60" w:rsidRDefault="00C926F4" w:rsidP="001206D9">
      <w:pPr>
        <w:pStyle w:val="GPSL4numberedclause"/>
      </w:pPr>
      <w:r w:rsidRPr="00D03934">
        <w:t>a copy of the proposed Sub-C</w:t>
      </w:r>
      <w:r w:rsidR="004D59A3" w:rsidRPr="00D03934">
        <w:t>ontract; and</w:t>
      </w:r>
    </w:p>
    <w:p w14:paraId="04F7CCDC" w14:textId="77777777" w:rsidR="00C9243A" w:rsidRDefault="00C926F4" w:rsidP="00FC3740">
      <w:pPr>
        <w:pStyle w:val="GPSL4numberedclause"/>
      </w:pPr>
      <w:r w:rsidRPr="00D03934">
        <w:t>any further information reasonably requested by the Customer.</w:t>
      </w:r>
    </w:p>
    <w:p w14:paraId="317ACCB8" w14:textId="77777777" w:rsidR="008D0A60" w:rsidRDefault="00C926F4" w:rsidP="000A456A">
      <w:pPr>
        <w:pStyle w:val="GPSL3numberedclause"/>
      </w:pPr>
      <w:r w:rsidRPr="00D03934">
        <w:t xml:space="preserve">The Customer 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9F474C" w:rsidRPr="00D03934">
        <w:fldChar w:fldCharType="begin"/>
      </w:r>
      <w:r w:rsidR="00FB184B" w:rsidRPr="00D03934">
        <w:instrText xml:space="preserve"> REF _Ref359425071 \r \h </w:instrText>
      </w:r>
      <w:r w:rsidR="009F474C" w:rsidRPr="00D03934">
        <w:fldChar w:fldCharType="separate"/>
      </w:r>
      <w:r w:rsidR="00BF637D">
        <w:t>29.1.2</w:t>
      </w:r>
      <w:r w:rsidR="009F474C" w:rsidRPr="00D03934">
        <w:fldChar w:fldCharType="end"/>
      </w:r>
      <w:r w:rsidRPr="00D03934">
        <w:t xml:space="preserve"> </w:t>
      </w:r>
      <w:r w:rsidR="00ED2F9B" w:rsidRPr="00D03934">
        <w:t xml:space="preserve">(or, if later, receipt of any further information requested pursuant to Clause </w:t>
      </w:r>
      <w:r w:rsidR="009F474C" w:rsidRPr="00D03934">
        <w:rPr>
          <w:szCs w:val="20"/>
        </w:rPr>
        <w:fldChar w:fldCharType="begin"/>
      </w:r>
      <w:r w:rsidR="00ED2F9B" w:rsidRPr="00D03934">
        <w:rPr>
          <w:szCs w:val="20"/>
        </w:rPr>
        <w:instrText xml:space="preserve"> REF _Ref359336661 \r \h </w:instrText>
      </w:r>
      <w:r w:rsidR="009F474C" w:rsidRPr="00D03934">
        <w:rPr>
          <w:szCs w:val="20"/>
        </w:rPr>
      </w:r>
      <w:r w:rsidR="009F474C" w:rsidRPr="00D03934">
        <w:rPr>
          <w:szCs w:val="20"/>
        </w:rPr>
        <w:fldChar w:fldCharType="separate"/>
      </w:r>
      <w:r w:rsidR="00BF637D">
        <w:rPr>
          <w:szCs w:val="20"/>
        </w:rPr>
        <w:t>29.1.3</w:t>
      </w:r>
      <w:r w:rsidR="009F474C" w:rsidRPr="00D03934">
        <w:rPr>
          <w:szCs w:val="20"/>
        </w:rPr>
        <w:fldChar w:fldCharType="end"/>
      </w:r>
      <w:r w:rsidR="00307515">
        <w:rPr>
          <w:szCs w:val="20"/>
        </w:rPr>
        <w:t>)</w:t>
      </w:r>
      <w:r w:rsidR="00ED2F9B" w:rsidRPr="00D03934">
        <w:t>, object to the appointment of the relevant Sub-Contractor they consider that:</w:t>
      </w:r>
    </w:p>
    <w:p w14:paraId="4F0C7C8B" w14:textId="77777777" w:rsidR="008D0A60" w:rsidRDefault="00C926F4" w:rsidP="001206D9">
      <w:pPr>
        <w:pStyle w:val="GPSL4numberedclause"/>
      </w:pPr>
      <w:r w:rsidRPr="00D03934">
        <w:t xml:space="preserve">the appointment of a proposed </w:t>
      </w:r>
      <w:r w:rsidR="00C327C5" w:rsidRPr="00D03934">
        <w:t>Sub-Con</w:t>
      </w:r>
      <w:r w:rsidRPr="00D03934">
        <w:t xml:space="preserve">tractor may prejudice the provision of the </w:t>
      </w:r>
      <w:r w:rsidR="00BD4CA2" w:rsidRPr="00D03934">
        <w:t xml:space="preserve">Goods and/or Services </w:t>
      </w:r>
      <w:r w:rsidRPr="00D03934">
        <w:t xml:space="preserve">or may be contrary to the interests respectively of the Customer under </w:t>
      </w:r>
      <w:r w:rsidR="006640D6" w:rsidRPr="00D03934">
        <w:t>this Call Off Contract</w:t>
      </w:r>
      <w:r w:rsidRPr="00D03934">
        <w:t xml:space="preserve">; </w:t>
      </w:r>
    </w:p>
    <w:p w14:paraId="2D12C833" w14:textId="77777777" w:rsidR="00C9243A" w:rsidRDefault="00C926F4" w:rsidP="00FC3740">
      <w:pPr>
        <w:pStyle w:val="GPSL4numberedclause"/>
      </w:pPr>
      <w:r w:rsidRPr="00D03934">
        <w:t>the proposed Sub-Contractor is unreliable and/or has not provided reasonable services to its other customers; and/or</w:t>
      </w:r>
    </w:p>
    <w:p w14:paraId="44970EFD" w14:textId="77777777" w:rsidR="00C9243A" w:rsidRDefault="00C926F4" w:rsidP="00F143CF">
      <w:pPr>
        <w:pStyle w:val="GPSL4numberedclause"/>
        <w:rPr>
          <w:spacing w:val="-3"/>
        </w:rPr>
      </w:pPr>
      <w:r w:rsidRPr="00D03934">
        <w:t>the proposed Sub-Contractor</w:t>
      </w:r>
      <w:r w:rsidRPr="00D03934">
        <w:rPr>
          <w:spacing w:val="-3"/>
        </w:rPr>
        <w:t xml:space="preserve"> employs unfit persons,</w:t>
      </w:r>
    </w:p>
    <w:p w14:paraId="7226DE2B" w14:textId="77777777" w:rsidR="00C926F4" w:rsidRPr="00D03934" w:rsidRDefault="00C926F4" w:rsidP="0055201C">
      <w:pPr>
        <w:pStyle w:val="GPSL3Indent"/>
        <w:rPr>
          <w:lang w:val="en-GB"/>
        </w:rPr>
      </w:pPr>
      <w:r w:rsidRPr="00D03934">
        <w:rPr>
          <w:lang w:val="en-GB"/>
        </w:rPr>
        <w:lastRenderedPageBreak/>
        <w:t>in which case, the Supplier shall not proceed with the proposed appointment</w:t>
      </w:r>
      <w:r w:rsidR="00FB184B" w:rsidRPr="00D03934">
        <w:rPr>
          <w:lang w:val="en-GB"/>
        </w:rPr>
        <w:t>.</w:t>
      </w:r>
    </w:p>
    <w:p w14:paraId="582604CA" w14:textId="77777777" w:rsidR="008D0A60" w:rsidRDefault="00C926F4" w:rsidP="0061370A">
      <w:pPr>
        <w:pStyle w:val="GPSL3numberedclause"/>
      </w:pPr>
      <w:r w:rsidRPr="00D03934">
        <w:t>If:</w:t>
      </w:r>
    </w:p>
    <w:p w14:paraId="4592AC3F" w14:textId="77777777" w:rsidR="008D0A60" w:rsidRDefault="00C926F4" w:rsidP="001206D9">
      <w:pPr>
        <w:pStyle w:val="GPSL4numberedclause"/>
      </w:pPr>
      <w:r w:rsidRPr="00D03934">
        <w:rPr>
          <w:rFonts w:eastAsia="STZhongsong"/>
        </w:rPr>
        <w:t>the Customer has not notified the Supplier that it objects to the proposed Sub-Contractor’s</w:t>
      </w:r>
      <w:r w:rsidRPr="00D03934">
        <w:t xml:space="preserve"> appointment by the later of ten (10) Working Days of receipt of:</w:t>
      </w:r>
    </w:p>
    <w:p w14:paraId="26E6D830" w14:textId="77777777" w:rsidR="008D0A60" w:rsidRDefault="00C926F4" w:rsidP="00D60F75">
      <w:pPr>
        <w:pStyle w:val="GPSL5numberedclause"/>
      </w:pPr>
      <w:r w:rsidRPr="00D03934">
        <w:t>the Supplier’s notice issued pursuant to Clause</w:t>
      </w:r>
      <w:r w:rsidR="00C327C5" w:rsidRPr="00D03934">
        <w:t xml:space="preserve"> </w:t>
      </w:r>
      <w:r w:rsidR="009F474C" w:rsidRPr="00D03934">
        <w:fldChar w:fldCharType="begin"/>
      </w:r>
      <w:r w:rsidR="00FB184B" w:rsidRPr="00D03934">
        <w:instrText xml:space="preserve"> REF _Ref359425071 \r \h </w:instrText>
      </w:r>
      <w:r w:rsidR="009F474C" w:rsidRPr="00D03934">
        <w:fldChar w:fldCharType="separate"/>
      </w:r>
      <w:r w:rsidR="00BF637D">
        <w:t>29.1.2</w:t>
      </w:r>
      <w:r w:rsidR="009F474C" w:rsidRPr="00D03934">
        <w:fldChar w:fldCharType="end"/>
      </w:r>
      <w:r w:rsidRPr="00D03934">
        <w:t>; and</w:t>
      </w:r>
    </w:p>
    <w:p w14:paraId="0100611D" w14:textId="77777777" w:rsidR="00C9243A" w:rsidRDefault="00C926F4" w:rsidP="00D60F75">
      <w:pPr>
        <w:pStyle w:val="GPSL5numberedclause"/>
      </w:pPr>
      <w:r w:rsidRPr="00D03934">
        <w:t>any further information requested by the Customer pursuant to Clause</w:t>
      </w:r>
      <w:r w:rsidR="00C327C5" w:rsidRPr="00D03934">
        <w:t xml:space="preserve"> </w:t>
      </w:r>
      <w:r w:rsidR="009F474C" w:rsidRPr="00D03934">
        <w:fldChar w:fldCharType="begin"/>
      </w:r>
      <w:r w:rsidRPr="00D03934">
        <w:instrText xml:space="preserve"> REF _Ref359336661 \r \h </w:instrText>
      </w:r>
      <w:r w:rsidR="009F474C" w:rsidRPr="00D03934">
        <w:fldChar w:fldCharType="separate"/>
      </w:r>
      <w:r w:rsidR="00BF637D">
        <w:t>29.1.3</w:t>
      </w:r>
      <w:r w:rsidR="009F474C" w:rsidRPr="00D03934">
        <w:fldChar w:fldCharType="end"/>
      </w:r>
      <w:r w:rsidRPr="00D03934">
        <w:t>;</w:t>
      </w:r>
      <w:r w:rsidR="00FC51BF" w:rsidRPr="00D03934">
        <w:t xml:space="preserve"> and</w:t>
      </w:r>
    </w:p>
    <w:p w14:paraId="069A4771" w14:textId="77777777" w:rsidR="008D0A60" w:rsidRDefault="00FC51BF" w:rsidP="00D60F75">
      <w:pPr>
        <w:pStyle w:val="GPSL4numberedclause"/>
      </w:pPr>
      <w:r w:rsidRPr="00D03934">
        <w:t xml:space="preserve">the proposed </w:t>
      </w:r>
      <w:r w:rsidR="00C327C5" w:rsidRPr="00D03934">
        <w:t>Sub-Con</w:t>
      </w:r>
      <w:r w:rsidRPr="00D03934">
        <w:t>tract is not a Key Sub-</w:t>
      </w:r>
      <w:r w:rsidR="00C327C5" w:rsidRPr="00D03934">
        <w:t>C</w:t>
      </w:r>
      <w:r w:rsidRPr="00D03934">
        <w:t>ontract which shall require the written consent of the Authority and the Customer in accordance with Clause</w:t>
      </w:r>
      <w:r w:rsidR="00586064" w:rsidRPr="00D03934">
        <w:t xml:space="preserve"> </w:t>
      </w:r>
      <w:r w:rsidR="009F474C" w:rsidRPr="00D03934">
        <w:fldChar w:fldCharType="begin"/>
      </w:r>
      <w:r w:rsidR="00586064" w:rsidRPr="00D03934">
        <w:instrText xml:space="preserve"> REF _Ref364158490 \r \h </w:instrText>
      </w:r>
      <w:r w:rsidR="009F474C" w:rsidRPr="00D03934">
        <w:fldChar w:fldCharType="separate"/>
      </w:r>
      <w:r w:rsidR="00BF637D">
        <w:t>29.2</w:t>
      </w:r>
      <w:r w:rsidR="009F474C" w:rsidRPr="00D03934">
        <w:fldChar w:fldCharType="end"/>
      </w:r>
      <w:r w:rsidRPr="00D03934">
        <w:t xml:space="preserve"> </w:t>
      </w:r>
      <w:r w:rsidR="00ED2F9B" w:rsidRPr="00D03934">
        <w:t>(Appointment of Key Sub-Contractors)</w:t>
      </w:r>
      <w:r w:rsidRPr="00D03934">
        <w:t>.</w:t>
      </w:r>
    </w:p>
    <w:p w14:paraId="67B36C7A" w14:textId="77777777" w:rsidR="00C926F4" w:rsidRPr="00D03934" w:rsidRDefault="00C926F4" w:rsidP="0055201C">
      <w:pPr>
        <w:pStyle w:val="GPSL3Indent"/>
        <w:rPr>
          <w:lang w:val="en-GB"/>
        </w:rPr>
      </w:pPr>
      <w:r w:rsidRPr="00D03934">
        <w:rPr>
          <w:lang w:val="en-GB"/>
        </w:rPr>
        <w:t>the Supplier may proceed with the proposed appointment.</w:t>
      </w:r>
    </w:p>
    <w:p w14:paraId="69557305" w14:textId="77777777" w:rsidR="008D0A60" w:rsidRDefault="00FC51BF">
      <w:pPr>
        <w:pStyle w:val="GPSL2NumberedBoldHeading"/>
      </w:pPr>
      <w:bookmarkStart w:id="829" w:name="_Ref364158490"/>
      <w:r w:rsidRPr="00D03934">
        <w:t>Appointment of Key Sub-Contractors</w:t>
      </w:r>
      <w:bookmarkEnd w:id="829"/>
    </w:p>
    <w:p w14:paraId="0E2A7A95" w14:textId="77777777" w:rsidR="008D0A60" w:rsidRDefault="00FC51BF" w:rsidP="0061370A">
      <w:pPr>
        <w:pStyle w:val="GPSL3numberedclause"/>
      </w:pPr>
      <w:r w:rsidRPr="00D03934">
        <w:t xml:space="preserve">The </w:t>
      </w:r>
      <w:r w:rsidR="00FB5974" w:rsidRPr="00D03934">
        <w:t xml:space="preserve">Authority and the </w:t>
      </w:r>
      <w:r w:rsidRPr="00D03934">
        <w:t>Custome</w:t>
      </w:r>
      <w:r w:rsidR="00FB5974" w:rsidRPr="00D03934">
        <w:t>r have</w:t>
      </w:r>
      <w:r w:rsidRPr="00D03934">
        <w:t xml:space="preserve"> consented to the engagement of the Key Sub-Contractors listed in Framework Schedule </w:t>
      </w:r>
      <w:r w:rsidR="00EE64A6" w:rsidRPr="00D03934">
        <w:t>7</w:t>
      </w:r>
      <w:r w:rsidRPr="00D03934">
        <w:t xml:space="preserve"> (Key Sub-Contractors).</w:t>
      </w:r>
      <w:bookmarkStart w:id="830" w:name="_Ref364159282"/>
    </w:p>
    <w:bookmarkEnd w:id="830"/>
    <w:p w14:paraId="0EAD71F6" w14:textId="77777777" w:rsidR="00E13960" w:rsidRDefault="00586064" w:rsidP="0061370A">
      <w:pPr>
        <w:pStyle w:val="GPSL3numberedclause"/>
      </w:pPr>
      <w:r w:rsidRPr="00D03934">
        <w:t xml:space="preserve">Where the Supplier wishes to enter into a </w:t>
      </w:r>
      <w:r w:rsidR="00FB5974" w:rsidRPr="00D03934">
        <w:t xml:space="preserve">new </w:t>
      </w:r>
      <w:r w:rsidRPr="00D03934">
        <w:t>Key Sub-Contract or replace a Key Sub-Contractor, it must obtain the prior written consent of the Authority and the Customer</w:t>
      </w:r>
      <w:r w:rsidR="008A0FD5" w:rsidRPr="00D03934">
        <w:t xml:space="preserve"> (the decision to</w:t>
      </w:r>
      <w:r w:rsidRPr="00D03934">
        <w:t xml:space="preserve"> consent </w:t>
      </w:r>
      <w:r w:rsidR="008A0FD5" w:rsidRPr="00D03934">
        <w:t>or</w:t>
      </w:r>
      <w:r w:rsidR="00042FC6">
        <w:t xml:space="preserve"> otherwise</w:t>
      </w:r>
      <w:r w:rsidR="008A0FD5" w:rsidRPr="00D03934">
        <w:t xml:space="preserve"> not </w:t>
      </w:r>
      <w:r w:rsidRPr="00D03934">
        <w:t>to be unreasonably withheld or delayed</w:t>
      </w:r>
      <w:r w:rsidR="008A0FD5" w:rsidRPr="00D03934">
        <w:t>)</w:t>
      </w:r>
      <w:r w:rsidRPr="00D03934">
        <w:t xml:space="preserve">. The Authority </w:t>
      </w:r>
      <w:r w:rsidR="008A0FD5" w:rsidRPr="00D03934">
        <w:t xml:space="preserve">and/or the Customer </w:t>
      </w:r>
      <w:r w:rsidRPr="00D03934">
        <w:t>may reasonably withhold its consent to the appointme</w:t>
      </w:r>
      <w:r w:rsidR="00FB5974" w:rsidRPr="00D03934">
        <w:t xml:space="preserve">nt of a Key </w:t>
      </w:r>
      <w:r w:rsidR="00C327C5" w:rsidRPr="00D03934">
        <w:t>Sub-Con</w:t>
      </w:r>
      <w:r w:rsidR="00FB5974" w:rsidRPr="00D03934">
        <w:t>tractor if any of them</w:t>
      </w:r>
      <w:r w:rsidRPr="00D03934">
        <w:t xml:space="preserve"> considers that</w:t>
      </w:r>
      <w:r w:rsidR="008A0FD5" w:rsidRPr="00D03934">
        <w:t>:</w:t>
      </w:r>
    </w:p>
    <w:p w14:paraId="2EF996F3" w14:textId="77777777" w:rsidR="008D0A60" w:rsidRDefault="008A0FD5" w:rsidP="001206D9">
      <w:pPr>
        <w:pStyle w:val="GPSL4numberedclause"/>
      </w:pPr>
      <w:r w:rsidRPr="00D03934">
        <w:t>the appointment of a proposed Key Sub-Contractor may prejudice the provision of the Goods and/or Services or may be contrary t</w:t>
      </w:r>
      <w:r w:rsidR="00FB5974" w:rsidRPr="00D03934">
        <w:t>o its interests</w:t>
      </w:r>
      <w:r w:rsidRPr="00D03934">
        <w:t>;</w:t>
      </w:r>
    </w:p>
    <w:p w14:paraId="3820C50A" w14:textId="77777777" w:rsidR="00C9243A" w:rsidRDefault="00FB5974" w:rsidP="00FC3740">
      <w:pPr>
        <w:pStyle w:val="GPSL4numberedclause"/>
      </w:pPr>
      <w:r w:rsidRPr="00D03934">
        <w:t>the proposed Key Sub-Contractor is unreliable and/or has not provided reasonable services to its other customers; and/or</w:t>
      </w:r>
    </w:p>
    <w:p w14:paraId="5C33E586" w14:textId="77777777" w:rsidR="00C9243A" w:rsidRDefault="00FB5974" w:rsidP="00FC3740">
      <w:pPr>
        <w:pStyle w:val="GPSL4numberedclause"/>
      </w:pPr>
      <w:r w:rsidRPr="00D03934">
        <w:t>the proposed Key Sub-Contractor</w:t>
      </w:r>
      <w:r w:rsidRPr="00D03934">
        <w:rPr>
          <w:spacing w:val="-3"/>
        </w:rPr>
        <w:t xml:space="preserve"> employs unfit persons.</w:t>
      </w:r>
    </w:p>
    <w:p w14:paraId="4DF93E2A" w14:textId="77777777" w:rsidR="008D0A60" w:rsidRDefault="00FB5974" w:rsidP="000A456A">
      <w:pPr>
        <w:pStyle w:val="GPSL3numberedclause"/>
      </w:pPr>
      <w:r w:rsidRPr="00D03934">
        <w:t xml:space="preserve">Except where the Authority and the Customer have given their prior written consent under Clause </w:t>
      </w:r>
      <w:r w:rsidR="009F474C" w:rsidRPr="00D03934">
        <w:fldChar w:fldCharType="begin"/>
      </w:r>
      <w:r w:rsidRPr="00D03934">
        <w:instrText xml:space="preserve"> REF _Ref364159282 \r \h </w:instrText>
      </w:r>
      <w:r w:rsidR="009F474C" w:rsidRPr="00D03934">
        <w:fldChar w:fldCharType="separate"/>
      </w:r>
      <w:r w:rsidR="00BF637D">
        <w:t>29.2.1</w:t>
      </w:r>
      <w:r w:rsidR="009F474C" w:rsidRPr="00D03934">
        <w:fldChar w:fldCharType="end"/>
      </w:r>
      <w:r w:rsidRPr="00D03934">
        <w:t xml:space="preserve">, the Supplier shall ensure that each Key Sub-Contract </w:t>
      </w:r>
      <w:r w:rsidR="00C926F4" w:rsidRPr="00D03934">
        <w:t xml:space="preserve">shall include: </w:t>
      </w:r>
    </w:p>
    <w:p w14:paraId="6DD2AE17" w14:textId="77777777" w:rsidR="008D0A60" w:rsidRDefault="00C926F4" w:rsidP="001206D9">
      <w:pPr>
        <w:pStyle w:val="GPSL4numberedclause"/>
      </w:pPr>
      <w:bookmarkStart w:id="831" w:name="_Ref358631415"/>
      <w:r w:rsidRPr="00D03934">
        <w:t>provisions which will enable the Supplier to discharge its obligations under this Call Off Contract;</w:t>
      </w:r>
    </w:p>
    <w:p w14:paraId="466DAA95" w14:textId="77777777" w:rsidR="00C9243A" w:rsidRDefault="00C926F4" w:rsidP="00FC3740">
      <w:pPr>
        <w:pStyle w:val="GPSL4numberedclause"/>
      </w:pPr>
      <w:r w:rsidRPr="00D03934">
        <w:t xml:space="preserve">a right under CRTPA for </w:t>
      </w:r>
      <w:r w:rsidR="005122CE" w:rsidRPr="00D03934">
        <w:t>the</w:t>
      </w:r>
      <w:r w:rsidRPr="00D03934">
        <w:t xml:space="preserve"> Customer 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14:paraId="7835E447" w14:textId="77777777" w:rsidR="00C9243A" w:rsidRDefault="00C926F4" w:rsidP="00F143CF">
      <w:pPr>
        <w:pStyle w:val="GPSL4numberedclause"/>
      </w:pPr>
      <w:r w:rsidRPr="00D03934">
        <w:t xml:space="preserve">a provision enabling the Customer to enforce the Key Sub-Contract as if it were the Supplier; </w:t>
      </w:r>
    </w:p>
    <w:p w14:paraId="468362F1" w14:textId="77777777" w:rsidR="00C9243A" w:rsidRDefault="00C926F4" w:rsidP="009F1EE4">
      <w:pPr>
        <w:pStyle w:val="GPSL4numberedclause"/>
      </w:pPr>
      <w:r w:rsidRPr="00D03934">
        <w:t>a provision enabling the Supplier to assign, novate or otherwise transfer any of its rights and/or obligations under the Key Sub-Contract to the Customer</w:t>
      </w:r>
      <w:r w:rsidR="005122CE" w:rsidRPr="00D03934">
        <w:t xml:space="preserve"> or any Replacement Supplier</w:t>
      </w:r>
      <w:r w:rsidRPr="00D03934">
        <w:t xml:space="preserve">; </w:t>
      </w:r>
    </w:p>
    <w:p w14:paraId="397787CD" w14:textId="77777777" w:rsidR="00C9243A" w:rsidRDefault="00C926F4" w:rsidP="009F1EE4">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14:paraId="39A18B8E" w14:textId="77777777" w:rsidR="008D0A60" w:rsidRDefault="00C926F4" w:rsidP="00D60F75">
      <w:pPr>
        <w:pStyle w:val="GPSL5numberedclause"/>
      </w:pPr>
      <w:r w:rsidRPr="00D03934">
        <w:lastRenderedPageBreak/>
        <w:t>data protection requirements set out in Clauses</w:t>
      </w:r>
      <w:r w:rsidR="007E5FF1" w:rsidRPr="00D03934">
        <w:t xml:space="preserve"> </w:t>
      </w:r>
      <w:r w:rsidR="009F474C" w:rsidRPr="00D03934">
        <w:fldChar w:fldCharType="begin"/>
      </w:r>
      <w:r w:rsidR="007E5FF1" w:rsidRPr="00D03934">
        <w:instrText xml:space="preserve"> REF _Ref358882800 \r \h </w:instrText>
      </w:r>
      <w:r w:rsidR="009F474C" w:rsidRPr="00D03934">
        <w:fldChar w:fldCharType="separate"/>
      </w:r>
      <w:r w:rsidR="00BF637D">
        <w:t>34.1</w:t>
      </w:r>
      <w:r w:rsidR="009F474C" w:rsidRPr="00D03934">
        <w:fldChar w:fldCharType="end"/>
      </w:r>
      <w:r w:rsidR="007E5FF1" w:rsidRPr="00D03934">
        <w:t xml:space="preserve"> (Security Requirements)</w:t>
      </w:r>
      <w:r w:rsidR="002852F2" w:rsidRPr="00D03934">
        <w:t>,</w:t>
      </w:r>
      <w:r w:rsidR="007E5FF1" w:rsidRPr="00D03934">
        <w:t xml:space="preserve"> </w:t>
      </w:r>
      <w:r w:rsidR="009F474C" w:rsidRPr="00D03934">
        <w:fldChar w:fldCharType="begin"/>
      </w:r>
      <w:r w:rsidR="007E5FF1" w:rsidRPr="00D03934">
        <w:instrText xml:space="preserve"> REF _Ref313374052 \r \h </w:instrText>
      </w:r>
      <w:r w:rsidR="009F474C" w:rsidRPr="00D03934">
        <w:fldChar w:fldCharType="separate"/>
      </w:r>
      <w:r w:rsidR="00BF637D">
        <w:t>34.2</w:t>
      </w:r>
      <w:r w:rsidR="009F474C" w:rsidRPr="00D03934">
        <w:fldChar w:fldCharType="end"/>
      </w:r>
      <w:r w:rsidR="007E5FF1" w:rsidRPr="00D03934">
        <w:t xml:space="preserve"> (</w:t>
      </w:r>
      <w:r w:rsidR="0014433D" w:rsidRPr="00D03934">
        <w:t xml:space="preserve">Protection of </w:t>
      </w:r>
      <w:r w:rsidR="007E5FF1" w:rsidRPr="00D03934">
        <w:t>Customer Data</w:t>
      </w:r>
      <w:r w:rsidR="0014433D" w:rsidRPr="00D03934">
        <w:t>) and</w:t>
      </w:r>
      <w:r w:rsidRPr="00D03934">
        <w:t xml:space="preserve"> </w:t>
      </w:r>
      <w:r w:rsidR="009F474C" w:rsidRPr="00D03934">
        <w:fldChar w:fldCharType="begin"/>
      </w:r>
      <w:r w:rsidR="007E5FF1" w:rsidRPr="00D03934">
        <w:instrText xml:space="preserve"> REF _Ref359421680 \r \h </w:instrText>
      </w:r>
      <w:r w:rsidR="009F474C" w:rsidRPr="00D03934">
        <w:fldChar w:fldCharType="separate"/>
      </w:r>
      <w:r w:rsidR="00BF637D">
        <w:t>34.6</w:t>
      </w:r>
      <w:r w:rsidR="009F474C" w:rsidRPr="00D03934">
        <w:fldChar w:fldCharType="end"/>
      </w:r>
      <w:r w:rsidR="007E5FF1" w:rsidRPr="00D03934">
        <w:t xml:space="preserve"> </w:t>
      </w:r>
      <w:r w:rsidRPr="00D03934">
        <w:t>(Protection of Personal Data);</w:t>
      </w:r>
    </w:p>
    <w:p w14:paraId="05739663" w14:textId="77777777" w:rsidR="00C9243A" w:rsidRDefault="00C926F4" w:rsidP="00D60F75">
      <w:pPr>
        <w:pStyle w:val="GPSL5numberedclause"/>
      </w:pPr>
      <w:r w:rsidRPr="00D03934">
        <w:t>FOIA requirements set out in Clause</w:t>
      </w:r>
      <w:r w:rsidR="007E5FF1" w:rsidRPr="00D03934">
        <w:t xml:space="preserve"> </w:t>
      </w:r>
      <w:r w:rsidR="009F474C" w:rsidRPr="00D03934">
        <w:fldChar w:fldCharType="begin"/>
      </w:r>
      <w:r w:rsidR="007E5FF1" w:rsidRPr="00D03934">
        <w:instrText xml:space="preserve"> REF _Ref313369975 \r \h </w:instrText>
      </w:r>
      <w:r w:rsidR="009F474C" w:rsidRPr="00D03934">
        <w:fldChar w:fldCharType="separate"/>
      </w:r>
      <w:r w:rsidR="00BF637D">
        <w:t>34.5</w:t>
      </w:r>
      <w:r w:rsidR="009F474C" w:rsidRPr="00D03934">
        <w:fldChar w:fldCharType="end"/>
      </w:r>
      <w:r w:rsidRPr="00D03934">
        <w:t xml:space="preserve"> (Freedom of Information);</w:t>
      </w:r>
    </w:p>
    <w:p w14:paraId="3E5D1899" w14:textId="77777777" w:rsidR="00C9243A" w:rsidRDefault="00C926F4" w:rsidP="00D60F75">
      <w:pPr>
        <w:pStyle w:val="GPSL5numberedclause"/>
      </w:pPr>
      <w:r w:rsidRPr="00D03934">
        <w:t>the obligation not to embarrass the Customer or otherwise bring the Customer i</w:t>
      </w:r>
      <w:r w:rsidR="007E5FF1" w:rsidRPr="00D03934">
        <w:t xml:space="preserve">nto disrepute set out in Clause </w:t>
      </w:r>
      <w:r w:rsidR="009F474C" w:rsidRPr="00D03934">
        <w:fldChar w:fldCharType="begin"/>
      </w:r>
      <w:r w:rsidR="005122CE" w:rsidRPr="00D03934">
        <w:instrText xml:space="preserve"> REF _Ref364166736 \r \h </w:instrText>
      </w:r>
      <w:r w:rsidR="009F474C" w:rsidRPr="00D03934">
        <w:fldChar w:fldCharType="separate"/>
      </w:r>
      <w:r w:rsidR="00BF637D">
        <w:t>7.1.4(l)</w:t>
      </w:r>
      <w:r w:rsidR="009F474C" w:rsidRPr="00D03934">
        <w:fldChar w:fldCharType="end"/>
      </w:r>
      <w:r w:rsidRPr="00D03934">
        <w:t xml:space="preserve"> (</w:t>
      </w:r>
      <w:r w:rsidR="0014433D" w:rsidRPr="00D03934">
        <w:t>Provision</w:t>
      </w:r>
      <w:r w:rsidR="007E5FF1" w:rsidRPr="00D03934">
        <w:t xml:space="preserve"> of </w:t>
      </w:r>
      <w:r w:rsidRPr="00D03934">
        <w:t xml:space="preserve">Services); </w:t>
      </w:r>
    </w:p>
    <w:p w14:paraId="14858E1C" w14:textId="77777777" w:rsidR="00C9243A" w:rsidRDefault="00C926F4" w:rsidP="001206D9">
      <w:pPr>
        <w:pStyle w:val="GPSL5numberedclause"/>
      </w:pPr>
      <w:r w:rsidRPr="00D03934">
        <w:t>the keeping of records in respect of the</w:t>
      </w:r>
      <w:r w:rsidR="0062733D" w:rsidRPr="00D03934">
        <w:t xml:space="preserve"> goods and/or</w:t>
      </w:r>
      <w:r w:rsidRPr="00D03934">
        <w:t xml:space="preserve"> services being provided under the </w:t>
      </w:r>
      <w:r w:rsidR="005122CE" w:rsidRPr="00D03934">
        <w:t xml:space="preserve">Key </w:t>
      </w:r>
      <w:r w:rsidRPr="00D03934">
        <w:t>Sub-Contract, including the maintenance of Open Book Data; and</w:t>
      </w:r>
    </w:p>
    <w:p w14:paraId="62A98A8E" w14:textId="77777777" w:rsidR="00C9243A" w:rsidRDefault="00C926F4" w:rsidP="00D60F75">
      <w:pPr>
        <w:pStyle w:val="GPSL5numberedclause"/>
      </w:pPr>
      <w:r w:rsidRPr="00D03934">
        <w:t xml:space="preserve">the conduct of </w:t>
      </w:r>
      <w:r w:rsidR="005122CE" w:rsidRPr="00D03934">
        <w:t>a</w:t>
      </w:r>
      <w:r w:rsidRPr="00D03934">
        <w:t>udits set out in</w:t>
      </w:r>
      <w:r w:rsidR="007E5FF1" w:rsidRPr="00D03934">
        <w:t xml:space="preserve"> Clause </w:t>
      </w:r>
      <w:r w:rsidR="009F474C" w:rsidRPr="00D03934">
        <w:fldChar w:fldCharType="begin"/>
      </w:r>
      <w:r w:rsidR="00A2792B" w:rsidRPr="00D03934">
        <w:instrText xml:space="preserve"> REF _Ref359417877 \r \h </w:instrText>
      </w:r>
      <w:r w:rsidR="009F474C" w:rsidRPr="00D03934">
        <w:fldChar w:fldCharType="separate"/>
      </w:r>
      <w:r w:rsidR="00BF637D">
        <w:t>21</w:t>
      </w:r>
      <w:r w:rsidR="009F474C" w:rsidRPr="00D03934">
        <w:fldChar w:fldCharType="end"/>
      </w:r>
      <w:r w:rsidR="00A2792B" w:rsidRPr="00D03934">
        <w:t> (Records</w:t>
      </w:r>
      <w:r w:rsidR="00F81527" w:rsidRPr="00D03934">
        <w:t xml:space="preserve">, </w:t>
      </w:r>
      <w:r w:rsidR="00A2792B" w:rsidRPr="00D03934">
        <w:t xml:space="preserve"> Audit Access</w:t>
      </w:r>
      <w:r w:rsidR="00F81527" w:rsidRPr="00D03934">
        <w:t xml:space="preserve"> &amp; Open Book Data</w:t>
      </w:r>
      <w:r w:rsidRPr="00D03934">
        <w:t>);</w:t>
      </w:r>
    </w:p>
    <w:p w14:paraId="1D35673E" w14:textId="77777777" w:rsidR="008D0A60" w:rsidRDefault="00C926F4" w:rsidP="00D60F75">
      <w:pPr>
        <w:pStyle w:val="GPSL4numberedclause"/>
      </w:pPr>
      <w:r w:rsidRPr="00D03934">
        <w:t xml:space="preserve">provisions enabling the Supplier to terminate the </w:t>
      </w:r>
      <w:r w:rsidR="005122CE" w:rsidRPr="00D03934">
        <w:t xml:space="preserve">Key </w:t>
      </w:r>
      <w:r w:rsidRPr="00D03934">
        <w:t>Sub-Contract on notice on terms no more onerous on the Supplier than those imposed on the Customer u</w:t>
      </w:r>
      <w:r w:rsidR="00352D09" w:rsidRPr="00D03934">
        <w:t>nder Clauses</w:t>
      </w:r>
      <w:r w:rsidR="0014433D" w:rsidRPr="00D03934">
        <w:t xml:space="preserve"> </w:t>
      </w:r>
      <w:r w:rsidR="009F474C" w:rsidRPr="00D03934">
        <w:rPr>
          <w:spacing w:val="-3"/>
        </w:rPr>
        <w:fldChar w:fldCharType="begin"/>
      </w:r>
      <w:r w:rsidR="00CF474C" w:rsidRPr="00D03934">
        <w:instrText xml:space="preserve"> REF _Ref360631652 \r \h </w:instrText>
      </w:r>
      <w:r w:rsidR="009F474C" w:rsidRPr="00D03934">
        <w:rPr>
          <w:spacing w:val="-3"/>
        </w:rPr>
      </w:r>
      <w:r w:rsidR="009F474C" w:rsidRPr="00D03934">
        <w:rPr>
          <w:spacing w:val="-3"/>
        </w:rPr>
        <w:fldChar w:fldCharType="separate"/>
      </w:r>
      <w:r w:rsidR="00BF637D">
        <w:t>41</w:t>
      </w:r>
      <w:r w:rsidR="009F474C" w:rsidRPr="00D03934">
        <w:rPr>
          <w:spacing w:val="-3"/>
        </w:rPr>
        <w:fldChar w:fldCharType="end"/>
      </w:r>
      <w:r w:rsidR="00CF474C" w:rsidRPr="00D03934">
        <w:t xml:space="preserve"> (Customer Termination Rights</w:t>
      </w:r>
      <w:r w:rsidRPr="00D03934">
        <w:t>)</w:t>
      </w:r>
      <w:r w:rsidR="00CF474C" w:rsidRPr="00D03934">
        <w:t>,</w:t>
      </w:r>
      <w:r w:rsidRPr="00D03934">
        <w:t xml:space="preserve"> </w:t>
      </w:r>
      <w:r w:rsidR="009F474C" w:rsidRPr="00D03934">
        <w:fldChar w:fldCharType="begin"/>
      </w:r>
      <w:r w:rsidR="00CF474C" w:rsidRPr="00D03934">
        <w:instrText xml:space="preserve"> REF _Ref360631684 \r \h </w:instrText>
      </w:r>
      <w:r w:rsidR="009F474C" w:rsidRPr="00D03934">
        <w:fldChar w:fldCharType="separate"/>
      </w:r>
      <w:r w:rsidR="00BF637D">
        <w:t>43</w:t>
      </w:r>
      <w:r w:rsidR="009F474C" w:rsidRPr="00D03934">
        <w:fldChar w:fldCharType="end"/>
      </w:r>
      <w:r w:rsidR="00CF474C" w:rsidRPr="00D03934">
        <w:t xml:space="preserve"> (Termination by Either Party) and </w:t>
      </w:r>
      <w:r w:rsidR="009F474C" w:rsidRPr="00D03934">
        <w:fldChar w:fldCharType="begin"/>
      </w:r>
      <w:r w:rsidR="002852F2" w:rsidRPr="00D03934">
        <w:instrText xml:space="preserve"> REF _Ref359517908 \r \h </w:instrText>
      </w:r>
      <w:r w:rsidR="009F474C" w:rsidRPr="00D03934">
        <w:fldChar w:fldCharType="separate"/>
      </w:r>
      <w:r w:rsidR="00BF637D">
        <w:t>44</w:t>
      </w:r>
      <w:r w:rsidR="009F474C" w:rsidRPr="00D03934">
        <w:fldChar w:fldCharType="end"/>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14:paraId="24C68074" w14:textId="77777777" w:rsidR="00C9243A" w:rsidRDefault="00C926F4" w:rsidP="001206D9">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5122CE" w:rsidRPr="00D03934">
        <w:t xml:space="preserve">Goods and/or </w:t>
      </w:r>
      <w:r w:rsidR="00653715" w:rsidRPr="00D03934">
        <w:t>Services</w:t>
      </w:r>
      <w:r w:rsidRPr="00D03934">
        <w:t xml:space="preserve"> provided to the Supplier under the Sub-Contract without first seeking the written consent of the Customer; </w:t>
      </w:r>
    </w:p>
    <w:bookmarkEnd w:id="831"/>
    <w:p w14:paraId="6E3AAE31" w14:textId="77777777" w:rsidR="00C9243A" w:rsidRDefault="00C926F4" w:rsidP="00FC3740">
      <w:pPr>
        <w:pStyle w:val="GPSL4numberedclause"/>
      </w:pPr>
      <w:r w:rsidRPr="00D03934">
        <w:t xml:space="preserve">a provision, where a provision in </w:t>
      </w:r>
      <w:r w:rsidR="008C1985" w:rsidRPr="00D03934">
        <w:t>Call Off Schedule 1</w:t>
      </w:r>
      <w:r w:rsidR="004424C7">
        <w:t>1</w:t>
      </w:r>
      <w:r w:rsidRPr="00D03934">
        <w:rPr>
          <w:i/>
        </w:rPr>
        <w:t xml:space="preserve"> </w:t>
      </w:r>
      <w:r w:rsidRPr="00D03934">
        <w:t xml:space="preserve">(Staff Transfer) imposes an obligation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14:paraId="5C3975A6" w14:textId="77777777" w:rsidR="008D0A60" w:rsidRDefault="00C926F4">
      <w:pPr>
        <w:pStyle w:val="GPSL2NumberedBoldHeading"/>
      </w:pPr>
      <w:r w:rsidRPr="00D03934">
        <w:t>Supply Chain Protection</w:t>
      </w:r>
    </w:p>
    <w:p w14:paraId="23635838" w14:textId="77777777" w:rsidR="008D0A60" w:rsidRDefault="00C926F4" w:rsidP="0061370A">
      <w:pPr>
        <w:pStyle w:val="GPSL3numberedclause"/>
      </w:pPr>
      <w:r w:rsidRPr="00D03934">
        <w:t>The Supplier shall ensure that all Sub-Contracts contain a provision:</w:t>
      </w:r>
    </w:p>
    <w:p w14:paraId="353C19F0" w14:textId="77777777" w:rsidR="008D0A60" w:rsidRDefault="00C926F4" w:rsidP="001206D9">
      <w:pPr>
        <w:pStyle w:val="GPSL4numberedclause"/>
      </w:pPr>
      <w:bookmarkStart w:id="832" w:name="_Ref413850127"/>
      <w:r w:rsidRPr="00D03934">
        <w:t>requiring the Supplier to pay any undisputed sums which are due from it to the Sub-Contractor within a specified period not exceeding thirty (30) days from the recei</w:t>
      </w:r>
      <w:r w:rsidR="00F97A99" w:rsidRPr="00D03934">
        <w:t xml:space="preserve">pt of a </w:t>
      </w:r>
      <w:r w:rsidR="00423A47">
        <w:t>V</w:t>
      </w:r>
      <w:r w:rsidR="00F97A99" w:rsidRPr="00D03934">
        <w:t xml:space="preserve">alid </w:t>
      </w:r>
      <w:r w:rsidR="00423A47">
        <w:t>I</w:t>
      </w:r>
      <w:r w:rsidRPr="00D03934">
        <w:t xml:space="preserve">nvoice; </w:t>
      </w:r>
      <w:bookmarkEnd w:id="832"/>
    </w:p>
    <w:p w14:paraId="5DBBCB80" w14:textId="77777777" w:rsidR="00DC4697" w:rsidRPr="004516E9" w:rsidRDefault="00DC4697" w:rsidP="001206D9">
      <w:pPr>
        <w:pStyle w:val="GPSL4numberedclause"/>
        <w:rPr>
          <w:rStyle w:val="legds2"/>
        </w:rPr>
      </w:pPr>
      <w:bookmarkStart w:id="833" w:name="_Ref413850134"/>
      <w:r>
        <w:t xml:space="preserve">requiring that </w:t>
      </w:r>
      <w:r>
        <w:rPr>
          <w:rStyle w:val="legds2"/>
          <w:lang w:val="en"/>
          <w:specVanish w:val="0"/>
        </w:rPr>
        <w:t>a</w:t>
      </w:r>
      <w:r w:rsidRPr="00DF2D06">
        <w:rPr>
          <w:rStyle w:val="legds2"/>
          <w:lang w:val="en"/>
          <w:specVanish w:val="0"/>
        </w:rPr>
        <w:t>ny invoic</w:t>
      </w:r>
      <w:r w:rsidRPr="0009385D">
        <w:rPr>
          <w:rStyle w:val="legds2"/>
          <w:lang w:val="en"/>
          <w:specVanish w:val="0"/>
        </w:rPr>
        <w:t xml:space="preserve">es </w:t>
      </w:r>
      <w:r w:rsidRPr="00DF2D06">
        <w:rPr>
          <w:rStyle w:val="legds2"/>
          <w:lang w:val="en"/>
          <w:specVanish w:val="0"/>
        </w:rPr>
        <w:t>submitted by a Sub-Contractor shall be considered and verified by the Supplier in a timely fashion</w:t>
      </w:r>
      <w:r>
        <w:rPr>
          <w:rStyle w:val="legds2"/>
          <w:lang w:val="en"/>
          <w:specVanish w:val="0"/>
        </w:rPr>
        <w:t xml:space="preserve"> and that u</w:t>
      </w:r>
      <w:r w:rsidRPr="00DF2D06">
        <w:rPr>
          <w:rStyle w:val="legds2"/>
          <w:lang w:val="en"/>
          <w:specVanish w:val="0"/>
        </w:rPr>
        <w:t>ndue delay in doing so shall not be sufficient justification for failing to regard an invoice as valid and undisputed</w:t>
      </w:r>
      <w:r>
        <w:rPr>
          <w:rStyle w:val="legds2"/>
          <w:lang w:val="en"/>
          <w:specVanish w:val="0"/>
        </w:rPr>
        <w:t>;</w:t>
      </w:r>
      <w:bookmarkEnd w:id="833"/>
    </w:p>
    <w:p w14:paraId="087ADA00" w14:textId="78E93F24" w:rsidR="00DC4697" w:rsidRDefault="00DC4697" w:rsidP="00FC3740">
      <w:pPr>
        <w:pStyle w:val="GPSL4numberedclause"/>
      </w:pPr>
      <w:r w:rsidRPr="00041CE9">
        <w:rPr>
          <w:rStyle w:val="legds2"/>
          <w:lang w:val="en"/>
          <w:specVanish w:val="0"/>
        </w:rPr>
        <w:t xml:space="preserve">requiring the Sub-Contractor </w:t>
      </w:r>
      <w:r w:rsidRPr="00581ECE">
        <w:rPr>
          <w:rStyle w:val="legds2"/>
          <w:lang w:val="en"/>
          <w:specVanish w:val="0"/>
        </w:rPr>
        <w:t>to include in any Sub-Contract which it in turn awards suitable provisions to impose, as between the parties to that Sub-Contract, requirements to the same effect as thos</w:t>
      </w:r>
      <w:r w:rsidRPr="00041CE9">
        <w:rPr>
          <w:rStyle w:val="legds2"/>
          <w:lang w:val="en"/>
          <w:specVanish w:val="0"/>
        </w:rPr>
        <w:t xml:space="preserve">e required by </w:t>
      </w:r>
      <w:r>
        <w:rPr>
          <w:rStyle w:val="legds2"/>
          <w:lang w:val="en"/>
          <w:specVanish w:val="0"/>
        </w:rPr>
        <w:t xml:space="preserve">sub-clauses </w:t>
      </w:r>
      <w:r>
        <w:rPr>
          <w:rStyle w:val="legds2"/>
          <w:lang w:val="en"/>
        </w:rPr>
        <w:fldChar w:fldCharType="begin"/>
      </w:r>
      <w:r>
        <w:rPr>
          <w:rStyle w:val="legds2"/>
          <w:lang w:val="en"/>
          <w:specVanish w:val="0"/>
        </w:rPr>
        <w:instrText xml:space="preserve"> REF _Ref413850127 \r \h </w:instrText>
      </w:r>
      <w:r>
        <w:rPr>
          <w:rStyle w:val="legds2"/>
          <w:lang w:val="en"/>
          <w:specVanish w:val="0"/>
        </w:rPr>
      </w:r>
      <w:r>
        <w:rPr>
          <w:rStyle w:val="legds2"/>
          <w:lang w:val="en"/>
        </w:rPr>
        <w:fldChar w:fldCharType="separate"/>
      </w:r>
      <w:r w:rsidR="00BF637D">
        <w:rPr>
          <w:rStyle w:val="legds2"/>
          <w:lang w:val="en"/>
          <w:specVanish w:val="0"/>
        </w:rPr>
        <w:t>(a)</w:t>
      </w:r>
      <w:r>
        <w:rPr>
          <w:rStyle w:val="legds2"/>
          <w:lang w:val="en"/>
        </w:rPr>
        <w:fldChar w:fldCharType="end"/>
      </w:r>
      <w:r>
        <w:rPr>
          <w:rStyle w:val="legds2"/>
          <w:lang w:val="en"/>
          <w:specVanish w:val="0"/>
        </w:rPr>
        <w:t xml:space="preserve"> and </w:t>
      </w:r>
      <w:r>
        <w:rPr>
          <w:rStyle w:val="legds2"/>
          <w:lang w:val="en"/>
        </w:rPr>
        <w:fldChar w:fldCharType="begin"/>
      </w:r>
      <w:r>
        <w:rPr>
          <w:rStyle w:val="legds2"/>
          <w:lang w:val="en"/>
          <w:specVanish w:val="0"/>
        </w:rPr>
        <w:instrText xml:space="preserve"> REF _Ref413850134 \r \h </w:instrText>
      </w:r>
      <w:r>
        <w:rPr>
          <w:rStyle w:val="legds2"/>
          <w:lang w:val="en"/>
          <w:specVanish w:val="0"/>
        </w:rPr>
      </w:r>
      <w:r>
        <w:rPr>
          <w:rStyle w:val="legds2"/>
          <w:lang w:val="en"/>
        </w:rPr>
        <w:fldChar w:fldCharType="separate"/>
      </w:r>
      <w:r w:rsidR="00BF637D">
        <w:rPr>
          <w:rStyle w:val="legds2"/>
          <w:lang w:val="en"/>
          <w:specVanish w:val="0"/>
        </w:rPr>
        <w:t>(b)</w:t>
      </w:r>
      <w:r>
        <w:rPr>
          <w:rStyle w:val="legds2"/>
          <w:lang w:val="en"/>
        </w:rPr>
        <w:fldChar w:fldCharType="end"/>
      </w:r>
      <w:r>
        <w:rPr>
          <w:rStyle w:val="legds2"/>
          <w:lang w:val="en"/>
          <w:specVanish w:val="0"/>
        </w:rPr>
        <w:t xml:space="preserve"> above; and</w:t>
      </w:r>
    </w:p>
    <w:p w14:paraId="6C09E613" w14:textId="77777777" w:rsidR="00C9243A" w:rsidRDefault="00F143CF" w:rsidP="00F143CF">
      <w:pPr>
        <w:pStyle w:val="GPSL4numberedclause"/>
      </w:pPr>
      <w:r>
        <w:lastRenderedPageBreak/>
        <w:t>conferring</w:t>
      </w:r>
      <w:r w:rsidR="00DC4697">
        <w:t xml:space="preserve"> </w:t>
      </w:r>
      <w:r w:rsidR="00C926F4" w:rsidRPr="00D03934">
        <w:t xml:space="preserve">a right </w:t>
      </w:r>
      <w:r w:rsidR="00DC4697">
        <w:t>to</w:t>
      </w:r>
      <w:r w:rsidR="00C926F4" w:rsidRPr="00D03934">
        <w:t xml:space="preserve"> the Customer to publish the Supplier’s compliance with its obligation to pay undisputed invoices within the specified payment period.</w:t>
      </w:r>
    </w:p>
    <w:p w14:paraId="52CC49F5" w14:textId="77777777" w:rsidR="008D0A60" w:rsidRDefault="00C926F4" w:rsidP="000A456A">
      <w:pPr>
        <w:pStyle w:val="GPSL3numberedclause"/>
      </w:pPr>
      <w:bookmarkStart w:id="834" w:name="_Ref359339111"/>
      <w:r w:rsidRPr="00D03934">
        <w:t>The Supplier shall:</w:t>
      </w:r>
      <w:bookmarkEnd w:id="834"/>
    </w:p>
    <w:p w14:paraId="023E1AF1" w14:textId="77777777" w:rsidR="008D0A60" w:rsidRDefault="00C926F4" w:rsidP="001206D9">
      <w:pPr>
        <w:pStyle w:val="GPSL4numberedclause"/>
      </w:pPr>
      <w:r w:rsidRPr="00D03934">
        <w:t xml:space="preserve">pay any undisputed sums which are due from it to a Sub-Contractor within thirty (30) days from the receipt of a </w:t>
      </w:r>
      <w:r w:rsidR="00423A47">
        <w:t>V</w:t>
      </w:r>
      <w:r w:rsidRPr="00D03934">
        <w:t xml:space="preserve">alid </w:t>
      </w:r>
      <w:r w:rsidR="00423A47">
        <w:t>I</w:t>
      </w:r>
      <w:r w:rsidRPr="00D03934">
        <w:t>nvoice;</w:t>
      </w:r>
    </w:p>
    <w:p w14:paraId="239C4859" w14:textId="77777777" w:rsidR="00C9243A" w:rsidRDefault="00C926F4" w:rsidP="00D60F75">
      <w:pPr>
        <w:pStyle w:val="GPSL4numberedclause"/>
      </w:pPr>
      <w:r w:rsidRPr="00D03934">
        <w:t xml:space="preserve">include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009F474C" w:rsidRPr="00D03934">
        <w:fldChar w:fldCharType="begin"/>
      </w:r>
      <w:r w:rsidRPr="00D03934">
        <w:instrText xml:space="preserve"> REF _Ref359339111 \r \h </w:instrText>
      </w:r>
      <w:r w:rsidR="009F474C" w:rsidRPr="00D03934">
        <w:fldChar w:fldCharType="separate"/>
      </w:r>
      <w:r w:rsidR="00BF637D">
        <w:t>29.3.2</w:t>
      </w:r>
      <w:r w:rsidR="009F474C" w:rsidRPr="00D03934">
        <w:fldChar w:fldCharType="end"/>
      </w:r>
      <w:r w:rsidRPr="00D03934">
        <w:t>, such data to be certified each quarter by a director of the Supplier as being accurate and not misleading.</w:t>
      </w:r>
    </w:p>
    <w:p w14:paraId="3D904C09" w14:textId="77777777" w:rsidR="00EC1CE9" w:rsidRDefault="00EC1CE9" w:rsidP="004516E9">
      <w:pPr>
        <w:pStyle w:val="GPSL3numberedclause"/>
      </w:pPr>
      <w:r w:rsidRPr="00581ECE">
        <w:rPr>
          <w:rStyle w:val="legds2"/>
          <w:lang w:val="en"/>
          <w:specVanish w:val="0"/>
        </w:rPr>
        <w:t>Any invoic</w:t>
      </w:r>
      <w:r w:rsidRPr="0009385D">
        <w:rPr>
          <w:rStyle w:val="legds2"/>
          <w:lang w:val="en"/>
          <w:specVanish w:val="0"/>
        </w:rPr>
        <w:t xml:space="preserve">es </w:t>
      </w:r>
      <w:r w:rsidRPr="00581ECE">
        <w:rPr>
          <w:rStyle w:val="legds2"/>
          <w:lang w:val="en"/>
          <w:specVanish w:val="0"/>
        </w:rPr>
        <w:t>submitted by a Sub-Contractor shall be considered and verified by the Supplier in a timely fashion</w:t>
      </w:r>
      <w:r>
        <w:rPr>
          <w:rStyle w:val="legds2"/>
          <w:lang w:val="en"/>
          <w:specVanish w:val="0"/>
        </w:rPr>
        <w:t>. U</w:t>
      </w:r>
      <w:r w:rsidRPr="00581ECE">
        <w:rPr>
          <w:rStyle w:val="legds2"/>
          <w:lang w:val="en"/>
          <w:specVanish w:val="0"/>
        </w:rPr>
        <w:t>ndue delay in doing so shall not be sufficient justification for failing to regard an invoice as valid and undisputed</w:t>
      </w:r>
      <w:r>
        <w:rPr>
          <w:rStyle w:val="legds2"/>
          <w:lang w:val="en"/>
          <w:specVanish w:val="0"/>
        </w:rPr>
        <w:t>.</w:t>
      </w:r>
    </w:p>
    <w:p w14:paraId="63C1CD9C" w14:textId="77777777" w:rsidR="008D0A60" w:rsidRDefault="00C926F4" w:rsidP="000A456A">
      <w:pPr>
        <w:pStyle w:val="GPSL3numberedclause"/>
      </w:pPr>
      <w:r w:rsidRPr="00D03934">
        <w:t>Notwithstanding any provision of Clauses</w:t>
      </w:r>
      <w:r w:rsidR="0014433D" w:rsidRPr="00D03934">
        <w:t xml:space="preserve"> </w:t>
      </w:r>
      <w:r w:rsidR="00F17AE3">
        <w:fldChar w:fldCharType="begin"/>
      </w:r>
      <w:r w:rsidR="00F17AE3">
        <w:instrText xml:space="preserve"> REF _Ref313367753 \r \h  \* MERGEFORMAT </w:instrText>
      </w:r>
      <w:r w:rsidR="00F17AE3">
        <w:fldChar w:fldCharType="separate"/>
      </w:r>
      <w:r w:rsidR="00BF637D">
        <w:t>34.3</w:t>
      </w:r>
      <w:r w:rsidR="00F17AE3">
        <w:fldChar w:fldCharType="end"/>
      </w:r>
      <w:r w:rsidRPr="00D03934">
        <w:t xml:space="preserve"> (Confidentiality) and </w:t>
      </w:r>
      <w:r w:rsidR="009F474C" w:rsidRPr="00D03934">
        <w:fldChar w:fldCharType="begin"/>
      </w:r>
      <w:r w:rsidR="00352D09" w:rsidRPr="00D03934">
        <w:instrText xml:space="preserve"> REF _Ref359362897 \r \h </w:instrText>
      </w:r>
      <w:r w:rsidR="009F474C" w:rsidRPr="00D03934">
        <w:fldChar w:fldCharType="separate"/>
      </w:r>
      <w:r w:rsidR="00BF637D">
        <w:t>35</w:t>
      </w:r>
      <w:r w:rsidR="009F474C" w:rsidRPr="00D03934">
        <w:fldChar w:fldCharType="end"/>
      </w:r>
      <w:r w:rsidR="00352D09" w:rsidRPr="00D03934">
        <w:t xml:space="preserve"> </w:t>
      </w:r>
      <w:r w:rsidRPr="00D03934">
        <w:t>(Publ</w:t>
      </w:r>
      <w:r w:rsidR="001C5AB3" w:rsidRPr="00D03934">
        <w:t xml:space="preserve">icity and Branding) </w:t>
      </w:r>
      <w:r w:rsidRPr="00D03934">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1CF9B96F" w14:textId="77777777" w:rsidR="008D0A60" w:rsidRDefault="00C926F4">
      <w:pPr>
        <w:pStyle w:val="GPSL2NumberedBoldHeading"/>
      </w:pPr>
      <w:bookmarkStart w:id="835" w:name="_Ref359340569"/>
      <w:r w:rsidRPr="00D03934">
        <w:t>Termination of Sub-Contracts</w:t>
      </w:r>
      <w:bookmarkEnd w:id="835"/>
    </w:p>
    <w:p w14:paraId="334B900C" w14:textId="77777777" w:rsidR="008D0A60" w:rsidRDefault="00C926F4" w:rsidP="0061370A">
      <w:pPr>
        <w:pStyle w:val="GPSL3numberedclause"/>
      </w:pPr>
      <w:bookmarkStart w:id="836" w:name="_Ref379548295"/>
      <w:r w:rsidRPr="00D03934">
        <w:t>The Customer may require the Supplier to terminate:</w:t>
      </w:r>
      <w:bookmarkEnd w:id="836"/>
    </w:p>
    <w:p w14:paraId="74E1E317" w14:textId="77777777" w:rsidR="008D0A60" w:rsidRDefault="00C926F4" w:rsidP="001206D9">
      <w:pPr>
        <w:pStyle w:val="GPSL4numberedclause"/>
      </w:pPr>
      <w:r w:rsidRPr="00D03934">
        <w:t xml:space="preserve">a </w:t>
      </w:r>
      <w:r w:rsidR="00C327C5" w:rsidRPr="00D03934">
        <w:t>Sub-Con</w:t>
      </w:r>
      <w:r w:rsidRPr="00D03934">
        <w:t>tract where:</w:t>
      </w:r>
    </w:p>
    <w:p w14:paraId="18D1D52E" w14:textId="3F520CA7" w:rsidR="008D0A60" w:rsidRDefault="00C926F4" w:rsidP="00D60F75">
      <w:pPr>
        <w:pStyle w:val="GPSL5numberedclause"/>
      </w:pPr>
      <w:r w:rsidRPr="00D03934">
        <w:t xml:space="preserve">the acts or omissions of the relevant </w:t>
      </w:r>
      <w:r w:rsidR="00C327C5" w:rsidRPr="00D03934">
        <w:t>Sub-Con</w:t>
      </w:r>
      <w:r w:rsidRPr="00D03934">
        <w:t xml:space="preserve">tractor have caused or materially contributed to the Customer's right of termination pursuant </w:t>
      </w:r>
      <w:r w:rsidR="001D4919" w:rsidRPr="00D03934">
        <w:t>any of the termination e</w:t>
      </w:r>
      <w:r w:rsidRPr="00D03934">
        <w:t xml:space="preserve">vents </w:t>
      </w:r>
      <w:r w:rsidR="001D4919" w:rsidRPr="00D03934">
        <w:t xml:space="preserve">in Clause </w:t>
      </w:r>
      <w:r w:rsidR="009F474C" w:rsidRPr="00D03934">
        <w:fldChar w:fldCharType="begin"/>
      </w:r>
      <w:r w:rsidR="001D4919" w:rsidRPr="00D03934">
        <w:instrText xml:space="preserve"> REF _Ref360201395 \r \h </w:instrText>
      </w:r>
      <w:r w:rsidR="009F474C" w:rsidRPr="00D03934">
        <w:fldChar w:fldCharType="separate"/>
      </w:r>
      <w:r w:rsidR="00BF637D">
        <w:t>41</w:t>
      </w:r>
      <w:r w:rsidR="009F474C" w:rsidRPr="00D03934">
        <w:fldChar w:fldCharType="end"/>
      </w:r>
      <w:r w:rsidR="001D4919" w:rsidRPr="00D03934">
        <w:t xml:space="preserve"> (</w:t>
      </w:r>
      <w:r w:rsidR="001112EF" w:rsidRPr="00D03934">
        <w:t>Customer Termination Rights</w:t>
      </w:r>
      <w:r w:rsidR="001D4919" w:rsidRPr="00D03934">
        <w:t xml:space="preserve">) except Clause </w:t>
      </w:r>
      <w:r w:rsidR="007F3A23">
        <w:fldChar w:fldCharType="begin"/>
      </w:r>
      <w:r w:rsidR="007F3A23">
        <w:instrText xml:space="preserve"> REF  Term_Custom_Convenience \h \r </w:instrText>
      </w:r>
      <w:r w:rsidR="007F3A23">
        <w:fldChar w:fldCharType="separate"/>
      </w:r>
      <w:r w:rsidR="00BF637D">
        <w:t>41.3</w:t>
      </w:r>
      <w:r w:rsidR="007F3A23">
        <w:fldChar w:fldCharType="end"/>
      </w:r>
      <w:r w:rsidR="001D4919" w:rsidRPr="00D03934">
        <w:t xml:space="preserve"> (Termination </w:t>
      </w:r>
      <w:r w:rsidR="001112EF" w:rsidRPr="00D03934">
        <w:t>W</w:t>
      </w:r>
      <w:r w:rsidR="001D4919" w:rsidRPr="00D03934">
        <w:t xml:space="preserve">ithout </w:t>
      </w:r>
      <w:r w:rsidR="001112EF" w:rsidRPr="00D03934">
        <w:t>C</w:t>
      </w:r>
      <w:r w:rsidR="001D4919" w:rsidRPr="00D03934">
        <w:t>ause)</w:t>
      </w:r>
      <w:r w:rsidRPr="00D03934">
        <w:t>; and/or</w:t>
      </w:r>
    </w:p>
    <w:p w14:paraId="44EC07DF" w14:textId="77777777" w:rsidR="00C9243A" w:rsidRDefault="00C926F4" w:rsidP="001206D9">
      <w:pPr>
        <w:pStyle w:val="GPSL5numberedclause"/>
      </w:pPr>
      <w:r w:rsidRPr="00D03934">
        <w:t>the relevant Sub-Contractor or</w:t>
      </w:r>
      <w:r w:rsidR="0014433D" w:rsidRPr="00D03934">
        <w:t xml:space="preserve"> its Affiliates embarrassed the </w:t>
      </w:r>
      <w:r w:rsidRPr="00D03934">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D03934">
        <w:t xml:space="preserve">Goods and/or Services </w:t>
      </w:r>
      <w:r w:rsidRPr="00D03934">
        <w:t>or otherwise; and/or</w:t>
      </w:r>
    </w:p>
    <w:p w14:paraId="2DF6DEC3" w14:textId="77777777" w:rsidR="008D0A60" w:rsidRDefault="008B46BF" w:rsidP="001206D9">
      <w:pPr>
        <w:pStyle w:val="GPSL4numberedclause"/>
      </w:pPr>
      <w:r w:rsidRPr="00D03934">
        <w:t xml:space="preserve">a Key Sub-Contract where there is a Change of Control of the relevant Key Sub-Contractor, </w:t>
      </w:r>
      <w:r w:rsidR="00C926F4" w:rsidRPr="00D03934">
        <w:t>unless:</w:t>
      </w:r>
    </w:p>
    <w:p w14:paraId="72CCB621" w14:textId="77777777" w:rsidR="008D0A60" w:rsidRDefault="00C926F4" w:rsidP="00FC3740">
      <w:pPr>
        <w:pStyle w:val="GPSL5numberedclause"/>
      </w:pPr>
      <w:r w:rsidRPr="00D03934">
        <w:t>the Customer has given its prior written consent to the particular Change of Control, which subsequently takes place as proposed; or</w:t>
      </w:r>
    </w:p>
    <w:p w14:paraId="32740148" w14:textId="77777777" w:rsidR="00C9243A" w:rsidRDefault="00C926F4" w:rsidP="00F143CF">
      <w:pPr>
        <w:pStyle w:val="GPSL5numberedclause"/>
      </w:pPr>
      <w:r w:rsidRPr="00D03934">
        <w:t>the Customer has not served its notice of objection within six (6) months of the later of the date the Change of Control took place or the date on which the Customer was given notice of the Change of Control.</w:t>
      </w:r>
    </w:p>
    <w:p w14:paraId="2761F336" w14:textId="77777777" w:rsidR="008D0A60" w:rsidRDefault="00C926F4">
      <w:pPr>
        <w:pStyle w:val="GPSL2NumberedBoldHeading"/>
      </w:pPr>
      <w:bookmarkStart w:id="837" w:name="_Ref359340540"/>
      <w:r w:rsidRPr="00D03934">
        <w:t>Competitive Terms</w:t>
      </w:r>
      <w:bookmarkEnd w:id="837"/>
    </w:p>
    <w:p w14:paraId="73BC201A" w14:textId="77777777" w:rsidR="008D0A60" w:rsidRDefault="00C926F4" w:rsidP="0061370A">
      <w:pPr>
        <w:pStyle w:val="GPSL3numberedclause"/>
      </w:pPr>
      <w:bookmarkStart w:id="838" w:name="_Ref359429143"/>
      <w:r w:rsidRPr="00D03934">
        <w:lastRenderedPageBreak/>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62733D" w:rsidRPr="00D03934">
        <w:t>Goods and/or Services</w:t>
      </w:r>
      <w:r w:rsidRPr="00D03934">
        <w:t>, then the Customer may:</w:t>
      </w:r>
      <w:bookmarkEnd w:id="838"/>
    </w:p>
    <w:p w14:paraId="13287C36" w14:textId="77777777" w:rsidR="008D0A60" w:rsidRDefault="00C926F4" w:rsidP="001206D9">
      <w:pPr>
        <w:pStyle w:val="GPSL4numberedclause"/>
      </w:pPr>
      <w:r w:rsidRPr="00D03934">
        <w:t>require the Supplier to replace its existing commercial terms with its Sub-Contractor with the more favourable commercial terms obtained by the Customer in respect of the relevant item; or</w:t>
      </w:r>
    </w:p>
    <w:p w14:paraId="1331D359" w14:textId="77777777" w:rsidR="00C9243A" w:rsidRDefault="00C926F4" w:rsidP="00D60F75">
      <w:pPr>
        <w:pStyle w:val="GPSL4numberedclause"/>
      </w:pPr>
      <w:r w:rsidRPr="00D03934">
        <w:t xml:space="preserve">subject to Clause </w:t>
      </w:r>
      <w:r w:rsidR="009F474C" w:rsidRPr="00D03934">
        <w:fldChar w:fldCharType="begin"/>
      </w:r>
      <w:r w:rsidRPr="00D03934">
        <w:instrText xml:space="preserve"> REF _Ref359340569 \r \h </w:instrText>
      </w:r>
      <w:r w:rsidR="009F474C" w:rsidRPr="00D03934">
        <w:fldChar w:fldCharType="separate"/>
      </w:r>
      <w:r w:rsidR="00BF637D">
        <w:t>29.4</w:t>
      </w:r>
      <w:r w:rsidR="009F474C" w:rsidRPr="00D03934">
        <w:fldChar w:fldCharType="end"/>
      </w:r>
      <w:r w:rsidRPr="00D03934">
        <w:t xml:space="preserve"> (Termination of Sub-Contracts), enter into a direct agreement with that Sub-Contractor or third party in respect of the relevant item.</w:t>
      </w:r>
    </w:p>
    <w:p w14:paraId="7985CBDB" w14:textId="77777777" w:rsidR="008D0A60" w:rsidRDefault="00C926F4" w:rsidP="000A456A">
      <w:pPr>
        <w:pStyle w:val="GPSL3numberedclause"/>
      </w:pPr>
      <w:r w:rsidRPr="00D03934">
        <w:t>If the Customer exercises the option pursuant to Clause</w:t>
      </w:r>
      <w:r w:rsidR="006A6D08" w:rsidRPr="00D03934">
        <w:t xml:space="preserve"> </w:t>
      </w:r>
      <w:r w:rsidR="009F474C" w:rsidRPr="00D03934">
        <w:fldChar w:fldCharType="begin"/>
      </w:r>
      <w:r w:rsidR="006A6D08" w:rsidRPr="00D03934">
        <w:instrText xml:space="preserve"> REF _Ref359429143 \r \h </w:instrText>
      </w:r>
      <w:r w:rsidR="009F474C" w:rsidRPr="00D03934">
        <w:fldChar w:fldCharType="separate"/>
      </w:r>
      <w:r w:rsidR="00BF637D">
        <w:t>29.5.1</w:t>
      </w:r>
      <w:r w:rsidR="009F474C" w:rsidRPr="00D03934">
        <w:fldChar w:fldCharType="end"/>
      </w:r>
      <w:r w:rsidRPr="00D03934">
        <w:t>, then the Call Off Contract Charges shall be reduced by an amount that is agreed in accordance with the Variation Procedure.</w:t>
      </w:r>
    </w:p>
    <w:p w14:paraId="1CEA7830" w14:textId="77777777" w:rsidR="00C9243A" w:rsidRDefault="00C926F4" w:rsidP="000A456A">
      <w:pPr>
        <w:pStyle w:val="GPSL3numberedclause"/>
      </w:pPr>
      <w:r w:rsidRPr="00D03934">
        <w:t>The Customer's right to enter into a direct agreement for the supply of the relevant items is subject to:</w:t>
      </w:r>
    </w:p>
    <w:p w14:paraId="6A118501" w14:textId="77777777" w:rsidR="008D0A60" w:rsidRDefault="00C926F4" w:rsidP="001206D9">
      <w:pPr>
        <w:pStyle w:val="GPSL4numberedclause"/>
      </w:pPr>
      <w:r w:rsidRPr="00D03934">
        <w:t>the Customer mak</w:t>
      </w:r>
      <w:r w:rsidR="00360826">
        <w:t>ing</w:t>
      </w:r>
      <w:r w:rsidRPr="00D03934">
        <w:t xml:space="preserve"> the relevant item available to the Supplier where this is necessary for the Supplier to provide the </w:t>
      </w:r>
      <w:r w:rsidR="0062733D" w:rsidRPr="00D03934">
        <w:t>Goods and/or Services</w:t>
      </w:r>
      <w:r w:rsidRPr="00D03934">
        <w:t>; and</w:t>
      </w:r>
    </w:p>
    <w:p w14:paraId="3D2860B7" w14:textId="77777777" w:rsidR="00C9243A" w:rsidRDefault="00C926F4" w:rsidP="001206D9">
      <w:pPr>
        <w:pStyle w:val="GPSL4numberedclause"/>
      </w:pPr>
      <w:r w:rsidRPr="00D03934">
        <w:t>any reduction in the Call Off Contract Charges taking into account any unavoidable costs payable by the Supplier in respect of the substituted item, including in respect of any licence fees or early termination charges.</w:t>
      </w:r>
    </w:p>
    <w:p w14:paraId="51130ECB" w14:textId="77777777" w:rsidR="008D0A60" w:rsidRDefault="00C926F4">
      <w:pPr>
        <w:pStyle w:val="GPSL2NumberedBoldHeading"/>
      </w:pPr>
      <w:r w:rsidRPr="00D03934">
        <w:t>Retention of Legal Obligations</w:t>
      </w:r>
    </w:p>
    <w:p w14:paraId="632B5211" w14:textId="77777777" w:rsidR="008D0A60" w:rsidRDefault="00C926F4" w:rsidP="0061370A">
      <w:pPr>
        <w:pStyle w:val="GPSL3numberedclause"/>
      </w:pPr>
      <w:r w:rsidRPr="00D03934">
        <w:t>Notwithstanding the Supplier's right to sub-contract pursuant to this Clause</w:t>
      </w:r>
      <w:r w:rsidR="0014433D" w:rsidRPr="00D03934">
        <w:t xml:space="preserve"> </w:t>
      </w:r>
      <w:r w:rsidR="009F474C" w:rsidRPr="00D03934">
        <w:fldChar w:fldCharType="begin"/>
      </w:r>
      <w:r w:rsidR="001112EF" w:rsidRPr="00D03934">
        <w:instrText xml:space="preserve"> REF _Ref360655796 \r \h </w:instrText>
      </w:r>
      <w:r w:rsidR="009F474C" w:rsidRPr="00D03934">
        <w:fldChar w:fldCharType="separate"/>
      </w:r>
      <w:r w:rsidR="00BF637D">
        <w:t>29</w:t>
      </w:r>
      <w:r w:rsidR="009F474C" w:rsidRPr="00D03934">
        <w:fldChar w:fldCharType="end"/>
      </w:r>
      <w:r w:rsidR="0014433D" w:rsidRPr="00D03934">
        <w:t xml:space="preserve"> (Supply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14:paraId="0FF84B97" w14:textId="77777777" w:rsidR="008D0A60" w:rsidRDefault="00832C8D">
      <w:pPr>
        <w:pStyle w:val="GPSSectionHeading"/>
      </w:pPr>
      <w:bookmarkStart w:id="839" w:name="_Toc433188759"/>
      <w:r w:rsidRPr="00D03934">
        <w:t>PROPERTY MATTERS</w:t>
      </w:r>
      <w:bookmarkEnd w:id="839"/>
    </w:p>
    <w:p w14:paraId="4378AB88" w14:textId="77777777" w:rsidR="008D0A60" w:rsidRDefault="00F1643E" w:rsidP="00882F8C">
      <w:pPr>
        <w:pStyle w:val="GPSL1CLAUSEHEADING"/>
        <w:rPr>
          <w:rFonts w:hint="eastAsia"/>
        </w:rPr>
      </w:pPr>
      <w:bookmarkStart w:id="840" w:name="_Ref358969134"/>
      <w:bookmarkStart w:id="841" w:name="_Toc433188760"/>
      <w:r w:rsidRPr="00D03934">
        <w:t xml:space="preserve">CUSTOMER </w:t>
      </w:r>
      <w:r w:rsidR="00DB3459" w:rsidRPr="00D03934">
        <w:t>PREMISES</w:t>
      </w:r>
      <w:bookmarkEnd w:id="840"/>
      <w:bookmarkEnd w:id="841"/>
    </w:p>
    <w:p w14:paraId="07596BC8" w14:textId="77777777" w:rsidR="008D0A60" w:rsidRDefault="00832C8D">
      <w:pPr>
        <w:pStyle w:val="GPSL2NumberedBoldHeading"/>
      </w:pPr>
      <w:bookmarkStart w:id="842" w:name="_Ref360697087"/>
      <w:r w:rsidRPr="00D03934">
        <w:t xml:space="preserve">Licence to occupy </w:t>
      </w:r>
      <w:r w:rsidR="00F1643E" w:rsidRPr="00D03934">
        <w:t xml:space="preserve">Customer </w:t>
      </w:r>
      <w:r w:rsidRPr="00D03934">
        <w:t>Premises</w:t>
      </w:r>
      <w:bookmarkEnd w:id="842"/>
    </w:p>
    <w:p w14:paraId="0C88964D" w14:textId="77777777" w:rsidR="008D0A60" w:rsidRDefault="00832C8D" w:rsidP="0061370A">
      <w:pPr>
        <w:pStyle w:val="GPSL3numberedclause"/>
      </w:pPr>
      <w:r w:rsidRPr="00D03934">
        <w:t xml:space="preserve">Any </w:t>
      </w:r>
      <w:r w:rsidR="00693312" w:rsidRPr="00D03934">
        <w:t>Customer Premises</w:t>
      </w:r>
      <w:r w:rsidRPr="00D03934">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D03934">
        <w:t>Customer Premises</w:t>
      </w:r>
      <w:r w:rsidRPr="00D03934">
        <w:t xml:space="preserve"> as licensee and shall vacate the same immediately upon completion, termination, expiry or abandonment of this Call Off Contract and in accordance with C</w:t>
      </w:r>
      <w:r w:rsidR="007D607F" w:rsidRPr="00D03934">
        <w:t>all Off Schedule 1</w:t>
      </w:r>
      <w:r w:rsidR="004424C7">
        <w:t>0</w:t>
      </w:r>
      <w:r w:rsidR="001112EF" w:rsidRPr="00D03934">
        <w:t xml:space="preserve"> (Exit Management)</w:t>
      </w:r>
      <w:r w:rsidR="0014433D" w:rsidRPr="00D03934">
        <w:t>.</w:t>
      </w:r>
    </w:p>
    <w:p w14:paraId="6EFAB5C0" w14:textId="77777777" w:rsidR="00E13960" w:rsidRDefault="00832C8D" w:rsidP="0061370A">
      <w:pPr>
        <w:pStyle w:val="GPSL3numberedclause"/>
      </w:pPr>
      <w:r w:rsidRPr="00D03934">
        <w:t xml:space="preserve">The Supplier shall limit access to the </w:t>
      </w:r>
      <w:r w:rsidR="00693312" w:rsidRPr="00D03934">
        <w:t>Customer Premises</w:t>
      </w:r>
      <w:r w:rsidRPr="00D03934">
        <w:t xml:space="preserve"> to such </w:t>
      </w:r>
      <w:r w:rsidR="005E2482" w:rsidRPr="00D03934">
        <w:t>Supplier Personnel</w:t>
      </w:r>
      <w:r w:rsidRPr="00D03934">
        <w:t xml:space="preserve"> as is necessary to enable it to perform its 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93312" w:rsidRPr="00D03934">
        <w:t>Customer Premises</w:t>
      </w:r>
      <w:r w:rsidRPr="00D03934">
        <w:t xml:space="preserve"> as the Customer may reasonably request. </w:t>
      </w:r>
    </w:p>
    <w:p w14:paraId="231B8648" w14:textId="77777777" w:rsidR="00C9243A" w:rsidRDefault="00832C8D" w:rsidP="0061370A">
      <w:pPr>
        <w:pStyle w:val="GPSL3numberedclause"/>
      </w:pPr>
      <w:bookmarkStart w:id="843" w:name="_Ref361842465"/>
      <w:r w:rsidRPr="00D03934">
        <w:t>Save in relation to such actions identified by the Supplier in accordance with Clause</w:t>
      </w:r>
      <w:r w:rsidR="006A6D08" w:rsidRPr="00D03934">
        <w:t xml:space="preserve"> </w:t>
      </w:r>
      <w:r w:rsidR="009F474C">
        <w:fldChar w:fldCharType="begin"/>
      </w:r>
      <w:r w:rsidR="00135082">
        <w:instrText xml:space="preserve"> REF _Ref379808570 \r \h </w:instrText>
      </w:r>
      <w:r w:rsidR="009F474C">
        <w:fldChar w:fldCharType="separate"/>
      </w:r>
      <w:r w:rsidR="00BF637D">
        <w:t>2</w:t>
      </w:r>
      <w:r w:rsidR="009F474C">
        <w:fldChar w:fldCharType="end"/>
      </w:r>
      <w:r w:rsidR="006A6D08" w:rsidRPr="00D03934">
        <w:t xml:space="preserve"> </w:t>
      </w:r>
      <w:r w:rsidR="00DB3459" w:rsidRPr="00D03934">
        <w:t xml:space="preserve">(Due Diligence) </w:t>
      </w:r>
      <w:r w:rsidRPr="00D03934">
        <w:t>and set out in the Order Form</w:t>
      </w:r>
      <w:r w:rsidR="00EB0A16" w:rsidRPr="00D03934">
        <w:t xml:space="preserve"> (or elsewhere in this Call Off Contract)</w:t>
      </w:r>
      <w:r w:rsidRPr="00D03934">
        <w:t xml:space="preserve">, should the Supplier require modifications to the </w:t>
      </w:r>
      <w:r w:rsidR="00693312" w:rsidRPr="00D03934">
        <w:t>Customer Premises</w:t>
      </w:r>
      <w:r w:rsidRPr="00D03934">
        <w:t xml:space="preserve">, such modifications shall be subject to Approval and shall be carried out by the Customer at </w:t>
      </w:r>
      <w:r w:rsidRPr="00D03934">
        <w:lastRenderedPageBreak/>
        <w:t>the Supplier's expense. The Customer shall undertake any modification work which it approves pursuant to this Clause</w:t>
      </w:r>
      <w:r w:rsidR="006876AF" w:rsidRPr="00D03934">
        <w:t xml:space="preserve"> </w:t>
      </w:r>
      <w:r w:rsidR="009F474C" w:rsidRPr="00D03934">
        <w:fldChar w:fldCharType="begin"/>
      </w:r>
      <w:r w:rsidR="006876AF" w:rsidRPr="00D03934">
        <w:instrText xml:space="preserve"> REF _Ref361842465 \r \h </w:instrText>
      </w:r>
      <w:r w:rsidR="009F474C" w:rsidRPr="00D03934">
        <w:fldChar w:fldCharType="separate"/>
      </w:r>
      <w:r w:rsidR="00BF637D">
        <w:t>30.1.3</w:t>
      </w:r>
      <w:r w:rsidR="009F474C" w:rsidRPr="00D03934">
        <w:fldChar w:fldCharType="end"/>
      </w:r>
      <w:r w:rsidR="00E370D1" w:rsidRPr="00D03934">
        <w:t xml:space="preserve"> </w:t>
      </w:r>
      <w:r w:rsidRPr="00D03934">
        <w:t>without undue delay. Ownership of such modifications shall rest with the Customer.</w:t>
      </w:r>
      <w:bookmarkEnd w:id="843"/>
    </w:p>
    <w:p w14:paraId="71FB31A0" w14:textId="77777777" w:rsidR="00C9243A" w:rsidRDefault="00832C8D" w:rsidP="0061370A">
      <w:pPr>
        <w:pStyle w:val="GPSL3numberedclause"/>
      </w:pPr>
      <w:r w:rsidRPr="00D03934">
        <w:t xml:space="preserve">The Supplier shall observe and comply with such rules and regulations as may be in force at any time for the use of such </w:t>
      </w:r>
      <w:r w:rsidR="00693312" w:rsidRPr="00D03934">
        <w:t>Customer Premises</w:t>
      </w:r>
      <w:r w:rsidRPr="00D03934">
        <w:t xml:space="preserve"> and conduct of personnel at the </w:t>
      </w:r>
      <w:r w:rsidR="00693312" w:rsidRPr="00D03934">
        <w:t>Customer 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fittings therein.</w:t>
      </w:r>
    </w:p>
    <w:p w14:paraId="4CABAD2D" w14:textId="77777777" w:rsidR="00C9243A" w:rsidRDefault="00832C8D" w:rsidP="002769E3">
      <w:pPr>
        <w:pStyle w:val="GPSL3numberedclause"/>
      </w:pPr>
      <w:r w:rsidRPr="00D03934">
        <w:t xml:space="preserve">The Parties agree that there is no intention on the part of the Customer 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Customer retains the right at any time to use any </w:t>
      </w:r>
      <w:r w:rsidR="00693312" w:rsidRPr="00D03934">
        <w:t>Customer Premises</w:t>
      </w:r>
      <w:r w:rsidRPr="00D03934">
        <w:t xml:space="preserve"> in any manner it sees fit.</w:t>
      </w:r>
    </w:p>
    <w:p w14:paraId="711F8078" w14:textId="77777777" w:rsidR="008D0A60" w:rsidRDefault="00832C8D">
      <w:pPr>
        <w:pStyle w:val="GPSL2NumberedBoldHeading"/>
      </w:pPr>
      <w:r w:rsidRPr="00D03934">
        <w:t xml:space="preserve">Security of </w:t>
      </w:r>
      <w:r w:rsidR="00F1643E" w:rsidRPr="00D03934">
        <w:t xml:space="preserve">Customer </w:t>
      </w:r>
      <w:r w:rsidR="00AD5F83" w:rsidRPr="00D03934">
        <w:t>Premises</w:t>
      </w:r>
    </w:p>
    <w:p w14:paraId="609075BA" w14:textId="77777777" w:rsidR="008D0A60" w:rsidRDefault="00832C8D" w:rsidP="0061370A">
      <w:pPr>
        <w:pStyle w:val="GPSL3numberedclause"/>
      </w:pPr>
      <w:r w:rsidRPr="00D03934">
        <w:t xml:space="preserve">The Customer shall be responsible for maintaining the security of the </w:t>
      </w:r>
      <w:r w:rsidR="00693312" w:rsidRPr="00D03934">
        <w:t>Customer Premises</w:t>
      </w:r>
      <w:r w:rsidRPr="00D03934">
        <w:t xml:space="preserve"> in accordance with the Security Policy. The Supplier shall comply with the Security Policy and any other reasonable security requirements of the Customer while on the </w:t>
      </w:r>
      <w:r w:rsidR="00693312" w:rsidRPr="00D03934">
        <w:t>Customer Premises</w:t>
      </w:r>
      <w:r w:rsidRPr="00D03934">
        <w:t>.</w:t>
      </w:r>
    </w:p>
    <w:p w14:paraId="21013D69" w14:textId="77777777" w:rsidR="00C9243A" w:rsidRDefault="00832C8D" w:rsidP="0061370A">
      <w:pPr>
        <w:pStyle w:val="GPSL3numberedclause"/>
      </w:pPr>
      <w:r w:rsidRPr="00D03934">
        <w:t>The Customer shall affo</w:t>
      </w:r>
      <w:r w:rsidR="000F4EC0" w:rsidRPr="00D03934">
        <w:t>rd the Supplier upon</w:t>
      </w:r>
      <w:r w:rsidRPr="00D03934">
        <w:t xml:space="preserve"> Approval </w:t>
      </w:r>
      <w:r w:rsidR="00F143CF" w:rsidRPr="00D03934">
        <w:t>(the</w:t>
      </w:r>
      <w:r w:rsidRPr="00D03934">
        <w:t xml:space="preserve"> decision to Approve or not will not be unreasonably withheld or delayed)</w:t>
      </w:r>
      <w:r w:rsidR="006A6D08" w:rsidRPr="00D03934">
        <w:t xml:space="preserve"> </w:t>
      </w:r>
      <w:r w:rsidRPr="00D03934">
        <w:t>an opportunity to inspect its physical security arrangements.</w:t>
      </w:r>
    </w:p>
    <w:p w14:paraId="479D9AA5" w14:textId="77777777" w:rsidR="008D0A60" w:rsidRDefault="005476C0" w:rsidP="00882F8C">
      <w:pPr>
        <w:pStyle w:val="GPSL1CLAUSEHEADING"/>
        <w:rPr>
          <w:rFonts w:hint="eastAsia"/>
        </w:rPr>
      </w:pPr>
      <w:bookmarkStart w:id="844" w:name="_Ref359399838"/>
      <w:bookmarkStart w:id="845" w:name="_Ref360697008"/>
      <w:bookmarkStart w:id="846" w:name="_Toc433188761"/>
      <w:r w:rsidRPr="00D03934">
        <w:t xml:space="preserve">CUSTOMER </w:t>
      </w:r>
      <w:r w:rsidR="00832C8D" w:rsidRPr="00D03934">
        <w:t>PROPERTY</w:t>
      </w:r>
      <w:bookmarkEnd w:id="844"/>
      <w:bookmarkEnd w:id="845"/>
      <w:bookmarkEnd w:id="846"/>
    </w:p>
    <w:p w14:paraId="044279F2" w14:textId="77777777" w:rsidR="008D0A60" w:rsidRDefault="00832C8D">
      <w:pPr>
        <w:pStyle w:val="GPSL2numberedclause"/>
      </w:pPr>
      <w:r w:rsidRPr="00D03934">
        <w:t xml:space="preserve">Where the Customer issues </w:t>
      </w:r>
      <w:r w:rsidR="005476C0" w:rsidRPr="00D03934">
        <w:t>Customer Property</w:t>
      </w:r>
      <w:r w:rsidRPr="00D03934">
        <w:t xml:space="preserve"> free of charge to the Supplier such </w:t>
      </w:r>
      <w:r w:rsidR="005476C0" w:rsidRPr="00D03934">
        <w:t>Customer Property</w:t>
      </w:r>
      <w:r w:rsidRPr="00D03934">
        <w:t xml:space="preserve"> shall be and remain the </w:t>
      </w:r>
      <w:r w:rsidR="005476C0" w:rsidRPr="00D03934">
        <w:t>property</w:t>
      </w:r>
      <w:r w:rsidRPr="00D03934">
        <w:t xml:space="preserve"> of the Customer and the Supplier irrevocably licences the Customer and its agents to enter upon any premises of the Supplier during normal business hours on reasonable notice to recover any such </w:t>
      </w:r>
      <w:r w:rsidR="005476C0" w:rsidRPr="00D03934">
        <w:t>Customer Property</w:t>
      </w:r>
      <w:r w:rsidRPr="00D03934">
        <w:t xml:space="preserve">. </w:t>
      </w:r>
    </w:p>
    <w:p w14:paraId="054CEFC4" w14:textId="77777777" w:rsidR="00E13960" w:rsidRDefault="00832C8D" w:rsidP="00101CE5">
      <w:pPr>
        <w:pStyle w:val="GPSL2numberedclause"/>
      </w:pPr>
      <w:r w:rsidRPr="00D03934">
        <w:t xml:space="preserve">The Supplier shall not in any circumstances have a lien or any other interest on the </w:t>
      </w:r>
      <w:r w:rsidR="005476C0" w:rsidRPr="00D03934">
        <w:t>Customer Property</w:t>
      </w:r>
      <w:r w:rsidRPr="00D03934">
        <w:t xml:space="preserve"> and at all times the Supplier shall possess the </w:t>
      </w:r>
      <w:r w:rsidR="005476C0" w:rsidRPr="00D03934">
        <w:t>Customer Property</w:t>
      </w:r>
      <w:r w:rsidRPr="00D03934">
        <w:t xml:space="preserve"> as fiduciary agent and bailee of the Customer. </w:t>
      </w:r>
    </w:p>
    <w:p w14:paraId="7396E42D" w14:textId="77777777" w:rsidR="00E13960" w:rsidRDefault="00832C8D" w:rsidP="00101CE5">
      <w:pPr>
        <w:pStyle w:val="GPSL2numberedclause"/>
      </w:pPr>
      <w:r w:rsidRPr="00D03934">
        <w:t xml:space="preserve">The Supplier shall take all reasonable steps to ensure that the title of the Customer to the </w:t>
      </w:r>
      <w:r w:rsidR="005476C0" w:rsidRPr="00D03934">
        <w:t>Customer Property</w:t>
      </w:r>
      <w:r w:rsidRPr="00D03934">
        <w:t xml:space="preserve"> and the exclusion of any such lien or other interest are brought to the notice of all Sub-Contractors and other appropriate persons and shall, at the Customer's request, store the </w:t>
      </w:r>
      <w:r w:rsidR="005476C0" w:rsidRPr="00D03934">
        <w:t>Customer Property</w:t>
      </w:r>
      <w:r w:rsidRPr="00D03934">
        <w:t xml:space="preserve"> separately and securely and ensure that it is clearly identifiable as belonging to the Customer.</w:t>
      </w:r>
    </w:p>
    <w:p w14:paraId="7EBC9877" w14:textId="77777777" w:rsidR="00E13960" w:rsidRDefault="00832C8D" w:rsidP="00101CE5">
      <w:pPr>
        <w:pStyle w:val="GPSL2numberedclause"/>
      </w:pPr>
      <w:r w:rsidRPr="00D03934">
        <w:t xml:space="preserve">The </w:t>
      </w:r>
      <w:r w:rsidR="005476C0" w:rsidRPr="00D03934">
        <w:t>Customer Property</w:t>
      </w:r>
      <w:r w:rsidRPr="00D03934">
        <w:t xml:space="preserve"> shall be deemed to be in good condition when received by or on behalf of the Supplier unless the Supplier notifies the Customer otherwise within five (5) Working Days of receipt.</w:t>
      </w:r>
    </w:p>
    <w:p w14:paraId="243212D4" w14:textId="77777777" w:rsidR="00E13960" w:rsidRDefault="00832C8D" w:rsidP="00101CE5">
      <w:pPr>
        <w:pStyle w:val="GPSL2numberedclause"/>
      </w:pPr>
      <w:r w:rsidRPr="00D03934">
        <w:t xml:space="preserve">The Supplier shall maintain the </w:t>
      </w:r>
      <w:r w:rsidR="005476C0" w:rsidRPr="00D03934">
        <w:t>Customer Property</w:t>
      </w:r>
      <w:r w:rsidRPr="00D03934">
        <w:t xml:space="preserve"> in good order and condition (excluding fair wear and tear) and shall use the </w:t>
      </w:r>
      <w:r w:rsidR="005476C0" w:rsidRPr="00D03934">
        <w:t>Customer Property</w:t>
      </w:r>
      <w:r w:rsidRPr="00D03934">
        <w:t xml:space="preserve"> solely in connection with this Call Off Contract and for no other purpose without Approval.</w:t>
      </w:r>
    </w:p>
    <w:p w14:paraId="300923C3" w14:textId="77777777" w:rsidR="00E13960" w:rsidRDefault="00832C8D" w:rsidP="00101CE5">
      <w:pPr>
        <w:pStyle w:val="GPSL2numberedclause"/>
      </w:pPr>
      <w:r w:rsidRPr="00D03934">
        <w:t xml:space="preserve">The Supplier shall ensure the security of all the </w:t>
      </w:r>
      <w:r w:rsidR="005476C0" w:rsidRPr="00D03934">
        <w:t>Customer Property</w:t>
      </w:r>
      <w:r w:rsidRPr="00D03934">
        <w:t xml:space="preserve"> whilst in its possession, either on the </w:t>
      </w:r>
      <w:r w:rsidR="00FF1AB2" w:rsidRPr="00D03934">
        <w:t>Sites</w:t>
      </w:r>
      <w:r w:rsidRPr="00D03934">
        <w:t xml:space="preserve"> or elsewhere during the supply of the </w:t>
      </w:r>
      <w:r w:rsidR="0062733D" w:rsidRPr="00D03934">
        <w:t>Goods and/or Services</w:t>
      </w:r>
      <w:r w:rsidRPr="00D03934">
        <w:t>, in accordance with the Customer's Security Policy and the Customer’s reasonable security requirements from time to time.</w:t>
      </w:r>
    </w:p>
    <w:p w14:paraId="69ADB406" w14:textId="77777777" w:rsidR="00E13960" w:rsidRDefault="00832C8D" w:rsidP="00101CE5">
      <w:pPr>
        <w:pStyle w:val="GPSL2numberedclause"/>
      </w:pPr>
      <w:r w:rsidRPr="00D03934">
        <w:lastRenderedPageBreak/>
        <w:t xml:space="preserve">The Supplier shall be liable for all loss of, or damage to the </w:t>
      </w:r>
      <w:r w:rsidR="005476C0" w:rsidRPr="00D03934">
        <w:t>Customer Property</w:t>
      </w:r>
      <w:r w:rsidRPr="00D03934">
        <w:t xml:space="preserve">, (excluding fair wear and tear), unless such loss or damage was solely caused by </w:t>
      </w:r>
      <w:r w:rsidR="00EA67C4" w:rsidRPr="00D03934">
        <w:t xml:space="preserve">a </w:t>
      </w:r>
      <w:r w:rsidRPr="00D03934">
        <w:t xml:space="preserve">Customer Cause. The Supplier shall inform the Customer immediately of becoming aware of any defects appearing in or losses or damage occurring to the </w:t>
      </w:r>
      <w:r w:rsidR="005476C0" w:rsidRPr="00D03934">
        <w:t>Customer Property</w:t>
      </w:r>
      <w:r w:rsidRPr="00D03934">
        <w:t>.</w:t>
      </w:r>
    </w:p>
    <w:p w14:paraId="47E02F42" w14:textId="77777777" w:rsidR="008D0A60" w:rsidRDefault="005476C0" w:rsidP="00882F8C">
      <w:pPr>
        <w:pStyle w:val="GPSL1CLAUSEHEADING"/>
        <w:rPr>
          <w:rFonts w:hint="eastAsia"/>
        </w:rPr>
      </w:pPr>
      <w:bookmarkStart w:id="847" w:name="_Toc433188762"/>
      <w:r w:rsidRPr="00D03934">
        <w:t xml:space="preserve">SUPPLIER </w:t>
      </w:r>
      <w:r w:rsidR="00832C8D" w:rsidRPr="00D03934">
        <w:t>EQUIPMENT</w:t>
      </w:r>
      <w:bookmarkEnd w:id="847"/>
      <w:r w:rsidR="00832C8D" w:rsidRPr="00D03934">
        <w:t xml:space="preserve"> </w:t>
      </w:r>
    </w:p>
    <w:p w14:paraId="7E81D216" w14:textId="77777777" w:rsidR="008D0A60" w:rsidRDefault="00832C8D">
      <w:pPr>
        <w:pStyle w:val="GPSL2numberedclause"/>
      </w:pPr>
      <w:r w:rsidRPr="00D03934">
        <w:t>Unless otherwise stated in the Order Form</w:t>
      </w:r>
      <w:r w:rsidR="00EB0A16" w:rsidRPr="00D03934">
        <w:t xml:space="preserve"> (or elsewhere in this Call Off Contract)</w:t>
      </w:r>
      <w:r w:rsidRPr="00D03934">
        <w:t xml:space="preserve">, the Supplier shall provide all the </w:t>
      </w:r>
      <w:r w:rsidR="005476C0" w:rsidRPr="00D03934">
        <w:t>Supplier Equipment</w:t>
      </w:r>
      <w:r w:rsidRPr="00D03934">
        <w:t xml:space="preserve"> necessary for the </w:t>
      </w:r>
      <w:r w:rsidR="0061644B" w:rsidRPr="00D03934">
        <w:t>provision of the Goods and/or Services</w:t>
      </w:r>
      <w:r w:rsidRPr="00D03934">
        <w:t xml:space="preserve">. </w:t>
      </w:r>
    </w:p>
    <w:p w14:paraId="55659166" w14:textId="77777777" w:rsidR="00E13960" w:rsidRDefault="00693312" w:rsidP="00101CE5">
      <w:pPr>
        <w:pStyle w:val="GPSL2numberedclause"/>
      </w:pPr>
      <w:r w:rsidRPr="00D03934">
        <w:t xml:space="preserve">The Supplier shall not deliver any </w:t>
      </w:r>
      <w:r w:rsidR="005476C0" w:rsidRPr="00D03934">
        <w:t>Supplier Equipment</w:t>
      </w:r>
      <w:r w:rsidRPr="00D03934">
        <w:t xml:space="preserve"> nor begin any work on the </w:t>
      </w:r>
      <w:r w:rsidR="00271D34">
        <w:t>Customer Premises</w:t>
      </w:r>
      <w:r w:rsidRPr="00D03934">
        <w:t xml:space="preserve"> without obtaining Approval.</w:t>
      </w:r>
    </w:p>
    <w:p w14:paraId="3487D630" w14:textId="77777777" w:rsidR="00E13960" w:rsidRDefault="007E2179" w:rsidP="00101CE5">
      <w:pPr>
        <w:pStyle w:val="GPSL2numberedclause"/>
      </w:pPr>
      <w:r w:rsidRPr="00D03934">
        <w:t xml:space="preserve">The Supplier shall be solely responsible for the cost of carriage of the </w:t>
      </w:r>
      <w:r w:rsidR="005476C0" w:rsidRPr="00D03934">
        <w:t>Supplier Equipment</w:t>
      </w:r>
      <w:r w:rsidRPr="00D03934">
        <w:t xml:space="preserve"> to the </w:t>
      </w:r>
      <w:r w:rsidR="00FF1AB2" w:rsidRPr="00D03934">
        <w:t>Sites</w:t>
      </w:r>
      <w:r w:rsidR="00693312" w:rsidRPr="00D03934">
        <w:t xml:space="preserve"> and/or any Customer Premises</w:t>
      </w:r>
      <w:r w:rsidRPr="00D03934">
        <w:t xml:space="preserve">, including its off-loading, removal of all packaging and all other associated costs.  Likewise on the Call Off Expiry Date the Supplier shall be responsible for the removal of all relevant </w:t>
      </w:r>
      <w:r w:rsidR="005476C0" w:rsidRPr="00D03934">
        <w:t>Supplier Equipment</w:t>
      </w:r>
      <w:r w:rsidRPr="00D03934">
        <w:t xml:space="preserve"> from the </w:t>
      </w:r>
      <w:r w:rsidR="00FF1AB2" w:rsidRPr="00D03934">
        <w:t>Sites</w:t>
      </w:r>
      <w:r w:rsidR="00693312" w:rsidRPr="00D03934">
        <w:t xml:space="preserve"> and/or any Customer 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2926CB" w:rsidRPr="00D03934">
        <w:t>Customer</w:t>
      </w:r>
      <w:r w:rsidRPr="00D03934">
        <w:t xml:space="preserve"> Premises following removal</w:t>
      </w:r>
      <w:r w:rsidR="00693312" w:rsidRPr="00D03934">
        <w:t>.</w:t>
      </w:r>
    </w:p>
    <w:p w14:paraId="5A30CB00" w14:textId="77777777" w:rsidR="00E13960" w:rsidRDefault="00693312" w:rsidP="00101CE5">
      <w:pPr>
        <w:pStyle w:val="GPSL2numberedclause"/>
      </w:pPr>
      <w:r w:rsidRPr="00D03934">
        <w:t xml:space="preserve">All the Supplier's property, including </w:t>
      </w:r>
      <w:r w:rsidR="005476C0" w:rsidRPr="00D03934">
        <w:t>Supplier Equipment</w:t>
      </w:r>
      <w:r w:rsidRPr="00D03934">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1CE8977E" w14:textId="77777777" w:rsidR="00E13960" w:rsidRDefault="00693312" w:rsidP="00101CE5">
      <w:pPr>
        <w:pStyle w:val="GPSL2numberedclause"/>
      </w:pPr>
      <w:r w:rsidRPr="00D03934">
        <w:t xml:space="preserve">Subject to any express provision of the BCDR Plan to the contrary, the loss or destruction for any reason of any </w:t>
      </w:r>
      <w:r w:rsidR="005476C0" w:rsidRPr="00D03934">
        <w:t>Supplier Equipment</w:t>
      </w:r>
      <w:r w:rsidRPr="00D03934">
        <w:t xml:space="preserve"> shall not relieve the Supplier of its obligation to supply the </w:t>
      </w:r>
      <w:r w:rsidR="00BD4CA2" w:rsidRPr="00D03934">
        <w:t xml:space="preserve">Goods and/or Services </w:t>
      </w:r>
      <w:r w:rsidRPr="00D03934">
        <w:t xml:space="preserve">in accordance with this </w:t>
      </w:r>
      <w:r w:rsidR="00E235F4" w:rsidRPr="00D03934">
        <w:t>Call Off Contract</w:t>
      </w:r>
      <w:r w:rsidRPr="00D03934">
        <w:t>, including</w:t>
      </w:r>
      <w:r w:rsidR="00AF115B" w:rsidRPr="00D03934">
        <w:t xml:space="preserve"> the </w:t>
      </w:r>
      <w:r w:rsidR="0067396F" w:rsidRPr="00D03934">
        <w:t>Service Level Performance Measures</w:t>
      </w:r>
      <w:r w:rsidRPr="00D03934">
        <w:t xml:space="preserve">. </w:t>
      </w:r>
    </w:p>
    <w:p w14:paraId="2208841B" w14:textId="77777777" w:rsidR="00E13960" w:rsidRDefault="00693312" w:rsidP="00101CE5">
      <w:pPr>
        <w:pStyle w:val="GPSL2numberedclause"/>
      </w:pPr>
      <w:r w:rsidRPr="00D03934">
        <w:t xml:space="preserve">The Supplier shall maintain all </w:t>
      </w:r>
      <w:r w:rsidR="005476C0" w:rsidRPr="00D03934">
        <w:t>Supplier Equipment</w:t>
      </w:r>
      <w:r w:rsidRPr="00D03934">
        <w:t xml:space="preserve"> within the </w:t>
      </w:r>
      <w:r w:rsidR="00FF1AB2" w:rsidRPr="00D03934">
        <w:t>Sites</w:t>
      </w:r>
      <w:r w:rsidRPr="00D03934">
        <w:t xml:space="preserve"> and/or the Customer Premises in a safe, serviceable and clean condition. </w:t>
      </w:r>
    </w:p>
    <w:p w14:paraId="3BC0D6A7" w14:textId="77777777" w:rsidR="00E13960" w:rsidRDefault="00832C8D" w:rsidP="00101CE5">
      <w:pPr>
        <w:pStyle w:val="GPSL2numberedclause"/>
      </w:pPr>
      <w:r w:rsidRPr="00D03934">
        <w:t>The Supplier shall, at the Customer's written request, at its own expense and as soon as reasonably practicable:</w:t>
      </w:r>
    </w:p>
    <w:p w14:paraId="6FF78C26" w14:textId="77777777" w:rsidR="008D0A60" w:rsidRDefault="00832C8D" w:rsidP="0061370A">
      <w:pPr>
        <w:pStyle w:val="GPSL3numberedclause"/>
      </w:pPr>
      <w:r w:rsidRPr="00D03934">
        <w:t xml:space="preserve">remove from the </w:t>
      </w:r>
      <w:r w:rsidR="00271D34" w:rsidRPr="00D03934">
        <w:t xml:space="preserve">Customer Premises </w:t>
      </w:r>
      <w:r w:rsidRPr="00D03934">
        <w:t xml:space="preserve">any </w:t>
      </w:r>
      <w:r w:rsidR="005476C0" w:rsidRPr="00D03934">
        <w:t>Supplier Equipment</w:t>
      </w:r>
      <w:r w:rsidRPr="00D03934">
        <w:t xml:space="preserve"> or any component part of </w:t>
      </w:r>
      <w:r w:rsidR="005476C0" w:rsidRPr="00D03934">
        <w:t>Supplier Equipment</w:t>
      </w:r>
      <w:r w:rsidRPr="00D03934">
        <w:t xml:space="preserve"> which in the reasonable opinion of the Customer is either hazardous, noxious or not in accordance with this Call Off Contract; and</w:t>
      </w:r>
    </w:p>
    <w:p w14:paraId="06C87296" w14:textId="77777777" w:rsidR="00E13960" w:rsidRDefault="00832C8D" w:rsidP="000A456A">
      <w:pPr>
        <w:pStyle w:val="GPSL3numberedclause"/>
      </w:pPr>
      <w:r w:rsidRPr="00D03934">
        <w:t xml:space="preserve">replace such </w:t>
      </w:r>
      <w:r w:rsidR="005476C0" w:rsidRPr="00D03934">
        <w:t>Supplier Equipment</w:t>
      </w:r>
      <w:r w:rsidRPr="00D03934">
        <w:t xml:space="preserve"> or component part of </w:t>
      </w:r>
      <w:r w:rsidR="005476C0" w:rsidRPr="00D03934">
        <w:t>Supplier Equipment</w:t>
      </w:r>
      <w:r w:rsidRPr="00D03934">
        <w:t xml:space="preserve"> with a suitable substitute item of </w:t>
      </w:r>
      <w:r w:rsidR="005476C0" w:rsidRPr="00D03934">
        <w:t>Supplier Equipment</w:t>
      </w:r>
      <w:r w:rsidRPr="00D03934">
        <w:t>.</w:t>
      </w:r>
    </w:p>
    <w:p w14:paraId="52E0A3CE" w14:textId="77777777" w:rsidR="00E13960" w:rsidRDefault="00A55E09" w:rsidP="00101CE5">
      <w:pPr>
        <w:pStyle w:val="GPSL2numberedclause"/>
      </w:pPr>
      <w:bookmarkStart w:id="848" w:name="_Ref359400471"/>
      <w:r>
        <w:t xml:space="preserve">For the purposes of this Clause </w:t>
      </w:r>
      <w:r w:rsidR="009F474C">
        <w:fldChar w:fldCharType="begin"/>
      </w:r>
      <w:r>
        <w:instrText xml:space="preserve"> REF _Ref359400471 \r \h </w:instrText>
      </w:r>
      <w:r w:rsidR="009F474C">
        <w:fldChar w:fldCharType="separate"/>
      </w:r>
      <w:r w:rsidR="00BF637D">
        <w:t>32.8</w:t>
      </w:r>
      <w:r w:rsidR="009F474C">
        <w:fldChar w:fldCharType="end"/>
      </w:r>
      <w:r>
        <w:t>, ‘X’ shall be the number</w:t>
      </w:r>
      <w:r w:rsidR="002762F6">
        <w:t xml:space="preserve"> of Service </w:t>
      </w:r>
      <w:r>
        <w:t xml:space="preserve">Failures, and ‘Y’ shall be the period in months, as respectively specified for ‘X’ and ‘Y’ in the Order Form or elsewhere in this Call Off Contract. </w:t>
      </w:r>
      <w:r w:rsidR="002762F6">
        <w:t xml:space="preserve">If this Clause is specified to apply, and there are no values specified for ‘X’ and/or ‘Y’, in default, ‘X’ shall be two (2) and ‘Y’ shall be twelve (12). </w:t>
      </w:r>
      <w:r w:rsidR="00832C8D" w:rsidRPr="00D03934">
        <w:t xml:space="preserve">Where a failure of </w:t>
      </w:r>
      <w:r w:rsidR="005476C0" w:rsidRPr="00D03934">
        <w:t>Supplier Equipment</w:t>
      </w:r>
      <w:r w:rsidR="00832C8D" w:rsidRPr="00D03934">
        <w:t xml:space="preserve"> or any component part of </w:t>
      </w:r>
      <w:r w:rsidR="005476C0" w:rsidRPr="00D03934">
        <w:t>Supplier Equipment</w:t>
      </w:r>
      <w:r w:rsidR="00832C8D" w:rsidRPr="00D03934">
        <w:t xml:space="preserve"> causes </w:t>
      </w:r>
      <w:r w:rsidRPr="00A55E09">
        <w:t xml:space="preserve">X </w:t>
      </w:r>
      <w:r w:rsidR="00832C8D" w:rsidRPr="00A55E09">
        <w:t xml:space="preserve">or more Service Failures in any </w:t>
      </w:r>
      <w:r w:rsidR="00863962" w:rsidRPr="00863962">
        <w:t>Y Month period</w:t>
      </w:r>
      <w:r w:rsidR="00832C8D" w:rsidRPr="00A55E09">
        <w:t>, the Supplier shall notify the Customer in writing and shall, at the Custom</w:t>
      </w:r>
      <w:r w:rsidR="00832C8D" w:rsidRPr="00D03934">
        <w:t xml:space="preserve">er’s request (acting reasonably), replace such </w:t>
      </w:r>
      <w:r w:rsidR="005476C0" w:rsidRPr="00D03934">
        <w:t>Supplier Equipment</w:t>
      </w:r>
      <w:r w:rsidR="00832C8D" w:rsidRPr="00D03934">
        <w:t xml:space="preserve"> or component part thereof at its own cost with a new item of </w:t>
      </w:r>
      <w:r w:rsidR="005476C0" w:rsidRPr="00D03934">
        <w:t>Supplier Equipment</w:t>
      </w:r>
      <w:r w:rsidR="00832C8D" w:rsidRPr="00D03934">
        <w:t xml:space="preserve"> or component part thereof (of the same specification or having the same capability as the </w:t>
      </w:r>
      <w:r w:rsidR="005476C0" w:rsidRPr="00D03934">
        <w:t>Supplier Equipment</w:t>
      </w:r>
      <w:r w:rsidR="00832C8D" w:rsidRPr="00D03934">
        <w:t xml:space="preserve"> being replaced).</w:t>
      </w:r>
      <w:bookmarkEnd w:id="848"/>
    </w:p>
    <w:p w14:paraId="0EF90256" w14:textId="77777777" w:rsidR="00E13960" w:rsidRDefault="00E5513B" w:rsidP="00101CE5">
      <w:pPr>
        <w:pStyle w:val="GPSSectionHeading"/>
      </w:pPr>
      <w:bookmarkStart w:id="849" w:name="_Toc373311069"/>
      <w:bookmarkStart w:id="850" w:name="_Toc379795756"/>
      <w:bookmarkStart w:id="851" w:name="_Toc379795952"/>
      <w:bookmarkStart w:id="852" w:name="_Toc379805317"/>
      <w:bookmarkStart w:id="853" w:name="_Toc379807113"/>
      <w:bookmarkStart w:id="854" w:name="_Toc373311070"/>
      <w:bookmarkStart w:id="855" w:name="_Toc379795757"/>
      <w:bookmarkStart w:id="856" w:name="_Toc379795953"/>
      <w:bookmarkStart w:id="857" w:name="_Toc379805318"/>
      <w:bookmarkStart w:id="858" w:name="_Toc379807114"/>
      <w:bookmarkStart w:id="859" w:name="_Toc373311071"/>
      <w:bookmarkStart w:id="860" w:name="_Toc379795758"/>
      <w:bookmarkStart w:id="861" w:name="_Toc379795954"/>
      <w:bookmarkStart w:id="862" w:name="_Toc379805319"/>
      <w:bookmarkStart w:id="863" w:name="_Toc379807115"/>
      <w:bookmarkStart w:id="864" w:name="_Toc373311072"/>
      <w:bookmarkStart w:id="865" w:name="_Toc379795759"/>
      <w:bookmarkStart w:id="866" w:name="_Toc379795955"/>
      <w:bookmarkStart w:id="867" w:name="_Toc379805320"/>
      <w:bookmarkStart w:id="868" w:name="_Toc379807116"/>
      <w:bookmarkStart w:id="869" w:name="_Toc373311073"/>
      <w:bookmarkStart w:id="870" w:name="_Toc379795760"/>
      <w:bookmarkStart w:id="871" w:name="_Toc379795956"/>
      <w:bookmarkStart w:id="872" w:name="_Toc379805321"/>
      <w:bookmarkStart w:id="873" w:name="_Toc379807117"/>
      <w:bookmarkStart w:id="874" w:name="_Toc373311074"/>
      <w:bookmarkStart w:id="875" w:name="_Toc379795761"/>
      <w:bookmarkStart w:id="876" w:name="_Toc379795957"/>
      <w:bookmarkStart w:id="877" w:name="_Toc379805322"/>
      <w:bookmarkStart w:id="878" w:name="_Toc379807118"/>
      <w:bookmarkStart w:id="879" w:name="_Toc349229864"/>
      <w:bookmarkStart w:id="880" w:name="_Toc349230027"/>
      <w:bookmarkStart w:id="881" w:name="_Toc349230427"/>
      <w:bookmarkStart w:id="882" w:name="_Toc349231309"/>
      <w:bookmarkStart w:id="883" w:name="_Toc349232035"/>
      <w:bookmarkStart w:id="884" w:name="_Toc349232416"/>
      <w:bookmarkStart w:id="885" w:name="_Toc349233152"/>
      <w:bookmarkStart w:id="886" w:name="_Toc349233287"/>
      <w:bookmarkStart w:id="887" w:name="_Toc349233421"/>
      <w:bookmarkStart w:id="888" w:name="_Toc350503010"/>
      <w:bookmarkStart w:id="889" w:name="_Toc350504000"/>
      <w:bookmarkStart w:id="890" w:name="_Toc350506290"/>
      <w:bookmarkStart w:id="891" w:name="_Toc350506528"/>
      <w:bookmarkStart w:id="892" w:name="_Toc350506658"/>
      <w:bookmarkStart w:id="893" w:name="_Toc350506788"/>
      <w:bookmarkStart w:id="894" w:name="_Toc350506920"/>
      <w:bookmarkStart w:id="895" w:name="_Toc350507381"/>
      <w:bookmarkStart w:id="896" w:name="_Toc350507915"/>
      <w:bookmarkStart w:id="897" w:name="_Toc349229866"/>
      <w:bookmarkStart w:id="898" w:name="_Toc349230029"/>
      <w:bookmarkStart w:id="899" w:name="_Toc349230429"/>
      <w:bookmarkStart w:id="900" w:name="_Toc349231311"/>
      <w:bookmarkStart w:id="901" w:name="_Toc349232037"/>
      <w:bookmarkStart w:id="902" w:name="_Toc349232418"/>
      <w:bookmarkStart w:id="903" w:name="_Toc349233154"/>
      <w:bookmarkStart w:id="904" w:name="_Toc349233289"/>
      <w:bookmarkStart w:id="905" w:name="_Toc349233423"/>
      <w:bookmarkStart w:id="906" w:name="_Toc350503012"/>
      <w:bookmarkStart w:id="907" w:name="_Toc350504002"/>
      <w:bookmarkStart w:id="908" w:name="_Toc350506292"/>
      <w:bookmarkStart w:id="909" w:name="_Toc350506530"/>
      <w:bookmarkStart w:id="910" w:name="_Toc350506660"/>
      <w:bookmarkStart w:id="911" w:name="_Toc350506790"/>
      <w:bookmarkStart w:id="912" w:name="_Toc350506922"/>
      <w:bookmarkStart w:id="913" w:name="_Toc350507383"/>
      <w:bookmarkStart w:id="914" w:name="_Toc350507917"/>
      <w:bookmarkStart w:id="915" w:name="_Toc349229868"/>
      <w:bookmarkStart w:id="916" w:name="_Toc349230031"/>
      <w:bookmarkStart w:id="917" w:name="_Toc349230431"/>
      <w:bookmarkStart w:id="918" w:name="_Toc349231313"/>
      <w:bookmarkStart w:id="919" w:name="_Toc349232039"/>
      <w:bookmarkStart w:id="920" w:name="_Toc349232420"/>
      <w:bookmarkStart w:id="921" w:name="_Toc349233156"/>
      <w:bookmarkStart w:id="922" w:name="_Toc349233291"/>
      <w:bookmarkStart w:id="923" w:name="_Toc349233425"/>
      <w:bookmarkStart w:id="924" w:name="_Toc350503014"/>
      <w:bookmarkStart w:id="925" w:name="_Toc350504004"/>
      <w:bookmarkStart w:id="926" w:name="_Toc350506294"/>
      <w:bookmarkStart w:id="927" w:name="_Toc350506532"/>
      <w:bookmarkStart w:id="928" w:name="_Toc350506662"/>
      <w:bookmarkStart w:id="929" w:name="_Toc350506792"/>
      <w:bookmarkStart w:id="930" w:name="_Toc350506924"/>
      <w:bookmarkStart w:id="931" w:name="_Toc350507385"/>
      <w:bookmarkStart w:id="932" w:name="_Toc350507919"/>
      <w:bookmarkStart w:id="933" w:name="_Toc349229870"/>
      <w:bookmarkStart w:id="934" w:name="_Toc349230033"/>
      <w:bookmarkStart w:id="935" w:name="_Toc349230433"/>
      <w:bookmarkStart w:id="936" w:name="_Toc349231315"/>
      <w:bookmarkStart w:id="937" w:name="_Toc349232041"/>
      <w:bookmarkStart w:id="938" w:name="_Toc349232422"/>
      <w:bookmarkStart w:id="939" w:name="_Toc349233158"/>
      <w:bookmarkStart w:id="940" w:name="_Toc349233293"/>
      <w:bookmarkStart w:id="941" w:name="_Toc349233427"/>
      <w:bookmarkStart w:id="942" w:name="_Toc350503016"/>
      <w:bookmarkStart w:id="943" w:name="_Toc350504006"/>
      <w:bookmarkStart w:id="944" w:name="_Toc350506296"/>
      <w:bookmarkStart w:id="945" w:name="_Toc350506534"/>
      <w:bookmarkStart w:id="946" w:name="_Toc350506664"/>
      <w:bookmarkStart w:id="947" w:name="_Toc350506794"/>
      <w:bookmarkStart w:id="948" w:name="_Toc350506926"/>
      <w:bookmarkStart w:id="949" w:name="_Toc350507387"/>
      <w:bookmarkStart w:id="950" w:name="_Toc350507921"/>
      <w:bookmarkStart w:id="951" w:name="_Toc349229872"/>
      <w:bookmarkStart w:id="952" w:name="_Toc349230035"/>
      <w:bookmarkStart w:id="953" w:name="_Toc349230435"/>
      <w:bookmarkStart w:id="954" w:name="_Toc349231317"/>
      <w:bookmarkStart w:id="955" w:name="_Toc349232043"/>
      <w:bookmarkStart w:id="956" w:name="_Toc349232424"/>
      <w:bookmarkStart w:id="957" w:name="_Toc349233160"/>
      <w:bookmarkStart w:id="958" w:name="_Toc349233295"/>
      <w:bookmarkStart w:id="959" w:name="_Toc349233429"/>
      <w:bookmarkStart w:id="960" w:name="_Toc350503018"/>
      <w:bookmarkStart w:id="961" w:name="_Toc350504008"/>
      <w:bookmarkStart w:id="962" w:name="_Toc350506298"/>
      <w:bookmarkStart w:id="963" w:name="_Toc350506536"/>
      <w:bookmarkStart w:id="964" w:name="_Toc350506666"/>
      <w:bookmarkStart w:id="965" w:name="_Toc350506796"/>
      <w:bookmarkStart w:id="966" w:name="_Toc350506928"/>
      <w:bookmarkStart w:id="967" w:name="_Toc350507389"/>
      <w:bookmarkStart w:id="968" w:name="_Toc350507923"/>
      <w:bookmarkStart w:id="969" w:name="_Toc349229873"/>
      <w:bookmarkStart w:id="970" w:name="_Toc349230036"/>
      <w:bookmarkStart w:id="971" w:name="_Toc349230436"/>
      <w:bookmarkStart w:id="972" w:name="_Toc349231318"/>
      <w:bookmarkStart w:id="973" w:name="_Toc349232044"/>
      <w:bookmarkStart w:id="974" w:name="_Toc349232425"/>
      <w:bookmarkStart w:id="975" w:name="_Toc349233161"/>
      <w:bookmarkStart w:id="976" w:name="_Toc349233296"/>
      <w:bookmarkStart w:id="977" w:name="_Toc349233430"/>
      <w:bookmarkStart w:id="978" w:name="_Toc350503019"/>
      <w:bookmarkStart w:id="979" w:name="_Toc350504009"/>
      <w:bookmarkStart w:id="980" w:name="_Toc350506299"/>
      <w:bookmarkStart w:id="981" w:name="_Toc350506537"/>
      <w:bookmarkStart w:id="982" w:name="_Toc350506667"/>
      <w:bookmarkStart w:id="983" w:name="_Toc350506797"/>
      <w:bookmarkStart w:id="984" w:name="_Toc350506929"/>
      <w:bookmarkStart w:id="985" w:name="_Toc350507390"/>
      <w:bookmarkStart w:id="986" w:name="_Toc350507924"/>
      <w:bookmarkStart w:id="987" w:name="_Toc350503020"/>
      <w:bookmarkStart w:id="988" w:name="_Toc350504010"/>
      <w:bookmarkStart w:id="989" w:name="_Toc351710880"/>
      <w:bookmarkStart w:id="990" w:name="_Toc358671740"/>
      <w:bookmarkStart w:id="991" w:name="_Toc433188763"/>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r w:rsidRPr="00D03934">
        <w:t>INTEL</w:t>
      </w:r>
      <w:r w:rsidR="00132FB5">
        <w:t>L</w:t>
      </w:r>
      <w:r w:rsidRPr="00D03934">
        <w:t>ECTUAL PROPERTY AND INFORMATION</w:t>
      </w:r>
      <w:bookmarkEnd w:id="987"/>
      <w:bookmarkEnd w:id="988"/>
      <w:bookmarkEnd w:id="989"/>
      <w:bookmarkEnd w:id="990"/>
      <w:bookmarkEnd w:id="991"/>
    </w:p>
    <w:p w14:paraId="01DB5152" w14:textId="77777777" w:rsidR="008D0A60" w:rsidRDefault="007355E9" w:rsidP="00882F8C">
      <w:pPr>
        <w:pStyle w:val="GPSL1CLAUSEHEADING"/>
        <w:rPr>
          <w:rFonts w:hint="eastAsia"/>
        </w:rPr>
      </w:pPr>
      <w:bookmarkStart w:id="992" w:name="_Toc349229875"/>
      <w:bookmarkStart w:id="993" w:name="_Toc349230038"/>
      <w:bookmarkStart w:id="994" w:name="_Toc349230438"/>
      <w:bookmarkStart w:id="995" w:name="_Toc349231320"/>
      <w:bookmarkStart w:id="996" w:name="_Toc349232046"/>
      <w:bookmarkStart w:id="997" w:name="_Toc349232427"/>
      <w:bookmarkStart w:id="998" w:name="_Toc349233163"/>
      <w:bookmarkStart w:id="999" w:name="_Toc349233298"/>
      <w:bookmarkStart w:id="1000" w:name="_Toc349233432"/>
      <w:bookmarkStart w:id="1001" w:name="_Toc350503021"/>
      <w:bookmarkStart w:id="1002" w:name="_Toc350504011"/>
      <w:bookmarkStart w:id="1003" w:name="_Toc350506301"/>
      <w:bookmarkStart w:id="1004" w:name="_Toc350506539"/>
      <w:bookmarkStart w:id="1005" w:name="_Toc350506669"/>
      <w:bookmarkStart w:id="1006" w:name="_Toc350506799"/>
      <w:bookmarkStart w:id="1007" w:name="_Toc350506931"/>
      <w:bookmarkStart w:id="1008" w:name="_Toc350507392"/>
      <w:bookmarkStart w:id="1009" w:name="_Toc350507926"/>
      <w:bookmarkStart w:id="1010" w:name="_Ref313366946"/>
      <w:bookmarkStart w:id="1011" w:name="_Toc314810813"/>
      <w:bookmarkStart w:id="1012" w:name="_Toc350503022"/>
      <w:bookmarkStart w:id="1013" w:name="_Toc350504012"/>
      <w:bookmarkStart w:id="1014" w:name="_Toc351710881"/>
      <w:bookmarkStart w:id="1015" w:name="_Toc358671741"/>
      <w:bookmarkStart w:id="1016" w:name="_Toc433188764"/>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r w:rsidRPr="00D03934">
        <w:lastRenderedPageBreak/>
        <w:t>INTELLECTUAL PROPERTY RIGHTS</w:t>
      </w:r>
      <w:bookmarkEnd w:id="1010"/>
      <w:bookmarkEnd w:id="1011"/>
      <w:bookmarkEnd w:id="1012"/>
      <w:bookmarkEnd w:id="1013"/>
      <w:bookmarkEnd w:id="1014"/>
      <w:bookmarkEnd w:id="1015"/>
      <w:bookmarkEnd w:id="1016"/>
    </w:p>
    <w:p w14:paraId="55CB737B" w14:textId="77777777" w:rsidR="008D0A60" w:rsidRDefault="00893741">
      <w:pPr>
        <w:pStyle w:val="GPSL2NumberedBoldHeading"/>
      </w:pPr>
      <w:bookmarkStart w:id="1017" w:name="_Ref349207754"/>
      <w:r w:rsidRPr="00D03934">
        <w:t>Allocation of title to IPR</w:t>
      </w:r>
    </w:p>
    <w:p w14:paraId="791A1478" w14:textId="77777777" w:rsidR="008D0A60" w:rsidRDefault="007355E9" w:rsidP="0061370A">
      <w:pPr>
        <w:pStyle w:val="GPSL3numberedclause"/>
      </w:pPr>
      <w:r w:rsidRPr="00D03934">
        <w:t>Save as expressly granted elsewhere under this Call Off Contract:</w:t>
      </w:r>
      <w:bookmarkEnd w:id="1017"/>
    </w:p>
    <w:p w14:paraId="789027D1" w14:textId="77777777" w:rsidR="008D0A60" w:rsidRDefault="007355E9" w:rsidP="001206D9">
      <w:pPr>
        <w:pStyle w:val="GPSL4numberedclause"/>
      </w:pPr>
      <w:r w:rsidRPr="00D03934">
        <w:t>the Customer shall not acquire any right, title or interest in or to the Intellectual Property Rights of the Supplier or its licensors, including</w:t>
      </w:r>
      <w:r w:rsidR="00EE3DD4" w:rsidRPr="00D03934">
        <w:t>:</w:t>
      </w:r>
    </w:p>
    <w:p w14:paraId="4D54703D" w14:textId="77777777" w:rsidR="00C9243A" w:rsidRDefault="008C06C6" w:rsidP="001206D9">
      <w:pPr>
        <w:pStyle w:val="GPSL5numberedclause"/>
      </w:pPr>
      <w:r w:rsidRPr="00D03934">
        <w:t>the Supplier Background IPR;</w:t>
      </w:r>
    </w:p>
    <w:p w14:paraId="3B62C2FB" w14:textId="77777777" w:rsidR="00C9243A" w:rsidRDefault="008C06C6" w:rsidP="00FC3740">
      <w:pPr>
        <w:pStyle w:val="GPSL5numberedclause"/>
      </w:pPr>
      <w:r w:rsidRPr="00D03934">
        <w:t>the Third Party IPR;</w:t>
      </w:r>
    </w:p>
    <w:p w14:paraId="56DEE376" w14:textId="77777777" w:rsidR="00C9243A" w:rsidRDefault="008C06C6" w:rsidP="00F143CF">
      <w:pPr>
        <w:pStyle w:val="GPSL5numberedclause"/>
      </w:pPr>
      <w:r w:rsidRPr="00D03934">
        <w:t>the Project Specific IPR.</w:t>
      </w:r>
    </w:p>
    <w:p w14:paraId="3FC8FC43" w14:textId="77777777" w:rsidR="008D0A60" w:rsidRDefault="007355E9" w:rsidP="009F1EE4">
      <w:pPr>
        <w:pStyle w:val="GPSL4numberedclause"/>
      </w:pPr>
      <w:r w:rsidRPr="00D03934">
        <w:t>the Supplier shall not acquire any right, title or interest in or to the Intellectual Property Rights of the Customer or its licensors, including</w:t>
      </w:r>
      <w:r w:rsidR="00196DAF" w:rsidRPr="00D03934">
        <w:t xml:space="preserve"> the</w:t>
      </w:r>
      <w:r w:rsidRPr="00D03934">
        <w:t>:</w:t>
      </w:r>
    </w:p>
    <w:p w14:paraId="1C825A61" w14:textId="77777777" w:rsidR="00C9243A" w:rsidRDefault="008C06C6" w:rsidP="009F1EE4">
      <w:pPr>
        <w:pStyle w:val="GPSL5numberedclause"/>
      </w:pPr>
      <w:r w:rsidRPr="00D03934">
        <w:t xml:space="preserve">Customer Background IPR; </w:t>
      </w:r>
      <w:r w:rsidR="00AD2365" w:rsidRPr="00D03934">
        <w:t>and</w:t>
      </w:r>
    </w:p>
    <w:p w14:paraId="4FD1EC04" w14:textId="77777777" w:rsidR="00C9243A" w:rsidRDefault="007355E9" w:rsidP="009F1EE4">
      <w:pPr>
        <w:pStyle w:val="GPSL5numberedclause"/>
      </w:pPr>
      <w:r w:rsidRPr="00D03934">
        <w:t>Customer Data</w:t>
      </w:r>
      <w:r w:rsidR="00AD2365" w:rsidRPr="00D03934">
        <w:t>.</w:t>
      </w:r>
    </w:p>
    <w:p w14:paraId="435838CF" w14:textId="77777777" w:rsidR="008D0A60" w:rsidRDefault="002C0AFC" w:rsidP="000A456A">
      <w:pPr>
        <w:pStyle w:val="GPSL3numberedclause"/>
      </w:pPr>
      <w:r w:rsidRPr="00D03934">
        <w:t xml:space="preserve">Where either Party acquires, by operation of Law, title to Intellectual Property Rights that is inconsistent with the allocation of title set out in Clause </w:t>
      </w:r>
      <w:r w:rsidR="00F17AE3">
        <w:fldChar w:fldCharType="begin"/>
      </w:r>
      <w:r w:rsidR="00F17AE3">
        <w:instrText xml:space="preserve"> REF _Ref349207754 \n \h  \* MERGEFORMAT </w:instrText>
      </w:r>
      <w:r w:rsidR="00F17AE3">
        <w:fldChar w:fldCharType="separate"/>
      </w:r>
      <w:r w:rsidR="00BF637D">
        <w:t>33.1</w:t>
      </w:r>
      <w:r w:rsidR="00F17AE3">
        <w:fldChar w:fldCharType="end"/>
      </w:r>
      <w:r w:rsidRPr="00D03934">
        <w:t>, it shall assign in writing such Intellectual Property Rights as it has acquired to the other Party on the request of the other Party (whenever made).</w:t>
      </w:r>
    </w:p>
    <w:p w14:paraId="2A88317F" w14:textId="77777777" w:rsidR="00C9243A" w:rsidRDefault="002C0AFC" w:rsidP="000A456A">
      <w:pPr>
        <w:pStyle w:val="GPSL3numberedclause"/>
      </w:pPr>
      <w:r w:rsidRPr="00D03934">
        <w:t>Neither Party shall have any right to use any of the other Party's names, logos or trade marks on any of its products or services without the other Party's prior written consent.</w:t>
      </w:r>
    </w:p>
    <w:p w14:paraId="45DF95E0" w14:textId="77777777" w:rsidR="008D0A60" w:rsidRDefault="00995B67">
      <w:pPr>
        <w:pStyle w:val="GPSL2NumberedBoldHeading"/>
      </w:pPr>
      <w:bookmarkStart w:id="1018" w:name="_Ref358107952"/>
      <w:r w:rsidRPr="00D03934">
        <w:t>Licence granted by the Supplier</w:t>
      </w:r>
      <w:r w:rsidR="00C8178A">
        <w:t>:</w:t>
      </w:r>
      <w:r w:rsidR="0018030F">
        <w:t xml:space="preserve"> </w:t>
      </w:r>
      <w:r w:rsidR="00590DA5" w:rsidRPr="00D03934">
        <w:t>Project Specific IPR</w:t>
      </w:r>
      <w:bookmarkEnd w:id="1018"/>
    </w:p>
    <w:p w14:paraId="2D8589D1" w14:textId="77777777" w:rsidR="00C9243A" w:rsidRDefault="00995B67" w:rsidP="0061370A">
      <w:pPr>
        <w:pStyle w:val="GPSL3numberedclause"/>
      </w:pPr>
      <w:bookmarkStart w:id="1019" w:name="_Ref358108259"/>
      <w:bookmarkStart w:id="1020" w:name="_Ref380155521"/>
      <w:r w:rsidRPr="00D03934">
        <w:t xml:space="preserve">The Supplier hereby grants to the </w:t>
      </w:r>
      <w:r w:rsidR="003B004C" w:rsidRPr="00D03934">
        <w:t>Customer</w:t>
      </w:r>
      <w:r w:rsidRPr="00D03934">
        <w:t xml:space="preserve">, or shall procure the direct grant to the </w:t>
      </w:r>
      <w:r w:rsidR="003B004C" w:rsidRPr="00D03934">
        <w:t>Customer</w:t>
      </w:r>
      <w:r w:rsidRPr="00D03934">
        <w:t xml:space="preserve"> of, a perpetual, royalty-free, irrevocable, non-exclusive licence to use</w:t>
      </w:r>
      <w:bookmarkEnd w:id="1019"/>
      <w:r w:rsidR="0018030F">
        <w:t xml:space="preserve"> </w:t>
      </w:r>
      <w:r w:rsidR="0018030F" w:rsidRPr="00D03934">
        <w:t xml:space="preserve">the Project Specific IPR including but not limited to the right to copy, adapt, publish and </w:t>
      </w:r>
      <w:r w:rsidR="0018030F" w:rsidRPr="00D03934">
        <w:rPr>
          <w:spacing w:val="-3"/>
        </w:rPr>
        <w:t>distribute such Project Specific IPR.</w:t>
      </w:r>
      <w:bookmarkEnd w:id="1020"/>
    </w:p>
    <w:p w14:paraId="7704EFCA" w14:textId="77777777" w:rsidR="00C9243A" w:rsidRDefault="008C06C6" w:rsidP="00101CE5">
      <w:pPr>
        <w:pStyle w:val="GPSL2NumberedBoldHeading"/>
      </w:pPr>
      <w:bookmarkStart w:id="1021" w:name="_Ref379808778"/>
      <w:r w:rsidRPr="00D03934">
        <w:t>Licence granted by the Supplier: Supplier Background IPR</w:t>
      </w:r>
      <w:bookmarkEnd w:id="1021"/>
    </w:p>
    <w:p w14:paraId="1370028F" w14:textId="77777777" w:rsidR="00C9243A" w:rsidRDefault="008C06C6" w:rsidP="0061370A">
      <w:pPr>
        <w:pStyle w:val="GPSL3numberedclause"/>
      </w:pPr>
      <w:bookmarkStart w:id="1022" w:name="_Ref358106827"/>
      <w:r w:rsidRPr="00D03934">
        <w:t>The Supplier hereby grants to the Customer a perpetual, royalty-free and non-exclusive licence to use</w:t>
      </w:r>
      <w:bookmarkEnd w:id="1022"/>
      <w:r w:rsidR="00C8178A">
        <w:t xml:space="preserve"> </w:t>
      </w:r>
      <w:bookmarkStart w:id="1023" w:name="_Ref349137965"/>
      <w:bookmarkStart w:id="1024" w:name="_Ref358106895"/>
      <w:r w:rsidR="0033263C" w:rsidRPr="00D03934">
        <w:t xml:space="preserve">the Supplier Background IPR </w:t>
      </w:r>
      <w:bookmarkEnd w:id="1023"/>
      <w:r w:rsidR="0033263C" w:rsidRPr="00D03934">
        <w:t xml:space="preserve">for any purpose relating to the </w:t>
      </w:r>
      <w:r w:rsidR="00BD4CA2" w:rsidRPr="00D03934">
        <w:t xml:space="preserve">Goods and/or Services </w:t>
      </w:r>
      <w:r w:rsidR="0033263C" w:rsidRPr="00D03934">
        <w:t xml:space="preserve">(or substantially equivalent </w:t>
      </w:r>
      <w:r w:rsidR="0061644B" w:rsidRPr="00D03934">
        <w:t xml:space="preserve">goods and/or </w:t>
      </w:r>
      <w:r w:rsidR="00653715" w:rsidRPr="00D03934">
        <w:t>services</w:t>
      </w:r>
      <w:r w:rsidR="0033263C" w:rsidRPr="00D03934">
        <w:t xml:space="preserve">) or for any purpose relating to the exercise of the </w:t>
      </w:r>
      <w:r w:rsidR="003B004C" w:rsidRPr="00D03934">
        <w:t>Customer</w:t>
      </w:r>
      <w:r w:rsidR="0033263C" w:rsidRPr="00D03934">
        <w:t>’s (or, if the Customer is a Central Government Body, any other Central Government Body’s) business or function.</w:t>
      </w:r>
      <w:bookmarkEnd w:id="1024"/>
    </w:p>
    <w:p w14:paraId="4B1EEA43" w14:textId="77777777" w:rsidR="00C9243A" w:rsidRDefault="0033263C" w:rsidP="0061370A">
      <w:pPr>
        <w:pStyle w:val="GPSL3numberedclause"/>
      </w:pPr>
      <w:bookmarkStart w:id="1025" w:name="_Ref358108847"/>
      <w:r w:rsidRPr="00D03934">
        <w:t>At any time during the Call Off Contract Period</w:t>
      </w:r>
      <w:r w:rsidR="003B004C" w:rsidRPr="00D03934">
        <w:t xml:space="preserve"> or following the Call Off Expiry Date</w:t>
      </w:r>
      <w:r w:rsidRPr="00D03934">
        <w:t>, the Supplier may terminate a licence granted in respect of the Supplier Background IPR under Clause</w:t>
      </w:r>
      <w:r w:rsidR="00264763">
        <w:t xml:space="preserve"> </w:t>
      </w:r>
      <w:r w:rsidR="009F474C">
        <w:fldChar w:fldCharType="begin"/>
      </w:r>
      <w:r w:rsidR="00264763">
        <w:instrText xml:space="preserve"> REF _Ref358106895 \r \h </w:instrText>
      </w:r>
      <w:r w:rsidR="009F474C">
        <w:fldChar w:fldCharType="separate"/>
      </w:r>
      <w:r w:rsidR="00BF637D">
        <w:t>33.3.1</w:t>
      </w:r>
      <w:r w:rsidR="009F474C">
        <w:fldChar w:fldCharType="end"/>
      </w:r>
      <w:r w:rsidRPr="00D03934">
        <w:t xml:space="preserve"> by giving </w:t>
      </w:r>
      <w:r w:rsidR="00CE69D7" w:rsidRPr="00D03934">
        <w:t>thirty (</w:t>
      </w:r>
      <w:r w:rsidRPr="00D03934">
        <w:t>30</w:t>
      </w:r>
      <w:r w:rsidR="00CE69D7" w:rsidRPr="00D03934">
        <w:t>)</w:t>
      </w:r>
      <w:r w:rsidRPr="00D03934">
        <w:t xml:space="preserve"> days’ notice in writing (or such other period as agreed by the Parties) if there is a Customer Cause which constitutes a material breach of the terms of </w:t>
      </w:r>
      <w:r w:rsidR="00F17AE3">
        <w:fldChar w:fldCharType="begin"/>
      </w:r>
      <w:r w:rsidR="00F17AE3">
        <w:instrText xml:space="preserve"> REF _Ref358106895 \r \h  \* MERGEFORMAT </w:instrText>
      </w:r>
      <w:r w:rsidR="00F17AE3">
        <w:fldChar w:fldCharType="separate"/>
      </w:r>
      <w:r w:rsidR="00BF637D">
        <w:t>33.3.1</w:t>
      </w:r>
      <w:r w:rsidR="00F17AE3">
        <w:fldChar w:fldCharType="end"/>
      </w:r>
      <w:r w:rsidRPr="00D03934">
        <w:t xml:space="preserve"> which, if the breach is capable of remedy, is not remedied within </w:t>
      </w:r>
      <w:r w:rsidR="001665D9">
        <w:t>twenty (20)</w:t>
      </w:r>
      <w:r w:rsidRPr="00D03934">
        <w:t xml:space="preserve"> Working Days after </w:t>
      </w:r>
      <w:r w:rsidR="00F7341A" w:rsidRPr="00D03934">
        <w:t>the Supplier gives the Customer</w:t>
      </w:r>
      <w:r w:rsidRPr="00D03934">
        <w:t xml:space="preserve"> written notice specifying the breach and requiring its remedy</w:t>
      </w:r>
      <w:r w:rsidR="00F7341A" w:rsidRPr="00D03934">
        <w:t>.</w:t>
      </w:r>
      <w:bookmarkEnd w:id="1025"/>
    </w:p>
    <w:p w14:paraId="7C0DDCA9" w14:textId="77777777" w:rsidR="00C9243A" w:rsidRDefault="00F7341A" w:rsidP="0061370A">
      <w:pPr>
        <w:pStyle w:val="GPSL3numberedclause"/>
      </w:pPr>
      <w:bookmarkStart w:id="1026" w:name="_Ref358111235"/>
      <w:r w:rsidRPr="00D03934">
        <w:t>In the event the licence of the Supplier Background IPR is terminated pursuant to Clause</w:t>
      </w:r>
      <w:r w:rsidR="00E370D1" w:rsidRPr="00D03934">
        <w:t xml:space="preserve"> </w:t>
      </w:r>
      <w:r w:rsidR="00F17AE3">
        <w:fldChar w:fldCharType="begin"/>
      </w:r>
      <w:r w:rsidR="00F17AE3">
        <w:instrText xml:space="preserve"> REF _Ref358108847 \r \h  \* MERGEFORMAT </w:instrText>
      </w:r>
      <w:r w:rsidR="00F17AE3">
        <w:fldChar w:fldCharType="separate"/>
      </w:r>
      <w:r w:rsidR="00BF637D">
        <w:t>33.3.2</w:t>
      </w:r>
      <w:r w:rsidR="00F17AE3">
        <w:fldChar w:fldCharType="end"/>
      </w:r>
      <w:r w:rsidRPr="00D03934">
        <w:t>,</w:t>
      </w:r>
      <w:r w:rsidR="00BD7134">
        <w:t xml:space="preserve"> </w:t>
      </w:r>
      <w:r w:rsidRPr="00D03934">
        <w:t xml:space="preserve">the </w:t>
      </w:r>
      <w:r w:rsidR="003B004C" w:rsidRPr="00D03934">
        <w:t>Customer</w:t>
      </w:r>
      <w:r w:rsidRPr="00D03934">
        <w:t xml:space="preserve"> shall:</w:t>
      </w:r>
      <w:bookmarkEnd w:id="1026"/>
    </w:p>
    <w:p w14:paraId="3AD734CF" w14:textId="77777777" w:rsidR="008D0A60" w:rsidRDefault="00F7341A" w:rsidP="001206D9">
      <w:pPr>
        <w:pStyle w:val="GPSL4numberedclause"/>
      </w:pPr>
      <w:r w:rsidRPr="00D03934">
        <w:rPr>
          <w:spacing w:val="-3"/>
        </w:rPr>
        <w:t>immediately</w:t>
      </w:r>
      <w:r w:rsidRPr="00D03934">
        <w:t xml:space="preserve"> cease all use of the Supplier Background IPR;</w:t>
      </w:r>
    </w:p>
    <w:p w14:paraId="6D11B4F3" w14:textId="77777777" w:rsidR="00C9243A" w:rsidRDefault="00F7341A" w:rsidP="001206D9">
      <w:pPr>
        <w:pStyle w:val="GPSL4numberedclause"/>
      </w:pPr>
      <w:bookmarkStart w:id="1027"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Background IPR, provided that if the Supplier has not made an election within six</w:t>
      </w:r>
      <w:r w:rsidR="00E370D1" w:rsidRPr="00D03934">
        <w:t xml:space="preserve"> (6)</w:t>
      </w:r>
      <w:r w:rsidRPr="00D03934">
        <w:t xml:space="preserve"> months of the termination of the </w:t>
      </w:r>
      <w:r w:rsidRPr="00D03934">
        <w:lastRenderedPageBreak/>
        <w:t>licence, the Customer may destroy the documents and other tangible materials that contain any of the Supplier Background IPR; and</w:t>
      </w:r>
      <w:bookmarkEnd w:id="1027"/>
    </w:p>
    <w:p w14:paraId="5B57C09E" w14:textId="77777777" w:rsidR="00C9243A" w:rsidRDefault="00F7341A" w:rsidP="00FC3740">
      <w:pPr>
        <w:pStyle w:val="GPSL4numberedclause"/>
      </w:pPr>
      <w:r w:rsidRPr="00D03934">
        <w:t>ensure, so far as reasonably practicable, that any</w:t>
      </w:r>
      <w:r w:rsidRPr="00D03934">
        <w:rPr>
          <w:lang w:eastAsia="en-GB"/>
        </w:rPr>
        <w:t xml:space="preserve"> Supplier Background IPR</w:t>
      </w:r>
      <w:r w:rsidRPr="00D03934">
        <w:t xml:space="preserve"> that </w:t>
      </w:r>
      <w:r w:rsidR="00002BFF">
        <w:t xml:space="preserve">is </w:t>
      </w:r>
      <w:r w:rsidRPr="00D03934">
        <w:t xml:space="preserve">held in electronic, digital or other machine-readable form ceases to be readily accessible (other than by the information technology </w:t>
      </w:r>
      <w:r w:rsidR="00592E93" w:rsidRPr="00D03934">
        <w:t>s</w:t>
      </w:r>
      <w:r w:rsidRPr="00D03934">
        <w:t xml:space="preserve">taff of the Customer) from any computer, word processor, voicemail system or any other device containing such </w:t>
      </w:r>
      <w:r w:rsidRPr="00D03934">
        <w:rPr>
          <w:lang w:eastAsia="en-GB"/>
        </w:rPr>
        <w:t>Supplier Background IPR</w:t>
      </w:r>
      <w:r w:rsidRPr="00D03934">
        <w:t>.</w:t>
      </w:r>
    </w:p>
    <w:p w14:paraId="50854E6E" w14:textId="77777777" w:rsidR="008D0A60" w:rsidRDefault="00CE4399">
      <w:pPr>
        <w:pStyle w:val="GPSL2NumberedBoldHeading"/>
      </w:pPr>
      <w:r w:rsidRPr="00D03934">
        <w:t>Customer’s right to sub-license</w:t>
      </w:r>
    </w:p>
    <w:p w14:paraId="251EB46B" w14:textId="77777777" w:rsidR="008D0A60" w:rsidRDefault="00CE4399" w:rsidP="0061370A">
      <w:pPr>
        <w:pStyle w:val="GPSL3numberedclause"/>
      </w:pPr>
      <w:r w:rsidRPr="00D03934">
        <w:t>The Customer shall be freely entitled to sub-license the rights granted to it pursuant to Clause</w:t>
      </w:r>
      <w:r w:rsidR="002047C8">
        <w:t xml:space="preserve"> </w:t>
      </w:r>
      <w:r w:rsidR="009F474C">
        <w:fldChar w:fldCharType="begin"/>
      </w:r>
      <w:r w:rsidR="002047C8">
        <w:instrText xml:space="preserve"> REF _Ref380155521 \r \h </w:instrText>
      </w:r>
      <w:r w:rsidR="009F474C">
        <w:fldChar w:fldCharType="separate"/>
      </w:r>
      <w:r w:rsidR="00BF637D">
        <w:t>33.2.1</w:t>
      </w:r>
      <w:r w:rsidR="009F474C">
        <w:fldChar w:fldCharType="end"/>
      </w:r>
      <w:r w:rsidR="009B7264">
        <w:t xml:space="preserve"> </w:t>
      </w:r>
      <w:r w:rsidR="00E370D1" w:rsidRPr="00D03934">
        <w:t>(Licence</w:t>
      </w:r>
      <w:r w:rsidR="0018030F">
        <w:t xml:space="preserve"> </w:t>
      </w:r>
      <w:r w:rsidR="00E370D1" w:rsidRPr="00D03934">
        <w:t>granted by the Supplier</w:t>
      </w:r>
      <w:r w:rsidR="00C8178A">
        <w:t>:</w:t>
      </w:r>
      <w:r w:rsidR="0018030F">
        <w:t xml:space="preserve"> </w:t>
      </w:r>
      <w:r w:rsidR="00E370D1" w:rsidRPr="00D03934">
        <w:t>Project Specific IPR)</w:t>
      </w:r>
      <w:r w:rsidRPr="00D03934">
        <w:t>.</w:t>
      </w:r>
    </w:p>
    <w:p w14:paraId="25FC3A46" w14:textId="77777777" w:rsidR="00C9243A" w:rsidRDefault="00CE4399" w:rsidP="0061370A">
      <w:pPr>
        <w:pStyle w:val="GPSL3numberedclause"/>
      </w:pPr>
      <w:r w:rsidRPr="00D03934">
        <w:t>The Customer may sub-license:</w:t>
      </w:r>
    </w:p>
    <w:p w14:paraId="58545B42" w14:textId="77777777" w:rsidR="00E13960" w:rsidRDefault="00CE4399" w:rsidP="00D60F75">
      <w:pPr>
        <w:pStyle w:val="GPSL4numberedclause"/>
      </w:pPr>
      <w:r w:rsidRPr="00D03934">
        <w:t>the rights granted under Clause</w:t>
      </w:r>
      <w:r w:rsidR="00A33F41">
        <w:t xml:space="preserve"> </w:t>
      </w:r>
      <w:r w:rsidR="009F474C">
        <w:fldChar w:fldCharType="begin"/>
      </w:r>
      <w:r w:rsidR="00A33F41">
        <w:instrText xml:space="preserve"> REF _Ref358106895 \r \h </w:instrText>
      </w:r>
      <w:r w:rsidR="009F474C">
        <w:fldChar w:fldCharType="separate"/>
      </w:r>
      <w:r w:rsidR="00BF637D">
        <w:t>33.3.1</w:t>
      </w:r>
      <w:r w:rsidR="009F474C">
        <w:fldChar w:fldCharType="end"/>
      </w:r>
      <w:r w:rsidR="00B72DFB">
        <w:t xml:space="preserve"> </w:t>
      </w:r>
      <w:r w:rsidR="00E370D1" w:rsidRPr="00D03934">
        <w:t>(Licence granted by the Supplier: Supplier Background IPR)</w:t>
      </w:r>
      <w:r w:rsidRPr="00D03934">
        <w:t xml:space="preserve"> to a third party (including for the avoidance of doubt, any Replacement Supplier) provided that:</w:t>
      </w:r>
    </w:p>
    <w:p w14:paraId="373DC5EC" w14:textId="77777777" w:rsidR="008D0A60" w:rsidRDefault="00CE4399" w:rsidP="001206D9">
      <w:pPr>
        <w:pStyle w:val="GPSL5numberedclause"/>
      </w:pPr>
      <w:r w:rsidRPr="00D03934">
        <w:t xml:space="preserve">the sub-licence is on terms no broader than those granted to the </w:t>
      </w:r>
      <w:r w:rsidR="007F1A47" w:rsidRPr="00D03934">
        <w:rPr>
          <w:spacing w:val="-3"/>
        </w:rPr>
        <w:t>Customer</w:t>
      </w:r>
      <w:r w:rsidRPr="00D03934">
        <w:t>; and</w:t>
      </w:r>
    </w:p>
    <w:p w14:paraId="57DECB7F" w14:textId="77777777" w:rsidR="00C9243A" w:rsidRDefault="00CE4399" w:rsidP="00D60F75">
      <w:pPr>
        <w:pStyle w:val="GPSL5numberedclause"/>
      </w:pPr>
      <w:r w:rsidRPr="00D03934">
        <w:t>the sub-licence only authorises the third party to use the rights licensed in Clause</w:t>
      </w:r>
      <w:r w:rsidR="00A33F41">
        <w:t xml:space="preserve"> </w:t>
      </w:r>
      <w:r w:rsidR="009F474C">
        <w:fldChar w:fldCharType="begin"/>
      </w:r>
      <w:r w:rsidR="00A33F41">
        <w:instrText xml:space="preserve"> REF _Ref358106895 \r \h </w:instrText>
      </w:r>
      <w:r w:rsidR="009F474C">
        <w:fldChar w:fldCharType="separate"/>
      </w:r>
      <w:r w:rsidR="00BF637D">
        <w:t>33.3.1</w:t>
      </w:r>
      <w:r w:rsidR="009F474C">
        <w:fldChar w:fldCharType="end"/>
      </w:r>
      <w:r w:rsidRPr="00D03934">
        <w:t> </w:t>
      </w:r>
      <w:r w:rsidR="00E370D1" w:rsidRPr="00D03934">
        <w:t xml:space="preserve">(Licence granted by the Supplier: Supplier Background IPR) </w:t>
      </w:r>
      <w:r w:rsidRPr="00D03934">
        <w:t xml:space="preserve">for purposes relating to the </w:t>
      </w:r>
      <w:r w:rsidR="00BD4CA2" w:rsidRPr="00D03934">
        <w:t xml:space="preserve">Goods and/or Services </w:t>
      </w:r>
      <w:r w:rsidRPr="00D03934">
        <w:t>(or substantially equivalent</w:t>
      </w:r>
      <w:r w:rsidR="0061644B" w:rsidRPr="00D03934">
        <w:t xml:space="preserve"> goods and/or</w:t>
      </w:r>
      <w:r w:rsidRPr="00D03934">
        <w:t xml:space="preserve"> </w:t>
      </w:r>
      <w:r w:rsidR="00653715" w:rsidRPr="00D03934">
        <w:t>services</w:t>
      </w:r>
      <w:r w:rsidRPr="00D03934">
        <w:t xml:space="preserve">) or for any purpose relating </w:t>
      </w:r>
      <w:r w:rsidR="007F1A47" w:rsidRPr="00D03934">
        <w:t>to the exercise of the Customer</w:t>
      </w:r>
      <w:r w:rsidRPr="00D03934">
        <w:t>’s (or</w:t>
      </w:r>
      <w:r w:rsidR="007F1A47" w:rsidRPr="00D03934">
        <w:t>, if the Customer is a Central Government Body,</w:t>
      </w:r>
      <w:r w:rsidRPr="00D03934">
        <w:t xml:space="preserve"> any other Central Government Body’s) business or function</w:t>
      </w:r>
      <w:r w:rsidR="005D60B8" w:rsidRPr="00D03934">
        <w:t>; and</w:t>
      </w:r>
    </w:p>
    <w:p w14:paraId="19319C08" w14:textId="77777777" w:rsidR="008D0A60" w:rsidRDefault="005D60B8" w:rsidP="00D60F75">
      <w:pPr>
        <w:pStyle w:val="GPSL4numberedclause"/>
      </w:pPr>
      <w:r w:rsidRPr="00D03934">
        <w:t xml:space="preserve">the </w:t>
      </w:r>
      <w:r w:rsidRPr="00D03934">
        <w:rPr>
          <w:spacing w:val="-3"/>
        </w:rPr>
        <w:t>rights</w:t>
      </w:r>
      <w:r w:rsidRPr="00D03934">
        <w:t xml:space="preserve"> granted under Clause</w:t>
      </w:r>
      <w:r w:rsidR="00A33F41">
        <w:t xml:space="preserve"> </w:t>
      </w:r>
      <w:r w:rsidR="009F474C">
        <w:fldChar w:fldCharType="begin"/>
      </w:r>
      <w:r w:rsidR="00A33F41">
        <w:instrText xml:space="preserve"> REF _Ref358106895 \r \h </w:instrText>
      </w:r>
      <w:r w:rsidR="009F474C">
        <w:fldChar w:fldCharType="separate"/>
      </w:r>
      <w:r w:rsidR="00BF637D">
        <w:t>33.3.1</w:t>
      </w:r>
      <w:r w:rsidR="009F474C">
        <w:fldChar w:fldCharType="end"/>
      </w:r>
      <w:r w:rsidR="00A33F41">
        <w:t xml:space="preserve"> </w:t>
      </w:r>
      <w:r w:rsidR="00E370D1" w:rsidRPr="00D03934">
        <w:t>(Licence granted by the Supplier: Supplier Background IPR)</w:t>
      </w:r>
      <w:r w:rsidR="0082400E" w:rsidRPr="00D03934">
        <w:t xml:space="preserve"> </w:t>
      </w:r>
      <w:r w:rsidRPr="00D03934">
        <w:t xml:space="preserve">to any Approved Sub-Licensee to the extent necessary to use and/or obtain the benefit of the Project </w:t>
      </w:r>
      <w:r w:rsidRPr="00D03934">
        <w:rPr>
          <w:bCs/>
        </w:rPr>
        <w:t>Specific IPR provided that the sub-licence is on terms no broader tha</w:t>
      </w:r>
      <w:r w:rsidR="0082400E" w:rsidRPr="00D03934">
        <w:rPr>
          <w:bCs/>
        </w:rPr>
        <w:t>n those granted to the Customer.</w:t>
      </w:r>
    </w:p>
    <w:p w14:paraId="1F3BB108" w14:textId="77777777" w:rsidR="008D0A60" w:rsidRDefault="0082400E">
      <w:pPr>
        <w:pStyle w:val="GPSL2NumberedBoldHeading"/>
      </w:pPr>
      <w:r w:rsidRPr="00D03934">
        <w:t>Customer’s right to assign/novate licences</w:t>
      </w:r>
    </w:p>
    <w:p w14:paraId="50033661" w14:textId="77777777" w:rsidR="00C9243A" w:rsidRDefault="00236809" w:rsidP="0061370A">
      <w:pPr>
        <w:pStyle w:val="GPSL3numberedclause"/>
      </w:pPr>
      <w:bookmarkStart w:id="1028" w:name="_Ref378950503"/>
      <w:r>
        <w:t xml:space="preserve">The Customer </w:t>
      </w:r>
      <w:r w:rsidR="00EA0AC7" w:rsidRPr="00D03934">
        <w:t>shall be freely entitled to assign, novate or otherwise transfer its rights and obligations under the licence granted to it pursuant to Clause</w:t>
      </w:r>
      <w:r w:rsidR="00A33F41">
        <w:t xml:space="preserve"> </w:t>
      </w:r>
      <w:r w:rsidR="009F474C">
        <w:fldChar w:fldCharType="begin"/>
      </w:r>
      <w:r w:rsidR="00135082">
        <w:instrText xml:space="preserve"> REF _Ref358107952 \r \h </w:instrText>
      </w:r>
      <w:r w:rsidR="009F474C">
        <w:fldChar w:fldCharType="separate"/>
      </w:r>
      <w:r w:rsidR="00BF637D">
        <w:t>33.2</w:t>
      </w:r>
      <w:r w:rsidR="009F474C">
        <w:fldChar w:fldCharType="end"/>
      </w:r>
      <w:r w:rsidR="00A33F41" w:rsidRPr="00D03934">
        <w:t xml:space="preserve"> </w:t>
      </w:r>
      <w:r w:rsidR="00E370D1" w:rsidRPr="00D03934">
        <w:t>(Licence granted by the Supplier: Project Specific IPR)</w:t>
      </w:r>
      <w:r w:rsidR="00EA0AC7" w:rsidRPr="00D03934">
        <w:t>; and</w:t>
      </w:r>
      <w:bookmarkEnd w:id="1028"/>
    </w:p>
    <w:p w14:paraId="264A031A" w14:textId="77777777" w:rsidR="00E13960" w:rsidRDefault="00236809" w:rsidP="0061370A">
      <w:pPr>
        <w:pStyle w:val="GPSL3numberedclause"/>
      </w:pPr>
      <w:bookmarkStart w:id="1029" w:name="_Ref358110973"/>
      <w:r>
        <w:t xml:space="preserve">The Customer </w:t>
      </w:r>
      <w:r w:rsidR="00EA0AC7" w:rsidRPr="00D03934">
        <w:t xml:space="preserve">may assign, novate or otherwise transfer its rights and obligations under the licence granted pursuant to Clause </w:t>
      </w:r>
      <w:r w:rsidR="009F474C">
        <w:fldChar w:fldCharType="begin"/>
      </w:r>
      <w:r w:rsidR="00135082">
        <w:instrText xml:space="preserve"> REF _Ref379808778 \r \h </w:instrText>
      </w:r>
      <w:r w:rsidR="009F474C">
        <w:fldChar w:fldCharType="separate"/>
      </w:r>
      <w:r w:rsidR="00BF637D">
        <w:t>33.3</w:t>
      </w:r>
      <w:r w:rsidR="009F474C">
        <w:fldChar w:fldCharType="end"/>
      </w:r>
      <w:r w:rsidR="00135082">
        <w:t xml:space="preserve"> </w:t>
      </w:r>
      <w:r w:rsidR="00E370D1" w:rsidRPr="00D03934">
        <w:t>(Licence granted by the Supplier: Supplier Background IPR)</w:t>
      </w:r>
      <w:r w:rsidR="00EA0AC7" w:rsidRPr="00D03934">
        <w:t xml:space="preserve"> to:</w:t>
      </w:r>
      <w:bookmarkEnd w:id="1029"/>
    </w:p>
    <w:p w14:paraId="0065CA73" w14:textId="77777777" w:rsidR="00E13960" w:rsidRDefault="00EA0AC7" w:rsidP="001206D9">
      <w:pPr>
        <w:pStyle w:val="GPSL4numberedclause"/>
      </w:pPr>
      <w:r w:rsidRPr="00D03934">
        <w:t>a Central Government Body; or</w:t>
      </w:r>
    </w:p>
    <w:p w14:paraId="5C1454A0" w14:textId="2E3C928B" w:rsidR="008D0A60" w:rsidRDefault="00EA0AC7" w:rsidP="001206D9">
      <w:pPr>
        <w:pStyle w:val="GPSL4numberedclause"/>
      </w:pPr>
      <w:r w:rsidRPr="00D03934">
        <w:t xml:space="preserve">to any body (including any private </w:t>
      </w:r>
      <w:r w:rsidR="00C76D84">
        <w:t>company)</w:t>
      </w:r>
      <w:r w:rsidRPr="00D03934">
        <w:t xml:space="preserve"> which performs or carries on any of the functions and/or activities that previously had been performed and/or carried on by the Customer.</w:t>
      </w:r>
    </w:p>
    <w:p w14:paraId="12FF5678" w14:textId="77777777" w:rsidR="00E13960" w:rsidRDefault="00EA0AC7" w:rsidP="000A456A">
      <w:pPr>
        <w:pStyle w:val="GPSL3numberedclause"/>
      </w:pPr>
      <w:bookmarkStart w:id="1030" w:name="_Ref358110606"/>
      <w:bookmarkStart w:id="1031" w:name="_Ref365629205"/>
      <w:r w:rsidRPr="00D03934">
        <w:t xml:space="preserve">Where the Customer is a Central Government Body, any change in the legal status of the Customer which means that it ceases to be a Central Government Body shall not </w:t>
      </w:r>
      <w:r w:rsidRPr="00D03934">
        <w:lastRenderedPageBreak/>
        <w:t>affect the validity of any licence granted in Clause</w:t>
      </w:r>
      <w:r w:rsidR="00A33F41">
        <w:t xml:space="preserve"> </w:t>
      </w:r>
      <w:r w:rsidR="009F474C">
        <w:fldChar w:fldCharType="begin"/>
      </w:r>
      <w:r w:rsidR="00135082">
        <w:instrText xml:space="preserve"> REF _Ref358107952 \r \h </w:instrText>
      </w:r>
      <w:r w:rsidR="009F474C">
        <w:fldChar w:fldCharType="separate"/>
      </w:r>
      <w:r w:rsidR="00BF637D">
        <w:t>33.2</w:t>
      </w:r>
      <w:r w:rsidR="009F474C">
        <w:fldChar w:fldCharType="end"/>
      </w:r>
      <w:r w:rsidR="00E370D1" w:rsidRPr="00D03934">
        <w:t xml:space="preserve"> (Licence granted by the Supplier: Project Specific IPR)</w:t>
      </w:r>
      <w:r w:rsidRPr="00D03934">
        <w:t xml:space="preserve"> and/or Clause</w:t>
      </w:r>
      <w:r w:rsidR="00A33F41">
        <w:t xml:space="preserve"> </w:t>
      </w:r>
      <w:r w:rsidR="009F474C">
        <w:fldChar w:fldCharType="begin"/>
      </w:r>
      <w:r w:rsidR="00135082">
        <w:instrText xml:space="preserve"> REF _Ref379808778 \r \h </w:instrText>
      </w:r>
      <w:r w:rsidR="009F474C">
        <w:fldChar w:fldCharType="separate"/>
      </w:r>
      <w:r w:rsidR="00BF637D">
        <w:t>33.3</w:t>
      </w:r>
      <w:r w:rsidR="009F474C">
        <w:fldChar w:fldCharType="end"/>
      </w:r>
      <w:r w:rsidR="00E370D1" w:rsidRPr="00D03934">
        <w:t xml:space="preserve"> (Licences granted by the Supplier: Supplier Background IPR)</w:t>
      </w:r>
      <w:r w:rsidR="003C06A0" w:rsidRPr="00D03934">
        <w:t>.</w:t>
      </w:r>
      <w:r w:rsidRPr="00D03934">
        <w:t xml:space="preserve"> If the Customer ceases to be a Central Government Body, the successor body to the Customer shall still be entitled to the benefit of the licences granted in Clause </w:t>
      </w:r>
      <w:r w:rsidR="00E370D1" w:rsidRPr="00D03934">
        <w:t xml:space="preserve"> </w:t>
      </w:r>
      <w:r w:rsidR="009F474C">
        <w:fldChar w:fldCharType="begin"/>
      </w:r>
      <w:r w:rsidR="00135082">
        <w:instrText xml:space="preserve"> REF _Ref358107952 \r \h </w:instrText>
      </w:r>
      <w:r w:rsidR="009F474C">
        <w:fldChar w:fldCharType="separate"/>
      </w:r>
      <w:r w:rsidR="00BF637D">
        <w:t>33.2</w:t>
      </w:r>
      <w:r w:rsidR="009F474C">
        <w:fldChar w:fldCharType="end"/>
      </w:r>
      <w:r w:rsidR="00B72DFB">
        <w:t xml:space="preserve"> </w:t>
      </w:r>
      <w:r w:rsidR="00E370D1" w:rsidRPr="00D03934">
        <w:t>(Licence granted by the Supplier: Project Specific IPR)</w:t>
      </w:r>
      <w:r w:rsidRPr="00D03934">
        <w:t xml:space="preserve"> and Clause </w:t>
      </w:r>
      <w:bookmarkEnd w:id="1030"/>
      <w:r w:rsidR="00B72DFB">
        <w:t xml:space="preserve"> </w:t>
      </w:r>
      <w:r w:rsidR="009F474C">
        <w:fldChar w:fldCharType="begin"/>
      </w:r>
      <w:r w:rsidR="00135082">
        <w:instrText xml:space="preserve"> REF _Ref379808778 \r \h </w:instrText>
      </w:r>
      <w:r w:rsidR="009F474C">
        <w:fldChar w:fldCharType="separate"/>
      </w:r>
      <w:r w:rsidR="00BF637D">
        <w:t>33.3</w:t>
      </w:r>
      <w:r w:rsidR="009F474C">
        <w:fldChar w:fldCharType="end"/>
      </w:r>
      <w:r w:rsidR="00E370D1" w:rsidRPr="00D03934">
        <w:t xml:space="preserve"> (Licence granted by the Supplier: Supplier Background IPR)</w:t>
      </w:r>
      <w:r w:rsidRPr="00D03934">
        <w:t>.</w:t>
      </w:r>
      <w:bookmarkEnd w:id="1031"/>
    </w:p>
    <w:p w14:paraId="68A5015F" w14:textId="77777777" w:rsidR="00E13960" w:rsidRDefault="00EA0AC7" w:rsidP="000A456A">
      <w:pPr>
        <w:pStyle w:val="GPSL3numberedclause"/>
      </w:pPr>
      <w:r w:rsidRPr="00D03934">
        <w:t>If a licence granted in Clause</w:t>
      </w:r>
      <w:r w:rsidR="00B72DFB">
        <w:t xml:space="preserve"> </w:t>
      </w:r>
      <w:r w:rsidR="009F474C">
        <w:fldChar w:fldCharType="begin"/>
      </w:r>
      <w:r w:rsidR="00135082">
        <w:instrText xml:space="preserve"> REF _Ref358107952 \r \h </w:instrText>
      </w:r>
      <w:r w:rsidR="009F474C">
        <w:fldChar w:fldCharType="separate"/>
      </w:r>
      <w:r w:rsidR="00BF637D">
        <w:t>33.2</w:t>
      </w:r>
      <w:r w:rsidR="009F474C">
        <w:fldChar w:fldCharType="end"/>
      </w:r>
      <w:r w:rsidR="00E370D1" w:rsidRPr="00D03934">
        <w:t xml:space="preserve"> (Licence granted by the Supplier: Project Specific IPR)</w:t>
      </w:r>
      <w:r w:rsidRPr="00D03934">
        <w:t xml:space="preserve"> and/or Clause</w:t>
      </w:r>
      <w:r w:rsidR="00B72DFB">
        <w:t xml:space="preserve"> </w:t>
      </w:r>
      <w:r w:rsidR="009F474C">
        <w:fldChar w:fldCharType="begin"/>
      </w:r>
      <w:r w:rsidR="00135082">
        <w:instrText xml:space="preserve"> REF _Ref379808778 \r \h </w:instrText>
      </w:r>
      <w:r w:rsidR="009F474C">
        <w:fldChar w:fldCharType="separate"/>
      </w:r>
      <w:r w:rsidR="00BF637D">
        <w:t>33.3</w:t>
      </w:r>
      <w:r w:rsidR="009F474C">
        <w:fldChar w:fldCharType="end"/>
      </w:r>
      <w:r w:rsidR="003C06A0" w:rsidRPr="00D03934">
        <w:t xml:space="preserve"> </w:t>
      </w:r>
      <w:r w:rsidR="00E370D1" w:rsidRPr="00D03934">
        <w:t>(Licence granted by the Supplier: Supplier Background IPR)</w:t>
      </w:r>
      <w:r w:rsidRPr="00D03934">
        <w:t xml:space="preserve"> is novated under Clause</w:t>
      </w:r>
      <w:r w:rsidR="00612DCD">
        <w:t xml:space="preserve">s </w:t>
      </w:r>
      <w:r w:rsidR="009F474C">
        <w:fldChar w:fldCharType="begin"/>
      </w:r>
      <w:r w:rsidR="00612DCD">
        <w:instrText xml:space="preserve"> REF _Ref378950503 \r \h </w:instrText>
      </w:r>
      <w:r w:rsidR="009F474C">
        <w:fldChar w:fldCharType="separate"/>
      </w:r>
      <w:r w:rsidR="00BF637D">
        <w:t>33.5.1</w:t>
      </w:r>
      <w:r w:rsidR="009F474C">
        <w:fldChar w:fldCharType="end"/>
      </w:r>
      <w:r w:rsidR="00612DCD">
        <w:t xml:space="preserve"> and/or</w:t>
      </w:r>
      <w:r w:rsidR="003B004C" w:rsidRPr="00D03934">
        <w:t xml:space="preserve"> </w:t>
      </w:r>
      <w:r w:rsidR="009F474C" w:rsidRPr="00D03934">
        <w:fldChar w:fldCharType="begin"/>
      </w:r>
      <w:r w:rsidR="000E148C" w:rsidRPr="00D03934">
        <w:instrText xml:space="preserve"> REF _Ref358110973 \w \h </w:instrText>
      </w:r>
      <w:r w:rsidR="009F474C" w:rsidRPr="00D03934">
        <w:fldChar w:fldCharType="separate"/>
      </w:r>
      <w:r w:rsidR="00BF637D">
        <w:t>33.5.2</w:t>
      </w:r>
      <w:r w:rsidR="009F474C" w:rsidRPr="00D03934">
        <w:fldChar w:fldCharType="end"/>
      </w:r>
      <w:r w:rsidR="00E370D1" w:rsidRPr="00D03934">
        <w:t xml:space="preserve"> </w:t>
      </w:r>
      <w:r w:rsidRPr="00D03934">
        <w:t>or there is a chang</w:t>
      </w:r>
      <w:r w:rsidR="00B008C3" w:rsidRPr="00D03934">
        <w:t>e of the Customer</w:t>
      </w:r>
      <w:r w:rsidRPr="00D03934">
        <w:t>’s status pursuant to</w:t>
      </w:r>
      <w:r w:rsidR="003C06A0" w:rsidRPr="00D03934">
        <w:t xml:space="preserve"> Clause </w:t>
      </w:r>
      <w:r w:rsidR="009F474C" w:rsidRPr="00D03934">
        <w:fldChar w:fldCharType="begin"/>
      </w:r>
      <w:r w:rsidR="003C06A0" w:rsidRPr="00D03934">
        <w:instrText xml:space="preserve"> REF _Ref365629205 \w \h </w:instrText>
      </w:r>
      <w:r w:rsidR="009F474C" w:rsidRPr="00D03934">
        <w:fldChar w:fldCharType="separate"/>
      </w:r>
      <w:r w:rsidR="00BF637D">
        <w:t>33.5.3</w:t>
      </w:r>
      <w:r w:rsidR="009F474C" w:rsidRPr="00D03934">
        <w:fldChar w:fldCharType="end"/>
      </w:r>
      <w:r w:rsidRPr="00D03934">
        <w:t xml:space="preserve"> (both such bodies being referred to as the </w:t>
      </w:r>
      <w:r w:rsidRPr="00D03934">
        <w:rPr>
          <w:b/>
        </w:rPr>
        <w:t>“Transferee”</w:t>
      </w:r>
      <w:r w:rsidRPr="00D03934">
        <w:t>), the rights acquired by the Transferee shall not extend beyond those pre</w:t>
      </w:r>
      <w:r w:rsidR="00B008C3" w:rsidRPr="00D03934">
        <w:t>viously enjoyed by the Customer.</w:t>
      </w:r>
    </w:p>
    <w:p w14:paraId="1D329A2B" w14:textId="77777777" w:rsidR="00C9243A" w:rsidRDefault="00B008C3" w:rsidP="00101CE5">
      <w:pPr>
        <w:pStyle w:val="GPSL2NumberedBoldHeading"/>
      </w:pPr>
      <w:bookmarkStart w:id="1032" w:name="_Ref379809086"/>
      <w:bookmarkStart w:id="1033" w:name="_Ref366775213"/>
      <w:r w:rsidRPr="00D03934">
        <w:t>Third Party IPR</w:t>
      </w:r>
      <w:bookmarkEnd w:id="1032"/>
      <w:r w:rsidRPr="00D03934">
        <w:t xml:space="preserve"> </w:t>
      </w:r>
      <w:bookmarkEnd w:id="1033"/>
    </w:p>
    <w:p w14:paraId="39511261" w14:textId="77777777" w:rsidR="008D0A60" w:rsidRDefault="00B008C3" w:rsidP="0061370A">
      <w:pPr>
        <w:pStyle w:val="GPSL3numberedclause"/>
      </w:pPr>
      <w:bookmarkStart w:id="1034" w:name="_Ref378954550"/>
      <w:r w:rsidRPr="00D03934">
        <w:t>The Supplier shall procure that the owners or the authorised licensors of any Third Party IPR grant a direct licence to the Customer on terms at least equivalent to those set out in Clause</w:t>
      </w:r>
      <w:r w:rsidR="00612DCD">
        <w:t xml:space="preserve"> </w:t>
      </w:r>
      <w:r w:rsidR="009F474C">
        <w:fldChar w:fldCharType="begin"/>
      </w:r>
      <w:r w:rsidR="00135082">
        <w:instrText xml:space="preserve"> REF _Ref379808778 \r \h </w:instrText>
      </w:r>
      <w:r w:rsidR="009F474C">
        <w:fldChar w:fldCharType="separate"/>
      </w:r>
      <w:r w:rsidR="00BF637D">
        <w:t>33.3</w:t>
      </w:r>
      <w:r w:rsidR="009F474C">
        <w:fldChar w:fldCharType="end"/>
      </w:r>
      <w:r w:rsidR="00E370D1" w:rsidRPr="00D03934">
        <w:t xml:space="preserve"> (Licence</w:t>
      </w:r>
      <w:r w:rsidR="00EA7C1F">
        <w:t xml:space="preserve"> </w:t>
      </w:r>
      <w:r w:rsidR="00E370D1" w:rsidRPr="00D03934">
        <w:t>granted by the Supplier: Supplier Background IPR)</w:t>
      </w:r>
      <w:r w:rsidRPr="00D03934">
        <w:t xml:space="preserve"> and Clause </w:t>
      </w:r>
      <w:r w:rsidR="00F17AE3">
        <w:fldChar w:fldCharType="begin"/>
      </w:r>
      <w:r w:rsidR="00F17AE3">
        <w:instrText xml:space="preserve"> REF _Ref358110973 \r \h  \* MERGEFORMAT </w:instrText>
      </w:r>
      <w:r w:rsidR="00F17AE3">
        <w:fldChar w:fldCharType="separate"/>
      </w:r>
      <w:r w:rsidR="00BF637D">
        <w:t>33.5.2</w:t>
      </w:r>
      <w:r w:rsidR="00F17AE3">
        <w:fldChar w:fldCharType="end"/>
      </w:r>
      <w:r w:rsidR="00E370D1" w:rsidRPr="00D03934">
        <w:t xml:space="preserve"> (Customer’s right to assign/novate licences)</w:t>
      </w:r>
      <w:r w:rsidRPr="00D03934">
        <w:t>. If the Supplier cannot obtain for the Customer a licence materially in accordance with the licence terms set out in Clause</w:t>
      </w:r>
      <w:r w:rsidR="00572A07">
        <w:t xml:space="preserve"> </w:t>
      </w:r>
      <w:r w:rsidR="009F474C">
        <w:fldChar w:fldCharType="begin"/>
      </w:r>
      <w:r w:rsidR="00135082">
        <w:instrText xml:space="preserve"> REF _Ref379808778 \r \h </w:instrText>
      </w:r>
      <w:r w:rsidR="009F474C">
        <w:fldChar w:fldCharType="separate"/>
      </w:r>
      <w:r w:rsidR="00BF637D">
        <w:t>33.3</w:t>
      </w:r>
      <w:r w:rsidR="009F474C">
        <w:fldChar w:fldCharType="end"/>
      </w:r>
      <w:r w:rsidR="00E370D1" w:rsidRPr="00D03934">
        <w:t xml:space="preserve"> (Licences granted by the Supplier: Supplier Background IPR)</w:t>
      </w:r>
      <w:r w:rsidRPr="00D03934">
        <w:t xml:space="preserve"> and Clause </w:t>
      </w:r>
      <w:r w:rsidR="00F17AE3">
        <w:fldChar w:fldCharType="begin"/>
      </w:r>
      <w:r w:rsidR="00F17AE3">
        <w:instrText xml:space="preserve"> REF _Ref358110973 \r \h  \* MERGEFORMAT </w:instrText>
      </w:r>
      <w:r w:rsidR="00F17AE3">
        <w:fldChar w:fldCharType="separate"/>
      </w:r>
      <w:r w:rsidR="00BF637D">
        <w:t>33.5.2</w:t>
      </w:r>
      <w:r w:rsidR="00F17AE3">
        <w:fldChar w:fldCharType="end"/>
      </w:r>
      <w:r w:rsidR="00E370D1" w:rsidRPr="00D03934">
        <w:t xml:space="preserve"> (Customer’s right to assign/novate licences)</w:t>
      </w:r>
      <w:r w:rsidRPr="00D03934">
        <w:t xml:space="preserve"> in respect of any such Third Party IPR, the Supplier shall:</w:t>
      </w:r>
      <w:bookmarkEnd w:id="1034"/>
    </w:p>
    <w:p w14:paraId="763AD3E6" w14:textId="77777777" w:rsidR="008D0A60" w:rsidRDefault="00B008C3" w:rsidP="001206D9">
      <w:pPr>
        <w:pStyle w:val="GPSL4numberedclause"/>
      </w:pPr>
      <w:r w:rsidRPr="00D03934">
        <w:t>notify the Customer in writing giving details of what licence terms can be obtained from the relevant third party and whether there are alternative providers which the Supplier could seek to use; and</w:t>
      </w:r>
    </w:p>
    <w:p w14:paraId="49E01564" w14:textId="77777777" w:rsidR="00C9243A" w:rsidRDefault="00B008C3" w:rsidP="001206D9">
      <w:pPr>
        <w:pStyle w:val="GPSL4numberedclause"/>
      </w:pPr>
      <w:r w:rsidRPr="00D03934">
        <w:t xml:space="preserve">only use such Third Party IPR </w:t>
      </w:r>
      <w:r w:rsidR="002C0AFC" w:rsidRPr="00D03934">
        <w:t xml:space="preserve">if the Customer Approves </w:t>
      </w:r>
      <w:r w:rsidRPr="00D03934">
        <w:t>the terms of the licence from the relevant third party.</w:t>
      </w:r>
    </w:p>
    <w:p w14:paraId="34A17A77" w14:textId="77777777" w:rsidR="00C9243A" w:rsidRDefault="00254C04" w:rsidP="00101CE5">
      <w:pPr>
        <w:pStyle w:val="GPSL2NumberedBoldHeading"/>
      </w:pPr>
      <w:bookmarkStart w:id="1035" w:name="_Ref379809105"/>
      <w:r w:rsidRPr="00D03934">
        <w:t>Licence</w:t>
      </w:r>
      <w:r w:rsidR="002E43ED" w:rsidRPr="00D03934">
        <w:t xml:space="preserve"> granted by the Customer</w:t>
      </w:r>
      <w:bookmarkEnd w:id="1035"/>
    </w:p>
    <w:p w14:paraId="31E3F89B" w14:textId="77777777" w:rsidR="00E13960" w:rsidRDefault="00254C04" w:rsidP="0061370A">
      <w:pPr>
        <w:pStyle w:val="GPSL3numberedclause"/>
      </w:pPr>
      <w:bookmarkStart w:id="1036" w:name="_Ref358121937"/>
      <w:r w:rsidRPr="00D03934">
        <w:t xml:space="preserve">The </w:t>
      </w:r>
      <w:r w:rsidR="003B004C" w:rsidRPr="00D03934">
        <w:t>Customer</w:t>
      </w:r>
      <w:r w:rsidRPr="00D03934">
        <w:t xml:space="preserve"> hereby grants to the Supplier a royalty-free, non-exclusive, non-transferable licence during the Call Off Contract Period to use the Customer Background IPR and the Customer Data solely to the extent necessary for p</w:t>
      </w:r>
      <w:r w:rsidR="008A39D7" w:rsidRPr="00D03934">
        <w:t>roviding</w:t>
      </w:r>
      <w:r w:rsidRPr="00D03934">
        <w:t xml:space="preserve"> the </w:t>
      </w:r>
      <w:r w:rsidR="00BD4CA2" w:rsidRPr="00D03934">
        <w:t xml:space="preserve">Goods and/or Services </w:t>
      </w:r>
      <w:r w:rsidRPr="00D03934">
        <w:t>in accordance with this Call Off Contract, including (but not limited to) the right to grant sub-licences to Sub-Contractors provided that:</w:t>
      </w:r>
      <w:bookmarkEnd w:id="1036"/>
    </w:p>
    <w:p w14:paraId="11C50FD4" w14:textId="77777777" w:rsidR="00E13960" w:rsidRDefault="00254C04" w:rsidP="00D60F75">
      <w:pPr>
        <w:pStyle w:val="GPSL4numberedclause"/>
      </w:pPr>
      <w:r w:rsidRPr="00D03934">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00F17AE3">
        <w:fldChar w:fldCharType="begin"/>
      </w:r>
      <w:r w:rsidR="00F17AE3">
        <w:instrText xml:space="preserve"> REF _Ref313367753 \r \h  \* MERGEFORMAT </w:instrText>
      </w:r>
      <w:r w:rsidR="00F17AE3">
        <w:fldChar w:fldCharType="separate"/>
      </w:r>
      <w:r w:rsidR="00BF637D">
        <w:t>34.3</w:t>
      </w:r>
      <w:r w:rsidR="00F17AE3">
        <w:fldChar w:fldCharType="end"/>
      </w:r>
      <w:r w:rsidRPr="00D03934">
        <w:t xml:space="preserve"> (Confidentiality); and</w:t>
      </w:r>
      <w:r w:rsidRPr="00D03934" w:rsidDel="00AD2365">
        <w:t xml:space="preserve"> </w:t>
      </w:r>
    </w:p>
    <w:p w14:paraId="4FFCF05C" w14:textId="77777777" w:rsidR="00C9243A" w:rsidRDefault="00254C04" w:rsidP="001206D9">
      <w:pPr>
        <w:pStyle w:val="GPSL4numberedclause"/>
      </w:pPr>
      <w:r w:rsidRPr="00D03934">
        <w:t>the Supplier shall not without Approval use the licensed materials for any other purpose or for the benefit of any person other than the Customer.</w:t>
      </w:r>
      <w:r w:rsidRPr="00D03934" w:rsidDel="00AD2365">
        <w:t xml:space="preserve"> </w:t>
      </w:r>
    </w:p>
    <w:p w14:paraId="359DEA0A" w14:textId="77777777" w:rsidR="00C9243A" w:rsidRDefault="00254C04" w:rsidP="00101CE5">
      <w:pPr>
        <w:pStyle w:val="GPSL2NumberedBoldHeading"/>
      </w:pPr>
      <w:r w:rsidRPr="00D03934">
        <w:t>Termination of licenses</w:t>
      </w:r>
    </w:p>
    <w:p w14:paraId="06285BB3" w14:textId="6799E2E6" w:rsidR="008D0A60" w:rsidRDefault="00254C04" w:rsidP="0061370A">
      <w:pPr>
        <w:pStyle w:val="GPSL3numberedclause"/>
      </w:pPr>
      <w:r w:rsidRPr="00D03934">
        <w:t>Subject to Clause</w:t>
      </w:r>
      <w:r w:rsidR="00E247F6">
        <w:t xml:space="preserve"> </w:t>
      </w:r>
      <w:r w:rsidR="009F474C">
        <w:fldChar w:fldCharType="begin"/>
      </w:r>
      <w:r w:rsidR="00135082">
        <w:instrText xml:space="preserve"> REF _Ref379808778 \r \h </w:instrText>
      </w:r>
      <w:r w:rsidR="009F474C">
        <w:fldChar w:fldCharType="separate"/>
      </w:r>
      <w:r w:rsidR="00BF637D">
        <w:t>33.3</w:t>
      </w:r>
      <w:r w:rsidR="009F474C">
        <w:fldChar w:fldCharType="end"/>
      </w:r>
      <w:r w:rsidR="00E247F6">
        <w:t xml:space="preserve"> </w:t>
      </w:r>
      <w:r w:rsidR="00E370D1" w:rsidRPr="00D03934">
        <w:t>(Licence granted by the Supplier: Supplier Background IPR)</w:t>
      </w:r>
      <w:r w:rsidRPr="00D03934">
        <w:t>, all licences granted pursuant to this Clause </w:t>
      </w:r>
      <w:r w:rsidR="00F17AE3">
        <w:fldChar w:fldCharType="begin"/>
      </w:r>
      <w:r w:rsidR="00F17AE3">
        <w:instrText xml:space="preserve"> REF _Ref313366946 \r \h  \* MERGEFORMAT </w:instrText>
      </w:r>
      <w:r w:rsidR="00F17AE3">
        <w:fldChar w:fldCharType="separate"/>
      </w:r>
      <w:r w:rsidR="00BF637D">
        <w:t>33</w:t>
      </w:r>
      <w:r w:rsidR="00F17AE3">
        <w:fldChar w:fldCharType="end"/>
      </w:r>
      <w:r w:rsidR="00E370D1" w:rsidRPr="00D03934">
        <w:t xml:space="preserve"> (</w:t>
      </w:r>
      <w:r w:rsidR="00135D49" w:rsidRPr="00D03934">
        <w:t>Intellectual Property Rights</w:t>
      </w:r>
      <w:r w:rsidR="00E370D1" w:rsidRPr="00D03934">
        <w:t>)</w:t>
      </w:r>
      <w:r w:rsidR="00091023" w:rsidRPr="00D03934">
        <w:t xml:space="preserve"> </w:t>
      </w:r>
      <w:r w:rsidRPr="00D03934">
        <w:t>(other than those granted pursuant to Clause</w:t>
      </w:r>
      <w:r w:rsidR="00C76D84" w:rsidRPr="00D03934">
        <w:t> </w:t>
      </w:r>
      <w:r w:rsidR="009F474C">
        <w:fldChar w:fldCharType="begin"/>
      </w:r>
      <w:r w:rsidR="00135082">
        <w:instrText xml:space="preserve"> REF _Ref379809086 \r \h </w:instrText>
      </w:r>
      <w:r w:rsidR="009F474C">
        <w:fldChar w:fldCharType="separate"/>
      </w:r>
      <w:r w:rsidR="00BF637D">
        <w:t>33.6</w:t>
      </w:r>
      <w:r w:rsidR="009F474C">
        <w:fldChar w:fldCharType="end"/>
      </w:r>
      <w:r w:rsidR="00E247F6">
        <w:t xml:space="preserve"> </w:t>
      </w:r>
      <w:r w:rsidR="00135D49" w:rsidRPr="00D03934">
        <w:t>(Third Party IPR)</w:t>
      </w:r>
      <w:r w:rsidR="00091023" w:rsidRPr="00D03934">
        <w:t xml:space="preserve"> and </w:t>
      </w:r>
      <w:r w:rsidR="009F474C">
        <w:fldChar w:fldCharType="begin"/>
      </w:r>
      <w:r w:rsidR="00135082">
        <w:instrText xml:space="preserve"> REF _Ref379809105 \r \h </w:instrText>
      </w:r>
      <w:r w:rsidR="009F474C">
        <w:fldChar w:fldCharType="separate"/>
      </w:r>
      <w:r w:rsidR="00BF637D">
        <w:t>33.7</w:t>
      </w:r>
      <w:r w:rsidR="009F474C">
        <w:fldChar w:fldCharType="end"/>
      </w:r>
      <w:r w:rsidR="00135D49" w:rsidRPr="00D03934">
        <w:t xml:space="preserve"> (Licence granted by the Customer)</w:t>
      </w:r>
      <w:r w:rsidRPr="00D03934">
        <w:t>) shall survive the Call Off Expiry Date.</w:t>
      </w:r>
    </w:p>
    <w:p w14:paraId="5552A23D" w14:textId="0CA75688" w:rsidR="00C9243A" w:rsidRDefault="00254C04" w:rsidP="000A456A">
      <w:pPr>
        <w:pStyle w:val="GPSL3numberedclause"/>
      </w:pPr>
      <w:r w:rsidRPr="00D03934">
        <w:t xml:space="preserve">The Supplier shall, if requested by the Customer in accordance with </w:t>
      </w:r>
      <w:r w:rsidR="008C1985" w:rsidRPr="00D03934">
        <w:t xml:space="preserve">Call Off Schedule </w:t>
      </w:r>
      <w:r w:rsidR="00C76D84" w:rsidRPr="00D03934">
        <w:t>1</w:t>
      </w:r>
      <w:r w:rsidR="00C76D84">
        <w:t>0</w:t>
      </w:r>
      <w:r w:rsidR="00C76D84" w:rsidRPr="00D03934">
        <w:t xml:space="preserve"> (</w:t>
      </w:r>
      <w:r w:rsidRPr="00D03934">
        <w:t xml:space="preserve">Exit </w:t>
      </w:r>
      <w:r w:rsidR="007D607F" w:rsidRPr="00D03934">
        <w:t>Management</w:t>
      </w:r>
      <w:r w:rsidRPr="00D03934">
        <w:t>), grant (or procure the grant) to the Replacement Supplier of a licence to use any Supplier Background IPR</w:t>
      </w:r>
      <w:r w:rsidR="003E633C">
        <w:t xml:space="preserve"> and/or </w:t>
      </w:r>
      <w:r w:rsidRPr="00D03934">
        <w:t>Third Party IPR on terms equivalent to those set out in Clause</w:t>
      </w:r>
      <w:r w:rsidR="00A406D3">
        <w:t xml:space="preserve"> </w:t>
      </w:r>
      <w:r w:rsidR="009F474C">
        <w:fldChar w:fldCharType="begin"/>
      </w:r>
      <w:r w:rsidR="007920E1">
        <w:instrText xml:space="preserve"> REF _Ref379808778 \r \h </w:instrText>
      </w:r>
      <w:r w:rsidR="009F474C">
        <w:fldChar w:fldCharType="separate"/>
      </w:r>
      <w:r w:rsidR="00BF637D">
        <w:t>33.3</w:t>
      </w:r>
      <w:r w:rsidR="009F474C">
        <w:fldChar w:fldCharType="end"/>
      </w:r>
      <w:r w:rsidR="00E370D1" w:rsidRPr="00D03934">
        <w:t xml:space="preserve"> (Licence granted by the Supplier: Supplier Background </w:t>
      </w:r>
      <w:r w:rsidR="00E370D1" w:rsidRPr="00D03934">
        <w:lastRenderedPageBreak/>
        <w:t>IPR)</w:t>
      </w:r>
      <w:r w:rsidRPr="00D03934">
        <w:t xml:space="preserve"> subject to the Replacement Supplier entering into reasonable confidentiality undertakings with the Supplier.</w:t>
      </w:r>
    </w:p>
    <w:p w14:paraId="5E26F18C" w14:textId="77777777" w:rsidR="00C9243A" w:rsidRDefault="00254C04" w:rsidP="000A456A">
      <w:pPr>
        <w:pStyle w:val="GPSL3numberedclause"/>
      </w:pPr>
      <w:bookmarkStart w:id="1037" w:name="_Ref358387983"/>
      <w:r w:rsidRPr="00D03934">
        <w:t>The licence granted pursuant to Clause</w:t>
      </w:r>
      <w:r w:rsidR="00091023" w:rsidRPr="00D03934">
        <w:t xml:space="preserve"> </w:t>
      </w:r>
      <w:r w:rsidR="009F474C">
        <w:fldChar w:fldCharType="begin"/>
      </w:r>
      <w:r w:rsidR="007920E1">
        <w:instrText xml:space="preserve"> REF _Ref379809105 \r \h </w:instrText>
      </w:r>
      <w:r w:rsidR="009F474C">
        <w:fldChar w:fldCharType="separate"/>
      </w:r>
      <w:r w:rsidR="00BF637D">
        <w:t>33.7</w:t>
      </w:r>
      <w:r w:rsidR="009F474C">
        <w:fldChar w:fldCharType="end"/>
      </w:r>
      <w:r w:rsidR="00091023" w:rsidRPr="00D03934">
        <w:t xml:space="preserve"> </w:t>
      </w:r>
      <w:r w:rsidR="00135D49" w:rsidRPr="00D03934">
        <w:t xml:space="preserve">(Licence granted by the Customer ) </w:t>
      </w:r>
      <w:r w:rsidRPr="00D03934">
        <w:t>and any sub-licence granted by the Supplier in accordance with Clause</w:t>
      </w:r>
      <w:r w:rsidR="00091023" w:rsidRPr="00D03934">
        <w:t xml:space="preserve"> </w:t>
      </w:r>
      <w:r w:rsidR="00F17AE3">
        <w:fldChar w:fldCharType="begin"/>
      </w:r>
      <w:r w:rsidR="00F17AE3">
        <w:instrText xml:space="preserve"> REF _Ref358121937 \r \h  \* MERGEFORMAT </w:instrText>
      </w:r>
      <w:r w:rsidR="00F17AE3">
        <w:fldChar w:fldCharType="separate"/>
      </w:r>
      <w:r w:rsidR="00BF637D">
        <w:t>33.7.1</w:t>
      </w:r>
      <w:r w:rsidR="00F17AE3">
        <w:fldChar w:fldCharType="end"/>
      </w:r>
      <w:r w:rsidR="00135D49" w:rsidRPr="00D03934">
        <w:t xml:space="preserve"> (Licence granted by the Customer)</w:t>
      </w:r>
      <w:r w:rsidRPr="00D03934">
        <w:t xml:space="preserve"> shall terminate a</w:t>
      </w:r>
      <w:r w:rsidR="00091023" w:rsidRPr="00D03934">
        <w:t>utomatically on the Call Off Expiry Date</w:t>
      </w:r>
      <w:r w:rsidRPr="00D03934">
        <w:t xml:space="preserve"> and the Supplier shall</w:t>
      </w:r>
      <w:r w:rsidR="00091023" w:rsidRPr="00D03934">
        <w:t>:</w:t>
      </w:r>
      <w:bookmarkEnd w:id="1037"/>
    </w:p>
    <w:p w14:paraId="170D7D93" w14:textId="77777777" w:rsidR="008D0A60" w:rsidRDefault="00091023" w:rsidP="001206D9">
      <w:pPr>
        <w:pStyle w:val="GPSL4numberedclause"/>
      </w:pPr>
      <w:r w:rsidRPr="00D03934">
        <w:t xml:space="preserve">immediately cease all use of the Customer </w:t>
      </w:r>
      <w:r w:rsidRPr="00D03934">
        <w:rPr>
          <w:spacing w:val="-3"/>
        </w:rPr>
        <w:t>Background</w:t>
      </w:r>
      <w:r w:rsidRPr="00D03934">
        <w:t xml:space="preserve"> IPR and the Customer Data (as the case may be);</w:t>
      </w:r>
    </w:p>
    <w:p w14:paraId="7B973196" w14:textId="77777777" w:rsidR="00C9243A" w:rsidRDefault="00091023" w:rsidP="001206D9">
      <w:pPr>
        <w:pStyle w:val="GPSL4numberedclause"/>
      </w:pPr>
      <w:r w:rsidRPr="00D03934">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D03934">
        <w:rPr>
          <w:spacing w:val="-3"/>
        </w:rPr>
        <w:t>termination</w:t>
      </w:r>
      <w:r w:rsidRPr="00D03934">
        <w:t xml:space="preserve"> of the licence, the Supplier may destroy the documents and other tangible materials that contain any of the Customer Background IPR and the Customer Data (as the case may be); and</w:t>
      </w:r>
    </w:p>
    <w:p w14:paraId="725648BE" w14:textId="77777777" w:rsidR="00C9243A" w:rsidRDefault="00091023" w:rsidP="001206D9">
      <w:pPr>
        <w:pStyle w:val="GPSL4numberedclause"/>
      </w:pPr>
      <w:r w:rsidRPr="00D03934">
        <w:t xml:space="preserve">ensure, so far as reasonably practicable, that any  Customer Background IPR and Customer Data that are held in electronic, digital or other machine-readable form </w:t>
      </w:r>
      <w:r w:rsidRPr="00D03934">
        <w:rPr>
          <w:spacing w:val="-3"/>
        </w:rPr>
        <w:t>ceases</w:t>
      </w:r>
      <w:r w:rsidRPr="00D03934">
        <w:t xml:space="preserve"> to be readily accessible from any computer, word processor, voicemail system or any other device of the Supplier containing such Customer Background IPR and/or Customer Data.</w:t>
      </w:r>
    </w:p>
    <w:p w14:paraId="73318799" w14:textId="77777777" w:rsidR="008D0A60" w:rsidRDefault="00091023">
      <w:pPr>
        <w:pStyle w:val="GPSL2NumberedBoldHeading"/>
      </w:pPr>
      <w:bookmarkStart w:id="1038" w:name="_Ref358126080"/>
      <w:r w:rsidRPr="00D03934">
        <w:t>IPR Indemnity</w:t>
      </w:r>
      <w:bookmarkEnd w:id="1038"/>
    </w:p>
    <w:p w14:paraId="4E2BEC0C" w14:textId="77777777" w:rsidR="008D0A60" w:rsidRDefault="00091023" w:rsidP="0061370A">
      <w:pPr>
        <w:pStyle w:val="GPSL3numberedclause"/>
      </w:pPr>
      <w:bookmarkStart w:id="1039" w:name="_Ref64005966"/>
      <w:bookmarkStart w:id="1040" w:name="_Ref358125050"/>
      <w:r w:rsidRPr="00D03934">
        <w:t>The Supplier sh</w:t>
      </w:r>
      <w:r w:rsidR="00202475" w:rsidRPr="00D03934">
        <w:t>all at during and after the Call Off Contract Period</w:t>
      </w:r>
      <w:r w:rsidRPr="00D03934">
        <w:t>, on written demand indemnify</w:t>
      </w:r>
      <w:r w:rsidR="00202475" w:rsidRPr="00D03934">
        <w:t xml:space="preserve"> the Customer</w:t>
      </w:r>
      <w:r w:rsidRPr="00D03934">
        <w:t xml:space="preserve"> against all Losses incurred </w:t>
      </w:r>
      <w:r w:rsidR="00202475" w:rsidRPr="00D03934">
        <w:t>by</w:t>
      </w:r>
      <w:r w:rsidRPr="00D03934">
        <w:t xml:space="preserve">, awarded against or agreed to be paid by the </w:t>
      </w:r>
      <w:r w:rsidR="003B004C" w:rsidRPr="00D03934">
        <w:t>Customer</w:t>
      </w:r>
      <w:r w:rsidRPr="00D03934">
        <w:t xml:space="preserve"> </w:t>
      </w:r>
      <w:r w:rsidR="00202475" w:rsidRPr="00D03934">
        <w:t xml:space="preserve">(whether before or after the making of the demand pursuant to the indemnity hereunder) </w:t>
      </w:r>
      <w:r w:rsidRPr="00D03934">
        <w:t>arising from an IPR Claim</w:t>
      </w:r>
      <w:bookmarkEnd w:id="1039"/>
      <w:r w:rsidR="00202475" w:rsidRPr="00D03934">
        <w:t>.</w:t>
      </w:r>
      <w:bookmarkEnd w:id="1040"/>
      <w:r w:rsidR="00202475" w:rsidRPr="00D03934">
        <w:t xml:space="preserve"> </w:t>
      </w:r>
    </w:p>
    <w:p w14:paraId="060B5EC1" w14:textId="77777777" w:rsidR="00C9243A" w:rsidRDefault="00091023" w:rsidP="0061370A">
      <w:pPr>
        <w:pStyle w:val="GPSL3numberedclause"/>
      </w:pPr>
      <w:bookmarkStart w:id="1041" w:name="_Toc139080419"/>
      <w:bookmarkStart w:id="1042" w:name="_Ref349228623"/>
      <w:bookmarkStart w:id="1043" w:name="_Ref358977546"/>
      <w:r w:rsidRPr="00D03934">
        <w:t>If an IPR Claim is made, or the Supplier anticipates that an IPR Claim might be made, the Supplier may, at its own expense and sole option, either:</w:t>
      </w:r>
      <w:bookmarkEnd w:id="1041"/>
      <w:bookmarkEnd w:id="1042"/>
      <w:bookmarkEnd w:id="1043"/>
    </w:p>
    <w:p w14:paraId="7D3ED625" w14:textId="77777777" w:rsidR="008D0A60" w:rsidRDefault="00202475" w:rsidP="001206D9">
      <w:pPr>
        <w:pStyle w:val="GPSL4numberedclause"/>
      </w:pPr>
      <w:bookmarkStart w:id="1044" w:name="_Ref29863776"/>
      <w:bookmarkStart w:id="1045" w:name="_Toc139080420"/>
      <w:r w:rsidRPr="00D03934">
        <w:t>procure for the Customer the</w:t>
      </w:r>
      <w:r w:rsidR="00091023" w:rsidRPr="00D03934">
        <w:t xml:space="preserve"> right to continue using the relevant item which is subject to the IPR Claim; or</w:t>
      </w:r>
      <w:bookmarkEnd w:id="1044"/>
      <w:bookmarkEnd w:id="1045"/>
    </w:p>
    <w:p w14:paraId="6EAA46F2" w14:textId="77777777" w:rsidR="00C9243A" w:rsidRDefault="00091023" w:rsidP="001206D9">
      <w:pPr>
        <w:pStyle w:val="GPSL4numberedclause"/>
      </w:pPr>
      <w:bookmarkStart w:id="1046" w:name="_Toc139080421"/>
      <w:bookmarkStart w:id="1047" w:name="_Ref349228467"/>
      <w:bookmarkStart w:id="1048" w:name="_Ref349229080"/>
      <w:bookmarkStart w:id="1049" w:name="_Ref358124885"/>
      <w:r w:rsidRPr="00D03934">
        <w:t>replace or modify the relevant item with non-infringing substitutes provided that:</w:t>
      </w:r>
      <w:bookmarkEnd w:id="1046"/>
      <w:bookmarkEnd w:id="1047"/>
      <w:bookmarkEnd w:id="1048"/>
      <w:bookmarkEnd w:id="1049"/>
    </w:p>
    <w:p w14:paraId="15709559" w14:textId="77777777" w:rsidR="008D0A60" w:rsidRDefault="00091023" w:rsidP="00FC3740">
      <w:pPr>
        <w:pStyle w:val="GPSL5numberedclause"/>
      </w:pPr>
      <w:r w:rsidRPr="00D03934">
        <w:t>the performance and functionality of the replaced or modified item is at least equivalent to the performance and functionality of the original item;</w:t>
      </w:r>
    </w:p>
    <w:p w14:paraId="1B1E2C4F" w14:textId="77777777" w:rsidR="00C9243A" w:rsidRDefault="00091023" w:rsidP="00F143CF">
      <w:pPr>
        <w:pStyle w:val="GPSL5numberedclause"/>
      </w:pPr>
      <w:r w:rsidRPr="00D03934">
        <w:t xml:space="preserve">the replaced or modified item does not have an adverse effect on any other </w:t>
      </w:r>
      <w:r w:rsidR="00BD4CA2" w:rsidRPr="00D03934">
        <w:t>Goods and/or Services</w:t>
      </w:r>
      <w:r w:rsidRPr="00D03934">
        <w:t>;</w:t>
      </w:r>
    </w:p>
    <w:p w14:paraId="6F969648" w14:textId="77777777" w:rsidR="00C9243A" w:rsidRDefault="00091023" w:rsidP="009F1EE4">
      <w:pPr>
        <w:pStyle w:val="GPSL5numberedclause"/>
      </w:pPr>
      <w:r w:rsidRPr="00D03934">
        <w:t>there is no additional cost to the</w:t>
      </w:r>
      <w:r w:rsidR="00202475" w:rsidRPr="00D03934">
        <w:t xml:space="preserve"> Customer</w:t>
      </w:r>
      <w:r w:rsidRPr="00D03934">
        <w:t>; and</w:t>
      </w:r>
    </w:p>
    <w:p w14:paraId="7F104236" w14:textId="77777777" w:rsidR="00C9243A" w:rsidRDefault="00091023" w:rsidP="009F1EE4">
      <w:pPr>
        <w:pStyle w:val="GPSL5numberedclause"/>
      </w:pPr>
      <w:r w:rsidRPr="00D03934">
        <w:t xml:space="preserve">the terms and conditions of </w:t>
      </w:r>
      <w:r w:rsidR="00202475" w:rsidRPr="00D03934">
        <w:t>this Call Off Contract</w:t>
      </w:r>
      <w:r w:rsidRPr="00D03934">
        <w:t xml:space="preserve"> shall apply to the replaced or modified</w:t>
      </w:r>
      <w:r w:rsidR="0061644B" w:rsidRPr="00D03934">
        <w:t xml:space="preserve"> Goods and/or</w:t>
      </w:r>
      <w:r w:rsidRPr="00D03934">
        <w:t xml:space="preserve"> </w:t>
      </w:r>
      <w:r w:rsidR="00653715" w:rsidRPr="00D03934">
        <w:t>Services</w:t>
      </w:r>
      <w:r w:rsidR="00202475" w:rsidRPr="00D03934">
        <w:t>.</w:t>
      </w:r>
    </w:p>
    <w:p w14:paraId="2DC90DC6" w14:textId="77777777" w:rsidR="008D0A60" w:rsidRDefault="00091023" w:rsidP="000A456A">
      <w:pPr>
        <w:pStyle w:val="GPSL3numberedclause"/>
      </w:pPr>
      <w:bookmarkStart w:id="1050" w:name="_Ref358124861"/>
      <w:r w:rsidRPr="00D03934">
        <w:t xml:space="preserve">If the Supplier elects to </w:t>
      </w:r>
      <w:r w:rsidR="003B004C" w:rsidRPr="00D03934">
        <w:t xml:space="preserve">procure a licence in accordance with Clause </w:t>
      </w:r>
      <w:r w:rsidR="00F17AE3">
        <w:fldChar w:fldCharType="begin"/>
      </w:r>
      <w:r w:rsidR="00F17AE3">
        <w:instrText xml:space="preserve"> REF _Ref29863776 \r \h  \* MERGEFORMAT </w:instrText>
      </w:r>
      <w:r w:rsidR="00F17AE3">
        <w:fldChar w:fldCharType="separate"/>
      </w:r>
      <w:r w:rsidR="00BF637D">
        <w:t>33.9.2(a)</w:t>
      </w:r>
      <w:r w:rsidR="00F17AE3">
        <w:fldChar w:fldCharType="end"/>
      </w:r>
      <w:r w:rsidR="00ED2F9B" w:rsidRPr="00D03934">
        <w:t xml:space="preserve"> </w:t>
      </w:r>
      <w:r w:rsidR="003B004C" w:rsidRPr="00D03934">
        <w:t xml:space="preserve">or to </w:t>
      </w:r>
      <w:r w:rsidRPr="00D03934">
        <w:t>modify or replace an item pursuant to Clause</w:t>
      </w:r>
      <w:r w:rsidR="00202475" w:rsidRPr="00D03934">
        <w:t xml:space="preserve"> </w:t>
      </w:r>
      <w:r w:rsidR="00F17AE3">
        <w:fldChar w:fldCharType="begin"/>
      </w:r>
      <w:r w:rsidR="00F17AE3">
        <w:instrText xml:space="preserve"> REF _Ref358124885 \r \h  \* MERGEFORMAT </w:instrText>
      </w:r>
      <w:r w:rsidR="00F17AE3">
        <w:fldChar w:fldCharType="separate"/>
      </w:r>
      <w:r w:rsidR="00BF637D">
        <w:t>33.9.2(b)</w:t>
      </w:r>
      <w:r w:rsidR="00F17AE3">
        <w:fldChar w:fldCharType="end"/>
      </w:r>
      <w:r w:rsidRPr="00D03934">
        <w:t>, but this has not avoided or resolved the IPR Claim, then</w:t>
      </w:r>
      <w:r w:rsidR="00D35B5D" w:rsidRPr="00D03934">
        <w:t>:</w:t>
      </w:r>
      <w:bookmarkEnd w:id="1050"/>
    </w:p>
    <w:p w14:paraId="15223E06" w14:textId="77777777" w:rsidR="008D0A60" w:rsidRDefault="00D35B5D" w:rsidP="001206D9">
      <w:pPr>
        <w:pStyle w:val="GPSL5numberedclause"/>
      </w:pPr>
      <w:r w:rsidRPr="00D03934">
        <w:t xml:space="preserve">the </w:t>
      </w:r>
      <w:r w:rsidR="003B004C" w:rsidRPr="00D03934">
        <w:t>Customer</w:t>
      </w:r>
      <w:r w:rsidRPr="00D03934">
        <w:t xml:space="preserve"> may terminate this </w:t>
      </w:r>
      <w:r w:rsidR="003B004C" w:rsidRPr="00D03934">
        <w:t>Call Off Contract</w:t>
      </w:r>
      <w:r w:rsidRPr="00D03934">
        <w:t xml:space="preserve"> by written notice with immediate effect; and</w:t>
      </w:r>
    </w:p>
    <w:p w14:paraId="5DB21E88" w14:textId="77777777" w:rsidR="00C9243A" w:rsidRDefault="00D35B5D" w:rsidP="00D60F75">
      <w:pPr>
        <w:pStyle w:val="GPSL5numberedclause"/>
      </w:pPr>
      <w:r w:rsidRPr="00D03934">
        <w:lastRenderedPageBreak/>
        <w:t xml:space="preserve">without prejudice to the indemnity set out in </w:t>
      </w:r>
      <w:r w:rsidR="003B004C" w:rsidRPr="00D03934">
        <w:t>Clause </w:t>
      </w:r>
      <w:r w:rsidR="00F17AE3">
        <w:fldChar w:fldCharType="begin"/>
      </w:r>
      <w:r w:rsidR="00F17AE3">
        <w:instrText xml:space="preserve"> REF _Ref358125050 \r \h  \* MERGEFORMAT </w:instrText>
      </w:r>
      <w:r w:rsidR="00F17AE3">
        <w:fldChar w:fldCharType="separate"/>
      </w:r>
      <w:r w:rsidR="00BF637D">
        <w:t>33.9.1</w:t>
      </w:r>
      <w:r w:rsidR="00F17AE3">
        <w:fldChar w:fldCharType="end"/>
      </w:r>
      <w:r w:rsidRPr="00D03934">
        <w:t xml:space="preserve">, the Supplier shall be liable for all reasonable and unavoidable costs of the substitute </w:t>
      </w:r>
      <w:r w:rsidR="0061644B" w:rsidRPr="00D03934">
        <w:t>goods</w:t>
      </w:r>
      <w:r w:rsidRPr="00D03934">
        <w:t xml:space="preserve"> and/or services including the additional costs of procuring, implementing and maintaining the substitute items.</w:t>
      </w:r>
    </w:p>
    <w:p w14:paraId="154A23A5" w14:textId="77777777" w:rsidR="00375CB5" w:rsidRPr="00D03934" w:rsidRDefault="007355E9" w:rsidP="00882F8C">
      <w:pPr>
        <w:pStyle w:val="GPSL1CLAUSEHEADING"/>
        <w:rPr>
          <w:rFonts w:hint="eastAsia"/>
        </w:rPr>
      </w:pPr>
      <w:bookmarkStart w:id="1051" w:name="_Toc373311077"/>
      <w:bookmarkStart w:id="1052" w:name="_Toc379795764"/>
      <w:bookmarkStart w:id="1053" w:name="_Toc379795960"/>
      <w:bookmarkStart w:id="1054" w:name="_Toc379805325"/>
      <w:bookmarkStart w:id="1055" w:name="_Toc379807121"/>
      <w:bookmarkStart w:id="1056" w:name="_Toc358671384"/>
      <w:bookmarkStart w:id="1057" w:name="_Toc358671503"/>
      <w:bookmarkStart w:id="1058" w:name="_Toc358671622"/>
      <w:bookmarkStart w:id="1059" w:name="_Toc358671742"/>
      <w:bookmarkStart w:id="1060" w:name="_Toc358671385"/>
      <w:bookmarkStart w:id="1061" w:name="_Toc358671504"/>
      <w:bookmarkStart w:id="1062" w:name="_Toc358671623"/>
      <w:bookmarkStart w:id="1063" w:name="_Toc358671743"/>
      <w:bookmarkStart w:id="1064" w:name="_Toc358671386"/>
      <w:bookmarkStart w:id="1065" w:name="_Toc358671505"/>
      <w:bookmarkStart w:id="1066" w:name="_Toc358671624"/>
      <w:bookmarkStart w:id="1067" w:name="_Toc358671744"/>
      <w:bookmarkStart w:id="1068" w:name="_Toc358671387"/>
      <w:bookmarkStart w:id="1069" w:name="_Toc358671506"/>
      <w:bookmarkStart w:id="1070" w:name="_Toc358671625"/>
      <w:bookmarkStart w:id="1071" w:name="_Toc358671745"/>
      <w:bookmarkStart w:id="1072" w:name="_Toc358671388"/>
      <w:bookmarkStart w:id="1073" w:name="_Toc358671507"/>
      <w:bookmarkStart w:id="1074" w:name="_Toc358671626"/>
      <w:bookmarkStart w:id="1075" w:name="_Toc358671746"/>
      <w:bookmarkStart w:id="1076" w:name="_Toc358671389"/>
      <w:bookmarkStart w:id="1077" w:name="_Toc358671508"/>
      <w:bookmarkStart w:id="1078" w:name="_Toc358671627"/>
      <w:bookmarkStart w:id="1079" w:name="_Toc358671747"/>
      <w:bookmarkStart w:id="1080" w:name="_Toc358671390"/>
      <w:bookmarkStart w:id="1081" w:name="_Toc358671509"/>
      <w:bookmarkStart w:id="1082" w:name="_Toc358671628"/>
      <w:bookmarkStart w:id="1083" w:name="_Toc358671748"/>
      <w:bookmarkStart w:id="1084" w:name="_Toc358671391"/>
      <w:bookmarkStart w:id="1085" w:name="_Toc358671510"/>
      <w:bookmarkStart w:id="1086" w:name="_Toc358671629"/>
      <w:bookmarkStart w:id="1087" w:name="_Toc358671749"/>
      <w:bookmarkStart w:id="1088" w:name="_Toc358671392"/>
      <w:bookmarkStart w:id="1089" w:name="_Toc358671511"/>
      <w:bookmarkStart w:id="1090" w:name="_Toc358671630"/>
      <w:bookmarkStart w:id="1091" w:name="_Toc358671750"/>
      <w:bookmarkStart w:id="1092" w:name="_Toc358671393"/>
      <w:bookmarkStart w:id="1093" w:name="_Toc358671512"/>
      <w:bookmarkStart w:id="1094" w:name="_Toc358671631"/>
      <w:bookmarkStart w:id="1095" w:name="_Toc358671751"/>
      <w:bookmarkStart w:id="1096" w:name="_Toc358671394"/>
      <w:bookmarkStart w:id="1097" w:name="_Toc358671513"/>
      <w:bookmarkStart w:id="1098" w:name="_Toc358671632"/>
      <w:bookmarkStart w:id="1099" w:name="_Toc358671752"/>
      <w:bookmarkStart w:id="1100" w:name="_Toc358671395"/>
      <w:bookmarkStart w:id="1101" w:name="_Toc358671514"/>
      <w:bookmarkStart w:id="1102" w:name="_Toc358671633"/>
      <w:bookmarkStart w:id="1103" w:name="_Toc358671753"/>
      <w:bookmarkStart w:id="1104" w:name="_Toc358671396"/>
      <w:bookmarkStart w:id="1105" w:name="_Toc358671515"/>
      <w:bookmarkStart w:id="1106" w:name="_Toc358671634"/>
      <w:bookmarkStart w:id="1107" w:name="_Toc358671754"/>
      <w:bookmarkStart w:id="1108" w:name="_Toc358671397"/>
      <w:bookmarkStart w:id="1109" w:name="_Toc358671516"/>
      <w:bookmarkStart w:id="1110" w:name="_Toc358671635"/>
      <w:bookmarkStart w:id="1111" w:name="_Toc358671755"/>
      <w:bookmarkStart w:id="1112" w:name="_Toc358671398"/>
      <w:bookmarkStart w:id="1113" w:name="_Toc358671517"/>
      <w:bookmarkStart w:id="1114" w:name="_Toc358671636"/>
      <w:bookmarkStart w:id="1115" w:name="_Toc358671756"/>
      <w:bookmarkStart w:id="1116" w:name="_Toc358671399"/>
      <w:bookmarkStart w:id="1117" w:name="_Toc358671518"/>
      <w:bookmarkStart w:id="1118" w:name="_Toc358671637"/>
      <w:bookmarkStart w:id="1119" w:name="_Toc358671757"/>
      <w:bookmarkStart w:id="1120" w:name="_Toc358671400"/>
      <w:bookmarkStart w:id="1121" w:name="_Toc358671519"/>
      <w:bookmarkStart w:id="1122" w:name="_Toc358671638"/>
      <w:bookmarkStart w:id="1123" w:name="_Toc358671758"/>
      <w:bookmarkStart w:id="1124" w:name="_Toc358671401"/>
      <w:bookmarkStart w:id="1125" w:name="_Toc358671520"/>
      <w:bookmarkStart w:id="1126" w:name="_Toc358671639"/>
      <w:bookmarkStart w:id="1127" w:name="_Toc358671759"/>
      <w:bookmarkStart w:id="1128" w:name="_Toc358671402"/>
      <w:bookmarkStart w:id="1129" w:name="_Toc358671521"/>
      <w:bookmarkStart w:id="1130" w:name="_Toc358671640"/>
      <w:bookmarkStart w:id="1131" w:name="_Toc358671760"/>
      <w:bookmarkStart w:id="1132" w:name="_Toc358671403"/>
      <w:bookmarkStart w:id="1133" w:name="_Toc358671522"/>
      <w:bookmarkStart w:id="1134" w:name="_Toc358671641"/>
      <w:bookmarkStart w:id="1135" w:name="_Toc358671761"/>
      <w:bookmarkStart w:id="1136" w:name="_Toc358671404"/>
      <w:bookmarkStart w:id="1137" w:name="_Toc358671523"/>
      <w:bookmarkStart w:id="1138" w:name="_Toc358671642"/>
      <w:bookmarkStart w:id="1139" w:name="_Toc358671762"/>
      <w:bookmarkStart w:id="1140" w:name="_Toc358671405"/>
      <w:bookmarkStart w:id="1141" w:name="_Toc358671524"/>
      <w:bookmarkStart w:id="1142" w:name="_Toc358671643"/>
      <w:bookmarkStart w:id="1143" w:name="_Toc358671763"/>
      <w:bookmarkStart w:id="1144" w:name="_Toc358671406"/>
      <w:bookmarkStart w:id="1145" w:name="_Toc358671525"/>
      <w:bookmarkStart w:id="1146" w:name="_Toc358671644"/>
      <w:bookmarkStart w:id="1147" w:name="_Toc358671764"/>
      <w:bookmarkStart w:id="1148" w:name="_Toc358671407"/>
      <w:bookmarkStart w:id="1149" w:name="_Toc358671526"/>
      <w:bookmarkStart w:id="1150" w:name="_Toc358671645"/>
      <w:bookmarkStart w:id="1151" w:name="_Toc358671765"/>
      <w:bookmarkStart w:id="1152" w:name="_Toc358671408"/>
      <w:bookmarkStart w:id="1153" w:name="_Toc358671527"/>
      <w:bookmarkStart w:id="1154" w:name="_Toc358671646"/>
      <w:bookmarkStart w:id="1155" w:name="_Toc358671766"/>
      <w:bookmarkStart w:id="1156" w:name="_Toc358671409"/>
      <w:bookmarkStart w:id="1157" w:name="_Toc358671528"/>
      <w:bookmarkStart w:id="1158" w:name="_Toc358671647"/>
      <w:bookmarkStart w:id="1159" w:name="_Toc358671767"/>
      <w:bookmarkStart w:id="1160" w:name="_Toc358671410"/>
      <w:bookmarkStart w:id="1161" w:name="_Toc358671529"/>
      <w:bookmarkStart w:id="1162" w:name="_Toc358671648"/>
      <w:bookmarkStart w:id="1163" w:name="_Toc358671768"/>
      <w:bookmarkStart w:id="1164" w:name="_Toc358671411"/>
      <w:bookmarkStart w:id="1165" w:name="_Toc358671530"/>
      <w:bookmarkStart w:id="1166" w:name="_Toc358671649"/>
      <w:bookmarkStart w:id="1167" w:name="_Toc358671769"/>
      <w:bookmarkStart w:id="1168" w:name="_Toc358671412"/>
      <w:bookmarkStart w:id="1169" w:name="_Toc358671531"/>
      <w:bookmarkStart w:id="1170" w:name="_Toc358671650"/>
      <w:bookmarkStart w:id="1171" w:name="_Toc358671770"/>
      <w:bookmarkStart w:id="1172" w:name="_Toc358671413"/>
      <w:bookmarkStart w:id="1173" w:name="_Toc358671532"/>
      <w:bookmarkStart w:id="1174" w:name="_Toc358671651"/>
      <w:bookmarkStart w:id="1175" w:name="_Toc358671771"/>
      <w:bookmarkStart w:id="1176" w:name="_Toc358671414"/>
      <w:bookmarkStart w:id="1177" w:name="_Toc358671533"/>
      <w:bookmarkStart w:id="1178" w:name="_Toc358671652"/>
      <w:bookmarkStart w:id="1179" w:name="_Toc358671772"/>
      <w:bookmarkStart w:id="1180" w:name="_Toc358671415"/>
      <w:bookmarkStart w:id="1181" w:name="_Toc358671534"/>
      <w:bookmarkStart w:id="1182" w:name="_Toc358671653"/>
      <w:bookmarkStart w:id="1183" w:name="_Toc358671773"/>
      <w:bookmarkStart w:id="1184" w:name="_Toc358671416"/>
      <w:bookmarkStart w:id="1185" w:name="_Toc358671535"/>
      <w:bookmarkStart w:id="1186" w:name="_Toc358671654"/>
      <w:bookmarkStart w:id="1187" w:name="_Toc358671774"/>
      <w:bookmarkStart w:id="1188" w:name="_Toc358671417"/>
      <w:bookmarkStart w:id="1189" w:name="_Toc358671536"/>
      <w:bookmarkStart w:id="1190" w:name="_Toc358671655"/>
      <w:bookmarkStart w:id="1191" w:name="_Toc358671775"/>
      <w:bookmarkStart w:id="1192" w:name="_Toc358671418"/>
      <w:bookmarkStart w:id="1193" w:name="_Toc358671537"/>
      <w:bookmarkStart w:id="1194" w:name="_Toc358671656"/>
      <w:bookmarkStart w:id="1195" w:name="_Toc358671776"/>
      <w:bookmarkStart w:id="1196" w:name="_Toc349229877"/>
      <w:bookmarkStart w:id="1197" w:name="_Toc349230040"/>
      <w:bookmarkStart w:id="1198" w:name="_Toc349230440"/>
      <w:bookmarkStart w:id="1199" w:name="_Toc349231322"/>
      <w:bookmarkStart w:id="1200" w:name="_Toc349232048"/>
      <w:bookmarkStart w:id="1201" w:name="_Toc349232429"/>
      <w:bookmarkStart w:id="1202" w:name="_Toc349233165"/>
      <w:bookmarkStart w:id="1203" w:name="_Toc349233300"/>
      <w:bookmarkStart w:id="1204" w:name="_Toc349233434"/>
      <w:bookmarkStart w:id="1205" w:name="_Toc350503023"/>
      <w:bookmarkStart w:id="1206" w:name="_Toc350504013"/>
      <w:bookmarkStart w:id="1207" w:name="_Toc350506303"/>
      <w:bookmarkStart w:id="1208" w:name="_Toc350506541"/>
      <w:bookmarkStart w:id="1209" w:name="_Toc350506671"/>
      <w:bookmarkStart w:id="1210" w:name="_Toc350506801"/>
      <w:bookmarkStart w:id="1211" w:name="_Toc350506933"/>
      <w:bookmarkStart w:id="1212" w:name="_Toc350507394"/>
      <w:bookmarkStart w:id="1213" w:name="_Toc350507928"/>
      <w:bookmarkStart w:id="1214" w:name="_Ref313367870"/>
      <w:bookmarkStart w:id="1215" w:name="_Toc314810815"/>
      <w:bookmarkStart w:id="1216" w:name="_Toc350503024"/>
      <w:bookmarkStart w:id="1217" w:name="_Toc350504014"/>
      <w:bookmarkStart w:id="1218" w:name="_Toc351710882"/>
      <w:bookmarkStart w:id="1219" w:name="_Toc358671777"/>
      <w:bookmarkStart w:id="1220" w:name="_Toc433188765"/>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r w:rsidRPr="00D03934">
        <w:t>SECURITY AND PROTECTION OF INFORMATION</w:t>
      </w:r>
      <w:bookmarkEnd w:id="1214"/>
      <w:bookmarkEnd w:id="1215"/>
      <w:bookmarkEnd w:id="1216"/>
      <w:bookmarkEnd w:id="1217"/>
      <w:bookmarkEnd w:id="1218"/>
      <w:bookmarkEnd w:id="1219"/>
      <w:bookmarkEnd w:id="1220"/>
    </w:p>
    <w:p w14:paraId="58463B6B" w14:textId="77777777" w:rsidR="008D0A60" w:rsidRDefault="007355E9">
      <w:pPr>
        <w:pStyle w:val="GPSL2NumberedBoldHeading"/>
      </w:pPr>
      <w:bookmarkStart w:id="1221" w:name="_Ref358882800"/>
      <w:r w:rsidRPr="00D03934">
        <w:t>Security Requirements</w:t>
      </w:r>
      <w:bookmarkEnd w:id="1221"/>
    </w:p>
    <w:p w14:paraId="196266D8" w14:textId="77777777" w:rsidR="008D0A60" w:rsidRDefault="007355E9" w:rsidP="0061370A">
      <w:pPr>
        <w:pStyle w:val="GPSL3numberedclause"/>
      </w:pPr>
      <w:r w:rsidRPr="00D03934">
        <w:t>The Supplier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Call Off Schedule 8</w:t>
      </w:r>
      <w:r w:rsidR="00C02173" w:rsidRPr="00D03934">
        <w:t xml:space="preserve"> (Security) including </w:t>
      </w:r>
      <w:r w:rsidRPr="00D03934">
        <w:t>the Security Management Plan (if any) and shall ensure that the Security Management Plan produced by the Supplier fully complies with the Security Policy.</w:t>
      </w:r>
      <w:r w:rsidR="000F4EC0" w:rsidRPr="00D03934">
        <w:t xml:space="preserve"> </w:t>
      </w:r>
    </w:p>
    <w:p w14:paraId="6F102051" w14:textId="77777777" w:rsidR="00E13960" w:rsidRDefault="000F4EC0" w:rsidP="0061370A">
      <w:pPr>
        <w:pStyle w:val="GPSL3numberedclause"/>
      </w:pPr>
      <w:r w:rsidRPr="00D03934">
        <w:t>The Customer shall notify the Supplier of any changes or proposed changes to the Security Policy.</w:t>
      </w:r>
    </w:p>
    <w:p w14:paraId="58B4B7F0" w14:textId="77777777" w:rsidR="00C9243A" w:rsidRDefault="007355E9" w:rsidP="0061370A">
      <w:pPr>
        <w:pStyle w:val="GPSL3numberedclause"/>
      </w:pPr>
      <w:r w:rsidRPr="00D03934">
        <w:t xml:space="preserve">If the Supplier believes that a change or proposed change to the Security Policy will have a material and unavoidable cost implication to the provision of the </w:t>
      </w:r>
      <w:r w:rsidR="00BD4CA2" w:rsidRPr="00D03934">
        <w:t xml:space="preserve">Goods and/or Services </w:t>
      </w:r>
      <w:r w:rsidRPr="00D03934">
        <w:t xml:space="preserve">it may </w:t>
      </w:r>
      <w:r w:rsidR="00C02173" w:rsidRPr="00D03934">
        <w:t>propose a Variation to</w:t>
      </w:r>
      <w:r w:rsidR="000E148C" w:rsidRPr="00D03934">
        <w:t xml:space="preserve"> the Customer. </w:t>
      </w:r>
      <w:r w:rsidRPr="00D03934">
        <w:t>In doing so, the Supplier must support its request by providing evidence of the cause of any increased costs and the steps that it has taken to mitigate those costs.  Any change to the Call Off Contract Charges shall then be subj</w:t>
      </w:r>
      <w:r w:rsidR="002446D1" w:rsidRPr="00D03934">
        <w:t>ect to the Variation Procedure.</w:t>
      </w:r>
    </w:p>
    <w:p w14:paraId="28015D69" w14:textId="77777777" w:rsidR="00C9243A" w:rsidRDefault="007355E9" w:rsidP="0061370A">
      <w:pPr>
        <w:pStyle w:val="GPSL3numberedclause"/>
      </w:pPr>
      <w:r w:rsidRPr="00D03934">
        <w:t xml:space="preserve">Until and/or unless a change to the Call Off Contract Charges is agreed by the Customer pursuant to the Variation Procedure the Supplier shall continue to provide the </w:t>
      </w:r>
      <w:r w:rsidR="00BD4CA2" w:rsidRPr="00D03934">
        <w:t xml:space="preserve">Goods and/or Services </w:t>
      </w:r>
      <w:r w:rsidRPr="00D03934">
        <w:t>in accordance with its existing obligations.</w:t>
      </w:r>
    </w:p>
    <w:p w14:paraId="57695C36" w14:textId="77777777" w:rsidR="00C9243A" w:rsidRDefault="00C02173" w:rsidP="00101CE5">
      <w:pPr>
        <w:pStyle w:val="GPSL2NumberedBoldHeading"/>
      </w:pPr>
      <w:bookmarkStart w:id="1222" w:name="_Ref313374052"/>
      <w:r w:rsidRPr="00D03934">
        <w:t xml:space="preserve">Protection of </w:t>
      </w:r>
      <w:r w:rsidR="007355E9" w:rsidRPr="00D03934">
        <w:t>Customer Data</w:t>
      </w:r>
      <w:bookmarkEnd w:id="1222"/>
    </w:p>
    <w:p w14:paraId="00036002" w14:textId="77777777" w:rsidR="008D0A60" w:rsidRDefault="007355E9" w:rsidP="0061370A">
      <w:pPr>
        <w:pStyle w:val="GPSL3numberedclause"/>
      </w:pPr>
      <w:r w:rsidRPr="00D03934">
        <w:t>The Supplier shall not delete or remove any proprietary notices contained within or relating to the Customer Data.</w:t>
      </w:r>
    </w:p>
    <w:p w14:paraId="1C86DEC8" w14:textId="77777777" w:rsidR="00C9243A" w:rsidRDefault="007355E9" w:rsidP="0061370A">
      <w:pPr>
        <w:pStyle w:val="GPSL3numberedclause"/>
      </w:pPr>
      <w:r w:rsidRPr="00D03934">
        <w:t>The Supplier shall not store, copy, disclose, or use the Customer Data except as necessary for the performance by the Supplier of its obligations under this Call Off Contract or as otherwise Approved by the Customer.</w:t>
      </w:r>
    </w:p>
    <w:p w14:paraId="7D1D5F05" w14:textId="77777777" w:rsidR="00C9243A" w:rsidRDefault="007355E9" w:rsidP="0061370A">
      <w:pPr>
        <w:pStyle w:val="GPSL3numberedclause"/>
      </w:pPr>
      <w:bookmarkStart w:id="1223" w:name="_Ref358880472"/>
      <w:r w:rsidRPr="00D03934">
        <w:t xml:space="preserve">To the extent that the Customer Data is held and/or </w:t>
      </w:r>
      <w:r w:rsidR="00CD5DD2" w:rsidRPr="00D03934">
        <w:t>P</w:t>
      </w:r>
      <w:r w:rsidRPr="00D03934">
        <w:t xml:space="preserve">rocessed by the Supplier, the Supplier shall supply that Customer Data to the Customer as requested by the Customer and in the format </w:t>
      </w:r>
      <w:r w:rsidR="007F10A1" w:rsidRPr="00D03934">
        <w:t xml:space="preserve">(if any) </w:t>
      </w:r>
      <w:r w:rsidRPr="00D03934">
        <w:t>specified in this Call Off Contract and in any event as specified by the Customer from time to time in writing.</w:t>
      </w:r>
      <w:bookmarkEnd w:id="1223"/>
    </w:p>
    <w:p w14:paraId="6AD32B9A" w14:textId="77777777" w:rsidR="00C9243A" w:rsidRDefault="0017090B" w:rsidP="002769E3">
      <w:pPr>
        <w:pStyle w:val="GPSL3numberedclause"/>
      </w:pPr>
      <w:r w:rsidRPr="00D03934">
        <w:t>T</w:t>
      </w:r>
      <w:r w:rsidR="007355E9" w:rsidRPr="00D03934">
        <w:t>he Supplier shall take responsibility for preserving the integrity of Customer Data and preventing the corruption or loss of Customer Data.</w:t>
      </w:r>
    </w:p>
    <w:p w14:paraId="423CA104" w14:textId="77777777" w:rsidR="00C9243A" w:rsidRDefault="0017090B" w:rsidP="002769E3">
      <w:pPr>
        <w:pStyle w:val="GPSL3numberedclause"/>
      </w:pPr>
      <w:r w:rsidRPr="00D03934">
        <w:t xml:space="preserve">The Supplier shall perform </w:t>
      </w:r>
      <w:r w:rsidR="00F96231" w:rsidRPr="00D03934">
        <w:t>secure back-ups of all Customer</w:t>
      </w:r>
      <w:r w:rsidRPr="00D03934">
        <w:t xml:space="preserve"> Data and shall ensure that up-to-date back-ups are stored off-site </w:t>
      </w:r>
      <w:r w:rsidR="00B0383E">
        <w:t xml:space="preserve">at an Approved location </w:t>
      </w:r>
      <w:r w:rsidRPr="00D03934">
        <w:t xml:space="preserve">in accordance with </w:t>
      </w:r>
      <w:r w:rsidR="00D06512">
        <w:t xml:space="preserve">any </w:t>
      </w:r>
      <w:r w:rsidRPr="00D03934">
        <w:t>BCDR Plan</w:t>
      </w:r>
      <w:r w:rsidR="00B0383E">
        <w:t xml:space="preserve"> or otherwise</w:t>
      </w:r>
      <w:r w:rsidRPr="00D03934">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2AF9E9DA" w14:textId="77777777" w:rsidR="00C9243A" w:rsidRDefault="007355E9" w:rsidP="000A456A">
      <w:pPr>
        <w:pStyle w:val="GPSL3numberedclause"/>
      </w:pPr>
      <w:r w:rsidRPr="00D03934">
        <w:t>The Supplier shall ensure that any system on which the Supplier holds any Customer Data, including back-up data, is a secure system that complies with the Security Policy and the Security Management Plan (if any).</w:t>
      </w:r>
    </w:p>
    <w:p w14:paraId="508D0A0A" w14:textId="77777777" w:rsidR="00C9243A" w:rsidRDefault="00F96231" w:rsidP="000A456A">
      <w:pPr>
        <w:pStyle w:val="GPSL3numberedclause"/>
      </w:pPr>
      <w:r w:rsidRPr="00D03934">
        <w:rPr>
          <w:szCs w:val="20"/>
        </w:rPr>
        <w:t xml:space="preserve">If at any time the Supplier suspects or has reason to believe that </w:t>
      </w:r>
      <w:r w:rsidRPr="00D03934">
        <w:t xml:space="preserve">the Customer Data is corrupted, lost or sufficiently degraded </w:t>
      </w:r>
      <w:r w:rsidRPr="00D03934">
        <w:rPr>
          <w:szCs w:val="20"/>
        </w:rPr>
        <w:t xml:space="preserve">in any way for any </w:t>
      </w:r>
      <w:r w:rsidRPr="00D03934">
        <w:t>reason, then the Supplier shall notify the Customer immediately and inform the Customer of the remedial action the Supplier proposes to take.</w:t>
      </w:r>
    </w:p>
    <w:p w14:paraId="4DC7042A" w14:textId="77777777" w:rsidR="00C9243A" w:rsidRDefault="00F96231" w:rsidP="000A456A">
      <w:pPr>
        <w:pStyle w:val="GPSL3numberedclause"/>
      </w:pPr>
      <w:bookmarkStart w:id="1224" w:name="_Ref359240385"/>
      <w:bookmarkStart w:id="1225" w:name="_Ref349134231"/>
      <w:r w:rsidRPr="00D03934">
        <w:lastRenderedPageBreak/>
        <w:t>If the Customer</w:t>
      </w:r>
      <w:r w:rsidR="0017090B" w:rsidRPr="00D03934">
        <w:t xml:space="preserve"> Data is corrupted, lost or sufficie</w:t>
      </w:r>
      <w:r w:rsidR="004C3ACB" w:rsidRPr="00D03934">
        <w:t xml:space="preserve">ntly degraded as a result of a </w:t>
      </w:r>
      <w:r w:rsidR="0017090B" w:rsidRPr="00D03934">
        <w:t xml:space="preserve">Default so </w:t>
      </w:r>
      <w:r w:rsidR="004C3ACB" w:rsidRPr="00D03934">
        <w:t>as to be unusable, the Supplier</w:t>
      </w:r>
      <w:r w:rsidR="0017090B" w:rsidRPr="00D03934">
        <w:t xml:space="preserve"> may</w:t>
      </w:r>
      <w:r w:rsidR="004C3ACB" w:rsidRPr="00D03934">
        <w:t>:</w:t>
      </w:r>
      <w:bookmarkEnd w:id="1224"/>
    </w:p>
    <w:p w14:paraId="66F793A0" w14:textId="77777777" w:rsidR="008D0A60" w:rsidRDefault="004C3ACB" w:rsidP="001206D9">
      <w:pPr>
        <w:pStyle w:val="GPSL4numberedclause"/>
      </w:pPr>
      <w:bookmarkStart w:id="1226" w:name="_Toc139080265"/>
      <w:r w:rsidRPr="00D03934">
        <w:t xml:space="preserve">require the Supplier (at the Supplier's expense) to restore or procure </w:t>
      </w:r>
      <w:r w:rsidR="00F24B91" w:rsidRPr="00D03934">
        <w:t>the restoration of Customer</w:t>
      </w:r>
      <w:r w:rsidRPr="00D03934">
        <w:t xml:space="preserve"> Data to the extent and in accordance with the requirements specified in </w:t>
      </w:r>
      <w:r w:rsidR="008C1985" w:rsidRPr="00D03934">
        <w:t xml:space="preserve">Call Off Schedule </w:t>
      </w:r>
      <w:r w:rsidR="004424C7">
        <w:t>9</w:t>
      </w:r>
      <w:r w:rsidRPr="00D03934">
        <w:t xml:space="preserve"> (Business Continuity and Disaster Recovery) </w:t>
      </w:r>
      <w:r w:rsidR="00B0383E">
        <w:t xml:space="preserve">or as otherwise required by the Customer, </w:t>
      </w:r>
      <w:r w:rsidRPr="00D03934">
        <w:t>and the Supplier shall do so as soon as practicable but not later than five (5) Working Days from the date of receipt of the Customer’s notice; and/or</w:t>
      </w:r>
      <w:bookmarkEnd w:id="1226"/>
    </w:p>
    <w:p w14:paraId="42E74F32" w14:textId="77777777" w:rsidR="00C9243A" w:rsidRDefault="004C3ACB" w:rsidP="001206D9">
      <w:pPr>
        <w:pStyle w:val="GPSL4numberedclause"/>
      </w:pPr>
      <w:r w:rsidRPr="00D03934">
        <w:t>itself restore or proc</w:t>
      </w:r>
      <w:r w:rsidR="00F96231" w:rsidRPr="00D03934">
        <w:t>ure the restoration of Customer</w:t>
      </w:r>
      <w:r w:rsidRPr="00D03934">
        <w:t xml:space="preserve"> Data, and shall be repaid by the Supplier any reasonable expenses incurred in doing so to the extent and in accordance with the requirements specified in </w:t>
      </w:r>
      <w:r w:rsidR="008C1985" w:rsidRPr="00D03934">
        <w:t xml:space="preserve">Call Off Schedule </w:t>
      </w:r>
      <w:r w:rsidR="004424C7">
        <w:t xml:space="preserve">9 </w:t>
      </w:r>
      <w:r w:rsidRPr="00D03934">
        <w:t> (Business Continuity and Disaster Recovery)</w:t>
      </w:r>
      <w:r w:rsidR="00B0383E">
        <w:t xml:space="preserve"> or as otherwise required by the Customer.</w:t>
      </w:r>
    </w:p>
    <w:p w14:paraId="3ED6047C" w14:textId="77777777" w:rsidR="00C9243A" w:rsidRDefault="007355E9" w:rsidP="00101CE5">
      <w:pPr>
        <w:pStyle w:val="GPSL2NumberedBoldHeading"/>
      </w:pPr>
      <w:bookmarkStart w:id="1227" w:name="_Ref313367753"/>
      <w:bookmarkEnd w:id="1225"/>
      <w:r w:rsidRPr="00D03934">
        <w:t>Confidentiality</w:t>
      </w:r>
      <w:bookmarkEnd w:id="1227"/>
    </w:p>
    <w:p w14:paraId="3376E24A" w14:textId="77777777" w:rsidR="00E13960" w:rsidRDefault="00406D4C" w:rsidP="0061370A">
      <w:pPr>
        <w:pStyle w:val="GPSL3numberedclause"/>
      </w:pPr>
      <w:bookmarkStart w:id="1228" w:name="_Ref363745797"/>
      <w:bookmarkStart w:id="1229" w:name="_Ref313367575"/>
      <w:r w:rsidRPr="00D03934">
        <w:t>For the purposes of this Clause</w:t>
      </w:r>
      <w:r w:rsidR="00ED2F9B" w:rsidRPr="00D03934">
        <w:t xml:space="preserve"> </w:t>
      </w:r>
      <w:r w:rsidR="009F474C" w:rsidRPr="00D03934">
        <w:fldChar w:fldCharType="begin"/>
      </w:r>
      <w:r w:rsidR="00ED2F9B" w:rsidRPr="00D03934">
        <w:instrText xml:space="preserve"> REF _Ref313367753 \w \h </w:instrText>
      </w:r>
      <w:r w:rsidR="009F474C" w:rsidRPr="00D03934">
        <w:fldChar w:fldCharType="separate"/>
      </w:r>
      <w:r w:rsidR="00BF637D">
        <w:t>34.3</w:t>
      </w:r>
      <w:r w:rsidR="009F474C" w:rsidRPr="00D03934">
        <w:fldChar w:fldCharType="end"/>
      </w:r>
      <w:r w:rsidRPr="00D03934">
        <w:t xml:space="preserve">, the term </w:t>
      </w:r>
      <w:r w:rsidRPr="00D03934">
        <w:rPr>
          <w:b/>
        </w:rPr>
        <w:t>“Disclosing Party”</w:t>
      </w:r>
      <w:r w:rsidRPr="00D03934">
        <w:t xml:space="preserve"> shall mean a Party which discloses or makes available directly or indirectly its Confidential Information and </w:t>
      </w:r>
      <w:r w:rsidRPr="00D03934">
        <w:rPr>
          <w:b/>
        </w:rPr>
        <w:t>“Recipient”</w:t>
      </w:r>
      <w:r w:rsidRPr="00D03934">
        <w:t xml:space="preserve"> shall mean the Party which receives or obtains directly or indirectly Confidential Information.</w:t>
      </w:r>
      <w:bookmarkEnd w:id="1228"/>
    </w:p>
    <w:p w14:paraId="72D3F12B" w14:textId="77777777" w:rsidR="00C9243A" w:rsidRDefault="007355E9" w:rsidP="0061370A">
      <w:pPr>
        <w:pStyle w:val="GPSL3numberedclause"/>
      </w:pPr>
      <w:bookmarkStart w:id="1230" w:name="_Ref358820876"/>
      <w:r w:rsidRPr="00D03934">
        <w:t xml:space="preserve">Except to the extent set out in this Clause </w:t>
      </w:r>
      <w:r w:rsidR="00F17AE3">
        <w:fldChar w:fldCharType="begin"/>
      </w:r>
      <w:r w:rsidR="00F17AE3">
        <w:instrText xml:space="preserve"> REF _Ref313367753 \n \h  \* MERGEFORMAT </w:instrText>
      </w:r>
      <w:r w:rsidR="00F17AE3">
        <w:fldChar w:fldCharType="separate"/>
      </w:r>
      <w:r w:rsidR="00BF637D">
        <w:t>34.3</w:t>
      </w:r>
      <w:r w:rsidR="00F17AE3">
        <w:fldChar w:fldCharType="end"/>
      </w:r>
      <w:r w:rsidR="00ED2F9B" w:rsidRPr="00D03934">
        <w:t xml:space="preserve"> </w:t>
      </w:r>
      <w:r w:rsidRPr="00D03934">
        <w:t xml:space="preserve">or where disclosure is expressly permitted elsewhere in this Call Off Contract, </w:t>
      </w:r>
      <w:r w:rsidR="00A145EC" w:rsidRPr="00D03934">
        <w:t xml:space="preserve">the Recipient </w:t>
      </w:r>
      <w:r w:rsidRPr="00D03934">
        <w:t>shall:</w:t>
      </w:r>
      <w:bookmarkEnd w:id="1229"/>
      <w:bookmarkEnd w:id="1230"/>
    </w:p>
    <w:p w14:paraId="47D7F8FB" w14:textId="77777777" w:rsidR="008D0A60" w:rsidRDefault="007355E9" w:rsidP="001206D9">
      <w:pPr>
        <w:pStyle w:val="GPSL4numberedclause"/>
      </w:pPr>
      <w:r w:rsidRPr="00D03934">
        <w:t xml:space="preserve">treat the </w:t>
      </w:r>
      <w:r w:rsidR="00A145EC" w:rsidRPr="00D03934">
        <w:t xml:space="preserve">Disclosing </w:t>
      </w:r>
      <w:r w:rsidRPr="00D03934">
        <w:t xml:space="preserve">Party's Confidential Information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14:paraId="4377807D" w14:textId="77777777" w:rsidR="00C9243A" w:rsidRDefault="007355E9" w:rsidP="001206D9">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written consent;</w:t>
      </w:r>
    </w:p>
    <w:p w14:paraId="5A8903F0" w14:textId="77777777" w:rsidR="00C9243A" w:rsidRDefault="00A145EC" w:rsidP="00FC3740">
      <w:pPr>
        <w:pStyle w:val="GPSL4numberedclause"/>
      </w:pPr>
      <w:r w:rsidRPr="00D03934">
        <w:t>not use or exploit the Disclosing Party’s Confidential Information in any way except for the purposes anticipated under this Call Off Contract; and</w:t>
      </w:r>
    </w:p>
    <w:p w14:paraId="556907CC" w14:textId="77777777" w:rsidR="00C9243A" w:rsidRDefault="00A145EC" w:rsidP="00F143CF">
      <w:pPr>
        <w:pStyle w:val="GPSL4numberedclause"/>
      </w:pPr>
      <w:r w:rsidRPr="00D03934">
        <w:t>immediately notify the Disclosing Party if it suspects or becomes aware of any unauthorised access, copying, use or disclosure in any form of any of the Disclosing Party’s Confidential Information.</w:t>
      </w:r>
    </w:p>
    <w:p w14:paraId="395CEF62" w14:textId="77777777" w:rsidR="008D0A60" w:rsidRDefault="000D3469" w:rsidP="000A456A">
      <w:pPr>
        <w:pStyle w:val="GPSL3numberedclause"/>
      </w:pPr>
      <w:r w:rsidRPr="00D03934">
        <w:t>The Recipient shall be entitled to disclose the Confidential Information of the Disclosing Party where:</w:t>
      </w:r>
    </w:p>
    <w:p w14:paraId="3D584703" w14:textId="77777777" w:rsidR="008D0A60" w:rsidRDefault="000D3469" w:rsidP="00D60F75">
      <w:pPr>
        <w:pStyle w:val="GPSL4numberedclause"/>
      </w:pPr>
      <w:r w:rsidRPr="00D03934">
        <w:t>the Recipient is required to disclose the Confidential Information by Law, provided that C</w:t>
      </w:r>
      <w:r w:rsidR="00F24B91" w:rsidRPr="00D03934">
        <w:t>lause </w:t>
      </w:r>
      <w:r w:rsidR="00F17AE3">
        <w:fldChar w:fldCharType="begin"/>
      </w:r>
      <w:r w:rsidR="00F17AE3">
        <w:instrText xml:space="preserve"> REF _Ref313369975 \r \h  \* MERGEFORMAT </w:instrText>
      </w:r>
      <w:r w:rsidR="00F17AE3">
        <w:fldChar w:fldCharType="separate"/>
      </w:r>
      <w:r w:rsidR="00BF637D">
        <w:t>34.5</w:t>
      </w:r>
      <w:r w:rsidR="00F17AE3">
        <w:fldChar w:fldCharType="end"/>
      </w:r>
      <w:r w:rsidRPr="00D03934">
        <w:t xml:space="preserve"> (Freedom of Information) shall apply to disclosures required under the FOIA or the EIRs;</w:t>
      </w:r>
    </w:p>
    <w:p w14:paraId="7EA911B5" w14:textId="77777777" w:rsidR="00C9243A" w:rsidRDefault="000D3469" w:rsidP="001206D9">
      <w:pPr>
        <w:pStyle w:val="GPSL4numberedclause"/>
      </w:pPr>
      <w:r w:rsidRPr="00D03934">
        <w:t>the need for such disclosure arises out of or in connection with:</w:t>
      </w:r>
    </w:p>
    <w:p w14:paraId="371941DE" w14:textId="77777777" w:rsidR="008D0A60" w:rsidRDefault="00BF427A" w:rsidP="001206D9">
      <w:pPr>
        <w:pStyle w:val="GPSL5numberedclause"/>
      </w:pPr>
      <w:r w:rsidRPr="00D03934">
        <w:lastRenderedPageBreak/>
        <w:t xml:space="preserve">any legal challenge or potential legal challenge against the Customer arising out of or in connection with this Call Off Contract; </w:t>
      </w:r>
    </w:p>
    <w:p w14:paraId="5F00B7E4" w14:textId="77777777" w:rsidR="00C9243A" w:rsidRDefault="00BF427A" w:rsidP="001206D9">
      <w:pPr>
        <w:pStyle w:val="GPSL5numberedclause"/>
      </w:pPr>
      <w:r w:rsidRPr="00D03934">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D03934">
        <w:t xml:space="preserve">Goods and/or Services </w:t>
      </w:r>
      <w:r w:rsidRPr="00D03934">
        <w:t>provided under this Call Off Contract; or</w:t>
      </w:r>
    </w:p>
    <w:p w14:paraId="399B824A" w14:textId="77777777" w:rsidR="00C9243A" w:rsidRDefault="00BF427A" w:rsidP="00FC3740">
      <w:pPr>
        <w:pStyle w:val="GPSL5numberedclause"/>
      </w:pPr>
      <w:r w:rsidRPr="00D03934">
        <w:t>the conduct of a Central Government Body review in respect of this Call Off Contract</w:t>
      </w:r>
      <w:r w:rsidR="005A78B4" w:rsidRPr="00D03934">
        <w:t>; or</w:t>
      </w:r>
    </w:p>
    <w:p w14:paraId="1DE23045" w14:textId="77777777" w:rsidR="008D0A60" w:rsidRDefault="005A78B4" w:rsidP="00F143CF">
      <w:pPr>
        <w:pStyle w:val="GPSL4numberedclause"/>
      </w:pPr>
      <w:r w:rsidRPr="00D03934">
        <w:t>the Recipient has reasonable grounds to believe that the Disclosing Party is involved in activity that may constitute a criminal offence under the Bribery Act 2010 and the disclosure is being made to the Serious Fraud Office.</w:t>
      </w:r>
    </w:p>
    <w:p w14:paraId="09628350" w14:textId="77777777" w:rsidR="008D0A60" w:rsidRDefault="005A78B4" w:rsidP="000A456A">
      <w:pPr>
        <w:pStyle w:val="GPSL3numberedclause"/>
      </w:pPr>
      <w:r w:rsidRPr="00D03934">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2354490A" w14:textId="77777777" w:rsidR="00C9243A" w:rsidRDefault="005A78B4" w:rsidP="000A456A">
      <w:pPr>
        <w:pStyle w:val="GPSL3numberedclause"/>
      </w:pPr>
      <w:bookmarkStart w:id="1231" w:name="_Ref358821029"/>
      <w:r w:rsidRPr="00D03934">
        <w:t>Subject to Clauses </w:t>
      </w:r>
      <w:r w:rsidR="009F474C" w:rsidRPr="00D03934">
        <w:fldChar w:fldCharType="begin"/>
      </w:r>
      <w:r w:rsidRPr="00D03934">
        <w:instrText xml:space="preserve"> REF _Ref358820876 \w \h </w:instrText>
      </w:r>
      <w:r w:rsidR="009F474C" w:rsidRPr="00D03934">
        <w:fldChar w:fldCharType="separate"/>
      </w:r>
      <w:r w:rsidR="00BF637D">
        <w:t>34.3.2</w:t>
      </w:r>
      <w:r w:rsidR="009F474C" w:rsidRPr="00D03934">
        <w:fldChar w:fldCharType="end"/>
      </w:r>
      <w:r w:rsidRPr="00D03934">
        <w:t xml:space="preserve"> and </w:t>
      </w:r>
      <w:r w:rsidR="009F474C" w:rsidRPr="00D03934">
        <w:fldChar w:fldCharType="begin"/>
      </w:r>
      <w:r w:rsidRPr="00D03934">
        <w:instrText xml:space="preserve"> REF _Ref358820910 \w \h </w:instrText>
      </w:r>
      <w:r w:rsidR="009F474C" w:rsidRPr="00D03934">
        <w:fldChar w:fldCharType="separate"/>
      </w:r>
      <w:r w:rsidR="00BF637D">
        <w:t>34.3.7</w:t>
      </w:r>
      <w:r w:rsidR="009F474C" w:rsidRPr="00D03934">
        <w:fldChar w:fldCharType="end"/>
      </w:r>
      <w:r w:rsidRPr="00D03934">
        <w:t>, the Supplier may only disclose the Confidential Information of the Customer on a confidential basis to:</w:t>
      </w:r>
      <w:bookmarkEnd w:id="1231"/>
    </w:p>
    <w:p w14:paraId="7382C837" w14:textId="77777777" w:rsidR="008D0A60" w:rsidRDefault="007061FF" w:rsidP="001206D9">
      <w:pPr>
        <w:pStyle w:val="GPSL4numberedclause"/>
      </w:pPr>
      <w:r w:rsidRPr="00D03934">
        <w:t>Supplier Personnel</w:t>
      </w:r>
      <w:r w:rsidR="005A78B4" w:rsidRPr="00D03934">
        <w:t xml:space="preserve"> who are directly involved in the provision of the</w:t>
      </w:r>
      <w:r w:rsidR="005A78B4" w:rsidRPr="00D03934">
        <w:rPr>
          <w:b/>
          <w:i/>
        </w:rPr>
        <w:t xml:space="preserve"> </w:t>
      </w:r>
      <w:r w:rsidR="00BD4CA2" w:rsidRPr="00D03934">
        <w:t xml:space="preserve">Goods and/or Services </w:t>
      </w:r>
      <w:r w:rsidR="005A78B4" w:rsidRPr="00D03934">
        <w:t>and need to know the Confidential Information to enable performance of the Supplier’s obligations under this Call Off Contract; and</w:t>
      </w:r>
    </w:p>
    <w:p w14:paraId="7B47E009" w14:textId="77777777" w:rsidR="00C9243A" w:rsidRDefault="005A78B4" w:rsidP="001206D9">
      <w:pPr>
        <w:pStyle w:val="GPSL4numberedclause"/>
      </w:pPr>
      <w:r w:rsidRPr="00D03934">
        <w:t>its professional advisers for the purposes of obtaining advice in relation to this Call Off Contract.</w:t>
      </w:r>
    </w:p>
    <w:p w14:paraId="0F6AB56E" w14:textId="77777777" w:rsidR="008D0A60" w:rsidRDefault="005A78B4" w:rsidP="000A456A">
      <w:pPr>
        <w:pStyle w:val="GPSL3numberedclause"/>
      </w:pPr>
      <w:r w:rsidRPr="00D03934">
        <w:t xml:space="preserve">Where the Supplier discloses Confidential Information of the Customer pursuant to this Clause </w:t>
      </w:r>
      <w:r w:rsidR="009F474C" w:rsidRPr="00D03934">
        <w:fldChar w:fldCharType="begin"/>
      </w:r>
      <w:r w:rsidRPr="00D03934">
        <w:instrText xml:space="preserve"> REF _Ref358821029 \w \h </w:instrText>
      </w:r>
      <w:r w:rsidR="009F474C" w:rsidRPr="00D03934">
        <w:fldChar w:fldCharType="separate"/>
      </w:r>
      <w:r w:rsidR="00BF637D">
        <w:t>34.3.5</w:t>
      </w:r>
      <w:r w:rsidR="009F474C" w:rsidRPr="00D03934">
        <w:fldChar w:fldCharType="end"/>
      </w:r>
      <w:r w:rsidRPr="00D03934">
        <w:t>, it shall remain responsible at all times for compliance with the confidentiality obligations set out in this Call Off Contract by the persons to whom disclosure has been made.</w:t>
      </w:r>
    </w:p>
    <w:p w14:paraId="0BBEEFB1" w14:textId="77777777" w:rsidR="00C9243A" w:rsidRDefault="0063600F" w:rsidP="000A456A">
      <w:pPr>
        <w:pStyle w:val="GPSL3numberedclause"/>
      </w:pPr>
      <w:bookmarkStart w:id="1232" w:name="_Ref358820910"/>
      <w:r w:rsidRPr="00D03934">
        <w:t>The Customer</w:t>
      </w:r>
      <w:r w:rsidR="005A78B4" w:rsidRPr="00D03934">
        <w:t xml:space="preserve"> may disclose the Confidential Information of the Supplier:</w:t>
      </w:r>
    </w:p>
    <w:p w14:paraId="36FE0BA7" w14:textId="77777777" w:rsidR="008D0A60" w:rsidRDefault="005A78B4" w:rsidP="001206D9">
      <w:pPr>
        <w:pStyle w:val="GPSL4numberedclause"/>
      </w:pPr>
      <w:bookmarkStart w:id="1233" w:name="_Ref358884602"/>
      <w:r w:rsidRPr="00D03934">
        <w:t>to any Central Government Body on the basis that the information may only be further disclosed to Central Government Bodies;</w:t>
      </w:r>
      <w:bookmarkEnd w:id="1233"/>
      <w:r w:rsidRPr="00D03934">
        <w:t xml:space="preserve"> </w:t>
      </w:r>
    </w:p>
    <w:p w14:paraId="4B11E1E8" w14:textId="77777777" w:rsidR="00C9243A" w:rsidRDefault="008A5D81" w:rsidP="001206D9">
      <w:pPr>
        <w:pStyle w:val="GPSL4numberedclause"/>
      </w:pPr>
      <w:r w:rsidRPr="00AA679E">
        <w:t xml:space="preserve">to </w:t>
      </w:r>
      <w:r>
        <w:t xml:space="preserve">the British </w:t>
      </w:r>
      <w:r w:rsidRPr="00AA679E">
        <w:t xml:space="preserve">Parliament and </w:t>
      </w:r>
      <w:r>
        <w:t>any c</w:t>
      </w:r>
      <w:r w:rsidRPr="00AA679E">
        <w:t xml:space="preserve">ommittees </w:t>
      </w:r>
      <w:r>
        <w:t xml:space="preserve">of the British Parliament </w:t>
      </w:r>
      <w:r w:rsidRPr="00AA679E">
        <w:t xml:space="preserve">or if required by any </w:t>
      </w:r>
      <w:r>
        <w:t xml:space="preserve">British </w:t>
      </w:r>
      <w:r w:rsidRPr="00AA679E">
        <w:t>Parliamentary reporting requirement</w:t>
      </w:r>
      <w:r w:rsidR="005A78B4" w:rsidRPr="00D03934">
        <w:t>;</w:t>
      </w:r>
    </w:p>
    <w:p w14:paraId="08144BC4" w14:textId="77777777" w:rsidR="00C9243A" w:rsidRDefault="005A78B4" w:rsidP="00FC3740">
      <w:pPr>
        <w:pStyle w:val="GPSL4numberedclause"/>
      </w:pPr>
      <w:r w:rsidRPr="00D03934">
        <w:t>to the extent that the Customer (acting reasonably) deems disclosure necessary or appropriate in the course of carrying out its public functions;</w:t>
      </w:r>
    </w:p>
    <w:p w14:paraId="0DAB4073" w14:textId="77777777" w:rsidR="00C9243A" w:rsidRDefault="005A78B4" w:rsidP="00D60F75">
      <w:pPr>
        <w:pStyle w:val="GPSL4numberedclause"/>
      </w:pPr>
      <w:r w:rsidRPr="00D03934">
        <w:t>on a confidential basis to a professional adviser, consultant, supplier or other person engaged by any of the entities described in Clause </w:t>
      </w:r>
      <w:r w:rsidR="009F474C" w:rsidRPr="00D03934">
        <w:fldChar w:fldCharType="begin"/>
      </w:r>
      <w:r w:rsidR="00F24B91" w:rsidRPr="00D03934">
        <w:instrText xml:space="preserve"> REF _Ref358884602 \w \h </w:instrText>
      </w:r>
      <w:r w:rsidR="009F474C" w:rsidRPr="00D03934">
        <w:fldChar w:fldCharType="separate"/>
      </w:r>
      <w:r w:rsidR="00BF637D">
        <w:t>34.3.7(a)</w:t>
      </w:r>
      <w:r w:rsidR="009F474C" w:rsidRPr="00D03934">
        <w:fldChar w:fldCharType="end"/>
      </w:r>
      <w:r w:rsidRPr="00D03934">
        <w:t xml:space="preserve"> (including any benchmarking organisation) for any purpose relating to or connected with this Call Off Contract;</w:t>
      </w:r>
    </w:p>
    <w:p w14:paraId="7DD42FA0" w14:textId="77777777" w:rsidR="00C9243A" w:rsidRDefault="005A78B4" w:rsidP="001206D9">
      <w:pPr>
        <w:pStyle w:val="GPSL4numberedclause"/>
      </w:pPr>
      <w:r w:rsidRPr="00D03934">
        <w:lastRenderedPageBreak/>
        <w:t>on a confidential basis for the purpose of the exercise of its rights under this</w:t>
      </w:r>
      <w:r w:rsidR="00F24B91" w:rsidRPr="00D03934">
        <w:t xml:space="preserve"> Call Off Contract</w:t>
      </w:r>
      <w:r w:rsidRPr="00D03934">
        <w:t>; or</w:t>
      </w:r>
    </w:p>
    <w:p w14:paraId="503401A3" w14:textId="77777777" w:rsidR="00C463DB" w:rsidRDefault="005A78B4" w:rsidP="001206D9">
      <w:pPr>
        <w:pStyle w:val="GPSL4numberedclause"/>
      </w:pPr>
      <w:r w:rsidRPr="00D03934">
        <w:t>to a proposed transferee, assignee or novatee of, or successor in title to the Customer</w:t>
      </w:r>
      <w:r w:rsidR="00C463DB">
        <w:t>,</w:t>
      </w:r>
    </w:p>
    <w:p w14:paraId="762FB56F" w14:textId="77777777" w:rsidR="00C9243A" w:rsidRDefault="00C463DB" w:rsidP="00D60F75">
      <w:pPr>
        <w:pStyle w:val="GPSL4numberedclause"/>
      </w:pPr>
      <w:r>
        <w:t xml:space="preserve">and for the purposes of the foregoing, references to disclosure on a confidential basis shall mean disclosure subject to a confidentiality agreement or arrangement containing terms no less stringent than those placed on the Customer under this Clause </w:t>
      </w:r>
      <w:r w:rsidR="009F474C">
        <w:fldChar w:fldCharType="begin"/>
      </w:r>
      <w:r>
        <w:instrText xml:space="preserve"> REF _Ref313367753 \w \h </w:instrText>
      </w:r>
      <w:r w:rsidR="009F474C">
        <w:fldChar w:fldCharType="separate"/>
      </w:r>
      <w:r w:rsidR="00BF637D">
        <w:t>34.3</w:t>
      </w:r>
      <w:r w:rsidR="009F474C">
        <w:fldChar w:fldCharType="end"/>
      </w:r>
      <w:r>
        <w:t>.</w:t>
      </w:r>
      <w:r w:rsidR="005A78B4" w:rsidRPr="00D03934">
        <w:t xml:space="preserve"> </w:t>
      </w:r>
    </w:p>
    <w:p w14:paraId="1F5060C2" w14:textId="77777777" w:rsidR="008D0A60" w:rsidRDefault="005A78B4" w:rsidP="000A456A">
      <w:pPr>
        <w:pStyle w:val="GPSL3numberedclause"/>
      </w:pPr>
      <w:r w:rsidRPr="00D03934">
        <w:t>Nothing in this Clause </w:t>
      </w:r>
      <w:r w:rsidR="009F474C" w:rsidRPr="00D03934">
        <w:fldChar w:fldCharType="begin"/>
      </w:r>
      <w:r w:rsidRPr="00D03934">
        <w:instrText xml:space="preserve"> REF _Ref313367753 \w \h </w:instrText>
      </w:r>
      <w:r w:rsidR="009F474C" w:rsidRPr="00D03934">
        <w:fldChar w:fldCharType="separate"/>
      </w:r>
      <w:r w:rsidR="00BF637D">
        <w:t>34.3</w:t>
      </w:r>
      <w:r w:rsidR="009F474C" w:rsidRPr="00D03934">
        <w:fldChar w:fldCharType="end"/>
      </w:r>
      <w:r w:rsidR="000E148C" w:rsidRPr="00D03934">
        <w:t xml:space="preserve"> </w:t>
      </w:r>
      <w:r w:rsidRPr="00D03934">
        <w:t xml:space="preserve">shall prevent a Recipient from using any techniques, ideas or </w:t>
      </w:r>
      <w:r w:rsidR="001801F9" w:rsidRPr="00D03934">
        <w:t>K</w:t>
      </w:r>
      <w:r w:rsidRPr="00D03934">
        <w:t>now-</w:t>
      </w:r>
      <w:r w:rsidR="001801F9" w:rsidRPr="00D03934">
        <w:t>H</w:t>
      </w:r>
      <w:r w:rsidRPr="00D03934">
        <w:t xml:space="preserve">ow gained during the performance of this </w:t>
      </w:r>
      <w:r w:rsidR="0063600F" w:rsidRPr="00D03934">
        <w:t>Call Off Contract</w:t>
      </w:r>
      <w:r w:rsidRPr="00D03934">
        <w:t xml:space="preserve"> in the course of its normal business to the extent that this use does not result in a disclosure of the Disclosing Party’s Confidential Information or an infringement of Intellectual Property Rights.</w:t>
      </w:r>
    </w:p>
    <w:p w14:paraId="699CA8A6" w14:textId="025F0189" w:rsidR="00C9243A" w:rsidRDefault="007355E9" w:rsidP="000A456A">
      <w:pPr>
        <w:pStyle w:val="GPSL3numberedclause"/>
      </w:pPr>
      <w:bookmarkStart w:id="1234" w:name="_Ref365635869"/>
      <w:bookmarkEnd w:id="1232"/>
      <w:r w:rsidRPr="00D03934">
        <w:t>In the event that the Supplier fails to comply with Clauses</w:t>
      </w:r>
      <w:r w:rsidR="0063600F" w:rsidRPr="00D03934">
        <w:t xml:space="preserve"> </w:t>
      </w:r>
      <w:r w:rsidR="009F474C" w:rsidRPr="00D03934">
        <w:fldChar w:fldCharType="begin"/>
      </w:r>
      <w:r w:rsidR="0063600F" w:rsidRPr="00D03934">
        <w:instrText xml:space="preserve"> REF _Ref358820876 \w \h </w:instrText>
      </w:r>
      <w:r w:rsidR="009F474C" w:rsidRPr="00D03934">
        <w:fldChar w:fldCharType="separate"/>
      </w:r>
      <w:r w:rsidR="00BF637D">
        <w:t>34.3.2</w:t>
      </w:r>
      <w:r w:rsidR="009F474C" w:rsidRPr="00D03934">
        <w:fldChar w:fldCharType="end"/>
      </w:r>
      <w:r w:rsidR="0063600F" w:rsidRPr="00D03934">
        <w:t xml:space="preserve"> to </w:t>
      </w:r>
      <w:r w:rsidR="009F474C" w:rsidRPr="00D03934">
        <w:fldChar w:fldCharType="begin"/>
      </w:r>
      <w:r w:rsidR="0063600F" w:rsidRPr="00D03934">
        <w:instrText xml:space="preserve"> REF _Ref358821029 \w \h </w:instrText>
      </w:r>
      <w:r w:rsidR="009F474C" w:rsidRPr="00D03934">
        <w:fldChar w:fldCharType="separate"/>
      </w:r>
      <w:r w:rsidR="00BF637D">
        <w:t>34.3.5</w:t>
      </w:r>
      <w:r w:rsidR="009F474C" w:rsidRPr="00D03934">
        <w:fldChar w:fldCharType="end"/>
      </w:r>
      <w:r w:rsidRPr="00D03934">
        <w:t xml:space="preserve">, the Customer reserves the right to terminate this Call Off Contract for </w:t>
      </w:r>
      <w:r w:rsidR="00645B1E">
        <w:t>breach of a condition of the Call Off</w:t>
      </w:r>
      <w:bookmarkEnd w:id="1234"/>
      <w:r w:rsidR="00C76D84">
        <w:t>.</w:t>
      </w:r>
    </w:p>
    <w:p w14:paraId="39FECEA8" w14:textId="77777777" w:rsidR="008D0A60" w:rsidRDefault="007A5DB9">
      <w:pPr>
        <w:pStyle w:val="GPSL2NumberedBoldHeading"/>
      </w:pPr>
      <w:r w:rsidRPr="00D03934">
        <w:t xml:space="preserve"> Transparency</w:t>
      </w:r>
    </w:p>
    <w:p w14:paraId="7F4AE183" w14:textId="7B886CDB" w:rsidR="008D0A60" w:rsidRDefault="007A5DB9" w:rsidP="0061370A">
      <w:pPr>
        <w:pStyle w:val="GPSL3numberedclause"/>
      </w:pPr>
      <w:r w:rsidRPr="00D03934">
        <w:t xml:space="preserve">The Parties acknowledge </w:t>
      </w:r>
      <w:r w:rsidR="005517B4">
        <w:t xml:space="preserve">and agree </w:t>
      </w:r>
      <w:r w:rsidRPr="00D03934">
        <w:t xml:space="preserve">that, except for any information which is exempt from disclosure in accordance with the provisions of the FOIA, the content of this Call Off Contract </w:t>
      </w:r>
      <w:r w:rsidR="005517B4">
        <w:t xml:space="preserve">and any Transparency Reports under it </w:t>
      </w:r>
      <w:r w:rsidRPr="00D03934">
        <w:t xml:space="preserve">is not Confidential Information </w:t>
      </w:r>
      <w:r w:rsidR="005517B4" w:rsidRPr="00CE2EC6">
        <w:t xml:space="preserve">and shall be made available in accordance with the procurement policy note 13/15 </w:t>
      </w:r>
      <w:hyperlink r:id="rId11" w:history="1">
        <w:r w:rsidR="005517B4" w:rsidRPr="00CE2EC6">
          <w:rPr>
            <w:rStyle w:val="Hyperlink"/>
          </w:rPr>
          <w:t>https://www.gov.uk/government/uploads/system/uploads/attachment_data/file/458554/Procurement_Policy_Note_13_15.pdf</w:t>
        </w:r>
      </w:hyperlink>
      <w:r w:rsidR="005517B4" w:rsidRPr="00CE2EC6">
        <w:t xml:space="preserve"> and the Transparency Principles referred to therein.</w:t>
      </w:r>
      <w:r w:rsidR="005517B4">
        <w:t xml:space="preserve"> </w:t>
      </w:r>
      <w:r w:rsidRPr="00D03934">
        <w:t xml:space="preserve"> </w:t>
      </w:r>
      <w:r w:rsidRPr="00D03934">
        <w:rPr>
          <w:szCs w:val="20"/>
        </w:rPr>
        <w:t xml:space="preserve">The Customer shall determine whether any of the </w:t>
      </w:r>
      <w:r w:rsidRPr="00D03934">
        <w:t>content</w:t>
      </w:r>
      <w:r w:rsidRPr="00D03934">
        <w:rPr>
          <w:szCs w:val="20"/>
        </w:rPr>
        <w:t xml:space="preserve"> of this Call Off Contract is exempt from disclosure in accordance with the provisions of the FOIA. The Customer may consult with the </w:t>
      </w:r>
      <w:r w:rsidRPr="00D03934">
        <w:t xml:space="preserve">Supplier to inform its decision regarding any redactions but shall have the final decision in its absolute discretion. </w:t>
      </w:r>
    </w:p>
    <w:p w14:paraId="76BA60AA" w14:textId="77777777" w:rsidR="00C9243A" w:rsidRDefault="007A5DB9" w:rsidP="000A456A">
      <w:pPr>
        <w:pStyle w:val="GPSL3numberedclause"/>
      </w:pPr>
      <w:r w:rsidRPr="00D03934">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671B402F" w14:textId="77777777" w:rsidR="00C9243A" w:rsidRDefault="007A5DB9" w:rsidP="000A456A">
      <w:pPr>
        <w:pStyle w:val="GPSL3numberedclause"/>
      </w:pPr>
      <w:r w:rsidRPr="00D03934">
        <w:t>The Supplier shall assist and cooperate with the Customer to enable the Customer to publish this Call Off Contract.</w:t>
      </w:r>
    </w:p>
    <w:p w14:paraId="1B7A309B" w14:textId="77777777" w:rsidR="008D0A60" w:rsidRDefault="007355E9">
      <w:pPr>
        <w:pStyle w:val="GPSL2NumberedBoldHeading"/>
      </w:pPr>
      <w:bookmarkStart w:id="1235" w:name="_Ref313369975"/>
      <w:r w:rsidRPr="00D03934">
        <w:t>Freedom of Information</w:t>
      </w:r>
      <w:bookmarkEnd w:id="1235"/>
    </w:p>
    <w:p w14:paraId="39A76281" w14:textId="77777777" w:rsidR="008D0A60" w:rsidRDefault="007355E9" w:rsidP="0061370A">
      <w:pPr>
        <w:pStyle w:val="GPSL3numberedclause"/>
      </w:pPr>
      <w:bookmarkStart w:id="1236" w:name="_Ref349214061"/>
      <w:r w:rsidRPr="00D03934">
        <w:t xml:space="preserve">The Supplier acknowledges that the Customer is subject to the requirements of the FOIA and the </w:t>
      </w:r>
      <w:r w:rsidR="002C51C3" w:rsidRPr="00D03934">
        <w:t xml:space="preserve">EIRs. The Supplier shall: </w:t>
      </w:r>
    </w:p>
    <w:p w14:paraId="657AD18B" w14:textId="77777777" w:rsidR="008D0A60" w:rsidRDefault="002C51C3" w:rsidP="001206D9">
      <w:pPr>
        <w:pStyle w:val="GPSL4numberedclause"/>
      </w:pPr>
      <w:r w:rsidRPr="00D03934">
        <w:t xml:space="preserve">provide all necessary assistance and cooperation as reasonably requested by the Customer </w:t>
      </w:r>
      <w:r w:rsidR="007355E9" w:rsidRPr="00D03934">
        <w:t>to enable the Customer to comply with its Information disclosure obligations</w:t>
      </w:r>
      <w:r w:rsidR="00994DB7" w:rsidRPr="00D03934">
        <w:t xml:space="preserve"> under the FOIA and EIRs;</w:t>
      </w:r>
    </w:p>
    <w:bookmarkEnd w:id="1236"/>
    <w:p w14:paraId="33C5A3CE" w14:textId="77777777" w:rsidR="00C9243A" w:rsidRDefault="007355E9" w:rsidP="001206D9">
      <w:pPr>
        <w:pStyle w:val="GPSL4numberedclause"/>
      </w:pPr>
      <w:r w:rsidRPr="00D03934">
        <w:t>transfer to the Customer 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14:paraId="4029D54D" w14:textId="77777777" w:rsidR="00C9243A" w:rsidRDefault="007355E9" w:rsidP="001206D9">
      <w:pPr>
        <w:pStyle w:val="GPSL4numberedclause"/>
      </w:pPr>
      <w:r w:rsidRPr="00D03934">
        <w:t xml:space="preserve">provide the Customer with a copy of all Information </w:t>
      </w:r>
      <w:r w:rsidR="00994DB7" w:rsidRPr="00D03934">
        <w:t xml:space="preserve">belonging to the Customer requested in the Request for </w:t>
      </w:r>
      <w:r w:rsidR="00994DB7" w:rsidRPr="00D03934">
        <w:lastRenderedPageBreak/>
        <w:t xml:space="preserve">Information which is </w:t>
      </w:r>
      <w:r w:rsidRPr="00D03934">
        <w:t xml:space="preserve">in its possession or control in the form that the Customer requires within five (5) Working Days (or such other period as the Customer may </w:t>
      </w:r>
      <w:r w:rsidR="00994DB7" w:rsidRPr="00D03934">
        <w:t xml:space="preserve">reasonably </w:t>
      </w:r>
      <w:r w:rsidRPr="00D03934">
        <w:t>specify) of the Customer's request</w:t>
      </w:r>
      <w:r w:rsidR="00994DB7" w:rsidRPr="00D03934">
        <w:t xml:space="preserve"> for such Information</w:t>
      </w:r>
      <w:r w:rsidRPr="00D03934">
        <w:t>; and</w:t>
      </w:r>
    </w:p>
    <w:p w14:paraId="1FE8BF0B" w14:textId="77777777" w:rsidR="00C9243A" w:rsidRDefault="00994DB7" w:rsidP="00FC3740">
      <w:pPr>
        <w:pStyle w:val="GPSL4numberedclause"/>
      </w:pPr>
      <w:r w:rsidRPr="00D03934">
        <w:t>not respond directly to a Request for Information unless authorised in writing to do so by the Customer.</w:t>
      </w:r>
    </w:p>
    <w:p w14:paraId="3EF5DB31" w14:textId="77777777" w:rsidR="008D0A60" w:rsidRDefault="00994DB7" w:rsidP="000A456A">
      <w:pPr>
        <w:pStyle w:val="GPSL3numberedclause"/>
      </w:pPr>
      <w:r w:rsidRPr="00D03934">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D03934">
        <w:rPr>
          <w:szCs w:val="20"/>
        </w:rPr>
        <w:t>the</w:t>
      </w:r>
      <w:r w:rsidRPr="00D03934">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78E6CA9A" w14:textId="15EF993D" w:rsidR="008D0A60" w:rsidRDefault="007F3465">
      <w:pPr>
        <w:pStyle w:val="GPSL2NumberedBoldHeading"/>
      </w:pPr>
      <w:bookmarkStart w:id="1237" w:name="_Ref359421680"/>
      <w:r w:rsidRPr="00D03934">
        <w:t>Protection of Personal Data</w:t>
      </w:r>
      <w:bookmarkEnd w:id="1237"/>
      <w:r w:rsidR="00D22476">
        <w:t xml:space="preserve"> – DEFFORM 532 (Persona</w:t>
      </w:r>
      <w:r w:rsidR="001F2675">
        <w:t>l Data Particulars) See pag</w:t>
      </w:r>
      <w:r w:rsidR="00A31B63">
        <w:t>e 217</w:t>
      </w:r>
    </w:p>
    <w:p w14:paraId="48F7740D" w14:textId="77777777" w:rsidR="008D0A60" w:rsidRDefault="007F3465" w:rsidP="0061370A">
      <w:pPr>
        <w:pStyle w:val="GPSL3numberedclause"/>
      </w:pPr>
      <w:r w:rsidRPr="00D03934">
        <w:t>Where any Personal Data are Processed in connection with the exercise of the Parties’ rights and obligations under this Call Off Contract, the Parties acknowledge that the Customer is the Data Controller and that the Supplier is the Data Processor.</w:t>
      </w:r>
    </w:p>
    <w:p w14:paraId="582BE52C" w14:textId="77777777" w:rsidR="00C9243A" w:rsidRDefault="007F3465" w:rsidP="0061370A">
      <w:pPr>
        <w:pStyle w:val="GPSL3numberedclause"/>
      </w:pPr>
      <w:bookmarkStart w:id="1238" w:name="_Ref359518892"/>
      <w:r w:rsidRPr="00D03934">
        <w:t>The Supplier shall:</w:t>
      </w:r>
      <w:bookmarkEnd w:id="1238"/>
    </w:p>
    <w:p w14:paraId="2703A9A5" w14:textId="77777777" w:rsidR="008D0A60" w:rsidRDefault="007F3465" w:rsidP="001206D9">
      <w:pPr>
        <w:pStyle w:val="GPSL4numberedclause"/>
      </w:pPr>
      <w:r w:rsidRPr="00D03934">
        <w:t>Process the Personal Data only in accordance with instructions from the Customer to perform its obligations under this Call Off Contract;</w:t>
      </w:r>
    </w:p>
    <w:p w14:paraId="528FDE8E" w14:textId="77777777" w:rsidR="00C9243A" w:rsidRDefault="007F3465" w:rsidP="00D60F75">
      <w:pPr>
        <w:pStyle w:val="GPSL4numberedclause"/>
      </w:pPr>
      <w:r w:rsidRPr="00D03934">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D03934">
        <w:fldChar w:fldCharType="begin"/>
      </w:r>
      <w:r w:rsidRPr="00D03934">
        <w:instrText xml:space="preserve"> REF _Ref358882800 \r \h </w:instrText>
      </w:r>
      <w:r w:rsidR="009F474C" w:rsidRPr="00D03934">
        <w:fldChar w:fldCharType="separate"/>
      </w:r>
      <w:r w:rsidR="00BF637D">
        <w:t>34.1</w:t>
      </w:r>
      <w:r w:rsidR="009F474C" w:rsidRPr="00D03934">
        <w:fldChar w:fldCharType="end"/>
      </w:r>
      <w:r w:rsidRPr="00D03934">
        <w:t xml:space="preserve"> (Security Requirements) and </w:t>
      </w:r>
      <w:r w:rsidR="009F474C" w:rsidRPr="00D03934">
        <w:fldChar w:fldCharType="begin"/>
      </w:r>
      <w:r w:rsidRPr="00D03934">
        <w:instrText xml:space="preserve"> REF _Ref313374052 \r \h </w:instrText>
      </w:r>
      <w:r w:rsidR="009F474C" w:rsidRPr="00D03934">
        <w:fldChar w:fldCharType="separate"/>
      </w:r>
      <w:r w:rsidR="00BF637D">
        <w:t>34.2</w:t>
      </w:r>
      <w:r w:rsidR="009F474C" w:rsidRPr="00D03934">
        <w:fldChar w:fldCharType="end"/>
      </w:r>
      <w:r w:rsidRPr="00D03934">
        <w:t xml:space="preserve"> (Protection of Customer Data); </w:t>
      </w:r>
    </w:p>
    <w:p w14:paraId="7459CF97" w14:textId="77777777" w:rsidR="00C9243A" w:rsidRDefault="007F3465" w:rsidP="001206D9">
      <w:pPr>
        <w:pStyle w:val="GPSL4numberedclause"/>
      </w:pPr>
      <w:bookmarkStart w:id="1239" w:name="_Ref358802787"/>
      <w:r w:rsidRPr="00D03934">
        <w:t xml:space="preserve">not disclose or transfer the Personal Data to any third party or Supplier Personnel unless necessary for the provision of the </w:t>
      </w:r>
      <w:r w:rsidR="00BD4CA2" w:rsidRPr="00D03934">
        <w:t xml:space="preserve">Goods and/or Services </w:t>
      </w:r>
      <w:r w:rsidRPr="00D03934">
        <w:t>and, for any disclosure or transfer of Personal Data to any third party, obtain the prior written consent of the Customer (save where such disclosure or transfer is specifically authorised under this Call Off Contract)</w:t>
      </w:r>
      <w:bookmarkEnd w:id="1239"/>
    </w:p>
    <w:p w14:paraId="347DC42D" w14:textId="77777777" w:rsidR="00C9243A" w:rsidRDefault="007F3465" w:rsidP="001206D9">
      <w:pPr>
        <w:pStyle w:val="GPSL4numberedclause"/>
      </w:pPr>
      <w:r w:rsidRPr="00D03934">
        <w:t>take reasonable steps to ensure the reliability and integrity of any Supplier Personnel who have access to the Personal Data and ensure that the Supplier Personnel:</w:t>
      </w:r>
    </w:p>
    <w:p w14:paraId="57DBB09D" w14:textId="77777777" w:rsidR="008D0A60" w:rsidRDefault="007F3465" w:rsidP="00D60F75">
      <w:pPr>
        <w:pStyle w:val="GPSL5numberedclause"/>
      </w:pPr>
      <w:r w:rsidRPr="00D03934">
        <w:t>are aware of and comply with the Supplier’s duties under this Clause </w:t>
      </w:r>
      <w:r w:rsidR="009F474C" w:rsidRPr="00D03934">
        <w:fldChar w:fldCharType="begin"/>
      </w:r>
      <w:r w:rsidR="0097103F" w:rsidRPr="00D03934">
        <w:instrText xml:space="preserve"> REF _Ref359518892 \r \h </w:instrText>
      </w:r>
      <w:r w:rsidR="009F474C" w:rsidRPr="00D03934">
        <w:fldChar w:fldCharType="separate"/>
      </w:r>
      <w:r w:rsidR="00BF637D">
        <w:t>34.6.2</w:t>
      </w:r>
      <w:r w:rsidR="009F474C" w:rsidRPr="00D03934">
        <w:fldChar w:fldCharType="end"/>
      </w:r>
      <w:r w:rsidRPr="00D03934">
        <w:t xml:space="preserve"> and Clauses </w:t>
      </w:r>
      <w:r w:rsidR="009F474C" w:rsidRPr="00D03934">
        <w:fldChar w:fldCharType="begin"/>
      </w:r>
      <w:r w:rsidRPr="00D03934">
        <w:instrText xml:space="preserve"> REF _Ref358882800 \r \h </w:instrText>
      </w:r>
      <w:r w:rsidR="009F474C" w:rsidRPr="00D03934">
        <w:fldChar w:fldCharType="separate"/>
      </w:r>
      <w:r w:rsidR="00BF637D">
        <w:t>34.1</w:t>
      </w:r>
      <w:r w:rsidR="009F474C" w:rsidRPr="00D03934">
        <w:fldChar w:fldCharType="end"/>
      </w:r>
      <w:r w:rsidRPr="00D03934">
        <w:t xml:space="preserve"> (Security Requirements), </w:t>
      </w:r>
      <w:r w:rsidR="009F474C" w:rsidRPr="00D03934">
        <w:fldChar w:fldCharType="begin"/>
      </w:r>
      <w:r w:rsidRPr="00D03934">
        <w:instrText xml:space="preserve"> REF _Ref313374052 \r \h </w:instrText>
      </w:r>
      <w:r w:rsidR="009F474C" w:rsidRPr="00D03934">
        <w:fldChar w:fldCharType="separate"/>
      </w:r>
      <w:r w:rsidR="00BF637D">
        <w:t>34.2</w:t>
      </w:r>
      <w:r w:rsidR="009F474C" w:rsidRPr="00D03934">
        <w:fldChar w:fldCharType="end"/>
      </w:r>
      <w:r w:rsidRPr="00D03934">
        <w:t xml:space="preserve"> (Protection of Customer Data) and </w:t>
      </w:r>
      <w:r w:rsidR="009F474C" w:rsidRPr="00D03934">
        <w:fldChar w:fldCharType="begin"/>
      </w:r>
      <w:r w:rsidRPr="00D03934">
        <w:instrText xml:space="preserve"> REF _Ref313367753 \r \h </w:instrText>
      </w:r>
      <w:r w:rsidR="009F474C" w:rsidRPr="00D03934">
        <w:fldChar w:fldCharType="separate"/>
      </w:r>
      <w:r w:rsidR="00BF637D">
        <w:t>34.3</w:t>
      </w:r>
      <w:r w:rsidR="009F474C" w:rsidRPr="00D03934">
        <w:fldChar w:fldCharType="end"/>
      </w:r>
      <w:r w:rsidRPr="00D03934">
        <w:t xml:space="preserve"> (Confidentiality);</w:t>
      </w:r>
    </w:p>
    <w:p w14:paraId="22134EB4" w14:textId="77777777" w:rsidR="00C9243A" w:rsidRDefault="007F3465" w:rsidP="001206D9">
      <w:pPr>
        <w:pStyle w:val="GPSL5numberedclause"/>
      </w:pPr>
      <w:r w:rsidRPr="00D03934">
        <w:t xml:space="preserve">are informed of the confidential nature of the Personal Data and </w:t>
      </w:r>
      <w:bookmarkStart w:id="1240" w:name="_Toc30822754"/>
      <w:bookmarkStart w:id="1241" w:name="_Toc139080277"/>
      <w:r w:rsidRPr="00D03934">
        <w:t xml:space="preserve">do not publish, disclose or divulge any of the Personal Data to any third party unless directed in writing to do so by </w:t>
      </w:r>
      <w:r w:rsidRPr="00D03934">
        <w:lastRenderedPageBreak/>
        <w:t>the Customer or as otherwise permitted by this Call Off Contract;</w:t>
      </w:r>
      <w:bookmarkEnd w:id="1240"/>
      <w:bookmarkEnd w:id="1241"/>
      <w:r w:rsidRPr="00D03934">
        <w:t xml:space="preserve"> and</w:t>
      </w:r>
    </w:p>
    <w:p w14:paraId="59BF16CC" w14:textId="77777777" w:rsidR="00C9243A" w:rsidRDefault="007F3465" w:rsidP="001206D9">
      <w:pPr>
        <w:pStyle w:val="GPSL5numberedclause"/>
      </w:pPr>
      <w:r w:rsidRPr="00D03934">
        <w:t>have undergone adequate training in the use, care, protection and handling of personal data (as defined in the DPA);</w:t>
      </w:r>
    </w:p>
    <w:p w14:paraId="12DA6DEC" w14:textId="77777777" w:rsidR="008D0A60" w:rsidRDefault="007F3465" w:rsidP="00FC3740">
      <w:pPr>
        <w:pStyle w:val="GPSL4numberedclause"/>
      </w:pPr>
      <w:bookmarkStart w:id="1242" w:name="_Ref358802940"/>
      <w:r w:rsidRPr="00D03934">
        <w:t>notify the Customer within five (5) Working Days if it receives:</w:t>
      </w:r>
      <w:bookmarkEnd w:id="1242"/>
    </w:p>
    <w:p w14:paraId="60B7BA18" w14:textId="77777777" w:rsidR="008D0A60" w:rsidRDefault="007F3465" w:rsidP="00F143CF">
      <w:pPr>
        <w:pStyle w:val="GPSL5numberedclause"/>
      </w:pPr>
      <w:r w:rsidRPr="00D03934">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036B0FE0" w14:textId="77777777" w:rsidR="00C9243A" w:rsidRDefault="007F3465" w:rsidP="009F1EE4">
      <w:pPr>
        <w:pStyle w:val="GPSL5numberedclause"/>
      </w:pPr>
      <w:r w:rsidRPr="00D03934">
        <w:t>any communication from the Information Commissioner or any other regulatory authority in connection with Personal Data; or</w:t>
      </w:r>
    </w:p>
    <w:p w14:paraId="3D4CC018" w14:textId="77777777" w:rsidR="00C9243A" w:rsidRDefault="007F3465" w:rsidP="009F1EE4">
      <w:pPr>
        <w:pStyle w:val="GPSL5numberedclause"/>
      </w:pPr>
      <w:r w:rsidRPr="00D03934">
        <w:t>a request from any third party for disclosure of Personal Data where compliance with such request is required or purported to be required by Law;</w:t>
      </w:r>
    </w:p>
    <w:p w14:paraId="447229A4" w14:textId="77777777" w:rsidR="008D0A60" w:rsidRDefault="007F3465" w:rsidP="00D60F75">
      <w:pPr>
        <w:pStyle w:val="GPSL4numberedclause"/>
      </w:pPr>
      <w:r w:rsidRPr="00D03934">
        <w:t>provide the Customer with full cooperation and assistance (within the timescales reasonably required by the Customer) in relation to any complaint, communication or request made (as referred to at Clause</w:t>
      </w:r>
      <w:r w:rsidR="00ED2F9B" w:rsidRPr="00D03934">
        <w:t xml:space="preserve"> </w:t>
      </w:r>
      <w:r w:rsidR="009F474C" w:rsidRPr="00D03934">
        <w:fldChar w:fldCharType="begin"/>
      </w:r>
      <w:r w:rsidR="00ED2F9B" w:rsidRPr="00D03934">
        <w:instrText xml:space="preserve"> REF _Ref358802940 \w \h </w:instrText>
      </w:r>
      <w:r w:rsidR="009F474C" w:rsidRPr="00D03934">
        <w:fldChar w:fldCharType="separate"/>
      </w:r>
      <w:r w:rsidR="00BF637D">
        <w:t>34.6.2(e)</w:t>
      </w:r>
      <w:r w:rsidR="009F474C" w:rsidRPr="00D03934">
        <w:fldChar w:fldCharType="end"/>
      </w:r>
      <w:r w:rsidRPr="00D03934">
        <w:t>), including by promptly providing:</w:t>
      </w:r>
    </w:p>
    <w:p w14:paraId="6AB45902" w14:textId="77777777" w:rsidR="008D0A60" w:rsidRDefault="007F3465" w:rsidP="001206D9">
      <w:pPr>
        <w:pStyle w:val="GPSL5numberedclause"/>
      </w:pPr>
      <w:r w:rsidRPr="00D03934">
        <w:t>the Customer with full details and copies of the complaint, communication or request;</w:t>
      </w:r>
    </w:p>
    <w:p w14:paraId="23C7992A" w14:textId="77777777" w:rsidR="00C9243A" w:rsidRDefault="007F3465" w:rsidP="001206D9">
      <w:pPr>
        <w:pStyle w:val="GPSL5numberedclause"/>
      </w:pPr>
      <w:r w:rsidRPr="00D03934">
        <w:t xml:space="preserve">where applicable, such assistance as is reasonably requested by the Customer to enable the Customer to comply with the Data Subject Access Request within the relevant timescales set out </w:t>
      </w:r>
      <w:r w:rsidR="00ED2F9B" w:rsidRPr="00D03934">
        <w:t>in the</w:t>
      </w:r>
      <w:r w:rsidRPr="00D03934">
        <w:t xml:space="preserve"> DPA; and</w:t>
      </w:r>
    </w:p>
    <w:p w14:paraId="3B4BA844" w14:textId="77777777" w:rsidR="00C9243A" w:rsidRDefault="007F3465" w:rsidP="00FC3740">
      <w:pPr>
        <w:pStyle w:val="GPSL5numberedclause"/>
      </w:pPr>
      <w:r w:rsidRPr="00D03934">
        <w:t>the Customer, on request by the Customer, with any Personal Data it holds in relation to a Data Subject; and</w:t>
      </w:r>
    </w:p>
    <w:p w14:paraId="60830188" w14:textId="77777777" w:rsidR="008D0A60" w:rsidRDefault="007F3465" w:rsidP="00D60F75">
      <w:pPr>
        <w:pStyle w:val="GPSL4numberedclause"/>
      </w:pPr>
      <w:r w:rsidRPr="00D03934">
        <w:t>if requested by the Customer, provide a written description of the measures that has taken and technical and organisational security measures in place, for the purpose of compliance with its obligations pursuant to this Clause </w:t>
      </w:r>
      <w:r w:rsidR="009F474C" w:rsidRPr="00D03934">
        <w:fldChar w:fldCharType="begin"/>
      </w:r>
      <w:r w:rsidR="00011DAB" w:rsidRPr="00D03934">
        <w:instrText xml:space="preserve"> REF _Ref359518892 \r \h </w:instrText>
      </w:r>
      <w:r w:rsidR="009F474C" w:rsidRPr="00D03934">
        <w:fldChar w:fldCharType="separate"/>
      </w:r>
      <w:r w:rsidR="00BF637D">
        <w:t>34.6.2</w:t>
      </w:r>
      <w:r w:rsidR="009F474C" w:rsidRPr="00D03934">
        <w:fldChar w:fldCharType="end"/>
      </w:r>
      <w:r w:rsidR="000E148C" w:rsidRPr="00D03934">
        <w:t xml:space="preserve"> </w:t>
      </w:r>
      <w:r w:rsidRPr="00D03934">
        <w:t>and provide to the Customer copies of all documentation relevant to such compliance including, protocols, procedures, guidance, training and manuals.</w:t>
      </w:r>
    </w:p>
    <w:p w14:paraId="1CDEAD87" w14:textId="77777777" w:rsidR="008D0A60" w:rsidRDefault="007F3465" w:rsidP="000A456A">
      <w:pPr>
        <w:pStyle w:val="GPSL3numberedclause"/>
      </w:pPr>
      <w:bookmarkStart w:id="1243" w:name="_Ref363746016"/>
      <w:r w:rsidRPr="00D03934">
        <w:t xml:space="preserve">The Supplier shall not Process or otherwise transfer any Personal Data in or to any country outside the European Economic Area or any country </w:t>
      </w:r>
      <w:r w:rsidR="0099653D" w:rsidRPr="00D03934">
        <w:t xml:space="preserve">which is not determined to be </w:t>
      </w:r>
      <w:r w:rsidRPr="00D03934">
        <w:t>adequate by the European Commission pursuant to Article 25(6) of Directive 95/46/EC (together “</w:t>
      </w:r>
      <w:r w:rsidRPr="00D03934">
        <w:rPr>
          <w:b/>
        </w:rPr>
        <w:t>Restricted Countries</w:t>
      </w:r>
      <w:r w:rsidRPr="00D03934">
        <w:t>”). If, after the Call Off Commencement Date, the Supplier or any Sub-Contractor wishes to Process and/or transfer any Personal Data in or to any outside the European Economic Area, the following provisions shall apply:</w:t>
      </w:r>
      <w:bookmarkEnd w:id="1243"/>
    </w:p>
    <w:p w14:paraId="25B3D5D5" w14:textId="77777777" w:rsidR="008D0A60" w:rsidRDefault="007F3465" w:rsidP="00D60F75">
      <w:pPr>
        <w:pStyle w:val="GPSL4numberedclause"/>
      </w:pPr>
      <w:r w:rsidRPr="00D03934">
        <w:t xml:space="preserve">the Supplier shall propose a Variation to the Customer which, if it is agreed by the Customer, shall be dealt with in </w:t>
      </w:r>
      <w:r w:rsidRPr="00D03934">
        <w:lastRenderedPageBreak/>
        <w:t>accordance with the Variation Procedure and Clauses </w:t>
      </w:r>
      <w:r w:rsidR="00F17AE3">
        <w:fldChar w:fldCharType="begin"/>
      </w:r>
      <w:r w:rsidR="00F17AE3">
        <w:instrText xml:space="preserve"> REF _Ref358814743 \w \h  \* MERGEFORMAT </w:instrText>
      </w:r>
      <w:r w:rsidR="00F17AE3">
        <w:fldChar w:fldCharType="separate"/>
      </w:r>
      <w:r w:rsidR="00BF637D">
        <w:t>34.6.3(b)</w:t>
      </w:r>
      <w:r w:rsidR="00F17AE3">
        <w:fldChar w:fldCharType="end"/>
      </w:r>
      <w:r w:rsidRPr="00D03934">
        <w:t xml:space="preserve"> to </w:t>
      </w:r>
      <w:r w:rsidR="009F474C" w:rsidRPr="00D03934">
        <w:fldChar w:fldCharType="begin"/>
      </w:r>
      <w:r w:rsidR="000E148C" w:rsidRPr="00D03934">
        <w:instrText xml:space="preserve"> REF _Ref358814753 \w \h </w:instrText>
      </w:r>
      <w:r w:rsidR="009F474C" w:rsidRPr="00D03934">
        <w:fldChar w:fldCharType="separate"/>
      </w:r>
      <w:r w:rsidR="00BF637D">
        <w:t>34.6.3(c)</w:t>
      </w:r>
      <w:r w:rsidR="009F474C" w:rsidRPr="00D03934">
        <w:fldChar w:fldCharType="end"/>
      </w:r>
      <w:r w:rsidRPr="00D03934">
        <w:t>;</w:t>
      </w:r>
    </w:p>
    <w:p w14:paraId="7F1F1249" w14:textId="77777777" w:rsidR="00C9243A" w:rsidRDefault="007F3465" w:rsidP="001206D9">
      <w:pPr>
        <w:pStyle w:val="GPSL4numberedclause"/>
      </w:pPr>
      <w:bookmarkStart w:id="1244" w:name="_Ref358814743"/>
      <w:r w:rsidRPr="00D03934">
        <w:t>the Supplier shall set out in its proposal to the Customer for a Variation details of the following:</w:t>
      </w:r>
      <w:bookmarkEnd w:id="1244"/>
    </w:p>
    <w:p w14:paraId="660D666A" w14:textId="77777777" w:rsidR="008D0A60" w:rsidRDefault="007F3465" w:rsidP="001206D9">
      <w:pPr>
        <w:pStyle w:val="GPSL5numberedclause"/>
      </w:pPr>
      <w:r w:rsidRPr="00D03934">
        <w:t>the Personal Data which will be transferred to and/or Processed in or to any Restricted Countries;</w:t>
      </w:r>
    </w:p>
    <w:p w14:paraId="2B1EDFEE" w14:textId="77777777" w:rsidR="00C9243A" w:rsidRDefault="007F3465" w:rsidP="00FC3740">
      <w:pPr>
        <w:pStyle w:val="GPSL5numberedclause"/>
      </w:pPr>
      <w:r w:rsidRPr="00D03934">
        <w:t>the Restricted Countries to which the Personal Data will be transferred and/or Processed; and</w:t>
      </w:r>
    </w:p>
    <w:p w14:paraId="5A8164C2" w14:textId="77777777" w:rsidR="00C9243A" w:rsidRDefault="007F3465" w:rsidP="00F143CF">
      <w:pPr>
        <w:pStyle w:val="GPSL5numberedclause"/>
      </w:pPr>
      <w:r w:rsidRPr="00D03934">
        <w:t xml:space="preserve">any </w:t>
      </w:r>
      <w:r w:rsidR="00C327C5" w:rsidRPr="00D03934">
        <w:t>Sub-Con</w:t>
      </w:r>
      <w:r w:rsidRPr="00D03934">
        <w:t>tractors or other third parties who will be Processing and/or receiving Personal Data in Restricted Countries;</w:t>
      </w:r>
    </w:p>
    <w:p w14:paraId="31034244" w14:textId="77777777" w:rsidR="00C9243A" w:rsidRDefault="007F3465" w:rsidP="009F1EE4">
      <w:pPr>
        <w:pStyle w:val="GPSL5numberedclause"/>
      </w:pPr>
      <w:r w:rsidRPr="00D03934">
        <w:t>how the Supplier will ensure an adequate level of protection and adequate safeguards in respect of the Personal Data that will be Processed in and/or transferred to Restricted Countries so as to ensure the Customer’s compliance with the  DPA;</w:t>
      </w:r>
    </w:p>
    <w:p w14:paraId="6511F1BC" w14:textId="77777777" w:rsidR="008D0A60" w:rsidRDefault="007F3465" w:rsidP="009F1EE4">
      <w:pPr>
        <w:pStyle w:val="GPSL4numberedclause"/>
      </w:pPr>
      <w:bookmarkStart w:id="1245" w:name="_Ref358814753"/>
      <w:r w:rsidRPr="00D03934">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45"/>
    </w:p>
    <w:p w14:paraId="7C739AA0" w14:textId="77777777" w:rsidR="00C9243A" w:rsidRDefault="007F3465" w:rsidP="009F1EE4">
      <w:pPr>
        <w:pStyle w:val="GPSL4numberedclause"/>
      </w:pPr>
      <w:r w:rsidRPr="00D03934">
        <w:t>the Supplier shall comply with such other instructions and shall carry out such other actions as the Customer may notify in writing, including:</w:t>
      </w:r>
    </w:p>
    <w:p w14:paraId="79FFEA73" w14:textId="77777777" w:rsidR="008D0A60" w:rsidRDefault="007F3465" w:rsidP="009F1EE4">
      <w:pPr>
        <w:pStyle w:val="GPSL5numberedclause"/>
      </w:pPr>
      <w:r w:rsidRPr="00D03934">
        <w:t>incorporating standard and/or model clauses (which are approved by the European Commission as offering adequate safeguards under the  DPA) into this Call Off Contract or a separate data processing agreement between the Parties; and</w:t>
      </w:r>
    </w:p>
    <w:p w14:paraId="69D24791" w14:textId="77777777" w:rsidR="00C9243A" w:rsidRDefault="007F3465" w:rsidP="009F1EE4">
      <w:pPr>
        <w:pStyle w:val="GPSL5numberedclause"/>
      </w:pPr>
      <w:r w:rsidRPr="00D03934">
        <w:t xml:space="preserve">procuring that any </w:t>
      </w:r>
      <w:r w:rsidR="00C327C5" w:rsidRPr="00D03934">
        <w:t>Sub-Con</w:t>
      </w:r>
      <w:r w:rsidRPr="00D03934">
        <w:t>tractor or other third party who will be Processing and/or receiving or accessing the Personal Data in any Restricted Countries either enters into:</w:t>
      </w:r>
      <w:r w:rsidR="00984C3A" w:rsidRPr="00D03934">
        <w:t xml:space="preserve"> </w:t>
      </w:r>
    </w:p>
    <w:p w14:paraId="43108760" w14:textId="77777777" w:rsidR="008D0A60" w:rsidRDefault="00984C3A" w:rsidP="009F1EE4">
      <w:pPr>
        <w:pStyle w:val="GPSL6numbered"/>
      </w:pPr>
      <w:r w:rsidRPr="00D03934">
        <w:t xml:space="preserve">a direct data processing agreement with the </w:t>
      </w:r>
      <w:r w:rsidRPr="00BF6B40">
        <w:t>Customer</w:t>
      </w:r>
      <w:r w:rsidRPr="00D03934">
        <w:t xml:space="preserve"> on such terms as may be required by the </w:t>
      </w:r>
      <w:r w:rsidRPr="00BF6B40">
        <w:t>Customer</w:t>
      </w:r>
      <w:r w:rsidRPr="00D03934">
        <w:t>; or</w:t>
      </w:r>
    </w:p>
    <w:p w14:paraId="6C2657D2" w14:textId="77777777" w:rsidR="00C9243A" w:rsidRDefault="007F3465" w:rsidP="009F1EE4">
      <w:pPr>
        <w:pStyle w:val="GPSL6numbered"/>
      </w:pPr>
      <w:r w:rsidRPr="00D03934">
        <w:t xml:space="preserve">a data processing agreement with the Supplier on terms which are equivalent to those agreed between the Customer and the </w:t>
      </w:r>
      <w:r w:rsidR="00C327C5" w:rsidRPr="00D03934">
        <w:t>Sub-Con</w:t>
      </w:r>
      <w:r w:rsidRPr="00D03934">
        <w:t>tractor relating to the relevant Per</w:t>
      </w:r>
      <w:r w:rsidR="00A660BA" w:rsidRPr="00D03934">
        <w:t>sonal Data transfer,</w:t>
      </w:r>
      <w:r w:rsidRPr="00D03934">
        <w:t xml:space="preserve"> </w:t>
      </w:r>
      <w:r w:rsidR="00E5513B" w:rsidRPr="00D03934">
        <w:t>and</w:t>
      </w:r>
    </w:p>
    <w:p w14:paraId="16040D5A" w14:textId="11CAA8E2" w:rsidR="008D0A60" w:rsidRDefault="007F3465" w:rsidP="009F1EE4">
      <w:pPr>
        <w:pStyle w:val="GPSL5numberedclause"/>
      </w:pPr>
      <w:r w:rsidRPr="00D03934">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3480E520" w14:textId="77777777" w:rsidR="008D0A60" w:rsidRDefault="007F3465" w:rsidP="002769E3">
      <w:pPr>
        <w:pStyle w:val="GPSL3numberedclause"/>
      </w:pPr>
      <w:bookmarkStart w:id="1246" w:name="_Toc139080283"/>
      <w:r w:rsidRPr="00D03934">
        <w:t xml:space="preserve">The Supplier shall use its reasonable endeavours to assist the </w:t>
      </w:r>
      <w:r w:rsidRPr="00D03934">
        <w:rPr>
          <w:szCs w:val="20"/>
        </w:rPr>
        <w:t>Customer</w:t>
      </w:r>
      <w:r w:rsidRPr="00D03934">
        <w:t xml:space="preserve"> to comply with any obligations under the DPA and shall not perform its obligations under this Call </w:t>
      </w:r>
      <w:r w:rsidRPr="00D03934">
        <w:lastRenderedPageBreak/>
        <w:t xml:space="preserve">Off Contract in such a way as to cause the </w:t>
      </w:r>
      <w:r w:rsidRPr="00D03934">
        <w:rPr>
          <w:szCs w:val="20"/>
        </w:rPr>
        <w:t>Customer</w:t>
      </w:r>
      <w:r w:rsidRPr="00D03934">
        <w:t xml:space="preserve"> to breach any of the </w:t>
      </w:r>
      <w:r w:rsidRPr="00D03934">
        <w:rPr>
          <w:szCs w:val="20"/>
        </w:rPr>
        <w:t>Customer</w:t>
      </w:r>
      <w:r w:rsidRPr="00D03934">
        <w:t xml:space="preserve">’s obligations under the </w:t>
      </w:r>
      <w:bookmarkEnd w:id="1246"/>
      <w:r w:rsidRPr="00D03934">
        <w:t xml:space="preserve">DPA to the extent the Supplier is aware, or ought reasonably to have been aware, that the same would be a breach of such obligations. </w:t>
      </w:r>
    </w:p>
    <w:p w14:paraId="4FE2D5A4" w14:textId="77777777" w:rsidR="008D0A60" w:rsidRDefault="00A657C3" w:rsidP="00882F8C">
      <w:pPr>
        <w:pStyle w:val="GPSL1CLAUSEHEADING"/>
        <w:rPr>
          <w:rFonts w:hint="eastAsia"/>
        </w:rPr>
      </w:pPr>
      <w:bookmarkStart w:id="1247" w:name="_Toc413770577"/>
      <w:bookmarkStart w:id="1248" w:name="_Toc413770996"/>
      <w:bookmarkStart w:id="1249" w:name="_Ref359362897"/>
      <w:bookmarkStart w:id="1250" w:name="_Toc433188766"/>
      <w:bookmarkEnd w:id="1247"/>
      <w:bookmarkEnd w:id="1248"/>
      <w:r w:rsidRPr="00D03934">
        <w:t>PUBLICITY AND BRANDING</w:t>
      </w:r>
      <w:bookmarkEnd w:id="1249"/>
      <w:bookmarkEnd w:id="1250"/>
    </w:p>
    <w:p w14:paraId="4C2AC653" w14:textId="77777777" w:rsidR="008D0A60" w:rsidRDefault="007A5DB9">
      <w:pPr>
        <w:pStyle w:val="GPSL2numberedclause"/>
      </w:pPr>
      <w:r w:rsidRPr="00D03934">
        <w:t>The Supplier shall not:</w:t>
      </w:r>
    </w:p>
    <w:p w14:paraId="20073E83" w14:textId="77777777" w:rsidR="008D0A60" w:rsidRDefault="007A5DB9" w:rsidP="0019742B">
      <w:pPr>
        <w:pStyle w:val="GPSL3numberedclause"/>
      </w:pPr>
      <w:r w:rsidRPr="00D03934">
        <w:t>make any press announcements or publicise this Call Off Contract in any way; or</w:t>
      </w:r>
    </w:p>
    <w:p w14:paraId="50F5F1B1" w14:textId="77777777" w:rsidR="00E13960" w:rsidRDefault="007A5DB9" w:rsidP="000A456A">
      <w:pPr>
        <w:pStyle w:val="GPSL3numberedclause"/>
      </w:pPr>
      <w:r w:rsidRPr="00D03934">
        <w:t xml:space="preserve">use the Customer's name or brand in any promotion or marketing or announcement of orders, </w:t>
      </w:r>
    </w:p>
    <w:p w14:paraId="064605CC" w14:textId="77777777" w:rsidR="00C9243A" w:rsidRDefault="007A5DB9" w:rsidP="000A456A">
      <w:pPr>
        <w:pStyle w:val="GPSL3numberedclause"/>
      </w:pPr>
      <w:r w:rsidRPr="00D03934">
        <w:t>without Approval (the decision of the Customer to Approve or not shall not be unreasonably withheld or delayed).</w:t>
      </w:r>
    </w:p>
    <w:p w14:paraId="47590534" w14:textId="77777777" w:rsidR="008D0A60" w:rsidRDefault="007A5DB9">
      <w:pPr>
        <w:pStyle w:val="GPSL2numberedclause"/>
      </w:pPr>
      <w:bookmarkStart w:id="1251" w:name="_Toc139080615"/>
      <w:r w:rsidRPr="00D03934">
        <w:t>Each Party acknowledges to the other that nothing in this Call Off Contract either expressly or by implication constitutes an endorsement of any products or services of the other Party (including the</w:t>
      </w:r>
      <w:r w:rsidR="0061644B" w:rsidRPr="00D03934">
        <w:t xml:space="preserve"> Goods</w:t>
      </w:r>
      <w:r w:rsidR="00044CC3">
        <w:t xml:space="preserve"> </w:t>
      </w:r>
      <w:r w:rsidR="00653715" w:rsidRPr="00D03934">
        <w:t>Services</w:t>
      </w:r>
      <w:r w:rsidR="00044CC3">
        <w:t xml:space="preserve"> and Supplier Equipment</w:t>
      </w:r>
      <w:r w:rsidRPr="00D03934">
        <w:t>) and each Party agrees not to conduct itself in such a way as to imply or express any such approval or endorsement.</w:t>
      </w:r>
      <w:bookmarkEnd w:id="1251"/>
    </w:p>
    <w:p w14:paraId="3D29682B" w14:textId="77777777" w:rsidR="00BB1932" w:rsidRPr="00D03934" w:rsidRDefault="00984C3A" w:rsidP="00101CE5">
      <w:pPr>
        <w:pStyle w:val="GPSSectionHeading"/>
      </w:pPr>
      <w:bookmarkStart w:id="1252" w:name="_Toc349229879"/>
      <w:bookmarkStart w:id="1253" w:name="_Toc349230042"/>
      <w:bookmarkStart w:id="1254" w:name="_Toc349230442"/>
      <w:bookmarkStart w:id="1255" w:name="_Toc349231324"/>
      <w:bookmarkStart w:id="1256" w:name="_Toc349232050"/>
      <w:bookmarkStart w:id="1257" w:name="_Toc349232431"/>
      <w:bookmarkStart w:id="1258" w:name="_Toc349233167"/>
      <w:bookmarkStart w:id="1259" w:name="_Toc349233302"/>
      <w:bookmarkStart w:id="1260" w:name="_Toc349233436"/>
      <w:bookmarkStart w:id="1261" w:name="_Toc350503025"/>
      <w:bookmarkStart w:id="1262" w:name="_Toc350504015"/>
      <w:bookmarkStart w:id="1263" w:name="_Toc350506305"/>
      <w:bookmarkStart w:id="1264" w:name="_Toc350506543"/>
      <w:bookmarkStart w:id="1265" w:name="_Toc350506673"/>
      <w:bookmarkStart w:id="1266" w:name="_Toc350506803"/>
      <w:bookmarkStart w:id="1267" w:name="_Toc350506935"/>
      <w:bookmarkStart w:id="1268" w:name="_Toc350507396"/>
      <w:bookmarkStart w:id="1269" w:name="_Toc350507930"/>
      <w:bookmarkStart w:id="1270" w:name="_Toc358671778"/>
      <w:bookmarkStart w:id="1271" w:name="_Toc433188767"/>
      <w:bookmarkStart w:id="1272" w:name="_Ref313369589"/>
      <w:bookmarkStart w:id="1273" w:name="_Toc314810817"/>
      <w:bookmarkStart w:id="1274" w:name="_Toc350503026"/>
      <w:bookmarkStart w:id="1275" w:name="_Toc350504016"/>
      <w:bookmarkStart w:id="1276" w:name="_Toc351710883"/>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r w:rsidRPr="00D03934">
        <w:t>LIABILITY</w:t>
      </w:r>
      <w:r w:rsidR="00E94ECE" w:rsidRPr="00D03934">
        <w:t xml:space="preserve"> </w:t>
      </w:r>
      <w:r w:rsidR="00863962" w:rsidRPr="00863962">
        <w:t>AND INSURANCE</w:t>
      </w:r>
      <w:bookmarkEnd w:id="1270"/>
      <w:bookmarkEnd w:id="1271"/>
    </w:p>
    <w:p w14:paraId="788E1003" w14:textId="77777777" w:rsidR="008D0A60" w:rsidRDefault="00BB1932" w:rsidP="00882F8C">
      <w:pPr>
        <w:pStyle w:val="GPSL1CLAUSEHEADING"/>
        <w:rPr>
          <w:rFonts w:hint="eastAsia"/>
        </w:rPr>
      </w:pPr>
      <w:bookmarkStart w:id="1277" w:name="_Ref349208791"/>
      <w:bookmarkStart w:id="1278" w:name="_Ref349209217"/>
      <w:bookmarkStart w:id="1279" w:name="_Toc350503028"/>
      <w:bookmarkStart w:id="1280" w:name="_Toc350504018"/>
      <w:bookmarkStart w:id="1281" w:name="_Ref358019456"/>
      <w:bookmarkStart w:id="1282" w:name="_Ref358213217"/>
      <w:bookmarkStart w:id="1283" w:name="_Toc358671779"/>
      <w:bookmarkStart w:id="1284" w:name="_Ref359401355"/>
      <w:bookmarkStart w:id="1285" w:name="_Ref359409122"/>
      <w:bookmarkStart w:id="1286" w:name="_Ref359519940"/>
      <w:bookmarkStart w:id="1287" w:name="_Ref364170094"/>
      <w:bookmarkStart w:id="1288" w:name="_Toc433188768"/>
      <w:r w:rsidRPr="00D03934">
        <w:t>LIABILITY</w:t>
      </w:r>
      <w:bookmarkEnd w:id="1277"/>
      <w:bookmarkEnd w:id="1278"/>
      <w:bookmarkEnd w:id="1279"/>
      <w:bookmarkEnd w:id="1280"/>
      <w:bookmarkEnd w:id="1281"/>
      <w:bookmarkEnd w:id="1282"/>
      <w:bookmarkEnd w:id="1283"/>
      <w:bookmarkEnd w:id="1284"/>
      <w:bookmarkEnd w:id="1285"/>
      <w:bookmarkEnd w:id="1286"/>
      <w:bookmarkEnd w:id="1287"/>
      <w:bookmarkEnd w:id="1288"/>
    </w:p>
    <w:p w14:paraId="7D092D7C" w14:textId="77777777" w:rsidR="008D0A60" w:rsidRDefault="00AF5831">
      <w:pPr>
        <w:pStyle w:val="GPSL2NumberedBoldHeading"/>
      </w:pPr>
      <w:bookmarkStart w:id="1289" w:name="_Ref379194900"/>
      <w:bookmarkStart w:id="1290" w:name="_Ref349208591"/>
      <w:r w:rsidRPr="00BF6B40">
        <w:t>Unlimited</w:t>
      </w:r>
      <w:r w:rsidRPr="00D03934">
        <w:t xml:space="preserve"> Liability</w:t>
      </w:r>
      <w:bookmarkEnd w:id="1289"/>
    </w:p>
    <w:p w14:paraId="6422EB8D" w14:textId="77777777" w:rsidR="008D0A60" w:rsidRDefault="00BB1932" w:rsidP="000A456A">
      <w:pPr>
        <w:pStyle w:val="GPSL3numberedclause"/>
      </w:pPr>
      <w:bookmarkStart w:id="1291" w:name="_Ref365630153"/>
      <w:r w:rsidRPr="00D03934">
        <w:t>Neither Party excludes or limits it liability for:</w:t>
      </w:r>
      <w:bookmarkEnd w:id="1290"/>
      <w:bookmarkEnd w:id="1291"/>
    </w:p>
    <w:p w14:paraId="2AB363A7" w14:textId="77777777" w:rsidR="008D0A60" w:rsidRDefault="00BB1932" w:rsidP="001206D9">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14:paraId="3F02D8EE" w14:textId="77777777" w:rsidR="00C9243A" w:rsidRDefault="00BB1932" w:rsidP="001206D9">
      <w:pPr>
        <w:pStyle w:val="GPSL4numberedclause"/>
      </w:pPr>
      <w:r w:rsidRPr="00D03934">
        <w:t xml:space="preserve">bribery or Fraud by it or its employees; </w:t>
      </w:r>
    </w:p>
    <w:p w14:paraId="6B490570" w14:textId="77777777" w:rsidR="00C9243A" w:rsidRDefault="00BB1932" w:rsidP="00FC3740">
      <w:pPr>
        <w:pStyle w:val="GPSL4numberedclause"/>
      </w:pPr>
      <w:r w:rsidRPr="00D03934">
        <w:t>breach of any obligation as to title implied by section 12 of the Sale of Goods Act 1979 or section 2 of the Supply of Goods and Services Act 1982; or</w:t>
      </w:r>
    </w:p>
    <w:p w14:paraId="6B6297DD" w14:textId="77777777" w:rsidR="00C9243A" w:rsidRDefault="00BB1932" w:rsidP="00F143CF">
      <w:pPr>
        <w:pStyle w:val="GPSL4numberedclause"/>
      </w:pPr>
      <w:r w:rsidRPr="00D03934">
        <w:t xml:space="preserve">any liability to the extent it cannot be excluded or limited by Law. </w:t>
      </w:r>
    </w:p>
    <w:p w14:paraId="4068F4FE" w14:textId="77777777" w:rsidR="008D0A60" w:rsidRDefault="00044CC3" w:rsidP="000A456A">
      <w:pPr>
        <w:pStyle w:val="GPSL3numberedclause"/>
      </w:pPr>
      <w:r>
        <w:t xml:space="preserve">The Supplier does not exclude or limit its liability in respect of the indemnity </w:t>
      </w:r>
      <w:r w:rsidR="00D26AC8">
        <w:t>in C</w:t>
      </w:r>
      <w:r>
        <w:t xml:space="preserve">lause </w:t>
      </w:r>
      <w:r w:rsidR="009F474C">
        <w:fldChar w:fldCharType="begin"/>
      </w:r>
      <w:r w:rsidR="0012411D">
        <w:instrText xml:space="preserve"> REF _Ref358126080 \r \h </w:instrText>
      </w:r>
      <w:r w:rsidR="009F474C">
        <w:fldChar w:fldCharType="separate"/>
      </w:r>
      <w:r w:rsidR="00BF637D">
        <w:t>33.9</w:t>
      </w:r>
      <w:r w:rsidR="009F474C">
        <w:fldChar w:fldCharType="end"/>
      </w:r>
      <w:r w:rsidR="004E7B44">
        <w:t xml:space="preserve"> </w:t>
      </w:r>
      <w:r>
        <w:t xml:space="preserve">(IPR Indemnity) and in each case whether before or after the making of a demand pursuant to the indemnity therein. </w:t>
      </w:r>
    </w:p>
    <w:p w14:paraId="158B89EB" w14:textId="77777777" w:rsidR="008D0A60" w:rsidRDefault="00AF5831">
      <w:pPr>
        <w:pStyle w:val="GPSL2NumberedBoldHeading"/>
      </w:pPr>
      <w:bookmarkStart w:id="1292" w:name="_Ref379809616"/>
      <w:bookmarkStart w:id="1293" w:name="_Ref349208712"/>
      <w:r w:rsidRPr="00D03934">
        <w:t>Financial Limits</w:t>
      </w:r>
      <w:bookmarkEnd w:id="1292"/>
    </w:p>
    <w:p w14:paraId="2536C774" w14:textId="77777777" w:rsidR="008D0A60" w:rsidRDefault="00BB1932" w:rsidP="0061370A">
      <w:pPr>
        <w:pStyle w:val="GPSL3numberedclause"/>
      </w:pPr>
      <w:bookmarkStart w:id="1294" w:name="_Ref365630206"/>
      <w:r w:rsidRPr="00D03934">
        <w:t>Subject to Clause</w:t>
      </w:r>
      <w:r w:rsidR="00044CC3">
        <w:t xml:space="preserve"> </w:t>
      </w:r>
      <w:r w:rsidR="009F474C">
        <w:fldChar w:fldCharType="begin"/>
      </w:r>
      <w:r w:rsidR="00044CC3">
        <w:instrText xml:space="preserve"> REF _Ref379194900 \r \h </w:instrText>
      </w:r>
      <w:r w:rsidR="009F474C">
        <w:fldChar w:fldCharType="separate"/>
      </w:r>
      <w:r w:rsidR="00BF637D">
        <w:t>36.1</w:t>
      </w:r>
      <w:r w:rsidR="009F474C">
        <w:fldChar w:fldCharType="end"/>
      </w:r>
      <w:r w:rsidR="00D90761" w:rsidRPr="00D03934">
        <w:t xml:space="preserve"> (Unlimited Liability)</w:t>
      </w:r>
      <w:r w:rsidRPr="00D03934">
        <w:t>, the Supplier’s total aggregate liability</w:t>
      </w:r>
      <w:r w:rsidR="00AA4D54" w:rsidRPr="00D03934">
        <w:t>:</w:t>
      </w:r>
      <w:bookmarkEnd w:id="1294"/>
    </w:p>
    <w:p w14:paraId="418E60C4" w14:textId="77777777" w:rsidR="00C9243A" w:rsidRDefault="00E54FEA" w:rsidP="001206D9">
      <w:pPr>
        <w:pStyle w:val="GPSL4numberedclause"/>
      </w:pPr>
      <w:bookmarkStart w:id="1295" w:name="_Ref359346645"/>
      <w:r w:rsidRPr="00D03934">
        <w:t>in respect of all</w:t>
      </w:r>
      <w:r w:rsidR="00C416A4" w:rsidRPr="00D03934">
        <w:t>:</w:t>
      </w:r>
      <w:bookmarkEnd w:id="1295"/>
    </w:p>
    <w:p w14:paraId="0E231ED1" w14:textId="77777777" w:rsidR="008D0A60" w:rsidRDefault="00C416A4" w:rsidP="001206D9">
      <w:pPr>
        <w:pStyle w:val="GPSL5numberedclause"/>
      </w:pPr>
      <w:r w:rsidRPr="00D03934">
        <w:t>Service Credits; and</w:t>
      </w:r>
    </w:p>
    <w:p w14:paraId="7461E2B5" w14:textId="77777777" w:rsidR="006E1C35" w:rsidRDefault="00C416A4" w:rsidP="001206D9">
      <w:pPr>
        <w:pStyle w:val="GPSL5numberedclause"/>
      </w:pPr>
      <w:r w:rsidRPr="00D03934">
        <w:t>Compensation for Critical Service Level Failure;</w:t>
      </w:r>
    </w:p>
    <w:p w14:paraId="6A432F17" w14:textId="77777777" w:rsidR="008D0A60" w:rsidRDefault="00C416A4" w:rsidP="00FC3740">
      <w:pPr>
        <w:pStyle w:val="GPSL4indent"/>
        <w:ind w:left="2835"/>
      </w:pPr>
      <w:r w:rsidRPr="00D03934">
        <w:t xml:space="preserve">incurred in any </w:t>
      </w:r>
      <w:r w:rsidRPr="00751CD9">
        <w:t>rolling</w:t>
      </w:r>
      <w:r w:rsidRPr="00D03934">
        <w:t xml:space="preserve"> period of 12 Months shall be subject in aggregate to the Service Credit Cap;</w:t>
      </w:r>
      <w:bookmarkEnd w:id="1293"/>
    </w:p>
    <w:p w14:paraId="2E727094" w14:textId="77777777" w:rsidR="008D0A60" w:rsidRDefault="00C416A4" w:rsidP="00F143CF">
      <w:pPr>
        <w:pStyle w:val="GPSL4numberedclause"/>
      </w:pPr>
      <w:bookmarkStart w:id="1296" w:name="_Ref349133816"/>
      <w:r w:rsidRPr="00D03934">
        <w:t xml:space="preserve">in respect of </w:t>
      </w:r>
      <w:r w:rsidR="00E6348B" w:rsidRPr="00D03934">
        <w:t>all other Losses incurred by the Customer under or in connection with this Call Off Contract as a result of Defaults by the Supplier shall in no event exceed:</w:t>
      </w:r>
      <w:bookmarkEnd w:id="1296"/>
    </w:p>
    <w:p w14:paraId="7755B4D4" w14:textId="77777777" w:rsidR="008D0A60" w:rsidRPr="00116FD0" w:rsidRDefault="00BB1932" w:rsidP="009F1EE4">
      <w:pPr>
        <w:pStyle w:val="GPSL5numberedclause"/>
      </w:pPr>
      <w:bookmarkStart w:id="1297" w:name="_Ref358897984"/>
      <w:r w:rsidRPr="00116FD0">
        <w:lastRenderedPageBreak/>
        <w:t xml:space="preserve">in relation to </w:t>
      </w:r>
      <w:r w:rsidR="00BF1281" w:rsidRPr="00116FD0">
        <w:t xml:space="preserve">any </w:t>
      </w:r>
      <w:r w:rsidR="00FB3370" w:rsidRPr="00116FD0">
        <w:t>D</w:t>
      </w:r>
      <w:r w:rsidRPr="00116FD0">
        <w:t xml:space="preserve">efaults occurring </w:t>
      </w:r>
      <w:r w:rsidR="00BF6A49" w:rsidRPr="00116FD0">
        <w:t xml:space="preserve">from the Call Off </w:t>
      </w:r>
      <w:r w:rsidR="00B02971" w:rsidRPr="00116FD0">
        <w:t xml:space="preserve">Commencement </w:t>
      </w:r>
      <w:r w:rsidR="00BF6A49" w:rsidRPr="00116FD0">
        <w:t>Date to the end of</w:t>
      </w:r>
      <w:r w:rsidRPr="00116FD0">
        <w:t xml:space="preserve"> the first Call Off Contract Year, the </w:t>
      </w:r>
      <w:r w:rsidR="00D04DC6" w:rsidRPr="00116FD0">
        <w:t>higher</w:t>
      </w:r>
      <w:r w:rsidRPr="00116FD0">
        <w:t xml:space="preserve"> of [t</w:t>
      </w:r>
      <w:r w:rsidR="005C5239" w:rsidRPr="00116FD0">
        <w:t>en</w:t>
      </w:r>
      <w:r w:rsidRPr="00116FD0">
        <w:t xml:space="preserve"> million pounds (£</w:t>
      </w:r>
      <w:r w:rsidR="005C5239" w:rsidRPr="00116FD0">
        <w:t>10</w:t>
      </w:r>
      <w:r w:rsidRPr="00116FD0">
        <w:t xml:space="preserve">,000,000)] </w:t>
      </w:r>
      <w:r w:rsidR="00D04DC6" w:rsidRPr="00116FD0">
        <w:t xml:space="preserve">and </w:t>
      </w:r>
      <w:r w:rsidRPr="00116FD0">
        <w:t xml:space="preserve">a sum equal to [one hundred and </w:t>
      </w:r>
      <w:r w:rsidR="005C5239" w:rsidRPr="00116FD0">
        <w:t>fifty</w:t>
      </w:r>
      <w:r w:rsidRPr="00116FD0">
        <w:t xml:space="preserve"> per cent (1</w:t>
      </w:r>
      <w:r w:rsidR="005C5239" w:rsidRPr="00116FD0">
        <w:t>50</w:t>
      </w:r>
      <w:r w:rsidRPr="00116FD0">
        <w:t>%)] of the Estimated Year 1 Call Off Contract Charges;</w:t>
      </w:r>
      <w:bookmarkEnd w:id="1297"/>
    </w:p>
    <w:p w14:paraId="2E072BC4" w14:textId="77777777" w:rsidR="00C9243A" w:rsidRPr="00116FD0" w:rsidRDefault="00BB1932" w:rsidP="009F1EE4">
      <w:pPr>
        <w:pStyle w:val="GPSL5numberedclause"/>
      </w:pPr>
      <w:bookmarkStart w:id="1298" w:name="_Ref379451180"/>
      <w:r w:rsidRPr="00116FD0">
        <w:t xml:space="preserve">in relation to </w:t>
      </w:r>
      <w:r w:rsidR="00BF1281" w:rsidRPr="00116FD0">
        <w:t xml:space="preserve">any </w:t>
      </w:r>
      <w:r w:rsidR="00FB3370" w:rsidRPr="00116FD0">
        <w:t>D</w:t>
      </w:r>
      <w:r w:rsidRPr="00116FD0">
        <w:t xml:space="preserve">efaults occurring in each </w:t>
      </w:r>
      <w:r w:rsidR="00F34A94" w:rsidRPr="00116FD0">
        <w:t xml:space="preserve">subsequent </w:t>
      </w:r>
      <w:r w:rsidRPr="00116FD0">
        <w:t>Call Off Contract Year</w:t>
      </w:r>
      <w:r w:rsidR="00026ECA" w:rsidRPr="00116FD0">
        <w:t xml:space="preserve"> that commences</w:t>
      </w:r>
      <w:r w:rsidRPr="00116FD0">
        <w:t xml:space="preserve"> during the remainder of the Call Off Contract Period, the </w:t>
      </w:r>
      <w:r w:rsidR="00D04DC6" w:rsidRPr="00116FD0">
        <w:t>higher</w:t>
      </w:r>
      <w:r w:rsidRPr="00116FD0">
        <w:t xml:space="preserve"> of [t</w:t>
      </w:r>
      <w:r w:rsidR="00D04DC6" w:rsidRPr="00116FD0">
        <w:t>en</w:t>
      </w:r>
      <w:r w:rsidRPr="00116FD0">
        <w:t xml:space="preserve"> million  pounds (£</w:t>
      </w:r>
      <w:r w:rsidR="00D04DC6" w:rsidRPr="00116FD0">
        <w:t>10</w:t>
      </w:r>
      <w:r w:rsidRPr="00116FD0">
        <w:t xml:space="preserve">,000,000)] in each </w:t>
      </w:r>
      <w:r w:rsidR="00026ECA" w:rsidRPr="00116FD0">
        <w:t xml:space="preserve">such </w:t>
      </w:r>
      <w:r w:rsidRPr="00116FD0">
        <w:t xml:space="preserve">Call Off Contract Year </w:t>
      </w:r>
      <w:r w:rsidR="00D04DC6" w:rsidRPr="00116FD0">
        <w:t>and</w:t>
      </w:r>
      <w:r w:rsidRPr="00116FD0">
        <w:t xml:space="preserve"> a</w:t>
      </w:r>
      <w:r w:rsidR="00026ECA" w:rsidRPr="00116FD0">
        <w:t xml:space="preserve"> sum</w:t>
      </w:r>
      <w:r w:rsidRPr="00116FD0">
        <w:t xml:space="preserve"> equal to [</w:t>
      </w:r>
      <w:r w:rsidR="00D04DC6" w:rsidRPr="00116FD0">
        <w:t>one</w:t>
      </w:r>
      <w:r w:rsidRPr="00116FD0">
        <w:t xml:space="preserve"> hundred and </w:t>
      </w:r>
      <w:r w:rsidR="00D04DC6" w:rsidRPr="00116FD0">
        <w:t>fifty</w:t>
      </w:r>
      <w:r w:rsidRPr="00116FD0">
        <w:t xml:space="preserve"> percent (1</w:t>
      </w:r>
      <w:r w:rsidR="00D04DC6" w:rsidRPr="00116FD0">
        <w:t>50</w:t>
      </w:r>
      <w:r w:rsidRPr="00116FD0">
        <w:t xml:space="preserve">%)] of the Call Off Contract Charges payable </w:t>
      </w:r>
      <w:r w:rsidR="00E43CF6" w:rsidRPr="00116FD0">
        <w:t xml:space="preserve">to the Supplier </w:t>
      </w:r>
      <w:r w:rsidRPr="00116FD0">
        <w:t xml:space="preserve">under this Call Off Contract in the previous Call Off Contract Year; </w:t>
      </w:r>
      <w:r w:rsidR="00D04DC6" w:rsidRPr="00116FD0">
        <w:t>and</w:t>
      </w:r>
      <w:bookmarkEnd w:id="1298"/>
    </w:p>
    <w:p w14:paraId="6426D6B1" w14:textId="77777777" w:rsidR="00C9243A" w:rsidRDefault="00BB1932" w:rsidP="009F1EE4">
      <w:pPr>
        <w:pStyle w:val="GPSL5numberedclause"/>
      </w:pPr>
      <w:bookmarkStart w:id="1299" w:name="_Ref379451226"/>
      <w:r w:rsidRPr="00116FD0">
        <w:t>in re</w:t>
      </w:r>
      <w:r w:rsidR="00BF1281" w:rsidRPr="00116FD0">
        <w:t xml:space="preserve">lation to </w:t>
      </w:r>
      <w:r w:rsidRPr="00116FD0">
        <w:t>a</w:t>
      </w:r>
      <w:r w:rsidR="00F34A94" w:rsidRPr="00116FD0">
        <w:t>ny</w:t>
      </w:r>
      <w:r w:rsidRPr="00116FD0">
        <w:t xml:space="preserve"> </w:t>
      </w:r>
      <w:r w:rsidR="00FB3370" w:rsidRPr="00116FD0">
        <w:t>D</w:t>
      </w:r>
      <w:r w:rsidRPr="00116FD0">
        <w:t xml:space="preserve">efaults occurring </w:t>
      </w:r>
      <w:r w:rsidR="00026ECA" w:rsidRPr="00116FD0">
        <w:t xml:space="preserve">in each Call Off Contract Year that commences </w:t>
      </w:r>
      <w:r w:rsidRPr="00116FD0">
        <w:t xml:space="preserve">after the end of the Call Off Contract Period, the </w:t>
      </w:r>
      <w:r w:rsidR="00D04DC6" w:rsidRPr="00116FD0">
        <w:t>higher</w:t>
      </w:r>
      <w:r w:rsidRPr="00116FD0">
        <w:t xml:space="preserve"> of [t</w:t>
      </w:r>
      <w:r w:rsidR="00D04DC6" w:rsidRPr="00116FD0">
        <w:t>en</w:t>
      </w:r>
      <w:r w:rsidRPr="00116FD0">
        <w:t xml:space="preserve"> million pounds (£</w:t>
      </w:r>
      <w:r w:rsidR="00D04DC6" w:rsidRPr="00116FD0">
        <w:t>10</w:t>
      </w:r>
      <w:r w:rsidRPr="00116FD0">
        <w:t xml:space="preserve">,000,000)] in each </w:t>
      </w:r>
      <w:r w:rsidR="00026ECA" w:rsidRPr="00116FD0">
        <w:t xml:space="preserve">such Call Off Contract </w:t>
      </w:r>
      <w:r w:rsidRPr="00116FD0">
        <w:t xml:space="preserve">Year </w:t>
      </w:r>
      <w:r w:rsidR="00D04DC6" w:rsidRPr="00116FD0">
        <w:t>and</w:t>
      </w:r>
      <w:r w:rsidRPr="00116FD0">
        <w:t xml:space="preserve"> a</w:t>
      </w:r>
      <w:r w:rsidR="00026ECA" w:rsidRPr="00116FD0">
        <w:t xml:space="preserve"> sum</w:t>
      </w:r>
      <w:r w:rsidRPr="00116FD0">
        <w:t xml:space="preserve"> equal to [</w:t>
      </w:r>
      <w:r w:rsidR="00D04DC6" w:rsidRPr="00116FD0">
        <w:t>one</w:t>
      </w:r>
      <w:r w:rsidRPr="00116FD0">
        <w:t xml:space="preserve"> hundred and </w:t>
      </w:r>
      <w:r w:rsidR="00D04DC6" w:rsidRPr="00116FD0">
        <w:t>fifty</w:t>
      </w:r>
      <w:r w:rsidRPr="00116FD0">
        <w:t xml:space="preserve"> percent (1</w:t>
      </w:r>
      <w:r w:rsidR="00D04DC6" w:rsidRPr="00116FD0">
        <w:t>50</w:t>
      </w:r>
      <w:r w:rsidRPr="00116FD0">
        <w:t xml:space="preserve">%)] of the Call Off Contract Charges payable </w:t>
      </w:r>
      <w:r w:rsidR="00E43CF6" w:rsidRPr="00116FD0">
        <w:t xml:space="preserve">to the Supplier </w:t>
      </w:r>
      <w:r w:rsidRPr="00116FD0">
        <w:t xml:space="preserve">under </w:t>
      </w:r>
      <w:r w:rsidR="00F34A94" w:rsidRPr="00116FD0">
        <w:t xml:space="preserve">this Call Off Contract in </w:t>
      </w:r>
      <w:r w:rsidRPr="00116FD0">
        <w:t>th</w:t>
      </w:r>
      <w:r w:rsidR="00026ECA" w:rsidRPr="00116FD0">
        <w:t>e last</w:t>
      </w:r>
      <w:r w:rsidRPr="00116FD0">
        <w:t xml:space="preserve"> Call Off Contract</w:t>
      </w:r>
      <w:r w:rsidR="00F34A94" w:rsidRPr="00D03934">
        <w:t xml:space="preserve"> Year</w:t>
      </w:r>
      <w:r w:rsidRPr="00D03934">
        <w:t xml:space="preserve"> </w:t>
      </w:r>
      <w:r w:rsidR="00026ECA" w:rsidRPr="00D03934">
        <w:t>commencing during the</w:t>
      </w:r>
      <w:r w:rsidRPr="00D03934">
        <w:t xml:space="preserve"> Call Off Contract </w:t>
      </w:r>
      <w:r w:rsidR="00026ECA" w:rsidRPr="00D03934">
        <w:t>Period</w:t>
      </w:r>
      <w:r w:rsidR="007C0A09">
        <w:t>.</w:t>
      </w:r>
      <w:bookmarkEnd w:id="1299"/>
    </w:p>
    <w:p w14:paraId="410731FF" w14:textId="1904FB92" w:rsidR="00E13960" w:rsidRDefault="00E13960" w:rsidP="009F1EE4">
      <w:pPr>
        <w:pStyle w:val="GPSL4guidance"/>
      </w:pPr>
    </w:p>
    <w:p w14:paraId="4C15DA7A" w14:textId="77777777" w:rsidR="008D0A60" w:rsidRDefault="00D04DC6" w:rsidP="000A456A">
      <w:pPr>
        <w:pStyle w:val="GPSL3numberedclause"/>
      </w:pPr>
      <w:bookmarkStart w:id="1300" w:name="_Ref358366950"/>
      <w:r w:rsidRPr="00D03934">
        <w:t>Subject to Clause</w:t>
      </w:r>
      <w:r w:rsidR="00DD247D" w:rsidRPr="00D03934">
        <w:t>s</w:t>
      </w:r>
      <w:r w:rsidRPr="00D03934">
        <w:t xml:space="preserve"> </w:t>
      </w:r>
      <w:r w:rsidR="009F474C">
        <w:fldChar w:fldCharType="begin"/>
      </w:r>
      <w:r w:rsidR="007920E1">
        <w:instrText xml:space="preserve"> REF _Ref379194900 \r \h </w:instrText>
      </w:r>
      <w:r w:rsidR="009F474C">
        <w:fldChar w:fldCharType="separate"/>
      </w:r>
      <w:r w:rsidR="00BF637D">
        <w:t>36.1</w:t>
      </w:r>
      <w:r w:rsidR="009F474C">
        <w:fldChar w:fldCharType="end"/>
      </w:r>
      <w:r w:rsidR="00D90761" w:rsidRPr="00D03934">
        <w:t xml:space="preserve"> (Unlimited Liability)</w:t>
      </w:r>
      <w:r w:rsidR="00152AB3" w:rsidRPr="00D03934">
        <w:t xml:space="preserve"> and</w:t>
      </w:r>
      <w:r w:rsidR="00DD247D" w:rsidRPr="00D03934">
        <w:t xml:space="preserve"> </w:t>
      </w:r>
      <w:r w:rsidR="009F474C">
        <w:fldChar w:fldCharType="begin"/>
      </w:r>
      <w:r w:rsidR="007920E1">
        <w:instrText xml:space="preserve"> REF _Ref379809616 \r \h </w:instrText>
      </w:r>
      <w:r w:rsidR="009F474C">
        <w:fldChar w:fldCharType="separate"/>
      </w:r>
      <w:r w:rsidR="00BF637D">
        <w:t>36.2</w:t>
      </w:r>
      <w:r w:rsidR="009F474C">
        <w:fldChar w:fldCharType="end"/>
      </w:r>
      <w:r w:rsidR="00DD247D" w:rsidRPr="00D03934">
        <w:t xml:space="preserve"> </w:t>
      </w:r>
      <w:r w:rsidR="00D90761" w:rsidRPr="00D03934">
        <w:t xml:space="preserve">(Financial Limits) </w:t>
      </w:r>
      <w:r w:rsidR="00FB3370" w:rsidRPr="00D03934">
        <w:t>and without prejudice to its obligation to pay the undisputed Call Off Contract Charges as and when they fal</w:t>
      </w:r>
      <w:r w:rsidR="009D774D" w:rsidRPr="00D03934">
        <w:t>l due for payment, the Customer</w:t>
      </w:r>
      <w:r w:rsidR="00FB3370" w:rsidRPr="00D03934">
        <w:t xml:space="preserve">'s </w:t>
      </w:r>
      <w:r w:rsidR="00BF6A49" w:rsidRPr="00D03934">
        <w:t xml:space="preserve">total aggregate </w:t>
      </w:r>
      <w:r w:rsidR="00FB3370" w:rsidRPr="00D03934">
        <w:t>liability in respect o</w:t>
      </w:r>
      <w:r w:rsidR="00BF6A49" w:rsidRPr="00D03934">
        <w:t xml:space="preserve">f all Losses as a result of </w:t>
      </w:r>
      <w:r w:rsidR="00FB3370" w:rsidRPr="00D03934">
        <w:t>Customer Causes shall be limited to:</w:t>
      </w:r>
      <w:bookmarkEnd w:id="1300"/>
    </w:p>
    <w:p w14:paraId="7D6B6829" w14:textId="77777777" w:rsidR="008D0A60" w:rsidRDefault="00F34A94" w:rsidP="001206D9">
      <w:pPr>
        <w:pStyle w:val="GPSL4numberedclause"/>
      </w:pPr>
      <w:bookmarkStart w:id="1301" w:name="_Ref379452478"/>
      <w:r w:rsidRPr="00D03934">
        <w:t xml:space="preserve">in relation to </w:t>
      </w:r>
      <w:r w:rsidR="00BF6A49" w:rsidRPr="00D03934">
        <w:t xml:space="preserve">any </w:t>
      </w:r>
      <w:r w:rsidRPr="00D03934">
        <w:t xml:space="preserve">Customer 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301"/>
      <w:r w:rsidRPr="00D03934">
        <w:t xml:space="preserve"> </w:t>
      </w:r>
    </w:p>
    <w:p w14:paraId="1C87F80A" w14:textId="77777777" w:rsidR="00C9243A" w:rsidRDefault="00BF6A49" w:rsidP="001206D9">
      <w:pPr>
        <w:pStyle w:val="GPSL4numberedclause"/>
      </w:pPr>
      <w:r w:rsidRPr="00D03934">
        <w:t xml:space="preserve">in relation </w:t>
      </w:r>
      <w:r w:rsidR="00DD247D" w:rsidRPr="00D03934">
        <w:t xml:space="preserve">to </w:t>
      </w:r>
      <w:r w:rsidR="00F34A94" w:rsidRPr="00D03934">
        <w:t>any Customer 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14:paraId="274356F3" w14:textId="77777777" w:rsidR="00C9243A" w:rsidRDefault="00F34A94" w:rsidP="00FC3740">
      <w:pPr>
        <w:pStyle w:val="GPSL4numberedclause"/>
      </w:pPr>
      <w:r w:rsidRPr="00D03934">
        <w:t>in relation to</w:t>
      </w:r>
      <w:r w:rsidR="00BF6A49" w:rsidRPr="00D03934">
        <w:t xml:space="preserve"> </w:t>
      </w:r>
      <w:r w:rsidRPr="00D03934">
        <w:t>any Customer 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14:paraId="5D6B6E69" w14:textId="77777777" w:rsidR="008D0A60" w:rsidRDefault="00646553">
      <w:pPr>
        <w:pStyle w:val="GPSL2NumberedBoldHeading"/>
      </w:pPr>
      <w:bookmarkStart w:id="1302" w:name="_Ref379809764"/>
      <w:bookmarkStart w:id="1303" w:name="_Ref349208719"/>
      <w:bookmarkStart w:id="1304" w:name="_Ref359343869"/>
      <w:r w:rsidRPr="00E83273">
        <w:t>Non-recoverable Losses</w:t>
      </w:r>
      <w:bookmarkEnd w:id="1302"/>
    </w:p>
    <w:p w14:paraId="7D778C94" w14:textId="77777777" w:rsidR="008D0A60" w:rsidRDefault="00BB1932" w:rsidP="0061370A">
      <w:pPr>
        <w:pStyle w:val="GPSL3numberedclause"/>
      </w:pPr>
      <w:bookmarkStart w:id="1305" w:name="_Ref365630293"/>
      <w:r w:rsidRPr="00D03934">
        <w:t>Subject to Clause </w:t>
      </w:r>
      <w:r w:rsidR="009F474C">
        <w:fldChar w:fldCharType="begin"/>
      </w:r>
      <w:r w:rsidR="007920E1">
        <w:instrText xml:space="preserve"> REF _Ref379194900 \r \h </w:instrText>
      </w:r>
      <w:r w:rsidR="009F474C">
        <w:fldChar w:fldCharType="separate"/>
      </w:r>
      <w:r w:rsidR="00BF637D">
        <w:t>36.1</w:t>
      </w:r>
      <w:r w:rsidR="009F474C">
        <w:fldChar w:fldCharType="end"/>
      </w:r>
      <w:r w:rsidRPr="00D03934">
        <w:t xml:space="preserve"> </w:t>
      </w:r>
      <w:r w:rsidR="00D90761" w:rsidRPr="00D03934">
        <w:t xml:space="preserve">(Unlimited Liability) </w:t>
      </w:r>
      <w:r w:rsidR="001A3D9D" w:rsidRPr="00D03934">
        <w:t>n</w:t>
      </w:r>
      <w:r w:rsidRPr="00D03934">
        <w:t>either Party</w:t>
      </w:r>
      <w:r w:rsidR="001A3D9D" w:rsidRPr="00D03934">
        <w:t xml:space="preserve"> shall</w:t>
      </w:r>
      <w:r w:rsidRPr="00D03934">
        <w:t xml:space="preserve"> be liable to the other</w:t>
      </w:r>
      <w:r w:rsidR="001A3D9D" w:rsidRPr="00D03934">
        <w:t xml:space="preserve"> Party</w:t>
      </w:r>
      <w:r w:rsidRPr="00D03934">
        <w:t xml:space="preserve"> for an</w:t>
      </w:r>
      <w:bookmarkStart w:id="1306" w:name="_Ref311654962"/>
      <w:r w:rsidRPr="00D03934">
        <w:t>y:</w:t>
      </w:r>
      <w:bookmarkEnd w:id="1303"/>
      <w:bookmarkEnd w:id="1304"/>
      <w:bookmarkEnd w:id="1305"/>
      <w:bookmarkEnd w:id="1306"/>
    </w:p>
    <w:p w14:paraId="6E59132E" w14:textId="77777777" w:rsidR="008D0A60" w:rsidRDefault="001A3D9D" w:rsidP="001206D9">
      <w:pPr>
        <w:pStyle w:val="GPSL4numberedclause"/>
      </w:pPr>
      <w:r w:rsidRPr="00D03934">
        <w:t xml:space="preserve">indirect, special or consequential Loss; </w:t>
      </w:r>
      <w:bookmarkStart w:id="1307" w:name="_Ref358897951"/>
    </w:p>
    <w:bookmarkEnd w:id="1307"/>
    <w:p w14:paraId="6A41D102" w14:textId="77777777" w:rsidR="00C9243A" w:rsidRDefault="001A3D9D" w:rsidP="001206D9">
      <w:pPr>
        <w:pStyle w:val="GPSL4numberedclause"/>
      </w:pPr>
      <w:r w:rsidRPr="00D03934">
        <w:t xml:space="preserve">loss of profits, turnover, </w:t>
      </w:r>
      <w:r w:rsidR="00A523C2" w:rsidRPr="00D03934">
        <w:t xml:space="preserve">savings, </w:t>
      </w:r>
      <w:r w:rsidRPr="00D03934">
        <w:t>business opportunities or damage to goodwill (in each case whether direct or indirect).</w:t>
      </w:r>
    </w:p>
    <w:p w14:paraId="79FC18F5" w14:textId="77777777" w:rsidR="008D0A60" w:rsidRDefault="00646553">
      <w:pPr>
        <w:pStyle w:val="GPSL2NumberedBoldHeading"/>
      </w:pPr>
      <w:bookmarkStart w:id="1308" w:name="_Ref349208726"/>
      <w:r w:rsidRPr="00D03934">
        <w:lastRenderedPageBreak/>
        <w:t>Recoverable Losses</w:t>
      </w:r>
    </w:p>
    <w:p w14:paraId="57566A09" w14:textId="77777777" w:rsidR="008D0A60" w:rsidRDefault="001A3D9D" w:rsidP="0061370A">
      <w:pPr>
        <w:pStyle w:val="GPSL3numberedclause"/>
      </w:pPr>
      <w:r w:rsidRPr="00D03934">
        <w:t>Subject to Claus</w:t>
      </w:r>
      <w:r w:rsidR="006A6D08" w:rsidRPr="00D03934">
        <w:t>e</w:t>
      </w:r>
      <w:r w:rsidR="00D90761" w:rsidRPr="00D03934">
        <w:t xml:space="preserve"> </w:t>
      </w:r>
      <w:r w:rsidR="009F474C">
        <w:fldChar w:fldCharType="begin"/>
      </w:r>
      <w:r w:rsidR="004B4214">
        <w:instrText xml:space="preserve"> REF _Ref379809616 \r \h </w:instrText>
      </w:r>
      <w:r w:rsidR="009F474C">
        <w:fldChar w:fldCharType="separate"/>
      </w:r>
      <w:r w:rsidR="00BF637D">
        <w:t>36.2</w:t>
      </w:r>
      <w:r w:rsidR="009F474C">
        <w:fldChar w:fldCharType="end"/>
      </w:r>
      <w:r w:rsidR="00D90761" w:rsidRPr="00D03934">
        <w:t xml:space="preserve"> (Financial Limits)</w:t>
      </w:r>
      <w:r w:rsidR="009D774D" w:rsidRPr="00D03934">
        <w:t>, and notwithstanding Clause</w:t>
      </w:r>
      <w:r w:rsidR="00D90761" w:rsidRPr="00D03934">
        <w:t xml:space="preserve"> </w:t>
      </w:r>
      <w:r w:rsidR="009F474C">
        <w:fldChar w:fldCharType="begin"/>
      </w:r>
      <w:r w:rsidR="004B4214">
        <w:instrText xml:space="preserve"> REF _Ref379809764 \r \h </w:instrText>
      </w:r>
      <w:r w:rsidR="009F474C">
        <w:fldChar w:fldCharType="separate"/>
      </w:r>
      <w:r w:rsidR="00BF637D">
        <w:t>36.3</w:t>
      </w:r>
      <w:r w:rsidR="009F474C">
        <w:fldChar w:fldCharType="end"/>
      </w:r>
      <w:r w:rsidR="00ED2F9B" w:rsidRPr="00D03934">
        <w:t xml:space="preserve"> (Non-recoverable Losses)</w:t>
      </w:r>
      <w:r w:rsidR="009D774D" w:rsidRPr="00D03934">
        <w:t xml:space="preserve">, </w:t>
      </w:r>
      <w:r w:rsidR="009D774D" w:rsidRPr="00D03934">
        <w:rPr>
          <w:szCs w:val="20"/>
        </w:rPr>
        <w:t>the Supplier acknowledges that the Customer may, amongst other things, recover from the Supplier the following Losses incurred by the Customer to the extent that they arise as a result of a Default by the Supplier</w:t>
      </w:r>
      <w:r w:rsidR="00BB1932" w:rsidRPr="00D03934">
        <w:t>:</w:t>
      </w:r>
      <w:bookmarkEnd w:id="1308"/>
    </w:p>
    <w:p w14:paraId="292EBF00" w14:textId="77777777" w:rsidR="008D0A60" w:rsidRDefault="009D774D" w:rsidP="001206D9">
      <w:pPr>
        <w:pStyle w:val="GPSL4numberedclause"/>
      </w:pPr>
      <w:r w:rsidRPr="00D03934">
        <w:t>any additional operational and/or administrative costs and expenses incurred by the Customer, including costs relating to time spent by or on behalf of the Customer in dealing with the consequences of the Default;</w:t>
      </w:r>
    </w:p>
    <w:p w14:paraId="016233C7" w14:textId="77777777" w:rsidR="00C9243A" w:rsidRDefault="009D774D" w:rsidP="001206D9">
      <w:pPr>
        <w:pStyle w:val="GPSL4numberedclause"/>
      </w:pPr>
      <w:r w:rsidRPr="00D03934">
        <w:t xml:space="preserve">any wasted expenditure or charges; </w:t>
      </w:r>
    </w:p>
    <w:p w14:paraId="2F69056D" w14:textId="77777777" w:rsidR="00C9243A" w:rsidRDefault="009D774D" w:rsidP="00FC3740">
      <w:pPr>
        <w:pStyle w:val="GPSL4numberedclause"/>
      </w:pPr>
      <w:r w:rsidRPr="00D03934">
        <w:t xml:space="preserve">the additional cost of procuring Replacement </w:t>
      </w:r>
      <w:r w:rsidR="00BD4CA2" w:rsidRPr="00D03934">
        <w:t xml:space="preserve">Goods and/or Services </w:t>
      </w:r>
      <w:r w:rsidR="00D1653F" w:rsidRPr="00D03934">
        <w:t>for the remainder of the Call Off Contract Period</w:t>
      </w:r>
      <w:r w:rsidRPr="00D03934">
        <w:t xml:space="preserve"> and/or replacement Deliverables, which shall include any incremental costs associated with such Replacement </w:t>
      </w:r>
      <w:r w:rsidR="00BD4CA2" w:rsidRPr="00D03934">
        <w:t xml:space="preserve">Goods and/or Services </w:t>
      </w:r>
      <w:r w:rsidRPr="00D03934">
        <w:t>and/or replacement Deliverables above those which would have been</w:t>
      </w:r>
      <w:r w:rsidR="00D1653F" w:rsidRPr="00D03934">
        <w:t xml:space="preserve"> payable under this Call Off Contract; </w:t>
      </w:r>
    </w:p>
    <w:p w14:paraId="6B01FFE9" w14:textId="77777777" w:rsidR="00C9243A" w:rsidRDefault="00D1653F" w:rsidP="00F143CF">
      <w:pPr>
        <w:pStyle w:val="GPSL4numberedclause"/>
      </w:pPr>
      <w:r w:rsidRPr="00D03934">
        <w:t>any compensation or interest paid to a third party by the Customer;</w:t>
      </w:r>
      <w:r w:rsidR="00A523C2" w:rsidRPr="00D03934">
        <w:t xml:space="preserve"> and</w:t>
      </w:r>
    </w:p>
    <w:p w14:paraId="46C386C4" w14:textId="77777777" w:rsidR="00C9243A" w:rsidRDefault="00D1653F" w:rsidP="009F1EE4">
      <w:pPr>
        <w:pStyle w:val="GPSL4numberedclause"/>
      </w:pPr>
      <w:r w:rsidRPr="00D03934">
        <w:t>any fine, penalty or costs incurred by the Customer pursuant to Law</w:t>
      </w:r>
      <w:r w:rsidR="00A523C2" w:rsidRPr="00D03934">
        <w:t>.</w:t>
      </w:r>
      <w:r w:rsidRPr="00D03934">
        <w:t xml:space="preserve"> </w:t>
      </w:r>
    </w:p>
    <w:p w14:paraId="5615EBD6" w14:textId="77777777" w:rsidR="008D0A60" w:rsidRDefault="00646553">
      <w:pPr>
        <w:pStyle w:val="GPSL2NumberedBoldHeading"/>
      </w:pPr>
      <w:r w:rsidRPr="00D03934">
        <w:t>Miscellaneous</w:t>
      </w:r>
    </w:p>
    <w:p w14:paraId="22055A65" w14:textId="77777777" w:rsidR="00C9243A" w:rsidRDefault="008416FB" w:rsidP="0061370A">
      <w:pPr>
        <w:pStyle w:val="GPSL3numberedclause"/>
      </w:pPr>
      <w:r w:rsidRPr="00D03934">
        <w:t>Each Party shall use all reasonable endeavours to mitigate any loss or damage suffered arising out of or in connection with</w:t>
      </w:r>
      <w:r w:rsidR="00784DCB" w:rsidRPr="00D03934">
        <w:t xml:space="preserve"> this Call Off Contract. </w:t>
      </w:r>
      <w:r w:rsidR="00BB1932" w:rsidRPr="00D03934">
        <w:t xml:space="preserve"> </w:t>
      </w:r>
    </w:p>
    <w:p w14:paraId="42698C83" w14:textId="77777777" w:rsidR="00C9243A" w:rsidRDefault="00152AB3" w:rsidP="002769E3">
      <w:pPr>
        <w:pStyle w:val="GPSL3numberedclause"/>
      </w:pPr>
      <w:r w:rsidRPr="00D03934">
        <w:t>Any Deductions shall not be taken into consideration when calculating the Supplier’s liability under Clause</w:t>
      </w:r>
      <w:r w:rsidR="00D90761" w:rsidRPr="00D03934">
        <w:t xml:space="preserve"> </w:t>
      </w:r>
      <w:r w:rsidR="009F474C">
        <w:fldChar w:fldCharType="begin"/>
      </w:r>
      <w:r w:rsidR="004B4214">
        <w:instrText xml:space="preserve"> REF _Ref379809616 \r \h </w:instrText>
      </w:r>
      <w:r w:rsidR="009F474C">
        <w:fldChar w:fldCharType="separate"/>
      </w:r>
      <w:r w:rsidR="00BF637D">
        <w:t>36.2</w:t>
      </w:r>
      <w:r w:rsidR="009F474C">
        <w:fldChar w:fldCharType="end"/>
      </w:r>
      <w:r w:rsidR="00D90761" w:rsidRPr="00D03934">
        <w:t xml:space="preserve"> (Financial Limits)</w:t>
      </w:r>
      <w:r w:rsidRPr="00D03934">
        <w:t>.</w:t>
      </w:r>
    </w:p>
    <w:p w14:paraId="664063CA" w14:textId="77777777" w:rsidR="00D8467E" w:rsidRDefault="00D8467E" w:rsidP="002769E3">
      <w:pPr>
        <w:pStyle w:val="GPSL3numberedclause"/>
      </w:pPr>
      <w:r>
        <w:rPr>
          <w:rFonts w:eastAsia="STZhongsong"/>
        </w:rPr>
        <w:t>Subject</w:t>
      </w:r>
      <w:r w:rsidR="00D52A4E">
        <w:rPr>
          <w:rFonts w:eastAsia="STZhongsong"/>
        </w:rPr>
        <w:t xml:space="preserve"> to any </w:t>
      </w:r>
      <w:r>
        <w:rPr>
          <w:rFonts w:eastAsia="STZhongsong"/>
        </w:rPr>
        <w:t>rights of the Customer under this Call Off Agreement</w:t>
      </w:r>
      <w:r w:rsidR="00D52A4E">
        <w:rPr>
          <w:rFonts w:eastAsia="STZhongsong"/>
        </w:rPr>
        <w:t xml:space="preserve"> (including in respect of an IPR Claim)</w:t>
      </w:r>
      <w:r>
        <w:rPr>
          <w:rFonts w:eastAsia="STZhongsong"/>
        </w:rPr>
        <w:t>, any claims by a third party where</w:t>
      </w:r>
      <w:r w:rsidRPr="00E12B33">
        <w:rPr>
          <w:rFonts w:eastAsia="STZhongsong"/>
        </w:rPr>
        <w:t xml:space="preserve"> </w:t>
      </w:r>
      <w:r>
        <w:rPr>
          <w:rFonts w:eastAsia="STZhongsong"/>
        </w:rPr>
        <w:t xml:space="preserve">an indemnity is sought by that third party from a Party to this Call Off Agreement </w:t>
      </w:r>
      <w:r w:rsidRPr="00E12B33">
        <w:rPr>
          <w:rFonts w:eastAsia="STZhongsong"/>
        </w:rPr>
        <w:t>shall be dealt with</w:t>
      </w:r>
      <w:r>
        <w:rPr>
          <w:rFonts w:eastAsia="STZhongsong"/>
        </w:rPr>
        <w:t xml:space="preserve"> in accordance with the provisions of Framework S</w:t>
      </w:r>
      <w:r w:rsidRPr="00E12B33">
        <w:rPr>
          <w:rFonts w:eastAsia="STZhongsong"/>
        </w:rPr>
        <w:t>chedule</w:t>
      </w:r>
      <w:r w:rsidR="00D52A4E">
        <w:rPr>
          <w:rFonts w:eastAsia="STZhongsong"/>
        </w:rPr>
        <w:t xml:space="preserve"> 21 (Conduct of Claims)</w:t>
      </w:r>
      <w:r>
        <w:rPr>
          <w:rFonts w:eastAsia="STZhongsong"/>
        </w:rPr>
        <w:t xml:space="preserve">. </w:t>
      </w:r>
    </w:p>
    <w:p w14:paraId="4F41334B" w14:textId="77777777" w:rsidR="00BB1932" w:rsidRPr="00647B03" w:rsidRDefault="00863962" w:rsidP="00882F8C">
      <w:pPr>
        <w:pStyle w:val="GPSL1CLAUSEHEADING"/>
        <w:rPr>
          <w:rFonts w:hint="eastAsia"/>
        </w:rPr>
      </w:pPr>
      <w:bookmarkStart w:id="1309" w:name="_Ref313372018"/>
      <w:bookmarkStart w:id="1310" w:name="_Toc350503029"/>
      <w:bookmarkStart w:id="1311" w:name="_Toc350504019"/>
      <w:bookmarkStart w:id="1312" w:name="_Toc358671782"/>
      <w:bookmarkStart w:id="1313" w:name="_Toc433188769"/>
      <w:bookmarkStart w:id="1314" w:name="Insurance"/>
      <w:r w:rsidRPr="00863962">
        <w:t>INSURANCE</w:t>
      </w:r>
      <w:bookmarkEnd w:id="1309"/>
      <w:bookmarkEnd w:id="1310"/>
      <w:bookmarkEnd w:id="1311"/>
      <w:bookmarkEnd w:id="1312"/>
      <w:bookmarkEnd w:id="1313"/>
    </w:p>
    <w:p w14:paraId="1359A834" w14:textId="77777777" w:rsidR="00647B03" w:rsidRDefault="00647B03" w:rsidP="00101CE5">
      <w:pPr>
        <w:pStyle w:val="GPSL2numberedclause"/>
      </w:pPr>
      <w:bookmarkStart w:id="1315" w:name="_Ref349208815"/>
      <w:bookmarkEnd w:id="1314"/>
      <w:r>
        <w:t xml:space="preserve">This Clause </w:t>
      </w:r>
      <w:r w:rsidR="009F474C">
        <w:fldChar w:fldCharType="begin"/>
      </w:r>
      <w:r w:rsidR="00F51EF1">
        <w:instrText xml:space="preserve"> REF _Ref313372018 \w \h </w:instrText>
      </w:r>
      <w:r w:rsidR="009F474C">
        <w:fldChar w:fldCharType="separate"/>
      </w:r>
      <w:r w:rsidR="00BF637D">
        <w:t>37</w:t>
      </w:r>
      <w:r w:rsidR="009F474C">
        <w:fldChar w:fldCharType="end"/>
      </w:r>
      <w:r w:rsidR="00F51EF1">
        <w:t xml:space="preserve"> will only apply where specified in the Order Form or elsewhere in this Call Off Contract. </w:t>
      </w:r>
    </w:p>
    <w:p w14:paraId="71969234" w14:textId="77777777" w:rsidR="00BB1932" w:rsidRDefault="00863962" w:rsidP="00101CE5">
      <w:pPr>
        <w:pStyle w:val="GPSL2numberedclause"/>
      </w:pPr>
      <w:bookmarkStart w:id="1316" w:name="_Ref379302630"/>
      <w:r w:rsidRPr="00863962">
        <w:t xml:space="preserve">Notwithstanding any benefit to the Customer of the policy or policies of insurance referred to in Clause </w:t>
      </w:r>
      <w:r w:rsidR="00891E8C">
        <w:t>31</w:t>
      </w:r>
      <w:r w:rsidRPr="00863962">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15"/>
      <w:bookmarkEnd w:id="1316"/>
    </w:p>
    <w:p w14:paraId="3873C163" w14:textId="77777777" w:rsidR="00556556" w:rsidRPr="00647B03" w:rsidRDefault="00556556" w:rsidP="00101CE5">
      <w:pPr>
        <w:pStyle w:val="GPSL2numberedclause"/>
      </w:pPr>
      <w:r>
        <w:t xml:space="preserve">Without limitation to the generality of Clause </w:t>
      </w:r>
      <w:r w:rsidR="009F474C">
        <w:fldChar w:fldCharType="begin"/>
      </w:r>
      <w:r>
        <w:instrText xml:space="preserve"> REF _Ref379302630 \w \h </w:instrText>
      </w:r>
      <w:r w:rsidR="009F474C">
        <w:fldChar w:fldCharType="separate"/>
      </w:r>
      <w:r w:rsidR="00BF637D">
        <w:t>37.2</w:t>
      </w:r>
      <w:r w:rsidR="009F474C">
        <w:fldChar w:fldCharType="end"/>
      </w:r>
      <w:r>
        <w:t xml:space="preserve"> the Supplier shall ensure that it maintains the policy or policies of insurance as are stipulated in the Order Form or elsewhere in this Call Off Contract. </w:t>
      </w:r>
    </w:p>
    <w:p w14:paraId="4BCECD67" w14:textId="0314A78A" w:rsidR="00BB1932" w:rsidRPr="00647B03" w:rsidRDefault="00863962" w:rsidP="00101CE5">
      <w:pPr>
        <w:pStyle w:val="GPSL2numberedclause"/>
      </w:pPr>
      <w:r w:rsidRPr="00863962">
        <w:t xml:space="preserve">The Supplier shall effect and maintain the policy or policies of insurance referred to </w:t>
      </w:r>
      <w:r w:rsidR="00556556">
        <w:t xml:space="preserve">in this Clause </w:t>
      </w:r>
      <w:r w:rsidR="009F474C">
        <w:fldChar w:fldCharType="begin"/>
      </w:r>
      <w:r w:rsidR="00556556">
        <w:instrText xml:space="preserve"> REF _Ref313372018 \w \h </w:instrText>
      </w:r>
      <w:r w:rsidR="009F474C">
        <w:fldChar w:fldCharType="separate"/>
      </w:r>
      <w:r w:rsidR="00BF637D">
        <w:t>37</w:t>
      </w:r>
      <w:r w:rsidR="009F474C">
        <w:fldChar w:fldCharType="end"/>
      </w:r>
      <w:r w:rsidR="00556556">
        <w:t xml:space="preserve"> </w:t>
      </w:r>
      <w:r w:rsidRPr="00863962">
        <w:t>for six (6) years after the Call Off Expiry Date.</w:t>
      </w:r>
    </w:p>
    <w:p w14:paraId="57AACB79" w14:textId="77777777" w:rsidR="00BB1932" w:rsidRPr="00647B03" w:rsidRDefault="00863962" w:rsidP="00101CE5">
      <w:pPr>
        <w:pStyle w:val="GPSL2numberedclause"/>
      </w:pPr>
      <w:r w:rsidRPr="00863962">
        <w:t xml:space="preserve">The Supplier shall give the Customer, on request, copies of all insurance policies referred to in </w:t>
      </w:r>
      <w:r w:rsidR="00556556">
        <w:t xml:space="preserve">this </w:t>
      </w:r>
      <w:r w:rsidRPr="00863962">
        <w:t>Clause</w:t>
      </w:r>
      <w:r w:rsidR="00F51EF1">
        <w:t xml:space="preserve"> </w:t>
      </w:r>
      <w:r w:rsidR="009F474C">
        <w:fldChar w:fldCharType="begin"/>
      </w:r>
      <w:r w:rsidR="00556556">
        <w:instrText xml:space="preserve"> REF _Ref313372018 \w \h </w:instrText>
      </w:r>
      <w:r w:rsidR="009F474C">
        <w:fldChar w:fldCharType="separate"/>
      </w:r>
      <w:r w:rsidR="00BF637D">
        <w:t>37</w:t>
      </w:r>
      <w:r w:rsidR="009F474C">
        <w:fldChar w:fldCharType="end"/>
      </w:r>
      <w:r w:rsidRPr="00863962">
        <w:t xml:space="preserve"> or a broker's verification of insurance to demonstrate </w:t>
      </w:r>
      <w:r w:rsidRPr="00863962">
        <w:lastRenderedPageBreak/>
        <w:t>that the appropriate cover is in place, together with receipts or other evidence of payment of the latest premiums due under those policies.</w:t>
      </w:r>
    </w:p>
    <w:p w14:paraId="4E4CBFBE" w14:textId="77777777" w:rsidR="00C9243A" w:rsidRPr="00647B03" w:rsidRDefault="00863962" w:rsidP="00101CE5">
      <w:pPr>
        <w:pStyle w:val="GPSL2numberedclause"/>
      </w:pPr>
      <w:r w:rsidRPr="00863962">
        <w:t xml:space="preserve">If, for whatever reason, the Supplier fails to give effect to and maintain the insurance policies required under </w:t>
      </w:r>
      <w:r w:rsidR="00556556">
        <w:t xml:space="preserve">this Clause </w:t>
      </w:r>
      <w:r w:rsidR="009F474C">
        <w:fldChar w:fldCharType="begin"/>
      </w:r>
      <w:r w:rsidR="00556556">
        <w:instrText xml:space="preserve"> REF _Ref313372018 \w \h </w:instrText>
      </w:r>
      <w:r w:rsidR="009F474C">
        <w:fldChar w:fldCharType="separate"/>
      </w:r>
      <w:r w:rsidR="00BF637D">
        <w:t>37</w:t>
      </w:r>
      <w:r w:rsidR="009F474C">
        <w:fldChar w:fldCharType="end"/>
      </w:r>
      <w:r w:rsidR="00556556">
        <w:t xml:space="preserve"> </w:t>
      </w:r>
      <w:r w:rsidRPr="00863962">
        <w:t>the Customer may make alternative arrangements to protect its interests and may recover the premium and other costs of such arrangements as a debt due from the Supplier.</w:t>
      </w:r>
    </w:p>
    <w:p w14:paraId="7164AD3E" w14:textId="77777777" w:rsidR="00C9243A" w:rsidRPr="00647B03" w:rsidRDefault="00863962" w:rsidP="00101CE5">
      <w:pPr>
        <w:pStyle w:val="GPSL2numberedclause"/>
      </w:pPr>
      <w:r w:rsidRPr="00863962">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3E571FD4" w14:textId="77777777" w:rsidR="00C9243A" w:rsidRPr="00647B03" w:rsidRDefault="00863962" w:rsidP="00101CE5">
      <w:pPr>
        <w:pStyle w:val="GPSL2numberedclause"/>
      </w:pPr>
      <w:r w:rsidRPr="00863962">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F6CEF0B" w14:textId="77777777" w:rsidR="008D0A60" w:rsidRDefault="001A6672">
      <w:pPr>
        <w:pStyle w:val="GPSSectionHeading"/>
      </w:pPr>
      <w:bookmarkStart w:id="1317" w:name="_Toc349229881"/>
      <w:bookmarkStart w:id="1318" w:name="_Toc349230044"/>
      <w:bookmarkStart w:id="1319" w:name="_Toc349230444"/>
      <w:bookmarkStart w:id="1320" w:name="_Toc349231326"/>
      <w:bookmarkStart w:id="1321" w:name="_Toc349232052"/>
      <w:bookmarkStart w:id="1322" w:name="_Toc349232433"/>
      <w:bookmarkStart w:id="1323" w:name="_Toc349233169"/>
      <w:bookmarkStart w:id="1324" w:name="_Toc349233304"/>
      <w:bookmarkStart w:id="1325" w:name="_Toc349233438"/>
      <w:bookmarkStart w:id="1326" w:name="_Toc350503027"/>
      <w:bookmarkStart w:id="1327" w:name="_Toc350504017"/>
      <w:bookmarkStart w:id="1328" w:name="_Toc350506307"/>
      <w:bookmarkStart w:id="1329" w:name="_Toc350506545"/>
      <w:bookmarkStart w:id="1330" w:name="_Toc350506675"/>
      <w:bookmarkStart w:id="1331" w:name="_Toc350506805"/>
      <w:bookmarkStart w:id="1332" w:name="_Toc350506937"/>
      <w:bookmarkStart w:id="1333" w:name="_Toc350507398"/>
      <w:bookmarkStart w:id="1334" w:name="_Toc350507932"/>
      <w:bookmarkStart w:id="1335" w:name="_Toc433188770"/>
      <w:bookmarkStart w:id="1336" w:name="_Toc350503030"/>
      <w:bookmarkStart w:id="1337" w:name="_Toc350504020"/>
      <w:bookmarkStart w:id="1338" w:name="_Toc350507935"/>
      <w:bookmarkStart w:id="1339" w:name="_Toc358671783"/>
      <w:bookmarkEnd w:id="1272"/>
      <w:bookmarkEnd w:id="1273"/>
      <w:bookmarkEnd w:id="1274"/>
      <w:bookmarkEnd w:id="1275"/>
      <w:bookmarkEnd w:id="127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r w:rsidRPr="00D03934">
        <w:t>REMEDIES AND RELIEF</w:t>
      </w:r>
      <w:bookmarkEnd w:id="1335"/>
    </w:p>
    <w:p w14:paraId="011B4979" w14:textId="77777777" w:rsidR="008D0A60" w:rsidRDefault="00A657C3" w:rsidP="00882F8C">
      <w:pPr>
        <w:pStyle w:val="GPSL1CLAUSEHEADING"/>
        <w:rPr>
          <w:rFonts w:hint="eastAsia"/>
        </w:rPr>
      </w:pPr>
      <w:bookmarkStart w:id="1340" w:name="_Ref360651541"/>
      <w:bookmarkStart w:id="1341" w:name="_Toc433188771"/>
      <w:r w:rsidRPr="00D03934">
        <w:t>CUSTOMER REMEDIES FOR DEFAULT</w:t>
      </w:r>
      <w:bookmarkEnd w:id="1340"/>
      <w:bookmarkEnd w:id="1341"/>
      <w:r w:rsidRPr="00D03934">
        <w:t xml:space="preserve"> </w:t>
      </w:r>
    </w:p>
    <w:p w14:paraId="0EDE5D95" w14:textId="77777777" w:rsidR="008D0A60" w:rsidRDefault="00411E39">
      <w:pPr>
        <w:pStyle w:val="GPSL2NumberedBoldHeading"/>
      </w:pPr>
      <w:bookmarkStart w:id="1342" w:name="_Ref360695013"/>
      <w:r w:rsidRPr="00D03934">
        <w:t>Remedies</w:t>
      </w:r>
      <w:bookmarkEnd w:id="1342"/>
    </w:p>
    <w:p w14:paraId="03B8E092" w14:textId="77777777" w:rsidR="00411E39" w:rsidRPr="00D03934" w:rsidRDefault="00411E39" w:rsidP="0061370A">
      <w:pPr>
        <w:pStyle w:val="GPSL3numberedclause"/>
      </w:pPr>
      <w:bookmarkStart w:id="1343" w:name="_Ref364168546"/>
      <w:r w:rsidRPr="00D03934">
        <w:t>Without prejudice to any other right or remedy of the Customer 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03934">
        <w:t xml:space="preserve">Clauses </w:t>
      </w:r>
      <w:r w:rsidR="009F474C" w:rsidRPr="00D03934">
        <w:fldChar w:fldCharType="begin"/>
      </w:r>
      <w:r w:rsidR="007B0734" w:rsidRPr="00D03934">
        <w:instrText xml:space="preserve"> REF _Ref359240863 \r \h </w:instrText>
      </w:r>
      <w:r w:rsidR="009F474C" w:rsidRPr="00D03934">
        <w:fldChar w:fldCharType="separate"/>
      </w:r>
      <w:r w:rsidR="00BF637D">
        <w:t>13.5</w:t>
      </w:r>
      <w:r w:rsidR="009F474C" w:rsidRPr="00D03934">
        <w:fldChar w:fldCharType="end"/>
      </w:r>
      <w:r w:rsidRPr="00D03934">
        <w:t xml:space="preserve"> (Service Levels and Service Credits) and </w:t>
      </w:r>
      <w:r w:rsidR="009F474C" w:rsidRPr="00D03934">
        <w:fldChar w:fldCharType="begin"/>
      </w:r>
      <w:r w:rsidR="00E333F9" w:rsidRPr="00D03934">
        <w:instrText xml:space="preserve"> REF _Ref364171593 \r \h </w:instrText>
      </w:r>
      <w:r w:rsidR="009F474C" w:rsidRPr="00D03934">
        <w:fldChar w:fldCharType="separate"/>
      </w:r>
      <w:r w:rsidR="00BF637D">
        <w:t>6.4.1(b)</w:t>
      </w:r>
      <w:r w:rsidR="009F474C" w:rsidRPr="00D03934">
        <w:fldChar w:fldCharType="end"/>
      </w:r>
      <w:r w:rsidR="007B0734" w:rsidRPr="00D03934">
        <w:t xml:space="preserve"> </w:t>
      </w:r>
      <w:r w:rsidRPr="00D03934">
        <w:t xml:space="preserve">(Delay Payments), if </w:t>
      </w:r>
      <w:r w:rsidR="009A4677" w:rsidRPr="00D03934">
        <w:t xml:space="preserve">the Supplier commits any Default of this Call Off Contract </w:t>
      </w:r>
      <w:r w:rsidRPr="00D03934">
        <w:t xml:space="preserve">then the Customer may (whether or not any part of the </w:t>
      </w:r>
      <w:r w:rsidR="00BD4CA2" w:rsidRPr="00D03934">
        <w:t xml:space="preserve">Goods and/or Services </w:t>
      </w:r>
      <w:r w:rsidRPr="00D03934">
        <w:t>have been Delivered) do any of the following:</w:t>
      </w:r>
      <w:bookmarkEnd w:id="1343"/>
    </w:p>
    <w:p w14:paraId="668BEBEF" w14:textId="77777777" w:rsidR="008D0A60" w:rsidRDefault="00411E39" w:rsidP="001206D9">
      <w:pPr>
        <w:pStyle w:val="GPSL4numberedclause"/>
      </w:pPr>
      <w:bookmarkStart w:id="1344" w:name="_Ref364170665"/>
      <w:r w:rsidRPr="00D03934">
        <w:t xml:space="preserve">at the Customer's 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BD4CA2" w:rsidRPr="00D03934">
        <w:t xml:space="preserve">Goods and/or Services </w:t>
      </w:r>
      <w:r w:rsidRPr="00D03934">
        <w:t>and carry out any other necessary work to ensure that the terms of this Call Off Contract are fulfilled, in accordance with the Customer's instructions;</w:t>
      </w:r>
      <w:bookmarkEnd w:id="1344"/>
    </w:p>
    <w:p w14:paraId="20E71C6F" w14:textId="77777777" w:rsidR="00E13960" w:rsidRDefault="00411E39" w:rsidP="001206D9">
      <w:pPr>
        <w:pStyle w:val="GPSL4numberedclause"/>
      </w:pPr>
      <w:bookmarkStart w:id="1345" w:name="_Ref360633225"/>
      <w:r w:rsidRPr="00D03934">
        <w:t>carry out, at the Supplier's expense, any work necessary to make the</w:t>
      </w:r>
      <w:r w:rsidR="00AC0024" w:rsidRPr="00D03934">
        <w:t xml:space="preserve"> provision of the Goods and/or</w:t>
      </w:r>
      <w:r w:rsidRPr="00D03934">
        <w:t xml:space="preserve"> </w:t>
      </w:r>
      <w:r w:rsidR="00653715" w:rsidRPr="00D03934">
        <w:t>Services</w:t>
      </w:r>
      <w:r w:rsidRPr="00D03934">
        <w:t xml:space="preserve"> comply with this Call Off Contract;</w:t>
      </w:r>
      <w:bookmarkEnd w:id="1345"/>
      <w:r w:rsidRPr="00D03934">
        <w:t xml:space="preserve"> </w:t>
      </w:r>
    </w:p>
    <w:p w14:paraId="5D3A9FFF" w14:textId="1CC32F95" w:rsidR="00C9243A" w:rsidRDefault="00E333F9" w:rsidP="00FC3740">
      <w:pPr>
        <w:pStyle w:val="GPSL4numberedclause"/>
      </w:pPr>
      <w:bookmarkStart w:id="1346" w:name="_Ref360633229"/>
      <w:r w:rsidRPr="00D03934">
        <w:t>if the Default is a Default that is capable of remedy</w:t>
      </w:r>
      <w:r w:rsidR="00913626" w:rsidRPr="00D03934">
        <w:t xml:space="preserve"> (and for these purposes a Default may be a single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14:paraId="2D18D307" w14:textId="77777777" w:rsidR="008D0A60" w:rsidRDefault="00E333F9" w:rsidP="00F143CF">
      <w:pPr>
        <w:pStyle w:val="GPSL5numberedclause"/>
      </w:pPr>
      <w:bookmarkStart w:id="1347" w:name="_Ref364172826"/>
      <w:r w:rsidRPr="00D03934">
        <w:t>instruct the Supplier to comply with the Rectification Plan Process;</w:t>
      </w:r>
      <w:bookmarkEnd w:id="1347"/>
      <w:r w:rsidRPr="00D03934">
        <w:t xml:space="preserve">  </w:t>
      </w:r>
    </w:p>
    <w:p w14:paraId="2C6481C5" w14:textId="7BE60C75" w:rsidR="00C9243A" w:rsidRDefault="00631B05" w:rsidP="00D60F75">
      <w:pPr>
        <w:pStyle w:val="GPSL5numberedclause"/>
      </w:pPr>
      <w:bookmarkStart w:id="1348" w:name="_Ref364172013"/>
      <w:r w:rsidRPr="00D03934">
        <w:lastRenderedPageBreak/>
        <w:t>suspend this</w:t>
      </w:r>
      <w:r w:rsidR="00411E39" w:rsidRPr="00D03934">
        <w:t xml:space="preserve"> Call Off Contract</w:t>
      </w:r>
      <w:r w:rsidRPr="00D03934">
        <w:t xml:space="preserve"> (whereupon the relevant provisions of Clause </w:t>
      </w:r>
      <w:r w:rsidR="00CD4A3B">
        <w:fldChar w:fldCharType="begin"/>
      </w:r>
      <w:r w:rsidR="00CD4A3B">
        <w:instrText xml:space="preserve"> REF _Ref428209644 \r \h </w:instrText>
      </w:r>
      <w:r w:rsidR="00CD4A3B">
        <w:fldChar w:fldCharType="separate"/>
      </w:r>
      <w:r w:rsidR="00BF637D">
        <w:t>41.2</w:t>
      </w:r>
      <w:r w:rsidR="00CD4A3B">
        <w:fldChar w:fldCharType="end"/>
      </w:r>
      <w:r w:rsidR="00347535" w:rsidRPr="00D03934">
        <w:t xml:space="preserve"> (Partial Termination, 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61644B" w:rsidRPr="00D03934">
        <w:t xml:space="preserve">Goods and/or </w:t>
      </w:r>
      <w:r w:rsidR="00653715" w:rsidRPr="00D03934">
        <w:t>Services</w:t>
      </w:r>
      <w:r w:rsidR="00411E39" w:rsidRPr="00D03934">
        <w:t>;</w:t>
      </w:r>
      <w:bookmarkEnd w:id="1346"/>
      <w:bookmarkEnd w:id="1348"/>
    </w:p>
    <w:p w14:paraId="26D32E52" w14:textId="6DDCAFCF" w:rsidR="00C9243A" w:rsidRDefault="00411E39" w:rsidP="00D60F75">
      <w:pPr>
        <w:pStyle w:val="GPSL5numberedclause"/>
      </w:pPr>
      <w:bookmarkStart w:id="1349"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of the</w:t>
      </w:r>
      <w:r w:rsidRPr="00D03934">
        <w:t xml:space="preserve"> </w:t>
      </w:r>
      <w:r w:rsidR="00BD4CA2" w:rsidRPr="00D03934">
        <w:t xml:space="preserve">Goods and/or Services </w:t>
      </w:r>
      <w:r w:rsidRPr="00D03934">
        <w:t>only (whereupon</w:t>
      </w:r>
      <w:r w:rsidR="00631B05" w:rsidRPr="00D03934">
        <w:t xml:space="preserve"> the relevant provisions of Clause </w:t>
      </w:r>
      <w:r w:rsidR="00E20C27">
        <w:fldChar w:fldCharType="begin"/>
      </w:r>
      <w:r w:rsidR="00E20C27">
        <w:instrText xml:space="preserve"> REF _Ref428209644 \r \h </w:instrText>
      </w:r>
      <w:r w:rsidR="00E20C27">
        <w:fldChar w:fldCharType="separate"/>
      </w:r>
      <w:r w:rsidR="00BF637D">
        <w:t>41.2</w:t>
      </w:r>
      <w:r w:rsidR="00E20C27">
        <w:fldChar w:fldCharType="end"/>
      </w:r>
      <w:r w:rsidR="00347535" w:rsidRPr="00D03934">
        <w:t>(Partial 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1644B" w:rsidRPr="00D03934">
        <w:t xml:space="preserve">Good and/or </w:t>
      </w:r>
      <w:r w:rsidR="00653715" w:rsidRPr="00D03934">
        <w:t>Services</w:t>
      </w:r>
      <w:r w:rsidRPr="00D03934">
        <w:t xml:space="preserve">; </w:t>
      </w:r>
      <w:bookmarkEnd w:id="1349"/>
    </w:p>
    <w:p w14:paraId="0EA4CBC5" w14:textId="77777777" w:rsidR="008D0A60" w:rsidRDefault="008A6791" w:rsidP="000A456A">
      <w:pPr>
        <w:pStyle w:val="GPSL3numberedclause"/>
      </w:pPr>
      <w:r w:rsidRPr="00D03934">
        <w:t xml:space="preserve">Where the Customer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9F474C" w:rsidRPr="00D03934">
        <w:fldChar w:fldCharType="begin"/>
      </w:r>
      <w:r w:rsidR="00E333F9" w:rsidRPr="00D03934">
        <w:instrText xml:space="preserve"> REF _Ref364172013 \r \h </w:instrText>
      </w:r>
      <w:r w:rsidR="009F474C" w:rsidRPr="00D03934">
        <w:fldChar w:fldCharType="separate"/>
      </w:r>
      <w:r w:rsidR="00BF637D">
        <w:t>38.1.1(c)(ii)</w:t>
      </w:r>
      <w:r w:rsidR="009F474C" w:rsidRPr="00D03934">
        <w:fldChar w:fldCharType="end"/>
      </w:r>
      <w:r w:rsidR="00411E39" w:rsidRPr="00D03934">
        <w:t xml:space="preserve"> or</w:t>
      </w:r>
      <w:r w:rsidR="00C10251" w:rsidRPr="00D03934">
        <w:t xml:space="preserve"> </w:t>
      </w:r>
      <w:r w:rsidR="009F474C" w:rsidRPr="00D03934">
        <w:fldChar w:fldCharType="begin"/>
      </w:r>
      <w:r w:rsidR="00C10251" w:rsidRPr="00D03934">
        <w:instrText xml:space="preserve"> REF _Ref360694402 \r \h </w:instrText>
      </w:r>
      <w:r w:rsidR="009F474C" w:rsidRPr="00D03934">
        <w:fldChar w:fldCharType="separate"/>
      </w:r>
      <w:r w:rsidR="00BF637D">
        <w:t>38.1.1(c)(iii)</w:t>
      </w:r>
      <w:r w:rsidR="009F474C" w:rsidRPr="00D03934">
        <w:fldChar w:fldCharType="end"/>
      </w:r>
      <w:r w:rsidR="00411E39" w:rsidRPr="00D03934">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D03934">
        <w:t xml:space="preserve">Goods and/or Services </w:t>
      </w:r>
      <w:r w:rsidR="00411E39" w:rsidRPr="00D03934">
        <w:t>by the Customer or a third party and provided that the Customer uses its reasonable endeavours to mitigate any additional expenditure in obtaining</w:t>
      </w:r>
      <w:r w:rsidR="0061644B" w:rsidRPr="00D03934">
        <w:t xml:space="preserve"> Replacement </w:t>
      </w:r>
      <w:r w:rsidR="002876DA" w:rsidRPr="00D03934">
        <w:t>Goods</w:t>
      </w:r>
      <w:r w:rsidR="0061644B" w:rsidRPr="00D03934">
        <w:t xml:space="preserve"> and/or</w:t>
      </w:r>
      <w:r w:rsidR="00411E39" w:rsidRPr="00D03934">
        <w:t xml:space="preserve"> Replacement </w:t>
      </w:r>
      <w:r w:rsidR="00653715" w:rsidRPr="00D03934">
        <w:t>Services</w:t>
      </w:r>
      <w:r w:rsidR="00411E39" w:rsidRPr="00D03934">
        <w:t>.</w:t>
      </w:r>
    </w:p>
    <w:p w14:paraId="6329FF15" w14:textId="77777777" w:rsidR="008D0A60" w:rsidRDefault="00366446">
      <w:pPr>
        <w:pStyle w:val="GPSL2NumberedBoldHeading"/>
      </w:pPr>
      <w:bookmarkStart w:id="1350" w:name="_Ref364170291"/>
      <w:r w:rsidRPr="00D03934">
        <w:t>Rectification Plan Process</w:t>
      </w:r>
      <w:bookmarkEnd w:id="1350"/>
    </w:p>
    <w:p w14:paraId="5D2BC383" w14:textId="77777777" w:rsidR="008D0A60" w:rsidRDefault="00472315" w:rsidP="0061370A">
      <w:pPr>
        <w:pStyle w:val="GPSL3numberedclause"/>
      </w:pPr>
      <w:r w:rsidRPr="00D03934">
        <w:t>W</w:t>
      </w:r>
      <w:r w:rsidR="00366446" w:rsidRPr="00D03934">
        <w:t>here the Customer has instructed the Supplier to comply with the Rectification Plan Process</w:t>
      </w:r>
      <w:r w:rsidR="008E5DD6" w:rsidRPr="00D03934">
        <w:t xml:space="preserve"> </w:t>
      </w:r>
      <w:r w:rsidR="008027F1" w:rsidRPr="00D03934">
        <w:t xml:space="preserve">pursuant to Clause </w:t>
      </w:r>
      <w:r w:rsidR="009F474C" w:rsidRPr="00D03934">
        <w:fldChar w:fldCharType="begin"/>
      </w:r>
      <w:r w:rsidR="008027F1" w:rsidRPr="00D03934">
        <w:instrText xml:space="preserve"> REF _Ref364172826 \r \h </w:instrText>
      </w:r>
      <w:r w:rsidR="009F474C" w:rsidRPr="00D03934">
        <w:fldChar w:fldCharType="separate"/>
      </w:r>
      <w:r w:rsidR="00BF637D">
        <w:t>38.1.1(c)(i)</w:t>
      </w:r>
      <w:r w:rsidR="009F474C" w:rsidRPr="00D03934">
        <w:fldChar w:fldCharType="end"/>
      </w:r>
      <w:r w:rsidR="00366446" w:rsidRPr="00D03934">
        <w:t xml:space="preserve">: </w:t>
      </w:r>
    </w:p>
    <w:p w14:paraId="72F84E3B" w14:textId="77777777" w:rsidR="008D0A60" w:rsidRDefault="008027F1" w:rsidP="001206D9">
      <w:pPr>
        <w:pStyle w:val="GPSL4numberedclause"/>
      </w:pPr>
      <w:bookmarkStart w:id="1351" w:name="_Ref364356451"/>
      <w:r w:rsidRPr="00D03934">
        <w:t>t</w:t>
      </w:r>
      <w:r w:rsidR="00366446" w:rsidRPr="00D03934">
        <w:t xml:space="preserve">he Supplier shall submit a draft Rectification Plan to the Customer for it to review as soon as possible and in any event within </w:t>
      </w:r>
      <w:r w:rsidR="00C66252">
        <w:t xml:space="preserve">the number of </w:t>
      </w:r>
      <w:r w:rsidR="00366446" w:rsidRPr="00D03934">
        <w:t xml:space="preserve">Working Days </w:t>
      </w:r>
      <w:r w:rsidR="00C66252">
        <w:t xml:space="preserve">specified in the </w:t>
      </w:r>
      <w:r w:rsidR="00B03C9A">
        <w:t>Order Form</w:t>
      </w:r>
      <w:r w:rsidR="00CA1400">
        <w:t xml:space="preserve"> or</w:t>
      </w:r>
      <w:r w:rsidR="00B03C9A">
        <w:t xml:space="preserve"> elsewhere in this Call Off Contract </w:t>
      </w:r>
      <w:r w:rsidR="00366446" w:rsidRPr="00D03934">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51"/>
      <w:r w:rsidR="00366446" w:rsidRPr="00D03934">
        <w:t xml:space="preserve"> </w:t>
      </w:r>
    </w:p>
    <w:p w14:paraId="3ADE1EE0" w14:textId="77777777" w:rsidR="00C9243A" w:rsidRDefault="008027F1" w:rsidP="001206D9">
      <w:pPr>
        <w:pStyle w:val="GPSL4numberedclause"/>
      </w:pPr>
      <w:r w:rsidRPr="00D03934">
        <w:t>t</w:t>
      </w:r>
      <w:r w:rsidR="00366446" w:rsidRPr="00D03934">
        <w:t xml:space="preserve">he draft Rectification Plan shall set out: </w:t>
      </w:r>
    </w:p>
    <w:p w14:paraId="76535183" w14:textId="77777777" w:rsidR="008D0A60" w:rsidRDefault="00366446" w:rsidP="00FC3740">
      <w:pPr>
        <w:pStyle w:val="GPSL5numberedclause"/>
      </w:pPr>
      <w:r w:rsidRPr="00D03934">
        <w:t xml:space="preserve">full details of the Default that has occurred, including a root cause analysis; </w:t>
      </w:r>
    </w:p>
    <w:p w14:paraId="756AFC22" w14:textId="77777777" w:rsidR="00C9243A" w:rsidRDefault="00366446" w:rsidP="00F143CF">
      <w:pPr>
        <w:pStyle w:val="GPSL5numberedclause"/>
      </w:pPr>
      <w:r w:rsidRPr="00D03934">
        <w:t>the actual or anticipated effect of the Default; and</w:t>
      </w:r>
    </w:p>
    <w:p w14:paraId="245793C6" w14:textId="77777777" w:rsidR="00C9243A" w:rsidRDefault="00366446" w:rsidP="009F1EE4">
      <w:pPr>
        <w:pStyle w:val="GPSL5numberedclause"/>
      </w:pPr>
      <w:r w:rsidRPr="00D03934">
        <w:t>the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14:paraId="4ECCCA4D" w14:textId="77777777" w:rsidR="009C5028" w:rsidRDefault="003F1745" w:rsidP="000A456A">
      <w:pPr>
        <w:pStyle w:val="GPSL3numberedclause"/>
      </w:pPr>
      <w:r w:rsidRPr="00D03934">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9F474C" w:rsidRPr="00D03934">
        <w:fldChar w:fldCharType="begin"/>
      </w:r>
      <w:r w:rsidR="006B7573" w:rsidRPr="00D03934">
        <w:instrText xml:space="preserve"> REF _Ref365636510 \r \h </w:instrText>
      </w:r>
      <w:r w:rsidR="009F474C" w:rsidRPr="00D03934">
        <w:fldChar w:fldCharType="separate"/>
      </w:r>
      <w:r w:rsidR="00BF637D">
        <w:t>5</w:t>
      </w:r>
      <w:r w:rsidR="009F474C" w:rsidRPr="00D03934">
        <w:fldChar w:fldCharType="end"/>
      </w:r>
      <w:r w:rsidRPr="00D03934">
        <w:t xml:space="preserve"> of Call Off Schedule </w:t>
      </w:r>
      <w:r w:rsidR="00A54EB3" w:rsidRPr="00D03934">
        <w:t>1</w:t>
      </w:r>
      <w:r w:rsidR="004424C7">
        <w:t>2</w:t>
      </w:r>
      <w:r w:rsidRPr="00D03934">
        <w:t> (Dispute Resolution Procedure).</w:t>
      </w:r>
    </w:p>
    <w:p w14:paraId="2179CEBB" w14:textId="77777777" w:rsidR="008D0A60" w:rsidRDefault="003F1745" w:rsidP="000A456A">
      <w:pPr>
        <w:pStyle w:val="GPSL3numberedclause"/>
      </w:pPr>
      <w:r w:rsidRPr="00D03934">
        <w:t>The Customer may reject the draft Rectification Plan by notice to the Supplier if, acting reasonably, it considers that the draft Rectification Plan is inadequate, for example because the draft Rectification Plan:</w:t>
      </w:r>
    </w:p>
    <w:p w14:paraId="58FC9ED8" w14:textId="77777777" w:rsidR="008D0A60" w:rsidRDefault="003F1745" w:rsidP="001206D9">
      <w:pPr>
        <w:pStyle w:val="GPSL4numberedclause"/>
      </w:pPr>
      <w:r w:rsidRPr="00D03934">
        <w:t xml:space="preserve">is insufficiently detailed to be capable of proper evaluation; </w:t>
      </w:r>
    </w:p>
    <w:p w14:paraId="6E66A62C" w14:textId="77777777" w:rsidR="00C9243A" w:rsidRDefault="003F1745" w:rsidP="001206D9">
      <w:pPr>
        <w:pStyle w:val="GPSL4numberedclause"/>
      </w:pPr>
      <w:r w:rsidRPr="00D03934">
        <w:lastRenderedPageBreak/>
        <w:t xml:space="preserve">will take too long to complete; </w:t>
      </w:r>
    </w:p>
    <w:p w14:paraId="7301E0CA" w14:textId="77777777" w:rsidR="00C9243A" w:rsidRDefault="003F1745" w:rsidP="00FC3740">
      <w:pPr>
        <w:pStyle w:val="GPSL4numberedclause"/>
      </w:pPr>
      <w:r w:rsidRPr="00D03934">
        <w:t>will not prevent reoccurrence of the Default; and/or</w:t>
      </w:r>
    </w:p>
    <w:p w14:paraId="2A199A7F" w14:textId="77777777" w:rsidR="00C9243A" w:rsidRDefault="003F1745" w:rsidP="00F143CF">
      <w:pPr>
        <w:pStyle w:val="GPSL4numberedclause"/>
      </w:pPr>
      <w:r w:rsidRPr="00D03934">
        <w:t>will rectify the Default but in a manner which is unacceptable to the Customer.</w:t>
      </w:r>
    </w:p>
    <w:p w14:paraId="3348D061" w14:textId="77777777" w:rsidR="008D0A60" w:rsidRDefault="003F1745" w:rsidP="000A456A">
      <w:pPr>
        <w:pStyle w:val="GPSL3numberedclause"/>
      </w:pPr>
      <w:r w:rsidRPr="00D03934">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D03934">
        <w:t>five (</w:t>
      </w:r>
      <w:r w:rsidRPr="00D03934">
        <w:t>5</w:t>
      </w:r>
      <w:r w:rsidR="00347535" w:rsidRPr="00D03934">
        <w:t>)</w:t>
      </w:r>
      <w:r w:rsidR="00271D34">
        <w:t xml:space="preserve"> </w:t>
      </w:r>
      <w:r w:rsidRPr="00D03934">
        <w:t>Working Days (or such other period as agreed between the Parties) of the Customer’s notice rejecting the first draft.</w:t>
      </w:r>
    </w:p>
    <w:p w14:paraId="0B6EF5B4" w14:textId="77777777" w:rsidR="00C9243A" w:rsidRDefault="003F1745" w:rsidP="000A456A">
      <w:pPr>
        <w:pStyle w:val="GPSL3numberedclause"/>
      </w:pPr>
      <w:r w:rsidRPr="00D03934">
        <w:t>If the Customer consents to the Rectification Plan, the Supplier shall immediately start work on the actions set out in the Rectification Plan.</w:t>
      </w:r>
    </w:p>
    <w:p w14:paraId="3AD4B369" w14:textId="77777777" w:rsidR="008D0A60" w:rsidRDefault="0078304C" w:rsidP="00882F8C">
      <w:pPr>
        <w:pStyle w:val="GPSL1CLAUSEHEADING"/>
        <w:rPr>
          <w:rFonts w:hint="eastAsia"/>
        </w:rPr>
      </w:pPr>
      <w:bookmarkStart w:id="1352" w:name="_Toc364686335"/>
      <w:bookmarkStart w:id="1353" w:name="_Toc364686553"/>
      <w:bookmarkStart w:id="1354" w:name="_Toc364686770"/>
      <w:bookmarkStart w:id="1355" w:name="_Toc364693328"/>
      <w:bookmarkStart w:id="1356" w:name="_Toc364693768"/>
      <w:bookmarkStart w:id="1357" w:name="_Toc364693888"/>
      <w:bookmarkStart w:id="1358" w:name="_Toc364694001"/>
      <w:bookmarkStart w:id="1359" w:name="_Toc364694118"/>
      <w:bookmarkStart w:id="1360" w:name="_Toc364695277"/>
      <w:bookmarkStart w:id="1361" w:name="_Toc364695394"/>
      <w:bookmarkStart w:id="1362" w:name="_Toc364696137"/>
      <w:bookmarkStart w:id="1363" w:name="_Toc364754386"/>
      <w:bookmarkStart w:id="1364" w:name="_Toc364760207"/>
      <w:bookmarkStart w:id="1365" w:name="_Toc364760321"/>
      <w:bookmarkStart w:id="1366" w:name="_Toc364763121"/>
      <w:bookmarkStart w:id="1367" w:name="_Toc364763274"/>
      <w:bookmarkStart w:id="1368" w:name="_Toc364763419"/>
      <w:bookmarkStart w:id="1369" w:name="_Toc364763559"/>
      <w:bookmarkStart w:id="1370" w:name="_Toc364763697"/>
      <w:bookmarkStart w:id="1371" w:name="_Toc364763836"/>
      <w:bookmarkStart w:id="1372" w:name="_Toc364763965"/>
      <w:bookmarkStart w:id="1373" w:name="_Toc364764077"/>
      <w:bookmarkStart w:id="1374" w:name="_Toc364768415"/>
      <w:bookmarkStart w:id="1375" w:name="_Toc364769593"/>
      <w:bookmarkStart w:id="1376" w:name="_Toc364857032"/>
      <w:bookmarkStart w:id="1377" w:name="_Toc365557817"/>
      <w:bookmarkStart w:id="1378" w:name="_Toc365649854"/>
      <w:bookmarkStart w:id="1379" w:name="_Toc364686336"/>
      <w:bookmarkStart w:id="1380" w:name="_Toc364686554"/>
      <w:bookmarkStart w:id="1381" w:name="_Toc364686771"/>
      <w:bookmarkStart w:id="1382" w:name="_Toc364693329"/>
      <w:bookmarkStart w:id="1383" w:name="_Toc364693769"/>
      <w:bookmarkStart w:id="1384" w:name="_Toc364693889"/>
      <w:bookmarkStart w:id="1385" w:name="_Toc364694002"/>
      <w:bookmarkStart w:id="1386" w:name="_Toc364694119"/>
      <w:bookmarkStart w:id="1387" w:name="_Toc364695278"/>
      <w:bookmarkStart w:id="1388" w:name="_Toc364695395"/>
      <w:bookmarkStart w:id="1389" w:name="_Toc364696138"/>
      <w:bookmarkStart w:id="1390" w:name="_Toc364754387"/>
      <w:bookmarkStart w:id="1391" w:name="_Toc364760208"/>
      <w:bookmarkStart w:id="1392" w:name="_Toc364760322"/>
      <w:bookmarkStart w:id="1393" w:name="_Toc364763122"/>
      <w:bookmarkStart w:id="1394" w:name="_Toc364763275"/>
      <w:bookmarkStart w:id="1395" w:name="_Toc364763420"/>
      <w:bookmarkStart w:id="1396" w:name="_Toc364763560"/>
      <w:bookmarkStart w:id="1397" w:name="_Toc364763698"/>
      <w:bookmarkStart w:id="1398" w:name="_Toc364763837"/>
      <w:bookmarkStart w:id="1399" w:name="_Toc364763966"/>
      <w:bookmarkStart w:id="1400" w:name="_Toc364764078"/>
      <w:bookmarkStart w:id="1401" w:name="_Toc364768416"/>
      <w:bookmarkStart w:id="1402" w:name="_Toc364769594"/>
      <w:bookmarkStart w:id="1403" w:name="_Toc364857033"/>
      <w:bookmarkStart w:id="1404" w:name="_Toc365557818"/>
      <w:bookmarkStart w:id="1405" w:name="_Toc365649855"/>
      <w:bookmarkStart w:id="1406" w:name="_Toc364686337"/>
      <w:bookmarkStart w:id="1407" w:name="_Toc364686555"/>
      <w:bookmarkStart w:id="1408" w:name="_Toc364686772"/>
      <w:bookmarkStart w:id="1409" w:name="_Toc364693330"/>
      <w:bookmarkStart w:id="1410" w:name="_Toc364693770"/>
      <w:bookmarkStart w:id="1411" w:name="_Toc364693890"/>
      <w:bookmarkStart w:id="1412" w:name="_Toc364694003"/>
      <w:bookmarkStart w:id="1413" w:name="_Toc364694120"/>
      <w:bookmarkStart w:id="1414" w:name="_Toc364695279"/>
      <w:bookmarkStart w:id="1415" w:name="_Toc364695396"/>
      <w:bookmarkStart w:id="1416" w:name="_Toc364696139"/>
      <w:bookmarkStart w:id="1417" w:name="_Toc364754388"/>
      <w:bookmarkStart w:id="1418" w:name="_Toc364760209"/>
      <w:bookmarkStart w:id="1419" w:name="_Toc364760323"/>
      <w:bookmarkStart w:id="1420" w:name="_Toc364763123"/>
      <w:bookmarkStart w:id="1421" w:name="_Toc364763276"/>
      <w:bookmarkStart w:id="1422" w:name="_Toc364763421"/>
      <w:bookmarkStart w:id="1423" w:name="_Toc364763561"/>
      <w:bookmarkStart w:id="1424" w:name="_Toc364763699"/>
      <w:bookmarkStart w:id="1425" w:name="_Toc364763838"/>
      <w:bookmarkStart w:id="1426" w:name="_Toc364763967"/>
      <w:bookmarkStart w:id="1427" w:name="_Toc364764079"/>
      <w:bookmarkStart w:id="1428" w:name="_Toc364768417"/>
      <w:bookmarkStart w:id="1429" w:name="_Toc364769595"/>
      <w:bookmarkStart w:id="1430" w:name="_Toc364857034"/>
      <w:bookmarkStart w:id="1431" w:name="_Toc365557819"/>
      <w:bookmarkStart w:id="1432" w:name="_Toc365649856"/>
      <w:bookmarkStart w:id="1433" w:name="_Toc364686340"/>
      <w:bookmarkStart w:id="1434" w:name="_Toc364686558"/>
      <w:bookmarkStart w:id="1435" w:name="_Toc364686775"/>
      <w:bookmarkStart w:id="1436" w:name="_Toc364693333"/>
      <w:bookmarkStart w:id="1437" w:name="_Toc364693773"/>
      <w:bookmarkStart w:id="1438" w:name="_Toc364693893"/>
      <w:bookmarkStart w:id="1439" w:name="_Toc364694006"/>
      <w:bookmarkStart w:id="1440" w:name="_Toc364694123"/>
      <w:bookmarkStart w:id="1441" w:name="_Toc364695282"/>
      <w:bookmarkStart w:id="1442" w:name="_Toc364695399"/>
      <w:bookmarkStart w:id="1443" w:name="_Toc364696142"/>
      <w:bookmarkStart w:id="1444" w:name="_Toc364754391"/>
      <w:bookmarkStart w:id="1445" w:name="_Toc364760212"/>
      <w:bookmarkStart w:id="1446" w:name="_Toc364760326"/>
      <w:bookmarkStart w:id="1447" w:name="_Toc364763126"/>
      <w:bookmarkStart w:id="1448" w:name="_Toc364763279"/>
      <w:bookmarkStart w:id="1449" w:name="_Toc364763424"/>
      <w:bookmarkStart w:id="1450" w:name="_Toc364763564"/>
      <w:bookmarkStart w:id="1451" w:name="_Toc364763702"/>
      <w:bookmarkStart w:id="1452" w:name="_Toc364763841"/>
      <w:bookmarkStart w:id="1453" w:name="_Toc364763970"/>
      <w:bookmarkStart w:id="1454" w:name="_Toc364764082"/>
      <w:bookmarkStart w:id="1455" w:name="_Toc364768420"/>
      <w:bookmarkStart w:id="1456" w:name="_Toc364769598"/>
      <w:bookmarkStart w:id="1457" w:name="_Toc364857037"/>
      <w:bookmarkStart w:id="1458" w:name="_Toc365557822"/>
      <w:bookmarkStart w:id="1459" w:name="_Toc365649859"/>
      <w:bookmarkStart w:id="1460" w:name="_Toc364686341"/>
      <w:bookmarkStart w:id="1461" w:name="_Toc364686559"/>
      <w:bookmarkStart w:id="1462" w:name="_Toc364686776"/>
      <w:bookmarkStart w:id="1463" w:name="_Toc364693334"/>
      <w:bookmarkStart w:id="1464" w:name="_Toc364693774"/>
      <w:bookmarkStart w:id="1465" w:name="_Toc364693894"/>
      <w:bookmarkStart w:id="1466" w:name="_Toc364694007"/>
      <w:bookmarkStart w:id="1467" w:name="_Toc364694124"/>
      <w:bookmarkStart w:id="1468" w:name="_Toc364695283"/>
      <w:bookmarkStart w:id="1469" w:name="_Toc364695400"/>
      <w:bookmarkStart w:id="1470" w:name="_Toc364696143"/>
      <w:bookmarkStart w:id="1471" w:name="_Toc364754392"/>
      <w:bookmarkStart w:id="1472" w:name="_Toc364760213"/>
      <w:bookmarkStart w:id="1473" w:name="_Toc364760327"/>
      <w:bookmarkStart w:id="1474" w:name="_Toc364763127"/>
      <w:bookmarkStart w:id="1475" w:name="_Toc364763280"/>
      <w:bookmarkStart w:id="1476" w:name="_Toc364763425"/>
      <w:bookmarkStart w:id="1477" w:name="_Toc364763565"/>
      <w:bookmarkStart w:id="1478" w:name="_Toc364763703"/>
      <w:bookmarkStart w:id="1479" w:name="_Toc364763842"/>
      <w:bookmarkStart w:id="1480" w:name="_Toc364763971"/>
      <w:bookmarkStart w:id="1481" w:name="_Toc364764083"/>
      <w:bookmarkStart w:id="1482" w:name="_Toc364768421"/>
      <w:bookmarkStart w:id="1483" w:name="_Toc364769599"/>
      <w:bookmarkStart w:id="1484" w:name="_Toc364857038"/>
      <w:bookmarkStart w:id="1485" w:name="_Toc365557823"/>
      <w:bookmarkStart w:id="1486" w:name="_Toc365649860"/>
      <w:bookmarkStart w:id="1487" w:name="_Ref360524732"/>
      <w:bookmarkStart w:id="1488" w:name="_Toc433188772"/>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r w:rsidRPr="00D03934">
        <w:t>SUPPLIER RELIEF DUE TO CUSTOMER CAUSE</w:t>
      </w:r>
      <w:bookmarkEnd w:id="1487"/>
      <w:bookmarkEnd w:id="1488"/>
    </w:p>
    <w:p w14:paraId="0CF3A5C1" w14:textId="77777777" w:rsidR="008D0A60" w:rsidRDefault="00655C30">
      <w:pPr>
        <w:pStyle w:val="GPSL2numberedclause"/>
      </w:pPr>
      <w:bookmarkStart w:id="1489" w:name="_Ref360524376"/>
      <w:r w:rsidRPr="00D03934">
        <w:t>If the Supplier has failed to:</w:t>
      </w:r>
      <w:bookmarkEnd w:id="1489"/>
    </w:p>
    <w:p w14:paraId="7A2A9216" w14:textId="77777777" w:rsidR="008D0A60" w:rsidRDefault="00655C30" w:rsidP="002769E3">
      <w:pPr>
        <w:pStyle w:val="GPSL3numberedclause"/>
      </w:pPr>
      <w:r w:rsidRPr="00D03934">
        <w:t>Achieve a Milestone by its Milestone Date;</w:t>
      </w:r>
    </w:p>
    <w:p w14:paraId="4E333FF1" w14:textId="77777777" w:rsidR="00C9243A" w:rsidRDefault="00581802" w:rsidP="000A456A">
      <w:pPr>
        <w:pStyle w:val="GPSL3numberedclause"/>
      </w:pPr>
      <w:r w:rsidRPr="00D03934">
        <w:t>p</w:t>
      </w:r>
      <w:r w:rsidR="00655C30" w:rsidRPr="00D03934">
        <w:t xml:space="preserve">rovide the </w:t>
      </w:r>
      <w:r w:rsidR="00BD4CA2" w:rsidRPr="00D03934">
        <w:t xml:space="preserve">Goods and/or Services </w:t>
      </w:r>
      <w:r w:rsidR="00655C30" w:rsidRPr="00D03934">
        <w:t xml:space="preserve">in accordance with the Service Levels; </w:t>
      </w:r>
    </w:p>
    <w:p w14:paraId="1F28D466" w14:textId="77777777" w:rsidR="00C9243A" w:rsidRDefault="00655C30" w:rsidP="000A456A">
      <w:pPr>
        <w:pStyle w:val="GPSL3numberedclause"/>
      </w:pPr>
      <w:r w:rsidRPr="00D03934">
        <w:t xml:space="preserve">comply with its obligations under this Call Off Contract, </w:t>
      </w:r>
    </w:p>
    <w:p w14:paraId="7C690A58" w14:textId="77777777" w:rsidR="00655C30" w:rsidRPr="00D03934" w:rsidRDefault="00655C30" w:rsidP="0055201C">
      <w:pPr>
        <w:pStyle w:val="GPSL3Indent"/>
        <w:rPr>
          <w:lang w:val="en-GB"/>
        </w:rPr>
      </w:pPr>
      <w:r w:rsidRPr="00D03934">
        <w:rPr>
          <w:lang w:val="en-GB"/>
        </w:rPr>
        <w:t xml:space="preserve">(each a “Supplier Non-Performance”), </w:t>
      </w:r>
    </w:p>
    <w:p w14:paraId="64BEC222" w14:textId="77777777" w:rsidR="008D0A60" w:rsidRDefault="00655C30" w:rsidP="00036474">
      <w:pPr>
        <w:pStyle w:val="GPSL2Indent"/>
      </w:pPr>
      <w:r w:rsidRPr="00D03934">
        <w:t>and can demonstrate that the Supplier Non-Performance would not ha</w:t>
      </w:r>
      <w:r w:rsidR="00581802" w:rsidRPr="00D03934">
        <w:t xml:space="preserve">ve </w:t>
      </w:r>
      <w:r w:rsidRPr="00751CD9">
        <w:t>occurred</w:t>
      </w:r>
      <w:r w:rsidRPr="00D03934">
        <w:t xml:space="preserve"> but for a Customer Cause, then (subject to the Supplier fulfilling its obligations in Clause </w:t>
      </w:r>
      <w:r w:rsidR="009F474C" w:rsidRPr="00D03934">
        <w:fldChar w:fldCharType="begin"/>
      </w:r>
      <w:r w:rsidRPr="00D03934">
        <w:instrText xml:space="preserve"> REF _Ref360459240 \r \h </w:instrText>
      </w:r>
      <w:r w:rsidR="009F474C" w:rsidRPr="00D03934">
        <w:fldChar w:fldCharType="separate"/>
      </w:r>
      <w:r w:rsidR="00BF637D">
        <w:t>17</w:t>
      </w:r>
      <w:r w:rsidR="009F474C" w:rsidRPr="00D03934">
        <w:fldChar w:fldCharType="end"/>
      </w:r>
      <w:r w:rsidRPr="00D03934">
        <w:t xml:space="preserve"> (</w:t>
      </w:r>
      <w:r w:rsidR="00347535" w:rsidRPr="00D03934">
        <w:t xml:space="preserve">Supplier </w:t>
      </w:r>
      <w:r w:rsidRPr="00D03934">
        <w:t>Notification of Customer Cause)):</w:t>
      </w:r>
    </w:p>
    <w:p w14:paraId="052A8F69" w14:textId="77777777" w:rsidR="00E13960" w:rsidRDefault="00655C30" w:rsidP="001206D9">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Customer</w:t>
      </w:r>
      <w:r w:rsidRPr="00D03934">
        <w:t xml:space="preserve"> Cause;</w:t>
      </w:r>
    </w:p>
    <w:p w14:paraId="4CCC68B0" w14:textId="747FD6F8" w:rsidR="00C9243A" w:rsidRDefault="00581802" w:rsidP="00D60F75">
      <w:pPr>
        <w:pStyle w:val="GPSL4numberedclause"/>
      </w:pPr>
      <w:r w:rsidRPr="00D03934">
        <w:t>the Customer</w:t>
      </w:r>
      <w:r w:rsidR="00655C30" w:rsidRPr="00D03934">
        <w:t xml:space="preserve"> 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Clause </w:t>
      </w:r>
      <w:r w:rsidR="009F474C" w:rsidRPr="00D03934">
        <w:fldChar w:fldCharType="begin"/>
      </w:r>
      <w:r w:rsidRPr="00D03934">
        <w:instrText xml:space="preserve"> REF _Ref360201395 \r \h </w:instrText>
      </w:r>
      <w:r w:rsidR="009F474C" w:rsidRPr="00D03934">
        <w:fldChar w:fldCharType="separate"/>
      </w:r>
      <w:r w:rsidR="00BF637D">
        <w:t>41</w:t>
      </w:r>
      <w:r w:rsidR="009F474C" w:rsidRPr="00D03934">
        <w:fldChar w:fldCharType="end"/>
      </w:r>
      <w:r w:rsidR="00C10251" w:rsidRPr="00D03934">
        <w:t xml:space="preserve"> (Customer Termination Rights) except Clause</w:t>
      </w:r>
      <w:r w:rsidRPr="00D03934">
        <w:t xml:space="preserve"> </w:t>
      </w:r>
      <w:r w:rsidR="001B1AB6">
        <w:fldChar w:fldCharType="begin"/>
      </w:r>
      <w:r w:rsidR="001B1AB6">
        <w:instrText xml:space="preserve"> REF  Term_Custom_Convenience \h \r </w:instrText>
      </w:r>
      <w:r w:rsidR="001B1AB6">
        <w:fldChar w:fldCharType="separate"/>
      </w:r>
      <w:r w:rsidR="00BF637D">
        <w:t>41.3</w:t>
      </w:r>
      <w:r w:rsidR="001B1AB6">
        <w:fldChar w:fldCharType="end"/>
      </w:r>
      <w:r w:rsidRPr="00D03934">
        <w:t xml:space="preserve"> (Terminatio</w:t>
      </w:r>
      <w:r w:rsidR="00C10251" w:rsidRPr="00D03934">
        <w:t>n Without C</w:t>
      </w:r>
      <w:r w:rsidRPr="00D03934">
        <w:t>ause)</w:t>
      </w:r>
      <w:r w:rsidR="00A56042" w:rsidRPr="00D03934">
        <w:t>;</w:t>
      </w:r>
      <w:r w:rsidR="00655C30" w:rsidRPr="00D03934">
        <w:t xml:space="preserve"> </w:t>
      </w:r>
    </w:p>
    <w:p w14:paraId="58D914F5" w14:textId="77777777" w:rsidR="008D0A60" w:rsidRDefault="00655C30" w:rsidP="001206D9">
      <w:pPr>
        <w:pStyle w:val="GPSL4numberedclause"/>
      </w:pPr>
      <w:r w:rsidRPr="00D03934">
        <w:t>where the Supplier Non-Performance constitutes the failure to Achieve a Milestone by its Milestone Date:</w:t>
      </w:r>
    </w:p>
    <w:p w14:paraId="1B05DFDC" w14:textId="77777777" w:rsidR="008D0A60" w:rsidRDefault="00655C30" w:rsidP="001206D9">
      <w:pPr>
        <w:pStyle w:val="GPSL5numberedclause"/>
      </w:pPr>
      <w:r w:rsidRPr="00D03934">
        <w:t>the Milestone Date shall be postponed by a period equal to the period of Delay that the Supplier can demonst</w:t>
      </w:r>
      <w:r w:rsidR="003C5D85" w:rsidRPr="00D03934">
        <w:t>rate was caused by the Customer</w:t>
      </w:r>
      <w:r w:rsidRPr="00D03934">
        <w:t xml:space="preserve"> Cause;</w:t>
      </w:r>
    </w:p>
    <w:p w14:paraId="4B69C121" w14:textId="77777777" w:rsidR="00C9243A" w:rsidRDefault="00655C30" w:rsidP="00FC3740">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tes resulting from the Customer</w:t>
      </w:r>
      <w:r w:rsidRPr="00D03934">
        <w:t xml:space="preserve"> Cause;</w:t>
      </w:r>
    </w:p>
    <w:p w14:paraId="3322F065" w14:textId="77777777" w:rsidR="00C9243A" w:rsidRDefault="003C5D85" w:rsidP="00F143CF">
      <w:pPr>
        <w:pStyle w:val="GPSL5numberedclause"/>
      </w:pPr>
      <w:r w:rsidRPr="00D03934">
        <w:t>if failure to Achieve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lure was caused by the Customer</w:t>
      </w:r>
      <w:r w:rsidR="00655C30" w:rsidRPr="00D03934">
        <w:t xml:space="preserve"> Cause; and/or</w:t>
      </w:r>
    </w:p>
    <w:p w14:paraId="5E6D31A0" w14:textId="77777777" w:rsidR="008D0A60" w:rsidRDefault="00655C30" w:rsidP="009F1EE4">
      <w:pPr>
        <w:pStyle w:val="GPSL4numberedclause"/>
      </w:pPr>
      <w:r w:rsidRPr="00D03934">
        <w:lastRenderedPageBreak/>
        <w:t xml:space="preserve">where the Supplier Non-Performance constitutes </w:t>
      </w:r>
      <w:r w:rsidR="003C5D85" w:rsidRPr="00D03934">
        <w:t>a Service Level</w:t>
      </w:r>
      <w:r w:rsidRPr="00D03934">
        <w:t xml:space="preserve"> Failure:</w:t>
      </w:r>
    </w:p>
    <w:p w14:paraId="1E15A649" w14:textId="77777777" w:rsidR="008D0A60" w:rsidRDefault="00655C30" w:rsidP="009F1EE4">
      <w:pPr>
        <w:pStyle w:val="GPSL5numberedclause"/>
      </w:pPr>
      <w:r w:rsidRPr="00D03934">
        <w:t>the Supplier shall not be liable to accrue Service Credits;</w:t>
      </w:r>
    </w:p>
    <w:p w14:paraId="3F990C38" w14:textId="77777777" w:rsidR="00C9243A" w:rsidRDefault="009D49E5" w:rsidP="00D60F75">
      <w:pPr>
        <w:pStyle w:val="GPSL5numberedclause"/>
      </w:pPr>
      <w:r w:rsidRPr="00D03934">
        <w:t>the Customer</w:t>
      </w:r>
      <w:r w:rsidR="00655C30" w:rsidRPr="00D03934">
        <w:t xml:space="preserve"> 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9F474C" w:rsidRPr="00D03934">
        <w:fldChar w:fldCharType="begin"/>
      </w:r>
      <w:r w:rsidR="00C45EBB" w:rsidRPr="00D03934">
        <w:instrText xml:space="preserve"> REF _Ref360202025 \r \h </w:instrText>
      </w:r>
      <w:r w:rsidR="009F474C" w:rsidRPr="00D03934">
        <w:fldChar w:fldCharType="separate"/>
      </w:r>
      <w:r w:rsidR="00BF637D">
        <w:t>14</w:t>
      </w:r>
      <w:r w:rsidR="009F474C" w:rsidRPr="00D03934">
        <w:fldChar w:fldCharType="end"/>
      </w:r>
      <w:r w:rsidR="00C45EBB" w:rsidRPr="00D03934">
        <w:t xml:space="preserve"> (Critical Service Level Failure)</w:t>
      </w:r>
      <w:r w:rsidR="00655C30" w:rsidRPr="00D03934">
        <w:t>; and</w:t>
      </w:r>
    </w:p>
    <w:p w14:paraId="6D76A80B" w14:textId="77777777" w:rsidR="00C9243A" w:rsidRDefault="00655C30" w:rsidP="001206D9">
      <w:pPr>
        <w:pStyle w:val="GPSL5numberedclause"/>
      </w:pPr>
      <w:r w:rsidRPr="00D03934">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BD4CA2" w:rsidRPr="00D03934">
        <w:t xml:space="preserve">Goods and/or Services </w:t>
      </w:r>
      <w:r w:rsidR="00C45EBB" w:rsidRPr="00D03934">
        <w:t>affected by the Customer</w:t>
      </w:r>
      <w:r w:rsidRPr="00D03934">
        <w:t xml:space="preserve"> Cause,</w:t>
      </w:r>
    </w:p>
    <w:p w14:paraId="7C1996D1" w14:textId="77777777" w:rsidR="00C9243A" w:rsidRDefault="00655C30" w:rsidP="001206D9">
      <w:pPr>
        <w:pStyle w:val="GPSL5numberedclause"/>
      </w:pPr>
      <w:r w:rsidRPr="00D03934">
        <w:t>in each case, to the extent that the Supplier can demonstr</w:t>
      </w:r>
      <w:r w:rsidR="00C45EBB" w:rsidRPr="00D03934">
        <w:t>ate that the Service Level Failure was caused by the Customer</w:t>
      </w:r>
      <w:r w:rsidRPr="00D03934">
        <w:t xml:space="preserve"> Cause.</w:t>
      </w:r>
    </w:p>
    <w:p w14:paraId="7CBBD49F" w14:textId="77777777" w:rsidR="008D0A60" w:rsidRDefault="007E3DAD">
      <w:pPr>
        <w:pStyle w:val="GPSL2numberedclause"/>
      </w:pPr>
      <w:bookmarkStart w:id="1490" w:name="_Ref363746593"/>
      <w:bookmarkStart w:id="1491" w:name="_Ref360524361"/>
      <w:r w:rsidRPr="00D03934">
        <w:t>In order to claim any of the rights and/or relief referred to in Clause</w:t>
      </w:r>
      <w:r w:rsidR="00C45EBB" w:rsidRPr="00D03934">
        <w:t xml:space="preserve"> </w:t>
      </w:r>
      <w:r w:rsidR="00F17AE3">
        <w:fldChar w:fldCharType="begin"/>
      </w:r>
      <w:r w:rsidR="00F17AE3">
        <w:instrText xml:space="preserve"> REF _Ref360524376 \r \h  \* MERGEFORMAT </w:instrText>
      </w:r>
      <w:r w:rsidR="00F17AE3">
        <w:fldChar w:fldCharType="separate"/>
      </w:r>
      <w:r w:rsidR="00BF637D">
        <w:t>39.1</w:t>
      </w:r>
      <w:r w:rsidR="00F17AE3">
        <w:fldChar w:fldCharType="end"/>
      </w:r>
      <w:r w:rsidRPr="00D03934">
        <w:t>, the Supplier shall</w:t>
      </w:r>
      <w:r w:rsidR="00C77577" w:rsidRPr="00D03934">
        <w:t>:</w:t>
      </w:r>
      <w:bookmarkEnd w:id="1490"/>
    </w:p>
    <w:p w14:paraId="4CD8CBFA" w14:textId="77777777" w:rsidR="008D0A60" w:rsidRDefault="00C77577" w:rsidP="0061370A">
      <w:pPr>
        <w:pStyle w:val="GPSL3numberedclause"/>
      </w:pPr>
      <w:r w:rsidRPr="00D03934">
        <w:t xml:space="preserve">comply with its obligations under Clause </w:t>
      </w:r>
      <w:r w:rsidR="00F17AE3">
        <w:fldChar w:fldCharType="begin"/>
      </w:r>
      <w:r w:rsidR="00F17AE3">
        <w:instrText xml:space="preserve"> REF _Ref360694799 \r \h  \* MERGEFORMAT </w:instrText>
      </w:r>
      <w:r w:rsidR="00F17AE3">
        <w:fldChar w:fldCharType="separate"/>
      </w:r>
      <w:r w:rsidR="00BF637D">
        <w:t>17</w:t>
      </w:r>
      <w:r w:rsidR="00F17AE3">
        <w:fldChar w:fldCharType="end"/>
      </w:r>
      <w:r w:rsidRPr="00D03934">
        <w:t xml:space="preserve"> (Notification of Customer Cause); and</w:t>
      </w:r>
    </w:p>
    <w:p w14:paraId="3416052C" w14:textId="77777777" w:rsidR="00C9243A" w:rsidRDefault="007E3DAD" w:rsidP="0061370A">
      <w:pPr>
        <w:pStyle w:val="GPSL3numberedclause"/>
      </w:pPr>
      <w:bookmarkStart w:id="1492"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becoming aware that a Customer</w:t>
      </w:r>
      <w:r w:rsidRPr="00D03934">
        <w:t xml:space="preserve"> Cause has caused, or is likely to cause, a Supplier Non</w:t>
      </w:r>
      <w:r w:rsidR="009D49E5" w:rsidRPr="00D03934">
        <w:t>-Performance, give the Customer</w:t>
      </w:r>
      <w:r w:rsidRPr="00D03934">
        <w:t xml:space="preserve"> notice (a “</w:t>
      </w:r>
      <w:r w:rsidRPr="00D03934">
        <w:rPr>
          <w:b/>
        </w:rPr>
        <w:t>Relief Notice</w:t>
      </w:r>
      <w:r w:rsidRPr="00D03934">
        <w:t>”) setting out details of:</w:t>
      </w:r>
      <w:bookmarkEnd w:id="1491"/>
      <w:bookmarkEnd w:id="1492"/>
    </w:p>
    <w:p w14:paraId="4BD12A2C" w14:textId="77777777" w:rsidR="008D0A60" w:rsidRDefault="007E3DAD" w:rsidP="001206D9">
      <w:pPr>
        <w:pStyle w:val="GPSL4numberedclause"/>
      </w:pPr>
      <w:r w:rsidRPr="00D03934">
        <w:t>the Supplier Non-Performance;</w:t>
      </w:r>
    </w:p>
    <w:p w14:paraId="324BB4E0" w14:textId="77777777" w:rsidR="00C9243A" w:rsidRDefault="00C45EBB" w:rsidP="001206D9">
      <w:pPr>
        <w:pStyle w:val="GPSL4numberedclause"/>
      </w:pPr>
      <w:r w:rsidRPr="00D03934">
        <w:t>the Customer</w:t>
      </w:r>
      <w:r w:rsidR="007E3DAD" w:rsidRPr="00D03934">
        <w:t xml:space="preserve"> Cause and its effect on the Supplier’s ability to meet its ob</w:t>
      </w:r>
      <w:r w:rsidRPr="00D03934">
        <w:t>ligations under this Call Off Contract</w:t>
      </w:r>
      <w:r w:rsidR="007E3DAD" w:rsidRPr="00D03934">
        <w:t>; and</w:t>
      </w:r>
    </w:p>
    <w:p w14:paraId="1D66B584" w14:textId="77777777" w:rsidR="00C9243A" w:rsidRDefault="00C45EBB" w:rsidP="00FC3740">
      <w:pPr>
        <w:pStyle w:val="GPSL4numberedclause"/>
      </w:pPr>
      <w:r w:rsidRPr="00D03934">
        <w:t xml:space="preserve">the relief </w:t>
      </w:r>
      <w:r w:rsidR="007E3DAD" w:rsidRPr="00D03934">
        <w:t>claimed by the Supplier.</w:t>
      </w:r>
    </w:p>
    <w:p w14:paraId="084E4F04" w14:textId="77777777" w:rsidR="008D0A60" w:rsidRDefault="007E3DAD">
      <w:pPr>
        <w:pStyle w:val="GPSL2numberedclause"/>
      </w:pPr>
      <w:r w:rsidRPr="00D03934">
        <w:t>Following the receipt o</w:t>
      </w:r>
      <w:r w:rsidR="00C45EBB" w:rsidRPr="00D03934">
        <w:t>f a Relief Notice, the Customer</w:t>
      </w:r>
      <w:r w:rsidRPr="00D03934">
        <w:t xml:space="preserve"> shall as soon as reasonably practicable consider the nature of the Supplier N</w:t>
      </w:r>
      <w:r w:rsidR="009D49E5" w:rsidRPr="00D03934">
        <w:t>on-Performance and the alleged Customer</w:t>
      </w:r>
      <w:r w:rsidRPr="00D03934">
        <w:t xml:space="preserve"> Cause and whether it agrees with the Supplier’s assessment set out in the Relief Notice as to the </w:t>
      </w:r>
      <w:r w:rsidR="003F411C" w:rsidRPr="00D03934">
        <w:t>effect of the relevant Customer</w:t>
      </w:r>
      <w:r w:rsidRPr="00D03934">
        <w:t xml:space="preserve"> Cause and its entitleme</w:t>
      </w:r>
      <w:r w:rsidR="003F411C" w:rsidRPr="00D03934">
        <w:t>nt to relief</w:t>
      </w:r>
      <w:r w:rsidRPr="00D03934">
        <w:t>, consulting with the Supplier where necessary.</w:t>
      </w:r>
    </w:p>
    <w:p w14:paraId="3F39F98F" w14:textId="77777777" w:rsidR="00C9243A" w:rsidRDefault="009C2DEE" w:rsidP="00101CE5">
      <w:pPr>
        <w:pStyle w:val="GPSL2numberedclause"/>
      </w:pPr>
      <w:r w:rsidRPr="00D03934">
        <w:t>Without prejudice to Clause</w:t>
      </w:r>
      <w:r w:rsidR="003F411C" w:rsidRPr="00D03934">
        <w:t>s</w:t>
      </w:r>
      <w:r w:rsidRPr="00D03934">
        <w:t> </w:t>
      </w:r>
      <w:r w:rsidR="00F17AE3">
        <w:fldChar w:fldCharType="begin"/>
      </w:r>
      <w:r w:rsidR="00F17AE3">
        <w:instrText xml:space="preserve"> REF _Ref360524601 \r \h  \* MERGEFORMAT </w:instrText>
      </w:r>
      <w:r w:rsidR="00F17AE3">
        <w:fldChar w:fldCharType="separate"/>
      </w:r>
      <w:r w:rsidR="00BF637D">
        <w:t>8.5</w:t>
      </w:r>
      <w:r w:rsidR="00F17AE3">
        <w:fldChar w:fldCharType="end"/>
      </w:r>
      <w:r w:rsidRPr="00D03934">
        <w:t> (Continuing obligation to provide the Services)</w:t>
      </w:r>
      <w:r w:rsidR="003F411C" w:rsidRPr="00D03934">
        <w:t xml:space="preserve"> and </w:t>
      </w:r>
      <w:r w:rsidR="00F17AE3">
        <w:fldChar w:fldCharType="begin"/>
      </w:r>
      <w:r w:rsidR="00F17AE3">
        <w:instrText xml:space="preserve"> REF _Ref360524614 \r \h  \* MERGEFORMAT </w:instrText>
      </w:r>
      <w:r w:rsidR="00F17AE3">
        <w:fldChar w:fldCharType="separate"/>
      </w:r>
      <w:r w:rsidR="00BF637D">
        <w:t>9.10</w:t>
      </w:r>
      <w:r w:rsidR="00F17AE3">
        <w:fldChar w:fldCharType="end"/>
      </w:r>
      <w:r w:rsidR="003F411C" w:rsidRPr="00D03934">
        <w:t xml:space="preserve"> (Continuing obligation to provide the Goods)</w:t>
      </w:r>
      <w:r w:rsidRPr="00D03934">
        <w:t>,</w:t>
      </w:r>
      <w:r w:rsidR="003F411C" w:rsidRPr="00D03934">
        <w:t xml:space="preserve"> if a </w:t>
      </w:r>
      <w:r w:rsidR="002209BA" w:rsidRPr="00D03934">
        <w:t>D</w:t>
      </w:r>
      <w:r w:rsidRPr="00D03934">
        <w:t>ispute arises as to:</w:t>
      </w:r>
    </w:p>
    <w:p w14:paraId="2E27CA20" w14:textId="77777777" w:rsidR="008D0A60" w:rsidRDefault="009C2DEE" w:rsidP="0061370A">
      <w:pPr>
        <w:pStyle w:val="GPSL3numberedclause"/>
      </w:pPr>
      <w:r w:rsidRPr="00D03934">
        <w:t>whether a Supplier Non-Performance would not have occurred but for</w:t>
      </w:r>
      <w:r w:rsidR="003F411C" w:rsidRPr="00D03934">
        <w:t xml:space="preserve"> a Customer</w:t>
      </w:r>
      <w:r w:rsidRPr="00D03934">
        <w:t xml:space="preserve"> Cause; and/or</w:t>
      </w:r>
    </w:p>
    <w:p w14:paraId="47820C09" w14:textId="77777777" w:rsidR="00C9243A" w:rsidRDefault="009C2DEE" w:rsidP="0061370A">
      <w:pPr>
        <w:pStyle w:val="GPSL3numberedclause"/>
      </w:pPr>
      <w:r w:rsidRPr="00D03934">
        <w:t>the nature and/or extent o</w:t>
      </w:r>
      <w:r w:rsidR="003F411C" w:rsidRPr="00D03934">
        <w:t>f the relief</w:t>
      </w:r>
      <w:r w:rsidRPr="00D03934">
        <w:t xml:space="preserve"> claimed by the Supplier,</w:t>
      </w:r>
    </w:p>
    <w:p w14:paraId="63148A03" w14:textId="77777777" w:rsidR="008D0A60" w:rsidRDefault="009C2DEE" w:rsidP="00036474">
      <w:pPr>
        <w:pStyle w:val="GPSL2Indent"/>
      </w:pPr>
      <w:r w:rsidRPr="00D03934">
        <w:t>either Party may refer</w:t>
      </w:r>
      <w:r w:rsidR="003F411C" w:rsidRPr="00D03934">
        <w:t xml:space="preserve"> the </w:t>
      </w:r>
      <w:r w:rsidR="002209BA" w:rsidRPr="00D03934">
        <w:t>D</w:t>
      </w:r>
      <w:r w:rsidRPr="00D03934">
        <w:t>ispute to the Dispute Resolution Procedure.</w:t>
      </w:r>
      <w:r w:rsidR="003F411C" w:rsidRPr="00D03934">
        <w:t xml:space="preserve"> Pending the resolution of the </w:t>
      </w:r>
      <w:r w:rsidR="002209BA" w:rsidRPr="00D03934">
        <w:t>D</w:t>
      </w:r>
      <w:r w:rsidRPr="00D03934">
        <w:t>ispute, both Parties shall continue to resolve the causes of, and mitigate the effects of, the Supplier Non-Performance.</w:t>
      </w:r>
    </w:p>
    <w:p w14:paraId="25FF7FA4" w14:textId="77777777" w:rsidR="008D0A60" w:rsidRDefault="003F411C">
      <w:pPr>
        <w:pStyle w:val="GPSL2numberedclause"/>
      </w:pPr>
      <w:r w:rsidRPr="00D03934">
        <w:t>Any Variation</w:t>
      </w:r>
      <w:r w:rsidR="009C2DEE" w:rsidRPr="00D03934">
        <w:t xml:space="preserve"> that is required to the Implementation Plan or to the </w:t>
      </w:r>
      <w:r w:rsidRPr="00D03934">
        <w:t xml:space="preserve">Call Off Contract </w:t>
      </w:r>
      <w:r w:rsidR="009C2DEE" w:rsidRPr="00D03934">
        <w:t>Charges pursuant to this Clause </w:t>
      </w:r>
      <w:r w:rsidR="00F17AE3">
        <w:fldChar w:fldCharType="begin"/>
      </w:r>
      <w:r w:rsidR="00F17AE3">
        <w:instrText xml:space="preserve"> REF _Ref360524732 \r \h  \* MERGEFORMAT </w:instrText>
      </w:r>
      <w:r w:rsidR="00F17AE3">
        <w:fldChar w:fldCharType="separate"/>
      </w:r>
      <w:r w:rsidR="00BF637D">
        <w:t>39</w:t>
      </w:r>
      <w:r w:rsidR="00F17AE3">
        <w:fldChar w:fldCharType="end"/>
      </w:r>
      <w:r w:rsidR="009C2DEE" w:rsidRPr="00D03934">
        <w:t xml:space="preserve"> shall be implemented in ac</w:t>
      </w:r>
      <w:r w:rsidRPr="00D03934">
        <w:t xml:space="preserve">cordance with the Variation </w:t>
      </w:r>
      <w:r w:rsidR="009C2DEE" w:rsidRPr="00D03934">
        <w:t>Procedure.</w:t>
      </w:r>
    </w:p>
    <w:p w14:paraId="55D0754B" w14:textId="77777777" w:rsidR="008D0A60" w:rsidRDefault="005234BA" w:rsidP="00882F8C">
      <w:pPr>
        <w:pStyle w:val="GPSL1CLAUSEHEADING"/>
        <w:rPr>
          <w:rFonts w:hint="eastAsia"/>
        </w:rPr>
      </w:pPr>
      <w:bookmarkStart w:id="1493" w:name="_Ref360529032"/>
      <w:bookmarkStart w:id="1494" w:name="_Toc433188773"/>
      <w:r w:rsidRPr="00D03934">
        <w:t>FORCE MAJEURE</w:t>
      </w:r>
      <w:bookmarkEnd w:id="1493"/>
      <w:bookmarkEnd w:id="1494"/>
    </w:p>
    <w:p w14:paraId="3930995C" w14:textId="77777777" w:rsidR="008D0A60" w:rsidRDefault="005234BA">
      <w:pPr>
        <w:pStyle w:val="GPSL2numberedclause"/>
      </w:pPr>
      <w:r w:rsidRPr="00D03934">
        <w:t xml:space="preserve">Subject to the remainder of this Clause </w:t>
      </w:r>
      <w:r w:rsidR="00F17AE3">
        <w:fldChar w:fldCharType="begin"/>
      </w:r>
      <w:r w:rsidR="00F17AE3">
        <w:instrText xml:space="preserve"> REF _Ref360529032 \r \h  \* MERGEFORMAT </w:instrText>
      </w:r>
      <w:r w:rsidR="00F17AE3">
        <w:fldChar w:fldCharType="separate"/>
      </w:r>
      <w:r w:rsidR="00BF637D">
        <w:t>40</w:t>
      </w:r>
      <w:r w:rsidR="00F17AE3">
        <w:fldChar w:fldCharType="end"/>
      </w:r>
      <w:r w:rsidRPr="00D03934">
        <w:t xml:space="preserve"> (and, in relation to the Supplier, subject to its compliance with </w:t>
      </w:r>
      <w:r w:rsidR="001843D5">
        <w:t xml:space="preserve">any </w:t>
      </w:r>
      <w:r w:rsidRPr="00D03934">
        <w:t xml:space="preserve">obligations in Clause </w:t>
      </w:r>
      <w:r w:rsidR="00F17AE3">
        <w:fldChar w:fldCharType="begin"/>
      </w:r>
      <w:r w:rsidR="00F17AE3">
        <w:instrText xml:space="preserve"> REF _Ref349134769 \r \h  \* MERGEFORMAT </w:instrText>
      </w:r>
      <w:r w:rsidR="00F17AE3">
        <w:fldChar w:fldCharType="separate"/>
      </w:r>
      <w:r w:rsidR="00BF637D">
        <w:t>15</w:t>
      </w:r>
      <w:r w:rsidR="00F17AE3">
        <w:fldChar w:fldCharType="end"/>
      </w:r>
      <w:r w:rsidRPr="00D03934">
        <w:t> (</w:t>
      </w:r>
      <w:r w:rsidRPr="00D03934">
        <w:rPr>
          <w:iCs/>
        </w:rPr>
        <w:t>Business Continuity and Disaster Recovery)</w:t>
      </w:r>
      <w:r w:rsidR="00C77577" w:rsidRPr="00D03934">
        <w:rPr>
          <w:iCs/>
        </w:rPr>
        <w:t>)</w:t>
      </w:r>
      <w:r w:rsidRPr="00D03934">
        <w:rPr>
          <w:iCs/>
        </w:rPr>
        <w:t>,</w:t>
      </w:r>
      <w:r w:rsidRPr="00D03934">
        <w:t xml:space="preserve"> a Party may claim relief under this Clause </w:t>
      </w:r>
      <w:r w:rsidR="00F17AE3">
        <w:fldChar w:fldCharType="begin"/>
      </w:r>
      <w:r w:rsidR="00F17AE3">
        <w:instrText xml:space="preserve"> REF _Ref360529032 \r \h  \* MERGEFORMAT </w:instrText>
      </w:r>
      <w:r w:rsidR="00F17AE3">
        <w:fldChar w:fldCharType="separate"/>
      </w:r>
      <w:r w:rsidR="00BF637D">
        <w:t>40</w:t>
      </w:r>
      <w:r w:rsidR="00F17AE3">
        <w:fldChar w:fldCharType="end"/>
      </w:r>
      <w:r w:rsidRPr="00D03934">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w:t>
      </w:r>
      <w:r w:rsidRPr="00D03934">
        <w:lastRenderedPageBreak/>
        <w:t xml:space="preserve">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18783378" w14:textId="77777777" w:rsidR="005234BA" w:rsidRPr="00D03934" w:rsidRDefault="005234BA" w:rsidP="00101CE5">
      <w:pPr>
        <w:pStyle w:val="GPSL2numberedclause"/>
      </w:pPr>
      <w:r w:rsidRPr="00D03934">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565B3C4A" w14:textId="77777777" w:rsidR="005234BA" w:rsidRPr="00D03934" w:rsidRDefault="005234BA" w:rsidP="00101CE5">
      <w:pPr>
        <w:pStyle w:val="GPSL2numberedclause"/>
      </w:pPr>
      <w:r w:rsidRPr="00D03934">
        <w:t>If the Supplier is the Affected Party, it shall not be entitled to claim relief under this Clause </w:t>
      </w:r>
      <w:r w:rsidR="00F17AE3">
        <w:fldChar w:fldCharType="begin"/>
      </w:r>
      <w:r w:rsidR="00F17AE3">
        <w:instrText xml:space="preserve"> REF _Ref360529032 \r \h  \* MERGEFORMAT </w:instrText>
      </w:r>
      <w:r w:rsidR="00F17AE3">
        <w:fldChar w:fldCharType="separate"/>
      </w:r>
      <w:r w:rsidR="00BF637D">
        <w:t>40</w:t>
      </w:r>
      <w:r w:rsidR="00F17AE3">
        <w:fldChar w:fldCharType="end"/>
      </w:r>
      <w:r w:rsidRPr="00D03934">
        <w:t xml:space="preserve"> to the extent that consequences of the relevant Force Majeure Event:</w:t>
      </w:r>
    </w:p>
    <w:p w14:paraId="0524B77B" w14:textId="77777777" w:rsidR="008D0A60" w:rsidRDefault="005234BA" w:rsidP="0061370A">
      <w:pPr>
        <w:pStyle w:val="GPSL3numberedclause"/>
      </w:pPr>
      <w:r w:rsidRPr="00D03934">
        <w:t xml:space="preserve">are capable of being mitigated by any of the </w:t>
      </w:r>
      <w:r w:rsidR="00240143" w:rsidRPr="00D03934">
        <w:t xml:space="preserve">provision of any Goods and/or </w:t>
      </w:r>
      <w:r w:rsidR="00653715" w:rsidRPr="00D03934">
        <w:t>Services</w:t>
      </w:r>
      <w:r w:rsidR="001843D5">
        <w:t>,</w:t>
      </w:r>
      <w:r w:rsidRPr="00D03934">
        <w:t xml:space="preserve"> including </w:t>
      </w:r>
      <w:r w:rsidR="00D06512">
        <w:t xml:space="preserve">any </w:t>
      </w:r>
      <w:r w:rsidRPr="00D03934">
        <w:t>BCDR Services, but the Supplier has failed to do so; and/or</w:t>
      </w:r>
    </w:p>
    <w:p w14:paraId="6C9F9FEE" w14:textId="77777777" w:rsidR="00C9243A" w:rsidRDefault="005234BA" w:rsidP="0061370A">
      <w:pPr>
        <w:pStyle w:val="GPSL3numberedclause"/>
      </w:pPr>
      <w:r w:rsidRPr="00D03934">
        <w:t xml:space="preserve">should have been foreseen and prevented or avoided by a prudent provider of </w:t>
      </w:r>
      <w:r w:rsidR="00BD4CA2" w:rsidRPr="00D03934">
        <w:t xml:space="preserve">goods and/or </w:t>
      </w:r>
      <w:r w:rsidR="00653715" w:rsidRPr="00D03934">
        <w:t>services</w:t>
      </w:r>
      <w:r w:rsidRPr="00D03934">
        <w:t xml:space="preserve"> similar to the </w:t>
      </w:r>
      <w:r w:rsidR="00BD4CA2" w:rsidRPr="00D03934">
        <w:t xml:space="preserve">Goods and/or </w:t>
      </w:r>
      <w:r w:rsidR="00653715" w:rsidRPr="00D03934">
        <w:t>Services</w:t>
      </w:r>
      <w:r w:rsidRPr="00D03934">
        <w:t>, operating to the standards required by this Call Off Contract.</w:t>
      </w:r>
    </w:p>
    <w:p w14:paraId="42C75AC8" w14:textId="77777777" w:rsidR="008D0A60" w:rsidRDefault="005234BA">
      <w:pPr>
        <w:pStyle w:val="GPSL2numberedclause"/>
      </w:pPr>
      <w:r w:rsidRPr="00D03934">
        <w:t>Subject to Clause </w:t>
      </w:r>
      <w:r w:rsidR="009F474C" w:rsidRPr="00D03934">
        <w:fldChar w:fldCharType="begin"/>
      </w:r>
      <w:r w:rsidRPr="00D03934">
        <w:instrText xml:space="preserve"> REF _Ref360529428 \r \h </w:instrText>
      </w:r>
      <w:r w:rsidR="009F474C" w:rsidRPr="00D03934">
        <w:fldChar w:fldCharType="separate"/>
      </w:r>
      <w:r w:rsidR="00BF637D">
        <w:t>40.5</w:t>
      </w:r>
      <w:r w:rsidR="009F474C"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D03934">
        <w:t xml:space="preserve">Goods and/or Services </w:t>
      </w:r>
      <w:r w:rsidRPr="00D03934">
        <w:t>affected by the Force Majeure Event.</w:t>
      </w:r>
    </w:p>
    <w:p w14:paraId="74F28517" w14:textId="77777777" w:rsidR="00C9243A" w:rsidRDefault="005234BA" w:rsidP="00101CE5">
      <w:pPr>
        <w:pStyle w:val="GPSL2numberedclause"/>
      </w:pPr>
      <w:bookmarkStart w:id="1495" w:name="_Ref360529428"/>
      <w:r w:rsidRPr="00D03934">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95"/>
    </w:p>
    <w:p w14:paraId="16E8CCC7" w14:textId="77777777" w:rsidR="00C9243A" w:rsidRDefault="005234BA" w:rsidP="00101CE5">
      <w:pPr>
        <w:pStyle w:val="GPSL2numberedclause"/>
      </w:pPr>
      <w:r w:rsidRPr="00D03934">
        <w:t>Where, as a result of a Force Majeure Event:</w:t>
      </w:r>
    </w:p>
    <w:p w14:paraId="7C04A6DC" w14:textId="77777777" w:rsidR="008D0A60" w:rsidRDefault="005234BA" w:rsidP="0061370A">
      <w:pPr>
        <w:pStyle w:val="GPSL3numberedclause"/>
      </w:pPr>
      <w:r w:rsidRPr="00D03934">
        <w:t xml:space="preserve">an Affected Party fails to perform its obligations in accordance with this </w:t>
      </w:r>
      <w:r w:rsidR="00FB635F" w:rsidRPr="00D03934">
        <w:t>Call Off Contract</w:t>
      </w:r>
      <w:r w:rsidRPr="00D03934">
        <w:t>, then during the continuance of the Force Majeure Event:</w:t>
      </w:r>
    </w:p>
    <w:p w14:paraId="59824B71" w14:textId="77777777" w:rsidR="008D0A60" w:rsidRDefault="005234BA" w:rsidP="001206D9">
      <w:pPr>
        <w:pStyle w:val="GPSL4numberedclause"/>
      </w:pPr>
      <w:bookmarkStart w:id="1496"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BD4CA2" w:rsidRPr="00D03934">
        <w:t xml:space="preserve">Goods and/or Services </w:t>
      </w:r>
      <w:r w:rsidR="001E5F40" w:rsidRPr="00D03934">
        <w:t>is materially impacted by a</w:t>
      </w:r>
      <w:r w:rsidR="00FB635F" w:rsidRPr="00D03934">
        <w:t xml:space="preserve"> Force Majeure Event</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96"/>
    </w:p>
    <w:p w14:paraId="76952243" w14:textId="77777777" w:rsidR="00C9243A" w:rsidRDefault="00FB635F" w:rsidP="001206D9">
      <w:pPr>
        <w:pStyle w:val="GPSL4numberedclause"/>
      </w:pPr>
      <w:r w:rsidRPr="00D03934">
        <w:t>the Supplier</w:t>
      </w:r>
      <w:r w:rsidR="005234BA" w:rsidRPr="00D03934">
        <w:t xml:space="preserve"> shall</w:t>
      </w:r>
      <w:r w:rsidRPr="00D03934">
        <w:t xml:space="preserve"> not</w:t>
      </w:r>
      <w:r w:rsidR="005234BA" w:rsidRPr="00D03934">
        <w:t xml:space="preserve"> be liable for any Default</w:t>
      </w:r>
      <w:r w:rsidRPr="00D03934">
        <w:t xml:space="preserve"> and the Customer shall not be liable for any Customer Cause</w:t>
      </w:r>
      <w:r w:rsidR="005234BA" w:rsidRPr="00D03934">
        <w:t xml:space="preserve"> arising as a result of such failure;</w:t>
      </w:r>
    </w:p>
    <w:p w14:paraId="525059FA" w14:textId="77777777" w:rsidR="008D0A60" w:rsidRDefault="005234BA" w:rsidP="0061370A">
      <w:pPr>
        <w:pStyle w:val="GPSL3numberedclause"/>
      </w:pPr>
      <w:r w:rsidRPr="00D03934">
        <w:t>the Supplier fails to perform its obligations i</w:t>
      </w:r>
      <w:r w:rsidR="00FB635F" w:rsidRPr="00D03934">
        <w:t>n accordance with this Call Off Contract</w:t>
      </w:r>
      <w:r w:rsidRPr="00D03934">
        <w:t>:</w:t>
      </w:r>
    </w:p>
    <w:p w14:paraId="6F98AC8D" w14:textId="77777777" w:rsidR="008D0A60" w:rsidRDefault="005234BA" w:rsidP="001206D9">
      <w:pPr>
        <w:pStyle w:val="GPSL4numberedclause"/>
      </w:pPr>
      <w:r w:rsidRPr="00D03934">
        <w:t xml:space="preserve">the </w:t>
      </w:r>
      <w:r w:rsidR="00FB635F" w:rsidRPr="00D03934">
        <w:t xml:space="preserve">Customer </w:t>
      </w:r>
      <w:r w:rsidRPr="00D03934">
        <w:t>shall not be entitled:</w:t>
      </w:r>
    </w:p>
    <w:p w14:paraId="4F208A2B" w14:textId="77777777" w:rsidR="008D0A60" w:rsidRDefault="005234BA" w:rsidP="00D60F75">
      <w:pPr>
        <w:pStyle w:val="GPSL5numberedclause"/>
      </w:pPr>
      <w:r w:rsidRPr="00D03934">
        <w:t>during the continuance of the Force Majeure Event</w:t>
      </w:r>
      <w:r w:rsidRPr="00D03934" w:rsidDel="0088326F">
        <w:t xml:space="preserve"> </w:t>
      </w:r>
      <w:r w:rsidRPr="00D03934">
        <w:t xml:space="preserve">to exercise its </w:t>
      </w:r>
      <w:r w:rsidR="002F6AFA" w:rsidRPr="00D03934">
        <w:t xml:space="preserve">step-in </w:t>
      </w:r>
      <w:r w:rsidRPr="00D03934">
        <w:t xml:space="preserve">rights under </w:t>
      </w:r>
      <w:r w:rsidR="002F6AFA" w:rsidRPr="00D03934">
        <w:t>Clause </w:t>
      </w:r>
      <w:r w:rsidR="009F474C" w:rsidRPr="00D03934">
        <w:fldChar w:fldCharType="begin"/>
      </w:r>
      <w:r w:rsidR="002F6AFA" w:rsidRPr="00D03934">
        <w:instrText xml:space="preserve"> REF _Ref360633225 \r \h </w:instrText>
      </w:r>
      <w:r w:rsidR="009F474C" w:rsidRPr="00D03934">
        <w:fldChar w:fldCharType="separate"/>
      </w:r>
      <w:r w:rsidR="00BF637D">
        <w:t>38.1.1(b)</w:t>
      </w:r>
      <w:r w:rsidR="009F474C" w:rsidRPr="00D03934">
        <w:fldChar w:fldCharType="end"/>
      </w:r>
      <w:r w:rsidR="002F6AFA" w:rsidRPr="00D03934">
        <w:t xml:space="preserve"> and </w:t>
      </w:r>
      <w:r w:rsidR="009F474C" w:rsidRPr="00D03934">
        <w:fldChar w:fldCharType="begin"/>
      </w:r>
      <w:r w:rsidR="002F6AFA" w:rsidRPr="00D03934">
        <w:instrText xml:space="preserve"> REF _Ref360633229 \r \h </w:instrText>
      </w:r>
      <w:r w:rsidR="009F474C" w:rsidRPr="00D03934">
        <w:fldChar w:fldCharType="separate"/>
      </w:r>
      <w:r w:rsidR="00BF637D">
        <w:t>38.1.1(c)</w:t>
      </w:r>
      <w:r w:rsidR="009F474C" w:rsidRPr="00D03934">
        <w:fldChar w:fldCharType="end"/>
      </w:r>
      <w:r w:rsidRPr="00D03934">
        <w:t> (</w:t>
      </w:r>
      <w:r w:rsidR="00453E23" w:rsidRPr="00D03934">
        <w:t>Customer Remedies for Default</w:t>
      </w:r>
      <w:r w:rsidRPr="00D03934">
        <w:t>) as a result of such failure;</w:t>
      </w:r>
    </w:p>
    <w:p w14:paraId="2E6171A8" w14:textId="77777777" w:rsidR="00C9243A" w:rsidRDefault="005234BA" w:rsidP="00D60F75">
      <w:pPr>
        <w:pStyle w:val="GPSL5numberedclause"/>
      </w:pPr>
      <w:r w:rsidRPr="00D03934">
        <w:t xml:space="preserve">to receive Delay Payments pursuant to </w:t>
      </w:r>
      <w:r w:rsidR="00FB635F" w:rsidRPr="00D03934">
        <w:t>Claus</w:t>
      </w:r>
      <w:r w:rsidR="00304F86" w:rsidRPr="00D03934">
        <w:t>e</w:t>
      </w:r>
      <w:r w:rsidR="001E5F40" w:rsidRPr="00D03934">
        <w:t xml:space="preserve"> </w:t>
      </w:r>
      <w:r w:rsidR="009F474C" w:rsidRPr="00D03934">
        <w:fldChar w:fldCharType="begin"/>
      </w:r>
      <w:r w:rsidR="003B3703" w:rsidRPr="00D03934">
        <w:instrText xml:space="preserve"> REF _Ref364169663 \w \h </w:instrText>
      </w:r>
      <w:r w:rsidR="009F474C" w:rsidRPr="00D03934">
        <w:fldChar w:fldCharType="separate"/>
      </w:r>
      <w:r w:rsidR="00BF637D">
        <w:t>6.4</w:t>
      </w:r>
      <w:r w:rsidR="009F474C" w:rsidRPr="00D03934">
        <w:fldChar w:fldCharType="end"/>
      </w:r>
      <w:r w:rsidR="003B3703" w:rsidRPr="00D03934">
        <w:t xml:space="preserve"> </w:t>
      </w:r>
      <w:r w:rsidRPr="00D03934">
        <w:t>(</w:t>
      </w:r>
      <w:r w:rsidRPr="00D03934">
        <w:rPr>
          <w:iCs/>
        </w:rPr>
        <w:t>Delay Payments</w:t>
      </w:r>
      <w:r w:rsidRPr="00D03934">
        <w:t>) to the extent that the Achievement of any Milestone is affected by the Force Majeure Event; and</w:t>
      </w:r>
    </w:p>
    <w:p w14:paraId="6B52124B" w14:textId="77777777" w:rsidR="00C9243A" w:rsidRDefault="005234BA" w:rsidP="00D60F75">
      <w:pPr>
        <w:pStyle w:val="GPSL5numberedclause"/>
      </w:pPr>
      <w:r w:rsidRPr="00D03934">
        <w:lastRenderedPageBreak/>
        <w:t>to receive Service Credits</w:t>
      </w:r>
      <w:r w:rsidR="002F6AFA" w:rsidRPr="00D03934">
        <w:t xml:space="preserve"> </w:t>
      </w:r>
      <w:r w:rsidRPr="00D03934">
        <w:t>or withho</w:t>
      </w:r>
      <w:r w:rsidR="001E5F40" w:rsidRPr="00D03934">
        <w:t>ld and retain any of the Call Off Contract Charges as C</w:t>
      </w:r>
      <w:r w:rsidRPr="00D03934">
        <w:t>ompensation</w:t>
      </w:r>
      <w:r w:rsidR="001E5F40" w:rsidRPr="00D03934">
        <w:t xml:space="preserve"> for Critical Service Level Failure</w:t>
      </w:r>
      <w:r w:rsidRPr="00D03934">
        <w:t xml:space="preserve"> pursuant to </w:t>
      </w:r>
      <w:r w:rsidR="001E5F40" w:rsidRPr="00D03934">
        <w:t xml:space="preserve">Clause </w:t>
      </w:r>
      <w:r w:rsidR="009F474C" w:rsidRPr="00D03934">
        <w:fldChar w:fldCharType="begin"/>
      </w:r>
      <w:r w:rsidR="001E5F40" w:rsidRPr="00D03934">
        <w:instrText xml:space="preserve"> REF _Ref360202025 \r \h </w:instrText>
      </w:r>
      <w:r w:rsidR="009F474C" w:rsidRPr="00D03934">
        <w:fldChar w:fldCharType="separate"/>
      </w:r>
      <w:r w:rsidR="00BF637D">
        <w:t>14</w:t>
      </w:r>
      <w:r w:rsidR="009F474C" w:rsidRPr="00D03934">
        <w:fldChar w:fldCharType="end"/>
      </w:r>
      <w:r w:rsidRPr="00D03934">
        <w:t> (</w:t>
      </w:r>
      <w:r w:rsidR="001E5F40" w:rsidRPr="00D03934">
        <w:t>Critical Service Level</w:t>
      </w:r>
      <w:r w:rsidRPr="00D03934">
        <w:t xml:space="preserve"> Failure) </w:t>
      </w:r>
      <w:r w:rsidR="001E5F40" w:rsidRPr="00D03934">
        <w:t>to the extent that a Service Level</w:t>
      </w:r>
      <w:r w:rsidRPr="00D03934">
        <w:t xml:space="preserve"> Failure</w:t>
      </w:r>
      <w:r w:rsidR="001E5F40" w:rsidRPr="00D03934">
        <w:t xml:space="preserve"> or Critical Service Level Failure</w:t>
      </w:r>
      <w:r w:rsidRPr="00D03934">
        <w:t xml:space="preserve"> has been caused by the Force Majeure Event; and</w:t>
      </w:r>
    </w:p>
    <w:p w14:paraId="4694C666" w14:textId="77777777" w:rsidR="008D0A60" w:rsidRDefault="00FB635F" w:rsidP="001206D9">
      <w:pPr>
        <w:pStyle w:val="GPSL4numberedclause"/>
      </w:pPr>
      <w:r w:rsidRPr="00D03934">
        <w:t xml:space="preserve">the Supplier shall be entitled to receive payment of the </w:t>
      </w:r>
      <w:r w:rsidR="001E5F40" w:rsidRPr="00D03934">
        <w:t xml:space="preserve">Call Off Contract </w:t>
      </w:r>
      <w:r w:rsidRPr="00D03934">
        <w:t xml:space="preserve">Charges (or a proportional payment of them) only to the extent that the </w:t>
      </w:r>
      <w:r w:rsidR="00BD4CA2" w:rsidRPr="00D03934">
        <w:t xml:space="preserve">Goods and/or Services </w:t>
      </w:r>
      <w:r w:rsidRPr="00D03934">
        <w:t>(or part of the</w:t>
      </w:r>
      <w:r w:rsidR="001E5F40" w:rsidRPr="00D03934">
        <w:t xml:space="preserve"> </w:t>
      </w:r>
      <w:r w:rsidR="00BD4CA2" w:rsidRPr="00D03934">
        <w:t xml:space="preserve">Goods and/or </w:t>
      </w:r>
      <w:r w:rsidR="00653715" w:rsidRPr="00D03934">
        <w:t>Services</w:t>
      </w:r>
      <w:r w:rsidR="001E5F40" w:rsidRPr="00D03934">
        <w:t>) continue to be provided</w:t>
      </w:r>
      <w:r w:rsidRPr="00D03934">
        <w:t xml:space="preserve"> in accordance with the terms of this </w:t>
      </w:r>
      <w:r w:rsidR="001E5F40" w:rsidRPr="00D03934">
        <w:t>Call Off Contract</w:t>
      </w:r>
      <w:r w:rsidRPr="00D03934">
        <w:t xml:space="preserve"> during the occurrence of the Force Majeure Event.</w:t>
      </w:r>
    </w:p>
    <w:p w14:paraId="548C1A55" w14:textId="77777777" w:rsidR="008D0A60" w:rsidRDefault="00FB635F">
      <w:pPr>
        <w:pStyle w:val="GPSL2numberedclause"/>
      </w:pPr>
      <w:bookmarkStart w:id="1497" w:name="_Ref360530517"/>
      <w:r w:rsidRPr="00D03934">
        <w:t xml:space="preserve">The Affected Party shall notify the other Party as soon as practicable after the Force Majeure Event ceases or no longer causes the Affected Party to be unable to comply with its obligations under this </w:t>
      </w:r>
      <w:r w:rsidR="001E5F40" w:rsidRPr="00D03934">
        <w:rPr>
          <w:szCs w:val="20"/>
        </w:rPr>
        <w:t>Call Off Contract</w:t>
      </w:r>
      <w:r w:rsidRPr="00D03934">
        <w:t>.</w:t>
      </w:r>
      <w:bookmarkEnd w:id="1497"/>
    </w:p>
    <w:p w14:paraId="1DDB2292" w14:textId="77777777" w:rsidR="00C9243A" w:rsidRDefault="00FB635F" w:rsidP="00101CE5">
      <w:pPr>
        <w:pStyle w:val="GPSL2numberedclause"/>
      </w:pPr>
      <w:r w:rsidRPr="00D03934">
        <w:t xml:space="preserve">Relief from liability for the Affected Party under this </w:t>
      </w:r>
      <w:r w:rsidR="001E5F40" w:rsidRPr="00D03934">
        <w:t>Clause </w:t>
      </w:r>
      <w:r w:rsidR="00F17AE3">
        <w:fldChar w:fldCharType="begin"/>
      </w:r>
      <w:r w:rsidR="00F17AE3">
        <w:instrText xml:space="preserve"> REF _Ref360529032 \r \h  \* MERGEFORMAT </w:instrText>
      </w:r>
      <w:r w:rsidR="00F17AE3">
        <w:fldChar w:fldCharType="separate"/>
      </w:r>
      <w:r w:rsidR="00BF637D">
        <w:t>40</w:t>
      </w:r>
      <w:r w:rsidR="00F17AE3">
        <w:fldChar w:fldCharType="end"/>
      </w:r>
      <w:r w:rsidRPr="00D03934">
        <w:t xml:space="preserve"> shall end as soon as the Force Majeure Event no longer causes the Affected Party to be unable to comply with its obligations under this </w:t>
      </w:r>
      <w:r w:rsidR="001E5F40" w:rsidRPr="00D03934">
        <w:rPr>
          <w:szCs w:val="20"/>
        </w:rPr>
        <w:t>Call Off Contract</w:t>
      </w:r>
      <w:r w:rsidR="001E5F40" w:rsidRPr="00D03934">
        <w:t xml:space="preserve"> </w:t>
      </w:r>
      <w:r w:rsidRPr="00D03934">
        <w:t>and shall not be dependent on the serving of notice under Clause </w:t>
      </w:r>
      <w:r w:rsidR="00F17AE3">
        <w:fldChar w:fldCharType="begin"/>
      </w:r>
      <w:r w:rsidR="00F17AE3">
        <w:instrText xml:space="preserve"> REF _Ref360530517 \r \h  \* MERGEFORMAT </w:instrText>
      </w:r>
      <w:r w:rsidR="00F17AE3">
        <w:fldChar w:fldCharType="separate"/>
      </w:r>
      <w:r w:rsidR="00BF637D">
        <w:t>40.7</w:t>
      </w:r>
      <w:r w:rsidR="00F17AE3">
        <w:fldChar w:fldCharType="end"/>
      </w:r>
      <w:r w:rsidR="001E5F40" w:rsidRPr="00D03934">
        <w:t>.</w:t>
      </w:r>
    </w:p>
    <w:p w14:paraId="7AC9FFE5" w14:textId="77777777" w:rsidR="008D0A60" w:rsidRDefault="00E5513B">
      <w:pPr>
        <w:pStyle w:val="GPSSectionHeading"/>
      </w:pPr>
      <w:bookmarkStart w:id="1498" w:name="_Toc433188774"/>
      <w:r w:rsidRPr="00CD27BB">
        <w:t>TERMINATION AND EXIT MANAGEMENT</w:t>
      </w:r>
      <w:bookmarkEnd w:id="1498"/>
    </w:p>
    <w:p w14:paraId="326AF19F" w14:textId="77777777" w:rsidR="008D0A60" w:rsidRDefault="00A657C3" w:rsidP="00882F8C">
      <w:pPr>
        <w:pStyle w:val="GPSL1CLAUSEHEADING"/>
        <w:rPr>
          <w:rFonts w:hint="eastAsia"/>
        </w:rPr>
      </w:pPr>
      <w:bookmarkStart w:id="1499" w:name="_Ref379273959"/>
      <w:bookmarkStart w:id="1500" w:name="_Toc433188775"/>
      <w:r w:rsidRPr="00CD27BB">
        <w:t xml:space="preserve">CUSTOMER </w:t>
      </w:r>
      <w:bookmarkStart w:id="1501" w:name="_Toc349229885"/>
      <w:bookmarkStart w:id="1502" w:name="_Toc349230048"/>
      <w:bookmarkStart w:id="1503" w:name="_Toc349230448"/>
      <w:bookmarkStart w:id="1504" w:name="_Toc349231330"/>
      <w:bookmarkStart w:id="1505" w:name="_Toc349232056"/>
      <w:bookmarkStart w:id="1506" w:name="_Toc349232437"/>
      <w:bookmarkStart w:id="1507" w:name="_Toc349233173"/>
      <w:bookmarkStart w:id="1508" w:name="_Toc349233308"/>
      <w:bookmarkStart w:id="1509" w:name="_Toc349233442"/>
      <w:bookmarkStart w:id="1510" w:name="_Toc350503031"/>
      <w:bookmarkStart w:id="1511" w:name="_Toc350504021"/>
      <w:bookmarkStart w:id="1512" w:name="_Toc350506311"/>
      <w:bookmarkStart w:id="1513" w:name="_Toc350506549"/>
      <w:bookmarkStart w:id="1514" w:name="_Toc350506679"/>
      <w:bookmarkStart w:id="1515" w:name="_Toc350506809"/>
      <w:bookmarkStart w:id="1516" w:name="_Toc350506941"/>
      <w:bookmarkStart w:id="1517" w:name="_Toc350507402"/>
      <w:bookmarkStart w:id="1518" w:name="_Toc350507936"/>
      <w:bookmarkStart w:id="1519" w:name="_Ref349135119"/>
      <w:bookmarkStart w:id="1520" w:name="_Toc350503032"/>
      <w:bookmarkStart w:id="1521" w:name="_Toc350504022"/>
      <w:bookmarkStart w:id="1522" w:name="_Toc350507937"/>
      <w:bookmarkStart w:id="1523" w:name="_Toc358671784"/>
      <w:bookmarkStart w:id="1524" w:name="_Ref360201395"/>
      <w:bookmarkStart w:id="1525" w:name="_Ref360631652"/>
      <w:bookmarkStart w:id="1526" w:name="_Ref313371016"/>
      <w:bookmarkEnd w:id="1336"/>
      <w:bookmarkEnd w:id="1337"/>
      <w:bookmarkEnd w:id="1338"/>
      <w:bookmarkEnd w:id="1339"/>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r w:rsidRPr="00CD27BB">
        <w:t>TERMINATION RIGHTS</w:t>
      </w:r>
      <w:bookmarkEnd w:id="1499"/>
      <w:bookmarkEnd w:id="1500"/>
      <w:bookmarkEnd w:id="1519"/>
      <w:bookmarkEnd w:id="1520"/>
      <w:bookmarkEnd w:id="1521"/>
      <w:bookmarkEnd w:id="1522"/>
      <w:bookmarkEnd w:id="1523"/>
      <w:bookmarkEnd w:id="1524"/>
      <w:bookmarkEnd w:id="1525"/>
    </w:p>
    <w:p w14:paraId="3ECAE44A" w14:textId="237AE303" w:rsidR="00E83C0A" w:rsidRPr="00BF637D" w:rsidRDefault="00E83C0A">
      <w:pPr>
        <w:pStyle w:val="GPSL2numberedclause"/>
        <w:rPr>
          <w:b/>
        </w:rPr>
      </w:pPr>
      <w:bookmarkStart w:id="1527" w:name="_Ref428199537"/>
      <w:r w:rsidRPr="00BF637D">
        <w:rPr>
          <w:b/>
        </w:rPr>
        <w:t>Grounds for termination</w:t>
      </w:r>
      <w:bookmarkEnd w:id="1527"/>
    </w:p>
    <w:p w14:paraId="3B373132" w14:textId="047CD30F" w:rsidR="00A57058" w:rsidRPr="00BF637D" w:rsidRDefault="00A57058" w:rsidP="00BF637D">
      <w:pPr>
        <w:pStyle w:val="GPSL2numberedclause"/>
        <w:numPr>
          <w:ilvl w:val="0"/>
          <w:numId w:val="0"/>
        </w:numPr>
        <w:ind w:left="1134"/>
      </w:pPr>
      <w:r w:rsidRPr="00BF637D">
        <w:t xml:space="preserve">The Customer may terminate this Call Off Contract </w:t>
      </w:r>
      <w:r>
        <w:t>by issuing a Termination Notice to the Supplier for:</w:t>
      </w:r>
    </w:p>
    <w:p w14:paraId="041E206A" w14:textId="0CB5A3F2" w:rsidR="004E754E" w:rsidRDefault="00A57058" w:rsidP="00BF637D">
      <w:pPr>
        <w:pStyle w:val="GPSL3numberedclause"/>
      </w:pPr>
      <w:bookmarkStart w:id="1528" w:name="_Ref428199608"/>
      <w:r>
        <w:t>convenience at any</w:t>
      </w:r>
      <w:r w:rsidR="004E754E">
        <w:t xml:space="preserve"> tim</w:t>
      </w:r>
      <w:r w:rsidR="00807EB7">
        <w:t>e in accordance with clause</w:t>
      </w:r>
      <w:r w:rsidR="00B70B07">
        <w:t xml:space="preserve"> </w:t>
      </w:r>
      <w:r w:rsidR="00B70B07">
        <w:fldChar w:fldCharType="begin"/>
      </w:r>
      <w:r w:rsidR="00B70B07">
        <w:instrText xml:space="preserve"> REF _Ref428193872 \r \h </w:instrText>
      </w:r>
      <w:r w:rsidR="00B70B07">
        <w:fldChar w:fldCharType="separate"/>
      </w:r>
      <w:r w:rsidR="00BF637D">
        <w:t>41.3</w:t>
      </w:r>
      <w:r w:rsidR="00B70B07">
        <w:fldChar w:fldCharType="end"/>
      </w:r>
      <w:r w:rsidR="004E754E">
        <w:t>; or</w:t>
      </w:r>
      <w:bookmarkEnd w:id="1528"/>
    </w:p>
    <w:p w14:paraId="0D41877B" w14:textId="1A17EDD1" w:rsidR="004E754E" w:rsidRDefault="004E754E" w:rsidP="00BF637D">
      <w:pPr>
        <w:pStyle w:val="GPSL3numberedclause"/>
      </w:pPr>
      <w:r>
        <w:t>breach of any of the condi</w:t>
      </w:r>
      <w:r w:rsidR="00807EB7">
        <w:t>tions referred to in clause</w:t>
      </w:r>
      <w:r w:rsidR="00B70B07">
        <w:t xml:space="preserve"> </w:t>
      </w:r>
      <w:r w:rsidR="00B70B07">
        <w:fldChar w:fldCharType="begin"/>
      </w:r>
      <w:r w:rsidR="00B70B07">
        <w:instrText xml:space="preserve"> REF _Ref428194000 \r \h </w:instrText>
      </w:r>
      <w:r w:rsidR="00B70B07">
        <w:fldChar w:fldCharType="separate"/>
      </w:r>
      <w:r w:rsidR="00BF637D">
        <w:t>41.5</w:t>
      </w:r>
      <w:r w:rsidR="00B70B07">
        <w:fldChar w:fldCharType="end"/>
      </w:r>
      <w:r>
        <w:t xml:space="preserve">; or </w:t>
      </w:r>
    </w:p>
    <w:p w14:paraId="1510E0A4" w14:textId="7D04CADE" w:rsidR="004E754E" w:rsidRDefault="004E754E" w:rsidP="00BF637D">
      <w:pPr>
        <w:pStyle w:val="GPSL3numberedclause"/>
      </w:pPr>
      <w:r>
        <w:t>repeated breaches of contractual obligations by the Supplier</w:t>
      </w:r>
      <w:r w:rsidR="00277469">
        <w:t xml:space="preserve">, whether </w:t>
      </w:r>
      <w:r w:rsidR="00E83C0A">
        <w:t>of the same or different obligations and regardless of whether such breaches are remedied</w:t>
      </w:r>
      <w:r>
        <w:t>; or</w:t>
      </w:r>
    </w:p>
    <w:p w14:paraId="20BACAA3" w14:textId="3BE79ADD" w:rsidR="004E754E" w:rsidRDefault="004E754E" w:rsidP="00BF637D">
      <w:pPr>
        <w:pStyle w:val="GPSL3numberedclause"/>
      </w:pPr>
      <w:r>
        <w:t>a material Default</w:t>
      </w:r>
      <w:r w:rsidR="00E83C0A">
        <w:t>, whether or not the material Default is remediable</w:t>
      </w:r>
      <w:r>
        <w:t>; or</w:t>
      </w:r>
    </w:p>
    <w:p w14:paraId="6141ACDC" w14:textId="77777777" w:rsidR="004E754E" w:rsidRDefault="004E754E" w:rsidP="00BF637D">
      <w:pPr>
        <w:pStyle w:val="GPSL3numberedclause"/>
      </w:pPr>
      <w:r>
        <w:t xml:space="preserve">the Supplier commits a Default, which in the opinion of the Customer is either not remediable or is remediable but the Supplier has not remedied such Default to the satisfaction of the Authority within twenty (20) Working Days, or such other period as may be specified by the Customer to the Supplier specifying the remediable Default and requesting it to be remedied in accordance with any instructions of the Customer; or </w:t>
      </w:r>
    </w:p>
    <w:p w14:paraId="3BFEE779" w14:textId="77777777" w:rsidR="004E754E" w:rsidRDefault="004E754E" w:rsidP="00BF637D">
      <w:pPr>
        <w:pStyle w:val="GPSL3numberedclause"/>
      </w:pPr>
      <w:r>
        <w:t>any of the statutory provisions contained in Regulation 73(1)(a) – (c); or</w:t>
      </w:r>
    </w:p>
    <w:p w14:paraId="4F81D688" w14:textId="1537EC6C" w:rsidR="00B26BAB" w:rsidRDefault="004E754E" w:rsidP="00BF637D">
      <w:pPr>
        <w:pStyle w:val="GPSL3numberedclause"/>
      </w:pPr>
      <w:r>
        <w:t xml:space="preserve">a Change of Control </w:t>
      </w:r>
      <w:r w:rsidR="009D55B3">
        <w:t xml:space="preserve">in respect of the Supplier </w:t>
      </w:r>
      <w:r w:rsidR="00962012">
        <w:t>pursuant to clause</w:t>
      </w:r>
      <w:r w:rsidR="00005956">
        <w:t xml:space="preserve"> </w:t>
      </w:r>
      <w:r w:rsidR="00005956">
        <w:fldChar w:fldCharType="begin"/>
      </w:r>
      <w:r w:rsidR="00005956">
        <w:instrText xml:space="preserve"> REF _Ref428194059 \r \h </w:instrText>
      </w:r>
      <w:r w:rsidR="00005956">
        <w:fldChar w:fldCharType="separate"/>
      </w:r>
      <w:r w:rsidR="00BF637D">
        <w:t>41.4</w:t>
      </w:r>
      <w:r w:rsidR="00005956">
        <w:fldChar w:fldCharType="end"/>
      </w:r>
      <w:r>
        <w:t>; or</w:t>
      </w:r>
    </w:p>
    <w:p w14:paraId="58EA9FC3" w14:textId="77777777" w:rsidR="00B26BAB" w:rsidRDefault="00B26BAB" w:rsidP="00BF637D">
      <w:pPr>
        <w:pStyle w:val="GPSL3numberedclause"/>
      </w:pPr>
      <w:r>
        <w:t>for failure of the Parties to agree or the Supplier to implement a Variation in accordance with the Variation Procedure; or</w:t>
      </w:r>
    </w:p>
    <w:p w14:paraId="61FCF723" w14:textId="77777777" w:rsidR="00B26BAB" w:rsidRDefault="00B26BAB" w:rsidP="00BF637D">
      <w:pPr>
        <w:pStyle w:val="GPSL3numberedclause"/>
      </w:pPr>
      <w:r>
        <w:t xml:space="preserve">in the event that the Framework Agreement is terminated for any reason whatsoever; or </w:t>
      </w:r>
    </w:p>
    <w:p w14:paraId="1F820F1E" w14:textId="25A89A7F" w:rsidR="00B26BAB" w:rsidRDefault="00B26BAB" w:rsidP="00BF637D">
      <w:pPr>
        <w:pStyle w:val="GPSL3numberedclause"/>
      </w:pPr>
      <w:r>
        <w:t>if the Supplier refuses or fails to comply with its obligations as set out in Framework Schedule 12 (Continuous Improvement and Benchmarking)</w:t>
      </w:r>
      <w:r w:rsidR="009D55B3">
        <w:t>; or</w:t>
      </w:r>
    </w:p>
    <w:p w14:paraId="12857A11" w14:textId="503BB614" w:rsidR="009D55B3" w:rsidRDefault="009D55B3" w:rsidP="00BF637D">
      <w:pPr>
        <w:pStyle w:val="GPSL3numberedclause"/>
      </w:pPr>
      <w:r>
        <w:t>an Insolvency Event affecting the Supplier occurs</w:t>
      </w:r>
    </w:p>
    <w:p w14:paraId="44AE8293" w14:textId="75D42C2C" w:rsidR="00E80433" w:rsidRPr="00A57058" w:rsidRDefault="00B26BAB" w:rsidP="00BF637D">
      <w:pPr>
        <w:pStyle w:val="GPSL3numberedclause"/>
        <w:numPr>
          <w:ilvl w:val="0"/>
          <w:numId w:val="0"/>
        </w:numPr>
        <w:ind w:left="1134"/>
      </w:pPr>
      <w:r>
        <w:lastRenderedPageBreak/>
        <w:t xml:space="preserve">and the Call Off Contract shall terminate on the date specified in the Termination Notice. </w:t>
      </w:r>
      <w:r w:rsidR="00A57058">
        <w:t xml:space="preserve"> </w:t>
      </w:r>
      <w:r w:rsidR="00A57058" w:rsidRPr="00A57058">
        <w:t xml:space="preserve"> </w:t>
      </w:r>
    </w:p>
    <w:p w14:paraId="2B2EFF7B" w14:textId="77777777" w:rsidR="00277469" w:rsidRDefault="00277469" w:rsidP="00BF637D">
      <w:pPr>
        <w:pStyle w:val="GPSL3numberedclause"/>
        <w:numPr>
          <w:ilvl w:val="0"/>
          <w:numId w:val="0"/>
        </w:numPr>
        <w:ind w:left="2127"/>
      </w:pPr>
    </w:p>
    <w:p w14:paraId="0E093AF5" w14:textId="012F74C2" w:rsidR="00277469" w:rsidRPr="00BF637D" w:rsidRDefault="00277469">
      <w:pPr>
        <w:pStyle w:val="GPSL2numberedclause"/>
        <w:rPr>
          <w:b/>
        </w:rPr>
      </w:pPr>
      <w:bookmarkStart w:id="1529" w:name="_Ref428194110"/>
      <w:bookmarkStart w:id="1530" w:name="_Ref428209644"/>
      <w:bookmarkStart w:id="1531" w:name="Part_Termination"/>
      <w:r w:rsidRPr="00BF637D">
        <w:rPr>
          <w:b/>
        </w:rPr>
        <w:t>Partial Termination</w:t>
      </w:r>
      <w:bookmarkEnd w:id="1529"/>
      <w:r w:rsidR="002B1360">
        <w:rPr>
          <w:b/>
        </w:rPr>
        <w:t>, Suspension, and partial suspension</w:t>
      </w:r>
      <w:bookmarkEnd w:id="1530"/>
      <w:r w:rsidRPr="00BF637D">
        <w:rPr>
          <w:b/>
        </w:rPr>
        <w:t xml:space="preserve"> </w:t>
      </w:r>
    </w:p>
    <w:bookmarkEnd w:id="1531"/>
    <w:p w14:paraId="3A5E9B0E" w14:textId="55647520" w:rsidR="00277469" w:rsidRDefault="00277469" w:rsidP="00BF637D">
      <w:pPr>
        <w:pStyle w:val="GPSL3numberedclause"/>
      </w:pPr>
      <w:r>
        <w:t>Where the Customer has the right to terminate this Call Off Contract</w:t>
      </w:r>
      <w:r w:rsidR="002B1360">
        <w:t xml:space="preserve">, the Customer shall be entitled to terminate or suspend all or part of this Call Off Contract provided always that, if the Customer elects to terminate or suspend this Call Off Contract in part, the parts of this Call Off </w:t>
      </w:r>
      <w:r w:rsidR="00BD535C">
        <w:t>contract</w:t>
      </w:r>
      <w:r w:rsidR="002B1360">
        <w:t xml:space="preserve"> not terminated or suspended can, in the Customers reasonable opinion, operate effectively to deliver the intended </w:t>
      </w:r>
      <w:r w:rsidR="00BD535C">
        <w:t>purpose of</w:t>
      </w:r>
      <w:r w:rsidR="002B1360">
        <w:t xml:space="preserve"> the surviving parts of this Call Off Contract.</w:t>
      </w:r>
    </w:p>
    <w:p w14:paraId="4C5CE131" w14:textId="0676F89D" w:rsidR="002B1360" w:rsidRDefault="002B1360" w:rsidP="002B1360">
      <w:pPr>
        <w:pStyle w:val="GPSL3numberedclause"/>
      </w:pPr>
      <w:r>
        <w:t xml:space="preserve">Any suspension of this Call Off Contract under Clause 44.1 shall be for such period as the Customer </w:t>
      </w:r>
      <w:r w:rsidR="002D576C">
        <w:t>may specify and without prejudice to any right of termination which has already accrued, or subsequently accrues, to the Customer.</w:t>
      </w:r>
    </w:p>
    <w:p w14:paraId="0152E23D" w14:textId="1D2C4EFE" w:rsidR="00E83C0A" w:rsidRDefault="00E83C0A" w:rsidP="00BF637D">
      <w:pPr>
        <w:pStyle w:val="GPSL3numberedclause"/>
      </w:pPr>
      <w:r>
        <w:t xml:space="preserve">The Parties shall endeavour to agree the effect of any Variation necessitated by a partial termination in accordance with clause </w:t>
      </w:r>
      <w:r w:rsidR="002A7A35">
        <w:fldChar w:fldCharType="begin"/>
      </w:r>
      <w:r w:rsidR="002A7A35">
        <w:instrText xml:space="preserve"> REF Variation_Procedure \r \h </w:instrText>
      </w:r>
      <w:r w:rsidR="002A7A35">
        <w:fldChar w:fldCharType="separate"/>
      </w:r>
      <w:r w:rsidR="00BF637D">
        <w:t>22.1</w:t>
      </w:r>
      <w:r w:rsidR="002A7A35">
        <w:fldChar w:fldCharType="end"/>
      </w:r>
      <w:r>
        <w:t xml:space="preserve"> (Variation Procedure) including the effect that the partial termination</w:t>
      </w:r>
      <w:r w:rsidR="002D576C">
        <w:t>, suspension, or partial suspension</w:t>
      </w:r>
      <w:r>
        <w:t xml:space="preserve"> may have on the provision of any other Goo</w:t>
      </w:r>
      <w:r w:rsidR="00B35450">
        <w:t>d</w:t>
      </w:r>
      <w:r>
        <w:t xml:space="preserve">s and/or Services and the Call Off Contract Charges provided that: </w:t>
      </w:r>
    </w:p>
    <w:p w14:paraId="4D797E01" w14:textId="794043AD" w:rsidR="00E83C0A" w:rsidRDefault="00E83C0A" w:rsidP="00BF637D">
      <w:pPr>
        <w:pStyle w:val="GPSL4numberedclause"/>
      </w:pPr>
      <w:r>
        <w:t xml:space="preserve">The Supplier shall not be entitled to an increase in the Call Off Contract Charges in respect of the Goods and/or Services that have not been terminated if the partial termination arises due to </w:t>
      </w:r>
      <w:r w:rsidR="002239F6">
        <w:t xml:space="preserve">the exercise of any of the Customer’s termination rights under clause </w:t>
      </w:r>
      <w:r w:rsidR="002D576C">
        <w:fldChar w:fldCharType="begin"/>
      </w:r>
      <w:r w:rsidR="002D576C">
        <w:instrText xml:space="preserve"> REF _Ref379273959 \r \h </w:instrText>
      </w:r>
      <w:r w:rsidR="002D576C">
        <w:fldChar w:fldCharType="separate"/>
      </w:r>
      <w:r w:rsidR="00BF637D">
        <w:t>41</w:t>
      </w:r>
      <w:r w:rsidR="002D576C">
        <w:fldChar w:fldCharType="end"/>
      </w:r>
      <w:r w:rsidR="002239F6">
        <w:t xml:space="preserve"> (Customer Termination Rights) with the exception of clause </w:t>
      </w:r>
      <w:r w:rsidR="00005956">
        <w:fldChar w:fldCharType="begin"/>
      </w:r>
      <w:r w:rsidR="00005956">
        <w:instrText xml:space="preserve"> REF _Ref428193872 \r \h </w:instrText>
      </w:r>
      <w:r w:rsidR="00005956">
        <w:fldChar w:fldCharType="separate"/>
      </w:r>
      <w:r w:rsidR="00BF637D">
        <w:t>41.3</w:t>
      </w:r>
      <w:r w:rsidR="00005956">
        <w:fldChar w:fldCharType="end"/>
      </w:r>
      <w:r w:rsidR="00005956">
        <w:t xml:space="preserve"> </w:t>
      </w:r>
      <w:r w:rsidR="002239F6">
        <w:t xml:space="preserve">(Termination </w:t>
      </w:r>
      <w:r w:rsidR="00116345">
        <w:t>without cause</w:t>
      </w:r>
      <w:r w:rsidR="002239F6">
        <w:t xml:space="preserve">); and </w:t>
      </w:r>
    </w:p>
    <w:p w14:paraId="28506A53" w14:textId="77777777" w:rsidR="002239F6" w:rsidRDefault="002239F6" w:rsidP="00BF637D">
      <w:pPr>
        <w:pStyle w:val="GPSL4numberedclause"/>
      </w:pPr>
      <w:r>
        <w:t>the Supplier shall not be entitled to reject the Variation.</w:t>
      </w:r>
    </w:p>
    <w:p w14:paraId="1A6064C4" w14:textId="77777777" w:rsidR="00BA07AF" w:rsidRDefault="00BA07AF" w:rsidP="00BF637D">
      <w:pPr>
        <w:pStyle w:val="GPSL4numberedclause"/>
        <w:numPr>
          <w:ilvl w:val="0"/>
          <w:numId w:val="0"/>
        </w:numPr>
        <w:ind w:left="2835"/>
      </w:pPr>
    </w:p>
    <w:p w14:paraId="63FADF06" w14:textId="012773AA" w:rsidR="002239F6" w:rsidRDefault="002239F6">
      <w:pPr>
        <w:pStyle w:val="GPSL2numberedclause"/>
        <w:rPr>
          <w:b/>
        </w:rPr>
      </w:pPr>
      <w:bookmarkStart w:id="1532" w:name="_Ref428193872"/>
      <w:bookmarkStart w:id="1533" w:name="Term_Custom_Convenience"/>
      <w:r w:rsidRPr="00BF637D">
        <w:rPr>
          <w:b/>
        </w:rPr>
        <w:t xml:space="preserve">Termination </w:t>
      </w:r>
      <w:r w:rsidR="00116345">
        <w:rPr>
          <w:b/>
        </w:rPr>
        <w:t>without cause</w:t>
      </w:r>
      <w:bookmarkEnd w:id="1532"/>
      <w:r w:rsidRPr="00BF637D">
        <w:rPr>
          <w:b/>
        </w:rPr>
        <w:t xml:space="preserve"> </w:t>
      </w:r>
    </w:p>
    <w:bookmarkEnd w:id="1533"/>
    <w:p w14:paraId="63AC14CB" w14:textId="42A0183F" w:rsidR="006608E7" w:rsidRDefault="002239F6" w:rsidP="00BF637D">
      <w:pPr>
        <w:pStyle w:val="GPSL2numberedclause"/>
        <w:numPr>
          <w:ilvl w:val="0"/>
          <w:numId w:val="0"/>
        </w:numPr>
        <w:ind w:left="1134"/>
      </w:pPr>
      <w:r>
        <w:t xml:space="preserve">The Customer shall have the right to terminate this Call Off Contract at any time by issuing a Termination Notice to the Supplier giving </w:t>
      </w:r>
      <w:r w:rsidR="006608E7">
        <w:t>in the Termination Notice at least the number of days stipulated, for th</w:t>
      </w:r>
      <w:r w:rsidR="00962012">
        <w:t>e purposes of this clause</w:t>
      </w:r>
      <w:r w:rsidR="00005956">
        <w:t xml:space="preserve"> </w:t>
      </w:r>
      <w:r w:rsidR="00005956">
        <w:fldChar w:fldCharType="begin"/>
      </w:r>
      <w:r w:rsidR="00005956">
        <w:instrText xml:space="preserve"> REF _Ref428193872 \r \h </w:instrText>
      </w:r>
      <w:r w:rsidR="00005956">
        <w:fldChar w:fldCharType="separate"/>
      </w:r>
      <w:r w:rsidR="00BF637D">
        <w:t>41.3</w:t>
      </w:r>
      <w:r w:rsidR="00005956">
        <w:fldChar w:fldCharType="end"/>
      </w:r>
      <w:r w:rsidR="006608E7">
        <w:t>, in the Order Form or elsewhere in this Call Off Contract.</w:t>
      </w:r>
    </w:p>
    <w:p w14:paraId="3490BE79" w14:textId="77777777" w:rsidR="00191F7A" w:rsidRDefault="00191F7A" w:rsidP="00191F7A">
      <w:pPr>
        <w:pStyle w:val="GPSL2numberedclause"/>
        <w:numPr>
          <w:ilvl w:val="0"/>
          <w:numId w:val="0"/>
        </w:numPr>
        <w:ind w:left="1134"/>
      </w:pPr>
    </w:p>
    <w:p w14:paraId="416B7FC9" w14:textId="77777777" w:rsidR="00191F7A" w:rsidRPr="00BF637D" w:rsidRDefault="00191F7A" w:rsidP="00191F7A">
      <w:pPr>
        <w:pStyle w:val="GPSL2numberedclause"/>
        <w:rPr>
          <w:b/>
        </w:rPr>
      </w:pPr>
      <w:bookmarkStart w:id="1534" w:name="_Ref428194059"/>
      <w:bookmarkStart w:id="1535" w:name="Term_Change_Control"/>
      <w:r w:rsidRPr="00BF637D">
        <w:rPr>
          <w:b/>
        </w:rPr>
        <w:t>Termination on Change of Control</w:t>
      </w:r>
      <w:bookmarkEnd w:id="1534"/>
    </w:p>
    <w:bookmarkEnd w:id="1535"/>
    <w:p w14:paraId="541214D0" w14:textId="77777777" w:rsidR="00191F7A" w:rsidRDefault="00191F7A" w:rsidP="00BF637D">
      <w:pPr>
        <w:pStyle w:val="GPSL3numberedclause"/>
        <w:numPr>
          <w:ilvl w:val="0"/>
          <w:numId w:val="0"/>
        </w:numPr>
        <w:ind w:left="1134"/>
      </w:pPr>
      <w:r w:rsidRPr="00BF637D">
        <w:t>The Supplier</w:t>
      </w:r>
      <w:r>
        <w:t xml:space="preserve"> shall notify the Authority immediately if the Supplier is intending to undergo, undergoes, or has undergone a Change of Control, and provided this does not contravene any Law, shall notify the Customer immediately in writing of the circumstances suggesting and/or explaining that a Change of Control is planned or is in contemplation or has taken place. The Customer may terminate this Call Off Contract by issuing a Termination Notice to the Supplier within six (6) months of:</w:t>
      </w:r>
    </w:p>
    <w:p w14:paraId="54B564C0" w14:textId="77777777" w:rsidR="00191F7A" w:rsidRDefault="00191F7A" w:rsidP="00BF637D">
      <w:pPr>
        <w:pStyle w:val="GPSL3numberedclause"/>
      </w:pPr>
      <w:r>
        <w:t xml:space="preserve">Being notified in writing that a Change of Control is planned or is in contemplation or has occurred; or </w:t>
      </w:r>
    </w:p>
    <w:p w14:paraId="4DE6F6E3" w14:textId="77777777" w:rsidR="00191F7A" w:rsidRDefault="00191F7A" w:rsidP="00BF637D">
      <w:pPr>
        <w:pStyle w:val="GPSL3numberedclause"/>
      </w:pPr>
      <w:r>
        <w:t>Where no notification has been made, the date that the Customer becomes aware that a Change of Control is planned or is in contemplation or has occurred</w:t>
      </w:r>
    </w:p>
    <w:p w14:paraId="4CFDD89B" w14:textId="26C37CA0" w:rsidR="00191F7A" w:rsidRDefault="00191F7A" w:rsidP="00191F7A">
      <w:pPr>
        <w:pStyle w:val="GPSL4numberedclause"/>
        <w:numPr>
          <w:ilvl w:val="0"/>
          <w:numId w:val="0"/>
        </w:numPr>
        <w:ind w:left="1134"/>
      </w:pPr>
      <w:r>
        <w:t>but shall not be permitted to terminate where an Approval was granted to the Change of Control.</w:t>
      </w:r>
    </w:p>
    <w:p w14:paraId="7F068579" w14:textId="77777777" w:rsidR="00BA07AF" w:rsidRDefault="00BA07AF" w:rsidP="00BF637D">
      <w:pPr>
        <w:pStyle w:val="GPSL3numberedclause"/>
        <w:numPr>
          <w:ilvl w:val="0"/>
          <w:numId w:val="0"/>
        </w:numPr>
        <w:ind w:left="2127"/>
      </w:pPr>
    </w:p>
    <w:p w14:paraId="383B5DBB" w14:textId="77777777" w:rsidR="00BA07AF" w:rsidRDefault="006608E7">
      <w:pPr>
        <w:pStyle w:val="GPSL2numberedclause"/>
        <w:rPr>
          <w:b/>
        </w:rPr>
      </w:pPr>
      <w:bookmarkStart w:id="1536" w:name="_Ref428194000"/>
      <w:bookmarkStart w:id="1537" w:name="Term_Breach_Condition"/>
      <w:r w:rsidRPr="00BF637D">
        <w:rPr>
          <w:b/>
        </w:rPr>
        <w:t>Termination for breach of a Condition</w:t>
      </w:r>
      <w:bookmarkEnd w:id="1536"/>
    </w:p>
    <w:bookmarkEnd w:id="1537"/>
    <w:p w14:paraId="32D3BE0C" w14:textId="439CD0A1" w:rsidR="006608E7" w:rsidRPr="00A03DB7" w:rsidRDefault="00BA07AF" w:rsidP="00BF637D">
      <w:pPr>
        <w:pStyle w:val="GPSL2numberedclause"/>
        <w:numPr>
          <w:ilvl w:val="0"/>
          <w:numId w:val="0"/>
        </w:numPr>
        <w:ind w:left="1134"/>
      </w:pPr>
      <w:r w:rsidRPr="00BF637D">
        <w:t xml:space="preserve">The Customer </w:t>
      </w:r>
      <w:r>
        <w:t>may exercise</w:t>
      </w:r>
      <w:r w:rsidR="007A3578">
        <w:t xml:space="preserve"> it</w:t>
      </w:r>
      <w:r>
        <w:t>s right</w:t>
      </w:r>
      <w:r w:rsidR="007A3578">
        <w:t xml:space="preserve"> to terminate this Call Off Contr</w:t>
      </w:r>
      <w:r>
        <w:t xml:space="preserve">act in whole or part (in accordance with clause </w:t>
      </w:r>
      <w:r w:rsidR="00005956">
        <w:fldChar w:fldCharType="begin"/>
      </w:r>
      <w:r w:rsidR="00005956">
        <w:instrText xml:space="preserve"> REF _Ref428194110 \r \h </w:instrText>
      </w:r>
      <w:r w:rsidR="00005956">
        <w:fldChar w:fldCharType="separate"/>
      </w:r>
      <w:r w:rsidR="00BF637D">
        <w:t>41.2</w:t>
      </w:r>
      <w:r w:rsidR="00005956">
        <w:fldChar w:fldCharType="end"/>
      </w:r>
      <w:r>
        <w:t>) by issuing a Termination Notice to the Supplier in any of the circumstances below:</w:t>
      </w:r>
      <w:r w:rsidR="006608E7" w:rsidRPr="00A03DB7">
        <w:t xml:space="preserve"> </w:t>
      </w:r>
    </w:p>
    <w:p w14:paraId="2298F38C" w14:textId="21988FA3" w:rsidR="00BA07AF" w:rsidRPr="00191F7A" w:rsidRDefault="006608E7" w:rsidP="00BF637D">
      <w:pPr>
        <w:pStyle w:val="GPSL3numberedclause"/>
      </w:pPr>
      <w:r w:rsidRPr="00191F7A">
        <w:t xml:space="preserve">Termination in relation </w:t>
      </w:r>
      <w:r w:rsidR="00BA07AF" w:rsidRPr="00191F7A">
        <w:t>to financial standing</w:t>
      </w:r>
    </w:p>
    <w:p w14:paraId="2C551A77" w14:textId="5EAE34B7" w:rsidR="00BA07AF" w:rsidRDefault="007A3578" w:rsidP="00BF637D">
      <w:pPr>
        <w:pStyle w:val="GPSL3numberedclause"/>
        <w:numPr>
          <w:ilvl w:val="0"/>
          <w:numId w:val="0"/>
        </w:numPr>
        <w:ind w:left="2127"/>
      </w:pPr>
      <w:r>
        <w:t>If in</w:t>
      </w:r>
      <w:r w:rsidR="00BA07AF">
        <w:t xml:space="preserve"> the reasonable opinion of the Customer there is a material d</w:t>
      </w:r>
      <w:r>
        <w:t>etrimental change in the financial</w:t>
      </w:r>
      <w:r w:rsidR="00BA07AF">
        <w:t xml:space="preserve"> st</w:t>
      </w:r>
      <w:r>
        <w:t>andin</w:t>
      </w:r>
      <w:r w:rsidR="00BA07AF">
        <w:t xml:space="preserve">g </w:t>
      </w:r>
      <w:r w:rsidR="00406723">
        <w:t>and/</w:t>
      </w:r>
      <w:r>
        <w:t>or the credit rating of the</w:t>
      </w:r>
      <w:r w:rsidR="00BA07AF">
        <w:t xml:space="preserve"> Supplier which: </w:t>
      </w:r>
    </w:p>
    <w:p w14:paraId="00F7CFE4" w14:textId="77777777" w:rsidR="00EA4714" w:rsidRDefault="00BA07AF" w:rsidP="00BF637D">
      <w:pPr>
        <w:pStyle w:val="GPSL4numberedclause"/>
      </w:pPr>
      <w:r>
        <w:t xml:space="preserve">adversely impacts on the Supplier ability to supply the Goods and/or Services </w:t>
      </w:r>
      <w:r w:rsidR="00EA4714">
        <w:t>under this Call Off Contract; or</w:t>
      </w:r>
    </w:p>
    <w:p w14:paraId="6978DE30" w14:textId="7558076E" w:rsidR="00CC79CC" w:rsidRDefault="00EA4714" w:rsidP="00BF637D">
      <w:pPr>
        <w:pStyle w:val="GPSL4numberedclause"/>
      </w:pPr>
      <w:r>
        <w:t xml:space="preserve">could reasonably be expected to have an adverse impact on the Supplier’s ability to supply the </w:t>
      </w:r>
      <w:r w:rsidR="00BD535C">
        <w:t>Goods and</w:t>
      </w:r>
      <w:r>
        <w:t>/or Services under this Call Off Contract.</w:t>
      </w:r>
    </w:p>
    <w:p w14:paraId="6DFE2F65" w14:textId="07760787" w:rsidR="009D55B3" w:rsidRPr="00191F7A" w:rsidRDefault="003C2906" w:rsidP="00BF637D">
      <w:pPr>
        <w:pStyle w:val="GPSL3numberedclause"/>
      </w:pPr>
      <w:bookmarkStart w:id="1538" w:name="_Ref428198163"/>
      <w:r w:rsidRPr="00191F7A">
        <w:t xml:space="preserve">Termination </w:t>
      </w:r>
      <w:r w:rsidR="00B8471F" w:rsidRPr="00191F7A">
        <w:t>in relation to Guarantee</w:t>
      </w:r>
      <w:bookmarkEnd w:id="1538"/>
      <w:r w:rsidRPr="00191F7A">
        <w:t xml:space="preserve"> </w:t>
      </w:r>
    </w:p>
    <w:p w14:paraId="780CC989" w14:textId="1FF7EE36" w:rsidR="003C2906" w:rsidRDefault="003C2906" w:rsidP="00BF637D">
      <w:pPr>
        <w:pStyle w:val="GPSL4numberedclause"/>
      </w:pPr>
      <w:r>
        <w:t xml:space="preserve">the Call Off Guarantor withdraws the Call Off Guarantee for any reason </w:t>
      </w:r>
      <w:r w:rsidR="00BD535C">
        <w:t>whatsoever</w:t>
      </w:r>
      <w:r>
        <w:t>; or</w:t>
      </w:r>
    </w:p>
    <w:p w14:paraId="18D2EF41" w14:textId="77777777" w:rsidR="003C2906" w:rsidRDefault="003C2906" w:rsidP="00BF637D">
      <w:pPr>
        <w:pStyle w:val="GPSL4numberedclause"/>
      </w:pPr>
      <w:r>
        <w:t>the Call Off Guarantor is in breach or in the reasonable opinion of the Supplier is in anticipatory breach of the Call Off Guarantee; or</w:t>
      </w:r>
    </w:p>
    <w:p w14:paraId="2E0319CD" w14:textId="77777777" w:rsidR="003C2906" w:rsidRDefault="003C2906" w:rsidP="00BF637D">
      <w:pPr>
        <w:pStyle w:val="GPSL4numberedclause"/>
      </w:pPr>
      <w:r>
        <w:t xml:space="preserve">an Insolvency Event occurs in respect of the Call Off Guarantor; or </w:t>
      </w:r>
    </w:p>
    <w:p w14:paraId="1EEF6946" w14:textId="77777777" w:rsidR="003C2906" w:rsidRDefault="003C2906" w:rsidP="00BF637D">
      <w:pPr>
        <w:pStyle w:val="GPSL4numberedclause"/>
      </w:pPr>
      <w:r>
        <w:t>the Call Off Guarantee becomes invalid or unenforceable for any reason whatsoever</w:t>
      </w:r>
    </w:p>
    <w:p w14:paraId="6568A0E1" w14:textId="38245965" w:rsidR="007A3578" w:rsidRDefault="007A3578" w:rsidP="00BF637D">
      <w:pPr>
        <w:pStyle w:val="GPSL4numberedclause"/>
        <w:numPr>
          <w:ilvl w:val="0"/>
          <w:numId w:val="0"/>
        </w:numPr>
        <w:ind w:left="2127"/>
      </w:pPr>
      <w:r>
        <w:t>and in each case the Call Off Guarantee (as applicable) is not replaced by an alternative guarantee agreement acceptable to the Customer; or</w:t>
      </w:r>
    </w:p>
    <w:p w14:paraId="58178F54" w14:textId="185338F4" w:rsidR="007A3578" w:rsidRDefault="00590BD7" w:rsidP="00BF637D">
      <w:pPr>
        <w:pStyle w:val="GPSL4numberedclause"/>
      </w:pPr>
      <w:r>
        <w:t>the Supplier fails to provide the documentation required by clause</w:t>
      </w:r>
      <w:r w:rsidR="00005956">
        <w:t xml:space="preserve"> </w:t>
      </w:r>
      <w:r w:rsidR="00005956">
        <w:fldChar w:fldCharType="begin"/>
      </w:r>
      <w:r w:rsidR="00005956">
        <w:instrText xml:space="preserve"> REF _Ref359400160 \r \h </w:instrText>
      </w:r>
      <w:r w:rsidR="00005956">
        <w:fldChar w:fldCharType="separate"/>
      </w:r>
      <w:r w:rsidR="00BF637D">
        <w:t>4</w:t>
      </w:r>
      <w:r w:rsidR="00005956">
        <w:fldChar w:fldCharType="end"/>
      </w:r>
      <w:r w:rsidR="00B8471F">
        <w:t>,</w:t>
      </w:r>
      <w:r w:rsidR="0064578F">
        <w:t xml:space="preserve"> </w:t>
      </w:r>
      <w:r w:rsidR="007A3578">
        <w:t>by the date so specified by the Customer.</w:t>
      </w:r>
    </w:p>
    <w:p w14:paraId="38632803" w14:textId="77777777" w:rsidR="007A3578" w:rsidRDefault="007A3578" w:rsidP="00BF637D">
      <w:pPr>
        <w:pStyle w:val="GPSL3numberedclause"/>
      </w:pPr>
      <w:r w:rsidRPr="00BF637D">
        <w:t>The Supplier c</w:t>
      </w:r>
      <w:r>
        <w:t>ommits a Critical Service Level failure; or</w:t>
      </w:r>
    </w:p>
    <w:p w14:paraId="039F2455" w14:textId="4EE87E7B" w:rsidR="00C91F16" w:rsidRDefault="007A3578" w:rsidP="00BF637D">
      <w:pPr>
        <w:pStyle w:val="GPSL3numberedclause"/>
      </w:pPr>
      <w:r>
        <w:t xml:space="preserve">The representation and warranty given by the Supplier pursuant to clause </w:t>
      </w:r>
      <w:r w:rsidR="006A2418">
        <w:fldChar w:fldCharType="begin"/>
      </w:r>
      <w:r w:rsidR="006A2418">
        <w:instrText xml:space="preserve"> REF _Ref364759373 \r \h </w:instrText>
      </w:r>
      <w:r w:rsidR="006A2418">
        <w:fldChar w:fldCharType="separate"/>
      </w:r>
      <w:r w:rsidR="00BF637D">
        <w:t>3.2.5</w:t>
      </w:r>
      <w:r w:rsidR="006A2418">
        <w:fldChar w:fldCharType="end"/>
      </w:r>
      <w:r>
        <w:t xml:space="preserve"> (Representations and Warranties) is materially untrue or mislea</w:t>
      </w:r>
      <w:r w:rsidR="00C91F16">
        <w:t>ding, and the Supplier fails to provide details of proposed mitigating factors which in the reasonable opinion of the Customer are acceptable; or</w:t>
      </w:r>
    </w:p>
    <w:p w14:paraId="7875B0D1" w14:textId="58775605" w:rsidR="00C91F16" w:rsidRDefault="00C91F16" w:rsidP="00BF637D">
      <w:pPr>
        <w:pStyle w:val="GPSL3numberedclause"/>
      </w:pPr>
      <w:r>
        <w:t xml:space="preserve">As </w:t>
      </w:r>
      <w:r w:rsidR="00406723">
        <w:t>a result of any Defaul</w:t>
      </w:r>
      <w:r>
        <w:t>t</w:t>
      </w:r>
      <w:r w:rsidR="00895488">
        <w:t>s</w:t>
      </w:r>
      <w:r>
        <w:t>, the Customer incurs Losses in any Contract Year which exceed 80% of the value of the Supplier’s aggregate annual liability limit for that Contract Year as set out in clauses</w:t>
      </w:r>
      <w:r w:rsidR="006A2418">
        <w:t xml:space="preserve"> </w:t>
      </w:r>
      <w:r w:rsidR="006A2418">
        <w:fldChar w:fldCharType="begin"/>
      </w:r>
      <w:r w:rsidR="006A2418">
        <w:instrText xml:space="preserve"> REF _Ref359346645 \r \h </w:instrText>
      </w:r>
      <w:r w:rsidR="006A2418">
        <w:fldChar w:fldCharType="separate"/>
      </w:r>
      <w:r w:rsidR="00BF637D">
        <w:t>36.2.1(a)</w:t>
      </w:r>
      <w:r w:rsidR="006A2418">
        <w:fldChar w:fldCharType="end"/>
      </w:r>
      <w:r>
        <w:t xml:space="preserve"> and</w:t>
      </w:r>
      <w:r w:rsidR="006A2418">
        <w:t xml:space="preserve"> </w:t>
      </w:r>
      <w:r w:rsidR="006A2418">
        <w:fldChar w:fldCharType="begin"/>
      </w:r>
      <w:r w:rsidR="006A2418">
        <w:instrText xml:space="preserve"> REF _Ref349133816 \r \h </w:instrText>
      </w:r>
      <w:r w:rsidR="006A2418">
        <w:fldChar w:fldCharType="separate"/>
      </w:r>
      <w:r w:rsidR="00BF637D">
        <w:t>36.2.1(b)</w:t>
      </w:r>
      <w:r w:rsidR="006A2418">
        <w:fldChar w:fldCharType="end"/>
      </w:r>
      <w:r>
        <w:t xml:space="preserve"> (Liability);</w:t>
      </w:r>
    </w:p>
    <w:p w14:paraId="2BADE804" w14:textId="429813EB" w:rsidR="00B65F95" w:rsidRDefault="00C91F16" w:rsidP="00BF637D">
      <w:pPr>
        <w:pStyle w:val="GPSL3numberedclause"/>
      </w:pPr>
      <w:r>
        <w:t xml:space="preserve">Where there is a breach of the Supplier’s obligations </w:t>
      </w:r>
      <w:r w:rsidR="00BD535C">
        <w:t>pursuant</w:t>
      </w:r>
      <w:r>
        <w:t xml:space="preserve"> to any of the following conditions: clause</w:t>
      </w:r>
      <w:r w:rsidR="006A2418">
        <w:t xml:space="preserve"> </w:t>
      </w:r>
      <w:r w:rsidR="006A2418">
        <w:fldChar w:fldCharType="begin"/>
      </w:r>
      <w:r w:rsidR="006A2418">
        <w:instrText xml:space="preserve"> REF _Ref428194567 \r \h </w:instrText>
      </w:r>
      <w:r w:rsidR="006A2418">
        <w:fldChar w:fldCharType="separate"/>
      </w:r>
      <w:r w:rsidR="00BF637D">
        <w:t>6.2.3</w:t>
      </w:r>
      <w:r w:rsidR="006A2418">
        <w:fldChar w:fldCharType="end"/>
      </w:r>
      <w:r>
        <w:t xml:space="preserve"> (Implementation Plan), clause </w:t>
      </w:r>
      <w:r w:rsidR="006A2418">
        <w:fldChar w:fldCharType="begin"/>
      </w:r>
      <w:r w:rsidR="006A2418">
        <w:instrText xml:space="preserve"> REF _Ref358994553 \r \h </w:instrText>
      </w:r>
      <w:r w:rsidR="006A2418">
        <w:fldChar w:fldCharType="separate"/>
      </w:r>
      <w:r w:rsidR="00BF637D">
        <w:t>8.3.2</w:t>
      </w:r>
      <w:r w:rsidR="006A2418">
        <w:fldChar w:fldCharType="end"/>
      </w:r>
      <w:r w:rsidR="00943900">
        <w:t xml:space="preserve"> </w:t>
      </w:r>
      <w:r>
        <w:t xml:space="preserve">(Services), clause </w:t>
      </w:r>
      <w:r w:rsidR="00943900">
        <w:fldChar w:fldCharType="begin"/>
      </w:r>
      <w:r w:rsidR="00943900">
        <w:instrText xml:space="preserve"> REF _Ref365635734 \r \h </w:instrText>
      </w:r>
      <w:r w:rsidR="00943900">
        <w:fldChar w:fldCharType="separate"/>
      </w:r>
      <w:r w:rsidR="00BF637D">
        <w:t>9.3.2</w:t>
      </w:r>
      <w:r w:rsidR="00943900">
        <w:fldChar w:fldCharType="end"/>
      </w:r>
      <w:r w:rsidR="00943900">
        <w:t xml:space="preserve"> </w:t>
      </w:r>
      <w:r>
        <w:t xml:space="preserve">(Goods), clause </w:t>
      </w:r>
      <w:r w:rsidR="00943900">
        <w:fldChar w:fldCharType="begin"/>
      </w:r>
      <w:r w:rsidR="00943900">
        <w:instrText xml:space="preserve"> REF _Ref365635742 \r \h </w:instrText>
      </w:r>
      <w:r w:rsidR="00943900">
        <w:fldChar w:fldCharType="separate"/>
      </w:r>
      <w:r w:rsidR="00BF637D">
        <w:t>9.5.1</w:t>
      </w:r>
      <w:r w:rsidR="00943900">
        <w:fldChar w:fldCharType="end"/>
      </w:r>
      <w:r>
        <w:t xml:space="preserve"> (Goods), clause </w:t>
      </w:r>
      <w:r w:rsidR="00B77734">
        <w:t xml:space="preserve"> </w:t>
      </w:r>
      <w:r w:rsidR="00B77734">
        <w:fldChar w:fldCharType="begin"/>
      </w:r>
      <w:r w:rsidR="00B77734">
        <w:instrText xml:space="preserve"> REF _Ref365635779 \r \h </w:instrText>
      </w:r>
      <w:r w:rsidR="00B77734">
        <w:fldChar w:fldCharType="separate"/>
      </w:r>
      <w:r w:rsidR="00BF637D">
        <w:t>10.2</w:t>
      </w:r>
      <w:r w:rsidR="00B77734">
        <w:fldChar w:fldCharType="end"/>
      </w:r>
      <w:r w:rsidR="00B77734">
        <w:t xml:space="preserve"> </w:t>
      </w:r>
      <w:r>
        <w:t xml:space="preserve">(Installation Works), clause </w:t>
      </w:r>
      <w:r w:rsidR="00B77734">
        <w:fldChar w:fldCharType="begin"/>
      </w:r>
      <w:r w:rsidR="00B77734">
        <w:instrText xml:space="preserve"> REF _Ref359243603 \r \h </w:instrText>
      </w:r>
      <w:r w:rsidR="00B77734">
        <w:fldChar w:fldCharType="separate"/>
      </w:r>
      <w:r w:rsidR="00BF637D">
        <w:t>14.1</w:t>
      </w:r>
      <w:r w:rsidR="00B77734">
        <w:fldChar w:fldCharType="end"/>
      </w:r>
      <w:r>
        <w:t xml:space="preserve"> (</w:t>
      </w:r>
      <w:r w:rsidR="00B77734">
        <w:t>Critical Service Level Failure</w:t>
      </w:r>
      <w:r>
        <w:t>),</w:t>
      </w:r>
      <w:r w:rsidR="00B77734">
        <w:t xml:space="preserve"> clause </w:t>
      </w:r>
      <w:r w:rsidR="00B77734">
        <w:fldChar w:fldCharType="begin"/>
      </w:r>
      <w:r w:rsidR="00B77734">
        <w:instrText xml:space="preserve"> REF _Ref365635801 \r \h </w:instrText>
      </w:r>
      <w:r w:rsidR="00B77734">
        <w:fldChar w:fldCharType="separate"/>
      </w:r>
      <w:r w:rsidR="00BF637D">
        <w:t>16.4</w:t>
      </w:r>
      <w:r w:rsidR="00B77734">
        <w:fldChar w:fldCharType="end"/>
      </w:r>
      <w:r w:rsidR="00B77734">
        <w:t xml:space="preserve"> (Disruption), </w:t>
      </w:r>
      <w:r w:rsidR="00B65F95">
        <w:t xml:space="preserve">clause </w:t>
      </w:r>
      <w:r w:rsidR="00B77734">
        <w:fldChar w:fldCharType="begin"/>
      </w:r>
      <w:r w:rsidR="00B77734">
        <w:instrText xml:space="preserve"> REF _Ref365635826 \r \h </w:instrText>
      </w:r>
      <w:r w:rsidR="00B77734">
        <w:fldChar w:fldCharType="separate"/>
      </w:r>
      <w:r w:rsidR="00BF637D">
        <w:t>21.5</w:t>
      </w:r>
      <w:r w:rsidR="00B77734">
        <w:fldChar w:fldCharType="end"/>
      </w:r>
      <w:r w:rsidR="00B65F95">
        <w:t xml:space="preserve"> (Records, Audit Access, and Open Book Data), clause </w:t>
      </w:r>
      <w:r w:rsidR="00B77734">
        <w:fldChar w:fldCharType="begin"/>
      </w:r>
      <w:r w:rsidR="00B77734">
        <w:instrText xml:space="preserve"> REF _Ref365635936 \r \h </w:instrText>
      </w:r>
      <w:r w:rsidR="00B77734">
        <w:fldChar w:fldCharType="separate"/>
      </w:r>
      <w:r w:rsidR="00BF637D">
        <w:t>24</w:t>
      </w:r>
      <w:r w:rsidR="00B77734">
        <w:fldChar w:fldCharType="end"/>
      </w:r>
      <w:r w:rsidR="00B65F95">
        <w:t xml:space="preserve"> (Promoting Tax Compliance), clause </w:t>
      </w:r>
      <w:r w:rsidR="00162B5B">
        <w:fldChar w:fldCharType="begin"/>
      </w:r>
      <w:r w:rsidR="00162B5B">
        <w:instrText xml:space="preserve"> REF _Ref365635869 \r \h </w:instrText>
      </w:r>
      <w:r w:rsidR="00162B5B">
        <w:fldChar w:fldCharType="separate"/>
      </w:r>
      <w:r w:rsidR="00BF637D">
        <w:t>34.3.9</w:t>
      </w:r>
      <w:r w:rsidR="00162B5B">
        <w:fldChar w:fldCharType="end"/>
      </w:r>
      <w:r w:rsidR="00162B5B">
        <w:t xml:space="preserve"> </w:t>
      </w:r>
      <w:r w:rsidR="00B65F95">
        <w:t xml:space="preserve">(Confidentiality), clause </w:t>
      </w:r>
      <w:r w:rsidR="00162B5B">
        <w:fldChar w:fldCharType="begin"/>
      </w:r>
      <w:r w:rsidR="00162B5B">
        <w:instrText xml:space="preserve"> REF _Ref365635904 \r \h </w:instrText>
      </w:r>
      <w:r w:rsidR="00162B5B">
        <w:fldChar w:fldCharType="separate"/>
      </w:r>
      <w:r w:rsidR="00BF637D">
        <w:t>49.6.2</w:t>
      </w:r>
      <w:r w:rsidR="00162B5B">
        <w:fldChar w:fldCharType="end"/>
      </w:r>
      <w:r w:rsidR="00162B5B">
        <w:t xml:space="preserve"> </w:t>
      </w:r>
      <w:r w:rsidR="00B65F95">
        <w:t xml:space="preserve">(Prevention of Fraud and Bribery), and </w:t>
      </w:r>
      <w:r w:rsidR="00162B5B">
        <w:t>Paragraph 1.2.4 of the Annex to Part A and Paragraph 1.2.4 of the Annex to Part B of Call Off Schedule 11 (Staff Transfer).</w:t>
      </w:r>
    </w:p>
    <w:p w14:paraId="7E1EA59D" w14:textId="77777777" w:rsidR="00807EB7" w:rsidRDefault="00807EB7" w:rsidP="00BF637D">
      <w:pPr>
        <w:pStyle w:val="GPSL3numberedclause"/>
        <w:numPr>
          <w:ilvl w:val="0"/>
          <w:numId w:val="0"/>
        </w:numPr>
        <w:ind w:left="2127"/>
      </w:pPr>
    </w:p>
    <w:p w14:paraId="4F6EBFC6" w14:textId="77777777" w:rsidR="002418BD" w:rsidRDefault="002418BD" w:rsidP="00BF637D">
      <w:pPr>
        <w:pStyle w:val="GPSL4numberedclause"/>
        <w:numPr>
          <w:ilvl w:val="0"/>
          <w:numId w:val="0"/>
        </w:numPr>
      </w:pPr>
    </w:p>
    <w:p w14:paraId="4726668C" w14:textId="1881621B" w:rsidR="00590BD7" w:rsidRPr="00A03DB7" w:rsidRDefault="002418BD" w:rsidP="00BF637D">
      <w:pPr>
        <w:pStyle w:val="GPSL1CLAUSEHEADING"/>
        <w:rPr>
          <w:rFonts w:hint="eastAsia"/>
        </w:rPr>
      </w:pPr>
      <w:bookmarkStart w:id="1539" w:name="_Toc433188776"/>
      <w:r>
        <w:t>SUPPLER TERMINATION RIGHTS</w:t>
      </w:r>
      <w:bookmarkEnd w:id="1539"/>
    </w:p>
    <w:p w14:paraId="0E5B3837" w14:textId="77777777" w:rsidR="008D0A60" w:rsidRDefault="008318CE">
      <w:pPr>
        <w:pStyle w:val="GPSL2NumberedBoldHeading"/>
      </w:pPr>
      <w:bookmarkStart w:id="1540" w:name="_Ref360201537"/>
      <w:bookmarkStart w:id="1541" w:name="_Ref359363788"/>
      <w:bookmarkStart w:id="1542" w:name="_Ref360696658"/>
      <w:bookmarkEnd w:id="1526"/>
      <w:r w:rsidRPr="00D03934">
        <w:t>Termination on Customer Cause</w:t>
      </w:r>
      <w:bookmarkEnd w:id="1540"/>
      <w:r w:rsidRPr="00D03934">
        <w:t xml:space="preserve"> </w:t>
      </w:r>
      <w:bookmarkEnd w:id="1541"/>
      <w:r w:rsidR="0035574D" w:rsidRPr="00D03934">
        <w:t>for Failure to P</w:t>
      </w:r>
      <w:r w:rsidR="00F2021C" w:rsidRPr="00D03934">
        <w:t>ay</w:t>
      </w:r>
      <w:bookmarkEnd w:id="1542"/>
    </w:p>
    <w:p w14:paraId="5C884748" w14:textId="77777777" w:rsidR="00860568" w:rsidRPr="00D03934" w:rsidRDefault="00FC4191" w:rsidP="0019742B">
      <w:pPr>
        <w:pStyle w:val="GPSL3numberedclause"/>
      </w:pPr>
      <w:bookmarkStart w:id="1543"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Customer fails to pay an undisputed sum due to the Supplier under this Call Off Contract which in aggregate exceeds </w:t>
      </w:r>
      <w:r w:rsidR="00AB6E14">
        <w:t xml:space="preserve">the amount stipulated in the Order Form or elsewhere in this Call Off Contract </w:t>
      </w:r>
      <w:r w:rsidR="002B63CE">
        <w:t xml:space="preserve">for the purposes of this Clause </w:t>
      </w:r>
      <w:r w:rsidR="009F474C">
        <w:fldChar w:fldCharType="begin"/>
      </w:r>
      <w:r w:rsidR="002B63CE">
        <w:instrText xml:space="preserve"> REF _Ref363735542 \r \h </w:instrText>
      </w:r>
      <w:r w:rsidR="009F474C">
        <w:fldChar w:fldCharType="separate"/>
      </w:r>
      <w:r w:rsidR="00BF637D">
        <w:t>42.1.1</w:t>
      </w:r>
      <w:r w:rsidR="009F474C">
        <w:fldChar w:fldCharType="end"/>
      </w:r>
      <w:r w:rsidR="002B63CE">
        <w:t xml:space="preserve"> (</w:t>
      </w:r>
      <w:r w:rsidR="00863962" w:rsidRPr="00863962">
        <w:t>the</w:t>
      </w:r>
      <w:r w:rsidR="002B63CE">
        <w:rPr>
          <w:b/>
        </w:rPr>
        <w:t xml:space="preserve"> </w:t>
      </w:r>
      <w:r w:rsidR="00AB6E14">
        <w:rPr>
          <w:b/>
        </w:rPr>
        <w:t>“Undisputed Sum</w:t>
      </w:r>
      <w:r w:rsidR="00851BE6">
        <w:rPr>
          <w:b/>
        </w:rPr>
        <w:t>s</w:t>
      </w:r>
      <w:r w:rsidR="00AB6E14">
        <w:rPr>
          <w:b/>
        </w:rPr>
        <w:t xml:space="preserve"> Limit”</w:t>
      </w:r>
      <w:r w:rsidR="002B63CE">
        <w:rPr>
          <w:b/>
        </w:rPr>
        <w:t>)</w:t>
      </w:r>
      <w:r w:rsidR="00AB6E14">
        <w:rPr>
          <w:b/>
        </w:rPr>
        <w:t xml:space="preserve">, </w:t>
      </w:r>
      <w:r w:rsidR="00860568" w:rsidRPr="00D03934">
        <w:t xml:space="preserve">and </w:t>
      </w:r>
      <w:r w:rsidR="00AB6E14">
        <w:t xml:space="preserve">the </w:t>
      </w:r>
      <w:r w:rsidR="00812E3A">
        <w:t xml:space="preserve">said undisputed sum due </w:t>
      </w:r>
      <w:r w:rsidR="00860568" w:rsidRPr="00D03934">
        <w:t xml:space="preserve">remains outstanding </w:t>
      </w:r>
      <w:r w:rsidR="00AB6E14">
        <w:t xml:space="preserve">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Customer of a written notice of non-payment from the Supplier specifying:</w:t>
      </w:r>
      <w:bookmarkEnd w:id="1543"/>
      <w:r w:rsidR="00860568" w:rsidRPr="00D03934">
        <w:t xml:space="preserve"> </w:t>
      </w:r>
    </w:p>
    <w:p w14:paraId="732382EC" w14:textId="77777777" w:rsidR="008D0A60" w:rsidRDefault="00860568" w:rsidP="001206D9">
      <w:pPr>
        <w:pStyle w:val="GPSL4numberedclause"/>
      </w:pPr>
      <w:r w:rsidRPr="00D03934">
        <w:t xml:space="preserve">the Customer’s </w:t>
      </w:r>
      <w:r w:rsidR="00984C3A" w:rsidRPr="00D03934">
        <w:t>failure to pay;</w:t>
      </w:r>
      <w:r w:rsidRPr="00D03934">
        <w:t xml:space="preserve"> and</w:t>
      </w:r>
    </w:p>
    <w:p w14:paraId="34629BE9" w14:textId="77777777" w:rsidR="00C9243A" w:rsidRDefault="00860568" w:rsidP="001206D9">
      <w:pPr>
        <w:pStyle w:val="GPSL4numberedclause"/>
      </w:pPr>
      <w:r w:rsidRPr="00D03934">
        <w:t>the cor</w:t>
      </w:r>
      <w:r w:rsidR="00984C3A" w:rsidRPr="00D03934">
        <w:t>rect overdue and undisputed sum;</w:t>
      </w:r>
      <w:r w:rsidRPr="00D03934">
        <w:t xml:space="preserve"> and</w:t>
      </w:r>
    </w:p>
    <w:p w14:paraId="4603FD01" w14:textId="77777777" w:rsidR="00C9243A" w:rsidRDefault="00860568" w:rsidP="00FC3740">
      <w:pPr>
        <w:pStyle w:val="GPSL4numberedclause"/>
      </w:pPr>
      <w:r w:rsidRPr="00D03934">
        <w:t>the reasons why the undisputed sum is due</w:t>
      </w:r>
      <w:r w:rsidR="00984C3A" w:rsidRPr="00D03934">
        <w:t>;</w:t>
      </w:r>
      <w:r w:rsidRPr="00D03934">
        <w:t xml:space="preserve"> and </w:t>
      </w:r>
    </w:p>
    <w:p w14:paraId="220DF485" w14:textId="77777777" w:rsidR="00C9243A" w:rsidRDefault="00860568" w:rsidP="00FC3740">
      <w:pPr>
        <w:pStyle w:val="GPSL4numberedclause"/>
      </w:pPr>
      <w:r w:rsidRPr="00D03934">
        <w:t>the requirement on the Customer to remedy the failure to</w:t>
      </w:r>
      <w:r w:rsidR="00984C3A" w:rsidRPr="00D03934">
        <w:t xml:space="preserve"> pay; and</w:t>
      </w:r>
    </w:p>
    <w:p w14:paraId="0C6A4E0A" w14:textId="77777777" w:rsidR="008318CE" w:rsidRPr="00D03934" w:rsidRDefault="00860568" w:rsidP="0055201C">
      <w:pPr>
        <w:pStyle w:val="GPSL3Indent"/>
        <w:rPr>
          <w:lang w:val="en-GB"/>
        </w:rPr>
      </w:pPr>
      <w:r w:rsidRPr="00D03934">
        <w:rPr>
          <w:lang w:val="en-GB"/>
        </w:rPr>
        <w:t xml:space="preserve">this Call Off Contract shall then terminate on the date specified in the Termination Notice </w:t>
      </w:r>
      <w:r w:rsidR="00347535" w:rsidRPr="00D03934">
        <w:rPr>
          <w:lang w:val="en-GB"/>
        </w:rPr>
        <w:t>(</w:t>
      </w:r>
      <w:r w:rsidRPr="00D03934">
        <w:rPr>
          <w:lang w:val="en-GB"/>
        </w:rPr>
        <w:t>which shall not be less than twenty (20) Working Days from the date of the i</w:t>
      </w:r>
      <w:r w:rsidR="00347535" w:rsidRPr="00D03934">
        <w:rPr>
          <w:lang w:val="en-GB"/>
        </w:rPr>
        <w:t>ssue of the Termination Notice)</w:t>
      </w:r>
      <w:r w:rsidR="00B353EB" w:rsidRPr="00D03934">
        <w:rPr>
          <w:lang w:val="en-GB"/>
        </w:rPr>
        <w:t xml:space="preserve">, save that such right of termination shall not apply where the failure to pay is due to the Customer exercising its rights under this Call Off Contract including Clause </w:t>
      </w:r>
      <w:r w:rsidR="009F474C" w:rsidRPr="00D03934">
        <w:rPr>
          <w:lang w:val="en-GB"/>
        </w:rPr>
        <w:fldChar w:fldCharType="begin"/>
      </w:r>
      <w:r w:rsidR="00B353EB" w:rsidRPr="00D03934">
        <w:rPr>
          <w:lang w:val="en-GB"/>
        </w:rPr>
        <w:instrText xml:space="preserve"> REF _Ref360455927 \r \h </w:instrText>
      </w:r>
      <w:r w:rsidR="009F474C" w:rsidRPr="00D03934">
        <w:rPr>
          <w:lang w:val="en-GB"/>
        </w:rPr>
      </w:r>
      <w:r w:rsidR="009F474C" w:rsidRPr="00D03934">
        <w:rPr>
          <w:lang w:val="en-GB"/>
        </w:rPr>
        <w:fldChar w:fldCharType="separate"/>
      </w:r>
      <w:r w:rsidR="00BF637D">
        <w:rPr>
          <w:lang w:val="en-GB"/>
        </w:rPr>
        <w:t>23.3</w:t>
      </w:r>
      <w:r w:rsidR="009F474C" w:rsidRPr="00D03934">
        <w:rPr>
          <w:lang w:val="en-GB"/>
        </w:rPr>
        <w:fldChar w:fldCharType="end"/>
      </w:r>
      <w:r w:rsidR="00B353EB" w:rsidRPr="00D03934">
        <w:rPr>
          <w:lang w:val="en-GB"/>
        </w:rPr>
        <w:t xml:space="preserve"> (Retention and Set off).</w:t>
      </w:r>
    </w:p>
    <w:p w14:paraId="65408031" w14:textId="77777777" w:rsidR="008318CE" w:rsidRPr="00D03934" w:rsidRDefault="00B353EB" w:rsidP="0061370A">
      <w:pPr>
        <w:pStyle w:val="GPSL3numberedclause"/>
      </w:pPr>
      <w:r w:rsidRPr="00D03934">
        <w:t>T</w:t>
      </w:r>
      <w:r w:rsidR="008318CE" w:rsidRPr="00D03934">
        <w:t xml:space="preserve">he Supplier shall not suspend the supply of the </w:t>
      </w:r>
      <w:r w:rsidR="00BD4CA2" w:rsidRPr="00D03934">
        <w:t xml:space="preserve">Goods and/or Services </w:t>
      </w:r>
      <w:r w:rsidR="008318CE" w:rsidRPr="00D03934">
        <w:t>for failure of the Customer to pay undisputed sums of money (whether in whole or in part).</w:t>
      </w:r>
    </w:p>
    <w:p w14:paraId="7682B83B" w14:textId="77777777" w:rsidR="008D0A60" w:rsidRDefault="008318CE" w:rsidP="00882F8C">
      <w:pPr>
        <w:pStyle w:val="GPSL1CLAUSEHEADING"/>
        <w:rPr>
          <w:rFonts w:hint="eastAsia"/>
        </w:rPr>
      </w:pPr>
      <w:bookmarkStart w:id="1544" w:name="_Ref360631684"/>
      <w:bookmarkStart w:id="1545" w:name="_Toc433188777"/>
      <w:r w:rsidRPr="00D03934">
        <w:t>TERMINATION BY EITHER PARTY</w:t>
      </w:r>
      <w:bookmarkEnd w:id="1544"/>
      <w:bookmarkEnd w:id="1545"/>
    </w:p>
    <w:p w14:paraId="0FE2A6DF" w14:textId="77777777" w:rsidR="008D0A60" w:rsidRDefault="00022DE5">
      <w:pPr>
        <w:pStyle w:val="GPSL2NumberedBoldHeading"/>
      </w:pPr>
      <w:bookmarkStart w:id="1546" w:name="_Ref358386623"/>
      <w:r w:rsidRPr="00D03934">
        <w:t>Termination for continuing Force Majeure Event</w:t>
      </w:r>
      <w:bookmarkEnd w:id="1546"/>
    </w:p>
    <w:p w14:paraId="0528812C" w14:textId="77777777" w:rsidR="008D0A60" w:rsidRDefault="007355E9" w:rsidP="0061370A">
      <w:pPr>
        <w:pStyle w:val="GPSL3numberedclause"/>
      </w:pPr>
      <w:r w:rsidRPr="00D03934">
        <w:t>Either Party may, by,</w:t>
      </w:r>
      <w:r w:rsidR="00B353EB" w:rsidRPr="00D03934">
        <w:rPr>
          <w:szCs w:val="20"/>
        </w:rPr>
        <w:t xml:space="preserve"> by issuing a Termination Notice to the other Party</w:t>
      </w:r>
      <w:r w:rsidRPr="00D03934">
        <w:t xml:space="preserve"> terminate this Call Off Contract if, in accordance with Clause </w:t>
      </w:r>
      <w:r w:rsidR="009F474C" w:rsidRPr="00D03934">
        <w:fldChar w:fldCharType="begin"/>
      </w:r>
      <w:r w:rsidR="00B353EB" w:rsidRPr="00D03934">
        <w:instrText xml:space="preserve"> REF _Ref360548208 \r \h </w:instrText>
      </w:r>
      <w:r w:rsidR="009F474C" w:rsidRPr="00D03934">
        <w:fldChar w:fldCharType="separate"/>
      </w:r>
      <w:r w:rsidR="00BF637D">
        <w:t>40.6.1(a)</w:t>
      </w:r>
      <w:r w:rsidR="009F474C" w:rsidRPr="00D03934">
        <w:fldChar w:fldCharType="end"/>
      </w:r>
      <w:r w:rsidR="00393F67" w:rsidRPr="00D03934">
        <w:t xml:space="preserve"> (Force Majeure)</w:t>
      </w:r>
      <w:r w:rsidRPr="00D03934">
        <w:t>.</w:t>
      </w:r>
    </w:p>
    <w:p w14:paraId="5ED83613" w14:textId="77777777" w:rsidR="008D0A60" w:rsidRDefault="007355E9" w:rsidP="00882F8C">
      <w:pPr>
        <w:pStyle w:val="GPSL1CLAUSEHEADING"/>
        <w:rPr>
          <w:rFonts w:hint="eastAsia"/>
        </w:rPr>
      </w:pPr>
      <w:bookmarkStart w:id="1547" w:name="_Toc349229887"/>
      <w:bookmarkStart w:id="1548" w:name="_Toc349230050"/>
      <w:bookmarkStart w:id="1549" w:name="_Toc349230450"/>
      <w:bookmarkStart w:id="1550" w:name="_Toc349231332"/>
      <w:bookmarkStart w:id="1551" w:name="_Toc349232058"/>
      <w:bookmarkStart w:id="1552" w:name="_Toc349232439"/>
      <w:bookmarkStart w:id="1553" w:name="_Toc349233175"/>
      <w:bookmarkStart w:id="1554" w:name="_Toc349233310"/>
      <w:bookmarkStart w:id="1555" w:name="_Toc349233444"/>
      <w:bookmarkStart w:id="1556" w:name="_Toc350503033"/>
      <w:bookmarkStart w:id="1557" w:name="_Toc350504023"/>
      <w:bookmarkStart w:id="1558" w:name="_Toc350506313"/>
      <w:bookmarkStart w:id="1559" w:name="_Toc350506551"/>
      <w:bookmarkStart w:id="1560" w:name="_Toc350506681"/>
      <w:bookmarkStart w:id="1561" w:name="_Toc350506811"/>
      <w:bookmarkStart w:id="1562" w:name="_Toc350506943"/>
      <w:bookmarkStart w:id="1563" w:name="_Toc350507404"/>
      <w:bookmarkStart w:id="1564" w:name="_Toc350507938"/>
      <w:bookmarkStart w:id="1565" w:name="_Toc349229889"/>
      <w:bookmarkStart w:id="1566" w:name="_Toc349230052"/>
      <w:bookmarkStart w:id="1567" w:name="_Toc349230452"/>
      <w:bookmarkStart w:id="1568" w:name="_Toc349231334"/>
      <w:bookmarkStart w:id="1569" w:name="_Toc349232060"/>
      <w:bookmarkStart w:id="1570" w:name="_Toc349232441"/>
      <w:bookmarkStart w:id="1571" w:name="_Toc349233177"/>
      <w:bookmarkStart w:id="1572" w:name="_Toc349233312"/>
      <w:bookmarkStart w:id="1573" w:name="_Toc349233446"/>
      <w:bookmarkStart w:id="1574" w:name="_Toc350503035"/>
      <w:bookmarkStart w:id="1575" w:name="_Toc350504025"/>
      <w:bookmarkStart w:id="1576" w:name="_Toc350506315"/>
      <w:bookmarkStart w:id="1577" w:name="_Toc350506553"/>
      <w:bookmarkStart w:id="1578" w:name="_Toc350506683"/>
      <w:bookmarkStart w:id="1579" w:name="_Toc350506813"/>
      <w:bookmarkStart w:id="1580" w:name="_Toc350506945"/>
      <w:bookmarkStart w:id="1581" w:name="_Toc350507406"/>
      <w:bookmarkStart w:id="1582" w:name="_Toc350507940"/>
      <w:bookmarkStart w:id="1583" w:name="_Ref313370007"/>
      <w:bookmarkStart w:id="1584" w:name="_Toc314810819"/>
      <w:bookmarkStart w:id="1585" w:name="_Toc350503036"/>
      <w:bookmarkStart w:id="1586" w:name="_Toc350504026"/>
      <w:bookmarkStart w:id="1587" w:name="_Toc350507941"/>
      <w:bookmarkStart w:id="1588" w:name="_Toc358671786"/>
      <w:bookmarkStart w:id="1589" w:name="_Ref359517908"/>
      <w:bookmarkStart w:id="1590" w:name="_Toc433188778"/>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r w:rsidRPr="00D03934">
        <w:t>CONSEQUENCES OF EXPIRY OR TERMINATION</w:t>
      </w:r>
      <w:bookmarkEnd w:id="1583"/>
      <w:bookmarkEnd w:id="1584"/>
      <w:bookmarkEnd w:id="1585"/>
      <w:bookmarkEnd w:id="1586"/>
      <w:bookmarkEnd w:id="1587"/>
      <w:bookmarkEnd w:id="1588"/>
      <w:bookmarkEnd w:id="1589"/>
      <w:bookmarkEnd w:id="1590"/>
    </w:p>
    <w:p w14:paraId="279F692B" w14:textId="4C828288" w:rsidR="00375CB5" w:rsidRPr="00D03934" w:rsidRDefault="007355E9" w:rsidP="00101CE5">
      <w:pPr>
        <w:pStyle w:val="GPSL2NumberedBoldHeading"/>
      </w:pPr>
      <w:bookmarkStart w:id="1591" w:name="_Ref349133844"/>
      <w:bookmarkStart w:id="1592" w:name="_Ref364178480"/>
      <w:bookmarkStart w:id="1593" w:name="_Ref379274000"/>
      <w:r w:rsidRPr="00D03934">
        <w:t xml:space="preserve">Consequences of termination under </w:t>
      </w:r>
      <w:bookmarkEnd w:id="1591"/>
      <w:bookmarkEnd w:id="1592"/>
      <w:bookmarkEnd w:id="1593"/>
      <w:r w:rsidR="00A140EA">
        <w:t xml:space="preserve">any of the grounds in clause </w:t>
      </w:r>
      <w:r w:rsidR="00A140EA">
        <w:fldChar w:fldCharType="begin"/>
      </w:r>
      <w:r w:rsidR="00A140EA">
        <w:instrText xml:space="preserve"> REF _Ref428199537 \r \h </w:instrText>
      </w:r>
      <w:r w:rsidR="00A140EA">
        <w:fldChar w:fldCharType="separate"/>
      </w:r>
      <w:r w:rsidR="00BF637D">
        <w:t>41.1</w:t>
      </w:r>
      <w:r w:rsidR="00A140EA">
        <w:fldChar w:fldCharType="end"/>
      </w:r>
      <w:r w:rsidR="00A140EA">
        <w:t xml:space="preserve"> except for </w:t>
      </w:r>
      <w:r w:rsidR="00A140EA">
        <w:fldChar w:fldCharType="begin"/>
      </w:r>
      <w:r w:rsidR="00A140EA">
        <w:instrText xml:space="preserve"> REF _Ref428199608 \r \h </w:instrText>
      </w:r>
      <w:r w:rsidR="00A140EA">
        <w:fldChar w:fldCharType="separate"/>
      </w:r>
      <w:r w:rsidR="00BF637D">
        <w:t>41.1.1</w:t>
      </w:r>
      <w:r w:rsidR="00A140EA">
        <w:fldChar w:fldCharType="end"/>
      </w:r>
    </w:p>
    <w:p w14:paraId="29927089" w14:textId="77777777" w:rsidR="008D0A60" w:rsidRDefault="007355E9" w:rsidP="0061370A">
      <w:pPr>
        <w:pStyle w:val="GPSL3numberedclause"/>
      </w:pPr>
      <w:r w:rsidRPr="00D03934">
        <w:t>Where the Customer</w:t>
      </w:r>
      <w:r w:rsidR="0092205C" w:rsidRPr="00D03934">
        <w:t>:</w:t>
      </w:r>
    </w:p>
    <w:p w14:paraId="71F41068" w14:textId="77777777" w:rsidR="008D0A60" w:rsidRDefault="007355E9" w:rsidP="00D60F75">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009F474C" w:rsidRPr="00D03934">
        <w:fldChar w:fldCharType="begin"/>
      </w:r>
      <w:r w:rsidR="003C6F29" w:rsidRPr="00D03934">
        <w:instrText xml:space="preserve"> REF _Ref364178480 \r \h </w:instrText>
      </w:r>
      <w:r w:rsidR="009F474C" w:rsidRPr="00D03934">
        <w:fldChar w:fldCharType="separate"/>
      </w:r>
      <w:r w:rsidR="00BF637D">
        <w:t>44.1</w:t>
      </w:r>
      <w:r w:rsidR="009F474C" w:rsidRPr="00D03934">
        <w:fldChar w:fldCharType="end"/>
      </w:r>
      <w:r w:rsidR="003C6F29" w:rsidRPr="00D03934">
        <w:t xml:space="preserve">; </w:t>
      </w:r>
      <w:r w:rsidRPr="00D03934">
        <w:t xml:space="preserve">and </w:t>
      </w:r>
    </w:p>
    <w:p w14:paraId="3B26616A" w14:textId="77777777" w:rsidR="00C9243A" w:rsidRDefault="007355E9" w:rsidP="001206D9">
      <w:pPr>
        <w:pStyle w:val="GPSL4numberedclause"/>
      </w:pPr>
      <w:r w:rsidRPr="00D03934">
        <w:t xml:space="preserve">then makes other arrangements for the supply of the </w:t>
      </w:r>
      <w:r w:rsidR="00240143" w:rsidRPr="00D03934">
        <w:t xml:space="preserve">Goods and/or </w:t>
      </w:r>
      <w:r w:rsidR="00653715" w:rsidRPr="00D03934">
        <w:t>Services</w:t>
      </w:r>
      <w:r w:rsidRPr="00D03934">
        <w:t xml:space="preserve">, </w:t>
      </w:r>
    </w:p>
    <w:p w14:paraId="4A73EE42" w14:textId="77777777" w:rsidR="00375CB5" w:rsidRPr="00D03934" w:rsidRDefault="007355E9" w:rsidP="0055201C">
      <w:pPr>
        <w:pStyle w:val="GPSL3Indent"/>
        <w:rPr>
          <w:lang w:val="en-GB"/>
        </w:rPr>
      </w:pPr>
      <w:r w:rsidRPr="00D03934">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D03934">
        <w:rPr>
          <w:lang w:val="en-GB"/>
        </w:rPr>
        <w:t xml:space="preserve">d provided that </w:t>
      </w:r>
      <w:r w:rsidRPr="00D03934">
        <w:rPr>
          <w:lang w:val="en-GB"/>
        </w:rPr>
        <w:t xml:space="preserve">Customer shall take all reasonable steps to mitigate such additional expenditure. </w:t>
      </w:r>
      <w:r w:rsidR="0035574D" w:rsidRPr="00D03934">
        <w:rPr>
          <w:lang w:val="en-GB"/>
        </w:rPr>
        <w:t>N</w:t>
      </w:r>
      <w:r w:rsidRPr="00D03934">
        <w:rPr>
          <w:lang w:val="en-GB"/>
        </w:rPr>
        <w:t>o further payments shall be payable by the Customer</w:t>
      </w:r>
      <w:r w:rsidR="00C72F28" w:rsidRPr="00D03934">
        <w:rPr>
          <w:lang w:val="en-GB"/>
        </w:rPr>
        <w:t xml:space="preserve"> </w:t>
      </w:r>
      <w:r w:rsidRPr="00D03934">
        <w:rPr>
          <w:lang w:val="en-GB"/>
        </w:rPr>
        <w:t>to the Supplier until the Customer has established the final cost of making those other arrangements.</w:t>
      </w:r>
    </w:p>
    <w:p w14:paraId="5C883025" w14:textId="454DC739" w:rsidR="00375CB5" w:rsidRPr="00D03934" w:rsidRDefault="007355E9" w:rsidP="00101CE5">
      <w:pPr>
        <w:pStyle w:val="GPSL2NumberedBoldHeading"/>
      </w:pPr>
      <w:r w:rsidRPr="00D03934">
        <w:lastRenderedPageBreak/>
        <w:t>Consequences of termination under Clause</w:t>
      </w:r>
      <w:r w:rsidR="0035574D" w:rsidRPr="00D03934">
        <w:t>s</w:t>
      </w:r>
      <w:r w:rsidRPr="00D03934">
        <w:t xml:space="preserve"> </w:t>
      </w:r>
      <w:r w:rsidR="00A140EA">
        <w:fldChar w:fldCharType="begin"/>
      </w:r>
      <w:r w:rsidR="00A140EA">
        <w:instrText xml:space="preserve"> REF _Ref428193872 \r \h </w:instrText>
      </w:r>
      <w:r w:rsidR="00A140EA">
        <w:fldChar w:fldCharType="separate"/>
      </w:r>
      <w:r w:rsidR="00BF637D">
        <w:t>41.3</w:t>
      </w:r>
      <w:r w:rsidR="00A140EA">
        <w:fldChar w:fldCharType="end"/>
      </w:r>
      <w:r w:rsidRPr="00D03934">
        <w:t xml:space="preserve"> (Termination without Cause)</w:t>
      </w:r>
      <w:r w:rsidR="0035574D" w:rsidRPr="00D03934">
        <w:t xml:space="preserve"> and </w:t>
      </w:r>
      <w:r w:rsidR="00F17AE3">
        <w:fldChar w:fldCharType="begin"/>
      </w:r>
      <w:r w:rsidR="00F17AE3">
        <w:instrText xml:space="preserve"> REF _Ref360696658 \r \h  \* MERGEFORMAT </w:instrText>
      </w:r>
      <w:r w:rsidR="00F17AE3">
        <w:fldChar w:fldCharType="separate"/>
      </w:r>
      <w:r w:rsidR="00BF637D">
        <w:t>42.1</w:t>
      </w:r>
      <w:r w:rsidR="00F17AE3">
        <w:fldChar w:fldCharType="end"/>
      </w:r>
      <w:r w:rsidR="0035574D" w:rsidRPr="00D03934">
        <w:t xml:space="preserve"> (Termination on Customer Cause for Failure to Pay)</w:t>
      </w:r>
    </w:p>
    <w:p w14:paraId="6FABD0EF" w14:textId="77777777" w:rsidR="008D0A60" w:rsidRDefault="007355E9" w:rsidP="0061370A">
      <w:pPr>
        <w:pStyle w:val="GPSL3numberedclause"/>
      </w:pPr>
      <w:bookmarkStart w:id="1594" w:name="_Ref349209052"/>
      <w:bookmarkStart w:id="1595" w:name="_Ref313369631"/>
      <w:r w:rsidRPr="00D03934">
        <w:t>Where</w:t>
      </w:r>
      <w:r w:rsidR="0092205C" w:rsidRPr="00D03934">
        <w:t>:</w:t>
      </w:r>
    </w:p>
    <w:p w14:paraId="2D7B4455" w14:textId="53E09C97" w:rsidR="008D0A60" w:rsidRDefault="0092205C" w:rsidP="001206D9">
      <w:pPr>
        <w:pStyle w:val="GPSL4numberedclause"/>
      </w:pPr>
      <w:r w:rsidRPr="00D03934">
        <w:t>the</w:t>
      </w:r>
      <w:r w:rsidR="003C6F29" w:rsidRPr="00D03934">
        <w:t xml:space="preserve"> Customer </w:t>
      </w:r>
      <w:r w:rsidR="007355E9" w:rsidRPr="00D03934">
        <w:t>terminates</w:t>
      </w:r>
      <w:r w:rsidR="003C6F29" w:rsidRPr="00D03934">
        <w:t xml:space="preserve"> (in whole or in part)</w:t>
      </w:r>
      <w:r w:rsidR="007355E9" w:rsidRPr="00D03934">
        <w:t xml:space="preserve"> this Call Off Contract under Clause</w:t>
      </w:r>
      <w:r w:rsidR="004B50E8" w:rsidRPr="00D03934">
        <w:t xml:space="preserve"> </w:t>
      </w:r>
      <w:r w:rsidR="0031342A">
        <w:fldChar w:fldCharType="begin"/>
      </w:r>
      <w:r w:rsidR="0031342A">
        <w:instrText xml:space="preserve"> REF _Ref428193872 \r \h </w:instrText>
      </w:r>
      <w:r w:rsidR="0031342A">
        <w:fldChar w:fldCharType="separate"/>
      </w:r>
      <w:r w:rsidR="00BF637D">
        <w:t>41.3</w:t>
      </w:r>
      <w:r w:rsidR="0031342A">
        <w:fldChar w:fldCharType="end"/>
      </w:r>
      <w:r w:rsidR="00393F67" w:rsidRPr="00D03934">
        <w:t xml:space="preserve"> (Termination without Cause)</w:t>
      </w:r>
      <w:r w:rsidRPr="00D03934">
        <w:t>;</w:t>
      </w:r>
      <w:r w:rsidR="00DC5F96" w:rsidRPr="00D03934">
        <w:t xml:space="preserve"> or </w:t>
      </w:r>
    </w:p>
    <w:p w14:paraId="6CF92CBF" w14:textId="77777777" w:rsidR="00C9243A" w:rsidRDefault="008338C0" w:rsidP="00D60F75">
      <w:pPr>
        <w:pStyle w:val="GPSL4numberedclause"/>
      </w:pPr>
      <w:r w:rsidRPr="00D03934">
        <w:t xml:space="preserve">the Supplier terminates this Call Off Contract pursuant to Clause </w:t>
      </w:r>
      <w:r w:rsidR="009F474C" w:rsidRPr="00D03934">
        <w:fldChar w:fldCharType="begin"/>
      </w:r>
      <w:r w:rsidR="0035574D" w:rsidRPr="00D03934">
        <w:instrText xml:space="preserve"> REF _Ref360696658 \r \h </w:instrText>
      </w:r>
      <w:r w:rsidR="009F474C" w:rsidRPr="00D03934">
        <w:fldChar w:fldCharType="separate"/>
      </w:r>
      <w:r w:rsidR="00BF637D">
        <w:t>42.1</w:t>
      </w:r>
      <w:r w:rsidR="009F474C" w:rsidRPr="00D03934">
        <w:fldChar w:fldCharType="end"/>
      </w:r>
      <w:r w:rsidRPr="00D03934">
        <w:t xml:space="preserve"> (Termination on Customer Cause</w:t>
      </w:r>
      <w:r w:rsidR="0035574D" w:rsidRPr="00D03934">
        <w:t xml:space="preserve"> for Failure to P</w:t>
      </w:r>
      <w:r w:rsidRPr="00D03934">
        <w:t>ay)</w:t>
      </w:r>
      <w:r w:rsidR="0092205C" w:rsidRPr="00D03934">
        <w:t xml:space="preserve">, </w:t>
      </w:r>
    </w:p>
    <w:p w14:paraId="2E367A3F" w14:textId="0EB4143D" w:rsidR="00375CB5" w:rsidRPr="00D03934" w:rsidRDefault="007355E9" w:rsidP="0055201C">
      <w:pPr>
        <w:pStyle w:val="GPSL3Indent"/>
        <w:rPr>
          <w:lang w:val="en-GB"/>
        </w:rPr>
      </w:pPr>
      <w:r w:rsidRPr="00D03934">
        <w:rPr>
          <w:lang w:val="en-GB"/>
        </w:rPr>
        <w:t xml:space="preserve">the Customer shall indemnify the Supplier against any reasonable and proven </w:t>
      </w:r>
      <w:r w:rsidR="00C626B6" w:rsidRPr="00D03934">
        <w:rPr>
          <w:lang w:val="en-GB"/>
        </w:rPr>
        <w:t xml:space="preserve">Losses </w:t>
      </w:r>
      <w:r w:rsidRPr="00D03934">
        <w:rPr>
          <w:lang w:val="en-GB"/>
        </w:rPr>
        <w:t xml:space="preserve">which would otherwise represent an unavoidable loss by the Supplier by reason of the termination of this Call Off Contract, provided that the Supplier takes all reasonable steps to mitigate such </w:t>
      </w:r>
      <w:r w:rsidR="00C626B6" w:rsidRPr="00D03934">
        <w:rPr>
          <w:lang w:val="en-GB"/>
        </w:rPr>
        <w:t>L</w:t>
      </w:r>
      <w:r w:rsidRPr="00D03934">
        <w:rPr>
          <w:lang w:val="en-GB"/>
        </w:rPr>
        <w:t>oss</w:t>
      </w:r>
      <w:r w:rsidR="00C626B6" w:rsidRPr="00D03934">
        <w:rPr>
          <w:lang w:val="en-GB"/>
        </w:rPr>
        <w:t>es</w:t>
      </w:r>
      <w:r w:rsidRPr="00D03934">
        <w:rPr>
          <w:lang w:val="en-GB"/>
        </w:rPr>
        <w:t xml:space="preserve">. The Supplier shall submit a fully itemised and costed list of such </w:t>
      </w:r>
      <w:r w:rsidR="00C626B6" w:rsidRPr="00D03934">
        <w:rPr>
          <w:lang w:val="en-GB"/>
        </w:rPr>
        <w:t>L</w:t>
      </w:r>
      <w:r w:rsidRPr="00D03934">
        <w:rPr>
          <w:lang w:val="en-GB"/>
        </w:rPr>
        <w:t>oss</w:t>
      </w:r>
      <w:r w:rsidR="00C626B6" w:rsidRPr="00D03934">
        <w:rPr>
          <w:lang w:val="en-GB"/>
        </w:rPr>
        <w:t>es</w:t>
      </w:r>
      <w:r w:rsidRPr="00D03934">
        <w:rPr>
          <w:lang w:val="en-GB"/>
        </w:rPr>
        <w:t>, with supporting evidence including such further evidence as the Customer may require, reasonably and actually incurred by the Supplier as a result of termination under Clause</w:t>
      </w:r>
      <w:r w:rsidR="004B50E8" w:rsidRPr="00D03934">
        <w:rPr>
          <w:lang w:val="en-GB"/>
        </w:rPr>
        <w:t xml:space="preserve"> </w:t>
      </w:r>
      <w:r w:rsidR="0031342A">
        <w:fldChar w:fldCharType="begin"/>
      </w:r>
      <w:r w:rsidR="0031342A">
        <w:rPr>
          <w:lang w:val="en-GB"/>
        </w:rPr>
        <w:instrText xml:space="preserve"> REF _Ref428193872 \r \h </w:instrText>
      </w:r>
      <w:r w:rsidR="0031342A">
        <w:fldChar w:fldCharType="separate"/>
      </w:r>
      <w:r w:rsidR="00BF637D">
        <w:rPr>
          <w:lang w:val="en-GB"/>
        </w:rPr>
        <w:t>41.3</w:t>
      </w:r>
      <w:r w:rsidR="0031342A">
        <w:fldChar w:fldCharType="end"/>
      </w:r>
      <w:r w:rsidRPr="00D03934">
        <w:rPr>
          <w:lang w:val="en-GB"/>
        </w:rPr>
        <w:t xml:space="preserve"> (Termination without Cause).</w:t>
      </w:r>
      <w:bookmarkEnd w:id="1594"/>
      <w:bookmarkEnd w:id="1595"/>
    </w:p>
    <w:p w14:paraId="7AFC9B39" w14:textId="77777777" w:rsidR="008D0A60" w:rsidRDefault="007355E9" w:rsidP="0061370A">
      <w:pPr>
        <w:pStyle w:val="GPSL3numberedclause"/>
      </w:pPr>
      <w:r w:rsidRPr="00D03934">
        <w:t>The Customer shall not be liable under Clause</w:t>
      </w:r>
      <w:r w:rsidR="004B50E8" w:rsidRPr="00D03934">
        <w:t xml:space="preserve"> </w:t>
      </w:r>
      <w:r w:rsidR="00F17AE3">
        <w:fldChar w:fldCharType="begin"/>
      </w:r>
      <w:r w:rsidR="00F17AE3">
        <w:instrText xml:space="preserve"> REF _Ref349209052 \n \h  \* MERGEFORMAT </w:instrText>
      </w:r>
      <w:r w:rsidR="00F17AE3">
        <w:fldChar w:fldCharType="separate"/>
      </w:r>
      <w:r w:rsidR="00BF637D">
        <w:t>44.2.1</w:t>
      </w:r>
      <w:r w:rsidR="00F17AE3">
        <w:fldChar w:fldCharType="end"/>
      </w:r>
      <w:r w:rsidRPr="00D03934">
        <w:t xml:space="preserve"> to pay any sum which:</w:t>
      </w:r>
    </w:p>
    <w:p w14:paraId="47DBDFD4" w14:textId="77777777" w:rsidR="008D0A60" w:rsidRDefault="007355E9" w:rsidP="001206D9">
      <w:pPr>
        <w:pStyle w:val="GPSL4numberedclause"/>
      </w:pPr>
      <w:r w:rsidRPr="00D03934">
        <w:t>was claimable under insurance held by the Supplier, and the Supplier has failed to make a claim on its insurance, or has failed to make a claim in accordance with the procedural requirements of the insurance policy; or</w:t>
      </w:r>
    </w:p>
    <w:p w14:paraId="5926A740" w14:textId="77777777" w:rsidR="00375CB5" w:rsidRPr="00D03934" w:rsidRDefault="007355E9" w:rsidP="001206D9">
      <w:pPr>
        <w:pStyle w:val="GPSL4numberedclause"/>
      </w:pPr>
      <w:r w:rsidRPr="00D03934">
        <w:t>when added to any sums paid or due to the Supplier under this Call Off Contract, exceeds the total sum that would have been payable to the Supplier if th</w:t>
      </w:r>
      <w:r w:rsidR="007F10A1" w:rsidRPr="00D03934">
        <w:t>is</w:t>
      </w:r>
      <w:r w:rsidRPr="00D03934">
        <w:t xml:space="preserve"> Call Off Contract had not been terminated.</w:t>
      </w:r>
    </w:p>
    <w:p w14:paraId="3AEB16EB" w14:textId="77777777" w:rsidR="008D0A60" w:rsidRDefault="0066728B">
      <w:pPr>
        <w:pStyle w:val="GPSL2NumberedBoldHeading"/>
      </w:pPr>
      <w:r w:rsidRPr="00D03934">
        <w:t xml:space="preserve">Consequences of termination under Clause </w:t>
      </w:r>
      <w:r w:rsidR="00F17AE3">
        <w:fldChar w:fldCharType="begin"/>
      </w:r>
      <w:r w:rsidR="00F17AE3">
        <w:instrText xml:space="preserve"> REF _Ref358386623 \r \h  \* MERGEFORMAT </w:instrText>
      </w:r>
      <w:r w:rsidR="00F17AE3">
        <w:fldChar w:fldCharType="separate"/>
      </w:r>
      <w:r w:rsidR="00BF637D">
        <w:t>43.1</w:t>
      </w:r>
      <w:r w:rsidR="00F17AE3">
        <w:fldChar w:fldCharType="end"/>
      </w:r>
      <w:r w:rsidRPr="00D03934">
        <w:t xml:space="preserve"> (Termination for Continuing Force Majeure Event)</w:t>
      </w:r>
    </w:p>
    <w:p w14:paraId="67DB18F3" w14:textId="77777777" w:rsidR="008D0A60" w:rsidRDefault="0066728B" w:rsidP="0061370A">
      <w:pPr>
        <w:pStyle w:val="GPSL3numberedclause"/>
      </w:pPr>
      <w:r w:rsidRPr="00D03934">
        <w:t xml:space="preserve">The costs of termination incurred by the Parties shall lie where they fall if either Party terminates or partially terminates this Agreement for a continuing Force Majeure Event pursuant to Clause </w:t>
      </w:r>
      <w:r w:rsidR="00F17AE3">
        <w:fldChar w:fldCharType="begin"/>
      </w:r>
      <w:r w:rsidR="00F17AE3">
        <w:instrText xml:space="preserve"> REF _Ref358386623 \r \h  \* MERGEFORMAT </w:instrText>
      </w:r>
      <w:r w:rsidR="00F17AE3">
        <w:fldChar w:fldCharType="separate"/>
      </w:r>
      <w:r w:rsidR="00BF637D">
        <w:t>43.1</w:t>
      </w:r>
      <w:r w:rsidR="00F17AE3">
        <w:fldChar w:fldCharType="end"/>
      </w:r>
      <w:r w:rsidRPr="00D03934">
        <w:t xml:space="preserve"> (Termination for Continuing Force Majeure Event). </w:t>
      </w:r>
    </w:p>
    <w:p w14:paraId="5B590B7A" w14:textId="77777777" w:rsidR="008D0A60" w:rsidRDefault="007D607F">
      <w:pPr>
        <w:pStyle w:val="GPSL2NumberedBoldHeading"/>
      </w:pPr>
      <w:bookmarkStart w:id="1596" w:name="_Ref349208043"/>
      <w:r w:rsidRPr="00D03934">
        <w:t>Consequences of Termination for Any Reason</w:t>
      </w:r>
      <w:r w:rsidR="0003173F" w:rsidRPr="00D03934">
        <w:t xml:space="preserve"> </w:t>
      </w:r>
      <w:bookmarkEnd w:id="1596"/>
    </w:p>
    <w:p w14:paraId="021A2210" w14:textId="77777777" w:rsidR="008D0A60" w:rsidRDefault="007355E9" w:rsidP="0061370A">
      <w:pPr>
        <w:pStyle w:val="GPSL3numberedclause"/>
      </w:pPr>
      <w:r w:rsidRPr="00D03934">
        <w:t>Save as otherwise expressly provided in th</w:t>
      </w:r>
      <w:r w:rsidR="002661E4" w:rsidRPr="00D03934">
        <w:t>is Call Off</w:t>
      </w:r>
      <w:r w:rsidR="00C72F28" w:rsidRPr="00D03934">
        <w:t xml:space="preserve"> </w:t>
      </w:r>
      <w:r w:rsidRPr="00D03934">
        <w:t>Contract:</w:t>
      </w:r>
    </w:p>
    <w:p w14:paraId="3F997204" w14:textId="77777777" w:rsidR="008D0A60" w:rsidRDefault="007355E9" w:rsidP="001206D9">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Party to recover any amount outstanding at the time of such termination or expiry; and</w:t>
      </w:r>
    </w:p>
    <w:p w14:paraId="7CB7D1C1" w14:textId="77777777" w:rsidR="00C9243A" w:rsidRDefault="007355E9" w:rsidP="00D60F75">
      <w:pPr>
        <w:pStyle w:val="GPSL4numberedclause"/>
      </w:pPr>
      <w:bookmarkStart w:id="1597" w:name="_Ref349213862"/>
      <w:r w:rsidRPr="00D03934">
        <w:t>termination of th</w:t>
      </w:r>
      <w:r w:rsidR="002661E4" w:rsidRPr="00D03934">
        <w:t>is</w:t>
      </w:r>
      <w:r w:rsidRPr="00D03934">
        <w:t xml:space="preserve"> Call Off Contract shall not affect the continuing rights, remedies or obligations of the Customer or the Supplier under Clauses</w:t>
      </w:r>
      <w:r w:rsidR="007070C8" w:rsidRPr="00D03934">
        <w:t xml:space="preserve"> </w:t>
      </w:r>
      <w:r w:rsidR="00F17AE3">
        <w:fldChar w:fldCharType="begin"/>
      </w:r>
      <w:r w:rsidR="00F17AE3">
        <w:instrText xml:space="preserve"> REF _Ref364755927 \r \h  \* MERGEFORMAT </w:instrText>
      </w:r>
      <w:r w:rsidR="00F17AE3">
        <w:fldChar w:fldCharType="separate"/>
      </w:r>
      <w:r w:rsidR="00BF637D">
        <w:t>21</w:t>
      </w:r>
      <w:r w:rsidR="00F17AE3">
        <w:fldChar w:fldCharType="end"/>
      </w:r>
      <w:r w:rsidR="00576FEF" w:rsidRPr="00D03934">
        <w:t> (</w:t>
      </w:r>
      <w:r w:rsidR="00F81527" w:rsidRPr="00D03934">
        <w:t>Records, Audit Access &amp; Open Book Data</w:t>
      </w:r>
      <w:r w:rsidR="007070C8" w:rsidRPr="00D03934">
        <w:t>),</w:t>
      </w:r>
      <w:r w:rsidR="001133D7" w:rsidRPr="00D03934">
        <w:t xml:space="preserve"> </w:t>
      </w:r>
      <w:r w:rsidR="00F17AE3">
        <w:fldChar w:fldCharType="begin"/>
      </w:r>
      <w:r w:rsidR="00F17AE3">
        <w:instrText xml:space="preserve"> REF _Ref313366946 \r \h  \* MERGEFORMAT </w:instrText>
      </w:r>
      <w:r w:rsidR="00F17AE3">
        <w:fldChar w:fldCharType="separate"/>
      </w:r>
      <w:r w:rsidR="00BF637D">
        <w:t>33</w:t>
      </w:r>
      <w:r w:rsidR="00F17AE3">
        <w:fldChar w:fldCharType="end"/>
      </w:r>
      <w:r w:rsidR="00576FEF" w:rsidRPr="00D03934">
        <w:t> (Int</w:t>
      </w:r>
      <w:r w:rsidR="001133D7" w:rsidRPr="00D03934">
        <w:t xml:space="preserve">ellectual Property Rights), </w:t>
      </w:r>
      <w:r w:rsidR="00F17AE3">
        <w:fldChar w:fldCharType="begin"/>
      </w:r>
      <w:r w:rsidR="00F17AE3">
        <w:instrText xml:space="preserve"> REF _Ref313367753 \r \h  \* MERGEFORMAT </w:instrText>
      </w:r>
      <w:r w:rsidR="00F17AE3">
        <w:fldChar w:fldCharType="separate"/>
      </w:r>
      <w:r w:rsidR="00BF637D">
        <w:t>34.3</w:t>
      </w:r>
      <w:r w:rsidR="00F17AE3">
        <w:fldChar w:fldCharType="end"/>
      </w:r>
      <w:r w:rsidR="00576FEF" w:rsidRPr="00D03934">
        <w:t> </w:t>
      </w:r>
      <w:r w:rsidR="001133D7" w:rsidRPr="00D03934">
        <w:t xml:space="preserve">(Confidentiality), </w:t>
      </w:r>
      <w:r w:rsidR="00F17AE3">
        <w:fldChar w:fldCharType="begin"/>
      </w:r>
      <w:r w:rsidR="00F17AE3">
        <w:instrText xml:space="preserve"> REF _Ref313369975 \r \h  \* MERGEFORMAT </w:instrText>
      </w:r>
      <w:r w:rsidR="00F17AE3">
        <w:fldChar w:fldCharType="separate"/>
      </w:r>
      <w:r w:rsidR="00BF637D">
        <w:t>34.5</w:t>
      </w:r>
      <w:r w:rsidR="00F17AE3">
        <w:fldChar w:fldCharType="end"/>
      </w:r>
      <w:r w:rsidR="001133D7" w:rsidRPr="00D03934">
        <w:t xml:space="preserve"> (Freedom of Information) </w:t>
      </w:r>
      <w:r w:rsidR="00F17AE3">
        <w:fldChar w:fldCharType="begin"/>
      </w:r>
      <w:r w:rsidR="00F17AE3">
        <w:instrText xml:space="preserve"> REF _Ref359421680 \r \h  \* MERGEFORMAT </w:instrText>
      </w:r>
      <w:r w:rsidR="00F17AE3">
        <w:fldChar w:fldCharType="separate"/>
      </w:r>
      <w:r w:rsidR="00BF637D">
        <w:t>34.6</w:t>
      </w:r>
      <w:r w:rsidR="00F17AE3">
        <w:fldChar w:fldCharType="end"/>
      </w:r>
      <w:r w:rsidR="00576FEF" w:rsidRPr="00D03934">
        <w:t> (Protection of</w:t>
      </w:r>
      <w:r w:rsidR="001133D7" w:rsidRPr="00D03934">
        <w:t xml:space="preserve"> Personal Data), </w:t>
      </w:r>
      <w:r w:rsidR="00F17AE3">
        <w:fldChar w:fldCharType="begin"/>
      </w:r>
      <w:r w:rsidR="00F17AE3">
        <w:instrText xml:space="preserve"> REF _Ref349208791 \r \h  \* MERGEFORMAT </w:instrText>
      </w:r>
      <w:r w:rsidR="00F17AE3">
        <w:fldChar w:fldCharType="separate"/>
      </w:r>
      <w:r w:rsidR="00BF637D">
        <w:t>36</w:t>
      </w:r>
      <w:r w:rsidR="00F17AE3">
        <w:fldChar w:fldCharType="end"/>
      </w:r>
      <w:r w:rsidR="00576FEF" w:rsidRPr="00D03934">
        <w:t xml:space="preserve"> (Liability), </w:t>
      </w:r>
      <w:r w:rsidR="00F17AE3">
        <w:fldChar w:fldCharType="begin"/>
      </w:r>
      <w:r w:rsidR="00F17AE3">
        <w:instrText xml:space="preserve"> REF _Ref313370007 \r \h  \* MERGEFORMAT </w:instrText>
      </w:r>
      <w:r w:rsidR="00F17AE3">
        <w:fldChar w:fldCharType="separate"/>
      </w:r>
      <w:r w:rsidR="00BF637D">
        <w:t>44</w:t>
      </w:r>
      <w:r w:rsidR="00F17AE3">
        <w:fldChar w:fldCharType="end"/>
      </w:r>
      <w:r w:rsidR="00576FEF" w:rsidRPr="00D03934">
        <w:t xml:space="preserve"> (Consequen</w:t>
      </w:r>
      <w:r w:rsidR="001133D7" w:rsidRPr="00D03934">
        <w:t xml:space="preserve">ces of Expiry or Termination), </w:t>
      </w:r>
      <w:r w:rsidR="00F17AE3">
        <w:fldChar w:fldCharType="begin"/>
      </w:r>
      <w:r w:rsidR="00F17AE3">
        <w:instrText xml:space="preserve"> REF _Ref360650623 \r \h  \* MERGEFORMAT </w:instrText>
      </w:r>
      <w:r w:rsidR="00F17AE3">
        <w:fldChar w:fldCharType="separate"/>
      </w:r>
      <w:r w:rsidR="00BF637D">
        <w:t>50</w:t>
      </w:r>
      <w:r w:rsidR="00F17AE3">
        <w:fldChar w:fldCharType="end"/>
      </w:r>
      <w:r w:rsidR="001133D7" w:rsidRPr="00D03934">
        <w:t> (Severance),</w:t>
      </w:r>
      <w:r w:rsidR="00576FEF" w:rsidRPr="00D03934">
        <w:t xml:space="preserve"> </w:t>
      </w:r>
      <w:r w:rsidR="00F17AE3">
        <w:fldChar w:fldCharType="begin"/>
      </w:r>
      <w:r w:rsidR="00F17AE3">
        <w:instrText xml:space="preserve"> REF _Ref360650662 \r \h  \* MERGEFORMAT </w:instrText>
      </w:r>
      <w:r w:rsidR="00F17AE3">
        <w:fldChar w:fldCharType="separate"/>
      </w:r>
      <w:r w:rsidR="00BF637D">
        <w:t>52</w:t>
      </w:r>
      <w:r w:rsidR="00F17AE3">
        <w:fldChar w:fldCharType="end"/>
      </w:r>
      <w:r w:rsidR="001133D7" w:rsidRPr="00D03934">
        <w:t xml:space="preserve"> (Entire Agreement), </w:t>
      </w:r>
      <w:r w:rsidR="00F17AE3">
        <w:fldChar w:fldCharType="begin"/>
      </w:r>
      <w:r w:rsidR="00F17AE3">
        <w:instrText xml:space="preserve"> REF _Ref360650679 \r \h  \* MERGEFORMAT </w:instrText>
      </w:r>
      <w:r w:rsidR="00F17AE3">
        <w:fldChar w:fldCharType="separate"/>
      </w:r>
      <w:r w:rsidR="00BF637D">
        <w:t>53</w:t>
      </w:r>
      <w:r w:rsidR="00F17AE3">
        <w:fldChar w:fldCharType="end"/>
      </w:r>
      <w:r w:rsidR="001133D7" w:rsidRPr="00D03934">
        <w:t xml:space="preserve"> (Third Party Rights) </w:t>
      </w:r>
      <w:r w:rsidR="00F17AE3">
        <w:fldChar w:fldCharType="begin"/>
      </w:r>
      <w:r w:rsidR="00F17AE3">
        <w:instrText xml:space="preserve"> REF _Ref360704221 \r \h  \* MERGEFORMAT </w:instrText>
      </w:r>
      <w:r w:rsidR="00F17AE3">
        <w:fldChar w:fldCharType="separate"/>
      </w:r>
      <w:r w:rsidR="00BF637D">
        <w:t>55</w:t>
      </w:r>
      <w:r w:rsidR="00F17AE3">
        <w:fldChar w:fldCharType="end"/>
      </w:r>
      <w:r w:rsidR="001133D7" w:rsidRPr="00D03934">
        <w:t xml:space="preserve"> (Dispute Resolution) and </w:t>
      </w:r>
      <w:r w:rsidR="00F17AE3">
        <w:fldChar w:fldCharType="begin"/>
      </w:r>
      <w:r w:rsidR="00F17AE3">
        <w:instrText xml:space="preserve"> REF _Ref364756346 \r \h  \* MERGEFORMAT </w:instrText>
      </w:r>
      <w:r w:rsidR="00F17AE3">
        <w:fldChar w:fldCharType="separate"/>
      </w:r>
      <w:r w:rsidR="00BF637D">
        <w:t>56</w:t>
      </w:r>
      <w:r w:rsidR="00F17AE3">
        <w:fldChar w:fldCharType="end"/>
      </w:r>
      <w:r w:rsidR="00576FEF" w:rsidRPr="00D03934">
        <w:t xml:space="preserve"> (Governing Law and Jurisdiction), and </w:t>
      </w:r>
      <w:r w:rsidR="00576FEF" w:rsidRPr="00D03934">
        <w:lastRenderedPageBreak/>
        <w:t xml:space="preserve">the provisions of </w:t>
      </w:r>
      <w:r w:rsidR="006550FF" w:rsidRPr="00D03934">
        <w:t>Call Off Schedule 1 (Definitions)</w:t>
      </w:r>
      <w:r w:rsidR="001133D7" w:rsidRPr="00D03934">
        <w:t>, Call Off Schedule 3 (Call Off Contract C</w:t>
      </w:r>
      <w:r w:rsidR="00CC7AFF" w:rsidRPr="00D03934">
        <w:t>harges, Payment and Invoicing)</w:t>
      </w:r>
      <w:r w:rsidR="00693DC3" w:rsidRPr="00D03934">
        <w:t>,</w:t>
      </w:r>
      <w:r w:rsidR="00CC7AFF" w:rsidRPr="00D03934">
        <w:t xml:space="preserve"> </w:t>
      </w:r>
      <w:r w:rsidR="001133D7" w:rsidRPr="00D03934">
        <w:t>Call Off Schedule</w:t>
      </w:r>
      <w:r w:rsidR="00693DC3" w:rsidRPr="00D03934">
        <w:t xml:space="preserve"> 1</w:t>
      </w:r>
      <w:r w:rsidR="004424C7">
        <w:t>0</w:t>
      </w:r>
      <w:r w:rsidR="00693DC3" w:rsidRPr="00D03934">
        <w:t xml:space="preserve"> (Exit Management),</w:t>
      </w:r>
      <w:r w:rsidR="004B1CD0" w:rsidRPr="00D03934">
        <w:t xml:space="preserve"> Call Off Schedule </w:t>
      </w:r>
      <w:r w:rsidR="00693DC3" w:rsidRPr="00D03934">
        <w:t>1</w:t>
      </w:r>
      <w:r w:rsidR="004424C7">
        <w:t>1</w:t>
      </w:r>
      <w:r w:rsidR="00693DC3" w:rsidRPr="00D03934">
        <w:t xml:space="preserve"> (Staff Transfer), Call Off Schedule 1</w:t>
      </w:r>
      <w:r w:rsidR="004424C7">
        <w:t>2</w:t>
      </w:r>
      <w:r w:rsidR="00693DC3" w:rsidRPr="00D03934">
        <w:t xml:space="preserve"> (Dispute Resolution Procedure)</w:t>
      </w:r>
      <w:r w:rsidRPr="00D03934">
        <w:t xml:space="preserve"> </w:t>
      </w:r>
      <w:r w:rsidR="00693DC3" w:rsidRPr="00D03934">
        <w:t xml:space="preserve">and, </w:t>
      </w:r>
      <w:r w:rsidRPr="00D03934">
        <w:t xml:space="preserve">without limitation to the foregoing, 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597"/>
    </w:p>
    <w:p w14:paraId="32F6C2D7" w14:textId="77777777" w:rsidR="008D0A60" w:rsidRDefault="00E60351">
      <w:pPr>
        <w:pStyle w:val="GPSL2NumberedBoldHeading"/>
      </w:pPr>
      <w:bookmarkStart w:id="1598" w:name="_Ref364354470"/>
      <w:r w:rsidRPr="00D03934">
        <w:t>Exit management</w:t>
      </w:r>
      <w:bookmarkEnd w:id="1598"/>
      <w:r w:rsidRPr="00D03934">
        <w:t xml:space="preserve"> </w:t>
      </w:r>
    </w:p>
    <w:p w14:paraId="3F9D70F8" w14:textId="77777777" w:rsidR="008D0A60" w:rsidRDefault="00E60351" w:rsidP="0061370A">
      <w:pPr>
        <w:pStyle w:val="GPSL3numberedclause"/>
      </w:pPr>
      <w:r w:rsidRPr="00D03934">
        <w:t>The Parties shall comply with the exit management provisions set out in Call Off Schedule 1</w:t>
      </w:r>
      <w:r w:rsidR="004424C7">
        <w:t>0</w:t>
      </w:r>
      <w:r w:rsidRPr="00D03934">
        <w:t xml:space="preserve"> (Exit Management). </w:t>
      </w:r>
    </w:p>
    <w:p w14:paraId="1603C325" w14:textId="77777777" w:rsidR="008D0A60" w:rsidRDefault="00C70793">
      <w:pPr>
        <w:pStyle w:val="GPSSectionHeading"/>
      </w:pPr>
      <w:bookmarkStart w:id="1599" w:name="_Toc349229891"/>
      <w:bookmarkStart w:id="1600" w:name="_Toc349230054"/>
      <w:bookmarkStart w:id="1601" w:name="_Toc349230454"/>
      <w:bookmarkStart w:id="1602" w:name="_Toc349231336"/>
      <w:bookmarkStart w:id="1603" w:name="_Toc349232062"/>
      <w:bookmarkStart w:id="1604" w:name="_Toc349232443"/>
      <w:bookmarkStart w:id="1605" w:name="_Toc349233179"/>
      <w:bookmarkStart w:id="1606" w:name="_Toc349233314"/>
      <w:bookmarkStart w:id="1607" w:name="_Toc349233448"/>
      <w:bookmarkStart w:id="1608" w:name="_Toc350503037"/>
      <w:bookmarkStart w:id="1609" w:name="_Toc350504027"/>
      <w:bookmarkStart w:id="1610" w:name="_Toc350506317"/>
      <w:bookmarkStart w:id="1611" w:name="_Toc350506555"/>
      <w:bookmarkStart w:id="1612" w:name="_Toc350506685"/>
      <w:bookmarkStart w:id="1613" w:name="_Toc350506815"/>
      <w:bookmarkStart w:id="1614" w:name="_Toc350506947"/>
      <w:bookmarkStart w:id="1615" w:name="_Toc350507408"/>
      <w:bookmarkStart w:id="1616" w:name="_Toc350507942"/>
      <w:bookmarkStart w:id="1617" w:name="_Toc350503038"/>
      <w:bookmarkStart w:id="1618" w:name="_Toc350504028"/>
      <w:bookmarkStart w:id="1619" w:name="_Toc350507943"/>
      <w:bookmarkStart w:id="1620" w:name="_Toc358671787"/>
      <w:bookmarkStart w:id="1621" w:name="_Toc433188779"/>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r w:rsidRPr="00D03934">
        <w:t>MISCELLANEOUS AND GOVERNING LAW</w:t>
      </w:r>
      <w:bookmarkEnd w:id="1617"/>
      <w:bookmarkEnd w:id="1618"/>
      <w:bookmarkEnd w:id="1619"/>
      <w:bookmarkEnd w:id="1620"/>
      <w:bookmarkEnd w:id="1621"/>
    </w:p>
    <w:p w14:paraId="29622F3F" w14:textId="77777777" w:rsidR="008D0A60" w:rsidRDefault="00C70793" w:rsidP="00882F8C">
      <w:pPr>
        <w:pStyle w:val="GPSL1CLAUSEHEADING"/>
        <w:rPr>
          <w:rFonts w:hint="eastAsia"/>
        </w:rPr>
      </w:pPr>
      <w:bookmarkStart w:id="1622" w:name="_Toc349229893"/>
      <w:bookmarkStart w:id="1623" w:name="_Toc349230056"/>
      <w:bookmarkStart w:id="1624" w:name="_Toc349230456"/>
      <w:bookmarkStart w:id="1625" w:name="_Toc349231338"/>
      <w:bookmarkStart w:id="1626" w:name="_Toc349232064"/>
      <w:bookmarkStart w:id="1627" w:name="_Toc349232445"/>
      <w:bookmarkStart w:id="1628" w:name="_Toc349233181"/>
      <w:bookmarkStart w:id="1629" w:name="_Toc349233316"/>
      <w:bookmarkStart w:id="1630" w:name="_Toc349233450"/>
      <w:bookmarkStart w:id="1631" w:name="_Toc350503039"/>
      <w:bookmarkStart w:id="1632" w:name="_Toc350504029"/>
      <w:bookmarkStart w:id="1633" w:name="_Toc350506319"/>
      <w:bookmarkStart w:id="1634" w:name="_Toc350506557"/>
      <w:bookmarkStart w:id="1635" w:name="_Toc350506687"/>
      <w:bookmarkStart w:id="1636" w:name="_Toc350506817"/>
      <w:bookmarkStart w:id="1637" w:name="_Toc350506949"/>
      <w:bookmarkStart w:id="1638" w:name="_Toc350507410"/>
      <w:bookmarkStart w:id="1639" w:name="_Toc350507944"/>
      <w:bookmarkStart w:id="1640" w:name="_Ref365636044"/>
      <w:bookmarkStart w:id="1641" w:name="_Toc433188780"/>
      <w:bookmarkStart w:id="1642" w:name="_Ref313373915"/>
      <w:bookmarkStart w:id="1643" w:name="_Toc314810820"/>
      <w:bookmarkStart w:id="1644" w:name="_Toc350503040"/>
      <w:bookmarkStart w:id="1645" w:name="_Toc350504030"/>
      <w:bookmarkStart w:id="1646" w:name="_Toc350507945"/>
      <w:bookmarkStart w:id="1647" w:name="_Toc358671788"/>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r w:rsidRPr="00D03934">
        <w:t>COMPLIANCE</w:t>
      </w:r>
      <w:bookmarkEnd w:id="1640"/>
      <w:bookmarkEnd w:id="1641"/>
    </w:p>
    <w:p w14:paraId="36BB3E55" w14:textId="77777777" w:rsidR="008D0A60" w:rsidRDefault="007355E9">
      <w:pPr>
        <w:pStyle w:val="GPSL2NumberedBoldHeading"/>
      </w:pPr>
      <w:bookmarkStart w:id="1648" w:name="_Toc349229895"/>
      <w:bookmarkStart w:id="1649" w:name="_Toc349230058"/>
      <w:bookmarkStart w:id="1650" w:name="_Toc349230458"/>
      <w:bookmarkStart w:id="1651" w:name="_Toc349231340"/>
      <w:bookmarkStart w:id="1652" w:name="_Toc349232066"/>
      <w:bookmarkStart w:id="1653" w:name="_Toc349232447"/>
      <w:bookmarkStart w:id="1654" w:name="_Toc349233183"/>
      <w:bookmarkStart w:id="1655" w:name="_Toc349233318"/>
      <w:bookmarkStart w:id="1656" w:name="_Toc349233452"/>
      <w:bookmarkStart w:id="1657" w:name="_Toc350503041"/>
      <w:bookmarkStart w:id="1658" w:name="_Toc350504031"/>
      <w:bookmarkStart w:id="1659" w:name="_Toc350506321"/>
      <w:bookmarkStart w:id="1660" w:name="_Toc350506559"/>
      <w:bookmarkStart w:id="1661" w:name="_Toc350506689"/>
      <w:bookmarkStart w:id="1662" w:name="_Toc350506819"/>
      <w:bookmarkStart w:id="1663" w:name="_Toc350506951"/>
      <w:bookmarkStart w:id="1664" w:name="_Toc350507412"/>
      <w:bookmarkStart w:id="1665" w:name="_Toc350507946"/>
      <w:bookmarkStart w:id="1666" w:name="_Toc314810821"/>
      <w:bookmarkStart w:id="1667" w:name="_Toc350503042"/>
      <w:bookmarkStart w:id="1668" w:name="_Toc350504032"/>
      <w:bookmarkStart w:id="1669" w:name="_Toc350507947"/>
      <w:bookmarkStart w:id="1670" w:name="_Toc358671789"/>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r w:rsidRPr="00D03934">
        <w:t>H</w:t>
      </w:r>
      <w:r w:rsidR="00C70793" w:rsidRPr="00D03934">
        <w:t>ealth and Safety</w:t>
      </w:r>
      <w:bookmarkEnd w:id="1666"/>
      <w:bookmarkEnd w:id="1667"/>
      <w:bookmarkEnd w:id="1668"/>
      <w:bookmarkEnd w:id="1669"/>
      <w:bookmarkEnd w:id="1670"/>
    </w:p>
    <w:p w14:paraId="4853106E" w14:textId="77777777" w:rsidR="008D0A60" w:rsidRDefault="000F1937" w:rsidP="0061370A">
      <w:pPr>
        <w:pStyle w:val="GPSL3numberedclause"/>
      </w:pPr>
      <w:r w:rsidRPr="00D03934">
        <w:t>The Supplier shall perform its obligations under this Call Off Contra</w:t>
      </w:r>
      <w:r w:rsidRPr="00D03934">
        <w:rPr>
          <w:szCs w:val="20"/>
        </w:rPr>
        <w:t xml:space="preserve">ct (including those in relation to the </w:t>
      </w:r>
      <w:r w:rsidR="00240143" w:rsidRPr="00D03934">
        <w:rPr>
          <w:szCs w:val="20"/>
        </w:rPr>
        <w:t xml:space="preserve">Goods and/or </w:t>
      </w:r>
      <w:r w:rsidR="00653715" w:rsidRPr="00D03934">
        <w:rPr>
          <w:szCs w:val="20"/>
        </w:rPr>
        <w:t>Services</w:t>
      </w:r>
      <w:r w:rsidRPr="00D03934">
        <w:rPr>
          <w:szCs w:val="20"/>
        </w:rPr>
        <w:t>)</w:t>
      </w:r>
      <w:r w:rsidRPr="00D03934">
        <w:t xml:space="preserve"> in accordance with:</w:t>
      </w:r>
    </w:p>
    <w:p w14:paraId="35AA25BA" w14:textId="77777777" w:rsidR="008D0A60" w:rsidRDefault="000F1937" w:rsidP="001206D9">
      <w:pPr>
        <w:pStyle w:val="GPSL4numberedclause"/>
      </w:pPr>
      <w:r w:rsidRPr="00D03934">
        <w:t>all applicable Law regarding health and safety; and</w:t>
      </w:r>
    </w:p>
    <w:p w14:paraId="5B761B46" w14:textId="77777777" w:rsidR="00C9243A" w:rsidRDefault="000F1937" w:rsidP="001206D9">
      <w:pPr>
        <w:pStyle w:val="GPSL4numberedclause"/>
      </w:pPr>
      <w:r w:rsidRPr="00D03934">
        <w:t xml:space="preserve">the Customer’s health and safety policy (as provided to the Supplier from time to time) whilst at the </w:t>
      </w:r>
      <w:r w:rsidR="00693312" w:rsidRPr="00D03934">
        <w:t>Customer Premises</w:t>
      </w:r>
      <w:r w:rsidRPr="00D03934">
        <w:t xml:space="preserve">. </w:t>
      </w:r>
    </w:p>
    <w:p w14:paraId="5D0129F0" w14:textId="77777777" w:rsidR="008D0A60" w:rsidRDefault="000F1937" w:rsidP="002769E3">
      <w:pPr>
        <w:pStyle w:val="GPSL3numberedclause"/>
      </w:pPr>
      <w:r w:rsidRPr="00D03934">
        <w:t xml:space="preserve">Each Party shall promptly notify the other of as soon as possible of any health and safety incidents or material health and safety hazards at the </w:t>
      </w:r>
      <w:r w:rsidR="00693312" w:rsidRPr="00D03934">
        <w:t>Customer Premises</w:t>
      </w:r>
      <w:r w:rsidRPr="00D03934">
        <w:t xml:space="preserve"> of which it becomes aware and which relate to or arise in connection with the performance of this Call Off Contract</w:t>
      </w:r>
    </w:p>
    <w:p w14:paraId="10B2D068" w14:textId="77777777" w:rsidR="00C9243A" w:rsidRDefault="007355E9" w:rsidP="000A456A">
      <w:pPr>
        <w:pStyle w:val="GPSL3numberedclause"/>
      </w:pPr>
      <w:r w:rsidRPr="00D03934">
        <w:t xml:space="preserve">While on the </w:t>
      </w:r>
      <w:r w:rsidR="00693312" w:rsidRPr="00D03934">
        <w:t>Customer Premises</w:t>
      </w:r>
      <w:r w:rsidRPr="00D03934">
        <w:t xml:space="preserve">, the Supplier shall comply with any health and safety measures implemented by the Customer in respect of </w:t>
      </w:r>
      <w:r w:rsidR="007061FF" w:rsidRPr="00D03934">
        <w:t>Supplier Personnel</w:t>
      </w:r>
      <w:r w:rsidRPr="00D03934">
        <w:t xml:space="preserve"> and other persons working there</w:t>
      </w:r>
      <w:r w:rsidR="00A74C75" w:rsidRPr="00D03934">
        <w:t xml:space="preserve"> and any instructions from the Customer on any necessary associated safety measures</w:t>
      </w:r>
      <w:r w:rsidRPr="00D03934">
        <w:t>.</w:t>
      </w:r>
    </w:p>
    <w:p w14:paraId="75933CE1" w14:textId="25A23B05" w:rsidR="0036106E" w:rsidRDefault="00592E93" w:rsidP="00116FD0">
      <w:pPr>
        <w:pStyle w:val="GPSL2NumberedBoldHeading"/>
      </w:pPr>
      <w:bookmarkStart w:id="1671" w:name="_Toc349229897"/>
      <w:bookmarkStart w:id="1672" w:name="_Toc349230060"/>
      <w:bookmarkStart w:id="1673" w:name="_Toc349230460"/>
      <w:bookmarkStart w:id="1674" w:name="_Toc349231342"/>
      <w:bookmarkStart w:id="1675" w:name="_Toc349232068"/>
      <w:bookmarkStart w:id="1676" w:name="_Toc349232449"/>
      <w:bookmarkStart w:id="1677" w:name="_Toc349233185"/>
      <w:bookmarkStart w:id="1678" w:name="_Toc349233320"/>
      <w:bookmarkStart w:id="1679" w:name="_Toc349233454"/>
      <w:bookmarkStart w:id="1680" w:name="_Toc350503043"/>
      <w:bookmarkStart w:id="1681" w:name="_Toc350504033"/>
      <w:bookmarkStart w:id="1682" w:name="_Toc350506323"/>
      <w:bookmarkStart w:id="1683" w:name="_Toc350506561"/>
      <w:bookmarkStart w:id="1684" w:name="_Toc350506691"/>
      <w:bookmarkStart w:id="1685" w:name="_Toc350506821"/>
      <w:bookmarkStart w:id="1686" w:name="_Toc350506953"/>
      <w:bookmarkStart w:id="1687" w:name="_Toc350507414"/>
      <w:bookmarkStart w:id="1688" w:name="_Toc350507948"/>
      <w:bookmarkStart w:id="1689" w:name="_Toc349229899"/>
      <w:bookmarkStart w:id="1690" w:name="_Toc349230062"/>
      <w:bookmarkStart w:id="1691" w:name="_Toc349230462"/>
      <w:bookmarkStart w:id="1692" w:name="_Toc349231344"/>
      <w:bookmarkStart w:id="1693" w:name="_Toc349232070"/>
      <w:bookmarkStart w:id="1694" w:name="_Toc349232451"/>
      <w:bookmarkStart w:id="1695" w:name="_Toc349233187"/>
      <w:bookmarkStart w:id="1696" w:name="_Toc349233322"/>
      <w:bookmarkStart w:id="1697" w:name="_Toc349233456"/>
      <w:bookmarkStart w:id="1698" w:name="_Toc350503045"/>
      <w:bookmarkStart w:id="1699" w:name="_Toc350504035"/>
      <w:bookmarkStart w:id="1700" w:name="_Toc350506325"/>
      <w:bookmarkStart w:id="1701" w:name="_Toc350506563"/>
      <w:bookmarkStart w:id="1702" w:name="_Toc350506693"/>
      <w:bookmarkStart w:id="1703" w:name="_Toc350506823"/>
      <w:bookmarkStart w:id="1704" w:name="_Toc350506955"/>
      <w:bookmarkStart w:id="1705" w:name="_Toc350507416"/>
      <w:bookmarkStart w:id="1706" w:name="_Toc350507950"/>
      <w:bookmarkStart w:id="1707" w:name="_Toc358671791"/>
      <w:bookmarkStart w:id="1708" w:name="_Toc358671792"/>
      <w:bookmarkStart w:id="1709" w:name="_Toc358671793"/>
      <w:bookmarkStart w:id="1710" w:name="_Toc358671794"/>
      <w:bookmarkStart w:id="1711" w:name="_Toc358671795"/>
      <w:bookmarkStart w:id="1712" w:name="_Toc358671796"/>
      <w:bookmarkStart w:id="1713" w:name="_Toc358671797"/>
      <w:bookmarkStart w:id="1714" w:name="_Toc358671798"/>
      <w:bookmarkStart w:id="1715" w:name="_Toc358671799"/>
      <w:bookmarkStart w:id="1716" w:name="_Toc358671800"/>
      <w:bookmarkStart w:id="1717" w:name="_Toc358671801"/>
      <w:bookmarkStart w:id="1718" w:name="_Toc358671802"/>
      <w:bookmarkStart w:id="1719" w:name="_Toc349229901"/>
      <w:bookmarkStart w:id="1720" w:name="_Toc349230064"/>
      <w:bookmarkStart w:id="1721" w:name="_Toc349230464"/>
      <w:bookmarkStart w:id="1722" w:name="_Toc349231346"/>
      <w:bookmarkStart w:id="1723" w:name="_Toc349232072"/>
      <w:bookmarkStart w:id="1724" w:name="_Toc349232453"/>
      <w:bookmarkStart w:id="1725" w:name="_Toc349233189"/>
      <w:bookmarkStart w:id="1726" w:name="_Toc349233324"/>
      <w:bookmarkStart w:id="1727" w:name="_Toc349233458"/>
      <w:bookmarkStart w:id="1728" w:name="_Toc350503047"/>
      <w:bookmarkStart w:id="1729" w:name="_Toc350504037"/>
      <w:bookmarkStart w:id="1730" w:name="_Toc350506327"/>
      <w:bookmarkStart w:id="1731" w:name="_Toc350506565"/>
      <w:bookmarkStart w:id="1732" w:name="_Toc350506695"/>
      <w:bookmarkStart w:id="1733" w:name="_Toc350506825"/>
      <w:bookmarkStart w:id="1734" w:name="_Toc350506957"/>
      <w:bookmarkStart w:id="1735" w:name="_Toc350507418"/>
      <w:bookmarkStart w:id="1736" w:name="_Toc350507952"/>
      <w:bookmarkStart w:id="1737" w:name="_Toc349229903"/>
      <w:bookmarkStart w:id="1738" w:name="_Toc349230066"/>
      <w:bookmarkStart w:id="1739" w:name="_Toc349230466"/>
      <w:bookmarkStart w:id="1740" w:name="_Toc349231348"/>
      <w:bookmarkStart w:id="1741" w:name="_Toc349232074"/>
      <w:bookmarkStart w:id="1742" w:name="_Toc349232455"/>
      <w:bookmarkStart w:id="1743" w:name="_Toc349233191"/>
      <w:bookmarkStart w:id="1744" w:name="_Toc349233326"/>
      <w:bookmarkStart w:id="1745" w:name="_Toc349233460"/>
      <w:bookmarkStart w:id="1746" w:name="_Toc350503049"/>
      <w:bookmarkStart w:id="1747" w:name="_Toc350504039"/>
      <w:bookmarkStart w:id="1748" w:name="_Toc350506329"/>
      <w:bookmarkStart w:id="1749" w:name="_Toc350506567"/>
      <w:bookmarkStart w:id="1750" w:name="_Toc350506697"/>
      <w:bookmarkStart w:id="1751" w:name="_Toc350506827"/>
      <w:bookmarkStart w:id="1752" w:name="_Toc350506959"/>
      <w:bookmarkStart w:id="1753" w:name="_Toc350507420"/>
      <w:bookmarkStart w:id="1754" w:name="_Toc350507954"/>
      <w:bookmarkStart w:id="1755" w:name="_Toc314810825"/>
      <w:bookmarkStart w:id="1756" w:name="_Toc350503050"/>
      <w:bookmarkStart w:id="1757" w:name="_Toc350504040"/>
      <w:bookmarkStart w:id="1758" w:name="_Ref350849254"/>
      <w:bookmarkStart w:id="1759" w:name="_Toc350507955"/>
      <w:bookmarkStart w:id="1760" w:name="_Toc358671804"/>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r w:rsidRPr="00D03934">
        <w:t>E</w:t>
      </w:r>
      <w:r w:rsidR="00C70793" w:rsidRPr="00D03934">
        <w:t>quality and Diversity</w:t>
      </w:r>
      <w:bookmarkEnd w:id="1755"/>
      <w:bookmarkEnd w:id="1756"/>
      <w:bookmarkEnd w:id="1757"/>
      <w:bookmarkEnd w:id="1758"/>
      <w:bookmarkEnd w:id="1759"/>
      <w:bookmarkEnd w:id="1760"/>
    </w:p>
    <w:p w14:paraId="2C93891D" w14:textId="77777777" w:rsidR="008D0A60" w:rsidRDefault="007355E9" w:rsidP="0061370A">
      <w:pPr>
        <w:pStyle w:val="GPSL3numberedclause"/>
      </w:pPr>
      <w:bookmarkStart w:id="1761" w:name="_Ref313370563"/>
      <w:r w:rsidRPr="00D03934">
        <w:t>The Supplier shall</w:t>
      </w:r>
      <w:r w:rsidR="001A0452" w:rsidRPr="00D03934">
        <w:t>:</w:t>
      </w:r>
    </w:p>
    <w:p w14:paraId="32FFDD4D" w14:textId="77777777" w:rsidR="008D0A60" w:rsidRDefault="001A0452" w:rsidP="001206D9">
      <w:pPr>
        <w:pStyle w:val="GPSL4numberedclause"/>
      </w:pPr>
      <w:r w:rsidRPr="00D03934">
        <w:t xml:space="preserve">perform its obligations under this Call Off Contract (including those in relation to provision of the </w:t>
      </w:r>
      <w:r w:rsidR="00240143" w:rsidRPr="00D03934">
        <w:t xml:space="preserve">Goods and/or </w:t>
      </w:r>
      <w:r w:rsidR="00653715" w:rsidRPr="00D03934">
        <w:t>Services</w:t>
      </w:r>
      <w:r w:rsidRPr="00D03934">
        <w:t>) in accordance with:</w:t>
      </w:r>
    </w:p>
    <w:p w14:paraId="1CD99C8E" w14:textId="77777777" w:rsidR="008D0A60" w:rsidRDefault="001A0452" w:rsidP="001206D9">
      <w:pPr>
        <w:pStyle w:val="GPSL5numberedclause"/>
      </w:pPr>
      <w:r w:rsidRPr="00D03934">
        <w:t>all applicable equality Law (whether in relation to race, sex, gender reassignment, religion or belief, disability, sexual orientation, pregnancy, maternity, age or otherwise); and</w:t>
      </w:r>
    </w:p>
    <w:p w14:paraId="6357B54C" w14:textId="77777777" w:rsidR="00C9243A" w:rsidRDefault="001A0452" w:rsidP="00FC3740">
      <w:pPr>
        <w:pStyle w:val="GPSL5numberedclause"/>
      </w:pPr>
      <w:r w:rsidRPr="00D03934">
        <w:t>any other requirements and instructions which the Customer reasonably imposes in connection with any equality obligations imposed on the Customer at any time under applicable equality Law;</w:t>
      </w:r>
      <w:r w:rsidR="00972762" w:rsidRPr="00D03934">
        <w:t xml:space="preserve"> </w:t>
      </w:r>
    </w:p>
    <w:p w14:paraId="36D309EA" w14:textId="77777777" w:rsidR="008D0A60" w:rsidRDefault="00B54871" w:rsidP="00F143CF">
      <w:pPr>
        <w:pStyle w:val="GPSL4numberedclause"/>
      </w:pPr>
      <w:r w:rsidRPr="00D03934">
        <w:t>take all necessary steps, and inform the Customer of the steps taken, to prevent unlawful discrimination designated as such by any court or tribunal, or the Equality and Human Rights Commission or (any successor organisation).</w:t>
      </w:r>
      <w:bookmarkEnd w:id="1761"/>
    </w:p>
    <w:p w14:paraId="59301FA9" w14:textId="77777777" w:rsidR="008D0A60" w:rsidRDefault="00A660BA">
      <w:pPr>
        <w:pStyle w:val="GPSL2NumberedBoldHeading"/>
      </w:pPr>
      <w:bookmarkStart w:id="1762" w:name="_Toc349229905"/>
      <w:bookmarkStart w:id="1763" w:name="_Toc349230068"/>
      <w:bookmarkStart w:id="1764" w:name="_Toc349230468"/>
      <w:bookmarkStart w:id="1765" w:name="_Toc349231350"/>
      <w:bookmarkStart w:id="1766" w:name="_Toc349232076"/>
      <w:bookmarkStart w:id="1767" w:name="_Toc349232457"/>
      <w:bookmarkStart w:id="1768" w:name="_Toc349233193"/>
      <w:bookmarkStart w:id="1769" w:name="_Toc349233328"/>
      <w:bookmarkStart w:id="1770" w:name="_Toc349233462"/>
      <w:bookmarkStart w:id="1771" w:name="_Toc350503051"/>
      <w:bookmarkStart w:id="1772" w:name="_Toc350504041"/>
      <w:bookmarkStart w:id="1773" w:name="_Toc350506331"/>
      <w:bookmarkStart w:id="1774" w:name="_Toc350506569"/>
      <w:bookmarkStart w:id="1775" w:name="_Toc350506699"/>
      <w:bookmarkStart w:id="1776" w:name="_Toc350506829"/>
      <w:bookmarkStart w:id="1777" w:name="_Toc350506961"/>
      <w:bookmarkStart w:id="1778" w:name="_Toc350507422"/>
      <w:bookmarkStart w:id="1779" w:name="_Toc350507956"/>
      <w:bookmarkStart w:id="1780" w:name="_Ref313370082"/>
      <w:bookmarkStart w:id="1781" w:name="_Toc314810826"/>
      <w:bookmarkStart w:id="1782" w:name="_Toc350503052"/>
      <w:bookmarkStart w:id="1783" w:name="_Toc350504042"/>
      <w:bookmarkStart w:id="1784" w:name="_Toc350507957"/>
      <w:bookmarkStart w:id="1785" w:name="_Ref358669629"/>
      <w:bookmarkStart w:id="1786" w:name="_Toc358671805"/>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r w:rsidRPr="00D03934">
        <w:t>Official Secrets Act and Finance Act</w:t>
      </w:r>
    </w:p>
    <w:p w14:paraId="263B8571" w14:textId="77777777" w:rsidR="008D0A60" w:rsidRDefault="00A660BA" w:rsidP="0061370A">
      <w:pPr>
        <w:pStyle w:val="GPSL3numberedclause"/>
      </w:pPr>
      <w:r w:rsidRPr="00D03934">
        <w:lastRenderedPageBreak/>
        <w:t>The Supplier shall comply with the provisions of:</w:t>
      </w:r>
    </w:p>
    <w:p w14:paraId="547AFADE" w14:textId="77777777" w:rsidR="008D0A60" w:rsidRDefault="00A660BA" w:rsidP="001206D9">
      <w:pPr>
        <w:pStyle w:val="GPSL4numberedclause"/>
      </w:pPr>
      <w:bookmarkStart w:id="1787" w:name="_Ref365645702"/>
      <w:r w:rsidRPr="00D03934">
        <w:t>the Official Secrets Acts 1911 to 1989; and</w:t>
      </w:r>
      <w:bookmarkEnd w:id="1787"/>
    </w:p>
    <w:p w14:paraId="0CF7070B" w14:textId="77777777" w:rsidR="00C9243A" w:rsidRDefault="00A660BA" w:rsidP="001206D9">
      <w:pPr>
        <w:pStyle w:val="GPSL4numberedclause"/>
      </w:pPr>
      <w:r w:rsidRPr="00D03934">
        <w:t>section 182 of the Finance Act 1989.</w:t>
      </w:r>
    </w:p>
    <w:p w14:paraId="7BD5F627" w14:textId="77777777" w:rsidR="008D0A60" w:rsidRDefault="000E1008">
      <w:pPr>
        <w:pStyle w:val="GPSL2NumberedBoldHeading"/>
      </w:pPr>
      <w:r w:rsidRPr="00D03934">
        <w:t>Environmental Requirements</w:t>
      </w:r>
    </w:p>
    <w:p w14:paraId="5A51291B" w14:textId="77777777" w:rsidR="008D0A60" w:rsidRDefault="000E1008" w:rsidP="0061370A">
      <w:pPr>
        <w:pStyle w:val="GPSL3numberedclause"/>
      </w:pPr>
      <w:r w:rsidRPr="00D03934">
        <w:t xml:space="preserve">The Supplier shall, when working on the Sites, perform its obligations under this Call Off Contract in accordance with the Environmental Policy of the Customer. </w:t>
      </w:r>
    </w:p>
    <w:p w14:paraId="76A2E339" w14:textId="77777777" w:rsidR="00C9243A" w:rsidRDefault="000E1008" w:rsidP="002769E3">
      <w:pPr>
        <w:pStyle w:val="GPSL3numberedclause"/>
      </w:pPr>
      <w:r w:rsidRPr="00D03934">
        <w:t>The Customer shall provide a copy of its written Environmental Policy (if any) to the Supplier upon the Supplier’s written request.</w:t>
      </w:r>
    </w:p>
    <w:p w14:paraId="61F3E98E" w14:textId="77777777" w:rsidR="00B07F29" w:rsidRPr="00D03934" w:rsidRDefault="00CC1C37" w:rsidP="00882F8C">
      <w:pPr>
        <w:pStyle w:val="GPSL1CLAUSEHEADING"/>
        <w:rPr>
          <w:rFonts w:hint="eastAsia"/>
        </w:rPr>
      </w:pPr>
      <w:bookmarkStart w:id="1788" w:name="_Toc349229907"/>
      <w:bookmarkStart w:id="1789" w:name="_Toc349230070"/>
      <w:bookmarkStart w:id="1790" w:name="_Toc349230470"/>
      <w:bookmarkStart w:id="1791" w:name="_Toc349231352"/>
      <w:bookmarkStart w:id="1792" w:name="_Toc349232078"/>
      <w:bookmarkStart w:id="1793" w:name="_Toc349232459"/>
      <w:bookmarkStart w:id="1794" w:name="_Toc349233195"/>
      <w:bookmarkStart w:id="1795" w:name="_Toc349233330"/>
      <w:bookmarkStart w:id="1796" w:name="_Toc349233464"/>
      <w:bookmarkStart w:id="1797" w:name="_Toc350503053"/>
      <w:bookmarkStart w:id="1798" w:name="_Toc350504043"/>
      <w:bookmarkStart w:id="1799" w:name="_Toc350506333"/>
      <w:bookmarkStart w:id="1800" w:name="_Toc350506571"/>
      <w:bookmarkStart w:id="1801" w:name="_Toc350506701"/>
      <w:bookmarkStart w:id="1802" w:name="_Toc350506831"/>
      <w:bookmarkStart w:id="1803" w:name="_Toc350506963"/>
      <w:bookmarkStart w:id="1804" w:name="_Toc350507424"/>
      <w:bookmarkStart w:id="1805" w:name="_Toc350507958"/>
      <w:bookmarkStart w:id="1806" w:name="_Toc433188781"/>
      <w:bookmarkStart w:id="1807" w:name="_Ref313370605"/>
      <w:bookmarkStart w:id="1808" w:name="_Toc314810827"/>
      <w:bookmarkStart w:id="1809" w:name="_Toc350503054"/>
      <w:bookmarkStart w:id="1810" w:name="_Toc350504044"/>
      <w:bookmarkStart w:id="1811" w:name="_Toc350507959"/>
      <w:bookmarkStart w:id="1812" w:name="_Toc358671806"/>
      <w:bookmarkEnd w:id="1780"/>
      <w:bookmarkEnd w:id="1781"/>
      <w:bookmarkEnd w:id="1782"/>
      <w:bookmarkEnd w:id="1783"/>
      <w:bookmarkEnd w:id="1784"/>
      <w:bookmarkEnd w:id="1785"/>
      <w:bookmarkEnd w:id="1786"/>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r w:rsidRPr="00D03934">
        <w:t>ASSIGNMENT AND NOVATION</w:t>
      </w:r>
      <w:bookmarkEnd w:id="1806"/>
      <w:r w:rsidR="007355E9" w:rsidRPr="00D03934">
        <w:t xml:space="preserve"> </w:t>
      </w:r>
    </w:p>
    <w:bookmarkEnd w:id="1807"/>
    <w:bookmarkEnd w:id="1808"/>
    <w:bookmarkEnd w:id="1809"/>
    <w:bookmarkEnd w:id="1810"/>
    <w:bookmarkEnd w:id="1811"/>
    <w:bookmarkEnd w:id="1812"/>
    <w:p w14:paraId="6553E37F" w14:textId="77777777" w:rsidR="00B07F29" w:rsidRPr="00D03934" w:rsidRDefault="00B07F29" w:rsidP="00101CE5">
      <w:pPr>
        <w:pStyle w:val="GPSL2numberedclause"/>
      </w:pPr>
      <w:r w:rsidRPr="00D03934">
        <w:t>The Supplier shall not assign, novate, Sub-Contract or otherwise dispose of o</w:t>
      </w:r>
      <w:r w:rsidRPr="00D03934">
        <w:rPr>
          <w:szCs w:val="20"/>
        </w:rPr>
        <w:t xml:space="preserve">r create any trust in relation to any or all of its rights, obligations or liabilities under </w:t>
      </w:r>
      <w:r w:rsidRPr="00D03934">
        <w:t xml:space="preserve">this Call Off Contract or any part of it without Approval. </w:t>
      </w:r>
    </w:p>
    <w:p w14:paraId="5E4B6317" w14:textId="77777777" w:rsidR="00B07F29" w:rsidRPr="00D03934" w:rsidRDefault="00CF23B4" w:rsidP="00101CE5">
      <w:pPr>
        <w:pStyle w:val="GPSL2numberedclause"/>
      </w:pPr>
      <w:bookmarkStart w:id="1813" w:name="_Ref360698826"/>
      <w:r w:rsidRPr="00D03934">
        <w:t>T</w:t>
      </w:r>
      <w:r w:rsidR="00B07F29" w:rsidRPr="00D03934">
        <w:t>he Customer may assign, novate or otherwise dispose of any or all of its rights, liabilities and obligations under this Call Off Contract or any part thereof to:</w:t>
      </w:r>
      <w:bookmarkEnd w:id="1813"/>
    </w:p>
    <w:p w14:paraId="0D254F09" w14:textId="77777777" w:rsidR="00E13960" w:rsidRDefault="00B07F29" w:rsidP="0061370A">
      <w:pPr>
        <w:pStyle w:val="GPSL3numberedclause"/>
      </w:pPr>
      <w:bookmarkStart w:id="1814" w:name="_Ref360698822"/>
      <w:r w:rsidRPr="00D03934">
        <w:t>any other Contracting Body; or</w:t>
      </w:r>
      <w:bookmarkEnd w:id="1814"/>
    </w:p>
    <w:p w14:paraId="6B55D266" w14:textId="77777777" w:rsidR="00C9243A" w:rsidRDefault="00B07F29" w:rsidP="0061370A">
      <w:pPr>
        <w:pStyle w:val="GPSL3numberedclause"/>
      </w:pPr>
      <w:r w:rsidRPr="00D03934">
        <w:t>any other body established by the Crown or under statute in order substantially to perform any of the functions that had previously been performed by the Customer; or</w:t>
      </w:r>
    </w:p>
    <w:p w14:paraId="567593DB" w14:textId="77777777" w:rsidR="00C9243A" w:rsidRDefault="00B07F29" w:rsidP="0061370A">
      <w:pPr>
        <w:pStyle w:val="GPSL3numberedclause"/>
      </w:pPr>
      <w:r w:rsidRPr="00D03934">
        <w:t xml:space="preserve">any private sector body which substantially performs the functions of the Customer, </w:t>
      </w:r>
    </w:p>
    <w:p w14:paraId="77B61BB0" w14:textId="77777777" w:rsidR="008D0A60" w:rsidRDefault="00B07F29" w:rsidP="00036474">
      <w:pPr>
        <w:pStyle w:val="GPSL2Indent"/>
      </w:pPr>
      <w:r w:rsidRPr="00D03934">
        <w:rPr>
          <w:szCs w:val="20"/>
        </w:rPr>
        <w:t>and</w:t>
      </w:r>
      <w:r w:rsidRPr="00D03934">
        <w:t xml:space="preserve"> the Supplier shall, at the Customer’s request, enter into a novation agreement in such form as the Customer shall reasonably specify in order to enable the Customer to exercise its rights pursuant to this Clause </w:t>
      </w:r>
      <w:r w:rsidR="009F474C" w:rsidRPr="00D03934">
        <w:fldChar w:fldCharType="begin"/>
      </w:r>
      <w:r w:rsidR="00CF23B4" w:rsidRPr="00D03934">
        <w:instrText xml:space="preserve"> REF _Ref360698826 \r \h </w:instrText>
      </w:r>
      <w:r w:rsidR="009F474C" w:rsidRPr="00D03934">
        <w:fldChar w:fldCharType="separate"/>
      </w:r>
      <w:r w:rsidR="00BF637D">
        <w:t>46.2</w:t>
      </w:r>
      <w:r w:rsidR="009F474C" w:rsidRPr="00D03934">
        <w:fldChar w:fldCharType="end"/>
      </w:r>
      <w:r w:rsidRPr="00D03934">
        <w:t>.</w:t>
      </w:r>
    </w:p>
    <w:p w14:paraId="205114B1" w14:textId="77777777" w:rsidR="00C9243A" w:rsidRDefault="00B07F29" w:rsidP="00101CE5">
      <w:pPr>
        <w:pStyle w:val="GPSL2numberedclause"/>
      </w:pPr>
      <w:r w:rsidRPr="00D03934">
        <w:t xml:space="preserve">A change in the legal status of the Customer such that it ceases to be a Contracting Body shall not, subject to Clause </w:t>
      </w:r>
      <w:r w:rsidR="00F17AE3">
        <w:fldChar w:fldCharType="begin"/>
      </w:r>
      <w:r w:rsidR="00F17AE3">
        <w:instrText xml:space="preserve"> REF _Ref360698945 \r \h  \* MERGEFORMAT </w:instrText>
      </w:r>
      <w:r w:rsidR="00F17AE3">
        <w:fldChar w:fldCharType="separate"/>
      </w:r>
      <w:r w:rsidR="00BF637D">
        <w:t>46.4</w:t>
      </w:r>
      <w:r w:rsidR="00F17AE3">
        <w:fldChar w:fldCharType="end"/>
      </w:r>
      <w:r w:rsidRPr="00D03934">
        <w:t xml:space="preserve"> affect the validity of this Call Off Contract and this Call Off Contract shall be binding on any successor body to the Customer.</w:t>
      </w:r>
    </w:p>
    <w:p w14:paraId="6193978D" w14:textId="38BDF402" w:rsidR="00C9243A" w:rsidRDefault="00B07F29" w:rsidP="00101CE5">
      <w:pPr>
        <w:pStyle w:val="GPSL2numberedclause"/>
      </w:pPr>
      <w:r w:rsidRPr="00D03934">
        <w:t xml:space="preserve">If the Customer </w:t>
      </w:r>
      <w:r w:rsidRPr="00D03934">
        <w:rPr>
          <w:szCs w:val="20"/>
        </w:rPr>
        <w:t xml:space="preserve">assigns, novates or otherwise disposes of any of its </w:t>
      </w:r>
      <w:r w:rsidRPr="00D03934">
        <w:t>rights</w:t>
      </w:r>
      <w:r w:rsidRPr="00D03934">
        <w:rPr>
          <w:szCs w:val="20"/>
        </w:rPr>
        <w:t>,</w:t>
      </w:r>
      <w:r w:rsidRPr="00D03934">
        <w:t xml:space="preserve"> obligations </w:t>
      </w:r>
      <w:r w:rsidRPr="00D03934">
        <w:rPr>
          <w:szCs w:val="20"/>
        </w:rPr>
        <w:t xml:space="preserve">or liabilities </w:t>
      </w:r>
      <w:r w:rsidRPr="00D03934">
        <w:t xml:space="preserve">under this Call Off Contract to a body which is not a Contracting Body or if </w:t>
      </w:r>
      <w:r w:rsidRPr="00D03934">
        <w:rPr>
          <w:szCs w:val="20"/>
        </w:rPr>
        <w:t>a body which</w:t>
      </w:r>
      <w:r w:rsidRPr="00D03934">
        <w:t xml:space="preserve"> is </w:t>
      </w:r>
      <w:bookmarkStart w:id="1815" w:name="_Ref360698945"/>
      <w:r w:rsidRPr="00D03934">
        <w:rPr>
          <w:szCs w:val="20"/>
        </w:rPr>
        <w:t xml:space="preserve">not a Contracting Body succeeds </w:t>
      </w:r>
      <w:r w:rsidRPr="00D03934">
        <w:t>the Customer (both “</w:t>
      </w:r>
      <w:r w:rsidRPr="00D03934">
        <w:rPr>
          <w:b/>
        </w:rPr>
        <w:t>Transferee</w:t>
      </w:r>
      <w:r w:rsidRPr="00D03934">
        <w:t>” in the rest of this Clause)</w:t>
      </w:r>
      <w:bookmarkEnd w:id="1815"/>
      <w:r w:rsidR="007758EB" w:rsidRPr="00D03934">
        <w:t xml:space="preserve"> the right of termination of the Customer in Clause </w:t>
      </w:r>
      <w:r w:rsidR="00005E50">
        <w:fldChar w:fldCharType="begin"/>
      </w:r>
      <w:r w:rsidR="00005E50">
        <w:instrText xml:space="preserve"> REF _Ref360699069 \r \h  \* MERGEFORMAT </w:instrText>
      </w:r>
      <w:r w:rsidR="00005E50">
        <w:fldChar w:fldCharType="separate"/>
      </w:r>
      <w:r w:rsidR="00BF1EF2">
        <w:t>.</w:t>
      </w:r>
      <w:r w:rsidR="00005E50">
        <w:fldChar w:fldCharType="end"/>
      </w:r>
      <w:r w:rsidR="007758EB" w:rsidRPr="00D03934">
        <w:t xml:space="preserve"> (Termination on Insolvency) shall be available to the Supplier in the event of insolvency of the Transferee</w:t>
      </w:r>
      <w:r w:rsidR="00CC7AFF" w:rsidRPr="00D03934">
        <w:t xml:space="preserve"> </w:t>
      </w:r>
      <w:r w:rsidR="007758EB" w:rsidRPr="00D03934">
        <w:t>(as if the references to Supplier in Clause</w:t>
      </w:r>
      <w:r w:rsidR="00BF1EF2">
        <w:t>.</w:t>
      </w:r>
      <w:r w:rsidR="007758EB" w:rsidRPr="00D03934">
        <w:t xml:space="preserve"> (Termination on Insolvency) and to Supplier or Framework Guarantor or Call Off Guarantor in the definition of Insolvency Event were references to the Transferee).</w:t>
      </w:r>
    </w:p>
    <w:p w14:paraId="7629E079" w14:textId="77777777" w:rsidR="008D0A60" w:rsidRDefault="00A657C3" w:rsidP="00882F8C">
      <w:pPr>
        <w:pStyle w:val="GPSL1CLAUSEHEADING"/>
        <w:rPr>
          <w:rFonts w:hint="eastAsia"/>
        </w:rPr>
      </w:pPr>
      <w:bookmarkStart w:id="1816" w:name="_Toc349229909"/>
      <w:bookmarkStart w:id="1817" w:name="_Toc349230072"/>
      <w:bookmarkStart w:id="1818" w:name="_Toc349230472"/>
      <w:bookmarkStart w:id="1819" w:name="_Toc349231354"/>
      <w:bookmarkStart w:id="1820" w:name="_Toc349232080"/>
      <w:bookmarkStart w:id="1821" w:name="_Toc349232461"/>
      <w:bookmarkStart w:id="1822" w:name="_Toc349233197"/>
      <w:bookmarkStart w:id="1823" w:name="_Toc349233332"/>
      <w:bookmarkStart w:id="1824" w:name="_Toc349233466"/>
      <w:bookmarkStart w:id="1825" w:name="_Toc350503055"/>
      <w:bookmarkStart w:id="1826" w:name="_Toc350504045"/>
      <w:bookmarkStart w:id="1827" w:name="_Toc350506335"/>
      <w:bookmarkStart w:id="1828" w:name="_Toc350506573"/>
      <w:bookmarkStart w:id="1829" w:name="_Toc350506703"/>
      <w:bookmarkStart w:id="1830" w:name="_Toc350506833"/>
      <w:bookmarkStart w:id="1831" w:name="_Toc350506965"/>
      <w:bookmarkStart w:id="1832" w:name="_Toc350507426"/>
      <w:bookmarkStart w:id="1833" w:name="_Toc350507960"/>
      <w:bookmarkStart w:id="1834" w:name="_Toc349229910"/>
      <w:bookmarkStart w:id="1835" w:name="_Toc349230073"/>
      <w:bookmarkStart w:id="1836" w:name="_Toc349230473"/>
      <w:bookmarkStart w:id="1837" w:name="_Toc349231355"/>
      <w:bookmarkStart w:id="1838" w:name="_Toc349232081"/>
      <w:bookmarkStart w:id="1839" w:name="_Toc349232462"/>
      <w:bookmarkStart w:id="1840" w:name="_Toc349233198"/>
      <w:bookmarkStart w:id="1841" w:name="_Toc349233333"/>
      <w:bookmarkStart w:id="1842" w:name="_Toc349233467"/>
      <w:bookmarkStart w:id="1843" w:name="_Toc350503056"/>
      <w:bookmarkStart w:id="1844" w:name="_Toc350504046"/>
      <w:bookmarkStart w:id="1845" w:name="_Toc350506336"/>
      <w:bookmarkStart w:id="1846" w:name="_Toc350506574"/>
      <w:bookmarkStart w:id="1847" w:name="_Toc350506704"/>
      <w:bookmarkStart w:id="1848" w:name="_Toc350506834"/>
      <w:bookmarkStart w:id="1849" w:name="_Toc350506966"/>
      <w:bookmarkStart w:id="1850" w:name="_Toc350507427"/>
      <w:bookmarkStart w:id="1851" w:name="_Toc350507961"/>
      <w:bookmarkStart w:id="1852" w:name="_Toc349229912"/>
      <w:bookmarkStart w:id="1853" w:name="_Toc349230075"/>
      <w:bookmarkStart w:id="1854" w:name="_Toc349230475"/>
      <w:bookmarkStart w:id="1855" w:name="_Toc349231357"/>
      <w:bookmarkStart w:id="1856" w:name="_Toc349232083"/>
      <w:bookmarkStart w:id="1857" w:name="_Toc349232464"/>
      <w:bookmarkStart w:id="1858" w:name="_Toc349233200"/>
      <w:bookmarkStart w:id="1859" w:name="_Toc349233335"/>
      <w:bookmarkStart w:id="1860" w:name="_Toc349233469"/>
      <w:bookmarkStart w:id="1861" w:name="_Toc350503058"/>
      <w:bookmarkStart w:id="1862" w:name="_Toc350504048"/>
      <w:bookmarkStart w:id="1863" w:name="_Toc350506338"/>
      <w:bookmarkStart w:id="1864" w:name="_Toc350506576"/>
      <w:bookmarkStart w:id="1865" w:name="_Toc350506706"/>
      <w:bookmarkStart w:id="1866" w:name="_Toc350506836"/>
      <w:bookmarkStart w:id="1867" w:name="_Toc350506968"/>
      <w:bookmarkStart w:id="1868" w:name="_Toc350507429"/>
      <w:bookmarkStart w:id="1869" w:name="_Toc350507963"/>
      <w:bookmarkStart w:id="1870" w:name="_Toc314810829"/>
      <w:bookmarkStart w:id="1871" w:name="_Ref349135702"/>
      <w:bookmarkStart w:id="1872" w:name="_Ref349209919"/>
      <w:bookmarkStart w:id="1873" w:name="_Toc350503059"/>
      <w:bookmarkStart w:id="1874" w:name="_Toc350504049"/>
      <w:bookmarkStart w:id="1875" w:name="_Toc350507964"/>
      <w:bookmarkStart w:id="1876" w:name="_Ref358213417"/>
      <w:bookmarkStart w:id="1877" w:name="_Toc358671808"/>
      <w:bookmarkStart w:id="1878" w:name="_Ref378337576"/>
      <w:bookmarkStart w:id="1879" w:name="_Toc433188782"/>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r w:rsidRPr="00D03934">
        <w:t>WAIVER</w:t>
      </w:r>
      <w:bookmarkEnd w:id="1870"/>
      <w:bookmarkEnd w:id="1871"/>
      <w:bookmarkEnd w:id="1872"/>
      <w:bookmarkEnd w:id="1873"/>
      <w:bookmarkEnd w:id="1874"/>
      <w:bookmarkEnd w:id="1875"/>
      <w:bookmarkEnd w:id="1876"/>
      <w:r w:rsidRPr="00D03934">
        <w:t xml:space="preserve"> AND CUMULATIVE REMEDIES</w:t>
      </w:r>
      <w:bookmarkEnd w:id="1877"/>
      <w:bookmarkEnd w:id="1878"/>
      <w:bookmarkEnd w:id="1879"/>
    </w:p>
    <w:p w14:paraId="3F958382" w14:textId="77777777" w:rsidR="008D0A60" w:rsidRDefault="001600AB">
      <w:pPr>
        <w:pStyle w:val="GPSL2numberedclause"/>
      </w:pPr>
      <w:r w:rsidRPr="00D03934">
        <w:t xml:space="preserve">The rights and remedies under this Call Off Contract may be waived only by notice in accordance with Clause </w:t>
      </w:r>
      <w:r w:rsidR="00F17AE3">
        <w:fldChar w:fldCharType="begin"/>
      </w:r>
      <w:r w:rsidR="00F17AE3">
        <w:instrText xml:space="preserve"> REF _Ref360650690 \r \h  \* MERGEFORMAT </w:instrText>
      </w:r>
      <w:r w:rsidR="00F17AE3">
        <w:fldChar w:fldCharType="separate"/>
      </w:r>
      <w:r w:rsidR="00BF637D">
        <w:t>54</w:t>
      </w:r>
      <w:r w:rsidR="00F17AE3">
        <w:fldChar w:fldCharType="end"/>
      </w:r>
      <w:r w:rsidR="00CF23B4" w:rsidRPr="00D03934">
        <w:t xml:space="preserve"> </w:t>
      </w:r>
      <w:r w:rsidRPr="00D03934">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t xml:space="preserve"> that right</w:t>
      </w:r>
      <w:r w:rsidR="00406E95">
        <w:t xml:space="preserve"> or remed</w:t>
      </w:r>
      <w:r w:rsidR="009F1EE4">
        <w:t>y</w:t>
      </w:r>
      <w:r w:rsidR="00307A98" w:rsidRPr="00D03934">
        <w:t>.</w:t>
      </w:r>
    </w:p>
    <w:p w14:paraId="65E2EE50" w14:textId="77777777" w:rsidR="00AE3CCD" w:rsidRPr="00D03934" w:rsidRDefault="00307A98" w:rsidP="00101CE5">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14:paraId="4DDD55F8" w14:textId="77777777" w:rsidR="000E1008" w:rsidRPr="00D03934" w:rsidRDefault="000E1008" w:rsidP="00882F8C">
      <w:pPr>
        <w:pStyle w:val="GPSL1CLAUSEHEADING"/>
        <w:rPr>
          <w:rFonts w:hint="eastAsia"/>
        </w:rPr>
      </w:pPr>
      <w:bookmarkStart w:id="1880" w:name="_Toc433188783"/>
      <w:r w:rsidRPr="00D03934">
        <w:lastRenderedPageBreak/>
        <w:t>RELATIONSHIP OF THE PARTIES</w:t>
      </w:r>
      <w:bookmarkEnd w:id="1880"/>
    </w:p>
    <w:p w14:paraId="3F37DBF1" w14:textId="77777777" w:rsidR="000E1008" w:rsidRPr="00D03934" w:rsidRDefault="000E1008" w:rsidP="00101CE5">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14:paraId="5CFD8604" w14:textId="77777777" w:rsidR="00AE3CCD" w:rsidRPr="00D03934" w:rsidRDefault="00A657C3" w:rsidP="00882F8C">
      <w:pPr>
        <w:pStyle w:val="GPSL1CLAUSEHEADING"/>
        <w:rPr>
          <w:rFonts w:hint="eastAsia"/>
        </w:rPr>
      </w:pPr>
      <w:bookmarkStart w:id="1881" w:name="_Ref360700092"/>
      <w:bookmarkStart w:id="1882" w:name="_Toc433188784"/>
      <w:r w:rsidRPr="00D03934">
        <w:t>PREVENTION OF FRAUD AND BRIBERY</w:t>
      </w:r>
      <w:bookmarkEnd w:id="1881"/>
      <w:bookmarkEnd w:id="1882"/>
    </w:p>
    <w:p w14:paraId="050B1CA7" w14:textId="77777777" w:rsidR="00AE3CCD" w:rsidRPr="00D03934" w:rsidRDefault="002E292A" w:rsidP="00101CE5">
      <w:pPr>
        <w:pStyle w:val="GPSL2numberedclause"/>
      </w:pPr>
      <w:bookmarkStart w:id="1883" w:name="_Ref360700144"/>
      <w:r w:rsidRPr="00D03934">
        <w:t>The Supplier represents and warrants that neither it, nor to the best of its knowledge any Supplier Personnel, have at any time prior to the Call Off Commencement Date</w:t>
      </w:r>
      <w:r w:rsidR="00AE3CCD" w:rsidRPr="00D03934">
        <w:t>:</w:t>
      </w:r>
      <w:bookmarkEnd w:id="1883"/>
      <w:r w:rsidR="00AE3CCD" w:rsidRPr="00D03934">
        <w:t xml:space="preserve"> </w:t>
      </w:r>
    </w:p>
    <w:p w14:paraId="1656D3F0" w14:textId="77777777" w:rsidR="00AE3CCD" w:rsidRPr="00D03934" w:rsidRDefault="002E292A" w:rsidP="0061370A">
      <w:pPr>
        <w:pStyle w:val="GPSL3numberedclause"/>
      </w:pPr>
      <w:r w:rsidRPr="00D03934">
        <w:t xml:space="preserve">committed a Prohibited Act or been formally notified that it is subject to an investigation or prosecution which relates to an alleged Prohibited Act; and/or </w:t>
      </w:r>
    </w:p>
    <w:p w14:paraId="1C0D6A8B" w14:textId="77777777" w:rsidR="00E13960" w:rsidRDefault="002E292A" w:rsidP="0061370A">
      <w:pPr>
        <w:pStyle w:val="GPSL3numberedclause"/>
      </w:pPr>
      <w:r w:rsidRPr="00D03934">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9BD0D7E" w14:textId="77777777" w:rsidR="00C9243A" w:rsidRDefault="002E292A" w:rsidP="00101CE5">
      <w:pPr>
        <w:pStyle w:val="GPSL2numberedclause"/>
      </w:pPr>
      <w:r w:rsidRPr="00D03934">
        <w:t>The Supplier shall not durin</w:t>
      </w:r>
      <w:r w:rsidR="00F020D0" w:rsidRPr="00D03934">
        <w:t>g the Call Off Contract Period:</w:t>
      </w:r>
    </w:p>
    <w:p w14:paraId="74BB810C" w14:textId="77777777" w:rsidR="00E13960" w:rsidRDefault="002E292A" w:rsidP="0061370A">
      <w:pPr>
        <w:pStyle w:val="GPSL3numberedclause"/>
      </w:pPr>
      <w:r w:rsidRPr="00D03934">
        <w:t>commit a Prohibited Act; and/or</w:t>
      </w:r>
    </w:p>
    <w:p w14:paraId="5852A73D" w14:textId="77777777" w:rsidR="00C9243A" w:rsidRDefault="00AE3CCD" w:rsidP="0061370A">
      <w:pPr>
        <w:pStyle w:val="GPSL3numberedclause"/>
      </w:pPr>
      <w:r w:rsidRPr="00D03934">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5E6AEFE" w14:textId="77777777" w:rsidR="00C9243A" w:rsidRDefault="00AE3CCD" w:rsidP="00101CE5">
      <w:pPr>
        <w:pStyle w:val="GPSL2numberedclause"/>
      </w:pPr>
      <w:bookmarkStart w:id="1884" w:name="_Ref360700258"/>
      <w:r w:rsidRPr="00D03934">
        <w:t>The Supplier shall during the Call Off Contract Period:</w:t>
      </w:r>
      <w:bookmarkEnd w:id="1884"/>
    </w:p>
    <w:p w14:paraId="2DD42C54" w14:textId="77777777" w:rsidR="008D0A60" w:rsidRDefault="00AE3CCD" w:rsidP="0061370A">
      <w:pPr>
        <w:pStyle w:val="GPSL3numberedclause"/>
      </w:pPr>
      <w:bookmarkStart w:id="1885"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85"/>
      <w:r w:rsidRPr="00D03934">
        <w:t xml:space="preserve"> </w:t>
      </w:r>
    </w:p>
    <w:p w14:paraId="3FB55547" w14:textId="77777777" w:rsidR="00C9243A" w:rsidRDefault="00AE3CCD" w:rsidP="0061370A">
      <w:pPr>
        <w:pStyle w:val="GPSL3numberedclause"/>
      </w:pPr>
      <w:r w:rsidRPr="00D03934">
        <w:t>keep appropriate records of its compliance with its obligations under Clause </w:t>
      </w:r>
      <w:r w:rsidR="009F474C" w:rsidRPr="00D03934">
        <w:fldChar w:fldCharType="begin"/>
      </w:r>
      <w:r w:rsidR="00E34825" w:rsidRPr="00D03934">
        <w:instrText xml:space="preserve"> REF _Ref360700061 \r \h </w:instrText>
      </w:r>
      <w:r w:rsidR="009F474C" w:rsidRPr="00D03934">
        <w:fldChar w:fldCharType="separate"/>
      </w:r>
      <w:r w:rsidR="00BF637D">
        <w:t>49.3.1</w:t>
      </w:r>
      <w:r w:rsidR="009F474C" w:rsidRPr="00D03934">
        <w:fldChar w:fldCharType="end"/>
      </w:r>
      <w:r w:rsidR="00E34825" w:rsidRPr="00D03934">
        <w:t xml:space="preserve"> </w:t>
      </w:r>
      <w:r w:rsidRPr="00D03934">
        <w:t xml:space="preserve">and make such records available to the </w:t>
      </w:r>
      <w:r w:rsidR="00E235F4" w:rsidRPr="00D03934">
        <w:t>Customer</w:t>
      </w:r>
      <w:r w:rsidRPr="00D03934">
        <w:t xml:space="preserve"> on request;</w:t>
      </w:r>
    </w:p>
    <w:p w14:paraId="2A955890" w14:textId="77777777" w:rsidR="00C9243A" w:rsidRDefault="00AE3CCD" w:rsidP="0061370A">
      <w:pPr>
        <w:pStyle w:val="GPSL3numberedclause"/>
      </w:pPr>
      <w:r w:rsidRPr="00D03934">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BD4CA2" w:rsidRPr="00D03934">
        <w:t xml:space="preserve">Goods and/or Services </w:t>
      </w:r>
      <w:r w:rsidRPr="00D03934">
        <w:t>in connection with this Call Off Contract.  The Supplier shall provide such supporting evidence of compliance as the Customer may reasonably request; and</w:t>
      </w:r>
    </w:p>
    <w:p w14:paraId="3E736900" w14:textId="77777777" w:rsidR="00C9243A" w:rsidRDefault="00AE3CCD" w:rsidP="002769E3">
      <w:pPr>
        <w:pStyle w:val="GPSL3numberedclause"/>
      </w:pPr>
      <w:r w:rsidRPr="00D03934">
        <w:t>have, maintain and where appropriate enforce an anti-bribery policy (which shall be disclosed to the Customer on request) to prevent it and any Supplier Personnel or any person acting on the Supplier's behalf from committing a Prohibited Act.</w:t>
      </w:r>
    </w:p>
    <w:p w14:paraId="6C8FF2EC" w14:textId="77777777" w:rsidR="008D0A60" w:rsidRDefault="00AE3CCD">
      <w:pPr>
        <w:pStyle w:val="GPSL2numberedclause"/>
      </w:pPr>
      <w:bookmarkStart w:id="1886" w:name="_Ref360700181"/>
      <w:r w:rsidRPr="00D03934">
        <w:t>The Supplier shall immediately notify the Customer in writing if it becomes aware of any breach of Clause </w:t>
      </w:r>
      <w:r w:rsidR="00F17AE3">
        <w:fldChar w:fldCharType="begin"/>
      </w:r>
      <w:r w:rsidR="00F17AE3">
        <w:instrText xml:space="preserve"> REF _Ref360700144 \r \h  \* MERGEFORMAT </w:instrText>
      </w:r>
      <w:r w:rsidR="00F17AE3">
        <w:fldChar w:fldCharType="separate"/>
      </w:r>
      <w:r w:rsidR="00BF637D">
        <w:t>49.1</w:t>
      </w:r>
      <w:r w:rsidR="00F17AE3">
        <w:fldChar w:fldCharType="end"/>
      </w:r>
      <w:r w:rsidRPr="00D03934">
        <w:t>, or has reason to believe that it has or any of the Supplier Personnel have:</w:t>
      </w:r>
      <w:bookmarkEnd w:id="1886"/>
    </w:p>
    <w:p w14:paraId="69674457" w14:textId="77777777" w:rsidR="008D0A60" w:rsidRDefault="00AE3CCD" w:rsidP="0061370A">
      <w:pPr>
        <w:pStyle w:val="GPSL3numberedclause"/>
      </w:pPr>
      <w:r w:rsidRPr="00D03934">
        <w:t>been subject to an investigation or prosecution which relates to an alleged Prohibited Act;</w:t>
      </w:r>
    </w:p>
    <w:p w14:paraId="39B59A25" w14:textId="77777777" w:rsidR="00C9243A" w:rsidRDefault="00AE3CCD" w:rsidP="0061370A">
      <w:pPr>
        <w:pStyle w:val="GPSL3numberedclause"/>
      </w:pPr>
      <w:r w:rsidRPr="00D03934">
        <w:t xml:space="preserve">been listed by any government department or agency as being debarred, suspended, proposed for suspension or debarment, or otherwise ineligible for participation in </w:t>
      </w:r>
      <w:r w:rsidRPr="00D03934">
        <w:lastRenderedPageBreak/>
        <w:t>government procurement programmes or contracts on the grounds of a Prohibited Act; and/or</w:t>
      </w:r>
    </w:p>
    <w:p w14:paraId="06E73D6F" w14:textId="77777777" w:rsidR="00C9243A" w:rsidRDefault="00AE3CCD" w:rsidP="0061370A">
      <w:pPr>
        <w:pStyle w:val="GPSL3numberedclause"/>
      </w:pPr>
      <w:r w:rsidRPr="00D03934">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702C8371" w14:textId="77777777" w:rsidR="008D0A60" w:rsidRDefault="00AE3CCD">
      <w:pPr>
        <w:pStyle w:val="GPSL2numberedclause"/>
      </w:pPr>
      <w:r w:rsidRPr="00D03934">
        <w:t>If the Supplier makes a notification to the Customer pursuant to Clause </w:t>
      </w:r>
      <w:r w:rsidR="00F17AE3">
        <w:fldChar w:fldCharType="begin"/>
      </w:r>
      <w:r w:rsidR="00F17AE3">
        <w:instrText xml:space="preserve"> REF _Ref360700181 \r \h  \* MERGEFORMAT </w:instrText>
      </w:r>
      <w:r w:rsidR="00F17AE3">
        <w:fldChar w:fldCharType="separate"/>
      </w:r>
      <w:r w:rsidR="00BF637D">
        <w:t>49.4</w:t>
      </w:r>
      <w:r w:rsidR="00F17AE3">
        <w:fldChar w:fldCharType="end"/>
      </w:r>
      <w:r w:rsidRPr="00D03934">
        <w:t>, the Supplier shall respond promptly to the Customer's enquiries, co-operate with any investigation, and allow the Customer to audit any books, records and/or any other relevant documentation in accordance with Clause </w:t>
      </w:r>
      <w:r w:rsidR="00F17AE3">
        <w:fldChar w:fldCharType="begin"/>
      </w:r>
      <w:r w:rsidR="00F17AE3">
        <w:instrText xml:space="preserve"> REF _Ref360700209 \r \h  \* MERGEFORMAT </w:instrText>
      </w:r>
      <w:r w:rsidR="00F17AE3">
        <w:fldChar w:fldCharType="separate"/>
      </w:r>
      <w:r w:rsidR="00BF637D">
        <w:t>21</w:t>
      </w:r>
      <w:r w:rsidR="00F17AE3">
        <w:fldChar w:fldCharType="end"/>
      </w:r>
      <w:r w:rsidRPr="00D03934">
        <w:t xml:space="preserve"> (</w:t>
      </w:r>
      <w:r w:rsidR="00F81527" w:rsidRPr="00D03934">
        <w:t>Records, Audit Access and Open Book Data</w:t>
      </w:r>
      <w:r w:rsidRPr="00D03934">
        <w:t>).</w:t>
      </w:r>
    </w:p>
    <w:p w14:paraId="76BB8820" w14:textId="77777777" w:rsidR="00C9243A" w:rsidRDefault="00AE3CCD" w:rsidP="00101CE5">
      <w:pPr>
        <w:pStyle w:val="GPSL2numberedclause"/>
      </w:pPr>
      <w:r w:rsidRPr="00D03934">
        <w:t>If the Supplier breaches Clause </w:t>
      </w:r>
      <w:r w:rsidR="00F17AE3">
        <w:fldChar w:fldCharType="begin"/>
      </w:r>
      <w:r w:rsidR="00F17AE3">
        <w:instrText xml:space="preserve"> REF _Ref360700258 \r \h  \* MERGEFORMAT </w:instrText>
      </w:r>
      <w:r w:rsidR="00F17AE3">
        <w:fldChar w:fldCharType="separate"/>
      </w:r>
      <w:r w:rsidR="00BF637D">
        <w:t>49.3</w:t>
      </w:r>
      <w:r w:rsidR="00F17AE3">
        <w:fldChar w:fldCharType="end"/>
      </w:r>
      <w:r w:rsidRPr="00D03934">
        <w:t>, the Customer may by notice:</w:t>
      </w:r>
    </w:p>
    <w:p w14:paraId="13621A0E" w14:textId="77777777" w:rsidR="008D0A60" w:rsidRDefault="00AE3CCD" w:rsidP="0061370A">
      <w:pPr>
        <w:pStyle w:val="GPSL3numberedclause"/>
      </w:pPr>
      <w:r w:rsidRPr="00D03934">
        <w:t>require the Supplier to remove from performance of this Call Off Contract any Supplier Personnel whose acts or omissions have caused the Supplier’s breach; or</w:t>
      </w:r>
    </w:p>
    <w:p w14:paraId="358E4A40" w14:textId="5BD7F1C5" w:rsidR="00C9243A" w:rsidRDefault="00AE3CCD" w:rsidP="0061370A">
      <w:pPr>
        <w:pStyle w:val="GPSL3numberedclause"/>
      </w:pPr>
      <w:bookmarkStart w:id="1887" w:name="_Ref365635904"/>
      <w:r w:rsidRPr="00D03934">
        <w:t>immediately terminate this Call Off Contract for</w:t>
      </w:r>
      <w:r w:rsidR="00C72366">
        <w:t xml:space="preserve"> breach of condition</w:t>
      </w:r>
      <w:bookmarkEnd w:id="1887"/>
      <w:r w:rsidR="00BD535C">
        <w:t>.</w:t>
      </w:r>
    </w:p>
    <w:p w14:paraId="2EC357D0" w14:textId="77777777" w:rsidR="008D0A60" w:rsidRDefault="00AE3CCD">
      <w:pPr>
        <w:pStyle w:val="GPSL2numberedclause"/>
      </w:pPr>
      <w:r w:rsidRPr="00D03934">
        <w:t>Any notice served by the Customer under Clause </w:t>
      </w:r>
      <w:r w:rsidR="00F17AE3">
        <w:fldChar w:fldCharType="begin"/>
      </w:r>
      <w:r w:rsidR="00F17AE3">
        <w:instrText xml:space="preserve"> REF _Ref360700181 \r \h  \* MERGEFORMAT </w:instrText>
      </w:r>
      <w:r w:rsidR="00F17AE3">
        <w:fldChar w:fldCharType="separate"/>
      </w:r>
      <w:r w:rsidR="00BF637D">
        <w:t>49.4</w:t>
      </w:r>
      <w:r w:rsidR="00F17AE3">
        <w:fldChar w:fldCharType="end"/>
      </w:r>
      <w:r w:rsidRPr="00D03934">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170C82E2" w14:textId="77777777" w:rsidR="008D0A60" w:rsidRDefault="00A657C3" w:rsidP="00882F8C">
      <w:pPr>
        <w:pStyle w:val="GPSL1CLAUSEHEADING"/>
        <w:rPr>
          <w:rFonts w:hint="eastAsia"/>
        </w:rPr>
      </w:pPr>
      <w:bookmarkStart w:id="1888" w:name="_Ref360650623"/>
      <w:bookmarkStart w:id="1889" w:name="_Toc433188785"/>
      <w:r w:rsidRPr="00D03934">
        <w:t>SEVERANCE</w:t>
      </w:r>
      <w:bookmarkEnd w:id="1888"/>
      <w:bookmarkEnd w:id="1889"/>
    </w:p>
    <w:p w14:paraId="5605D40B" w14:textId="77777777" w:rsidR="008D0A60" w:rsidRDefault="00AE3CCD">
      <w:pPr>
        <w:pStyle w:val="GPSL2numberedclause"/>
      </w:pPr>
      <w:bookmarkStart w:id="1890" w:name="_Ref360700417"/>
      <w:r w:rsidRPr="00D03934">
        <w:t xml:space="preserve">If any provision of this Call Off Contract </w:t>
      </w:r>
      <w:r w:rsidRPr="00D03934">
        <w:rPr>
          <w:szCs w:val="20"/>
        </w:rPr>
        <w:t>(or part of any provision)</w:t>
      </w:r>
      <w:r w:rsidRPr="00D03934">
        <w:t xml:space="preserve"> is held to be void or otherwise unenforceable by any court of competent jurisdiction, such provision (or part) shall to the extent necessary to ensure that the remaining provisions of </w:t>
      </w:r>
      <w:r w:rsidR="006640D6" w:rsidRPr="00D03934">
        <w:t>this Call Off Contract</w:t>
      </w:r>
      <w:r w:rsidRPr="00D03934">
        <w:t xml:space="preserve"> are not void or unenforceable be deemed to be deleted </w:t>
      </w:r>
      <w:r w:rsidRPr="00D03934">
        <w:rPr>
          <w:szCs w:val="20"/>
        </w:rPr>
        <w:t>and the validity and/or enforceability of the remaining provisions of this Call Off Contract shall not be affected.</w:t>
      </w:r>
      <w:bookmarkEnd w:id="1890"/>
    </w:p>
    <w:p w14:paraId="38A48FD3" w14:textId="77777777" w:rsidR="00AE3CCD" w:rsidRPr="00D03934" w:rsidRDefault="00AE3CCD" w:rsidP="00101CE5">
      <w:pPr>
        <w:pStyle w:val="GPSL2numberedclause"/>
      </w:pPr>
      <w:bookmarkStart w:id="1891" w:name="_Ref360700434"/>
      <w:r w:rsidRPr="00D03934">
        <w:t>In the event that any deemed deletion under Clause </w:t>
      </w:r>
      <w:r w:rsidR="00F17AE3">
        <w:fldChar w:fldCharType="begin"/>
      </w:r>
      <w:r w:rsidR="00F17AE3">
        <w:instrText xml:space="preserve"> REF _Ref360700417 \r \h  \* MERGEFORMAT </w:instrText>
      </w:r>
      <w:r w:rsidR="00F17AE3">
        <w:fldChar w:fldCharType="separate"/>
      </w:r>
      <w:r w:rsidR="00BF637D">
        <w:t>50.1</w:t>
      </w:r>
      <w:r w:rsidR="00F17AE3">
        <w:fldChar w:fldCharType="end"/>
      </w:r>
      <w:r w:rsidRPr="00D03934">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91"/>
    </w:p>
    <w:p w14:paraId="1C2E65B9" w14:textId="77777777" w:rsidR="00375CB5" w:rsidRPr="00D03934" w:rsidRDefault="00AE3CCD" w:rsidP="00101CE5">
      <w:pPr>
        <w:pStyle w:val="GPSL2numberedclause"/>
      </w:pPr>
      <w:r w:rsidRPr="00D03934">
        <w:t xml:space="preserve">If the Parties are unable to resolve the </w:t>
      </w:r>
      <w:r w:rsidR="002209BA" w:rsidRPr="00D03934">
        <w:t>D</w:t>
      </w:r>
      <w:r w:rsidRPr="00D03934">
        <w:t xml:space="preserve">ispute </w:t>
      </w:r>
      <w:r w:rsidR="008A5D81">
        <w:t xml:space="preserve">arising under this Clause </w:t>
      </w:r>
      <w:r w:rsidR="009F474C">
        <w:fldChar w:fldCharType="begin"/>
      </w:r>
      <w:r w:rsidR="008A5D81">
        <w:instrText xml:space="preserve"> REF _Ref360650623 \r \h </w:instrText>
      </w:r>
      <w:r w:rsidR="009F474C">
        <w:fldChar w:fldCharType="separate"/>
      </w:r>
      <w:r w:rsidR="00BF637D">
        <w:t>50</w:t>
      </w:r>
      <w:r w:rsidR="009F474C">
        <w:fldChar w:fldCharType="end"/>
      </w:r>
      <w:r w:rsidR="008A5D81">
        <w:t xml:space="preserve"> </w:t>
      </w:r>
      <w:r w:rsidRPr="00D03934">
        <w:t>within twenty (20) Working Days of the date of the notice given pursuant to Clause </w:t>
      </w:r>
      <w:r w:rsidR="00F17AE3">
        <w:fldChar w:fldCharType="begin"/>
      </w:r>
      <w:r w:rsidR="00F17AE3">
        <w:instrText xml:space="preserve"> REF _Ref360700434 \r \h  \* MERGEFORMAT </w:instrText>
      </w:r>
      <w:r w:rsidR="00F17AE3">
        <w:fldChar w:fldCharType="separate"/>
      </w:r>
      <w:r w:rsidR="00BF637D">
        <w:t>50.2</w:t>
      </w:r>
      <w:r w:rsidR="00F17AE3">
        <w:fldChar w:fldCharType="end"/>
      </w:r>
      <w:r w:rsidRPr="00D03934">
        <w:t>, this Call Off Contract shall automatically terminate with immediate effect. The costs of termination incurred by the Parties shall lie where they fall if this Call Off Contract is terminated pursuant to this Clause</w:t>
      </w:r>
      <w:r w:rsidR="0043115B" w:rsidRPr="00D03934">
        <w:t xml:space="preserve"> </w:t>
      </w:r>
      <w:r w:rsidR="00F17AE3">
        <w:fldChar w:fldCharType="begin"/>
      </w:r>
      <w:r w:rsidR="00F17AE3">
        <w:instrText xml:space="preserve"> REF _Ref360650623 \r \h  \* MERGEFORMAT </w:instrText>
      </w:r>
      <w:r w:rsidR="00F17AE3">
        <w:fldChar w:fldCharType="separate"/>
      </w:r>
      <w:r w:rsidR="00BF637D">
        <w:t>50</w:t>
      </w:r>
      <w:r w:rsidR="00F17AE3">
        <w:fldChar w:fldCharType="end"/>
      </w:r>
      <w:r w:rsidRPr="00D03934">
        <w:t>.</w:t>
      </w:r>
    </w:p>
    <w:p w14:paraId="3B013C67" w14:textId="77777777" w:rsidR="00375CB5" w:rsidRPr="00D03934" w:rsidRDefault="007355E9" w:rsidP="00882F8C">
      <w:pPr>
        <w:pStyle w:val="GPSL1CLAUSEHEADING"/>
        <w:rPr>
          <w:rFonts w:hint="eastAsia"/>
        </w:rPr>
      </w:pPr>
      <w:bookmarkStart w:id="1892" w:name="_Toc349229914"/>
      <w:bookmarkStart w:id="1893" w:name="_Toc349230077"/>
      <w:bookmarkStart w:id="1894" w:name="_Toc349230477"/>
      <w:bookmarkStart w:id="1895" w:name="_Toc349231359"/>
      <w:bookmarkStart w:id="1896" w:name="_Toc349232085"/>
      <w:bookmarkStart w:id="1897" w:name="_Toc349232466"/>
      <w:bookmarkStart w:id="1898" w:name="_Toc349233202"/>
      <w:bookmarkStart w:id="1899" w:name="_Toc349233337"/>
      <w:bookmarkStart w:id="1900" w:name="_Toc349233471"/>
      <w:bookmarkStart w:id="1901" w:name="_Toc350503060"/>
      <w:bookmarkStart w:id="1902" w:name="_Toc350504050"/>
      <w:bookmarkStart w:id="1903" w:name="_Toc350506340"/>
      <w:bookmarkStart w:id="1904" w:name="_Toc350506578"/>
      <w:bookmarkStart w:id="1905" w:name="_Toc350506708"/>
      <w:bookmarkStart w:id="1906" w:name="_Toc350506838"/>
      <w:bookmarkStart w:id="1907" w:name="_Toc350506970"/>
      <w:bookmarkStart w:id="1908" w:name="_Toc350507431"/>
      <w:bookmarkStart w:id="1909" w:name="_Toc350507965"/>
      <w:bookmarkStart w:id="1910" w:name="_Toc358671440"/>
      <w:bookmarkStart w:id="1911" w:name="_Toc358671559"/>
      <w:bookmarkStart w:id="1912" w:name="_Toc358671678"/>
      <w:bookmarkStart w:id="1913" w:name="_Toc358671809"/>
      <w:bookmarkStart w:id="1914" w:name="_Toc358671441"/>
      <w:bookmarkStart w:id="1915" w:name="_Toc358671560"/>
      <w:bookmarkStart w:id="1916" w:name="_Toc358671679"/>
      <w:bookmarkStart w:id="1917" w:name="_Toc358671810"/>
      <w:bookmarkStart w:id="1918" w:name="_Toc349229916"/>
      <w:bookmarkStart w:id="1919" w:name="_Toc349230079"/>
      <w:bookmarkStart w:id="1920" w:name="_Toc349230479"/>
      <w:bookmarkStart w:id="1921" w:name="_Toc349231361"/>
      <w:bookmarkStart w:id="1922" w:name="_Toc349232087"/>
      <w:bookmarkStart w:id="1923" w:name="_Toc349232468"/>
      <w:bookmarkStart w:id="1924" w:name="_Toc349233204"/>
      <w:bookmarkStart w:id="1925" w:name="_Toc349233339"/>
      <w:bookmarkStart w:id="1926" w:name="_Toc349233473"/>
      <w:bookmarkStart w:id="1927" w:name="_Toc350503062"/>
      <w:bookmarkStart w:id="1928" w:name="_Toc350504052"/>
      <w:bookmarkStart w:id="1929" w:name="_Toc350506342"/>
      <w:bookmarkStart w:id="1930" w:name="_Toc350506580"/>
      <w:bookmarkStart w:id="1931" w:name="_Toc350506710"/>
      <w:bookmarkStart w:id="1932" w:name="_Toc350506840"/>
      <w:bookmarkStart w:id="1933" w:name="_Toc350506972"/>
      <w:bookmarkStart w:id="1934" w:name="_Toc350507433"/>
      <w:bookmarkStart w:id="1935" w:name="_Toc350507967"/>
      <w:bookmarkStart w:id="1936" w:name="_Toc314810831"/>
      <w:bookmarkStart w:id="1937" w:name="_Toc350503063"/>
      <w:bookmarkStart w:id="1938" w:name="_Toc350504053"/>
      <w:bookmarkStart w:id="1939" w:name="_Toc350507968"/>
      <w:bookmarkStart w:id="1940" w:name="_Toc358671811"/>
      <w:bookmarkStart w:id="1941" w:name="_Toc433188786"/>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r w:rsidRPr="00D03934">
        <w:t>FURTHER ASSURANCES</w:t>
      </w:r>
      <w:bookmarkEnd w:id="1936"/>
      <w:bookmarkEnd w:id="1937"/>
      <w:bookmarkEnd w:id="1938"/>
      <w:bookmarkEnd w:id="1939"/>
      <w:bookmarkEnd w:id="1940"/>
      <w:bookmarkEnd w:id="1941"/>
    </w:p>
    <w:p w14:paraId="39771F39" w14:textId="77777777" w:rsidR="00375CB5" w:rsidRPr="00D03934" w:rsidRDefault="007355E9" w:rsidP="00101CE5">
      <w:pPr>
        <w:pStyle w:val="GPSL2numberedclause"/>
      </w:pPr>
      <w:r w:rsidRPr="00D03934">
        <w:t>Each Party undertakes at the request of the other, and at the cost of the requesting Party to do all acts and execute all documents which may be necessary to give effect to the meaning of this Call Off Contract.</w:t>
      </w:r>
    </w:p>
    <w:p w14:paraId="29F5A573" w14:textId="77777777" w:rsidR="00AE3CCD" w:rsidRPr="00D03934" w:rsidRDefault="00AE3CCD" w:rsidP="00882F8C">
      <w:pPr>
        <w:pStyle w:val="GPSL1CLAUSEHEADING"/>
        <w:rPr>
          <w:rFonts w:hint="eastAsia"/>
        </w:rPr>
      </w:pPr>
      <w:bookmarkStart w:id="1942" w:name="_Ref360650662"/>
      <w:bookmarkStart w:id="1943" w:name="_Toc433188787"/>
      <w:r w:rsidRPr="00D03934">
        <w:t>ENTIRE AGREEMENT</w:t>
      </w:r>
      <w:bookmarkEnd w:id="1942"/>
      <w:bookmarkEnd w:id="1943"/>
    </w:p>
    <w:p w14:paraId="4FD8FB27" w14:textId="77777777" w:rsidR="001F3D5C" w:rsidRPr="00D03934" w:rsidRDefault="001F3D5C" w:rsidP="00101CE5">
      <w:pPr>
        <w:pStyle w:val="GPSL2numberedclause"/>
      </w:pPr>
      <w:r w:rsidRPr="00D03934">
        <w:t xml:space="preserve">This Call Off Contract </w:t>
      </w:r>
      <w:r w:rsidR="0044485A">
        <w:t xml:space="preserve">and the documents referred to in it </w:t>
      </w:r>
      <w:r w:rsidR="00563A38" w:rsidRPr="00D03934">
        <w:t>constitute</w:t>
      </w:r>
      <w:r w:rsidRPr="00D03934">
        <w:t xml:space="preserve"> the entire agreement between the Parties in respect of the matter and supersedes and </w:t>
      </w:r>
      <w:r w:rsidRPr="00D03934">
        <w:lastRenderedPageBreak/>
        <w:t>extinguishes all prior negotiations, course of dealings or agreements made between the Parties in relation to its subject matter, whether written or oral.</w:t>
      </w:r>
    </w:p>
    <w:p w14:paraId="5227E0DB" w14:textId="77777777" w:rsidR="001F3D5C" w:rsidRPr="00D03934" w:rsidRDefault="001F3D5C" w:rsidP="00101CE5">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14:paraId="5EEA1BA8" w14:textId="77777777" w:rsidR="001F3D5C" w:rsidRPr="00D03934" w:rsidRDefault="001F3D5C" w:rsidP="00101CE5">
      <w:pPr>
        <w:pStyle w:val="GPSL2numberedclause"/>
      </w:pPr>
      <w:r w:rsidRPr="00D03934">
        <w:t>Nothing in this Clause</w:t>
      </w:r>
      <w:r w:rsidR="003B3703" w:rsidRPr="00D03934">
        <w:t xml:space="preserve"> </w:t>
      </w:r>
      <w:r w:rsidR="009F474C" w:rsidRPr="00D03934">
        <w:fldChar w:fldCharType="begin"/>
      </w:r>
      <w:r w:rsidR="003B3703" w:rsidRPr="00D03934">
        <w:instrText xml:space="preserve"> REF _Ref360650662 \w \h </w:instrText>
      </w:r>
      <w:r w:rsidR="009F474C" w:rsidRPr="00D03934">
        <w:fldChar w:fldCharType="separate"/>
      </w:r>
      <w:r w:rsidR="00BF637D">
        <w:t>52</w:t>
      </w:r>
      <w:r w:rsidR="009F474C" w:rsidRPr="00D03934">
        <w:fldChar w:fldCharType="end"/>
      </w:r>
      <w:r w:rsidRPr="00D03934">
        <w:rPr>
          <w:rFonts w:ascii="Times New Roman" w:hAnsi="Times New Roman"/>
        </w:rPr>
        <w:t xml:space="preserve"> </w:t>
      </w:r>
      <w:r w:rsidRPr="00D03934">
        <w:t>shall exclude any liability in respect of misrep</w:t>
      </w:r>
      <w:r w:rsidR="00F020D0" w:rsidRPr="00D03934">
        <w:t>resentations made fraudulently.</w:t>
      </w:r>
    </w:p>
    <w:p w14:paraId="5633DDA9" w14:textId="77777777" w:rsidR="00D425C8" w:rsidRPr="00D03934" w:rsidRDefault="00D425C8" w:rsidP="00882F8C">
      <w:pPr>
        <w:pStyle w:val="GPSL1CLAUSEHEADING"/>
        <w:rPr>
          <w:rFonts w:hint="eastAsia"/>
        </w:rPr>
      </w:pPr>
      <w:bookmarkStart w:id="1944" w:name="_Ref360650679"/>
      <w:bookmarkStart w:id="1945" w:name="_Toc433188788"/>
      <w:r w:rsidRPr="00D03934">
        <w:t>THIRD PARTY RIGHTS</w:t>
      </w:r>
      <w:bookmarkEnd w:id="1944"/>
      <w:bookmarkEnd w:id="1945"/>
    </w:p>
    <w:p w14:paraId="1ECB903C" w14:textId="77777777" w:rsidR="001F3D5C" w:rsidRPr="00D03934" w:rsidRDefault="001F3D5C" w:rsidP="00101CE5">
      <w:pPr>
        <w:pStyle w:val="GPSL2numberedclause"/>
      </w:pPr>
      <w:bookmarkStart w:id="1946" w:name="_Ref360619587"/>
      <w:bookmarkStart w:id="1947" w:name="_Ref62030655"/>
      <w:bookmarkStart w:id="1948" w:name="_Toc139080623"/>
      <w:r w:rsidRPr="00D03934">
        <w:t xml:space="preserve">The provisions of </w:t>
      </w:r>
      <w:r w:rsidR="00693DC3" w:rsidRPr="00D03934">
        <w:t>paragraphs </w:t>
      </w:r>
      <w:r w:rsidR="0095522E">
        <w:t xml:space="preserve">2.1 </w:t>
      </w:r>
      <w:r w:rsidR="00693DC3" w:rsidRPr="00D03934">
        <w:t xml:space="preserve">and </w:t>
      </w:r>
      <w:r w:rsidR="0095522E">
        <w:t xml:space="preserve">2.6 </w:t>
      </w:r>
      <w:r w:rsidR="00693DC3" w:rsidRPr="00D03934">
        <w:t>of Part A, paragraphs </w:t>
      </w:r>
      <w:r w:rsidR="0095522E">
        <w:t xml:space="preserve">2.1, 2.6, 3.1 and 3.3 </w:t>
      </w:r>
      <w:r w:rsidR="00693DC3" w:rsidRPr="00D03934">
        <w:t>of Part B, paragraphs </w:t>
      </w:r>
      <w:r w:rsidR="0095522E">
        <w:t xml:space="preserve">2.1 </w:t>
      </w:r>
      <w:r w:rsidR="00693DC3" w:rsidRPr="00D03934">
        <w:t xml:space="preserve">and </w:t>
      </w:r>
      <w:r w:rsidR="0095522E">
        <w:t xml:space="preserve">2.3 </w:t>
      </w:r>
      <w:r w:rsidR="00693DC3" w:rsidRPr="00D03934">
        <w:t>of Part C and paragraphs and</w:t>
      </w:r>
      <w:r w:rsidR="0095522E">
        <w:t xml:space="preserve"> 1.4, 2.3 and 2.8 </w:t>
      </w:r>
      <w:r w:rsidR="00693DC3" w:rsidRPr="00D03934">
        <w:t>of Part D of Call Off Schedule 1</w:t>
      </w:r>
      <w:r w:rsidR="004424C7">
        <w:t>1</w:t>
      </w:r>
      <w:r w:rsidRPr="00D03934">
        <w:t xml:space="preserve"> (Staff Transfer) and the provisions of </w:t>
      </w:r>
      <w:r w:rsidR="007D607F" w:rsidRPr="00D03934">
        <w:t>p</w:t>
      </w:r>
      <w:r w:rsidR="00693DC3" w:rsidRPr="00D03934">
        <w:t xml:space="preserve">aragraph </w:t>
      </w:r>
      <w:r w:rsidR="009F474C" w:rsidRPr="00D03934">
        <w:fldChar w:fldCharType="begin"/>
      </w:r>
      <w:r w:rsidR="006B7573" w:rsidRPr="00D03934">
        <w:instrText xml:space="preserve"> REF _Ref364757086 \r \h </w:instrText>
      </w:r>
      <w:r w:rsidR="009F474C" w:rsidRPr="00D03934">
        <w:fldChar w:fldCharType="separate"/>
      </w:r>
      <w:r w:rsidR="00BF637D">
        <w:t>9.9</w:t>
      </w:r>
      <w:r w:rsidR="009F474C" w:rsidRPr="00D03934">
        <w:fldChar w:fldCharType="end"/>
      </w:r>
      <w:r w:rsidR="00E34825" w:rsidRPr="00D03934">
        <w:t xml:space="preserve"> </w:t>
      </w:r>
      <w:r w:rsidRPr="00D03934">
        <w:t>of Schedule</w:t>
      </w:r>
      <w:r w:rsidR="007D607F" w:rsidRPr="00D03934">
        <w:t xml:space="preserve"> 1</w:t>
      </w:r>
      <w:r w:rsidR="004424C7">
        <w:t>0</w:t>
      </w:r>
      <w:r w:rsidRPr="00D03934">
        <w:t> (Exit Management) (together “</w:t>
      </w:r>
      <w:r w:rsidRPr="00D03934">
        <w:rPr>
          <w:b/>
        </w:rPr>
        <w:t>Third Party Provisions</w:t>
      </w:r>
      <w:r w:rsidRPr="00D03934">
        <w:t>”) confer benefits on persons named in such provisions other than the Parties (each such person a “</w:t>
      </w:r>
      <w:r w:rsidRPr="00D03934">
        <w:rPr>
          <w:b/>
        </w:rPr>
        <w:t>Third Party Beneficiary</w:t>
      </w:r>
      <w:r w:rsidRPr="00D03934">
        <w:t>”) and are intended to be enforceable by Third Parties Beneficiaries by virtue of the CRTPA.</w:t>
      </w:r>
      <w:bookmarkEnd w:id="1946"/>
    </w:p>
    <w:p w14:paraId="02692099" w14:textId="77777777" w:rsidR="001F3D5C" w:rsidRPr="00D03934" w:rsidRDefault="001F3D5C" w:rsidP="00101CE5">
      <w:pPr>
        <w:pStyle w:val="GPSL2numberedclause"/>
      </w:pPr>
      <w:r w:rsidRPr="00D03934">
        <w:t xml:space="preserve">Subject to Clause </w:t>
      </w:r>
      <w:r w:rsidR="00F17AE3">
        <w:fldChar w:fldCharType="begin"/>
      </w:r>
      <w:r w:rsidR="00F17AE3">
        <w:instrText xml:space="preserve"> REF _Ref360619587 \r \h  \* MERGEFORMAT </w:instrText>
      </w:r>
      <w:r w:rsidR="00F17AE3">
        <w:fldChar w:fldCharType="separate"/>
      </w:r>
      <w:r w:rsidR="00BF637D">
        <w:t>53.1</w:t>
      </w:r>
      <w:r w:rsidR="00F17AE3">
        <w:fldChar w:fldCharType="end"/>
      </w:r>
      <w:r w:rsidRPr="00D03934">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47"/>
      <w:bookmarkEnd w:id="1948"/>
    </w:p>
    <w:p w14:paraId="1614360C" w14:textId="77777777" w:rsidR="001F3D5C" w:rsidRPr="00D03934" w:rsidRDefault="001F3D5C" w:rsidP="00101CE5">
      <w:pPr>
        <w:pStyle w:val="GPSL2numberedclause"/>
      </w:pPr>
      <w:r w:rsidRPr="00D03934">
        <w:t>No Third Party Beneficiary may enforce, or take any step to enforce, any Third Party Provision without the prior written consent of the Customer, which may, if given, be given on and subject to such terms as the Customer may determine.</w:t>
      </w:r>
    </w:p>
    <w:p w14:paraId="206A2123" w14:textId="77777777" w:rsidR="00C9243A" w:rsidRDefault="001F3D5C" w:rsidP="00101CE5">
      <w:pPr>
        <w:pStyle w:val="GPSL2numberedclause"/>
      </w:pPr>
      <w:bookmarkStart w:id="1949" w:name="_Toc139080624"/>
      <w:r w:rsidRPr="00D03934">
        <w:t xml:space="preserve">Any amendments or modifications to this </w:t>
      </w:r>
      <w:r w:rsidR="00E235F4" w:rsidRPr="00D03934">
        <w:t>Call Off Contract</w:t>
      </w:r>
      <w:r w:rsidRPr="00D03934">
        <w:t xml:space="preserve"> may be made, and any rights created under Clause </w:t>
      </w:r>
      <w:r w:rsidR="00F17AE3">
        <w:fldChar w:fldCharType="begin"/>
      </w:r>
      <w:r w:rsidR="00F17AE3">
        <w:instrText xml:space="preserve"> REF _Ref360619587 \r \h  \* MERGEFORMAT </w:instrText>
      </w:r>
      <w:r w:rsidR="00F17AE3">
        <w:fldChar w:fldCharType="separate"/>
      </w:r>
      <w:r w:rsidR="00BF637D">
        <w:t>53.1</w:t>
      </w:r>
      <w:r w:rsidR="00F17AE3">
        <w:fldChar w:fldCharType="end"/>
      </w:r>
      <w:r w:rsidRPr="00D03934">
        <w:t xml:space="preserve">  may be altered or extinguished, by the Parties without the consent of any Third Party Beneficiary.</w:t>
      </w:r>
      <w:bookmarkEnd w:id="1949"/>
    </w:p>
    <w:p w14:paraId="2285FDBB" w14:textId="77777777" w:rsidR="00AE3CCD" w:rsidRPr="00D03934" w:rsidRDefault="00AE3CCD" w:rsidP="00882F8C">
      <w:pPr>
        <w:pStyle w:val="GPSL1CLAUSEHEADING"/>
        <w:rPr>
          <w:rFonts w:hint="eastAsia"/>
        </w:rPr>
      </w:pPr>
      <w:bookmarkStart w:id="1950" w:name="_Ref360650690"/>
      <w:bookmarkStart w:id="1951" w:name="_Toc433188789"/>
      <w:r w:rsidRPr="00D03934">
        <w:t>NOTICES</w:t>
      </w:r>
      <w:bookmarkEnd w:id="1950"/>
      <w:bookmarkEnd w:id="1951"/>
    </w:p>
    <w:p w14:paraId="0963A363" w14:textId="77777777" w:rsidR="00AE3CCD" w:rsidRPr="00D03934" w:rsidRDefault="00AE3CCD" w:rsidP="00101CE5">
      <w:pPr>
        <w:pStyle w:val="GPSL2numberedclause"/>
      </w:pPr>
      <w:bookmarkStart w:id="1952" w:name="_Ref360619740"/>
      <w:r w:rsidRPr="00D03934">
        <w:t>Except as otherwise expressly provided within this Call Off Contract, any notices sent under this Call Off Contract must be in writing. For the purpose of this Clause</w:t>
      </w:r>
      <w:r w:rsidR="003B3703" w:rsidRPr="00D03934">
        <w:t xml:space="preserve"> </w:t>
      </w:r>
      <w:r w:rsidR="009F474C" w:rsidRPr="00D03934">
        <w:fldChar w:fldCharType="begin"/>
      </w:r>
      <w:r w:rsidR="003B3703" w:rsidRPr="00D03934">
        <w:instrText xml:space="preserve"> REF _Ref360650690 \w \h </w:instrText>
      </w:r>
      <w:r w:rsidR="009F474C" w:rsidRPr="00D03934">
        <w:fldChar w:fldCharType="separate"/>
      </w:r>
      <w:r w:rsidR="00BF637D">
        <w:t>54</w:t>
      </w:r>
      <w:r w:rsidR="009F474C" w:rsidRPr="00D03934">
        <w:fldChar w:fldCharType="end"/>
      </w:r>
      <w:r w:rsidRPr="00D03934">
        <w:t>, an e-mail is accepted as being "in writing".</w:t>
      </w:r>
      <w:bookmarkEnd w:id="1952"/>
      <w:r w:rsidRPr="00D03934">
        <w:t xml:space="preserve">  </w:t>
      </w:r>
    </w:p>
    <w:p w14:paraId="4E7FC622" w14:textId="77777777" w:rsidR="00AE3CCD" w:rsidRPr="00D03934" w:rsidRDefault="00AE3CCD" w:rsidP="00101CE5">
      <w:pPr>
        <w:pStyle w:val="GPSL2numberedclause"/>
      </w:pPr>
      <w:bookmarkStart w:id="1953" w:name="_Ref360621055"/>
      <w:r w:rsidRPr="00D03934">
        <w:t>Subject to Clause</w:t>
      </w:r>
      <w:r w:rsidR="001F3D5C" w:rsidRPr="00D03934">
        <w:t xml:space="preserve"> </w:t>
      </w:r>
      <w:r w:rsidR="00F17AE3">
        <w:fldChar w:fldCharType="begin"/>
      </w:r>
      <w:r w:rsidR="00F17AE3">
        <w:instrText xml:space="preserve"> REF _Ref360621124 \r \h  \* MERGEFORMAT </w:instrText>
      </w:r>
      <w:r w:rsidR="00F17AE3">
        <w:fldChar w:fldCharType="separate"/>
      </w:r>
      <w:r w:rsidR="00BF637D">
        <w:t>54.3</w:t>
      </w:r>
      <w:r w:rsidR="00F17AE3">
        <w:fldChar w:fldCharType="end"/>
      </w:r>
      <w:r w:rsidRPr="00D03934">
        <w:t>, the following table sets out the method by which notices may be served under this Call Off Contract and the respective deemed time and proof of service:</w:t>
      </w:r>
      <w:bookmarkEnd w:id="1953"/>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D03934" w14:paraId="736DD1FE" w14:textId="77777777" w:rsidTr="0019742B">
        <w:trPr>
          <w:trHeight w:val="614"/>
        </w:trPr>
        <w:tc>
          <w:tcPr>
            <w:tcW w:w="2375" w:type="dxa"/>
            <w:shd w:val="clear" w:color="auto" w:fill="EEECE1"/>
          </w:tcPr>
          <w:p w14:paraId="16E0F6E6" w14:textId="77777777" w:rsidR="008D0A60" w:rsidRDefault="00AE3CCD" w:rsidP="00605DF1">
            <w:pPr>
              <w:ind w:left="0"/>
              <w:jc w:val="left"/>
            </w:pPr>
            <w:r w:rsidRPr="00D03934">
              <w:t xml:space="preserve">Manner of </w:t>
            </w:r>
            <w:r w:rsidR="00605DF1">
              <w:t>d</w:t>
            </w:r>
            <w:r w:rsidRPr="00D03934">
              <w:t>elivery</w:t>
            </w:r>
          </w:p>
        </w:tc>
        <w:tc>
          <w:tcPr>
            <w:tcW w:w="2621" w:type="dxa"/>
            <w:shd w:val="clear" w:color="auto" w:fill="EEECE1"/>
          </w:tcPr>
          <w:p w14:paraId="4F6C8249" w14:textId="77777777" w:rsidR="008D0A60" w:rsidRDefault="00AE3CCD">
            <w:pPr>
              <w:ind w:left="0"/>
              <w:jc w:val="left"/>
            </w:pPr>
            <w:r w:rsidRPr="00D03934">
              <w:t>Deemed time of delivery</w:t>
            </w:r>
          </w:p>
        </w:tc>
        <w:tc>
          <w:tcPr>
            <w:tcW w:w="2888" w:type="dxa"/>
            <w:shd w:val="clear" w:color="auto" w:fill="EEECE1"/>
          </w:tcPr>
          <w:p w14:paraId="10CF1538" w14:textId="77777777" w:rsidR="008D0A60" w:rsidRDefault="00AE3CCD">
            <w:pPr>
              <w:ind w:left="0"/>
              <w:jc w:val="left"/>
            </w:pPr>
            <w:r w:rsidRPr="00D03934">
              <w:t>Proof of Service</w:t>
            </w:r>
          </w:p>
        </w:tc>
      </w:tr>
      <w:tr w:rsidR="00AE3CCD" w:rsidRPr="00D03934" w14:paraId="452C2FE8" w14:textId="77777777" w:rsidTr="00D60F75">
        <w:tc>
          <w:tcPr>
            <w:tcW w:w="2375" w:type="dxa"/>
          </w:tcPr>
          <w:p w14:paraId="571DF682" w14:textId="77777777" w:rsidR="008D0A60" w:rsidRDefault="00AE3CCD">
            <w:pPr>
              <w:ind w:left="0"/>
              <w:jc w:val="left"/>
            </w:pPr>
            <w:r w:rsidRPr="00D03934">
              <w:t>Email (Subject to Clause</w:t>
            </w:r>
            <w:r w:rsidR="0027564E" w:rsidRPr="00D03934">
              <w:t xml:space="preserve">s </w:t>
            </w:r>
            <w:r w:rsidR="00F17AE3">
              <w:fldChar w:fldCharType="begin"/>
            </w:r>
            <w:r w:rsidR="00F17AE3">
              <w:instrText xml:space="preserve"> REF _Ref360621124 \r \h  \* MERGEFORMAT </w:instrText>
            </w:r>
            <w:r w:rsidR="00F17AE3">
              <w:fldChar w:fldCharType="separate"/>
            </w:r>
            <w:r w:rsidR="00BF637D">
              <w:t>54.3</w:t>
            </w:r>
            <w:r w:rsidR="00F17AE3">
              <w:fldChar w:fldCharType="end"/>
            </w:r>
            <w:r w:rsidR="0027564E" w:rsidRPr="00D03934">
              <w:t xml:space="preserve"> and </w:t>
            </w:r>
            <w:r w:rsidR="00F17AE3">
              <w:fldChar w:fldCharType="begin"/>
            </w:r>
            <w:r w:rsidR="00F17AE3">
              <w:instrText xml:space="preserve"> REF _Ref363735212 \r \h  \* MERGEFORMAT </w:instrText>
            </w:r>
            <w:r w:rsidR="00F17AE3">
              <w:fldChar w:fldCharType="separate"/>
            </w:r>
            <w:r w:rsidR="00BF637D">
              <w:t>54.4</w:t>
            </w:r>
            <w:r w:rsidR="00F17AE3">
              <w:fldChar w:fldCharType="end"/>
            </w:r>
            <w:r w:rsidRPr="00D03934">
              <w:t>)</w:t>
            </w:r>
          </w:p>
        </w:tc>
        <w:tc>
          <w:tcPr>
            <w:tcW w:w="2621" w:type="dxa"/>
          </w:tcPr>
          <w:p w14:paraId="3386AF2C" w14:textId="77777777" w:rsidR="008D0A60" w:rsidRDefault="00AE3CCD">
            <w:pPr>
              <w:ind w:left="0"/>
              <w:jc w:val="left"/>
            </w:pPr>
            <w:r w:rsidRPr="00D03934">
              <w:t>9.00am on the  first Working Day after sending</w:t>
            </w:r>
          </w:p>
        </w:tc>
        <w:tc>
          <w:tcPr>
            <w:tcW w:w="2888" w:type="dxa"/>
          </w:tcPr>
          <w:p w14:paraId="50FAEB92" w14:textId="77777777" w:rsidR="008D0A60" w:rsidRDefault="001F3D5C">
            <w:pPr>
              <w:ind w:left="0"/>
              <w:jc w:val="left"/>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14:paraId="39164CE0" w14:textId="77777777" w:rsidTr="000B68E9">
        <w:tc>
          <w:tcPr>
            <w:tcW w:w="2375" w:type="dxa"/>
          </w:tcPr>
          <w:p w14:paraId="4B36B863" w14:textId="77777777" w:rsidR="008D0A60" w:rsidRDefault="00AE3CCD">
            <w:pPr>
              <w:ind w:left="0"/>
              <w:jc w:val="left"/>
            </w:pPr>
            <w:r w:rsidRPr="00D03934">
              <w:t>Personal delivery</w:t>
            </w:r>
          </w:p>
        </w:tc>
        <w:tc>
          <w:tcPr>
            <w:tcW w:w="2621" w:type="dxa"/>
          </w:tcPr>
          <w:p w14:paraId="0D4C9764" w14:textId="77777777" w:rsidR="008D0A60" w:rsidRDefault="00AE3CCD">
            <w:pPr>
              <w:ind w:left="0"/>
              <w:jc w:val="left"/>
            </w:pPr>
            <w:r w:rsidRPr="00D03934">
              <w:t>On delivery, provided delivery is between 9.00am and 5.00pm on a Working Day. Otherwise, delivery will occur at 9.00am on the next Working Day</w:t>
            </w:r>
          </w:p>
        </w:tc>
        <w:tc>
          <w:tcPr>
            <w:tcW w:w="2888" w:type="dxa"/>
          </w:tcPr>
          <w:p w14:paraId="4E58A09C" w14:textId="77777777" w:rsidR="008D0A60" w:rsidRDefault="001F3D5C">
            <w:pPr>
              <w:ind w:left="0"/>
              <w:jc w:val="left"/>
            </w:pPr>
            <w:r w:rsidRPr="00D03934">
              <w:t xml:space="preserve">Properly </w:t>
            </w:r>
            <w:r w:rsidR="00AE3CCD" w:rsidRPr="00D03934">
              <w:t>addressed and delivered as evidenced by signature of a delivery receipt</w:t>
            </w:r>
          </w:p>
        </w:tc>
      </w:tr>
      <w:tr w:rsidR="00AE3CCD" w:rsidRPr="00D03934" w14:paraId="5D85CB7D" w14:textId="77777777" w:rsidTr="000B68E9">
        <w:tc>
          <w:tcPr>
            <w:tcW w:w="2375" w:type="dxa"/>
          </w:tcPr>
          <w:p w14:paraId="278FFCCD" w14:textId="77777777" w:rsidR="008D0A60" w:rsidRDefault="003A550C">
            <w:pPr>
              <w:ind w:left="0"/>
              <w:jc w:val="left"/>
            </w:pPr>
            <w:r w:rsidRPr="00D03934">
              <w:lastRenderedPageBreak/>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21" w:type="dxa"/>
          </w:tcPr>
          <w:p w14:paraId="59E20CA1" w14:textId="77777777" w:rsidR="008D0A60" w:rsidRDefault="003A550C">
            <w:pPr>
              <w:ind w:left="0"/>
              <w:jc w:val="left"/>
            </w:pPr>
            <w:r w:rsidRPr="00D0393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500B5341" w14:textId="77777777" w:rsidR="008D0A60" w:rsidRDefault="003A550C">
            <w:pPr>
              <w:ind w:left="0"/>
              <w:jc w:val="left"/>
            </w:pPr>
            <w:r w:rsidRPr="00D03934">
              <w:t xml:space="preserve">Properly </w:t>
            </w:r>
            <w:r w:rsidR="00AE3CCD" w:rsidRPr="00D03934">
              <w:t>addressed prepaid and delivered as evidenced by signature of a delivery receipt</w:t>
            </w:r>
          </w:p>
        </w:tc>
      </w:tr>
    </w:tbl>
    <w:p w14:paraId="70DC634F" w14:textId="77777777" w:rsidR="00DA1A51" w:rsidRPr="00D03934" w:rsidRDefault="00DA1A51" w:rsidP="00101CE5">
      <w:pPr>
        <w:pStyle w:val="GPSL2numberedclause"/>
      </w:pPr>
      <w:bookmarkStart w:id="1954" w:name="_Ref360621124"/>
      <w:r w:rsidRPr="00D03934">
        <w:t>The following notices may only be served as an attachment to an email if the original notice is then sent to the recipient by personal delivery or Royal Mail Signed For™ 1</w:t>
      </w:r>
      <w:r w:rsidRPr="00D03934">
        <w:rPr>
          <w:vertAlign w:val="superscript"/>
        </w:rPr>
        <w:t>st</w:t>
      </w:r>
      <w:r w:rsidRPr="00D03934">
        <w:t xml:space="preserve"> Class</w:t>
      </w:r>
      <w:r w:rsidRPr="00D03934">
        <w:rPr>
          <w:bCs/>
          <w:iCs/>
        </w:rPr>
        <w:t xml:space="preserve"> or other prepaid</w:t>
      </w:r>
      <w:r w:rsidRPr="00D03934">
        <w:t xml:space="preserve"> in the manner set out in the table in Clause </w:t>
      </w:r>
      <w:r w:rsidR="009F474C" w:rsidRPr="00D03934">
        <w:fldChar w:fldCharType="begin"/>
      </w:r>
      <w:r w:rsidR="003B3703" w:rsidRPr="00D03934">
        <w:instrText xml:space="preserve"> REF _Ref360621055 \w \h </w:instrText>
      </w:r>
      <w:r w:rsidR="009F474C" w:rsidRPr="00D03934">
        <w:fldChar w:fldCharType="separate"/>
      </w:r>
      <w:r w:rsidR="00BF637D">
        <w:t>54.2</w:t>
      </w:r>
      <w:r w:rsidR="009F474C" w:rsidRPr="00D03934">
        <w:fldChar w:fldCharType="end"/>
      </w:r>
      <w:r w:rsidRPr="00D03934">
        <w:t>:</w:t>
      </w:r>
      <w:bookmarkEnd w:id="1954"/>
    </w:p>
    <w:p w14:paraId="51DAB2ED" w14:textId="77777777" w:rsidR="008D0A60" w:rsidRDefault="00E74CAA" w:rsidP="0061370A">
      <w:pPr>
        <w:pStyle w:val="GPSL3numberedclause"/>
      </w:pPr>
      <w:r w:rsidRPr="00D03934">
        <w:t>any T</w:t>
      </w:r>
      <w:r w:rsidR="00DA1A51" w:rsidRPr="00D03934">
        <w:t>ermination</w:t>
      </w:r>
      <w:r w:rsidRPr="00D03934">
        <w:t xml:space="preserve"> Notice</w:t>
      </w:r>
      <w:r w:rsidR="00DA1A51" w:rsidRPr="00D03934">
        <w:t xml:space="preserve"> (Clause </w:t>
      </w:r>
      <w:r w:rsidR="009F474C" w:rsidRPr="00D03934">
        <w:fldChar w:fldCharType="begin"/>
      </w:r>
      <w:r w:rsidR="00DA1A51" w:rsidRPr="00D03934">
        <w:instrText xml:space="preserve"> REF _Ref349135119 \n \h </w:instrText>
      </w:r>
      <w:r w:rsidR="009F474C" w:rsidRPr="00D03934">
        <w:fldChar w:fldCharType="separate"/>
      </w:r>
      <w:r w:rsidR="00BF637D">
        <w:t>41</w:t>
      </w:r>
      <w:r w:rsidR="009F474C" w:rsidRPr="00D03934">
        <w:fldChar w:fldCharType="end"/>
      </w:r>
      <w:r w:rsidR="008A25B6" w:rsidRPr="00D03934">
        <w:t xml:space="preserve"> (Customer Termination Rights)</w:t>
      </w:r>
      <w:r w:rsidR="00DA1A51" w:rsidRPr="00D03934">
        <w:t xml:space="preserve">), </w:t>
      </w:r>
    </w:p>
    <w:p w14:paraId="4E0F1739" w14:textId="77777777" w:rsidR="008D0A60" w:rsidRDefault="00E74CAA" w:rsidP="0061370A">
      <w:pPr>
        <w:pStyle w:val="GPSL3numberedclause"/>
      </w:pPr>
      <w:r w:rsidRPr="00D03934">
        <w:t>any notice in respect of:</w:t>
      </w:r>
    </w:p>
    <w:p w14:paraId="33FAB97A" w14:textId="20DBE735" w:rsidR="008D0A60" w:rsidRDefault="00DA1A51" w:rsidP="00D60F75">
      <w:pPr>
        <w:pStyle w:val="GPSL4numberedclause"/>
      </w:pPr>
      <w:r w:rsidRPr="00D03934">
        <w:t xml:space="preserve">partial termination, suspension or partial suspension (Clause </w:t>
      </w:r>
      <w:r w:rsidR="00BF1EF2">
        <w:t>41.2</w:t>
      </w:r>
      <w:r w:rsidR="008A25B6" w:rsidRPr="00D03934">
        <w:t xml:space="preserve"> (Partial Termination, Suspension and Partial Suspension)</w:t>
      </w:r>
      <w:r w:rsidRPr="00D03934">
        <w:t xml:space="preserve">), </w:t>
      </w:r>
    </w:p>
    <w:p w14:paraId="34AA5A02" w14:textId="77777777" w:rsidR="00C9243A" w:rsidRDefault="00DA1A51" w:rsidP="00D60F75">
      <w:pPr>
        <w:pStyle w:val="GPSL4numberedclause"/>
      </w:pPr>
      <w:r w:rsidRPr="00D03934">
        <w:t xml:space="preserve">waiver (Clause </w:t>
      </w:r>
      <w:r w:rsidR="00F17AE3">
        <w:fldChar w:fldCharType="begin"/>
      </w:r>
      <w:r w:rsidR="00F17AE3">
        <w:instrText xml:space="preserve"> REF _Ref349209919 \n \h  \* MERGEFORMAT </w:instrText>
      </w:r>
      <w:r w:rsidR="00F17AE3">
        <w:fldChar w:fldCharType="separate"/>
      </w:r>
      <w:r w:rsidR="00BF637D">
        <w:t>47</w:t>
      </w:r>
      <w:r w:rsidR="00F17AE3">
        <w:fldChar w:fldCharType="end"/>
      </w:r>
      <w:r w:rsidR="008A25B6" w:rsidRPr="00D03934">
        <w:t xml:space="preserve"> (Waiver and Cumulative Remedies)</w:t>
      </w:r>
      <w:r w:rsidRPr="00D03934">
        <w:t xml:space="preserve">) </w:t>
      </w:r>
    </w:p>
    <w:p w14:paraId="064BCCA8" w14:textId="77777777" w:rsidR="00C9243A" w:rsidRDefault="00DA1A51" w:rsidP="001206D9">
      <w:pPr>
        <w:pStyle w:val="GPSL4numberedclause"/>
      </w:pPr>
      <w:r w:rsidRPr="00D03934">
        <w:t xml:space="preserve">Default or Customer Cause; and </w:t>
      </w:r>
    </w:p>
    <w:p w14:paraId="24F6F8EA" w14:textId="77777777" w:rsidR="008D0A60" w:rsidRDefault="00DA1A51" w:rsidP="002769E3">
      <w:pPr>
        <w:pStyle w:val="GPSL3numberedclause"/>
      </w:pPr>
      <w:r w:rsidRPr="00D03934">
        <w:t xml:space="preserve">any </w:t>
      </w:r>
      <w:r w:rsidR="002209BA" w:rsidRPr="00D03934">
        <w:t>D</w:t>
      </w:r>
      <w:r w:rsidRPr="00D03934">
        <w:t>ispute</w:t>
      </w:r>
      <w:r w:rsidR="00E74CAA" w:rsidRPr="00D03934">
        <w:t xml:space="preserve"> Notice</w:t>
      </w:r>
      <w:r w:rsidRPr="00D03934">
        <w:t>.</w:t>
      </w:r>
    </w:p>
    <w:p w14:paraId="31B7DF1B" w14:textId="77777777" w:rsidR="008D0A60" w:rsidRDefault="00DA1A51">
      <w:pPr>
        <w:pStyle w:val="GPSL2numberedclause"/>
      </w:pPr>
      <w:bookmarkStart w:id="1955" w:name="_Ref363735212"/>
      <w:r w:rsidRPr="00D03934">
        <w:t>Failure to send any original notice by personal delivery or recorded delivery in accordance with Clause</w:t>
      </w:r>
      <w:r w:rsidR="00362875" w:rsidRPr="00D03934">
        <w:t xml:space="preserve"> </w:t>
      </w:r>
      <w:r w:rsidR="00F17AE3">
        <w:fldChar w:fldCharType="begin"/>
      </w:r>
      <w:r w:rsidR="00F17AE3">
        <w:instrText xml:space="preserve"> REF _Ref360621124 \r \h  \* MERGEFORMAT </w:instrText>
      </w:r>
      <w:r w:rsidR="00F17AE3">
        <w:fldChar w:fldCharType="separate"/>
      </w:r>
      <w:r w:rsidR="00BF637D">
        <w:t>54.3</w:t>
      </w:r>
      <w:r w:rsidR="00F17AE3">
        <w:fldChar w:fldCharType="end"/>
      </w:r>
      <w:r w:rsidR="00362875" w:rsidRPr="00D03934">
        <w:t xml:space="preserve"> </w:t>
      </w:r>
      <w:r w:rsidRPr="00D03934">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fldChar w:fldCharType="begin"/>
      </w:r>
      <w:r w:rsidR="00F17AE3">
        <w:instrText xml:space="preserve"> REF _Ref360621055 \r \h  \* MERGEFORMAT </w:instrText>
      </w:r>
      <w:r w:rsidR="00F17AE3">
        <w:fldChar w:fldCharType="separate"/>
      </w:r>
      <w:r w:rsidR="00BF637D">
        <w:t>54.2</w:t>
      </w:r>
      <w:r w:rsidR="00F17AE3">
        <w:fldChar w:fldCharType="end"/>
      </w:r>
      <w:r w:rsidRPr="00D03934">
        <w:t>) or, if earlier, the time of response or acknowledgement by the other Party to the email attaching the notice.</w:t>
      </w:r>
      <w:bookmarkEnd w:id="1955"/>
    </w:p>
    <w:p w14:paraId="75F6EE30" w14:textId="77777777" w:rsidR="00C9243A" w:rsidRDefault="00AE3CCD" w:rsidP="00101CE5">
      <w:pPr>
        <w:pStyle w:val="GPSL2numberedclause"/>
      </w:pPr>
      <w:r w:rsidRPr="00D03934">
        <w:t>This Clause</w:t>
      </w:r>
      <w:r w:rsidR="003B3703" w:rsidRPr="00D03934">
        <w:t xml:space="preserve"> </w:t>
      </w:r>
      <w:r w:rsidR="009F474C" w:rsidRPr="00D03934">
        <w:fldChar w:fldCharType="begin"/>
      </w:r>
      <w:r w:rsidR="003B3703" w:rsidRPr="00D03934">
        <w:instrText xml:space="preserve"> REF _Ref360650690 \w \h </w:instrText>
      </w:r>
      <w:r w:rsidR="009F474C" w:rsidRPr="00D03934">
        <w:fldChar w:fldCharType="separate"/>
      </w:r>
      <w:r w:rsidR="00BF637D">
        <w:t>54</w:t>
      </w:r>
      <w:r w:rsidR="009F474C" w:rsidRPr="00D03934">
        <w:fldChar w:fldCharType="end"/>
      </w:r>
      <w:r w:rsidRPr="00D03934">
        <w:t xml:space="preserve"> does not apply to the service of any proceedings or other documents in any legal action or, where applicable, any arbitration or other method of dispute resolution</w:t>
      </w:r>
      <w:r w:rsidR="003A550C" w:rsidRPr="00D03934">
        <w:t xml:space="preserve"> </w:t>
      </w:r>
      <w:r w:rsidR="003A550C" w:rsidRPr="00D03934">
        <w:rPr>
          <w:szCs w:val="20"/>
        </w:rPr>
        <w:t>(other than the service of a Dispute Notice under</w:t>
      </w:r>
      <w:r w:rsidR="002209BA" w:rsidRPr="00D03934">
        <w:rPr>
          <w:szCs w:val="20"/>
        </w:rPr>
        <w:t xml:space="preserve"> the D</w:t>
      </w:r>
      <w:r w:rsidR="003A550C" w:rsidRPr="00D03934">
        <w:rPr>
          <w:szCs w:val="20"/>
        </w:rPr>
        <w:t>ispute Resolution Procedure)</w:t>
      </w:r>
      <w:r w:rsidR="003A550C" w:rsidRPr="00D03934">
        <w:t>.</w:t>
      </w:r>
    </w:p>
    <w:p w14:paraId="1D1CB069" w14:textId="77777777" w:rsidR="00C9243A" w:rsidRDefault="00362875" w:rsidP="00101CE5">
      <w:pPr>
        <w:pStyle w:val="GPSL2numberedclause"/>
      </w:pPr>
      <w:bookmarkStart w:id="1956" w:name="_Ref363829151"/>
      <w:r w:rsidRPr="00D03934">
        <w:t xml:space="preserve">For the purposes of this Clause </w:t>
      </w:r>
      <w:r w:rsidR="00F17AE3">
        <w:fldChar w:fldCharType="begin"/>
      </w:r>
      <w:r w:rsidR="00F17AE3">
        <w:instrText xml:space="preserve"> REF _Ref360650690 \r \h  \* MERGEFORMAT </w:instrText>
      </w:r>
      <w:r w:rsidR="00F17AE3">
        <w:fldChar w:fldCharType="separate"/>
      </w:r>
      <w:r w:rsidR="00BF637D">
        <w:t>54</w:t>
      </w:r>
      <w:r w:rsidR="00F17AE3">
        <w:fldChar w:fldCharType="end"/>
      </w:r>
      <w:r w:rsidRPr="00D03934">
        <w:t>,</w:t>
      </w:r>
      <w:r w:rsidR="00471261">
        <w:t xml:space="preserve"> </w:t>
      </w:r>
      <w:r w:rsidRPr="00D03934">
        <w:t>the address and email address of each Party shall be the address and email address set out in the Order Form.</w:t>
      </w:r>
      <w:bookmarkEnd w:id="1956"/>
    </w:p>
    <w:p w14:paraId="70A8611E" w14:textId="77777777" w:rsidR="008D0A60" w:rsidRDefault="00AE3CCD" w:rsidP="00882F8C">
      <w:pPr>
        <w:pStyle w:val="GPSL1CLAUSEHEADING"/>
        <w:rPr>
          <w:rFonts w:hint="eastAsia"/>
        </w:rPr>
      </w:pPr>
      <w:bookmarkStart w:id="1957" w:name="_Ref360704221"/>
      <w:bookmarkStart w:id="1958" w:name="_Toc433188790"/>
      <w:r w:rsidRPr="00D03934">
        <w:t>DISPUTE RESOLUTION</w:t>
      </w:r>
      <w:bookmarkEnd w:id="1957"/>
      <w:bookmarkEnd w:id="1958"/>
    </w:p>
    <w:p w14:paraId="06A2A5DA" w14:textId="77777777" w:rsidR="008D0A60" w:rsidRDefault="003A550C">
      <w:pPr>
        <w:pStyle w:val="GPSL2numberedclause"/>
      </w:pPr>
      <w:bookmarkStart w:id="1959" w:name="_Toc139080176"/>
      <w:r w:rsidRPr="00D03934">
        <w:t xml:space="preserve">The Parties shall resolve </w:t>
      </w:r>
      <w:r w:rsidR="002209BA" w:rsidRPr="00D03934">
        <w:t>D</w:t>
      </w:r>
      <w:r w:rsidRPr="00D03934">
        <w:t xml:space="preserve">isputes arising out of or in connection with this </w:t>
      </w:r>
      <w:r w:rsidR="00E235F4" w:rsidRPr="00D03934">
        <w:t>Call Off Contract</w:t>
      </w:r>
      <w:r w:rsidRPr="00D03934">
        <w:t xml:space="preserve"> in accordance with the Dispute Resolution Procedure.</w:t>
      </w:r>
      <w:bookmarkEnd w:id="1959"/>
    </w:p>
    <w:p w14:paraId="28C149AE" w14:textId="77777777" w:rsidR="003A550C" w:rsidRPr="00D03934" w:rsidRDefault="003A550C" w:rsidP="00101CE5">
      <w:pPr>
        <w:pStyle w:val="GPSL2numberedclause"/>
      </w:pPr>
      <w:bookmarkStart w:id="1960" w:name="_Toc139080177"/>
      <w:r w:rsidRPr="00D03934">
        <w:t xml:space="preserve">The Supplier shall continue to provide the </w:t>
      </w:r>
      <w:r w:rsidR="00BD4CA2" w:rsidRPr="00D03934">
        <w:t xml:space="preserve">Goods and/or Services </w:t>
      </w:r>
      <w:r w:rsidRPr="00D03934">
        <w:t xml:space="preserve">in accordance with the terms of this Call Off Contract until a </w:t>
      </w:r>
      <w:r w:rsidR="002209BA" w:rsidRPr="00D03934">
        <w:t>D</w:t>
      </w:r>
      <w:r w:rsidRPr="00D03934">
        <w:t>ispute has been resolved.</w:t>
      </w:r>
      <w:bookmarkEnd w:id="1960"/>
    </w:p>
    <w:p w14:paraId="1A345581" w14:textId="77777777" w:rsidR="00AE3CCD" w:rsidRPr="00D03934" w:rsidRDefault="00AE3CCD" w:rsidP="00882F8C">
      <w:pPr>
        <w:pStyle w:val="GPSL1CLAUSEHEADING"/>
        <w:rPr>
          <w:rFonts w:hint="eastAsia"/>
        </w:rPr>
      </w:pPr>
      <w:bookmarkStart w:id="1961" w:name="_Ref364756346"/>
      <w:bookmarkStart w:id="1962" w:name="_Toc433188791"/>
      <w:r w:rsidRPr="00D03934">
        <w:t>GOVERNING LAW AND JURISDICTION</w:t>
      </w:r>
      <w:bookmarkStart w:id="1963" w:name="_Ref360650712"/>
      <w:bookmarkEnd w:id="1961"/>
      <w:bookmarkEnd w:id="1962"/>
    </w:p>
    <w:bookmarkEnd w:id="1963"/>
    <w:p w14:paraId="64C0FFAA" w14:textId="77777777" w:rsidR="00D425C8" w:rsidRPr="00D03934" w:rsidRDefault="00D425C8" w:rsidP="00101CE5">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 xml:space="preserve">isputes or claims (whether contractual or non-contractual) arising out of or in connection with it or its subject matter or </w:t>
      </w:r>
      <w:r w:rsidRPr="00D03934">
        <w:lastRenderedPageBreak/>
        <w:t>formation shall be governed by and construed in accordance with</w:t>
      </w:r>
      <w:r w:rsidR="00F020D0" w:rsidRPr="00D03934">
        <w:t xml:space="preserve"> the laws of England and Wales.</w:t>
      </w:r>
    </w:p>
    <w:p w14:paraId="5B1D19BD" w14:textId="77777777" w:rsidR="004D6A00" w:rsidRPr="00D03934" w:rsidRDefault="00D425C8" w:rsidP="00101CE5">
      <w:pPr>
        <w:pStyle w:val="GPSL2numberedclause"/>
      </w:pPr>
      <w:r w:rsidRPr="00D03934">
        <w:t>Subject to Clause </w:t>
      </w:r>
      <w:r w:rsidR="00F17AE3">
        <w:fldChar w:fldCharType="begin"/>
      </w:r>
      <w:r w:rsidR="00F17AE3">
        <w:instrText xml:space="preserve"> REF _Ref360704221 \r \h  \* MERGEFORMAT </w:instrText>
      </w:r>
      <w:r w:rsidR="00F17AE3">
        <w:fldChar w:fldCharType="separate"/>
      </w:r>
      <w:r w:rsidR="00BF637D">
        <w:t>55</w:t>
      </w:r>
      <w:r w:rsidR="00F17AE3">
        <w:fldChar w:fldCharType="end"/>
      </w:r>
      <w:r w:rsidRPr="00D03934">
        <w:t xml:space="preserve"> (Dispute</w:t>
      </w:r>
      <w:r w:rsidR="00362875" w:rsidRPr="00D03934">
        <w:t xml:space="preserve"> Resolution</w:t>
      </w:r>
      <w:r w:rsidRPr="00D03934">
        <w:t xml:space="preserve">) and </w:t>
      </w:r>
      <w:r w:rsidR="00942C12" w:rsidRPr="00D03934">
        <w:t xml:space="preserve">Call Off </w:t>
      </w:r>
      <w:r w:rsidRPr="00D03934">
        <w:t>Schedule</w:t>
      </w:r>
      <w:r w:rsidR="00942C12" w:rsidRPr="00D03934">
        <w:t xml:space="preserve"> 1</w:t>
      </w:r>
      <w:r w:rsidR="004424C7">
        <w:t>2</w:t>
      </w:r>
      <w:r w:rsidRPr="00D03934">
        <w:t xml:space="preserve"> (Dispute Resolution Procedure) (including the Customer’s right to refer the </w:t>
      </w:r>
      <w:r w:rsidR="002209BA" w:rsidRPr="00D03934">
        <w:t>D</w:t>
      </w:r>
      <w:r w:rsidRPr="00D03934">
        <w:t>ispute to arbitration),</w:t>
      </w:r>
      <w:bookmarkStart w:id="1964" w:name="a107931"/>
      <w:bookmarkEnd w:id="1964"/>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965" w:name="_Toc349229918"/>
    <w:bookmarkStart w:id="1966" w:name="_Toc349230081"/>
    <w:bookmarkStart w:id="1967" w:name="_Toc349230481"/>
    <w:bookmarkStart w:id="1968" w:name="_Toc349231363"/>
    <w:bookmarkStart w:id="1969" w:name="_Toc349232089"/>
    <w:bookmarkStart w:id="1970" w:name="_Toc349232470"/>
    <w:bookmarkStart w:id="1971" w:name="_Toc349233206"/>
    <w:bookmarkStart w:id="1972" w:name="_Toc349233341"/>
    <w:bookmarkStart w:id="1973" w:name="_Toc349233475"/>
    <w:bookmarkStart w:id="1974" w:name="_Toc350503064"/>
    <w:bookmarkStart w:id="1975" w:name="_Toc350504054"/>
    <w:bookmarkStart w:id="1976" w:name="_Toc350506344"/>
    <w:bookmarkStart w:id="1977" w:name="_Toc350506582"/>
    <w:bookmarkStart w:id="1978" w:name="_Toc350506712"/>
    <w:bookmarkStart w:id="1979" w:name="_Toc350506842"/>
    <w:bookmarkStart w:id="1980" w:name="_Toc350506974"/>
    <w:bookmarkStart w:id="1981" w:name="_Toc350507435"/>
    <w:bookmarkStart w:id="1982" w:name="_Toc350507969"/>
    <w:bookmarkStart w:id="1983" w:name="_Toc349229920"/>
    <w:bookmarkStart w:id="1984" w:name="_Toc349230083"/>
    <w:bookmarkStart w:id="1985" w:name="_Toc349230483"/>
    <w:bookmarkStart w:id="1986" w:name="_Toc349231365"/>
    <w:bookmarkStart w:id="1987" w:name="_Toc349232091"/>
    <w:bookmarkStart w:id="1988" w:name="_Toc349232472"/>
    <w:bookmarkStart w:id="1989" w:name="_Toc349233208"/>
    <w:bookmarkStart w:id="1990" w:name="_Toc349233343"/>
    <w:bookmarkStart w:id="1991" w:name="_Toc349233477"/>
    <w:bookmarkStart w:id="1992" w:name="_Toc350503066"/>
    <w:bookmarkStart w:id="1993" w:name="_Toc350504056"/>
    <w:bookmarkStart w:id="1994" w:name="_Toc350506346"/>
    <w:bookmarkStart w:id="1995" w:name="_Toc350506584"/>
    <w:bookmarkStart w:id="1996" w:name="_Toc350506714"/>
    <w:bookmarkStart w:id="1997" w:name="_Toc350506844"/>
    <w:bookmarkStart w:id="1998" w:name="_Toc350506976"/>
    <w:bookmarkStart w:id="1999" w:name="_Toc350507437"/>
    <w:bookmarkStart w:id="2000" w:name="_Toc350507971"/>
    <w:bookmarkStart w:id="2001" w:name="_Toc349229922"/>
    <w:bookmarkStart w:id="2002" w:name="_Toc349230085"/>
    <w:bookmarkStart w:id="2003" w:name="_Toc349230485"/>
    <w:bookmarkStart w:id="2004" w:name="_Toc349231367"/>
    <w:bookmarkStart w:id="2005" w:name="_Toc349232093"/>
    <w:bookmarkStart w:id="2006" w:name="_Toc349232474"/>
    <w:bookmarkStart w:id="2007" w:name="_Toc349233210"/>
    <w:bookmarkStart w:id="2008" w:name="_Toc349233345"/>
    <w:bookmarkStart w:id="2009" w:name="_Toc349233479"/>
    <w:bookmarkStart w:id="2010" w:name="_Toc350503068"/>
    <w:bookmarkStart w:id="2011" w:name="_Toc350504058"/>
    <w:bookmarkStart w:id="2012" w:name="_Toc350506348"/>
    <w:bookmarkStart w:id="2013" w:name="_Toc350506586"/>
    <w:bookmarkStart w:id="2014" w:name="_Toc350506716"/>
    <w:bookmarkStart w:id="2015" w:name="_Toc350506846"/>
    <w:bookmarkStart w:id="2016" w:name="_Toc350506978"/>
    <w:bookmarkStart w:id="2017" w:name="_Toc350507439"/>
    <w:bookmarkStart w:id="2018" w:name="_Toc350507973"/>
    <w:bookmarkStart w:id="2019" w:name="_Toc349229924"/>
    <w:bookmarkStart w:id="2020" w:name="_Toc349230087"/>
    <w:bookmarkStart w:id="2021" w:name="_Toc349230487"/>
    <w:bookmarkStart w:id="2022" w:name="_Toc349231369"/>
    <w:bookmarkStart w:id="2023" w:name="_Toc349232095"/>
    <w:bookmarkStart w:id="2024" w:name="_Toc349232476"/>
    <w:bookmarkStart w:id="2025" w:name="_Toc349233212"/>
    <w:bookmarkStart w:id="2026" w:name="_Toc349233347"/>
    <w:bookmarkStart w:id="2027" w:name="_Toc349233481"/>
    <w:bookmarkStart w:id="2028" w:name="_Toc350503070"/>
    <w:bookmarkStart w:id="2029" w:name="_Toc350504060"/>
    <w:bookmarkStart w:id="2030" w:name="_Toc350506350"/>
    <w:bookmarkStart w:id="2031" w:name="_Toc350506588"/>
    <w:bookmarkStart w:id="2032" w:name="_Toc350506718"/>
    <w:bookmarkStart w:id="2033" w:name="_Toc350506848"/>
    <w:bookmarkStart w:id="2034" w:name="_Toc350506980"/>
    <w:bookmarkStart w:id="2035" w:name="_Toc350507441"/>
    <w:bookmarkStart w:id="2036" w:name="_Toc350507975"/>
    <w:bookmarkStart w:id="2037" w:name="_Toc349229926"/>
    <w:bookmarkStart w:id="2038" w:name="_Toc349230089"/>
    <w:bookmarkStart w:id="2039" w:name="_Toc349230489"/>
    <w:bookmarkStart w:id="2040" w:name="_Toc349231371"/>
    <w:bookmarkStart w:id="2041" w:name="_Toc349232097"/>
    <w:bookmarkStart w:id="2042" w:name="_Toc349232478"/>
    <w:bookmarkStart w:id="2043" w:name="_Toc349233214"/>
    <w:bookmarkStart w:id="2044" w:name="_Toc349233349"/>
    <w:bookmarkStart w:id="2045" w:name="_Toc349233483"/>
    <w:bookmarkStart w:id="2046" w:name="_Toc350503072"/>
    <w:bookmarkStart w:id="2047" w:name="_Toc350504062"/>
    <w:bookmarkStart w:id="2048" w:name="_Toc350506352"/>
    <w:bookmarkStart w:id="2049" w:name="_Toc350506590"/>
    <w:bookmarkStart w:id="2050" w:name="_Toc350506720"/>
    <w:bookmarkStart w:id="2051" w:name="_Toc350506850"/>
    <w:bookmarkStart w:id="2052" w:name="_Toc350506982"/>
    <w:bookmarkStart w:id="2053" w:name="_Toc350507443"/>
    <w:bookmarkStart w:id="2054" w:name="_Toc350507977"/>
    <w:bookmarkStart w:id="2055" w:name="_Ref313370057"/>
    <w:bookmarkStart w:id="2056" w:name="_Toc314810836"/>
    <w:bookmarkStart w:id="2057" w:name="_Toc350503073"/>
    <w:bookmarkStart w:id="2058" w:name="_Toc350504063"/>
    <w:bookmarkStart w:id="2059" w:name="_Toc350507978"/>
    <w:bookmarkStart w:id="2060" w:name="_Toc358671816"/>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14:paraId="0671409B" w14:textId="77777777" w:rsidR="00A523C2" w:rsidRPr="00D03934" w:rsidRDefault="009F474C" w:rsidP="00F86336">
      <w:pPr>
        <w:pStyle w:val="GPSmacrorestart"/>
        <w:rPr>
          <w:lang w:eastAsia="en-GB"/>
        </w:rPr>
      </w:pPr>
      <w:r w:rsidRPr="00D03934">
        <w:fldChar w:fldCharType="begin"/>
      </w:r>
      <w:r w:rsidR="004D6A00" w:rsidRPr="00D03934">
        <w:rPr>
          <w:lang w:eastAsia="en-GB"/>
        </w:rPr>
        <w:instrText>LISTNUM \l 1 \s 0</w:instrText>
      </w:r>
      <w:r w:rsidRPr="00D03934">
        <w:fldChar w:fldCharType="separate"/>
      </w:r>
      <w:r w:rsidR="004D6A00" w:rsidRPr="00D03934">
        <w:t>12/08/2013</w:t>
      </w:r>
      <w:r w:rsidRPr="00D03934">
        <w:fldChar w:fldCharType="end">
          <w:numberingChange w:id="2061" w:author="Townley, Joanne D (Army Comrcl-T2-Proc5)" w:date="2019-10-17T10:57:00Z" w:original="0."/>
        </w:fldChar>
      </w:r>
    </w:p>
    <w:p w14:paraId="41C81EB9" w14:textId="77777777" w:rsidR="00A523C2" w:rsidRPr="00D03934" w:rsidRDefault="00A523C2" w:rsidP="00A657C3">
      <w:pPr>
        <w:pStyle w:val="GPSSchTitleandNumber"/>
        <w:rPr>
          <w:rFonts w:hint="eastAsia"/>
        </w:rPr>
      </w:pPr>
      <w:r w:rsidRPr="00D03934">
        <w:br w:type="page"/>
      </w:r>
      <w:bookmarkStart w:id="2062" w:name="_Toc349229928"/>
      <w:bookmarkStart w:id="2063" w:name="_Toc349230091"/>
      <w:bookmarkStart w:id="2064" w:name="_Toc349230491"/>
      <w:bookmarkStart w:id="2065" w:name="_Toc349231373"/>
      <w:bookmarkStart w:id="2066" w:name="_Toc349232099"/>
      <w:bookmarkStart w:id="2067" w:name="_Toc349232480"/>
      <w:bookmarkStart w:id="2068" w:name="_Toc349233216"/>
      <w:bookmarkStart w:id="2069" w:name="_Toc349233351"/>
      <w:bookmarkStart w:id="2070" w:name="_Toc349233485"/>
      <w:bookmarkStart w:id="2071" w:name="_Toc350503074"/>
      <w:bookmarkStart w:id="2072" w:name="_Toc350504064"/>
      <w:bookmarkStart w:id="2073" w:name="_Toc350506354"/>
      <w:bookmarkStart w:id="2074" w:name="_Toc350506592"/>
      <w:bookmarkStart w:id="2075" w:name="_Toc350506722"/>
      <w:bookmarkStart w:id="2076" w:name="_Toc350506852"/>
      <w:bookmarkStart w:id="2077" w:name="_Toc350506984"/>
      <w:bookmarkStart w:id="2078" w:name="_Toc350507445"/>
      <w:bookmarkStart w:id="2079" w:name="_Toc350507979"/>
      <w:bookmarkStart w:id="2080" w:name="_Toc349229930"/>
      <w:bookmarkStart w:id="2081" w:name="_Toc349230093"/>
      <w:bookmarkStart w:id="2082" w:name="_Toc349230493"/>
      <w:bookmarkStart w:id="2083" w:name="_Toc349231375"/>
      <w:bookmarkStart w:id="2084" w:name="_Toc349232101"/>
      <w:bookmarkStart w:id="2085" w:name="_Toc349232482"/>
      <w:bookmarkStart w:id="2086" w:name="_Toc349233218"/>
      <w:bookmarkStart w:id="2087" w:name="_Toc349233353"/>
      <w:bookmarkStart w:id="2088" w:name="_Toc349233487"/>
      <w:bookmarkStart w:id="2089" w:name="_Toc350503076"/>
      <w:bookmarkStart w:id="2090" w:name="_Toc350504066"/>
      <w:bookmarkStart w:id="2091" w:name="_Toc350506356"/>
      <w:bookmarkStart w:id="2092" w:name="_Toc350506594"/>
      <w:bookmarkStart w:id="2093" w:name="_Toc350506724"/>
      <w:bookmarkStart w:id="2094" w:name="_Toc350506854"/>
      <w:bookmarkStart w:id="2095" w:name="_Toc350506986"/>
      <w:bookmarkStart w:id="2096" w:name="_Toc350507447"/>
      <w:bookmarkStart w:id="2097" w:name="_Toc350507981"/>
      <w:bookmarkStart w:id="2098" w:name="_Toc349229932"/>
      <w:bookmarkStart w:id="2099" w:name="_Toc349230095"/>
      <w:bookmarkStart w:id="2100" w:name="_Toc349230495"/>
      <w:bookmarkStart w:id="2101" w:name="_Toc349231377"/>
      <w:bookmarkStart w:id="2102" w:name="_Toc349232103"/>
      <w:bookmarkStart w:id="2103" w:name="_Toc349232484"/>
      <w:bookmarkStart w:id="2104" w:name="_Toc349233220"/>
      <w:bookmarkStart w:id="2105" w:name="_Toc349233355"/>
      <w:bookmarkStart w:id="2106" w:name="_Toc349233489"/>
      <w:bookmarkStart w:id="2107" w:name="_Toc350503078"/>
      <w:bookmarkStart w:id="2108" w:name="_Toc350504068"/>
      <w:bookmarkStart w:id="2109" w:name="_Toc350506358"/>
      <w:bookmarkStart w:id="2110" w:name="_Toc350506596"/>
      <w:bookmarkStart w:id="2111" w:name="_Toc350506726"/>
      <w:bookmarkStart w:id="2112" w:name="_Toc350506856"/>
      <w:bookmarkStart w:id="2113" w:name="_Toc350506988"/>
      <w:bookmarkStart w:id="2114" w:name="_Toc350507449"/>
      <w:bookmarkStart w:id="2115" w:name="_Toc350507983"/>
      <w:bookmarkStart w:id="2116" w:name="_Toc349229934"/>
      <w:bookmarkStart w:id="2117" w:name="_Toc349230097"/>
      <w:bookmarkStart w:id="2118" w:name="_Toc349230497"/>
      <w:bookmarkStart w:id="2119" w:name="_Toc349231379"/>
      <w:bookmarkStart w:id="2120" w:name="_Toc349232105"/>
      <w:bookmarkStart w:id="2121" w:name="_Toc349232486"/>
      <w:bookmarkStart w:id="2122" w:name="_Toc349233222"/>
      <w:bookmarkStart w:id="2123" w:name="_Toc349233357"/>
      <w:bookmarkStart w:id="2124" w:name="_Toc349233491"/>
      <w:bookmarkStart w:id="2125" w:name="_Toc350503080"/>
      <w:bookmarkStart w:id="2126" w:name="_Toc350504070"/>
      <w:bookmarkStart w:id="2127" w:name="_Toc350506360"/>
      <w:bookmarkStart w:id="2128" w:name="_Toc350506598"/>
      <w:bookmarkStart w:id="2129" w:name="_Toc350506728"/>
      <w:bookmarkStart w:id="2130" w:name="_Toc350506858"/>
      <w:bookmarkStart w:id="2131" w:name="_Toc350506990"/>
      <w:bookmarkStart w:id="2132" w:name="_Toc350507451"/>
      <w:bookmarkStart w:id="2133" w:name="_Toc350507985"/>
      <w:bookmarkStart w:id="2134" w:name="_Toc358671452"/>
      <w:bookmarkStart w:id="2135" w:name="_Toc358671571"/>
      <w:bookmarkStart w:id="2136" w:name="_Toc358671690"/>
      <w:bookmarkStart w:id="2137" w:name="_Toc358671821"/>
      <w:bookmarkStart w:id="2138" w:name="_Toc349229936"/>
      <w:bookmarkStart w:id="2139" w:name="_Toc349230099"/>
      <w:bookmarkStart w:id="2140" w:name="_Toc349230499"/>
      <w:bookmarkStart w:id="2141" w:name="_Toc349231381"/>
      <w:bookmarkStart w:id="2142" w:name="_Toc349232107"/>
      <w:bookmarkStart w:id="2143" w:name="_Toc349232488"/>
      <w:bookmarkStart w:id="2144" w:name="_Toc349233224"/>
      <w:bookmarkStart w:id="2145" w:name="_Toc349233359"/>
      <w:bookmarkStart w:id="2146" w:name="_Toc349233493"/>
      <w:bookmarkStart w:id="2147" w:name="_Toc350503082"/>
      <w:bookmarkStart w:id="2148" w:name="_Toc350504072"/>
      <w:bookmarkStart w:id="2149" w:name="_Toc350506362"/>
      <w:bookmarkStart w:id="2150" w:name="_Toc350506600"/>
      <w:bookmarkStart w:id="2151" w:name="_Toc350506730"/>
      <w:bookmarkStart w:id="2152" w:name="_Toc350506860"/>
      <w:bookmarkStart w:id="2153" w:name="_Toc350506992"/>
      <w:bookmarkStart w:id="2154" w:name="_Toc350507453"/>
      <w:bookmarkStart w:id="2155" w:name="_Toc350507987"/>
      <w:bookmarkStart w:id="2156" w:name="_Toc349229938"/>
      <w:bookmarkStart w:id="2157" w:name="_Toc349230101"/>
      <w:bookmarkStart w:id="2158" w:name="_Toc349230501"/>
      <w:bookmarkStart w:id="2159" w:name="_Toc349231383"/>
      <w:bookmarkStart w:id="2160" w:name="_Toc349232109"/>
      <w:bookmarkStart w:id="2161" w:name="_Toc349232490"/>
      <w:bookmarkStart w:id="2162" w:name="_Toc349233226"/>
      <w:bookmarkStart w:id="2163" w:name="_Toc349233361"/>
      <w:bookmarkStart w:id="2164" w:name="_Toc349233495"/>
      <w:bookmarkStart w:id="2165" w:name="_Toc350503084"/>
      <w:bookmarkStart w:id="2166" w:name="_Toc350504074"/>
      <w:bookmarkStart w:id="2167" w:name="_Toc350506364"/>
      <w:bookmarkStart w:id="2168" w:name="_Toc350506602"/>
      <w:bookmarkStart w:id="2169" w:name="_Toc350506732"/>
      <w:bookmarkStart w:id="2170" w:name="_Toc350506862"/>
      <w:bookmarkStart w:id="2171" w:name="_Toc350506994"/>
      <w:bookmarkStart w:id="2172" w:name="_Toc350507455"/>
      <w:bookmarkStart w:id="2173" w:name="_Toc350507989"/>
      <w:bookmarkStart w:id="2174" w:name="_Toc349229940"/>
      <w:bookmarkStart w:id="2175" w:name="_Toc349230103"/>
      <w:bookmarkStart w:id="2176" w:name="_Toc349230503"/>
      <w:bookmarkStart w:id="2177" w:name="_Toc349231385"/>
      <w:bookmarkStart w:id="2178" w:name="_Toc349232111"/>
      <w:bookmarkStart w:id="2179" w:name="_Toc349232492"/>
      <w:bookmarkStart w:id="2180" w:name="_Toc349233228"/>
      <w:bookmarkStart w:id="2181" w:name="_Toc349233363"/>
      <w:bookmarkStart w:id="2182" w:name="_Toc349233497"/>
      <w:bookmarkStart w:id="2183" w:name="_Toc350503086"/>
      <w:bookmarkStart w:id="2184" w:name="_Toc350504076"/>
      <w:bookmarkStart w:id="2185" w:name="_Toc350506366"/>
      <w:bookmarkStart w:id="2186" w:name="_Toc350506604"/>
      <w:bookmarkStart w:id="2187" w:name="_Toc350506734"/>
      <w:bookmarkStart w:id="2188" w:name="_Toc350506864"/>
      <w:bookmarkStart w:id="2189" w:name="_Toc350506996"/>
      <w:bookmarkStart w:id="2190" w:name="_Toc350507457"/>
      <w:bookmarkStart w:id="2191" w:name="_Toc350507991"/>
      <w:bookmarkStart w:id="2192" w:name="_Toc433188792"/>
      <w:bookmarkEnd w:id="2055"/>
      <w:bookmarkEnd w:id="2056"/>
      <w:bookmarkEnd w:id="2057"/>
      <w:bookmarkEnd w:id="2058"/>
      <w:bookmarkEnd w:id="2059"/>
      <w:bookmarkEnd w:id="2060"/>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r w:rsidRPr="00D03934">
        <w:lastRenderedPageBreak/>
        <w:t>CALL OFF SCHEDULE 1</w:t>
      </w:r>
      <w:r w:rsidR="00F020D0" w:rsidRPr="00D03934">
        <w:t>: DEFINITIONS</w:t>
      </w:r>
      <w:bookmarkEnd w:id="2192"/>
    </w:p>
    <w:p w14:paraId="354F83B0" w14:textId="77777777" w:rsidR="00EE1B0F" w:rsidRPr="00670E1A" w:rsidRDefault="00EE1B0F" w:rsidP="00670E1A">
      <w:pPr>
        <w:pStyle w:val="GPSL2GuidanceNumbered"/>
        <w:tabs>
          <w:tab w:val="clear" w:pos="1418"/>
          <w:tab w:val="left" w:pos="851"/>
        </w:tabs>
        <w:ind w:left="851" w:hanging="425"/>
        <w:rPr>
          <w:b w:val="0"/>
          <w:i w:val="0"/>
        </w:rPr>
      </w:pPr>
      <w:bookmarkStart w:id="2193" w:name="_Toc348712383"/>
      <w:r w:rsidRPr="00670E1A">
        <w:rPr>
          <w:b w:val="0"/>
          <w:i w:val="0"/>
        </w:rPr>
        <w:t>In accordance with Clause</w:t>
      </w:r>
      <w:r w:rsidR="00471261">
        <w:rPr>
          <w:b w:val="0"/>
          <w:i w:val="0"/>
        </w:rPr>
        <w:t xml:space="preserve"> </w:t>
      </w:r>
      <w:r w:rsidR="00471261">
        <w:rPr>
          <w:b w:val="0"/>
          <w:i w:val="0"/>
        </w:rPr>
        <w:fldChar w:fldCharType="begin"/>
      </w:r>
      <w:r w:rsidR="00471261">
        <w:rPr>
          <w:b w:val="0"/>
          <w:i w:val="0"/>
        </w:rPr>
        <w:instrText xml:space="preserve"> REF _Ref413851044 \r \h </w:instrText>
      </w:r>
      <w:r w:rsidR="00471261">
        <w:rPr>
          <w:b w:val="0"/>
          <w:i w:val="0"/>
        </w:rPr>
      </w:r>
      <w:r w:rsidR="00471261">
        <w:rPr>
          <w:b w:val="0"/>
          <w:i w:val="0"/>
        </w:rPr>
        <w:fldChar w:fldCharType="separate"/>
      </w:r>
      <w:r w:rsidR="00BF637D">
        <w:rPr>
          <w:b w:val="0"/>
          <w:i w:val="0"/>
        </w:rPr>
        <w:t>1</w:t>
      </w:r>
      <w:r w:rsidR="00471261">
        <w:rPr>
          <w:b w:val="0"/>
          <w:i w:val="0"/>
        </w:rPr>
        <w:fldChar w:fldCharType="end"/>
      </w:r>
      <w:r w:rsidR="00471261">
        <w:rPr>
          <w:b w:val="0"/>
          <w:i w:val="0"/>
        </w:rPr>
        <w:t xml:space="preserve"> </w:t>
      </w:r>
      <w:r w:rsidRPr="00670E1A">
        <w:rPr>
          <w:b w:val="0"/>
          <w:i w:val="0"/>
        </w:rPr>
        <w:t>(Definitions and Interpretations) of this Call Off Contract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D03934" w14:paraId="208475A1" w14:textId="77777777" w:rsidTr="002206B3">
        <w:trPr>
          <w:gridAfter w:val="1"/>
          <w:wAfter w:w="107" w:type="dxa"/>
        </w:trPr>
        <w:tc>
          <w:tcPr>
            <w:tcW w:w="2410" w:type="dxa"/>
            <w:shd w:val="clear" w:color="auto" w:fill="auto"/>
          </w:tcPr>
          <w:bookmarkEnd w:id="2193"/>
          <w:p w14:paraId="467BC0AB" w14:textId="77777777"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14:paraId="149B2FC6" w14:textId="77777777" w:rsidR="00375CB5" w:rsidRPr="00D03934" w:rsidRDefault="00C83EE6" w:rsidP="00374DF0">
            <w:pPr>
              <w:pStyle w:val="GPsDefinition"/>
            </w:pPr>
            <w:r w:rsidRPr="00D03934">
              <w:t xml:space="preserve">means in respect of a Test, to successfully pass such Test without any Test Issues </w:t>
            </w:r>
            <w:r w:rsidR="0074077B" w:rsidRPr="00D03934">
              <w:t xml:space="preserve">in accordance with the Test </w:t>
            </w:r>
            <w:r w:rsidR="003A2B60">
              <w:t xml:space="preserve">Strategy </w:t>
            </w:r>
            <w:r w:rsidR="0074077B" w:rsidRPr="00D03934">
              <w:t xml:space="preserve">Plan </w:t>
            </w:r>
            <w:r w:rsidRPr="00D03934">
              <w:t>and in respect of a Milestone, the issue of a Satisfaction Certificate in respect of that Milestone</w:t>
            </w:r>
            <w:r w:rsidR="00A405B0" w:rsidRPr="00D03934">
              <w:t xml:space="preserve"> </w:t>
            </w:r>
            <w:r w:rsidRPr="00D03934">
              <w:t>and "</w:t>
            </w:r>
            <w:r w:rsidRPr="00D03934">
              <w:rPr>
                <w:b/>
              </w:rPr>
              <w:t>Achieved</w:t>
            </w:r>
            <w:r w:rsidRPr="00D03934">
              <w:t>"</w:t>
            </w:r>
            <w:r w:rsidR="00413F96">
              <w:t>, “</w:t>
            </w:r>
            <w:r w:rsidR="00413F96">
              <w:rPr>
                <w:b/>
              </w:rPr>
              <w:t>Achieving</w:t>
            </w:r>
            <w:r w:rsidR="00413F96">
              <w:t>”</w:t>
            </w:r>
            <w:r w:rsidRPr="00D03934">
              <w:t xml:space="preserve"> and "</w:t>
            </w:r>
            <w:r w:rsidRPr="00D03934">
              <w:rPr>
                <w:b/>
              </w:rPr>
              <w:t>Achievement</w:t>
            </w:r>
            <w:r w:rsidRPr="00D03934">
              <w:t>" shall be construed accordingly;</w:t>
            </w:r>
          </w:p>
        </w:tc>
      </w:tr>
      <w:tr w:rsidR="00F02E47" w:rsidRPr="00D03934" w14:paraId="2BAE305A" w14:textId="77777777" w:rsidTr="002206B3">
        <w:trPr>
          <w:gridAfter w:val="1"/>
          <w:wAfter w:w="107" w:type="dxa"/>
        </w:trPr>
        <w:tc>
          <w:tcPr>
            <w:tcW w:w="2410" w:type="dxa"/>
            <w:shd w:val="clear" w:color="auto" w:fill="auto"/>
          </w:tcPr>
          <w:p w14:paraId="14A16BE5" w14:textId="77777777" w:rsidR="00F02E47" w:rsidRPr="00D03934" w:rsidRDefault="00107E62" w:rsidP="00670E1A">
            <w:pPr>
              <w:pStyle w:val="GPSDefinitionTerm"/>
            </w:pPr>
            <w:r w:rsidRPr="00D03934">
              <w:t>"</w:t>
            </w:r>
            <w:r w:rsidR="00F02E47" w:rsidRPr="00D03934">
              <w:t>Acquired Rights Directive</w:t>
            </w:r>
            <w:r w:rsidRPr="00D03934">
              <w:t>"</w:t>
            </w:r>
          </w:p>
        </w:tc>
        <w:tc>
          <w:tcPr>
            <w:tcW w:w="5953" w:type="dxa"/>
            <w:shd w:val="clear" w:color="auto" w:fill="auto"/>
          </w:tcPr>
          <w:p w14:paraId="0FB4F1D5" w14:textId="77777777" w:rsidR="00F02E47" w:rsidRPr="00D03934" w:rsidRDefault="00F02E47" w:rsidP="00F02E47">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14:paraId="723AFB0A" w14:textId="77777777" w:rsidTr="002206B3">
        <w:trPr>
          <w:gridAfter w:val="1"/>
          <w:wAfter w:w="107" w:type="dxa"/>
        </w:trPr>
        <w:tc>
          <w:tcPr>
            <w:tcW w:w="2410" w:type="dxa"/>
            <w:shd w:val="clear" w:color="auto" w:fill="auto"/>
          </w:tcPr>
          <w:p w14:paraId="5481BA78" w14:textId="77777777"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14:paraId="0FDB7C44" w14:textId="77777777" w:rsidR="0042716C" w:rsidRPr="00D03934" w:rsidRDefault="00693DC3" w:rsidP="00DA500A">
            <w:pPr>
              <w:pStyle w:val="GPsDefinition"/>
            </w:pPr>
            <w:r w:rsidRPr="00D03934">
              <w:t>means the additional</w:t>
            </w:r>
            <w:r w:rsidR="0042716C" w:rsidRPr="00D03934">
              <w:t xml:space="preserve"> Clauses in Call Off Schedule 1</w:t>
            </w:r>
            <w:r w:rsidR="00DA500A">
              <w:t>4</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BD2F99" w:rsidRPr="00D03934" w14:paraId="191E29C6" w14:textId="77777777" w:rsidTr="002206B3">
        <w:trPr>
          <w:gridAfter w:val="1"/>
          <w:wAfter w:w="107" w:type="dxa"/>
        </w:trPr>
        <w:tc>
          <w:tcPr>
            <w:tcW w:w="2410" w:type="dxa"/>
            <w:shd w:val="clear" w:color="auto" w:fill="auto"/>
          </w:tcPr>
          <w:p w14:paraId="5BBDB3A1" w14:textId="77777777" w:rsidR="00184275" w:rsidRPr="00D03934" w:rsidRDefault="00BD2F99" w:rsidP="00670E1A">
            <w:pPr>
              <w:pStyle w:val="GPSDefinitionTerm"/>
            </w:pPr>
            <w:r w:rsidRPr="00D03934">
              <w:t>"Affected Party"</w:t>
            </w:r>
          </w:p>
        </w:tc>
        <w:tc>
          <w:tcPr>
            <w:tcW w:w="5953" w:type="dxa"/>
            <w:shd w:val="clear" w:color="auto" w:fill="auto"/>
          </w:tcPr>
          <w:p w14:paraId="17A11137" w14:textId="77777777" w:rsidR="00375CB5" w:rsidRPr="00D03934" w:rsidRDefault="00C83EE6" w:rsidP="003766B5">
            <w:pPr>
              <w:pStyle w:val="GPsDefinition"/>
            </w:pPr>
            <w:r w:rsidRPr="00D03934">
              <w:t>means the party seeking to claim relief in respect of a Force Majeure;</w:t>
            </w:r>
          </w:p>
        </w:tc>
      </w:tr>
      <w:tr w:rsidR="00BD2F99" w:rsidRPr="00D03934" w14:paraId="64018A80" w14:textId="77777777" w:rsidTr="002206B3">
        <w:trPr>
          <w:gridAfter w:val="1"/>
          <w:wAfter w:w="107" w:type="dxa"/>
        </w:trPr>
        <w:tc>
          <w:tcPr>
            <w:tcW w:w="2410" w:type="dxa"/>
            <w:shd w:val="clear" w:color="auto" w:fill="auto"/>
          </w:tcPr>
          <w:p w14:paraId="35354CA6" w14:textId="77777777"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14:paraId="58CA4D3A" w14:textId="77777777" w:rsidR="00375CB5" w:rsidRPr="00D03934" w:rsidRDefault="00C83EE6" w:rsidP="003766B5">
            <w:pPr>
              <w:pStyle w:val="GPsDefinition"/>
            </w:pPr>
            <w:r w:rsidRPr="00D03934">
              <w:t>means in relation to a body corporate, any other entity which directly or indirectly Controls, is Controlled by, or is under direct or indirect common Control of that body corporate from time to time;</w:t>
            </w:r>
          </w:p>
        </w:tc>
      </w:tr>
      <w:tr w:rsidR="00F42FA5" w:rsidRPr="00D03934" w14:paraId="408968FF" w14:textId="77777777" w:rsidTr="002206B3">
        <w:trPr>
          <w:gridAfter w:val="1"/>
          <w:wAfter w:w="107" w:type="dxa"/>
        </w:trPr>
        <w:tc>
          <w:tcPr>
            <w:tcW w:w="2410" w:type="dxa"/>
            <w:shd w:val="clear" w:color="auto" w:fill="auto"/>
          </w:tcPr>
          <w:p w14:paraId="2A2B47F0" w14:textId="77777777"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14:paraId="59738A31" w14:textId="77777777" w:rsidR="00375CB5" w:rsidRPr="00D03934" w:rsidRDefault="00C83EE6" w:rsidP="00DA500A">
            <w:pPr>
              <w:pStyle w:val="GPsDefinition"/>
            </w:pPr>
            <w:r w:rsidRPr="00D03934">
              <w:t xml:space="preserve">means the alternative Clauses in </w:t>
            </w:r>
            <w:r w:rsidR="00A06D5B" w:rsidRPr="00D03934">
              <w:t xml:space="preserve">Call Off Schedule </w:t>
            </w:r>
            <w:r w:rsidR="0042716C" w:rsidRPr="00D03934">
              <w:t>1</w:t>
            </w:r>
            <w:r w:rsidR="00DA500A">
              <w:t>4</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14:paraId="2E5547BE" w14:textId="77777777" w:rsidTr="002206B3">
        <w:trPr>
          <w:gridAfter w:val="1"/>
          <w:wAfter w:w="107" w:type="dxa"/>
        </w:trPr>
        <w:tc>
          <w:tcPr>
            <w:tcW w:w="2410" w:type="dxa"/>
            <w:shd w:val="clear" w:color="auto" w:fill="auto"/>
          </w:tcPr>
          <w:p w14:paraId="728DC764" w14:textId="77777777" w:rsidR="0082400E" w:rsidRPr="00D03934" w:rsidRDefault="00BD2F99" w:rsidP="00670E1A">
            <w:pPr>
              <w:pStyle w:val="GPSDefinitionTerm"/>
            </w:pPr>
            <w:r w:rsidRPr="00D03934">
              <w:t>"Approval"</w:t>
            </w:r>
          </w:p>
        </w:tc>
        <w:tc>
          <w:tcPr>
            <w:tcW w:w="5953" w:type="dxa"/>
            <w:shd w:val="clear" w:color="auto" w:fill="auto"/>
          </w:tcPr>
          <w:p w14:paraId="44272F7B" w14:textId="77777777" w:rsidR="0082400E" w:rsidRPr="00D03934" w:rsidRDefault="00C83EE6" w:rsidP="003766B5">
            <w:pPr>
              <w:pStyle w:val="GPsDefinition"/>
            </w:pPr>
            <w:r w:rsidRPr="00D03934">
              <w:t>means the prior written consent of the Customer and "</w:t>
            </w:r>
            <w:r w:rsidRPr="00D03934">
              <w:rPr>
                <w:b/>
              </w:rPr>
              <w:t>Approve</w:t>
            </w:r>
            <w:r w:rsidRPr="00D03934">
              <w:t>" and "</w:t>
            </w:r>
            <w:r w:rsidRPr="00D03934">
              <w:rPr>
                <w:b/>
              </w:rPr>
              <w:t>Approved</w:t>
            </w:r>
            <w:r w:rsidRPr="00D03934">
              <w:t>" shall be construed accordingly;</w:t>
            </w:r>
          </w:p>
        </w:tc>
      </w:tr>
      <w:tr w:rsidR="00EE5F36" w:rsidRPr="00D03934" w14:paraId="73BDAF8D" w14:textId="77777777" w:rsidTr="002206B3">
        <w:trPr>
          <w:gridAfter w:val="1"/>
          <w:wAfter w:w="107" w:type="dxa"/>
        </w:trPr>
        <w:tc>
          <w:tcPr>
            <w:tcW w:w="2410" w:type="dxa"/>
            <w:shd w:val="clear" w:color="auto" w:fill="auto"/>
          </w:tcPr>
          <w:p w14:paraId="18AE177F" w14:textId="77777777"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14:paraId="69C823F3" w14:textId="77777777" w:rsidR="00EE5F36" w:rsidRPr="00D03934" w:rsidRDefault="00EE5F36" w:rsidP="003766B5">
            <w:pPr>
              <w:pStyle w:val="GPsDefinition"/>
            </w:pPr>
            <w:r w:rsidRPr="00D03934">
              <w:t>means any of the following:</w:t>
            </w:r>
          </w:p>
          <w:p w14:paraId="3E17FFB0" w14:textId="77777777" w:rsidR="00EE5F36" w:rsidRPr="00D03934" w:rsidRDefault="00EE5F36" w:rsidP="00670E1A">
            <w:pPr>
              <w:pStyle w:val="GPSDefinitionL2"/>
            </w:pPr>
            <w:r w:rsidRPr="00D03934">
              <w:t>a Central Government Body;</w:t>
            </w:r>
          </w:p>
          <w:p w14:paraId="39B8D7AF" w14:textId="77777777" w:rsidR="00EE5F36" w:rsidRPr="00D03934" w:rsidRDefault="00EE5F36" w:rsidP="00670E1A">
            <w:pPr>
              <w:pStyle w:val="GPSDefinitionL2"/>
            </w:pPr>
            <w:r w:rsidRPr="00D03934">
              <w:t>any third party providing services to a Central Government Body; and/or</w:t>
            </w:r>
          </w:p>
          <w:p w14:paraId="033718C3" w14:textId="77777777" w:rsidR="00EE5F36" w:rsidRPr="00D03934" w:rsidRDefault="00EE5F36" w:rsidP="00670E1A">
            <w:pPr>
              <w:pStyle w:val="GPSDefinitionL2"/>
            </w:pPr>
            <w:r w:rsidRPr="00D03934">
              <w:t>any body (including any private sector body) which performs or carries on any of the functions and/or activities that previously had been performed and/or carried on by the Customer;</w:t>
            </w:r>
          </w:p>
        </w:tc>
      </w:tr>
      <w:tr w:rsidR="00B21F04" w:rsidRPr="00D03934" w14:paraId="41979DEB" w14:textId="77777777" w:rsidTr="002206B3">
        <w:trPr>
          <w:gridAfter w:val="1"/>
          <w:wAfter w:w="107" w:type="dxa"/>
        </w:trPr>
        <w:tc>
          <w:tcPr>
            <w:tcW w:w="2410" w:type="dxa"/>
            <w:shd w:val="clear" w:color="auto" w:fill="auto"/>
          </w:tcPr>
          <w:p w14:paraId="4F04B5B3" w14:textId="77777777" w:rsidR="00B21F04" w:rsidRPr="00D03934" w:rsidRDefault="00B21F04" w:rsidP="00670E1A">
            <w:pPr>
              <w:pStyle w:val="GPSDefinitionTerm"/>
            </w:pPr>
            <w:r w:rsidRPr="00D03934">
              <w:t>"Auditor"</w:t>
            </w:r>
          </w:p>
        </w:tc>
        <w:tc>
          <w:tcPr>
            <w:tcW w:w="5953" w:type="dxa"/>
            <w:shd w:val="clear" w:color="auto" w:fill="auto"/>
          </w:tcPr>
          <w:p w14:paraId="02BB8027" w14:textId="77777777" w:rsidR="00B21F04" w:rsidRPr="00D03934" w:rsidRDefault="00B21F04" w:rsidP="003766B5">
            <w:pPr>
              <w:pStyle w:val="GPsDefinition"/>
            </w:pPr>
            <w:r w:rsidRPr="00D03934">
              <w:t>means:</w:t>
            </w:r>
          </w:p>
          <w:p w14:paraId="6E300FC3" w14:textId="77777777" w:rsidR="00B21F04" w:rsidRPr="00D03934" w:rsidRDefault="00B21F04" w:rsidP="00670E1A">
            <w:pPr>
              <w:pStyle w:val="GPSDefinitionL2"/>
            </w:pPr>
            <w:r w:rsidRPr="00D03934">
              <w:t>the Customer’s internal and external auditors;</w:t>
            </w:r>
          </w:p>
          <w:p w14:paraId="44D9A381" w14:textId="77777777" w:rsidR="00B21F04" w:rsidRPr="00D03934" w:rsidRDefault="00B21F04" w:rsidP="00670E1A">
            <w:pPr>
              <w:pStyle w:val="GPSDefinitionL2"/>
              <w:rPr>
                <w:color w:val="000000"/>
                <w:spacing w:val="-2"/>
              </w:rPr>
            </w:pPr>
            <w:r w:rsidRPr="00D03934">
              <w:t xml:space="preserve">the Customer’s statutory </w:t>
            </w:r>
            <w:r w:rsidRPr="00D03934">
              <w:rPr>
                <w:color w:val="000000"/>
                <w:spacing w:val="-2"/>
              </w:rPr>
              <w:t>or regulatory auditors;</w:t>
            </w:r>
          </w:p>
          <w:p w14:paraId="6C625969" w14:textId="77777777" w:rsidR="00B21F04" w:rsidRPr="00D03934" w:rsidRDefault="00B21F04" w:rsidP="00670E1A">
            <w:pPr>
              <w:pStyle w:val="GPSDefinitionL2"/>
            </w:pPr>
            <w:r w:rsidRPr="00D03934">
              <w:lastRenderedPageBreak/>
              <w:t>the Comptroller and Auditor General, their staff and/or any appointed representatives of the National Audit Office</w:t>
            </w:r>
          </w:p>
          <w:p w14:paraId="140D1146" w14:textId="77777777" w:rsidR="00B21F04" w:rsidRPr="00D03934" w:rsidRDefault="00B21F04" w:rsidP="00670E1A">
            <w:pPr>
              <w:pStyle w:val="GPSDefinitionL2"/>
            </w:pPr>
            <w:r w:rsidRPr="00D03934">
              <w:t>HM Treasury or the Cabinet Office</w:t>
            </w:r>
          </w:p>
          <w:p w14:paraId="545C7548" w14:textId="77777777" w:rsidR="00B21F04" w:rsidRPr="00D03934" w:rsidRDefault="00B21F04" w:rsidP="00670E1A">
            <w:pPr>
              <w:pStyle w:val="GPSDefinitionL2"/>
            </w:pPr>
            <w:r w:rsidRPr="00D03934">
              <w:t>any party formally appointed by the Customer to carry out audit or similar review functions; and</w:t>
            </w:r>
          </w:p>
          <w:p w14:paraId="7A0C369A" w14:textId="77777777" w:rsidR="00B21F04" w:rsidRPr="00D03934" w:rsidRDefault="00B21F04" w:rsidP="00670E1A">
            <w:pPr>
              <w:pStyle w:val="GPSDefinitionL2"/>
            </w:pPr>
            <w:r w:rsidRPr="00D03934">
              <w:t>successors or assigns of any of the above;</w:t>
            </w:r>
          </w:p>
        </w:tc>
      </w:tr>
      <w:tr w:rsidR="00BD2F99" w:rsidRPr="00D03934" w14:paraId="326D397D" w14:textId="77777777" w:rsidTr="002206B3">
        <w:trPr>
          <w:gridAfter w:val="1"/>
          <w:wAfter w:w="107" w:type="dxa"/>
        </w:trPr>
        <w:tc>
          <w:tcPr>
            <w:tcW w:w="2410" w:type="dxa"/>
            <w:shd w:val="clear" w:color="auto" w:fill="auto"/>
          </w:tcPr>
          <w:p w14:paraId="70921078" w14:textId="77777777" w:rsidR="00A67F44" w:rsidRPr="00D03934" w:rsidRDefault="00BD2F99" w:rsidP="00670E1A">
            <w:pPr>
              <w:pStyle w:val="GPSDefinitionTerm"/>
            </w:pPr>
            <w:r w:rsidRPr="00D03934">
              <w:lastRenderedPageBreak/>
              <w:t>"Authority"</w:t>
            </w:r>
          </w:p>
        </w:tc>
        <w:tc>
          <w:tcPr>
            <w:tcW w:w="5953" w:type="dxa"/>
            <w:shd w:val="clear" w:color="auto" w:fill="auto"/>
          </w:tcPr>
          <w:p w14:paraId="2E8EAC1A" w14:textId="77777777" w:rsidR="00A67F44" w:rsidRPr="00D03934" w:rsidRDefault="00C83EE6" w:rsidP="00E3792E">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rsidR="00E3792E">
              <w:t>Crown Commercial Service</w:t>
            </w:r>
            <w:r w:rsidRPr="00D03934">
              <w:t xml:space="preserve">, a trading fund of the Cabinet Office, whose offices are located at 9th Floor, The Capital, Old Hall Street, Liverpool L3 9PP; </w:t>
            </w:r>
          </w:p>
        </w:tc>
      </w:tr>
      <w:tr w:rsidR="000955D8" w:rsidRPr="00D03934" w14:paraId="22A3E729" w14:textId="77777777" w:rsidTr="002206B3">
        <w:trPr>
          <w:gridAfter w:val="1"/>
          <w:wAfter w:w="107" w:type="dxa"/>
        </w:trPr>
        <w:tc>
          <w:tcPr>
            <w:tcW w:w="2410" w:type="dxa"/>
            <w:shd w:val="clear" w:color="auto" w:fill="auto"/>
          </w:tcPr>
          <w:p w14:paraId="2343344C" w14:textId="77777777" w:rsidR="000955D8" w:rsidRPr="008D7F3F" w:rsidRDefault="000955D8" w:rsidP="00670E1A">
            <w:pPr>
              <w:pStyle w:val="GPSDefinitionTerm"/>
            </w:pPr>
            <w:r w:rsidRPr="008D7F3F">
              <w:t>"BCDR Plan"</w:t>
            </w:r>
          </w:p>
        </w:tc>
        <w:tc>
          <w:tcPr>
            <w:tcW w:w="5953" w:type="dxa"/>
            <w:shd w:val="clear" w:color="auto" w:fill="auto"/>
          </w:tcPr>
          <w:p w14:paraId="643A10D0" w14:textId="77777777" w:rsidR="000955D8" w:rsidRPr="008D7F3F" w:rsidRDefault="000955D8" w:rsidP="004424C7">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 xml:space="preserve">Call Off Schedule </w:t>
            </w:r>
            <w:r w:rsidR="004424C7">
              <w:t>9</w:t>
            </w:r>
            <w:r w:rsidRPr="008D7F3F">
              <w:t xml:space="preserve"> (Business Continuity and Disaster Recovery)</w:t>
            </w:r>
            <w:r w:rsidRPr="00CB2730">
              <w:t>,</w:t>
            </w:r>
            <w:r w:rsidRPr="003232B7">
              <w:t xml:space="preserve"> as may be amended from time to time</w:t>
            </w:r>
            <w:r w:rsidRPr="008D7F3F">
              <w:t>;</w:t>
            </w:r>
          </w:p>
        </w:tc>
      </w:tr>
      <w:tr w:rsidR="00EE1B0F" w:rsidRPr="00D03934" w14:paraId="47A41EAB" w14:textId="77777777" w:rsidTr="002206B3">
        <w:trPr>
          <w:gridAfter w:val="1"/>
          <w:wAfter w:w="107" w:type="dxa"/>
        </w:trPr>
        <w:tc>
          <w:tcPr>
            <w:tcW w:w="2410" w:type="dxa"/>
            <w:shd w:val="clear" w:color="auto" w:fill="auto"/>
          </w:tcPr>
          <w:p w14:paraId="04E7E372" w14:textId="77777777" w:rsidR="00EE1B0F" w:rsidRPr="008D7F3F" w:rsidRDefault="00107E62" w:rsidP="00670E1A">
            <w:pPr>
              <w:pStyle w:val="GPSDefinitionTerm"/>
            </w:pPr>
            <w:r w:rsidRPr="008D7F3F">
              <w:t>"</w:t>
            </w:r>
            <w:r w:rsidR="00EE1B0F" w:rsidRPr="008D7F3F">
              <w:t>BCDR Services</w:t>
            </w:r>
            <w:r w:rsidRPr="008D7F3F">
              <w:t>"</w:t>
            </w:r>
          </w:p>
        </w:tc>
        <w:tc>
          <w:tcPr>
            <w:tcW w:w="5953" w:type="dxa"/>
            <w:shd w:val="clear" w:color="auto" w:fill="auto"/>
          </w:tcPr>
          <w:p w14:paraId="4F0D2DD5" w14:textId="77777777" w:rsidR="00EE1B0F" w:rsidRPr="008D7F3F" w:rsidRDefault="00B833FA" w:rsidP="000E7CA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14:paraId="0FEF73FD" w14:textId="77777777" w:rsidTr="002206B3">
        <w:trPr>
          <w:gridAfter w:val="1"/>
          <w:wAfter w:w="107" w:type="dxa"/>
        </w:trPr>
        <w:tc>
          <w:tcPr>
            <w:tcW w:w="2410" w:type="dxa"/>
            <w:shd w:val="clear" w:color="auto" w:fill="auto"/>
          </w:tcPr>
          <w:p w14:paraId="7E395B3C" w14:textId="77777777" w:rsidR="000955D8" w:rsidRPr="00D03934" w:rsidRDefault="000955D8" w:rsidP="00670E1A">
            <w:pPr>
              <w:pStyle w:val="GPSDefinitionTerm"/>
            </w:pPr>
            <w:r w:rsidRPr="00D03934">
              <w:t>"Business Continuity Services"</w:t>
            </w:r>
          </w:p>
        </w:tc>
        <w:tc>
          <w:tcPr>
            <w:tcW w:w="5953" w:type="dxa"/>
            <w:shd w:val="clear" w:color="auto" w:fill="auto"/>
          </w:tcPr>
          <w:p w14:paraId="796E1A2F" w14:textId="77777777" w:rsidR="000955D8" w:rsidRPr="00D03934" w:rsidRDefault="000955D8" w:rsidP="000E7CA5">
            <w:pPr>
              <w:pStyle w:val="GPsDefinition"/>
            </w:pPr>
            <w:r w:rsidRPr="00D03934">
              <w:t xml:space="preserve">has the meaning given to it in paragraph </w:t>
            </w:r>
            <w:r w:rsidR="009F474C" w:rsidRPr="00D03934">
              <w:fldChar w:fldCharType="begin"/>
            </w:r>
            <w:r w:rsidRPr="00D03934">
              <w:instrText xml:space="preserve"> REF _Ref365641209 \r \h </w:instrText>
            </w:r>
            <w:r w:rsidR="009F474C" w:rsidRPr="00D03934">
              <w:fldChar w:fldCharType="separate"/>
            </w:r>
            <w:r w:rsidR="00BF637D">
              <w:t>4.2.2</w:t>
            </w:r>
            <w:r w:rsidR="009F474C" w:rsidRPr="00D03934">
              <w:fldChar w:fldCharType="end"/>
            </w:r>
            <w:r w:rsidRPr="00D03934">
              <w:t xml:space="preserve"> of Call Off Schedule</w:t>
            </w:r>
            <w:r w:rsidR="000E7CA5">
              <w:t xml:space="preserve"> </w:t>
            </w:r>
            <w:r w:rsidR="004424C7">
              <w:t>9</w:t>
            </w:r>
            <w:r w:rsidR="000E7CA5">
              <w:t xml:space="preserve"> (Business Continuity and Disaster Recovery)</w:t>
            </w:r>
            <w:r w:rsidRPr="00D03934">
              <w:t>;</w:t>
            </w:r>
          </w:p>
        </w:tc>
      </w:tr>
      <w:tr w:rsidR="00BD2F99" w:rsidRPr="00D03934" w14:paraId="2A8EB6E3" w14:textId="77777777" w:rsidTr="002206B3">
        <w:trPr>
          <w:gridAfter w:val="1"/>
          <w:wAfter w:w="107" w:type="dxa"/>
        </w:trPr>
        <w:tc>
          <w:tcPr>
            <w:tcW w:w="2410" w:type="dxa"/>
            <w:shd w:val="clear" w:color="auto" w:fill="auto"/>
          </w:tcPr>
          <w:p w14:paraId="70416E93" w14:textId="77777777" w:rsidR="00184275" w:rsidRPr="00D03934" w:rsidRDefault="00BD2F99" w:rsidP="00670E1A">
            <w:pPr>
              <w:pStyle w:val="GPSDefinitionTerm"/>
            </w:pPr>
            <w:r w:rsidRPr="00D03934">
              <w:t>"Call</w:t>
            </w:r>
            <w:r w:rsidR="00A05841" w:rsidRPr="00D03934">
              <w:t xml:space="preserve"> </w:t>
            </w:r>
            <w:r w:rsidRPr="00D03934">
              <w:t>Off Agreement"</w:t>
            </w:r>
          </w:p>
        </w:tc>
        <w:tc>
          <w:tcPr>
            <w:tcW w:w="5953" w:type="dxa"/>
            <w:shd w:val="clear" w:color="auto" w:fill="auto"/>
          </w:tcPr>
          <w:p w14:paraId="193BEA0D" w14:textId="77777777" w:rsidR="00375CB5" w:rsidRPr="00D03934" w:rsidRDefault="00C83EE6" w:rsidP="003766B5">
            <w:pPr>
              <w:pStyle w:val="GPsDefinition"/>
            </w:pPr>
            <w:r w:rsidRPr="00D03934">
              <w:t xml:space="preserve">means a legally binding agreement (entered into pursuant to the provisions of the Framework Agreement) for the provision of the </w:t>
            </w:r>
            <w:r w:rsidR="00BD4CA2" w:rsidRPr="00D03934">
              <w:t xml:space="preserve">Goods and/or Services </w:t>
            </w:r>
            <w:r w:rsidRPr="00D03934">
              <w:t>made between a Contracting Body and the Supplier pursuant to Framework Schedule 5 (Call Off Procedure);</w:t>
            </w:r>
          </w:p>
        </w:tc>
      </w:tr>
      <w:tr w:rsidR="00BD2F99" w:rsidRPr="00D03934" w14:paraId="2AD4C457" w14:textId="77777777" w:rsidTr="002206B3">
        <w:trPr>
          <w:gridAfter w:val="1"/>
          <w:wAfter w:w="107" w:type="dxa"/>
        </w:trPr>
        <w:tc>
          <w:tcPr>
            <w:tcW w:w="2410" w:type="dxa"/>
            <w:shd w:val="clear" w:color="auto" w:fill="auto"/>
          </w:tcPr>
          <w:p w14:paraId="400AE4DA" w14:textId="77777777" w:rsidR="00184275" w:rsidRPr="00D03934" w:rsidRDefault="00BD2F99" w:rsidP="00670E1A">
            <w:pPr>
              <w:pStyle w:val="GPSDefinitionTerm"/>
            </w:pPr>
            <w:r w:rsidRPr="00D03934">
              <w:t>"Call Off Commencement Date"</w:t>
            </w:r>
          </w:p>
        </w:tc>
        <w:tc>
          <w:tcPr>
            <w:tcW w:w="5953" w:type="dxa"/>
            <w:shd w:val="clear" w:color="auto" w:fill="auto"/>
          </w:tcPr>
          <w:p w14:paraId="7CFA567C" w14:textId="77777777" w:rsidR="00375CB5" w:rsidRPr="00D03934" w:rsidRDefault="00C83EE6" w:rsidP="00374ABE">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14:paraId="7ECD037F" w14:textId="77777777" w:rsidTr="002206B3">
        <w:trPr>
          <w:gridAfter w:val="1"/>
          <w:wAfter w:w="107" w:type="dxa"/>
        </w:trPr>
        <w:tc>
          <w:tcPr>
            <w:tcW w:w="2410" w:type="dxa"/>
            <w:shd w:val="clear" w:color="auto" w:fill="auto"/>
          </w:tcPr>
          <w:p w14:paraId="3F7D09A8" w14:textId="77777777" w:rsidR="00184275" w:rsidRPr="00D03934" w:rsidRDefault="00BD2F99" w:rsidP="00670E1A">
            <w:pPr>
              <w:pStyle w:val="GPSDefinitionTerm"/>
            </w:pPr>
            <w:r w:rsidRPr="00D03934">
              <w:t>"Call Off Contract"</w:t>
            </w:r>
          </w:p>
        </w:tc>
        <w:tc>
          <w:tcPr>
            <w:tcW w:w="5953" w:type="dxa"/>
            <w:shd w:val="clear" w:color="auto" w:fill="auto"/>
          </w:tcPr>
          <w:p w14:paraId="3AE859E2" w14:textId="77777777" w:rsidR="00375CB5" w:rsidRPr="00D03934" w:rsidRDefault="00C83EE6" w:rsidP="00913E06">
            <w:pPr>
              <w:pStyle w:val="GPsDefinition"/>
            </w:pPr>
            <w:r w:rsidRPr="00D03934">
              <w:t xml:space="preserve">means this </w:t>
            </w:r>
            <w:r w:rsidR="00913E06" w:rsidRPr="00D03934">
              <w:t>contract</w:t>
            </w:r>
            <w:r w:rsidRPr="00D03934">
              <w:t xml:space="preserve"> between the Customer and the Supplier (entered into pursuant to the provisions of the Framework Agreement) consisting of the Order Form and the </w:t>
            </w:r>
            <w:r w:rsidR="001F582E" w:rsidRPr="00D03934">
              <w:t>Call Off</w:t>
            </w:r>
            <w:r w:rsidRPr="00D03934">
              <w:t xml:space="preserve"> Terms;</w:t>
            </w:r>
          </w:p>
        </w:tc>
      </w:tr>
      <w:tr w:rsidR="00BD2F99" w:rsidRPr="00D03934" w14:paraId="595E4AC2" w14:textId="77777777" w:rsidTr="002206B3">
        <w:trPr>
          <w:gridAfter w:val="1"/>
          <w:wAfter w:w="107" w:type="dxa"/>
        </w:trPr>
        <w:tc>
          <w:tcPr>
            <w:tcW w:w="2410" w:type="dxa"/>
            <w:shd w:val="clear" w:color="auto" w:fill="auto"/>
          </w:tcPr>
          <w:p w14:paraId="1A0C1B85" w14:textId="77777777" w:rsidR="00184275" w:rsidRPr="00D03934" w:rsidRDefault="00BD2F99" w:rsidP="00670E1A">
            <w:pPr>
              <w:pStyle w:val="GPSDefinitionTerm"/>
            </w:pPr>
            <w:r w:rsidRPr="00D03934">
              <w:t>"Call Off Contract Charges"</w:t>
            </w:r>
          </w:p>
        </w:tc>
        <w:tc>
          <w:tcPr>
            <w:tcW w:w="5953" w:type="dxa"/>
            <w:shd w:val="clear" w:color="auto" w:fill="auto"/>
          </w:tcPr>
          <w:p w14:paraId="5D8884DF" w14:textId="77777777" w:rsidR="00375CB5" w:rsidRPr="00D03934" w:rsidRDefault="00C83EE6" w:rsidP="003766B5">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Customer 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Pr="00D03934">
              <w:t>;</w:t>
            </w:r>
          </w:p>
        </w:tc>
      </w:tr>
      <w:tr w:rsidR="004634E2" w:rsidRPr="00D03934" w14:paraId="27897FDE" w14:textId="77777777" w:rsidTr="002206B3">
        <w:trPr>
          <w:gridAfter w:val="1"/>
          <w:wAfter w:w="107" w:type="dxa"/>
        </w:trPr>
        <w:tc>
          <w:tcPr>
            <w:tcW w:w="2410" w:type="dxa"/>
            <w:shd w:val="clear" w:color="auto" w:fill="auto"/>
          </w:tcPr>
          <w:p w14:paraId="1166D5F6" w14:textId="77777777" w:rsidR="004634E2" w:rsidRPr="00D03934" w:rsidRDefault="004634E2" w:rsidP="00670E1A">
            <w:pPr>
              <w:pStyle w:val="GPSDefinitionTerm"/>
            </w:pPr>
            <w:r w:rsidRPr="00D03934">
              <w:t>"Call Off Contract Period"</w:t>
            </w:r>
          </w:p>
        </w:tc>
        <w:tc>
          <w:tcPr>
            <w:tcW w:w="5953" w:type="dxa"/>
            <w:shd w:val="clear" w:color="auto" w:fill="auto"/>
          </w:tcPr>
          <w:p w14:paraId="312AFDE8" w14:textId="0320CD4B" w:rsidR="00F16E88" w:rsidRPr="00D03934" w:rsidRDefault="004634E2" w:rsidP="003766B5">
            <w:pPr>
              <w:pStyle w:val="GPsDefinition"/>
            </w:pPr>
            <w:r w:rsidRPr="00D03934">
              <w:t xml:space="preserve">means the </w:t>
            </w:r>
            <w:r w:rsidR="006C0DAF" w:rsidRPr="00D03934">
              <w:t>term of this Call Off Contract from the Call Off Commencement Date until the Call Off Expiry Date</w:t>
            </w:r>
            <w:r w:rsidR="001F7B7B" w:rsidRPr="00D03934">
              <w:t>, which shall in no event exceed</w:t>
            </w:r>
            <w:r w:rsidR="00520DE5" w:rsidRPr="00D03934">
              <w:t xml:space="preserve"> </w:t>
            </w:r>
            <w:r w:rsidR="006C0DAF" w:rsidRPr="00D03934">
              <w:t xml:space="preserve">a maximum duration of </w:t>
            </w:r>
            <w:r w:rsidR="00520DE5" w:rsidRPr="00313323">
              <w:rPr>
                <w:b/>
              </w:rPr>
              <w:t>four (4)</w:t>
            </w:r>
            <w:r w:rsidR="003A440D" w:rsidRPr="00D03934">
              <w:rPr>
                <w:b/>
              </w:rPr>
              <w:t xml:space="preserve"> </w:t>
            </w:r>
            <w:r w:rsidR="00520DE5" w:rsidRPr="00D03934">
              <w:t>years</w:t>
            </w:r>
            <w:r w:rsidRPr="00D03934">
              <w:t>;</w:t>
            </w:r>
            <w:r w:rsidR="001F7B7B" w:rsidRPr="00D03934">
              <w:t xml:space="preserve"> </w:t>
            </w:r>
          </w:p>
          <w:p w14:paraId="595B8851" w14:textId="1FC8C7DD" w:rsidR="004634E2" w:rsidRPr="00D03934" w:rsidRDefault="004634E2" w:rsidP="00313323">
            <w:pPr>
              <w:pStyle w:val="GPSDefinitionL1Guidance"/>
            </w:pPr>
          </w:p>
        </w:tc>
      </w:tr>
      <w:tr w:rsidR="004634E2" w:rsidRPr="00D03934" w14:paraId="2CD88DE9" w14:textId="77777777" w:rsidTr="002206B3">
        <w:trPr>
          <w:gridAfter w:val="1"/>
          <w:wAfter w:w="107" w:type="dxa"/>
        </w:trPr>
        <w:tc>
          <w:tcPr>
            <w:tcW w:w="2410" w:type="dxa"/>
            <w:shd w:val="clear" w:color="auto" w:fill="auto"/>
          </w:tcPr>
          <w:p w14:paraId="60FB2576" w14:textId="77777777" w:rsidR="004634E2" w:rsidRPr="00D03934" w:rsidRDefault="004634E2" w:rsidP="00670E1A">
            <w:pPr>
              <w:pStyle w:val="GPSDefinitionTerm"/>
            </w:pPr>
            <w:r w:rsidRPr="00D03934">
              <w:t>"Call Off Contract Year"</w:t>
            </w:r>
          </w:p>
        </w:tc>
        <w:tc>
          <w:tcPr>
            <w:tcW w:w="5953" w:type="dxa"/>
            <w:shd w:val="clear" w:color="auto" w:fill="auto"/>
          </w:tcPr>
          <w:p w14:paraId="1DD91A74" w14:textId="77777777" w:rsidR="004634E2" w:rsidRPr="00D03934" w:rsidRDefault="004634E2" w:rsidP="003766B5">
            <w:pPr>
              <w:pStyle w:val="GPsDefinition"/>
            </w:pPr>
            <w:r w:rsidRPr="00D03934">
              <w:t>means a consecutive period of twelve (12) Months commencing on the Call Off Commencement Date or each anniversary thereof;</w:t>
            </w:r>
          </w:p>
        </w:tc>
      </w:tr>
      <w:tr w:rsidR="002E6D7F" w:rsidRPr="00D03934" w14:paraId="725B7E6B" w14:textId="77777777" w:rsidTr="002206B3">
        <w:trPr>
          <w:gridAfter w:val="1"/>
          <w:wAfter w:w="107" w:type="dxa"/>
        </w:trPr>
        <w:tc>
          <w:tcPr>
            <w:tcW w:w="2410" w:type="dxa"/>
            <w:shd w:val="clear" w:color="auto" w:fill="auto"/>
          </w:tcPr>
          <w:p w14:paraId="0AC8FF36" w14:textId="77777777" w:rsidR="002E6D7F" w:rsidRPr="00D03934" w:rsidRDefault="00913E06" w:rsidP="00670E1A">
            <w:pPr>
              <w:pStyle w:val="GPSDefinitionTerm"/>
            </w:pPr>
            <w:r w:rsidRPr="00D03934">
              <w:lastRenderedPageBreak/>
              <w:t>"</w:t>
            </w:r>
            <w:r w:rsidR="002E6D7F" w:rsidRPr="00D03934">
              <w:t>Call Off Expiry Date"</w:t>
            </w:r>
          </w:p>
        </w:tc>
        <w:tc>
          <w:tcPr>
            <w:tcW w:w="5953" w:type="dxa"/>
            <w:shd w:val="clear" w:color="auto" w:fill="auto"/>
          </w:tcPr>
          <w:p w14:paraId="5BF36CBE" w14:textId="77777777" w:rsidR="002E6D7F" w:rsidRPr="00D03934" w:rsidRDefault="002E6D7F" w:rsidP="009B182D">
            <w:pPr>
              <w:pStyle w:val="GPsDefinition"/>
            </w:pPr>
            <w:r w:rsidRPr="00D03934">
              <w:t xml:space="preserve">means: </w:t>
            </w:r>
          </w:p>
          <w:p w14:paraId="249FA2B8" w14:textId="77777777" w:rsidR="002E6D7F" w:rsidRPr="00D03934" w:rsidRDefault="002E6D7F" w:rsidP="00670E1A">
            <w:pPr>
              <w:pStyle w:val="GPSDefinitionL2"/>
            </w:pPr>
            <w:r w:rsidRPr="00D03934">
              <w:t>the end date of the Call Off Initial Period or any Call Off Extension Period; or</w:t>
            </w:r>
          </w:p>
          <w:p w14:paraId="1B3243B0" w14:textId="77777777"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14:paraId="1B11A5AF" w14:textId="77777777" w:rsidTr="002206B3">
        <w:trPr>
          <w:gridAfter w:val="1"/>
          <w:wAfter w:w="107" w:type="dxa"/>
        </w:trPr>
        <w:tc>
          <w:tcPr>
            <w:tcW w:w="2410" w:type="dxa"/>
            <w:shd w:val="clear" w:color="auto" w:fill="auto"/>
          </w:tcPr>
          <w:p w14:paraId="3B0DB3A6" w14:textId="77777777" w:rsidR="00184275" w:rsidRPr="00D03934" w:rsidRDefault="00913E06" w:rsidP="00670E1A">
            <w:pPr>
              <w:pStyle w:val="GPSDefinitionTerm"/>
            </w:pPr>
            <w:r w:rsidRPr="00D03934">
              <w:t>"</w:t>
            </w:r>
            <w:r w:rsidR="00DA2E81" w:rsidRPr="00D03934">
              <w:t>Call Off Extension Period</w:t>
            </w:r>
            <w:r w:rsidRPr="00D03934">
              <w:t>"</w:t>
            </w:r>
          </w:p>
        </w:tc>
        <w:tc>
          <w:tcPr>
            <w:tcW w:w="5953" w:type="dxa"/>
            <w:shd w:val="clear" w:color="auto" w:fill="auto"/>
          </w:tcPr>
          <w:p w14:paraId="17B1CCFC" w14:textId="77777777" w:rsidR="003A440D" w:rsidRPr="00D03934" w:rsidRDefault="00913E06" w:rsidP="0042716C">
            <w:pPr>
              <w:pStyle w:val="GPsDefinition"/>
            </w:pPr>
            <w:r w:rsidRPr="00D03934">
              <w:t xml:space="preserve">means </w:t>
            </w:r>
            <w:r w:rsidR="003A440D" w:rsidRPr="00D03934">
              <w:t xml:space="preserve">the </w:t>
            </w:r>
            <w:r w:rsidR="00DA2E81" w:rsidRPr="00D03934">
              <w:t>extension term of this Call Off Contract from the end date of the Call Off Initial Period to the end date of the extension period stated in the Order Form;</w:t>
            </w:r>
          </w:p>
        </w:tc>
      </w:tr>
      <w:tr w:rsidR="003766B5" w:rsidRPr="00D03934" w14:paraId="438DCD35" w14:textId="77777777" w:rsidTr="002206B3">
        <w:trPr>
          <w:gridAfter w:val="1"/>
          <w:wAfter w:w="107" w:type="dxa"/>
        </w:trPr>
        <w:tc>
          <w:tcPr>
            <w:tcW w:w="2410" w:type="dxa"/>
            <w:shd w:val="clear" w:color="auto" w:fill="auto"/>
          </w:tcPr>
          <w:p w14:paraId="0F0DDEA7" w14:textId="77777777" w:rsidR="003766B5" w:rsidRPr="00D96094" w:rsidRDefault="00863962" w:rsidP="00670E1A">
            <w:pPr>
              <w:pStyle w:val="GPSDefinitionTerm"/>
            </w:pPr>
            <w:r w:rsidRPr="00863962">
              <w:t>"Call Off Guarantee"</w:t>
            </w:r>
          </w:p>
        </w:tc>
        <w:tc>
          <w:tcPr>
            <w:tcW w:w="5953" w:type="dxa"/>
            <w:shd w:val="clear" w:color="auto" w:fill="auto"/>
          </w:tcPr>
          <w:p w14:paraId="2223695D" w14:textId="77777777" w:rsidR="003766B5" w:rsidRPr="00D96094" w:rsidRDefault="00863962" w:rsidP="00D96094">
            <w:pPr>
              <w:pStyle w:val="GPsDefinition"/>
            </w:pPr>
            <w:r w:rsidRPr="00863962">
              <w:t xml:space="preserve">means a deed of guarantee </w:t>
            </w:r>
            <w:r w:rsidR="00D96094">
              <w:t xml:space="preserve">that may be required under this Call Off Contract </w:t>
            </w:r>
            <w:r w:rsidRPr="00863962">
              <w:t>in favour of the Customer in the form set out in Framework Schedule 13 (Guarantee) granted pursuant to Clause 7 (Call Off Guarantee);</w:t>
            </w:r>
          </w:p>
        </w:tc>
      </w:tr>
      <w:tr w:rsidR="00BD2F99" w:rsidRPr="00D03934" w14:paraId="794C2A4A" w14:textId="77777777" w:rsidTr="002206B3">
        <w:trPr>
          <w:gridAfter w:val="1"/>
          <w:wAfter w:w="107" w:type="dxa"/>
        </w:trPr>
        <w:tc>
          <w:tcPr>
            <w:tcW w:w="2410" w:type="dxa"/>
            <w:shd w:val="clear" w:color="auto" w:fill="auto"/>
          </w:tcPr>
          <w:p w14:paraId="32063B7A" w14:textId="11EEF02A" w:rsidR="00184275" w:rsidRPr="00D96094" w:rsidRDefault="00863962" w:rsidP="00670E1A">
            <w:pPr>
              <w:pStyle w:val="GPSDefinitionTerm"/>
            </w:pPr>
            <w:r w:rsidRPr="00863962">
              <w:t>"Call Off Guarantor"</w:t>
            </w:r>
          </w:p>
        </w:tc>
        <w:tc>
          <w:tcPr>
            <w:tcW w:w="5953" w:type="dxa"/>
            <w:shd w:val="clear" w:color="auto" w:fill="auto"/>
          </w:tcPr>
          <w:p w14:paraId="34248D44" w14:textId="77777777" w:rsidR="00375CB5" w:rsidRPr="00D96094" w:rsidRDefault="00863962" w:rsidP="00D96094">
            <w:pPr>
              <w:pStyle w:val="GPsDefinition"/>
            </w:pPr>
            <w:r w:rsidRPr="00863962">
              <w:t>means the person</w:t>
            </w:r>
            <w:r w:rsidR="00D96094">
              <w:t>, in the event that a Call Off Guarantee is required under this Call Off Contract,</w:t>
            </w:r>
            <w:r w:rsidRPr="00863962">
              <w:t xml:space="preserve"> acceptable to the Customer to give a Call Off Guarantee;</w:t>
            </w:r>
          </w:p>
        </w:tc>
      </w:tr>
      <w:tr w:rsidR="00BD2F99" w:rsidRPr="00D03934" w14:paraId="218D70EE" w14:textId="77777777" w:rsidTr="002206B3">
        <w:trPr>
          <w:gridAfter w:val="1"/>
          <w:wAfter w:w="107" w:type="dxa"/>
        </w:trPr>
        <w:tc>
          <w:tcPr>
            <w:tcW w:w="2410" w:type="dxa"/>
            <w:shd w:val="clear" w:color="auto" w:fill="auto"/>
          </w:tcPr>
          <w:p w14:paraId="79FF48BF" w14:textId="77777777" w:rsidR="00DA2E81" w:rsidRPr="00D03934" w:rsidRDefault="00913E06" w:rsidP="00670E1A">
            <w:pPr>
              <w:pStyle w:val="GPSDefinitionTerm"/>
              <w:rPr>
                <w:highlight w:val="yellow"/>
              </w:rPr>
            </w:pPr>
            <w:r w:rsidRPr="00D03934">
              <w:t>"</w:t>
            </w:r>
            <w:r w:rsidR="00DA2E81" w:rsidRPr="00D03934">
              <w:t>Call Off Initial Period</w:t>
            </w:r>
            <w:r w:rsidRPr="00D03934">
              <w:t>"</w:t>
            </w:r>
          </w:p>
        </w:tc>
        <w:tc>
          <w:tcPr>
            <w:tcW w:w="5953" w:type="dxa"/>
            <w:shd w:val="clear" w:color="auto" w:fill="auto"/>
          </w:tcPr>
          <w:p w14:paraId="5196CEEE" w14:textId="77777777" w:rsidR="00DA2E81" w:rsidRPr="00D03934" w:rsidRDefault="00913E06" w:rsidP="0042716C">
            <w:pPr>
              <w:pStyle w:val="GPsDefinition"/>
            </w:pPr>
            <w:r w:rsidRPr="00D03934">
              <w:t xml:space="preserve">means </w:t>
            </w:r>
            <w:r w:rsidR="00DA2E81" w:rsidRPr="00D03934">
              <w:t xml:space="preserve">the initial term of this Call Off Contract from the Call Off Commencement Date to the end date of the initial term stated in the Order Form; </w:t>
            </w:r>
          </w:p>
        </w:tc>
      </w:tr>
      <w:tr w:rsidR="00BD2F99" w:rsidRPr="00D03934" w14:paraId="59F9C457" w14:textId="77777777" w:rsidTr="002206B3">
        <w:trPr>
          <w:gridAfter w:val="1"/>
          <w:wAfter w:w="107" w:type="dxa"/>
        </w:trPr>
        <w:tc>
          <w:tcPr>
            <w:tcW w:w="2410" w:type="dxa"/>
            <w:shd w:val="clear" w:color="auto" w:fill="auto"/>
          </w:tcPr>
          <w:p w14:paraId="4A322696" w14:textId="77777777"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14:paraId="00FF3751" w14:textId="77777777"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14:paraId="4632E4A0" w14:textId="77777777" w:rsidTr="002206B3">
        <w:trPr>
          <w:gridAfter w:val="1"/>
          <w:wAfter w:w="107" w:type="dxa"/>
        </w:trPr>
        <w:tc>
          <w:tcPr>
            <w:tcW w:w="2410" w:type="dxa"/>
            <w:shd w:val="clear" w:color="auto" w:fill="auto"/>
          </w:tcPr>
          <w:p w14:paraId="5DEE13FF" w14:textId="77777777"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14:paraId="11821381" w14:textId="77777777" w:rsidR="007F1A47" w:rsidRPr="00D03934" w:rsidRDefault="00C83EE6" w:rsidP="003766B5">
            <w:pPr>
              <w:pStyle w:val="GPsDefinition"/>
            </w:pPr>
            <w:r w:rsidRPr="00D03934">
              <w:t xml:space="preserve">means these terms and conditions entered by the Parties (excluding the Order Form) in respect of the provision of the </w:t>
            </w:r>
            <w:r w:rsidR="00240143" w:rsidRPr="00D03934">
              <w:t xml:space="preserve">Goods and/or </w:t>
            </w:r>
            <w:r w:rsidR="00653715" w:rsidRPr="00D03934">
              <w:t>Services</w:t>
            </w:r>
            <w:r w:rsidRPr="00D03934">
              <w:t>, together with the Call Off Schedules hereto;</w:t>
            </w:r>
          </w:p>
        </w:tc>
      </w:tr>
      <w:tr w:rsidR="00B21F04" w:rsidRPr="00D03934" w14:paraId="02759C7F" w14:textId="77777777" w:rsidTr="002206B3">
        <w:trPr>
          <w:gridAfter w:val="1"/>
          <w:wAfter w:w="107" w:type="dxa"/>
        </w:trPr>
        <w:tc>
          <w:tcPr>
            <w:tcW w:w="2410" w:type="dxa"/>
            <w:shd w:val="clear" w:color="auto" w:fill="auto"/>
          </w:tcPr>
          <w:p w14:paraId="2979A0C6" w14:textId="77777777" w:rsidR="00B21F04" w:rsidRPr="00D03934" w:rsidRDefault="00913E06" w:rsidP="00670E1A">
            <w:pPr>
              <w:pStyle w:val="GPSDefinitionTerm"/>
            </w:pPr>
            <w:r w:rsidRPr="00D03934">
              <w:t>"</w:t>
            </w:r>
            <w:r w:rsidR="00B21F04" w:rsidRPr="00D03934">
              <w:t>Central Government Body</w:t>
            </w:r>
            <w:r w:rsidRPr="00D03934">
              <w:t>"</w:t>
            </w:r>
          </w:p>
        </w:tc>
        <w:tc>
          <w:tcPr>
            <w:tcW w:w="5953" w:type="dxa"/>
            <w:shd w:val="clear" w:color="auto" w:fill="auto"/>
          </w:tcPr>
          <w:p w14:paraId="3A198CD1" w14:textId="77777777" w:rsidR="00B21F04" w:rsidRPr="00D03934" w:rsidRDefault="00B21F04" w:rsidP="003766B5">
            <w:pPr>
              <w:pStyle w:val="GPsDefinition"/>
            </w:pPr>
            <w:r w:rsidRPr="00D03934">
              <w:t>means a body listed in one of the following sub-categories of the Central Government classification of the Public Sector Classification Guide, as published and amended from time to time by the Office for National Statistics:</w:t>
            </w:r>
          </w:p>
          <w:p w14:paraId="013C134F" w14:textId="77777777" w:rsidR="00B21F04" w:rsidRPr="00D03934" w:rsidRDefault="00B21F04" w:rsidP="00670E1A">
            <w:pPr>
              <w:pStyle w:val="GPSDefinitionL2"/>
            </w:pPr>
            <w:r w:rsidRPr="00D03934">
              <w:t>Government Department;</w:t>
            </w:r>
          </w:p>
          <w:p w14:paraId="78BD67F5" w14:textId="77777777" w:rsidR="00B21F04" w:rsidRPr="00D03934" w:rsidRDefault="00B21F04" w:rsidP="00670E1A">
            <w:pPr>
              <w:pStyle w:val="GPSDefinitionL2"/>
            </w:pPr>
            <w:r w:rsidRPr="00D03934">
              <w:t>Non-Departmental Public Body or Assembly Sponsored Public Body (advisory, executive, or tribunal);</w:t>
            </w:r>
          </w:p>
          <w:p w14:paraId="154A0CEE" w14:textId="77777777" w:rsidR="00B21F04" w:rsidRPr="00D03934" w:rsidRDefault="00B21F04" w:rsidP="00670E1A">
            <w:pPr>
              <w:pStyle w:val="GPSDefinitionL2"/>
            </w:pPr>
            <w:r w:rsidRPr="00D03934">
              <w:t>Non-Ministerial Department; or</w:t>
            </w:r>
          </w:p>
          <w:p w14:paraId="54DECD44" w14:textId="77777777" w:rsidR="00B21F04" w:rsidRPr="00D03934" w:rsidRDefault="00B21F04" w:rsidP="00670E1A">
            <w:pPr>
              <w:pStyle w:val="GPSDefinitionL2"/>
            </w:pPr>
            <w:r w:rsidRPr="00D03934">
              <w:t>Executive Agency;</w:t>
            </w:r>
          </w:p>
        </w:tc>
      </w:tr>
      <w:tr w:rsidR="00BD2F99" w:rsidRPr="00D03934" w14:paraId="6B12CFE9" w14:textId="77777777" w:rsidTr="002206B3">
        <w:trPr>
          <w:gridAfter w:val="1"/>
          <w:wAfter w:w="107" w:type="dxa"/>
        </w:trPr>
        <w:tc>
          <w:tcPr>
            <w:tcW w:w="2410" w:type="dxa"/>
            <w:shd w:val="clear" w:color="auto" w:fill="auto"/>
          </w:tcPr>
          <w:p w14:paraId="75017219" w14:textId="77777777" w:rsidR="00184275" w:rsidRPr="00D03934" w:rsidRDefault="00BD2F99" w:rsidP="00670E1A">
            <w:pPr>
              <w:pStyle w:val="GPSDefinitionTerm"/>
            </w:pPr>
            <w:r w:rsidRPr="00D03934">
              <w:t>"Change in Law"</w:t>
            </w:r>
          </w:p>
        </w:tc>
        <w:tc>
          <w:tcPr>
            <w:tcW w:w="5953" w:type="dxa"/>
            <w:shd w:val="clear" w:color="auto" w:fill="auto"/>
          </w:tcPr>
          <w:p w14:paraId="5383319A" w14:textId="77777777" w:rsidR="00375CB5" w:rsidRPr="00D03934" w:rsidRDefault="00C83EE6" w:rsidP="003766B5">
            <w:pPr>
              <w:pStyle w:val="GPsDefinition"/>
            </w:pPr>
            <w:r w:rsidRPr="00D03934">
              <w:t xml:space="preserve">means any change in Law which impacts on the supply of the </w:t>
            </w:r>
            <w:r w:rsidR="00BD4CA2" w:rsidRPr="00D03934">
              <w:t xml:space="preserve">Goods and/or Services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14:paraId="113342B6" w14:textId="77777777" w:rsidTr="002206B3">
        <w:trPr>
          <w:gridAfter w:val="1"/>
          <w:wAfter w:w="107" w:type="dxa"/>
        </w:trPr>
        <w:tc>
          <w:tcPr>
            <w:tcW w:w="2410" w:type="dxa"/>
            <w:shd w:val="clear" w:color="auto" w:fill="auto"/>
          </w:tcPr>
          <w:p w14:paraId="4BBF1E39" w14:textId="77777777" w:rsidR="00184275" w:rsidRPr="00D03934" w:rsidRDefault="00BD2F99" w:rsidP="00670E1A">
            <w:pPr>
              <w:pStyle w:val="GPSDefinitionTerm"/>
            </w:pPr>
            <w:r w:rsidRPr="00D03934">
              <w:t>"Change of Control"</w:t>
            </w:r>
          </w:p>
        </w:tc>
        <w:tc>
          <w:tcPr>
            <w:tcW w:w="5953" w:type="dxa"/>
            <w:shd w:val="clear" w:color="auto" w:fill="auto"/>
          </w:tcPr>
          <w:p w14:paraId="7DF73EDB" w14:textId="77777777" w:rsidR="00375CB5" w:rsidRPr="00D03934" w:rsidRDefault="00C83EE6" w:rsidP="003766B5">
            <w:pPr>
              <w:pStyle w:val="GPsDefinition"/>
            </w:pPr>
            <w:r w:rsidRPr="00D03934">
              <w:t>means a change of control within the meaning of Section 450 of the Corporation Tax Act 2010;</w:t>
            </w:r>
          </w:p>
        </w:tc>
      </w:tr>
      <w:tr w:rsidR="00BD2F99" w:rsidRPr="00D03934" w14:paraId="0040155E" w14:textId="77777777" w:rsidTr="002206B3">
        <w:trPr>
          <w:gridAfter w:val="1"/>
          <w:wAfter w:w="107" w:type="dxa"/>
        </w:trPr>
        <w:tc>
          <w:tcPr>
            <w:tcW w:w="2410" w:type="dxa"/>
            <w:shd w:val="clear" w:color="auto" w:fill="auto"/>
          </w:tcPr>
          <w:p w14:paraId="7692EA00" w14:textId="77777777" w:rsidR="00184275" w:rsidRPr="00D03934" w:rsidRDefault="00913E06" w:rsidP="00670E1A">
            <w:pPr>
              <w:pStyle w:val="GPSDefinitionTerm"/>
            </w:pPr>
            <w:r w:rsidRPr="00D03934">
              <w:t>"</w:t>
            </w:r>
            <w:r w:rsidR="00BD2F99" w:rsidRPr="00D03934">
              <w:t>Charges</w:t>
            </w:r>
            <w:r w:rsidRPr="00D03934">
              <w:t>"</w:t>
            </w:r>
          </w:p>
        </w:tc>
        <w:tc>
          <w:tcPr>
            <w:tcW w:w="5953" w:type="dxa"/>
            <w:shd w:val="clear" w:color="auto" w:fill="auto"/>
          </w:tcPr>
          <w:p w14:paraId="7D27F071" w14:textId="77777777" w:rsidR="00375CB5" w:rsidRPr="00D03934" w:rsidRDefault="00C83EE6" w:rsidP="003766B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14:paraId="7958BD61" w14:textId="77777777" w:rsidTr="002206B3">
        <w:trPr>
          <w:gridAfter w:val="1"/>
          <w:wAfter w:w="107" w:type="dxa"/>
        </w:trPr>
        <w:tc>
          <w:tcPr>
            <w:tcW w:w="2410" w:type="dxa"/>
            <w:shd w:val="clear" w:color="auto" w:fill="auto"/>
          </w:tcPr>
          <w:p w14:paraId="3580636F" w14:textId="77777777" w:rsidR="00184275" w:rsidRPr="00D03934" w:rsidRDefault="00913E06" w:rsidP="00670E1A">
            <w:pPr>
              <w:pStyle w:val="GPSDefinitionTerm"/>
            </w:pPr>
            <w:r w:rsidRPr="00D03934">
              <w:lastRenderedPageBreak/>
              <w:t>"</w:t>
            </w:r>
            <w:r w:rsidR="00BD2F99" w:rsidRPr="00D03934">
              <w:t>Charging Structure</w:t>
            </w:r>
            <w:r w:rsidRPr="00D03934">
              <w:t>"</w:t>
            </w:r>
          </w:p>
        </w:tc>
        <w:tc>
          <w:tcPr>
            <w:tcW w:w="5953" w:type="dxa"/>
            <w:shd w:val="clear" w:color="auto" w:fill="auto"/>
          </w:tcPr>
          <w:p w14:paraId="19735A37" w14:textId="77777777" w:rsidR="00375CB5" w:rsidRPr="00D03934" w:rsidRDefault="00C83EE6" w:rsidP="00795C86">
            <w:pPr>
              <w:pStyle w:val="GPsDefinition"/>
            </w:pPr>
            <w:r w:rsidRPr="00D03934">
              <w:t xml:space="preserve">means the structure to be used in the establishment of the charging model which is applicable to each </w:t>
            </w:r>
            <w:r w:rsidR="001F582E" w:rsidRPr="00D03934">
              <w:t>Call Off</w:t>
            </w:r>
            <w:r w:rsidRPr="00D03934">
              <w:t xml:space="preserve">  Agreement, which structure is set out in Framework Schedule 3 (</w:t>
            </w:r>
            <w:r w:rsidR="00795C86">
              <w:t>Framework Prices and Charging Structure</w:t>
            </w:r>
            <w:r w:rsidRPr="00D03934">
              <w:t>);</w:t>
            </w:r>
          </w:p>
        </w:tc>
      </w:tr>
      <w:tr w:rsidR="00BD2F99" w:rsidRPr="00D03934" w14:paraId="1F2F3B0B" w14:textId="77777777" w:rsidTr="002206B3">
        <w:trPr>
          <w:gridAfter w:val="1"/>
          <w:wAfter w:w="107" w:type="dxa"/>
        </w:trPr>
        <w:tc>
          <w:tcPr>
            <w:tcW w:w="2410" w:type="dxa"/>
            <w:shd w:val="clear" w:color="auto" w:fill="auto"/>
          </w:tcPr>
          <w:p w14:paraId="5C66246D" w14:textId="77777777" w:rsidR="00184275" w:rsidRPr="00D03934" w:rsidRDefault="00BD2F99" w:rsidP="00670E1A">
            <w:pPr>
              <w:pStyle w:val="GPSDefinitionTerm"/>
            </w:pPr>
            <w:r w:rsidRPr="00D03934">
              <w:t>"Commercially Sensitive Information"</w:t>
            </w:r>
          </w:p>
        </w:tc>
        <w:tc>
          <w:tcPr>
            <w:tcW w:w="5953" w:type="dxa"/>
            <w:shd w:val="clear" w:color="auto" w:fill="auto"/>
          </w:tcPr>
          <w:p w14:paraId="559062E8" w14:textId="77777777" w:rsidR="00375CB5" w:rsidRPr="00D03934" w:rsidRDefault="00C83EE6" w:rsidP="003766B5">
            <w:pPr>
              <w:pStyle w:val="GPsDefinition"/>
            </w:pPr>
            <w:r w:rsidRPr="00D03934">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D03934" w14:paraId="0C1EC41E" w14:textId="77777777" w:rsidTr="002206B3">
        <w:trPr>
          <w:gridAfter w:val="1"/>
          <w:wAfter w:w="107" w:type="dxa"/>
        </w:trPr>
        <w:tc>
          <w:tcPr>
            <w:tcW w:w="2410" w:type="dxa"/>
            <w:shd w:val="clear" w:color="auto" w:fill="auto"/>
          </w:tcPr>
          <w:p w14:paraId="71F8E9E3" w14:textId="77777777" w:rsidR="00C4791B" w:rsidRPr="00D03934" w:rsidRDefault="00913E06" w:rsidP="00670E1A">
            <w:pPr>
              <w:pStyle w:val="GPSDefinitionTerm"/>
            </w:pPr>
            <w:r w:rsidRPr="00D03934">
              <w:t>"</w:t>
            </w:r>
            <w:r w:rsidR="00BD2F99" w:rsidRPr="00D03934">
              <w:t>Comparable Supply</w:t>
            </w:r>
            <w:r w:rsidRPr="00D03934">
              <w:t>"</w:t>
            </w:r>
          </w:p>
        </w:tc>
        <w:tc>
          <w:tcPr>
            <w:tcW w:w="5953" w:type="dxa"/>
            <w:shd w:val="clear" w:color="auto" w:fill="auto"/>
          </w:tcPr>
          <w:p w14:paraId="7531A1F2" w14:textId="77777777" w:rsidR="00C4791B" w:rsidRPr="00D03934" w:rsidRDefault="00C83EE6" w:rsidP="003766B5">
            <w:pPr>
              <w:pStyle w:val="GPsDefinition"/>
            </w:pPr>
            <w:r w:rsidRPr="00D03934">
              <w:t xml:space="preserve">means the supply of </w:t>
            </w:r>
            <w:r w:rsidR="00BD4CA2" w:rsidRPr="00D03934">
              <w:t xml:space="preserve">Goods and/or Services </w:t>
            </w:r>
            <w:r w:rsidRPr="00D03934">
              <w:t xml:space="preserve">to another customer of the Supplier that are the same or similar to the </w:t>
            </w:r>
            <w:r w:rsidR="00240143" w:rsidRPr="00D03934">
              <w:t xml:space="preserve">Goods and/or </w:t>
            </w:r>
            <w:r w:rsidR="00653715" w:rsidRPr="00D03934">
              <w:t>Services</w:t>
            </w:r>
            <w:r w:rsidRPr="00D03934">
              <w:t>;</w:t>
            </w:r>
          </w:p>
        </w:tc>
      </w:tr>
      <w:tr w:rsidR="003766B5" w:rsidRPr="00D03934" w14:paraId="1F936331" w14:textId="77777777" w:rsidTr="002206B3">
        <w:trPr>
          <w:gridAfter w:val="1"/>
          <w:wAfter w:w="107" w:type="dxa"/>
        </w:trPr>
        <w:tc>
          <w:tcPr>
            <w:tcW w:w="2410" w:type="dxa"/>
            <w:shd w:val="clear" w:color="auto" w:fill="auto"/>
          </w:tcPr>
          <w:p w14:paraId="1356687A" w14:textId="77777777" w:rsidR="003766B5" w:rsidRPr="00D03934" w:rsidRDefault="003766B5" w:rsidP="00670E1A">
            <w:pPr>
              <w:pStyle w:val="GPSDefinitionTerm"/>
            </w:pPr>
            <w:r w:rsidRPr="00D03934">
              <w:t>“Compensation for Critical Service Level Failure”</w:t>
            </w:r>
          </w:p>
        </w:tc>
        <w:tc>
          <w:tcPr>
            <w:tcW w:w="5953" w:type="dxa"/>
            <w:shd w:val="clear" w:color="auto" w:fill="auto"/>
          </w:tcPr>
          <w:p w14:paraId="74F2BEEC" w14:textId="77777777" w:rsidR="003766B5" w:rsidRPr="00D03934" w:rsidRDefault="003766B5" w:rsidP="002876DA">
            <w:pPr>
              <w:pStyle w:val="GPsDefinition"/>
            </w:pPr>
            <w:r w:rsidRPr="00D03934">
              <w:t xml:space="preserve">has the meaning given to it in Clause </w:t>
            </w:r>
            <w:r w:rsidR="009F474C" w:rsidRPr="00D03934">
              <w:fldChar w:fldCharType="begin"/>
            </w:r>
            <w:r w:rsidRPr="00D03934">
              <w:instrText xml:space="preserve"> REF _Ref361656595 \r \h </w:instrText>
            </w:r>
            <w:r w:rsidR="009F474C" w:rsidRPr="00D03934">
              <w:fldChar w:fldCharType="separate"/>
            </w:r>
            <w:r w:rsidR="00BF637D">
              <w:t>14.1.2</w:t>
            </w:r>
            <w:r w:rsidR="009F474C" w:rsidRPr="00D03934">
              <w:fldChar w:fldCharType="end"/>
            </w:r>
            <w:r w:rsidRPr="00D03934">
              <w:t xml:space="preserve"> (Critical Service Level Failure); </w:t>
            </w:r>
          </w:p>
        </w:tc>
      </w:tr>
      <w:tr w:rsidR="00BD2F99" w:rsidRPr="00D03934" w14:paraId="063CF728" w14:textId="77777777" w:rsidTr="002206B3">
        <w:trPr>
          <w:gridAfter w:val="1"/>
          <w:wAfter w:w="107" w:type="dxa"/>
        </w:trPr>
        <w:tc>
          <w:tcPr>
            <w:tcW w:w="2410" w:type="dxa"/>
            <w:shd w:val="clear" w:color="auto" w:fill="auto"/>
          </w:tcPr>
          <w:p w14:paraId="7451013A" w14:textId="77777777" w:rsidR="00184275" w:rsidRPr="00D03934" w:rsidRDefault="00BD2F99" w:rsidP="00670E1A">
            <w:pPr>
              <w:pStyle w:val="GPSDefinitionTerm"/>
            </w:pPr>
            <w:r w:rsidRPr="00D03934">
              <w:t xml:space="preserve">"Confidential Information" </w:t>
            </w:r>
          </w:p>
        </w:tc>
        <w:tc>
          <w:tcPr>
            <w:tcW w:w="5953" w:type="dxa"/>
            <w:shd w:val="clear" w:color="auto" w:fill="auto"/>
          </w:tcPr>
          <w:p w14:paraId="62A8F146" w14:textId="77777777" w:rsidR="00375CB5" w:rsidRPr="00D03934" w:rsidRDefault="00C83EE6" w:rsidP="003766B5">
            <w:pPr>
              <w:pStyle w:val="GPsDefinition"/>
            </w:pPr>
            <w:r w:rsidRPr="00D03934">
              <w:t>means the Customer's Confidential Information and/or the Supplier's Confidential Information</w:t>
            </w:r>
            <w:r w:rsidR="00520DE5" w:rsidRPr="00D03934">
              <w:t>, as the context specifies</w:t>
            </w:r>
            <w:r w:rsidRPr="00D03934">
              <w:t>;</w:t>
            </w:r>
          </w:p>
        </w:tc>
      </w:tr>
      <w:tr w:rsidR="00BD2F99" w:rsidRPr="00D03934" w14:paraId="27B18C1F" w14:textId="77777777" w:rsidTr="002206B3">
        <w:trPr>
          <w:gridAfter w:val="1"/>
          <w:wAfter w:w="107" w:type="dxa"/>
        </w:trPr>
        <w:tc>
          <w:tcPr>
            <w:tcW w:w="2410" w:type="dxa"/>
            <w:shd w:val="clear" w:color="auto" w:fill="auto"/>
          </w:tcPr>
          <w:p w14:paraId="6BE25C25" w14:textId="77777777" w:rsidR="00184275" w:rsidRPr="00D03934" w:rsidRDefault="00BD2F99" w:rsidP="00670E1A">
            <w:pPr>
              <w:pStyle w:val="GPSDefinitionTerm"/>
            </w:pPr>
            <w:r w:rsidRPr="00D03934">
              <w:t>"Continuous Improvement Plan"</w:t>
            </w:r>
          </w:p>
        </w:tc>
        <w:tc>
          <w:tcPr>
            <w:tcW w:w="5953" w:type="dxa"/>
            <w:shd w:val="clear" w:color="auto" w:fill="auto"/>
          </w:tcPr>
          <w:p w14:paraId="65F5F47F" w14:textId="77777777" w:rsidR="00375CB5" w:rsidRPr="00D03934" w:rsidRDefault="00C83EE6" w:rsidP="00FA22E8">
            <w:pPr>
              <w:pStyle w:val="GPsDefinition"/>
            </w:pPr>
            <w:r w:rsidRPr="00D03934">
              <w:t xml:space="preserve">means a plan for improving the provision of the </w:t>
            </w:r>
            <w:r w:rsidR="00BD4CA2" w:rsidRPr="00D03934">
              <w:t xml:space="preserve">Goods and/or Services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14:paraId="40EF420F" w14:textId="77777777" w:rsidTr="002206B3">
        <w:trPr>
          <w:gridAfter w:val="1"/>
          <w:wAfter w:w="107" w:type="dxa"/>
        </w:trPr>
        <w:tc>
          <w:tcPr>
            <w:tcW w:w="2410" w:type="dxa"/>
            <w:shd w:val="clear" w:color="auto" w:fill="auto"/>
          </w:tcPr>
          <w:p w14:paraId="61594EE3" w14:textId="77777777" w:rsidR="00184275" w:rsidRPr="00D03934" w:rsidRDefault="00913E06" w:rsidP="00670E1A">
            <w:pPr>
              <w:pStyle w:val="GPSDefinitionTerm"/>
            </w:pPr>
            <w:r w:rsidRPr="00D03934">
              <w:t>"</w:t>
            </w:r>
            <w:r w:rsidR="00BD2F99" w:rsidRPr="00D03934">
              <w:t>Contracting Body</w:t>
            </w:r>
            <w:r w:rsidRPr="00D03934">
              <w:t>"</w:t>
            </w:r>
          </w:p>
        </w:tc>
        <w:tc>
          <w:tcPr>
            <w:tcW w:w="5953" w:type="dxa"/>
            <w:shd w:val="clear" w:color="auto" w:fill="auto"/>
          </w:tcPr>
          <w:p w14:paraId="3A343B33" w14:textId="3FB4F574" w:rsidR="00375CB5" w:rsidRPr="00D03934" w:rsidRDefault="00C83EE6" w:rsidP="003766B5">
            <w:pPr>
              <w:pStyle w:val="GPsDefinition"/>
            </w:pPr>
            <w:r w:rsidRPr="00D03934">
              <w:t>means the Authority</w:t>
            </w:r>
            <w:r w:rsidR="0042716C" w:rsidRPr="00D03934">
              <w:t>, the Customer</w:t>
            </w:r>
            <w:r w:rsidRPr="00D03934">
              <w:t xml:space="preserve"> and any other bodies listed in </w:t>
            </w:r>
            <w:r w:rsidRPr="00BF0CD8">
              <w:t xml:space="preserve">paragraph </w:t>
            </w:r>
            <w:r w:rsidR="00BF0CD8" w:rsidRPr="00BF0CD8">
              <w:t>VI.3</w:t>
            </w:r>
            <w:r w:rsidRPr="00D03934">
              <w:t xml:space="preserve"> of the OJEU Notice; </w:t>
            </w:r>
          </w:p>
          <w:p w14:paraId="00CFDA1D" w14:textId="3FF8A77F" w:rsidR="00375CB5" w:rsidRPr="00D03934" w:rsidRDefault="00375CB5" w:rsidP="00BF0CD8">
            <w:pPr>
              <w:pStyle w:val="GPSDefinitionL1Guidance"/>
            </w:pPr>
          </w:p>
        </w:tc>
      </w:tr>
      <w:tr w:rsidR="00BD2F99" w:rsidRPr="00D03934" w14:paraId="779580D1" w14:textId="77777777" w:rsidTr="002206B3">
        <w:trPr>
          <w:gridAfter w:val="1"/>
          <w:wAfter w:w="107" w:type="dxa"/>
        </w:trPr>
        <w:tc>
          <w:tcPr>
            <w:tcW w:w="2410" w:type="dxa"/>
            <w:shd w:val="clear" w:color="auto" w:fill="auto"/>
          </w:tcPr>
          <w:p w14:paraId="35C603C8" w14:textId="77777777" w:rsidR="00184275" w:rsidRPr="00D03934" w:rsidRDefault="00BD2F99" w:rsidP="00670E1A">
            <w:pPr>
              <w:pStyle w:val="GPSDefinitionTerm"/>
            </w:pPr>
            <w:r w:rsidRPr="00D03934">
              <w:t>"Control"</w:t>
            </w:r>
          </w:p>
        </w:tc>
        <w:tc>
          <w:tcPr>
            <w:tcW w:w="5953" w:type="dxa"/>
            <w:shd w:val="clear" w:color="auto" w:fill="auto"/>
          </w:tcPr>
          <w:p w14:paraId="088BD5CB" w14:textId="77777777" w:rsidR="00375CB5" w:rsidRPr="00D03934" w:rsidRDefault="00C83EE6" w:rsidP="003766B5">
            <w:pPr>
              <w:pStyle w:val="GPsDefinition"/>
            </w:pPr>
            <w:r w:rsidRPr="00D03934">
              <w:t>means control as defined in section 1124 and 450 Corporation Tax Act 2010  and "Controls" and "Controlled" shall be interpreted accordingly;</w:t>
            </w:r>
          </w:p>
        </w:tc>
      </w:tr>
      <w:tr w:rsidR="003766B5" w:rsidRPr="00D03934" w14:paraId="6DA88613" w14:textId="77777777" w:rsidTr="002206B3">
        <w:trPr>
          <w:gridAfter w:val="1"/>
          <w:wAfter w:w="107" w:type="dxa"/>
        </w:trPr>
        <w:tc>
          <w:tcPr>
            <w:tcW w:w="2410" w:type="dxa"/>
            <w:shd w:val="clear" w:color="auto" w:fill="auto"/>
          </w:tcPr>
          <w:p w14:paraId="3D7BDB58" w14:textId="77777777" w:rsidR="003766B5" w:rsidRPr="00D96094" w:rsidRDefault="00863962" w:rsidP="00670E1A">
            <w:pPr>
              <w:pStyle w:val="GPSDefinitionTerm"/>
            </w:pPr>
            <w:r w:rsidRPr="00863962">
              <w:t>"Conviction"</w:t>
            </w:r>
          </w:p>
        </w:tc>
        <w:tc>
          <w:tcPr>
            <w:tcW w:w="5953" w:type="dxa"/>
            <w:shd w:val="clear" w:color="auto" w:fill="auto"/>
          </w:tcPr>
          <w:p w14:paraId="539A9DE7" w14:textId="77777777" w:rsidR="003766B5" w:rsidRPr="00D96094" w:rsidRDefault="00863962" w:rsidP="003766B5">
            <w:pPr>
              <w:pStyle w:val="GPsDefinition"/>
            </w:pPr>
            <w:r w:rsidRPr="00863962">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D03934" w14:paraId="481C3254" w14:textId="77777777" w:rsidTr="002206B3">
        <w:trPr>
          <w:gridAfter w:val="1"/>
          <w:wAfter w:w="107" w:type="dxa"/>
        </w:trPr>
        <w:tc>
          <w:tcPr>
            <w:tcW w:w="2410" w:type="dxa"/>
            <w:shd w:val="clear" w:color="auto" w:fill="auto"/>
          </w:tcPr>
          <w:p w14:paraId="752C7AF7" w14:textId="77777777" w:rsidR="00445CDA" w:rsidRPr="00D03934" w:rsidRDefault="00913E06" w:rsidP="00670E1A">
            <w:pPr>
              <w:pStyle w:val="GPSDefinitionTerm"/>
            </w:pPr>
            <w:r w:rsidRPr="00D03934">
              <w:t>"</w:t>
            </w:r>
            <w:r w:rsidR="00445CDA" w:rsidRPr="00D03934">
              <w:t>Costs</w:t>
            </w:r>
            <w:r w:rsidRPr="00D03934">
              <w:t>"</w:t>
            </w:r>
          </w:p>
        </w:tc>
        <w:tc>
          <w:tcPr>
            <w:tcW w:w="5953" w:type="dxa"/>
            <w:shd w:val="clear" w:color="auto" w:fill="auto"/>
          </w:tcPr>
          <w:p w14:paraId="46763D82" w14:textId="77777777" w:rsidR="00445CDA" w:rsidRPr="00D03934" w:rsidRDefault="00445CDA" w:rsidP="003766B5">
            <w:pPr>
              <w:pStyle w:val="GPsDefinition"/>
            </w:pPr>
            <w:r w:rsidRPr="00D03934">
              <w:t xml:space="preserve">the following costs (without double recovery) to the extent that they are reasonably and properly incurred by the Supplier in providing the </w:t>
            </w:r>
            <w:r w:rsidR="009A67E2" w:rsidRPr="00D03934">
              <w:t xml:space="preserve">Goods and/or </w:t>
            </w:r>
            <w:r w:rsidRPr="00D03934">
              <w:t>Services:</w:t>
            </w:r>
          </w:p>
          <w:p w14:paraId="41226DBB" w14:textId="77777777" w:rsidR="00445CDA" w:rsidRPr="00D03934" w:rsidRDefault="00445CDA" w:rsidP="00670E1A">
            <w:pPr>
              <w:pStyle w:val="GPSDefinitionL2"/>
            </w:pPr>
            <w:r w:rsidRPr="00D03934">
              <w:t xml:space="preserve">the cost to the Supplier or the Key </w:t>
            </w:r>
            <w:r w:rsidR="00C327C5" w:rsidRPr="00D03934">
              <w:t>Sub-Con</w:t>
            </w:r>
            <w:r w:rsidRPr="00D03934">
              <w:t xml:space="preserve">tractor (as the context requires), calculated per Man Day, of </w:t>
            </w:r>
            <w:r w:rsidRPr="00D03934">
              <w:rPr>
                <w:color w:val="000000"/>
              </w:rPr>
              <w:t>engaging the Supplier Personnel, including</w:t>
            </w:r>
            <w:r w:rsidRPr="00D03934">
              <w:t>:</w:t>
            </w:r>
          </w:p>
          <w:p w14:paraId="60D8800A" w14:textId="77777777" w:rsidR="00445CDA" w:rsidRPr="00D03934" w:rsidRDefault="00445CDA" w:rsidP="00670E1A">
            <w:pPr>
              <w:pStyle w:val="GPSDefinitionL3"/>
            </w:pPr>
            <w:r w:rsidRPr="00D03934">
              <w:lastRenderedPageBreak/>
              <w:t>base salary paid to the Supplier Personnel;</w:t>
            </w:r>
          </w:p>
          <w:p w14:paraId="6CB4E90E" w14:textId="77777777" w:rsidR="00445CDA" w:rsidRPr="00D03934" w:rsidRDefault="00445CDA" w:rsidP="00670E1A">
            <w:pPr>
              <w:pStyle w:val="GPSDefinitionL3"/>
            </w:pPr>
            <w:r w:rsidRPr="00D03934">
              <w:t>employer’s national insurance contributions;</w:t>
            </w:r>
          </w:p>
          <w:p w14:paraId="735DADBA" w14:textId="77777777" w:rsidR="00445CDA" w:rsidRPr="00D03934" w:rsidRDefault="00445CDA" w:rsidP="00670E1A">
            <w:pPr>
              <w:pStyle w:val="GPSDefinitionL3"/>
            </w:pPr>
            <w:r w:rsidRPr="00D03934">
              <w:t>pension contributions;</w:t>
            </w:r>
          </w:p>
          <w:p w14:paraId="6BDEAB48" w14:textId="77777777" w:rsidR="00445CDA" w:rsidRPr="00D03934" w:rsidRDefault="00445CDA" w:rsidP="00670E1A">
            <w:pPr>
              <w:pStyle w:val="GPSDefinitionL3"/>
            </w:pPr>
            <w:r w:rsidRPr="00D03934">
              <w:t xml:space="preserve">car allowances; </w:t>
            </w:r>
          </w:p>
          <w:p w14:paraId="585DECF4" w14:textId="77777777" w:rsidR="00445CDA" w:rsidRPr="00D03934" w:rsidRDefault="00445CDA" w:rsidP="00670E1A">
            <w:pPr>
              <w:pStyle w:val="GPSDefinitionL3"/>
            </w:pPr>
            <w:r w:rsidRPr="00D03934">
              <w:t>any other contractual employment benefits</w:t>
            </w:r>
            <w:r w:rsidR="009A67E2" w:rsidRPr="00D03934">
              <w:t>;</w:t>
            </w:r>
          </w:p>
          <w:p w14:paraId="265839F7" w14:textId="77777777" w:rsidR="009A67E2" w:rsidRPr="00D03934" w:rsidRDefault="009A67E2" w:rsidP="00670E1A">
            <w:pPr>
              <w:pStyle w:val="GPSDefinitionL3"/>
            </w:pPr>
            <w:r w:rsidRPr="00D03934">
              <w:t>staff training;</w:t>
            </w:r>
          </w:p>
          <w:p w14:paraId="21B46CBC" w14:textId="77777777" w:rsidR="009A67E2" w:rsidRPr="00D03934" w:rsidRDefault="009A67E2" w:rsidP="00670E1A">
            <w:pPr>
              <w:pStyle w:val="GPSDefinitionL3"/>
            </w:pPr>
            <w:r w:rsidRPr="00D03934">
              <w:t>work place accommodation;</w:t>
            </w:r>
          </w:p>
          <w:p w14:paraId="21BC1E06" w14:textId="77777777" w:rsidR="009A67E2" w:rsidRPr="00D03934" w:rsidRDefault="009A67E2" w:rsidP="00670E1A">
            <w:pPr>
              <w:pStyle w:val="GPSDefinitionL3"/>
            </w:pPr>
            <w:r w:rsidRPr="00D03934">
              <w:t xml:space="preserve">work place IT equipment and tools </w:t>
            </w:r>
            <w:r w:rsidR="00BD4CA2" w:rsidRPr="00D03934">
              <w:t xml:space="preserve">reasonably necessary to provide </w:t>
            </w:r>
            <w:r w:rsidRPr="00D03934">
              <w:t xml:space="preserve"> the</w:t>
            </w:r>
            <w:r w:rsidR="00BD4CA2" w:rsidRPr="00D03934">
              <w:t xml:space="preserve"> Goods and/or S</w:t>
            </w:r>
            <w:r w:rsidRPr="00D03934">
              <w:t>ervices (but not including items included within limb (b) below); and</w:t>
            </w:r>
          </w:p>
          <w:p w14:paraId="48D888B9" w14:textId="77777777" w:rsidR="009A67E2" w:rsidRPr="00D03934" w:rsidRDefault="009A67E2" w:rsidP="00670E1A">
            <w:pPr>
              <w:pStyle w:val="GPSDefinitionL3"/>
            </w:pPr>
            <w:r w:rsidRPr="00D03934">
              <w:t xml:space="preserve">reasonable recruitment costs, as agreed with the Customer; </w:t>
            </w:r>
          </w:p>
          <w:p w14:paraId="3601F20E" w14:textId="77777777" w:rsidR="009A67E2" w:rsidRPr="00D03934" w:rsidRDefault="009A67E2" w:rsidP="00670E1A">
            <w:pPr>
              <w:pStyle w:val="GPSDefinitionL2"/>
            </w:pPr>
            <w:r w:rsidRPr="00D0393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03AFDC8E" w14:textId="77777777" w:rsidR="009A67E2" w:rsidRPr="00D03934" w:rsidRDefault="009A67E2" w:rsidP="00670E1A">
            <w:pPr>
              <w:pStyle w:val="GPSDefinitionL2"/>
            </w:pPr>
            <w:r w:rsidRPr="00D03934">
              <w:t>operational costs which are not included within (a) or (b) above, to the extent that such costs are necessary and properly incurred by the Supplier in the provision of the Goods and/or Services;</w:t>
            </w:r>
          </w:p>
          <w:p w14:paraId="5F76EA80" w14:textId="7FBC5DF5" w:rsidR="002876DA" w:rsidRPr="00B314DF" w:rsidRDefault="009A67E2" w:rsidP="00B314DF">
            <w:pPr>
              <w:pStyle w:val="GPSDefinitionL2"/>
              <w:rPr>
                <w:b/>
              </w:rPr>
            </w:pPr>
            <w:r w:rsidRPr="00B314DF">
              <w:rPr>
                <w:b/>
              </w:rPr>
              <w:t>Reimbursable</w:t>
            </w:r>
            <w:r w:rsidR="00B314DF" w:rsidRPr="00B314DF">
              <w:rPr>
                <w:b/>
              </w:rPr>
              <w:t xml:space="preserve"> Expenses Not applicable</w:t>
            </w:r>
          </w:p>
          <w:p w14:paraId="700F2336" w14:textId="77777777" w:rsidR="009A67E2" w:rsidRPr="00D03934" w:rsidRDefault="009A67E2" w:rsidP="003766B5">
            <w:pPr>
              <w:pStyle w:val="GPsDefinition"/>
            </w:pPr>
            <w:r w:rsidRPr="00D03934">
              <w:t>but excluding:</w:t>
            </w:r>
          </w:p>
          <w:p w14:paraId="0FC6D258" w14:textId="77777777" w:rsidR="009A67E2" w:rsidRPr="00D03934" w:rsidRDefault="009A67E2" w:rsidP="00670E1A">
            <w:pPr>
              <w:pStyle w:val="GPSDefinitionL2"/>
            </w:pPr>
            <w:r w:rsidRPr="00D03934">
              <w:t>Overhead;</w:t>
            </w:r>
          </w:p>
          <w:p w14:paraId="59803A08" w14:textId="77777777" w:rsidR="009A67E2" w:rsidRPr="00D03934" w:rsidRDefault="009A67E2" w:rsidP="00670E1A">
            <w:pPr>
              <w:pStyle w:val="GPSDefinitionL2"/>
            </w:pPr>
            <w:r w:rsidRPr="00D03934">
              <w:t>financing or similar costs;</w:t>
            </w:r>
          </w:p>
          <w:p w14:paraId="273F2A5C" w14:textId="77777777" w:rsidR="009A67E2" w:rsidRPr="00D03934" w:rsidRDefault="009A67E2" w:rsidP="00670E1A">
            <w:pPr>
              <w:pStyle w:val="GPSDefinitionL2"/>
            </w:pPr>
            <w:r w:rsidRPr="00D03934">
              <w:t>maintenance and support costs to the extent that these relate to maintenance and/or support services provided beyond the Call Off Contract Period whether in relation to Supplier Assets or otherwise;</w:t>
            </w:r>
          </w:p>
          <w:p w14:paraId="3D48E303" w14:textId="77777777" w:rsidR="009A67E2" w:rsidRPr="00D03934" w:rsidRDefault="009A67E2" w:rsidP="00670E1A">
            <w:pPr>
              <w:pStyle w:val="GPSDefinitionL2"/>
            </w:pPr>
            <w:r w:rsidRPr="00D03934">
              <w:t>taxation;</w:t>
            </w:r>
          </w:p>
          <w:p w14:paraId="3039D0E5" w14:textId="77777777" w:rsidR="009A67E2" w:rsidRPr="00D03934" w:rsidRDefault="009A67E2" w:rsidP="00670E1A">
            <w:pPr>
              <w:pStyle w:val="GPSDefinitionL2"/>
            </w:pPr>
            <w:r w:rsidRPr="00D03934">
              <w:t>fines and penalties;</w:t>
            </w:r>
          </w:p>
          <w:p w14:paraId="350F9CC3" w14:textId="77777777" w:rsidR="009A67E2" w:rsidRPr="00D03934" w:rsidRDefault="009A67E2" w:rsidP="00670E1A">
            <w:pPr>
              <w:pStyle w:val="GPSDefinitionL2"/>
            </w:pPr>
            <w:r w:rsidRPr="00D03934">
              <w:t>am</w:t>
            </w:r>
            <w:r w:rsidR="003C0350" w:rsidRPr="00D03934">
              <w:t xml:space="preserve">ounts payable under Clause </w:t>
            </w:r>
            <w:r w:rsidR="00F17AE3">
              <w:fldChar w:fldCharType="begin"/>
            </w:r>
            <w:r w:rsidR="00F17AE3">
              <w:instrText xml:space="preserve"> REF _Ref362949566 \r \h  \* MERGEFORMAT </w:instrText>
            </w:r>
            <w:r w:rsidR="00F17AE3">
              <w:fldChar w:fldCharType="separate"/>
            </w:r>
            <w:r w:rsidR="00BF637D">
              <w:t>25</w:t>
            </w:r>
            <w:r w:rsidR="00F17AE3">
              <w:fldChar w:fldCharType="end"/>
            </w:r>
            <w:r w:rsidR="003C0350" w:rsidRPr="00D03934">
              <w:t xml:space="preserve"> (Benchmarking)</w:t>
            </w:r>
            <w:r w:rsidRPr="00D03934">
              <w:t>; and</w:t>
            </w:r>
          </w:p>
          <w:p w14:paraId="32FDA7D4" w14:textId="77777777" w:rsidR="009A67E2" w:rsidRPr="00D03934" w:rsidRDefault="009A67E2" w:rsidP="00670E1A">
            <w:pPr>
              <w:pStyle w:val="GPSDefinitionL2"/>
            </w:pPr>
            <w:r w:rsidRPr="00D03934">
              <w:t>non-cash items (including depreciation, amortisation, impairments and movements in provisions);</w:t>
            </w:r>
          </w:p>
        </w:tc>
      </w:tr>
      <w:tr w:rsidR="00BD2F99" w:rsidRPr="00D03934" w14:paraId="70546548" w14:textId="77777777" w:rsidTr="002206B3">
        <w:trPr>
          <w:gridAfter w:val="1"/>
          <w:wAfter w:w="107" w:type="dxa"/>
        </w:trPr>
        <w:tc>
          <w:tcPr>
            <w:tcW w:w="2410" w:type="dxa"/>
            <w:shd w:val="clear" w:color="auto" w:fill="auto"/>
          </w:tcPr>
          <w:p w14:paraId="7CC390D6" w14:textId="77777777" w:rsidR="00184275" w:rsidRPr="00D03934" w:rsidRDefault="00BD2F99" w:rsidP="00670E1A">
            <w:pPr>
              <w:pStyle w:val="GPSDefinitionTerm"/>
            </w:pPr>
            <w:r w:rsidRPr="00D03934">
              <w:lastRenderedPageBreak/>
              <w:t>"</w:t>
            </w:r>
            <w:r w:rsidR="00845ABD" w:rsidRPr="00D03934">
              <w:t>Critical Service Level Failure</w:t>
            </w:r>
            <w:r w:rsidRPr="00D03934">
              <w:t>"</w:t>
            </w:r>
          </w:p>
        </w:tc>
        <w:tc>
          <w:tcPr>
            <w:tcW w:w="5953" w:type="dxa"/>
            <w:shd w:val="clear" w:color="auto" w:fill="auto"/>
          </w:tcPr>
          <w:p w14:paraId="75985727" w14:textId="77777777" w:rsidR="00375CB5" w:rsidRPr="00D03934" w:rsidRDefault="00393427" w:rsidP="00913327">
            <w:pPr>
              <w:pStyle w:val="GPsDefinition"/>
            </w:pPr>
            <w:r w:rsidRPr="00D03934">
              <w:t>m</w:t>
            </w:r>
            <w:r w:rsidR="00C83EE6" w:rsidRPr="00D03934">
              <w:t>eans</w:t>
            </w:r>
            <w:r w:rsidR="00913327" w:rsidRPr="00D03934">
              <w:t xml:space="preserve"> any instance of critical service level failure specified in Annex 2 to Part A of Call Off Schedule 6 </w:t>
            </w:r>
            <w:r w:rsidR="00913327" w:rsidRPr="00D03934">
              <w:lastRenderedPageBreak/>
              <w:t>(Service Levels, Service Credits and Performance Monitoring);</w:t>
            </w:r>
          </w:p>
        </w:tc>
      </w:tr>
      <w:tr w:rsidR="00BD2F99" w:rsidRPr="00D03934" w14:paraId="0F81182D" w14:textId="77777777" w:rsidTr="002206B3">
        <w:tc>
          <w:tcPr>
            <w:tcW w:w="2410" w:type="dxa"/>
            <w:shd w:val="clear" w:color="auto" w:fill="auto"/>
          </w:tcPr>
          <w:p w14:paraId="70BE6D92" w14:textId="77777777" w:rsidR="007E5FF1" w:rsidRPr="00D03934" w:rsidRDefault="00C83EE6" w:rsidP="00670E1A">
            <w:pPr>
              <w:pStyle w:val="GPSDefinitionTerm"/>
            </w:pPr>
            <w:r w:rsidRPr="00D03934">
              <w:lastRenderedPageBreak/>
              <w:t>"Crown"</w:t>
            </w:r>
          </w:p>
        </w:tc>
        <w:tc>
          <w:tcPr>
            <w:tcW w:w="6060" w:type="dxa"/>
            <w:gridSpan w:val="2"/>
            <w:shd w:val="clear" w:color="auto" w:fill="auto"/>
          </w:tcPr>
          <w:p w14:paraId="547E61F7" w14:textId="77777777" w:rsidR="007E5FF1" w:rsidRPr="00D03934" w:rsidRDefault="00C83EE6" w:rsidP="003766B5">
            <w:pPr>
              <w:pStyle w:val="GPsDefinition"/>
            </w:pPr>
            <w:r w:rsidRPr="00D0393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D03934" w14:paraId="5540C9F6" w14:textId="77777777" w:rsidTr="002206B3">
        <w:tc>
          <w:tcPr>
            <w:tcW w:w="2410" w:type="dxa"/>
            <w:shd w:val="clear" w:color="auto" w:fill="auto"/>
          </w:tcPr>
          <w:p w14:paraId="668928D9" w14:textId="77777777" w:rsidR="003766B5" w:rsidRPr="00D03934" w:rsidRDefault="00913E06" w:rsidP="00670E1A">
            <w:pPr>
              <w:pStyle w:val="GPSDefinitionTerm"/>
            </w:pPr>
            <w:r w:rsidRPr="00D03934">
              <w:t>"</w:t>
            </w:r>
            <w:r w:rsidR="003766B5" w:rsidRPr="00D03934">
              <w:t>Crown Body</w:t>
            </w:r>
            <w:r w:rsidRPr="00D03934">
              <w:t>"</w:t>
            </w:r>
          </w:p>
        </w:tc>
        <w:tc>
          <w:tcPr>
            <w:tcW w:w="6060" w:type="dxa"/>
            <w:gridSpan w:val="2"/>
            <w:shd w:val="clear" w:color="auto" w:fill="auto"/>
          </w:tcPr>
          <w:p w14:paraId="36F0F702" w14:textId="77777777" w:rsidR="003766B5" w:rsidRPr="00D03934" w:rsidRDefault="003766B5" w:rsidP="003766B5">
            <w:pPr>
              <w:pStyle w:val="GPsDefinition"/>
            </w:pPr>
            <w:r w:rsidRPr="00D03934">
              <w:t>means any department, office or executive agency of the Crown;</w:t>
            </w:r>
          </w:p>
        </w:tc>
      </w:tr>
      <w:tr w:rsidR="003766B5" w:rsidRPr="00D03934" w14:paraId="58473B8F" w14:textId="77777777" w:rsidTr="002206B3">
        <w:tc>
          <w:tcPr>
            <w:tcW w:w="2410" w:type="dxa"/>
            <w:shd w:val="clear" w:color="auto" w:fill="auto"/>
          </w:tcPr>
          <w:p w14:paraId="3190D216" w14:textId="77777777" w:rsidR="003766B5" w:rsidRPr="00D03934" w:rsidRDefault="00913E06" w:rsidP="00670E1A">
            <w:pPr>
              <w:pStyle w:val="GPSDefinitionTerm"/>
            </w:pPr>
            <w:r w:rsidRPr="00D03934">
              <w:t>"</w:t>
            </w:r>
            <w:r w:rsidR="003766B5" w:rsidRPr="00D03934">
              <w:t>CRTPA</w:t>
            </w:r>
            <w:r w:rsidRPr="00D03934">
              <w:t>"</w:t>
            </w:r>
          </w:p>
        </w:tc>
        <w:tc>
          <w:tcPr>
            <w:tcW w:w="6060" w:type="dxa"/>
            <w:gridSpan w:val="2"/>
            <w:shd w:val="clear" w:color="auto" w:fill="auto"/>
          </w:tcPr>
          <w:p w14:paraId="1BD8692A" w14:textId="77777777" w:rsidR="003766B5" w:rsidRPr="00D03934" w:rsidRDefault="003766B5" w:rsidP="003766B5">
            <w:pPr>
              <w:pStyle w:val="GPsDefinition"/>
            </w:pPr>
            <w:r w:rsidRPr="00D03934">
              <w:t>means the Contracts (Rights of Third Parties) Act 1999;</w:t>
            </w:r>
          </w:p>
        </w:tc>
      </w:tr>
      <w:tr w:rsidR="00BD2F99" w:rsidRPr="00D03934" w14:paraId="003B6EC2" w14:textId="77777777" w:rsidTr="002206B3">
        <w:tc>
          <w:tcPr>
            <w:tcW w:w="2410" w:type="dxa"/>
            <w:shd w:val="clear" w:color="auto" w:fill="auto"/>
          </w:tcPr>
          <w:p w14:paraId="3FC4CBD8" w14:textId="77777777" w:rsidR="00184275" w:rsidRPr="00D03934" w:rsidRDefault="00C83EE6" w:rsidP="00670E1A">
            <w:pPr>
              <w:pStyle w:val="GPSDefinitionTerm"/>
            </w:pPr>
            <w:r w:rsidRPr="00D03934">
              <w:t>"Customer"</w:t>
            </w:r>
          </w:p>
        </w:tc>
        <w:tc>
          <w:tcPr>
            <w:tcW w:w="6060" w:type="dxa"/>
            <w:gridSpan w:val="2"/>
            <w:shd w:val="clear" w:color="auto" w:fill="auto"/>
          </w:tcPr>
          <w:p w14:paraId="7BCCF0B6" w14:textId="77777777" w:rsidR="00375CB5" w:rsidRPr="00D03934" w:rsidRDefault="00C83EE6" w:rsidP="003766B5">
            <w:pPr>
              <w:pStyle w:val="GPsDefinition"/>
            </w:pPr>
            <w:r w:rsidRPr="00D03934">
              <w:t>means the customer(s) identified in the Order Form;</w:t>
            </w:r>
          </w:p>
        </w:tc>
      </w:tr>
      <w:tr w:rsidR="00D94FB6" w:rsidRPr="00D03934" w14:paraId="38CDD8E1" w14:textId="77777777" w:rsidTr="002206B3">
        <w:tc>
          <w:tcPr>
            <w:tcW w:w="2410" w:type="dxa"/>
            <w:shd w:val="clear" w:color="auto" w:fill="auto"/>
          </w:tcPr>
          <w:p w14:paraId="0314A6AD" w14:textId="77777777" w:rsidR="00D94FB6" w:rsidRPr="00D03934" w:rsidRDefault="00913E06" w:rsidP="00670E1A">
            <w:pPr>
              <w:pStyle w:val="GPSDefinitionTerm"/>
            </w:pPr>
            <w:r w:rsidRPr="00D03934">
              <w:t>"</w:t>
            </w:r>
            <w:r w:rsidR="00D94FB6" w:rsidRPr="00D03934">
              <w:t>Customer Assets</w:t>
            </w:r>
            <w:r w:rsidRPr="00D03934">
              <w:t>"</w:t>
            </w:r>
          </w:p>
        </w:tc>
        <w:tc>
          <w:tcPr>
            <w:tcW w:w="6060" w:type="dxa"/>
            <w:gridSpan w:val="2"/>
            <w:shd w:val="clear" w:color="auto" w:fill="auto"/>
          </w:tcPr>
          <w:p w14:paraId="4A4AF60B" w14:textId="77777777" w:rsidR="00D94FB6" w:rsidRPr="00D03934" w:rsidRDefault="00D94FB6" w:rsidP="00240143">
            <w:pPr>
              <w:pStyle w:val="GPsDefinition"/>
            </w:pPr>
            <w:r w:rsidRPr="00D03934">
              <w:t xml:space="preserve">means the Customer’s 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Customer and which is or may be </w:t>
            </w:r>
            <w:r w:rsidRPr="00D03934">
              <w:rPr>
                <w:spacing w:val="-2"/>
              </w:rPr>
              <w:t>used</w:t>
            </w:r>
            <w:r w:rsidRPr="00D03934">
              <w:t xml:space="preserve"> in connection with the </w:t>
            </w:r>
            <w:r w:rsidR="00240143" w:rsidRPr="00D03934">
              <w:t>provision</w:t>
            </w:r>
            <w:r w:rsidRPr="00D03934">
              <w:t xml:space="preserve"> of the </w:t>
            </w:r>
            <w:r w:rsidR="00240143" w:rsidRPr="00D03934">
              <w:t xml:space="preserve">Goods and/or </w:t>
            </w:r>
            <w:r w:rsidR="00653715" w:rsidRPr="00D03934">
              <w:t>Services</w:t>
            </w:r>
            <w:r w:rsidR="00D4756E" w:rsidRPr="00D03934">
              <w:t>;</w:t>
            </w:r>
          </w:p>
        </w:tc>
      </w:tr>
      <w:tr w:rsidR="00BD2F99" w:rsidRPr="00D03934" w14:paraId="6BD4DA90" w14:textId="77777777" w:rsidTr="002206B3">
        <w:tc>
          <w:tcPr>
            <w:tcW w:w="2410" w:type="dxa"/>
            <w:shd w:val="clear" w:color="auto" w:fill="auto"/>
          </w:tcPr>
          <w:p w14:paraId="4C0601EF" w14:textId="77777777" w:rsidR="00184275" w:rsidRPr="00D03934" w:rsidRDefault="00C83EE6" w:rsidP="00670E1A">
            <w:pPr>
              <w:pStyle w:val="GPSDefinitionTerm"/>
            </w:pPr>
            <w:r w:rsidRPr="00D03934">
              <w:t xml:space="preserve">"Customer Background </w:t>
            </w:r>
            <w:r w:rsidR="00995B67" w:rsidRPr="00D03934">
              <w:t>IPR</w:t>
            </w:r>
            <w:r w:rsidRPr="00D03934">
              <w:t>"</w:t>
            </w:r>
          </w:p>
        </w:tc>
        <w:tc>
          <w:tcPr>
            <w:tcW w:w="6060" w:type="dxa"/>
            <w:gridSpan w:val="2"/>
            <w:shd w:val="clear" w:color="auto" w:fill="auto"/>
          </w:tcPr>
          <w:p w14:paraId="1D8511A2" w14:textId="77777777" w:rsidR="00520DE5" w:rsidRPr="00D03934" w:rsidRDefault="00C83EE6" w:rsidP="003766B5">
            <w:pPr>
              <w:pStyle w:val="GPsDefinition"/>
            </w:pPr>
            <w:r w:rsidRPr="00D03934">
              <w:t>mean</w:t>
            </w:r>
            <w:r w:rsidR="007E5FF1" w:rsidRPr="00D03934">
              <w:t>s</w:t>
            </w:r>
            <w:r w:rsidR="00520DE5" w:rsidRPr="00D03934">
              <w:t>:</w:t>
            </w:r>
          </w:p>
          <w:p w14:paraId="1502253B" w14:textId="77777777" w:rsidR="00520DE5" w:rsidRPr="00D03934" w:rsidRDefault="00520DE5" w:rsidP="00670E1A">
            <w:pPr>
              <w:pStyle w:val="GPSDefinitionL2"/>
            </w:pPr>
            <w:r w:rsidRPr="00D03934">
              <w:t xml:space="preserve">IPRs owned by the Customer before the Call Off Commencement Date, including IPRs contained in any of the Customer's Know-How, documentation, </w:t>
            </w:r>
            <w:r w:rsidR="004A03D1">
              <w:t xml:space="preserve">software, </w:t>
            </w:r>
            <w:r w:rsidRPr="00D03934">
              <w:t>processes and procedures;</w:t>
            </w:r>
          </w:p>
          <w:p w14:paraId="0E5B16D0" w14:textId="77777777" w:rsidR="00520DE5" w:rsidRPr="00D03934" w:rsidRDefault="00520DE5" w:rsidP="00670E1A">
            <w:pPr>
              <w:pStyle w:val="GPSDefinitionL2"/>
            </w:pPr>
            <w:r w:rsidRPr="00D03934">
              <w:t>IPRs created by the Customer independently of this Call Off Contract; and/or</w:t>
            </w:r>
          </w:p>
          <w:p w14:paraId="5786DCE3" w14:textId="77777777" w:rsidR="008D0A60" w:rsidRDefault="00520DE5">
            <w:pPr>
              <w:pStyle w:val="GPSDefinitionL2"/>
              <w:rPr>
                <w:b/>
                <w:i/>
              </w:rPr>
            </w:pPr>
            <w:r w:rsidRPr="00D03934">
              <w:t>Crown Copyright which is not available to the Supplier otherwise than under this Call Off Contract;</w:t>
            </w:r>
          </w:p>
        </w:tc>
      </w:tr>
      <w:tr w:rsidR="004634E2" w:rsidRPr="00D03934" w14:paraId="615EFAFE" w14:textId="77777777" w:rsidTr="002206B3">
        <w:tc>
          <w:tcPr>
            <w:tcW w:w="2410" w:type="dxa"/>
            <w:shd w:val="clear" w:color="auto" w:fill="auto"/>
          </w:tcPr>
          <w:p w14:paraId="5FD1A7F1" w14:textId="77777777" w:rsidR="004634E2" w:rsidRPr="00D03934" w:rsidRDefault="00913E06" w:rsidP="00670E1A">
            <w:pPr>
              <w:pStyle w:val="GPSDefinitionTerm"/>
            </w:pPr>
            <w:r w:rsidRPr="00D03934">
              <w:t>"</w:t>
            </w:r>
            <w:r w:rsidR="004634E2" w:rsidRPr="00D03934">
              <w:t>Customer Cause</w:t>
            </w:r>
            <w:r w:rsidRPr="00D03934">
              <w:t>"</w:t>
            </w:r>
          </w:p>
        </w:tc>
        <w:tc>
          <w:tcPr>
            <w:tcW w:w="6060" w:type="dxa"/>
            <w:gridSpan w:val="2"/>
            <w:shd w:val="clear" w:color="auto" w:fill="auto"/>
          </w:tcPr>
          <w:p w14:paraId="0924BC78" w14:textId="77777777" w:rsidR="008D3F59" w:rsidRPr="00D03934" w:rsidRDefault="00E533F2" w:rsidP="003766B5">
            <w:pPr>
              <w:pStyle w:val="GPsDefinition"/>
            </w:pPr>
            <w:r w:rsidRPr="00D0393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D03934">
              <w:t>;</w:t>
            </w:r>
          </w:p>
        </w:tc>
      </w:tr>
      <w:tr w:rsidR="00BD2F99" w:rsidRPr="00D03934" w14:paraId="4625A6F6" w14:textId="77777777" w:rsidTr="002206B3">
        <w:tc>
          <w:tcPr>
            <w:tcW w:w="2410" w:type="dxa"/>
            <w:shd w:val="clear" w:color="auto" w:fill="auto"/>
          </w:tcPr>
          <w:p w14:paraId="13CFD358" w14:textId="77777777" w:rsidR="00184275" w:rsidRPr="00D03934" w:rsidRDefault="00C83EE6" w:rsidP="00670E1A">
            <w:pPr>
              <w:pStyle w:val="GPSDefinitionTerm"/>
            </w:pPr>
            <w:r w:rsidRPr="00D03934">
              <w:t>"Customer Data"</w:t>
            </w:r>
          </w:p>
        </w:tc>
        <w:tc>
          <w:tcPr>
            <w:tcW w:w="6060" w:type="dxa"/>
            <w:gridSpan w:val="2"/>
            <w:shd w:val="clear" w:color="auto" w:fill="auto"/>
          </w:tcPr>
          <w:p w14:paraId="26EB8E1E" w14:textId="77777777" w:rsidR="00375CB5" w:rsidRPr="00D03934" w:rsidRDefault="00C83EE6" w:rsidP="003766B5">
            <w:pPr>
              <w:pStyle w:val="GPsDefinition"/>
            </w:pPr>
            <w:r w:rsidRPr="00D03934">
              <w:t>means:</w:t>
            </w:r>
          </w:p>
          <w:p w14:paraId="35B7E2C0" w14:textId="77777777" w:rsidR="00375CB5" w:rsidRPr="00D03934" w:rsidRDefault="00C83EE6" w:rsidP="00670E1A">
            <w:pPr>
              <w:pStyle w:val="GPSDefinitionL2"/>
            </w:pPr>
            <w:r w:rsidRPr="00D03934">
              <w:t>the data, text, drawings, diagrams, images or sounds (together with any database made up of any of these) which are embodied in any electronic, magnetic, optical or tangible media, including any Customer’s Confidential Information, and which:</w:t>
            </w:r>
          </w:p>
          <w:p w14:paraId="6A82AF06" w14:textId="77777777" w:rsidR="00375CB5" w:rsidRPr="00D03934" w:rsidRDefault="00C83EE6" w:rsidP="00670E1A">
            <w:pPr>
              <w:pStyle w:val="GPSDefinitionL3"/>
            </w:pPr>
            <w:r w:rsidRPr="00D03934">
              <w:t>are supplied to the Supplier by or on behalf of the Customer; or</w:t>
            </w:r>
          </w:p>
          <w:p w14:paraId="328159C3" w14:textId="77777777" w:rsidR="00375CB5" w:rsidRPr="00D03934" w:rsidRDefault="00C83EE6" w:rsidP="00670E1A">
            <w:pPr>
              <w:pStyle w:val="GPSDefinitionL3"/>
            </w:pPr>
            <w:r w:rsidRPr="00D03934">
              <w:t>the Supplier is required to generate, process, store or transmit pursuant to this Call Off Contract; or</w:t>
            </w:r>
          </w:p>
          <w:p w14:paraId="275D6CDA" w14:textId="77777777" w:rsidR="00375CB5" w:rsidRPr="00D03934" w:rsidRDefault="00C83EE6" w:rsidP="00670E1A">
            <w:pPr>
              <w:pStyle w:val="GPSDefinitionL2"/>
            </w:pPr>
            <w:r w:rsidRPr="00D03934">
              <w:t>any Personal Data for which the Customer is the Data Controller;</w:t>
            </w:r>
          </w:p>
        </w:tc>
      </w:tr>
      <w:tr w:rsidR="00195C66" w:rsidRPr="00D03934" w14:paraId="3E670237" w14:textId="77777777" w:rsidTr="002206B3">
        <w:tc>
          <w:tcPr>
            <w:tcW w:w="2410" w:type="dxa"/>
            <w:shd w:val="clear" w:color="auto" w:fill="auto"/>
          </w:tcPr>
          <w:p w14:paraId="2D82F4F3" w14:textId="77777777" w:rsidR="00195C66" w:rsidRPr="00D03934" w:rsidRDefault="00195C66" w:rsidP="00670E1A">
            <w:pPr>
              <w:pStyle w:val="GPSDefinitionTerm"/>
            </w:pPr>
            <w:r w:rsidRPr="00D03934">
              <w:lastRenderedPageBreak/>
              <w:t>"Customer Premises"</w:t>
            </w:r>
          </w:p>
        </w:tc>
        <w:tc>
          <w:tcPr>
            <w:tcW w:w="6060" w:type="dxa"/>
            <w:gridSpan w:val="2"/>
            <w:shd w:val="clear" w:color="auto" w:fill="auto"/>
          </w:tcPr>
          <w:p w14:paraId="13FBCFFE" w14:textId="77777777" w:rsidR="00195C66" w:rsidRPr="00D03934" w:rsidRDefault="00195C66" w:rsidP="00195C66">
            <w:pPr>
              <w:pStyle w:val="GPsDefinition"/>
            </w:pPr>
            <w:r w:rsidRPr="00D03934">
              <w:t xml:space="preserve">means premises owned, controlled or occupied by the Customer which are made available for use by the Supplier or its </w:t>
            </w:r>
            <w:r w:rsidR="00C327C5" w:rsidRPr="00D03934">
              <w:t>Sub-Con</w:t>
            </w:r>
            <w:r w:rsidRPr="00D03934">
              <w:t>tractors for provision of the Goods and/or Services (or any of them);</w:t>
            </w:r>
          </w:p>
        </w:tc>
      </w:tr>
      <w:tr w:rsidR="00195C66" w:rsidRPr="00D03934" w14:paraId="57D1FC5F" w14:textId="77777777" w:rsidTr="002206B3">
        <w:tc>
          <w:tcPr>
            <w:tcW w:w="2410" w:type="dxa"/>
            <w:shd w:val="clear" w:color="auto" w:fill="auto"/>
          </w:tcPr>
          <w:p w14:paraId="10CCC1A3" w14:textId="77777777" w:rsidR="00195C66" w:rsidRPr="00D03934" w:rsidRDefault="00913E06" w:rsidP="00670E1A">
            <w:pPr>
              <w:pStyle w:val="GPSDefinitionTerm"/>
            </w:pPr>
            <w:r w:rsidRPr="00D03934">
              <w:t>"</w:t>
            </w:r>
            <w:r w:rsidR="00195C66" w:rsidRPr="00D03934">
              <w:t>Customer Property</w:t>
            </w:r>
            <w:r w:rsidRPr="00D03934">
              <w:t>"</w:t>
            </w:r>
          </w:p>
        </w:tc>
        <w:tc>
          <w:tcPr>
            <w:tcW w:w="6060" w:type="dxa"/>
            <w:gridSpan w:val="2"/>
            <w:shd w:val="clear" w:color="auto" w:fill="auto"/>
          </w:tcPr>
          <w:p w14:paraId="1A2D52E6" w14:textId="77777777" w:rsidR="00195C66" w:rsidRPr="00D03934" w:rsidRDefault="00195C66" w:rsidP="00CC1FA6">
            <w:pPr>
              <w:pStyle w:val="GPsDefinition"/>
            </w:pPr>
            <w:r w:rsidRPr="00D03934">
              <w:t xml:space="preserve">means the property, other than real property and IPR, including </w:t>
            </w:r>
            <w:r w:rsidR="00D15598">
              <w:t xml:space="preserve">any </w:t>
            </w:r>
            <w:r w:rsidR="00CC1FA6">
              <w:t xml:space="preserve">equipment issued or </w:t>
            </w:r>
            <w:r w:rsidRPr="00D03934">
              <w:t>made available to the Supplier by the Customer in connection with this Call Off Contract;</w:t>
            </w:r>
          </w:p>
        </w:tc>
      </w:tr>
      <w:tr w:rsidR="00195C66" w:rsidRPr="00D03934" w14:paraId="2D83F8A1" w14:textId="77777777" w:rsidTr="002206B3">
        <w:tc>
          <w:tcPr>
            <w:tcW w:w="2410" w:type="dxa"/>
            <w:shd w:val="clear" w:color="auto" w:fill="auto"/>
          </w:tcPr>
          <w:p w14:paraId="2DCBB8E8" w14:textId="77777777" w:rsidR="00195C66" w:rsidRPr="00D03934" w:rsidRDefault="00195C66" w:rsidP="00670E1A">
            <w:pPr>
              <w:pStyle w:val="GPSDefinitionTerm"/>
            </w:pPr>
            <w:r w:rsidRPr="00D03934">
              <w:t>"Customer Representative"</w:t>
            </w:r>
          </w:p>
        </w:tc>
        <w:tc>
          <w:tcPr>
            <w:tcW w:w="6060" w:type="dxa"/>
            <w:gridSpan w:val="2"/>
            <w:shd w:val="clear" w:color="auto" w:fill="auto"/>
          </w:tcPr>
          <w:p w14:paraId="7B816170" w14:textId="77777777" w:rsidR="00195C66" w:rsidRPr="00D03934" w:rsidRDefault="00195C66" w:rsidP="003766B5">
            <w:pPr>
              <w:pStyle w:val="GPsDefinition"/>
            </w:pPr>
            <w:r w:rsidRPr="00D03934">
              <w:t xml:space="preserve">means the representative appointed by the Customer from time to time in relation to </w:t>
            </w:r>
            <w:r w:rsidR="006640D6" w:rsidRPr="00D03934">
              <w:t>this Call Off Contract</w:t>
            </w:r>
            <w:r w:rsidRPr="00D03934">
              <w:t>;</w:t>
            </w:r>
          </w:p>
        </w:tc>
      </w:tr>
      <w:tr w:rsidR="00195C66" w:rsidRPr="00D03934" w14:paraId="7E10D8F1" w14:textId="77777777" w:rsidTr="002206B3">
        <w:tc>
          <w:tcPr>
            <w:tcW w:w="2410" w:type="dxa"/>
            <w:shd w:val="clear" w:color="auto" w:fill="auto"/>
          </w:tcPr>
          <w:p w14:paraId="3AE6048B" w14:textId="77777777" w:rsidR="00195C66" w:rsidRPr="00D03934" w:rsidRDefault="00195C66" w:rsidP="00670E1A">
            <w:pPr>
              <w:pStyle w:val="GPSDefinitionTerm"/>
            </w:pPr>
            <w:r w:rsidRPr="00D03934">
              <w:t>"Customer Responsibilities"</w:t>
            </w:r>
          </w:p>
        </w:tc>
        <w:tc>
          <w:tcPr>
            <w:tcW w:w="6060" w:type="dxa"/>
            <w:gridSpan w:val="2"/>
            <w:shd w:val="clear" w:color="auto" w:fill="auto"/>
          </w:tcPr>
          <w:p w14:paraId="254909FC" w14:textId="77777777" w:rsidR="00195C66" w:rsidRPr="00D03934" w:rsidRDefault="00195C66" w:rsidP="003766B5">
            <w:pPr>
              <w:pStyle w:val="GPsDefinition"/>
            </w:pPr>
            <w:r w:rsidRPr="00D03934">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D03934" w14:paraId="20A20074" w14:textId="77777777" w:rsidTr="002206B3">
        <w:tc>
          <w:tcPr>
            <w:tcW w:w="2410" w:type="dxa"/>
            <w:shd w:val="clear" w:color="auto" w:fill="auto"/>
          </w:tcPr>
          <w:p w14:paraId="675F91EE" w14:textId="77777777" w:rsidR="00195C66" w:rsidRPr="00D03934" w:rsidRDefault="00195C66" w:rsidP="00670E1A">
            <w:pPr>
              <w:pStyle w:val="GPSDefinitionTerm"/>
            </w:pPr>
            <w:r w:rsidRPr="00D03934">
              <w:t>"Customer's Confidential Information"</w:t>
            </w:r>
          </w:p>
        </w:tc>
        <w:tc>
          <w:tcPr>
            <w:tcW w:w="6060" w:type="dxa"/>
            <w:gridSpan w:val="2"/>
            <w:shd w:val="clear" w:color="auto" w:fill="auto"/>
          </w:tcPr>
          <w:p w14:paraId="586E4561" w14:textId="77777777" w:rsidR="00195C66" w:rsidRPr="00D03934" w:rsidRDefault="00195C66" w:rsidP="009B182D">
            <w:pPr>
              <w:pStyle w:val="GPsDefinition"/>
            </w:pPr>
            <w:r w:rsidRPr="00D03934">
              <w:t xml:space="preserve">means: </w:t>
            </w:r>
          </w:p>
          <w:p w14:paraId="196885FD" w14:textId="77777777" w:rsidR="00195C66" w:rsidRPr="00D03934" w:rsidRDefault="00195C66" w:rsidP="00670E1A">
            <w:pPr>
              <w:pStyle w:val="GPSDefinitionL2"/>
            </w:pPr>
            <w:r w:rsidRPr="00D03934">
              <w:t xml:space="preserve">all Personal Data and any information, however it is conveyed, that relates to the business, affairs, developments, property rights, trade secrets, Know-How  and IPR of the Customer (including all Customer Background IPR and Project Specific IPR); </w:t>
            </w:r>
          </w:p>
          <w:p w14:paraId="59E8F607" w14:textId="77777777" w:rsidR="00195C66" w:rsidRPr="00D03934" w:rsidRDefault="00195C66" w:rsidP="00670E1A">
            <w:pPr>
              <w:pStyle w:val="GPSDefinitionL2"/>
            </w:pPr>
            <w:r w:rsidRPr="00D0393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59335072" w14:textId="77777777" w:rsidR="00195C66" w:rsidRPr="00D03934" w:rsidRDefault="00195C66" w:rsidP="00670E1A">
            <w:pPr>
              <w:pStyle w:val="GPSDefinitionL2"/>
            </w:pPr>
            <w:r w:rsidRPr="00D03934">
              <w:t>information derived from any of the above;</w:t>
            </w:r>
          </w:p>
        </w:tc>
      </w:tr>
      <w:tr w:rsidR="00AE7BBA" w:rsidRPr="00D03934" w14:paraId="2C1A031E" w14:textId="77777777" w:rsidTr="002206B3">
        <w:tc>
          <w:tcPr>
            <w:tcW w:w="2410" w:type="dxa"/>
            <w:shd w:val="clear" w:color="auto" w:fill="auto"/>
          </w:tcPr>
          <w:p w14:paraId="01F83038" w14:textId="77777777" w:rsidR="00AE7BBA" w:rsidRPr="00D03934" w:rsidRDefault="00AE7BBA" w:rsidP="00670E1A">
            <w:pPr>
              <w:pStyle w:val="GPSDefinitionTerm"/>
            </w:pPr>
            <w:r w:rsidRPr="00D03934">
              <w:t>"Data Controller"</w:t>
            </w:r>
          </w:p>
        </w:tc>
        <w:tc>
          <w:tcPr>
            <w:tcW w:w="6060" w:type="dxa"/>
            <w:gridSpan w:val="2"/>
            <w:shd w:val="clear" w:color="auto" w:fill="auto"/>
          </w:tcPr>
          <w:p w14:paraId="295E9229" w14:textId="77777777" w:rsidR="00AE7BBA" w:rsidRPr="00D03934" w:rsidRDefault="00AE7BBA" w:rsidP="00913E06">
            <w:pPr>
              <w:pStyle w:val="GPsDefinition"/>
            </w:pPr>
            <w:r w:rsidRPr="00D03934">
              <w:t>has the meaning given to it in the Data Protection Act 1998, as amended from time to time;</w:t>
            </w:r>
          </w:p>
        </w:tc>
      </w:tr>
      <w:tr w:rsidR="00AE7BBA" w:rsidRPr="00D03934" w14:paraId="538BC492" w14:textId="77777777" w:rsidTr="002206B3">
        <w:tc>
          <w:tcPr>
            <w:tcW w:w="2410" w:type="dxa"/>
            <w:shd w:val="clear" w:color="auto" w:fill="auto"/>
          </w:tcPr>
          <w:p w14:paraId="7CF666AB" w14:textId="77777777" w:rsidR="00AE7BBA" w:rsidRPr="00D03934" w:rsidRDefault="00AE7BBA" w:rsidP="00670E1A">
            <w:pPr>
              <w:pStyle w:val="GPSDefinitionTerm"/>
            </w:pPr>
            <w:r w:rsidRPr="00D03934">
              <w:t>"Data Processor"</w:t>
            </w:r>
          </w:p>
        </w:tc>
        <w:tc>
          <w:tcPr>
            <w:tcW w:w="6060" w:type="dxa"/>
            <w:gridSpan w:val="2"/>
            <w:shd w:val="clear" w:color="auto" w:fill="auto"/>
          </w:tcPr>
          <w:p w14:paraId="13CDA6FC" w14:textId="77777777" w:rsidR="00AE7BBA" w:rsidRPr="00D03934" w:rsidRDefault="00AE7BBA" w:rsidP="003766B5">
            <w:pPr>
              <w:pStyle w:val="GPsDefinition"/>
            </w:pPr>
            <w:r w:rsidRPr="00D03934">
              <w:t>has the meaning given to it in the Data Protection Act 1998, as amended from time to time;</w:t>
            </w:r>
          </w:p>
        </w:tc>
      </w:tr>
      <w:tr w:rsidR="00AE7BBA" w:rsidRPr="00D03934" w14:paraId="41FCE380" w14:textId="77777777" w:rsidTr="002206B3">
        <w:tc>
          <w:tcPr>
            <w:tcW w:w="2410" w:type="dxa"/>
            <w:shd w:val="clear" w:color="auto" w:fill="auto"/>
          </w:tcPr>
          <w:p w14:paraId="340109A1" w14:textId="77777777" w:rsidR="00AE7BBA" w:rsidRPr="00D03934" w:rsidRDefault="00AE7BBA" w:rsidP="00670E1A">
            <w:pPr>
              <w:pStyle w:val="GPSDefinitionTerm"/>
            </w:pPr>
            <w:r w:rsidRPr="00D03934">
              <w:t>"Data Protection Legislation" or “DPA”</w:t>
            </w:r>
          </w:p>
        </w:tc>
        <w:tc>
          <w:tcPr>
            <w:tcW w:w="6060" w:type="dxa"/>
            <w:gridSpan w:val="2"/>
            <w:shd w:val="clear" w:color="auto" w:fill="auto"/>
          </w:tcPr>
          <w:p w14:paraId="26DB313E" w14:textId="77777777" w:rsidR="00AE7BBA" w:rsidRPr="00D03934" w:rsidRDefault="00AE7BBA" w:rsidP="003766B5">
            <w:pPr>
              <w:pStyle w:val="GPsDefinition"/>
            </w:pPr>
            <w:r w:rsidRPr="00D03934">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AE7BBA" w:rsidRPr="00D03934" w14:paraId="262FA4E8" w14:textId="77777777" w:rsidTr="002206B3">
        <w:tc>
          <w:tcPr>
            <w:tcW w:w="2410" w:type="dxa"/>
            <w:shd w:val="clear" w:color="auto" w:fill="auto"/>
          </w:tcPr>
          <w:p w14:paraId="1DB08662" w14:textId="77777777" w:rsidR="00AE7BBA" w:rsidRPr="00D03934" w:rsidRDefault="00AE7BBA" w:rsidP="00670E1A">
            <w:pPr>
              <w:pStyle w:val="GPSDefinitionTerm"/>
            </w:pPr>
            <w:r w:rsidRPr="00D03934">
              <w:t>"Data Subject"</w:t>
            </w:r>
          </w:p>
        </w:tc>
        <w:tc>
          <w:tcPr>
            <w:tcW w:w="6060" w:type="dxa"/>
            <w:gridSpan w:val="2"/>
            <w:shd w:val="clear" w:color="auto" w:fill="auto"/>
          </w:tcPr>
          <w:p w14:paraId="18203220" w14:textId="77777777" w:rsidR="00AE7BBA" w:rsidRPr="00D03934" w:rsidRDefault="00AE7BBA" w:rsidP="003766B5">
            <w:pPr>
              <w:pStyle w:val="GPsDefinition"/>
            </w:pPr>
            <w:r w:rsidRPr="00D03934">
              <w:t>has the meaning given to it in the Data Protection Act 1998, as amended from time to time;</w:t>
            </w:r>
          </w:p>
        </w:tc>
      </w:tr>
      <w:tr w:rsidR="00AE7BBA" w:rsidRPr="00D03934" w14:paraId="30F44DC1" w14:textId="77777777" w:rsidTr="002206B3">
        <w:tc>
          <w:tcPr>
            <w:tcW w:w="2410" w:type="dxa"/>
            <w:shd w:val="clear" w:color="auto" w:fill="auto"/>
          </w:tcPr>
          <w:p w14:paraId="0CD6235D" w14:textId="77777777" w:rsidR="00AE7BBA" w:rsidRPr="00D03934" w:rsidRDefault="00AE7BBA" w:rsidP="00670E1A">
            <w:pPr>
              <w:pStyle w:val="GPSDefinitionTerm"/>
            </w:pPr>
            <w:r w:rsidRPr="00D03934">
              <w:t>"Data Subject Access Request"</w:t>
            </w:r>
          </w:p>
        </w:tc>
        <w:tc>
          <w:tcPr>
            <w:tcW w:w="6060" w:type="dxa"/>
            <w:gridSpan w:val="2"/>
            <w:shd w:val="clear" w:color="auto" w:fill="auto"/>
          </w:tcPr>
          <w:p w14:paraId="0E175A6A" w14:textId="77777777" w:rsidR="00AE7BBA" w:rsidRPr="00D03934" w:rsidRDefault="00AE7BBA" w:rsidP="00D8397C">
            <w:pPr>
              <w:pStyle w:val="GPsDefinition"/>
            </w:pPr>
            <w:r w:rsidRPr="00D03934">
              <w:t>means a request made by a Data Subject in accordance with rights granted pursuant to the DPA to access his or her Personal Data;</w:t>
            </w:r>
          </w:p>
        </w:tc>
      </w:tr>
      <w:tr w:rsidR="00AE7BBA" w:rsidRPr="00D03934" w14:paraId="45D7A323" w14:textId="77777777" w:rsidTr="002206B3">
        <w:tc>
          <w:tcPr>
            <w:tcW w:w="2410" w:type="dxa"/>
            <w:shd w:val="clear" w:color="auto" w:fill="auto"/>
          </w:tcPr>
          <w:p w14:paraId="2757B643" w14:textId="77777777" w:rsidR="00AE7BBA" w:rsidRPr="00D03934" w:rsidRDefault="00AE7BBA" w:rsidP="00670E1A">
            <w:pPr>
              <w:pStyle w:val="GPSDefinitionTerm"/>
            </w:pPr>
            <w:r w:rsidRPr="00D03934">
              <w:lastRenderedPageBreak/>
              <w:t>“Deductions"</w:t>
            </w:r>
          </w:p>
        </w:tc>
        <w:tc>
          <w:tcPr>
            <w:tcW w:w="6060" w:type="dxa"/>
            <w:gridSpan w:val="2"/>
            <w:shd w:val="clear" w:color="auto" w:fill="auto"/>
          </w:tcPr>
          <w:p w14:paraId="6AF7F750" w14:textId="77777777" w:rsidR="00AE7BBA" w:rsidRPr="00D03934" w:rsidRDefault="00AE7BBA" w:rsidP="00D8397C">
            <w:pPr>
              <w:pStyle w:val="GPsDefinition"/>
            </w:pPr>
            <w:r w:rsidRPr="00D03934">
              <w:t xml:space="preserve">means all Service Credits, Delay Payments or any other deduction which the Customer is paid or is payable under this Call Off Contract; </w:t>
            </w:r>
          </w:p>
        </w:tc>
      </w:tr>
      <w:tr w:rsidR="00AE7BBA" w:rsidRPr="00D03934" w14:paraId="179B05A4" w14:textId="77777777" w:rsidTr="002206B3">
        <w:tc>
          <w:tcPr>
            <w:tcW w:w="2410" w:type="dxa"/>
            <w:shd w:val="clear" w:color="auto" w:fill="auto"/>
          </w:tcPr>
          <w:p w14:paraId="7C9A3EEB" w14:textId="77777777" w:rsidR="00AE7BBA" w:rsidRPr="00D03934" w:rsidRDefault="00AE7BBA" w:rsidP="00670E1A">
            <w:pPr>
              <w:pStyle w:val="GPSDefinitionTerm"/>
            </w:pPr>
            <w:r w:rsidRPr="00D03934">
              <w:t>"Default"</w:t>
            </w:r>
          </w:p>
        </w:tc>
        <w:tc>
          <w:tcPr>
            <w:tcW w:w="6060" w:type="dxa"/>
            <w:gridSpan w:val="2"/>
            <w:shd w:val="clear" w:color="auto" w:fill="auto"/>
          </w:tcPr>
          <w:p w14:paraId="446CA8F8" w14:textId="77777777" w:rsidR="00AE7BBA" w:rsidRPr="00D03934" w:rsidRDefault="00AE7BBA" w:rsidP="00A57AEA">
            <w:pPr>
              <w:pStyle w:val="GPsDefinition"/>
            </w:pPr>
            <w:r w:rsidRPr="00D03934">
              <w:t xml:space="preserve">means any breach of the obligations of the Supplier (including but not limited to including abandonment of this Call Off Contract in breach of its terms) or any other default (including </w:t>
            </w:r>
            <w:r>
              <w:t>m</w:t>
            </w:r>
            <w:r w:rsidRPr="00D03934">
              <w:t>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AE7BBA" w:rsidRPr="00D03934" w14:paraId="1E8D9121" w14:textId="77777777" w:rsidTr="002206B3">
        <w:tc>
          <w:tcPr>
            <w:tcW w:w="2410" w:type="dxa"/>
            <w:shd w:val="clear" w:color="auto" w:fill="auto"/>
          </w:tcPr>
          <w:p w14:paraId="31342C5C" w14:textId="77777777" w:rsidR="00AE7BBA" w:rsidRPr="00D03934" w:rsidRDefault="00AE7BBA" w:rsidP="00670E1A">
            <w:pPr>
              <w:pStyle w:val="GPSDefinitionTerm"/>
            </w:pPr>
            <w:r w:rsidRPr="00D03934">
              <w:t>"Delay"</w:t>
            </w:r>
          </w:p>
        </w:tc>
        <w:tc>
          <w:tcPr>
            <w:tcW w:w="6060" w:type="dxa"/>
            <w:gridSpan w:val="2"/>
            <w:shd w:val="clear" w:color="auto" w:fill="auto"/>
          </w:tcPr>
          <w:p w14:paraId="39969FB6" w14:textId="77777777" w:rsidR="00AE7BBA" w:rsidRPr="00D03934" w:rsidRDefault="00AE7BBA" w:rsidP="00D8397C">
            <w:pPr>
              <w:pStyle w:val="GPsDefinition"/>
            </w:pPr>
            <w:r w:rsidRPr="00D03934">
              <w:t>means:</w:t>
            </w:r>
          </w:p>
          <w:p w14:paraId="6279DE3C" w14:textId="77777777" w:rsidR="00AE7BBA" w:rsidRPr="00D03934" w:rsidRDefault="00AE7BBA" w:rsidP="00670E1A">
            <w:pPr>
              <w:pStyle w:val="GPSDefinitionL2"/>
            </w:pPr>
            <w:r w:rsidRPr="00D03934">
              <w:t>a delay in the Achievement of a Milestone by its Milestone Date; or</w:t>
            </w:r>
          </w:p>
          <w:p w14:paraId="784F8AD2" w14:textId="77777777" w:rsidR="00AE7BBA" w:rsidRPr="00D03934" w:rsidRDefault="00AE7BBA" w:rsidP="00670E1A">
            <w:pPr>
              <w:pStyle w:val="GPSDefinitionL2"/>
            </w:pPr>
            <w:r w:rsidRPr="00D03934">
              <w:t>a delay in the design, development, testing or implementation of a Deliverable by the relevant date set out in the Implementation Plan;</w:t>
            </w:r>
          </w:p>
        </w:tc>
      </w:tr>
      <w:tr w:rsidR="00AE7BBA" w:rsidRPr="00D03934" w14:paraId="0DC75A80" w14:textId="77777777" w:rsidTr="002206B3">
        <w:tc>
          <w:tcPr>
            <w:tcW w:w="2410" w:type="dxa"/>
            <w:shd w:val="clear" w:color="auto" w:fill="auto"/>
          </w:tcPr>
          <w:p w14:paraId="380555C3" w14:textId="77777777" w:rsidR="00AE7BBA" w:rsidRPr="00D03934" w:rsidRDefault="00AE7BBA" w:rsidP="00670E1A">
            <w:pPr>
              <w:pStyle w:val="GPSDefinitionTerm"/>
            </w:pPr>
            <w:r w:rsidRPr="00D03934">
              <w:t>"Delay Payments"</w:t>
            </w:r>
          </w:p>
        </w:tc>
        <w:tc>
          <w:tcPr>
            <w:tcW w:w="6060" w:type="dxa"/>
            <w:gridSpan w:val="2"/>
            <w:shd w:val="clear" w:color="auto" w:fill="auto"/>
          </w:tcPr>
          <w:p w14:paraId="3FB7EB36" w14:textId="77777777" w:rsidR="00AE7BBA" w:rsidRPr="00D03934" w:rsidRDefault="00AE7BBA" w:rsidP="00F16E88">
            <w:pPr>
              <w:pStyle w:val="GPsDefinition"/>
            </w:pPr>
            <w:r w:rsidRPr="00D03934">
              <w:t>means the amounts payable by the Supplier to the Customer in respect of a delay in respect of a Milestone as specified in the Implementation Plan;</w:t>
            </w:r>
          </w:p>
        </w:tc>
      </w:tr>
      <w:tr w:rsidR="00AE7BBA" w:rsidRPr="00D03934" w14:paraId="584E310E" w14:textId="77777777" w:rsidTr="002206B3">
        <w:tc>
          <w:tcPr>
            <w:tcW w:w="2410" w:type="dxa"/>
            <w:shd w:val="clear" w:color="auto" w:fill="auto"/>
          </w:tcPr>
          <w:p w14:paraId="33E798D9" w14:textId="77777777" w:rsidR="00AE7BBA" w:rsidRPr="00D03934" w:rsidRDefault="00AE7BBA" w:rsidP="00670E1A">
            <w:pPr>
              <w:pStyle w:val="GPSDefinitionTerm"/>
            </w:pPr>
            <w:r>
              <w:t>“Delay Period Limit”</w:t>
            </w:r>
          </w:p>
        </w:tc>
        <w:tc>
          <w:tcPr>
            <w:tcW w:w="6060" w:type="dxa"/>
            <w:gridSpan w:val="2"/>
            <w:shd w:val="clear" w:color="auto" w:fill="auto"/>
          </w:tcPr>
          <w:p w14:paraId="56DF8716" w14:textId="77777777" w:rsidR="00AE7BBA" w:rsidRPr="00D03934" w:rsidRDefault="00AE7BBA" w:rsidP="0025532D">
            <w:pPr>
              <w:pStyle w:val="GPsDefinition"/>
            </w:pPr>
            <w:r>
              <w:t xml:space="preserve">shall be the number of days specified in Part A of Call Off Schedule 4: Implementation Plan, Customer Responsibilities and Key Personnel, for the purposes of </w:t>
            </w:r>
            <w:r>
              <w:fldChar w:fldCharType="begin"/>
            </w:r>
            <w:r>
              <w:instrText xml:space="preserve"> REF _Ref364753291 \r \h </w:instrText>
            </w:r>
            <w:r>
              <w:fldChar w:fldCharType="separate"/>
            </w:r>
            <w:r w:rsidR="00BF637D">
              <w:t>6.4.1(b)(ii)</w:t>
            </w:r>
            <w:r>
              <w:fldChar w:fldCharType="end"/>
            </w:r>
            <w:r>
              <w:t>;</w:t>
            </w:r>
          </w:p>
        </w:tc>
      </w:tr>
      <w:tr w:rsidR="00AE7BBA" w:rsidRPr="00D03934" w14:paraId="6B4E885E" w14:textId="77777777" w:rsidTr="002206B3">
        <w:tc>
          <w:tcPr>
            <w:tcW w:w="2410" w:type="dxa"/>
            <w:shd w:val="clear" w:color="auto" w:fill="auto"/>
          </w:tcPr>
          <w:p w14:paraId="4ABCCCAA" w14:textId="77777777" w:rsidR="00AE7BBA" w:rsidRPr="00D03934" w:rsidRDefault="00AE7BBA" w:rsidP="00670E1A">
            <w:pPr>
              <w:pStyle w:val="GPSDefinitionTerm"/>
            </w:pPr>
            <w:r w:rsidRPr="00D03934">
              <w:t>"Deliverable"</w:t>
            </w:r>
          </w:p>
        </w:tc>
        <w:tc>
          <w:tcPr>
            <w:tcW w:w="6060" w:type="dxa"/>
            <w:gridSpan w:val="2"/>
            <w:shd w:val="clear" w:color="auto" w:fill="auto"/>
          </w:tcPr>
          <w:p w14:paraId="480462C9" w14:textId="77777777" w:rsidR="00AE7BBA" w:rsidRPr="00D03934" w:rsidRDefault="00AE7BBA" w:rsidP="003766B5">
            <w:pPr>
              <w:pStyle w:val="GPsDefinition"/>
            </w:pPr>
            <w:r w:rsidRPr="00D03934">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AE7BBA" w:rsidRPr="00D03934" w14:paraId="5F0FDD40" w14:textId="77777777" w:rsidTr="002206B3">
        <w:tc>
          <w:tcPr>
            <w:tcW w:w="2410" w:type="dxa"/>
            <w:shd w:val="clear" w:color="auto" w:fill="auto"/>
          </w:tcPr>
          <w:p w14:paraId="3ED265B3" w14:textId="77777777" w:rsidR="00AE7BBA" w:rsidRPr="00D03934" w:rsidRDefault="00AE7BBA" w:rsidP="00670E1A">
            <w:pPr>
              <w:pStyle w:val="GPSDefinitionTerm"/>
            </w:pPr>
            <w:r w:rsidRPr="00D03934">
              <w:t>"Delivery"</w:t>
            </w:r>
          </w:p>
        </w:tc>
        <w:tc>
          <w:tcPr>
            <w:tcW w:w="6060" w:type="dxa"/>
            <w:gridSpan w:val="2"/>
            <w:shd w:val="clear" w:color="auto" w:fill="auto"/>
          </w:tcPr>
          <w:p w14:paraId="28945F11" w14:textId="77777777" w:rsidR="00AE7BBA" w:rsidRPr="00D03934" w:rsidRDefault="00AE7BBA" w:rsidP="00605DF1">
            <w:pPr>
              <w:pStyle w:val="GPsDefinition"/>
            </w:pPr>
            <w:r w:rsidRPr="00D03934">
              <w:t>means</w:t>
            </w:r>
            <w:r>
              <w:t xml:space="preserve"> delivery in accordance with the terms of this Call Off Contract</w:t>
            </w:r>
            <w:r w:rsidRPr="00D03934">
              <w:t xml:space="preserve"> as confirmed by the issue by the Customer of a Satisfaction Certificate in respect of the relevant Milestone thereof (if any) or otherwise in accordance with this Call Off Contract and accepted by the Customer and "</w:t>
            </w:r>
            <w:r w:rsidRPr="00D03934">
              <w:rPr>
                <w:b/>
              </w:rPr>
              <w:t>Deliver</w:t>
            </w:r>
            <w:r w:rsidRPr="00D03934">
              <w:t>" and "</w:t>
            </w:r>
            <w:r w:rsidRPr="00D03934">
              <w:rPr>
                <w:b/>
              </w:rPr>
              <w:t>Delivered</w:t>
            </w:r>
            <w:r w:rsidRPr="00D03934">
              <w:t>" shall be construed accordingly;</w:t>
            </w:r>
          </w:p>
        </w:tc>
      </w:tr>
      <w:tr w:rsidR="00AE7BBA" w:rsidRPr="00D03934" w14:paraId="5806B8D8" w14:textId="77777777" w:rsidTr="002206B3">
        <w:tc>
          <w:tcPr>
            <w:tcW w:w="2410" w:type="dxa"/>
            <w:shd w:val="clear" w:color="auto" w:fill="auto"/>
          </w:tcPr>
          <w:p w14:paraId="7EA7C46D" w14:textId="77777777" w:rsidR="00AE7BBA" w:rsidRPr="00D03934" w:rsidRDefault="00AE7BBA" w:rsidP="00670E1A">
            <w:pPr>
              <w:pStyle w:val="GPSDefinitionTerm"/>
            </w:pPr>
            <w:r w:rsidRPr="00D03934">
              <w:t>"Disaster"</w:t>
            </w:r>
          </w:p>
        </w:tc>
        <w:tc>
          <w:tcPr>
            <w:tcW w:w="6060" w:type="dxa"/>
            <w:gridSpan w:val="2"/>
            <w:shd w:val="clear" w:color="auto" w:fill="auto"/>
          </w:tcPr>
          <w:p w14:paraId="0527842F" w14:textId="77777777" w:rsidR="00AE7BBA" w:rsidRDefault="00AE7BBA">
            <w:pPr>
              <w:pStyle w:val="GPsDefinition"/>
            </w:pPr>
            <w:r w:rsidRPr="00D03934">
              <w:t>means the occurrence of one or more events which, either separately or cumulatively, mean that the Goods and/or Services, or a material part thereof will be</w:t>
            </w:r>
            <w:r>
              <w:t xml:space="preserve"> </w:t>
            </w:r>
            <w:r w:rsidRPr="00D03934">
              <w:t xml:space="preserve">unavailable </w:t>
            </w:r>
            <w:r>
              <w:t xml:space="preserve">(or could reasonably be anticipated to be unavailable) </w:t>
            </w:r>
            <w:r w:rsidRPr="00D03934">
              <w:t xml:space="preserve">for </w:t>
            </w:r>
            <w:r>
              <w:t xml:space="preserve">the </w:t>
            </w:r>
            <w:r w:rsidRPr="00D03934">
              <w:t xml:space="preserve">period </w:t>
            </w:r>
            <w:r>
              <w:t xml:space="preserve">specified in the Order Form or elsewhere in the Call Off Contract (for the purposes of this definition the </w:t>
            </w:r>
            <w:r>
              <w:rPr>
                <w:b/>
              </w:rPr>
              <w:t>“Disaster Period</w:t>
            </w:r>
            <w:r>
              <w:t xml:space="preserve">”) </w:t>
            </w:r>
          </w:p>
        </w:tc>
      </w:tr>
      <w:tr w:rsidR="00AE7BBA" w:rsidRPr="00D03934" w14:paraId="250E3163" w14:textId="77777777" w:rsidTr="002206B3">
        <w:tc>
          <w:tcPr>
            <w:tcW w:w="2410" w:type="dxa"/>
            <w:shd w:val="clear" w:color="auto" w:fill="auto"/>
          </w:tcPr>
          <w:p w14:paraId="14EE1209" w14:textId="77777777" w:rsidR="00AE7BBA" w:rsidRPr="00D03934" w:rsidRDefault="00AE7BBA" w:rsidP="00670E1A">
            <w:pPr>
              <w:pStyle w:val="GPSDefinitionTerm"/>
            </w:pPr>
            <w:r w:rsidRPr="00D03934">
              <w:t>"Disaster Recovery Services"</w:t>
            </w:r>
          </w:p>
        </w:tc>
        <w:tc>
          <w:tcPr>
            <w:tcW w:w="6060" w:type="dxa"/>
            <w:gridSpan w:val="2"/>
            <w:shd w:val="clear" w:color="auto" w:fill="auto"/>
          </w:tcPr>
          <w:p w14:paraId="0C369566" w14:textId="77777777" w:rsidR="00AE7BBA" w:rsidRPr="00D03934" w:rsidRDefault="00AE7BBA" w:rsidP="004424C7">
            <w:pPr>
              <w:pStyle w:val="GPsDefinition"/>
            </w:pPr>
            <w:r>
              <w:t xml:space="preserve">means </w:t>
            </w:r>
            <w:r w:rsidRPr="00D03934">
              <w:t xml:space="preserve">the services embodied in the processes and procedures for restoring the </w:t>
            </w:r>
            <w:r>
              <w:t xml:space="preserve">provision of Goods and/or </w:t>
            </w:r>
            <w:r w:rsidRPr="00D03934">
              <w:t xml:space="preserve">Services following the occurrence of a </w:t>
            </w:r>
            <w:r>
              <w:t>D</w:t>
            </w:r>
            <w:r w:rsidRPr="00D03934">
              <w:t>isaster</w:t>
            </w:r>
            <w:r>
              <w:t>, as detailed further in</w:t>
            </w:r>
            <w:r w:rsidRPr="00D03934">
              <w:t xml:space="preserve"> Call Off Schedule</w:t>
            </w:r>
            <w:r>
              <w:t xml:space="preserve"> 9 (Business Continuity and Disaster Recovery)</w:t>
            </w:r>
            <w:r w:rsidRPr="00D03934">
              <w:t>;</w:t>
            </w:r>
          </w:p>
        </w:tc>
      </w:tr>
      <w:tr w:rsidR="00AE7BBA" w:rsidRPr="00D03934" w14:paraId="379D14FE" w14:textId="77777777" w:rsidTr="002206B3">
        <w:tc>
          <w:tcPr>
            <w:tcW w:w="2410" w:type="dxa"/>
            <w:shd w:val="clear" w:color="auto" w:fill="auto"/>
          </w:tcPr>
          <w:p w14:paraId="2C8979CF" w14:textId="77777777" w:rsidR="00AE7BBA" w:rsidRPr="00D03934" w:rsidRDefault="00AE7BBA" w:rsidP="00670E1A">
            <w:pPr>
              <w:pStyle w:val="GPSDefinitionTerm"/>
            </w:pPr>
            <w:r w:rsidRPr="00D03934">
              <w:lastRenderedPageBreak/>
              <w:t>"Disclosing Party"</w:t>
            </w:r>
          </w:p>
        </w:tc>
        <w:tc>
          <w:tcPr>
            <w:tcW w:w="6060" w:type="dxa"/>
            <w:gridSpan w:val="2"/>
            <w:shd w:val="clear" w:color="auto" w:fill="auto"/>
          </w:tcPr>
          <w:p w14:paraId="3112C1AF" w14:textId="77777777" w:rsidR="00AE7BBA" w:rsidRPr="00D03934" w:rsidRDefault="00AE7BBA" w:rsidP="003766B5">
            <w:pPr>
              <w:pStyle w:val="GPsDefinition"/>
            </w:pPr>
            <w:r w:rsidRPr="00D03934">
              <w:t xml:space="preserve">has the meaning given to it in Clause </w:t>
            </w:r>
            <w:r w:rsidRPr="00D03934">
              <w:rPr>
                <w:highlight w:val="green"/>
              </w:rPr>
              <w:fldChar w:fldCharType="begin"/>
            </w:r>
            <w:r w:rsidRPr="00D03934">
              <w:instrText xml:space="preserve"> REF _Ref363745797 \r \h </w:instrText>
            </w:r>
            <w:r w:rsidRPr="00D03934">
              <w:rPr>
                <w:highlight w:val="green"/>
              </w:rPr>
            </w:r>
            <w:r w:rsidRPr="00D03934">
              <w:rPr>
                <w:highlight w:val="green"/>
              </w:rPr>
              <w:fldChar w:fldCharType="separate"/>
            </w:r>
            <w:r w:rsidR="00BF637D">
              <w:t>34.3.1</w:t>
            </w:r>
            <w:r w:rsidRPr="00D03934">
              <w:rPr>
                <w:highlight w:val="green"/>
              </w:rPr>
              <w:fldChar w:fldCharType="end"/>
            </w:r>
            <w:r w:rsidRPr="00D03934">
              <w:t xml:space="preserve"> (Confidentiality);</w:t>
            </w:r>
          </w:p>
        </w:tc>
      </w:tr>
      <w:tr w:rsidR="00AE7BBA" w:rsidRPr="00D03934" w14:paraId="62555375" w14:textId="77777777" w:rsidTr="002206B3">
        <w:tc>
          <w:tcPr>
            <w:tcW w:w="2410" w:type="dxa"/>
            <w:shd w:val="clear" w:color="auto" w:fill="auto"/>
          </w:tcPr>
          <w:p w14:paraId="203B1384" w14:textId="77777777" w:rsidR="00AE7BBA" w:rsidRPr="00D03934" w:rsidRDefault="00AE7BBA" w:rsidP="00670E1A">
            <w:pPr>
              <w:pStyle w:val="GPSDefinitionTerm"/>
            </w:pPr>
            <w:r w:rsidRPr="00D03934">
              <w:t>"Dispute"</w:t>
            </w:r>
          </w:p>
        </w:tc>
        <w:tc>
          <w:tcPr>
            <w:tcW w:w="6060" w:type="dxa"/>
            <w:gridSpan w:val="2"/>
            <w:shd w:val="clear" w:color="auto" w:fill="auto"/>
          </w:tcPr>
          <w:p w14:paraId="15686E1F" w14:textId="77777777" w:rsidR="00AE7BBA" w:rsidRPr="00D03934" w:rsidRDefault="00AE7BBA" w:rsidP="00D8397C">
            <w:pPr>
              <w:pStyle w:val="GPsDefinition"/>
            </w:pPr>
            <w:r w:rsidRPr="00D03934">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AE7BBA" w:rsidRPr="00D03934" w14:paraId="78EA2A10" w14:textId="77777777" w:rsidTr="002206B3">
        <w:tc>
          <w:tcPr>
            <w:tcW w:w="2410" w:type="dxa"/>
            <w:shd w:val="clear" w:color="auto" w:fill="auto"/>
          </w:tcPr>
          <w:p w14:paraId="7E6F922E" w14:textId="77777777" w:rsidR="00AE7BBA" w:rsidRPr="00D03934" w:rsidRDefault="00AE7BBA" w:rsidP="00670E1A">
            <w:pPr>
              <w:pStyle w:val="GPSDefinitionTerm"/>
            </w:pPr>
            <w:r w:rsidRPr="00D03934">
              <w:t>"Dispute Notice"</w:t>
            </w:r>
          </w:p>
        </w:tc>
        <w:tc>
          <w:tcPr>
            <w:tcW w:w="6060" w:type="dxa"/>
            <w:gridSpan w:val="2"/>
            <w:shd w:val="clear" w:color="auto" w:fill="auto"/>
          </w:tcPr>
          <w:p w14:paraId="1947F762" w14:textId="77777777" w:rsidR="00AE7BBA" w:rsidRPr="00D03934" w:rsidRDefault="00AE7BBA" w:rsidP="003766B5">
            <w:pPr>
              <w:pStyle w:val="GPsDefinition"/>
            </w:pPr>
            <w:r w:rsidRPr="00D03934">
              <w:t>means a written notice served by one Party on the other stating that the Party serving the notice believes that there is a Dispute;</w:t>
            </w:r>
          </w:p>
        </w:tc>
      </w:tr>
      <w:tr w:rsidR="00AE7BBA" w:rsidRPr="00D03934" w14:paraId="6473522C" w14:textId="77777777" w:rsidTr="002206B3">
        <w:tc>
          <w:tcPr>
            <w:tcW w:w="2410" w:type="dxa"/>
            <w:shd w:val="clear" w:color="auto" w:fill="auto"/>
          </w:tcPr>
          <w:p w14:paraId="4A5CA23F" w14:textId="77777777" w:rsidR="00AE7BBA" w:rsidRPr="00D03934" w:rsidRDefault="00AE7BBA" w:rsidP="00670E1A">
            <w:pPr>
              <w:pStyle w:val="GPSDefinitionTerm"/>
            </w:pPr>
            <w:r w:rsidRPr="00D03934">
              <w:t>"Dispute Resolution Procedure"</w:t>
            </w:r>
          </w:p>
        </w:tc>
        <w:tc>
          <w:tcPr>
            <w:tcW w:w="6060" w:type="dxa"/>
            <w:gridSpan w:val="2"/>
            <w:shd w:val="clear" w:color="auto" w:fill="auto"/>
          </w:tcPr>
          <w:p w14:paraId="5EC91D3B" w14:textId="77777777" w:rsidR="00AE7BBA" w:rsidRPr="00D03934" w:rsidRDefault="00AE7BBA" w:rsidP="004424C7">
            <w:pPr>
              <w:pStyle w:val="GPsDefinition"/>
            </w:pPr>
            <w:r w:rsidRPr="00D03934">
              <w:t>means the dispute resolution procedure set out in Call Off Schedule 1</w:t>
            </w:r>
            <w:r>
              <w:t>2</w:t>
            </w:r>
            <w:r w:rsidRPr="00D03934">
              <w:t xml:space="preserve"> (Dispute Resolution Procedure);</w:t>
            </w:r>
          </w:p>
        </w:tc>
      </w:tr>
      <w:tr w:rsidR="00AE7BBA" w:rsidRPr="00D03934" w14:paraId="07E8099F" w14:textId="77777777" w:rsidTr="002206B3">
        <w:tc>
          <w:tcPr>
            <w:tcW w:w="2410" w:type="dxa"/>
            <w:shd w:val="clear" w:color="auto" w:fill="auto"/>
          </w:tcPr>
          <w:p w14:paraId="372457D9" w14:textId="77777777" w:rsidR="00AE7BBA" w:rsidRPr="00D03934" w:rsidRDefault="00AE7BBA" w:rsidP="00670E1A">
            <w:pPr>
              <w:pStyle w:val="GPSDefinitionTerm"/>
            </w:pPr>
            <w:r w:rsidRPr="00D03934">
              <w:t>"Documentation"</w:t>
            </w:r>
          </w:p>
        </w:tc>
        <w:tc>
          <w:tcPr>
            <w:tcW w:w="6060" w:type="dxa"/>
            <w:gridSpan w:val="2"/>
            <w:shd w:val="clear" w:color="auto" w:fill="auto"/>
          </w:tcPr>
          <w:p w14:paraId="084AEEF6" w14:textId="77777777" w:rsidR="00AE7BBA" w:rsidRPr="00D03934" w:rsidRDefault="00AE7BBA" w:rsidP="009B182D">
            <w:pPr>
              <w:pStyle w:val="GPsDefinition"/>
            </w:pPr>
            <w:r w:rsidRPr="00D03934">
              <w:t>means all documentation as:</w:t>
            </w:r>
          </w:p>
          <w:p w14:paraId="3DBDFFA6" w14:textId="77777777" w:rsidR="00AE7BBA" w:rsidRPr="00D03934" w:rsidRDefault="00AE7BBA" w:rsidP="00670E1A">
            <w:pPr>
              <w:pStyle w:val="GPSDefinitionL2"/>
            </w:pPr>
            <w:r w:rsidRPr="00D03934">
              <w:t xml:space="preserve">is required to be supplied by the Supplier to the Customer under this Call Off Contract; </w:t>
            </w:r>
          </w:p>
          <w:p w14:paraId="3D056A8E" w14:textId="77777777" w:rsidR="00AE7BBA" w:rsidRPr="00D03934" w:rsidRDefault="00AE7BBA" w:rsidP="00670E1A">
            <w:pPr>
              <w:pStyle w:val="GPSDefinitionL2"/>
            </w:pPr>
            <w:r w:rsidRPr="00D03934">
              <w:t>would reasonably be required by a competent third party capable of Good Industry Practice contracted by the Customer to develop, configure, build, deploy, run, maintain, upgrade and test the individual systems that provide the Goods and/or Services;</w:t>
            </w:r>
          </w:p>
          <w:p w14:paraId="13D5AEF8" w14:textId="77777777" w:rsidR="00AE7BBA" w:rsidRPr="00D03934" w:rsidRDefault="00AE7BBA" w:rsidP="00670E1A">
            <w:pPr>
              <w:pStyle w:val="GPSDefinitionL2"/>
            </w:pPr>
            <w:r w:rsidRPr="00D03934">
              <w:t>is required by the Supplier in order to provide the Goods and/or Services; and/or</w:t>
            </w:r>
          </w:p>
          <w:p w14:paraId="07A60A5B" w14:textId="77777777" w:rsidR="00AE7BBA" w:rsidRPr="00D03934" w:rsidRDefault="00AE7BBA" w:rsidP="00670E1A">
            <w:pPr>
              <w:pStyle w:val="GPSDefinitionL2"/>
            </w:pPr>
            <w:r w:rsidRPr="00D03934">
              <w:t>has been or shall be generated for the purpose of providing the Goods and/or Services;</w:t>
            </w:r>
          </w:p>
        </w:tc>
      </w:tr>
      <w:tr w:rsidR="00AE7BBA" w:rsidRPr="00D03934" w14:paraId="6CC28C94" w14:textId="77777777" w:rsidTr="002206B3">
        <w:tc>
          <w:tcPr>
            <w:tcW w:w="2410" w:type="dxa"/>
            <w:shd w:val="clear" w:color="auto" w:fill="auto"/>
          </w:tcPr>
          <w:p w14:paraId="6BC5D3F4" w14:textId="77777777" w:rsidR="00AE7BBA" w:rsidRPr="00D03934" w:rsidRDefault="00AE7BBA" w:rsidP="00670E1A">
            <w:pPr>
              <w:pStyle w:val="GPSDefinitionTerm"/>
            </w:pPr>
            <w:r w:rsidRPr="00D03934">
              <w:t>"DOTAS"</w:t>
            </w:r>
          </w:p>
        </w:tc>
        <w:tc>
          <w:tcPr>
            <w:tcW w:w="6060" w:type="dxa"/>
            <w:gridSpan w:val="2"/>
            <w:shd w:val="clear" w:color="auto" w:fill="auto"/>
          </w:tcPr>
          <w:p w14:paraId="1F612484" w14:textId="77777777" w:rsidR="00AE7BBA" w:rsidRPr="00D03934" w:rsidRDefault="00AE7BBA" w:rsidP="00F16E88">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AE7BBA" w:rsidRPr="00D03934" w14:paraId="585E111E" w14:textId="77777777" w:rsidTr="002206B3">
        <w:tc>
          <w:tcPr>
            <w:tcW w:w="2410" w:type="dxa"/>
            <w:shd w:val="clear" w:color="auto" w:fill="auto"/>
          </w:tcPr>
          <w:p w14:paraId="7E98058B" w14:textId="77777777" w:rsidR="00AE7BBA" w:rsidRPr="00D03934" w:rsidRDefault="00AE7BBA" w:rsidP="00670E1A">
            <w:pPr>
              <w:pStyle w:val="GPSDefinitionTerm"/>
            </w:pPr>
            <w:r w:rsidRPr="00D03934">
              <w:t>"Due Diligence Information"</w:t>
            </w:r>
          </w:p>
        </w:tc>
        <w:tc>
          <w:tcPr>
            <w:tcW w:w="6060" w:type="dxa"/>
            <w:gridSpan w:val="2"/>
            <w:shd w:val="clear" w:color="auto" w:fill="auto"/>
          </w:tcPr>
          <w:p w14:paraId="2919A866" w14:textId="77777777" w:rsidR="00AE7BBA" w:rsidRPr="00D03934" w:rsidRDefault="00AE7BBA" w:rsidP="003766B5">
            <w:pPr>
              <w:pStyle w:val="GPsDefinition"/>
            </w:pPr>
            <w:r w:rsidRPr="00D03934">
              <w:t xml:space="preserve">means any information supplied to the Supplier by or on behalf of the  Customer prior to the </w:t>
            </w:r>
            <w:r w:rsidRPr="00D03934">
              <w:rPr>
                <w:lang w:eastAsia="en-GB"/>
              </w:rPr>
              <w:t>Call Off Commencement</w:t>
            </w:r>
            <w:r w:rsidRPr="00D03934">
              <w:t xml:space="preserve"> Date;</w:t>
            </w:r>
          </w:p>
        </w:tc>
      </w:tr>
      <w:tr w:rsidR="00AE7BBA" w:rsidRPr="00D03934" w14:paraId="7BF58784" w14:textId="77777777" w:rsidTr="002206B3">
        <w:tc>
          <w:tcPr>
            <w:tcW w:w="2410" w:type="dxa"/>
            <w:shd w:val="clear" w:color="auto" w:fill="auto"/>
          </w:tcPr>
          <w:p w14:paraId="2BC3915A" w14:textId="77777777" w:rsidR="00AE7BBA" w:rsidRPr="00D03934" w:rsidRDefault="00AE7BBA" w:rsidP="00670E1A">
            <w:pPr>
              <w:pStyle w:val="GPSDefinitionTerm"/>
            </w:pPr>
            <w:r w:rsidRPr="00D03934">
              <w:t>"Employee Liabilities"</w:t>
            </w:r>
          </w:p>
        </w:tc>
        <w:tc>
          <w:tcPr>
            <w:tcW w:w="6060" w:type="dxa"/>
            <w:gridSpan w:val="2"/>
            <w:shd w:val="clear" w:color="auto" w:fill="auto"/>
          </w:tcPr>
          <w:p w14:paraId="08AC014A" w14:textId="77777777" w:rsidR="00AE7BBA" w:rsidRPr="00D03934" w:rsidRDefault="00AE7BBA" w:rsidP="003766B5">
            <w:pPr>
              <w:pStyle w:val="GPsDefinition"/>
              <w:rPr>
                <w:b/>
              </w:rPr>
            </w:pPr>
            <w:r w:rsidRPr="00D03934">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w:t>
            </w:r>
            <w:r w:rsidRPr="00D03934">
              <w:lastRenderedPageBreak/>
              <w:t>incurred in connection with a claim or investigation including in relation to the following:</w:t>
            </w:r>
          </w:p>
          <w:p w14:paraId="49BA3452" w14:textId="77777777" w:rsidR="00AE7BBA" w:rsidRPr="00D03934" w:rsidRDefault="00AE7BBA" w:rsidP="00670E1A">
            <w:pPr>
              <w:pStyle w:val="GPSDefinitionL2"/>
            </w:pPr>
            <w:r w:rsidRPr="00D03934">
              <w:rPr>
                <w:color w:val="000000"/>
              </w:rPr>
              <w:t>redundancy</w:t>
            </w:r>
            <w:r w:rsidRPr="00D03934">
              <w:t xml:space="preserve"> payments including contractual or enhanced redundancy costs, termination costs and notice payments; </w:t>
            </w:r>
          </w:p>
          <w:p w14:paraId="07760FB9" w14:textId="77777777" w:rsidR="00AE7BBA" w:rsidRPr="00D03934" w:rsidRDefault="00AE7BBA" w:rsidP="00670E1A">
            <w:pPr>
              <w:pStyle w:val="GPSDefinitionL2"/>
            </w:pPr>
            <w:r w:rsidRPr="00D03934">
              <w:t xml:space="preserve">unfair, wrongful or constructive dismissal </w:t>
            </w:r>
            <w:r w:rsidRPr="00D03934">
              <w:rPr>
                <w:color w:val="000000"/>
              </w:rPr>
              <w:t>compensation</w:t>
            </w:r>
            <w:r w:rsidRPr="00D03934">
              <w:t>;</w:t>
            </w:r>
          </w:p>
          <w:p w14:paraId="5745EF31" w14:textId="77777777" w:rsidR="00AE7BBA" w:rsidRPr="00D03934" w:rsidRDefault="00AE7BBA" w:rsidP="00670E1A">
            <w:pPr>
              <w:pStyle w:val="GPSDefinitionL2"/>
            </w:pPr>
            <w:r w:rsidRPr="00D03934">
              <w:t xml:space="preserve">compensation for discrimination on grounds of  sex, race, disability, age, religion or belief, gender reassignment, marriage or civil partnership, pregnancy and maternity  or sexual orientation or claims for equal pay; </w:t>
            </w:r>
          </w:p>
          <w:p w14:paraId="30F6137A" w14:textId="77777777" w:rsidR="00AE7BBA" w:rsidRPr="00D03934" w:rsidRDefault="00AE7BBA" w:rsidP="00670E1A">
            <w:pPr>
              <w:pStyle w:val="GPSDefinitionL2"/>
            </w:pPr>
            <w:r w:rsidRPr="00D03934">
              <w:t>compensation for less favourable treatment of part-time workers or fixed term employees;</w:t>
            </w:r>
          </w:p>
          <w:p w14:paraId="6B55FFA4" w14:textId="77777777" w:rsidR="00AE7BBA" w:rsidRPr="00D03934" w:rsidRDefault="00AE7BBA" w:rsidP="00670E1A">
            <w:pPr>
              <w:pStyle w:val="GPSDefinitionL2"/>
            </w:pPr>
            <w:r w:rsidRPr="00D03934">
              <w:t xml:space="preserve">outstanding debts and unlawful deduction of wages </w:t>
            </w:r>
            <w:r w:rsidRPr="00D03934">
              <w:rPr>
                <w:color w:val="000000"/>
              </w:rPr>
              <w:t>including</w:t>
            </w:r>
            <w:r w:rsidRPr="00D0393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5D3D2BFD" w14:textId="77777777" w:rsidR="00AE7BBA" w:rsidRPr="00D03934" w:rsidRDefault="00AE7BBA" w:rsidP="00670E1A">
            <w:pPr>
              <w:pStyle w:val="GPSDefinitionL2"/>
            </w:pPr>
            <w:r w:rsidRPr="00D03934">
              <w:t>claims whether in tort, contract or statute or otherwise;</w:t>
            </w:r>
          </w:p>
          <w:p w14:paraId="0ECD7B07" w14:textId="77777777" w:rsidR="00AE7BBA" w:rsidRPr="00D03934" w:rsidRDefault="00AE7BBA" w:rsidP="00670E1A">
            <w:pPr>
              <w:pStyle w:val="GPSDefinitionL2"/>
            </w:pPr>
            <w:r w:rsidRPr="00D03934">
              <w:t>any investigation by the Equality and Human Rights Commission or other enforcement, regulatory or supervisory body and of implementing any requirements which may arise from such investigation;</w:t>
            </w:r>
          </w:p>
        </w:tc>
      </w:tr>
      <w:tr w:rsidR="00AE7BBA" w:rsidRPr="00D03934" w14:paraId="7450A0DF" w14:textId="77777777" w:rsidTr="002206B3">
        <w:tc>
          <w:tcPr>
            <w:tcW w:w="2410" w:type="dxa"/>
            <w:shd w:val="clear" w:color="auto" w:fill="auto"/>
          </w:tcPr>
          <w:p w14:paraId="155CDA34" w14:textId="77777777" w:rsidR="00AE7BBA" w:rsidRPr="00D03934" w:rsidRDefault="00AE7BBA" w:rsidP="00670E1A">
            <w:pPr>
              <w:pStyle w:val="GPSDefinitionTerm"/>
            </w:pPr>
            <w:r w:rsidRPr="00D03934">
              <w:lastRenderedPageBreak/>
              <w:t>"Employment Regulations"</w:t>
            </w:r>
          </w:p>
        </w:tc>
        <w:tc>
          <w:tcPr>
            <w:tcW w:w="6060" w:type="dxa"/>
            <w:gridSpan w:val="2"/>
            <w:shd w:val="clear" w:color="auto" w:fill="auto"/>
          </w:tcPr>
          <w:p w14:paraId="262BAB20" w14:textId="77777777" w:rsidR="00AE7BBA" w:rsidRPr="00D03934" w:rsidRDefault="00AE7BBA"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AE7BBA" w:rsidRPr="00D03934" w14:paraId="18BD197C" w14:textId="77777777" w:rsidTr="002206B3">
        <w:tc>
          <w:tcPr>
            <w:tcW w:w="2410" w:type="dxa"/>
            <w:shd w:val="clear" w:color="auto" w:fill="auto"/>
          </w:tcPr>
          <w:p w14:paraId="54387855" w14:textId="77777777" w:rsidR="00AE7BBA" w:rsidRPr="00D03934" w:rsidRDefault="00AE7BBA" w:rsidP="00B359C9">
            <w:pPr>
              <w:pStyle w:val="GPSDefinitionTerm"/>
            </w:pPr>
            <w:r w:rsidRPr="00D03934">
              <w:t xml:space="preserve">"Environmental </w:t>
            </w:r>
            <w:r w:rsidR="00B359C9" w:rsidRPr="00D03934">
              <w:t>Policy</w:t>
            </w:r>
            <w:r w:rsidR="00B359C9" w:rsidRPr="00D03934" w:rsidDel="00B359C9">
              <w:t xml:space="preserve"> </w:t>
            </w:r>
            <w:r w:rsidRPr="00D03934">
              <w:t>"</w:t>
            </w:r>
          </w:p>
        </w:tc>
        <w:tc>
          <w:tcPr>
            <w:tcW w:w="6060" w:type="dxa"/>
            <w:gridSpan w:val="2"/>
            <w:shd w:val="clear" w:color="auto" w:fill="auto"/>
          </w:tcPr>
          <w:p w14:paraId="156D2F52" w14:textId="77777777" w:rsidR="00AE7BBA" w:rsidRPr="00D03934" w:rsidRDefault="00AE7BBA" w:rsidP="00B0231F">
            <w:pPr>
              <w:pStyle w:val="GPsDefinition"/>
            </w:pPr>
            <w:r w:rsidRPr="00D0393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AE7BBA" w:rsidRPr="00D03934" w14:paraId="344A35DF" w14:textId="77777777" w:rsidTr="002206B3">
        <w:tc>
          <w:tcPr>
            <w:tcW w:w="2410" w:type="dxa"/>
            <w:shd w:val="clear" w:color="auto" w:fill="auto"/>
          </w:tcPr>
          <w:p w14:paraId="29876278" w14:textId="77777777" w:rsidR="00AE7BBA" w:rsidRPr="00D03934" w:rsidRDefault="00AE7BBA" w:rsidP="00B359C9">
            <w:pPr>
              <w:pStyle w:val="GPSDefinitionTerm"/>
            </w:pPr>
            <w:r w:rsidRPr="00D03934">
              <w:t xml:space="preserve">"Environmental </w:t>
            </w:r>
            <w:r w:rsidR="00B359C9" w:rsidRPr="00D03934">
              <w:t xml:space="preserve">Information Regulations or EIRs </w:t>
            </w:r>
            <w:r w:rsidRPr="00D03934">
              <w:t>"</w:t>
            </w:r>
          </w:p>
        </w:tc>
        <w:tc>
          <w:tcPr>
            <w:tcW w:w="6060" w:type="dxa"/>
            <w:gridSpan w:val="2"/>
            <w:shd w:val="clear" w:color="auto" w:fill="auto"/>
          </w:tcPr>
          <w:p w14:paraId="49D966D1" w14:textId="77777777" w:rsidR="00AE7BBA" w:rsidRPr="00D03934" w:rsidRDefault="00AE7BBA"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AE7BBA" w:rsidRPr="00D03934" w14:paraId="79CD31E2" w14:textId="77777777" w:rsidTr="002206B3">
        <w:tc>
          <w:tcPr>
            <w:tcW w:w="2410" w:type="dxa"/>
            <w:shd w:val="clear" w:color="auto" w:fill="auto"/>
          </w:tcPr>
          <w:p w14:paraId="1E016C9A" w14:textId="77777777" w:rsidR="00AE7BBA" w:rsidRPr="00D03934" w:rsidRDefault="00AE7BBA" w:rsidP="00670E1A">
            <w:pPr>
              <w:pStyle w:val="GPSDefinitionTerm"/>
            </w:pPr>
            <w:r w:rsidRPr="00D03934">
              <w:t>"Estimated Year 1 Call Off Contract Charges"</w:t>
            </w:r>
          </w:p>
        </w:tc>
        <w:tc>
          <w:tcPr>
            <w:tcW w:w="6060" w:type="dxa"/>
            <w:gridSpan w:val="2"/>
            <w:shd w:val="clear" w:color="auto" w:fill="auto"/>
          </w:tcPr>
          <w:p w14:paraId="37B01973" w14:textId="77777777" w:rsidR="00AE7BBA" w:rsidRPr="00D03934" w:rsidRDefault="00AE7BBA" w:rsidP="006A4B2F">
            <w:pPr>
              <w:pStyle w:val="GPsDefinition"/>
            </w:pPr>
            <w:r w:rsidRPr="00D03934">
              <w:t xml:space="preserve">means the </w:t>
            </w:r>
            <w:r>
              <w:t xml:space="preserve">sum in pounds </w:t>
            </w:r>
            <w:r w:rsidRPr="00D03934">
              <w:t>estimated by the Customer to be payable by it to the Supplier as the total aggregate Call Off Contract Charges from the Call Off  Commencement Date until the end of the first Call Off Contract Year</w:t>
            </w:r>
            <w:r>
              <w:t xml:space="preserve"> stipulated in the Order Form or elsewhere in this Call Off Contract</w:t>
            </w:r>
            <w:r w:rsidRPr="00D03934">
              <w:t xml:space="preserve">; </w:t>
            </w:r>
          </w:p>
        </w:tc>
      </w:tr>
      <w:tr w:rsidR="00AE7BBA" w:rsidRPr="00D03934" w14:paraId="48A1C43A" w14:textId="77777777" w:rsidTr="002206B3">
        <w:tc>
          <w:tcPr>
            <w:tcW w:w="2410" w:type="dxa"/>
            <w:shd w:val="clear" w:color="auto" w:fill="auto"/>
          </w:tcPr>
          <w:p w14:paraId="4FFF9486" w14:textId="77777777" w:rsidR="00AE7BBA" w:rsidRPr="00D03934" w:rsidRDefault="00AE7BBA" w:rsidP="00670E1A">
            <w:pPr>
              <w:pStyle w:val="GPSDefinitionTerm"/>
            </w:pPr>
            <w:r w:rsidRPr="00D03934">
              <w:lastRenderedPageBreak/>
              <w:t>"Expedited Dispute Timetable"</w:t>
            </w:r>
          </w:p>
        </w:tc>
        <w:tc>
          <w:tcPr>
            <w:tcW w:w="6060" w:type="dxa"/>
            <w:gridSpan w:val="2"/>
            <w:shd w:val="clear" w:color="auto" w:fill="auto"/>
          </w:tcPr>
          <w:p w14:paraId="1AF1C866" w14:textId="77777777" w:rsidR="00AE7BBA" w:rsidRPr="00D03934" w:rsidRDefault="00AE7BBA" w:rsidP="00E05394">
            <w:pPr>
              <w:pStyle w:val="GPsDefinition"/>
            </w:pPr>
            <w:r w:rsidRPr="00D03934">
              <w:t xml:space="preserve">means the timetable set out in paragraph </w:t>
            </w:r>
            <w:r w:rsidRPr="00D03934">
              <w:fldChar w:fldCharType="begin"/>
            </w:r>
            <w:r w:rsidRPr="00D03934">
              <w:instrText xml:space="preserve"> REF _Ref365636510 \r \h </w:instrText>
            </w:r>
            <w:r w:rsidRPr="00D03934">
              <w:fldChar w:fldCharType="separate"/>
            </w:r>
            <w:r w:rsidR="00BF637D">
              <w:t>5</w:t>
            </w:r>
            <w:r w:rsidRPr="00D03934">
              <w:fldChar w:fldCharType="end"/>
            </w:r>
            <w:r w:rsidRPr="00D03934">
              <w:t xml:space="preserve"> of Schedule 1</w:t>
            </w:r>
            <w:r>
              <w:t>2</w:t>
            </w:r>
            <w:r w:rsidRPr="00D03934">
              <w:t xml:space="preserve"> (Dispute Resolution Procedure);</w:t>
            </w:r>
          </w:p>
        </w:tc>
      </w:tr>
      <w:tr w:rsidR="00AE7BBA" w:rsidRPr="00D03934" w14:paraId="79103806" w14:textId="77777777" w:rsidTr="002206B3">
        <w:tc>
          <w:tcPr>
            <w:tcW w:w="2410" w:type="dxa"/>
            <w:shd w:val="clear" w:color="auto" w:fill="auto"/>
          </w:tcPr>
          <w:p w14:paraId="00F1B061" w14:textId="77777777" w:rsidR="00AE7BBA" w:rsidRPr="00D03934" w:rsidRDefault="00AE7BBA" w:rsidP="00670E1A">
            <w:pPr>
              <w:pStyle w:val="GPSDefinitionTerm"/>
            </w:pPr>
            <w:r w:rsidRPr="00D03934">
              <w:t>"FOIA"</w:t>
            </w:r>
          </w:p>
        </w:tc>
        <w:tc>
          <w:tcPr>
            <w:tcW w:w="6060" w:type="dxa"/>
            <w:gridSpan w:val="2"/>
            <w:shd w:val="clear" w:color="auto" w:fill="auto"/>
          </w:tcPr>
          <w:p w14:paraId="53081B68" w14:textId="77777777" w:rsidR="00AE7BBA" w:rsidRPr="00D03934" w:rsidRDefault="00AE7BBA"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AE7BBA" w:rsidRPr="00D03934" w14:paraId="5528FDD4" w14:textId="77777777" w:rsidTr="002206B3">
        <w:tc>
          <w:tcPr>
            <w:tcW w:w="2410" w:type="dxa"/>
            <w:shd w:val="clear" w:color="auto" w:fill="auto"/>
          </w:tcPr>
          <w:p w14:paraId="7E424246" w14:textId="77777777" w:rsidR="00AE7BBA" w:rsidRPr="00D03934" w:rsidRDefault="00AE7BBA" w:rsidP="00670E1A">
            <w:pPr>
              <w:pStyle w:val="GPSDefinitionTerm"/>
            </w:pPr>
            <w:r w:rsidRPr="00D03934">
              <w:t>"Force Majeure"</w:t>
            </w:r>
          </w:p>
        </w:tc>
        <w:tc>
          <w:tcPr>
            <w:tcW w:w="6060" w:type="dxa"/>
            <w:gridSpan w:val="2"/>
            <w:shd w:val="clear" w:color="auto" w:fill="auto"/>
          </w:tcPr>
          <w:p w14:paraId="4EF5809F" w14:textId="77777777" w:rsidR="00AE7BBA" w:rsidRPr="00D03934" w:rsidRDefault="00AE7BBA" w:rsidP="003766B5">
            <w:pPr>
              <w:pStyle w:val="GPsDefinition"/>
            </w:pPr>
            <w:r w:rsidRPr="00D03934">
              <w:t>means any event, occurrence, circumstance, matter  or cause affecting the performance by either the Customer or the Supplier of its obligations arising from:</w:t>
            </w:r>
          </w:p>
          <w:p w14:paraId="3B544414" w14:textId="77777777" w:rsidR="00AE7BBA" w:rsidRPr="00D03934" w:rsidRDefault="00AE7BBA"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14:paraId="2AC497D2" w14:textId="77777777" w:rsidR="00AE7BBA" w:rsidRPr="00D03934" w:rsidRDefault="00AE7BBA" w:rsidP="00670E1A">
            <w:pPr>
              <w:pStyle w:val="GPSDefinitionL2"/>
            </w:pPr>
            <w:r w:rsidRPr="00D03934">
              <w:t>riots, civil commotion, war or armed conflict, acts of terrorism, nuclear, biological or chemical warfare;</w:t>
            </w:r>
          </w:p>
          <w:p w14:paraId="530123FC" w14:textId="77777777" w:rsidR="00AE7BBA" w:rsidRPr="00D03934" w:rsidRDefault="00AE7BBA" w:rsidP="00670E1A">
            <w:pPr>
              <w:pStyle w:val="GPSDefinitionL2"/>
            </w:pPr>
            <w:r w:rsidRPr="00D03934">
              <w:t>acts of the Crown, local government or Regulatory Bodies;</w:t>
            </w:r>
          </w:p>
          <w:p w14:paraId="6DCE6C6F" w14:textId="77777777" w:rsidR="00AE7BBA" w:rsidRPr="00D03934" w:rsidRDefault="00AE7BBA" w:rsidP="00670E1A">
            <w:pPr>
              <w:pStyle w:val="GPSDefinitionL2"/>
            </w:pPr>
            <w:r w:rsidRPr="00D03934">
              <w:t>fire, flood or any disaster; and</w:t>
            </w:r>
          </w:p>
          <w:p w14:paraId="2322E220" w14:textId="77777777" w:rsidR="00AE7BBA" w:rsidRPr="00D03934" w:rsidRDefault="00AE7BBA" w:rsidP="00670E1A">
            <w:pPr>
              <w:pStyle w:val="GPSDefinitionL2"/>
            </w:pPr>
            <w:r w:rsidRPr="00D03934">
              <w:t>an industrial dispute affecting a third party for which a substitute third party is not reasonably available but excluding:</w:t>
            </w:r>
          </w:p>
          <w:p w14:paraId="0C49AC96" w14:textId="77777777" w:rsidR="00AE7BBA" w:rsidRPr="00D03934" w:rsidRDefault="00AE7BBA" w:rsidP="00670E1A">
            <w:pPr>
              <w:pStyle w:val="GPSDefinitionL3"/>
            </w:pPr>
            <w:r w:rsidRPr="00D03934">
              <w:t>any industrial dispute relating to the Supplier, the Supplier Personnel (including any subsets of them) or any other failure in the Supplier or the Sub-Contractor's supply chain; and</w:t>
            </w:r>
          </w:p>
          <w:p w14:paraId="016EAA7F" w14:textId="77777777" w:rsidR="00AE7BBA" w:rsidRPr="00D03934" w:rsidRDefault="00AE7BBA" w:rsidP="00670E1A">
            <w:pPr>
              <w:pStyle w:val="GPSDefinitionL3"/>
            </w:pPr>
            <w:r w:rsidRPr="00D03934">
              <w:t>any event, occurrence, circumstance, matter or cause which is attributable to the wilful act, neglect or failure to take reasonable precautions against it by the Party concerned; and</w:t>
            </w:r>
          </w:p>
          <w:p w14:paraId="0D8F7FDD" w14:textId="77777777" w:rsidR="00AE7BBA" w:rsidRPr="00D03934" w:rsidRDefault="00AE7BBA" w:rsidP="00670E1A">
            <w:pPr>
              <w:pStyle w:val="GPSDefinitionL3"/>
            </w:pPr>
            <w:r w:rsidRPr="00D03934">
              <w:t>any failure of delay caused by a lack of funds;</w:t>
            </w:r>
          </w:p>
        </w:tc>
      </w:tr>
      <w:tr w:rsidR="00AE7BBA" w:rsidRPr="00D03934" w14:paraId="0E373219" w14:textId="77777777" w:rsidTr="002206B3">
        <w:tc>
          <w:tcPr>
            <w:tcW w:w="2410" w:type="dxa"/>
            <w:shd w:val="clear" w:color="auto" w:fill="auto"/>
          </w:tcPr>
          <w:p w14:paraId="209E8A5E" w14:textId="77777777" w:rsidR="00AE7BBA" w:rsidRPr="00D03934" w:rsidRDefault="00AE7BBA" w:rsidP="00670E1A">
            <w:pPr>
              <w:pStyle w:val="GPSDefinitionTerm"/>
            </w:pPr>
            <w:r w:rsidRPr="00D03934">
              <w:t>"Force Majeure Notice"</w:t>
            </w:r>
          </w:p>
        </w:tc>
        <w:tc>
          <w:tcPr>
            <w:tcW w:w="6060" w:type="dxa"/>
            <w:gridSpan w:val="2"/>
            <w:shd w:val="clear" w:color="auto" w:fill="auto"/>
          </w:tcPr>
          <w:p w14:paraId="7D2EF9EF" w14:textId="77777777" w:rsidR="00AE7BBA" w:rsidRPr="00D03934" w:rsidRDefault="00AE7BBA" w:rsidP="003766B5">
            <w:pPr>
              <w:pStyle w:val="GPsDefinition"/>
            </w:pPr>
            <w:r w:rsidRPr="00D03934">
              <w:rPr>
                <w:szCs w:val="26"/>
              </w:rPr>
              <w:t xml:space="preserve">means a written </w:t>
            </w:r>
            <w:r w:rsidRPr="00D03934">
              <w:t>notice</w:t>
            </w:r>
            <w:r w:rsidRPr="00D03934">
              <w:rPr>
                <w:szCs w:val="26"/>
              </w:rPr>
              <w:t xml:space="preserve"> </w:t>
            </w:r>
            <w:r w:rsidRPr="00D03934">
              <w:t>served by the Affected Party on  the other Party stating that the Affected Party believes that there is a Force Majeure Event;</w:t>
            </w:r>
          </w:p>
        </w:tc>
      </w:tr>
      <w:tr w:rsidR="00AE7BBA" w:rsidRPr="00D03934" w14:paraId="58B725B1" w14:textId="77777777" w:rsidTr="002206B3">
        <w:tc>
          <w:tcPr>
            <w:tcW w:w="2410" w:type="dxa"/>
            <w:shd w:val="clear" w:color="auto" w:fill="auto"/>
          </w:tcPr>
          <w:p w14:paraId="7689AEB0" w14:textId="77777777" w:rsidR="00AE7BBA" w:rsidRPr="00D03934" w:rsidRDefault="00AE7BBA" w:rsidP="00670E1A">
            <w:pPr>
              <w:pStyle w:val="GPSDefinitionTerm"/>
            </w:pPr>
            <w:r w:rsidRPr="00D03934">
              <w:t>"Former Supplier"</w:t>
            </w:r>
          </w:p>
        </w:tc>
        <w:tc>
          <w:tcPr>
            <w:tcW w:w="6060" w:type="dxa"/>
            <w:gridSpan w:val="2"/>
            <w:shd w:val="clear" w:color="auto" w:fill="auto"/>
          </w:tcPr>
          <w:p w14:paraId="1AFF8C54" w14:textId="77777777" w:rsidR="00AE7BBA" w:rsidRPr="00D03934" w:rsidRDefault="00AE7BBA" w:rsidP="003766B5">
            <w:pPr>
              <w:pStyle w:val="GPsDefinition"/>
            </w:pPr>
            <w:r w:rsidRPr="00D03934">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AE7BBA" w:rsidRPr="00D03934" w14:paraId="529828C0" w14:textId="77777777" w:rsidTr="002206B3">
        <w:tc>
          <w:tcPr>
            <w:tcW w:w="2410" w:type="dxa"/>
            <w:shd w:val="clear" w:color="auto" w:fill="auto"/>
          </w:tcPr>
          <w:p w14:paraId="052DD377" w14:textId="77777777" w:rsidR="00AE7BBA" w:rsidRPr="00D03934" w:rsidRDefault="00AE7BBA" w:rsidP="00670E1A">
            <w:pPr>
              <w:pStyle w:val="GPSDefinitionTerm"/>
            </w:pPr>
            <w:r w:rsidRPr="00D03934">
              <w:t>"Framework Agreement"</w:t>
            </w:r>
          </w:p>
        </w:tc>
        <w:tc>
          <w:tcPr>
            <w:tcW w:w="6060" w:type="dxa"/>
            <w:gridSpan w:val="2"/>
            <w:shd w:val="clear" w:color="auto" w:fill="auto"/>
          </w:tcPr>
          <w:p w14:paraId="4A163FBE" w14:textId="77777777" w:rsidR="00AE7BBA" w:rsidRPr="00D03934" w:rsidRDefault="00AE7BBA" w:rsidP="00D8397C">
            <w:pPr>
              <w:pStyle w:val="GPsDefinition"/>
            </w:pPr>
            <w:r w:rsidRPr="00D03934">
              <w:t>means the framework agreement between the Authority and the Supplier referred to in the Order Form;</w:t>
            </w:r>
          </w:p>
        </w:tc>
      </w:tr>
      <w:tr w:rsidR="00AE7BBA" w:rsidRPr="00D03934" w14:paraId="5D371D6E" w14:textId="77777777" w:rsidTr="002206B3">
        <w:tc>
          <w:tcPr>
            <w:tcW w:w="2410" w:type="dxa"/>
            <w:shd w:val="clear" w:color="auto" w:fill="auto"/>
          </w:tcPr>
          <w:p w14:paraId="32602797" w14:textId="77777777" w:rsidR="00AE7BBA" w:rsidRPr="00D03934" w:rsidRDefault="00AE7BBA" w:rsidP="00670E1A">
            <w:pPr>
              <w:pStyle w:val="GPSDefinitionTerm"/>
            </w:pPr>
            <w:r w:rsidRPr="00D03934">
              <w:t>"Framework Commencement Date"</w:t>
            </w:r>
          </w:p>
        </w:tc>
        <w:tc>
          <w:tcPr>
            <w:tcW w:w="6060" w:type="dxa"/>
            <w:gridSpan w:val="2"/>
            <w:shd w:val="clear" w:color="auto" w:fill="auto"/>
          </w:tcPr>
          <w:p w14:paraId="2DDB9D87" w14:textId="77777777" w:rsidR="00AE7BBA" w:rsidRPr="00D03934" w:rsidRDefault="00AE7BBA" w:rsidP="00896770">
            <w:pPr>
              <w:pStyle w:val="GPsDefinition"/>
            </w:pPr>
            <w:r w:rsidRPr="00D03934">
              <w:t>means the date of commencement of the Framework Agreement as stated in the Call Off Schedule 1 (</w:t>
            </w:r>
            <w:r>
              <w:t>Definitions</w:t>
            </w:r>
            <w:r w:rsidRPr="00D03934">
              <w:t>);</w:t>
            </w:r>
          </w:p>
        </w:tc>
      </w:tr>
      <w:tr w:rsidR="00AE7BBA" w:rsidRPr="00D03934" w14:paraId="5D157FCC" w14:textId="77777777" w:rsidTr="002206B3">
        <w:tc>
          <w:tcPr>
            <w:tcW w:w="2410" w:type="dxa"/>
            <w:shd w:val="clear" w:color="auto" w:fill="auto"/>
          </w:tcPr>
          <w:p w14:paraId="2670F98D" w14:textId="77777777" w:rsidR="00AE7BBA" w:rsidRPr="00D03934" w:rsidRDefault="00AE7BBA" w:rsidP="00670E1A">
            <w:pPr>
              <w:pStyle w:val="GPSDefinitionTerm"/>
            </w:pPr>
            <w:r w:rsidRPr="00D03934">
              <w:lastRenderedPageBreak/>
              <w:t>"Framework Period"</w:t>
            </w:r>
          </w:p>
        </w:tc>
        <w:tc>
          <w:tcPr>
            <w:tcW w:w="6060" w:type="dxa"/>
            <w:gridSpan w:val="2"/>
            <w:shd w:val="clear" w:color="auto" w:fill="auto"/>
          </w:tcPr>
          <w:p w14:paraId="572261F9" w14:textId="77777777" w:rsidR="00AE7BBA" w:rsidRPr="00D03934" w:rsidRDefault="00AE7BBA" w:rsidP="003766B5">
            <w:pPr>
              <w:pStyle w:val="GPsDefinition"/>
              <w:rPr>
                <w:szCs w:val="26"/>
              </w:rPr>
            </w:pPr>
            <w:r w:rsidRPr="00D03934">
              <w:t>means the period from the Framework Commencement Date until the expiry or earlier termination of the Framework Agreement;</w:t>
            </w:r>
          </w:p>
        </w:tc>
      </w:tr>
      <w:tr w:rsidR="00AE7BBA" w:rsidRPr="00D03934" w14:paraId="4A6A1264" w14:textId="77777777" w:rsidTr="002206B3">
        <w:tc>
          <w:tcPr>
            <w:tcW w:w="2410" w:type="dxa"/>
            <w:shd w:val="clear" w:color="auto" w:fill="auto"/>
          </w:tcPr>
          <w:p w14:paraId="1CD495FE" w14:textId="77777777" w:rsidR="00AE7BBA" w:rsidRPr="00D03934" w:rsidRDefault="00AE7BBA" w:rsidP="00670E1A">
            <w:pPr>
              <w:pStyle w:val="GPSDefinitionTerm"/>
            </w:pPr>
            <w:r w:rsidRPr="00D03934">
              <w:t>"Framework Price(s)"</w:t>
            </w:r>
          </w:p>
        </w:tc>
        <w:tc>
          <w:tcPr>
            <w:tcW w:w="6060" w:type="dxa"/>
            <w:gridSpan w:val="2"/>
            <w:shd w:val="clear" w:color="auto" w:fill="auto"/>
          </w:tcPr>
          <w:p w14:paraId="228B05CB" w14:textId="77777777" w:rsidR="00AE7BBA" w:rsidRPr="00D03934" w:rsidRDefault="00AE7BBA" w:rsidP="00D8397C">
            <w:pPr>
              <w:pStyle w:val="GPsDefinition"/>
            </w:pPr>
            <w:r w:rsidRPr="00D03934">
              <w:t>means the price(s) applicable to the provision of the Goods and/or Services set out in Framework Schedule 3 (</w:t>
            </w:r>
            <w:r>
              <w:t xml:space="preserve">Framework Prices and </w:t>
            </w:r>
            <w:r w:rsidRPr="00D03934">
              <w:t>Charging Structure);</w:t>
            </w:r>
          </w:p>
        </w:tc>
      </w:tr>
      <w:tr w:rsidR="00AE7BBA" w:rsidRPr="00D03934" w14:paraId="18D5512D" w14:textId="77777777" w:rsidTr="002206B3">
        <w:tc>
          <w:tcPr>
            <w:tcW w:w="2410" w:type="dxa"/>
            <w:shd w:val="clear" w:color="auto" w:fill="auto"/>
          </w:tcPr>
          <w:p w14:paraId="62505168" w14:textId="77777777" w:rsidR="00AE7BBA" w:rsidRPr="00D03934" w:rsidRDefault="00AE7BBA" w:rsidP="00670E1A">
            <w:pPr>
              <w:pStyle w:val="GPSDefinitionTerm"/>
            </w:pPr>
            <w:r w:rsidRPr="00D03934">
              <w:t>"Framework Schedule"</w:t>
            </w:r>
          </w:p>
        </w:tc>
        <w:tc>
          <w:tcPr>
            <w:tcW w:w="6060" w:type="dxa"/>
            <w:gridSpan w:val="2"/>
            <w:shd w:val="clear" w:color="auto" w:fill="auto"/>
          </w:tcPr>
          <w:p w14:paraId="3E4FDCC5" w14:textId="77777777" w:rsidR="00AE7BBA" w:rsidRPr="00D03934" w:rsidRDefault="00AE7BBA" w:rsidP="00F16E88">
            <w:pPr>
              <w:pStyle w:val="GPsDefinition"/>
            </w:pPr>
            <w:r w:rsidRPr="00D03934">
              <w:t>means a schedule to the Framework Agreement;</w:t>
            </w:r>
          </w:p>
        </w:tc>
      </w:tr>
      <w:tr w:rsidR="00AE7BBA" w:rsidRPr="00D03934" w14:paraId="79ED143E" w14:textId="77777777" w:rsidTr="002206B3">
        <w:tc>
          <w:tcPr>
            <w:tcW w:w="2410" w:type="dxa"/>
            <w:shd w:val="clear" w:color="auto" w:fill="auto"/>
          </w:tcPr>
          <w:p w14:paraId="4A97FC7F" w14:textId="77777777" w:rsidR="00AE7BBA" w:rsidRPr="00D03934" w:rsidRDefault="00AE7BBA" w:rsidP="00670E1A">
            <w:pPr>
              <w:pStyle w:val="GPSDefinitionTerm"/>
            </w:pPr>
            <w:r w:rsidRPr="00D03934">
              <w:t>"Fraud"</w:t>
            </w:r>
          </w:p>
        </w:tc>
        <w:tc>
          <w:tcPr>
            <w:tcW w:w="6060" w:type="dxa"/>
            <w:gridSpan w:val="2"/>
            <w:shd w:val="clear" w:color="auto" w:fill="auto"/>
          </w:tcPr>
          <w:p w14:paraId="43BE631C" w14:textId="77777777" w:rsidR="00AE7BBA" w:rsidRPr="00D03934" w:rsidRDefault="00AE7BBA"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AE7BBA" w:rsidRPr="00D03934" w14:paraId="7831B14B" w14:textId="77777777" w:rsidTr="002206B3">
        <w:tc>
          <w:tcPr>
            <w:tcW w:w="2410" w:type="dxa"/>
            <w:shd w:val="clear" w:color="auto" w:fill="auto"/>
          </w:tcPr>
          <w:p w14:paraId="172E7E05" w14:textId="77777777" w:rsidR="00AE7BBA" w:rsidRPr="00D03934" w:rsidRDefault="00AE7BBA" w:rsidP="00670E1A">
            <w:pPr>
              <w:pStyle w:val="GPSDefinitionTerm"/>
            </w:pPr>
            <w:r w:rsidRPr="00D03934">
              <w:t>"Further Competition Procedure"</w:t>
            </w:r>
          </w:p>
        </w:tc>
        <w:tc>
          <w:tcPr>
            <w:tcW w:w="6060" w:type="dxa"/>
            <w:gridSpan w:val="2"/>
            <w:shd w:val="clear" w:color="auto" w:fill="auto"/>
          </w:tcPr>
          <w:p w14:paraId="6DA54414" w14:textId="77777777" w:rsidR="00AE7BBA" w:rsidRPr="00D03934" w:rsidRDefault="00AE7BBA" w:rsidP="00795C86">
            <w:pPr>
              <w:pStyle w:val="GPsDefinition"/>
            </w:pPr>
            <w:r w:rsidRPr="00D03934">
              <w:t xml:space="preserve">means the award procedure described in paragraph </w:t>
            </w:r>
            <w:r>
              <w:t>3</w:t>
            </w:r>
            <w:r w:rsidRPr="00D03934">
              <w:t xml:space="preserve"> of Framework Schedule 5 (Call Off Procedure);</w:t>
            </w:r>
          </w:p>
        </w:tc>
      </w:tr>
      <w:tr w:rsidR="00AE7BBA" w:rsidRPr="00D03934" w14:paraId="0C2E1AB8" w14:textId="77777777" w:rsidTr="002206B3">
        <w:tc>
          <w:tcPr>
            <w:tcW w:w="2410" w:type="dxa"/>
            <w:shd w:val="clear" w:color="auto" w:fill="auto"/>
          </w:tcPr>
          <w:p w14:paraId="256B782B" w14:textId="77777777" w:rsidR="00AE7BBA" w:rsidRPr="00D03934" w:rsidRDefault="00AE7BBA" w:rsidP="00670E1A">
            <w:pPr>
              <w:pStyle w:val="GPSDefinitionTerm"/>
            </w:pPr>
            <w:r w:rsidRPr="00D03934">
              <w:t>"General Anti-Abuse Rule"</w:t>
            </w:r>
          </w:p>
        </w:tc>
        <w:tc>
          <w:tcPr>
            <w:tcW w:w="6060" w:type="dxa"/>
            <w:gridSpan w:val="2"/>
            <w:shd w:val="clear" w:color="auto" w:fill="auto"/>
          </w:tcPr>
          <w:p w14:paraId="26EDCF15" w14:textId="77777777" w:rsidR="00AE7BBA" w:rsidRDefault="00AE7BBA">
            <w:pPr>
              <w:pStyle w:val="GPsDefinition"/>
              <w:rPr>
                <w:caps/>
              </w:rPr>
            </w:pPr>
            <w:r w:rsidRPr="00D03934">
              <w:t xml:space="preserve">means </w:t>
            </w:r>
            <w:r>
              <w:t xml:space="preserve">(a) </w:t>
            </w:r>
            <w:r w:rsidRPr="00D03934">
              <w:t xml:space="preserve">the legislation in </w:t>
            </w:r>
            <w:r w:rsidRPr="00863962">
              <w:t>Part 5</w:t>
            </w:r>
            <w:r w:rsidRPr="00D03934">
              <w:t xml:space="preserve"> of the Finance Act 2013 and</w:t>
            </w:r>
            <w:r>
              <w:t xml:space="preserve">; and (b) </w:t>
            </w:r>
            <w:r w:rsidRPr="00D03934">
              <w:t>any future legislation introduced into parliament to counteract tax advantages arising from abusive arrangements to avoid national insurance contributions;</w:t>
            </w:r>
          </w:p>
        </w:tc>
      </w:tr>
      <w:tr w:rsidR="00AE7BBA" w:rsidRPr="00D03934" w14:paraId="4DEAA7AB" w14:textId="77777777" w:rsidTr="002206B3">
        <w:tc>
          <w:tcPr>
            <w:tcW w:w="2410" w:type="dxa"/>
            <w:shd w:val="clear" w:color="auto" w:fill="auto"/>
          </w:tcPr>
          <w:p w14:paraId="5FC3C043" w14:textId="77777777" w:rsidR="00AE7BBA" w:rsidRPr="00D03934" w:rsidRDefault="00AE7BBA" w:rsidP="00670E1A">
            <w:pPr>
              <w:pStyle w:val="GPSDefinitionTerm"/>
            </w:pPr>
            <w:r w:rsidRPr="00D03934">
              <w:t>"General Change in Law"</w:t>
            </w:r>
          </w:p>
        </w:tc>
        <w:tc>
          <w:tcPr>
            <w:tcW w:w="6060" w:type="dxa"/>
            <w:gridSpan w:val="2"/>
            <w:shd w:val="clear" w:color="auto" w:fill="auto"/>
          </w:tcPr>
          <w:p w14:paraId="73B3A5C0" w14:textId="77777777" w:rsidR="00AE7BBA" w:rsidRPr="00D03934" w:rsidRDefault="00AE7BBA" w:rsidP="003766B5">
            <w:pPr>
              <w:pStyle w:val="GPsDefinition"/>
            </w:pPr>
            <w:r w:rsidRPr="00D03934">
              <w:t>means a Change in Law where the change is of a general legislative nature (including taxation or duties of any sort affecting the Supplier) or which affects or relates to a Comparable Supply;</w:t>
            </w:r>
          </w:p>
        </w:tc>
      </w:tr>
      <w:tr w:rsidR="00AE7BBA" w:rsidRPr="00D03934" w14:paraId="4343EEE4" w14:textId="77777777" w:rsidTr="002206B3">
        <w:tc>
          <w:tcPr>
            <w:tcW w:w="2410" w:type="dxa"/>
            <w:shd w:val="clear" w:color="auto" w:fill="auto"/>
          </w:tcPr>
          <w:p w14:paraId="3E2F1AC5" w14:textId="77777777" w:rsidR="00AE7BBA" w:rsidRPr="00D03934" w:rsidRDefault="00AE7BBA" w:rsidP="00670E1A">
            <w:pPr>
              <w:pStyle w:val="GPSDefinitionTerm"/>
            </w:pPr>
            <w:r w:rsidRPr="00D03934">
              <w:t>"Good Industry Practice"</w:t>
            </w:r>
          </w:p>
        </w:tc>
        <w:tc>
          <w:tcPr>
            <w:tcW w:w="6060" w:type="dxa"/>
            <w:gridSpan w:val="2"/>
            <w:shd w:val="clear" w:color="auto" w:fill="auto"/>
          </w:tcPr>
          <w:p w14:paraId="3022D4A1" w14:textId="77777777" w:rsidR="00AE7BBA" w:rsidRPr="00D03934" w:rsidRDefault="00AE7BBA" w:rsidP="003766B5">
            <w:pPr>
              <w:pStyle w:val="GPsDefinition"/>
            </w:pPr>
            <w:r w:rsidRPr="00D0393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E7BBA" w:rsidRPr="00D03934" w14:paraId="2D064979" w14:textId="77777777" w:rsidTr="002206B3">
        <w:tc>
          <w:tcPr>
            <w:tcW w:w="2410" w:type="dxa"/>
            <w:shd w:val="clear" w:color="auto" w:fill="auto"/>
          </w:tcPr>
          <w:p w14:paraId="203088D5" w14:textId="6520441D" w:rsidR="00AE7BBA" w:rsidRPr="00BF0CD8" w:rsidRDefault="00AE7BBA" w:rsidP="00670E1A">
            <w:pPr>
              <w:pStyle w:val="GPSDefinitionTerm"/>
            </w:pPr>
            <w:r w:rsidRPr="00BF0CD8">
              <w:t>"Goods"</w:t>
            </w:r>
          </w:p>
        </w:tc>
        <w:tc>
          <w:tcPr>
            <w:tcW w:w="6060" w:type="dxa"/>
            <w:gridSpan w:val="2"/>
            <w:shd w:val="clear" w:color="auto" w:fill="auto"/>
          </w:tcPr>
          <w:p w14:paraId="00FE0B5B" w14:textId="64B0F7BC" w:rsidR="00AE7BBA" w:rsidRPr="00BF0CD8" w:rsidRDefault="00AE7BBA" w:rsidP="003766B5">
            <w:pPr>
              <w:pStyle w:val="GPsDefinition"/>
            </w:pPr>
            <w:r w:rsidRPr="00BF0CD8">
              <w:t>means the goods to be provided by the Supplier to the Customer as specified in Annex 2 of Call Off S</w:t>
            </w:r>
            <w:r w:rsidR="00BF0CD8" w:rsidRPr="00BF0CD8">
              <w:t>chedule 2 (Goods and Services)</w:t>
            </w:r>
          </w:p>
        </w:tc>
      </w:tr>
      <w:tr w:rsidR="00AE7BBA" w:rsidRPr="00D03934" w14:paraId="04C5BABF" w14:textId="77777777" w:rsidTr="002206B3">
        <w:tc>
          <w:tcPr>
            <w:tcW w:w="2410" w:type="dxa"/>
            <w:shd w:val="clear" w:color="auto" w:fill="auto"/>
          </w:tcPr>
          <w:p w14:paraId="653D6F43" w14:textId="77777777" w:rsidR="00AE7BBA" w:rsidRPr="00D03934" w:rsidRDefault="00AE7BBA" w:rsidP="00670E1A">
            <w:pPr>
              <w:pStyle w:val="GPSDefinitionTerm"/>
            </w:pPr>
            <w:r w:rsidRPr="00D03934">
              <w:t>"Government"</w:t>
            </w:r>
          </w:p>
        </w:tc>
        <w:tc>
          <w:tcPr>
            <w:tcW w:w="6060" w:type="dxa"/>
            <w:gridSpan w:val="2"/>
            <w:shd w:val="clear" w:color="auto" w:fill="auto"/>
          </w:tcPr>
          <w:p w14:paraId="00E24D8D" w14:textId="77777777" w:rsidR="00AE7BBA" w:rsidRPr="00D03934" w:rsidRDefault="00AE7BBA" w:rsidP="003766B5">
            <w:pPr>
              <w:pStyle w:val="GPsDefinition"/>
            </w:pPr>
            <w:r w:rsidRPr="00D0393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AE7BBA" w:rsidRPr="00D03934" w14:paraId="2494E2F1" w14:textId="77777777" w:rsidTr="002206B3">
        <w:tc>
          <w:tcPr>
            <w:tcW w:w="2410" w:type="dxa"/>
            <w:shd w:val="clear" w:color="auto" w:fill="auto"/>
          </w:tcPr>
          <w:p w14:paraId="3099DE6C" w14:textId="77777777" w:rsidR="00AE7BBA" w:rsidRPr="00D03934" w:rsidRDefault="00AE7BBA" w:rsidP="00670E1A">
            <w:pPr>
              <w:pStyle w:val="GPSDefinitionTerm"/>
            </w:pPr>
            <w:r w:rsidRPr="00D03934">
              <w:t>"Halifax Abuse Principle"</w:t>
            </w:r>
          </w:p>
        </w:tc>
        <w:tc>
          <w:tcPr>
            <w:tcW w:w="6060" w:type="dxa"/>
            <w:gridSpan w:val="2"/>
            <w:shd w:val="clear" w:color="auto" w:fill="auto"/>
          </w:tcPr>
          <w:p w14:paraId="19F69A94" w14:textId="77777777" w:rsidR="00AE7BBA" w:rsidRPr="00D03934" w:rsidRDefault="00AE7BBA" w:rsidP="003766B5">
            <w:pPr>
              <w:pStyle w:val="GPsDefinition"/>
            </w:pPr>
            <w:r w:rsidRPr="00D03934">
              <w:t>means the principle explained in the CJEU Case C-255/02 Halifax and others;</w:t>
            </w:r>
          </w:p>
        </w:tc>
      </w:tr>
      <w:tr w:rsidR="00AE7BBA" w:rsidRPr="00D03934" w14:paraId="492B6E67" w14:textId="77777777" w:rsidTr="002206B3">
        <w:tc>
          <w:tcPr>
            <w:tcW w:w="2410" w:type="dxa"/>
            <w:shd w:val="clear" w:color="auto" w:fill="auto"/>
          </w:tcPr>
          <w:p w14:paraId="7ED2F819" w14:textId="77777777" w:rsidR="00AE7BBA" w:rsidRPr="00D03934" w:rsidRDefault="00AE7BBA" w:rsidP="00670E1A">
            <w:pPr>
              <w:pStyle w:val="GPSDefinitionTerm"/>
            </w:pPr>
            <w:r w:rsidRPr="00D03934">
              <w:t>"HMRC"</w:t>
            </w:r>
          </w:p>
        </w:tc>
        <w:tc>
          <w:tcPr>
            <w:tcW w:w="6060" w:type="dxa"/>
            <w:gridSpan w:val="2"/>
            <w:shd w:val="clear" w:color="auto" w:fill="auto"/>
          </w:tcPr>
          <w:p w14:paraId="7E84D6A5" w14:textId="77777777" w:rsidR="00AE7BBA" w:rsidRPr="00D03934" w:rsidRDefault="00AE7BBA" w:rsidP="009B182D">
            <w:pPr>
              <w:pStyle w:val="GPsDefinition"/>
            </w:pPr>
            <w:r w:rsidRPr="00D03934">
              <w:t>means Her Majesty’s Revenue and Customs;</w:t>
            </w:r>
          </w:p>
        </w:tc>
      </w:tr>
      <w:tr w:rsidR="00AE7BBA" w:rsidRPr="00D03934" w14:paraId="3DE82BDB" w14:textId="77777777" w:rsidTr="002206B3">
        <w:tc>
          <w:tcPr>
            <w:tcW w:w="2410" w:type="dxa"/>
            <w:shd w:val="clear" w:color="auto" w:fill="auto"/>
          </w:tcPr>
          <w:p w14:paraId="22374601" w14:textId="77777777" w:rsidR="00AE7BBA" w:rsidRPr="00D03934" w:rsidRDefault="00AE7BBA" w:rsidP="00670E1A">
            <w:pPr>
              <w:pStyle w:val="GPSDefinitionTerm"/>
            </w:pPr>
            <w:r w:rsidRPr="00D03934">
              <w:t>"Holding Company"</w:t>
            </w:r>
          </w:p>
        </w:tc>
        <w:tc>
          <w:tcPr>
            <w:tcW w:w="6060" w:type="dxa"/>
            <w:gridSpan w:val="2"/>
            <w:shd w:val="clear" w:color="auto" w:fill="auto"/>
          </w:tcPr>
          <w:p w14:paraId="3D854D02" w14:textId="77777777" w:rsidR="00AE7BBA" w:rsidRPr="00D03934" w:rsidRDefault="00AE7BBA" w:rsidP="003766B5">
            <w:pPr>
              <w:pStyle w:val="GPsDefinition"/>
            </w:pPr>
            <w:r w:rsidRPr="00D03934">
              <w:t>has the meaning given to it in section 1159 of the Companies Act 2006;</w:t>
            </w:r>
          </w:p>
        </w:tc>
      </w:tr>
      <w:tr w:rsidR="00AE7BBA" w:rsidRPr="00D03934" w14:paraId="21336398" w14:textId="77777777" w:rsidTr="002206B3">
        <w:tc>
          <w:tcPr>
            <w:tcW w:w="2410" w:type="dxa"/>
            <w:shd w:val="clear" w:color="auto" w:fill="auto"/>
          </w:tcPr>
          <w:p w14:paraId="0EE73A24" w14:textId="77777777" w:rsidR="00AE7BBA" w:rsidRPr="00D03934" w:rsidRDefault="00AE7BBA" w:rsidP="00670E1A">
            <w:pPr>
              <w:pStyle w:val="GPSDefinitionTerm"/>
            </w:pPr>
            <w:r w:rsidRPr="00D03934">
              <w:t>"ICT Policy"</w:t>
            </w:r>
          </w:p>
        </w:tc>
        <w:tc>
          <w:tcPr>
            <w:tcW w:w="6060" w:type="dxa"/>
            <w:gridSpan w:val="2"/>
            <w:shd w:val="clear" w:color="auto" w:fill="auto"/>
          </w:tcPr>
          <w:p w14:paraId="57AE38CA" w14:textId="77777777" w:rsidR="00AE7BBA" w:rsidRPr="00D03934" w:rsidRDefault="00AE7BBA" w:rsidP="003766B5">
            <w:pPr>
              <w:pStyle w:val="GPsDefinition"/>
            </w:pPr>
            <w:r w:rsidRPr="00D03934">
              <w:t xml:space="preserve">means the Customer's ICT policy in force as at the Call Off Commencement Date (a copy of which has been supplied </w:t>
            </w:r>
            <w:r w:rsidRPr="00D03934">
              <w:lastRenderedPageBreak/>
              <w:t>to the Supplier), as updated from time to time in accordance with the Variation Procedure;</w:t>
            </w:r>
          </w:p>
          <w:p w14:paraId="51C582AF" w14:textId="1DC97151" w:rsidR="00AE7BBA" w:rsidRPr="00D03934" w:rsidRDefault="00AE7BBA" w:rsidP="00F91CAD">
            <w:pPr>
              <w:pStyle w:val="GPSDefinitionL1Guidance"/>
            </w:pPr>
          </w:p>
        </w:tc>
      </w:tr>
      <w:tr w:rsidR="00AE7BBA" w:rsidRPr="00D03934" w14:paraId="27434AB1" w14:textId="77777777" w:rsidTr="002206B3">
        <w:tc>
          <w:tcPr>
            <w:tcW w:w="2410" w:type="dxa"/>
            <w:shd w:val="clear" w:color="auto" w:fill="auto"/>
          </w:tcPr>
          <w:p w14:paraId="4B8086E6" w14:textId="77777777" w:rsidR="00AE7BBA" w:rsidRPr="00D03934" w:rsidRDefault="00AE7BBA" w:rsidP="00670E1A">
            <w:pPr>
              <w:pStyle w:val="GPSDefinitionTerm"/>
            </w:pPr>
            <w:r w:rsidRPr="00D03934">
              <w:lastRenderedPageBreak/>
              <w:t>"Impact Assessment"</w:t>
            </w:r>
          </w:p>
        </w:tc>
        <w:tc>
          <w:tcPr>
            <w:tcW w:w="6060" w:type="dxa"/>
            <w:gridSpan w:val="2"/>
            <w:shd w:val="clear" w:color="auto" w:fill="auto"/>
          </w:tcPr>
          <w:p w14:paraId="1CC406BD" w14:textId="77777777" w:rsidR="00AE7BBA" w:rsidRPr="00D03934" w:rsidRDefault="00AE7BBA" w:rsidP="00EE64A6">
            <w:pPr>
              <w:pStyle w:val="GPsDefinition"/>
            </w:pPr>
            <w:r w:rsidRPr="00D03934">
              <w:t xml:space="preserve">has the meaning given to it in Clause </w:t>
            </w:r>
            <w:r w:rsidRPr="00D03934">
              <w:fldChar w:fldCharType="begin"/>
            </w:r>
            <w:r w:rsidRPr="00D03934">
              <w:instrText xml:space="preserve"> REF _Ref364695037 \r \h </w:instrText>
            </w:r>
            <w:r w:rsidRPr="00D03934">
              <w:fldChar w:fldCharType="separate"/>
            </w:r>
            <w:r w:rsidR="00BF637D">
              <w:t>22.1.3</w:t>
            </w:r>
            <w:r w:rsidRPr="00D03934">
              <w:fldChar w:fldCharType="end"/>
            </w:r>
            <w:r w:rsidRPr="00D03934">
              <w:t xml:space="preserve"> (Variation Procedure);</w:t>
            </w:r>
          </w:p>
        </w:tc>
      </w:tr>
      <w:tr w:rsidR="00AE7BBA" w:rsidRPr="00D03934" w14:paraId="18CBE552" w14:textId="77777777" w:rsidTr="002206B3">
        <w:tc>
          <w:tcPr>
            <w:tcW w:w="2410" w:type="dxa"/>
            <w:shd w:val="clear" w:color="auto" w:fill="auto"/>
          </w:tcPr>
          <w:p w14:paraId="5B952D75" w14:textId="77777777" w:rsidR="00AE7BBA" w:rsidRPr="00D03934" w:rsidRDefault="00AE7BBA" w:rsidP="00670E1A">
            <w:pPr>
              <w:pStyle w:val="GPSDefinitionTerm"/>
            </w:pPr>
            <w:r w:rsidRPr="00D03934">
              <w:t>"Implementation Plan"</w:t>
            </w:r>
          </w:p>
        </w:tc>
        <w:tc>
          <w:tcPr>
            <w:tcW w:w="6060" w:type="dxa"/>
            <w:gridSpan w:val="2"/>
            <w:shd w:val="clear" w:color="auto" w:fill="auto"/>
          </w:tcPr>
          <w:p w14:paraId="04FDD473" w14:textId="77777777" w:rsidR="00AE7BBA" w:rsidRPr="00D03934" w:rsidRDefault="00AE7BBA" w:rsidP="006F4759">
            <w:pPr>
              <w:pStyle w:val="GPsDefinition"/>
            </w:pPr>
            <w:r w:rsidRPr="00D03934">
              <w:t xml:space="preserve">means the plan set out in </w:t>
            </w:r>
            <w:r>
              <w:t xml:space="preserve"> </w:t>
            </w:r>
            <w:r w:rsidRPr="00D03934">
              <w:t>the Order Form;</w:t>
            </w:r>
          </w:p>
        </w:tc>
      </w:tr>
      <w:tr w:rsidR="00AE7BBA" w:rsidRPr="00D03934" w14:paraId="4D547E28" w14:textId="77777777" w:rsidTr="002206B3">
        <w:tc>
          <w:tcPr>
            <w:tcW w:w="2410" w:type="dxa"/>
            <w:shd w:val="clear" w:color="auto" w:fill="auto"/>
          </w:tcPr>
          <w:p w14:paraId="61292E57" w14:textId="77777777" w:rsidR="00AE7BBA" w:rsidRPr="00D03934" w:rsidRDefault="00AE7BBA" w:rsidP="00670E1A">
            <w:pPr>
              <w:pStyle w:val="GPSDefinitionTerm"/>
            </w:pPr>
            <w:r w:rsidRPr="00D03934">
              <w:t>"Information"</w:t>
            </w:r>
          </w:p>
        </w:tc>
        <w:tc>
          <w:tcPr>
            <w:tcW w:w="6060" w:type="dxa"/>
            <w:gridSpan w:val="2"/>
            <w:shd w:val="clear" w:color="auto" w:fill="auto"/>
          </w:tcPr>
          <w:p w14:paraId="03E39840" w14:textId="77777777" w:rsidR="00AE7BBA" w:rsidRPr="00D03934" w:rsidRDefault="00AE7BBA" w:rsidP="003766B5">
            <w:pPr>
              <w:pStyle w:val="GPsDefinition"/>
            </w:pPr>
            <w:r w:rsidRPr="00D03934">
              <w:t>has the meaning given to it under section 84 of the Freedom of Information Act 2000;</w:t>
            </w:r>
          </w:p>
        </w:tc>
      </w:tr>
      <w:tr w:rsidR="00AE7BBA" w:rsidRPr="00D03934" w14:paraId="0D13FCDE" w14:textId="77777777" w:rsidTr="002206B3">
        <w:tc>
          <w:tcPr>
            <w:tcW w:w="2410" w:type="dxa"/>
            <w:shd w:val="clear" w:color="auto" w:fill="auto"/>
          </w:tcPr>
          <w:p w14:paraId="3D789322" w14:textId="3959726D" w:rsidR="00AE7BBA" w:rsidRPr="00B314DF" w:rsidRDefault="00AE7BBA" w:rsidP="00670E1A">
            <w:pPr>
              <w:pStyle w:val="GPSDefinitionTerm"/>
            </w:pPr>
            <w:r w:rsidRPr="00B314DF">
              <w:t>"Installation Works"</w:t>
            </w:r>
          </w:p>
        </w:tc>
        <w:tc>
          <w:tcPr>
            <w:tcW w:w="6060" w:type="dxa"/>
            <w:gridSpan w:val="2"/>
            <w:shd w:val="clear" w:color="auto" w:fill="auto"/>
          </w:tcPr>
          <w:p w14:paraId="55B14795" w14:textId="07E7A7A3" w:rsidR="00AE7BBA" w:rsidRPr="00B314DF" w:rsidRDefault="00AE7BBA" w:rsidP="003766B5">
            <w:pPr>
              <w:pStyle w:val="GPsDefinition"/>
            </w:pPr>
            <w:r w:rsidRPr="00B314DF">
              <w:t>means all works which the Supplier is to carry out at the beginning of the Call Off Contract Period to install the Goods in accordance with the Order Form;</w:t>
            </w:r>
            <w:r w:rsidR="00B314DF" w:rsidRPr="00B314DF">
              <w:rPr>
                <w:b/>
              </w:rPr>
              <w:t xml:space="preserve"> Not applicable.</w:t>
            </w:r>
          </w:p>
        </w:tc>
      </w:tr>
      <w:tr w:rsidR="00AE7BBA" w:rsidRPr="00D03934" w14:paraId="4B90D8BB" w14:textId="77777777" w:rsidTr="002206B3">
        <w:tc>
          <w:tcPr>
            <w:tcW w:w="2410" w:type="dxa"/>
            <w:shd w:val="clear" w:color="auto" w:fill="auto"/>
          </w:tcPr>
          <w:p w14:paraId="52D88D0A" w14:textId="77777777" w:rsidR="00AE7BBA" w:rsidRPr="00D03934" w:rsidRDefault="00AE7BBA" w:rsidP="00670E1A">
            <w:pPr>
              <w:pStyle w:val="GPSDefinitionTerm"/>
            </w:pPr>
            <w:r w:rsidRPr="00D03934">
              <w:t>"Insolvency Event"</w:t>
            </w:r>
          </w:p>
        </w:tc>
        <w:tc>
          <w:tcPr>
            <w:tcW w:w="6060" w:type="dxa"/>
            <w:gridSpan w:val="2"/>
            <w:shd w:val="clear" w:color="auto" w:fill="auto"/>
          </w:tcPr>
          <w:p w14:paraId="58A7A1E8" w14:textId="77777777" w:rsidR="00AE7BBA" w:rsidRPr="00D03934" w:rsidRDefault="00AE7BBA" w:rsidP="003766B5">
            <w:pPr>
              <w:pStyle w:val="GPsDefinition"/>
            </w:pPr>
            <w:r w:rsidRPr="00D03934">
              <w:t>means, in respect of the Supplier or Framework Guarantor or Call Off Guarantor (as applicable):</w:t>
            </w:r>
          </w:p>
          <w:p w14:paraId="31FB22FD" w14:textId="77777777" w:rsidR="00AE7BBA" w:rsidRPr="00D03934" w:rsidRDefault="00AE7BBA" w:rsidP="00670E1A">
            <w:pPr>
              <w:pStyle w:val="GPSDefinitionL2"/>
            </w:pPr>
            <w:r w:rsidRPr="00D03934">
              <w:t xml:space="preserve">a proposal is made for a voluntary arrangement within Part I of the Insolvency Act 1986 or of any other composition scheme or arrangement with, or assignment for the benefit of, its creditors; or </w:t>
            </w:r>
          </w:p>
          <w:p w14:paraId="0A7A185C" w14:textId="77777777" w:rsidR="00AE7BBA" w:rsidRPr="00D03934" w:rsidRDefault="00AE7BBA" w:rsidP="00670E1A">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14:paraId="090529BD" w14:textId="77777777" w:rsidR="00AE7BBA" w:rsidRPr="00D03934" w:rsidRDefault="00AE7BBA" w:rsidP="00670E1A">
            <w:pPr>
              <w:pStyle w:val="GPSDefinitionL2"/>
            </w:pPr>
            <w:r w:rsidRPr="00D0393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61EE07F" w14:textId="77777777" w:rsidR="00AE7BBA" w:rsidRPr="00D03934" w:rsidRDefault="00AE7BBA" w:rsidP="00670E1A">
            <w:pPr>
              <w:pStyle w:val="GPSDefinitionL2"/>
            </w:pPr>
            <w:r w:rsidRPr="00D03934">
              <w:t xml:space="preserve">a receiver, administrative receiver or similar officer is appointed over the whole or any part of its business or assets; or </w:t>
            </w:r>
          </w:p>
          <w:p w14:paraId="099741C1" w14:textId="77777777" w:rsidR="00AE7BBA" w:rsidRPr="00D03934" w:rsidRDefault="00AE7BBA" w:rsidP="00670E1A">
            <w:pPr>
              <w:pStyle w:val="GPSDefinitionL2"/>
            </w:pPr>
            <w:r w:rsidRPr="00D03934">
              <w:t xml:space="preserve">an application order is made either for the appointment of an administrator or for an administration order, an administrator is appointed, or notice of intention to appoint an administrator is given; or </w:t>
            </w:r>
          </w:p>
          <w:p w14:paraId="0AC245E2" w14:textId="77777777" w:rsidR="00AE7BBA" w:rsidRPr="00D03934" w:rsidRDefault="00AE7BBA" w:rsidP="00670E1A">
            <w:pPr>
              <w:pStyle w:val="GPSDefinitionL2"/>
            </w:pPr>
            <w:r w:rsidRPr="00D03934">
              <w:t xml:space="preserve">it is or becomes insolvent within the meaning of section 123 of the Insolvency Act 1986; or </w:t>
            </w:r>
          </w:p>
          <w:p w14:paraId="59FFAE7D" w14:textId="77777777" w:rsidR="00AE7BBA" w:rsidRPr="00D03934" w:rsidRDefault="00AE7BBA" w:rsidP="00670E1A">
            <w:pPr>
              <w:pStyle w:val="GPSDefinitionL2"/>
            </w:pPr>
            <w:r w:rsidRPr="00D03934">
              <w:t xml:space="preserve">being a "small company" within the meaning of section 382(3) of the Companies Act 2006, a moratorium comes into force pursuant to Schedule A1 of the Insolvency Act 1986; or </w:t>
            </w:r>
          </w:p>
          <w:p w14:paraId="40D5E4E0" w14:textId="77777777" w:rsidR="00AE7BBA" w:rsidRPr="00D03934" w:rsidRDefault="00AE7BBA" w:rsidP="00670E1A">
            <w:pPr>
              <w:pStyle w:val="GPSDefinitionL2"/>
            </w:pPr>
            <w:r w:rsidRPr="00D03934">
              <w:t xml:space="preserve">where the Supplier or Framework Guarantor or Call Off Guarantor is an individual or partnership, any event analogous to those listed in limbs (a) to (g) </w:t>
            </w:r>
            <w:r w:rsidRPr="00D03934">
              <w:lastRenderedPageBreak/>
              <w:t xml:space="preserve">(inclusive) occurs in relation to that individual or partnership; or </w:t>
            </w:r>
          </w:p>
          <w:p w14:paraId="68BA3BB1" w14:textId="77777777" w:rsidR="00AE7BBA" w:rsidRPr="00D03934" w:rsidRDefault="00AE7BBA" w:rsidP="00670E1A">
            <w:pPr>
              <w:pStyle w:val="GPSDefinitionL2"/>
            </w:pPr>
            <w:r w:rsidRPr="00D03934">
              <w:t>any event analogous to those listed in limbs (a) to (h) (inclusive) occurs under the law of any other jurisdiction;</w:t>
            </w:r>
          </w:p>
        </w:tc>
      </w:tr>
      <w:tr w:rsidR="00AE7BBA" w:rsidRPr="00D03934" w14:paraId="0D58AD8A" w14:textId="77777777" w:rsidTr="002206B3">
        <w:tc>
          <w:tcPr>
            <w:tcW w:w="2410" w:type="dxa"/>
            <w:shd w:val="clear" w:color="auto" w:fill="auto"/>
          </w:tcPr>
          <w:p w14:paraId="0ED75933" w14:textId="77777777" w:rsidR="00AE7BBA" w:rsidRPr="00D03934" w:rsidRDefault="00AE7BBA" w:rsidP="00670E1A">
            <w:pPr>
              <w:pStyle w:val="GPSDefinitionTerm"/>
            </w:pPr>
            <w:r w:rsidRPr="00D03934">
              <w:lastRenderedPageBreak/>
              <w:t>"Intellectual Property Rights" or "IPR"</w:t>
            </w:r>
          </w:p>
        </w:tc>
        <w:tc>
          <w:tcPr>
            <w:tcW w:w="6060" w:type="dxa"/>
            <w:gridSpan w:val="2"/>
            <w:shd w:val="clear" w:color="auto" w:fill="auto"/>
          </w:tcPr>
          <w:p w14:paraId="7685B624" w14:textId="77777777" w:rsidR="00AE7BBA" w:rsidRPr="00D03934" w:rsidRDefault="00AE7BBA" w:rsidP="003766B5">
            <w:pPr>
              <w:pStyle w:val="GPsDefinition"/>
            </w:pPr>
            <w:r w:rsidRPr="00D03934">
              <w:t>means</w:t>
            </w:r>
          </w:p>
          <w:p w14:paraId="02A98143" w14:textId="77777777" w:rsidR="00AE7BBA" w:rsidRPr="00D03934" w:rsidRDefault="00AE7BBA" w:rsidP="00670E1A">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BD09652" w14:textId="77777777" w:rsidR="00AE7BBA" w:rsidRPr="00D03934" w:rsidRDefault="00AE7BBA" w:rsidP="00670E1A">
            <w:pPr>
              <w:pStyle w:val="GPSDefinitionL2"/>
            </w:pPr>
            <w:r w:rsidRPr="00D03934">
              <w:t>applications for registration, and the right to apply for registration, for any of the rights listed at (a) that are capable of being registered in any country or jurisdiction; and</w:t>
            </w:r>
          </w:p>
          <w:p w14:paraId="4C239D5C" w14:textId="77777777" w:rsidR="00AE7BBA" w:rsidRPr="00D03934" w:rsidRDefault="00AE7BBA" w:rsidP="00670E1A">
            <w:pPr>
              <w:pStyle w:val="GPSDefinitionL2"/>
            </w:pPr>
            <w:r w:rsidRPr="00D03934">
              <w:t>all other rights having equivalent or similar effect in any country or jurisdiction;</w:t>
            </w:r>
          </w:p>
        </w:tc>
      </w:tr>
      <w:tr w:rsidR="00AE7BBA" w:rsidRPr="00D03934" w14:paraId="36C7445B" w14:textId="77777777" w:rsidTr="002206B3">
        <w:tc>
          <w:tcPr>
            <w:tcW w:w="2410" w:type="dxa"/>
            <w:shd w:val="clear" w:color="auto" w:fill="auto"/>
          </w:tcPr>
          <w:p w14:paraId="1E0635D1" w14:textId="77777777" w:rsidR="00AE7BBA" w:rsidRPr="00D03934" w:rsidRDefault="00AE7BBA" w:rsidP="00670E1A">
            <w:pPr>
              <w:pStyle w:val="GPSDefinitionTerm"/>
            </w:pPr>
            <w:r w:rsidRPr="00D03934">
              <w:t>"IPR Claim"</w:t>
            </w:r>
          </w:p>
        </w:tc>
        <w:tc>
          <w:tcPr>
            <w:tcW w:w="6060" w:type="dxa"/>
            <w:gridSpan w:val="2"/>
            <w:shd w:val="clear" w:color="auto" w:fill="auto"/>
          </w:tcPr>
          <w:p w14:paraId="6F4B4C9E" w14:textId="77777777" w:rsidR="00AE7BBA" w:rsidRPr="00D03934" w:rsidRDefault="00AE7BBA" w:rsidP="003766B5">
            <w:pPr>
              <w:pStyle w:val="GPsDefinition"/>
            </w:pPr>
            <w:r w:rsidRPr="00D03934">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Call Off Contract;</w:t>
            </w:r>
          </w:p>
        </w:tc>
      </w:tr>
      <w:tr w:rsidR="00AE7BBA" w:rsidRPr="00D03934" w14:paraId="02E8774F" w14:textId="77777777" w:rsidTr="002206B3">
        <w:tc>
          <w:tcPr>
            <w:tcW w:w="2410" w:type="dxa"/>
            <w:shd w:val="clear" w:color="auto" w:fill="auto"/>
          </w:tcPr>
          <w:p w14:paraId="159633BF" w14:textId="77777777" w:rsidR="00AE7BBA" w:rsidRPr="00D03934" w:rsidRDefault="00AE7BBA" w:rsidP="00670E1A">
            <w:pPr>
              <w:pStyle w:val="GPSDefinitionTerm"/>
            </w:pPr>
            <w:r w:rsidRPr="00D03934">
              <w:t>"Key Performance Indicators" or "KPIs"</w:t>
            </w:r>
          </w:p>
        </w:tc>
        <w:tc>
          <w:tcPr>
            <w:tcW w:w="6060" w:type="dxa"/>
            <w:gridSpan w:val="2"/>
            <w:shd w:val="clear" w:color="auto" w:fill="auto"/>
          </w:tcPr>
          <w:p w14:paraId="3E4BF450" w14:textId="77777777" w:rsidR="00AE7BBA" w:rsidRPr="00D03934" w:rsidRDefault="00AE7BBA" w:rsidP="00795C86">
            <w:pPr>
              <w:pStyle w:val="GPsDefinition"/>
            </w:pPr>
            <w:r w:rsidRPr="00D03934">
              <w:t xml:space="preserve">means the performance measurements and targets in respect of the Supplier’s performance of the Framework Agreement set out in Part B of Framework Schedule </w:t>
            </w:r>
            <w:r>
              <w:t>2</w:t>
            </w:r>
            <w:r w:rsidRPr="00D03934">
              <w:t xml:space="preserve"> (Goods and/or Services and Key Performance Indicators);</w:t>
            </w:r>
          </w:p>
        </w:tc>
      </w:tr>
      <w:tr w:rsidR="00AE7BBA" w:rsidRPr="00D03934" w14:paraId="06D22763" w14:textId="77777777" w:rsidTr="002206B3">
        <w:tc>
          <w:tcPr>
            <w:tcW w:w="2410" w:type="dxa"/>
            <w:shd w:val="clear" w:color="auto" w:fill="auto"/>
          </w:tcPr>
          <w:p w14:paraId="2B35C7CD" w14:textId="77777777" w:rsidR="00AE7BBA" w:rsidRPr="00D03934" w:rsidRDefault="00AE7BBA" w:rsidP="00670E1A">
            <w:pPr>
              <w:pStyle w:val="GPSDefinitionTerm"/>
            </w:pPr>
            <w:r w:rsidRPr="00D03934">
              <w:t>"Key Personnel"</w:t>
            </w:r>
          </w:p>
        </w:tc>
        <w:tc>
          <w:tcPr>
            <w:tcW w:w="6060" w:type="dxa"/>
            <w:gridSpan w:val="2"/>
            <w:shd w:val="clear" w:color="auto" w:fill="auto"/>
          </w:tcPr>
          <w:p w14:paraId="493EBC7F" w14:textId="77777777" w:rsidR="00AE7BBA" w:rsidRPr="00D03934" w:rsidRDefault="00AE7BBA" w:rsidP="00D8397C">
            <w:pPr>
              <w:pStyle w:val="GPsDefinition"/>
            </w:pPr>
            <w:r w:rsidRPr="00D03934">
              <w:t>means the individuals (if any) identified as such in Part C of Call Off Schedule 4 (Implementation Plan, Customer Responsibilities and Key Personnel);</w:t>
            </w:r>
          </w:p>
        </w:tc>
      </w:tr>
      <w:tr w:rsidR="00AE7BBA" w:rsidRPr="00D03934" w14:paraId="2705DFA4" w14:textId="77777777" w:rsidTr="002206B3">
        <w:tc>
          <w:tcPr>
            <w:tcW w:w="2410" w:type="dxa"/>
            <w:shd w:val="clear" w:color="auto" w:fill="auto"/>
          </w:tcPr>
          <w:p w14:paraId="473DACDF" w14:textId="77777777" w:rsidR="00AE7BBA" w:rsidRPr="00D03934" w:rsidRDefault="00AE7BBA" w:rsidP="00670E1A">
            <w:pPr>
              <w:pStyle w:val="GPSDefinitionTerm"/>
            </w:pPr>
            <w:r w:rsidRPr="00D03934">
              <w:t>"Key Role(s) "</w:t>
            </w:r>
          </w:p>
        </w:tc>
        <w:tc>
          <w:tcPr>
            <w:tcW w:w="6060" w:type="dxa"/>
            <w:gridSpan w:val="2"/>
            <w:shd w:val="clear" w:color="auto" w:fill="auto"/>
          </w:tcPr>
          <w:p w14:paraId="241DD1C9" w14:textId="77777777" w:rsidR="00AE7BBA" w:rsidRPr="00D03934" w:rsidRDefault="00AE7BBA" w:rsidP="00D8397C">
            <w:pPr>
              <w:pStyle w:val="GPsDefinition"/>
            </w:pPr>
            <w:r w:rsidRPr="00D03934">
              <w:t xml:space="preserve">has the meaning given to it in Clause </w:t>
            </w:r>
            <w:r w:rsidRPr="00D03934">
              <w:fldChar w:fldCharType="begin"/>
            </w:r>
            <w:r w:rsidRPr="00D03934">
              <w:instrText xml:space="preserve"> REF _Ref364086936 \r \h </w:instrText>
            </w:r>
            <w:r w:rsidRPr="00D03934">
              <w:fldChar w:fldCharType="separate"/>
            </w:r>
            <w:r w:rsidR="00BF637D">
              <w:t>26.1</w:t>
            </w:r>
            <w:r w:rsidRPr="00D03934">
              <w:fldChar w:fldCharType="end"/>
            </w:r>
            <w:r w:rsidRPr="00D03934">
              <w:t xml:space="preserve"> (Key Personnel); </w:t>
            </w:r>
          </w:p>
        </w:tc>
      </w:tr>
      <w:tr w:rsidR="00AE7BBA" w:rsidRPr="00D03934" w14:paraId="67749811" w14:textId="77777777" w:rsidTr="002206B3">
        <w:trPr>
          <w:trHeight w:val="357"/>
        </w:trPr>
        <w:tc>
          <w:tcPr>
            <w:tcW w:w="2410" w:type="dxa"/>
            <w:shd w:val="clear" w:color="auto" w:fill="auto"/>
          </w:tcPr>
          <w:p w14:paraId="27616554" w14:textId="77777777" w:rsidR="00AE7BBA" w:rsidRPr="00D03934" w:rsidRDefault="00AE7BBA" w:rsidP="00670E1A">
            <w:pPr>
              <w:pStyle w:val="GPSDefinitionTerm"/>
            </w:pPr>
            <w:r w:rsidRPr="00D03934">
              <w:t>"Key Sub-Contract"</w:t>
            </w:r>
          </w:p>
        </w:tc>
        <w:tc>
          <w:tcPr>
            <w:tcW w:w="6060" w:type="dxa"/>
            <w:gridSpan w:val="2"/>
            <w:shd w:val="clear" w:color="auto" w:fill="auto"/>
          </w:tcPr>
          <w:p w14:paraId="5E791DAE" w14:textId="77777777" w:rsidR="00AE7BBA" w:rsidRPr="00D03934" w:rsidRDefault="00AE7BBA" w:rsidP="00D8397C">
            <w:pPr>
              <w:pStyle w:val="GPsDefinition"/>
            </w:pPr>
            <w:r w:rsidRPr="00D03934">
              <w:t>means each Sub-Contract with a Key Sub-Contractor;</w:t>
            </w:r>
          </w:p>
        </w:tc>
      </w:tr>
      <w:tr w:rsidR="00AE7BBA" w:rsidRPr="00D03934" w14:paraId="4F3D9FBB" w14:textId="77777777" w:rsidTr="002206B3">
        <w:trPr>
          <w:trHeight w:val="426"/>
        </w:trPr>
        <w:tc>
          <w:tcPr>
            <w:tcW w:w="2410" w:type="dxa"/>
            <w:shd w:val="clear" w:color="auto" w:fill="auto"/>
          </w:tcPr>
          <w:p w14:paraId="7EFAA7AD" w14:textId="77777777" w:rsidR="00AE7BBA" w:rsidRPr="00D03934" w:rsidRDefault="00AE7BBA" w:rsidP="00670E1A">
            <w:pPr>
              <w:pStyle w:val="GPSDefinitionTerm"/>
            </w:pPr>
            <w:r w:rsidRPr="00D03934">
              <w:t>"Key Sub-Contractor"</w:t>
            </w:r>
          </w:p>
        </w:tc>
        <w:tc>
          <w:tcPr>
            <w:tcW w:w="6060" w:type="dxa"/>
            <w:gridSpan w:val="2"/>
            <w:shd w:val="clear" w:color="auto" w:fill="auto"/>
          </w:tcPr>
          <w:p w14:paraId="70FFA070" w14:textId="77777777" w:rsidR="00AE7BBA" w:rsidRPr="00D03934" w:rsidRDefault="00AE7BBA" w:rsidP="00D8397C">
            <w:pPr>
              <w:pStyle w:val="GPsDefinition"/>
            </w:pPr>
            <w:r w:rsidRPr="00D03934">
              <w:t>means any Sub-Contractor:</w:t>
            </w:r>
          </w:p>
          <w:p w14:paraId="19BAEDFD" w14:textId="77777777" w:rsidR="00AE7BBA" w:rsidRPr="00D03934" w:rsidRDefault="00AE7BBA" w:rsidP="00670E1A">
            <w:pPr>
              <w:pStyle w:val="GPSDefinitionL2"/>
            </w:pPr>
            <w:r w:rsidRPr="00D03934">
              <w:t xml:space="preserve">listed in Framework Schedule 7 (Key Sub-Contractors); </w:t>
            </w:r>
          </w:p>
          <w:p w14:paraId="3348BBC8" w14:textId="77777777" w:rsidR="00AE7BBA" w:rsidRPr="00D03934" w:rsidRDefault="00AE7BBA" w:rsidP="00670E1A">
            <w:pPr>
              <w:pStyle w:val="GPSDefinitionL2"/>
            </w:pPr>
            <w:r w:rsidRPr="00D03934">
              <w:t>which, in the opinion of the Authority and the Customer, performs (or would perform if appointed) a critical role in the provision of all or any part of the Goods and/or Services; and/or</w:t>
            </w:r>
          </w:p>
          <w:p w14:paraId="0858BC54" w14:textId="77777777" w:rsidR="00AE7BBA" w:rsidRPr="00D03934" w:rsidRDefault="00AE7BBA" w:rsidP="00670E1A">
            <w:pPr>
              <w:pStyle w:val="GPSDefinitionL2"/>
            </w:pPr>
            <w:r w:rsidRPr="00D03934">
              <w:t>with a Sub-Contract with a contract value which at the time of appointment exceeds (or would exceed if appointed) 10% of the aggregate Call Off Contract Charges forecast to be payable under this Call Off Contract;</w:t>
            </w:r>
          </w:p>
        </w:tc>
      </w:tr>
      <w:tr w:rsidR="00AE7BBA" w:rsidRPr="00D03934" w14:paraId="34AA53EC" w14:textId="77777777" w:rsidTr="002206B3">
        <w:tc>
          <w:tcPr>
            <w:tcW w:w="2410" w:type="dxa"/>
            <w:shd w:val="clear" w:color="auto" w:fill="auto"/>
          </w:tcPr>
          <w:p w14:paraId="0A25B223" w14:textId="77777777" w:rsidR="00AE7BBA" w:rsidRPr="00D03934" w:rsidRDefault="00AE7BBA" w:rsidP="00670E1A">
            <w:pPr>
              <w:pStyle w:val="GPSDefinitionTerm"/>
            </w:pPr>
            <w:r w:rsidRPr="00D03934">
              <w:lastRenderedPageBreak/>
              <w:t>"Know-How"</w:t>
            </w:r>
          </w:p>
        </w:tc>
        <w:tc>
          <w:tcPr>
            <w:tcW w:w="6060" w:type="dxa"/>
            <w:gridSpan w:val="2"/>
            <w:shd w:val="clear" w:color="auto" w:fill="auto"/>
          </w:tcPr>
          <w:p w14:paraId="632F9D17" w14:textId="77777777" w:rsidR="00AE7BBA" w:rsidRPr="00D03934" w:rsidRDefault="00AE7BBA" w:rsidP="003766B5">
            <w:pPr>
              <w:pStyle w:val="GPsDefinition"/>
            </w:pPr>
            <w:r w:rsidRPr="00D03934">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AE7BBA" w:rsidRPr="00D03934" w14:paraId="4834A221" w14:textId="77777777" w:rsidTr="002206B3">
        <w:tc>
          <w:tcPr>
            <w:tcW w:w="2410" w:type="dxa"/>
            <w:shd w:val="clear" w:color="auto" w:fill="auto"/>
          </w:tcPr>
          <w:p w14:paraId="0562530A" w14:textId="77777777" w:rsidR="00AE7BBA" w:rsidRPr="00D03934" w:rsidRDefault="00AE7BBA" w:rsidP="00670E1A">
            <w:pPr>
              <w:pStyle w:val="GPSDefinitionTerm"/>
            </w:pPr>
            <w:r w:rsidRPr="00D03934">
              <w:t>"Law"</w:t>
            </w:r>
          </w:p>
        </w:tc>
        <w:tc>
          <w:tcPr>
            <w:tcW w:w="6060" w:type="dxa"/>
            <w:gridSpan w:val="2"/>
            <w:shd w:val="clear" w:color="auto" w:fill="auto"/>
          </w:tcPr>
          <w:p w14:paraId="281852FE" w14:textId="77777777" w:rsidR="00AE7BBA" w:rsidRPr="00D03934" w:rsidRDefault="00AE7BBA" w:rsidP="003766B5">
            <w:pPr>
              <w:pStyle w:val="GPsDefinition"/>
            </w:pPr>
            <w:r w:rsidRPr="00D0393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AE7BBA" w:rsidRPr="00D03934" w14:paraId="24473781" w14:textId="77777777" w:rsidTr="002206B3">
        <w:tc>
          <w:tcPr>
            <w:tcW w:w="2410" w:type="dxa"/>
            <w:shd w:val="clear" w:color="auto" w:fill="auto"/>
          </w:tcPr>
          <w:p w14:paraId="263CAD3F" w14:textId="77777777" w:rsidR="00AE7BBA" w:rsidRPr="00D03934" w:rsidRDefault="00AE7BBA" w:rsidP="00670E1A">
            <w:pPr>
              <w:pStyle w:val="GPSDefinitionTerm"/>
            </w:pPr>
            <w:r w:rsidRPr="00D03934">
              <w:t>"Losses"</w:t>
            </w:r>
          </w:p>
        </w:tc>
        <w:tc>
          <w:tcPr>
            <w:tcW w:w="6060" w:type="dxa"/>
            <w:gridSpan w:val="2"/>
            <w:shd w:val="clear" w:color="auto" w:fill="auto"/>
          </w:tcPr>
          <w:p w14:paraId="00CF1AE3" w14:textId="77777777" w:rsidR="00AE7BBA" w:rsidRPr="00D03934" w:rsidRDefault="00AE7BBA" w:rsidP="00D8397C">
            <w:pPr>
              <w:pStyle w:val="GPsDefinition"/>
            </w:pPr>
            <w:r w:rsidRPr="00D0393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3934">
              <w:rPr>
                <w:b/>
              </w:rPr>
              <w:t>Loss</w:t>
            </w:r>
            <w:r w:rsidRPr="00D03934">
              <w:t>” shall be interpreted accordingly;</w:t>
            </w:r>
          </w:p>
        </w:tc>
      </w:tr>
      <w:tr w:rsidR="00AE7BBA" w:rsidRPr="00D03934" w14:paraId="58A6461E" w14:textId="77777777" w:rsidTr="002206B3">
        <w:tc>
          <w:tcPr>
            <w:tcW w:w="2410" w:type="dxa"/>
            <w:shd w:val="clear" w:color="auto" w:fill="auto"/>
          </w:tcPr>
          <w:p w14:paraId="5B291CD1" w14:textId="77777777" w:rsidR="00AE7BBA" w:rsidRPr="00D03934" w:rsidRDefault="00AE7BBA" w:rsidP="00670E1A">
            <w:pPr>
              <w:pStyle w:val="GPSDefinitionTerm"/>
            </w:pPr>
            <w:r w:rsidRPr="00D03934">
              <w:t>"Man Day"</w:t>
            </w:r>
          </w:p>
        </w:tc>
        <w:tc>
          <w:tcPr>
            <w:tcW w:w="6060" w:type="dxa"/>
            <w:gridSpan w:val="2"/>
            <w:shd w:val="clear" w:color="auto" w:fill="auto"/>
          </w:tcPr>
          <w:p w14:paraId="534351CF" w14:textId="77777777" w:rsidR="00AE7BBA" w:rsidRPr="00D03934" w:rsidRDefault="00AE7BBA" w:rsidP="00D8397C">
            <w:pPr>
              <w:pStyle w:val="GPsDefinition"/>
            </w:pPr>
            <w:r w:rsidRPr="00D03934">
              <w:t>means 7.5 Man Hours, whether or not such hours are worked consecutively and whether or not they are worked on the same day;</w:t>
            </w:r>
          </w:p>
        </w:tc>
      </w:tr>
      <w:tr w:rsidR="00AE7BBA" w:rsidRPr="00D03934" w14:paraId="1C85C7EE" w14:textId="77777777" w:rsidTr="002206B3">
        <w:tc>
          <w:tcPr>
            <w:tcW w:w="2410" w:type="dxa"/>
            <w:shd w:val="clear" w:color="auto" w:fill="auto"/>
          </w:tcPr>
          <w:p w14:paraId="7DDCD785" w14:textId="77777777" w:rsidR="00AE7BBA" w:rsidRPr="00D03934" w:rsidRDefault="00AE7BBA" w:rsidP="00670E1A">
            <w:pPr>
              <w:pStyle w:val="GPSDefinitionTerm"/>
            </w:pPr>
            <w:r w:rsidRPr="00D03934">
              <w:t>"Man Hours"</w:t>
            </w:r>
          </w:p>
        </w:tc>
        <w:tc>
          <w:tcPr>
            <w:tcW w:w="6060" w:type="dxa"/>
            <w:gridSpan w:val="2"/>
            <w:shd w:val="clear" w:color="auto" w:fill="auto"/>
          </w:tcPr>
          <w:p w14:paraId="1C44F55E" w14:textId="77777777" w:rsidR="00AE7BBA" w:rsidRPr="00D03934" w:rsidRDefault="00AE7BBA" w:rsidP="003766B5">
            <w:pPr>
              <w:pStyle w:val="GPsDefinition"/>
            </w:pPr>
            <w:r w:rsidRPr="00D03934">
              <w:t>means the hours spent by the Supplier Personnel properly working on the provision of the Goods and/or Services including time spent travelling (other than to and from the Supplier's offices, or to and from the Sites) but excluding lunch breaks;</w:t>
            </w:r>
          </w:p>
        </w:tc>
      </w:tr>
      <w:tr w:rsidR="00AE7BBA" w:rsidRPr="00D03934" w14:paraId="763BE96C" w14:textId="77777777" w:rsidTr="002206B3">
        <w:tc>
          <w:tcPr>
            <w:tcW w:w="2410" w:type="dxa"/>
            <w:shd w:val="clear" w:color="auto" w:fill="auto"/>
          </w:tcPr>
          <w:p w14:paraId="5353B274" w14:textId="77777777" w:rsidR="00AE7BBA" w:rsidRPr="00D03934" w:rsidRDefault="00AE7BBA" w:rsidP="00670E1A">
            <w:pPr>
              <w:pStyle w:val="GPSDefinitionTerm"/>
            </w:pPr>
            <w:r w:rsidRPr="00D03934">
              <w:t>"Milestone"</w:t>
            </w:r>
          </w:p>
        </w:tc>
        <w:tc>
          <w:tcPr>
            <w:tcW w:w="6060" w:type="dxa"/>
            <w:gridSpan w:val="2"/>
            <w:shd w:val="clear" w:color="auto" w:fill="auto"/>
          </w:tcPr>
          <w:p w14:paraId="4CF1E06F" w14:textId="77777777" w:rsidR="00AE7BBA" w:rsidRPr="00D03934" w:rsidRDefault="00AE7BBA" w:rsidP="003766B5">
            <w:pPr>
              <w:pStyle w:val="GPsDefinition"/>
            </w:pPr>
            <w:r w:rsidRPr="00D03934">
              <w:t>means an event or task described in the Implementation Plan which, if applicable, must be completed by the relevant Milestone Date;</w:t>
            </w:r>
          </w:p>
        </w:tc>
      </w:tr>
      <w:tr w:rsidR="00AE7BBA" w:rsidRPr="00D03934" w14:paraId="1FBDAC42" w14:textId="77777777" w:rsidTr="002206B3">
        <w:tc>
          <w:tcPr>
            <w:tcW w:w="2410" w:type="dxa"/>
            <w:shd w:val="clear" w:color="auto" w:fill="auto"/>
          </w:tcPr>
          <w:p w14:paraId="7376D209" w14:textId="77777777" w:rsidR="00AE7BBA" w:rsidRPr="00D03934" w:rsidRDefault="00AE7BBA" w:rsidP="00670E1A">
            <w:pPr>
              <w:pStyle w:val="GPSDefinitionTerm"/>
            </w:pPr>
            <w:r w:rsidRPr="00D03934">
              <w:t>"Milestone Date"</w:t>
            </w:r>
          </w:p>
        </w:tc>
        <w:tc>
          <w:tcPr>
            <w:tcW w:w="6060" w:type="dxa"/>
            <w:gridSpan w:val="2"/>
            <w:shd w:val="clear" w:color="auto" w:fill="auto"/>
          </w:tcPr>
          <w:p w14:paraId="3064A293" w14:textId="77777777" w:rsidR="00AE7BBA" w:rsidRPr="00D03934" w:rsidRDefault="00AE7BBA" w:rsidP="003766B5">
            <w:pPr>
              <w:pStyle w:val="GPsDefinition"/>
            </w:pPr>
            <w:r w:rsidRPr="00D03934">
              <w:t>means the target date set out against the relevant Milestone in the Implementation Plan by which the Milestone must be Achieved;</w:t>
            </w:r>
          </w:p>
        </w:tc>
      </w:tr>
      <w:tr w:rsidR="00AE7BBA" w:rsidRPr="00D03934" w14:paraId="57A5AB42" w14:textId="77777777" w:rsidTr="002206B3">
        <w:tc>
          <w:tcPr>
            <w:tcW w:w="2410" w:type="dxa"/>
            <w:shd w:val="clear" w:color="auto" w:fill="auto"/>
          </w:tcPr>
          <w:p w14:paraId="4A86250F" w14:textId="77777777" w:rsidR="00AE7BBA" w:rsidRPr="00D03934" w:rsidRDefault="00AE7BBA" w:rsidP="00670E1A">
            <w:pPr>
              <w:pStyle w:val="GPSDefinitionTerm"/>
            </w:pPr>
            <w:r w:rsidRPr="00D03934">
              <w:t>"Milestone Payment"</w:t>
            </w:r>
          </w:p>
        </w:tc>
        <w:tc>
          <w:tcPr>
            <w:tcW w:w="6060" w:type="dxa"/>
            <w:gridSpan w:val="2"/>
            <w:shd w:val="clear" w:color="auto" w:fill="auto"/>
          </w:tcPr>
          <w:p w14:paraId="17489C6C" w14:textId="77777777" w:rsidR="00AE7BBA" w:rsidRPr="00D03934" w:rsidRDefault="00AE7BBA" w:rsidP="003766B5">
            <w:pPr>
              <w:pStyle w:val="GPsDefinition"/>
            </w:pPr>
            <w:r w:rsidRPr="00D03934">
              <w:t>means a payment identified in the Implementation Plan to be made following the issue of a Satisfaction Certificate in respect of Achievement of the relevant Milestone;</w:t>
            </w:r>
          </w:p>
        </w:tc>
      </w:tr>
      <w:tr w:rsidR="00AE7BBA" w:rsidRPr="00D03934" w14:paraId="747C9268" w14:textId="77777777" w:rsidTr="002206B3">
        <w:tc>
          <w:tcPr>
            <w:tcW w:w="2410" w:type="dxa"/>
            <w:shd w:val="clear" w:color="auto" w:fill="auto"/>
          </w:tcPr>
          <w:p w14:paraId="09A7DC85" w14:textId="77777777" w:rsidR="00AE7BBA" w:rsidRPr="00D03934" w:rsidRDefault="00AE7BBA" w:rsidP="00670E1A">
            <w:pPr>
              <w:pStyle w:val="GPSDefinitionTerm"/>
            </w:pPr>
            <w:r w:rsidRPr="00D03934">
              <w:t>"Month"</w:t>
            </w:r>
          </w:p>
        </w:tc>
        <w:tc>
          <w:tcPr>
            <w:tcW w:w="6060" w:type="dxa"/>
            <w:gridSpan w:val="2"/>
            <w:shd w:val="clear" w:color="auto" w:fill="auto"/>
          </w:tcPr>
          <w:p w14:paraId="07C3901E" w14:textId="77777777" w:rsidR="00AE7BBA" w:rsidRPr="00D03934" w:rsidRDefault="00AE7BBA" w:rsidP="003766B5">
            <w:pPr>
              <w:pStyle w:val="GPsDefinition"/>
            </w:pPr>
            <w:r w:rsidRPr="00D03934">
              <w:t>means a calendar month and "</w:t>
            </w:r>
            <w:r w:rsidRPr="00D03934">
              <w:rPr>
                <w:b/>
              </w:rPr>
              <w:t>Monthly</w:t>
            </w:r>
            <w:r w:rsidRPr="00D03934">
              <w:t>" shall be interpreted accordingly;</w:t>
            </w:r>
          </w:p>
        </w:tc>
      </w:tr>
      <w:tr w:rsidR="00AE7BBA" w:rsidRPr="00D03934" w14:paraId="237D0CD4" w14:textId="77777777" w:rsidTr="002206B3">
        <w:tc>
          <w:tcPr>
            <w:tcW w:w="2410" w:type="dxa"/>
            <w:shd w:val="clear" w:color="auto" w:fill="auto"/>
          </w:tcPr>
          <w:p w14:paraId="6A0992DE" w14:textId="77777777" w:rsidR="00AE7BBA" w:rsidRPr="00D03934" w:rsidRDefault="00AE7BBA" w:rsidP="00B41D07">
            <w:pPr>
              <w:pStyle w:val="GPSDefinitionTerm"/>
            </w:pPr>
            <w:r w:rsidRPr="00D03934">
              <w:t>"Occasion of Tax Non</w:t>
            </w:r>
            <w:r>
              <w:t>-</w:t>
            </w:r>
            <w:r w:rsidRPr="00D03934">
              <w:t>Compliance"</w:t>
            </w:r>
          </w:p>
        </w:tc>
        <w:tc>
          <w:tcPr>
            <w:tcW w:w="6060" w:type="dxa"/>
            <w:gridSpan w:val="2"/>
            <w:shd w:val="clear" w:color="auto" w:fill="auto"/>
          </w:tcPr>
          <w:p w14:paraId="0C544EDB" w14:textId="77777777" w:rsidR="00AE7BBA" w:rsidRPr="00D03934" w:rsidRDefault="00AE7BBA" w:rsidP="00D8397C">
            <w:pPr>
              <w:pStyle w:val="GPsDefinition"/>
              <w:rPr>
                <w:lang w:eastAsia="en-GB"/>
              </w:rPr>
            </w:pPr>
            <w:r w:rsidRPr="00D03934">
              <w:rPr>
                <w:lang w:eastAsia="en-GB"/>
              </w:rPr>
              <w:t>means:</w:t>
            </w:r>
          </w:p>
          <w:p w14:paraId="1961D2DF" w14:textId="77777777" w:rsidR="00AE7BBA" w:rsidRPr="00D03934" w:rsidRDefault="00AE7BBA" w:rsidP="00670E1A">
            <w:pPr>
              <w:pStyle w:val="GPSDefinitionL2"/>
              <w:rPr>
                <w:lang w:eastAsia="en-GB"/>
              </w:rPr>
            </w:pPr>
            <w:r w:rsidRPr="00D03934">
              <w:rPr>
                <w:lang w:eastAsia="en-GB"/>
              </w:rPr>
              <w:t xml:space="preserve">any tax return of the Supplier submitted to a Relevant Tax Authority on or after 1 October 2012 </w:t>
            </w:r>
            <w:r>
              <w:rPr>
                <w:lang w:eastAsia="en-GB"/>
              </w:rPr>
              <w:t xml:space="preserve">which </w:t>
            </w:r>
            <w:r w:rsidRPr="00D03934">
              <w:rPr>
                <w:lang w:eastAsia="en-GB"/>
              </w:rPr>
              <w:t xml:space="preserve">is found </w:t>
            </w:r>
            <w:r>
              <w:rPr>
                <w:lang w:eastAsia="en-GB"/>
              </w:rPr>
              <w:t xml:space="preserve">on or after 1 April 2013 </w:t>
            </w:r>
            <w:r w:rsidRPr="00D03934">
              <w:rPr>
                <w:lang w:eastAsia="en-GB"/>
              </w:rPr>
              <w:t>to be incorrect as a result of:</w:t>
            </w:r>
          </w:p>
          <w:p w14:paraId="58E36809" w14:textId="77777777" w:rsidR="00AE7BBA" w:rsidRPr="00D03934" w:rsidRDefault="00AE7BBA" w:rsidP="00670E1A">
            <w:pPr>
              <w:pStyle w:val="GPSDefinitionL3"/>
              <w:rPr>
                <w:lang w:eastAsia="en-GB"/>
              </w:rPr>
            </w:pPr>
            <w:r w:rsidRPr="00D03934">
              <w:t>a Relevant Tax Authority successfully challenging the Supplier under the General Anti-Abuse Rule or the Halifax Abuse Principle or under any tax rules or legislation</w:t>
            </w:r>
            <w:r w:rsidRPr="00D03934">
              <w:rPr>
                <w:lang w:eastAsia="en-GB"/>
              </w:rPr>
              <w:t xml:space="preserve"> in any jurisdiction that have an </w:t>
            </w:r>
            <w:r w:rsidRPr="00D03934">
              <w:rPr>
                <w:lang w:eastAsia="en-GB"/>
              </w:rPr>
              <w:lastRenderedPageBreak/>
              <w:t>effect equivalent or similar to the General Anti-Abuse Rule or the Halifax Abuse Principle;</w:t>
            </w:r>
          </w:p>
          <w:p w14:paraId="271B15DC" w14:textId="77777777" w:rsidR="00AE7BBA" w:rsidRPr="00D03934" w:rsidRDefault="00AE7BBA" w:rsidP="00670E1A">
            <w:pPr>
              <w:pStyle w:val="GPSDefinitionL3"/>
              <w:rPr>
                <w:lang w:eastAsia="en-GB"/>
              </w:rPr>
            </w:pPr>
            <w:r w:rsidRPr="00D03934">
              <w:rPr>
                <w:lang w:eastAsia="en-GB"/>
              </w:rPr>
              <w:t>the failure of an avoidance scheme which the Supplier was involved in, and which was, or should have been, notified to a Relevant Tax Authority under DOTAS or any equivalent or similar regime in any jurisdiction; and/or</w:t>
            </w:r>
          </w:p>
          <w:p w14:paraId="552264AC" w14:textId="77777777" w:rsidR="00AE7BBA" w:rsidRPr="00D03934" w:rsidRDefault="00AE7BBA" w:rsidP="0080405E">
            <w:pPr>
              <w:pStyle w:val="GPSDefinitionL2"/>
              <w:rPr>
                <w:lang w:eastAsia="en-GB"/>
              </w:rPr>
            </w:pPr>
            <w:r>
              <w:rPr>
                <w:lang w:eastAsia="en-GB"/>
              </w:rPr>
              <w:t xml:space="preserve">any tax return of </w:t>
            </w:r>
            <w:r w:rsidRPr="00D03934">
              <w:rPr>
                <w:lang w:eastAsia="en-GB"/>
              </w:rPr>
              <w:t>the Supplier</w:t>
            </w:r>
            <w:r>
              <w:rPr>
                <w:lang w:eastAsia="en-GB"/>
              </w:rPr>
              <w:t xml:space="preserve"> submitted to a Relevant Tax Authority on or after 1 October 2012 which </w:t>
            </w:r>
            <w:r w:rsidRPr="00D03934">
              <w:rPr>
                <w:lang w:eastAsia="en-GB"/>
              </w:rPr>
              <w:t>give</w:t>
            </w:r>
            <w:r>
              <w:rPr>
                <w:lang w:eastAsia="en-GB"/>
              </w:rPr>
              <w:t>s</w:t>
            </w:r>
            <w:r w:rsidRPr="00D03934">
              <w:rPr>
                <w:lang w:eastAsia="en-GB"/>
              </w:rPr>
              <w:t xml:space="preserve"> rise</w:t>
            </w:r>
            <w:r>
              <w:rPr>
                <w:lang w:eastAsia="en-GB"/>
              </w:rPr>
              <w:t>,</w:t>
            </w:r>
            <w:r w:rsidRPr="00D03934">
              <w:rPr>
                <w:lang w:eastAsia="en-GB"/>
              </w:rPr>
              <w:t xml:space="preserve"> on or after 1 April 2013</w:t>
            </w:r>
            <w:r>
              <w:rPr>
                <w:lang w:eastAsia="en-GB"/>
              </w:rPr>
              <w:t>,</w:t>
            </w:r>
            <w:r w:rsidRPr="00D03934">
              <w:rPr>
                <w:lang w:eastAsia="en-GB"/>
              </w:rPr>
              <w:t xml:space="preserve"> to a </w:t>
            </w:r>
            <w:r>
              <w:rPr>
                <w:lang w:eastAsia="en-GB"/>
              </w:rPr>
              <w:t xml:space="preserve">criminal </w:t>
            </w:r>
            <w:r w:rsidRPr="00D03934">
              <w:rPr>
                <w:lang w:eastAsia="en-GB"/>
              </w:rPr>
              <w:t xml:space="preserve">conviction in any jurisdiction for tax related offences which is not spent at the Call Off Commencement Date or to a </w:t>
            </w:r>
            <w:r>
              <w:rPr>
                <w:lang w:eastAsia="en-GB"/>
              </w:rPr>
              <w:t xml:space="preserve">civil </w:t>
            </w:r>
            <w:r w:rsidRPr="00D03934">
              <w:rPr>
                <w:lang w:eastAsia="en-GB"/>
              </w:rPr>
              <w:t>penalty for fraud or evasion;</w:t>
            </w:r>
          </w:p>
        </w:tc>
      </w:tr>
      <w:tr w:rsidR="00AE7BBA" w:rsidRPr="00D03934" w14:paraId="6D78D152" w14:textId="77777777" w:rsidTr="002206B3">
        <w:tc>
          <w:tcPr>
            <w:tcW w:w="2410" w:type="dxa"/>
            <w:shd w:val="clear" w:color="auto" w:fill="auto"/>
          </w:tcPr>
          <w:p w14:paraId="0F61DB8A" w14:textId="77777777" w:rsidR="00AE7BBA" w:rsidRPr="00D03934" w:rsidRDefault="00AE7BBA" w:rsidP="00670E1A">
            <w:pPr>
              <w:pStyle w:val="GPSDefinitionTerm"/>
            </w:pPr>
            <w:r w:rsidRPr="00D03934">
              <w:lastRenderedPageBreak/>
              <w:t>"Open Book Data "</w:t>
            </w:r>
          </w:p>
        </w:tc>
        <w:tc>
          <w:tcPr>
            <w:tcW w:w="6060" w:type="dxa"/>
            <w:gridSpan w:val="2"/>
            <w:shd w:val="clear" w:color="auto" w:fill="auto"/>
          </w:tcPr>
          <w:p w14:paraId="382FEB4A" w14:textId="77777777" w:rsidR="00AE7BBA" w:rsidRPr="00D03934" w:rsidRDefault="00AE7BBA" w:rsidP="003766B5">
            <w:pPr>
              <w:pStyle w:val="GPsDefinition"/>
            </w:pPr>
            <w:r w:rsidRPr="00D03934">
              <w:t>means complete and accurate financial and non-financial information which is sufficient to enable the Customer to verify th</w:t>
            </w:r>
            <w:r>
              <w:t>e</w:t>
            </w:r>
            <w:r w:rsidRPr="00D03934">
              <w:t xml:space="preserve"> Call Off Contract</w:t>
            </w:r>
            <w:r>
              <w:t xml:space="preserve"> Charges</w:t>
            </w:r>
            <w:r w:rsidRPr="00D03934">
              <w:t xml:space="preserve"> already paid or payable and Call Off Contract Charges forecast to be paid during the remainder of this Call Off Contract, including details and all assumptions relating to:</w:t>
            </w:r>
          </w:p>
          <w:p w14:paraId="21624B87" w14:textId="77777777" w:rsidR="00AE7BBA" w:rsidRPr="00D03934" w:rsidRDefault="00AE7BBA" w:rsidP="00670E1A">
            <w:pPr>
              <w:pStyle w:val="GPSDefinitionL2"/>
            </w:pPr>
            <w:r w:rsidRPr="00D03934">
              <w:rPr>
                <w:spacing w:val="-2"/>
              </w:rPr>
              <w:t xml:space="preserve">the Supplier’s Costs broken down against each Good and/or Service and/or Deliverable, including </w:t>
            </w:r>
            <w:r w:rsidRPr="00D03934">
              <w:t>actual capital expenditure (including capital replacement costs)</w:t>
            </w:r>
            <w:r w:rsidR="004B773A">
              <w:t xml:space="preserve"> and the unit cost and total actual costs of all Goods and/or Services</w:t>
            </w:r>
            <w:r w:rsidRPr="00D03934">
              <w:t>;</w:t>
            </w:r>
          </w:p>
          <w:p w14:paraId="52F8451F" w14:textId="77777777" w:rsidR="00AE7BBA" w:rsidRPr="00D03934" w:rsidRDefault="00AE7BBA" w:rsidP="00670E1A">
            <w:pPr>
              <w:pStyle w:val="GPSDefinitionL2"/>
            </w:pPr>
            <w:r w:rsidRPr="00D03934">
              <w:t>operating expenditure relating to the provision of the Goods and/or Services including an analysis showing:</w:t>
            </w:r>
          </w:p>
          <w:p w14:paraId="19809041" w14:textId="77777777" w:rsidR="00AE7BBA" w:rsidRPr="00D03934" w:rsidRDefault="00AE7BBA" w:rsidP="00670E1A">
            <w:pPr>
              <w:pStyle w:val="GPSDefinitionL3"/>
            </w:pPr>
            <w:r w:rsidRPr="00D03934">
              <w:t>the unit costs and quantity of Goods and any other consumables and bought-in services;</w:t>
            </w:r>
          </w:p>
          <w:p w14:paraId="742AC6DB" w14:textId="77777777" w:rsidR="00AE7BBA" w:rsidRPr="00D03934" w:rsidRDefault="00AE7BBA" w:rsidP="00670E1A">
            <w:pPr>
              <w:pStyle w:val="GPSDefinitionL3"/>
            </w:pPr>
            <w:r w:rsidRPr="00D03934">
              <w:t>manpower resources broken down into the number and grade/role of all Supplier Personnel (free of any contingency) together with a list of agreed rates against each manpower grade;</w:t>
            </w:r>
          </w:p>
          <w:p w14:paraId="281BB712" w14:textId="77777777" w:rsidR="00AE7BBA" w:rsidRPr="00D03934" w:rsidRDefault="00AE7BBA" w:rsidP="00670E1A">
            <w:pPr>
              <w:pStyle w:val="GPSDefinitionL3"/>
            </w:pPr>
            <w:r w:rsidRPr="00D03934">
              <w:t>a list of Costs underpinning those rates for each manpower grade, being the agreed rate less the Supplier’s Profit Margin; and</w:t>
            </w:r>
          </w:p>
          <w:p w14:paraId="4A4AFC97" w14:textId="77777777" w:rsidR="00AE7BBA" w:rsidRPr="00B314DF" w:rsidRDefault="00AE7BBA" w:rsidP="00670E1A">
            <w:pPr>
              <w:pStyle w:val="GPSDefinitionL3"/>
            </w:pPr>
            <w:r w:rsidRPr="00B314DF">
              <w:rPr>
                <w:color w:val="000000"/>
              </w:rPr>
              <w:t>[Reimbursable Expenses]</w:t>
            </w:r>
            <w:r w:rsidRPr="00B314DF">
              <w:t xml:space="preserve">; </w:t>
            </w:r>
          </w:p>
          <w:p w14:paraId="39C8F889" w14:textId="62747A11" w:rsidR="00AE7BBA" w:rsidRPr="00B314DF" w:rsidRDefault="00AE7BBA" w:rsidP="00670E1A">
            <w:pPr>
              <w:pStyle w:val="GPSDefinitionL2Guidance"/>
            </w:pPr>
            <w:r w:rsidRPr="00B314DF">
              <w:t xml:space="preserve">[Guidance Note to Authority: see Call Off Schedule 3- delete if not being used] </w:t>
            </w:r>
            <w:r w:rsidR="00B314DF" w:rsidRPr="00B314DF">
              <w:t>Not applicable.</w:t>
            </w:r>
          </w:p>
          <w:p w14:paraId="6DF364C7" w14:textId="77777777" w:rsidR="00AE7BBA" w:rsidRPr="00D03934" w:rsidRDefault="00AE7BBA" w:rsidP="00670E1A">
            <w:pPr>
              <w:pStyle w:val="GPSDefinitionL2"/>
            </w:pPr>
            <w:r w:rsidRPr="00D03934">
              <w:t xml:space="preserve">Overheads; </w:t>
            </w:r>
          </w:p>
          <w:p w14:paraId="2D6E0B4C" w14:textId="77777777" w:rsidR="00AE7BBA" w:rsidRPr="00D03934" w:rsidRDefault="00AE7BBA" w:rsidP="00670E1A">
            <w:pPr>
              <w:pStyle w:val="GPSDefinitionL2"/>
            </w:pPr>
            <w:r w:rsidRPr="00D03934">
              <w:t>all interest, expenses and any other third party financing costs incurred in relation to the provision of the Services;</w:t>
            </w:r>
          </w:p>
          <w:p w14:paraId="71B436C0" w14:textId="77777777" w:rsidR="00AE7BBA" w:rsidRPr="00D03934" w:rsidRDefault="00AE7BBA" w:rsidP="00670E1A">
            <w:pPr>
              <w:pStyle w:val="GPSDefinitionL2"/>
            </w:pPr>
            <w:r w:rsidRPr="00D03934">
              <w:t>the Supplier Profit achieved over the Call Off Contract Period and on an annual basis;</w:t>
            </w:r>
          </w:p>
          <w:p w14:paraId="29A56348" w14:textId="77777777" w:rsidR="00AE7BBA" w:rsidRPr="00D03934" w:rsidRDefault="00AE7BBA" w:rsidP="00670E1A">
            <w:pPr>
              <w:pStyle w:val="GPSDefinitionL2"/>
            </w:pPr>
            <w:r w:rsidRPr="00D03934">
              <w:lastRenderedPageBreak/>
              <w:t>confirmation that all methods of Cost apportionment and Overhead allocation are consistent with and not more onerous than such methods applied generally by the Supplier;</w:t>
            </w:r>
          </w:p>
          <w:p w14:paraId="48DE7AA0" w14:textId="77777777" w:rsidR="00AE7BBA" w:rsidRPr="00D03934" w:rsidRDefault="00AE7BBA" w:rsidP="00670E1A">
            <w:pPr>
              <w:pStyle w:val="GPSDefinitionL2"/>
            </w:pPr>
            <w:r w:rsidRPr="00D03934">
              <w:t>an explanation of the type and value of risk and contingencies associated with the provision of the Goods and/or Services, including the amount of money attributed to each risk and/or contingency; and</w:t>
            </w:r>
          </w:p>
          <w:p w14:paraId="1A13322E" w14:textId="77777777" w:rsidR="00AE7BBA" w:rsidRPr="00D03934" w:rsidRDefault="00AE7BBA" w:rsidP="00670E1A">
            <w:pPr>
              <w:pStyle w:val="GPSDefinitionL2"/>
            </w:pPr>
            <w:r w:rsidRPr="00D03934">
              <w:t>the actual Costs profile for each Service Period.</w:t>
            </w:r>
          </w:p>
        </w:tc>
      </w:tr>
      <w:tr w:rsidR="00AE7BBA" w:rsidRPr="00D03934" w14:paraId="3905CF7F" w14:textId="77777777" w:rsidTr="002206B3">
        <w:tc>
          <w:tcPr>
            <w:tcW w:w="2410" w:type="dxa"/>
            <w:shd w:val="clear" w:color="auto" w:fill="auto"/>
          </w:tcPr>
          <w:p w14:paraId="4F0322FC" w14:textId="77777777" w:rsidR="00AE7BBA" w:rsidRPr="00D03934" w:rsidRDefault="00AE7BBA" w:rsidP="00670E1A">
            <w:pPr>
              <w:pStyle w:val="GPSDefinitionTerm"/>
            </w:pPr>
            <w:r w:rsidRPr="00D03934">
              <w:lastRenderedPageBreak/>
              <w:t>"Order"</w:t>
            </w:r>
          </w:p>
        </w:tc>
        <w:tc>
          <w:tcPr>
            <w:tcW w:w="6060" w:type="dxa"/>
            <w:gridSpan w:val="2"/>
            <w:shd w:val="clear" w:color="auto" w:fill="auto"/>
          </w:tcPr>
          <w:p w14:paraId="4662027A" w14:textId="77777777" w:rsidR="00AE7BBA" w:rsidRPr="00D03934" w:rsidRDefault="00AE7BBA" w:rsidP="003766B5">
            <w:pPr>
              <w:pStyle w:val="GPsDefinition"/>
            </w:pPr>
            <w:r w:rsidRPr="00D03934">
              <w:t>means the order for the provision of the Goods and/or Services placed by the Customer with the Supplier in accordance with the Framework Agreement and under the terms of this Call Off Contract;</w:t>
            </w:r>
          </w:p>
        </w:tc>
      </w:tr>
      <w:tr w:rsidR="00AE7BBA" w:rsidRPr="00D03934" w14:paraId="3BB49E22" w14:textId="77777777" w:rsidTr="002206B3">
        <w:tc>
          <w:tcPr>
            <w:tcW w:w="2410" w:type="dxa"/>
            <w:shd w:val="clear" w:color="auto" w:fill="auto"/>
          </w:tcPr>
          <w:p w14:paraId="2EF6186C" w14:textId="77777777" w:rsidR="00AE7BBA" w:rsidRPr="00D03934" w:rsidRDefault="00AE7BBA" w:rsidP="00670E1A">
            <w:pPr>
              <w:pStyle w:val="GPSDefinitionTerm"/>
            </w:pPr>
            <w:r w:rsidRPr="00D03934">
              <w:t>"Order Form"</w:t>
            </w:r>
          </w:p>
        </w:tc>
        <w:tc>
          <w:tcPr>
            <w:tcW w:w="6060" w:type="dxa"/>
            <w:gridSpan w:val="2"/>
            <w:shd w:val="clear" w:color="auto" w:fill="auto"/>
          </w:tcPr>
          <w:p w14:paraId="3213C68B" w14:textId="77777777" w:rsidR="00AE7BBA" w:rsidRPr="00D03934" w:rsidRDefault="00AE7BBA" w:rsidP="00D8397C">
            <w:pPr>
              <w:pStyle w:val="GPsDefinition"/>
            </w:pPr>
            <w:r w:rsidRPr="00D03934">
              <w:t>means the form, as completed and forming part of this Call Off Contract, which contains details of an Order, together with other information in relation to such Order, including without limitation the description of the Goods and/or Services to be supplied;</w:t>
            </w:r>
          </w:p>
        </w:tc>
      </w:tr>
      <w:tr w:rsidR="00AE7BBA" w:rsidRPr="00D03934" w14:paraId="4CE0FE25" w14:textId="77777777" w:rsidTr="002206B3">
        <w:tc>
          <w:tcPr>
            <w:tcW w:w="2410" w:type="dxa"/>
            <w:shd w:val="clear" w:color="auto" w:fill="auto"/>
          </w:tcPr>
          <w:p w14:paraId="1B235DD0" w14:textId="77777777" w:rsidR="00AE7BBA" w:rsidRPr="00D03934" w:rsidRDefault="00AE7BBA" w:rsidP="00670E1A">
            <w:pPr>
              <w:pStyle w:val="GPSDefinitionTerm"/>
            </w:pPr>
            <w:r w:rsidRPr="00D03934">
              <w:t>"Other Supplier"</w:t>
            </w:r>
          </w:p>
        </w:tc>
        <w:tc>
          <w:tcPr>
            <w:tcW w:w="6060" w:type="dxa"/>
            <w:gridSpan w:val="2"/>
            <w:shd w:val="clear" w:color="auto" w:fill="auto"/>
          </w:tcPr>
          <w:p w14:paraId="36D2B7C6" w14:textId="77777777" w:rsidR="00AE7BBA" w:rsidRPr="00D03934" w:rsidRDefault="00AE7BBA" w:rsidP="00D8397C">
            <w:pPr>
              <w:pStyle w:val="GPsDefinition"/>
            </w:pPr>
            <w:r w:rsidRPr="00D03934">
              <w:t xml:space="preserve">means any supplier to the Customer (other than the Supplier) which is notified to the Supplier from time to time and/or of which the Supplier should have been aware; </w:t>
            </w:r>
          </w:p>
        </w:tc>
      </w:tr>
      <w:tr w:rsidR="00AE7BBA" w:rsidRPr="00D03934" w14:paraId="0A1C3081" w14:textId="77777777" w:rsidTr="002206B3">
        <w:tc>
          <w:tcPr>
            <w:tcW w:w="2410" w:type="dxa"/>
            <w:shd w:val="clear" w:color="auto" w:fill="auto"/>
          </w:tcPr>
          <w:p w14:paraId="6E82BBC3" w14:textId="77777777" w:rsidR="00AE7BBA" w:rsidRPr="00D03934" w:rsidRDefault="00AE7BBA" w:rsidP="00670E1A">
            <w:pPr>
              <w:pStyle w:val="GPSDefinitionTerm"/>
            </w:pPr>
            <w:r w:rsidRPr="00D03934">
              <w:t>"Over-Delivered Goods"</w:t>
            </w:r>
          </w:p>
        </w:tc>
        <w:tc>
          <w:tcPr>
            <w:tcW w:w="6060" w:type="dxa"/>
            <w:gridSpan w:val="2"/>
            <w:shd w:val="clear" w:color="auto" w:fill="auto"/>
          </w:tcPr>
          <w:p w14:paraId="286A1E61" w14:textId="77777777" w:rsidR="00AE7BBA" w:rsidRPr="00D03934" w:rsidRDefault="00AE7BBA" w:rsidP="00D8397C">
            <w:pPr>
              <w:pStyle w:val="GPsDefinition"/>
            </w:pPr>
            <w:r w:rsidRPr="00D03934">
              <w:t xml:space="preserve">has the meaning given to it in Clause </w:t>
            </w:r>
            <w:r w:rsidRPr="00D03934">
              <w:fldChar w:fldCharType="begin"/>
            </w:r>
            <w:r w:rsidRPr="00D03934">
              <w:instrText xml:space="preserve"> REF _Ref361849685 \r \h </w:instrText>
            </w:r>
            <w:r w:rsidRPr="00D03934">
              <w:fldChar w:fldCharType="separate"/>
            </w:r>
            <w:r w:rsidR="00BF637D">
              <w:t>9.4.1</w:t>
            </w:r>
            <w:r w:rsidRPr="00D03934">
              <w:fldChar w:fldCharType="end"/>
            </w:r>
            <w:r w:rsidRPr="00D03934">
              <w:t xml:space="preserve"> (Over-Delivered Goods);</w:t>
            </w:r>
          </w:p>
        </w:tc>
      </w:tr>
      <w:tr w:rsidR="00AE7BBA" w:rsidRPr="00D03934" w14:paraId="13878690" w14:textId="77777777" w:rsidTr="002206B3">
        <w:tc>
          <w:tcPr>
            <w:tcW w:w="2410" w:type="dxa"/>
            <w:shd w:val="clear" w:color="auto" w:fill="auto"/>
          </w:tcPr>
          <w:p w14:paraId="767D805A" w14:textId="77777777" w:rsidR="00AE7BBA" w:rsidRPr="00D03934" w:rsidRDefault="00AE7BBA" w:rsidP="00670E1A">
            <w:pPr>
              <w:pStyle w:val="GPSDefinitionTerm"/>
            </w:pPr>
            <w:r w:rsidRPr="00D03934">
              <w:t>"Overhead"</w:t>
            </w:r>
          </w:p>
        </w:tc>
        <w:tc>
          <w:tcPr>
            <w:tcW w:w="6060" w:type="dxa"/>
            <w:gridSpan w:val="2"/>
            <w:shd w:val="clear" w:color="auto" w:fill="auto"/>
          </w:tcPr>
          <w:p w14:paraId="47B20570" w14:textId="77777777" w:rsidR="00AE7BBA" w:rsidRPr="00D03934" w:rsidRDefault="00AE7BBA" w:rsidP="00F17B3F">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AE7BBA" w:rsidRPr="00D03934" w14:paraId="5C1088BD" w14:textId="77777777" w:rsidTr="002206B3">
        <w:tc>
          <w:tcPr>
            <w:tcW w:w="2410" w:type="dxa"/>
            <w:shd w:val="clear" w:color="auto" w:fill="auto"/>
          </w:tcPr>
          <w:p w14:paraId="5141F2DE" w14:textId="77777777" w:rsidR="00AE7BBA" w:rsidRPr="00D03934" w:rsidRDefault="00AE7BBA" w:rsidP="00670E1A">
            <w:pPr>
              <w:pStyle w:val="GPSDefinitionTerm"/>
            </w:pPr>
            <w:r w:rsidRPr="00D03934">
              <w:t>"Parent Company"</w:t>
            </w:r>
          </w:p>
        </w:tc>
        <w:tc>
          <w:tcPr>
            <w:tcW w:w="6060" w:type="dxa"/>
            <w:gridSpan w:val="2"/>
            <w:shd w:val="clear" w:color="auto" w:fill="auto"/>
          </w:tcPr>
          <w:p w14:paraId="6A0EFD19" w14:textId="77777777" w:rsidR="00AE7BBA" w:rsidRPr="00D03934" w:rsidRDefault="00AE7BBA" w:rsidP="003766B5">
            <w:pPr>
              <w:pStyle w:val="GPsDefinition"/>
            </w:pPr>
            <w:r w:rsidRPr="00D0393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AE7BBA" w:rsidRPr="00D03934" w14:paraId="59A4A7A9" w14:textId="77777777" w:rsidTr="002206B3">
        <w:tc>
          <w:tcPr>
            <w:tcW w:w="2410" w:type="dxa"/>
            <w:shd w:val="clear" w:color="auto" w:fill="auto"/>
          </w:tcPr>
          <w:p w14:paraId="015AA0A4" w14:textId="77777777" w:rsidR="00AE7BBA" w:rsidRPr="00D03934" w:rsidRDefault="00AE7BBA" w:rsidP="00670E1A">
            <w:pPr>
              <w:pStyle w:val="GPSDefinitionTerm"/>
            </w:pPr>
            <w:r w:rsidRPr="00D03934">
              <w:t>"Party"</w:t>
            </w:r>
          </w:p>
        </w:tc>
        <w:tc>
          <w:tcPr>
            <w:tcW w:w="6060" w:type="dxa"/>
            <w:gridSpan w:val="2"/>
            <w:shd w:val="clear" w:color="auto" w:fill="auto"/>
          </w:tcPr>
          <w:p w14:paraId="0CD16F39" w14:textId="77777777" w:rsidR="00AE7BBA" w:rsidRPr="00D03934" w:rsidRDefault="00AE7BBA" w:rsidP="003766B5">
            <w:pPr>
              <w:pStyle w:val="GPsDefinition"/>
            </w:pPr>
            <w:r w:rsidRPr="00D03934">
              <w:t>means the Customer or the Supplier and "</w:t>
            </w:r>
            <w:r w:rsidRPr="00D03934">
              <w:rPr>
                <w:b/>
              </w:rPr>
              <w:t>Parties</w:t>
            </w:r>
            <w:r w:rsidRPr="00D03934">
              <w:t>" shall mean both of them;</w:t>
            </w:r>
          </w:p>
        </w:tc>
      </w:tr>
      <w:tr w:rsidR="00AE7BBA" w:rsidRPr="00D03934" w14:paraId="0232D4A2" w14:textId="77777777" w:rsidTr="002206B3">
        <w:tc>
          <w:tcPr>
            <w:tcW w:w="2410" w:type="dxa"/>
            <w:shd w:val="clear" w:color="auto" w:fill="auto"/>
          </w:tcPr>
          <w:p w14:paraId="1CC0EE74" w14:textId="77777777" w:rsidR="00AE7BBA" w:rsidRPr="00D03934" w:rsidRDefault="00AE7BBA" w:rsidP="00670E1A">
            <w:pPr>
              <w:pStyle w:val="GPSDefinitionTerm"/>
            </w:pPr>
            <w:r w:rsidRPr="00D03934">
              <w:t>"Performance Monitoring System"</w:t>
            </w:r>
          </w:p>
        </w:tc>
        <w:tc>
          <w:tcPr>
            <w:tcW w:w="6060" w:type="dxa"/>
            <w:gridSpan w:val="2"/>
            <w:shd w:val="clear" w:color="auto" w:fill="auto"/>
          </w:tcPr>
          <w:p w14:paraId="30889116" w14:textId="77777777" w:rsidR="00AE7BBA" w:rsidRPr="00D03934" w:rsidRDefault="00AE7BBA" w:rsidP="006B7573">
            <w:pPr>
              <w:pStyle w:val="GPsDefinition"/>
            </w:pPr>
            <w:r w:rsidRPr="00D03934">
              <w:t xml:space="preserve">has the meaning given to it in paragraph </w:t>
            </w:r>
            <w:r w:rsidRPr="00D03934">
              <w:fldChar w:fldCharType="begin"/>
            </w:r>
            <w:r w:rsidRPr="00D03934">
              <w:instrText xml:space="preserve"> REF _Ref365636889 \r \h </w:instrText>
            </w:r>
            <w:r w:rsidRPr="00D03934">
              <w:fldChar w:fldCharType="separate"/>
            </w:r>
            <w:r w:rsidR="00BF637D">
              <w:t>8.1.2</w:t>
            </w:r>
            <w:r w:rsidRPr="00D03934">
              <w:fldChar w:fldCharType="end"/>
            </w:r>
            <w:r w:rsidRPr="00D03934">
              <w:t xml:space="preserve"> in Part B of Schedule 6 (Service Level</w:t>
            </w:r>
            <w:r>
              <w:t>s</w:t>
            </w:r>
            <w:r w:rsidRPr="00D03934">
              <w:t>, Service Credit</w:t>
            </w:r>
            <w:r>
              <w:t>s</w:t>
            </w:r>
            <w:r w:rsidRPr="00D03934">
              <w:t xml:space="preserve"> and Performance Monitoring);</w:t>
            </w:r>
          </w:p>
        </w:tc>
      </w:tr>
      <w:tr w:rsidR="00AE7BBA" w:rsidRPr="00D03934" w14:paraId="26985DA2" w14:textId="77777777" w:rsidTr="002206B3">
        <w:tc>
          <w:tcPr>
            <w:tcW w:w="2410" w:type="dxa"/>
            <w:shd w:val="clear" w:color="auto" w:fill="auto"/>
          </w:tcPr>
          <w:p w14:paraId="731403F2" w14:textId="77777777" w:rsidR="00AE7BBA" w:rsidRPr="00D03934" w:rsidRDefault="00AE7BBA" w:rsidP="00670E1A">
            <w:pPr>
              <w:pStyle w:val="GPSDefinitionTerm"/>
            </w:pPr>
            <w:r w:rsidRPr="00D03934">
              <w:lastRenderedPageBreak/>
              <w:t>"Performance Monitoring Reports"</w:t>
            </w:r>
          </w:p>
        </w:tc>
        <w:tc>
          <w:tcPr>
            <w:tcW w:w="6060" w:type="dxa"/>
            <w:gridSpan w:val="2"/>
            <w:shd w:val="clear" w:color="auto" w:fill="auto"/>
          </w:tcPr>
          <w:p w14:paraId="61E8447D" w14:textId="77777777" w:rsidR="00AE7BBA" w:rsidRPr="00D03934" w:rsidRDefault="00AE7BBA" w:rsidP="006B7573">
            <w:pPr>
              <w:pStyle w:val="GPsDefinition"/>
            </w:pPr>
            <w:r w:rsidRPr="00D03934">
              <w:t xml:space="preserve">has the meaning given to it in paragraph </w:t>
            </w:r>
            <w:r w:rsidRPr="00D03934">
              <w:fldChar w:fldCharType="begin"/>
            </w:r>
            <w:r w:rsidRPr="00D03934">
              <w:instrText xml:space="preserve"> REF _Ref365636898 \r \h </w:instrText>
            </w:r>
            <w:r w:rsidRPr="00D03934">
              <w:fldChar w:fldCharType="separate"/>
            </w:r>
            <w:r w:rsidR="00BF637D">
              <w:t>10.1</w:t>
            </w:r>
            <w:r w:rsidRPr="00D03934">
              <w:fldChar w:fldCharType="end"/>
            </w:r>
            <w:r w:rsidRPr="00D03934">
              <w:t xml:space="preserve"> of Part B of Schedule 6 (Service Level, Service Credit and Performance Monitoring);</w:t>
            </w:r>
          </w:p>
        </w:tc>
      </w:tr>
      <w:tr w:rsidR="00AE7BBA" w:rsidRPr="00D03934" w14:paraId="7135E100" w14:textId="77777777" w:rsidTr="002206B3">
        <w:tc>
          <w:tcPr>
            <w:tcW w:w="2410" w:type="dxa"/>
            <w:shd w:val="clear" w:color="auto" w:fill="auto"/>
          </w:tcPr>
          <w:p w14:paraId="3E4CCABF" w14:textId="77777777" w:rsidR="00AE7BBA" w:rsidRPr="00D03934" w:rsidRDefault="00AE7BBA" w:rsidP="00670E1A">
            <w:pPr>
              <w:pStyle w:val="GPSDefinitionTerm"/>
            </w:pPr>
            <w:r w:rsidRPr="00D03934">
              <w:t>"Personal Data"</w:t>
            </w:r>
          </w:p>
        </w:tc>
        <w:tc>
          <w:tcPr>
            <w:tcW w:w="6060" w:type="dxa"/>
            <w:gridSpan w:val="2"/>
            <w:shd w:val="clear" w:color="auto" w:fill="auto"/>
          </w:tcPr>
          <w:p w14:paraId="230AD263" w14:textId="77777777" w:rsidR="00AE7BBA" w:rsidRPr="00D03934" w:rsidRDefault="00AE7BBA" w:rsidP="006B7573">
            <w:pPr>
              <w:pStyle w:val="GPsDefinition"/>
            </w:pPr>
            <w:r w:rsidRPr="00D03934">
              <w:t>has the meaning given to it in the Data Protection Act 1998;</w:t>
            </w:r>
          </w:p>
        </w:tc>
      </w:tr>
      <w:tr w:rsidR="00AE7BBA" w:rsidRPr="00D03934" w14:paraId="00853962" w14:textId="77777777" w:rsidTr="002206B3">
        <w:tc>
          <w:tcPr>
            <w:tcW w:w="2410" w:type="dxa"/>
            <w:shd w:val="clear" w:color="auto" w:fill="auto"/>
          </w:tcPr>
          <w:p w14:paraId="3B05B051" w14:textId="77777777" w:rsidR="00AE7BBA" w:rsidRPr="00D03934" w:rsidRDefault="00AE7BBA" w:rsidP="00670E1A">
            <w:pPr>
              <w:pStyle w:val="GPSDefinitionTerm"/>
            </w:pPr>
            <w:r w:rsidRPr="00D03934">
              <w:t>"PQQ Response"</w:t>
            </w:r>
          </w:p>
        </w:tc>
        <w:tc>
          <w:tcPr>
            <w:tcW w:w="6060" w:type="dxa"/>
            <w:gridSpan w:val="2"/>
            <w:shd w:val="clear" w:color="auto" w:fill="auto"/>
          </w:tcPr>
          <w:p w14:paraId="6449DBE1" w14:textId="77777777" w:rsidR="00AE7BBA" w:rsidRPr="00D03934" w:rsidRDefault="00AE7BBA" w:rsidP="003766B5">
            <w:pPr>
              <w:pStyle w:val="GPsDefinition"/>
            </w:pPr>
            <w:r w:rsidRPr="00D03934">
              <w:t>means, where the Framework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AE7BBA" w:rsidRPr="00D03934" w14:paraId="67E23D1B" w14:textId="77777777" w:rsidTr="002206B3">
        <w:tc>
          <w:tcPr>
            <w:tcW w:w="2410" w:type="dxa"/>
            <w:shd w:val="clear" w:color="auto" w:fill="auto"/>
          </w:tcPr>
          <w:p w14:paraId="11F714A2" w14:textId="77777777" w:rsidR="00AE7BBA" w:rsidRPr="00D03934" w:rsidRDefault="00AE7BBA" w:rsidP="00670E1A">
            <w:pPr>
              <w:pStyle w:val="GPSDefinitionTerm"/>
            </w:pPr>
            <w:r w:rsidRPr="00D03934">
              <w:t>"Processing"</w:t>
            </w:r>
          </w:p>
        </w:tc>
        <w:tc>
          <w:tcPr>
            <w:tcW w:w="6060" w:type="dxa"/>
            <w:gridSpan w:val="2"/>
            <w:shd w:val="clear" w:color="auto" w:fill="auto"/>
          </w:tcPr>
          <w:p w14:paraId="4EDF4EE3" w14:textId="77777777" w:rsidR="00AE7BBA" w:rsidRPr="00D03934" w:rsidRDefault="00AE7BBA" w:rsidP="006B7573">
            <w:pPr>
              <w:pStyle w:val="GPsDefinition"/>
            </w:pPr>
            <w:r w:rsidRPr="00D03934">
              <w:t>has the meaning given to it in the Data Protection Legislation but, for the purposes of this Call Off Contract, it shall include both manual and automatic processing and "</w:t>
            </w:r>
            <w:r w:rsidRPr="00D03934">
              <w:rPr>
                <w:b/>
              </w:rPr>
              <w:t>Process</w:t>
            </w:r>
            <w:r w:rsidRPr="00D03934">
              <w:t>" and "</w:t>
            </w:r>
            <w:r w:rsidRPr="00D03934">
              <w:rPr>
                <w:b/>
              </w:rPr>
              <w:t>Processed</w:t>
            </w:r>
            <w:r w:rsidRPr="00D03934">
              <w:t>" shall be interpreted accordingly;</w:t>
            </w:r>
          </w:p>
        </w:tc>
      </w:tr>
      <w:tr w:rsidR="00AE7BBA" w:rsidRPr="00D03934" w14:paraId="5BEA094B" w14:textId="77777777" w:rsidTr="002206B3">
        <w:tc>
          <w:tcPr>
            <w:tcW w:w="2410" w:type="dxa"/>
            <w:shd w:val="clear" w:color="auto" w:fill="auto"/>
          </w:tcPr>
          <w:p w14:paraId="6D4F26D9" w14:textId="77777777" w:rsidR="00AE7BBA" w:rsidRPr="00D03934" w:rsidRDefault="00AE7BBA" w:rsidP="00670E1A">
            <w:pPr>
              <w:pStyle w:val="GPSDefinitionTerm"/>
            </w:pPr>
            <w:r w:rsidRPr="00D03934">
              <w:t>"Prohibited Act"</w:t>
            </w:r>
          </w:p>
        </w:tc>
        <w:tc>
          <w:tcPr>
            <w:tcW w:w="6060" w:type="dxa"/>
            <w:gridSpan w:val="2"/>
            <w:shd w:val="clear" w:color="auto" w:fill="auto"/>
          </w:tcPr>
          <w:p w14:paraId="10923E35" w14:textId="77777777" w:rsidR="00AE7BBA" w:rsidRPr="00D03934" w:rsidRDefault="00AE7BBA" w:rsidP="003766B5">
            <w:pPr>
              <w:pStyle w:val="GPsDefinition"/>
            </w:pPr>
            <w:r w:rsidRPr="00D03934">
              <w:t>means any of the following:</w:t>
            </w:r>
          </w:p>
          <w:p w14:paraId="556935F8" w14:textId="77777777" w:rsidR="00AE7BBA" w:rsidRPr="00D03934" w:rsidRDefault="00AE7BBA" w:rsidP="00670E1A">
            <w:pPr>
              <w:pStyle w:val="GPSDefinitionL2"/>
            </w:pPr>
            <w:r w:rsidRPr="00D03934">
              <w:t>to directly or indirectly offer, promise or give any person working for or engaged by the Customer and/or the Authority or other Contracting Body or any other public body a financial or other advantage to:</w:t>
            </w:r>
          </w:p>
          <w:p w14:paraId="40484635" w14:textId="77777777" w:rsidR="00AE7BBA" w:rsidRPr="00D03934" w:rsidRDefault="00AE7BBA" w:rsidP="00670E1A">
            <w:pPr>
              <w:pStyle w:val="GPSDefinitionL3"/>
            </w:pPr>
            <w:r w:rsidRPr="00D03934">
              <w:t>induce that person to perform improperly a relevant function or activity; or</w:t>
            </w:r>
          </w:p>
          <w:p w14:paraId="2FBA344D" w14:textId="77777777" w:rsidR="00AE7BBA" w:rsidRPr="00D03934" w:rsidRDefault="00AE7BBA" w:rsidP="00670E1A">
            <w:pPr>
              <w:pStyle w:val="GPSDefinitionL3"/>
            </w:pPr>
            <w:r w:rsidRPr="00D03934">
              <w:t xml:space="preserve">reward that person for improper performance of a relevant function or activity; </w:t>
            </w:r>
          </w:p>
          <w:p w14:paraId="157527AC" w14:textId="77777777" w:rsidR="00AE7BBA" w:rsidRPr="00D03934" w:rsidRDefault="00AE7BBA"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14:paraId="4A7F9FB7" w14:textId="77777777" w:rsidR="00AE7BBA" w:rsidRPr="00D03934" w:rsidRDefault="00AE7BBA" w:rsidP="00670E1A">
            <w:pPr>
              <w:pStyle w:val="GPSDefinitionL2"/>
            </w:pPr>
            <w:r w:rsidRPr="00D03934">
              <w:t>committing any offence:</w:t>
            </w:r>
          </w:p>
          <w:p w14:paraId="1D1F0C18" w14:textId="77777777" w:rsidR="00AE7BBA" w:rsidRPr="00D03934" w:rsidRDefault="00AE7BBA" w:rsidP="00670E1A">
            <w:pPr>
              <w:pStyle w:val="GPSDefinitionL3"/>
            </w:pPr>
            <w:r w:rsidRPr="00D03934">
              <w:t>under the Bribery Act 2010 (or any legislation repealed or revoked by such Act)</w:t>
            </w:r>
          </w:p>
          <w:p w14:paraId="4B1FBBAD" w14:textId="77777777" w:rsidR="00AE7BBA" w:rsidRPr="00D03934" w:rsidRDefault="00AE7BBA" w:rsidP="00670E1A">
            <w:pPr>
              <w:pStyle w:val="GPSDefinitionL3"/>
            </w:pPr>
            <w:r w:rsidRPr="00D03934">
              <w:t xml:space="preserve">under legislation or common law concerning fraudulent acts; or </w:t>
            </w:r>
          </w:p>
          <w:p w14:paraId="1B6FB637" w14:textId="77777777" w:rsidR="00AE7BBA" w:rsidRPr="00D03934" w:rsidRDefault="00AE7BBA" w:rsidP="00670E1A">
            <w:pPr>
              <w:pStyle w:val="GPSDefinitionL3"/>
            </w:pPr>
            <w:r w:rsidRPr="00D03934">
              <w:t xml:space="preserve">defrauding, attempting to defraud or conspiring to defraud the Customer; or </w:t>
            </w:r>
          </w:p>
          <w:p w14:paraId="27AE11B5" w14:textId="77777777" w:rsidR="00AE7BBA" w:rsidRPr="00D03934" w:rsidRDefault="00AE7BBA" w:rsidP="00670E1A">
            <w:pPr>
              <w:pStyle w:val="GPSDefinitionL3"/>
            </w:pPr>
            <w:r w:rsidRPr="00D03934">
              <w:t xml:space="preserve">any activity, practice or conduct which would constitute one of the offences listed under (c) above if such activity, practice or conduct had been carried out in the UK; </w:t>
            </w:r>
          </w:p>
        </w:tc>
      </w:tr>
      <w:tr w:rsidR="00AE7BBA" w:rsidRPr="00D03934" w14:paraId="1552D0B3" w14:textId="77777777" w:rsidTr="002206B3">
        <w:tc>
          <w:tcPr>
            <w:tcW w:w="2410" w:type="dxa"/>
            <w:shd w:val="clear" w:color="auto" w:fill="auto"/>
          </w:tcPr>
          <w:p w14:paraId="3C737975" w14:textId="77777777" w:rsidR="00AE7BBA" w:rsidRPr="00D03934" w:rsidRDefault="00AE7BBA" w:rsidP="00670E1A">
            <w:pPr>
              <w:pStyle w:val="GPSDefinitionTerm"/>
            </w:pPr>
            <w:r w:rsidRPr="00D03934">
              <w:t>"Project Specific IPR"</w:t>
            </w:r>
          </w:p>
        </w:tc>
        <w:tc>
          <w:tcPr>
            <w:tcW w:w="6060" w:type="dxa"/>
            <w:gridSpan w:val="2"/>
            <w:shd w:val="clear" w:color="auto" w:fill="auto"/>
          </w:tcPr>
          <w:p w14:paraId="350756F8" w14:textId="77777777" w:rsidR="00AE7BBA" w:rsidRPr="00D03934" w:rsidRDefault="00AE7BBA" w:rsidP="003766B5">
            <w:pPr>
              <w:pStyle w:val="GPsDefinition"/>
            </w:pPr>
            <w:r w:rsidRPr="00D03934">
              <w:t>means:</w:t>
            </w:r>
          </w:p>
          <w:p w14:paraId="75A03D49" w14:textId="77777777" w:rsidR="00AE7BBA" w:rsidRPr="00D03934" w:rsidRDefault="00AE7BBA" w:rsidP="00670E1A">
            <w:pPr>
              <w:pStyle w:val="GPSDefinitionL2"/>
            </w:pPr>
            <w:r w:rsidRPr="00D03934">
              <w:t xml:space="preserve">Intellectual Property Rights in items created by the Supplier (or by a third party on behalf of the Supplier) specifically for the purposes of this Call Off Contract and updates and amendments of these items </w:t>
            </w:r>
            <w:r w:rsidRPr="00D03934">
              <w:lastRenderedPageBreak/>
              <w:t>including (but not limited to) database schema; and/or</w:t>
            </w:r>
          </w:p>
          <w:p w14:paraId="1F5C0784" w14:textId="77777777" w:rsidR="00AE7BBA" w:rsidRPr="00D03934" w:rsidRDefault="00AE7BBA" w:rsidP="00670E1A">
            <w:pPr>
              <w:pStyle w:val="GPSDefinitionL2"/>
            </w:pPr>
            <w:r w:rsidRPr="00D03934">
              <w:t xml:space="preserve">IPR in or arising as a result of the performance of the Supplier’s obligations under this Call Off Contract and all updates and amendments to the same; </w:t>
            </w:r>
          </w:p>
          <w:p w14:paraId="28991F4F" w14:textId="77777777" w:rsidR="00AE7BBA" w:rsidRPr="00D03934" w:rsidRDefault="00AE7BBA" w:rsidP="00B07935">
            <w:pPr>
              <w:pStyle w:val="GPsDefinition"/>
            </w:pPr>
            <w:r w:rsidRPr="00D03934">
              <w:t>but shall not include the Supplier Background IPR;</w:t>
            </w:r>
            <w:r w:rsidRPr="00D03934" w:rsidDel="00865B5C">
              <w:t xml:space="preserve"> </w:t>
            </w:r>
          </w:p>
        </w:tc>
      </w:tr>
      <w:tr w:rsidR="00AE7BBA" w:rsidRPr="00D03934" w14:paraId="44301F02" w14:textId="77777777" w:rsidTr="002206B3">
        <w:tc>
          <w:tcPr>
            <w:tcW w:w="2410" w:type="dxa"/>
            <w:shd w:val="clear" w:color="auto" w:fill="auto"/>
          </w:tcPr>
          <w:p w14:paraId="251D22F1" w14:textId="77777777" w:rsidR="00AE7BBA" w:rsidRPr="00D03934" w:rsidRDefault="00AE7BBA" w:rsidP="00670E1A">
            <w:pPr>
              <w:pStyle w:val="GPSDefinitionTerm"/>
            </w:pPr>
            <w:r w:rsidRPr="00D03934">
              <w:lastRenderedPageBreak/>
              <w:t>"Recipient"</w:t>
            </w:r>
          </w:p>
        </w:tc>
        <w:tc>
          <w:tcPr>
            <w:tcW w:w="6060" w:type="dxa"/>
            <w:gridSpan w:val="2"/>
            <w:shd w:val="clear" w:color="auto" w:fill="auto"/>
          </w:tcPr>
          <w:p w14:paraId="69D24F11" w14:textId="77777777" w:rsidR="00AE7BBA" w:rsidRPr="00D03934" w:rsidRDefault="00AE7BBA" w:rsidP="00D8397C">
            <w:pPr>
              <w:pStyle w:val="GPsDefinition"/>
            </w:pPr>
            <w:r w:rsidRPr="00D03934">
              <w:t xml:space="preserve">has the meaning given to it in Clause </w:t>
            </w:r>
            <w:r w:rsidRPr="00D03934">
              <w:rPr>
                <w:highlight w:val="green"/>
              </w:rPr>
              <w:fldChar w:fldCharType="begin"/>
            </w:r>
            <w:r w:rsidRPr="00D03934">
              <w:instrText xml:space="preserve"> REF _Ref363745797 \r \h </w:instrText>
            </w:r>
            <w:r w:rsidRPr="00D03934">
              <w:rPr>
                <w:highlight w:val="green"/>
              </w:rPr>
            </w:r>
            <w:r w:rsidRPr="00D03934">
              <w:rPr>
                <w:highlight w:val="green"/>
              </w:rPr>
              <w:fldChar w:fldCharType="separate"/>
            </w:r>
            <w:r w:rsidR="00BF637D">
              <w:t>34.3.1</w:t>
            </w:r>
            <w:r w:rsidRPr="00D03934">
              <w:rPr>
                <w:highlight w:val="green"/>
              </w:rPr>
              <w:fldChar w:fldCharType="end"/>
            </w:r>
            <w:r w:rsidRPr="00D03934">
              <w:t xml:space="preserve"> (Confidentiality);</w:t>
            </w:r>
          </w:p>
        </w:tc>
      </w:tr>
      <w:tr w:rsidR="00AE7BBA" w:rsidRPr="00D03934" w14:paraId="14CDE8E7" w14:textId="77777777" w:rsidTr="002206B3">
        <w:tc>
          <w:tcPr>
            <w:tcW w:w="2410" w:type="dxa"/>
            <w:shd w:val="clear" w:color="auto" w:fill="auto"/>
          </w:tcPr>
          <w:p w14:paraId="052275C8" w14:textId="77777777" w:rsidR="00AE7BBA" w:rsidRPr="00D03934" w:rsidRDefault="00AE7BBA" w:rsidP="00670E1A">
            <w:pPr>
              <w:pStyle w:val="GPSDefinitionTerm"/>
            </w:pPr>
            <w:r w:rsidRPr="00D03934">
              <w:t>"Rectification Plan"</w:t>
            </w:r>
          </w:p>
        </w:tc>
        <w:tc>
          <w:tcPr>
            <w:tcW w:w="6060" w:type="dxa"/>
            <w:gridSpan w:val="2"/>
            <w:shd w:val="clear" w:color="auto" w:fill="auto"/>
          </w:tcPr>
          <w:p w14:paraId="160D3C45" w14:textId="77777777" w:rsidR="00AE7BBA" w:rsidRPr="00D03934" w:rsidRDefault="00AE7BBA" w:rsidP="008027F1">
            <w:pPr>
              <w:pStyle w:val="GPsDefinition"/>
            </w:pPr>
            <w:r w:rsidRPr="00D03934">
              <w:t xml:space="preserve">means the rectification plan pursuant to the Rectification Plan Process; </w:t>
            </w:r>
          </w:p>
        </w:tc>
      </w:tr>
      <w:tr w:rsidR="00AE7BBA" w:rsidRPr="00D03934" w14:paraId="0E68C5FF" w14:textId="77777777" w:rsidTr="002206B3">
        <w:tc>
          <w:tcPr>
            <w:tcW w:w="2410" w:type="dxa"/>
            <w:shd w:val="clear" w:color="auto" w:fill="auto"/>
          </w:tcPr>
          <w:p w14:paraId="3A6CA47C" w14:textId="77777777" w:rsidR="00AE7BBA" w:rsidRPr="00D03934" w:rsidRDefault="00AE7BBA" w:rsidP="00670E1A">
            <w:pPr>
              <w:pStyle w:val="GPSDefinitionTerm"/>
            </w:pPr>
            <w:r w:rsidRPr="00D03934">
              <w:t>"Rectification Plan Process"</w:t>
            </w:r>
          </w:p>
        </w:tc>
        <w:tc>
          <w:tcPr>
            <w:tcW w:w="6060" w:type="dxa"/>
            <w:gridSpan w:val="2"/>
            <w:shd w:val="clear" w:color="auto" w:fill="auto"/>
          </w:tcPr>
          <w:p w14:paraId="74EEF638" w14:textId="77777777" w:rsidR="00AE7BBA" w:rsidRPr="00D03934" w:rsidRDefault="00AE7BBA" w:rsidP="00D8397C">
            <w:pPr>
              <w:pStyle w:val="GPsDefinition"/>
            </w:pPr>
            <w:r w:rsidRPr="00D03934">
              <w:t xml:space="preserve">means the process set out in Clause </w:t>
            </w:r>
            <w:r w:rsidRPr="00D03934">
              <w:fldChar w:fldCharType="begin"/>
            </w:r>
            <w:r w:rsidRPr="00D03934">
              <w:instrText xml:space="preserve"> REF _Ref364170291 \r \h </w:instrText>
            </w:r>
            <w:r w:rsidRPr="00D03934">
              <w:fldChar w:fldCharType="separate"/>
            </w:r>
            <w:r w:rsidR="00BF637D">
              <w:t>38.2</w:t>
            </w:r>
            <w:r w:rsidRPr="00D03934">
              <w:fldChar w:fldCharType="end"/>
            </w:r>
            <w:r w:rsidRPr="00D03934">
              <w:t xml:space="preserve"> (Rectification Plan Process); </w:t>
            </w:r>
          </w:p>
        </w:tc>
      </w:tr>
      <w:tr w:rsidR="00AE7BBA" w:rsidRPr="00D03934" w14:paraId="65973B8D" w14:textId="77777777" w:rsidTr="002206B3">
        <w:tc>
          <w:tcPr>
            <w:tcW w:w="2410" w:type="dxa"/>
            <w:shd w:val="clear" w:color="auto" w:fill="auto"/>
          </w:tcPr>
          <w:p w14:paraId="648080A8" w14:textId="77777777" w:rsidR="00AE7BBA" w:rsidRPr="00D03934" w:rsidRDefault="00AE7BBA" w:rsidP="00670E1A">
            <w:pPr>
              <w:pStyle w:val="GPSDefinitionTerm"/>
            </w:pPr>
            <w:r w:rsidRPr="00D03934">
              <w:t>"Registers"</w:t>
            </w:r>
          </w:p>
        </w:tc>
        <w:tc>
          <w:tcPr>
            <w:tcW w:w="6060" w:type="dxa"/>
            <w:gridSpan w:val="2"/>
            <w:shd w:val="clear" w:color="auto" w:fill="auto"/>
          </w:tcPr>
          <w:p w14:paraId="30D48FA3" w14:textId="77777777" w:rsidR="00AE7BBA" w:rsidRPr="00D03934" w:rsidRDefault="00AE7BBA" w:rsidP="004424C7">
            <w:pPr>
              <w:pStyle w:val="GPsDefinition"/>
            </w:pPr>
            <w:r w:rsidRPr="00D03934">
              <w:t>has the meaning given to in Call Off Schedule 1</w:t>
            </w:r>
            <w:r>
              <w:t>0</w:t>
            </w:r>
            <w:r w:rsidRPr="00D03934">
              <w:t xml:space="preserve"> (Exit Management);</w:t>
            </w:r>
          </w:p>
        </w:tc>
      </w:tr>
      <w:tr w:rsidR="00AE7BBA" w:rsidRPr="00D03934" w14:paraId="3AFC9201" w14:textId="77777777" w:rsidTr="002206B3">
        <w:tc>
          <w:tcPr>
            <w:tcW w:w="2410" w:type="dxa"/>
            <w:shd w:val="clear" w:color="auto" w:fill="auto"/>
          </w:tcPr>
          <w:p w14:paraId="75D47A2B" w14:textId="77777777" w:rsidR="00AE7BBA" w:rsidRPr="00D03934" w:rsidRDefault="00AE7BBA" w:rsidP="00670E1A">
            <w:pPr>
              <w:pStyle w:val="GPSDefinitionTerm"/>
            </w:pPr>
            <w:r w:rsidRPr="00D03934">
              <w:t>"Regulations"</w:t>
            </w:r>
          </w:p>
        </w:tc>
        <w:tc>
          <w:tcPr>
            <w:tcW w:w="6060" w:type="dxa"/>
            <w:gridSpan w:val="2"/>
            <w:shd w:val="clear" w:color="auto" w:fill="auto"/>
          </w:tcPr>
          <w:p w14:paraId="735FBDAD" w14:textId="77777777" w:rsidR="00AE7BBA" w:rsidRPr="00D03934" w:rsidRDefault="00AE7BBA" w:rsidP="00D8397C">
            <w:pPr>
              <w:pStyle w:val="GPsDefinition"/>
            </w:pPr>
            <w:r w:rsidRPr="00D03934">
              <w:t>means the Public Contracts Regulations 20</w:t>
            </w:r>
            <w:r w:rsidR="001F4B57">
              <w:t>15</w:t>
            </w:r>
            <w:r w:rsidRPr="00D03934">
              <w:t xml:space="preserve"> and/or the Public Contracts (Scotland) Regulations 2012 (as the context requires) as amended from time to time;</w:t>
            </w:r>
          </w:p>
        </w:tc>
      </w:tr>
      <w:tr w:rsidR="00AE7BBA" w:rsidRPr="00D03934" w14:paraId="573AD0CB" w14:textId="77777777" w:rsidTr="002206B3">
        <w:tc>
          <w:tcPr>
            <w:tcW w:w="2410" w:type="dxa"/>
            <w:shd w:val="clear" w:color="auto" w:fill="auto"/>
          </w:tcPr>
          <w:p w14:paraId="067A0975" w14:textId="77777777" w:rsidR="00AE7BBA" w:rsidRPr="00D03934" w:rsidRDefault="00AE7BBA" w:rsidP="00670E1A">
            <w:pPr>
              <w:pStyle w:val="GPSDefinitionTerm"/>
            </w:pPr>
            <w:r w:rsidRPr="00D03934">
              <w:t>"Reimbursable Expenses"</w:t>
            </w:r>
          </w:p>
        </w:tc>
        <w:tc>
          <w:tcPr>
            <w:tcW w:w="6060" w:type="dxa"/>
            <w:gridSpan w:val="2"/>
            <w:shd w:val="clear" w:color="auto" w:fill="auto"/>
          </w:tcPr>
          <w:p w14:paraId="12C97FDC" w14:textId="77777777" w:rsidR="00AE7BBA" w:rsidRPr="00D03934" w:rsidRDefault="00AE7BBA" w:rsidP="00D8397C">
            <w:pPr>
              <w:pStyle w:val="GPsDefinition"/>
            </w:pPr>
            <w:r w:rsidRPr="00D03934">
              <w:t xml:space="preserve">has the meaning given to it in Call Off Schedule 3 (Call Off Contract Charges, Payment and Invoicing); </w:t>
            </w:r>
          </w:p>
        </w:tc>
      </w:tr>
      <w:tr w:rsidR="00AE7BBA" w:rsidRPr="00D03934" w14:paraId="4B2EFA15" w14:textId="77777777" w:rsidTr="002206B3">
        <w:tc>
          <w:tcPr>
            <w:tcW w:w="2410" w:type="dxa"/>
            <w:shd w:val="clear" w:color="auto" w:fill="auto"/>
          </w:tcPr>
          <w:p w14:paraId="0668EC98" w14:textId="77777777" w:rsidR="00AE7BBA" w:rsidRPr="00D03934" w:rsidRDefault="00AE7BBA" w:rsidP="00670E1A">
            <w:pPr>
              <w:pStyle w:val="GPSDefinitionTerm"/>
            </w:pPr>
            <w:r w:rsidRPr="00D03934">
              <w:t>"Related Supplier"</w:t>
            </w:r>
          </w:p>
        </w:tc>
        <w:tc>
          <w:tcPr>
            <w:tcW w:w="6060" w:type="dxa"/>
            <w:gridSpan w:val="2"/>
            <w:shd w:val="clear" w:color="auto" w:fill="auto"/>
          </w:tcPr>
          <w:p w14:paraId="02492577" w14:textId="77777777" w:rsidR="00AE7BBA" w:rsidRPr="00D03934" w:rsidRDefault="00AE7BBA" w:rsidP="003766B5">
            <w:pPr>
              <w:pStyle w:val="GPsDefinition"/>
            </w:pPr>
            <w:r w:rsidRPr="00D03934">
              <w:t>means any person who provides goods and/or services to the Customer which are related to the Goods and/or Services from time to time;</w:t>
            </w:r>
          </w:p>
        </w:tc>
      </w:tr>
      <w:tr w:rsidR="00AE7BBA" w:rsidRPr="00D03934" w14:paraId="614C8D72" w14:textId="77777777" w:rsidTr="002206B3">
        <w:tc>
          <w:tcPr>
            <w:tcW w:w="2410" w:type="dxa"/>
            <w:shd w:val="clear" w:color="auto" w:fill="auto"/>
          </w:tcPr>
          <w:p w14:paraId="643CC5C8" w14:textId="77777777" w:rsidR="00AE7BBA" w:rsidRPr="00D96094" w:rsidRDefault="00AE7BBA" w:rsidP="00670E1A">
            <w:pPr>
              <w:pStyle w:val="GPSDefinitionTerm"/>
            </w:pPr>
            <w:r w:rsidRPr="00863962">
              <w:t>"Relevant Conviction"</w:t>
            </w:r>
          </w:p>
        </w:tc>
        <w:tc>
          <w:tcPr>
            <w:tcW w:w="6060" w:type="dxa"/>
            <w:gridSpan w:val="2"/>
            <w:shd w:val="clear" w:color="auto" w:fill="auto"/>
          </w:tcPr>
          <w:p w14:paraId="0A7C6572" w14:textId="77777777" w:rsidR="00AE7BBA" w:rsidRPr="00D96094" w:rsidRDefault="00AE7BBA" w:rsidP="003766B5">
            <w:pPr>
              <w:pStyle w:val="GPsDefinition"/>
            </w:pPr>
            <w:r w:rsidRPr="00863962">
              <w:t>means a Conviction that is relevant to the nature of the Goods and/or Services to be provided or as specified by the Customer in the Order Form or elsewhere in this Call Off Contract;</w:t>
            </w:r>
          </w:p>
        </w:tc>
      </w:tr>
      <w:tr w:rsidR="00AE7BBA" w:rsidRPr="00D03934" w14:paraId="7F9F81F9" w14:textId="77777777" w:rsidTr="002206B3">
        <w:tc>
          <w:tcPr>
            <w:tcW w:w="2410" w:type="dxa"/>
            <w:shd w:val="clear" w:color="auto" w:fill="auto"/>
          </w:tcPr>
          <w:p w14:paraId="50DB2FBF" w14:textId="77777777" w:rsidR="00AE7BBA" w:rsidRPr="00D03934" w:rsidRDefault="00AE7BBA" w:rsidP="00670E1A">
            <w:pPr>
              <w:pStyle w:val="GPSDefinitionTerm"/>
            </w:pPr>
            <w:r w:rsidRPr="00D03934">
              <w:t>"Relevant Requirements"</w:t>
            </w:r>
          </w:p>
        </w:tc>
        <w:tc>
          <w:tcPr>
            <w:tcW w:w="6060" w:type="dxa"/>
            <w:gridSpan w:val="2"/>
            <w:shd w:val="clear" w:color="auto" w:fill="auto"/>
          </w:tcPr>
          <w:p w14:paraId="03C38A5B" w14:textId="77777777" w:rsidR="00AE7BBA" w:rsidRPr="00D03934" w:rsidRDefault="00AE7BBA" w:rsidP="00D8397C">
            <w:pPr>
              <w:pStyle w:val="GPsDefinition"/>
            </w:pPr>
            <w:r w:rsidRPr="00D03934">
              <w:t>means all applicable Law relating to bribery, corruption and fraud, including the Bribery Act 2010 and any guidance issued by the Secretary of State for Justice pursuant to section 9 of the Bribery Act 2010;</w:t>
            </w:r>
          </w:p>
        </w:tc>
      </w:tr>
      <w:tr w:rsidR="00AE7BBA" w:rsidRPr="00D03934" w14:paraId="4EF017D3" w14:textId="77777777" w:rsidTr="002206B3">
        <w:tc>
          <w:tcPr>
            <w:tcW w:w="2410" w:type="dxa"/>
            <w:shd w:val="clear" w:color="auto" w:fill="auto"/>
          </w:tcPr>
          <w:p w14:paraId="254A2126" w14:textId="77777777" w:rsidR="00AE7BBA" w:rsidRPr="00D03934" w:rsidRDefault="00AE7BBA" w:rsidP="00670E1A">
            <w:pPr>
              <w:pStyle w:val="GPSDefinitionTerm"/>
            </w:pPr>
            <w:r w:rsidRPr="00D03934">
              <w:t>"Relevant Tax Authority"</w:t>
            </w:r>
          </w:p>
        </w:tc>
        <w:tc>
          <w:tcPr>
            <w:tcW w:w="6060" w:type="dxa"/>
            <w:gridSpan w:val="2"/>
            <w:shd w:val="clear" w:color="auto" w:fill="auto"/>
          </w:tcPr>
          <w:p w14:paraId="27E673AA" w14:textId="77777777" w:rsidR="00AE7BBA" w:rsidRPr="00D03934" w:rsidRDefault="00AE7BBA" w:rsidP="0080405E">
            <w:pPr>
              <w:pStyle w:val="GPsDefinition"/>
            </w:pPr>
            <w:r w:rsidRPr="00D03934">
              <w:rPr>
                <w:lang w:eastAsia="en-GB"/>
              </w:rPr>
              <w:t>means HMRC, or, if applicable, the tax authority in the jurisdiction in which the Supplier is</w:t>
            </w:r>
            <w:r>
              <w:rPr>
                <w:lang w:eastAsia="en-GB"/>
              </w:rPr>
              <w:t xml:space="preserve"> established</w:t>
            </w:r>
            <w:r w:rsidRPr="00D03934">
              <w:rPr>
                <w:lang w:eastAsia="en-GB"/>
              </w:rPr>
              <w:t>;</w:t>
            </w:r>
          </w:p>
        </w:tc>
      </w:tr>
      <w:tr w:rsidR="00AE7BBA" w:rsidRPr="00D03934" w14:paraId="13B8B117" w14:textId="77777777" w:rsidTr="002206B3">
        <w:tc>
          <w:tcPr>
            <w:tcW w:w="2410" w:type="dxa"/>
            <w:shd w:val="clear" w:color="auto" w:fill="auto"/>
          </w:tcPr>
          <w:p w14:paraId="6BCED609" w14:textId="77777777" w:rsidR="00AE7BBA" w:rsidRPr="00D03934" w:rsidRDefault="00AE7BBA" w:rsidP="00670E1A">
            <w:pPr>
              <w:pStyle w:val="GPSDefinitionTerm"/>
            </w:pPr>
            <w:r w:rsidRPr="00D03934">
              <w:t>"Relevant Transfer"</w:t>
            </w:r>
          </w:p>
        </w:tc>
        <w:tc>
          <w:tcPr>
            <w:tcW w:w="6060" w:type="dxa"/>
            <w:gridSpan w:val="2"/>
            <w:shd w:val="clear" w:color="auto" w:fill="auto"/>
          </w:tcPr>
          <w:p w14:paraId="78F6160C" w14:textId="77777777" w:rsidR="00AE7BBA" w:rsidRPr="00D03934" w:rsidRDefault="00AE7BBA" w:rsidP="003766B5">
            <w:pPr>
              <w:pStyle w:val="GPsDefinition"/>
              <w:rPr>
                <w:lang w:eastAsia="en-GB"/>
              </w:rPr>
            </w:pPr>
            <w:r w:rsidRPr="00D03934">
              <w:t>means a transfer of employment to which the Employment Regulations applies;</w:t>
            </w:r>
          </w:p>
        </w:tc>
      </w:tr>
      <w:tr w:rsidR="00AE7BBA" w:rsidRPr="00D03934" w14:paraId="58A5955D" w14:textId="77777777" w:rsidTr="002206B3">
        <w:tc>
          <w:tcPr>
            <w:tcW w:w="2410" w:type="dxa"/>
            <w:shd w:val="clear" w:color="auto" w:fill="auto"/>
          </w:tcPr>
          <w:p w14:paraId="2F6E7408" w14:textId="77777777" w:rsidR="00AE7BBA" w:rsidRPr="00D03934" w:rsidRDefault="00AE7BBA" w:rsidP="00670E1A">
            <w:pPr>
              <w:pStyle w:val="GPSDefinitionTerm"/>
            </w:pPr>
            <w:r w:rsidRPr="00D03934">
              <w:t>"Relevant Transfer Date"</w:t>
            </w:r>
          </w:p>
        </w:tc>
        <w:tc>
          <w:tcPr>
            <w:tcW w:w="6060" w:type="dxa"/>
            <w:gridSpan w:val="2"/>
            <w:shd w:val="clear" w:color="auto" w:fill="auto"/>
          </w:tcPr>
          <w:p w14:paraId="3B6624FB" w14:textId="77777777" w:rsidR="00AE7BBA" w:rsidRPr="00D03934" w:rsidRDefault="00AE7BBA" w:rsidP="003766B5">
            <w:pPr>
              <w:pStyle w:val="GPsDefinition"/>
              <w:rPr>
                <w:lang w:eastAsia="en-GB"/>
              </w:rPr>
            </w:pPr>
            <w:r w:rsidRPr="00D03934">
              <w:rPr>
                <w:color w:val="000000"/>
              </w:rPr>
              <w:t>means, in relation to a Relevant Transfer, the date upon</w:t>
            </w:r>
            <w:r w:rsidRPr="00D03934">
              <w:t xml:space="preserve"> which the Relevant Transfer takes place;</w:t>
            </w:r>
          </w:p>
        </w:tc>
      </w:tr>
      <w:tr w:rsidR="00AE7BBA" w:rsidRPr="00D03934" w14:paraId="0B1ADEB4" w14:textId="77777777" w:rsidTr="002206B3">
        <w:tc>
          <w:tcPr>
            <w:tcW w:w="2410" w:type="dxa"/>
            <w:shd w:val="clear" w:color="auto" w:fill="auto"/>
          </w:tcPr>
          <w:p w14:paraId="635FE501" w14:textId="77777777" w:rsidR="00AE7BBA" w:rsidRPr="00D03934" w:rsidRDefault="00AE7BBA" w:rsidP="00670E1A">
            <w:pPr>
              <w:pStyle w:val="GPSDefinitionTerm"/>
            </w:pPr>
            <w:r w:rsidRPr="00D03934">
              <w:t>"Relief Notice"</w:t>
            </w:r>
          </w:p>
        </w:tc>
        <w:tc>
          <w:tcPr>
            <w:tcW w:w="6060" w:type="dxa"/>
            <w:gridSpan w:val="2"/>
            <w:shd w:val="clear" w:color="auto" w:fill="auto"/>
          </w:tcPr>
          <w:p w14:paraId="70E1377E" w14:textId="77777777" w:rsidR="00AE7BBA" w:rsidRPr="00D03934" w:rsidRDefault="00AE7BBA" w:rsidP="003766B5">
            <w:pPr>
              <w:pStyle w:val="GPsDefinition"/>
              <w:rPr>
                <w:lang w:eastAsia="en-GB"/>
              </w:rPr>
            </w:pPr>
            <w:r w:rsidRPr="00D03934">
              <w:rPr>
                <w:lang w:eastAsia="en-GB"/>
              </w:rPr>
              <w:t xml:space="preserve">has the meaning given to it in Clause </w:t>
            </w:r>
            <w:r w:rsidRPr="00D03934">
              <w:rPr>
                <w:lang w:eastAsia="en-GB"/>
              </w:rPr>
              <w:fldChar w:fldCharType="begin"/>
            </w:r>
            <w:r w:rsidRPr="00D03934">
              <w:rPr>
                <w:lang w:eastAsia="en-GB"/>
              </w:rPr>
              <w:instrText xml:space="preserve"> REF _Ref363746621 \r \h </w:instrText>
            </w:r>
            <w:r w:rsidRPr="00D03934">
              <w:rPr>
                <w:lang w:eastAsia="en-GB"/>
              </w:rPr>
            </w:r>
            <w:r w:rsidRPr="00D03934">
              <w:rPr>
                <w:lang w:eastAsia="en-GB"/>
              </w:rPr>
              <w:fldChar w:fldCharType="separate"/>
            </w:r>
            <w:r w:rsidR="00BF637D">
              <w:rPr>
                <w:lang w:eastAsia="en-GB"/>
              </w:rPr>
              <w:t>39.2.2</w:t>
            </w:r>
            <w:r w:rsidRPr="00D03934">
              <w:rPr>
                <w:lang w:eastAsia="en-GB"/>
              </w:rPr>
              <w:fldChar w:fldCharType="end"/>
            </w:r>
            <w:r w:rsidRPr="00D03934">
              <w:rPr>
                <w:lang w:eastAsia="en-GB"/>
              </w:rPr>
              <w:t xml:space="preserve"> (Supplier Relief Due to Customer Cause);</w:t>
            </w:r>
          </w:p>
        </w:tc>
      </w:tr>
      <w:tr w:rsidR="00AE7BBA" w:rsidRPr="00D03934" w14:paraId="0CCCE4EE" w14:textId="77777777" w:rsidTr="002206B3">
        <w:tc>
          <w:tcPr>
            <w:tcW w:w="2410" w:type="dxa"/>
            <w:shd w:val="clear" w:color="auto" w:fill="auto"/>
          </w:tcPr>
          <w:p w14:paraId="20DE51AB" w14:textId="77777777" w:rsidR="00AE7BBA" w:rsidRPr="00D03934" w:rsidRDefault="00AE7BBA" w:rsidP="00670E1A">
            <w:pPr>
              <w:pStyle w:val="GPSDefinitionTerm"/>
            </w:pPr>
            <w:r w:rsidRPr="00D03934">
              <w:t>"Replacement Goods"</w:t>
            </w:r>
          </w:p>
        </w:tc>
        <w:tc>
          <w:tcPr>
            <w:tcW w:w="6060" w:type="dxa"/>
            <w:gridSpan w:val="2"/>
            <w:shd w:val="clear" w:color="auto" w:fill="auto"/>
          </w:tcPr>
          <w:p w14:paraId="0BEFE265" w14:textId="77777777" w:rsidR="00AE7BBA" w:rsidRPr="00D03934" w:rsidRDefault="00AE7BBA" w:rsidP="00D8397C">
            <w:pPr>
              <w:pStyle w:val="GPsDefinition"/>
            </w:pPr>
            <w:r w:rsidRPr="00D03934">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AE7BBA" w:rsidRPr="00D03934" w14:paraId="3A898607" w14:textId="77777777" w:rsidTr="002206B3">
        <w:tc>
          <w:tcPr>
            <w:tcW w:w="2410" w:type="dxa"/>
            <w:shd w:val="clear" w:color="auto" w:fill="auto"/>
          </w:tcPr>
          <w:p w14:paraId="2B7746B2" w14:textId="77777777" w:rsidR="00AE7BBA" w:rsidRPr="00D03934" w:rsidRDefault="00AE7BBA" w:rsidP="00670E1A">
            <w:pPr>
              <w:pStyle w:val="GPSDefinitionTerm"/>
            </w:pPr>
            <w:r w:rsidRPr="00D03934">
              <w:t>"Replacement Services"</w:t>
            </w:r>
          </w:p>
        </w:tc>
        <w:tc>
          <w:tcPr>
            <w:tcW w:w="6060" w:type="dxa"/>
            <w:gridSpan w:val="2"/>
            <w:shd w:val="clear" w:color="auto" w:fill="auto"/>
          </w:tcPr>
          <w:p w14:paraId="19DFD20A" w14:textId="77777777" w:rsidR="00AE7BBA" w:rsidRPr="00D03934" w:rsidRDefault="00AE7BBA" w:rsidP="003766B5">
            <w:pPr>
              <w:pStyle w:val="GPsDefinition"/>
            </w:pPr>
            <w:r w:rsidRPr="00D03934">
              <w:t xml:space="preserve">means any services which are substantially similar to any of the Services and which the Customer receives in </w:t>
            </w:r>
            <w:r w:rsidRPr="00D03934">
              <w:lastRenderedPageBreak/>
              <w:t>substitution for any of the Services following the Call Off Expiry Date, whether those services are provided by the Customer internally and/or by any third party;</w:t>
            </w:r>
          </w:p>
        </w:tc>
      </w:tr>
      <w:tr w:rsidR="00AE7BBA" w:rsidRPr="00D03934" w14:paraId="5B27D546" w14:textId="77777777" w:rsidTr="002206B3">
        <w:tc>
          <w:tcPr>
            <w:tcW w:w="2410" w:type="dxa"/>
            <w:shd w:val="clear" w:color="auto" w:fill="auto"/>
          </w:tcPr>
          <w:p w14:paraId="48E77D74" w14:textId="77777777" w:rsidR="00AE7BBA" w:rsidRPr="00D03934" w:rsidRDefault="00AE7BBA" w:rsidP="00670E1A">
            <w:pPr>
              <w:pStyle w:val="GPSDefinitionTerm"/>
            </w:pPr>
            <w:r w:rsidRPr="00D03934">
              <w:lastRenderedPageBreak/>
              <w:t>"Replacement Sub-Contractor"</w:t>
            </w:r>
          </w:p>
        </w:tc>
        <w:tc>
          <w:tcPr>
            <w:tcW w:w="6060" w:type="dxa"/>
            <w:gridSpan w:val="2"/>
            <w:shd w:val="clear" w:color="auto" w:fill="auto"/>
          </w:tcPr>
          <w:p w14:paraId="73C4ACD8" w14:textId="77777777" w:rsidR="00AE7BBA" w:rsidRPr="00D03934" w:rsidRDefault="00AE7BBA" w:rsidP="002756A3">
            <w:pPr>
              <w:pStyle w:val="GPsDefinition"/>
            </w:pPr>
            <w:r w:rsidRPr="00D03934">
              <w:t xml:space="preserve">means a sub-contractor of the Replacement Supplier to whom Transferring Supplier Employees will transfer on a Service Transfer Date (or any sub-contractor of any such sub-contractor); </w:t>
            </w:r>
          </w:p>
        </w:tc>
      </w:tr>
      <w:tr w:rsidR="00AE7BBA" w:rsidRPr="00D03934" w14:paraId="0D5EBC41" w14:textId="77777777" w:rsidTr="002206B3">
        <w:tc>
          <w:tcPr>
            <w:tcW w:w="2410" w:type="dxa"/>
            <w:shd w:val="clear" w:color="auto" w:fill="auto"/>
          </w:tcPr>
          <w:p w14:paraId="222DD38B" w14:textId="77777777" w:rsidR="00AE7BBA" w:rsidRPr="00D03934" w:rsidRDefault="00AE7BBA" w:rsidP="00670E1A">
            <w:pPr>
              <w:pStyle w:val="GPSDefinitionTerm"/>
            </w:pPr>
            <w:r w:rsidRPr="00D03934">
              <w:t>"Replacement Supplier"</w:t>
            </w:r>
          </w:p>
        </w:tc>
        <w:tc>
          <w:tcPr>
            <w:tcW w:w="6060" w:type="dxa"/>
            <w:gridSpan w:val="2"/>
            <w:shd w:val="clear" w:color="auto" w:fill="auto"/>
          </w:tcPr>
          <w:p w14:paraId="531951AA" w14:textId="77777777" w:rsidR="00AE7BBA" w:rsidRPr="00D03934" w:rsidRDefault="00AE7BBA" w:rsidP="003766B5">
            <w:pPr>
              <w:pStyle w:val="GPsDefinition"/>
            </w:pPr>
            <w:r w:rsidRPr="00D03934">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AE7BBA" w:rsidRPr="00D03934" w14:paraId="4A4F5AD4" w14:textId="77777777" w:rsidTr="002206B3">
        <w:tc>
          <w:tcPr>
            <w:tcW w:w="2410" w:type="dxa"/>
            <w:shd w:val="clear" w:color="auto" w:fill="auto"/>
          </w:tcPr>
          <w:p w14:paraId="0668C6C2" w14:textId="77777777" w:rsidR="00AE7BBA" w:rsidRPr="00D03934" w:rsidRDefault="00AE7BBA" w:rsidP="00670E1A">
            <w:pPr>
              <w:pStyle w:val="GPSDefinitionTerm"/>
            </w:pPr>
            <w:r w:rsidRPr="00D03934">
              <w:t>"Request for Information"</w:t>
            </w:r>
          </w:p>
        </w:tc>
        <w:tc>
          <w:tcPr>
            <w:tcW w:w="6060" w:type="dxa"/>
            <w:gridSpan w:val="2"/>
            <w:shd w:val="clear" w:color="auto" w:fill="auto"/>
          </w:tcPr>
          <w:p w14:paraId="7C9DBC57" w14:textId="77777777" w:rsidR="00AE7BBA" w:rsidRPr="00D03934" w:rsidRDefault="00AE7BBA" w:rsidP="00C731B1">
            <w:pPr>
              <w:pStyle w:val="GPsDefinition"/>
            </w:pPr>
            <w:r w:rsidRPr="00D03934">
              <w:t>means a request for information or an apparent request relating to this Call Off Contract or the provision of the Goods and/or Services or an apparent request for such information under the FOIA or the EIRs;</w:t>
            </w:r>
          </w:p>
        </w:tc>
      </w:tr>
      <w:tr w:rsidR="00AE7BBA" w:rsidRPr="00D03934" w14:paraId="6BE67202" w14:textId="77777777" w:rsidTr="002206B3">
        <w:tc>
          <w:tcPr>
            <w:tcW w:w="2410" w:type="dxa"/>
            <w:shd w:val="clear" w:color="auto" w:fill="auto"/>
          </w:tcPr>
          <w:p w14:paraId="615C4F5B" w14:textId="77777777" w:rsidR="00AE7BBA" w:rsidRPr="00D03934" w:rsidRDefault="00AE7BBA" w:rsidP="00670E1A">
            <w:pPr>
              <w:pStyle w:val="GPSDefinitionTerm"/>
            </w:pPr>
            <w:r w:rsidRPr="00D03934">
              <w:t>"Restricted Countries"</w:t>
            </w:r>
          </w:p>
        </w:tc>
        <w:tc>
          <w:tcPr>
            <w:tcW w:w="6060" w:type="dxa"/>
            <w:gridSpan w:val="2"/>
            <w:shd w:val="clear" w:color="auto" w:fill="auto"/>
          </w:tcPr>
          <w:p w14:paraId="2D5D35D2" w14:textId="77777777" w:rsidR="00AE7BBA" w:rsidRPr="00D03934" w:rsidRDefault="00AE7BBA" w:rsidP="003766B5">
            <w:pPr>
              <w:pStyle w:val="GPsDefinition"/>
            </w:pPr>
            <w:r w:rsidRPr="00D03934">
              <w:t xml:space="preserve">has the meaning given to it in Clause </w:t>
            </w:r>
            <w:r w:rsidRPr="00D03934">
              <w:rPr>
                <w:highlight w:val="green"/>
              </w:rPr>
              <w:fldChar w:fldCharType="begin"/>
            </w:r>
            <w:r w:rsidRPr="00D03934">
              <w:instrText xml:space="preserve"> REF _Ref363746016 \r \h </w:instrText>
            </w:r>
            <w:r w:rsidRPr="00D03934">
              <w:rPr>
                <w:highlight w:val="green"/>
              </w:rPr>
            </w:r>
            <w:r w:rsidRPr="00D03934">
              <w:rPr>
                <w:highlight w:val="green"/>
              </w:rPr>
              <w:fldChar w:fldCharType="separate"/>
            </w:r>
            <w:r w:rsidR="00BF637D">
              <w:t>34.6.3</w:t>
            </w:r>
            <w:r w:rsidRPr="00D03934">
              <w:rPr>
                <w:highlight w:val="green"/>
              </w:rPr>
              <w:fldChar w:fldCharType="end"/>
            </w:r>
            <w:r w:rsidRPr="00D03934">
              <w:t xml:space="preserve"> (Protection of Personal Data);</w:t>
            </w:r>
          </w:p>
        </w:tc>
      </w:tr>
      <w:tr w:rsidR="00AE7BBA" w:rsidRPr="00D03934" w14:paraId="331069A0" w14:textId="77777777" w:rsidTr="002206B3">
        <w:tc>
          <w:tcPr>
            <w:tcW w:w="2410" w:type="dxa"/>
            <w:shd w:val="clear" w:color="auto" w:fill="auto"/>
          </w:tcPr>
          <w:p w14:paraId="02B0A3D4" w14:textId="77777777" w:rsidR="00AE7BBA" w:rsidRPr="00D03934" w:rsidRDefault="00AE7BBA" w:rsidP="00670E1A">
            <w:pPr>
              <w:pStyle w:val="GPSDefinitionTerm"/>
            </w:pPr>
            <w:r w:rsidRPr="00D03934">
              <w:t>"Satisfaction Certificate"</w:t>
            </w:r>
          </w:p>
        </w:tc>
        <w:tc>
          <w:tcPr>
            <w:tcW w:w="6060" w:type="dxa"/>
            <w:gridSpan w:val="2"/>
            <w:shd w:val="clear" w:color="auto" w:fill="auto"/>
          </w:tcPr>
          <w:p w14:paraId="4D899B1C" w14:textId="77777777" w:rsidR="00AE7BBA" w:rsidRPr="00D03934" w:rsidRDefault="00AE7BBA" w:rsidP="00DF18C0">
            <w:pPr>
              <w:pStyle w:val="GPsDefinition"/>
            </w:pPr>
            <w:r w:rsidRPr="00D03934">
              <w:t>means the certificate materially in the form of the document contained in Call Off Schedule 5 (Testing) granted by the Customer when the Supplier has Achieved a Milestone or a Test;</w:t>
            </w:r>
          </w:p>
        </w:tc>
      </w:tr>
      <w:tr w:rsidR="00AE7BBA" w:rsidRPr="00D03934" w14:paraId="05A46EA3" w14:textId="77777777" w:rsidTr="002206B3">
        <w:tc>
          <w:tcPr>
            <w:tcW w:w="2410" w:type="dxa"/>
            <w:shd w:val="clear" w:color="auto" w:fill="auto"/>
          </w:tcPr>
          <w:p w14:paraId="17B0F18D" w14:textId="77777777" w:rsidR="00AE7BBA" w:rsidRPr="00D03934" w:rsidRDefault="00AE7BBA" w:rsidP="00670E1A">
            <w:pPr>
              <w:pStyle w:val="GPSDefinitionTerm"/>
            </w:pPr>
            <w:r w:rsidRPr="00D03934">
              <w:t xml:space="preserve">"Security Management Plan" </w:t>
            </w:r>
          </w:p>
        </w:tc>
        <w:tc>
          <w:tcPr>
            <w:tcW w:w="6060" w:type="dxa"/>
            <w:gridSpan w:val="2"/>
            <w:shd w:val="clear" w:color="auto" w:fill="auto"/>
          </w:tcPr>
          <w:p w14:paraId="7A2F5A34" w14:textId="77777777" w:rsidR="00AE7BBA" w:rsidRPr="00D03934" w:rsidRDefault="00AE7BBA" w:rsidP="00913327">
            <w:pPr>
              <w:pStyle w:val="GPsDefinition"/>
            </w:pPr>
            <w:r w:rsidRPr="00D03934">
              <w:t xml:space="preserve">means the Supplier's security management plan prepared pursuant to paragraph </w:t>
            </w:r>
            <w:r w:rsidRPr="00D03934">
              <w:fldChar w:fldCharType="begin"/>
            </w:r>
            <w:r w:rsidRPr="00D03934">
              <w:instrText xml:space="preserve"> REF _Ref365637318 \r \h </w:instrText>
            </w:r>
            <w:r w:rsidRPr="00D03934">
              <w:fldChar w:fldCharType="separate"/>
            </w:r>
            <w:r w:rsidR="00BF637D">
              <w:t>4</w:t>
            </w:r>
            <w:r w:rsidRPr="00D03934">
              <w:fldChar w:fldCharType="end"/>
            </w:r>
            <w:r w:rsidRPr="00D03934">
              <w:t xml:space="preserve"> of Call Off Schedule 8 (Security) a draft of which has been provided by the Supplier to the Customer in accordance with paragraph </w:t>
            </w:r>
            <w:r w:rsidRPr="00D03934">
              <w:fldChar w:fldCharType="begin"/>
            </w:r>
            <w:r w:rsidRPr="00D03934">
              <w:instrText xml:space="preserve"> REF _Ref365637318 \r \h </w:instrText>
            </w:r>
            <w:r w:rsidRPr="00D03934">
              <w:fldChar w:fldCharType="separate"/>
            </w:r>
            <w:r w:rsidR="00BF637D">
              <w:t>4</w:t>
            </w:r>
            <w:r w:rsidRPr="00D03934">
              <w:fldChar w:fldCharType="end"/>
            </w:r>
            <w:r w:rsidRPr="00D03934">
              <w:t xml:space="preserve"> of Call Off Schedule 8 (Security) and as updated from time to time;</w:t>
            </w:r>
          </w:p>
        </w:tc>
      </w:tr>
      <w:tr w:rsidR="00AE7BBA" w:rsidRPr="00D03934" w14:paraId="0EEAC9B8" w14:textId="77777777" w:rsidTr="002206B3">
        <w:tc>
          <w:tcPr>
            <w:tcW w:w="2410" w:type="dxa"/>
            <w:shd w:val="clear" w:color="auto" w:fill="auto"/>
          </w:tcPr>
          <w:p w14:paraId="10350C81" w14:textId="77777777" w:rsidR="00AE7BBA" w:rsidRPr="00D03934" w:rsidRDefault="00AE7BBA" w:rsidP="00670E1A">
            <w:pPr>
              <w:pStyle w:val="GPSDefinitionTerm"/>
            </w:pPr>
            <w:r w:rsidRPr="00D03934">
              <w:t>"Security Policy"</w:t>
            </w:r>
          </w:p>
        </w:tc>
        <w:tc>
          <w:tcPr>
            <w:tcW w:w="6060" w:type="dxa"/>
            <w:gridSpan w:val="2"/>
            <w:shd w:val="clear" w:color="auto" w:fill="auto"/>
          </w:tcPr>
          <w:p w14:paraId="5E2D678F" w14:textId="77777777" w:rsidR="00AE7BBA" w:rsidRPr="00D03934" w:rsidRDefault="00AE7BBA" w:rsidP="003766B5">
            <w:pPr>
              <w:pStyle w:val="GPsDefinition"/>
            </w:pPr>
            <w:r w:rsidRPr="00D03934">
              <w:t>means the Customer's security policy in force as at the Call Off Commencement Date (a copy of which has been supplied to the Supplier), as updated from time to time and notified to the Supplier;</w:t>
            </w:r>
          </w:p>
        </w:tc>
      </w:tr>
      <w:tr w:rsidR="00AE7BBA" w:rsidRPr="00D03934" w14:paraId="42266798" w14:textId="77777777" w:rsidTr="002206B3">
        <w:tc>
          <w:tcPr>
            <w:tcW w:w="2410" w:type="dxa"/>
            <w:shd w:val="clear" w:color="auto" w:fill="auto"/>
          </w:tcPr>
          <w:p w14:paraId="6049597B" w14:textId="77777777" w:rsidR="00AE7BBA" w:rsidRPr="00D03934" w:rsidRDefault="00AE7BBA" w:rsidP="00670E1A">
            <w:pPr>
              <w:pStyle w:val="GPSDefinitionTerm"/>
            </w:pPr>
            <w:r w:rsidRPr="00D03934">
              <w:t>"Security Policy Framework”</w:t>
            </w:r>
          </w:p>
        </w:tc>
        <w:tc>
          <w:tcPr>
            <w:tcW w:w="6060" w:type="dxa"/>
            <w:gridSpan w:val="2"/>
            <w:shd w:val="clear" w:color="auto" w:fill="auto"/>
          </w:tcPr>
          <w:p w14:paraId="78FAA204" w14:textId="77777777" w:rsidR="00AE7BBA" w:rsidRPr="00D03934" w:rsidRDefault="00AE7BBA" w:rsidP="006F4759">
            <w:pPr>
              <w:pStyle w:val="GPsDefinition"/>
            </w:pPr>
            <w:r w:rsidRPr="00D03934">
              <w:t>the HMG Security Policy Framework</w:t>
            </w:r>
            <w:r>
              <w:t xml:space="preserve"> </w:t>
            </w:r>
            <w:hyperlink r:id="rId12" w:history="1">
              <w:r>
                <w:t>https://www.gov.uk/government/uploads/system/uploads/attachment_data/file/255910/HMG_Security_Policy_Framework_V11.0.pdf</w:t>
              </w:r>
            </w:hyperlink>
            <w:r w:rsidRPr="00D03934">
              <w:t>;</w:t>
            </w:r>
          </w:p>
        </w:tc>
      </w:tr>
      <w:tr w:rsidR="00AE7BBA" w:rsidRPr="00D03934" w14:paraId="284F2105" w14:textId="77777777" w:rsidTr="002206B3">
        <w:tc>
          <w:tcPr>
            <w:tcW w:w="2410" w:type="dxa"/>
            <w:shd w:val="clear" w:color="auto" w:fill="auto"/>
          </w:tcPr>
          <w:p w14:paraId="5660FAAC" w14:textId="77777777" w:rsidR="00AE7BBA" w:rsidRPr="00D03934" w:rsidRDefault="00AE7BBA" w:rsidP="00670E1A">
            <w:pPr>
              <w:pStyle w:val="GPSDefinitionTerm"/>
            </w:pPr>
            <w:r w:rsidRPr="00D03934">
              <w:t>"Service Credit Cap"</w:t>
            </w:r>
          </w:p>
        </w:tc>
        <w:tc>
          <w:tcPr>
            <w:tcW w:w="6060" w:type="dxa"/>
            <w:gridSpan w:val="2"/>
            <w:shd w:val="clear" w:color="auto" w:fill="auto"/>
          </w:tcPr>
          <w:p w14:paraId="617D8B1F" w14:textId="77777777" w:rsidR="00AE7BBA" w:rsidRDefault="00AE7BBA">
            <w:pPr>
              <w:pStyle w:val="GPsDefinition"/>
            </w:pPr>
            <w:r>
              <w:t xml:space="preserve">has the meaning given to it in Paragraph </w:t>
            </w:r>
            <w:r>
              <w:fldChar w:fldCharType="begin"/>
            </w:r>
            <w:r>
              <w:instrText xml:space="preserve"> REF _Ref379470664 \r \h </w:instrText>
            </w:r>
            <w:r>
              <w:fldChar w:fldCharType="separate"/>
            </w:r>
            <w:r w:rsidR="00BF637D">
              <w:t>7</w:t>
            </w:r>
            <w:r>
              <w:fldChar w:fldCharType="end"/>
            </w:r>
            <w:r>
              <w:t xml:space="preserve"> of Part A of Call Off Schedule 6 (Service Levels, Service Credits and Performance Monitoring)</w:t>
            </w:r>
          </w:p>
        </w:tc>
      </w:tr>
      <w:tr w:rsidR="00AE7BBA" w:rsidRPr="00D03934" w14:paraId="7E9480AB" w14:textId="77777777" w:rsidTr="002206B3">
        <w:tc>
          <w:tcPr>
            <w:tcW w:w="2410" w:type="dxa"/>
            <w:shd w:val="clear" w:color="auto" w:fill="auto"/>
          </w:tcPr>
          <w:p w14:paraId="7EB280D9" w14:textId="77777777" w:rsidR="00AE7BBA" w:rsidRPr="00D03934" w:rsidRDefault="00AE7BBA" w:rsidP="00670E1A">
            <w:pPr>
              <w:pStyle w:val="GPSDefinitionTerm"/>
            </w:pPr>
            <w:r w:rsidRPr="00D03934">
              <w:t>"Service Credits"</w:t>
            </w:r>
          </w:p>
        </w:tc>
        <w:tc>
          <w:tcPr>
            <w:tcW w:w="6060" w:type="dxa"/>
            <w:gridSpan w:val="2"/>
            <w:shd w:val="clear" w:color="auto" w:fill="auto"/>
          </w:tcPr>
          <w:p w14:paraId="21060257" w14:textId="77777777" w:rsidR="00AE7BBA" w:rsidRPr="00D03934" w:rsidRDefault="00AE7BBA" w:rsidP="003766B5">
            <w:pPr>
              <w:pStyle w:val="GPsDefinition"/>
            </w:pPr>
            <w:r w:rsidRPr="00D03934">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E7BBA" w:rsidRPr="00D03934" w14:paraId="1498D0B5" w14:textId="77777777" w:rsidTr="002206B3">
        <w:tc>
          <w:tcPr>
            <w:tcW w:w="2410" w:type="dxa"/>
            <w:shd w:val="clear" w:color="auto" w:fill="auto"/>
          </w:tcPr>
          <w:p w14:paraId="221921C0" w14:textId="77777777" w:rsidR="00AE7BBA" w:rsidRPr="00D03934" w:rsidRDefault="00AE7BBA" w:rsidP="00670E1A">
            <w:pPr>
              <w:pStyle w:val="GPSDefinitionTerm"/>
            </w:pPr>
            <w:r w:rsidRPr="00D03934">
              <w:t>"Service Failure"</w:t>
            </w:r>
          </w:p>
        </w:tc>
        <w:tc>
          <w:tcPr>
            <w:tcW w:w="6060" w:type="dxa"/>
            <w:gridSpan w:val="2"/>
            <w:shd w:val="clear" w:color="auto" w:fill="auto"/>
          </w:tcPr>
          <w:p w14:paraId="39307F85" w14:textId="77777777" w:rsidR="00AE7BBA" w:rsidRPr="00D03934" w:rsidRDefault="00AE7BBA" w:rsidP="00C731B1">
            <w:pPr>
              <w:pStyle w:val="GPsDefinition"/>
            </w:pPr>
            <w:r w:rsidRPr="00D03934">
              <w:t>means an unplanned failure and interruption to the provision of the Goods and/or Services, reduction in the quality of the provision of the Goods and/or Services or event which could affect the provision of the Goods and/or Services in the future;</w:t>
            </w:r>
          </w:p>
        </w:tc>
      </w:tr>
      <w:tr w:rsidR="00AE7BBA" w:rsidRPr="00D03934" w14:paraId="5A9E7BCE" w14:textId="77777777" w:rsidTr="002206B3">
        <w:tc>
          <w:tcPr>
            <w:tcW w:w="2410" w:type="dxa"/>
            <w:shd w:val="clear" w:color="auto" w:fill="auto"/>
          </w:tcPr>
          <w:p w14:paraId="458B7CDB" w14:textId="77777777" w:rsidR="00AE7BBA" w:rsidRPr="00D03934" w:rsidRDefault="00AE7BBA" w:rsidP="00670E1A">
            <w:pPr>
              <w:pStyle w:val="GPSDefinitionTerm"/>
            </w:pPr>
            <w:r w:rsidRPr="00D03934">
              <w:lastRenderedPageBreak/>
              <w:t>"Service Level Failure"</w:t>
            </w:r>
          </w:p>
        </w:tc>
        <w:tc>
          <w:tcPr>
            <w:tcW w:w="6060" w:type="dxa"/>
            <w:gridSpan w:val="2"/>
            <w:shd w:val="clear" w:color="auto" w:fill="auto"/>
          </w:tcPr>
          <w:p w14:paraId="1341B3E1" w14:textId="77777777" w:rsidR="00AE7BBA" w:rsidRPr="00D03934" w:rsidRDefault="00AE7BBA" w:rsidP="00C731B1">
            <w:pPr>
              <w:pStyle w:val="GPsDefinition"/>
            </w:pPr>
            <w:r w:rsidRPr="00D03934">
              <w:t>means a failure to meet the Service Level Performance Measure in respect of a Service Level Performance Criterion;</w:t>
            </w:r>
          </w:p>
        </w:tc>
      </w:tr>
      <w:tr w:rsidR="00AE7BBA" w:rsidRPr="00D03934" w14:paraId="41FD88A1" w14:textId="77777777" w:rsidTr="002206B3">
        <w:tc>
          <w:tcPr>
            <w:tcW w:w="2410" w:type="dxa"/>
            <w:shd w:val="clear" w:color="auto" w:fill="auto"/>
          </w:tcPr>
          <w:p w14:paraId="0D00691A" w14:textId="77777777" w:rsidR="00AE7BBA" w:rsidRPr="00D03934" w:rsidRDefault="00AE7BBA" w:rsidP="00670E1A">
            <w:pPr>
              <w:pStyle w:val="GPSDefinitionTerm"/>
            </w:pPr>
            <w:r w:rsidRPr="00D03934">
              <w:t>"Service Level Performance Criteria"</w:t>
            </w:r>
          </w:p>
        </w:tc>
        <w:tc>
          <w:tcPr>
            <w:tcW w:w="6060" w:type="dxa"/>
            <w:gridSpan w:val="2"/>
            <w:shd w:val="clear" w:color="auto" w:fill="auto"/>
          </w:tcPr>
          <w:p w14:paraId="63CCC70F" w14:textId="77777777" w:rsidR="00AE7BBA" w:rsidRPr="00D03934" w:rsidRDefault="00AE7BBA" w:rsidP="002756A3">
            <w:pPr>
              <w:pStyle w:val="GPsDefinition"/>
            </w:pPr>
            <w:r w:rsidRPr="00D03934">
              <w:t xml:space="preserve">has the meaning given to it in paragraph </w:t>
            </w:r>
            <w:r w:rsidRPr="00D03934">
              <w:fldChar w:fldCharType="begin"/>
            </w:r>
            <w:r w:rsidRPr="00D03934">
              <w:instrText xml:space="preserve"> REF _Ref365637499 \r \h </w:instrText>
            </w:r>
            <w:r w:rsidRPr="00D03934">
              <w:fldChar w:fldCharType="separate"/>
            </w:r>
            <w:r w:rsidR="00BF637D">
              <w:t>4.2</w:t>
            </w:r>
            <w:r w:rsidRPr="00D03934">
              <w:fldChar w:fldCharType="end"/>
            </w:r>
            <w:r w:rsidRPr="00D03934">
              <w:t xml:space="preserve"> of Part A of Call Off Schedule 6 (Service Levels, Service Credits and Performance Monitoring);</w:t>
            </w:r>
          </w:p>
        </w:tc>
      </w:tr>
      <w:tr w:rsidR="00AE7BBA" w:rsidRPr="00D03934" w14:paraId="770BF362" w14:textId="77777777" w:rsidTr="002206B3">
        <w:tc>
          <w:tcPr>
            <w:tcW w:w="2410" w:type="dxa"/>
            <w:shd w:val="clear" w:color="auto" w:fill="auto"/>
          </w:tcPr>
          <w:p w14:paraId="366F5DD5" w14:textId="77777777" w:rsidR="00AE7BBA" w:rsidRPr="00D03934" w:rsidRDefault="00AE7BBA" w:rsidP="00670E1A">
            <w:pPr>
              <w:pStyle w:val="GPSDefinitionTerm"/>
            </w:pPr>
            <w:r w:rsidRPr="00D03934">
              <w:t>"Service Level Performance Measure"</w:t>
            </w:r>
          </w:p>
        </w:tc>
        <w:tc>
          <w:tcPr>
            <w:tcW w:w="6060" w:type="dxa"/>
            <w:gridSpan w:val="2"/>
            <w:shd w:val="clear" w:color="auto" w:fill="auto"/>
          </w:tcPr>
          <w:p w14:paraId="696F89F2" w14:textId="77777777" w:rsidR="00AE7BBA" w:rsidRPr="00D03934" w:rsidRDefault="00AE7BBA"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E7BBA" w:rsidRPr="00D03934" w14:paraId="3FCFFE62" w14:textId="77777777" w:rsidTr="002206B3">
        <w:tc>
          <w:tcPr>
            <w:tcW w:w="2410" w:type="dxa"/>
            <w:shd w:val="clear" w:color="auto" w:fill="auto"/>
          </w:tcPr>
          <w:p w14:paraId="2084FB14" w14:textId="77777777" w:rsidR="00AE7BBA" w:rsidRPr="00D03934" w:rsidRDefault="00AE7BBA" w:rsidP="00670E1A">
            <w:pPr>
              <w:pStyle w:val="GPSDefinitionTerm"/>
            </w:pPr>
            <w:r w:rsidRPr="00D03934">
              <w:t>"Service Level Threshold"</w:t>
            </w:r>
          </w:p>
        </w:tc>
        <w:tc>
          <w:tcPr>
            <w:tcW w:w="6060" w:type="dxa"/>
            <w:gridSpan w:val="2"/>
            <w:shd w:val="clear" w:color="auto" w:fill="auto"/>
          </w:tcPr>
          <w:p w14:paraId="28A0E723" w14:textId="77777777" w:rsidR="00AE7BBA" w:rsidRPr="00D03934" w:rsidRDefault="00AE7BBA"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E7BBA" w:rsidRPr="00D03934" w14:paraId="4A7C9F62" w14:textId="77777777" w:rsidTr="002206B3">
        <w:tc>
          <w:tcPr>
            <w:tcW w:w="2410" w:type="dxa"/>
            <w:shd w:val="clear" w:color="auto" w:fill="auto"/>
          </w:tcPr>
          <w:p w14:paraId="295ED92F" w14:textId="77777777" w:rsidR="00AE7BBA" w:rsidRPr="00D03934" w:rsidRDefault="00AE7BBA" w:rsidP="00670E1A">
            <w:pPr>
              <w:pStyle w:val="GPSDefinitionTerm"/>
            </w:pPr>
            <w:r w:rsidRPr="00D03934">
              <w:t>"Service Levels"</w:t>
            </w:r>
          </w:p>
        </w:tc>
        <w:tc>
          <w:tcPr>
            <w:tcW w:w="6060" w:type="dxa"/>
            <w:gridSpan w:val="2"/>
            <w:shd w:val="clear" w:color="auto" w:fill="auto"/>
          </w:tcPr>
          <w:p w14:paraId="36BEA2E9" w14:textId="77777777" w:rsidR="00AE7BBA" w:rsidRPr="00D03934" w:rsidRDefault="00AE7BBA" w:rsidP="003766B5">
            <w:pPr>
              <w:pStyle w:val="GPsDefinition"/>
            </w:pPr>
            <w:r w:rsidRPr="00D03934">
              <w:t>means any service levels applicable to the provision of the Goods and/or Services under this Call Off Contract specified in Annex 1 to Part A of Call Off Schedule 6 (Service Levels, Service Credits and Performance Monitoring);</w:t>
            </w:r>
          </w:p>
        </w:tc>
      </w:tr>
      <w:tr w:rsidR="00AE7BBA" w:rsidRPr="00D03934" w14:paraId="3E34F675" w14:textId="77777777" w:rsidTr="002206B3">
        <w:tc>
          <w:tcPr>
            <w:tcW w:w="2410" w:type="dxa"/>
            <w:shd w:val="clear" w:color="auto" w:fill="auto"/>
          </w:tcPr>
          <w:p w14:paraId="29FB4B2B" w14:textId="77777777" w:rsidR="00AE7BBA" w:rsidRPr="00D03934" w:rsidRDefault="00AE7BBA" w:rsidP="00670E1A">
            <w:pPr>
              <w:pStyle w:val="GPSDefinitionTerm"/>
            </w:pPr>
            <w:r w:rsidRPr="00D03934">
              <w:t>"Service Period"</w:t>
            </w:r>
          </w:p>
        </w:tc>
        <w:tc>
          <w:tcPr>
            <w:tcW w:w="6060" w:type="dxa"/>
            <w:gridSpan w:val="2"/>
            <w:shd w:val="clear" w:color="auto" w:fill="auto"/>
          </w:tcPr>
          <w:p w14:paraId="287F7EEC" w14:textId="77777777" w:rsidR="00AE7BBA" w:rsidRPr="00D03934" w:rsidRDefault="00AE7BBA" w:rsidP="002756A3">
            <w:pPr>
              <w:pStyle w:val="GPsDefinition"/>
            </w:pPr>
            <w:r w:rsidRPr="00D03934">
              <w:t xml:space="preserve">has the meaning given to in paragraph </w:t>
            </w:r>
            <w:r w:rsidRPr="00D03934">
              <w:fldChar w:fldCharType="begin"/>
            </w:r>
            <w:r w:rsidRPr="00D03934">
              <w:instrText xml:space="preserve"> REF _Ref365637636 \r \h </w:instrText>
            </w:r>
            <w:r w:rsidRPr="00D03934">
              <w:fldChar w:fldCharType="separate"/>
            </w:r>
            <w:r w:rsidR="00BF637D">
              <w:t>5.1</w:t>
            </w:r>
            <w:r w:rsidRPr="00D03934">
              <w:fldChar w:fldCharType="end"/>
            </w:r>
            <w:r w:rsidRPr="00D03934">
              <w:t xml:space="preserve"> of Call Off Schedule 6 (Service Levels, Service Credits and Performance Monitoring);</w:t>
            </w:r>
          </w:p>
        </w:tc>
      </w:tr>
      <w:tr w:rsidR="00AE7BBA" w:rsidRPr="00D03934" w14:paraId="1E284436" w14:textId="77777777" w:rsidTr="002206B3">
        <w:tc>
          <w:tcPr>
            <w:tcW w:w="2410" w:type="dxa"/>
            <w:shd w:val="clear" w:color="auto" w:fill="auto"/>
          </w:tcPr>
          <w:p w14:paraId="10DFAE5D" w14:textId="77777777" w:rsidR="00AE7BBA" w:rsidRPr="00D03934" w:rsidRDefault="00AE7BBA" w:rsidP="00670E1A">
            <w:pPr>
              <w:pStyle w:val="GPSDefinitionTerm"/>
            </w:pPr>
            <w:r w:rsidRPr="00D03934">
              <w:t>"Service Transfer"</w:t>
            </w:r>
          </w:p>
        </w:tc>
        <w:tc>
          <w:tcPr>
            <w:tcW w:w="6060" w:type="dxa"/>
            <w:gridSpan w:val="2"/>
            <w:shd w:val="clear" w:color="auto" w:fill="auto"/>
          </w:tcPr>
          <w:p w14:paraId="7030E0AD" w14:textId="77777777" w:rsidR="00AE7BBA" w:rsidRPr="00D03934" w:rsidRDefault="00AE7BBA" w:rsidP="00107E62">
            <w:pPr>
              <w:pStyle w:val="GPsDefinition"/>
              <w:rPr>
                <w:color w:val="000000"/>
              </w:rPr>
            </w:pPr>
            <w:r w:rsidRPr="00D03934">
              <w:t>means any transfer of the Goods and/or Services (or any part of the Goods and/or Services), for whatever reason, from the Supplier or any Sub-Contractor to a Replacement Supplier or a Replacement Sub-Contractor;</w:t>
            </w:r>
          </w:p>
        </w:tc>
      </w:tr>
      <w:tr w:rsidR="00AE7BBA" w:rsidRPr="00D03934" w14:paraId="6FF956D1" w14:textId="77777777" w:rsidTr="002206B3">
        <w:tc>
          <w:tcPr>
            <w:tcW w:w="2410" w:type="dxa"/>
            <w:shd w:val="clear" w:color="auto" w:fill="auto"/>
          </w:tcPr>
          <w:p w14:paraId="09CD8CBC" w14:textId="77777777" w:rsidR="00AE7BBA" w:rsidRPr="00D03934" w:rsidRDefault="00AE7BBA" w:rsidP="00670E1A">
            <w:pPr>
              <w:pStyle w:val="GPSDefinitionTerm"/>
              <w:rPr>
                <w:highlight w:val="green"/>
              </w:rPr>
            </w:pPr>
            <w:r w:rsidRPr="00D03934">
              <w:t>"Service Transfer Date"</w:t>
            </w:r>
          </w:p>
        </w:tc>
        <w:tc>
          <w:tcPr>
            <w:tcW w:w="6060" w:type="dxa"/>
            <w:gridSpan w:val="2"/>
            <w:shd w:val="clear" w:color="auto" w:fill="auto"/>
          </w:tcPr>
          <w:p w14:paraId="2D9CB5DB" w14:textId="77777777" w:rsidR="00AE7BBA" w:rsidRPr="00D03934" w:rsidRDefault="00AE7BBA" w:rsidP="00107E62">
            <w:pPr>
              <w:pStyle w:val="GPsDefinition"/>
            </w:pPr>
            <w:r w:rsidRPr="00D03934">
              <w:rPr>
                <w:color w:val="000000"/>
              </w:rPr>
              <w:t>means the date</w:t>
            </w:r>
            <w:r w:rsidRPr="00D03934">
              <w:t xml:space="preserve"> of a Service Transfer;</w:t>
            </w:r>
          </w:p>
        </w:tc>
      </w:tr>
      <w:tr w:rsidR="00AE7BBA" w:rsidRPr="00D03934" w14:paraId="4CF98EF0" w14:textId="77777777" w:rsidTr="002206B3">
        <w:tc>
          <w:tcPr>
            <w:tcW w:w="2410" w:type="dxa"/>
            <w:shd w:val="clear" w:color="auto" w:fill="auto"/>
          </w:tcPr>
          <w:p w14:paraId="4B847BF9" w14:textId="77777777" w:rsidR="00AE7BBA" w:rsidRPr="00D03934" w:rsidRDefault="00AE7BBA" w:rsidP="00670E1A">
            <w:pPr>
              <w:pStyle w:val="GPSDefinitionTerm"/>
            </w:pPr>
            <w:r w:rsidRPr="00D03934">
              <w:t>"Services"</w:t>
            </w:r>
          </w:p>
        </w:tc>
        <w:tc>
          <w:tcPr>
            <w:tcW w:w="6060" w:type="dxa"/>
            <w:gridSpan w:val="2"/>
            <w:shd w:val="clear" w:color="auto" w:fill="auto"/>
          </w:tcPr>
          <w:p w14:paraId="3494D69A" w14:textId="77777777" w:rsidR="00AE7BBA" w:rsidRPr="00D03934" w:rsidRDefault="00AE7BBA" w:rsidP="003766B5">
            <w:pPr>
              <w:pStyle w:val="GPsDefinition"/>
            </w:pPr>
            <w:r w:rsidRPr="00D03934">
              <w:t>means the services to be provided by the Supplier to the Customer as referred to Annex A of Call Off Schedule 2 (Goods and Services);</w:t>
            </w:r>
          </w:p>
        </w:tc>
      </w:tr>
      <w:tr w:rsidR="00AE7BBA" w:rsidRPr="00D03934" w14:paraId="45E81048" w14:textId="77777777" w:rsidTr="002206B3">
        <w:tc>
          <w:tcPr>
            <w:tcW w:w="2410" w:type="dxa"/>
            <w:shd w:val="clear" w:color="auto" w:fill="auto"/>
          </w:tcPr>
          <w:p w14:paraId="1CED617C" w14:textId="77777777" w:rsidR="00AE7BBA" w:rsidRPr="00D03934" w:rsidRDefault="00AE7BBA" w:rsidP="00670E1A">
            <w:pPr>
              <w:pStyle w:val="GPSDefinitionTerm"/>
            </w:pPr>
            <w:r w:rsidRPr="00D03934">
              <w:t>"Sites"</w:t>
            </w:r>
          </w:p>
        </w:tc>
        <w:tc>
          <w:tcPr>
            <w:tcW w:w="6060" w:type="dxa"/>
            <w:gridSpan w:val="2"/>
            <w:shd w:val="clear" w:color="auto" w:fill="auto"/>
          </w:tcPr>
          <w:p w14:paraId="59C192C9" w14:textId="77777777" w:rsidR="00AE7BBA" w:rsidRPr="00D03934" w:rsidRDefault="00AE7BBA" w:rsidP="003766B5">
            <w:pPr>
              <w:pStyle w:val="GPsDefinition"/>
            </w:pPr>
            <w:r w:rsidRPr="00D03934">
              <w:t>means:</w:t>
            </w:r>
          </w:p>
          <w:p w14:paraId="72290075" w14:textId="77777777" w:rsidR="00AE7BBA" w:rsidRPr="00D03934" w:rsidRDefault="00AE7BBA" w:rsidP="00670E1A">
            <w:pPr>
              <w:pStyle w:val="GPSDefinitionL2"/>
            </w:pPr>
            <w:r w:rsidRPr="00D03934">
              <w:t>any premises (including the Customer Premises, the Supplier’s premises or third party premises):</w:t>
            </w:r>
          </w:p>
          <w:p w14:paraId="2A0387BC" w14:textId="77777777" w:rsidR="00AE7BBA" w:rsidRPr="00D03934" w:rsidRDefault="00AE7BBA" w:rsidP="00670E1A">
            <w:pPr>
              <w:pStyle w:val="GPSDefinitionL3"/>
            </w:pPr>
            <w:r w:rsidRPr="00D03934">
              <w:t>from, to or at which:</w:t>
            </w:r>
          </w:p>
          <w:p w14:paraId="647AFB41" w14:textId="77777777" w:rsidR="00AE7BBA" w:rsidRPr="00D03934" w:rsidRDefault="00AE7BBA" w:rsidP="00670E1A">
            <w:pPr>
              <w:pStyle w:val="GPSDefinitionL4"/>
            </w:pPr>
            <w:r w:rsidRPr="00D03934">
              <w:t>the Goods and/or Services are (or are to be) provided; or</w:t>
            </w:r>
          </w:p>
          <w:p w14:paraId="5D05E326" w14:textId="77777777" w:rsidR="00AE7BBA" w:rsidRDefault="00AE7BBA">
            <w:pPr>
              <w:pStyle w:val="GPSDefinitionL4"/>
            </w:pPr>
            <w:r w:rsidRPr="00D03934">
              <w:t>the Supplier manages, organises or otherwise directs the provision or the use of the Goods and/or Services</w:t>
            </w:r>
            <w:r>
              <w:t>.</w:t>
            </w:r>
          </w:p>
        </w:tc>
      </w:tr>
      <w:tr w:rsidR="00AE7BBA" w:rsidRPr="00D03934" w14:paraId="380635CD" w14:textId="77777777" w:rsidTr="002206B3">
        <w:tc>
          <w:tcPr>
            <w:tcW w:w="2410" w:type="dxa"/>
            <w:shd w:val="clear" w:color="auto" w:fill="auto"/>
          </w:tcPr>
          <w:p w14:paraId="72C56E13" w14:textId="77777777" w:rsidR="00AE7BBA" w:rsidRPr="00D03934" w:rsidRDefault="00AE7BBA" w:rsidP="00670E1A">
            <w:pPr>
              <w:pStyle w:val="GPSDefinitionTerm"/>
            </w:pPr>
            <w:r w:rsidRPr="00D03934">
              <w:t>"Specific Change in Law"</w:t>
            </w:r>
          </w:p>
        </w:tc>
        <w:tc>
          <w:tcPr>
            <w:tcW w:w="6060" w:type="dxa"/>
            <w:gridSpan w:val="2"/>
            <w:shd w:val="clear" w:color="auto" w:fill="auto"/>
          </w:tcPr>
          <w:p w14:paraId="1B1CB987" w14:textId="77777777" w:rsidR="00AE7BBA" w:rsidRPr="00D03934" w:rsidRDefault="00AE7BBA" w:rsidP="00C731B1">
            <w:pPr>
              <w:pStyle w:val="GPsDefinition"/>
            </w:pPr>
            <w:r w:rsidRPr="00D03934">
              <w:t>means a Change in Law that relates specifically to the business of the Customer and which would not affect a Comparable Supply;</w:t>
            </w:r>
          </w:p>
        </w:tc>
      </w:tr>
      <w:tr w:rsidR="00AE7BBA" w:rsidRPr="00D03934" w14:paraId="616746AC" w14:textId="77777777" w:rsidTr="002206B3">
        <w:tc>
          <w:tcPr>
            <w:tcW w:w="2410" w:type="dxa"/>
            <w:shd w:val="clear" w:color="auto" w:fill="auto"/>
          </w:tcPr>
          <w:p w14:paraId="614AD76E" w14:textId="77777777" w:rsidR="00AE7BBA" w:rsidRPr="00D03934" w:rsidRDefault="00AE7BBA" w:rsidP="00670E1A">
            <w:pPr>
              <w:pStyle w:val="GPSDefinitionTerm"/>
            </w:pPr>
            <w:r w:rsidRPr="00D03934">
              <w:t>"Staffing Information"</w:t>
            </w:r>
          </w:p>
        </w:tc>
        <w:tc>
          <w:tcPr>
            <w:tcW w:w="6060" w:type="dxa"/>
            <w:gridSpan w:val="2"/>
            <w:shd w:val="clear" w:color="auto" w:fill="auto"/>
          </w:tcPr>
          <w:p w14:paraId="0F378EA0" w14:textId="77777777" w:rsidR="00AE7BBA" w:rsidRPr="00D03934" w:rsidRDefault="00AE7BBA" w:rsidP="004424C7">
            <w:pPr>
              <w:pStyle w:val="GPsDefinition"/>
            </w:pPr>
            <w:r w:rsidRPr="00D03934">
              <w:t>has the meaning give to it in Call Off Schedule 1</w:t>
            </w:r>
            <w:r>
              <w:t>1</w:t>
            </w:r>
            <w:r w:rsidRPr="00D03934">
              <w:t xml:space="preserve"> (Staff Transfer);</w:t>
            </w:r>
          </w:p>
        </w:tc>
      </w:tr>
      <w:tr w:rsidR="00AE7BBA" w:rsidRPr="00D03934" w14:paraId="31CAD0C2" w14:textId="77777777" w:rsidTr="002206B3">
        <w:tc>
          <w:tcPr>
            <w:tcW w:w="2410" w:type="dxa"/>
            <w:shd w:val="clear" w:color="auto" w:fill="auto"/>
          </w:tcPr>
          <w:p w14:paraId="520F1750" w14:textId="77777777" w:rsidR="00AE7BBA" w:rsidRPr="00D03934" w:rsidRDefault="00AE7BBA" w:rsidP="00670E1A">
            <w:pPr>
              <w:pStyle w:val="GPSDefinitionTerm"/>
            </w:pPr>
            <w:r w:rsidRPr="00D03934">
              <w:lastRenderedPageBreak/>
              <w:t>"Standards"</w:t>
            </w:r>
          </w:p>
        </w:tc>
        <w:tc>
          <w:tcPr>
            <w:tcW w:w="6060" w:type="dxa"/>
            <w:gridSpan w:val="2"/>
            <w:shd w:val="clear" w:color="auto" w:fill="auto"/>
          </w:tcPr>
          <w:p w14:paraId="27FE484F" w14:textId="77777777" w:rsidR="00AE7BBA" w:rsidRPr="00D03934" w:rsidRDefault="00AE7BBA" w:rsidP="003766B5">
            <w:pPr>
              <w:pStyle w:val="GPsDefinition"/>
            </w:pPr>
            <w:r w:rsidRPr="00D03934">
              <w:t>means any:</w:t>
            </w:r>
          </w:p>
          <w:p w14:paraId="6128B5EB" w14:textId="77777777" w:rsidR="00AE7BBA" w:rsidRPr="00D03934" w:rsidRDefault="00AE7BBA" w:rsidP="00670E1A">
            <w:pPr>
              <w:pStyle w:val="GPSDefinitionL2"/>
            </w:pPr>
            <w:r w:rsidRPr="00D0393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1D7F38D" w14:textId="77777777" w:rsidR="00AE7BBA" w:rsidRPr="00D03934" w:rsidRDefault="00AE7BBA" w:rsidP="00670E1A">
            <w:pPr>
              <w:pStyle w:val="GPSDefinitionL2"/>
            </w:pPr>
            <w:r w:rsidRPr="00D03934">
              <w:t xml:space="preserve">standards detailed in the specification in Framework Schedule </w:t>
            </w:r>
            <w:r>
              <w:t>2</w:t>
            </w:r>
            <w:r w:rsidRPr="00D03934">
              <w:t xml:space="preserve"> (Goods and/or Services and Key Performance Indicators);</w:t>
            </w:r>
          </w:p>
          <w:p w14:paraId="04A759BE" w14:textId="77777777" w:rsidR="00AE7BBA" w:rsidRPr="00D03934" w:rsidRDefault="00AE7BBA" w:rsidP="00670E1A">
            <w:pPr>
              <w:pStyle w:val="GPSDefinitionL2"/>
            </w:pPr>
            <w:r w:rsidRPr="00D03934">
              <w:t>standards detailed by the Customer in Call Off Schedule 7 (Standards) or agreed between the Parties from time to time;</w:t>
            </w:r>
          </w:p>
          <w:p w14:paraId="232A88B2" w14:textId="77777777" w:rsidR="00AE7BBA" w:rsidRPr="00D03934" w:rsidRDefault="00AE7BBA" w:rsidP="00670E1A">
            <w:pPr>
              <w:pStyle w:val="GPSDefinitionL2"/>
            </w:pPr>
            <w:r w:rsidRPr="00D03934">
              <w:t>relevant Government codes of practice and guidance applicable from time to time.</w:t>
            </w:r>
          </w:p>
        </w:tc>
      </w:tr>
      <w:tr w:rsidR="00AE7BBA" w:rsidRPr="00D03934" w14:paraId="5C734B9F" w14:textId="77777777" w:rsidTr="002206B3">
        <w:tc>
          <w:tcPr>
            <w:tcW w:w="2410" w:type="dxa"/>
            <w:shd w:val="clear" w:color="auto" w:fill="auto"/>
          </w:tcPr>
          <w:p w14:paraId="4CB76FE1" w14:textId="77777777" w:rsidR="00AE7BBA" w:rsidRPr="00D03934" w:rsidRDefault="00AE7BBA" w:rsidP="00670E1A">
            <w:pPr>
              <w:pStyle w:val="GPSDefinitionTerm"/>
            </w:pPr>
            <w:r w:rsidRPr="00D03934">
              <w:t>"Sub-Contract"</w:t>
            </w:r>
          </w:p>
        </w:tc>
        <w:tc>
          <w:tcPr>
            <w:tcW w:w="6060" w:type="dxa"/>
            <w:gridSpan w:val="2"/>
            <w:shd w:val="clear" w:color="auto" w:fill="auto"/>
          </w:tcPr>
          <w:p w14:paraId="344BD691" w14:textId="77777777" w:rsidR="00AE7BBA" w:rsidRPr="00D03934" w:rsidRDefault="00AE7BBA" w:rsidP="003766B5">
            <w:pPr>
              <w:pStyle w:val="GPsDefinition"/>
            </w:pPr>
            <w:r w:rsidRPr="00D03934">
              <w:t>means any contract or agreement or proposed contract or agreement between the Supplier and any third party whereby that third party agrees to provide to the Supplier the Goods and/or Services or any part thereof or facilities, services necessary for the provision of the Goods and/or Services or any part thereof or necessary for the management, direction or control of the provision of the Goods and/or Services or any part thereof;</w:t>
            </w:r>
          </w:p>
        </w:tc>
      </w:tr>
      <w:tr w:rsidR="00AE7BBA" w:rsidRPr="00D03934" w14:paraId="40442586" w14:textId="77777777" w:rsidTr="002206B3">
        <w:tc>
          <w:tcPr>
            <w:tcW w:w="2410" w:type="dxa"/>
            <w:shd w:val="clear" w:color="auto" w:fill="auto"/>
          </w:tcPr>
          <w:p w14:paraId="4E28EF86" w14:textId="77777777" w:rsidR="00AE7BBA" w:rsidRPr="00D03934" w:rsidRDefault="00AE7BBA" w:rsidP="00670E1A">
            <w:pPr>
              <w:pStyle w:val="GPSDefinitionTerm"/>
            </w:pPr>
            <w:r w:rsidRPr="00D03934">
              <w:t>"Sub-Contractor"</w:t>
            </w:r>
          </w:p>
        </w:tc>
        <w:tc>
          <w:tcPr>
            <w:tcW w:w="6060" w:type="dxa"/>
            <w:gridSpan w:val="2"/>
            <w:shd w:val="clear" w:color="auto" w:fill="auto"/>
          </w:tcPr>
          <w:p w14:paraId="1379BC94" w14:textId="77777777" w:rsidR="00AE7BBA" w:rsidRPr="00D03934" w:rsidRDefault="00AE7BBA" w:rsidP="00DD1B64">
            <w:pPr>
              <w:pStyle w:val="GPsDefinition"/>
            </w:pPr>
            <w:r w:rsidRPr="00D03934">
              <w:t>means any third party engaged by the Supplier</w:t>
            </w:r>
            <w:r>
              <w:t>, including any Key Sub-Contractor,</w:t>
            </w:r>
            <w:r w:rsidRPr="00D03934">
              <w:t xml:space="preserve"> from time to time under a Sub-Contract permitted pursuant to the Framework Agreement and this Call Off Contract or its servants or agents and any third party with whom that third party enters into a Sub-Contract or its servants or agents;</w:t>
            </w:r>
          </w:p>
        </w:tc>
      </w:tr>
      <w:tr w:rsidR="00AE7BBA" w:rsidRPr="00D03934" w14:paraId="394048ED" w14:textId="77777777" w:rsidTr="002206B3">
        <w:tc>
          <w:tcPr>
            <w:tcW w:w="2410" w:type="dxa"/>
            <w:shd w:val="clear" w:color="auto" w:fill="auto"/>
          </w:tcPr>
          <w:p w14:paraId="11606285" w14:textId="77777777" w:rsidR="00AE7BBA" w:rsidRPr="00D03934" w:rsidRDefault="00AE7BBA" w:rsidP="00670E1A">
            <w:pPr>
              <w:pStyle w:val="GPSDefinitionTerm"/>
            </w:pPr>
            <w:r w:rsidRPr="00D03934">
              <w:t>"Supplier"</w:t>
            </w:r>
          </w:p>
        </w:tc>
        <w:tc>
          <w:tcPr>
            <w:tcW w:w="6060" w:type="dxa"/>
            <w:gridSpan w:val="2"/>
            <w:shd w:val="clear" w:color="auto" w:fill="auto"/>
          </w:tcPr>
          <w:p w14:paraId="39B03DD1" w14:textId="77777777" w:rsidR="00AE7BBA" w:rsidRPr="00D03934" w:rsidRDefault="00AE7BBA" w:rsidP="003766B5">
            <w:pPr>
              <w:pStyle w:val="GPsDefinition"/>
            </w:pPr>
            <w:r w:rsidRPr="00D03934">
              <w:t>means the person, firm or company with whom the Customer enters into this Call Off Contract as identified in the Order Form;</w:t>
            </w:r>
          </w:p>
        </w:tc>
      </w:tr>
      <w:tr w:rsidR="00AE7BBA" w:rsidRPr="00D03934" w14:paraId="3B1A8377" w14:textId="77777777" w:rsidTr="002206B3">
        <w:tc>
          <w:tcPr>
            <w:tcW w:w="2410" w:type="dxa"/>
            <w:shd w:val="clear" w:color="auto" w:fill="auto"/>
          </w:tcPr>
          <w:p w14:paraId="723A894E" w14:textId="77777777" w:rsidR="00AE7BBA" w:rsidRPr="00D03934" w:rsidRDefault="00AE7BBA" w:rsidP="00670E1A">
            <w:pPr>
              <w:pStyle w:val="GPSDefinitionTerm"/>
            </w:pPr>
            <w:r w:rsidRPr="00D03934">
              <w:t>"Supplier Assets"</w:t>
            </w:r>
          </w:p>
        </w:tc>
        <w:tc>
          <w:tcPr>
            <w:tcW w:w="6060" w:type="dxa"/>
            <w:gridSpan w:val="2"/>
            <w:shd w:val="clear" w:color="auto" w:fill="auto"/>
          </w:tcPr>
          <w:p w14:paraId="4AB2740A" w14:textId="77777777" w:rsidR="00AE7BBA" w:rsidRPr="00D03934" w:rsidRDefault="00AE7BBA" w:rsidP="003766B5">
            <w:pPr>
              <w:pStyle w:val="GPsDefinition"/>
            </w:pPr>
            <w:r w:rsidRPr="00D03934">
              <w:t>means all assets and rights used by the Supplier to provide the Goods and/or Services in accordance with this Call Off Contract but excluding the Customer Assets;</w:t>
            </w:r>
          </w:p>
        </w:tc>
      </w:tr>
      <w:tr w:rsidR="00AE7BBA" w:rsidRPr="00D03934" w14:paraId="2DAC5AD6" w14:textId="77777777" w:rsidTr="002206B3">
        <w:tc>
          <w:tcPr>
            <w:tcW w:w="2410" w:type="dxa"/>
            <w:shd w:val="clear" w:color="auto" w:fill="auto"/>
          </w:tcPr>
          <w:p w14:paraId="03325249" w14:textId="77777777" w:rsidR="00AE7BBA" w:rsidRPr="00D03934" w:rsidRDefault="00AE7BBA" w:rsidP="00670E1A">
            <w:pPr>
              <w:pStyle w:val="GPSDefinitionTerm"/>
            </w:pPr>
            <w:r w:rsidRPr="00D03934">
              <w:t>"Supplier Background IPR"</w:t>
            </w:r>
          </w:p>
        </w:tc>
        <w:tc>
          <w:tcPr>
            <w:tcW w:w="6060" w:type="dxa"/>
            <w:gridSpan w:val="2"/>
            <w:shd w:val="clear" w:color="auto" w:fill="auto"/>
          </w:tcPr>
          <w:p w14:paraId="3C8B7D22" w14:textId="77777777" w:rsidR="00AE7BBA" w:rsidRPr="00D03934" w:rsidRDefault="00AE7BBA" w:rsidP="003766B5">
            <w:pPr>
              <w:pStyle w:val="GPsDefinition"/>
            </w:pPr>
            <w:r w:rsidRPr="00D03934">
              <w:t xml:space="preserve">means </w:t>
            </w:r>
          </w:p>
          <w:p w14:paraId="4E4C4730" w14:textId="77777777" w:rsidR="00AE7BBA" w:rsidRPr="00D03934" w:rsidRDefault="00AE7BBA" w:rsidP="00670E1A">
            <w:pPr>
              <w:pStyle w:val="GPSDefinitionL2"/>
            </w:pPr>
            <w:r w:rsidRPr="00D0393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5F53D201" w14:textId="77777777" w:rsidR="00AE7BBA" w:rsidRDefault="00AE7BBA">
            <w:pPr>
              <w:pStyle w:val="GPSDefinitionL2"/>
            </w:pPr>
            <w:r w:rsidRPr="00D03934">
              <w:t xml:space="preserve">Intellectual Property Rights created by the Supplier independently of this Call Off Contract, </w:t>
            </w:r>
          </w:p>
        </w:tc>
      </w:tr>
      <w:tr w:rsidR="00AE7BBA" w:rsidRPr="00D03934" w14:paraId="498CDBA1" w14:textId="77777777" w:rsidTr="002206B3">
        <w:tc>
          <w:tcPr>
            <w:tcW w:w="2410" w:type="dxa"/>
            <w:shd w:val="clear" w:color="auto" w:fill="auto"/>
          </w:tcPr>
          <w:p w14:paraId="4825A1DA" w14:textId="77777777" w:rsidR="00AE7BBA" w:rsidRPr="00D03934" w:rsidRDefault="00AE7BBA" w:rsidP="00670E1A">
            <w:pPr>
              <w:pStyle w:val="GPSDefinitionTerm"/>
            </w:pPr>
            <w:r w:rsidRPr="00D03934">
              <w:lastRenderedPageBreak/>
              <w:t>"Supplier Personnel"</w:t>
            </w:r>
          </w:p>
        </w:tc>
        <w:tc>
          <w:tcPr>
            <w:tcW w:w="6060" w:type="dxa"/>
            <w:gridSpan w:val="2"/>
            <w:shd w:val="clear" w:color="auto" w:fill="auto"/>
          </w:tcPr>
          <w:p w14:paraId="66BF076D" w14:textId="77777777" w:rsidR="00AE7BBA" w:rsidRPr="00D03934" w:rsidRDefault="00AE7BBA" w:rsidP="003766B5">
            <w:pPr>
              <w:pStyle w:val="GPsDefinition"/>
            </w:pPr>
            <w:r w:rsidRPr="00D03934">
              <w:t>means all directors, officers, employees, agents, consultants and contractors of the Supplier and/or of any Sub-Contractor engaged in the performance of the Supplier’s obligations under this Call Off Contract;</w:t>
            </w:r>
          </w:p>
        </w:tc>
      </w:tr>
      <w:tr w:rsidR="00AE7BBA" w:rsidRPr="00D03934" w14:paraId="56F3299D" w14:textId="77777777" w:rsidTr="002206B3">
        <w:tc>
          <w:tcPr>
            <w:tcW w:w="2410" w:type="dxa"/>
            <w:shd w:val="clear" w:color="auto" w:fill="auto"/>
          </w:tcPr>
          <w:p w14:paraId="3BD29312" w14:textId="77777777" w:rsidR="00AE7BBA" w:rsidRPr="00D03934" w:rsidRDefault="00AE7BBA" w:rsidP="00670E1A">
            <w:pPr>
              <w:pStyle w:val="GPSDefinitionTerm"/>
            </w:pPr>
            <w:r w:rsidRPr="00D03934">
              <w:t>"Supplier Equipment"</w:t>
            </w:r>
          </w:p>
        </w:tc>
        <w:tc>
          <w:tcPr>
            <w:tcW w:w="6060" w:type="dxa"/>
            <w:gridSpan w:val="2"/>
            <w:shd w:val="clear" w:color="auto" w:fill="auto"/>
          </w:tcPr>
          <w:p w14:paraId="1860DC61" w14:textId="77777777" w:rsidR="00AE7BBA" w:rsidRPr="00D03934" w:rsidRDefault="00AE7BBA" w:rsidP="003766B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E7BBA" w:rsidRPr="00D03934" w14:paraId="4B24C19B" w14:textId="77777777" w:rsidTr="002206B3">
        <w:tc>
          <w:tcPr>
            <w:tcW w:w="2410" w:type="dxa"/>
            <w:shd w:val="clear" w:color="auto" w:fill="auto"/>
          </w:tcPr>
          <w:p w14:paraId="4990449A" w14:textId="77777777" w:rsidR="00AE7BBA" w:rsidRPr="00D03934" w:rsidRDefault="00AE7BBA" w:rsidP="00670E1A">
            <w:pPr>
              <w:pStyle w:val="GPSDefinitionTerm"/>
            </w:pPr>
            <w:r w:rsidRPr="00D03934">
              <w:t>"Supplier Non-Performance"</w:t>
            </w:r>
          </w:p>
        </w:tc>
        <w:tc>
          <w:tcPr>
            <w:tcW w:w="6060" w:type="dxa"/>
            <w:gridSpan w:val="2"/>
            <w:shd w:val="clear" w:color="auto" w:fill="auto"/>
          </w:tcPr>
          <w:p w14:paraId="3EA4963F" w14:textId="77777777" w:rsidR="00AE7BBA" w:rsidRPr="00D03934" w:rsidRDefault="00AE7BBA" w:rsidP="00C731B1">
            <w:pPr>
              <w:pStyle w:val="GPsDefinition"/>
            </w:pPr>
            <w:r w:rsidRPr="00D03934">
              <w:t xml:space="preserve">has the meaning given to it in Clause </w:t>
            </w:r>
            <w:r w:rsidRPr="00D03934">
              <w:fldChar w:fldCharType="begin"/>
            </w:r>
            <w:r w:rsidRPr="00D03934">
              <w:instrText xml:space="preserve"> REF _Ref360524376 \r \h </w:instrText>
            </w:r>
            <w:r w:rsidRPr="00D03934">
              <w:fldChar w:fldCharType="separate"/>
            </w:r>
            <w:r w:rsidR="00BF637D">
              <w:t>39.1</w:t>
            </w:r>
            <w:r w:rsidRPr="00D03934">
              <w:fldChar w:fldCharType="end"/>
            </w:r>
            <w:r w:rsidRPr="00D03934">
              <w:t xml:space="preserve"> (Supplier Relief Due to Customer Cause);</w:t>
            </w:r>
          </w:p>
        </w:tc>
      </w:tr>
      <w:tr w:rsidR="00AE7BBA" w:rsidRPr="00D03934" w14:paraId="7AB2B3F8" w14:textId="77777777" w:rsidTr="002206B3">
        <w:tc>
          <w:tcPr>
            <w:tcW w:w="2410" w:type="dxa"/>
            <w:shd w:val="clear" w:color="auto" w:fill="auto"/>
          </w:tcPr>
          <w:p w14:paraId="5C244587" w14:textId="77777777" w:rsidR="00AE7BBA" w:rsidRPr="00D03934" w:rsidRDefault="00AE7BBA" w:rsidP="00670E1A">
            <w:pPr>
              <w:pStyle w:val="GPSDefinitionTerm"/>
            </w:pPr>
            <w:r w:rsidRPr="00D03934">
              <w:t>"Supplier Profit"</w:t>
            </w:r>
          </w:p>
        </w:tc>
        <w:tc>
          <w:tcPr>
            <w:tcW w:w="6060" w:type="dxa"/>
            <w:gridSpan w:val="2"/>
            <w:shd w:val="clear" w:color="auto" w:fill="auto"/>
          </w:tcPr>
          <w:p w14:paraId="768C2D4C" w14:textId="77777777" w:rsidR="00AE7BBA" w:rsidRPr="00D03934" w:rsidRDefault="00AE7BBA" w:rsidP="00C731B1">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E7BBA" w:rsidRPr="00D03934" w14:paraId="27B9BD80" w14:textId="77777777" w:rsidTr="002206B3">
        <w:tc>
          <w:tcPr>
            <w:tcW w:w="2410" w:type="dxa"/>
            <w:shd w:val="clear" w:color="auto" w:fill="auto"/>
          </w:tcPr>
          <w:p w14:paraId="34AF1892" w14:textId="77777777" w:rsidR="00AE7BBA" w:rsidRPr="00D03934" w:rsidRDefault="00AE7BBA" w:rsidP="00670E1A">
            <w:pPr>
              <w:pStyle w:val="GPSDefinitionTerm"/>
            </w:pPr>
            <w:r w:rsidRPr="00D03934">
              <w:t>"Supplier Profit Margin"</w:t>
            </w:r>
          </w:p>
        </w:tc>
        <w:tc>
          <w:tcPr>
            <w:tcW w:w="6060" w:type="dxa"/>
            <w:gridSpan w:val="2"/>
            <w:shd w:val="clear" w:color="auto" w:fill="auto"/>
          </w:tcPr>
          <w:p w14:paraId="3C4E6D09" w14:textId="77777777" w:rsidR="00AE7BBA" w:rsidRPr="00D03934" w:rsidRDefault="00AE7BBA" w:rsidP="003766B5">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AE7BBA" w:rsidRPr="00D03934" w14:paraId="4C37009B" w14:textId="77777777" w:rsidTr="002206B3">
        <w:tc>
          <w:tcPr>
            <w:tcW w:w="2410" w:type="dxa"/>
            <w:shd w:val="clear" w:color="auto" w:fill="auto"/>
          </w:tcPr>
          <w:p w14:paraId="1BA79911" w14:textId="77777777" w:rsidR="00AE7BBA" w:rsidRPr="00D03934" w:rsidRDefault="00AE7BBA" w:rsidP="00670E1A">
            <w:pPr>
              <w:pStyle w:val="GPSDefinitionTerm"/>
            </w:pPr>
            <w:r w:rsidRPr="00D03934">
              <w:t>"Supplier Representative"</w:t>
            </w:r>
          </w:p>
        </w:tc>
        <w:tc>
          <w:tcPr>
            <w:tcW w:w="6060" w:type="dxa"/>
            <w:gridSpan w:val="2"/>
            <w:shd w:val="clear" w:color="auto" w:fill="auto"/>
          </w:tcPr>
          <w:p w14:paraId="07A7D22F" w14:textId="77777777" w:rsidR="00AE7BBA" w:rsidRPr="00D03934" w:rsidRDefault="00AE7BBA" w:rsidP="003766B5">
            <w:pPr>
              <w:pStyle w:val="GPsDefinition"/>
            </w:pPr>
            <w:r w:rsidRPr="00D03934">
              <w:t>means the representative appointed by the Supplier named in the Order Form;</w:t>
            </w:r>
          </w:p>
        </w:tc>
      </w:tr>
      <w:tr w:rsidR="00AE7BBA" w:rsidRPr="00D03934" w14:paraId="2E1B2DD9" w14:textId="77777777" w:rsidTr="002206B3">
        <w:tc>
          <w:tcPr>
            <w:tcW w:w="2410" w:type="dxa"/>
            <w:shd w:val="clear" w:color="auto" w:fill="auto"/>
          </w:tcPr>
          <w:p w14:paraId="751F289A" w14:textId="77777777" w:rsidR="00AE7BBA" w:rsidRPr="00D03934" w:rsidRDefault="00AE7BBA" w:rsidP="00670E1A">
            <w:pPr>
              <w:pStyle w:val="GPSDefinitionTerm"/>
            </w:pPr>
            <w:r w:rsidRPr="00D03934">
              <w:t>"Supplier's Confidential Information"</w:t>
            </w:r>
          </w:p>
        </w:tc>
        <w:tc>
          <w:tcPr>
            <w:tcW w:w="6060" w:type="dxa"/>
            <w:gridSpan w:val="2"/>
            <w:shd w:val="clear" w:color="auto" w:fill="auto"/>
          </w:tcPr>
          <w:p w14:paraId="4765842C" w14:textId="77777777" w:rsidR="00AE7BBA" w:rsidRPr="00D03934" w:rsidRDefault="00AE7BBA" w:rsidP="009B182D">
            <w:pPr>
              <w:pStyle w:val="GPsDefinition"/>
            </w:pPr>
            <w:r w:rsidRPr="00D03934">
              <w:t xml:space="preserve">means </w:t>
            </w:r>
          </w:p>
          <w:p w14:paraId="1C8C58F0" w14:textId="77777777" w:rsidR="00AE7BBA" w:rsidRPr="00D03934" w:rsidRDefault="00AE7BBA" w:rsidP="00670E1A">
            <w:pPr>
              <w:pStyle w:val="GPSDefinitionL2"/>
            </w:pPr>
            <w:r w:rsidRPr="00D03934">
              <w:t xml:space="preserve">any information, however it is conveyed, that relates to the business, affairs, developments, IPR of the Supplier (including the Supplier Background IPR) trade secrets, Know-How,  and/or personnel of the Supplier; </w:t>
            </w:r>
          </w:p>
          <w:p w14:paraId="4F3CB791" w14:textId="77777777" w:rsidR="00AE7BBA" w:rsidRPr="00D03934" w:rsidRDefault="00AE7BBA" w:rsidP="00670E1A">
            <w:pPr>
              <w:pStyle w:val="GPSDefinitionL2"/>
            </w:pPr>
            <w:r w:rsidRPr="00D0393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75B2158" w14:textId="77777777" w:rsidR="00AE7BBA" w:rsidRPr="00D03934" w:rsidRDefault="00AE7BBA" w:rsidP="00670E1A">
            <w:pPr>
              <w:pStyle w:val="GPSDefinitionL2"/>
            </w:pPr>
            <w:r w:rsidRPr="00D03934">
              <w:t>information derived from any of the above.</w:t>
            </w:r>
          </w:p>
        </w:tc>
      </w:tr>
      <w:tr w:rsidR="00AE7BBA" w:rsidRPr="00D03934" w14:paraId="60F24F48" w14:textId="77777777" w:rsidTr="002206B3">
        <w:tc>
          <w:tcPr>
            <w:tcW w:w="2410" w:type="dxa"/>
            <w:shd w:val="clear" w:color="auto" w:fill="auto"/>
          </w:tcPr>
          <w:p w14:paraId="63BAA17E" w14:textId="77777777" w:rsidR="00AE7BBA" w:rsidRPr="00D03934" w:rsidRDefault="00AE7BBA" w:rsidP="00670E1A">
            <w:pPr>
              <w:pStyle w:val="GPSDefinitionTerm"/>
            </w:pPr>
            <w:r w:rsidRPr="00D03934">
              <w:t>"Template Call Off Terms"</w:t>
            </w:r>
          </w:p>
        </w:tc>
        <w:tc>
          <w:tcPr>
            <w:tcW w:w="6060" w:type="dxa"/>
            <w:gridSpan w:val="2"/>
            <w:shd w:val="clear" w:color="auto" w:fill="auto"/>
          </w:tcPr>
          <w:p w14:paraId="09D23971" w14:textId="77777777" w:rsidR="00AE7BBA" w:rsidRPr="00D03934" w:rsidRDefault="00AE7BBA" w:rsidP="008F13B0">
            <w:pPr>
              <w:pStyle w:val="GPsDefinition"/>
            </w:pPr>
            <w:r w:rsidRPr="00D03934">
              <w:t>means the template terms and conditions in Annex 2 of Framework Schedule 4 (Template Order Form and Template Call Off Terms);</w:t>
            </w:r>
          </w:p>
        </w:tc>
      </w:tr>
      <w:tr w:rsidR="00AE7BBA" w:rsidRPr="00D03934" w14:paraId="1CC4F2EF" w14:textId="77777777" w:rsidTr="002206B3">
        <w:tc>
          <w:tcPr>
            <w:tcW w:w="2410" w:type="dxa"/>
            <w:shd w:val="clear" w:color="auto" w:fill="auto"/>
          </w:tcPr>
          <w:p w14:paraId="4AD875F1" w14:textId="77777777" w:rsidR="00AE7BBA" w:rsidRPr="00D03934" w:rsidRDefault="00AE7BBA" w:rsidP="00670E1A">
            <w:pPr>
              <w:pStyle w:val="GPSDefinitionTerm"/>
            </w:pPr>
            <w:r w:rsidRPr="00D03934">
              <w:t>"Template Order Form"</w:t>
            </w:r>
          </w:p>
        </w:tc>
        <w:tc>
          <w:tcPr>
            <w:tcW w:w="6060" w:type="dxa"/>
            <w:gridSpan w:val="2"/>
            <w:shd w:val="clear" w:color="auto" w:fill="auto"/>
          </w:tcPr>
          <w:p w14:paraId="6D3170E5" w14:textId="77777777" w:rsidR="00AE7BBA" w:rsidRPr="00D03934" w:rsidRDefault="00AE7BBA" w:rsidP="008F13B0">
            <w:pPr>
              <w:pStyle w:val="GPsDefinition"/>
            </w:pPr>
            <w:r w:rsidRPr="00D03934">
              <w:t>means the template order form in Annex 1 of Framework Schedule 4 (Template Order Form and Template Call Off Terms);</w:t>
            </w:r>
          </w:p>
        </w:tc>
      </w:tr>
      <w:tr w:rsidR="00AE7BBA" w:rsidRPr="00D03934" w14:paraId="11608739" w14:textId="77777777" w:rsidTr="002206B3">
        <w:tc>
          <w:tcPr>
            <w:tcW w:w="2410" w:type="dxa"/>
            <w:shd w:val="clear" w:color="auto" w:fill="auto"/>
          </w:tcPr>
          <w:p w14:paraId="4AA88A79" w14:textId="77777777" w:rsidR="00AE7BBA" w:rsidRPr="00D03934" w:rsidRDefault="00AE7BBA" w:rsidP="00670E1A">
            <w:pPr>
              <w:pStyle w:val="GPSDefinitionTerm"/>
            </w:pPr>
            <w:r w:rsidRPr="00D03934">
              <w:t>"Tender"</w:t>
            </w:r>
          </w:p>
        </w:tc>
        <w:tc>
          <w:tcPr>
            <w:tcW w:w="6060" w:type="dxa"/>
            <w:gridSpan w:val="2"/>
            <w:shd w:val="clear" w:color="auto" w:fill="auto"/>
          </w:tcPr>
          <w:p w14:paraId="3ED52105" w14:textId="77777777" w:rsidR="00AE7BBA" w:rsidRDefault="00AE7BBA">
            <w:pPr>
              <w:pStyle w:val="GPsDefinition"/>
            </w:pPr>
            <w:r w:rsidRPr="00D03934">
              <w:t xml:space="preserve">means the tender submitted by the Supplier to the Authority and annexed to </w:t>
            </w:r>
            <w:r>
              <w:t xml:space="preserve">or referred to in  </w:t>
            </w:r>
            <w:r w:rsidRPr="00D03934">
              <w:t xml:space="preserve">Framework Schedule </w:t>
            </w:r>
            <w:r>
              <w:t>2</w:t>
            </w:r>
            <w:r w:rsidR="00D52A4E">
              <w:t>1</w:t>
            </w:r>
            <w:r w:rsidRPr="00D03934">
              <w:t>;</w:t>
            </w:r>
          </w:p>
        </w:tc>
      </w:tr>
      <w:tr w:rsidR="00AE7BBA" w:rsidRPr="00D03934" w14:paraId="07D2E31E" w14:textId="77777777" w:rsidTr="002206B3">
        <w:tc>
          <w:tcPr>
            <w:tcW w:w="2410" w:type="dxa"/>
            <w:shd w:val="clear" w:color="auto" w:fill="auto"/>
          </w:tcPr>
          <w:p w14:paraId="3F305758" w14:textId="77777777" w:rsidR="00AE7BBA" w:rsidRPr="00962899" w:rsidRDefault="00AE7BBA" w:rsidP="00342E06">
            <w:pPr>
              <w:pStyle w:val="GPSDefinitionTerm"/>
            </w:pPr>
            <w:r w:rsidRPr="00D03934">
              <w:t>"</w:t>
            </w:r>
            <w:r w:rsidRPr="00863962">
              <w:t xml:space="preserve">Tests </w:t>
            </w:r>
            <w:r w:rsidRPr="00342E06">
              <w:t>and</w:t>
            </w:r>
            <w:r w:rsidRPr="00863962">
              <w:t xml:space="preserve"> Testing</w:t>
            </w:r>
            <w:r w:rsidRPr="00D03934">
              <w:t>"</w:t>
            </w:r>
            <w:r w:rsidRPr="00863962">
              <w:t xml:space="preserve">  </w:t>
            </w:r>
          </w:p>
        </w:tc>
        <w:tc>
          <w:tcPr>
            <w:tcW w:w="6060" w:type="dxa"/>
            <w:gridSpan w:val="2"/>
            <w:shd w:val="clear" w:color="auto" w:fill="auto"/>
          </w:tcPr>
          <w:p w14:paraId="3C93A94E" w14:textId="77777777" w:rsidR="00AE7BBA" w:rsidRDefault="00AE7BBA">
            <w:pPr>
              <w:pStyle w:val="GPsDefinition"/>
            </w:pPr>
            <w:r w:rsidRPr="00863962">
              <w:t xml:space="preserve">means any tests required to be carried out pursuant to this Call Off Contract as set out in the Test Plan or elsewhere </w:t>
            </w:r>
            <w:r w:rsidRPr="00863962">
              <w:lastRenderedPageBreak/>
              <w:t>in this Call Off Contract and “Tested” shall be construed accordingly;</w:t>
            </w:r>
          </w:p>
        </w:tc>
      </w:tr>
      <w:tr w:rsidR="00AE7BBA" w:rsidRPr="00D03934" w14:paraId="733F9ED5" w14:textId="77777777" w:rsidTr="002206B3">
        <w:tc>
          <w:tcPr>
            <w:tcW w:w="2410" w:type="dxa"/>
            <w:shd w:val="clear" w:color="auto" w:fill="auto"/>
          </w:tcPr>
          <w:p w14:paraId="405F97D7" w14:textId="77777777" w:rsidR="00AE7BBA" w:rsidRPr="00962899" w:rsidRDefault="00AE7BBA" w:rsidP="00342E06">
            <w:pPr>
              <w:pStyle w:val="GPSDefinitionTerm"/>
            </w:pPr>
            <w:r w:rsidRPr="00D03934">
              <w:lastRenderedPageBreak/>
              <w:t>"</w:t>
            </w:r>
            <w:r w:rsidRPr="00863962">
              <w:t xml:space="preserve">Test </w:t>
            </w:r>
            <w:r w:rsidRPr="00342E06">
              <w:t>Issue</w:t>
            </w:r>
            <w:r w:rsidRPr="00D03934">
              <w:t>"</w:t>
            </w:r>
          </w:p>
        </w:tc>
        <w:tc>
          <w:tcPr>
            <w:tcW w:w="6060" w:type="dxa"/>
            <w:gridSpan w:val="2"/>
            <w:shd w:val="clear" w:color="auto" w:fill="auto"/>
          </w:tcPr>
          <w:p w14:paraId="2E50F7CF" w14:textId="77777777" w:rsidR="00AE7BBA" w:rsidRDefault="00AE7BBA">
            <w:pPr>
              <w:pStyle w:val="GPsDefinition"/>
            </w:pPr>
            <w:r w:rsidRPr="00863962">
              <w:t>means any variance or non-conformity of the Goods and/or Services or Deliverables from their requirements as set out in the Call Off Contract;</w:t>
            </w:r>
          </w:p>
        </w:tc>
      </w:tr>
      <w:tr w:rsidR="00AE7BBA" w:rsidRPr="00D03934" w14:paraId="4861BFA0" w14:textId="77777777" w:rsidTr="002206B3">
        <w:tc>
          <w:tcPr>
            <w:tcW w:w="2410" w:type="dxa"/>
            <w:shd w:val="clear" w:color="auto" w:fill="auto"/>
          </w:tcPr>
          <w:p w14:paraId="6ABD3B07" w14:textId="77777777" w:rsidR="00AE7BBA" w:rsidRPr="00962899" w:rsidRDefault="00AE7BBA" w:rsidP="00342E06">
            <w:pPr>
              <w:pStyle w:val="GPSDefinitionTerm"/>
            </w:pPr>
            <w:r w:rsidRPr="00D03934">
              <w:t>"</w:t>
            </w:r>
            <w:r w:rsidRPr="00863962">
              <w:t xml:space="preserve">Test </w:t>
            </w:r>
            <w:r w:rsidRPr="00342E06">
              <w:t>Plan</w:t>
            </w:r>
            <w:r w:rsidRPr="00D03934">
              <w:t>"</w:t>
            </w:r>
          </w:p>
        </w:tc>
        <w:tc>
          <w:tcPr>
            <w:tcW w:w="6060" w:type="dxa"/>
            <w:gridSpan w:val="2"/>
            <w:shd w:val="clear" w:color="auto" w:fill="auto"/>
          </w:tcPr>
          <w:p w14:paraId="788E59E0" w14:textId="77777777" w:rsidR="00AE7BBA" w:rsidRDefault="00AE7BBA">
            <w:pPr>
              <w:pStyle w:val="GPsDefinition"/>
            </w:pPr>
            <w:r w:rsidRPr="00863962">
              <w:t>means a plan</w:t>
            </w:r>
          </w:p>
          <w:p w14:paraId="081ADA85" w14:textId="77777777" w:rsidR="00AE7BBA" w:rsidRPr="00962899" w:rsidRDefault="00AE7BBA" w:rsidP="0095432C">
            <w:pPr>
              <w:pStyle w:val="GPSDefinitionL2"/>
            </w:pPr>
            <w:r w:rsidRPr="00863962">
              <w:t xml:space="preserve">for the Testing of the Deliverables; and </w:t>
            </w:r>
          </w:p>
          <w:p w14:paraId="093DC26A" w14:textId="77777777" w:rsidR="00AE7BBA" w:rsidRPr="00962899" w:rsidRDefault="00AE7BBA" w:rsidP="0095432C">
            <w:pPr>
              <w:pStyle w:val="GPSDefinitionL2"/>
            </w:pPr>
            <w:r w:rsidRPr="00863962">
              <w:t>setting out other agreed criteria related to the achievement of Milestones,</w:t>
            </w:r>
          </w:p>
          <w:p w14:paraId="2158026C" w14:textId="77777777" w:rsidR="00AE7BBA" w:rsidRDefault="00AE7BBA">
            <w:pPr>
              <w:pStyle w:val="GPsDefinition"/>
            </w:pPr>
            <w:r w:rsidRPr="00863962">
              <w:t xml:space="preserve">as described further in paragraph 4 of Call of Schedule 5 (Testing); </w:t>
            </w:r>
          </w:p>
        </w:tc>
      </w:tr>
      <w:tr w:rsidR="00AE7BBA" w:rsidRPr="00D03934" w14:paraId="356F79A5" w14:textId="77777777" w:rsidTr="002206B3">
        <w:tc>
          <w:tcPr>
            <w:tcW w:w="2410" w:type="dxa"/>
            <w:shd w:val="clear" w:color="auto" w:fill="auto"/>
          </w:tcPr>
          <w:p w14:paraId="69014785" w14:textId="77777777" w:rsidR="00AE7BBA" w:rsidRPr="00962899" w:rsidRDefault="00AE7BBA" w:rsidP="00342E06">
            <w:pPr>
              <w:pStyle w:val="GPSDefinitionTerm"/>
            </w:pPr>
            <w:r w:rsidRPr="00D03934">
              <w:t>"</w:t>
            </w:r>
            <w:r w:rsidRPr="00863962">
              <w:t xml:space="preserve">Test </w:t>
            </w:r>
            <w:r w:rsidRPr="00342E06">
              <w:t>Strategy</w:t>
            </w:r>
            <w:r w:rsidRPr="00D03934">
              <w:t>"</w:t>
            </w:r>
          </w:p>
        </w:tc>
        <w:tc>
          <w:tcPr>
            <w:tcW w:w="6060" w:type="dxa"/>
            <w:gridSpan w:val="2"/>
            <w:shd w:val="clear" w:color="auto" w:fill="auto"/>
          </w:tcPr>
          <w:p w14:paraId="7121B6D2" w14:textId="77777777" w:rsidR="00AE7BBA" w:rsidRDefault="00AE7BBA">
            <w:pPr>
              <w:pStyle w:val="GPsDefinition"/>
            </w:pPr>
            <w:r w:rsidRPr="00863962">
              <w:t>means a strategy for the conduct of Testing as described further in paragraph 3 of Call Off Schedule 5 (Testing);</w:t>
            </w:r>
          </w:p>
        </w:tc>
      </w:tr>
      <w:tr w:rsidR="00AE7BBA" w:rsidRPr="00D03934" w14:paraId="678FD1C6" w14:textId="77777777" w:rsidTr="002206B3">
        <w:tc>
          <w:tcPr>
            <w:tcW w:w="2410" w:type="dxa"/>
            <w:shd w:val="clear" w:color="auto" w:fill="auto"/>
          </w:tcPr>
          <w:p w14:paraId="109A8364" w14:textId="77777777" w:rsidR="00AE7BBA" w:rsidRPr="00962899" w:rsidRDefault="00AE7BBA" w:rsidP="00670E1A">
            <w:pPr>
              <w:pStyle w:val="GPSDefinitionTerm"/>
            </w:pPr>
            <w:r w:rsidRPr="00962899">
              <w:t>"Termination Notice"</w:t>
            </w:r>
          </w:p>
        </w:tc>
        <w:tc>
          <w:tcPr>
            <w:tcW w:w="6060" w:type="dxa"/>
            <w:gridSpan w:val="2"/>
            <w:shd w:val="clear" w:color="auto" w:fill="auto"/>
          </w:tcPr>
          <w:p w14:paraId="12AF3BA5" w14:textId="77777777" w:rsidR="00AE7BBA" w:rsidRPr="00962899" w:rsidRDefault="00AE7BBA" w:rsidP="00C731B1">
            <w:pPr>
              <w:pStyle w:val="GPsDefinition"/>
            </w:pPr>
            <w:r w:rsidRPr="00863962">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E7BBA" w:rsidRPr="00D03934" w14:paraId="1C0CA4E6" w14:textId="77777777" w:rsidTr="002206B3">
        <w:tc>
          <w:tcPr>
            <w:tcW w:w="2410" w:type="dxa"/>
            <w:shd w:val="clear" w:color="auto" w:fill="auto"/>
          </w:tcPr>
          <w:p w14:paraId="136F98E9" w14:textId="77777777" w:rsidR="00AE7BBA" w:rsidRPr="00D03934" w:rsidRDefault="00AE7BBA" w:rsidP="00670E1A">
            <w:pPr>
              <w:pStyle w:val="GPSDefinitionTerm"/>
            </w:pPr>
            <w:r w:rsidRPr="00D03934">
              <w:t>"Third Party IPR"</w:t>
            </w:r>
          </w:p>
        </w:tc>
        <w:tc>
          <w:tcPr>
            <w:tcW w:w="6060" w:type="dxa"/>
            <w:gridSpan w:val="2"/>
            <w:shd w:val="clear" w:color="auto" w:fill="auto"/>
          </w:tcPr>
          <w:p w14:paraId="3B49DF69" w14:textId="77777777" w:rsidR="00AE7BBA" w:rsidRPr="00E05394" w:rsidRDefault="00AE7BBA" w:rsidP="00BD097C">
            <w:pPr>
              <w:pStyle w:val="GPsDefinition"/>
            </w:pPr>
            <w:r w:rsidRPr="00E05394">
              <w:t>means Intellectual Property Rights owned by a third party which is or will be used by the Supplier for the purpose of providing the Goods and/or Services;</w:t>
            </w:r>
          </w:p>
        </w:tc>
      </w:tr>
      <w:tr w:rsidR="00AE7BBA" w:rsidRPr="00D03934" w14:paraId="2E0AE8C3" w14:textId="77777777" w:rsidTr="002206B3">
        <w:tc>
          <w:tcPr>
            <w:tcW w:w="2410" w:type="dxa"/>
            <w:shd w:val="clear" w:color="auto" w:fill="auto"/>
          </w:tcPr>
          <w:p w14:paraId="2C1ED8A8" w14:textId="77777777" w:rsidR="00AE7BBA" w:rsidRPr="00D03934" w:rsidRDefault="00AE7BBA" w:rsidP="00670E1A">
            <w:pPr>
              <w:pStyle w:val="GPSDefinitionTerm"/>
            </w:pPr>
            <w:r w:rsidRPr="00D03934">
              <w:t>"Transferring Supplier Employees"</w:t>
            </w:r>
          </w:p>
        </w:tc>
        <w:tc>
          <w:tcPr>
            <w:tcW w:w="6060" w:type="dxa"/>
            <w:gridSpan w:val="2"/>
            <w:shd w:val="clear" w:color="auto" w:fill="auto"/>
          </w:tcPr>
          <w:p w14:paraId="366A7B59" w14:textId="77777777" w:rsidR="00AE7BBA" w:rsidRPr="00E05394" w:rsidRDefault="00AE7BBA" w:rsidP="00107E62">
            <w:pPr>
              <w:pStyle w:val="GPsDefinition"/>
            </w:pPr>
            <w:r w:rsidRPr="00E05394">
              <w:t xml:space="preserve">means those employees of the Supplier and/or the Supplier’s Sub-Contractors to whom the Employment Regulations will apply on the Service Transfer Date. </w:t>
            </w:r>
          </w:p>
        </w:tc>
      </w:tr>
      <w:tr w:rsidR="00AE7BBA" w:rsidRPr="00D03934" w14:paraId="622A117D" w14:textId="77777777" w:rsidTr="002206B3">
        <w:tc>
          <w:tcPr>
            <w:tcW w:w="2410" w:type="dxa"/>
            <w:shd w:val="clear" w:color="auto" w:fill="auto"/>
          </w:tcPr>
          <w:p w14:paraId="73905C1A" w14:textId="77777777" w:rsidR="00AE7BBA" w:rsidRPr="00D03934" w:rsidRDefault="00AE7BBA" w:rsidP="00670E1A">
            <w:pPr>
              <w:pStyle w:val="GPSDefinitionTerm"/>
            </w:pPr>
            <w:r w:rsidRPr="00D03934">
              <w:t>"Undelivered Goods"</w:t>
            </w:r>
          </w:p>
        </w:tc>
        <w:tc>
          <w:tcPr>
            <w:tcW w:w="6060" w:type="dxa"/>
            <w:gridSpan w:val="2"/>
            <w:shd w:val="clear" w:color="auto" w:fill="auto"/>
          </w:tcPr>
          <w:p w14:paraId="042A346E" w14:textId="77777777" w:rsidR="00AE7BBA" w:rsidRPr="00E05394" w:rsidRDefault="00AE7BBA" w:rsidP="00762D6B">
            <w:pPr>
              <w:pStyle w:val="GPsDefinition"/>
            </w:pPr>
            <w:r w:rsidRPr="00E05394">
              <w:t xml:space="preserve">has the meaning given to it in Clause </w:t>
            </w:r>
            <w:r w:rsidRPr="00E05394">
              <w:fldChar w:fldCharType="begin"/>
            </w:r>
            <w:r w:rsidRPr="00863962">
              <w:instrText xml:space="preserve"> REF _Ref365638066 \r \h </w:instrText>
            </w:r>
            <w:r w:rsidRPr="00E05394">
              <w:fldChar w:fldCharType="separate"/>
            </w:r>
            <w:r w:rsidR="00BF637D">
              <w:t>9.3.1</w:t>
            </w:r>
            <w:r w:rsidRPr="00E05394">
              <w:fldChar w:fldCharType="end"/>
            </w:r>
            <w:r w:rsidRPr="00863962">
              <w:t xml:space="preserve"> (Goods);</w:t>
            </w:r>
          </w:p>
        </w:tc>
      </w:tr>
      <w:tr w:rsidR="00AE7BBA" w:rsidRPr="00D03934" w14:paraId="0FBEF785" w14:textId="77777777" w:rsidTr="002206B3">
        <w:tc>
          <w:tcPr>
            <w:tcW w:w="2410" w:type="dxa"/>
            <w:shd w:val="clear" w:color="auto" w:fill="auto"/>
          </w:tcPr>
          <w:p w14:paraId="02EDC4BA" w14:textId="77777777" w:rsidR="00AE7BBA" w:rsidRPr="00D03934" w:rsidRDefault="00AE7BBA" w:rsidP="00670E1A">
            <w:pPr>
              <w:pStyle w:val="GPSDefinitionTerm"/>
            </w:pPr>
            <w:r w:rsidRPr="00D03934">
              <w:t>"Undelivered Services"</w:t>
            </w:r>
          </w:p>
        </w:tc>
        <w:tc>
          <w:tcPr>
            <w:tcW w:w="6060" w:type="dxa"/>
            <w:gridSpan w:val="2"/>
            <w:shd w:val="clear" w:color="auto" w:fill="auto"/>
          </w:tcPr>
          <w:p w14:paraId="76A0BEA7" w14:textId="77777777" w:rsidR="00AE7BBA" w:rsidRPr="00E05394" w:rsidRDefault="00AE7BBA" w:rsidP="00B460DF">
            <w:pPr>
              <w:pStyle w:val="GPsDefinition"/>
            </w:pPr>
            <w:r w:rsidRPr="00E05394">
              <w:t xml:space="preserve">has the meaning given to it in Clause </w:t>
            </w:r>
            <w:r w:rsidRPr="00E05394">
              <w:fldChar w:fldCharType="begin"/>
            </w:r>
            <w:r w:rsidRPr="00863962">
              <w:instrText xml:space="preserve"> REF _Ref358992854 \r \h </w:instrText>
            </w:r>
            <w:r w:rsidRPr="00E05394">
              <w:fldChar w:fldCharType="separate"/>
            </w:r>
            <w:r w:rsidR="00BF637D">
              <w:t>8.3.1</w:t>
            </w:r>
            <w:r w:rsidRPr="00E05394">
              <w:fldChar w:fldCharType="end"/>
            </w:r>
            <w:r w:rsidRPr="00863962">
              <w:t xml:space="preserve"> (</w:t>
            </w:r>
            <w:r>
              <w:t>Services</w:t>
            </w:r>
            <w:r w:rsidRPr="00863962">
              <w:t>);</w:t>
            </w:r>
          </w:p>
        </w:tc>
      </w:tr>
      <w:tr w:rsidR="00AE7BBA" w:rsidRPr="00D03934" w14:paraId="7785D07D" w14:textId="77777777" w:rsidTr="002206B3">
        <w:tc>
          <w:tcPr>
            <w:tcW w:w="2410" w:type="dxa"/>
            <w:shd w:val="clear" w:color="auto" w:fill="auto"/>
          </w:tcPr>
          <w:p w14:paraId="2C2A749F" w14:textId="77777777" w:rsidR="00AE7BBA" w:rsidRPr="00D03934" w:rsidRDefault="00AE7BBA" w:rsidP="00670E1A">
            <w:pPr>
              <w:pStyle w:val="GPSDefinitionTerm"/>
            </w:pPr>
            <w:r w:rsidRPr="00D03934">
              <w:t>"Undisputed Sums Time Period"</w:t>
            </w:r>
          </w:p>
        </w:tc>
        <w:tc>
          <w:tcPr>
            <w:tcW w:w="6060" w:type="dxa"/>
            <w:gridSpan w:val="2"/>
            <w:shd w:val="clear" w:color="auto" w:fill="auto"/>
          </w:tcPr>
          <w:p w14:paraId="73C8C04A" w14:textId="77777777" w:rsidR="00AE7BBA" w:rsidRPr="00E05394" w:rsidRDefault="00AE7BBA" w:rsidP="00C731B1">
            <w:pPr>
              <w:pStyle w:val="GPsDefinition"/>
            </w:pPr>
            <w:r w:rsidRPr="00E05394">
              <w:t xml:space="preserve">has the meaning given to it Clause </w:t>
            </w:r>
            <w:r>
              <w:fldChar w:fldCharType="begin"/>
            </w:r>
            <w:r>
              <w:instrText xml:space="preserve"> REF _Ref363735542 \r \h  \* MERGEFORMAT </w:instrText>
            </w:r>
            <w:r>
              <w:fldChar w:fldCharType="separate"/>
            </w:r>
            <w:r w:rsidR="00BF637D">
              <w:t>42.1.1</w:t>
            </w:r>
            <w:r>
              <w:fldChar w:fldCharType="end"/>
            </w:r>
            <w:r w:rsidRPr="00863962">
              <w:t xml:space="preserve"> (Termination of Customer Cause for Failure to Pay);</w:t>
            </w:r>
          </w:p>
        </w:tc>
      </w:tr>
      <w:tr w:rsidR="00AE7BBA" w:rsidRPr="00D03934" w14:paraId="570356F2" w14:textId="77777777" w:rsidTr="002206B3">
        <w:tc>
          <w:tcPr>
            <w:tcW w:w="2410" w:type="dxa"/>
            <w:shd w:val="clear" w:color="auto" w:fill="auto"/>
          </w:tcPr>
          <w:p w14:paraId="639C441E" w14:textId="77777777" w:rsidR="00AE7BBA" w:rsidRPr="00D03934" w:rsidRDefault="00AE7BBA" w:rsidP="00670E1A">
            <w:pPr>
              <w:pStyle w:val="GPSDefinitionTerm"/>
            </w:pPr>
            <w:r w:rsidRPr="00D03934">
              <w:t>"Valid Invoice"</w:t>
            </w:r>
          </w:p>
        </w:tc>
        <w:tc>
          <w:tcPr>
            <w:tcW w:w="6060" w:type="dxa"/>
            <w:gridSpan w:val="2"/>
            <w:shd w:val="clear" w:color="auto" w:fill="auto"/>
          </w:tcPr>
          <w:p w14:paraId="7CEE24B6" w14:textId="77777777" w:rsidR="00AE7BBA" w:rsidRPr="00D03934" w:rsidRDefault="00AE7BBA" w:rsidP="00B460DF">
            <w:pPr>
              <w:pStyle w:val="GPsDefinition"/>
            </w:pPr>
            <w:r w:rsidRPr="00D03934">
              <w:t xml:space="preserve">means an invoice issued by the Supplier to the Customer that complies with the invoicing procedure in paragraph </w:t>
            </w:r>
            <w:r w:rsidRPr="00D03934">
              <w:fldChar w:fldCharType="begin"/>
            </w:r>
            <w:r w:rsidRPr="00D03934">
              <w:instrText xml:space="preserve"> REF _Ref365638166 \r \h </w:instrText>
            </w:r>
            <w:r w:rsidRPr="00D03934">
              <w:fldChar w:fldCharType="separate"/>
            </w:r>
            <w:r w:rsidR="00BF637D">
              <w:t>7</w:t>
            </w:r>
            <w:r w:rsidRPr="00D03934">
              <w:fldChar w:fldCharType="end"/>
            </w:r>
            <w:r w:rsidRPr="00D03934">
              <w:t xml:space="preserve"> (Invoicing Procedure) of Call Off Schedule 3 (Call Off Contract Charges, Payment and Invoicing);</w:t>
            </w:r>
          </w:p>
        </w:tc>
      </w:tr>
      <w:tr w:rsidR="00AE7BBA" w:rsidRPr="00D03934" w14:paraId="3986C9DC" w14:textId="77777777" w:rsidTr="002206B3">
        <w:tc>
          <w:tcPr>
            <w:tcW w:w="2410" w:type="dxa"/>
            <w:shd w:val="clear" w:color="auto" w:fill="auto"/>
          </w:tcPr>
          <w:p w14:paraId="362B736E" w14:textId="77777777" w:rsidR="00AE7BBA" w:rsidRPr="00D03934" w:rsidRDefault="00AE7BBA" w:rsidP="00670E1A">
            <w:pPr>
              <w:pStyle w:val="GPSDefinitionTerm"/>
            </w:pPr>
            <w:r w:rsidRPr="00D03934">
              <w:t>"Variation"</w:t>
            </w:r>
          </w:p>
        </w:tc>
        <w:tc>
          <w:tcPr>
            <w:tcW w:w="6060" w:type="dxa"/>
            <w:gridSpan w:val="2"/>
            <w:shd w:val="clear" w:color="auto" w:fill="auto"/>
          </w:tcPr>
          <w:p w14:paraId="3BF823EB" w14:textId="77777777" w:rsidR="00AE7BBA" w:rsidRPr="00D03934" w:rsidRDefault="00AE7BBA" w:rsidP="00F16E88">
            <w:pPr>
              <w:pStyle w:val="GPsDefinition"/>
            </w:pPr>
            <w:r w:rsidRPr="00D03934">
              <w:t xml:space="preserve">has the meaning given to it in Clause </w:t>
            </w:r>
            <w:r w:rsidRPr="00D03934">
              <w:fldChar w:fldCharType="begin"/>
            </w:r>
            <w:r w:rsidRPr="00D03934">
              <w:instrText xml:space="preserve"> REF _Ref359363277 \r \h </w:instrText>
            </w:r>
            <w:r w:rsidRPr="00D03934">
              <w:fldChar w:fldCharType="separate"/>
            </w:r>
            <w:r w:rsidR="00BF637D">
              <w:t>22.1</w:t>
            </w:r>
            <w:r w:rsidRPr="00D03934">
              <w:fldChar w:fldCharType="end"/>
            </w:r>
            <w:r w:rsidRPr="00D03934">
              <w:t xml:space="preserve"> (Variation Procedure);</w:t>
            </w:r>
          </w:p>
        </w:tc>
      </w:tr>
      <w:tr w:rsidR="00AE7BBA" w:rsidRPr="00D03934" w14:paraId="174A391F" w14:textId="77777777" w:rsidTr="002206B3">
        <w:tc>
          <w:tcPr>
            <w:tcW w:w="2410" w:type="dxa"/>
            <w:shd w:val="clear" w:color="auto" w:fill="auto"/>
          </w:tcPr>
          <w:p w14:paraId="02FACE73" w14:textId="77777777" w:rsidR="00AE7BBA" w:rsidRPr="00D03934" w:rsidRDefault="00AE7BBA" w:rsidP="00670E1A">
            <w:pPr>
              <w:pStyle w:val="GPSDefinitionTerm"/>
            </w:pPr>
            <w:r w:rsidRPr="00D03934">
              <w:t>"Variation Form"</w:t>
            </w:r>
          </w:p>
        </w:tc>
        <w:tc>
          <w:tcPr>
            <w:tcW w:w="6060" w:type="dxa"/>
            <w:gridSpan w:val="2"/>
            <w:shd w:val="clear" w:color="auto" w:fill="auto"/>
          </w:tcPr>
          <w:p w14:paraId="6ACEB6DD" w14:textId="77777777" w:rsidR="00AE7BBA" w:rsidRPr="00D03934" w:rsidRDefault="00AE7BBA" w:rsidP="00DA500A">
            <w:pPr>
              <w:pStyle w:val="GPsDefinition"/>
            </w:pPr>
            <w:r w:rsidRPr="00D03934">
              <w:t>means the form set out in Call Off Schedule 1</w:t>
            </w:r>
            <w:r>
              <w:t>3</w:t>
            </w:r>
            <w:r w:rsidRPr="00D03934">
              <w:t xml:space="preserve"> (Variation Form);</w:t>
            </w:r>
          </w:p>
        </w:tc>
      </w:tr>
      <w:tr w:rsidR="00AE7BBA" w:rsidRPr="00D03934" w14:paraId="19365F3E" w14:textId="77777777" w:rsidTr="002206B3">
        <w:tc>
          <w:tcPr>
            <w:tcW w:w="2410" w:type="dxa"/>
            <w:shd w:val="clear" w:color="auto" w:fill="auto"/>
          </w:tcPr>
          <w:p w14:paraId="157E15FC" w14:textId="77777777" w:rsidR="00AE7BBA" w:rsidRPr="00D03934" w:rsidRDefault="00AE7BBA" w:rsidP="00670E1A">
            <w:pPr>
              <w:pStyle w:val="GPSDefinitionTerm"/>
            </w:pPr>
            <w:r w:rsidRPr="00D03934">
              <w:t>"Variation Procedure"</w:t>
            </w:r>
          </w:p>
        </w:tc>
        <w:tc>
          <w:tcPr>
            <w:tcW w:w="6060" w:type="dxa"/>
            <w:gridSpan w:val="2"/>
            <w:shd w:val="clear" w:color="auto" w:fill="auto"/>
          </w:tcPr>
          <w:p w14:paraId="211E0F1C" w14:textId="77777777" w:rsidR="00AE7BBA" w:rsidRPr="00D03934" w:rsidRDefault="00AE7BBA" w:rsidP="003766B5">
            <w:pPr>
              <w:pStyle w:val="GPsDefinition"/>
            </w:pPr>
            <w:r w:rsidRPr="00D03934">
              <w:t xml:space="preserve">means the procedure set out in Clause </w:t>
            </w:r>
            <w:r w:rsidRPr="00D03934">
              <w:fldChar w:fldCharType="begin"/>
            </w:r>
            <w:r w:rsidRPr="00D03934">
              <w:instrText xml:space="preserve"> REF _Ref359363277 \r \h </w:instrText>
            </w:r>
            <w:r w:rsidRPr="00D03934">
              <w:fldChar w:fldCharType="separate"/>
            </w:r>
            <w:r w:rsidR="00BF637D">
              <w:t>22.1</w:t>
            </w:r>
            <w:r w:rsidRPr="00D03934">
              <w:fldChar w:fldCharType="end"/>
            </w:r>
            <w:r w:rsidRPr="00D03934">
              <w:t xml:space="preserve"> (Variation Procedure);</w:t>
            </w:r>
          </w:p>
        </w:tc>
      </w:tr>
      <w:tr w:rsidR="00AE7BBA" w:rsidRPr="00D03934" w14:paraId="448C38B0" w14:textId="77777777" w:rsidTr="002206B3">
        <w:tc>
          <w:tcPr>
            <w:tcW w:w="2410" w:type="dxa"/>
            <w:shd w:val="clear" w:color="auto" w:fill="auto"/>
          </w:tcPr>
          <w:p w14:paraId="55F09E98" w14:textId="77777777" w:rsidR="00AE7BBA" w:rsidRPr="00D03934" w:rsidRDefault="00AE7BBA" w:rsidP="00670E1A">
            <w:pPr>
              <w:pStyle w:val="GPSDefinitionTerm"/>
            </w:pPr>
            <w:r w:rsidRPr="00D03934">
              <w:t>"VAT"</w:t>
            </w:r>
          </w:p>
        </w:tc>
        <w:tc>
          <w:tcPr>
            <w:tcW w:w="6060" w:type="dxa"/>
            <w:gridSpan w:val="2"/>
            <w:shd w:val="clear" w:color="auto" w:fill="auto"/>
          </w:tcPr>
          <w:p w14:paraId="0B011B97" w14:textId="77777777" w:rsidR="00AE7BBA" w:rsidRPr="00D03934" w:rsidRDefault="00AE7BBA" w:rsidP="003766B5">
            <w:pPr>
              <w:pStyle w:val="GPsDefinition"/>
            </w:pPr>
            <w:r w:rsidRPr="00D03934">
              <w:t>means value added tax in accordance with the provisions of the Value Added Tax Act 1994;</w:t>
            </w:r>
          </w:p>
        </w:tc>
      </w:tr>
      <w:tr w:rsidR="00AE7BBA" w:rsidRPr="00D03934" w14:paraId="6F889E0C" w14:textId="77777777" w:rsidTr="002206B3">
        <w:tc>
          <w:tcPr>
            <w:tcW w:w="2410" w:type="dxa"/>
            <w:shd w:val="clear" w:color="auto" w:fill="auto"/>
          </w:tcPr>
          <w:p w14:paraId="526780B1" w14:textId="77777777" w:rsidR="00AE7BBA" w:rsidRPr="00D03934" w:rsidRDefault="00AE7BBA" w:rsidP="00670E1A">
            <w:pPr>
              <w:pStyle w:val="GPSDefinitionTerm"/>
            </w:pPr>
            <w:r w:rsidRPr="00D03934">
              <w:t>"Warranty Period"</w:t>
            </w:r>
          </w:p>
        </w:tc>
        <w:tc>
          <w:tcPr>
            <w:tcW w:w="6060" w:type="dxa"/>
            <w:gridSpan w:val="2"/>
            <w:shd w:val="clear" w:color="auto" w:fill="auto"/>
          </w:tcPr>
          <w:p w14:paraId="67C0EE73" w14:textId="77777777" w:rsidR="00AE7BBA" w:rsidRPr="00D03934" w:rsidRDefault="00AE7BBA" w:rsidP="003766B5">
            <w:pPr>
              <w:pStyle w:val="GPsDefinition"/>
            </w:pPr>
            <w:r w:rsidRPr="00D03934">
              <w:t>means, in relation to any Goods, the warranty period specified in the Order Form;</w:t>
            </w:r>
          </w:p>
        </w:tc>
      </w:tr>
      <w:tr w:rsidR="00AE7BBA" w:rsidRPr="00D03934" w14:paraId="577A7791" w14:textId="77777777" w:rsidTr="002206B3">
        <w:tc>
          <w:tcPr>
            <w:tcW w:w="2410" w:type="dxa"/>
            <w:shd w:val="clear" w:color="auto" w:fill="auto"/>
          </w:tcPr>
          <w:p w14:paraId="67241E41" w14:textId="77777777" w:rsidR="00AE7BBA" w:rsidRPr="00D03934" w:rsidRDefault="00AE7BBA" w:rsidP="00670E1A">
            <w:pPr>
              <w:pStyle w:val="GPSDefinitionTerm"/>
            </w:pPr>
            <w:r>
              <w:lastRenderedPageBreak/>
              <w:t>“Worker”</w:t>
            </w:r>
          </w:p>
        </w:tc>
        <w:tc>
          <w:tcPr>
            <w:tcW w:w="6060" w:type="dxa"/>
            <w:gridSpan w:val="2"/>
            <w:shd w:val="clear" w:color="auto" w:fill="auto"/>
          </w:tcPr>
          <w:p w14:paraId="6FA99307" w14:textId="77777777" w:rsidR="00AE7BBA" w:rsidRPr="00D03934" w:rsidRDefault="00AE7BBA" w:rsidP="00935E04">
            <w:pPr>
              <w:pStyle w:val="GPsDefinition"/>
            </w:pPr>
            <w:r>
              <w:t>means any one of the Supplier Personnel which the Customer, in its reasonable opinion, considers is an individual to which Procurement Policy Note 07</w:t>
            </w:r>
            <w:r w:rsidR="00C42C38">
              <w:t>/</w:t>
            </w:r>
            <w:r>
              <w:t xml:space="preserve">12 </w:t>
            </w:r>
            <w:r w:rsidR="00C42C38">
              <w:t>(</w:t>
            </w:r>
            <w:r>
              <w:t>Tax Arrangements of Public Appointees</w:t>
            </w:r>
            <w:r w:rsidR="00C42C38">
              <w:t>)</w:t>
            </w:r>
            <w:r>
              <w:t xml:space="preserve"> </w:t>
            </w:r>
            <w:hyperlink r:id="rId13" w:history="1">
              <w:r w:rsidRPr="00F133DE">
                <w:t>https://www.gov.uk/government/publications/procurement-policy-note-07-12-tax-arrangements-of-public-appointees</w:t>
              </w:r>
            </w:hyperlink>
            <w:r>
              <w:t xml:space="preserve"> applies in respect of the </w:t>
            </w:r>
            <w:r w:rsidR="00C42C38">
              <w:t xml:space="preserve">Goods and/or </w:t>
            </w:r>
            <w:r>
              <w:t xml:space="preserve">Services.  </w:t>
            </w:r>
          </w:p>
        </w:tc>
      </w:tr>
      <w:tr w:rsidR="00AE7BBA" w:rsidRPr="00D03934" w14:paraId="152C8475" w14:textId="77777777" w:rsidTr="002206B3">
        <w:tc>
          <w:tcPr>
            <w:tcW w:w="2410" w:type="dxa"/>
            <w:shd w:val="clear" w:color="auto" w:fill="auto"/>
          </w:tcPr>
          <w:p w14:paraId="1049D19E" w14:textId="77777777" w:rsidR="00AE7BBA" w:rsidRPr="00D03934" w:rsidRDefault="00AE7BBA" w:rsidP="00670E1A">
            <w:pPr>
              <w:pStyle w:val="GPSDefinitionTerm"/>
            </w:pPr>
            <w:r w:rsidRPr="00D03934">
              <w:t>"Working Day"</w:t>
            </w:r>
          </w:p>
        </w:tc>
        <w:tc>
          <w:tcPr>
            <w:tcW w:w="6060" w:type="dxa"/>
            <w:gridSpan w:val="2"/>
            <w:shd w:val="clear" w:color="auto" w:fill="auto"/>
          </w:tcPr>
          <w:p w14:paraId="7AFB4900" w14:textId="77777777" w:rsidR="00AE7BBA" w:rsidRPr="00D03934" w:rsidRDefault="00AE7BBA" w:rsidP="00F17B3F">
            <w:pPr>
              <w:pStyle w:val="GPsDefinition"/>
            </w:pPr>
            <w:r w:rsidRPr="00D03934">
              <w:t>means any Day other than a Saturday or Sunday or public holiday in England and Wales.</w:t>
            </w:r>
          </w:p>
        </w:tc>
      </w:tr>
    </w:tbl>
    <w:p w14:paraId="67E22EEE" w14:textId="77777777" w:rsidR="00D83B58" w:rsidRPr="00D03934" w:rsidRDefault="00D83B58" w:rsidP="00F86336">
      <w:pPr>
        <w:pStyle w:val="GPSmacrorestart"/>
      </w:pPr>
    </w:p>
    <w:p w14:paraId="6B2F43AA" w14:textId="77777777" w:rsidR="00A523C2" w:rsidRPr="00D03934" w:rsidRDefault="00E5513B" w:rsidP="00A657C3">
      <w:pPr>
        <w:pStyle w:val="GPSSchTitleandNumber"/>
        <w:rPr>
          <w:rFonts w:hint="eastAsia"/>
        </w:rPr>
      </w:pPr>
      <w:r w:rsidRPr="00D03934">
        <w:rPr>
          <w:caps w:val="0"/>
        </w:rPr>
        <w:br w:type="page"/>
      </w:r>
      <w:bookmarkStart w:id="2194" w:name="_Toc433188793"/>
      <w:bookmarkStart w:id="2195" w:name="_Toc231798312"/>
      <w:bookmarkStart w:id="2196" w:name="_Toc312057926"/>
      <w:bookmarkStart w:id="2197" w:name="_Ref313383263"/>
      <w:bookmarkStart w:id="2198" w:name="_Toc314810843"/>
      <w:bookmarkStart w:id="2199" w:name="_Ref349136108"/>
      <w:bookmarkStart w:id="2200" w:name="_Toc350503088"/>
      <w:bookmarkStart w:id="2201" w:name="_Toc350504078"/>
      <w:bookmarkStart w:id="2202" w:name="_Toc358671825"/>
      <w:r w:rsidRPr="00D03934">
        <w:rPr>
          <w:caps w:val="0"/>
        </w:rPr>
        <w:lastRenderedPageBreak/>
        <w:t>CALL OFF SCHEDULE 2: GOODS AND SERVICES</w:t>
      </w:r>
      <w:bookmarkEnd w:id="2194"/>
      <w:r w:rsidRPr="00D03934">
        <w:rPr>
          <w:caps w:val="0"/>
        </w:rPr>
        <w:t xml:space="preserve"> </w:t>
      </w:r>
    </w:p>
    <w:p w14:paraId="0F43BD7B" w14:textId="77777777" w:rsidR="00A523C2" w:rsidRPr="00D03934" w:rsidRDefault="00A523C2" w:rsidP="00036474">
      <w:pPr>
        <w:pStyle w:val="GPSL1SCHEDULEHeading"/>
        <w:rPr>
          <w:rFonts w:hint="eastAsia"/>
        </w:rPr>
      </w:pPr>
      <w:r w:rsidRPr="00D03934">
        <w:t>INTRODUCTION</w:t>
      </w:r>
    </w:p>
    <w:p w14:paraId="34C8E0BD" w14:textId="77777777" w:rsidR="00A523C2" w:rsidRPr="00D03934" w:rsidRDefault="00A523C2" w:rsidP="00101CE5">
      <w:pPr>
        <w:pStyle w:val="GPSL2numberedclause"/>
      </w:pPr>
      <w:r w:rsidRPr="00D03934">
        <w:t>This Call Off Schedu</w:t>
      </w:r>
      <w:r w:rsidR="00B460DF" w:rsidRPr="00D03934">
        <w:t xml:space="preserve">le </w:t>
      </w:r>
      <w:r w:rsidRPr="00D03934">
        <w:t>specifies</w:t>
      </w:r>
      <w:r w:rsidR="002E6D7F" w:rsidRPr="00D03934">
        <w:t xml:space="preserve"> the</w:t>
      </w:r>
      <w:r w:rsidRPr="00D03934">
        <w:t>:</w:t>
      </w:r>
    </w:p>
    <w:p w14:paraId="19629053" w14:textId="77777777" w:rsidR="00A523C2" w:rsidRPr="00D03934" w:rsidRDefault="00A523C2" w:rsidP="0061370A">
      <w:pPr>
        <w:pStyle w:val="GPSL3numberedclause"/>
      </w:pPr>
      <w:r w:rsidRPr="00D03934">
        <w:t>Services to be provided</w:t>
      </w:r>
      <w:r w:rsidR="00D83B58" w:rsidRPr="00D03934">
        <w:t xml:space="preserve"> under this </w:t>
      </w:r>
      <w:r w:rsidR="00913E06" w:rsidRPr="00D03934">
        <w:t>Call Off</w:t>
      </w:r>
      <w:r w:rsidR="00D83B58" w:rsidRPr="00D03934">
        <w:t xml:space="preserve"> Contract</w:t>
      </w:r>
      <w:r w:rsidR="006D7853" w:rsidRPr="00D03934">
        <w:t>, in Annex 1</w:t>
      </w:r>
      <w:r w:rsidRPr="00D03934">
        <w:t>;</w:t>
      </w:r>
      <w:r w:rsidR="00B41D07">
        <w:t xml:space="preserve"> and</w:t>
      </w:r>
    </w:p>
    <w:p w14:paraId="75477593" w14:textId="77777777" w:rsidR="008D0A60" w:rsidRDefault="00D83B58" w:rsidP="0061370A">
      <w:pPr>
        <w:pStyle w:val="GPSL3numberedclause"/>
      </w:pPr>
      <w:r w:rsidRPr="00D03934">
        <w:t>Goods to be provided under this Call Off Contract</w:t>
      </w:r>
      <w:r w:rsidR="006D7853" w:rsidRPr="00D03934">
        <w:t>, in Annex 2</w:t>
      </w:r>
      <w:r w:rsidR="00B41D07">
        <w:t>.</w:t>
      </w:r>
    </w:p>
    <w:p w14:paraId="517675CC" w14:textId="77777777" w:rsidR="002E6D7F" w:rsidRPr="00D03934" w:rsidRDefault="009F474C" w:rsidP="002E6D7F">
      <w:pPr>
        <w:pStyle w:val="GPSmacrorestart"/>
      </w:pPr>
      <w:r w:rsidRPr="00D03934">
        <w:fldChar w:fldCharType="begin"/>
      </w:r>
      <w:r w:rsidR="002E6D7F" w:rsidRPr="00D03934">
        <w:instrText>LISTNUM \l 1 \s 0</w:instrText>
      </w:r>
      <w:r w:rsidRPr="00D03934">
        <w:fldChar w:fldCharType="separate"/>
      </w:r>
      <w:r w:rsidR="002E6D7F" w:rsidRPr="00D03934">
        <w:t>12/08/2013</w:t>
      </w:r>
      <w:r w:rsidRPr="00D03934">
        <w:fldChar w:fldCharType="end">
          <w:numberingChange w:id="2203" w:author="Townley, Joanne D (Army Comrcl-T2-Proc5)" w:date="2019-10-17T10:57:00Z" w:original="0."/>
        </w:fldChar>
      </w:r>
    </w:p>
    <w:p w14:paraId="13CFE17F" w14:textId="77777777" w:rsidR="00683DEA" w:rsidRDefault="00A657C3" w:rsidP="00683DEA">
      <w:pPr>
        <w:pStyle w:val="GPSSchAnnexname"/>
        <w:rPr>
          <w:rFonts w:hint="eastAsia"/>
        </w:rPr>
        <w:sectPr w:rsidR="00683DEA" w:rsidSect="00E6274B">
          <w:headerReference w:type="even" r:id="rId14"/>
          <w:headerReference w:type="default" r:id="rId15"/>
          <w:footerReference w:type="default" r:id="rId16"/>
          <w:headerReference w:type="first" r:id="rId17"/>
          <w:footerReference w:type="first" r:id="rId18"/>
          <w:endnotePr>
            <w:numFmt w:val="decimal"/>
          </w:endnotePr>
          <w:type w:val="continuous"/>
          <w:pgSz w:w="11907" w:h="16839" w:code="9"/>
          <w:pgMar w:top="1560" w:right="1417" w:bottom="1440" w:left="1440" w:header="425" w:footer="720" w:gutter="0"/>
          <w:cols w:space="720"/>
          <w:titlePg/>
          <w:docGrid w:linePitch="299"/>
        </w:sectPr>
      </w:pPr>
      <w:r w:rsidRPr="00D03934">
        <w:br w:type="page"/>
      </w:r>
    </w:p>
    <w:p w14:paraId="28255BBC" w14:textId="68AFB25C" w:rsidR="00A523C2" w:rsidRDefault="00683DEA" w:rsidP="00683DEA">
      <w:pPr>
        <w:pStyle w:val="GPSSchAnnexname"/>
        <w:rPr>
          <w:rFonts w:hint="eastAsia"/>
        </w:rPr>
      </w:pPr>
      <w:bookmarkStart w:id="2204" w:name="_Toc433188794"/>
      <w:r w:rsidRPr="00D03934">
        <w:lastRenderedPageBreak/>
        <w:t>ANNEX 1: THE SERVICES</w:t>
      </w:r>
      <w:bookmarkEnd w:id="2204"/>
    </w:p>
    <w:p w14:paraId="619FEB3E" w14:textId="77777777" w:rsidR="00683DEA" w:rsidRPr="00683DEA" w:rsidRDefault="00683DEA" w:rsidP="00103364">
      <w:pPr>
        <w:keepNext/>
        <w:numPr>
          <w:ilvl w:val="0"/>
          <w:numId w:val="20"/>
        </w:numPr>
        <w:tabs>
          <w:tab w:val="clear" w:pos="720"/>
        </w:tabs>
        <w:overflowPunct/>
        <w:autoSpaceDE/>
        <w:autoSpaceDN/>
        <w:adjustRightInd/>
        <w:spacing w:before="120" w:after="120"/>
        <w:jc w:val="left"/>
        <w:textAlignment w:val="auto"/>
        <w:outlineLvl w:val="0"/>
        <w:rPr>
          <w:rFonts w:eastAsia="STZhongsong" w:cs="Times New Roman"/>
          <w:b/>
          <w:caps/>
          <w:sz w:val="32"/>
          <w:szCs w:val="32"/>
          <w:lang w:eastAsia="zh-CN"/>
        </w:rPr>
      </w:pPr>
      <w:bookmarkStart w:id="2205" w:name="_Toc368573027"/>
      <w:bookmarkStart w:id="2206" w:name="_Toc522714834"/>
      <w:r w:rsidRPr="00683DEA">
        <w:rPr>
          <w:rFonts w:eastAsia="STZhongsong" w:cs="Times New Roman"/>
          <w:b/>
          <w:sz w:val="32"/>
          <w:szCs w:val="32"/>
          <w:lang w:eastAsia="zh-CN"/>
        </w:rPr>
        <w:t>PURPOSE</w:t>
      </w:r>
      <w:bookmarkEnd w:id="2205"/>
      <w:bookmarkEnd w:id="2206"/>
    </w:p>
    <w:p w14:paraId="4F109FFC"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 xml:space="preserve">To provide an </w:t>
      </w:r>
      <w:r w:rsidRPr="00683DEA">
        <w:rPr>
          <w:rFonts w:eastAsia="STZhongsong"/>
          <w:color w:val="000000"/>
          <w:sz w:val="24"/>
          <w:szCs w:val="24"/>
          <w:lang w:eastAsia="zh-CN"/>
        </w:rPr>
        <w:t xml:space="preserve">interpretive and translation capability for the Service Police Legacy Investigations (SPLI). This will enable SPLI to interview Iraqi victims, witnesses and translate Arabic documentation. </w:t>
      </w:r>
      <w:bookmarkStart w:id="2207" w:name="_Toc296415791"/>
    </w:p>
    <w:p w14:paraId="4BD6670E" w14:textId="77777777" w:rsidR="00683DEA" w:rsidRPr="00683DEA" w:rsidRDefault="00683DEA" w:rsidP="00103364">
      <w:pPr>
        <w:keepNext/>
        <w:numPr>
          <w:ilvl w:val="0"/>
          <w:numId w:val="10"/>
        </w:numPr>
        <w:tabs>
          <w:tab w:val="num" w:pos="360"/>
        </w:tabs>
        <w:overflowPunct/>
        <w:autoSpaceDE/>
        <w:autoSpaceDN/>
        <w:adjustRightInd/>
        <w:spacing w:before="120" w:after="120"/>
        <w:ind w:left="720" w:hanging="720"/>
        <w:jc w:val="left"/>
        <w:textAlignment w:val="auto"/>
        <w:outlineLvl w:val="0"/>
        <w:rPr>
          <w:rFonts w:eastAsia="STZhongsong" w:cs="Times New Roman"/>
          <w:b/>
          <w:caps/>
          <w:sz w:val="32"/>
          <w:szCs w:val="32"/>
          <w:lang w:eastAsia="zh-CN"/>
        </w:rPr>
      </w:pPr>
      <w:bookmarkStart w:id="2208" w:name="_Toc368573028"/>
      <w:bookmarkStart w:id="2209" w:name="_Toc522714835"/>
      <w:bookmarkStart w:id="2210" w:name="_Toc297554773"/>
      <w:bookmarkStart w:id="2211" w:name="_Toc296415805"/>
      <w:bookmarkStart w:id="2212" w:name="_Toc296415793"/>
      <w:bookmarkEnd w:id="2207"/>
      <w:r w:rsidRPr="00683DEA">
        <w:rPr>
          <w:rFonts w:eastAsia="STZhongsong" w:cs="Times New Roman"/>
          <w:b/>
          <w:caps/>
          <w:sz w:val="32"/>
          <w:szCs w:val="32"/>
          <w:lang w:eastAsia="zh-CN"/>
        </w:rPr>
        <w:t>BACKGROUND TO THE CONTRACTING aUTHORITY</w:t>
      </w:r>
      <w:bookmarkEnd w:id="2208"/>
      <w:bookmarkEnd w:id="2209"/>
    </w:p>
    <w:p w14:paraId="55A721DF" w14:textId="0CFD355F"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olor w:val="000000"/>
          <w:sz w:val="24"/>
          <w:szCs w:val="24"/>
          <w:lang w:eastAsia="zh-CN"/>
        </w:rPr>
        <w:t xml:space="preserve">SPLI is a military organisation and was established in July 2017. SPLI is tasked </w:t>
      </w:r>
      <w:r w:rsidRPr="00683DEA">
        <w:rPr>
          <w:rFonts w:eastAsia="STZhongsong" w:cs="Times New Roman"/>
          <w:sz w:val="24"/>
          <w:szCs w:val="24"/>
          <w:lang w:eastAsia="zh-CN"/>
        </w:rPr>
        <w:t>with reviewing and investigating criminal allegations made by Iraqi civilians against UK Armed Forces personnel in Iraq. Originally established as the Iraq Historic Allegations Team (IHAT) in 2010, the Secretary of State made the decision in 2017 that such activities would be absorbed back into the Service Police system. SPLI was established in July 2017 taking over the IHAT tasks to investigate within a reasonable time, allegations of mistreatment of individuals in Iraq during the period March 2003 to July 2009, in order to ensure that these allegations are or have been investigated appropriately.</w:t>
      </w:r>
    </w:p>
    <w:p w14:paraId="1EF1741B" w14:textId="5E0D942E" w:rsidR="00683DEA" w:rsidRPr="00683DEA" w:rsidRDefault="00683DEA" w:rsidP="00103364">
      <w:pPr>
        <w:keepNext/>
        <w:numPr>
          <w:ilvl w:val="0"/>
          <w:numId w:val="10"/>
        </w:numPr>
        <w:tabs>
          <w:tab w:val="num" w:pos="360"/>
        </w:tabs>
        <w:overflowPunct/>
        <w:autoSpaceDE/>
        <w:autoSpaceDN/>
        <w:adjustRightInd/>
        <w:spacing w:before="120" w:after="120"/>
        <w:ind w:left="720" w:hanging="720"/>
        <w:jc w:val="left"/>
        <w:textAlignment w:val="auto"/>
        <w:outlineLvl w:val="0"/>
        <w:rPr>
          <w:rFonts w:eastAsia="STZhongsong" w:cs="Times New Roman"/>
          <w:b/>
          <w:caps/>
          <w:sz w:val="32"/>
          <w:szCs w:val="32"/>
          <w:lang w:eastAsia="zh-CN"/>
        </w:rPr>
      </w:pPr>
      <w:bookmarkStart w:id="2213" w:name="_Toc368573029"/>
      <w:bookmarkStart w:id="2214" w:name="_Toc522714836"/>
      <w:r w:rsidRPr="00683DEA">
        <w:rPr>
          <w:rFonts w:eastAsia="STZhongsong" w:cs="Times New Roman"/>
          <w:b/>
          <w:caps/>
          <w:sz w:val="32"/>
          <w:szCs w:val="32"/>
          <w:lang w:eastAsia="zh-CN"/>
        </w:rPr>
        <w:t>Background to requirement/OVERVIEW</w:t>
      </w:r>
      <w:bookmarkEnd w:id="2210"/>
      <w:r w:rsidRPr="00683DEA">
        <w:rPr>
          <w:rFonts w:eastAsia="STZhongsong" w:cs="Times New Roman"/>
          <w:b/>
          <w:caps/>
          <w:sz w:val="32"/>
          <w:szCs w:val="32"/>
          <w:lang w:eastAsia="zh-CN"/>
        </w:rPr>
        <w:t xml:space="preserve"> of requirement</w:t>
      </w:r>
      <w:bookmarkStart w:id="2215" w:name="_Toc297554774"/>
      <w:bookmarkEnd w:id="2211"/>
      <w:bookmarkEnd w:id="2213"/>
      <w:bookmarkEnd w:id="2214"/>
    </w:p>
    <w:p w14:paraId="2FFFFB1D" w14:textId="1CB8D2E5" w:rsidR="00683DEA" w:rsidRPr="00683DEA" w:rsidRDefault="00683DEA" w:rsidP="00103364">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olor w:val="000000"/>
          <w:sz w:val="24"/>
          <w:szCs w:val="24"/>
          <w:lang w:eastAsia="zh-CN"/>
        </w:rPr>
        <w:t>SPLI has a requirement for an interpretive and translation capability to enable its investigation teams to inter</w:t>
      </w:r>
      <w:r w:rsidR="003D2C7B">
        <w:rPr>
          <w:rFonts w:eastAsia="STZhongsong"/>
          <w:color w:val="000000"/>
          <w:sz w:val="24"/>
          <w:szCs w:val="24"/>
          <w:lang w:eastAsia="zh-CN"/>
        </w:rPr>
        <w:t xml:space="preserve">view Iraqi </w:t>
      </w:r>
      <w:r w:rsidR="003D2C7B" w:rsidRPr="003D2C7B">
        <w:rPr>
          <w:rFonts w:eastAsia="STZhongsong"/>
          <w:b/>
          <w:color w:val="000000"/>
          <w:sz w:val="24"/>
          <w:szCs w:val="24"/>
          <w:lang w:eastAsia="zh-CN"/>
        </w:rPr>
        <w:t>Redacted Text</w:t>
      </w:r>
      <w:r w:rsidRPr="00683DEA">
        <w:rPr>
          <w:rFonts w:eastAsia="STZhongsong"/>
          <w:color w:val="000000"/>
          <w:sz w:val="24"/>
          <w:szCs w:val="24"/>
          <w:lang w:eastAsia="zh-CN"/>
        </w:rPr>
        <w:t xml:space="preserve"> and translate Arabic documentation. This capability must be delivered by interpreters fully compliant with the criteria of the National Register of Public Service Interpreters, with all personnel holding a minimum of a Diploma in Public Service Interpreting, or equivalent. The personnel provided will support SPLI investigations by providing an interpreter and/or translation service during/post the interviewing of Iraqi nationals. The service may be required at face-to-face; telephone; video conferencing or video link interviews</w:t>
      </w:r>
      <w:r w:rsidRPr="00683DEA">
        <w:rPr>
          <w:rFonts w:eastAsia="STZhongsong" w:cs="Times New Roman"/>
          <w:sz w:val="24"/>
          <w:szCs w:val="24"/>
          <w:lang w:eastAsia="zh-CN"/>
        </w:rPr>
        <w:t>.</w:t>
      </w:r>
    </w:p>
    <w:p w14:paraId="0A515012" w14:textId="77777777" w:rsidR="00683DEA" w:rsidRPr="00683DEA" w:rsidRDefault="00683DEA" w:rsidP="00103364">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olor w:val="000000"/>
          <w:sz w:val="24"/>
          <w:szCs w:val="24"/>
          <w:lang w:eastAsia="zh-CN"/>
        </w:rPr>
        <w:t>There may also be an occasional requirement for interpretation to be carried out during medical examinations as well as translation services of historic medical, personal and legal documents</w:t>
      </w:r>
      <w:r w:rsidRPr="00683DEA">
        <w:rPr>
          <w:rFonts w:eastAsia="STZhongsong" w:cs="Times New Roman"/>
          <w:sz w:val="24"/>
          <w:szCs w:val="24"/>
          <w:lang w:eastAsia="zh-CN"/>
        </w:rPr>
        <w:t xml:space="preserve"> </w:t>
      </w:r>
    </w:p>
    <w:p w14:paraId="6C796F6B"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216" w:name="_Toc522714837"/>
      <w:bookmarkStart w:id="2217" w:name="_Toc368573030"/>
      <w:r w:rsidRPr="00683DEA">
        <w:rPr>
          <w:rFonts w:eastAsia="STZhongsong" w:cs="Times New Roman"/>
          <w:sz w:val="24"/>
          <w:szCs w:val="24"/>
          <w:lang w:eastAsia="zh-CN"/>
        </w:rPr>
        <w:t>Due to the nature of the allegations being investigated by SPLI, it is essential that personnel provided have not served as an interpreter with the British Armed Forces, Joint Forward Interrogation team (JFIT) in Iraq. Furthermore, interpreters will need to provide details of any service that they have had with the British Armed Forces, either in Iraq or elsewhere, so that their suitability to provide support to SPLI investig</w:t>
      </w:r>
      <w:bookmarkStart w:id="2218" w:name="_GoBack"/>
      <w:bookmarkEnd w:id="2218"/>
      <w:r w:rsidRPr="00683DEA">
        <w:rPr>
          <w:rFonts w:eastAsia="STZhongsong" w:cs="Times New Roman"/>
          <w:sz w:val="24"/>
          <w:szCs w:val="24"/>
          <w:lang w:eastAsia="zh-CN"/>
        </w:rPr>
        <w:t>ations can be considered. The Authority will require interpreters to undergo a recusal process and retain the right to decline any individual who fails to meet the requirements of this process.</w:t>
      </w:r>
    </w:p>
    <w:p w14:paraId="09B45482"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Supplier will be required to continually and proactively manage the provision, of a suitably qualified and experienced interpretive and translation service. This will support the activities of SPLI as tasked by the Authority.</w:t>
      </w:r>
    </w:p>
    <w:p w14:paraId="661AC3C9" w14:textId="77777777" w:rsidR="00683DEA" w:rsidRPr="00683DEA" w:rsidRDefault="00683DEA" w:rsidP="00103364">
      <w:pPr>
        <w:keepNext/>
        <w:numPr>
          <w:ilvl w:val="0"/>
          <w:numId w:val="10"/>
        </w:numPr>
        <w:tabs>
          <w:tab w:val="num" w:pos="360"/>
        </w:tabs>
        <w:overflowPunct/>
        <w:autoSpaceDE/>
        <w:autoSpaceDN/>
        <w:adjustRightInd/>
        <w:spacing w:before="120" w:after="120"/>
        <w:ind w:left="720" w:hanging="720"/>
        <w:jc w:val="left"/>
        <w:textAlignment w:val="auto"/>
        <w:outlineLvl w:val="0"/>
        <w:rPr>
          <w:rFonts w:eastAsia="STZhongsong" w:cs="Times New Roman"/>
          <w:b/>
          <w:caps/>
          <w:sz w:val="32"/>
          <w:szCs w:val="32"/>
          <w:lang w:eastAsia="zh-CN"/>
        </w:rPr>
      </w:pPr>
      <w:r w:rsidRPr="00683DEA">
        <w:rPr>
          <w:rFonts w:eastAsia="STZhongsong" w:cs="Times New Roman"/>
          <w:b/>
          <w:caps/>
          <w:sz w:val="32"/>
          <w:szCs w:val="32"/>
          <w:lang w:eastAsia="zh-CN"/>
        </w:rPr>
        <w:lastRenderedPageBreak/>
        <w:t>definitions</w:t>
      </w:r>
      <w:bookmarkEnd w:id="2216"/>
      <w:r w:rsidRPr="00683DEA">
        <w:rPr>
          <w:rFonts w:eastAsia="STZhongsong" w:cs="Times New Roman"/>
          <w:b/>
          <w:caps/>
          <w:sz w:val="32"/>
          <w:szCs w:val="32"/>
          <w:lang w:eastAsia="zh-CN"/>
        </w:rPr>
        <w:t xml:space="preserve"> </w:t>
      </w:r>
    </w:p>
    <w:tbl>
      <w:tblPr>
        <w:tblStyle w:val="TableGrid1"/>
        <w:tblW w:w="0" w:type="auto"/>
        <w:tblInd w:w="720" w:type="dxa"/>
        <w:tblLook w:val="04A0" w:firstRow="1" w:lastRow="0" w:firstColumn="1" w:lastColumn="0" w:noHBand="0" w:noVBand="1"/>
      </w:tblPr>
      <w:tblGrid>
        <w:gridCol w:w="1827"/>
        <w:gridCol w:w="6472"/>
      </w:tblGrid>
      <w:tr w:rsidR="00683DEA" w:rsidRPr="00683DEA" w14:paraId="5AA2C758" w14:textId="77777777" w:rsidTr="00683DEA">
        <w:tc>
          <w:tcPr>
            <w:tcW w:w="1827" w:type="dxa"/>
            <w:shd w:val="clear" w:color="auto" w:fill="B8CCE4"/>
          </w:tcPr>
          <w:p w14:paraId="2BD5D794" w14:textId="77777777" w:rsidR="00683DEA" w:rsidRPr="00683DEA" w:rsidRDefault="00683DEA" w:rsidP="00C47AC4">
            <w:pPr>
              <w:overflowPunct/>
              <w:autoSpaceDE/>
              <w:autoSpaceDN/>
              <w:spacing w:before="120" w:after="120"/>
              <w:ind w:left="18" w:hanging="18"/>
              <w:jc w:val="left"/>
              <w:textAlignment w:val="auto"/>
              <w:outlineLvl w:val="1"/>
              <w:rPr>
                <w:rFonts w:eastAsia="STZhongsong" w:cs="Times New Roman"/>
                <w:sz w:val="24"/>
                <w:szCs w:val="24"/>
                <w:highlight w:val="yellow"/>
                <w:lang w:eastAsia="zh-CN"/>
              </w:rPr>
            </w:pPr>
            <w:r w:rsidRPr="00683DEA">
              <w:rPr>
                <w:rFonts w:eastAsia="STZhongsong" w:cs="Times New Roman"/>
                <w:sz w:val="24"/>
                <w:szCs w:val="24"/>
                <w:lang w:eastAsia="zh-CN"/>
              </w:rPr>
              <w:t>Expression or Acronym</w:t>
            </w:r>
          </w:p>
        </w:tc>
        <w:tc>
          <w:tcPr>
            <w:tcW w:w="6472" w:type="dxa"/>
            <w:shd w:val="clear" w:color="auto" w:fill="B8CCE4"/>
          </w:tcPr>
          <w:p w14:paraId="45BC0F46" w14:textId="77777777" w:rsidR="00683DEA" w:rsidRPr="00683DEA" w:rsidRDefault="00683DEA" w:rsidP="00C47AC4">
            <w:pPr>
              <w:overflowPunct/>
              <w:autoSpaceDE/>
              <w:autoSpaceDN/>
              <w:spacing w:before="120" w:after="120"/>
              <w:ind w:left="720" w:hanging="720"/>
              <w:textAlignment w:val="auto"/>
              <w:outlineLvl w:val="1"/>
              <w:rPr>
                <w:rFonts w:eastAsia="STZhongsong" w:cs="Times New Roman"/>
                <w:sz w:val="24"/>
                <w:szCs w:val="24"/>
                <w:highlight w:val="yellow"/>
                <w:lang w:eastAsia="zh-CN"/>
              </w:rPr>
            </w:pPr>
            <w:r w:rsidRPr="00683DEA">
              <w:rPr>
                <w:rFonts w:eastAsia="STZhongsong" w:cs="Times New Roman"/>
                <w:sz w:val="24"/>
                <w:szCs w:val="24"/>
                <w:lang w:eastAsia="zh-CN"/>
              </w:rPr>
              <w:t>Definition</w:t>
            </w:r>
          </w:p>
        </w:tc>
      </w:tr>
      <w:tr w:rsidR="00683DEA" w:rsidRPr="00683DEA" w14:paraId="3B9FDF0A" w14:textId="77777777" w:rsidTr="0030432C">
        <w:tc>
          <w:tcPr>
            <w:tcW w:w="1827" w:type="dxa"/>
          </w:tcPr>
          <w:p w14:paraId="31C66FC8" w14:textId="77777777" w:rsidR="00683DEA" w:rsidRPr="00683DEA" w:rsidRDefault="00683DEA" w:rsidP="00C47AC4">
            <w:pPr>
              <w:overflowPunct/>
              <w:autoSpaceDE/>
              <w:autoSpaceDN/>
              <w:spacing w:before="120" w:after="120"/>
              <w:ind w:left="720" w:hanging="720"/>
              <w:textAlignment w:val="auto"/>
              <w:outlineLvl w:val="1"/>
              <w:rPr>
                <w:rFonts w:eastAsia="STZhongsong" w:cs="Times New Roman"/>
                <w:sz w:val="24"/>
                <w:szCs w:val="24"/>
                <w:lang w:eastAsia="zh-CN"/>
              </w:rPr>
            </w:pPr>
            <w:r w:rsidRPr="00683DEA">
              <w:rPr>
                <w:rFonts w:eastAsia="STZhongsong" w:cs="Times New Roman"/>
                <w:sz w:val="24"/>
                <w:szCs w:val="24"/>
                <w:lang w:eastAsia="zh-CN"/>
              </w:rPr>
              <w:t>SPLI</w:t>
            </w:r>
          </w:p>
        </w:tc>
        <w:tc>
          <w:tcPr>
            <w:tcW w:w="6472" w:type="dxa"/>
          </w:tcPr>
          <w:p w14:paraId="24BB2C51" w14:textId="77777777" w:rsidR="00683DEA" w:rsidRPr="00683DEA" w:rsidRDefault="00683DEA" w:rsidP="00C47AC4">
            <w:pPr>
              <w:overflowPunct/>
              <w:autoSpaceDE/>
              <w:autoSpaceDN/>
              <w:spacing w:before="120" w:after="120"/>
              <w:ind w:left="0"/>
              <w:textAlignment w:val="auto"/>
              <w:outlineLvl w:val="1"/>
              <w:rPr>
                <w:rFonts w:eastAsia="STZhongsong" w:cs="Times New Roman"/>
                <w:sz w:val="24"/>
                <w:szCs w:val="24"/>
                <w:lang w:eastAsia="zh-CN"/>
              </w:rPr>
            </w:pPr>
            <w:r w:rsidRPr="00683DEA">
              <w:rPr>
                <w:rFonts w:eastAsia="STZhongsong" w:cs="Times New Roman"/>
                <w:sz w:val="24"/>
                <w:szCs w:val="24"/>
                <w:lang w:eastAsia="zh-CN"/>
              </w:rPr>
              <w:t>means Service Police Legacy Investigations</w:t>
            </w:r>
          </w:p>
        </w:tc>
      </w:tr>
      <w:tr w:rsidR="00683DEA" w:rsidRPr="00683DEA" w14:paraId="1BC0930A" w14:textId="77777777" w:rsidTr="0030432C">
        <w:tc>
          <w:tcPr>
            <w:tcW w:w="1827" w:type="dxa"/>
          </w:tcPr>
          <w:p w14:paraId="7F3C64A3" w14:textId="77777777" w:rsidR="00683DEA" w:rsidRPr="00683DEA" w:rsidRDefault="00683DEA" w:rsidP="00C47AC4">
            <w:pPr>
              <w:overflowPunct/>
              <w:autoSpaceDE/>
              <w:autoSpaceDN/>
              <w:spacing w:before="120" w:after="120"/>
              <w:ind w:left="720" w:hanging="720"/>
              <w:textAlignment w:val="auto"/>
              <w:outlineLvl w:val="1"/>
              <w:rPr>
                <w:rFonts w:eastAsia="STZhongsong" w:cs="Times New Roman"/>
                <w:sz w:val="24"/>
                <w:szCs w:val="24"/>
                <w:lang w:eastAsia="zh-CN"/>
              </w:rPr>
            </w:pPr>
            <w:r w:rsidRPr="00683DEA">
              <w:rPr>
                <w:rFonts w:eastAsia="STZhongsong" w:cs="Times New Roman"/>
                <w:sz w:val="24"/>
                <w:szCs w:val="24"/>
                <w:lang w:eastAsia="zh-CN"/>
              </w:rPr>
              <w:t>MOD</w:t>
            </w:r>
          </w:p>
        </w:tc>
        <w:tc>
          <w:tcPr>
            <w:tcW w:w="6472" w:type="dxa"/>
          </w:tcPr>
          <w:p w14:paraId="4AEDB188" w14:textId="77777777" w:rsidR="00683DEA" w:rsidRPr="00683DEA" w:rsidRDefault="00683DEA" w:rsidP="00C47AC4">
            <w:pPr>
              <w:overflowPunct/>
              <w:autoSpaceDE/>
              <w:autoSpaceDN/>
              <w:spacing w:before="120" w:after="120"/>
              <w:ind w:left="720" w:hanging="720"/>
              <w:textAlignment w:val="auto"/>
              <w:outlineLvl w:val="1"/>
              <w:rPr>
                <w:rFonts w:eastAsia="STZhongsong" w:cs="Times New Roman"/>
                <w:sz w:val="24"/>
                <w:szCs w:val="24"/>
                <w:lang w:eastAsia="zh-CN"/>
              </w:rPr>
            </w:pPr>
            <w:r w:rsidRPr="00683DEA">
              <w:rPr>
                <w:rFonts w:eastAsia="STZhongsong" w:cs="Times New Roman"/>
                <w:sz w:val="24"/>
                <w:szCs w:val="24"/>
                <w:lang w:eastAsia="zh-CN"/>
              </w:rPr>
              <w:t>means Ministry of Defence</w:t>
            </w:r>
          </w:p>
        </w:tc>
      </w:tr>
      <w:tr w:rsidR="00683DEA" w:rsidRPr="00683DEA" w14:paraId="663B3A07" w14:textId="77777777" w:rsidTr="0030432C">
        <w:tc>
          <w:tcPr>
            <w:tcW w:w="1827" w:type="dxa"/>
          </w:tcPr>
          <w:p w14:paraId="45D597F0" w14:textId="77777777" w:rsidR="00683DEA" w:rsidRPr="00683DEA" w:rsidRDefault="00683DEA" w:rsidP="00C47AC4">
            <w:pPr>
              <w:overflowPunct/>
              <w:autoSpaceDE/>
              <w:autoSpaceDN/>
              <w:spacing w:before="120" w:after="120"/>
              <w:ind w:left="720" w:hanging="720"/>
              <w:textAlignment w:val="auto"/>
              <w:outlineLvl w:val="1"/>
              <w:rPr>
                <w:rFonts w:eastAsia="STZhongsong" w:cs="Times New Roman"/>
                <w:sz w:val="24"/>
                <w:szCs w:val="24"/>
                <w:highlight w:val="yellow"/>
                <w:lang w:eastAsia="zh-CN"/>
              </w:rPr>
            </w:pPr>
            <w:r w:rsidRPr="00683DEA">
              <w:rPr>
                <w:rFonts w:eastAsia="STZhongsong" w:cs="Times New Roman"/>
                <w:sz w:val="24"/>
                <w:szCs w:val="24"/>
                <w:lang w:eastAsia="zh-CN"/>
              </w:rPr>
              <w:t>JFIT</w:t>
            </w:r>
          </w:p>
        </w:tc>
        <w:tc>
          <w:tcPr>
            <w:tcW w:w="6472" w:type="dxa"/>
          </w:tcPr>
          <w:p w14:paraId="2E329998" w14:textId="77777777" w:rsidR="00683DEA" w:rsidRPr="00683DEA" w:rsidRDefault="00683DEA" w:rsidP="00C47AC4">
            <w:pPr>
              <w:overflowPunct/>
              <w:autoSpaceDE/>
              <w:autoSpaceDN/>
              <w:spacing w:before="120" w:after="120"/>
              <w:ind w:left="0"/>
              <w:textAlignment w:val="auto"/>
              <w:outlineLvl w:val="1"/>
              <w:rPr>
                <w:rFonts w:eastAsia="STZhongsong" w:cs="Times New Roman"/>
                <w:sz w:val="24"/>
                <w:szCs w:val="24"/>
                <w:highlight w:val="yellow"/>
                <w:lang w:eastAsia="zh-CN"/>
              </w:rPr>
            </w:pPr>
            <w:r w:rsidRPr="00683DEA">
              <w:rPr>
                <w:rFonts w:eastAsia="STZhongsong" w:cs="Times New Roman"/>
                <w:sz w:val="24"/>
                <w:szCs w:val="24"/>
                <w:lang w:eastAsia="zh-CN"/>
              </w:rPr>
              <w:t>means Joint Forward Interrogation team</w:t>
            </w:r>
          </w:p>
        </w:tc>
      </w:tr>
      <w:tr w:rsidR="00683DEA" w:rsidRPr="00683DEA" w14:paraId="08BA9CA5" w14:textId="77777777" w:rsidTr="0030432C">
        <w:tc>
          <w:tcPr>
            <w:tcW w:w="1827" w:type="dxa"/>
          </w:tcPr>
          <w:p w14:paraId="092E0845" w14:textId="77777777" w:rsidR="00683DEA" w:rsidRPr="00683DEA" w:rsidRDefault="00683DEA" w:rsidP="00C47AC4">
            <w:pPr>
              <w:overflowPunct/>
              <w:autoSpaceDE/>
              <w:autoSpaceDN/>
              <w:spacing w:before="120" w:after="120"/>
              <w:ind w:left="720" w:hanging="720"/>
              <w:textAlignment w:val="auto"/>
              <w:outlineLvl w:val="1"/>
              <w:rPr>
                <w:rFonts w:eastAsia="STZhongsong" w:cs="Times New Roman"/>
                <w:sz w:val="24"/>
                <w:szCs w:val="24"/>
                <w:lang w:eastAsia="zh-CN"/>
              </w:rPr>
            </w:pPr>
            <w:r w:rsidRPr="00683DEA">
              <w:rPr>
                <w:rFonts w:eastAsia="STZhongsong" w:cs="Times New Roman"/>
                <w:sz w:val="24"/>
                <w:szCs w:val="24"/>
                <w:lang w:eastAsia="zh-CN"/>
              </w:rPr>
              <w:t>OC</w:t>
            </w:r>
          </w:p>
        </w:tc>
        <w:tc>
          <w:tcPr>
            <w:tcW w:w="6472" w:type="dxa"/>
          </w:tcPr>
          <w:p w14:paraId="45FFFDDB" w14:textId="77777777" w:rsidR="00683DEA" w:rsidRPr="00683DEA" w:rsidRDefault="00683DEA" w:rsidP="00C47AC4">
            <w:pPr>
              <w:overflowPunct/>
              <w:autoSpaceDE/>
              <w:autoSpaceDN/>
              <w:spacing w:before="120" w:after="120"/>
              <w:ind w:left="0"/>
              <w:textAlignment w:val="auto"/>
              <w:outlineLvl w:val="1"/>
              <w:rPr>
                <w:rFonts w:eastAsia="STZhongsong" w:cs="Times New Roman"/>
                <w:sz w:val="24"/>
                <w:szCs w:val="24"/>
                <w:lang w:eastAsia="zh-CN"/>
              </w:rPr>
            </w:pPr>
            <w:r w:rsidRPr="00683DEA">
              <w:rPr>
                <w:rFonts w:eastAsia="STZhongsong" w:cs="Times New Roman"/>
                <w:sz w:val="24"/>
                <w:szCs w:val="24"/>
                <w:lang w:eastAsia="zh-CN"/>
              </w:rPr>
              <w:t>Officer Commanding</w:t>
            </w:r>
          </w:p>
        </w:tc>
      </w:tr>
    </w:tbl>
    <w:p w14:paraId="7A18107F" w14:textId="77777777" w:rsidR="00683DEA" w:rsidRPr="00683DEA" w:rsidRDefault="00683DEA" w:rsidP="00103364">
      <w:pPr>
        <w:keepNext/>
        <w:numPr>
          <w:ilvl w:val="0"/>
          <w:numId w:val="10"/>
        </w:numPr>
        <w:tabs>
          <w:tab w:val="num" w:pos="360"/>
        </w:tabs>
        <w:overflowPunct/>
        <w:autoSpaceDE/>
        <w:autoSpaceDN/>
        <w:adjustRightInd/>
        <w:spacing w:before="120" w:after="120"/>
        <w:ind w:left="720" w:hanging="720"/>
        <w:jc w:val="left"/>
        <w:textAlignment w:val="auto"/>
        <w:outlineLvl w:val="0"/>
        <w:rPr>
          <w:rFonts w:eastAsia="STZhongsong" w:cs="Times New Roman"/>
          <w:b/>
          <w:caps/>
          <w:sz w:val="32"/>
          <w:szCs w:val="32"/>
          <w:lang w:eastAsia="zh-CN"/>
        </w:rPr>
      </w:pPr>
      <w:bookmarkStart w:id="2219" w:name="_Toc522714838"/>
      <w:r w:rsidRPr="00683DEA">
        <w:rPr>
          <w:rFonts w:eastAsia="STZhongsong" w:cs="Times New Roman"/>
          <w:b/>
          <w:caps/>
          <w:sz w:val="32"/>
          <w:szCs w:val="32"/>
          <w:lang w:eastAsia="zh-CN"/>
        </w:rPr>
        <w:t>scope of requirement</w:t>
      </w:r>
      <w:bookmarkEnd w:id="2215"/>
      <w:bookmarkEnd w:id="2217"/>
      <w:bookmarkEnd w:id="2219"/>
      <w:r w:rsidRPr="00683DEA">
        <w:rPr>
          <w:rFonts w:eastAsia="STZhongsong" w:cs="Times New Roman"/>
          <w:b/>
          <w:caps/>
          <w:sz w:val="32"/>
          <w:szCs w:val="32"/>
          <w:lang w:eastAsia="zh-CN"/>
        </w:rPr>
        <w:t xml:space="preserve"> </w:t>
      </w:r>
    </w:p>
    <w:bookmarkEnd w:id="2212"/>
    <w:p w14:paraId="083DDEF0"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Face to Face Interpretation including Witness Interviews in the UK or Overseas. The Authority will be responsible for:</w:t>
      </w:r>
    </w:p>
    <w:p w14:paraId="489E47F9" w14:textId="7777777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If witness interviews are carried out overseas, the Authority will provide Supplier’s personnel with access to a local liaison contact who will be able to assist in activities supporting the contact deliverables.</w:t>
      </w:r>
    </w:p>
    <w:p w14:paraId="7B3BEA6E" w14:textId="7777777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 xml:space="preserve">Making overseas travel arrangements of the Supplier’s personnel.  Should the Supplier choose to make these arrangements themselves the Authority will pay receipted travel costs up to a maximum value as determined in any order placed. </w:t>
      </w:r>
    </w:p>
    <w:p w14:paraId="449D6909" w14:textId="7777777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Arranging and funding accommodation for the Suppliers personnel during an overseas visit deployment. This is usually on a full board basis but where this has not been possible the Authority will fund reasonable subsistence costs in line with the policy applicable to SPLI personnel. By way of guidance, the Authority uses the overseas allowances for MOD personnel in the country where the deployment is taking place.</w:t>
      </w:r>
    </w:p>
    <w:p w14:paraId="65D34779" w14:textId="77777777" w:rsidR="00683DEA" w:rsidRPr="00683DEA" w:rsidRDefault="00683DEA" w:rsidP="00103364">
      <w:pPr>
        <w:numPr>
          <w:ilvl w:val="3"/>
          <w:numId w:val="10"/>
        </w:numPr>
        <w:tabs>
          <w:tab w:val="num" w:pos="360"/>
          <w:tab w:val="num" w:pos="2880"/>
        </w:tabs>
        <w:overflowPunct/>
        <w:autoSpaceDE/>
        <w:autoSpaceDN/>
        <w:adjustRightInd/>
        <w:spacing w:before="120" w:after="120"/>
        <w:ind w:left="2880" w:hanging="1080"/>
        <w:jc w:val="left"/>
        <w:textAlignment w:val="auto"/>
        <w:outlineLvl w:val="3"/>
        <w:rPr>
          <w:rFonts w:eastAsia="STZhongsong" w:cs="Times New Roman"/>
          <w:sz w:val="24"/>
          <w:szCs w:val="24"/>
          <w:lang w:eastAsia="zh-CN"/>
        </w:rPr>
      </w:pPr>
      <w:r w:rsidRPr="00683DEA">
        <w:rPr>
          <w:rFonts w:eastAsia="STZhongsong" w:cs="Times New Roman"/>
          <w:sz w:val="24"/>
          <w:szCs w:val="24"/>
          <w:lang w:eastAsia="zh-CN"/>
        </w:rPr>
        <w:t>OC SPLI and his Command Team shall be responsible for the day-to-day management and tasking of individuals provided under these arrangements to achieve SPLI objectives.</w:t>
      </w:r>
    </w:p>
    <w:p w14:paraId="7569D88D" w14:textId="77777777" w:rsidR="00683DEA" w:rsidRPr="00683DEA" w:rsidRDefault="00683DEA" w:rsidP="00103364">
      <w:pPr>
        <w:numPr>
          <w:ilvl w:val="3"/>
          <w:numId w:val="10"/>
        </w:numPr>
        <w:tabs>
          <w:tab w:val="num" w:pos="360"/>
          <w:tab w:val="num" w:pos="2880"/>
        </w:tabs>
        <w:overflowPunct/>
        <w:autoSpaceDE/>
        <w:autoSpaceDN/>
        <w:adjustRightInd/>
        <w:spacing w:before="120" w:after="120"/>
        <w:ind w:left="2880" w:hanging="1080"/>
        <w:jc w:val="left"/>
        <w:textAlignment w:val="auto"/>
        <w:outlineLvl w:val="3"/>
        <w:rPr>
          <w:rFonts w:eastAsia="STZhongsong" w:cs="Times New Roman"/>
          <w:sz w:val="24"/>
          <w:szCs w:val="24"/>
          <w:lang w:eastAsia="zh-CN"/>
        </w:rPr>
      </w:pPr>
      <w:r w:rsidRPr="00683DEA">
        <w:rPr>
          <w:rFonts w:eastAsia="STZhongsong" w:cs="Times New Roman"/>
          <w:sz w:val="24"/>
          <w:szCs w:val="24"/>
          <w:lang w:eastAsia="zh-CN"/>
        </w:rPr>
        <w:t>OC SPLI shall be responsible for providing a safe working environment for all individuals working within SPLI in accordance with the Health and Safety at Work Act 1974, related regulations and MoD policies</w:t>
      </w:r>
    </w:p>
    <w:p w14:paraId="78A59321" w14:textId="7777777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When in an overseas location interpreters must adhere to the local polices that are in place at the time of deployment.  A breach of such policies will result in interpreters being returned to the UK and the Supplier providing an immediate suitable replacement.</w:t>
      </w:r>
    </w:p>
    <w:p w14:paraId="030A4736" w14:textId="7777777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lastRenderedPageBreak/>
        <w:t>The Supplier will be expected to deliver the following services:</w:t>
      </w:r>
    </w:p>
    <w:p w14:paraId="3C5A9D96" w14:textId="77777777" w:rsidR="00683DEA" w:rsidRPr="00683DEA" w:rsidRDefault="00683DEA" w:rsidP="00103364">
      <w:pPr>
        <w:numPr>
          <w:ilvl w:val="3"/>
          <w:numId w:val="10"/>
        </w:numPr>
        <w:tabs>
          <w:tab w:val="num" w:pos="360"/>
          <w:tab w:val="num" w:pos="2880"/>
        </w:tabs>
        <w:overflowPunct/>
        <w:autoSpaceDE/>
        <w:autoSpaceDN/>
        <w:adjustRightInd/>
        <w:spacing w:before="120" w:after="120"/>
        <w:ind w:left="2880" w:hanging="1080"/>
        <w:jc w:val="left"/>
        <w:textAlignment w:val="auto"/>
        <w:outlineLvl w:val="3"/>
        <w:rPr>
          <w:rFonts w:eastAsia="STZhongsong" w:cs="Times New Roman"/>
          <w:sz w:val="24"/>
          <w:szCs w:val="20"/>
          <w:lang w:eastAsia="zh-CN"/>
        </w:rPr>
      </w:pPr>
      <w:r w:rsidRPr="00683DEA">
        <w:rPr>
          <w:rFonts w:eastAsia="STZhongsong" w:cs="Times New Roman"/>
          <w:sz w:val="24"/>
          <w:szCs w:val="20"/>
          <w:lang w:eastAsia="zh-CN"/>
        </w:rPr>
        <w:t>Video Teleconferencing; The Authority will provide all facilities and equipment</w:t>
      </w:r>
    </w:p>
    <w:p w14:paraId="7B5C5B75" w14:textId="77777777" w:rsidR="00683DEA" w:rsidRPr="00683DEA" w:rsidRDefault="00683DEA" w:rsidP="00103364">
      <w:pPr>
        <w:numPr>
          <w:ilvl w:val="3"/>
          <w:numId w:val="10"/>
        </w:numPr>
        <w:tabs>
          <w:tab w:val="num" w:pos="360"/>
          <w:tab w:val="num" w:pos="2880"/>
        </w:tabs>
        <w:overflowPunct/>
        <w:autoSpaceDE/>
        <w:autoSpaceDN/>
        <w:adjustRightInd/>
        <w:spacing w:before="120" w:after="120"/>
        <w:ind w:left="2880" w:hanging="1080"/>
        <w:jc w:val="left"/>
        <w:textAlignment w:val="auto"/>
        <w:outlineLvl w:val="3"/>
        <w:rPr>
          <w:rFonts w:eastAsia="STZhongsong" w:cs="Times New Roman"/>
          <w:sz w:val="24"/>
          <w:szCs w:val="20"/>
          <w:lang w:eastAsia="zh-CN"/>
        </w:rPr>
      </w:pPr>
      <w:r w:rsidRPr="00683DEA">
        <w:rPr>
          <w:rFonts w:eastAsia="STZhongsong" w:cs="Times New Roman"/>
          <w:sz w:val="24"/>
          <w:szCs w:val="20"/>
          <w:lang w:eastAsia="zh-CN"/>
        </w:rPr>
        <w:t>Written translations Services</w:t>
      </w:r>
    </w:p>
    <w:p w14:paraId="212D91CA" w14:textId="77777777" w:rsidR="00683DEA" w:rsidRPr="00683DEA" w:rsidRDefault="00683DEA" w:rsidP="00103364">
      <w:pPr>
        <w:numPr>
          <w:ilvl w:val="3"/>
          <w:numId w:val="10"/>
        </w:numPr>
        <w:tabs>
          <w:tab w:val="num" w:pos="360"/>
          <w:tab w:val="num" w:pos="2880"/>
        </w:tabs>
        <w:overflowPunct/>
        <w:autoSpaceDE/>
        <w:autoSpaceDN/>
        <w:adjustRightInd/>
        <w:spacing w:before="120" w:after="120"/>
        <w:ind w:left="2880" w:hanging="1080"/>
        <w:jc w:val="left"/>
        <w:textAlignment w:val="auto"/>
        <w:outlineLvl w:val="3"/>
        <w:rPr>
          <w:rFonts w:eastAsia="STZhongsong" w:cs="Times New Roman"/>
          <w:sz w:val="24"/>
          <w:szCs w:val="20"/>
          <w:lang w:eastAsia="zh-CN"/>
        </w:rPr>
      </w:pPr>
      <w:r w:rsidRPr="00683DEA">
        <w:rPr>
          <w:rFonts w:eastAsia="STZhongsong" w:cs="Times New Roman"/>
          <w:sz w:val="24"/>
          <w:szCs w:val="20"/>
          <w:lang w:eastAsia="zh-CN"/>
        </w:rPr>
        <w:t>Transcription Services</w:t>
      </w:r>
    </w:p>
    <w:p w14:paraId="3CF19DA0" w14:textId="4035F79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Authority will undertake the day to day supervision of the on-site interpreter.</w:t>
      </w:r>
    </w:p>
    <w:p w14:paraId="1C38DA45" w14:textId="77777777" w:rsidR="00683DEA" w:rsidRPr="00683DEA" w:rsidRDefault="00683DEA" w:rsidP="00103364">
      <w:pPr>
        <w:keepNext/>
        <w:numPr>
          <w:ilvl w:val="0"/>
          <w:numId w:val="10"/>
        </w:numPr>
        <w:tabs>
          <w:tab w:val="num" w:pos="360"/>
          <w:tab w:val="num" w:pos="720"/>
        </w:tabs>
        <w:overflowPunct/>
        <w:autoSpaceDE/>
        <w:autoSpaceDN/>
        <w:adjustRightInd/>
        <w:spacing w:before="120" w:after="120"/>
        <w:ind w:left="720" w:hanging="720"/>
        <w:jc w:val="left"/>
        <w:textAlignment w:val="auto"/>
        <w:outlineLvl w:val="0"/>
        <w:rPr>
          <w:rFonts w:eastAsia="STZhongsong" w:cs="Times New Roman"/>
          <w:b/>
          <w:caps/>
          <w:sz w:val="32"/>
          <w:szCs w:val="32"/>
          <w:lang w:eastAsia="zh-CN"/>
        </w:rPr>
      </w:pPr>
      <w:bookmarkStart w:id="2220" w:name="_Toc368573031"/>
      <w:bookmarkStart w:id="2221" w:name="_Toc522714839"/>
      <w:r w:rsidRPr="00683DEA">
        <w:rPr>
          <w:rFonts w:eastAsia="STZhongsong" w:cs="Times New Roman"/>
          <w:b/>
          <w:caps/>
          <w:sz w:val="32"/>
          <w:szCs w:val="32"/>
          <w:lang w:eastAsia="zh-CN"/>
        </w:rPr>
        <w:t>The requirement</w:t>
      </w:r>
      <w:bookmarkEnd w:id="2220"/>
      <w:bookmarkEnd w:id="2221"/>
    </w:p>
    <w:p w14:paraId="4C1A460F"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Supplier will be required to manage and deliver, flexibly and proactively, a range of language services to support the evolving investigative needs of SPLI.   This will include but may not be limited to the following:</w:t>
      </w:r>
    </w:p>
    <w:p w14:paraId="26FE81BF" w14:textId="7777777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 xml:space="preserve">Face to Face Interpreting Services. To investigate allegations arising from British military action in Iraq between 2003 and 2009, SPLI are required to interview Iraqi claimants and witnesses. This may include but not limited to face to face interviews. Such interviews will not normally be carried out in the UK but at an overseas location. Such locations may be in a Third-Party Neutral Country and/or in a country classified as Fragile due to ongoing security issues. </w:t>
      </w:r>
    </w:p>
    <w:p w14:paraId="0CC43D21" w14:textId="7777777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Video Conferencing/Skype/Telephone Interpreting. SPLI also uses video conferencing/Skype/telephone as a means of carrying out interviews. All facilities are based at Trenchard Lines, Upavon but other locations in the UK may be utilised from time to time. The Authority would try to locate another source close to the site such as Andover or within the South West.</w:t>
      </w:r>
    </w:p>
    <w:p w14:paraId="5F69CC11" w14:textId="7777777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Written Translation Services. SPLI have a requirement for the translation from Arabic to English or English to Arabic of documents identified during investigations. Such documents may be used in evidence in any subsequent legal proceedings. There may also be a requirement for written witness statements to be constructed in Arabic. Turnaround times for each requirement are to be specified by the Authority when tasking is initiated.</w:t>
      </w:r>
    </w:p>
    <w:p w14:paraId="78C6810A" w14:textId="7777777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Transcription Services. SPLI have a requirement for the transcription of court hearings and other face to face interviews on an ad-hoc basis.</w:t>
      </w:r>
    </w:p>
    <w:p w14:paraId="725146CE" w14:textId="77777777" w:rsidR="00683DEA" w:rsidRPr="00683DEA" w:rsidRDefault="00683DEA" w:rsidP="00103364">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There is no requirement for the Supplier to deliver any training or skills transfer to the Authority. However, there may be occasions when the on-site Interpreter will assist in-house training where appropriate.</w:t>
      </w:r>
    </w:p>
    <w:p w14:paraId="33163583" w14:textId="77777777" w:rsidR="00683DEA" w:rsidRPr="00683DEA" w:rsidRDefault="00683DEA" w:rsidP="00103364">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 xml:space="preserve">Languages: The language requirements will be for Arabic, English and occasionally, other languages such as Turkish, Kurdish or Sorani.  On </w:t>
      </w:r>
      <w:r w:rsidRPr="00683DEA">
        <w:rPr>
          <w:rFonts w:eastAsia="STZhongsong" w:cs="Times New Roman"/>
          <w:sz w:val="24"/>
          <w:szCs w:val="24"/>
          <w:lang w:eastAsia="zh-CN"/>
        </w:rPr>
        <w:lastRenderedPageBreak/>
        <w:t>occasion, there may also be a requirement to translate into/from an additional European language.</w:t>
      </w:r>
    </w:p>
    <w:p w14:paraId="760FB2FC" w14:textId="77777777" w:rsidR="00683DEA" w:rsidRPr="00683DEA" w:rsidRDefault="00683DEA" w:rsidP="00103364">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On occasion, there may be a requirement for additional interpretation or translation services which will be identified by the Designated Officer on behalf of Officer Commanding SPLI.</w:t>
      </w:r>
    </w:p>
    <w:p w14:paraId="535269ED" w14:textId="77777777" w:rsidR="00683DEA" w:rsidRPr="00683DEA" w:rsidRDefault="00683DEA" w:rsidP="00103364">
      <w:pPr>
        <w:keepNext/>
        <w:numPr>
          <w:ilvl w:val="0"/>
          <w:numId w:val="10"/>
        </w:numPr>
        <w:tabs>
          <w:tab w:val="num" w:pos="360"/>
          <w:tab w:val="num" w:pos="720"/>
        </w:tabs>
        <w:overflowPunct/>
        <w:autoSpaceDE/>
        <w:autoSpaceDN/>
        <w:adjustRightInd/>
        <w:spacing w:before="120" w:after="120"/>
        <w:ind w:left="720" w:hanging="720"/>
        <w:jc w:val="left"/>
        <w:textAlignment w:val="auto"/>
        <w:outlineLvl w:val="0"/>
        <w:rPr>
          <w:rFonts w:eastAsia="STZhongsong" w:cs="Times New Roman"/>
          <w:b/>
          <w:caps/>
          <w:sz w:val="32"/>
          <w:szCs w:val="32"/>
          <w:lang w:eastAsia="zh-CN"/>
        </w:rPr>
      </w:pPr>
      <w:bookmarkStart w:id="2222" w:name="_Toc368573032"/>
      <w:bookmarkStart w:id="2223" w:name="_Toc522714840"/>
      <w:r w:rsidRPr="00683DEA">
        <w:rPr>
          <w:rFonts w:eastAsia="STZhongsong" w:cs="Times New Roman"/>
          <w:b/>
          <w:caps/>
          <w:sz w:val="32"/>
          <w:szCs w:val="32"/>
          <w:lang w:eastAsia="zh-CN"/>
        </w:rPr>
        <w:t>key milestones</w:t>
      </w:r>
      <w:bookmarkEnd w:id="2222"/>
      <w:r w:rsidRPr="00683DEA">
        <w:rPr>
          <w:rFonts w:eastAsia="STZhongsong" w:cs="Times New Roman"/>
          <w:b/>
          <w:caps/>
          <w:sz w:val="32"/>
          <w:szCs w:val="32"/>
          <w:lang w:eastAsia="zh-CN"/>
        </w:rPr>
        <w:t xml:space="preserve"> and Deliverables</w:t>
      </w:r>
      <w:bookmarkEnd w:id="2223"/>
    </w:p>
    <w:p w14:paraId="1BB69705" w14:textId="77777777" w:rsidR="00683DEA" w:rsidRPr="00683DEA" w:rsidRDefault="00683DEA" w:rsidP="00103364">
      <w:pPr>
        <w:numPr>
          <w:ilvl w:val="1"/>
          <w:numId w:val="10"/>
        </w:numPr>
        <w:tabs>
          <w:tab w:val="num" w:pos="132"/>
          <w:tab w:val="num" w:pos="360"/>
          <w:tab w:val="num" w:pos="862"/>
        </w:tabs>
        <w:overflowPunct/>
        <w:autoSpaceDE/>
        <w:autoSpaceDN/>
        <w:adjustRightInd/>
        <w:spacing w:before="120" w:after="120"/>
        <w:ind w:left="709" w:hanging="709"/>
        <w:jc w:val="left"/>
        <w:textAlignment w:val="auto"/>
        <w:outlineLvl w:val="1"/>
        <w:rPr>
          <w:rFonts w:eastAsia="STZhongsong"/>
          <w:sz w:val="24"/>
          <w:szCs w:val="24"/>
          <w:lang w:eastAsia="zh-CN"/>
        </w:rPr>
      </w:pPr>
      <w:r w:rsidRPr="00683DEA">
        <w:rPr>
          <w:rFonts w:eastAsia="STZhongsong"/>
          <w:sz w:val="24"/>
          <w:szCs w:val="24"/>
          <w:lang w:eastAsia="zh-CN"/>
        </w:rPr>
        <w:t>The following Contract milestones/deliverables shall apply:</w:t>
      </w:r>
    </w:p>
    <w:tbl>
      <w:tblPr>
        <w:tblStyle w:val="TableGrid1"/>
        <w:tblW w:w="5000" w:type="pct"/>
        <w:tblLook w:val="04A0" w:firstRow="1" w:lastRow="0" w:firstColumn="1" w:lastColumn="0" w:noHBand="0" w:noVBand="1"/>
      </w:tblPr>
      <w:tblGrid>
        <w:gridCol w:w="2678"/>
        <w:gridCol w:w="3956"/>
        <w:gridCol w:w="2406"/>
      </w:tblGrid>
      <w:tr w:rsidR="00683DEA" w:rsidRPr="00683DEA" w14:paraId="75653B86" w14:textId="77777777" w:rsidTr="00683DEA">
        <w:tc>
          <w:tcPr>
            <w:tcW w:w="1481" w:type="pct"/>
            <w:shd w:val="clear" w:color="auto" w:fill="B8CCE4"/>
            <w:vAlign w:val="center"/>
          </w:tcPr>
          <w:p w14:paraId="46CC6033" w14:textId="77777777" w:rsidR="00683DEA" w:rsidRPr="00683DEA" w:rsidRDefault="00683DEA" w:rsidP="00C47AC4">
            <w:pPr>
              <w:overflowPunct/>
              <w:autoSpaceDE/>
              <w:autoSpaceDN/>
              <w:spacing w:before="120" w:after="120"/>
              <w:ind w:left="0"/>
              <w:jc w:val="center"/>
              <w:textAlignment w:val="auto"/>
              <w:outlineLvl w:val="2"/>
              <w:rPr>
                <w:rFonts w:eastAsia="STZhongsong" w:cs="Times New Roman"/>
                <w:sz w:val="24"/>
                <w:szCs w:val="24"/>
                <w:lang w:eastAsia="zh-CN"/>
              </w:rPr>
            </w:pPr>
            <w:r w:rsidRPr="00683DEA">
              <w:rPr>
                <w:rFonts w:eastAsia="STZhongsong" w:cs="Times New Roman"/>
                <w:sz w:val="24"/>
                <w:szCs w:val="24"/>
                <w:lang w:eastAsia="zh-CN"/>
              </w:rPr>
              <w:t>Milestone/Deliverable</w:t>
            </w:r>
          </w:p>
        </w:tc>
        <w:tc>
          <w:tcPr>
            <w:tcW w:w="2188" w:type="pct"/>
            <w:shd w:val="clear" w:color="auto" w:fill="B8CCE4"/>
            <w:vAlign w:val="center"/>
          </w:tcPr>
          <w:p w14:paraId="29936603" w14:textId="77777777" w:rsidR="00683DEA" w:rsidRPr="00683DEA" w:rsidRDefault="00683DEA" w:rsidP="00C47AC4">
            <w:pPr>
              <w:overflowPunct/>
              <w:autoSpaceDE/>
              <w:autoSpaceDN/>
              <w:spacing w:before="120" w:after="120"/>
              <w:ind w:left="0"/>
              <w:jc w:val="center"/>
              <w:textAlignment w:val="auto"/>
              <w:outlineLvl w:val="2"/>
              <w:rPr>
                <w:rFonts w:eastAsia="STZhongsong" w:cs="Times New Roman"/>
                <w:sz w:val="24"/>
                <w:szCs w:val="24"/>
                <w:lang w:eastAsia="zh-CN"/>
              </w:rPr>
            </w:pPr>
            <w:r w:rsidRPr="00683DEA">
              <w:rPr>
                <w:rFonts w:eastAsia="STZhongsong" w:cs="Times New Roman"/>
                <w:sz w:val="24"/>
                <w:szCs w:val="24"/>
                <w:lang w:eastAsia="zh-CN"/>
              </w:rPr>
              <w:t>Description</w:t>
            </w:r>
          </w:p>
        </w:tc>
        <w:tc>
          <w:tcPr>
            <w:tcW w:w="1331" w:type="pct"/>
            <w:shd w:val="clear" w:color="auto" w:fill="B8CCE4"/>
            <w:vAlign w:val="center"/>
          </w:tcPr>
          <w:p w14:paraId="16BD40A2" w14:textId="77777777" w:rsidR="00683DEA" w:rsidRPr="00683DEA" w:rsidRDefault="00683DEA" w:rsidP="00C47AC4">
            <w:pPr>
              <w:overflowPunct/>
              <w:autoSpaceDE/>
              <w:autoSpaceDN/>
              <w:spacing w:before="120" w:after="120"/>
              <w:ind w:left="0"/>
              <w:jc w:val="center"/>
              <w:textAlignment w:val="auto"/>
              <w:outlineLvl w:val="2"/>
              <w:rPr>
                <w:rFonts w:eastAsia="STZhongsong" w:cs="Times New Roman"/>
                <w:sz w:val="24"/>
                <w:szCs w:val="24"/>
                <w:lang w:eastAsia="zh-CN"/>
              </w:rPr>
            </w:pPr>
            <w:r w:rsidRPr="00683DEA">
              <w:rPr>
                <w:rFonts w:eastAsia="STZhongsong" w:cs="Times New Roman"/>
                <w:sz w:val="24"/>
                <w:szCs w:val="24"/>
                <w:lang w:eastAsia="zh-CN"/>
              </w:rPr>
              <w:t>Timeframe or  Delivery Date</w:t>
            </w:r>
          </w:p>
        </w:tc>
      </w:tr>
      <w:tr w:rsidR="00683DEA" w:rsidRPr="00683DEA" w14:paraId="4D8B02F6" w14:textId="77777777" w:rsidTr="0030432C">
        <w:tc>
          <w:tcPr>
            <w:tcW w:w="1481" w:type="pct"/>
            <w:vAlign w:val="center"/>
          </w:tcPr>
          <w:p w14:paraId="47A9781E" w14:textId="77777777" w:rsidR="00683DEA" w:rsidRPr="00683DEA" w:rsidRDefault="00683DEA" w:rsidP="00C47AC4">
            <w:pPr>
              <w:overflowPunct/>
              <w:autoSpaceDE/>
              <w:autoSpaceDN/>
              <w:spacing w:before="120" w:after="120"/>
              <w:ind w:left="0"/>
              <w:jc w:val="center"/>
              <w:textAlignment w:val="auto"/>
              <w:outlineLvl w:val="2"/>
              <w:rPr>
                <w:rFonts w:eastAsia="STZhongsong" w:cs="Times New Roman"/>
                <w:sz w:val="24"/>
                <w:szCs w:val="24"/>
                <w:lang w:eastAsia="zh-CN"/>
              </w:rPr>
            </w:pPr>
            <w:r w:rsidRPr="00683DEA">
              <w:rPr>
                <w:rFonts w:eastAsia="STZhongsong" w:cs="Times New Roman"/>
                <w:sz w:val="24"/>
                <w:szCs w:val="24"/>
                <w:lang w:eastAsia="zh-CN"/>
              </w:rPr>
              <w:t>1</w:t>
            </w:r>
          </w:p>
        </w:tc>
        <w:tc>
          <w:tcPr>
            <w:tcW w:w="2188" w:type="pct"/>
            <w:vAlign w:val="center"/>
          </w:tcPr>
          <w:p w14:paraId="4B71FB3A" w14:textId="77777777" w:rsidR="00683DEA" w:rsidRPr="00683DEA" w:rsidRDefault="00683DEA" w:rsidP="00C47AC4">
            <w:pPr>
              <w:overflowPunct/>
              <w:autoSpaceDE/>
              <w:autoSpaceDN/>
              <w:spacing w:before="120" w:after="120"/>
              <w:ind w:left="0"/>
              <w:jc w:val="left"/>
              <w:textAlignment w:val="auto"/>
              <w:outlineLvl w:val="2"/>
              <w:rPr>
                <w:rFonts w:eastAsia="STZhongsong" w:cs="Times New Roman"/>
                <w:sz w:val="24"/>
                <w:szCs w:val="24"/>
                <w:lang w:eastAsia="zh-CN"/>
              </w:rPr>
            </w:pPr>
            <w:r w:rsidRPr="00683DEA">
              <w:rPr>
                <w:rFonts w:eastAsia="STZhongsong" w:cs="Times New Roman"/>
                <w:sz w:val="24"/>
                <w:szCs w:val="24"/>
                <w:lang w:eastAsia="zh-CN"/>
              </w:rPr>
              <w:t>Provision of onsite interpreter</w:t>
            </w:r>
          </w:p>
        </w:tc>
        <w:tc>
          <w:tcPr>
            <w:tcW w:w="1331" w:type="pct"/>
            <w:vAlign w:val="center"/>
          </w:tcPr>
          <w:p w14:paraId="6EBFC239" w14:textId="11706B23" w:rsidR="00683DEA" w:rsidRPr="00683DEA" w:rsidRDefault="00683DEA" w:rsidP="00C47AC4">
            <w:pPr>
              <w:overflowPunct/>
              <w:autoSpaceDE/>
              <w:autoSpaceDN/>
              <w:spacing w:before="120" w:after="120"/>
              <w:ind w:left="0"/>
              <w:jc w:val="center"/>
              <w:textAlignment w:val="auto"/>
              <w:outlineLvl w:val="2"/>
              <w:rPr>
                <w:rFonts w:eastAsia="STZhongsong" w:cs="Times New Roman"/>
                <w:sz w:val="24"/>
                <w:szCs w:val="24"/>
                <w:lang w:eastAsia="zh-CN"/>
              </w:rPr>
            </w:pPr>
            <w:r w:rsidRPr="00683DEA">
              <w:rPr>
                <w:rFonts w:eastAsia="STZhongsong" w:cs="Times New Roman"/>
                <w:sz w:val="24"/>
                <w:szCs w:val="24"/>
                <w:lang w:eastAsia="zh-CN"/>
              </w:rPr>
              <w:t>Within week 1 of Contr</w:t>
            </w:r>
            <w:r w:rsidR="00902F81">
              <w:rPr>
                <w:rFonts w:eastAsia="STZhongsong" w:cs="Times New Roman"/>
                <w:sz w:val="24"/>
                <w:szCs w:val="24"/>
                <w:lang w:eastAsia="zh-CN"/>
              </w:rPr>
              <w:t>act Award or no later than 01/04</w:t>
            </w:r>
            <w:r w:rsidRPr="00683DEA">
              <w:rPr>
                <w:rFonts w:eastAsia="STZhongsong" w:cs="Times New Roman"/>
                <w:sz w:val="24"/>
                <w:szCs w:val="24"/>
                <w:lang w:eastAsia="zh-CN"/>
              </w:rPr>
              <w:t>/2020</w:t>
            </w:r>
          </w:p>
        </w:tc>
      </w:tr>
      <w:tr w:rsidR="00683DEA" w:rsidRPr="00683DEA" w14:paraId="1E638088" w14:textId="77777777" w:rsidTr="0030432C">
        <w:tc>
          <w:tcPr>
            <w:tcW w:w="1481" w:type="pct"/>
            <w:vAlign w:val="center"/>
          </w:tcPr>
          <w:p w14:paraId="68FD73C0" w14:textId="77777777" w:rsidR="00683DEA" w:rsidRPr="00683DEA" w:rsidRDefault="00683DEA" w:rsidP="00C47AC4">
            <w:pPr>
              <w:overflowPunct/>
              <w:autoSpaceDE/>
              <w:autoSpaceDN/>
              <w:spacing w:before="120" w:after="120"/>
              <w:ind w:left="0"/>
              <w:jc w:val="center"/>
              <w:textAlignment w:val="auto"/>
              <w:outlineLvl w:val="2"/>
              <w:rPr>
                <w:rFonts w:eastAsia="STZhongsong" w:cs="Times New Roman"/>
                <w:sz w:val="24"/>
                <w:szCs w:val="24"/>
                <w:lang w:eastAsia="zh-CN"/>
              </w:rPr>
            </w:pPr>
            <w:r w:rsidRPr="00683DEA">
              <w:rPr>
                <w:rFonts w:eastAsia="STZhongsong" w:cs="Times New Roman"/>
                <w:sz w:val="24"/>
                <w:szCs w:val="24"/>
                <w:lang w:eastAsia="zh-CN"/>
              </w:rPr>
              <w:t>2</w:t>
            </w:r>
          </w:p>
        </w:tc>
        <w:tc>
          <w:tcPr>
            <w:tcW w:w="2188" w:type="pct"/>
            <w:vAlign w:val="center"/>
          </w:tcPr>
          <w:p w14:paraId="5E4E8B87" w14:textId="77777777" w:rsidR="00683DEA" w:rsidRPr="00683DEA" w:rsidRDefault="00683DEA" w:rsidP="00C47AC4">
            <w:pPr>
              <w:overflowPunct/>
              <w:autoSpaceDE/>
              <w:autoSpaceDN/>
              <w:spacing w:before="120" w:after="120"/>
              <w:ind w:left="0"/>
              <w:jc w:val="left"/>
              <w:textAlignment w:val="auto"/>
              <w:outlineLvl w:val="2"/>
              <w:rPr>
                <w:rFonts w:eastAsia="STZhongsong" w:cs="Times New Roman"/>
                <w:sz w:val="24"/>
                <w:szCs w:val="24"/>
                <w:lang w:eastAsia="zh-CN"/>
              </w:rPr>
            </w:pPr>
            <w:r w:rsidRPr="00683DEA">
              <w:rPr>
                <w:rFonts w:eastAsia="STZhongsong" w:cs="Times New Roman"/>
                <w:sz w:val="24"/>
                <w:szCs w:val="24"/>
                <w:lang w:eastAsia="zh-CN"/>
              </w:rPr>
              <w:t>Provision of written translations</w:t>
            </w:r>
          </w:p>
        </w:tc>
        <w:tc>
          <w:tcPr>
            <w:tcW w:w="1331" w:type="pct"/>
            <w:vAlign w:val="center"/>
          </w:tcPr>
          <w:p w14:paraId="064BA0C6" w14:textId="77777777" w:rsidR="00683DEA" w:rsidRPr="00683DEA" w:rsidRDefault="00683DEA" w:rsidP="00C47AC4">
            <w:pPr>
              <w:overflowPunct/>
              <w:autoSpaceDE/>
              <w:autoSpaceDN/>
              <w:spacing w:before="120" w:after="120"/>
              <w:ind w:left="0"/>
              <w:jc w:val="center"/>
              <w:textAlignment w:val="auto"/>
              <w:outlineLvl w:val="2"/>
              <w:rPr>
                <w:rFonts w:eastAsia="STZhongsong" w:cs="Times New Roman"/>
                <w:sz w:val="24"/>
                <w:szCs w:val="24"/>
                <w:lang w:eastAsia="zh-CN"/>
              </w:rPr>
            </w:pPr>
            <w:r w:rsidRPr="00683DEA">
              <w:rPr>
                <w:rFonts w:eastAsia="STZhongsong" w:cs="Times New Roman"/>
                <w:sz w:val="24"/>
                <w:szCs w:val="24"/>
                <w:lang w:eastAsia="zh-CN"/>
              </w:rPr>
              <w:t>Within timeframe agreed at point of quotation</w:t>
            </w:r>
          </w:p>
        </w:tc>
      </w:tr>
      <w:tr w:rsidR="00683DEA" w:rsidRPr="00683DEA" w14:paraId="3C3EC924" w14:textId="77777777" w:rsidTr="0030432C">
        <w:tc>
          <w:tcPr>
            <w:tcW w:w="1481" w:type="pct"/>
            <w:vAlign w:val="center"/>
          </w:tcPr>
          <w:p w14:paraId="6A46A883" w14:textId="77777777" w:rsidR="00683DEA" w:rsidRPr="00683DEA" w:rsidRDefault="00683DEA" w:rsidP="00C47AC4">
            <w:pPr>
              <w:overflowPunct/>
              <w:autoSpaceDE/>
              <w:autoSpaceDN/>
              <w:spacing w:before="120" w:after="120"/>
              <w:ind w:left="0"/>
              <w:jc w:val="center"/>
              <w:textAlignment w:val="auto"/>
              <w:outlineLvl w:val="2"/>
              <w:rPr>
                <w:rFonts w:eastAsia="STZhongsong" w:cs="Times New Roman"/>
                <w:sz w:val="24"/>
                <w:szCs w:val="24"/>
                <w:lang w:eastAsia="zh-CN"/>
              </w:rPr>
            </w:pPr>
            <w:r w:rsidRPr="00683DEA">
              <w:rPr>
                <w:rFonts w:eastAsia="STZhongsong" w:cs="Times New Roman"/>
                <w:sz w:val="24"/>
                <w:szCs w:val="24"/>
                <w:lang w:eastAsia="zh-CN"/>
              </w:rPr>
              <w:t>3</w:t>
            </w:r>
          </w:p>
        </w:tc>
        <w:tc>
          <w:tcPr>
            <w:tcW w:w="2188" w:type="pct"/>
            <w:vAlign w:val="center"/>
          </w:tcPr>
          <w:p w14:paraId="33BB91E4" w14:textId="77777777" w:rsidR="00683DEA" w:rsidRPr="00683DEA" w:rsidRDefault="00683DEA" w:rsidP="00C47AC4">
            <w:pPr>
              <w:overflowPunct/>
              <w:autoSpaceDE/>
              <w:autoSpaceDN/>
              <w:spacing w:before="120" w:after="120"/>
              <w:ind w:left="0"/>
              <w:jc w:val="left"/>
              <w:textAlignment w:val="auto"/>
              <w:outlineLvl w:val="2"/>
              <w:rPr>
                <w:rFonts w:eastAsia="STZhongsong" w:cs="Times New Roman"/>
                <w:sz w:val="24"/>
                <w:szCs w:val="24"/>
                <w:lang w:eastAsia="zh-CN"/>
              </w:rPr>
            </w:pPr>
            <w:r w:rsidRPr="00683DEA">
              <w:rPr>
                <w:rFonts w:eastAsia="STZhongsong" w:cs="Times New Roman"/>
                <w:sz w:val="24"/>
                <w:szCs w:val="24"/>
                <w:lang w:eastAsia="zh-CN"/>
              </w:rPr>
              <w:t>Provision of interpreters to undertake interviews overseas</w:t>
            </w:r>
          </w:p>
        </w:tc>
        <w:tc>
          <w:tcPr>
            <w:tcW w:w="1331" w:type="pct"/>
            <w:vAlign w:val="center"/>
          </w:tcPr>
          <w:p w14:paraId="3DD8ABAC" w14:textId="77777777" w:rsidR="00683DEA" w:rsidRPr="00683DEA" w:rsidRDefault="00683DEA" w:rsidP="00C47AC4">
            <w:pPr>
              <w:overflowPunct/>
              <w:autoSpaceDE/>
              <w:autoSpaceDN/>
              <w:spacing w:before="120" w:after="120"/>
              <w:ind w:left="0"/>
              <w:jc w:val="center"/>
              <w:textAlignment w:val="auto"/>
              <w:outlineLvl w:val="2"/>
              <w:rPr>
                <w:rFonts w:eastAsia="STZhongsong" w:cs="Times New Roman"/>
                <w:sz w:val="24"/>
                <w:szCs w:val="24"/>
                <w:lang w:eastAsia="zh-CN"/>
              </w:rPr>
            </w:pPr>
            <w:r w:rsidRPr="00683DEA">
              <w:rPr>
                <w:rFonts w:eastAsia="STZhongsong" w:cs="Times New Roman"/>
                <w:sz w:val="24"/>
                <w:szCs w:val="24"/>
                <w:lang w:eastAsia="zh-CN"/>
              </w:rPr>
              <w:t>Timeframe to be agreed with designated officer as required.</w:t>
            </w:r>
          </w:p>
        </w:tc>
      </w:tr>
    </w:tbl>
    <w:p w14:paraId="4FB733E2" w14:textId="77777777" w:rsidR="00683DEA" w:rsidRPr="00683DEA" w:rsidRDefault="00683DEA" w:rsidP="00C47AC4">
      <w:pPr>
        <w:keepNext/>
        <w:spacing w:before="120" w:after="120"/>
        <w:ind w:left="0"/>
        <w:outlineLvl w:val="0"/>
        <w:rPr>
          <w:rFonts w:eastAsia="STZhongsong"/>
          <w:b/>
          <w:caps/>
          <w:lang w:eastAsia="zh-CN"/>
        </w:rPr>
      </w:pPr>
      <w:bookmarkStart w:id="2224" w:name="_Toc302637211"/>
    </w:p>
    <w:p w14:paraId="424E3BB8" w14:textId="77777777" w:rsidR="00683DEA" w:rsidRPr="00683DEA" w:rsidRDefault="00683DEA" w:rsidP="00103364">
      <w:pPr>
        <w:keepNext/>
        <w:numPr>
          <w:ilvl w:val="0"/>
          <w:numId w:val="10"/>
        </w:numPr>
        <w:tabs>
          <w:tab w:val="num" w:pos="0"/>
          <w:tab w:val="num" w:pos="360"/>
        </w:tabs>
        <w:overflowPunct/>
        <w:autoSpaceDE/>
        <w:autoSpaceDN/>
        <w:adjustRightInd/>
        <w:spacing w:before="120" w:after="120"/>
        <w:ind w:left="709" w:hanging="709"/>
        <w:jc w:val="left"/>
        <w:textAlignment w:val="auto"/>
        <w:outlineLvl w:val="0"/>
        <w:rPr>
          <w:rFonts w:eastAsia="STZhongsong"/>
          <w:b/>
          <w:caps/>
          <w:sz w:val="32"/>
          <w:szCs w:val="32"/>
          <w:lang w:eastAsia="zh-CN"/>
        </w:rPr>
      </w:pPr>
      <w:bookmarkStart w:id="2225" w:name="_Toc368573033"/>
      <w:bookmarkStart w:id="2226" w:name="_Toc522714841"/>
      <w:r w:rsidRPr="00683DEA">
        <w:rPr>
          <w:rFonts w:eastAsia="STZhongsong"/>
          <w:b/>
          <w:caps/>
          <w:sz w:val="32"/>
          <w:szCs w:val="32"/>
          <w:lang w:eastAsia="zh-CN"/>
        </w:rPr>
        <w:t>MANAGEMENT INFORMATION/reporting</w:t>
      </w:r>
      <w:bookmarkEnd w:id="2225"/>
      <w:bookmarkEnd w:id="2226"/>
    </w:p>
    <w:p w14:paraId="4E55DAC8" w14:textId="77777777" w:rsidR="00683DEA" w:rsidRPr="00683DEA" w:rsidRDefault="00683DEA" w:rsidP="00103364">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contractor is to provide the Authority with monthly reports of performance against key deliverables to include achievements against time and cost.</w:t>
      </w:r>
    </w:p>
    <w:p w14:paraId="4EB71BCC" w14:textId="77777777" w:rsidR="00683DEA" w:rsidRPr="00683DEA" w:rsidRDefault="00683DEA" w:rsidP="00103364">
      <w:pPr>
        <w:keepNext/>
        <w:numPr>
          <w:ilvl w:val="0"/>
          <w:numId w:val="10"/>
        </w:numPr>
        <w:tabs>
          <w:tab w:val="num" w:pos="0"/>
          <w:tab w:val="num" w:pos="360"/>
        </w:tabs>
        <w:overflowPunct/>
        <w:autoSpaceDE/>
        <w:autoSpaceDN/>
        <w:adjustRightInd/>
        <w:spacing w:before="120" w:after="120"/>
        <w:ind w:left="709" w:hanging="709"/>
        <w:jc w:val="left"/>
        <w:textAlignment w:val="auto"/>
        <w:outlineLvl w:val="0"/>
        <w:rPr>
          <w:rFonts w:eastAsia="STZhongsong"/>
          <w:b/>
          <w:caps/>
          <w:sz w:val="32"/>
          <w:szCs w:val="32"/>
          <w:lang w:eastAsia="zh-CN"/>
        </w:rPr>
      </w:pPr>
      <w:bookmarkStart w:id="2227" w:name="_Toc368573034"/>
      <w:bookmarkStart w:id="2228" w:name="_Toc522714842"/>
      <w:r w:rsidRPr="00683DEA">
        <w:rPr>
          <w:rFonts w:eastAsia="STZhongsong"/>
          <w:b/>
          <w:caps/>
          <w:sz w:val="32"/>
          <w:szCs w:val="32"/>
          <w:lang w:eastAsia="zh-CN"/>
        </w:rPr>
        <w:t>volumes</w:t>
      </w:r>
      <w:bookmarkEnd w:id="2227"/>
      <w:bookmarkEnd w:id="2228"/>
    </w:p>
    <w:p w14:paraId="61B24596"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sz w:val="24"/>
          <w:szCs w:val="24"/>
          <w:lang w:eastAsia="zh-CN"/>
        </w:rPr>
      </w:pPr>
      <w:r w:rsidRPr="00683DEA">
        <w:rPr>
          <w:rFonts w:eastAsia="STZhongsong" w:cs="Times New Roman"/>
          <w:sz w:val="24"/>
          <w:szCs w:val="24"/>
          <w:lang w:eastAsia="zh-CN"/>
        </w:rPr>
        <w:t>The Authority requires:</w:t>
      </w:r>
    </w:p>
    <w:p w14:paraId="0F247B97" w14:textId="7777777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There is currently a requirement for one interpreter to attend Trenchard Lines, Upavon for up to 4 days per week to undertake video-conferencing/Skype interview and/or telephone discussions. During the period of this contract this may increase or decrease depending on workload. During the time the individual(s) is/are working at SPLI there may be a requirement for them to undertake initial assessments of Arabic documents to gauge their evidential worth prior to a full translation being requested. Depending on the level of VTC work planned; full translation of investigative material may also take place on site</w:t>
      </w:r>
    </w:p>
    <w:p w14:paraId="05A5F925" w14:textId="7777777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 xml:space="preserve">The provision of written translations on a call -off basis. The number of translations vary in quantity and size and are driven by the requirements of investigations. Volume ranging </w:t>
      </w:r>
      <w:r w:rsidRPr="00683DEA">
        <w:rPr>
          <w:rFonts w:eastAsia="STZhongsong" w:cs="Times New Roman"/>
          <w:sz w:val="24"/>
          <w:szCs w:val="24"/>
          <w:lang w:eastAsia="zh-CN"/>
        </w:rPr>
        <w:lastRenderedPageBreak/>
        <w:t>from 1 – xx based on 2018/19 figures. Translations are provided to the Supplier either electronically or in hard copy.</w:t>
      </w:r>
    </w:p>
    <w:p w14:paraId="4B53B724" w14:textId="7777777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provision of Court Transcription Services on an ad hoc basis.</w:t>
      </w:r>
    </w:p>
    <w:p w14:paraId="65A5AA7B" w14:textId="7777777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 xml:space="preserve">Overseas Interviews: Witness interviews will take place based on investigative need; therefore, the number per year cannot be specified. Each deployment could last between 4 and 17 days but the latter number is unlikely.  Specific requirements will be discussed with the Supplier when these are confirmed, but it is not anticipated that more than 3 teams will deploy at any time. There will be a requirement for a full-time interpretive service to support each of the teams deployed. </w:t>
      </w:r>
    </w:p>
    <w:p w14:paraId="1F8A18B0" w14:textId="7777777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It is not possible to determine the total number of days required for each deployment as this is witness dependant, but it can be confirmed that on each working day the team will work 8-hour days, between the hours of 0830 and 1730, although some flexibility around this will be required. Within these times there will be breaks for lunch etc. Specific working patterns will be agreed when all parties are on site. Should a deployment exceptionally span a two-week period 1 rest day will be built into schedule.</w:t>
      </w:r>
    </w:p>
    <w:p w14:paraId="0FE1CFEA" w14:textId="7777777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Authority will provide the supplier with as much notice as possible of each deployment. In any event, the Authority’s commitment will be strictly limited to each order formally placed under the Crown Commercial Services Framework Agreement.</w:t>
      </w:r>
    </w:p>
    <w:p w14:paraId="64F1EB6B" w14:textId="7777777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Authority will provide the supplier with as much notice as possible of each deployment. In any event, the Authority’s commitment will be strictly limited to each order formally placed under the Crown Commercial Services Framework Agreement.</w:t>
      </w:r>
    </w:p>
    <w:p w14:paraId="2FE1568B" w14:textId="7777777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All costs associated with accommodation and subsistence will be met by the Authority.</w:t>
      </w:r>
    </w:p>
    <w:p w14:paraId="72C1D0D5" w14:textId="77777777"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Whilst the Authority has provided volumes these cannot be guaranteed as this is a Call Off requirement.</w:t>
      </w:r>
    </w:p>
    <w:p w14:paraId="10758061" w14:textId="77777777" w:rsidR="00683DEA" w:rsidRPr="00683DEA" w:rsidRDefault="00683DEA" w:rsidP="00103364">
      <w:pPr>
        <w:keepNext/>
        <w:numPr>
          <w:ilvl w:val="0"/>
          <w:numId w:val="10"/>
        </w:numPr>
        <w:tabs>
          <w:tab w:val="num" w:pos="0"/>
          <w:tab w:val="num" w:pos="360"/>
        </w:tabs>
        <w:overflowPunct/>
        <w:autoSpaceDE/>
        <w:autoSpaceDN/>
        <w:adjustRightInd/>
        <w:spacing w:before="120" w:after="120"/>
        <w:ind w:left="709" w:hanging="709"/>
        <w:jc w:val="left"/>
        <w:textAlignment w:val="auto"/>
        <w:outlineLvl w:val="0"/>
        <w:rPr>
          <w:rFonts w:eastAsia="STZhongsong"/>
          <w:b/>
          <w:caps/>
          <w:sz w:val="32"/>
          <w:szCs w:val="32"/>
          <w:lang w:eastAsia="zh-CN"/>
        </w:rPr>
      </w:pPr>
      <w:bookmarkStart w:id="2229" w:name="_Toc368573035"/>
      <w:bookmarkStart w:id="2230" w:name="_Toc522714843"/>
      <w:r w:rsidRPr="00683DEA">
        <w:rPr>
          <w:rFonts w:eastAsia="STZhongsong"/>
          <w:b/>
          <w:caps/>
          <w:sz w:val="32"/>
          <w:szCs w:val="32"/>
          <w:lang w:eastAsia="zh-CN"/>
        </w:rPr>
        <w:t>continuous improvement</w:t>
      </w:r>
      <w:bookmarkEnd w:id="2229"/>
      <w:bookmarkEnd w:id="2230"/>
    </w:p>
    <w:p w14:paraId="06CACC9A" w14:textId="77777777" w:rsidR="00683DEA" w:rsidRPr="00683DEA" w:rsidRDefault="00683DEA" w:rsidP="00103364">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Supplier will be expected to continually improve the way in which the required Services are to be delivered throughout the Contract duration.</w:t>
      </w:r>
    </w:p>
    <w:p w14:paraId="2D17EEBD" w14:textId="77777777" w:rsidR="00683DEA" w:rsidRPr="00683DEA" w:rsidRDefault="00683DEA" w:rsidP="00103364">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 xml:space="preserve">The Supplier should present new ways of working to the Authority during quarterly Contract review meetings. </w:t>
      </w:r>
    </w:p>
    <w:p w14:paraId="0A2E8462" w14:textId="77777777" w:rsidR="00683DEA" w:rsidRPr="00683DEA" w:rsidRDefault="00683DEA" w:rsidP="00103364">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Changes to the way in which the Services are to be delivered must be brought to the Authority’s attention and agreed prior to any changes being implemented.</w:t>
      </w:r>
    </w:p>
    <w:p w14:paraId="35994E29" w14:textId="77777777" w:rsidR="00683DEA" w:rsidRPr="00683DEA" w:rsidRDefault="00683DEA" w:rsidP="00103364">
      <w:pPr>
        <w:keepNext/>
        <w:numPr>
          <w:ilvl w:val="0"/>
          <w:numId w:val="10"/>
        </w:numPr>
        <w:tabs>
          <w:tab w:val="num" w:pos="360"/>
          <w:tab w:val="num" w:pos="720"/>
        </w:tabs>
        <w:overflowPunct/>
        <w:autoSpaceDE/>
        <w:autoSpaceDN/>
        <w:adjustRightInd/>
        <w:spacing w:before="120" w:after="120"/>
        <w:ind w:left="720" w:hanging="720"/>
        <w:jc w:val="left"/>
        <w:textAlignment w:val="auto"/>
        <w:outlineLvl w:val="0"/>
        <w:rPr>
          <w:rFonts w:eastAsia="STZhongsong" w:cs="Times New Roman"/>
          <w:b/>
          <w:caps/>
          <w:sz w:val="32"/>
          <w:szCs w:val="32"/>
          <w:lang w:eastAsia="zh-CN"/>
        </w:rPr>
      </w:pPr>
      <w:bookmarkStart w:id="2231" w:name="_Toc522714844"/>
      <w:r w:rsidRPr="00683DEA">
        <w:rPr>
          <w:rFonts w:eastAsia="STZhongsong" w:cs="Times New Roman"/>
          <w:b/>
          <w:caps/>
          <w:sz w:val="32"/>
          <w:szCs w:val="32"/>
          <w:lang w:eastAsia="zh-CN"/>
        </w:rPr>
        <w:lastRenderedPageBreak/>
        <w:t>Sustainability</w:t>
      </w:r>
      <w:bookmarkEnd w:id="2231"/>
    </w:p>
    <w:p w14:paraId="55585B54"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s="Times New Roman"/>
          <w:iCs/>
          <w:sz w:val="24"/>
          <w:szCs w:val="24"/>
          <w:lang w:eastAsia="zh-CN"/>
        </w:rPr>
        <w:t>The Supplier acknowledges that the Authority must at all times be seen to be actively promoting Sustainable Development through its environmental, social and economic responsibilities.</w:t>
      </w:r>
    </w:p>
    <w:p w14:paraId="39B47697" w14:textId="77777777" w:rsidR="00683DEA" w:rsidRPr="00683DEA" w:rsidRDefault="00683DEA" w:rsidP="00103364">
      <w:pPr>
        <w:keepNext/>
        <w:numPr>
          <w:ilvl w:val="0"/>
          <w:numId w:val="10"/>
        </w:numPr>
        <w:tabs>
          <w:tab w:val="num" w:pos="0"/>
          <w:tab w:val="num" w:pos="360"/>
        </w:tabs>
        <w:overflowPunct/>
        <w:autoSpaceDE/>
        <w:autoSpaceDN/>
        <w:adjustRightInd/>
        <w:spacing w:before="120" w:after="120"/>
        <w:ind w:left="709" w:hanging="709"/>
        <w:jc w:val="left"/>
        <w:textAlignment w:val="auto"/>
        <w:outlineLvl w:val="0"/>
        <w:rPr>
          <w:rFonts w:eastAsia="STZhongsong"/>
          <w:b/>
          <w:caps/>
          <w:sz w:val="32"/>
          <w:szCs w:val="32"/>
          <w:lang w:eastAsia="zh-CN"/>
        </w:rPr>
      </w:pPr>
      <w:bookmarkStart w:id="2232" w:name="_Toc368573036"/>
      <w:bookmarkStart w:id="2233" w:name="_Toc522714845"/>
      <w:r w:rsidRPr="00683DEA">
        <w:rPr>
          <w:rFonts w:eastAsia="STZhongsong"/>
          <w:b/>
          <w:caps/>
          <w:sz w:val="32"/>
          <w:szCs w:val="32"/>
          <w:lang w:eastAsia="zh-CN"/>
        </w:rPr>
        <w:t>quality</w:t>
      </w:r>
      <w:bookmarkEnd w:id="2232"/>
      <w:bookmarkEnd w:id="2233"/>
    </w:p>
    <w:p w14:paraId="5B3646DC"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Quality assurance of the on-site interpreter’s work are to be undertaken by the Supplier on a quarterly basis.</w:t>
      </w:r>
    </w:p>
    <w:p w14:paraId="4C49551D"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Authority retains the right to undertake an independent evaluation of the quality of work undertaken.</w:t>
      </w:r>
    </w:p>
    <w:p w14:paraId="345328A8"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Due to the nature of the documentation being translated and the interviews taking place and its likely future use as evidence in legal proceedings accuracy of interpretation and translation is of critical importance</w:t>
      </w:r>
    </w:p>
    <w:p w14:paraId="754B76D1"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OC SPLI will have the ultimate decision on the suitability of an individual for selection for assignment in support of SPLI. All work undertaken by the Supplier under this requirement shall ultimately be to the satisfaction of OC SPLI.</w:t>
      </w:r>
    </w:p>
    <w:p w14:paraId="6B1A1C32" w14:textId="77777777" w:rsidR="00683DEA" w:rsidRPr="00683DEA" w:rsidRDefault="00683DEA" w:rsidP="00103364">
      <w:pPr>
        <w:keepNext/>
        <w:numPr>
          <w:ilvl w:val="0"/>
          <w:numId w:val="10"/>
        </w:numPr>
        <w:tabs>
          <w:tab w:val="num" w:pos="0"/>
          <w:tab w:val="num" w:pos="360"/>
        </w:tabs>
        <w:overflowPunct/>
        <w:autoSpaceDE/>
        <w:autoSpaceDN/>
        <w:adjustRightInd/>
        <w:spacing w:before="120" w:after="120"/>
        <w:ind w:left="709" w:hanging="709"/>
        <w:jc w:val="left"/>
        <w:textAlignment w:val="auto"/>
        <w:outlineLvl w:val="0"/>
        <w:rPr>
          <w:rFonts w:eastAsia="STZhongsong"/>
          <w:b/>
          <w:caps/>
          <w:sz w:val="32"/>
          <w:szCs w:val="32"/>
          <w:lang w:eastAsia="zh-CN"/>
        </w:rPr>
      </w:pPr>
      <w:bookmarkStart w:id="2234" w:name="_Toc368573037"/>
      <w:bookmarkStart w:id="2235" w:name="_Toc522714846"/>
      <w:r w:rsidRPr="00683DEA">
        <w:rPr>
          <w:rFonts w:eastAsia="STZhongsong"/>
          <w:b/>
          <w:caps/>
          <w:sz w:val="32"/>
          <w:szCs w:val="32"/>
          <w:lang w:eastAsia="zh-CN"/>
        </w:rPr>
        <w:t>PRICE</w:t>
      </w:r>
      <w:bookmarkEnd w:id="2234"/>
      <w:bookmarkEnd w:id="2235"/>
    </w:p>
    <w:p w14:paraId="63B89622" w14:textId="77777777" w:rsidR="00683DEA" w:rsidRPr="00683DEA" w:rsidRDefault="00683DEA" w:rsidP="00103364">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Authority requires prices as follows:</w:t>
      </w:r>
    </w:p>
    <w:p w14:paraId="3B648CD0" w14:textId="0E82ABF3"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 xml:space="preserve">Translations – </w:t>
      </w:r>
      <w:r w:rsidR="0094130D" w:rsidRPr="0094130D">
        <w:rPr>
          <w:rFonts w:eastAsia="STZhongsong" w:cs="Times New Roman"/>
          <w:b/>
          <w:sz w:val="24"/>
          <w:szCs w:val="24"/>
          <w:lang w:eastAsia="zh-CN"/>
        </w:rPr>
        <w:t>REDACTED TEXT</w:t>
      </w:r>
    </w:p>
    <w:p w14:paraId="1B7AE813" w14:textId="41BF589D"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 xml:space="preserve">Transcriptions – </w:t>
      </w:r>
      <w:r w:rsidR="0094130D" w:rsidRPr="0094130D">
        <w:rPr>
          <w:rFonts w:eastAsia="STZhongsong" w:cs="Times New Roman"/>
          <w:b/>
          <w:sz w:val="24"/>
          <w:szCs w:val="24"/>
          <w:lang w:eastAsia="zh-CN"/>
        </w:rPr>
        <w:t>REDACTED TEXT</w:t>
      </w:r>
    </w:p>
    <w:p w14:paraId="5525D294" w14:textId="5E0A62B8" w:rsidR="00683DEA" w:rsidRPr="0094130D"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b/>
          <w:sz w:val="24"/>
          <w:szCs w:val="24"/>
          <w:lang w:eastAsia="zh-CN"/>
        </w:rPr>
      </w:pPr>
      <w:r w:rsidRPr="00683DEA">
        <w:rPr>
          <w:rFonts w:eastAsia="STZhongsong" w:cs="Times New Roman"/>
          <w:sz w:val="24"/>
          <w:szCs w:val="24"/>
          <w:lang w:eastAsia="zh-CN"/>
        </w:rPr>
        <w:t xml:space="preserve">On-site Interpretations – </w:t>
      </w:r>
      <w:r w:rsidR="0094130D" w:rsidRPr="0094130D">
        <w:rPr>
          <w:rFonts w:eastAsia="STZhongsong" w:cs="Times New Roman"/>
          <w:b/>
          <w:sz w:val="24"/>
          <w:szCs w:val="24"/>
          <w:lang w:eastAsia="zh-CN"/>
        </w:rPr>
        <w:t>REDACTED TEXT</w:t>
      </w:r>
    </w:p>
    <w:p w14:paraId="270C6204" w14:textId="06753E80" w:rsidR="00683DEA" w:rsidRPr="0094130D"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b/>
          <w:sz w:val="24"/>
          <w:szCs w:val="24"/>
          <w:lang w:eastAsia="zh-CN"/>
        </w:rPr>
      </w:pPr>
      <w:r w:rsidRPr="00683DEA">
        <w:rPr>
          <w:rFonts w:eastAsia="STZhongsong" w:cs="Times New Roman"/>
          <w:sz w:val="24"/>
          <w:szCs w:val="24"/>
          <w:lang w:eastAsia="zh-CN"/>
        </w:rPr>
        <w:t xml:space="preserve">Face to face interviews – </w:t>
      </w:r>
      <w:r w:rsidR="0094130D" w:rsidRPr="0094130D">
        <w:rPr>
          <w:rFonts w:eastAsia="STZhongsong" w:cs="Times New Roman"/>
          <w:b/>
          <w:sz w:val="24"/>
          <w:szCs w:val="24"/>
          <w:lang w:eastAsia="zh-CN"/>
        </w:rPr>
        <w:t>REDACTED TEXT</w:t>
      </w:r>
    </w:p>
    <w:p w14:paraId="2118FCA9" w14:textId="77777777" w:rsidR="00683DEA" w:rsidRPr="00683DEA" w:rsidRDefault="00683DEA" w:rsidP="00103364">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Prices are to be submitted via the e-Sourcing Suite Attachment 4 – Price Schedule excluding VAT and including all other expenses relating to Contract delivery.</w:t>
      </w:r>
    </w:p>
    <w:p w14:paraId="56A1A4A1" w14:textId="77777777" w:rsidR="00683DEA" w:rsidRPr="00683DEA" w:rsidRDefault="00683DEA" w:rsidP="00103364">
      <w:pPr>
        <w:keepNext/>
        <w:numPr>
          <w:ilvl w:val="0"/>
          <w:numId w:val="10"/>
        </w:numPr>
        <w:tabs>
          <w:tab w:val="num" w:pos="0"/>
          <w:tab w:val="num" w:pos="360"/>
        </w:tabs>
        <w:overflowPunct/>
        <w:autoSpaceDE/>
        <w:autoSpaceDN/>
        <w:adjustRightInd/>
        <w:spacing w:before="120" w:after="120"/>
        <w:ind w:left="709" w:hanging="709"/>
        <w:jc w:val="left"/>
        <w:textAlignment w:val="auto"/>
        <w:outlineLvl w:val="0"/>
        <w:rPr>
          <w:rFonts w:eastAsia="STZhongsong"/>
          <w:b/>
          <w:caps/>
          <w:sz w:val="32"/>
          <w:szCs w:val="32"/>
          <w:lang w:eastAsia="zh-CN"/>
        </w:rPr>
      </w:pPr>
      <w:bookmarkStart w:id="2236" w:name="_Toc368573038"/>
      <w:bookmarkStart w:id="2237" w:name="_Toc522714847"/>
      <w:r w:rsidRPr="00683DEA">
        <w:rPr>
          <w:rFonts w:eastAsia="STZhongsong"/>
          <w:b/>
          <w:caps/>
          <w:sz w:val="32"/>
          <w:szCs w:val="32"/>
          <w:lang w:eastAsia="zh-CN"/>
        </w:rPr>
        <w:t>STAFF AND CUSTOMER SERVICE</w:t>
      </w:r>
      <w:bookmarkEnd w:id="2236"/>
      <w:bookmarkEnd w:id="2237"/>
    </w:p>
    <w:p w14:paraId="12358809" w14:textId="77777777" w:rsidR="00683DEA" w:rsidRPr="00683DEA" w:rsidRDefault="00683DEA" w:rsidP="00103364">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Supplier shall provide a sufficient level of resource throughout the duration of the Contract to consistently deliver a quality service.</w:t>
      </w:r>
    </w:p>
    <w:p w14:paraId="2AB0890D" w14:textId="77777777" w:rsidR="00683DEA" w:rsidRPr="00683DEA" w:rsidRDefault="00683DEA" w:rsidP="00103364">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Supplier’s staff assigned to the Contract shall have the relevant qualifications and experience to deliver the Contract to the required standard. This capability must be delivered by interpreters fully compliant with the criteria of the National Register of Public Service Interpreters, with all personnel holding a minimum of a Diploma in Public Service Interpreting, or equivalent</w:t>
      </w:r>
    </w:p>
    <w:p w14:paraId="51869203" w14:textId="77777777" w:rsidR="00683DEA" w:rsidRPr="00683DEA" w:rsidRDefault="00683DEA" w:rsidP="00103364">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 xml:space="preserve">The Supplier shall ensure that staff understand the Authority’s vision and objectives and will provide excellent customer service to the Authority throughout the duration of the Contract.  </w:t>
      </w:r>
    </w:p>
    <w:p w14:paraId="329C5236"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 xml:space="preserve">The Supplier shall be responsible for resolving all issues of unsatisfactory performance by individuals provided under these arrangements within 5 </w:t>
      </w:r>
      <w:r w:rsidRPr="00683DEA">
        <w:rPr>
          <w:rFonts w:eastAsia="STZhongsong" w:cs="Times New Roman"/>
          <w:sz w:val="24"/>
          <w:szCs w:val="24"/>
          <w:lang w:eastAsia="zh-CN"/>
        </w:rPr>
        <w:lastRenderedPageBreak/>
        <w:t>working days of notification of the issue to the Supplier; ultimately leading to replacement with another suitable individual if necessary.</w:t>
      </w:r>
    </w:p>
    <w:p w14:paraId="320AA248"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Should there be a requirement to travel to a Fragile environment the Supplier shall ensure that all personnel are suitably trained and medically fit to deploy. The Authority will, in accordance with extant MOD policy, specify the training and level of fitness required. However, the Supplier must ensure that individuals are physically fit, have no medical restrictions and are in date for vaccinations as per the NHS guidelines for each country they are deployed to.</w:t>
      </w:r>
    </w:p>
    <w:p w14:paraId="5D0074A1"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Supplier shall ensure that the current Health and Safety legislation applies to both the physical and psychological health of Linguists and that their organisation’s Health and Safety policy shall cover this. Suppliers shall have a 'duty of care' to protect psychological as well as physical health and to act in a reasonable manner in the light of what is known about psychological reactions to traumatic events.</w:t>
      </w:r>
    </w:p>
    <w:p w14:paraId="75872179"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Supplier shall have standard operating procedures in place to prevent Linguists being unduly traumatised due to the nature of some Assignments and provide appropriate aftercare e.g. access to counselling services.</w:t>
      </w:r>
    </w:p>
    <w:p w14:paraId="5C1C08C1"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Supplier should note that the incumbent supplier has stated there is one employee in scope to transfer under the Transfer of Undertakings (Protection of Employment) Regulations 2006 (TUPE), as amended. The Authority would be neither transferor nor transferee of the employee in the circumstances of any contract awarded as a result of this invitation and it is your responsibility to consider whether or not TUPE applies to this re-let and to tender accordingly.</w:t>
      </w:r>
    </w:p>
    <w:p w14:paraId="3A88C03C" w14:textId="77777777" w:rsidR="00683DEA" w:rsidRPr="00683DEA" w:rsidRDefault="00683DEA" w:rsidP="00103364">
      <w:pPr>
        <w:keepNext/>
        <w:numPr>
          <w:ilvl w:val="0"/>
          <w:numId w:val="10"/>
        </w:numPr>
        <w:tabs>
          <w:tab w:val="num" w:pos="360"/>
          <w:tab w:val="num" w:pos="720"/>
        </w:tabs>
        <w:overflowPunct/>
        <w:autoSpaceDE/>
        <w:autoSpaceDN/>
        <w:adjustRightInd/>
        <w:spacing w:before="120" w:after="120"/>
        <w:ind w:left="720" w:hanging="720"/>
        <w:jc w:val="left"/>
        <w:textAlignment w:val="auto"/>
        <w:outlineLvl w:val="0"/>
        <w:rPr>
          <w:rFonts w:eastAsia="STZhongsong"/>
          <w:b/>
          <w:caps/>
          <w:sz w:val="32"/>
          <w:szCs w:val="32"/>
          <w:lang w:eastAsia="zh-CN"/>
        </w:rPr>
      </w:pPr>
      <w:bookmarkStart w:id="2238" w:name="_Toc368573039"/>
      <w:bookmarkStart w:id="2239" w:name="_Toc522714848"/>
      <w:r w:rsidRPr="00683DEA">
        <w:rPr>
          <w:rFonts w:eastAsia="STZhongsong"/>
          <w:b/>
          <w:caps/>
          <w:sz w:val="32"/>
          <w:szCs w:val="32"/>
          <w:lang w:eastAsia="zh-CN"/>
        </w:rPr>
        <w:t>service levels and performance</w:t>
      </w:r>
      <w:bookmarkEnd w:id="2238"/>
      <w:bookmarkEnd w:id="2239"/>
    </w:p>
    <w:p w14:paraId="2B439BC2" w14:textId="77777777" w:rsidR="00683DEA" w:rsidRPr="00683DEA" w:rsidRDefault="00683DEA" w:rsidP="00103364">
      <w:pPr>
        <w:numPr>
          <w:ilvl w:val="1"/>
          <w:numId w:val="10"/>
        </w:numPr>
        <w:tabs>
          <w:tab w:val="num" w:pos="132"/>
          <w:tab w:val="num" w:pos="360"/>
          <w:tab w:val="num" w:pos="862"/>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Authority will measure the quality of the Supplier’s delivery by:</w:t>
      </w:r>
    </w:p>
    <w:p w14:paraId="5BBB32C6" w14:textId="5BC76873" w:rsidR="00683DEA" w:rsidRPr="00683DEA" w:rsidRDefault="00683DEA" w:rsidP="00103364">
      <w:pPr>
        <w:numPr>
          <w:ilvl w:val="2"/>
          <w:numId w:val="10"/>
        </w:numPr>
        <w:tabs>
          <w:tab w:val="num" w:pos="360"/>
          <w:tab w:val="num" w:pos="862"/>
          <w:tab w:val="num" w:pos="1418"/>
          <w:tab w:val="num" w:pos="1800"/>
        </w:tabs>
        <w:overflowPunct/>
        <w:autoSpaceDE/>
        <w:autoSpaceDN/>
        <w:adjustRightInd/>
        <w:spacing w:before="120" w:after="120"/>
        <w:ind w:left="2494" w:hanging="1247"/>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Supplier will be expected to provide written translations by the agreed delivery, set at the time of placing the order.</w:t>
      </w:r>
    </w:p>
    <w:tbl>
      <w:tblPr>
        <w:tblStyle w:val="TableGrid1"/>
        <w:tblW w:w="0" w:type="auto"/>
        <w:tblInd w:w="720" w:type="dxa"/>
        <w:tblLook w:val="04A0" w:firstRow="1" w:lastRow="0" w:firstColumn="1" w:lastColumn="0" w:noHBand="0" w:noVBand="1"/>
      </w:tblPr>
      <w:tblGrid>
        <w:gridCol w:w="1164"/>
        <w:gridCol w:w="1765"/>
        <w:gridCol w:w="3743"/>
        <w:gridCol w:w="1627"/>
      </w:tblGrid>
      <w:tr w:rsidR="00C47AC4" w:rsidRPr="00683DEA" w14:paraId="6DC58FA8" w14:textId="77777777" w:rsidTr="00683DEA">
        <w:tc>
          <w:tcPr>
            <w:tcW w:w="1164" w:type="dxa"/>
            <w:shd w:val="clear" w:color="auto" w:fill="B8CCE4"/>
          </w:tcPr>
          <w:p w14:paraId="3797B2D7" w14:textId="77777777" w:rsidR="00683DEA" w:rsidRPr="00683DEA" w:rsidRDefault="00683DEA" w:rsidP="00C47AC4">
            <w:pPr>
              <w:overflowPunct/>
              <w:autoSpaceDE/>
              <w:autoSpaceDN/>
              <w:spacing w:before="120" w:after="120"/>
              <w:ind w:left="0"/>
              <w:jc w:val="center"/>
              <w:textAlignment w:val="auto"/>
              <w:outlineLvl w:val="1"/>
              <w:rPr>
                <w:rFonts w:eastAsia="STZhongsong" w:cs="Times New Roman"/>
                <w:sz w:val="24"/>
                <w:szCs w:val="24"/>
                <w:lang w:eastAsia="zh-CN"/>
              </w:rPr>
            </w:pPr>
            <w:r w:rsidRPr="00683DEA">
              <w:rPr>
                <w:rFonts w:eastAsia="STZhongsong" w:cs="Times New Roman"/>
                <w:sz w:val="24"/>
                <w:szCs w:val="24"/>
                <w:lang w:eastAsia="zh-CN"/>
              </w:rPr>
              <w:t>KPI/SLA</w:t>
            </w:r>
          </w:p>
        </w:tc>
        <w:tc>
          <w:tcPr>
            <w:tcW w:w="1765" w:type="dxa"/>
            <w:shd w:val="clear" w:color="auto" w:fill="B8CCE4"/>
          </w:tcPr>
          <w:p w14:paraId="51B4C4EF" w14:textId="77777777" w:rsidR="00683DEA" w:rsidRPr="00683DEA" w:rsidRDefault="00683DEA" w:rsidP="00C47AC4">
            <w:pPr>
              <w:overflowPunct/>
              <w:autoSpaceDE/>
              <w:autoSpaceDN/>
              <w:spacing w:before="120" w:after="120"/>
              <w:ind w:left="0"/>
              <w:jc w:val="center"/>
              <w:textAlignment w:val="auto"/>
              <w:outlineLvl w:val="1"/>
              <w:rPr>
                <w:rFonts w:eastAsia="STZhongsong" w:cs="Times New Roman"/>
                <w:sz w:val="24"/>
                <w:szCs w:val="24"/>
                <w:lang w:eastAsia="zh-CN"/>
              </w:rPr>
            </w:pPr>
            <w:r w:rsidRPr="00683DEA">
              <w:rPr>
                <w:rFonts w:eastAsia="STZhongsong" w:cs="Times New Roman"/>
                <w:sz w:val="24"/>
                <w:szCs w:val="24"/>
                <w:lang w:eastAsia="zh-CN"/>
              </w:rPr>
              <w:t>Service Area</w:t>
            </w:r>
          </w:p>
        </w:tc>
        <w:tc>
          <w:tcPr>
            <w:tcW w:w="3743" w:type="dxa"/>
            <w:shd w:val="clear" w:color="auto" w:fill="B8CCE4"/>
          </w:tcPr>
          <w:p w14:paraId="1EF3F512" w14:textId="77777777" w:rsidR="00683DEA" w:rsidRPr="00683DEA" w:rsidRDefault="00683DEA" w:rsidP="00C47AC4">
            <w:pPr>
              <w:overflowPunct/>
              <w:autoSpaceDE/>
              <w:autoSpaceDN/>
              <w:spacing w:before="120" w:after="120"/>
              <w:ind w:left="0"/>
              <w:jc w:val="center"/>
              <w:textAlignment w:val="auto"/>
              <w:outlineLvl w:val="1"/>
              <w:rPr>
                <w:rFonts w:eastAsia="STZhongsong" w:cs="Times New Roman"/>
                <w:sz w:val="24"/>
                <w:szCs w:val="24"/>
                <w:lang w:eastAsia="zh-CN"/>
              </w:rPr>
            </w:pPr>
            <w:r w:rsidRPr="00683DEA">
              <w:rPr>
                <w:rFonts w:eastAsia="STZhongsong" w:cs="Times New Roman"/>
                <w:sz w:val="24"/>
                <w:szCs w:val="24"/>
                <w:lang w:eastAsia="zh-CN"/>
              </w:rPr>
              <w:t>KPI/SLA description</w:t>
            </w:r>
          </w:p>
        </w:tc>
        <w:tc>
          <w:tcPr>
            <w:tcW w:w="1627" w:type="dxa"/>
            <w:shd w:val="clear" w:color="auto" w:fill="B8CCE4"/>
          </w:tcPr>
          <w:p w14:paraId="100D6AC4" w14:textId="77777777" w:rsidR="00683DEA" w:rsidRPr="00683DEA" w:rsidRDefault="00683DEA" w:rsidP="00C47AC4">
            <w:pPr>
              <w:overflowPunct/>
              <w:autoSpaceDE/>
              <w:autoSpaceDN/>
              <w:spacing w:before="120" w:after="120"/>
              <w:ind w:left="0"/>
              <w:jc w:val="center"/>
              <w:textAlignment w:val="auto"/>
              <w:outlineLvl w:val="1"/>
              <w:rPr>
                <w:rFonts w:eastAsia="STZhongsong" w:cs="Times New Roman"/>
                <w:sz w:val="24"/>
                <w:szCs w:val="24"/>
                <w:lang w:eastAsia="zh-CN"/>
              </w:rPr>
            </w:pPr>
            <w:r w:rsidRPr="00683DEA">
              <w:rPr>
                <w:rFonts w:eastAsia="STZhongsong" w:cs="Times New Roman"/>
                <w:sz w:val="24"/>
                <w:szCs w:val="24"/>
                <w:lang w:eastAsia="zh-CN"/>
              </w:rPr>
              <w:t>Target</w:t>
            </w:r>
          </w:p>
        </w:tc>
      </w:tr>
      <w:tr w:rsidR="00683DEA" w:rsidRPr="00683DEA" w14:paraId="63432F8F" w14:textId="77777777" w:rsidTr="0030432C">
        <w:tc>
          <w:tcPr>
            <w:tcW w:w="1164" w:type="dxa"/>
          </w:tcPr>
          <w:p w14:paraId="4F25118C" w14:textId="77777777" w:rsidR="00683DEA" w:rsidRPr="00683DEA" w:rsidRDefault="00683DEA" w:rsidP="00C47AC4">
            <w:pPr>
              <w:overflowPunct/>
              <w:autoSpaceDE/>
              <w:autoSpaceDN/>
              <w:spacing w:before="120" w:after="120"/>
              <w:ind w:left="0"/>
              <w:jc w:val="center"/>
              <w:textAlignment w:val="auto"/>
              <w:outlineLvl w:val="1"/>
              <w:rPr>
                <w:rFonts w:eastAsia="STZhongsong" w:cs="Times New Roman"/>
                <w:sz w:val="24"/>
                <w:szCs w:val="24"/>
                <w:lang w:eastAsia="zh-CN"/>
              </w:rPr>
            </w:pPr>
            <w:r w:rsidRPr="00683DEA">
              <w:rPr>
                <w:rFonts w:eastAsia="STZhongsong" w:cs="Times New Roman"/>
                <w:sz w:val="24"/>
                <w:szCs w:val="24"/>
                <w:lang w:eastAsia="zh-CN"/>
              </w:rPr>
              <w:t>1</w:t>
            </w:r>
          </w:p>
        </w:tc>
        <w:tc>
          <w:tcPr>
            <w:tcW w:w="1765" w:type="dxa"/>
          </w:tcPr>
          <w:p w14:paraId="5C1F08E4" w14:textId="77777777" w:rsidR="00683DEA" w:rsidRPr="00683DEA" w:rsidRDefault="00683DEA" w:rsidP="00C47AC4">
            <w:pPr>
              <w:overflowPunct/>
              <w:autoSpaceDE/>
              <w:autoSpaceDN/>
              <w:spacing w:before="120" w:after="120"/>
              <w:ind w:left="0"/>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Written translations – Delivery timescales</w:t>
            </w:r>
          </w:p>
        </w:tc>
        <w:tc>
          <w:tcPr>
            <w:tcW w:w="3743" w:type="dxa"/>
          </w:tcPr>
          <w:p w14:paraId="2DA4F549" w14:textId="77777777" w:rsidR="00683DEA" w:rsidRPr="00683DEA" w:rsidRDefault="00683DEA" w:rsidP="00C47AC4">
            <w:pPr>
              <w:overflowPunct/>
              <w:autoSpaceDE/>
              <w:autoSpaceDN/>
              <w:spacing w:before="120" w:after="120"/>
              <w:ind w:left="0"/>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Translations to be received by agreed delivery date</w:t>
            </w:r>
          </w:p>
        </w:tc>
        <w:tc>
          <w:tcPr>
            <w:tcW w:w="1627" w:type="dxa"/>
          </w:tcPr>
          <w:p w14:paraId="2C62BEEC" w14:textId="77777777" w:rsidR="00683DEA" w:rsidRPr="00683DEA" w:rsidRDefault="00683DEA" w:rsidP="00C47AC4">
            <w:pPr>
              <w:overflowPunct/>
              <w:autoSpaceDE/>
              <w:autoSpaceDN/>
              <w:spacing w:before="120" w:after="120"/>
              <w:ind w:left="0"/>
              <w:textAlignment w:val="auto"/>
              <w:outlineLvl w:val="1"/>
              <w:rPr>
                <w:rFonts w:eastAsia="STZhongsong" w:cs="Times New Roman"/>
                <w:sz w:val="24"/>
                <w:szCs w:val="24"/>
                <w:lang w:eastAsia="zh-CN"/>
              </w:rPr>
            </w:pPr>
            <w:r w:rsidRPr="00683DEA">
              <w:rPr>
                <w:rFonts w:eastAsia="STZhongsong" w:cs="Times New Roman"/>
                <w:sz w:val="24"/>
                <w:szCs w:val="24"/>
                <w:lang w:eastAsia="zh-CN"/>
              </w:rPr>
              <w:t>98%</w:t>
            </w:r>
          </w:p>
        </w:tc>
      </w:tr>
      <w:tr w:rsidR="00683DEA" w:rsidRPr="00683DEA" w14:paraId="6E0B0A96" w14:textId="77777777" w:rsidTr="0030432C">
        <w:tc>
          <w:tcPr>
            <w:tcW w:w="1164" w:type="dxa"/>
          </w:tcPr>
          <w:p w14:paraId="23847A43" w14:textId="77777777" w:rsidR="00683DEA" w:rsidRPr="00683DEA" w:rsidRDefault="00683DEA" w:rsidP="00C47AC4">
            <w:pPr>
              <w:overflowPunct/>
              <w:autoSpaceDE/>
              <w:autoSpaceDN/>
              <w:spacing w:before="120" w:after="120"/>
              <w:ind w:left="0"/>
              <w:jc w:val="center"/>
              <w:textAlignment w:val="auto"/>
              <w:outlineLvl w:val="1"/>
              <w:rPr>
                <w:rFonts w:eastAsia="STZhongsong" w:cs="Times New Roman"/>
                <w:sz w:val="24"/>
                <w:szCs w:val="24"/>
                <w:lang w:eastAsia="zh-CN"/>
              </w:rPr>
            </w:pPr>
            <w:r w:rsidRPr="00683DEA">
              <w:rPr>
                <w:rFonts w:eastAsia="STZhongsong" w:cs="Times New Roman"/>
                <w:sz w:val="24"/>
                <w:szCs w:val="24"/>
                <w:lang w:eastAsia="zh-CN"/>
              </w:rPr>
              <w:t>2</w:t>
            </w:r>
          </w:p>
        </w:tc>
        <w:tc>
          <w:tcPr>
            <w:tcW w:w="1765" w:type="dxa"/>
          </w:tcPr>
          <w:p w14:paraId="2C5312BD" w14:textId="77777777" w:rsidR="00683DEA" w:rsidRPr="00683DEA" w:rsidRDefault="00683DEA" w:rsidP="00C47AC4">
            <w:pPr>
              <w:overflowPunct/>
              <w:autoSpaceDE/>
              <w:autoSpaceDN/>
              <w:spacing w:before="120" w:after="120"/>
              <w:ind w:left="0"/>
              <w:textAlignment w:val="auto"/>
              <w:outlineLvl w:val="1"/>
              <w:rPr>
                <w:rFonts w:eastAsia="STZhongsong" w:cs="Times New Roman"/>
                <w:sz w:val="24"/>
                <w:szCs w:val="24"/>
                <w:lang w:eastAsia="zh-CN"/>
              </w:rPr>
            </w:pPr>
            <w:r w:rsidRPr="00683DEA">
              <w:rPr>
                <w:rFonts w:eastAsia="STZhongsong" w:cs="Times New Roman"/>
                <w:sz w:val="24"/>
                <w:szCs w:val="24"/>
                <w:lang w:eastAsia="zh-CN"/>
              </w:rPr>
              <w:t>On-site translations</w:t>
            </w:r>
          </w:p>
        </w:tc>
        <w:tc>
          <w:tcPr>
            <w:tcW w:w="3743" w:type="dxa"/>
          </w:tcPr>
          <w:p w14:paraId="0A02B18F" w14:textId="77777777" w:rsidR="00683DEA" w:rsidRPr="00683DEA" w:rsidRDefault="00683DEA" w:rsidP="00C47AC4">
            <w:pPr>
              <w:overflowPunct/>
              <w:autoSpaceDE/>
              <w:autoSpaceDN/>
              <w:spacing w:before="120" w:after="120"/>
              <w:ind w:left="0"/>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 xml:space="preserve">If required (e.g.to unplanned for absences)  a replacement interpreter to be provided within 24hrs </w:t>
            </w:r>
          </w:p>
        </w:tc>
        <w:tc>
          <w:tcPr>
            <w:tcW w:w="1627" w:type="dxa"/>
          </w:tcPr>
          <w:p w14:paraId="246266B6" w14:textId="77777777" w:rsidR="00683DEA" w:rsidRPr="00683DEA" w:rsidRDefault="00683DEA" w:rsidP="00C47AC4">
            <w:pPr>
              <w:overflowPunct/>
              <w:autoSpaceDE/>
              <w:autoSpaceDN/>
              <w:spacing w:before="120" w:after="120"/>
              <w:ind w:left="0"/>
              <w:textAlignment w:val="auto"/>
              <w:outlineLvl w:val="1"/>
              <w:rPr>
                <w:rFonts w:eastAsia="STZhongsong" w:cs="Times New Roman"/>
                <w:sz w:val="24"/>
                <w:szCs w:val="24"/>
                <w:lang w:eastAsia="zh-CN"/>
              </w:rPr>
            </w:pPr>
            <w:r w:rsidRPr="00683DEA">
              <w:rPr>
                <w:rFonts w:eastAsia="STZhongsong" w:cs="Times New Roman"/>
                <w:sz w:val="24"/>
                <w:szCs w:val="24"/>
                <w:lang w:eastAsia="zh-CN"/>
              </w:rPr>
              <w:t>98%</w:t>
            </w:r>
          </w:p>
        </w:tc>
      </w:tr>
      <w:tr w:rsidR="00683DEA" w:rsidRPr="00683DEA" w14:paraId="6F08B163" w14:textId="77777777" w:rsidTr="0030432C">
        <w:tc>
          <w:tcPr>
            <w:tcW w:w="1164" w:type="dxa"/>
          </w:tcPr>
          <w:p w14:paraId="38A21EB8" w14:textId="77777777" w:rsidR="00683DEA" w:rsidRPr="00683DEA" w:rsidRDefault="00683DEA" w:rsidP="00C47AC4">
            <w:pPr>
              <w:overflowPunct/>
              <w:autoSpaceDE/>
              <w:autoSpaceDN/>
              <w:spacing w:before="120" w:after="120"/>
              <w:ind w:left="0"/>
              <w:jc w:val="center"/>
              <w:textAlignment w:val="auto"/>
              <w:outlineLvl w:val="1"/>
              <w:rPr>
                <w:rFonts w:eastAsia="STZhongsong" w:cs="Times New Roman"/>
                <w:sz w:val="24"/>
                <w:szCs w:val="24"/>
                <w:lang w:eastAsia="zh-CN"/>
              </w:rPr>
            </w:pPr>
            <w:r w:rsidRPr="00683DEA">
              <w:rPr>
                <w:rFonts w:eastAsia="STZhongsong" w:cs="Times New Roman"/>
                <w:sz w:val="24"/>
                <w:szCs w:val="24"/>
                <w:lang w:eastAsia="zh-CN"/>
              </w:rPr>
              <w:t>3</w:t>
            </w:r>
          </w:p>
        </w:tc>
        <w:tc>
          <w:tcPr>
            <w:tcW w:w="1765" w:type="dxa"/>
          </w:tcPr>
          <w:p w14:paraId="3E8146FF" w14:textId="77777777" w:rsidR="00683DEA" w:rsidRPr="00683DEA" w:rsidRDefault="00683DEA" w:rsidP="00C47AC4">
            <w:pPr>
              <w:overflowPunct/>
              <w:autoSpaceDE/>
              <w:autoSpaceDN/>
              <w:spacing w:before="120" w:after="120"/>
              <w:ind w:left="0"/>
              <w:textAlignment w:val="auto"/>
              <w:outlineLvl w:val="1"/>
              <w:rPr>
                <w:rFonts w:eastAsia="STZhongsong" w:cs="Times New Roman"/>
                <w:sz w:val="24"/>
                <w:szCs w:val="24"/>
                <w:lang w:eastAsia="zh-CN"/>
              </w:rPr>
            </w:pPr>
            <w:r w:rsidRPr="00683DEA">
              <w:rPr>
                <w:rFonts w:eastAsia="STZhongsong" w:cs="Times New Roman"/>
                <w:sz w:val="24"/>
                <w:szCs w:val="24"/>
                <w:lang w:eastAsia="zh-CN"/>
              </w:rPr>
              <w:t>Interpreters for Deployments</w:t>
            </w:r>
          </w:p>
        </w:tc>
        <w:tc>
          <w:tcPr>
            <w:tcW w:w="3743" w:type="dxa"/>
          </w:tcPr>
          <w:p w14:paraId="008D696D" w14:textId="77777777" w:rsidR="00683DEA" w:rsidRPr="00683DEA" w:rsidRDefault="00683DEA" w:rsidP="00C47AC4">
            <w:pPr>
              <w:overflowPunct/>
              <w:autoSpaceDE/>
              <w:autoSpaceDN/>
              <w:spacing w:before="120" w:after="120"/>
              <w:ind w:left="0"/>
              <w:textAlignment w:val="auto"/>
              <w:outlineLvl w:val="1"/>
              <w:rPr>
                <w:rFonts w:eastAsia="STZhongsong" w:cs="Times New Roman"/>
                <w:sz w:val="24"/>
                <w:szCs w:val="24"/>
                <w:lang w:eastAsia="zh-CN"/>
              </w:rPr>
            </w:pPr>
            <w:r w:rsidRPr="00683DEA">
              <w:rPr>
                <w:rFonts w:eastAsia="STZhongsong" w:cs="Times New Roman"/>
                <w:sz w:val="24"/>
                <w:szCs w:val="24"/>
                <w:lang w:eastAsia="zh-CN"/>
              </w:rPr>
              <w:t>If required (e.g.to unplanned for absences) a replacement interpreter to be provided within 24hrs</w:t>
            </w:r>
          </w:p>
        </w:tc>
        <w:tc>
          <w:tcPr>
            <w:tcW w:w="1627" w:type="dxa"/>
          </w:tcPr>
          <w:p w14:paraId="4C122455" w14:textId="77777777" w:rsidR="00683DEA" w:rsidRPr="00683DEA" w:rsidRDefault="00683DEA" w:rsidP="00C47AC4">
            <w:pPr>
              <w:overflowPunct/>
              <w:autoSpaceDE/>
              <w:autoSpaceDN/>
              <w:spacing w:before="120" w:after="120"/>
              <w:ind w:left="0"/>
              <w:textAlignment w:val="auto"/>
              <w:outlineLvl w:val="1"/>
              <w:rPr>
                <w:rFonts w:eastAsia="STZhongsong" w:cs="Times New Roman"/>
                <w:sz w:val="24"/>
                <w:szCs w:val="24"/>
                <w:lang w:eastAsia="zh-CN"/>
              </w:rPr>
            </w:pPr>
            <w:r w:rsidRPr="00683DEA">
              <w:rPr>
                <w:rFonts w:eastAsia="STZhongsong" w:cs="Times New Roman"/>
                <w:sz w:val="24"/>
                <w:szCs w:val="24"/>
                <w:lang w:eastAsia="zh-CN"/>
              </w:rPr>
              <w:t>98%</w:t>
            </w:r>
          </w:p>
        </w:tc>
      </w:tr>
    </w:tbl>
    <w:p w14:paraId="39270BD3" w14:textId="77777777" w:rsidR="00683DEA" w:rsidRPr="00683DEA" w:rsidRDefault="00683DEA" w:rsidP="00103364">
      <w:pPr>
        <w:keepNext/>
        <w:numPr>
          <w:ilvl w:val="0"/>
          <w:numId w:val="10"/>
        </w:numPr>
        <w:tabs>
          <w:tab w:val="num" w:pos="360"/>
          <w:tab w:val="num" w:pos="720"/>
        </w:tabs>
        <w:overflowPunct/>
        <w:autoSpaceDE/>
        <w:autoSpaceDN/>
        <w:adjustRightInd/>
        <w:spacing w:before="120" w:after="120"/>
        <w:ind w:left="720" w:hanging="720"/>
        <w:jc w:val="left"/>
        <w:textAlignment w:val="auto"/>
        <w:outlineLvl w:val="0"/>
        <w:rPr>
          <w:rFonts w:eastAsia="STZhongsong" w:cs="Times New Roman"/>
          <w:b/>
          <w:caps/>
          <w:sz w:val="32"/>
          <w:szCs w:val="32"/>
          <w:lang w:eastAsia="zh-CN"/>
        </w:rPr>
      </w:pPr>
      <w:bookmarkStart w:id="2240" w:name="_Toc368573040"/>
      <w:bookmarkStart w:id="2241" w:name="_Toc522714849"/>
      <w:r w:rsidRPr="00683DEA">
        <w:rPr>
          <w:rFonts w:eastAsia="STZhongsong" w:cs="Times New Roman"/>
          <w:b/>
          <w:caps/>
          <w:sz w:val="32"/>
          <w:szCs w:val="32"/>
          <w:lang w:eastAsia="zh-CN"/>
        </w:rPr>
        <w:lastRenderedPageBreak/>
        <w:t>Security and CONFIDENTIALITY requirements</w:t>
      </w:r>
      <w:bookmarkEnd w:id="2240"/>
      <w:bookmarkEnd w:id="2241"/>
    </w:p>
    <w:p w14:paraId="29FD7C83"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Supplier shall ensure that all individuals are security cleared to at least SC.  However, in exceptional circumstances Counter Terrorist (CT) clearance will be considered but this remains at the discretion of OC SPLI.</w:t>
      </w:r>
    </w:p>
    <w:p w14:paraId="7C9E85C7" w14:textId="6F6747B5" w:rsidR="00683DEA" w:rsidRPr="00683DEA" w:rsidRDefault="00683DEA" w:rsidP="00103364">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All individuals will be bound by the Official Secrets Act.</w:t>
      </w:r>
    </w:p>
    <w:p w14:paraId="687F1B7A" w14:textId="77777777" w:rsidR="00683DEA" w:rsidRPr="00683DEA" w:rsidRDefault="00683DEA" w:rsidP="00103364">
      <w:pPr>
        <w:keepNext/>
        <w:numPr>
          <w:ilvl w:val="0"/>
          <w:numId w:val="10"/>
        </w:numPr>
        <w:tabs>
          <w:tab w:val="num" w:pos="0"/>
          <w:tab w:val="num" w:pos="360"/>
        </w:tabs>
        <w:overflowPunct/>
        <w:autoSpaceDE/>
        <w:autoSpaceDN/>
        <w:adjustRightInd/>
        <w:spacing w:before="120" w:after="120"/>
        <w:ind w:left="709" w:hanging="709"/>
        <w:jc w:val="left"/>
        <w:textAlignment w:val="auto"/>
        <w:outlineLvl w:val="0"/>
        <w:rPr>
          <w:rFonts w:eastAsia="STZhongsong"/>
          <w:b/>
          <w:caps/>
          <w:sz w:val="32"/>
          <w:szCs w:val="32"/>
          <w:lang w:eastAsia="zh-CN"/>
        </w:rPr>
      </w:pPr>
      <w:bookmarkStart w:id="2242" w:name="_Toc522714850"/>
      <w:bookmarkStart w:id="2243" w:name="_Toc368573042"/>
      <w:r w:rsidRPr="00683DEA">
        <w:rPr>
          <w:rFonts w:eastAsia="STZhongsong"/>
          <w:b/>
          <w:caps/>
          <w:sz w:val="32"/>
          <w:szCs w:val="32"/>
          <w:lang w:eastAsia="zh-CN"/>
        </w:rPr>
        <w:t>payment AND INVOICING</w:t>
      </w:r>
      <w:bookmarkEnd w:id="2242"/>
      <w:r w:rsidRPr="00683DEA">
        <w:rPr>
          <w:rFonts w:eastAsia="STZhongsong"/>
          <w:b/>
          <w:caps/>
          <w:sz w:val="32"/>
          <w:szCs w:val="32"/>
          <w:lang w:eastAsia="zh-CN"/>
        </w:rPr>
        <w:t xml:space="preserve"> </w:t>
      </w:r>
    </w:p>
    <w:p w14:paraId="6F4DFEA5"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Invoicing is to be done monthly.</w:t>
      </w:r>
    </w:p>
    <w:p w14:paraId="1E2EEC4A"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olor w:val="000000"/>
          <w:sz w:val="24"/>
          <w:szCs w:val="24"/>
          <w:shd w:val="clear" w:color="auto" w:fill="FFFFFF"/>
          <w:lang w:eastAsia="zh-CN"/>
        </w:rPr>
        <w:t xml:space="preserve">Payment can only be made following satisfactory delivery of pre-agreed certified products and deliverables. </w:t>
      </w:r>
    </w:p>
    <w:p w14:paraId="092B9F8A"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olor w:val="000000"/>
          <w:sz w:val="24"/>
          <w:szCs w:val="24"/>
          <w:shd w:val="clear" w:color="auto" w:fill="FFFFFF"/>
          <w:lang w:eastAsia="zh-CN"/>
        </w:rPr>
        <w:t xml:space="preserve">Before payment can be considered, each invoice must include a detailed elemental breakdown of work completed and the associated costs. </w:t>
      </w:r>
    </w:p>
    <w:p w14:paraId="69941DA3"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olor w:val="000000"/>
          <w:sz w:val="24"/>
          <w:szCs w:val="24"/>
          <w:shd w:val="clear" w:color="auto" w:fill="FFFFFF"/>
          <w:lang w:eastAsia="zh-CN"/>
        </w:rPr>
        <w:t xml:space="preserve">Invoices should be submitted to: Business Support Team, SPLI, Bldg 396c, Trenchard Lines, Upavon, SN96BE.  </w:t>
      </w:r>
    </w:p>
    <w:p w14:paraId="7241F25E"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olor w:val="000000"/>
          <w:sz w:val="24"/>
          <w:szCs w:val="24"/>
          <w:shd w:val="clear" w:color="auto" w:fill="FFFFFF"/>
          <w:lang w:eastAsia="zh-CN"/>
        </w:rPr>
        <w:t>Payment will be made utilising the MOD’s payment mechanism – CP&amp;F/Exostar.</w:t>
      </w:r>
    </w:p>
    <w:p w14:paraId="66FBFF86" w14:textId="77777777" w:rsidR="00683DEA" w:rsidRPr="00683DEA" w:rsidRDefault="00683DEA" w:rsidP="00103364">
      <w:pPr>
        <w:keepNext/>
        <w:numPr>
          <w:ilvl w:val="0"/>
          <w:numId w:val="10"/>
        </w:numPr>
        <w:tabs>
          <w:tab w:val="num" w:pos="0"/>
          <w:tab w:val="num" w:pos="360"/>
        </w:tabs>
        <w:overflowPunct/>
        <w:autoSpaceDE/>
        <w:autoSpaceDN/>
        <w:adjustRightInd/>
        <w:spacing w:before="120" w:after="120"/>
        <w:ind w:left="709" w:hanging="709"/>
        <w:jc w:val="left"/>
        <w:textAlignment w:val="auto"/>
        <w:outlineLvl w:val="0"/>
        <w:rPr>
          <w:rFonts w:eastAsia="STZhongsong"/>
          <w:b/>
          <w:caps/>
          <w:sz w:val="32"/>
          <w:szCs w:val="32"/>
          <w:lang w:eastAsia="zh-CN"/>
        </w:rPr>
      </w:pPr>
      <w:bookmarkStart w:id="2244" w:name="_Toc522714851"/>
      <w:bookmarkEnd w:id="2243"/>
      <w:r w:rsidRPr="00683DEA">
        <w:rPr>
          <w:rFonts w:eastAsia="STZhongsong"/>
          <w:b/>
          <w:caps/>
          <w:sz w:val="32"/>
          <w:szCs w:val="32"/>
          <w:lang w:eastAsia="zh-CN"/>
        </w:rPr>
        <w:t>CONTRACT MANAGEMENT</w:t>
      </w:r>
      <w:bookmarkEnd w:id="2244"/>
      <w:r w:rsidRPr="00683DEA">
        <w:rPr>
          <w:rFonts w:eastAsia="STZhongsong"/>
          <w:b/>
          <w:caps/>
          <w:sz w:val="32"/>
          <w:szCs w:val="32"/>
          <w:lang w:eastAsia="zh-CN"/>
        </w:rPr>
        <w:t xml:space="preserve"> </w:t>
      </w:r>
    </w:p>
    <w:p w14:paraId="6C86AFCA"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Designated Officer on behalf of OC SPLI will maintain regular contact with the Supplier on the interview programme, upcoming requirements in terms of interpretative and translation services and any requirement for additional languages. The Supplier will use this information to plan accordingly to ensure that the suitable skills and capabilities are available when required by OC SPLI.  All plans will be formalised by the placing of an order under the Crown Commercial Services Framework Agreement.</w:t>
      </w:r>
    </w:p>
    <w:p w14:paraId="0612B8BF"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mechanism by which changes that are agreed are formally recorded will be through a written record of discussion. This record will inform any future orders placed. This will be as stipulated with the contract Terms &amp; Conditions.</w:t>
      </w:r>
    </w:p>
    <w:p w14:paraId="17461B48"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sz w:val="24"/>
          <w:szCs w:val="24"/>
          <w:lang w:eastAsia="zh-CN"/>
        </w:rPr>
      </w:pPr>
      <w:r w:rsidRPr="00683DEA">
        <w:rPr>
          <w:rFonts w:eastAsia="STZhongsong" w:cs="Times New Roman"/>
          <w:sz w:val="24"/>
          <w:szCs w:val="24"/>
          <w:lang w:eastAsia="zh-CN"/>
        </w:rPr>
        <w:t>The Designated Officer will highlight any performance/management issues of individuals provided to SPLI, and the Supplier shall resolve those issues within an agreed timescale.</w:t>
      </w:r>
    </w:p>
    <w:p w14:paraId="77914CDB"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Attendance at Contract Review meetings shall be at the Supplier’s own expense.</w:t>
      </w:r>
    </w:p>
    <w:p w14:paraId="1C3E5423" w14:textId="77777777" w:rsidR="00683DEA" w:rsidRPr="00683DEA" w:rsidRDefault="00683DEA" w:rsidP="00103364">
      <w:pPr>
        <w:keepNext/>
        <w:numPr>
          <w:ilvl w:val="0"/>
          <w:numId w:val="10"/>
        </w:numPr>
        <w:tabs>
          <w:tab w:val="num" w:pos="360"/>
          <w:tab w:val="num" w:pos="720"/>
        </w:tabs>
        <w:overflowPunct/>
        <w:autoSpaceDE/>
        <w:autoSpaceDN/>
        <w:adjustRightInd/>
        <w:spacing w:before="120" w:after="120"/>
        <w:ind w:left="720" w:hanging="720"/>
        <w:jc w:val="left"/>
        <w:textAlignment w:val="auto"/>
        <w:outlineLvl w:val="0"/>
        <w:rPr>
          <w:rFonts w:eastAsia="STZhongsong" w:cs="Times New Roman"/>
          <w:b/>
          <w:caps/>
          <w:sz w:val="32"/>
          <w:szCs w:val="32"/>
          <w:lang w:eastAsia="zh-CN"/>
        </w:rPr>
      </w:pPr>
      <w:bookmarkStart w:id="2245" w:name="_Toc368573043"/>
      <w:bookmarkStart w:id="2246" w:name="_Toc522714852"/>
      <w:bookmarkEnd w:id="2224"/>
      <w:r w:rsidRPr="00683DEA">
        <w:rPr>
          <w:rFonts w:eastAsia="STZhongsong" w:cs="Times New Roman"/>
          <w:b/>
          <w:caps/>
          <w:sz w:val="32"/>
          <w:szCs w:val="32"/>
          <w:lang w:eastAsia="zh-CN"/>
        </w:rPr>
        <w:t>Location</w:t>
      </w:r>
      <w:bookmarkEnd w:id="2245"/>
      <w:bookmarkEnd w:id="2246"/>
      <w:r w:rsidRPr="00683DEA">
        <w:rPr>
          <w:rFonts w:eastAsia="STZhongsong" w:cs="Times New Roman"/>
          <w:b/>
          <w:caps/>
          <w:sz w:val="32"/>
          <w:szCs w:val="32"/>
          <w:lang w:eastAsia="zh-CN"/>
        </w:rPr>
        <w:t xml:space="preserve"> </w:t>
      </w:r>
    </w:p>
    <w:p w14:paraId="1E2E8FD2" w14:textId="77777777" w:rsidR="00683DEA" w:rsidRPr="00683DEA" w:rsidRDefault="00683DEA" w:rsidP="00103364">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The location of the Services will be carried out at SPLI, Bldg 396c, Trenchard Lines, Upavon, SN96BE; or a designated address within the UK or overseas.</w:t>
      </w:r>
    </w:p>
    <w:p w14:paraId="7B501B3D" w14:textId="77777777" w:rsidR="00683DEA" w:rsidRPr="00683DEA" w:rsidRDefault="00683DEA" w:rsidP="00103364">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r w:rsidRPr="00683DEA">
        <w:rPr>
          <w:rFonts w:eastAsia="STZhongsong" w:cs="Times New Roman"/>
          <w:sz w:val="24"/>
          <w:szCs w:val="24"/>
          <w:lang w:eastAsia="zh-CN"/>
        </w:rPr>
        <w:t>Translations will be undertaken at an address designated by the Supplier.</w:t>
      </w:r>
    </w:p>
    <w:p w14:paraId="5987871C" w14:textId="77777777" w:rsidR="00683DEA" w:rsidRPr="00683DEA" w:rsidRDefault="00683DEA" w:rsidP="00683DEA">
      <w:pPr>
        <w:pStyle w:val="ListParagraph"/>
        <w:tabs>
          <w:tab w:val="num" w:pos="720"/>
        </w:tabs>
        <w:overflowPunct/>
        <w:autoSpaceDE/>
        <w:autoSpaceDN/>
        <w:adjustRightInd/>
        <w:spacing w:after="0"/>
        <w:ind w:left="0"/>
        <w:jc w:val="left"/>
        <w:textAlignment w:val="auto"/>
        <w:outlineLvl w:val="1"/>
        <w:rPr>
          <w:rFonts w:eastAsia="STZhongsong" w:cs="Times New Roman"/>
          <w:sz w:val="24"/>
          <w:szCs w:val="24"/>
          <w:lang w:eastAsia="zh-CN"/>
        </w:rPr>
      </w:pPr>
    </w:p>
    <w:p w14:paraId="732A7CE9" w14:textId="77777777" w:rsidR="00683DEA" w:rsidRDefault="00683DEA" w:rsidP="00FC258C">
      <w:pPr>
        <w:pStyle w:val="GPSSchAnnexname"/>
        <w:rPr>
          <w:rFonts w:hint="eastAsia"/>
          <w:color w:val="000000"/>
        </w:rPr>
      </w:pPr>
    </w:p>
    <w:p w14:paraId="01D08D38" w14:textId="77777777" w:rsidR="00AF03B5" w:rsidRDefault="002E6D7F" w:rsidP="00FC258C">
      <w:pPr>
        <w:pStyle w:val="GPSSchAnnexname"/>
        <w:rPr>
          <w:rFonts w:hint="eastAsia"/>
          <w:color w:val="000000"/>
        </w:rPr>
      </w:pPr>
      <w:r w:rsidRPr="00D03934">
        <w:rPr>
          <w:color w:val="000000"/>
        </w:rPr>
        <w:br w:type="page"/>
      </w:r>
      <w:bookmarkStart w:id="2247" w:name="_Toc433188795"/>
    </w:p>
    <w:p w14:paraId="59C68DC8" w14:textId="56DE1FA8" w:rsidR="00AF03B5" w:rsidRDefault="004B1492" w:rsidP="00FC258C">
      <w:pPr>
        <w:pStyle w:val="GPSSchAnnexname"/>
        <w:rPr>
          <w:rFonts w:hint="eastAsia"/>
          <w:color w:val="000000"/>
        </w:rPr>
      </w:pPr>
      <w:r>
        <w:rPr>
          <w:color w:val="000000"/>
        </w:rPr>
        <w:lastRenderedPageBreak/>
        <w:t>Annex 1a: Supplier response</w:t>
      </w:r>
    </w:p>
    <w:p w14:paraId="22714633" w14:textId="4803214F" w:rsidR="004B1492" w:rsidRDefault="004B1492" w:rsidP="00FC258C">
      <w:pPr>
        <w:pStyle w:val="GPSSchAnnexname"/>
        <w:rPr>
          <w:rFonts w:hint="eastAsia"/>
          <w:color w:val="000000"/>
        </w:rPr>
      </w:pPr>
    </w:p>
    <w:p w14:paraId="3B21A419" w14:textId="4B76A928" w:rsidR="004B1492" w:rsidRDefault="0094130D" w:rsidP="00FC258C">
      <w:pPr>
        <w:pStyle w:val="GPSSchAnnexname"/>
        <w:rPr>
          <w:rFonts w:hint="eastAsia"/>
          <w:color w:val="000000"/>
        </w:rPr>
      </w:pPr>
      <w:r>
        <w:rPr>
          <w:color w:val="000000"/>
        </w:rPr>
        <w:t>REDACTED TEXT</w:t>
      </w:r>
    </w:p>
    <w:p w14:paraId="155AB8AD" w14:textId="77777777" w:rsidR="00AF03B5" w:rsidRDefault="00AF03B5" w:rsidP="00FC258C">
      <w:pPr>
        <w:pStyle w:val="GPSSchAnnexname"/>
        <w:rPr>
          <w:rFonts w:hint="eastAsia"/>
          <w:color w:val="000000"/>
        </w:rPr>
      </w:pPr>
    </w:p>
    <w:p w14:paraId="2F8072DD" w14:textId="77777777" w:rsidR="00AF03B5" w:rsidRDefault="00AF03B5" w:rsidP="00FC258C">
      <w:pPr>
        <w:pStyle w:val="GPSSchAnnexname"/>
        <w:rPr>
          <w:rFonts w:hint="eastAsia"/>
          <w:color w:val="000000"/>
        </w:rPr>
      </w:pPr>
    </w:p>
    <w:p w14:paraId="5CA9F177" w14:textId="77777777" w:rsidR="00AF03B5" w:rsidRDefault="00AF03B5" w:rsidP="00FC258C">
      <w:pPr>
        <w:pStyle w:val="GPSSchAnnexname"/>
        <w:rPr>
          <w:rFonts w:hint="eastAsia"/>
          <w:color w:val="000000"/>
        </w:rPr>
      </w:pPr>
    </w:p>
    <w:p w14:paraId="7F850241" w14:textId="77777777" w:rsidR="00AF03B5" w:rsidRDefault="00AF03B5" w:rsidP="00FC258C">
      <w:pPr>
        <w:pStyle w:val="GPSSchAnnexname"/>
        <w:rPr>
          <w:rFonts w:hint="eastAsia"/>
          <w:color w:val="000000"/>
        </w:rPr>
      </w:pPr>
    </w:p>
    <w:p w14:paraId="7B45DC1F" w14:textId="77777777" w:rsidR="00AF03B5" w:rsidRDefault="00AF03B5" w:rsidP="00FC258C">
      <w:pPr>
        <w:pStyle w:val="GPSSchAnnexname"/>
        <w:rPr>
          <w:rFonts w:hint="eastAsia"/>
          <w:color w:val="000000"/>
        </w:rPr>
      </w:pPr>
    </w:p>
    <w:p w14:paraId="760C25B5" w14:textId="77777777" w:rsidR="00AF03B5" w:rsidRDefault="00AF03B5" w:rsidP="00FC258C">
      <w:pPr>
        <w:pStyle w:val="GPSSchAnnexname"/>
        <w:rPr>
          <w:rFonts w:hint="eastAsia"/>
          <w:color w:val="000000"/>
        </w:rPr>
      </w:pPr>
    </w:p>
    <w:p w14:paraId="5B880617" w14:textId="77777777" w:rsidR="00AF03B5" w:rsidRDefault="00AF03B5" w:rsidP="00FC258C">
      <w:pPr>
        <w:pStyle w:val="GPSSchAnnexname"/>
        <w:rPr>
          <w:rFonts w:hint="eastAsia"/>
          <w:color w:val="000000"/>
        </w:rPr>
      </w:pPr>
    </w:p>
    <w:p w14:paraId="61385FA2" w14:textId="77777777" w:rsidR="00AF03B5" w:rsidRDefault="00AF03B5" w:rsidP="00FC258C">
      <w:pPr>
        <w:pStyle w:val="GPSSchAnnexname"/>
        <w:rPr>
          <w:rFonts w:hint="eastAsia"/>
          <w:color w:val="000000"/>
        </w:rPr>
      </w:pPr>
    </w:p>
    <w:p w14:paraId="796CFADA" w14:textId="77777777" w:rsidR="00AF03B5" w:rsidRDefault="00AF03B5" w:rsidP="00FC258C">
      <w:pPr>
        <w:pStyle w:val="GPSSchAnnexname"/>
        <w:rPr>
          <w:rFonts w:hint="eastAsia"/>
          <w:color w:val="000000"/>
        </w:rPr>
      </w:pPr>
    </w:p>
    <w:p w14:paraId="03EBC45F" w14:textId="77777777" w:rsidR="00AF03B5" w:rsidRDefault="00AF03B5" w:rsidP="00FC258C">
      <w:pPr>
        <w:pStyle w:val="GPSSchAnnexname"/>
        <w:rPr>
          <w:rFonts w:hint="eastAsia"/>
          <w:color w:val="000000"/>
        </w:rPr>
      </w:pPr>
    </w:p>
    <w:p w14:paraId="72646965" w14:textId="77777777" w:rsidR="00AF03B5" w:rsidRDefault="00AF03B5" w:rsidP="00FC258C">
      <w:pPr>
        <w:pStyle w:val="GPSSchAnnexname"/>
        <w:rPr>
          <w:rFonts w:hint="eastAsia"/>
          <w:color w:val="000000"/>
        </w:rPr>
      </w:pPr>
    </w:p>
    <w:p w14:paraId="41679390" w14:textId="77777777" w:rsidR="00AF03B5" w:rsidRDefault="00AF03B5" w:rsidP="00FC258C">
      <w:pPr>
        <w:pStyle w:val="GPSSchAnnexname"/>
        <w:rPr>
          <w:rFonts w:hint="eastAsia"/>
          <w:color w:val="000000"/>
        </w:rPr>
      </w:pPr>
    </w:p>
    <w:p w14:paraId="272BEBD5" w14:textId="77777777" w:rsidR="00AF03B5" w:rsidRDefault="00AF03B5" w:rsidP="00FC258C">
      <w:pPr>
        <w:pStyle w:val="GPSSchAnnexname"/>
        <w:rPr>
          <w:rFonts w:hint="eastAsia"/>
          <w:color w:val="000000"/>
        </w:rPr>
      </w:pPr>
    </w:p>
    <w:p w14:paraId="792D5757" w14:textId="77777777" w:rsidR="00AF03B5" w:rsidRDefault="00AF03B5" w:rsidP="00FC258C">
      <w:pPr>
        <w:pStyle w:val="GPSSchAnnexname"/>
        <w:rPr>
          <w:rFonts w:hint="eastAsia"/>
          <w:color w:val="000000"/>
        </w:rPr>
      </w:pPr>
    </w:p>
    <w:p w14:paraId="1ADFA579" w14:textId="77777777" w:rsidR="00AF03B5" w:rsidRDefault="00AF03B5" w:rsidP="00FC258C">
      <w:pPr>
        <w:pStyle w:val="GPSSchAnnexname"/>
        <w:rPr>
          <w:rFonts w:hint="eastAsia"/>
          <w:color w:val="000000"/>
        </w:rPr>
      </w:pPr>
    </w:p>
    <w:p w14:paraId="685572BA" w14:textId="77777777" w:rsidR="00AF03B5" w:rsidRDefault="00AF03B5" w:rsidP="00FC258C">
      <w:pPr>
        <w:pStyle w:val="GPSSchAnnexname"/>
        <w:rPr>
          <w:rFonts w:hint="eastAsia"/>
          <w:color w:val="000000"/>
        </w:rPr>
      </w:pPr>
    </w:p>
    <w:p w14:paraId="78227766" w14:textId="77777777" w:rsidR="00AF03B5" w:rsidRDefault="00AF03B5" w:rsidP="00FC258C">
      <w:pPr>
        <w:pStyle w:val="GPSSchAnnexname"/>
        <w:rPr>
          <w:rFonts w:hint="eastAsia"/>
          <w:color w:val="000000"/>
        </w:rPr>
      </w:pPr>
    </w:p>
    <w:p w14:paraId="3AD42124" w14:textId="77777777" w:rsidR="00AF03B5" w:rsidRDefault="00AF03B5" w:rsidP="00FC258C">
      <w:pPr>
        <w:pStyle w:val="GPSSchAnnexname"/>
        <w:rPr>
          <w:rFonts w:hint="eastAsia"/>
          <w:color w:val="000000"/>
        </w:rPr>
      </w:pPr>
    </w:p>
    <w:p w14:paraId="516F98A9" w14:textId="77777777" w:rsidR="00AF03B5" w:rsidRDefault="00AF03B5" w:rsidP="00FC258C">
      <w:pPr>
        <w:pStyle w:val="GPSSchAnnexname"/>
        <w:rPr>
          <w:rFonts w:hint="eastAsia"/>
          <w:color w:val="000000"/>
        </w:rPr>
      </w:pPr>
    </w:p>
    <w:p w14:paraId="6E76922D" w14:textId="77777777" w:rsidR="00AF03B5" w:rsidRDefault="00AF03B5" w:rsidP="00FC258C">
      <w:pPr>
        <w:pStyle w:val="GPSSchAnnexname"/>
        <w:rPr>
          <w:rFonts w:hint="eastAsia"/>
          <w:color w:val="000000"/>
        </w:rPr>
      </w:pPr>
    </w:p>
    <w:p w14:paraId="33C277D2" w14:textId="77777777" w:rsidR="00AF03B5" w:rsidRDefault="00AF03B5" w:rsidP="00FC258C">
      <w:pPr>
        <w:pStyle w:val="GPSSchAnnexname"/>
        <w:rPr>
          <w:rFonts w:hint="eastAsia"/>
          <w:color w:val="000000"/>
        </w:rPr>
      </w:pPr>
    </w:p>
    <w:p w14:paraId="6F882D90" w14:textId="77777777" w:rsidR="00AF03B5" w:rsidRDefault="00AF03B5" w:rsidP="00FC258C">
      <w:pPr>
        <w:pStyle w:val="GPSSchAnnexname"/>
        <w:rPr>
          <w:rFonts w:hint="eastAsia"/>
          <w:color w:val="000000"/>
        </w:rPr>
      </w:pPr>
    </w:p>
    <w:p w14:paraId="3969F115" w14:textId="4ED82489" w:rsidR="00AF03B5" w:rsidRDefault="00AF03B5" w:rsidP="00A92332">
      <w:pPr>
        <w:pStyle w:val="GPSSchAnnexname"/>
        <w:jc w:val="both"/>
        <w:rPr>
          <w:rFonts w:hint="eastAsia"/>
          <w:color w:val="000000"/>
        </w:rPr>
      </w:pPr>
    </w:p>
    <w:p w14:paraId="54FE869E" w14:textId="578D2C1C" w:rsidR="00A92332" w:rsidRDefault="00A92332" w:rsidP="00A92332">
      <w:pPr>
        <w:pStyle w:val="GPSSchAnnexname"/>
        <w:jc w:val="both"/>
        <w:rPr>
          <w:rFonts w:hint="eastAsia"/>
          <w:color w:val="000000"/>
        </w:rPr>
      </w:pPr>
    </w:p>
    <w:p w14:paraId="5DE21BA4" w14:textId="77777777" w:rsidR="0094130D" w:rsidRDefault="0094130D" w:rsidP="00A92332">
      <w:pPr>
        <w:pStyle w:val="GPSSchAnnexname"/>
        <w:jc w:val="both"/>
        <w:rPr>
          <w:rFonts w:hint="eastAsia"/>
          <w:color w:val="000000"/>
        </w:rPr>
      </w:pPr>
    </w:p>
    <w:p w14:paraId="3C3D08A0" w14:textId="54EA3E6E" w:rsidR="00A523C2" w:rsidRPr="00D03934" w:rsidRDefault="006D7853" w:rsidP="00FC258C">
      <w:pPr>
        <w:pStyle w:val="GPSSchAnnexname"/>
        <w:rPr>
          <w:rFonts w:hint="eastAsia"/>
        </w:rPr>
      </w:pPr>
      <w:r w:rsidRPr="00D03934">
        <w:lastRenderedPageBreak/>
        <w:t xml:space="preserve">ANNEX 2: </w:t>
      </w:r>
      <w:r w:rsidR="00A523C2" w:rsidRPr="00D03934">
        <w:t>THE GOODS</w:t>
      </w:r>
      <w:bookmarkEnd w:id="2247"/>
    </w:p>
    <w:p w14:paraId="0C80A6FD" w14:textId="0E8AD7FB" w:rsidR="00D83B58" w:rsidRPr="00A17CF6" w:rsidRDefault="00A17CF6" w:rsidP="00A92332">
      <w:pPr>
        <w:pStyle w:val="GPSL2Indent"/>
        <w:jc w:val="center"/>
        <w:rPr>
          <w:b/>
        </w:rPr>
      </w:pPr>
      <w:r w:rsidRPr="00A17CF6">
        <w:rPr>
          <w:b/>
        </w:rPr>
        <w:t>NOT APPLICABLE</w:t>
      </w:r>
    </w:p>
    <w:p w14:paraId="3E92E89D" w14:textId="1803083E" w:rsidR="00D83B58" w:rsidRPr="00D03934" w:rsidRDefault="00D83B58" w:rsidP="00101CE5">
      <w:pPr>
        <w:pStyle w:val="GPSL1Guidance"/>
      </w:pPr>
    </w:p>
    <w:p w14:paraId="24F2AB6C" w14:textId="77777777" w:rsidR="006D7853" w:rsidRPr="00D03934" w:rsidRDefault="00D83B58" w:rsidP="002E6D7F">
      <w:pPr>
        <w:pStyle w:val="GPSSchTitleandNumber"/>
        <w:rPr>
          <w:rFonts w:hint="eastAsia"/>
        </w:rPr>
      </w:pPr>
      <w:r w:rsidRPr="00D03934">
        <w:br w:type="page"/>
      </w:r>
      <w:bookmarkStart w:id="2248" w:name="_Toc433188796"/>
      <w:r w:rsidR="006D7853" w:rsidRPr="00D03934">
        <w:lastRenderedPageBreak/>
        <w:t>CALL OFF SCHEDULE 3</w:t>
      </w:r>
      <w:r w:rsidR="002E6D7F" w:rsidRPr="00D03934">
        <w:t xml:space="preserve">: </w:t>
      </w:r>
      <w:r w:rsidR="006D7853" w:rsidRPr="00D03934">
        <w:t>CALL OFF CONTRACT CHARGES, PAYMENT AND INVOICING</w:t>
      </w:r>
      <w:bookmarkEnd w:id="2248"/>
      <w:r w:rsidR="006D7853" w:rsidRPr="00D03934">
        <w:t xml:space="preserve"> </w:t>
      </w:r>
    </w:p>
    <w:p w14:paraId="262817B4"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3C2B642"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B2FB27C"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D1B0A84"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46BD5B6"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DA6048A"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2222EE0"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7DFA0D3"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015FA0C"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6D95384"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1167FFE"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D130442"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E365B63"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132DDF1"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97B6C27"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8FAC616"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351D4DC"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3A7A46B"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89BE731"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5D70FB2"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752AD3D"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FAF0BB6"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C9A3DEF"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0044688"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DADFCA0"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FA8C526"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25DAD44"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786C30C"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BBA8E46"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C4F7BC9"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DD52F59"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B32B978"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FDDD8E6"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5EDA565"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B3BEFB7"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69A4536"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A830BD8"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3D05AC8"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89E5371"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6B3DF13"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622D4CD"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B128C26"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553BA70"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E8761A8"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723AFAC"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BE17D3E"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A98A88D"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38F8051"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3D3832C"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866E85C"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3D06694"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DECABF1"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51E4152"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E6F2A96"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679C0F7"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FEC2797"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15EA12B" w14:textId="77777777" w:rsidR="000E767B" w:rsidRPr="000E767B" w:rsidRDefault="000E767B"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CA726A7" w14:textId="21B7C072" w:rsidR="006D7853" w:rsidRPr="00D03934" w:rsidRDefault="006D7853" w:rsidP="00036474">
      <w:pPr>
        <w:pStyle w:val="GPSL1SCHEDULEHeading"/>
        <w:rPr>
          <w:rFonts w:hint="eastAsia"/>
        </w:rPr>
      </w:pPr>
      <w:r w:rsidRPr="00D03934">
        <w:t>DEFINITIONS</w:t>
      </w:r>
    </w:p>
    <w:p w14:paraId="03829509" w14:textId="77777777" w:rsidR="008D0A60" w:rsidRDefault="006D7853">
      <w:pPr>
        <w:pStyle w:val="GPSL2numberedclause"/>
      </w:pPr>
      <w:r w:rsidRPr="00D03934">
        <w:t>Th</w:t>
      </w:r>
      <w:r w:rsidR="00DE71C2" w:rsidRPr="00D03934">
        <w:t xml:space="preserve">e following terms used in this </w:t>
      </w:r>
      <w:r w:rsidRPr="00D03934">
        <w:t xml:space="preserve">Call Off Schedule shall have the following meaning: </w:t>
      </w:r>
    </w:p>
    <w:tbl>
      <w:tblPr>
        <w:tblW w:w="0" w:type="auto"/>
        <w:tblInd w:w="817" w:type="dxa"/>
        <w:tblLook w:val="04A0" w:firstRow="1" w:lastRow="0" w:firstColumn="1" w:lastColumn="0" w:noHBand="0" w:noVBand="1"/>
      </w:tblPr>
      <w:tblGrid>
        <w:gridCol w:w="2835"/>
        <w:gridCol w:w="5189"/>
      </w:tblGrid>
      <w:tr w:rsidR="00F23BEC" w:rsidRPr="00A94047" w14:paraId="0BDBAF34" w14:textId="77777777" w:rsidTr="000940A9">
        <w:tc>
          <w:tcPr>
            <w:tcW w:w="2835" w:type="dxa"/>
          </w:tcPr>
          <w:p w14:paraId="439C2EDF" w14:textId="77777777" w:rsidR="00F23BEC" w:rsidRPr="00A94047" w:rsidRDefault="007A504D" w:rsidP="00670E1A">
            <w:pPr>
              <w:pStyle w:val="GPSDefinitionTerm"/>
            </w:pPr>
            <w:r w:rsidRPr="00A94047">
              <w:t>[</w:t>
            </w:r>
            <w:r w:rsidR="00B460DF" w:rsidRPr="00A94047">
              <w:t>"</w:t>
            </w:r>
            <w:r w:rsidR="00F23BEC" w:rsidRPr="00A94047">
              <w:t>Indexation</w:t>
            </w:r>
            <w:r w:rsidR="00B460DF" w:rsidRPr="00A94047">
              <w:t>"</w:t>
            </w:r>
          </w:p>
        </w:tc>
        <w:tc>
          <w:tcPr>
            <w:tcW w:w="5189" w:type="dxa"/>
          </w:tcPr>
          <w:p w14:paraId="59BEE81E" w14:textId="09926605" w:rsidR="00F23BEC" w:rsidRPr="00A94047" w:rsidRDefault="00F23BEC" w:rsidP="00B460DF">
            <w:pPr>
              <w:pStyle w:val="GPsDefinition"/>
            </w:pPr>
            <w:r w:rsidRPr="00A94047">
              <w:t xml:space="preserve">means the adjustment of an amount or sum in accordance with </w:t>
            </w:r>
            <w:r w:rsidR="002E6D7F" w:rsidRPr="00A94047">
              <w:t xml:space="preserve">paragraph </w:t>
            </w:r>
            <w:r w:rsidR="009F474C" w:rsidRPr="00A94047">
              <w:fldChar w:fldCharType="begin"/>
            </w:r>
            <w:r w:rsidR="00B460DF" w:rsidRPr="00A94047">
              <w:instrText xml:space="preserve"> REF _Ref362018111 \r \h </w:instrText>
            </w:r>
            <w:r w:rsidR="00A94047">
              <w:instrText xml:space="preserve"> \* MERGEFORMAT </w:instrText>
            </w:r>
            <w:r w:rsidR="009F474C" w:rsidRPr="00A94047">
              <w:fldChar w:fldCharType="separate"/>
            </w:r>
            <w:r w:rsidR="00BF637D" w:rsidRPr="00A94047">
              <w:t>11</w:t>
            </w:r>
            <w:r w:rsidR="009F474C" w:rsidRPr="00A94047">
              <w:fldChar w:fldCharType="end"/>
            </w:r>
            <w:r w:rsidRPr="00A94047">
              <w:t xml:space="preserve"> of this Call Off Schedule;</w:t>
            </w:r>
          </w:p>
        </w:tc>
      </w:tr>
      <w:tr w:rsidR="00F23BEC" w:rsidRPr="00A94047" w14:paraId="7B5A7E6C" w14:textId="77777777" w:rsidTr="000940A9">
        <w:tc>
          <w:tcPr>
            <w:tcW w:w="2835" w:type="dxa"/>
            <w:shd w:val="clear" w:color="auto" w:fill="auto"/>
          </w:tcPr>
          <w:p w14:paraId="05DD0B60" w14:textId="77777777" w:rsidR="00F23BEC" w:rsidRPr="00A94047" w:rsidRDefault="00B460DF" w:rsidP="00670E1A">
            <w:pPr>
              <w:pStyle w:val="GPSDefinitionTerm"/>
            </w:pPr>
            <w:r w:rsidRPr="00A94047">
              <w:t>"</w:t>
            </w:r>
            <w:r w:rsidR="00F23BEC" w:rsidRPr="00A94047">
              <w:t>Indexation Adjustment Date</w:t>
            </w:r>
            <w:r w:rsidRPr="00A94047">
              <w:t>"</w:t>
            </w:r>
          </w:p>
        </w:tc>
        <w:tc>
          <w:tcPr>
            <w:tcW w:w="5189" w:type="dxa"/>
            <w:shd w:val="clear" w:color="auto" w:fill="auto"/>
          </w:tcPr>
          <w:p w14:paraId="0C0A1F2B" w14:textId="519851E5" w:rsidR="00F23BEC" w:rsidRPr="00A94047" w:rsidRDefault="00F23BEC" w:rsidP="002E6D7F">
            <w:pPr>
              <w:pStyle w:val="GPsDefinition"/>
            </w:pPr>
            <w:r w:rsidRPr="00A94047">
              <w:t xml:space="preserve">has the meaning given to it in paragraph </w:t>
            </w:r>
            <w:r w:rsidR="00F17AE3" w:rsidRPr="00A94047">
              <w:fldChar w:fldCharType="begin"/>
            </w:r>
            <w:r w:rsidR="00F17AE3" w:rsidRPr="00A94047">
              <w:instrText xml:space="preserve"> REF _Ref364407504 \r \h  \* MERGEFORMAT </w:instrText>
            </w:r>
            <w:r w:rsidR="00F17AE3" w:rsidRPr="00A94047">
              <w:fldChar w:fldCharType="separate"/>
            </w:r>
            <w:r w:rsidR="00BF637D" w:rsidRPr="00A94047">
              <w:t>11.1.1(a)</w:t>
            </w:r>
            <w:r w:rsidR="00F17AE3" w:rsidRPr="00A94047">
              <w:fldChar w:fldCharType="end"/>
            </w:r>
            <w:r w:rsidRPr="00A94047">
              <w:t xml:space="preserve"> of this Call Off Schedule;</w:t>
            </w:r>
            <w:r w:rsidR="000940A9" w:rsidRPr="00A94047">
              <w:rPr>
                <w:b/>
              </w:rPr>
              <w:t>]</w:t>
            </w:r>
          </w:p>
        </w:tc>
      </w:tr>
      <w:tr w:rsidR="00F23BEC" w:rsidRPr="00A94047" w14:paraId="558E5202" w14:textId="77777777" w:rsidTr="000940A9">
        <w:tc>
          <w:tcPr>
            <w:tcW w:w="2835" w:type="dxa"/>
          </w:tcPr>
          <w:p w14:paraId="59B0F237" w14:textId="77777777" w:rsidR="00F23BEC" w:rsidRPr="00A94047" w:rsidRDefault="000940A9" w:rsidP="00670E1A">
            <w:pPr>
              <w:pStyle w:val="GPSDefinitionTerm"/>
            </w:pPr>
            <w:r w:rsidRPr="00A94047">
              <w:t>[</w:t>
            </w:r>
            <w:r w:rsidR="00B460DF" w:rsidRPr="00A94047">
              <w:t>"</w:t>
            </w:r>
            <w:r w:rsidR="00F23BEC" w:rsidRPr="00A94047">
              <w:t>Reimbursable Expenses</w:t>
            </w:r>
            <w:r w:rsidR="00B460DF" w:rsidRPr="00A94047">
              <w:t>"</w:t>
            </w:r>
          </w:p>
        </w:tc>
        <w:tc>
          <w:tcPr>
            <w:tcW w:w="5189" w:type="dxa"/>
          </w:tcPr>
          <w:p w14:paraId="744900EB" w14:textId="0A71CB3A" w:rsidR="00F23BEC" w:rsidRPr="00A94047" w:rsidRDefault="00F23BEC" w:rsidP="002E6D7F">
            <w:pPr>
              <w:pStyle w:val="GPsDefinition"/>
            </w:pPr>
            <w:r w:rsidRPr="00A94047">
              <w:t>means the reasonable out of pocket travel and subsistence (for example, hotel and food) expenses, properly and necessarily incurred in the performance of the Services, calculated at the rates and in accordance with the Customer's expenses policy current from time to time,</w:t>
            </w:r>
            <w:r w:rsidR="00A94047">
              <w:t xml:space="preserve"> where not paid directly by the authority</w:t>
            </w:r>
            <w:r w:rsidRPr="00A94047">
              <w:t xml:space="preserve"> but not including:</w:t>
            </w:r>
          </w:p>
          <w:p w14:paraId="2FB52884" w14:textId="77777777" w:rsidR="00F23BEC" w:rsidRPr="00A94047" w:rsidRDefault="00F23BEC" w:rsidP="00670E1A">
            <w:pPr>
              <w:pStyle w:val="GPSDefinitionL2"/>
            </w:pPr>
            <w:r w:rsidRPr="00A94047">
              <w:t>travel expenses incurred as a result of Supplier Personnel travelling to and from their usual place of work, or to and from the premises at which the Services are principally to be performed, unless the Customer otherwise agrees in advance in writing; and</w:t>
            </w:r>
          </w:p>
          <w:p w14:paraId="53E00E38" w14:textId="77777777" w:rsidR="00F23BEC" w:rsidRPr="00A94047" w:rsidRDefault="00F23BEC" w:rsidP="00670E1A">
            <w:pPr>
              <w:pStyle w:val="GPSDefinitionL2"/>
            </w:pPr>
            <w:r w:rsidRPr="00A94047">
              <w:t>subsistence expenses incurred by Supplier Personnel whilst performing the Services at their usual place of work, or to and from the premises at which the Services are principally to be performed;</w:t>
            </w:r>
            <w:r w:rsidR="000940A9" w:rsidRPr="00A94047">
              <w:rPr>
                <w:b/>
              </w:rPr>
              <w:t>]</w:t>
            </w:r>
          </w:p>
        </w:tc>
      </w:tr>
      <w:tr w:rsidR="00F23BEC" w:rsidRPr="00A94047" w14:paraId="6AD182A3" w14:textId="77777777" w:rsidTr="000940A9">
        <w:tc>
          <w:tcPr>
            <w:tcW w:w="2835" w:type="dxa"/>
          </w:tcPr>
          <w:p w14:paraId="4FED047F" w14:textId="77777777" w:rsidR="00F23BEC" w:rsidRPr="00A94047" w:rsidRDefault="000940A9" w:rsidP="00670E1A">
            <w:pPr>
              <w:pStyle w:val="GPSDefinitionTerm"/>
            </w:pPr>
            <w:r w:rsidRPr="00A94047">
              <w:t>[</w:t>
            </w:r>
            <w:r w:rsidR="00B460DF" w:rsidRPr="00A94047">
              <w:t>"</w:t>
            </w:r>
            <w:r w:rsidR="00F23BEC" w:rsidRPr="00A94047">
              <w:t>Review Adjustment Date</w:t>
            </w:r>
            <w:r w:rsidR="00B460DF" w:rsidRPr="00A94047">
              <w:t>"</w:t>
            </w:r>
          </w:p>
        </w:tc>
        <w:tc>
          <w:tcPr>
            <w:tcW w:w="5189" w:type="dxa"/>
          </w:tcPr>
          <w:p w14:paraId="52D259F2" w14:textId="5B8AB121" w:rsidR="00F23BEC" w:rsidRPr="00A94047" w:rsidRDefault="00F23BEC" w:rsidP="002E6D7F">
            <w:pPr>
              <w:pStyle w:val="GPsDefinition"/>
            </w:pPr>
            <w:r w:rsidRPr="00A94047">
              <w:t xml:space="preserve">has the meaning given to it in paragraph </w:t>
            </w:r>
            <w:r w:rsidR="00F17AE3" w:rsidRPr="00A94047">
              <w:fldChar w:fldCharType="begin"/>
            </w:r>
            <w:r w:rsidR="00F17AE3" w:rsidRPr="00A94047">
              <w:instrText xml:space="preserve"> REF _Ref362954990 \r \h  \* MERGEFORMAT </w:instrText>
            </w:r>
            <w:r w:rsidR="00F17AE3" w:rsidRPr="00A94047">
              <w:fldChar w:fldCharType="separate"/>
            </w:r>
            <w:r w:rsidR="00BF637D" w:rsidRPr="00A94047">
              <w:t>10.1.2</w:t>
            </w:r>
            <w:r w:rsidR="00F17AE3" w:rsidRPr="00A94047">
              <w:fldChar w:fldCharType="end"/>
            </w:r>
            <w:r w:rsidRPr="00A94047">
              <w:t xml:space="preserve"> of this Call Off Schedule;</w:t>
            </w:r>
          </w:p>
        </w:tc>
      </w:tr>
      <w:tr w:rsidR="00F23BEC" w:rsidRPr="00A94047" w14:paraId="6A366C19" w14:textId="77777777" w:rsidTr="000940A9">
        <w:tc>
          <w:tcPr>
            <w:tcW w:w="2835" w:type="dxa"/>
          </w:tcPr>
          <w:p w14:paraId="028D8C5F" w14:textId="77777777" w:rsidR="00F23BEC" w:rsidRPr="00A94047" w:rsidRDefault="00B460DF" w:rsidP="00670E1A">
            <w:pPr>
              <w:pStyle w:val="GPSDefinitionTerm"/>
            </w:pPr>
            <w:r w:rsidRPr="00A94047">
              <w:t>"</w:t>
            </w:r>
            <w:r w:rsidR="00D11C5B" w:rsidRPr="00A94047">
              <w:t>CPI</w:t>
            </w:r>
            <w:r w:rsidRPr="00A94047">
              <w:t>"</w:t>
            </w:r>
          </w:p>
        </w:tc>
        <w:tc>
          <w:tcPr>
            <w:tcW w:w="5189" w:type="dxa"/>
          </w:tcPr>
          <w:p w14:paraId="0B4ED462" w14:textId="77777777" w:rsidR="00F23BEC" w:rsidRPr="00A94047" w:rsidRDefault="00F23BEC" w:rsidP="00D11C5B">
            <w:pPr>
              <w:pStyle w:val="GPsDefinition"/>
            </w:pPr>
            <w:r w:rsidRPr="00A94047">
              <w:t xml:space="preserve">means the </w:t>
            </w:r>
            <w:r w:rsidR="00D11C5B" w:rsidRPr="00A94047">
              <w:rPr>
                <w:b/>
              </w:rPr>
              <w:t>Consumer</w:t>
            </w:r>
            <w:r w:rsidRPr="00A94047">
              <w:rPr>
                <w:b/>
              </w:rPr>
              <w:t xml:space="preserve"> Prices Inde</w:t>
            </w:r>
            <w:r w:rsidR="00D11C5B" w:rsidRPr="00A94047">
              <w:rPr>
                <w:b/>
              </w:rPr>
              <w:t>x</w:t>
            </w:r>
            <w:r w:rsidRPr="00A94047">
              <w:t xml:space="preserve"> as published by the Office of National Statistics (</w:t>
            </w:r>
            <w:hyperlink r:id="rId19" w:history="1">
              <w:r w:rsidRPr="00A94047">
                <w:t xml:space="preserve"> http://www.statistics.gov.uk/instantfigures.asp)</w:t>
              </w:r>
            </w:hyperlink>
            <w:r w:rsidRPr="00A94047">
              <w:t>; and</w:t>
            </w:r>
            <w:r w:rsidR="000940A9" w:rsidRPr="00A94047">
              <w:rPr>
                <w:b/>
              </w:rPr>
              <w:t>]</w:t>
            </w:r>
          </w:p>
        </w:tc>
      </w:tr>
      <w:tr w:rsidR="00F23BEC" w:rsidRPr="00D03934" w14:paraId="5CE0F7D2" w14:textId="77777777" w:rsidTr="000940A9">
        <w:tc>
          <w:tcPr>
            <w:tcW w:w="2835" w:type="dxa"/>
          </w:tcPr>
          <w:p w14:paraId="44DDEA44" w14:textId="77777777" w:rsidR="00F23BEC" w:rsidRPr="00A94047" w:rsidRDefault="000940A9" w:rsidP="00670E1A">
            <w:pPr>
              <w:pStyle w:val="GPSDefinitionTerm"/>
            </w:pPr>
            <w:r w:rsidRPr="00A94047">
              <w:t>[</w:t>
            </w:r>
            <w:r w:rsidR="00B460DF" w:rsidRPr="00A94047">
              <w:t>"</w:t>
            </w:r>
            <w:r w:rsidR="00F23BEC" w:rsidRPr="00A94047">
              <w:t>Supporting Documentation</w:t>
            </w:r>
            <w:r w:rsidR="00B460DF" w:rsidRPr="00A94047">
              <w:t>"</w:t>
            </w:r>
          </w:p>
        </w:tc>
        <w:tc>
          <w:tcPr>
            <w:tcW w:w="5189" w:type="dxa"/>
          </w:tcPr>
          <w:p w14:paraId="1071128A" w14:textId="77777777" w:rsidR="00F23BEC" w:rsidRPr="00A94047" w:rsidRDefault="00F23BEC" w:rsidP="002E6D7F">
            <w:pPr>
              <w:pStyle w:val="GPsDefinition"/>
            </w:pPr>
            <w:r w:rsidRPr="00A94047">
              <w:t xml:space="preserve">means sufficient information in writing to enable the Customer to reasonably to assess whether the </w:t>
            </w:r>
            <w:r w:rsidR="007A504D" w:rsidRPr="00A94047">
              <w:t xml:space="preserve">Call Off contract </w:t>
            </w:r>
            <w:r w:rsidRPr="00A94047">
              <w:t xml:space="preserve">Charges, Reimbursable Expenses and other sums due from the Customer under </w:t>
            </w:r>
            <w:r w:rsidR="007A504D" w:rsidRPr="00A94047">
              <w:t>this</w:t>
            </w:r>
            <w:r w:rsidRPr="00A94047">
              <w:t xml:space="preserve"> Call Off </w:t>
            </w:r>
            <w:r w:rsidR="007A504D" w:rsidRPr="00A94047">
              <w:t>Contract</w:t>
            </w:r>
            <w:r w:rsidRPr="00A94047">
              <w:t xml:space="preserve"> detailed in the information are properly payable.</w:t>
            </w:r>
            <w:r w:rsidR="000940A9" w:rsidRPr="00A94047">
              <w:rPr>
                <w:b/>
              </w:rPr>
              <w:t>]</w:t>
            </w:r>
          </w:p>
        </w:tc>
      </w:tr>
    </w:tbl>
    <w:p w14:paraId="3D901C44" w14:textId="77777777" w:rsidR="008D0A60" w:rsidRDefault="006D7853" w:rsidP="00036474">
      <w:pPr>
        <w:pStyle w:val="GPSL1SCHEDULEHeading"/>
        <w:rPr>
          <w:rFonts w:hint="eastAsia"/>
        </w:rPr>
      </w:pPr>
      <w:bookmarkStart w:id="2249" w:name="_Ref365638373"/>
      <w:r w:rsidRPr="00D03934">
        <w:t>GENERAL PROVISIONS</w:t>
      </w:r>
      <w:bookmarkEnd w:id="2249"/>
    </w:p>
    <w:p w14:paraId="5C992289" w14:textId="77777777" w:rsidR="006D7853" w:rsidRPr="00D03934" w:rsidRDefault="006D7853" w:rsidP="00101CE5">
      <w:pPr>
        <w:pStyle w:val="GPSL2numberedclause"/>
      </w:pPr>
      <w:r w:rsidRPr="00D03934">
        <w:t>This Call Off Schedule details:</w:t>
      </w:r>
    </w:p>
    <w:p w14:paraId="79CEC6B2" w14:textId="77777777" w:rsidR="008D0A60" w:rsidRDefault="006D7853" w:rsidP="0061370A">
      <w:pPr>
        <w:pStyle w:val="GPSL3numberedclause"/>
      </w:pPr>
      <w:r w:rsidRPr="00D03934">
        <w:t xml:space="preserve">the </w:t>
      </w:r>
      <w:r w:rsidR="001F582E" w:rsidRPr="00D03934">
        <w:t>Call Off</w:t>
      </w:r>
      <w:r w:rsidRPr="00D03934">
        <w:t xml:space="preserve"> Contract Charges for the Goods and/or the Services  under this Call Off Contract; and</w:t>
      </w:r>
    </w:p>
    <w:p w14:paraId="0CA98E35" w14:textId="77777777" w:rsidR="00E13960" w:rsidRDefault="006D7853" w:rsidP="0061370A">
      <w:pPr>
        <w:pStyle w:val="GPSL3numberedclause"/>
      </w:pPr>
      <w:r w:rsidRPr="00D03934">
        <w:lastRenderedPageBreak/>
        <w:t xml:space="preserve">the </w:t>
      </w:r>
      <w:r w:rsidR="002E6D7F" w:rsidRPr="00D03934">
        <w:t>payment</w:t>
      </w:r>
      <w:r w:rsidRPr="00D03934">
        <w:t xml:space="preserve"> </w:t>
      </w:r>
      <w:r w:rsidR="002E6D7F" w:rsidRPr="00D03934">
        <w:t>terms</w:t>
      </w:r>
      <w:r w:rsidRPr="00D03934">
        <w:t>/</w:t>
      </w:r>
      <w:r w:rsidR="002E6D7F" w:rsidRPr="00D03934">
        <w:t xml:space="preserve">profile </w:t>
      </w:r>
      <w:r w:rsidRPr="00D03934">
        <w:t xml:space="preserve">for the Call Off Contract Charges; </w:t>
      </w:r>
    </w:p>
    <w:p w14:paraId="5FC13E53" w14:textId="77777777" w:rsidR="00C9243A" w:rsidRDefault="006D7853" w:rsidP="0061370A">
      <w:pPr>
        <w:pStyle w:val="GPSL3numberedclause"/>
      </w:pPr>
      <w:r w:rsidRPr="00D03934">
        <w:t xml:space="preserve">the </w:t>
      </w:r>
      <w:r w:rsidR="002E6D7F" w:rsidRPr="00D03934">
        <w:t>invoicing</w:t>
      </w:r>
      <w:r w:rsidRPr="00D03934">
        <w:t xml:space="preserve"> </w:t>
      </w:r>
      <w:r w:rsidR="002E6D7F" w:rsidRPr="00D03934">
        <w:t>procedure</w:t>
      </w:r>
      <w:r w:rsidRPr="00D03934">
        <w:t>; and</w:t>
      </w:r>
    </w:p>
    <w:p w14:paraId="1380E367" w14:textId="77777777" w:rsidR="00C9243A" w:rsidRDefault="006D7853" w:rsidP="0061370A">
      <w:pPr>
        <w:pStyle w:val="GPSL3numberedclause"/>
      </w:pPr>
      <w:r w:rsidRPr="00D03934">
        <w:t>the procedure applicable to any adjustments of the Call Off Contract Charges.</w:t>
      </w:r>
    </w:p>
    <w:p w14:paraId="52A09373" w14:textId="77777777" w:rsidR="006D7853" w:rsidRPr="00D03934" w:rsidRDefault="006D7853" w:rsidP="00036474">
      <w:pPr>
        <w:pStyle w:val="GPSL1SCHEDULEHeading"/>
        <w:rPr>
          <w:rFonts w:hint="eastAsia"/>
        </w:rPr>
      </w:pPr>
      <w:bookmarkStart w:id="2250" w:name="_Ref362948016"/>
      <w:r w:rsidRPr="00D03934">
        <w:t>CALL OFF CONTRACT CHARGES</w:t>
      </w:r>
      <w:bookmarkEnd w:id="2250"/>
    </w:p>
    <w:p w14:paraId="754582FB" w14:textId="77777777" w:rsidR="006D7853" w:rsidRPr="00D03934" w:rsidRDefault="006D7853" w:rsidP="00101CE5">
      <w:pPr>
        <w:pStyle w:val="GPSL2numberedclause"/>
      </w:pPr>
      <w:bookmarkStart w:id="2251" w:name="_Ref362009649"/>
      <w:r w:rsidRPr="00D03934">
        <w:t xml:space="preserve">The Call Off Contract Charges which are applicable to this Call Off Contract are set out in Annex </w:t>
      </w:r>
      <w:r w:rsidR="007E4765" w:rsidRPr="00D03934">
        <w:t xml:space="preserve">1 </w:t>
      </w:r>
      <w:r w:rsidRPr="00D03934">
        <w:t xml:space="preserve">of this Call Off Schedule. </w:t>
      </w:r>
    </w:p>
    <w:p w14:paraId="06BEE015" w14:textId="77777777" w:rsidR="008D0A60" w:rsidRDefault="006D7853">
      <w:pPr>
        <w:pStyle w:val="GPSL2numberedclause"/>
      </w:pPr>
      <w:bookmarkStart w:id="2252" w:name="_Ref362951432"/>
      <w:r w:rsidRPr="00D03934">
        <w:t>The Supplier acknowledges and agrees that:</w:t>
      </w:r>
      <w:bookmarkEnd w:id="2252"/>
      <w:r w:rsidRPr="00D03934">
        <w:t xml:space="preserve"> </w:t>
      </w:r>
    </w:p>
    <w:p w14:paraId="63A733B5" w14:textId="77777777" w:rsidR="009C5028" w:rsidRDefault="006D7853" w:rsidP="0061370A">
      <w:pPr>
        <w:pStyle w:val="GPSL3numberedclause"/>
      </w:pPr>
      <w:r w:rsidRPr="00D03934">
        <w:t xml:space="preserve">In accordance with paragraph </w:t>
      </w:r>
      <w:r w:rsidR="009F474C" w:rsidRPr="00D03934">
        <w:fldChar w:fldCharType="begin"/>
      </w:r>
      <w:r w:rsidR="00B460DF" w:rsidRPr="00D03934">
        <w:instrText xml:space="preserve"> REF _Ref365638373 \r \h </w:instrText>
      </w:r>
      <w:r w:rsidR="009F474C" w:rsidRPr="00D03934">
        <w:fldChar w:fldCharType="separate"/>
      </w:r>
      <w:r w:rsidR="00BF637D">
        <w:t>2</w:t>
      </w:r>
      <w:r w:rsidR="009F474C" w:rsidRPr="00D03934">
        <w:fldChar w:fldCharType="end"/>
      </w:r>
      <w:r w:rsidRPr="00D03934">
        <w:t xml:space="preserve"> </w:t>
      </w:r>
      <w:r w:rsidR="00795C86">
        <w:t xml:space="preserve">(General Provisions) </w:t>
      </w:r>
      <w:r w:rsidRPr="00D03934">
        <w:t>of Framework Schedule 3 (</w:t>
      </w:r>
      <w:r w:rsidR="00795C86">
        <w:t xml:space="preserve">Framework Prices and </w:t>
      </w:r>
      <w:r w:rsidR="00795C86" w:rsidRPr="00D03934">
        <w:t>Charging Structure</w:t>
      </w:r>
      <w:r w:rsidRPr="00D03934">
        <w:t>), the Call Off Contract Charges can in no event exceed the Framework Prices set out in Annex 3 to Framework Schedule 3 (</w:t>
      </w:r>
      <w:r w:rsidR="00795C86">
        <w:t xml:space="preserve">Framework Prices and </w:t>
      </w:r>
      <w:r w:rsidRPr="00D03934">
        <w:t>Charging Structure)</w:t>
      </w:r>
      <w:bookmarkEnd w:id="2251"/>
      <w:r w:rsidR="009F5689">
        <w:t>; and</w:t>
      </w:r>
    </w:p>
    <w:p w14:paraId="20779BCB" w14:textId="77777777" w:rsidR="00C9243A" w:rsidRDefault="006D7853" w:rsidP="0061370A">
      <w:pPr>
        <w:pStyle w:val="GPSL3numberedclause"/>
      </w:pPr>
      <w:r w:rsidRPr="00D03934">
        <w:t xml:space="preserve">subject to paragraph </w:t>
      </w:r>
      <w:r w:rsidR="009F474C" w:rsidRPr="00D03934">
        <w:fldChar w:fldCharType="begin"/>
      </w:r>
      <w:r w:rsidR="00B460DF" w:rsidRPr="00D03934">
        <w:instrText xml:space="preserve"> REF _Ref362948064 \r \h </w:instrText>
      </w:r>
      <w:r w:rsidR="009F474C" w:rsidRPr="00D03934">
        <w:fldChar w:fldCharType="separate"/>
      </w:r>
      <w:r w:rsidR="00BF637D">
        <w:t>8</w:t>
      </w:r>
      <w:r w:rsidR="009F474C" w:rsidRPr="00D03934">
        <w:fldChar w:fldCharType="end"/>
      </w:r>
      <w:r w:rsidRPr="00D03934">
        <w:t xml:space="preserve"> of this Call Off Schedule (Adjustment of Call Off Contract Charges), the Call Off Contract Charges cannot be increased during the Call Off Contract Period.</w:t>
      </w:r>
    </w:p>
    <w:p w14:paraId="27A089F2" w14:textId="77777777" w:rsidR="006D7853" w:rsidRPr="00D03934" w:rsidRDefault="006D7853" w:rsidP="00036474">
      <w:pPr>
        <w:pStyle w:val="GPSL1SCHEDULEHeading"/>
        <w:rPr>
          <w:rFonts w:hint="eastAsia"/>
        </w:rPr>
      </w:pPr>
      <w:bookmarkStart w:id="2253" w:name="_Ref311675490"/>
      <w:r w:rsidRPr="00D03934">
        <w:t>COSTS AND EXPENSES</w:t>
      </w:r>
    </w:p>
    <w:p w14:paraId="54D8E287" w14:textId="2B017C18" w:rsidR="006D7853" w:rsidRPr="00D03934" w:rsidRDefault="006D7853" w:rsidP="00101CE5">
      <w:pPr>
        <w:pStyle w:val="GPSL2numberedclause"/>
      </w:pPr>
      <w:bookmarkStart w:id="2254" w:name="_Ref362012967"/>
      <w:r w:rsidRPr="00A94047">
        <w:t xml:space="preserve">[Except as expressly set out in paragraph </w:t>
      </w:r>
      <w:r w:rsidR="009F474C" w:rsidRPr="00A94047">
        <w:fldChar w:fldCharType="begin"/>
      </w:r>
      <w:r w:rsidR="00B460DF" w:rsidRPr="00A94047">
        <w:instrText xml:space="preserve"> REF _Ref362012871 \r \h </w:instrText>
      </w:r>
      <w:r w:rsidR="00A94047">
        <w:instrText xml:space="preserve"> \* MERGEFORMAT </w:instrText>
      </w:r>
      <w:r w:rsidR="009F474C" w:rsidRPr="00A94047">
        <w:fldChar w:fldCharType="separate"/>
      </w:r>
      <w:r w:rsidR="00BF637D" w:rsidRPr="00A94047">
        <w:t>5</w:t>
      </w:r>
      <w:r w:rsidR="009F474C" w:rsidRPr="00A94047">
        <w:fldChar w:fldCharType="end"/>
      </w:r>
      <w:r w:rsidRPr="00A94047">
        <w:t xml:space="preserve"> of this Call Off Schedule  (Reimbursable Expenses),] the</w:t>
      </w:r>
      <w:r w:rsidRPr="00D03934">
        <w:t xml:space="preserve"> Call Off Contract Charges include all costs and expenses relating to the Goods and/or Services and/or the Supplier’s performance of its obligations under this Call Off Contract and no further amounts shall be payable by the Customer to the Supplier in respect of such performance, including in respect of matters such as:</w:t>
      </w:r>
      <w:bookmarkEnd w:id="2254"/>
    </w:p>
    <w:p w14:paraId="1F77382D" w14:textId="77777777" w:rsidR="008D0A60" w:rsidRDefault="006D7853" w:rsidP="0061370A">
      <w:pPr>
        <w:pStyle w:val="GPSL3numberedclause"/>
      </w:pPr>
      <w:r w:rsidRPr="00D0393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3BB2D5BD" w14:textId="77777777" w:rsidR="00C9243A" w:rsidRPr="00A94047" w:rsidRDefault="006D7853" w:rsidP="0061370A">
      <w:pPr>
        <w:pStyle w:val="GPSL3numberedclause"/>
      </w:pPr>
      <w:r w:rsidRPr="00D03934">
        <w:t xml:space="preserve">any amount for any services provided or costs incurred by the Supplier </w:t>
      </w:r>
      <w:r w:rsidRPr="00A94047">
        <w:t>prior to the Call Off Commencement Date.</w:t>
      </w:r>
    </w:p>
    <w:p w14:paraId="56BE80C3" w14:textId="0DADEC17" w:rsidR="008D0A60" w:rsidRPr="00A94047" w:rsidRDefault="006D7853" w:rsidP="00036474">
      <w:pPr>
        <w:pStyle w:val="GPSL1SCHEDULEHeading"/>
        <w:rPr>
          <w:rFonts w:hint="eastAsia"/>
        </w:rPr>
      </w:pPr>
      <w:bookmarkStart w:id="2255" w:name="_Ref362012871"/>
      <w:r w:rsidRPr="00A94047">
        <w:t>REIMBURSEABLE EXPENSES</w:t>
      </w:r>
      <w:bookmarkEnd w:id="2255"/>
    </w:p>
    <w:p w14:paraId="655E8F28" w14:textId="77777777" w:rsidR="006D7853" w:rsidRPr="00A94047" w:rsidRDefault="006D7853" w:rsidP="00101CE5">
      <w:pPr>
        <w:pStyle w:val="GPSL2numberedclause"/>
      </w:pPr>
      <w:r w:rsidRPr="00A94047">
        <w:t>The Supplier shall be entitled to be reimbursed by the Customer for Reimbursable Expenses (in addition to being paid the relevant Call Off Contract Charges under this Call Off Contract), provided that such Reimbursable Expenses are supported by Supporting Documentation</w:t>
      </w:r>
      <w:r w:rsidRPr="00A94047">
        <w:rPr>
          <w:rFonts w:ascii="Trebuchet MS" w:hAnsi="Trebuchet MS"/>
        </w:rPr>
        <w:t xml:space="preserve">. </w:t>
      </w:r>
      <w:r w:rsidRPr="00A94047">
        <w:t>The Customer shall provide a copy of their current expenses policy to the Supplier upon request</w:t>
      </w:r>
      <w:r w:rsidR="006E4975" w:rsidRPr="00A94047">
        <w:t>.</w:t>
      </w:r>
      <w:r w:rsidRPr="00A94047">
        <w:t xml:space="preserve"> ]</w:t>
      </w:r>
    </w:p>
    <w:bookmarkEnd w:id="2253"/>
    <w:p w14:paraId="77A6D4F5" w14:textId="77777777" w:rsidR="008D0A60" w:rsidRPr="00A94047" w:rsidRDefault="006D7853" w:rsidP="008004EF">
      <w:pPr>
        <w:pStyle w:val="GPSL2Guidance"/>
      </w:pPr>
      <w:r w:rsidRPr="00A94047">
        <w:t>[Guidance Note: Include where Goods and/or Services are to be provided to Customers on the basis of Framework Prices submitted by the Supplier to the Authority at framework level using the Time and Materials pricing mechanism. See Framework Schedule 3 (Pricing Structure)</w:t>
      </w:r>
      <w:r w:rsidR="007E4765" w:rsidRPr="00A94047">
        <w:t>. Customer to ensure that definition of Reimbursable Expenses accurately reflects the position agreed with the Supplier in its Tender.</w:t>
      </w:r>
      <w:r w:rsidRPr="00A94047">
        <w:t>]</w:t>
      </w:r>
    </w:p>
    <w:p w14:paraId="5644BCA1" w14:textId="77777777" w:rsidR="006D7853" w:rsidRPr="00A94047" w:rsidRDefault="006D7853" w:rsidP="00036474">
      <w:pPr>
        <w:pStyle w:val="GPSL1SCHEDULEHeading"/>
        <w:rPr>
          <w:rFonts w:hint="eastAsia"/>
        </w:rPr>
      </w:pPr>
      <w:r w:rsidRPr="00A94047">
        <w:t>PAYMENT TERMS/PAYMENT PROFILE</w:t>
      </w:r>
    </w:p>
    <w:p w14:paraId="26054F9F" w14:textId="77777777" w:rsidR="006D7853" w:rsidRPr="00D03934" w:rsidRDefault="006D7853" w:rsidP="00101CE5">
      <w:pPr>
        <w:pStyle w:val="GPSL2numberedclause"/>
      </w:pPr>
      <w:r w:rsidRPr="00D03934">
        <w:t xml:space="preserve">The payment terms/profile which are applicable to this Call Off Contract are set out in Annex </w:t>
      </w:r>
      <w:r w:rsidR="007E4765" w:rsidRPr="00D03934">
        <w:t xml:space="preserve">2 </w:t>
      </w:r>
      <w:r w:rsidRPr="00D03934">
        <w:t xml:space="preserve">of this Call Off Schedule. </w:t>
      </w:r>
    </w:p>
    <w:p w14:paraId="34CC4627" w14:textId="77777777" w:rsidR="006D7853" w:rsidRPr="00D03934" w:rsidRDefault="006D7853" w:rsidP="00036474">
      <w:pPr>
        <w:pStyle w:val="GPSL1SCHEDULEHeading"/>
        <w:rPr>
          <w:rFonts w:hint="eastAsia"/>
        </w:rPr>
      </w:pPr>
      <w:bookmarkStart w:id="2256" w:name="_Ref365638166"/>
      <w:r w:rsidRPr="00D03934">
        <w:lastRenderedPageBreak/>
        <w:t>INVOICING PROCEDURE</w:t>
      </w:r>
      <w:bookmarkEnd w:id="2256"/>
    </w:p>
    <w:p w14:paraId="1BAC1346" w14:textId="77777777" w:rsidR="006D7853" w:rsidRPr="00D03934" w:rsidRDefault="006D7853" w:rsidP="00101CE5">
      <w:pPr>
        <w:pStyle w:val="GPSL2numberedclause"/>
      </w:pPr>
      <w:bookmarkStart w:id="2257" w:name="_Ref362954644"/>
      <w:r w:rsidRPr="00D03934">
        <w:t xml:space="preserve">The Customer shall pay all sums properly due and payable to the Supplier in cleared funds within thirty (30) days of receipt of a Valid Invoice, submitted to the address specified by the Customer in paragraph </w:t>
      </w:r>
      <w:r w:rsidR="009F474C" w:rsidRPr="00D03934">
        <w:fldChar w:fldCharType="begin"/>
      </w:r>
      <w:r w:rsidRPr="00D03934">
        <w:instrText xml:space="preserve"> REF _Ref362945564 \r \h </w:instrText>
      </w:r>
      <w:r w:rsidR="009F474C" w:rsidRPr="00D03934">
        <w:fldChar w:fldCharType="separate"/>
      </w:r>
      <w:r w:rsidR="00BF637D">
        <w:t>7.5</w:t>
      </w:r>
      <w:r w:rsidR="009F474C" w:rsidRPr="00D03934">
        <w:fldChar w:fldCharType="end"/>
      </w:r>
      <w:r w:rsidRPr="00D03934">
        <w:t xml:space="preserve"> of this Call Off Schedule and in accordance with the provisions of this Call Off Contract.</w:t>
      </w:r>
      <w:bookmarkEnd w:id="2257"/>
    </w:p>
    <w:p w14:paraId="336C1463" w14:textId="77777777" w:rsidR="006D7853" w:rsidRPr="00D03934" w:rsidRDefault="006D7853" w:rsidP="00101CE5">
      <w:pPr>
        <w:pStyle w:val="GPSL2numberedclause"/>
      </w:pPr>
      <w:r w:rsidRPr="00D03934">
        <w:t xml:space="preserve">The Supplier shall ensure that each invoice (whether submitted electronically or in a paper form, as the Customer may specify): </w:t>
      </w:r>
    </w:p>
    <w:p w14:paraId="5456D708" w14:textId="77777777" w:rsidR="00E13960" w:rsidRDefault="00857C3D" w:rsidP="0061370A">
      <w:pPr>
        <w:pStyle w:val="GPSL3numberedclause"/>
      </w:pPr>
      <w:r w:rsidRPr="00D03934">
        <w:t>contains</w:t>
      </w:r>
      <w:r w:rsidR="006D7853" w:rsidRPr="00D03934">
        <w:t>:</w:t>
      </w:r>
    </w:p>
    <w:p w14:paraId="2284292C" w14:textId="6C56A504" w:rsidR="00E13960" w:rsidRDefault="006D7853" w:rsidP="001206D9">
      <w:pPr>
        <w:pStyle w:val="GPSL4numberedclause"/>
      </w:pPr>
      <w:r w:rsidRPr="00D03934">
        <w:t xml:space="preserve">all appropriate references, including the unique Order reference number </w:t>
      </w:r>
      <w:r w:rsidR="008A230B" w:rsidRPr="007059CF">
        <w:t>FY-</w:t>
      </w:r>
      <w:r w:rsidR="007059CF" w:rsidRPr="007059CF">
        <w:t>SPLI</w:t>
      </w:r>
      <w:r w:rsidRPr="007059CF">
        <w:t>;</w:t>
      </w:r>
      <w:r w:rsidRPr="00D03934">
        <w:rPr>
          <w:b/>
          <w:i/>
        </w:rPr>
        <w:t xml:space="preserve"> </w:t>
      </w:r>
      <w:r w:rsidRPr="00D03934">
        <w:t>and</w:t>
      </w:r>
    </w:p>
    <w:p w14:paraId="432C399A" w14:textId="77777777" w:rsidR="00C9243A" w:rsidRDefault="006D7853" w:rsidP="001206D9">
      <w:pPr>
        <w:pStyle w:val="GPSL4numberedclause"/>
      </w:pPr>
      <w:r w:rsidRPr="00D03934">
        <w:t xml:space="preserve">a detailed breakdown of the Delivered Goods and/or Services, including the Milestone(s) (if any) and Deliverable(s) within this </w:t>
      </w:r>
      <w:r w:rsidR="001F582E" w:rsidRPr="00D03934">
        <w:t>Call Off</w:t>
      </w:r>
      <w:r w:rsidRPr="00D03934">
        <w:t xml:space="preserve"> Contract to which the Delivered Goods and/or Services relate, against the applicable due and payable Call Off Contract Charges; and </w:t>
      </w:r>
    </w:p>
    <w:p w14:paraId="12AAA0C4" w14:textId="77777777" w:rsidR="00E13960" w:rsidRDefault="006D7853" w:rsidP="0019742B">
      <w:pPr>
        <w:pStyle w:val="GPSL3numberedclause"/>
      </w:pPr>
      <w:r w:rsidRPr="00D03934">
        <w:t xml:space="preserve">shows </w:t>
      </w:r>
      <w:r w:rsidR="00857C3D" w:rsidRPr="00D03934">
        <w:t>separately</w:t>
      </w:r>
      <w:r w:rsidRPr="00D03934">
        <w:t>:</w:t>
      </w:r>
    </w:p>
    <w:p w14:paraId="36E62E2F" w14:textId="77777777" w:rsidR="00E13960" w:rsidRDefault="006D7853" w:rsidP="001206D9">
      <w:pPr>
        <w:pStyle w:val="GPSL4numberedclause"/>
      </w:pPr>
      <w:r w:rsidRPr="00D03934">
        <w:t>any Service Credits due to the Customer; and</w:t>
      </w:r>
    </w:p>
    <w:p w14:paraId="378696A5" w14:textId="77777777" w:rsidR="00C9243A" w:rsidRDefault="006D7853" w:rsidP="00D60F75">
      <w:pPr>
        <w:pStyle w:val="GPSL4numberedclause"/>
      </w:pPr>
      <w:r w:rsidRPr="00D03934">
        <w:t xml:space="preserve">the VAT added to the due and payable Call Off Contract Charges in accordance with Clause </w:t>
      </w:r>
      <w:r w:rsidR="00F17AE3">
        <w:fldChar w:fldCharType="begin"/>
      </w:r>
      <w:r w:rsidR="00F17AE3">
        <w:instrText xml:space="preserve"> REF _Ref359931819 \n \h  \* MERGEFORMAT </w:instrText>
      </w:r>
      <w:r w:rsidR="00F17AE3">
        <w:fldChar w:fldCharType="separate"/>
      </w:r>
      <w:r w:rsidR="00BF637D">
        <w:t>23.2.1</w:t>
      </w:r>
      <w:r w:rsidR="00F17AE3">
        <w:fldChar w:fldCharType="end"/>
      </w:r>
      <w:r w:rsidR="00B460DF" w:rsidRPr="00D03934">
        <w:t xml:space="preserve"> of this Call Off Contract (VAT)</w:t>
      </w:r>
      <w:r w:rsidRPr="00D03934">
        <w:t xml:space="preserve"> and </w:t>
      </w:r>
      <w:r w:rsidRPr="00D03934">
        <w:rPr>
          <w:bCs/>
          <w:color w:val="000000"/>
        </w:rPr>
        <w:t>the tax point date relating to the rate of VAT shown</w:t>
      </w:r>
      <w:r w:rsidRPr="00D03934">
        <w:t>; and</w:t>
      </w:r>
    </w:p>
    <w:p w14:paraId="414DFC0D" w14:textId="77777777" w:rsidR="008D0A60" w:rsidRDefault="006D7853" w:rsidP="000A456A">
      <w:pPr>
        <w:pStyle w:val="GPSL3numberedclause"/>
      </w:pPr>
      <w:r w:rsidRPr="00D03934">
        <w:t>is exclusive of any Management Charge</w:t>
      </w:r>
      <w:r w:rsidRPr="00D03934">
        <w:rPr>
          <w:sz w:val="20"/>
        </w:rPr>
        <w:t xml:space="preserve"> (</w:t>
      </w:r>
      <w:r w:rsidRPr="00D03934">
        <w:t xml:space="preserve">and the Supplier shall not attempt to increase the Call Off Contract Charges or otherwise recover from the Customer as a surcharge the Management Charge levied on it by the </w:t>
      </w:r>
      <w:r w:rsidR="003E0172" w:rsidRPr="00D03934">
        <w:t>Authority</w:t>
      </w:r>
      <w:r w:rsidRPr="00D03934">
        <w:t>); and</w:t>
      </w:r>
    </w:p>
    <w:p w14:paraId="67CB5CD5" w14:textId="77777777" w:rsidR="00C9243A" w:rsidRDefault="006D7853" w:rsidP="000A456A">
      <w:pPr>
        <w:pStyle w:val="GPSL3numberedclause"/>
      </w:pPr>
      <w:r w:rsidRPr="00D03934">
        <w:t xml:space="preserve">it is supported by any other documentation reasonably required by the Customer to substantiate that the invoice is a Valid Invoice. </w:t>
      </w:r>
    </w:p>
    <w:p w14:paraId="7FB5369C" w14:textId="77777777" w:rsidR="008D0A60" w:rsidRDefault="006D7853">
      <w:pPr>
        <w:pStyle w:val="GPSL2numberedclause"/>
      </w:pPr>
      <w:r w:rsidRPr="00D03934">
        <w:t>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5FCF9B4" w14:textId="77777777" w:rsidR="00C9243A" w:rsidRDefault="006D7853" w:rsidP="00101CE5">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423A47">
        <w:t>V</w:t>
      </w:r>
      <w:r w:rsidR="005B7007" w:rsidRPr="00D03934">
        <w:t xml:space="preserve">alid </w:t>
      </w:r>
      <w:r w:rsidR="00423A47">
        <w:t>I</w:t>
      </w:r>
      <w:r w:rsidR="005B7007" w:rsidRPr="00D03934">
        <w:t>nvoice</w:t>
      </w:r>
      <w:r w:rsidRPr="00D03934">
        <w:t xml:space="preserve"> unless otherwise specified in this Call Off Contract, in cleared funds, to such bank or building society account as the recipient Party may from time to time direct.</w:t>
      </w:r>
    </w:p>
    <w:p w14:paraId="3504521F" w14:textId="77777777" w:rsidR="00C9243A" w:rsidRDefault="006D7853" w:rsidP="00101CE5">
      <w:pPr>
        <w:pStyle w:val="GPSL2numberedclause"/>
      </w:pPr>
      <w:bookmarkStart w:id="2258" w:name="_Ref362945564"/>
      <w:r w:rsidRPr="00D03934">
        <w:t>The Supplier shall submit invoices directly to:</w:t>
      </w:r>
      <w:bookmarkEnd w:id="2258"/>
    </w:p>
    <w:p w14:paraId="01CF400A" w14:textId="25464918" w:rsidR="008D0A60" w:rsidRDefault="008A230B" w:rsidP="008A230B">
      <w:pPr>
        <w:pStyle w:val="GPSL2Indent"/>
        <w:ind w:left="0"/>
      </w:pPr>
      <w:r>
        <w:t xml:space="preserve">                   SPLI - SO1 Org and Infra; Bldg 396c Trenchard Lines, Upavon SN96BE</w:t>
      </w:r>
    </w:p>
    <w:p w14:paraId="37AB1785" w14:textId="6D2E2097" w:rsidR="008D0A60" w:rsidRDefault="006D7853" w:rsidP="007059CF">
      <w:pPr>
        <w:pStyle w:val="GPSL2Guidance"/>
      </w:pPr>
      <w:bookmarkStart w:id="2259" w:name="_Ref362948064"/>
      <w:r w:rsidRPr="00D03934">
        <w:t>ADJUSTMENT OF CALL OFF CONTRACT CHARGES</w:t>
      </w:r>
      <w:bookmarkEnd w:id="2259"/>
      <w:r w:rsidRPr="00D03934">
        <w:t xml:space="preserve"> </w:t>
      </w:r>
    </w:p>
    <w:p w14:paraId="39B22791" w14:textId="77777777" w:rsidR="006D7853" w:rsidRPr="00D03934" w:rsidRDefault="006D7853" w:rsidP="00101CE5">
      <w:pPr>
        <w:pStyle w:val="GPSL2numberedclause"/>
      </w:pPr>
      <w:r w:rsidRPr="00D03934">
        <w:t>The Call Off Contract Charges shall only be varied:</w:t>
      </w:r>
    </w:p>
    <w:p w14:paraId="02A4C391" w14:textId="77777777" w:rsidR="008D0A60" w:rsidRDefault="006D7853" w:rsidP="0061370A">
      <w:pPr>
        <w:pStyle w:val="GPSL3numberedclause"/>
      </w:pPr>
      <w:bookmarkStart w:id="2260" w:name="_Ref311663896"/>
      <w:r w:rsidRPr="00D03934">
        <w:t xml:space="preserve">due to a Specific Change in Law in relation to which the Parties agree that a change is required to all or part of the Call Off Contract Charges in accordance with Clause </w:t>
      </w:r>
      <w:r w:rsidR="009F474C" w:rsidRPr="00D03934">
        <w:fldChar w:fldCharType="begin"/>
      </w:r>
      <w:r w:rsidRPr="00D03934">
        <w:instrText xml:space="preserve"> REF _Ref362948642 \r \h </w:instrText>
      </w:r>
      <w:r w:rsidR="009F474C" w:rsidRPr="00D03934">
        <w:fldChar w:fldCharType="separate"/>
      </w:r>
      <w:r w:rsidR="00BF637D">
        <w:t>22.2</w:t>
      </w:r>
      <w:r w:rsidR="009F474C" w:rsidRPr="00D03934">
        <w:fldChar w:fldCharType="end"/>
      </w:r>
      <w:r w:rsidRPr="00D03934">
        <w:t xml:space="preserve"> of this Call Off Contract (Legislative Change);</w:t>
      </w:r>
      <w:bookmarkEnd w:id="2260"/>
      <w:r w:rsidRPr="00D03934">
        <w:t xml:space="preserve"> </w:t>
      </w:r>
    </w:p>
    <w:p w14:paraId="05EF35A5" w14:textId="77777777" w:rsidR="002A493E" w:rsidRPr="002A493E" w:rsidRDefault="006D7853" w:rsidP="0061370A">
      <w:pPr>
        <w:pStyle w:val="GPSL3numberedclause"/>
      </w:pPr>
      <w:bookmarkStart w:id="2261" w:name="_Ref362000271"/>
      <w:r w:rsidRPr="00B359C9">
        <w:t xml:space="preserve">in accordance with Clause </w:t>
      </w:r>
      <w:r w:rsidR="009F474C" w:rsidRPr="00B359C9">
        <w:fldChar w:fldCharType="begin"/>
      </w:r>
      <w:r w:rsidRPr="00B359C9">
        <w:instrText xml:space="preserve"> REF _Ref362948791 \r \h </w:instrText>
      </w:r>
      <w:r w:rsidR="002A493E" w:rsidRPr="00B359C9">
        <w:rPr>
          <w:highlight w:val="green"/>
        </w:rPr>
        <w:instrText xml:space="preserve"> \* MERGEFORMAT </w:instrText>
      </w:r>
      <w:r w:rsidR="009F474C" w:rsidRPr="00B359C9">
        <w:fldChar w:fldCharType="separate"/>
      </w:r>
      <w:r w:rsidR="00BF637D">
        <w:t>23.1.4</w:t>
      </w:r>
      <w:r w:rsidR="009F474C" w:rsidRPr="00B359C9">
        <w:fldChar w:fldCharType="end"/>
      </w:r>
      <w:r w:rsidRPr="00B359C9">
        <w:t xml:space="preserve"> </w:t>
      </w:r>
      <w:r w:rsidR="00B460DF" w:rsidRPr="00B359C9">
        <w:t xml:space="preserve">of this Call Off Contract </w:t>
      </w:r>
      <w:r w:rsidRPr="00B359C9">
        <w:t>(Call Off Contract Charges and Payment) where all or part of the Call Off Contract Charges are reduced as a result of a reduction in the Framework Prices;</w:t>
      </w:r>
      <w:bookmarkEnd w:id="2261"/>
      <w:r w:rsidRPr="00B359C9">
        <w:t xml:space="preserve"> </w:t>
      </w:r>
    </w:p>
    <w:p w14:paraId="44E9B59D" w14:textId="77777777" w:rsidR="00C9243A" w:rsidRDefault="006D7853" w:rsidP="0061370A">
      <w:pPr>
        <w:pStyle w:val="GPSL3numberedclause"/>
      </w:pPr>
      <w:bookmarkStart w:id="2262" w:name="_Ref362952900"/>
      <w:r w:rsidRPr="00D03934">
        <w:lastRenderedPageBreak/>
        <w:t xml:space="preserve">where all or part of the Call Off Contract Charges are reduced as a result of a review of the Call Off Contract Charges in accordance with Clause </w:t>
      </w:r>
      <w:r w:rsidR="009F474C" w:rsidRPr="00D03934">
        <w:fldChar w:fldCharType="begin"/>
      </w:r>
      <w:r w:rsidRPr="00D03934">
        <w:instrText xml:space="preserve"> REF _Ref362949417 \r \h </w:instrText>
      </w:r>
      <w:r w:rsidR="009F474C" w:rsidRPr="00D03934">
        <w:fldChar w:fldCharType="separate"/>
      </w:r>
      <w:r w:rsidR="00BF637D">
        <w:t>18</w:t>
      </w:r>
      <w:r w:rsidR="009F474C" w:rsidRPr="00D03934">
        <w:fldChar w:fldCharType="end"/>
      </w:r>
      <w:r w:rsidRPr="00D03934">
        <w:t xml:space="preserve"> </w:t>
      </w:r>
      <w:r w:rsidR="00B460DF" w:rsidRPr="00D03934">
        <w:t xml:space="preserve">of this Call Off Contract </w:t>
      </w:r>
      <w:r w:rsidRPr="00D03934">
        <w:t>(Continuous Improvement);</w:t>
      </w:r>
      <w:bookmarkEnd w:id="2262"/>
      <w:r w:rsidRPr="00D03934">
        <w:t xml:space="preserve"> </w:t>
      </w:r>
    </w:p>
    <w:p w14:paraId="54E91B1F" w14:textId="77777777" w:rsidR="00C9243A" w:rsidRDefault="006D7853" w:rsidP="002769E3">
      <w:pPr>
        <w:pStyle w:val="GPSL3numberedclause"/>
      </w:pPr>
      <w:bookmarkStart w:id="2263" w:name="_Ref362952969"/>
      <w:r w:rsidRPr="00D03934">
        <w:t xml:space="preserve">where all or part of the Call Off Contract Charges are reduced as a result of a review of Call Off Contract Charges in accordance with Clause </w:t>
      </w:r>
      <w:r w:rsidR="009F474C" w:rsidRPr="00D03934">
        <w:fldChar w:fldCharType="begin"/>
      </w:r>
      <w:r w:rsidRPr="00D03934">
        <w:instrText xml:space="preserve"> REF _Ref362949566 \r \h </w:instrText>
      </w:r>
      <w:r w:rsidR="009F474C" w:rsidRPr="00D03934">
        <w:fldChar w:fldCharType="separate"/>
      </w:r>
      <w:r w:rsidR="00BF637D">
        <w:t>25</w:t>
      </w:r>
      <w:r w:rsidR="009F474C" w:rsidRPr="00D03934">
        <w:fldChar w:fldCharType="end"/>
      </w:r>
      <w:r w:rsidR="00B460DF" w:rsidRPr="00D03934">
        <w:t xml:space="preserve"> of this Call Off Contract</w:t>
      </w:r>
      <w:r w:rsidRPr="00D03934">
        <w:t xml:space="preserve"> (Benchmarking);</w:t>
      </w:r>
      <w:bookmarkEnd w:id="2263"/>
      <w:r w:rsidRPr="00D03934">
        <w:t xml:space="preserve">  </w:t>
      </w:r>
      <w:bookmarkStart w:id="2264" w:name="_Ref362949022"/>
      <w:bookmarkStart w:id="2265" w:name="_Ref311663901"/>
    </w:p>
    <w:p w14:paraId="0DC24FAD" w14:textId="77777777" w:rsidR="00C9243A" w:rsidRDefault="006D7853" w:rsidP="002769E3">
      <w:pPr>
        <w:pStyle w:val="GPSL3numberedclause"/>
      </w:pPr>
      <w:bookmarkStart w:id="2266" w:name="_Ref362949685"/>
      <w:r w:rsidRPr="00D03934">
        <w:t xml:space="preserve">where all or part of the Call Off Contract Charges are reviewed and reduced in accordance with paragraph </w:t>
      </w:r>
      <w:r w:rsidR="009F474C" w:rsidRPr="00D03934">
        <w:fldChar w:fldCharType="begin"/>
      </w:r>
      <w:r w:rsidR="005B7007" w:rsidRPr="00D03934">
        <w:instrText xml:space="preserve"> REF _Ref362949809 \r \h </w:instrText>
      </w:r>
      <w:r w:rsidR="009F474C" w:rsidRPr="00D03934">
        <w:fldChar w:fldCharType="separate"/>
      </w:r>
      <w:r w:rsidR="00BF637D">
        <w:t>9</w:t>
      </w:r>
      <w:r w:rsidR="009F474C" w:rsidRPr="00D03934">
        <w:fldChar w:fldCharType="end"/>
      </w:r>
      <w:r w:rsidRPr="00D03934">
        <w:t xml:space="preserve"> of this Call Off Schedule;</w:t>
      </w:r>
      <w:bookmarkEnd w:id="2264"/>
      <w:bookmarkEnd w:id="2266"/>
    </w:p>
    <w:p w14:paraId="72776A66" w14:textId="7EACCCD5" w:rsidR="00C9243A" w:rsidRPr="00BF0CD8" w:rsidRDefault="006D7853" w:rsidP="002769E3">
      <w:pPr>
        <w:pStyle w:val="GPSL3numberedclause"/>
      </w:pPr>
      <w:bookmarkStart w:id="2267" w:name="_Ref311663975"/>
      <w:bookmarkEnd w:id="2265"/>
      <w:r w:rsidRPr="00BF0CD8">
        <w:t xml:space="preserve">where a review and increase of Call Off Contract Charges is requested by the Supplier and Approved, in accordance with the provisions of paragraph </w:t>
      </w:r>
      <w:r w:rsidR="009F474C" w:rsidRPr="00BF0CD8">
        <w:fldChar w:fldCharType="begin"/>
      </w:r>
      <w:r w:rsidRPr="00BF0CD8">
        <w:instrText xml:space="preserve"> REF _Ref362951941 \r \h </w:instrText>
      </w:r>
      <w:r w:rsidR="00BF0CD8">
        <w:instrText xml:space="preserve"> \* MERGEFORMAT </w:instrText>
      </w:r>
      <w:r w:rsidR="009F474C" w:rsidRPr="00BF0CD8">
        <w:fldChar w:fldCharType="separate"/>
      </w:r>
      <w:r w:rsidR="00BF637D" w:rsidRPr="00BF0CD8">
        <w:t>10</w:t>
      </w:r>
      <w:r w:rsidR="009F474C" w:rsidRPr="00BF0CD8">
        <w:fldChar w:fldCharType="end"/>
      </w:r>
      <w:r w:rsidRPr="00BF0CD8">
        <w:t xml:space="preserve"> of this Call Off Schedule; or</w:t>
      </w:r>
    </w:p>
    <w:p w14:paraId="6A39C0FD" w14:textId="463B149E" w:rsidR="00C9243A" w:rsidRPr="00BF0CD8" w:rsidRDefault="006D7853" w:rsidP="002769E3">
      <w:pPr>
        <w:pStyle w:val="GPSL3numberedclause"/>
      </w:pPr>
      <w:bookmarkStart w:id="2268" w:name="_Ref362021770"/>
      <w:r w:rsidRPr="00BF0CD8">
        <w:t xml:space="preserve">where Call Off Contract Charges or any component amounts or sums thereof are expressed in this Call Off Schedule as “subject to increase by way of Indexation”, in accordance with the provisions in paragraph </w:t>
      </w:r>
      <w:r w:rsidR="009F474C" w:rsidRPr="00BF0CD8">
        <w:fldChar w:fldCharType="begin"/>
      </w:r>
      <w:r w:rsidRPr="00BF0CD8">
        <w:instrText xml:space="preserve"> REF _Ref362018111 \r \h </w:instrText>
      </w:r>
      <w:r w:rsidR="00BF0CD8">
        <w:instrText xml:space="preserve"> \* MERGEFORMAT </w:instrText>
      </w:r>
      <w:r w:rsidR="009F474C" w:rsidRPr="00BF0CD8">
        <w:fldChar w:fldCharType="separate"/>
      </w:r>
      <w:r w:rsidR="00BF637D" w:rsidRPr="00BF0CD8">
        <w:t>11</w:t>
      </w:r>
      <w:r w:rsidR="009F474C" w:rsidRPr="00BF0CD8">
        <w:fldChar w:fldCharType="end"/>
      </w:r>
      <w:r w:rsidRPr="00BF0CD8">
        <w:t xml:space="preserve"> of this Call Off Schedule.</w:t>
      </w:r>
      <w:bookmarkEnd w:id="2267"/>
      <w:bookmarkEnd w:id="2268"/>
    </w:p>
    <w:p w14:paraId="44ADA684" w14:textId="3B3133C8" w:rsidR="00C9243A" w:rsidRDefault="006D7853" w:rsidP="00101CE5">
      <w:pPr>
        <w:pStyle w:val="GPSL2numberedclause"/>
      </w:pPr>
      <w:r w:rsidRPr="00D03934">
        <w:t xml:space="preserve">Subject to paragraphs </w:t>
      </w:r>
      <w:r w:rsidR="009F474C" w:rsidRPr="00D03934">
        <w:fldChar w:fldCharType="begin"/>
      </w:r>
      <w:r w:rsidRPr="00D03934">
        <w:instrText xml:space="preserve"> REF _Ref311663896 \r \h </w:instrText>
      </w:r>
      <w:r w:rsidR="009F474C" w:rsidRPr="00D03934">
        <w:fldChar w:fldCharType="separate"/>
      </w:r>
      <w:r w:rsidR="00BF637D">
        <w:t>8.1.1</w:t>
      </w:r>
      <w:r w:rsidR="009F474C" w:rsidRPr="00D03934">
        <w:fldChar w:fldCharType="end"/>
      </w:r>
      <w:r w:rsidRPr="00D03934">
        <w:t xml:space="preserve"> to </w:t>
      </w:r>
      <w:r w:rsidR="009F474C" w:rsidRPr="00D03934">
        <w:fldChar w:fldCharType="begin"/>
      </w:r>
      <w:r w:rsidRPr="00D03934">
        <w:instrText xml:space="preserve"> REF _Ref362949685 \r \h </w:instrText>
      </w:r>
      <w:r w:rsidR="009F474C" w:rsidRPr="00D03934">
        <w:fldChar w:fldCharType="separate"/>
      </w:r>
      <w:r w:rsidR="00BF637D">
        <w:t>8.1.5</w:t>
      </w:r>
      <w:r w:rsidR="009F474C" w:rsidRPr="00D03934">
        <w:fldChar w:fldCharType="end"/>
      </w:r>
      <w:r w:rsidR="00B460DF" w:rsidRPr="00D03934">
        <w:t xml:space="preserve"> of this Call Off Schedule</w:t>
      </w:r>
      <w:r w:rsidRPr="00D03934">
        <w:t xml:space="preserve">, the Call Off Contract Charges will remain fixed for the first </w:t>
      </w:r>
      <w:r w:rsidR="00BF0CD8" w:rsidRPr="00BF0CD8">
        <w:t xml:space="preserve">two (2) </w:t>
      </w:r>
      <w:r w:rsidRPr="00D03934">
        <w:t>Contract Years.</w:t>
      </w:r>
    </w:p>
    <w:p w14:paraId="54D9F26A" w14:textId="77777777" w:rsidR="008D0A60" w:rsidRDefault="006D7853" w:rsidP="00036474">
      <w:pPr>
        <w:pStyle w:val="GPSL1SCHEDULEHeading"/>
        <w:rPr>
          <w:rFonts w:hint="eastAsia"/>
        </w:rPr>
      </w:pPr>
      <w:bookmarkStart w:id="2269" w:name="_Ref362949809"/>
      <w:r w:rsidRPr="00D03934">
        <w:t>SUPPLIER PERIODIC ASSESSMENT OF CALL OFF CONTRACT CHARGES</w:t>
      </w:r>
      <w:bookmarkEnd w:id="2269"/>
    </w:p>
    <w:p w14:paraId="4835ABE4" w14:textId="77777777" w:rsidR="006D7853" w:rsidRPr="00D03934" w:rsidRDefault="006D7853" w:rsidP="00101CE5">
      <w:pPr>
        <w:pStyle w:val="GPSL2numberedclause"/>
      </w:pPr>
      <w:bookmarkStart w:id="2270" w:name="_Ref362015781"/>
      <w:bookmarkStart w:id="2271" w:name="_Ref311663888"/>
      <w:r w:rsidRPr="00D03934">
        <w:t>Every six (6) Months during the Call Off Contract Period, the Supplier shall assess the level of the Call Off Contract Charges to consider whether it is able to reduce them.</w:t>
      </w:r>
      <w:bookmarkEnd w:id="2270"/>
      <w:r w:rsidRPr="00D03934">
        <w:t xml:space="preserve">  </w:t>
      </w:r>
    </w:p>
    <w:p w14:paraId="4E102C6F" w14:textId="43715C0C" w:rsidR="006D7853" w:rsidRPr="00D03934" w:rsidRDefault="006D7853" w:rsidP="00101CE5">
      <w:pPr>
        <w:pStyle w:val="GPSL2numberedclause"/>
      </w:pPr>
      <w:r w:rsidRPr="00D03934">
        <w:t xml:space="preserve">Such assessments by the Supplier under paragraph </w:t>
      </w:r>
      <w:r w:rsidR="009F474C" w:rsidRPr="00D03934">
        <w:fldChar w:fldCharType="begin"/>
      </w:r>
      <w:r w:rsidRPr="00D03934">
        <w:instrText xml:space="preserve"> REF _Ref362949809 \r \h </w:instrText>
      </w:r>
      <w:r w:rsidR="009F474C" w:rsidRPr="00D03934">
        <w:fldChar w:fldCharType="separate"/>
      </w:r>
      <w:r w:rsidR="00BF637D">
        <w:t>9</w:t>
      </w:r>
      <w:r w:rsidR="009F474C" w:rsidRPr="00D03934">
        <w:fldChar w:fldCharType="end"/>
      </w:r>
      <w:r w:rsidRPr="00D03934">
        <w:t xml:space="preserve"> </w:t>
      </w:r>
      <w:r w:rsidR="00B460DF" w:rsidRPr="00D03934">
        <w:t xml:space="preserve">of this Call Off Schedule </w:t>
      </w:r>
      <w:r w:rsidRPr="00D03934">
        <w:t xml:space="preserve">shall be carried out on </w:t>
      </w:r>
      <w:r w:rsidR="00BF0CD8" w:rsidRPr="00BF0CD8">
        <w:t xml:space="preserve">1 May </w:t>
      </w:r>
      <w:r w:rsidRPr="00BF0CD8">
        <w:t xml:space="preserve">and </w:t>
      </w:r>
      <w:r w:rsidR="00BF0CD8" w:rsidRPr="00BF0CD8">
        <w:t>1 December</w:t>
      </w:r>
      <w:r w:rsidRPr="00BF0CD8">
        <w:t xml:space="preserve"> in</w:t>
      </w:r>
      <w:r w:rsidRPr="00D03934">
        <w:t xml:space="preserve">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D03934">
        <w:fldChar w:fldCharType="begin"/>
      </w:r>
      <w:r w:rsidRPr="00D03934">
        <w:instrText xml:space="preserve"> REF _Ref361997151 \r \h </w:instrText>
      </w:r>
      <w:r w:rsidR="009F474C" w:rsidRPr="00D03934">
        <w:fldChar w:fldCharType="separate"/>
      </w:r>
      <w:r w:rsidR="00BF637D">
        <w:t>12.1.5</w:t>
      </w:r>
      <w:r w:rsidR="009F474C" w:rsidRPr="00D03934">
        <w:fldChar w:fldCharType="end"/>
      </w:r>
      <w:r w:rsidRPr="00D03934">
        <w:t xml:space="preserve"> </w:t>
      </w:r>
      <w:r w:rsidR="00B460DF" w:rsidRPr="00D03934">
        <w:t xml:space="preserve">of this Call Off Schedule </w:t>
      </w:r>
      <w:r w:rsidRPr="00D03934">
        <w:t>below.</w:t>
      </w:r>
      <w:bookmarkEnd w:id="2271"/>
      <w:r w:rsidRPr="00D03934">
        <w:t xml:space="preserve"> </w:t>
      </w:r>
    </w:p>
    <w:p w14:paraId="5D8579A9" w14:textId="7986C2EA" w:rsidR="006D7853" w:rsidRPr="007059CF" w:rsidRDefault="006D7853" w:rsidP="00036474">
      <w:pPr>
        <w:pStyle w:val="GPSL1SCHEDULEHeading"/>
        <w:rPr>
          <w:rFonts w:hint="eastAsia"/>
        </w:rPr>
      </w:pPr>
      <w:bookmarkStart w:id="2272" w:name="_Ref311663910"/>
      <w:bookmarkStart w:id="2273" w:name="_Ref362951941"/>
      <w:r w:rsidRPr="007059CF">
        <w:t xml:space="preserve">SUPPLIER REQUEST FOR INCREASE </w:t>
      </w:r>
      <w:bookmarkEnd w:id="2272"/>
      <w:r w:rsidRPr="007059CF">
        <w:t>OF THE CALL OFF CONTRACT CHARGES</w:t>
      </w:r>
      <w:bookmarkEnd w:id="2273"/>
      <w:r w:rsidR="008A230B" w:rsidRPr="007059CF">
        <w:t xml:space="preserve"> – Not applicable</w:t>
      </w:r>
    </w:p>
    <w:p w14:paraId="642D2DA9" w14:textId="111F79EC" w:rsidR="006D7853" w:rsidRPr="007059CF" w:rsidRDefault="006D7853" w:rsidP="00101CE5">
      <w:pPr>
        <w:pStyle w:val="GPSL2numberedclause"/>
      </w:pPr>
      <w:bookmarkStart w:id="2274" w:name="_Ref362009951"/>
      <w:r w:rsidRPr="007059CF">
        <w:t xml:space="preserve">The Supplier may request an increase in all or part of the Call Off Contract Charges in accordance with the remaining provisions of this paragraph </w:t>
      </w:r>
      <w:r w:rsidR="00F17AE3" w:rsidRPr="007059CF">
        <w:fldChar w:fldCharType="begin"/>
      </w:r>
      <w:r w:rsidR="00F17AE3" w:rsidRPr="007059CF">
        <w:instrText xml:space="preserve"> REF _Ref311663910 \r \h  \* MERGEFORMAT </w:instrText>
      </w:r>
      <w:r w:rsidR="00F17AE3" w:rsidRPr="007059CF">
        <w:fldChar w:fldCharType="separate"/>
      </w:r>
      <w:r w:rsidR="00BF637D" w:rsidRPr="007059CF">
        <w:t>10</w:t>
      </w:r>
      <w:r w:rsidR="00F17AE3" w:rsidRPr="007059CF">
        <w:fldChar w:fldCharType="end"/>
      </w:r>
      <w:r w:rsidRPr="007059CF">
        <w:t xml:space="preserve"> subject always to:</w:t>
      </w:r>
      <w:bookmarkEnd w:id="2274"/>
    </w:p>
    <w:p w14:paraId="343DA87A" w14:textId="05459EE4" w:rsidR="009C5028" w:rsidRPr="007059CF" w:rsidRDefault="006D7853" w:rsidP="0061370A">
      <w:pPr>
        <w:pStyle w:val="GPSL3numberedclause"/>
      </w:pPr>
      <w:r w:rsidRPr="007059CF">
        <w:t xml:space="preserve">paragraph </w:t>
      </w:r>
      <w:r w:rsidR="009F474C" w:rsidRPr="007059CF">
        <w:fldChar w:fldCharType="begin"/>
      </w:r>
      <w:r w:rsidRPr="007059CF">
        <w:instrText xml:space="preserve"> REF _Ref362951432 \r \h </w:instrText>
      </w:r>
      <w:r w:rsidR="007059CF">
        <w:instrText xml:space="preserve"> \* MERGEFORMAT </w:instrText>
      </w:r>
      <w:r w:rsidR="009F474C" w:rsidRPr="007059CF">
        <w:fldChar w:fldCharType="separate"/>
      </w:r>
      <w:r w:rsidR="00BF637D" w:rsidRPr="007059CF">
        <w:t>3.2</w:t>
      </w:r>
      <w:r w:rsidR="009F474C" w:rsidRPr="007059CF">
        <w:fldChar w:fldCharType="end"/>
      </w:r>
      <w:r w:rsidRPr="007059CF">
        <w:t xml:space="preserve"> of this Call Off Schedule; </w:t>
      </w:r>
    </w:p>
    <w:p w14:paraId="3C75225E" w14:textId="7F9501F0" w:rsidR="00C9243A" w:rsidRPr="007059CF" w:rsidRDefault="006D7853" w:rsidP="0061370A">
      <w:pPr>
        <w:pStyle w:val="GPSL3numberedclause"/>
      </w:pPr>
      <w:bookmarkStart w:id="2275" w:name="_Ref362954990"/>
      <w:r w:rsidRPr="007059CF">
        <w:t>the Supplier's request being submitted in writing at least three (3) Months before the effective date for the proposed increase in the relevant Call Off Contract Charges ("</w:t>
      </w:r>
      <w:r w:rsidRPr="007059CF">
        <w:rPr>
          <w:b/>
        </w:rPr>
        <w:t>Review Adjustment Date</w:t>
      </w:r>
      <w:r w:rsidRPr="007059CF">
        <w:t xml:space="preserve">") which shall be subject to paragraph </w:t>
      </w:r>
      <w:r w:rsidR="00F17AE3" w:rsidRPr="007059CF">
        <w:fldChar w:fldCharType="begin"/>
      </w:r>
      <w:r w:rsidR="00F17AE3" w:rsidRPr="007059CF">
        <w:instrText xml:space="preserve"> REF _Ref362020130 \r \h  \* MERGEFORMAT </w:instrText>
      </w:r>
      <w:r w:rsidR="00F17AE3" w:rsidRPr="007059CF">
        <w:fldChar w:fldCharType="separate"/>
      </w:r>
      <w:r w:rsidR="00BF637D" w:rsidRPr="007059CF">
        <w:t>10.2</w:t>
      </w:r>
      <w:r w:rsidR="00F17AE3" w:rsidRPr="007059CF">
        <w:fldChar w:fldCharType="end"/>
      </w:r>
      <w:r w:rsidR="00B460DF" w:rsidRPr="007059CF">
        <w:t xml:space="preserve"> of this Call Off Schedule</w:t>
      </w:r>
      <w:r w:rsidRPr="007059CF">
        <w:t>; and</w:t>
      </w:r>
      <w:bookmarkEnd w:id="2275"/>
    </w:p>
    <w:p w14:paraId="74B44603" w14:textId="77777777" w:rsidR="00C9243A" w:rsidRPr="007059CF" w:rsidRDefault="006D7853" w:rsidP="000A456A">
      <w:pPr>
        <w:pStyle w:val="GPSL3numberedclause"/>
      </w:pPr>
      <w:bookmarkStart w:id="2276" w:name="_Ref361999975"/>
      <w:r w:rsidRPr="007059CF">
        <w:t>the Approval of the Customer which shall be granted in the Customer’s sole discretion.</w:t>
      </w:r>
      <w:bookmarkEnd w:id="2276"/>
    </w:p>
    <w:p w14:paraId="42EEE770" w14:textId="12783EAA" w:rsidR="00C9243A" w:rsidRPr="007059CF" w:rsidRDefault="006D7853" w:rsidP="00101CE5">
      <w:pPr>
        <w:pStyle w:val="GPSL2numberedclause"/>
      </w:pPr>
      <w:bookmarkStart w:id="2277" w:name="_Ref362020130"/>
      <w:r w:rsidRPr="007059CF">
        <w:t xml:space="preserve">The earliest Review Adjustment Date will be the first (1st) Working Day following the [second (2nd)] anniversary of the Call Off Commencement Date. Thereafter any subsequent increase to any of the Call Off Contract Charges in accordance with this paragraph </w:t>
      </w:r>
      <w:r w:rsidR="00F17AE3" w:rsidRPr="007059CF">
        <w:fldChar w:fldCharType="begin"/>
      </w:r>
      <w:r w:rsidR="00F17AE3" w:rsidRPr="007059CF">
        <w:instrText xml:space="preserve"> REF _Ref311663910 \r \h  \* MERGEFORMAT </w:instrText>
      </w:r>
      <w:r w:rsidR="00F17AE3" w:rsidRPr="007059CF">
        <w:fldChar w:fldCharType="separate"/>
      </w:r>
      <w:r w:rsidR="00BF637D" w:rsidRPr="007059CF">
        <w:t>10</w:t>
      </w:r>
      <w:r w:rsidR="00F17AE3" w:rsidRPr="007059CF">
        <w:fldChar w:fldCharType="end"/>
      </w:r>
      <w:r w:rsidRPr="007059CF">
        <w:t xml:space="preserve"> </w:t>
      </w:r>
      <w:r w:rsidR="00B460DF" w:rsidRPr="007059CF">
        <w:t xml:space="preserve">of this Call Off Schedule </w:t>
      </w:r>
      <w:r w:rsidRPr="007059CF">
        <w:t>shall not occur before the anniversary of the previous Review Adjustment Date during the Call Off Contract Period.</w:t>
      </w:r>
      <w:bookmarkEnd w:id="2277"/>
    </w:p>
    <w:p w14:paraId="62318163" w14:textId="2A08B795" w:rsidR="00C9243A" w:rsidRPr="007059CF" w:rsidRDefault="006D7853" w:rsidP="00101CE5">
      <w:pPr>
        <w:pStyle w:val="GPSL2numberedclause"/>
      </w:pPr>
      <w:r w:rsidRPr="007059CF">
        <w:t xml:space="preserve">To make a request for an increase of some or all of the Call Off Contract Charges in accordance with this paragraph </w:t>
      </w:r>
      <w:r w:rsidR="00F17AE3" w:rsidRPr="007059CF">
        <w:fldChar w:fldCharType="begin"/>
      </w:r>
      <w:r w:rsidR="00F17AE3" w:rsidRPr="007059CF">
        <w:instrText xml:space="preserve"> REF _Ref311663910 \r \h  \* MERGEFORMAT </w:instrText>
      </w:r>
      <w:r w:rsidR="00F17AE3" w:rsidRPr="007059CF">
        <w:fldChar w:fldCharType="separate"/>
      </w:r>
      <w:r w:rsidR="00BF637D" w:rsidRPr="007059CF">
        <w:t>10</w:t>
      </w:r>
      <w:r w:rsidR="00F17AE3" w:rsidRPr="007059CF">
        <w:fldChar w:fldCharType="end"/>
      </w:r>
      <w:r w:rsidRPr="007059CF">
        <w:t>, the Supplier shall provide the Customer with:</w:t>
      </w:r>
    </w:p>
    <w:p w14:paraId="203D9AAB" w14:textId="77777777" w:rsidR="008D0A60" w:rsidRPr="007059CF" w:rsidRDefault="006D7853" w:rsidP="0061370A">
      <w:pPr>
        <w:pStyle w:val="GPSL3numberedclause"/>
      </w:pPr>
      <w:r w:rsidRPr="007059CF">
        <w:t>a list of the Call Off Contract Charges it wishes to review;</w:t>
      </w:r>
    </w:p>
    <w:p w14:paraId="76635494" w14:textId="77777777" w:rsidR="00C9243A" w:rsidRPr="007059CF" w:rsidRDefault="006D7853" w:rsidP="0061370A">
      <w:pPr>
        <w:pStyle w:val="GPSL3numberedclause"/>
      </w:pPr>
      <w:r w:rsidRPr="007059CF">
        <w:lastRenderedPageBreak/>
        <w:t>for each of the Call Off Contract Charges under review, written evidence of the justification for the requested increase including:</w:t>
      </w:r>
    </w:p>
    <w:p w14:paraId="5BB0B663" w14:textId="77777777" w:rsidR="008D0A60" w:rsidRPr="007059CF" w:rsidRDefault="006D7853" w:rsidP="001206D9">
      <w:pPr>
        <w:pStyle w:val="GPSL4numberedclause"/>
        <w:rPr>
          <w:b/>
          <w:i/>
        </w:rPr>
      </w:pPr>
      <w:r w:rsidRPr="007059CF">
        <w:t xml:space="preserve">a breakdown of the profit and cost components that comprise the relevant Call Off Contract Charge;  </w:t>
      </w:r>
    </w:p>
    <w:p w14:paraId="2551E14A" w14:textId="77777777" w:rsidR="00C9243A" w:rsidRPr="007059CF" w:rsidRDefault="006D7853" w:rsidP="001206D9">
      <w:pPr>
        <w:pStyle w:val="GPSL4numberedclause"/>
      </w:pPr>
      <w:r w:rsidRPr="007059CF">
        <w:t>details of the movement in the different identified cost components of the relevant Call Off Contract Charge;</w:t>
      </w:r>
    </w:p>
    <w:p w14:paraId="513C87E2" w14:textId="77777777" w:rsidR="00C9243A" w:rsidRPr="007059CF" w:rsidRDefault="006D7853" w:rsidP="00FC3740">
      <w:pPr>
        <w:pStyle w:val="GPSL4numberedclause"/>
      </w:pPr>
      <w:r w:rsidRPr="007059CF">
        <w:t>reasons for the movement in the different identified cost components of the relevant Call Off Contract Charge;</w:t>
      </w:r>
    </w:p>
    <w:p w14:paraId="1A35C531" w14:textId="77777777" w:rsidR="00C9243A" w:rsidRPr="007059CF" w:rsidRDefault="006D7853" w:rsidP="00F143CF">
      <w:pPr>
        <w:pStyle w:val="GPSL4numberedclause"/>
      </w:pPr>
      <w:r w:rsidRPr="007059CF">
        <w:t>evidence that the Supplier has attempted to mitigate against the increase in the relevant cost components; and</w:t>
      </w:r>
    </w:p>
    <w:p w14:paraId="1BDAA558" w14:textId="77777777" w:rsidR="00C9243A" w:rsidRPr="007059CF" w:rsidRDefault="006D7853" w:rsidP="009F1EE4">
      <w:pPr>
        <w:pStyle w:val="GPSL4numberedclause"/>
      </w:pPr>
      <w:r w:rsidRPr="007059CF">
        <w:t xml:space="preserve">evidence that the Supplier’s profit component of the </w:t>
      </w:r>
      <w:r w:rsidR="000B68E9" w:rsidRPr="007059CF">
        <w:t>relevant Call</w:t>
      </w:r>
      <w:r w:rsidRPr="007059CF">
        <w:t xml:space="preserve"> Off Contract Charge is no greater than that applying to Call Off Contract Charges using the same pricing mechanism as at the Call Off Commencement Date.</w:t>
      </w:r>
    </w:p>
    <w:p w14:paraId="2E05F1D1" w14:textId="101C6E14" w:rsidR="008D0A60" w:rsidRDefault="008D0A60" w:rsidP="008004EF">
      <w:pPr>
        <w:pStyle w:val="GPSL2Guidance"/>
        <w:rPr>
          <w:highlight w:val="green"/>
        </w:rPr>
      </w:pPr>
    </w:p>
    <w:p w14:paraId="5D20A985" w14:textId="6AEE340C" w:rsidR="006D7853" w:rsidRPr="007059CF" w:rsidRDefault="006D7853" w:rsidP="007059CF">
      <w:pPr>
        <w:pStyle w:val="GPSL1SCHEDULEHeading"/>
        <w:rPr>
          <w:rFonts w:hint="eastAsia"/>
        </w:rPr>
      </w:pPr>
      <w:bookmarkStart w:id="2278" w:name="_Ref362018111"/>
      <w:bookmarkStart w:id="2279" w:name="_Ref361999845"/>
      <w:r w:rsidRPr="007059CF">
        <w:t>INDEXATION</w:t>
      </w:r>
      <w:bookmarkEnd w:id="2278"/>
      <w:r w:rsidR="008A230B" w:rsidRPr="007059CF">
        <w:t xml:space="preserve"> – Not applicable</w:t>
      </w:r>
      <w:r w:rsidRPr="007059CF">
        <w:t xml:space="preserve"> </w:t>
      </w:r>
    </w:p>
    <w:p w14:paraId="49144150" w14:textId="77777777" w:rsidR="006D7853" w:rsidRPr="007059CF" w:rsidRDefault="006D7853" w:rsidP="00101CE5">
      <w:pPr>
        <w:pStyle w:val="GPSL2numberedclause"/>
        <w:rPr>
          <w:color w:val="000000"/>
        </w:rPr>
      </w:pPr>
      <w:r w:rsidRPr="007059CF">
        <w:rPr>
          <w:color w:val="000000"/>
        </w:rPr>
        <w:t xml:space="preserve">Where </w:t>
      </w:r>
      <w:r w:rsidRPr="007059CF">
        <w:t xml:space="preserve">the Call Off Contract Charges or any component amounts or sums thereof are expressed in this Call Off Schedule as “subject to increase by way of Indexation” </w:t>
      </w:r>
      <w:bookmarkEnd w:id="2279"/>
      <w:r w:rsidRPr="007059CF">
        <w:rPr>
          <w:color w:val="000000"/>
        </w:rPr>
        <w:t xml:space="preserve">the following provisions shall apply:  </w:t>
      </w:r>
    </w:p>
    <w:p w14:paraId="291A666B" w14:textId="77777777" w:rsidR="006D7853" w:rsidRPr="007059CF" w:rsidRDefault="006D7853" w:rsidP="0061370A">
      <w:pPr>
        <w:pStyle w:val="GPSL3numberedclause"/>
      </w:pPr>
      <w:r w:rsidRPr="007059CF">
        <w:t>the relevant adjustment shall:</w:t>
      </w:r>
    </w:p>
    <w:p w14:paraId="74D7CDDE" w14:textId="2B778EF8" w:rsidR="00E13960" w:rsidRPr="007059CF" w:rsidRDefault="006D7853" w:rsidP="001206D9">
      <w:pPr>
        <w:pStyle w:val="GPSL4numberedclause"/>
      </w:pPr>
      <w:bookmarkStart w:id="2280" w:name="_Ref364407504"/>
      <w:r w:rsidRPr="007059CF">
        <w:t xml:space="preserve">be applied on the effective date of the increase in the relevant Call Off Contract Charges by way of Indexation </w:t>
      </w:r>
      <w:r w:rsidRPr="007059CF">
        <w:rPr>
          <w:b/>
        </w:rPr>
        <w:t>(“Indexation Adjustment Date</w:t>
      </w:r>
      <w:r w:rsidRPr="007059CF">
        <w:t xml:space="preserve">”) which shall be subject to paragraph </w:t>
      </w:r>
      <w:r w:rsidR="00F17AE3" w:rsidRPr="007059CF">
        <w:fldChar w:fldCharType="begin"/>
      </w:r>
      <w:r w:rsidR="00F17AE3" w:rsidRPr="007059CF">
        <w:instrText xml:space="preserve"> REF _Ref362020051 \r \h  \* MERGEFORMAT </w:instrText>
      </w:r>
      <w:r w:rsidR="00F17AE3" w:rsidRPr="007059CF">
        <w:fldChar w:fldCharType="separate"/>
      </w:r>
      <w:r w:rsidR="00BF637D" w:rsidRPr="007059CF">
        <w:t>11.1.2</w:t>
      </w:r>
      <w:r w:rsidR="00F17AE3" w:rsidRPr="007059CF">
        <w:fldChar w:fldCharType="end"/>
      </w:r>
      <w:r w:rsidR="00B460DF" w:rsidRPr="007059CF">
        <w:t xml:space="preserve"> of this Call Off Schedule</w:t>
      </w:r>
      <w:r w:rsidRPr="007059CF">
        <w:t>;</w:t>
      </w:r>
      <w:bookmarkEnd w:id="2280"/>
      <w:r w:rsidRPr="007059CF">
        <w:t xml:space="preserve"> </w:t>
      </w:r>
    </w:p>
    <w:p w14:paraId="1601A3EE" w14:textId="77777777" w:rsidR="00C9243A" w:rsidRPr="007059CF" w:rsidRDefault="006D7853" w:rsidP="001206D9">
      <w:pPr>
        <w:pStyle w:val="GPSL4numberedclause"/>
      </w:pPr>
      <w:r w:rsidRPr="007059CF">
        <w:t>be determined by multiplying the relevant amount or sum by the percentage increase or changes in the Consumer Price Index published for the twelve (12) Months ended on the 31</w:t>
      </w:r>
      <w:r w:rsidRPr="007059CF">
        <w:rPr>
          <w:vertAlign w:val="superscript"/>
        </w:rPr>
        <w:t xml:space="preserve">st </w:t>
      </w:r>
      <w:r w:rsidRPr="007059CF">
        <w:t xml:space="preserve">of January immediately preceding the relevant Indexation Adjustment Date; </w:t>
      </w:r>
    </w:p>
    <w:p w14:paraId="57FA92B0" w14:textId="77777777" w:rsidR="00C9243A" w:rsidRPr="007059CF" w:rsidRDefault="006D7853" w:rsidP="001206D9">
      <w:pPr>
        <w:pStyle w:val="GPSL4numberedclause"/>
      </w:pPr>
      <w:r w:rsidRPr="007059CF">
        <w:t xml:space="preserve">where the published </w:t>
      </w:r>
      <w:r w:rsidR="00D11C5B" w:rsidRPr="007059CF">
        <w:t>CPI</w:t>
      </w:r>
      <w:r w:rsidRPr="007059CF">
        <w:t xml:space="preserve"> figure at the relevant Indexation Adjustment Date is stated to be a provisional figure or is subsequently amended, that figure shall apply as ultimately confirmed or amended unless the </w:t>
      </w:r>
      <w:r w:rsidR="002926CB" w:rsidRPr="007059CF">
        <w:t>Customer</w:t>
      </w:r>
      <w:r w:rsidRPr="007059CF">
        <w:t xml:space="preserve"> and the Supplier shall agree otherwise;</w:t>
      </w:r>
    </w:p>
    <w:p w14:paraId="42DA50BD" w14:textId="77777777" w:rsidR="00C9243A" w:rsidRPr="007059CF" w:rsidRDefault="006D7853" w:rsidP="00FC3740">
      <w:pPr>
        <w:pStyle w:val="GPSL4numberedclause"/>
      </w:pPr>
      <w:r w:rsidRPr="007059CF">
        <w:t xml:space="preserve">if the </w:t>
      </w:r>
      <w:r w:rsidR="00D11C5B" w:rsidRPr="007059CF">
        <w:t>CPI</w:t>
      </w:r>
      <w:r w:rsidRPr="007059CF">
        <w:t xml:space="preserve"> is no longer published, the </w:t>
      </w:r>
      <w:r w:rsidR="002926CB" w:rsidRPr="007059CF">
        <w:t>Customer</w:t>
      </w:r>
      <w:r w:rsidRPr="007059CF">
        <w:t xml:space="preserve"> and the Supplier shall agree a fair and reasonable adjustment to that index or, if appropriate, shall agree a revised formula that in either event will have substantially the same effect as that specified in this Call Off Schedule.</w:t>
      </w:r>
    </w:p>
    <w:p w14:paraId="4C584497" w14:textId="77777777" w:rsidR="008D0A60" w:rsidRPr="007059CF" w:rsidRDefault="006D7853" w:rsidP="000A456A">
      <w:pPr>
        <w:pStyle w:val="GPSL3numberedclause"/>
        <w:rPr>
          <w:color w:val="000000"/>
        </w:rPr>
      </w:pPr>
      <w:bookmarkStart w:id="2281" w:name="_Ref362020051"/>
      <w:r w:rsidRPr="007059CF">
        <w:t>The earliest Indexation Adjustment Date will be the (1st) Working Day following the [second (2nd)] anniversary of the Call Off Commencement Date. Thereafter any subsequent increase by way of Indexation shall not occur before the anniversary of the previous Indexation Adjustment Date during the Call Off Contract Period;</w:t>
      </w:r>
      <w:bookmarkEnd w:id="2281"/>
    </w:p>
    <w:p w14:paraId="714C3E34" w14:textId="24B490A5" w:rsidR="00C9243A" w:rsidRPr="007059CF" w:rsidRDefault="006D7853" w:rsidP="000A456A">
      <w:pPr>
        <w:pStyle w:val="GPSL3numberedclause"/>
      </w:pPr>
      <w:bookmarkStart w:id="2282" w:name="_Ref311675604"/>
      <w:r w:rsidRPr="007059CF">
        <w:t xml:space="preserve">Except as set out in this </w:t>
      </w:r>
      <w:r w:rsidR="00C578A0" w:rsidRPr="007059CF">
        <w:t>paragraph</w:t>
      </w:r>
      <w:r w:rsidRPr="007059CF">
        <w:t> </w:t>
      </w:r>
      <w:r w:rsidR="00F17AE3" w:rsidRPr="007059CF">
        <w:fldChar w:fldCharType="begin"/>
      </w:r>
      <w:r w:rsidR="00F17AE3" w:rsidRPr="007059CF">
        <w:instrText xml:space="preserve"> REF _Ref361999845 \r \h  \* MERGEFORMAT </w:instrText>
      </w:r>
      <w:r w:rsidR="00F17AE3" w:rsidRPr="007059CF">
        <w:fldChar w:fldCharType="separate"/>
      </w:r>
      <w:r w:rsidR="00BF637D" w:rsidRPr="007059CF">
        <w:t>11</w:t>
      </w:r>
      <w:r w:rsidR="00F17AE3" w:rsidRPr="007059CF">
        <w:fldChar w:fldCharType="end"/>
      </w:r>
      <w:r w:rsidR="00B460DF" w:rsidRPr="007059CF">
        <w:t xml:space="preserve"> of this Call Off Schedule</w:t>
      </w:r>
      <w:r w:rsidRPr="007059CF">
        <w:t xml:space="preserve">, neither the Call Off Contract Charges nor any other costs, expenses, fees or charges shall be adjusted to take account of any inflation, change to exchange rate, change to interest rate or any </w:t>
      </w:r>
      <w:r w:rsidRPr="007059CF">
        <w:lastRenderedPageBreak/>
        <w:t xml:space="preserve">other factor or element which might otherwise increase the cost to the Supplier or Sub-Contractors of the performance of their obligations under this Call Off Contract] </w:t>
      </w:r>
      <w:bookmarkEnd w:id="2282"/>
    </w:p>
    <w:p w14:paraId="14FB3992" w14:textId="77777777" w:rsidR="008D0A60" w:rsidRDefault="006D7853" w:rsidP="00036474">
      <w:pPr>
        <w:pStyle w:val="GPSL1SCHEDULEHeading"/>
        <w:rPr>
          <w:rFonts w:hint="eastAsia"/>
        </w:rPr>
      </w:pPr>
      <w:r w:rsidRPr="00D03934">
        <w:t xml:space="preserve">IMPLEMENTATION OF ADJUSTED CALL OFF CONTRACT CHARGES </w:t>
      </w:r>
    </w:p>
    <w:p w14:paraId="04DC4014" w14:textId="77777777" w:rsidR="006D7853" w:rsidRPr="00D03934" w:rsidRDefault="006D7853" w:rsidP="00101CE5">
      <w:pPr>
        <w:pStyle w:val="GPSL2numberedclause"/>
      </w:pPr>
      <w:r w:rsidRPr="00D03934">
        <w:t>Variations in accordance with the provisions of this Call Off Schedule to all or part the Call Off Contract Charges (as the case may be) shall be made by the Customer to take effect:</w:t>
      </w:r>
    </w:p>
    <w:p w14:paraId="1092EEEC" w14:textId="77777777" w:rsidR="006D7853" w:rsidRPr="00D03934" w:rsidRDefault="006D7853" w:rsidP="0061370A">
      <w:pPr>
        <w:pStyle w:val="GPSL3numberedclause"/>
      </w:pPr>
      <w:r w:rsidRPr="00D03934">
        <w:t xml:space="preserve">in accordance with Clause </w:t>
      </w:r>
      <w:r w:rsidR="009F474C" w:rsidRPr="00D03934">
        <w:fldChar w:fldCharType="begin"/>
      </w:r>
      <w:r w:rsidRPr="00D03934">
        <w:instrText xml:space="preserve"> REF _Ref362948642 \r \h </w:instrText>
      </w:r>
      <w:r w:rsidR="009F474C" w:rsidRPr="00D03934">
        <w:fldChar w:fldCharType="separate"/>
      </w:r>
      <w:r w:rsidR="00BF637D">
        <w:t>22.2</w:t>
      </w:r>
      <w:r w:rsidR="009F474C" w:rsidRPr="00D03934">
        <w:fldChar w:fldCharType="end"/>
      </w:r>
      <w:r w:rsidRPr="00D03934">
        <w:t xml:space="preserve"> </w:t>
      </w:r>
      <w:r w:rsidR="00B460DF" w:rsidRPr="00D03934">
        <w:t xml:space="preserve">of this Call Off Contract </w:t>
      </w:r>
      <w:r w:rsidRPr="00D03934">
        <w:t xml:space="preserve">(Legislative Change) where an adjustment to the Call Off Contract Charges is made in accordance with paragraph </w:t>
      </w:r>
      <w:r w:rsidR="009F474C" w:rsidRPr="00D03934">
        <w:fldChar w:fldCharType="begin"/>
      </w:r>
      <w:r w:rsidRPr="00D03934">
        <w:instrText xml:space="preserve"> REF _Ref311663896 \r \h </w:instrText>
      </w:r>
      <w:r w:rsidR="009F474C" w:rsidRPr="00D03934">
        <w:fldChar w:fldCharType="separate"/>
      </w:r>
      <w:r w:rsidR="00BF637D">
        <w:t>8.1.1</w:t>
      </w:r>
      <w:r w:rsidR="009F474C" w:rsidRPr="00D03934">
        <w:fldChar w:fldCharType="end"/>
      </w:r>
      <w:r w:rsidRPr="00D03934">
        <w:t xml:space="preserve"> of this Call Off Schedule; </w:t>
      </w:r>
    </w:p>
    <w:p w14:paraId="6FE49B4A" w14:textId="77777777" w:rsidR="009C5028" w:rsidRDefault="006D7853" w:rsidP="0061370A">
      <w:pPr>
        <w:pStyle w:val="GPSL3numberedclause"/>
      </w:pPr>
      <w:r w:rsidRPr="00D03934">
        <w:t xml:space="preserve">in accordance with Clause </w:t>
      </w:r>
      <w:r w:rsidR="009F474C" w:rsidRPr="00D03934">
        <w:fldChar w:fldCharType="begin"/>
      </w:r>
      <w:r w:rsidRPr="00D03934">
        <w:instrText xml:space="preserve"> REF _Ref362948791 \r \h </w:instrText>
      </w:r>
      <w:r w:rsidR="009F474C" w:rsidRPr="00D03934">
        <w:fldChar w:fldCharType="separate"/>
      </w:r>
      <w:r w:rsidR="00BF637D">
        <w:t>23.1.4</w:t>
      </w:r>
      <w:r w:rsidR="009F474C" w:rsidRPr="00D03934">
        <w:fldChar w:fldCharType="end"/>
      </w:r>
      <w:r w:rsidRPr="00D03934">
        <w:t xml:space="preserve"> </w:t>
      </w:r>
      <w:r w:rsidR="00B460DF" w:rsidRPr="00D03934">
        <w:t xml:space="preserve">of this Call Off Contract </w:t>
      </w:r>
      <w:r w:rsidRPr="00D03934">
        <w:t xml:space="preserve">(Call Off Contract Charges and Payment) where an adjustment to the Call Off Contract Charges is made in accordance with paragraph </w:t>
      </w:r>
      <w:r w:rsidR="009F474C" w:rsidRPr="00D03934">
        <w:fldChar w:fldCharType="begin"/>
      </w:r>
      <w:r w:rsidRPr="00D03934">
        <w:instrText xml:space="preserve"> REF _Ref362000271 \r \h </w:instrText>
      </w:r>
      <w:r w:rsidR="009F474C" w:rsidRPr="00D03934">
        <w:fldChar w:fldCharType="separate"/>
      </w:r>
      <w:r w:rsidR="00BF637D">
        <w:t>8.1.2</w:t>
      </w:r>
      <w:r w:rsidR="009F474C" w:rsidRPr="00D03934">
        <w:fldChar w:fldCharType="end"/>
      </w:r>
      <w:r w:rsidRPr="00D03934">
        <w:t xml:space="preserve"> of this Call Off Schedule; </w:t>
      </w:r>
    </w:p>
    <w:p w14:paraId="302651A2" w14:textId="77777777" w:rsidR="00C9243A" w:rsidRDefault="006D7853" w:rsidP="000A456A">
      <w:pPr>
        <w:pStyle w:val="GPSL3numberedclause"/>
      </w:pPr>
      <w:r w:rsidRPr="00D03934">
        <w:t xml:space="preserve">in accordance with Clause </w:t>
      </w:r>
      <w:r w:rsidR="009F474C" w:rsidRPr="00D03934">
        <w:fldChar w:fldCharType="begin"/>
      </w:r>
      <w:r w:rsidRPr="00D03934">
        <w:instrText xml:space="preserve"> REF _Ref362949417 \r \h </w:instrText>
      </w:r>
      <w:r w:rsidR="009F474C" w:rsidRPr="00D03934">
        <w:fldChar w:fldCharType="separate"/>
      </w:r>
      <w:r w:rsidR="00BF637D">
        <w:t>18</w:t>
      </w:r>
      <w:r w:rsidR="009F474C" w:rsidRPr="00D03934">
        <w:fldChar w:fldCharType="end"/>
      </w:r>
      <w:r w:rsidR="003B3703" w:rsidRPr="00D03934">
        <w:t xml:space="preserve"> of this Call Off Contract</w:t>
      </w:r>
      <w:r w:rsidRPr="00D03934">
        <w:t xml:space="preserve"> (Continuous Improvement) where an adjustment to the Call Off Contract Charges is made in accordance with paragraph </w:t>
      </w:r>
      <w:r w:rsidR="009F474C" w:rsidRPr="00D03934">
        <w:fldChar w:fldCharType="begin"/>
      </w:r>
      <w:r w:rsidRPr="00D03934">
        <w:instrText xml:space="preserve"> REF _Ref362952900 \r \h </w:instrText>
      </w:r>
      <w:r w:rsidR="009F474C" w:rsidRPr="00D03934">
        <w:fldChar w:fldCharType="separate"/>
      </w:r>
      <w:r w:rsidR="00BF637D">
        <w:t>8.1.3</w:t>
      </w:r>
      <w:r w:rsidR="009F474C" w:rsidRPr="00D03934">
        <w:fldChar w:fldCharType="end"/>
      </w:r>
      <w:r w:rsidRPr="00D03934">
        <w:t xml:space="preserve"> of this Call Off Schedule; </w:t>
      </w:r>
    </w:p>
    <w:p w14:paraId="49166F1F" w14:textId="3BBB06C2" w:rsidR="00C9243A" w:rsidRDefault="006D7853" w:rsidP="000A456A">
      <w:pPr>
        <w:pStyle w:val="GPSL3numberedclause"/>
      </w:pPr>
      <w:r w:rsidRPr="00D03934">
        <w:t xml:space="preserve">in accordance with Clause </w:t>
      </w:r>
      <w:r w:rsidR="009F474C" w:rsidRPr="00D03934">
        <w:fldChar w:fldCharType="begin"/>
      </w:r>
      <w:r w:rsidRPr="00D03934">
        <w:instrText xml:space="preserve"> REF _Ref362949566 \r \h </w:instrText>
      </w:r>
      <w:r w:rsidR="009F474C" w:rsidRPr="00D03934">
        <w:fldChar w:fldCharType="separate"/>
      </w:r>
      <w:r w:rsidR="00BF637D">
        <w:t>25</w:t>
      </w:r>
      <w:r w:rsidR="009F474C" w:rsidRPr="00D03934">
        <w:fldChar w:fldCharType="end"/>
      </w:r>
      <w:r w:rsidR="00B460DF" w:rsidRPr="00D03934">
        <w:t xml:space="preserve"> of this Call Off Contract</w:t>
      </w:r>
      <w:r w:rsidRPr="00D03934">
        <w:t xml:space="preserve"> (Benchmarking) where an adjustment to the Call Off Contract Charges is made in accordance with paragraph </w:t>
      </w:r>
      <w:r w:rsidR="009F474C" w:rsidRPr="00D03934">
        <w:fldChar w:fldCharType="begin"/>
      </w:r>
      <w:r w:rsidRPr="00D03934">
        <w:instrText xml:space="preserve"> REF _Ref362952969 \r \h </w:instrText>
      </w:r>
      <w:r w:rsidR="009F474C" w:rsidRPr="00D03934">
        <w:fldChar w:fldCharType="separate"/>
      </w:r>
      <w:r w:rsidR="00BF637D">
        <w:t>8.1.4</w:t>
      </w:r>
      <w:r w:rsidR="009F474C" w:rsidRPr="00D03934">
        <w:fldChar w:fldCharType="end"/>
      </w:r>
      <w:r w:rsidRPr="00D03934">
        <w:t xml:space="preserve"> of this Call Off Schedule </w:t>
      </w:r>
      <w:r w:rsidR="003A50FA" w:rsidRPr="003A50FA">
        <w:t>or</w:t>
      </w:r>
    </w:p>
    <w:p w14:paraId="7CB1C5BC" w14:textId="40912B55" w:rsidR="00C9243A" w:rsidRPr="003A50FA" w:rsidRDefault="006D7853" w:rsidP="000A456A">
      <w:pPr>
        <w:pStyle w:val="GPSL3numberedclause"/>
      </w:pPr>
      <w:bookmarkStart w:id="2283" w:name="_Ref361997151"/>
      <w:r w:rsidRPr="003A50FA">
        <w:t xml:space="preserve">on </w:t>
      </w:r>
      <w:r w:rsidR="003A50FA" w:rsidRPr="003A50FA">
        <w:t>1 June</w:t>
      </w:r>
      <w:r w:rsidRPr="003A50FA">
        <w:t xml:space="preserve"> for assessments made on </w:t>
      </w:r>
      <w:r w:rsidR="003A50FA" w:rsidRPr="003A50FA">
        <w:t>1 May</w:t>
      </w:r>
      <w:r w:rsidRPr="003A50FA">
        <w:t xml:space="preserve"> and on </w:t>
      </w:r>
      <w:r w:rsidR="003A50FA" w:rsidRPr="003A50FA">
        <w:t>1 January</w:t>
      </w:r>
      <w:r w:rsidRPr="003A50FA">
        <w:t xml:space="preserve"> for assessments made on 1 December</w:t>
      </w:r>
      <w:bookmarkEnd w:id="2283"/>
      <w:r w:rsidR="003A50FA" w:rsidRPr="003A50FA">
        <w:t xml:space="preserve"> </w:t>
      </w:r>
      <w:r w:rsidRPr="003A50FA">
        <w:t xml:space="preserve">where an adjustment to the Call Off Contract Charges is made in accordance with paragraph </w:t>
      </w:r>
      <w:r w:rsidR="009F474C" w:rsidRPr="003A50FA">
        <w:fldChar w:fldCharType="begin"/>
      </w:r>
      <w:r w:rsidRPr="003A50FA">
        <w:instrText xml:space="preserve"> REF _Ref362949685 \r \h </w:instrText>
      </w:r>
      <w:r w:rsidR="003A50FA">
        <w:instrText xml:space="preserve"> \* MERGEFORMAT </w:instrText>
      </w:r>
      <w:r w:rsidR="009F474C" w:rsidRPr="003A50FA">
        <w:fldChar w:fldCharType="separate"/>
      </w:r>
      <w:r w:rsidR="00BF637D" w:rsidRPr="003A50FA">
        <w:t>8.1.5</w:t>
      </w:r>
      <w:r w:rsidR="009F474C" w:rsidRPr="003A50FA">
        <w:fldChar w:fldCharType="end"/>
      </w:r>
      <w:r w:rsidRPr="003A50FA">
        <w:t xml:space="preserve"> of this Call Off Schedule</w:t>
      </w:r>
      <w:r w:rsidR="003A50FA" w:rsidRPr="003A50FA">
        <w:t>.</w:t>
      </w:r>
    </w:p>
    <w:p w14:paraId="750BD485" w14:textId="77777777" w:rsidR="00C9243A" w:rsidRDefault="006D7853" w:rsidP="00036474">
      <w:pPr>
        <w:pStyle w:val="GPSL2Indent"/>
      </w:pPr>
      <w:r w:rsidRPr="00D03934">
        <w:t>and the Parties shall amend the Call Off Contract Charges shown in Annex 1 to this Call Off Schedule to reflect such variations.</w:t>
      </w:r>
    </w:p>
    <w:p w14:paraId="61E4E5EE" w14:textId="77777777" w:rsidR="00425B1C" w:rsidRPr="00D03934" w:rsidRDefault="009F474C" w:rsidP="00425B1C">
      <w:pPr>
        <w:pStyle w:val="GPSmacrorestart"/>
        <w:rPr>
          <w:lang w:eastAsia="en-GB"/>
        </w:rPr>
      </w:pPr>
      <w:r w:rsidRPr="00D03934">
        <w:fldChar w:fldCharType="begin"/>
      </w:r>
      <w:r w:rsidR="00425B1C" w:rsidRPr="00D03934">
        <w:rPr>
          <w:lang w:eastAsia="en-GB"/>
        </w:rPr>
        <w:instrText>LISTNUM \l 1 \s 0</w:instrText>
      </w:r>
      <w:r w:rsidRPr="00D03934">
        <w:fldChar w:fldCharType="separate"/>
      </w:r>
      <w:r w:rsidR="00425B1C" w:rsidRPr="00D03934">
        <w:t>12/08/2013</w:t>
      </w:r>
      <w:r w:rsidRPr="00D03934">
        <w:fldChar w:fldCharType="end">
          <w:numberingChange w:id="2284" w:author="Townley, Joanne D (Army Comrcl-T2-Proc5)" w:date="2019-10-17T10:57:00Z" w:original="0."/>
        </w:fldChar>
      </w:r>
    </w:p>
    <w:p w14:paraId="2555BFCB" w14:textId="63BEABFA" w:rsidR="006D7853" w:rsidRDefault="006D7853" w:rsidP="00FC258C">
      <w:pPr>
        <w:pStyle w:val="GPSSchAnnexname"/>
        <w:rPr>
          <w:rFonts w:hint="eastAsia"/>
        </w:rPr>
      </w:pPr>
      <w:r w:rsidRPr="00D03934">
        <w:br w:type="page"/>
      </w:r>
      <w:bookmarkStart w:id="2285" w:name="_Toc433188797"/>
      <w:r w:rsidRPr="00D03934">
        <w:lastRenderedPageBreak/>
        <w:t>ANNEX 1</w:t>
      </w:r>
      <w:r w:rsidR="00425B1C" w:rsidRPr="00D03934">
        <w:t xml:space="preserve">: </w:t>
      </w:r>
      <w:r w:rsidRPr="00D03934">
        <w:t>CALL OFF CONTRACT CHARGES</w:t>
      </w:r>
      <w:bookmarkEnd w:id="2285"/>
      <w:r w:rsidRPr="00D03934">
        <w:t xml:space="preserve"> </w:t>
      </w:r>
    </w:p>
    <w:p w14:paraId="24D8726F" w14:textId="7E84336C" w:rsidR="00117D8C" w:rsidRPr="00117D8C" w:rsidRDefault="00117D8C" w:rsidP="00FC258C">
      <w:pPr>
        <w:pStyle w:val="GPSSchAnnexname"/>
        <w:rPr>
          <w:rFonts w:hint="eastAsia"/>
          <w:b w:val="0"/>
        </w:rPr>
      </w:pPr>
      <w:r>
        <w:rPr>
          <w:rFonts w:hint="eastAsia"/>
          <w:b w:val="0"/>
          <w:caps w:val="0"/>
        </w:rPr>
        <w:t>F</w:t>
      </w:r>
      <w:r w:rsidRPr="00117D8C">
        <w:rPr>
          <w:rFonts w:hint="eastAsia"/>
          <w:b w:val="0"/>
          <w:caps w:val="0"/>
        </w:rPr>
        <w:t>or the avoidance of doubt the contract value shall not exceed £157,893.90 ex vat</w:t>
      </w:r>
    </w:p>
    <w:p w14:paraId="36CD3D4A" w14:textId="666E293D" w:rsidR="00117D8C" w:rsidRPr="00D03934" w:rsidRDefault="00117D8C" w:rsidP="00FC258C">
      <w:pPr>
        <w:pStyle w:val="GPSSchAnnexname"/>
        <w:rPr>
          <w:rFonts w:hint="eastAsia"/>
        </w:rPr>
      </w:pPr>
    </w:p>
    <w:p w14:paraId="65AB8A89" w14:textId="0E8F954D" w:rsidR="006D7853" w:rsidRPr="007059CF" w:rsidRDefault="006D7853" w:rsidP="00036474">
      <w:pPr>
        <w:pStyle w:val="GPSL2Indent"/>
        <w:rPr>
          <w:b/>
        </w:rPr>
      </w:pPr>
    </w:p>
    <w:p w14:paraId="5EB0CA7D" w14:textId="492C9BCB" w:rsidR="006D7853" w:rsidRPr="0094130D" w:rsidRDefault="0094130D" w:rsidP="0094130D">
      <w:pPr>
        <w:pStyle w:val="GPSL1Guidance"/>
        <w:jc w:val="center"/>
        <w:rPr>
          <w:i w:val="0"/>
        </w:rPr>
      </w:pPr>
      <w:r w:rsidRPr="0094130D">
        <w:rPr>
          <w:i w:val="0"/>
        </w:rPr>
        <w:t>REDACTED TEXT</w:t>
      </w:r>
    </w:p>
    <w:p w14:paraId="3F551539" w14:textId="03A3664F" w:rsidR="00CB2CF5" w:rsidRDefault="00CB2CF5" w:rsidP="00FC258C">
      <w:pPr>
        <w:pStyle w:val="GPSSchAnnexname"/>
        <w:rPr>
          <w:rFonts w:hint="eastAsia"/>
        </w:rPr>
      </w:pPr>
    </w:p>
    <w:p w14:paraId="6442A66F" w14:textId="77777777" w:rsidR="00CB2CF5" w:rsidRPr="00CB2CF5" w:rsidRDefault="00CB2CF5" w:rsidP="00CB2CF5">
      <w:pPr>
        <w:rPr>
          <w:lang w:eastAsia="zh-CN"/>
        </w:rPr>
      </w:pPr>
    </w:p>
    <w:p w14:paraId="1FC25483" w14:textId="77777777" w:rsidR="00CB2CF5" w:rsidRPr="00CB2CF5" w:rsidRDefault="00CB2CF5" w:rsidP="00CB2CF5">
      <w:pPr>
        <w:rPr>
          <w:lang w:eastAsia="zh-CN"/>
        </w:rPr>
      </w:pPr>
    </w:p>
    <w:p w14:paraId="5A5F80AB" w14:textId="77777777" w:rsidR="00CB2CF5" w:rsidRPr="00CB2CF5" w:rsidRDefault="00CB2CF5" w:rsidP="00CB2CF5">
      <w:pPr>
        <w:rPr>
          <w:lang w:eastAsia="zh-CN"/>
        </w:rPr>
      </w:pPr>
    </w:p>
    <w:p w14:paraId="26690F59" w14:textId="77777777" w:rsidR="00CB2CF5" w:rsidRPr="00CB2CF5" w:rsidRDefault="00CB2CF5" w:rsidP="00CB2CF5">
      <w:pPr>
        <w:rPr>
          <w:lang w:eastAsia="zh-CN"/>
        </w:rPr>
      </w:pPr>
    </w:p>
    <w:p w14:paraId="3F216DD9" w14:textId="77777777" w:rsidR="00CB2CF5" w:rsidRPr="00CB2CF5" w:rsidRDefault="00CB2CF5" w:rsidP="00CB2CF5">
      <w:pPr>
        <w:rPr>
          <w:lang w:eastAsia="zh-CN"/>
        </w:rPr>
      </w:pPr>
    </w:p>
    <w:p w14:paraId="47FCD6C7" w14:textId="473C0627" w:rsidR="00CB2CF5" w:rsidRPr="00CB2CF5" w:rsidRDefault="00CB2CF5" w:rsidP="00CB2CF5">
      <w:pPr>
        <w:rPr>
          <w:lang w:eastAsia="zh-CN"/>
        </w:rPr>
      </w:pPr>
    </w:p>
    <w:p w14:paraId="2896B7BF" w14:textId="34B5216A" w:rsidR="00CB2CF5" w:rsidRPr="00CB2CF5" w:rsidRDefault="00CB2CF5" w:rsidP="00CB2CF5">
      <w:pPr>
        <w:rPr>
          <w:lang w:eastAsia="zh-CN"/>
        </w:rPr>
      </w:pPr>
    </w:p>
    <w:p w14:paraId="2E98982D" w14:textId="1A4D1048" w:rsidR="00CB2CF5" w:rsidRDefault="00CB2CF5" w:rsidP="00CB2CF5">
      <w:pPr>
        <w:pStyle w:val="GPSSchAnnexname"/>
        <w:tabs>
          <w:tab w:val="left" w:pos="654"/>
        </w:tabs>
        <w:jc w:val="both"/>
        <w:rPr>
          <w:rFonts w:hint="eastAsia"/>
        </w:rPr>
      </w:pPr>
      <w:r>
        <w:tab/>
      </w:r>
    </w:p>
    <w:p w14:paraId="000A4A40" w14:textId="0F67BEF5" w:rsidR="00CB2CF5" w:rsidRDefault="00A657C3" w:rsidP="00FC258C">
      <w:pPr>
        <w:pStyle w:val="GPSSchAnnexname"/>
        <w:rPr>
          <w:rFonts w:hint="eastAsia"/>
        </w:rPr>
      </w:pPr>
      <w:r w:rsidRPr="00CB2CF5">
        <w:br w:type="page"/>
      </w:r>
      <w:bookmarkStart w:id="2286" w:name="_Toc433188798"/>
    </w:p>
    <w:p w14:paraId="795764FC" w14:textId="77777777" w:rsidR="0094130D" w:rsidRPr="0094130D" w:rsidRDefault="0094130D" w:rsidP="0094130D">
      <w:pPr>
        <w:pStyle w:val="GPSSchAnnexname"/>
        <w:rPr>
          <w:rFonts w:hint="eastAsia"/>
        </w:rPr>
      </w:pPr>
      <w:r w:rsidRPr="0094130D">
        <w:lastRenderedPageBreak/>
        <w:t>REDACTED TEXT</w:t>
      </w:r>
    </w:p>
    <w:p w14:paraId="13432B79" w14:textId="6E5F0BD4" w:rsidR="00CB2CF5" w:rsidRDefault="00CB2CF5" w:rsidP="00FC258C">
      <w:pPr>
        <w:pStyle w:val="GPSSchAnnexname"/>
        <w:rPr>
          <w:rFonts w:hint="eastAsia"/>
        </w:rPr>
      </w:pPr>
    </w:p>
    <w:p w14:paraId="6293EC84" w14:textId="77777777" w:rsidR="00CB2CF5" w:rsidRDefault="00CB2CF5" w:rsidP="00FC258C">
      <w:pPr>
        <w:pStyle w:val="GPSSchAnnexname"/>
        <w:rPr>
          <w:rFonts w:hint="eastAsia"/>
        </w:rPr>
      </w:pPr>
    </w:p>
    <w:p w14:paraId="5233E5DE" w14:textId="77777777" w:rsidR="00CB2CF5" w:rsidRDefault="00CB2CF5" w:rsidP="00FC258C">
      <w:pPr>
        <w:pStyle w:val="GPSSchAnnexname"/>
        <w:rPr>
          <w:rFonts w:hint="eastAsia"/>
        </w:rPr>
      </w:pPr>
    </w:p>
    <w:p w14:paraId="60AB742A" w14:textId="77777777" w:rsidR="00CB2CF5" w:rsidRDefault="00CB2CF5" w:rsidP="00FC258C">
      <w:pPr>
        <w:pStyle w:val="GPSSchAnnexname"/>
        <w:rPr>
          <w:rFonts w:hint="eastAsia"/>
        </w:rPr>
      </w:pPr>
    </w:p>
    <w:p w14:paraId="3B2752B6" w14:textId="77777777" w:rsidR="00CB2CF5" w:rsidRDefault="00CB2CF5" w:rsidP="00FC258C">
      <w:pPr>
        <w:pStyle w:val="GPSSchAnnexname"/>
        <w:rPr>
          <w:rFonts w:hint="eastAsia"/>
        </w:rPr>
      </w:pPr>
    </w:p>
    <w:p w14:paraId="3EEDF7FB" w14:textId="77777777" w:rsidR="00CB2CF5" w:rsidRDefault="00CB2CF5" w:rsidP="00FC258C">
      <w:pPr>
        <w:pStyle w:val="GPSSchAnnexname"/>
        <w:rPr>
          <w:rFonts w:hint="eastAsia"/>
        </w:rPr>
      </w:pPr>
    </w:p>
    <w:p w14:paraId="51EE156C" w14:textId="77777777" w:rsidR="00CB2CF5" w:rsidRDefault="00CB2CF5" w:rsidP="00FC258C">
      <w:pPr>
        <w:pStyle w:val="GPSSchAnnexname"/>
        <w:rPr>
          <w:rFonts w:hint="eastAsia"/>
        </w:rPr>
      </w:pPr>
    </w:p>
    <w:p w14:paraId="1DB6C777" w14:textId="77777777" w:rsidR="00CB2CF5" w:rsidRDefault="00CB2CF5" w:rsidP="00FC258C">
      <w:pPr>
        <w:pStyle w:val="GPSSchAnnexname"/>
        <w:rPr>
          <w:rFonts w:hint="eastAsia"/>
        </w:rPr>
      </w:pPr>
    </w:p>
    <w:p w14:paraId="147267E7" w14:textId="68620ADF" w:rsidR="00CB2CF5" w:rsidRDefault="00CB2CF5" w:rsidP="00FC258C">
      <w:pPr>
        <w:pStyle w:val="GPSSchAnnexname"/>
        <w:rPr>
          <w:rFonts w:hint="eastAsia"/>
        </w:rPr>
      </w:pPr>
    </w:p>
    <w:p w14:paraId="04FC9E8C" w14:textId="5DD73F73" w:rsidR="00CB2CF5" w:rsidRDefault="00CB2CF5" w:rsidP="00FC258C">
      <w:pPr>
        <w:pStyle w:val="GPSSchAnnexname"/>
        <w:rPr>
          <w:rFonts w:hint="eastAsia"/>
        </w:rPr>
      </w:pPr>
    </w:p>
    <w:p w14:paraId="40D91602" w14:textId="044F2958" w:rsidR="00CB2CF5" w:rsidRDefault="00CB2CF5" w:rsidP="00FC258C">
      <w:pPr>
        <w:pStyle w:val="GPSSchAnnexname"/>
        <w:rPr>
          <w:rFonts w:hint="eastAsia"/>
        </w:rPr>
      </w:pPr>
    </w:p>
    <w:p w14:paraId="05E4C6E0" w14:textId="7153E064" w:rsidR="00CB2CF5" w:rsidRDefault="00CB2CF5" w:rsidP="00FC258C">
      <w:pPr>
        <w:pStyle w:val="GPSSchAnnexname"/>
        <w:rPr>
          <w:rFonts w:hint="eastAsia"/>
        </w:rPr>
      </w:pPr>
    </w:p>
    <w:p w14:paraId="5FE755D1" w14:textId="77777777" w:rsidR="00CB2CF5" w:rsidRDefault="00CB2CF5" w:rsidP="00FC258C">
      <w:pPr>
        <w:pStyle w:val="GPSSchAnnexname"/>
        <w:rPr>
          <w:rFonts w:hint="eastAsia"/>
        </w:rPr>
      </w:pPr>
    </w:p>
    <w:p w14:paraId="2386E839" w14:textId="77777777" w:rsidR="00CB2CF5" w:rsidRDefault="00CB2CF5" w:rsidP="00FC258C">
      <w:pPr>
        <w:pStyle w:val="GPSSchAnnexname"/>
        <w:rPr>
          <w:rFonts w:hint="eastAsia"/>
        </w:rPr>
      </w:pPr>
    </w:p>
    <w:p w14:paraId="70C82927" w14:textId="77777777" w:rsidR="00CB2CF5" w:rsidRDefault="00CB2CF5" w:rsidP="00FC258C">
      <w:pPr>
        <w:pStyle w:val="GPSSchAnnexname"/>
        <w:rPr>
          <w:rFonts w:hint="eastAsia"/>
        </w:rPr>
      </w:pPr>
    </w:p>
    <w:p w14:paraId="1D2DBC4A" w14:textId="77777777" w:rsidR="00CB2CF5" w:rsidRDefault="00CB2CF5" w:rsidP="00FC258C">
      <w:pPr>
        <w:pStyle w:val="GPSSchAnnexname"/>
        <w:rPr>
          <w:rFonts w:hint="eastAsia"/>
        </w:rPr>
      </w:pPr>
    </w:p>
    <w:p w14:paraId="1C7EB180" w14:textId="77777777" w:rsidR="00CB2CF5" w:rsidRDefault="00CB2CF5" w:rsidP="00FC258C">
      <w:pPr>
        <w:pStyle w:val="GPSSchAnnexname"/>
        <w:rPr>
          <w:rFonts w:hint="eastAsia"/>
        </w:rPr>
      </w:pPr>
    </w:p>
    <w:p w14:paraId="25C3308F" w14:textId="77777777" w:rsidR="00CB2CF5" w:rsidRDefault="00CB2CF5" w:rsidP="00FC258C">
      <w:pPr>
        <w:pStyle w:val="GPSSchAnnexname"/>
        <w:rPr>
          <w:rFonts w:hint="eastAsia"/>
        </w:rPr>
      </w:pPr>
    </w:p>
    <w:p w14:paraId="2A15D5E3" w14:textId="77777777" w:rsidR="00CB2CF5" w:rsidRDefault="00CB2CF5" w:rsidP="00FC258C">
      <w:pPr>
        <w:pStyle w:val="GPSSchAnnexname"/>
        <w:rPr>
          <w:rFonts w:hint="eastAsia"/>
        </w:rPr>
      </w:pPr>
    </w:p>
    <w:p w14:paraId="4398E13E" w14:textId="77777777" w:rsidR="00CB2CF5" w:rsidRDefault="00CB2CF5" w:rsidP="00FC258C">
      <w:pPr>
        <w:pStyle w:val="GPSSchAnnexname"/>
        <w:rPr>
          <w:rFonts w:hint="eastAsia"/>
        </w:rPr>
      </w:pPr>
    </w:p>
    <w:p w14:paraId="14741CB0" w14:textId="77777777" w:rsidR="00CB2CF5" w:rsidRDefault="00CB2CF5" w:rsidP="00FC258C">
      <w:pPr>
        <w:pStyle w:val="GPSSchAnnexname"/>
        <w:rPr>
          <w:rFonts w:hint="eastAsia"/>
        </w:rPr>
      </w:pPr>
    </w:p>
    <w:p w14:paraId="5A13B638" w14:textId="77777777" w:rsidR="00CB2CF5" w:rsidRDefault="00CB2CF5" w:rsidP="00FC258C">
      <w:pPr>
        <w:pStyle w:val="GPSSchAnnexname"/>
        <w:rPr>
          <w:rFonts w:hint="eastAsia"/>
        </w:rPr>
      </w:pPr>
    </w:p>
    <w:p w14:paraId="0A38B0AB" w14:textId="77777777" w:rsidR="00CB2CF5" w:rsidRDefault="00CB2CF5" w:rsidP="00FC258C">
      <w:pPr>
        <w:pStyle w:val="GPSSchAnnexname"/>
        <w:rPr>
          <w:rFonts w:hint="eastAsia"/>
        </w:rPr>
      </w:pPr>
    </w:p>
    <w:p w14:paraId="50FB0478" w14:textId="77777777" w:rsidR="00CB2CF5" w:rsidRDefault="00CB2CF5" w:rsidP="00FC258C">
      <w:pPr>
        <w:pStyle w:val="GPSSchAnnexname"/>
        <w:rPr>
          <w:rFonts w:hint="eastAsia"/>
        </w:rPr>
      </w:pPr>
    </w:p>
    <w:p w14:paraId="1D271B40" w14:textId="0001A551" w:rsidR="00CB2CF5" w:rsidRDefault="00CB2CF5" w:rsidP="00FC258C">
      <w:pPr>
        <w:pStyle w:val="GPSSchAnnexname"/>
        <w:rPr>
          <w:rFonts w:hint="eastAsia"/>
        </w:rPr>
      </w:pPr>
    </w:p>
    <w:p w14:paraId="5A2FCE92" w14:textId="0B14BA07" w:rsidR="004626EF" w:rsidRDefault="004626EF" w:rsidP="00FC258C">
      <w:pPr>
        <w:pStyle w:val="GPSSchAnnexname"/>
        <w:rPr>
          <w:rFonts w:hint="eastAsia"/>
        </w:rPr>
      </w:pPr>
    </w:p>
    <w:p w14:paraId="35314847" w14:textId="7A759861" w:rsidR="004626EF" w:rsidRDefault="004626EF" w:rsidP="00FC258C">
      <w:pPr>
        <w:pStyle w:val="GPSSchAnnexname"/>
        <w:rPr>
          <w:rFonts w:hint="eastAsia"/>
        </w:rPr>
      </w:pPr>
    </w:p>
    <w:p w14:paraId="366E87BF" w14:textId="77777777" w:rsidR="0094130D" w:rsidRPr="0094130D" w:rsidRDefault="0094130D" w:rsidP="0094130D">
      <w:pPr>
        <w:pStyle w:val="GPSSchAnnexname"/>
        <w:rPr>
          <w:rFonts w:hint="eastAsia"/>
        </w:rPr>
      </w:pPr>
      <w:r w:rsidRPr="0094130D">
        <w:lastRenderedPageBreak/>
        <w:t>REDACTED TEXT</w:t>
      </w:r>
    </w:p>
    <w:p w14:paraId="0C63CDF5" w14:textId="036266A9" w:rsidR="004626EF" w:rsidRDefault="004626EF" w:rsidP="00FC258C">
      <w:pPr>
        <w:pStyle w:val="GPSSchAnnexname"/>
        <w:rPr>
          <w:rFonts w:hint="eastAsia"/>
        </w:rPr>
      </w:pPr>
    </w:p>
    <w:p w14:paraId="710900A3" w14:textId="020A6C06" w:rsidR="004626EF" w:rsidRDefault="004626EF" w:rsidP="00FC258C">
      <w:pPr>
        <w:pStyle w:val="GPSSchAnnexname"/>
        <w:rPr>
          <w:rFonts w:hint="eastAsia"/>
        </w:rPr>
      </w:pPr>
    </w:p>
    <w:p w14:paraId="083CD97F" w14:textId="240B271E" w:rsidR="004626EF" w:rsidRDefault="004626EF" w:rsidP="00FC258C">
      <w:pPr>
        <w:pStyle w:val="GPSSchAnnexname"/>
        <w:rPr>
          <w:rFonts w:hint="eastAsia"/>
        </w:rPr>
      </w:pPr>
    </w:p>
    <w:p w14:paraId="15A0128E" w14:textId="419C41AB" w:rsidR="004626EF" w:rsidRDefault="004626EF" w:rsidP="00FC258C">
      <w:pPr>
        <w:pStyle w:val="GPSSchAnnexname"/>
        <w:rPr>
          <w:rFonts w:hint="eastAsia"/>
        </w:rPr>
      </w:pPr>
    </w:p>
    <w:p w14:paraId="229011B8" w14:textId="02709B6C" w:rsidR="004626EF" w:rsidRDefault="004626EF" w:rsidP="00FC258C">
      <w:pPr>
        <w:pStyle w:val="GPSSchAnnexname"/>
        <w:rPr>
          <w:rFonts w:hint="eastAsia"/>
        </w:rPr>
      </w:pPr>
    </w:p>
    <w:p w14:paraId="3507371B" w14:textId="25688283" w:rsidR="004626EF" w:rsidRDefault="004626EF" w:rsidP="00FC258C">
      <w:pPr>
        <w:pStyle w:val="GPSSchAnnexname"/>
        <w:rPr>
          <w:rFonts w:hint="eastAsia"/>
        </w:rPr>
      </w:pPr>
    </w:p>
    <w:p w14:paraId="3563949C" w14:textId="5311E45D" w:rsidR="004626EF" w:rsidRDefault="004626EF" w:rsidP="00FC258C">
      <w:pPr>
        <w:pStyle w:val="GPSSchAnnexname"/>
        <w:rPr>
          <w:rFonts w:hint="eastAsia"/>
        </w:rPr>
      </w:pPr>
    </w:p>
    <w:p w14:paraId="7072B141" w14:textId="438CE754" w:rsidR="004626EF" w:rsidRDefault="004626EF" w:rsidP="00FC258C">
      <w:pPr>
        <w:pStyle w:val="GPSSchAnnexname"/>
        <w:rPr>
          <w:rFonts w:hint="eastAsia"/>
        </w:rPr>
      </w:pPr>
    </w:p>
    <w:p w14:paraId="0F936A1E" w14:textId="4243CF01" w:rsidR="004626EF" w:rsidRDefault="004626EF" w:rsidP="00FC258C">
      <w:pPr>
        <w:pStyle w:val="GPSSchAnnexname"/>
        <w:rPr>
          <w:rFonts w:hint="eastAsia"/>
        </w:rPr>
      </w:pPr>
    </w:p>
    <w:p w14:paraId="3E6933BB" w14:textId="3749587D" w:rsidR="004626EF" w:rsidRDefault="004626EF" w:rsidP="00FC258C">
      <w:pPr>
        <w:pStyle w:val="GPSSchAnnexname"/>
        <w:rPr>
          <w:rFonts w:hint="eastAsia"/>
        </w:rPr>
      </w:pPr>
    </w:p>
    <w:p w14:paraId="13D491BF" w14:textId="5041BB31" w:rsidR="004626EF" w:rsidRDefault="004626EF" w:rsidP="00FC258C">
      <w:pPr>
        <w:pStyle w:val="GPSSchAnnexname"/>
        <w:rPr>
          <w:rFonts w:hint="eastAsia"/>
        </w:rPr>
      </w:pPr>
    </w:p>
    <w:p w14:paraId="04B720DE" w14:textId="17FE7947" w:rsidR="004626EF" w:rsidRDefault="004626EF" w:rsidP="00FC258C">
      <w:pPr>
        <w:pStyle w:val="GPSSchAnnexname"/>
        <w:rPr>
          <w:rFonts w:hint="eastAsia"/>
        </w:rPr>
      </w:pPr>
    </w:p>
    <w:p w14:paraId="187F5E7B" w14:textId="64A65355" w:rsidR="004626EF" w:rsidRDefault="004626EF" w:rsidP="00FC258C">
      <w:pPr>
        <w:pStyle w:val="GPSSchAnnexname"/>
        <w:rPr>
          <w:rFonts w:hint="eastAsia"/>
        </w:rPr>
      </w:pPr>
    </w:p>
    <w:p w14:paraId="5BD7E37B" w14:textId="682C65C2" w:rsidR="004626EF" w:rsidRDefault="004626EF" w:rsidP="00FC258C">
      <w:pPr>
        <w:pStyle w:val="GPSSchAnnexname"/>
        <w:rPr>
          <w:rFonts w:hint="eastAsia"/>
        </w:rPr>
      </w:pPr>
    </w:p>
    <w:p w14:paraId="0A48A2CA" w14:textId="06A409DE" w:rsidR="004626EF" w:rsidRDefault="004626EF" w:rsidP="00FC258C">
      <w:pPr>
        <w:pStyle w:val="GPSSchAnnexname"/>
        <w:rPr>
          <w:rFonts w:hint="eastAsia"/>
        </w:rPr>
      </w:pPr>
    </w:p>
    <w:p w14:paraId="3FA7976A" w14:textId="7EF81883" w:rsidR="004626EF" w:rsidRDefault="004626EF" w:rsidP="00FC258C">
      <w:pPr>
        <w:pStyle w:val="GPSSchAnnexname"/>
        <w:rPr>
          <w:rFonts w:hint="eastAsia"/>
        </w:rPr>
      </w:pPr>
    </w:p>
    <w:p w14:paraId="78AA0ADF" w14:textId="3B7ABE0D" w:rsidR="004626EF" w:rsidRDefault="004626EF" w:rsidP="00FC258C">
      <w:pPr>
        <w:pStyle w:val="GPSSchAnnexname"/>
        <w:rPr>
          <w:rFonts w:hint="eastAsia"/>
        </w:rPr>
      </w:pPr>
    </w:p>
    <w:p w14:paraId="3D6939D2" w14:textId="695C95BA" w:rsidR="004626EF" w:rsidRDefault="004626EF" w:rsidP="00FC258C">
      <w:pPr>
        <w:pStyle w:val="GPSSchAnnexname"/>
        <w:rPr>
          <w:rFonts w:hint="eastAsia"/>
        </w:rPr>
      </w:pPr>
    </w:p>
    <w:p w14:paraId="3A80FE9A" w14:textId="431C273B" w:rsidR="004626EF" w:rsidRDefault="004626EF" w:rsidP="00FC258C">
      <w:pPr>
        <w:pStyle w:val="GPSSchAnnexname"/>
        <w:rPr>
          <w:rFonts w:hint="eastAsia"/>
        </w:rPr>
      </w:pPr>
    </w:p>
    <w:p w14:paraId="2A19CB1E" w14:textId="02C00301" w:rsidR="004626EF" w:rsidRDefault="004626EF" w:rsidP="00FC258C">
      <w:pPr>
        <w:pStyle w:val="GPSSchAnnexname"/>
        <w:rPr>
          <w:rFonts w:hint="eastAsia"/>
        </w:rPr>
      </w:pPr>
    </w:p>
    <w:p w14:paraId="1B3FF377" w14:textId="5D38AF4D" w:rsidR="004626EF" w:rsidRDefault="004626EF" w:rsidP="00FC258C">
      <w:pPr>
        <w:pStyle w:val="GPSSchAnnexname"/>
        <w:rPr>
          <w:rFonts w:hint="eastAsia"/>
        </w:rPr>
      </w:pPr>
    </w:p>
    <w:p w14:paraId="62A9FF6D" w14:textId="0BA6A55E" w:rsidR="004626EF" w:rsidRDefault="004626EF" w:rsidP="00FC258C">
      <w:pPr>
        <w:pStyle w:val="GPSSchAnnexname"/>
        <w:rPr>
          <w:rFonts w:hint="eastAsia"/>
        </w:rPr>
      </w:pPr>
    </w:p>
    <w:p w14:paraId="1322D168" w14:textId="3FFC1E0F" w:rsidR="004626EF" w:rsidRDefault="004626EF" w:rsidP="00FC258C">
      <w:pPr>
        <w:pStyle w:val="GPSSchAnnexname"/>
        <w:rPr>
          <w:rFonts w:hint="eastAsia"/>
        </w:rPr>
      </w:pPr>
    </w:p>
    <w:p w14:paraId="4619FE9D" w14:textId="1B035C9B" w:rsidR="004626EF" w:rsidRDefault="004626EF" w:rsidP="00FC258C">
      <w:pPr>
        <w:pStyle w:val="GPSSchAnnexname"/>
        <w:rPr>
          <w:rFonts w:hint="eastAsia"/>
        </w:rPr>
      </w:pPr>
    </w:p>
    <w:p w14:paraId="6B0472E2" w14:textId="63592A11" w:rsidR="004626EF" w:rsidRDefault="004626EF" w:rsidP="00FC258C">
      <w:pPr>
        <w:pStyle w:val="GPSSchAnnexname"/>
        <w:rPr>
          <w:rFonts w:hint="eastAsia"/>
        </w:rPr>
      </w:pPr>
    </w:p>
    <w:p w14:paraId="6EAFB533" w14:textId="77777777" w:rsidR="004626EF" w:rsidRDefault="004626EF" w:rsidP="00FC258C">
      <w:pPr>
        <w:pStyle w:val="GPSSchAnnexname"/>
        <w:rPr>
          <w:rFonts w:hint="eastAsia"/>
        </w:rPr>
      </w:pPr>
    </w:p>
    <w:p w14:paraId="7BFBFD5F" w14:textId="3F1CF405" w:rsidR="00CB2CF5" w:rsidRDefault="00CB2CF5" w:rsidP="00FC258C">
      <w:pPr>
        <w:pStyle w:val="GPSSchAnnexname"/>
        <w:rPr>
          <w:rFonts w:hint="eastAsia"/>
        </w:rPr>
      </w:pPr>
    </w:p>
    <w:p w14:paraId="017B6F42" w14:textId="77777777" w:rsidR="0094130D" w:rsidRPr="0094130D" w:rsidRDefault="0094130D" w:rsidP="0094130D">
      <w:pPr>
        <w:pStyle w:val="GPSSchAnnexname"/>
        <w:rPr>
          <w:rFonts w:hint="eastAsia"/>
        </w:rPr>
      </w:pPr>
      <w:r w:rsidRPr="0094130D">
        <w:lastRenderedPageBreak/>
        <w:t>REDACTED TEXT</w:t>
      </w:r>
    </w:p>
    <w:p w14:paraId="54CA3A95" w14:textId="463B2386" w:rsidR="004626EF" w:rsidRDefault="004626EF" w:rsidP="00FC258C">
      <w:pPr>
        <w:pStyle w:val="GPSSchAnnexname"/>
        <w:rPr>
          <w:rFonts w:hint="eastAsia"/>
        </w:rPr>
      </w:pPr>
    </w:p>
    <w:p w14:paraId="65CEA2BF" w14:textId="7EEA4498" w:rsidR="004626EF" w:rsidRDefault="004626EF" w:rsidP="00FC258C">
      <w:pPr>
        <w:pStyle w:val="GPSSchAnnexname"/>
        <w:rPr>
          <w:rFonts w:hint="eastAsia"/>
        </w:rPr>
      </w:pPr>
    </w:p>
    <w:p w14:paraId="7C5680F6" w14:textId="7BF61DA7" w:rsidR="004626EF" w:rsidRDefault="004626EF" w:rsidP="00FC258C">
      <w:pPr>
        <w:pStyle w:val="GPSSchAnnexname"/>
        <w:rPr>
          <w:rFonts w:hint="eastAsia"/>
        </w:rPr>
      </w:pPr>
    </w:p>
    <w:p w14:paraId="7AF3C416" w14:textId="4D5E8C8C" w:rsidR="004626EF" w:rsidRDefault="004626EF" w:rsidP="00FC258C">
      <w:pPr>
        <w:pStyle w:val="GPSSchAnnexname"/>
        <w:rPr>
          <w:rFonts w:hint="eastAsia"/>
        </w:rPr>
      </w:pPr>
    </w:p>
    <w:p w14:paraId="3F42B4E5" w14:textId="1A04BDFE" w:rsidR="004626EF" w:rsidRDefault="004626EF" w:rsidP="00FC258C">
      <w:pPr>
        <w:pStyle w:val="GPSSchAnnexname"/>
        <w:rPr>
          <w:rFonts w:hint="eastAsia"/>
        </w:rPr>
      </w:pPr>
    </w:p>
    <w:p w14:paraId="42F97020" w14:textId="7C800314" w:rsidR="004626EF" w:rsidRDefault="004626EF" w:rsidP="00FC258C">
      <w:pPr>
        <w:pStyle w:val="GPSSchAnnexname"/>
        <w:rPr>
          <w:rFonts w:hint="eastAsia"/>
        </w:rPr>
      </w:pPr>
    </w:p>
    <w:p w14:paraId="56030635" w14:textId="4E4C8E51" w:rsidR="004626EF" w:rsidRDefault="004626EF" w:rsidP="00FC258C">
      <w:pPr>
        <w:pStyle w:val="GPSSchAnnexname"/>
        <w:rPr>
          <w:rFonts w:hint="eastAsia"/>
        </w:rPr>
      </w:pPr>
    </w:p>
    <w:p w14:paraId="69FC8C4B" w14:textId="0C1B18EC" w:rsidR="004626EF" w:rsidRDefault="004626EF" w:rsidP="00FC258C">
      <w:pPr>
        <w:pStyle w:val="GPSSchAnnexname"/>
        <w:rPr>
          <w:rFonts w:hint="eastAsia"/>
        </w:rPr>
      </w:pPr>
    </w:p>
    <w:p w14:paraId="0697C146" w14:textId="24BDC4A1" w:rsidR="004626EF" w:rsidRDefault="004626EF" w:rsidP="00FC258C">
      <w:pPr>
        <w:pStyle w:val="GPSSchAnnexname"/>
        <w:rPr>
          <w:rFonts w:hint="eastAsia"/>
        </w:rPr>
      </w:pPr>
    </w:p>
    <w:p w14:paraId="1F2D2BEF" w14:textId="4E7A5A61" w:rsidR="004626EF" w:rsidRDefault="004626EF" w:rsidP="00FC258C">
      <w:pPr>
        <w:pStyle w:val="GPSSchAnnexname"/>
        <w:rPr>
          <w:rFonts w:hint="eastAsia"/>
        </w:rPr>
      </w:pPr>
    </w:p>
    <w:p w14:paraId="46EA2543" w14:textId="5CC6A568" w:rsidR="004626EF" w:rsidRDefault="004626EF" w:rsidP="00FC258C">
      <w:pPr>
        <w:pStyle w:val="GPSSchAnnexname"/>
        <w:rPr>
          <w:rFonts w:hint="eastAsia"/>
        </w:rPr>
      </w:pPr>
    </w:p>
    <w:p w14:paraId="4F69343F" w14:textId="731882E0" w:rsidR="004626EF" w:rsidRDefault="004626EF" w:rsidP="00FC258C">
      <w:pPr>
        <w:pStyle w:val="GPSSchAnnexname"/>
        <w:rPr>
          <w:rFonts w:hint="eastAsia"/>
        </w:rPr>
      </w:pPr>
    </w:p>
    <w:p w14:paraId="7E4D4EE2" w14:textId="7A767395" w:rsidR="004626EF" w:rsidRDefault="004626EF" w:rsidP="00FC258C">
      <w:pPr>
        <w:pStyle w:val="GPSSchAnnexname"/>
        <w:rPr>
          <w:rFonts w:hint="eastAsia"/>
        </w:rPr>
      </w:pPr>
    </w:p>
    <w:p w14:paraId="25087756" w14:textId="360A4B4C" w:rsidR="004626EF" w:rsidRDefault="004626EF" w:rsidP="00FC258C">
      <w:pPr>
        <w:pStyle w:val="GPSSchAnnexname"/>
        <w:rPr>
          <w:rFonts w:hint="eastAsia"/>
        </w:rPr>
      </w:pPr>
    </w:p>
    <w:p w14:paraId="387FE20F" w14:textId="79A0353B" w:rsidR="004626EF" w:rsidRDefault="004626EF" w:rsidP="00FC258C">
      <w:pPr>
        <w:pStyle w:val="GPSSchAnnexname"/>
        <w:rPr>
          <w:rFonts w:hint="eastAsia"/>
        </w:rPr>
      </w:pPr>
    </w:p>
    <w:p w14:paraId="1226FF8A" w14:textId="57133457" w:rsidR="004626EF" w:rsidRDefault="004626EF" w:rsidP="00FC258C">
      <w:pPr>
        <w:pStyle w:val="GPSSchAnnexname"/>
        <w:rPr>
          <w:rFonts w:hint="eastAsia"/>
        </w:rPr>
      </w:pPr>
    </w:p>
    <w:p w14:paraId="16CBD2D6" w14:textId="1841BB62" w:rsidR="004626EF" w:rsidRDefault="004626EF" w:rsidP="00FC258C">
      <w:pPr>
        <w:pStyle w:val="GPSSchAnnexname"/>
        <w:rPr>
          <w:rFonts w:hint="eastAsia"/>
        </w:rPr>
      </w:pPr>
    </w:p>
    <w:p w14:paraId="2CBE6496" w14:textId="5E3CEF92" w:rsidR="004626EF" w:rsidRDefault="004626EF" w:rsidP="00FC258C">
      <w:pPr>
        <w:pStyle w:val="GPSSchAnnexname"/>
        <w:rPr>
          <w:rFonts w:hint="eastAsia"/>
        </w:rPr>
      </w:pPr>
    </w:p>
    <w:p w14:paraId="62BFAE65" w14:textId="60800248" w:rsidR="004626EF" w:rsidRDefault="004626EF" w:rsidP="00FC258C">
      <w:pPr>
        <w:pStyle w:val="GPSSchAnnexname"/>
        <w:rPr>
          <w:rFonts w:hint="eastAsia"/>
        </w:rPr>
      </w:pPr>
    </w:p>
    <w:p w14:paraId="29E46D22" w14:textId="592B5A77" w:rsidR="004626EF" w:rsidRDefault="004626EF" w:rsidP="00FC258C">
      <w:pPr>
        <w:pStyle w:val="GPSSchAnnexname"/>
        <w:rPr>
          <w:rFonts w:hint="eastAsia"/>
        </w:rPr>
      </w:pPr>
    </w:p>
    <w:p w14:paraId="6F3A64AA" w14:textId="0DFE6AF5" w:rsidR="004626EF" w:rsidRDefault="004626EF" w:rsidP="00FC258C">
      <w:pPr>
        <w:pStyle w:val="GPSSchAnnexname"/>
        <w:rPr>
          <w:rFonts w:hint="eastAsia"/>
        </w:rPr>
      </w:pPr>
    </w:p>
    <w:p w14:paraId="7459FA57" w14:textId="3F80AED0" w:rsidR="004626EF" w:rsidRDefault="004626EF" w:rsidP="00FC258C">
      <w:pPr>
        <w:pStyle w:val="GPSSchAnnexname"/>
        <w:rPr>
          <w:rFonts w:hint="eastAsia"/>
        </w:rPr>
      </w:pPr>
    </w:p>
    <w:p w14:paraId="46BF3C00" w14:textId="1B1CDF4E" w:rsidR="004626EF" w:rsidRDefault="004626EF" w:rsidP="00FC258C">
      <w:pPr>
        <w:pStyle w:val="GPSSchAnnexname"/>
        <w:rPr>
          <w:rFonts w:hint="eastAsia"/>
        </w:rPr>
      </w:pPr>
    </w:p>
    <w:p w14:paraId="3DAF8469" w14:textId="23D0EDF2" w:rsidR="004626EF" w:rsidRDefault="004626EF" w:rsidP="00FC258C">
      <w:pPr>
        <w:pStyle w:val="GPSSchAnnexname"/>
        <w:rPr>
          <w:rFonts w:hint="eastAsia"/>
        </w:rPr>
      </w:pPr>
    </w:p>
    <w:p w14:paraId="21452E70" w14:textId="434E6688" w:rsidR="004626EF" w:rsidRDefault="004626EF" w:rsidP="00FC258C">
      <w:pPr>
        <w:pStyle w:val="GPSSchAnnexname"/>
        <w:rPr>
          <w:rFonts w:hint="eastAsia"/>
        </w:rPr>
      </w:pPr>
    </w:p>
    <w:p w14:paraId="31C048A6" w14:textId="31D73F02" w:rsidR="004626EF" w:rsidRDefault="004626EF" w:rsidP="00FC258C">
      <w:pPr>
        <w:pStyle w:val="GPSSchAnnexname"/>
        <w:rPr>
          <w:rFonts w:hint="eastAsia"/>
        </w:rPr>
      </w:pPr>
    </w:p>
    <w:p w14:paraId="2998F231" w14:textId="2C894427" w:rsidR="004626EF" w:rsidRDefault="004626EF" w:rsidP="00FC258C">
      <w:pPr>
        <w:pStyle w:val="GPSSchAnnexname"/>
        <w:rPr>
          <w:rFonts w:hint="eastAsia"/>
        </w:rPr>
      </w:pPr>
    </w:p>
    <w:p w14:paraId="6987F168" w14:textId="77777777" w:rsidR="0094130D" w:rsidRPr="0094130D" w:rsidRDefault="0094130D" w:rsidP="0094130D">
      <w:pPr>
        <w:pStyle w:val="GPSSchAnnexname"/>
        <w:rPr>
          <w:rFonts w:hint="eastAsia"/>
        </w:rPr>
      </w:pPr>
      <w:r w:rsidRPr="0094130D">
        <w:lastRenderedPageBreak/>
        <w:t>REDACTED TEXT</w:t>
      </w:r>
    </w:p>
    <w:p w14:paraId="2908681B" w14:textId="77777777" w:rsidR="004626EF" w:rsidRDefault="004626EF" w:rsidP="00FC258C">
      <w:pPr>
        <w:pStyle w:val="GPSSchAnnexname"/>
        <w:rPr>
          <w:rFonts w:hint="eastAsia"/>
        </w:rPr>
      </w:pPr>
    </w:p>
    <w:p w14:paraId="75E98497" w14:textId="0BD314AC" w:rsidR="00CB2CF5" w:rsidRDefault="00CB2CF5" w:rsidP="00FC258C">
      <w:pPr>
        <w:pStyle w:val="GPSSchAnnexname"/>
        <w:rPr>
          <w:rFonts w:hint="eastAsia"/>
        </w:rPr>
      </w:pPr>
    </w:p>
    <w:p w14:paraId="3BCCD317" w14:textId="2B49038D" w:rsidR="00F0707B" w:rsidRDefault="00F0707B" w:rsidP="00FC258C">
      <w:pPr>
        <w:pStyle w:val="GPSSchAnnexname"/>
        <w:rPr>
          <w:rFonts w:hint="eastAsia"/>
        </w:rPr>
      </w:pPr>
    </w:p>
    <w:p w14:paraId="2B1A0A7F" w14:textId="55DA63B5" w:rsidR="00F0707B" w:rsidRDefault="00F0707B" w:rsidP="00FC258C">
      <w:pPr>
        <w:pStyle w:val="GPSSchAnnexname"/>
        <w:rPr>
          <w:rFonts w:hint="eastAsia"/>
        </w:rPr>
      </w:pPr>
    </w:p>
    <w:p w14:paraId="56423484" w14:textId="5143D993" w:rsidR="00F0707B" w:rsidRDefault="00F0707B" w:rsidP="00FC258C">
      <w:pPr>
        <w:pStyle w:val="GPSSchAnnexname"/>
        <w:rPr>
          <w:rFonts w:hint="eastAsia"/>
        </w:rPr>
      </w:pPr>
    </w:p>
    <w:p w14:paraId="32FEBE8F" w14:textId="1089CF0D" w:rsidR="00F0707B" w:rsidRDefault="00F0707B" w:rsidP="00FC258C">
      <w:pPr>
        <w:pStyle w:val="GPSSchAnnexname"/>
        <w:rPr>
          <w:rFonts w:hint="eastAsia"/>
        </w:rPr>
      </w:pPr>
    </w:p>
    <w:p w14:paraId="11D8D3CF" w14:textId="692A7465" w:rsidR="00F0707B" w:rsidRDefault="00F0707B" w:rsidP="00FC258C">
      <w:pPr>
        <w:pStyle w:val="GPSSchAnnexname"/>
        <w:rPr>
          <w:rFonts w:hint="eastAsia"/>
        </w:rPr>
      </w:pPr>
    </w:p>
    <w:p w14:paraId="1CC03FDA" w14:textId="6AFDC47D" w:rsidR="00F0707B" w:rsidRDefault="00F0707B" w:rsidP="00FC258C">
      <w:pPr>
        <w:pStyle w:val="GPSSchAnnexname"/>
        <w:rPr>
          <w:rFonts w:hint="eastAsia"/>
        </w:rPr>
      </w:pPr>
    </w:p>
    <w:p w14:paraId="2467CF05" w14:textId="4E98F0E9" w:rsidR="00F0707B" w:rsidRDefault="00F0707B" w:rsidP="00FC258C">
      <w:pPr>
        <w:pStyle w:val="GPSSchAnnexname"/>
        <w:rPr>
          <w:rFonts w:hint="eastAsia"/>
        </w:rPr>
      </w:pPr>
    </w:p>
    <w:p w14:paraId="5C5F0BEF" w14:textId="7B5105D0" w:rsidR="00F0707B" w:rsidRDefault="00F0707B" w:rsidP="00FC258C">
      <w:pPr>
        <w:pStyle w:val="GPSSchAnnexname"/>
        <w:rPr>
          <w:rFonts w:hint="eastAsia"/>
        </w:rPr>
      </w:pPr>
    </w:p>
    <w:p w14:paraId="6E58FB90" w14:textId="25D596E0" w:rsidR="00F0707B" w:rsidRDefault="00F0707B" w:rsidP="00FC258C">
      <w:pPr>
        <w:pStyle w:val="GPSSchAnnexname"/>
        <w:rPr>
          <w:rFonts w:hint="eastAsia"/>
        </w:rPr>
      </w:pPr>
    </w:p>
    <w:p w14:paraId="0E09D549" w14:textId="5CA7EAD4" w:rsidR="00F0707B" w:rsidRDefault="00F0707B" w:rsidP="00FC258C">
      <w:pPr>
        <w:pStyle w:val="GPSSchAnnexname"/>
        <w:rPr>
          <w:rFonts w:hint="eastAsia"/>
        </w:rPr>
      </w:pPr>
    </w:p>
    <w:p w14:paraId="30E8B3D0" w14:textId="313EF039" w:rsidR="00F0707B" w:rsidRDefault="00F0707B" w:rsidP="00FC258C">
      <w:pPr>
        <w:pStyle w:val="GPSSchAnnexname"/>
        <w:rPr>
          <w:rFonts w:hint="eastAsia"/>
        </w:rPr>
      </w:pPr>
    </w:p>
    <w:p w14:paraId="56927E97" w14:textId="7DCF1D4E" w:rsidR="00F0707B" w:rsidRDefault="00F0707B" w:rsidP="00FC258C">
      <w:pPr>
        <w:pStyle w:val="GPSSchAnnexname"/>
        <w:rPr>
          <w:rFonts w:hint="eastAsia"/>
        </w:rPr>
      </w:pPr>
    </w:p>
    <w:p w14:paraId="0DA42550" w14:textId="44CBA6FC" w:rsidR="00F0707B" w:rsidRDefault="00F0707B" w:rsidP="00FC258C">
      <w:pPr>
        <w:pStyle w:val="GPSSchAnnexname"/>
        <w:rPr>
          <w:rFonts w:hint="eastAsia"/>
        </w:rPr>
      </w:pPr>
    </w:p>
    <w:p w14:paraId="53D1F50D" w14:textId="5A8DE56D" w:rsidR="00F0707B" w:rsidRDefault="00F0707B" w:rsidP="00FC258C">
      <w:pPr>
        <w:pStyle w:val="GPSSchAnnexname"/>
        <w:rPr>
          <w:rFonts w:hint="eastAsia"/>
        </w:rPr>
      </w:pPr>
    </w:p>
    <w:p w14:paraId="10A7757F" w14:textId="1C870318" w:rsidR="00F0707B" w:rsidRDefault="00F0707B" w:rsidP="00FC258C">
      <w:pPr>
        <w:pStyle w:val="GPSSchAnnexname"/>
        <w:rPr>
          <w:rFonts w:hint="eastAsia"/>
        </w:rPr>
      </w:pPr>
    </w:p>
    <w:p w14:paraId="028E6299" w14:textId="6B058AF7" w:rsidR="00F0707B" w:rsidRDefault="00F0707B" w:rsidP="00FC258C">
      <w:pPr>
        <w:pStyle w:val="GPSSchAnnexname"/>
        <w:rPr>
          <w:rFonts w:hint="eastAsia"/>
        </w:rPr>
      </w:pPr>
    </w:p>
    <w:p w14:paraId="4EB10FAE" w14:textId="6248893A" w:rsidR="00F0707B" w:rsidRDefault="00F0707B" w:rsidP="00FC258C">
      <w:pPr>
        <w:pStyle w:val="GPSSchAnnexname"/>
        <w:rPr>
          <w:rFonts w:hint="eastAsia"/>
        </w:rPr>
      </w:pPr>
    </w:p>
    <w:p w14:paraId="13C564E4" w14:textId="234DCBAE" w:rsidR="00F0707B" w:rsidRDefault="00F0707B" w:rsidP="00FC258C">
      <w:pPr>
        <w:pStyle w:val="GPSSchAnnexname"/>
        <w:rPr>
          <w:rFonts w:hint="eastAsia"/>
        </w:rPr>
      </w:pPr>
    </w:p>
    <w:p w14:paraId="7A8B9A4A" w14:textId="52751C83" w:rsidR="00F0707B" w:rsidRDefault="00F0707B" w:rsidP="00FC258C">
      <w:pPr>
        <w:pStyle w:val="GPSSchAnnexname"/>
        <w:rPr>
          <w:rFonts w:hint="eastAsia"/>
        </w:rPr>
      </w:pPr>
    </w:p>
    <w:p w14:paraId="71D3AE05" w14:textId="768536F6" w:rsidR="00F0707B" w:rsidRDefault="00F0707B" w:rsidP="00FC258C">
      <w:pPr>
        <w:pStyle w:val="GPSSchAnnexname"/>
        <w:rPr>
          <w:rFonts w:hint="eastAsia"/>
        </w:rPr>
      </w:pPr>
    </w:p>
    <w:p w14:paraId="6F9A848F" w14:textId="5AB0A901" w:rsidR="00F0707B" w:rsidRDefault="00F0707B" w:rsidP="00FC258C">
      <w:pPr>
        <w:pStyle w:val="GPSSchAnnexname"/>
        <w:rPr>
          <w:rFonts w:hint="eastAsia"/>
        </w:rPr>
      </w:pPr>
    </w:p>
    <w:p w14:paraId="465079BC" w14:textId="35A31A4B" w:rsidR="00F0707B" w:rsidRDefault="00F0707B" w:rsidP="00FC258C">
      <w:pPr>
        <w:pStyle w:val="GPSSchAnnexname"/>
        <w:rPr>
          <w:rFonts w:hint="eastAsia"/>
        </w:rPr>
      </w:pPr>
    </w:p>
    <w:p w14:paraId="4D347321" w14:textId="59C8D67A" w:rsidR="00F0707B" w:rsidRDefault="00F0707B" w:rsidP="00FC258C">
      <w:pPr>
        <w:pStyle w:val="GPSSchAnnexname"/>
        <w:rPr>
          <w:rFonts w:hint="eastAsia"/>
        </w:rPr>
      </w:pPr>
    </w:p>
    <w:p w14:paraId="08D8E628" w14:textId="66587CD2" w:rsidR="00F0707B" w:rsidRDefault="00F0707B" w:rsidP="00FC258C">
      <w:pPr>
        <w:pStyle w:val="GPSSchAnnexname"/>
        <w:rPr>
          <w:rFonts w:hint="eastAsia"/>
        </w:rPr>
      </w:pPr>
    </w:p>
    <w:p w14:paraId="61A361AF" w14:textId="0364C32E" w:rsidR="00CB2CF5" w:rsidRDefault="00CB2CF5" w:rsidP="0094130D">
      <w:pPr>
        <w:pStyle w:val="GPSSchAnnexname"/>
        <w:jc w:val="both"/>
        <w:rPr>
          <w:rFonts w:hint="eastAsia"/>
        </w:rPr>
      </w:pPr>
    </w:p>
    <w:p w14:paraId="3A0E6599" w14:textId="7AA68759" w:rsidR="006D7853" w:rsidRPr="00D03934" w:rsidRDefault="00A657C3" w:rsidP="00FC258C">
      <w:pPr>
        <w:pStyle w:val="GPSSchAnnexname"/>
        <w:rPr>
          <w:rFonts w:hint="eastAsia"/>
        </w:rPr>
      </w:pPr>
      <w:r w:rsidRPr="00D03934">
        <w:lastRenderedPageBreak/>
        <w:t>ANNEX 2: PAYMENT TERMS/PROFILE</w:t>
      </w:r>
      <w:bookmarkEnd w:id="2286"/>
    </w:p>
    <w:p w14:paraId="3E1BFBA8" w14:textId="04CB2332" w:rsidR="006D7853" w:rsidRPr="007059CF" w:rsidRDefault="007059CF" w:rsidP="00036474">
      <w:pPr>
        <w:pStyle w:val="GPSL2Indent"/>
      </w:pPr>
      <w:r w:rsidRPr="007059CF">
        <w:t>Payment within 30 days of agreed invoice.</w:t>
      </w:r>
    </w:p>
    <w:p w14:paraId="52922E9A" w14:textId="57459795" w:rsidR="006D7853" w:rsidRPr="00D03934" w:rsidRDefault="006D7853" w:rsidP="008004EF">
      <w:pPr>
        <w:pStyle w:val="GPSL2Guidance"/>
      </w:pPr>
    </w:p>
    <w:p w14:paraId="4D12AA3A" w14:textId="77777777" w:rsidR="006D7853" w:rsidRPr="00D03934" w:rsidRDefault="006D7853" w:rsidP="00F020D0">
      <w:pPr>
        <w:pStyle w:val="GPSSchTitleandNumber"/>
        <w:rPr>
          <w:rFonts w:hint="eastAsia"/>
        </w:rPr>
      </w:pPr>
      <w:r w:rsidRPr="00D03934">
        <w:rPr>
          <w:highlight w:val="yellow"/>
        </w:rPr>
        <w:br w:type="page"/>
      </w:r>
      <w:bookmarkStart w:id="2287" w:name="_Toc433188799"/>
      <w:r w:rsidRPr="00D03934">
        <w:lastRenderedPageBreak/>
        <w:t>CALL OFF SCHEDULE 4: IMPLEMENTATION PLAN, CUSTOMER RESPONSIBILITIES AND KEY PERSONNEL</w:t>
      </w:r>
      <w:bookmarkEnd w:id="2287"/>
    </w:p>
    <w:p w14:paraId="26EF83E1"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541DF7F"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E9A60C7"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D80996D"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67489DA"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A8A7485"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775D7BA"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CCBE1B6"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7F7F514"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961EF68"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B4A4869"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42984E0"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2DB5571"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6FDC922"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85010F7"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FA491CD"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ED1E1A0"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70F9FC5"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6B2336E"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D8F7B51"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2D32B7E"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0B97689"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DF9884D"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819E9C2"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5936F4A"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ADF6580"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8E41047"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A0AD24C"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D266E8B"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15A3A9E"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678E60D"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CDC592B"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6F79A37"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383D38C"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CCA03DE"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BCC54C0"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0EC426A"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D2220B3"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0E62BA8"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DD8E410"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1ED39B5"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36640DE"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B66D862"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5F0C3AC"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D963DA9"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673E917"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37D5D4D"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9C95EAF"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EC43EA5"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C352916"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1DADB6E"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CD99F71"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D8DB993"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42DB5BA"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42173FE"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700C806"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ECC9ECF"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BE83F04"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DF7D7C7"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F3E321C"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60B6231"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FD28063"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4A1A785"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3F76458"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649649E"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BF2BAB0"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6983986"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0DC8D4A" w14:textId="77777777" w:rsidR="005E79EE" w:rsidRPr="005E79EE" w:rsidRDefault="005E79EE"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0195C91" w14:textId="28E3A924" w:rsidR="00E13960" w:rsidRDefault="006D7853" w:rsidP="00036474">
      <w:pPr>
        <w:pStyle w:val="GPSL1SCHEDULEHeading"/>
        <w:rPr>
          <w:rFonts w:hint="eastAsia"/>
        </w:rPr>
      </w:pPr>
      <w:r w:rsidRPr="00D03934">
        <w:t>INTRODUCTION</w:t>
      </w:r>
    </w:p>
    <w:p w14:paraId="48011D49" w14:textId="77777777" w:rsidR="00C9243A" w:rsidRDefault="006D7853" w:rsidP="006E1C35">
      <w:pPr>
        <w:pStyle w:val="GPSL2numberedclause"/>
      </w:pPr>
      <w:r w:rsidRPr="00D03934">
        <w:t xml:space="preserve">This Call Off </w:t>
      </w:r>
      <w:r w:rsidR="00425B1C" w:rsidRPr="00D03934">
        <w:t xml:space="preserve">Schedule </w:t>
      </w:r>
      <w:r w:rsidRPr="00D03934">
        <w:t>specifies:</w:t>
      </w:r>
    </w:p>
    <w:p w14:paraId="6DCD67F6" w14:textId="77777777" w:rsidR="009C5028" w:rsidRDefault="006D7853" w:rsidP="0061370A">
      <w:pPr>
        <w:pStyle w:val="GPSL3numberedclause"/>
      </w:pPr>
      <w:r w:rsidRPr="00D03934">
        <w:t>In Part A, the Implementation Plan in accordance with which the Supplier shall provide the Goods and/or Services;</w:t>
      </w:r>
    </w:p>
    <w:p w14:paraId="7C1A3E87" w14:textId="77777777" w:rsidR="00C9243A" w:rsidRDefault="006D7853" w:rsidP="0061370A">
      <w:pPr>
        <w:pStyle w:val="GPSL3numberedclause"/>
      </w:pPr>
      <w:r w:rsidRPr="00D03934">
        <w:t>In Part B, the Customer Responsibilities in respect of facilitating the Supplier’s achievement of the Implementation Plan; and</w:t>
      </w:r>
    </w:p>
    <w:p w14:paraId="15DDAC1E" w14:textId="77777777" w:rsidR="00C9243A" w:rsidRDefault="006D7853" w:rsidP="0061370A">
      <w:pPr>
        <w:pStyle w:val="GPSL3numberedclause"/>
      </w:pPr>
      <w:r w:rsidRPr="00D03934">
        <w:t>In Part C, The Key Personnel and their Key Roles assigned by the Supplier to this Call Off Contract in accordance with Clause</w:t>
      </w:r>
      <w:r w:rsidR="00FB011E" w:rsidRPr="00D03934">
        <w:t xml:space="preserve"> </w:t>
      </w:r>
      <w:r w:rsidR="009F474C" w:rsidRPr="00D03934">
        <w:fldChar w:fldCharType="begin"/>
      </w:r>
      <w:r w:rsidR="00FB011E" w:rsidRPr="00D03934">
        <w:instrText xml:space="preserve"> REF _Ref364086936 \r \h </w:instrText>
      </w:r>
      <w:r w:rsidR="009F474C" w:rsidRPr="00D03934">
        <w:fldChar w:fldCharType="separate"/>
      </w:r>
      <w:r w:rsidR="00BF637D">
        <w:t>26.1</w:t>
      </w:r>
      <w:r w:rsidR="009F474C" w:rsidRPr="00D03934">
        <w:fldChar w:fldCharType="end"/>
      </w:r>
      <w:r w:rsidR="00F42CF3" w:rsidRPr="00D03934">
        <w:t xml:space="preserve"> </w:t>
      </w:r>
      <w:r w:rsidR="00B460DF" w:rsidRPr="00D03934">
        <w:t>of this Call Off Contract (</w:t>
      </w:r>
      <w:r w:rsidR="00F42CF3" w:rsidRPr="00D03934">
        <w:t>Key Personnel)</w:t>
      </w:r>
      <w:r w:rsidR="00FB011E" w:rsidRPr="00D03934">
        <w:t>.</w:t>
      </w:r>
    </w:p>
    <w:p w14:paraId="7420C41A" w14:textId="77777777" w:rsidR="006D7853" w:rsidRPr="00D03934" w:rsidRDefault="007530E6" w:rsidP="00FC258C">
      <w:pPr>
        <w:pStyle w:val="GPSSchPart"/>
        <w:rPr>
          <w:rFonts w:hint="eastAsia"/>
        </w:rPr>
      </w:pPr>
      <w:r w:rsidRPr="00D03934">
        <w:br w:type="page"/>
      </w:r>
      <w:r w:rsidR="006D7853" w:rsidRPr="00D03934">
        <w:lastRenderedPageBreak/>
        <w:t>PART A: IMPLEMENTATION PLAN</w:t>
      </w:r>
    </w:p>
    <w:p w14:paraId="2810050B" w14:textId="77777777" w:rsidR="003364D4" w:rsidRPr="00D03934" w:rsidRDefault="003364D4" w:rsidP="00036474">
      <w:pPr>
        <w:pStyle w:val="GPSL1SCHEDULEHeading"/>
        <w:rPr>
          <w:rFonts w:hint="eastAsia"/>
        </w:rPr>
      </w:pPr>
      <w:r w:rsidRPr="00D03934">
        <w:t>General</w:t>
      </w:r>
    </w:p>
    <w:p w14:paraId="099E4A8B" w14:textId="77777777" w:rsidR="006D7853" w:rsidRPr="00D03934" w:rsidRDefault="006D7853" w:rsidP="00101CE5">
      <w:pPr>
        <w:pStyle w:val="GPSL2numberedclause"/>
      </w:pPr>
      <w:r w:rsidRPr="00D03934">
        <w:t>The Implementation Plan is set out below:</w:t>
      </w:r>
    </w:p>
    <w:p w14:paraId="189E7E48" w14:textId="77777777" w:rsidR="009C5028" w:rsidRDefault="0074077B" w:rsidP="00101CE5">
      <w:pPr>
        <w:pStyle w:val="GPSL2numberedclause"/>
      </w:pPr>
      <w:r w:rsidRPr="00D03934">
        <w:t>The Milestones to be Achieved are Identified below:</w:t>
      </w:r>
    </w:p>
    <w:tbl>
      <w:tblPr>
        <w:tblStyle w:val="TableGrid"/>
        <w:tblW w:w="5000" w:type="pct"/>
        <w:tblLook w:val="04A0" w:firstRow="1" w:lastRow="0" w:firstColumn="1" w:lastColumn="0" w:noHBand="0" w:noVBand="1"/>
      </w:tblPr>
      <w:tblGrid>
        <w:gridCol w:w="2678"/>
        <w:gridCol w:w="3956"/>
        <w:gridCol w:w="2406"/>
      </w:tblGrid>
      <w:tr w:rsidR="0005647E" w:rsidRPr="001A45DF" w14:paraId="5E0483C6" w14:textId="77777777" w:rsidTr="006C2841">
        <w:tc>
          <w:tcPr>
            <w:tcW w:w="1481" w:type="pct"/>
            <w:shd w:val="clear" w:color="auto" w:fill="BDD6EE" w:themeFill="accent1" w:themeFillTint="66"/>
            <w:vAlign w:val="center"/>
          </w:tcPr>
          <w:p w14:paraId="6E4EC978" w14:textId="77777777" w:rsidR="0005647E" w:rsidRPr="002C0A45" w:rsidRDefault="0005647E" w:rsidP="006C2841">
            <w:pPr>
              <w:pStyle w:val="Heading3"/>
              <w:spacing w:after="120"/>
              <w:jc w:val="center"/>
              <w:outlineLvl w:val="2"/>
              <w:rPr>
                <w:b/>
                <w:sz w:val="24"/>
                <w:szCs w:val="24"/>
              </w:rPr>
            </w:pPr>
            <w:r w:rsidRPr="002C0A45">
              <w:rPr>
                <w:b/>
                <w:sz w:val="24"/>
                <w:szCs w:val="24"/>
              </w:rPr>
              <w:t>Milestone/Deliverable</w:t>
            </w:r>
          </w:p>
        </w:tc>
        <w:tc>
          <w:tcPr>
            <w:tcW w:w="2188" w:type="pct"/>
            <w:shd w:val="clear" w:color="auto" w:fill="BDD6EE" w:themeFill="accent1" w:themeFillTint="66"/>
            <w:vAlign w:val="center"/>
          </w:tcPr>
          <w:p w14:paraId="5F93E36C" w14:textId="77777777" w:rsidR="0005647E" w:rsidRPr="002C0A45" w:rsidRDefault="0005647E" w:rsidP="006C2841">
            <w:pPr>
              <w:pStyle w:val="Heading3"/>
              <w:spacing w:after="120"/>
              <w:jc w:val="center"/>
              <w:outlineLvl w:val="2"/>
              <w:rPr>
                <w:b/>
                <w:sz w:val="24"/>
                <w:szCs w:val="24"/>
              </w:rPr>
            </w:pPr>
            <w:r w:rsidRPr="002C0A45">
              <w:rPr>
                <w:b/>
                <w:sz w:val="24"/>
                <w:szCs w:val="24"/>
              </w:rPr>
              <w:t>Description</w:t>
            </w:r>
          </w:p>
        </w:tc>
        <w:tc>
          <w:tcPr>
            <w:tcW w:w="1331" w:type="pct"/>
            <w:shd w:val="clear" w:color="auto" w:fill="BDD6EE" w:themeFill="accent1" w:themeFillTint="66"/>
            <w:vAlign w:val="center"/>
          </w:tcPr>
          <w:p w14:paraId="4788968D" w14:textId="5DD7FCF5" w:rsidR="0005647E" w:rsidRPr="002C0A45" w:rsidRDefault="00902F81" w:rsidP="006C2841">
            <w:pPr>
              <w:pStyle w:val="Heading3"/>
              <w:spacing w:after="120"/>
              <w:jc w:val="center"/>
              <w:outlineLvl w:val="2"/>
              <w:rPr>
                <w:b/>
                <w:sz w:val="24"/>
                <w:szCs w:val="24"/>
              </w:rPr>
            </w:pPr>
            <w:r>
              <w:rPr>
                <w:b/>
                <w:sz w:val="24"/>
                <w:szCs w:val="24"/>
              </w:rPr>
              <w:t xml:space="preserve">Timeframe or </w:t>
            </w:r>
            <w:r w:rsidR="0005647E" w:rsidRPr="002C0A45">
              <w:rPr>
                <w:b/>
                <w:sz w:val="24"/>
                <w:szCs w:val="24"/>
              </w:rPr>
              <w:t>Delivery Date</w:t>
            </w:r>
          </w:p>
        </w:tc>
      </w:tr>
      <w:tr w:rsidR="0005647E" w:rsidRPr="001A45DF" w14:paraId="0C88E288" w14:textId="77777777" w:rsidTr="006C2841">
        <w:tc>
          <w:tcPr>
            <w:tcW w:w="1481" w:type="pct"/>
            <w:vAlign w:val="center"/>
          </w:tcPr>
          <w:p w14:paraId="6E4039FD" w14:textId="77777777" w:rsidR="0005647E" w:rsidRPr="00A609A8" w:rsidRDefault="0005647E" w:rsidP="006C2841">
            <w:pPr>
              <w:pStyle w:val="Heading3"/>
              <w:spacing w:after="120"/>
              <w:jc w:val="center"/>
              <w:outlineLvl w:val="2"/>
              <w:rPr>
                <w:sz w:val="24"/>
                <w:szCs w:val="24"/>
              </w:rPr>
            </w:pPr>
            <w:r w:rsidRPr="00A609A8">
              <w:rPr>
                <w:sz w:val="24"/>
                <w:szCs w:val="24"/>
              </w:rPr>
              <w:t>1</w:t>
            </w:r>
          </w:p>
        </w:tc>
        <w:tc>
          <w:tcPr>
            <w:tcW w:w="2188" w:type="pct"/>
            <w:vAlign w:val="center"/>
          </w:tcPr>
          <w:p w14:paraId="30FD90CD" w14:textId="77777777" w:rsidR="0005647E" w:rsidRPr="00A609A8" w:rsidRDefault="0005647E" w:rsidP="006C2841">
            <w:pPr>
              <w:pStyle w:val="Heading3"/>
              <w:spacing w:after="120"/>
              <w:jc w:val="left"/>
              <w:outlineLvl w:val="2"/>
              <w:rPr>
                <w:sz w:val="24"/>
                <w:szCs w:val="24"/>
              </w:rPr>
            </w:pPr>
            <w:r w:rsidRPr="00A609A8">
              <w:rPr>
                <w:sz w:val="24"/>
                <w:szCs w:val="24"/>
              </w:rPr>
              <w:t>Provision of onsite interpreter</w:t>
            </w:r>
          </w:p>
        </w:tc>
        <w:tc>
          <w:tcPr>
            <w:tcW w:w="1331" w:type="pct"/>
            <w:vAlign w:val="center"/>
          </w:tcPr>
          <w:p w14:paraId="0AA8E5E9" w14:textId="150C0CE0" w:rsidR="0005647E" w:rsidRPr="00A609A8" w:rsidRDefault="0005647E" w:rsidP="006C2841">
            <w:pPr>
              <w:pStyle w:val="Heading3"/>
              <w:spacing w:after="120"/>
              <w:jc w:val="center"/>
              <w:outlineLvl w:val="2"/>
              <w:rPr>
                <w:sz w:val="24"/>
                <w:szCs w:val="24"/>
              </w:rPr>
            </w:pPr>
            <w:r w:rsidRPr="00A609A8">
              <w:rPr>
                <w:sz w:val="24"/>
                <w:szCs w:val="24"/>
              </w:rPr>
              <w:t>Within week 1 of Contract Award or no later than</w:t>
            </w:r>
            <w:r w:rsidR="00902F81">
              <w:rPr>
                <w:sz w:val="24"/>
                <w:szCs w:val="24"/>
              </w:rPr>
              <w:t xml:space="preserve"> 01/04</w:t>
            </w:r>
            <w:r w:rsidRPr="00A609A8">
              <w:rPr>
                <w:sz w:val="24"/>
                <w:szCs w:val="24"/>
              </w:rPr>
              <w:t>/2020</w:t>
            </w:r>
          </w:p>
        </w:tc>
      </w:tr>
      <w:tr w:rsidR="0005647E" w:rsidRPr="001A45DF" w14:paraId="7774C493" w14:textId="77777777" w:rsidTr="006C2841">
        <w:tc>
          <w:tcPr>
            <w:tcW w:w="1481" w:type="pct"/>
            <w:vAlign w:val="center"/>
          </w:tcPr>
          <w:p w14:paraId="7A67286F" w14:textId="77777777" w:rsidR="0005647E" w:rsidRPr="00A609A8" w:rsidRDefault="0005647E" w:rsidP="006C2841">
            <w:pPr>
              <w:pStyle w:val="Heading3"/>
              <w:spacing w:after="120"/>
              <w:jc w:val="center"/>
              <w:outlineLvl w:val="2"/>
              <w:rPr>
                <w:sz w:val="24"/>
                <w:szCs w:val="24"/>
              </w:rPr>
            </w:pPr>
            <w:r w:rsidRPr="00A609A8">
              <w:rPr>
                <w:sz w:val="24"/>
                <w:szCs w:val="24"/>
              </w:rPr>
              <w:t>2</w:t>
            </w:r>
          </w:p>
        </w:tc>
        <w:tc>
          <w:tcPr>
            <w:tcW w:w="2188" w:type="pct"/>
            <w:vAlign w:val="center"/>
          </w:tcPr>
          <w:p w14:paraId="628730E5" w14:textId="77777777" w:rsidR="0005647E" w:rsidRPr="00A609A8" w:rsidRDefault="0005647E" w:rsidP="006C2841">
            <w:pPr>
              <w:pStyle w:val="Heading3"/>
              <w:spacing w:after="120"/>
              <w:jc w:val="left"/>
              <w:outlineLvl w:val="2"/>
              <w:rPr>
                <w:sz w:val="24"/>
                <w:szCs w:val="24"/>
              </w:rPr>
            </w:pPr>
            <w:r w:rsidRPr="00A609A8">
              <w:rPr>
                <w:sz w:val="24"/>
                <w:szCs w:val="24"/>
              </w:rPr>
              <w:t>Provision of written translations</w:t>
            </w:r>
          </w:p>
        </w:tc>
        <w:tc>
          <w:tcPr>
            <w:tcW w:w="1331" w:type="pct"/>
            <w:vAlign w:val="center"/>
          </w:tcPr>
          <w:p w14:paraId="776BA3B8" w14:textId="77777777" w:rsidR="0005647E" w:rsidRPr="00A609A8" w:rsidRDefault="0005647E" w:rsidP="006C2841">
            <w:pPr>
              <w:pStyle w:val="Heading3"/>
              <w:spacing w:after="120"/>
              <w:jc w:val="center"/>
              <w:outlineLvl w:val="2"/>
              <w:rPr>
                <w:sz w:val="24"/>
                <w:szCs w:val="24"/>
              </w:rPr>
            </w:pPr>
            <w:r w:rsidRPr="00A609A8">
              <w:rPr>
                <w:sz w:val="24"/>
                <w:szCs w:val="24"/>
              </w:rPr>
              <w:t>Within timeframe agreed at point of quotation</w:t>
            </w:r>
          </w:p>
        </w:tc>
      </w:tr>
      <w:tr w:rsidR="0005647E" w:rsidRPr="001A45DF" w14:paraId="1C79B6DB" w14:textId="77777777" w:rsidTr="006C2841">
        <w:tc>
          <w:tcPr>
            <w:tcW w:w="1481" w:type="pct"/>
            <w:vAlign w:val="center"/>
          </w:tcPr>
          <w:p w14:paraId="55A6299F" w14:textId="77777777" w:rsidR="0005647E" w:rsidRPr="00A609A8" w:rsidRDefault="0005647E" w:rsidP="006C2841">
            <w:pPr>
              <w:pStyle w:val="Heading3"/>
              <w:spacing w:after="120"/>
              <w:jc w:val="center"/>
              <w:outlineLvl w:val="2"/>
              <w:rPr>
                <w:sz w:val="24"/>
                <w:szCs w:val="24"/>
              </w:rPr>
            </w:pPr>
            <w:r w:rsidRPr="00A609A8">
              <w:rPr>
                <w:sz w:val="24"/>
                <w:szCs w:val="24"/>
              </w:rPr>
              <w:t>3</w:t>
            </w:r>
          </w:p>
        </w:tc>
        <w:tc>
          <w:tcPr>
            <w:tcW w:w="2188" w:type="pct"/>
            <w:vAlign w:val="center"/>
          </w:tcPr>
          <w:p w14:paraId="62979A17" w14:textId="77777777" w:rsidR="0005647E" w:rsidRPr="00A609A8" w:rsidRDefault="0005647E" w:rsidP="006C2841">
            <w:pPr>
              <w:pStyle w:val="Heading3"/>
              <w:spacing w:after="120"/>
              <w:jc w:val="left"/>
              <w:outlineLvl w:val="2"/>
              <w:rPr>
                <w:sz w:val="24"/>
                <w:szCs w:val="24"/>
              </w:rPr>
            </w:pPr>
            <w:r w:rsidRPr="00A609A8">
              <w:rPr>
                <w:sz w:val="24"/>
                <w:szCs w:val="24"/>
              </w:rPr>
              <w:t>Provision of interpreters to undertake interviews overseas</w:t>
            </w:r>
          </w:p>
        </w:tc>
        <w:tc>
          <w:tcPr>
            <w:tcW w:w="1331" w:type="pct"/>
            <w:vAlign w:val="center"/>
          </w:tcPr>
          <w:p w14:paraId="6CFF62AF" w14:textId="77777777" w:rsidR="0005647E" w:rsidRPr="00A609A8" w:rsidRDefault="0005647E" w:rsidP="006C2841">
            <w:pPr>
              <w:pStyle w:val="Heading3"/>
              <w:spacing w:after="120"/>
              <w:jc w:val="center"/>
              <w:outlineLvl w:val="2"/>
              <w:rPr>
                <w:sz w:val="24"/>
                <w:szCs w:val="24"/>
              </w:rPr>
            </w:pPr>
            <w:r w:rsidRPr="00A609A8">
              <w:rPr>
                <w:sz w:val="24"/>
                <w:szCs w:val="24"/>
              </w:rPr>
              <w:t>Timeframe to be agreed with designated officer as required.</w:t>
            </w:r>
          </w:p>
        </w:tc>
      </w:tr>
    </w:tbl>
    <w:p w14:paraId="3C58980B" w14:textId="77777777" w:rsidR="005A0FE5" w:rsidRDefault="005A0FE5" w:rsidP="00031AFC">
      <w:pPr>
        <w:pStyle w:val="GPSL2Guidance"/>
        <w:ind w:left="0"/>
      </w:pPr>
    </w:p>
    <w:p w14:paraId="1DF8B2C3" w14:textId="6E6916A2" w:rsidR="00031AFC" w:rsidRDefault="007530E6" w:rsidP="00031AFC">
      <w:pPr>
        <w:pStyle w:val="GPSL2Guidance"/>
      </w:pPr>
      <w:r w:rsidRPr="00D03934">
        <w:br w:type="page"/>
      </w:r>
    </w:p>
    <w:p w14:paraId="68EEAE97" w14:textId="77777777" w:rsidR="00031AFC" w:rsidRDefault="00031AFC" w:rsidP="00031AFC">
      <w:pPr>
        <w:pStyle w:val="GPSSchPart"/>
        <w:rPr>
          <w:rFonts w:hint="eastAsia"/>
        </w:rPr>
      </w:pPr>
    </w:p>
    <w:p w14:paraId="27ACC933" w14:textId="77777777" w:rsidR="00C9243A" w:rsidRDefault="006D7853" w:rsidP="00031AFC">
      <w:pPr>
        <w:pStyle w:val="GPSSchPart"/>
        <w:rPr>
          <w:rFonts w:hint="eastAsia"/>
        </w:rPr>
      </w:pPr>
      <w:r w:rsidRPr="00D03934">
        <w:t>PART B: CUSTOMER RESPONSIBILITIES</w:t>
      </w:r>
    </w:p>
    <w:p w14:paraId="2AAF640C" w14:textId="77777777" w:rsidR="003364D4" w:rsidRPr="00D03934" w:rsidRDefault="003364D4" w:rsidP="00036474">
      <w:pPr>
        <w:pStyle w:val="GPSL1SCHEDULEHeading"/>
        <w:rPr>
          <w:rFonts w:hint="eastAsia"/>
        </w:rPr>
      </w:pPr>
      <w:r w:rsidRPr="00D03934">
        <w:t>General</w:t>
      </w:r>
    </w:p>
    <w:p w14:paraId="2F99B833" w14:textId="5508E38C" w:rsidR="0005647E" w:rsidRDefault="0005647E" w:rsidP="0005647E">
      <w:pPr>
        <w:pStyle w:val="GPSSchPart"/>
        <w:tabs>
          <w:tab w:val="left" w:pos="1070"/>
        </w:tabs>
        <w:jc w:val="both"/>
        <w:rPr>
          <w:rFonts w:hint="eastAsia"/>
        </w:rPr>
      </w:pPr>
      <w:r>
        <w:tab/>
        <w:t>Not applicable.</w:t>
      </w:r>
    </w:p>
    <w:p w14:paraId="6FB441F2" w14:textId="77777777" w:rsidR="006D7853" w:rsidRPr="00D03934" w:rsidRDefault="007530E6" w:rsidP="00FC258C">
      <w:pPr>
        <w:pStyle w:val="GPSSchPart"/>
        <w:rPr>
          <w:rFonts w:hint="eastAsia"/>
        </w:rPr>
      </w:pPr>
      <w:r w:rsidRPr="0005647E">
        <w:br w:type="page"/>
      </w:r>
      <w:r w:rsidR="006D7853" w:rsidRPr="00D03934">
        <w:lastRenderedPageBreak/>
        <w:t>PART C: KEY PERSONNEL</w:t>
      </w:r>
    </w:p>
    <w:p w14:paraId="373C5C23" w14:textId="77777777" w:rsidR="003364D4" w:rsidRPr="00D03934" w:rsidRDefault="003364D4" w:rsidP="00036474">
      <w:pPr>
        <w:pStyle w:val="GPSL1SCHEDULEHeading"/>
        <w:rPr>
          <w:rFonts w:hint="eastAsia"/>
        </w:rPr>
      </w:pPr>
      <w:r w:rsidRPr="00D03934">
        <w:t>General</w:t>
      </w:r>
    </w:p>
    <w:p w14:paraId="21A77BDD" w14:textId="77777777" w:rsidR="006D7853" w:rsidRPr="00D03934" w:rsidRDefault="006D7853" w:rsidP="00101CE5">
      <w:pPr>
        <w:pStyle w:val="GPSL2numberedclause"/>
      </w:pPr>
      <w:r w:rsidRPr="00D03934">
        <w:t xml:space="preserve">The Supplier has assigned the following Key Personnel to this </w:t>
      </w:r>
      <w:r w:rsidR="001F582E" w:rsidRPr="00D03934">
        <w:t>Call Off</w:t>
      </w:r>
      <w:r w:rsidRPr="00D03934">
        <w:t xml:space="preserve"> Contract in the Key Roles detailed below:</w:t>
      </w:r>
    </w:p>
    <w:p w14:paraId="31479C43" w14:textId="7CCA40DD" w:rsidR="006D7853" w:rsidRPr="00D03934" w:rsidRDefault="0030432C" w:rsidP="00036474">
      <w:pPr>
        <w:pStyle w:val="GPSL2Indent"/>
      </w:pPr>
      <w:r>
        <w:t>Supplier to confirm key personnel t</w:t>
      </w:r>
      <w:r w:rsidR="00902F81">
        <w:t>o this call off contract at implementation stage.</w:t>
      </w:r>
    </w:p>
    <w:p w14:paraId="23427B0D" w14:textId="46B064FC" w:rsidR="006D7853" w:rsidRPr="00D03934" w:rsidRDefault="006D7853" w:rsidP="008004EF">
      <w:pPr>
        <w:pStyle w:val="GPSL2Guidance"/>
      </w:pPr>
    </w:p>
    <w:p w14:paraId="6A69D686" w14:textId="79F9211A" w:rsidR="00AC3D6E" w:rsidRDefault="00AC3D6E" w:rsidP="00AC3D6E">
      <w:pPr>
        <w:pStyle w:val="GPSL2numberedclause"/>
      </w:pPr>
      <w:r>
        <w:t>The Contracting Authority</w:t>
      </w:r>
      <w:r w:rsidRPr="00D03934">
        <w:t xml:space="preserve"> has assigned the following Key Personnel to this Call Off Contract in the Key Roles detailed below:</w:t>
      </w:r>
    </w:p>
    <w:p w14:paraId="44E41FC1" w14:textId="77777777" w:rsidR="0094130D" w:rsidRPr="0094130D" w:rsidRDefault="0094130D" w:rsidP="00AF03B5">
      <w:pPr>
        <w:pStyle w:val="GPSL3numberedclause"/>
        <w:ind w:left="1701"/>
        <w:rPr>
          <w:b/>
        </w:rPr>
      </w:pPr>
      <w:r w:rsidRPr="0094130D">
        <w:rPr>
          <w:b/>
        </w:rPr>
        <w:t>REDACTED TEXT</w:t>
      </w:r>
    </w:p>
    <w:p w14:paraId="48776ADA" w14:textId="13D81B6B" w:rsidR="00EB2994" w:rsidRPr="0094130D" w:rsidRDefault="0094130D" w:rsidP="0094130D">
      <w:pPr>
        <w:pStyle w:val="GPSL3numberedclause"/>
        <w:ind w:left="1701"/>
        <w:rPr>
          <w:b/>
          <w:lang w:eastAsia="en-GB"/>
        </w:rPr>
      </w:pPr>
      <w:r w:rsidRPr="0094130D">
        <w:rPr>
          <w:b/>
        </w:rPr>
        <w:t>REDACTED TEXT</w:t>
      </w:r>
    </w:p>
    <w:p w14:paraId="284B11D3" w14:textId="63BC5EAC" w:rsidR="00773FA7" w:rsidRPr="00D03934" w:rsidRDefault="00773FA7" w:rsidP="003F7991">
      <w:pPr>
        <w:pStyle w:val="GPSSchTitleandNumber"/>
        <w:rPr>
          <w:rFonts w:hint="eastAsia"/>
        </w:rPr>
      </w:pPr>
      <w:r w:rsidRPr="00D03934">
        <w:rPr>
          <w:color w:val="000000"/>
        </w:rPr>
        <w:br w:type="page"/>
      </w:r>
      <w:bookmarkStart w:id="2288" w:name="_Toc433188800"/>
      <w:r w:rsidR="00863962" w:rsidRPr="0025129D">
        <w:lastRenderedPageBreak/>
        <w:t xml:space="preserve">CALL OFF SCHEDULE 5: </w:t>
      </w:r>
      <w:bookmarkEnd w:id="2288"/>
      <w:r w:rsidR="002F60D5" w:rsidRPr="0025129D">
        <w:t>TESTING – Not applicable</w:t>
      </w:r>
    </w:p>
    <w:p w14:paraId="6825CDB3"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222CDE7"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4AD82F7"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8FD3245"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337F0FE"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A936850"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48D9106"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F614EC2"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BA8EE02"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1F4EEB9"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B2D5F5A"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6300C5F"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673A2D9"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2A99F4A"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07F0F3D"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4F92830"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A1EDF83"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69EAD0A"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9089E18"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16A1D12"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365D162"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8EA6CD6"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A639957"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D12BC21"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F8685DE"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7EE731D"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9E0EEDE"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4272DCB"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7233D07"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111337F"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94EF9CE"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CB32610"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5CC935A"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0FE9288"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10A8037"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6F52E7B"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312E9F7"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D4D25CA"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980257C"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BDEB903"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952433D"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D283110"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41B451A"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0660EC5"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2421837"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C66A243"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AB06241"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EFD2B87"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90002BC"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D0316CC"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3E5480F"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F9EEA58"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DC0F2E6"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BB7432D"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87E3AB2"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3C9D287"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1E80C9C"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946D00B"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3E4F3E6"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73F4C9F"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D3A9958"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E4758DC"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599C3EE"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5C818BE"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5720602"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9AE8A7D"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0CDE41B"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3708DE4"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F65532D"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0546F9D"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03516FF"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56B5655" w14:textId="77777777" w:rsidR="00BE0D0A" w:rsidRPr="00BE0D0A" w:rsidRDefault="00BE0D0A"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1414832" w14:textId="1FC00ACE" w:rsidR="002A1F01" w:rsidRDefault="002A1F01" w:rsidP="00036474">
      <w:pPr>
        <w:pStyle w:val="GPSL1SCHEDULEHeading"/>
        <w:rPr>
          <w:rFonts w:hint="eastAsia"/>
        </w:rPr>
      </w:pPr>
      <w:r w:rsidRPr="003A5E12">
        <w:t>INTRODUCTION</w:t>
      </w:r>
    </w:p>
    <w:p w14:paraId="507B83F9" w14:textId="77777777" w:rsidR="002A1F01" w:rsidRDefault="002A1F01" w:rsidP="00031AFC">
      <w:pPr>
        <w:pStyle w:val="GPSL2numberedclause"/>
      </w:pPr>
      <w:r w:rsidRPr="003A5E12">
        <w:t xml:space="preserve">This </w:t>
      </w:r>
      <w:r>
        <w:t>Call Off Schedule</w:t>
      </w:r>
      <w:r w:rsidRPr="00003F8C">
        <w:t xml:space="preserve"> (Testing) </w:t>
      </w:r>
      <w:r w:rsidRPr="003A5E12">
        <w:t>sets out the approach to Testing and the different Testing activities to be undertaken, including the preparation and agreement of the Test Strategy and Test Plans.</w:t>
      </w:r>
    </w:p>
    <w:p w14:paraId="2D82D12F" w14:textId="77777777" w:rsidR="002A1F01" w:rsidRDefault="002A1F01" w:rsidP="00036474">
      <w:pPr>
        <w:pStyle w:val="GPSL1SCHEDULEHeading"/>
        <w:rPr>
          <w:rFonts w:hint="eastAsia"/>
        </w:rPr>
      </w:pPr>
      <w:r w:rsidRPr="003A5E12">
        <w:t>TESTING OVERVIEW</w:t>
      </w:r>
    </w:p>
    <w:p w14:paraId="0E9FB6DE" w14:textId="77777777" w:rsidR="002A1F01" w:rsidRDefault="002A1F01" w:rsidP="00031AFC">
      <w:pPr>
        <w:pStyle w:val="GPSL2numberedclause"/>
      </w:pPr>
      <w:r w:rsidRPr="003A5E12">
        <w:t>All Tests conducted by the Supplier shall be conducted in accordance with the Test Strategy and the Test Plans.</w:t>
      </w:r>
    </w:p>
    <w:p w14:paraId="20371E5E" w14:textId="77777777" w:rsidR="002A1F01" w:rsidRDefault="002A1F01" w:rsidP="00031AFC">
      <w:pPr>
        <w:pStyle w:val="GPSL2numberedclause"/>
      </w:pPr>
      <w:r w:rsidRPr="003A5E12">
        <w:t>Any disputes between the Supplier and the Customer regarding this Testing shall be referred to the Dispute Resolution Procedure.</w:t>
      </w:r>
    </w:p>
    <w:p w14:paraId="7D94CD11" w14:textId="77777777" w:rsidR="002A1F01" w:rsidRDefault="002A1F01" w:rsidP="00036474">
      <w:pPr>
        <w:pStyle w:val="GPSL1SCHEDULEHeading"/>
        <w:rPr>
          <w:rFonts w:hint="eastAsia"/>
        </w:rPr>
      </w:pPr>
      <w:r w:rsidRPr="003A5E12">
        <w:t>TEST STRATEGY</w:t>
      </w:r>
    </w:p>
    <w:p w14:paraId="508C0BF9" w14:textId="77777777" w:rsidR="002A1F01" w:rsidRDefault="002A1F01" w:rsidP="00031AFC">
      <w:pPr>
        <w:pStyle w:val="GPSL2numberedclause"/>
      </w:pPr>
      <w:r w:rsidRPr="003A5E12">
        <w:t>The Supplier shall develop the final Test Strategy as soon as practicable but in any case no later than sixty (60) Working Days (or such other period as the Parties may agree) after the Call Off Commencement Date.</w:t>
      </w:r>
    </w:p>
    <w:p w14:paraId="27B4209B" w14:textId="77777777" w:rsidR="002A1F01" w:rsidRDefault="002A1F01" w:rsidP="00031AFC">
      <w:pPr>
        <w:pStyle w:val="GPSL2numberedclause"/>
      </w:pPr>
      <w:r w:rsidRPr="003A5E12">
        <w:t>The final Test Strategy shall include:</w:t>
      </w:r>
    </w:p>
    <w:p w14:paraId="4453A948" w14:textId="77777777" w:rsidR="002A1F01" w:rsidRDefault="002A1F01" w:rsidP="0061370A">
      <w:pPr>
        <w:pStyle w:val="GPSL3numberedclause"/>
      </w:pPr>
      <w:r w:rsidRPr="003A5E12">
        <w:t>an overview of how Testing will be conducted in relation to the Implementation Plan;</w:t>
      </w:r>
    </w:p>
    <w:p w14:paraId="58921A3A" w14:textId="77777777" w:rsidR="002A1F01" w:rsidRDefault="002A1F01" w:rsidP="0061370A">
      <w:pPr>
        <w:pStyle w:val="GPSL3numberedclause"/>
      </w:pPr>
      <w:r w:rsidRPr="003A5E12">
        <w:t>the process to be used to capture and record Test results and the categorisation of Test Issues;</w:t>
      </w:r>
    </w:p>
    <w:p w14:paraId="7805128F" w14:textId="77777777" w:rsidR="002A1F01" w:rsidRDefault="002A1F01" w:rsidP="0061370A">
      <w:pPr>
        <w:pStyle w:val="GPSL3numberedclause"/>
      </w:pPr>
      <w:r w:rsidRPr="003A5E12">
        <w:t>the procedure to be followed should a Deliverable fail a Test or where a Deliverable produces unexpected results, including a procedure for the resolution of Test Issues;</w:t>
      </w:r>
    </w:p>
    <w:p w14:paraId="75A602F0" w14:textId="77777777" w:rsidR="002A1F01" w:rsidRDefault="002A1F01" w:rsidP="002769E3">
      <w:pPr>
        <w:pStyle w:val="GPSL3numberedclause"/>
      </w:pPr>
      <w:r w:rsidRPr="003A5E12">
        <w:t>the procedure to be followed to sign off each Test; and</w:t>
      </w:r>
    </w:p>
    <w:p w14:paraId="7CCBAF4A" w14:textId="77777777" w:rsidR="002A1F01" w:rsidRDefault="002A1F01" w:rsidP="002769E3">
      <w:pPr>
        <w:pStyle w:val="GPSL3numberedclause"/>
      </w:pPr>
      <w:r w:rsidRPr="003A5E12">
        <w:t>the process for the production and maintenance of reports relating to Tests.</w:t>
      </w:r>
    </w:p>
    <w:p w14:paraId="2D109EB3" w14:textId="77777777" w:rsidR="002A1F01" w:rsidRDefault="002A1F01" w:rsidP="00036474">
      <w:pPr>
        <w:pStyle w:val="GPSL1SCHEDULEHeading"/>
        <w:rPr>
          <w:rFonts w:hint="eastAsia"/>
        </w:rPr>
      </w:pPr>
      <w:bookmarkStart w:id="2289" w:name="_Ref349210858"/>
      <w:r w:rsidRPr="003A5E12">
        <w:t>TEST PLANS</w:t>
      </w:r>
      <w:bookmarkEnd w:id="2289"/>
    </w:p>
    <w:p w14:paraId="71A4F365" w14:textId="77777777" w:rsidR="002A1F01" w:rsidRDefault="002A1F01" w:rsidP="00031AFC">
      <w:pPr>
        <w:pStyle w:val="GPSL2numberedclause"/>
      </w:pPr>
      <w:r w:rsidRPr="003A5E12">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601A56A3" w14:textId="77777777" w:rsidR="002A1F01" w:rsidRDefault="002A1F01" w:rsidP="00031AFC">
      <w:pPr>
        <w:pStyle w:val="GPSL2numberedclause"/>
      </w:pPr>
      <w:r w:rsidRPr="003A5E12">
        <w:t>Each Test Plan shall include as a minimum:</w:t>
      </w:r>
    </w:p>
    <w:p w14:paraId="6D7A893F" w14:textId="77777777" w:rsidR="002A1F01" w:rsidRDefault="002A1F01" w:rsidP="0061370A">
      <w:pPr>
        <w:pStyle w:val="GPSL3numberedclause"/>
      </w:pPr>
      <w:r w:rsidRPr="003A5E12">
        <w:t>the relevant Test definition and the purpose of the Test, the Milestone to which it relates, the requirements being Tested;</w:t>
      </w:r>
    </w:p>
    <w:p w14:paraId="10F03485" w14:textId="77777777" w:rsidR="002A1F01" w:rsidRDefault="002A1F01" w:rsidP="0061370A">
      <w:pPr>
        <w:pStyle w:val="GPSL3numberedclause"/>
      </w:pPr>
      <w:r w:rsidRPr="003A5E12">
        <w:t>a detailed procedure for the Tests to be carried out, including:</w:t>
      </w:r>
    </w:p>
    <w:p w14:paraId="6A1B84E4" w14:textId="77777777" w:rsidR="002A1F01" w:rsidRDefault="002A1F01" w:rsidP="001206D9">
      <w:pPr>
        <w:pStyle w:val="GPSL4numberedclause"/>
      </w:pPr>
      <w:r w:rsidRPr="003A5E12">
        <w:t>the timetable for the Tests including start and end dates;</w:t>
      </w:r>
    </w:p>
    <w:p w14:paraId="3CC60FF8" w14:textId="77777777" w:rsidR="002A1F01" w:rsidRDefault="002A1F01" w:rsidP="001206D9">
      <w:pPr>
        <w:pStyle w:val="GPSL4numberedclause"/>
      </w:pPr>
      <w:r w:rsidRPr="003A5E12">
        <w:t>the Testing mechanism;</w:t>
      </w:r>
    </w:p>
    <w:p w14:paraId="155F8193" w14:textId="77777777" w:rsidR="002A1F01" w:rsidRDefault="002A1F01" w:rsidP="00FC3740">
      <w:pPr>
        <w:pStyle w:val="GPSL4numberedclause"/>
      </w:pPr>
      <w:r w:rsidRPr="003A5E12">
        <w:t>dates and methods by which the Customer can inspect Test results;</w:t>
      </w:r>
    </w:p>
    <w:p w14:paraId="0BFAAE23" w14:textId="77777777" w:rsidR="002A1F01" w:rsidRDefault="002A1F01" w:rsidP="00F143CF">
      <w:pPr>
        <w:pStyle w:val="GPSL4numberedclause"/>
      </w:pPr>
      <w:r w:rsidRPr="003A5E12">
        <w:t>the mechanism for ensuring the quality, completeness and relevance of the Tests;</w:t>
      </w:r>
    </w:p>
    <w:p w14:paraId="2AF71E00" w14:textId="77777777" w:rsidR="002A1F01" w:rsidRDefault="002A1F01" w:rsidP="009F1EE4">
      <w:pPr>
        <w:pStyle w:val="GPSL4numberedclause"/>
      </w:pPr>
      <w:r w:rsidRPr="003A5E12">
        <w:lastRenderedPageBreak/>
        <w:t>the process with which the Customer will review Test Issues and progress on a timely basis; and</w:t>
      </w:r>
    </w:p>
    <w:p w14:paraId="6546C30F" w14:textId="77777777" w:rsidR="002A1F01" w:rsidRDefault="002A1F01" w:rsidP="006A222B">
      <w:pPr>
        <w:pStyle w:val="GPSL4numberedclause"/>
      </w:pPr>
      <w:r w:rsidRPr="003A5E12">
        <w:t>the re-Test procedure, the timetable and the resources which would be required for re-Testing.</w:t>
      </w:r>
    </w:p>
    <w:p w14:paraId="66B60737" w14:textId="77777777" w:rsidR="002A1F01" w:rsidRDefault="002A1F01" w:rsidP="00031AFC">
      <w:pPr>
        <w:pStyle w:val="GPSL2numberedclause"/>
      </w:pPr>
      <w:r w:rsidRPr="003A5E12">
        <w:t>The Customer shall not unreasonably withhold or delay its approval of the Test Plans and the Supplier shall implement any reasonable requirements of the Customer in the Test Plans.</w:t>
      </w:r>
    </w:p>
    <w:p w14:paraId="703FB0FA" w14:textId="77777777" w:rsidR="002A1F01" w:rsidRDefault="002A1F01" w:rsidP="00036474">
      <w:pPr>
        <w:pStyle w:val="GPSL1SCHEDULEHeading"/>
        <w:rPr>
          <w:rFonts w:hint="eastAsia"/>
        </w:rPr>
      </w:pPr>
      <w:r w:rsidRPr="003A5E12">
        <w:t>TESTING</w:t>
      </w:r>
    </w:p>
    <w:p w14:paraId="56756B84" w14:textId="77777777" w:rsidR="002A1F01" w:rsidRDefault="002A1F01" w:rsidP="00031AFC">
      <w:pPr>
        <w:pStyle w:val="GPSL2numberedclause"/>
      </w:pPr>
      <w:r w:rsidRPr="003A5E12">
        <w:t xml:space="preserve">When the Supplier has completed the </w:t>
      </w:r>
      <w:r w:rsidR="00CD1CF9">
        <w:t xml:space="preserve">Services </w:t>
      </w:r>
      <w:r w:rsidRPr="003A5E12">
        <w:t>in respect of a Milestone it shall submit any Deliverables relating to that Milestone for Testing.</w:t>
      </w:r>
    </w:p>
    <w:p w14:paraId="71AA9B2A" w14:textId="77777777" w:rsidR="002A1F01" w:rsidRDefault="002A1F01" w:rsidP="00031AFC">
      <w:pPr>
        <w:pStyle w:val="GPSL2numberedclause"/>
      </w:pPr>
      <w:r w:rsidRPr="003A5E12">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390F8FE5" w14:textId="77777777" w:rsidR="002A1F01" w:rsidRDefault="002A1F01" w:rsidP="00031AFC">
      <w:pPr>
        <w:pStyle w:val="GPSL2numberedclause"/>
      </w:pPr>
      <w:r w:rsidRPr="003A5E12">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CD1CF9">
        <w:t xml:space="preserve">Services </w:t>
      </w:r>
      <w:r w:rsidRPr="003A5E12">
        <w:t xml:space="preserve">are implemented in accordance with this Call Off Contract. </w:t>
      </w:r>
    </w:p>
    <w:p w14:paraId="251024ED" w14:textId="77777777" w:rsidR="002A1F01" w:rsidRDefault="002A1F01" w:rsidP="00036474">
      <w:pPr>
        <w:pStyle w:val="GPSL1SCHEDULEHeading"/>
        <w:rPr>
          <w:rFonts w:hint="eastAsia"/>
        </w:rPr>
      </w:pPr>
      <w:r w:rsidRPr="003A5E12">
        <w:t>TEST ISSUES</w:t>
      </w:r>
    </w:p>
    <w:p w14:paraId="77655EAD" w14:textId="77777777" w:rsidR="002A1F01" w:rsidRDefault="002A1F01" w:rsidP="00031AFC">
      <w:pPr>
        <w:pStyle w:val="GPSL2numberedclause"/>
      </w:pPr>
      <w:r w:rsidRPr="003A5E12">
        <w:t>Where a Test Issue is identified by the Supplier, the Parties shall agree how such Test Issue shall be dealt with and any failure to agree by the Parties shall be resolved in accordance with the Dispute Resolution Procedure.</w:t>
      </w:r>
    </w:p>
    <w:p w14:paraId="06EE171A" w14:textId="77777777" w:rsidR="002A1F01" w:rsidRDefault="002A1F01" w:rsidP="00036474">
      <w:pPr>
        <w:pStyle w:val="GPSL1SCHEDULEHeading"/>
        <w:rPr>
          <w:rFonts w:hint="eastAsia"/>
        </w:rPr>
      </w:pPr>
      <w:r w:rsidRPr="003A5E12">
        <w:t>TEST QUALITY AUDIT</w:t>
      </w:r>
    </w:p>
    <w:p w14:paraId="76F8E47C" w14:textId="77777777" w:rsidR="002A1F01" w:rsidRDefault="002A1F01" w:rsidP="00031AFC">
      <w:pPr>
        <w:pStyle w:val="GPSL2numberedclause"/>
      </w:pPr>
      <w:bookmarkStart w:id="2290" w:name="_Ref349211301"/>
      <w:r w:rsidRPr="003A5E12">
        <w:t xml:space="preserve">Without prejudice to its rights pursuant to Clause </w:t>
      </w:r>
      <w:r w:rsidR="00F17AE3">
        <w:fldChar w:fldCharType="begin"/>
      </w:r>
      <w:r w:rsidR="00F17AE3">
        <w:instrText xml:space="preserve"> REF _Ref364755927 \r \h  \* MERGEFORMAT </w:instrText>
      </w:r>
      <w:r w:rsidR="00F17AE3">
        <w:fldChar w:fldCharType="separate"/>
      </w:r>
      <w:r w:rsidR="00BF637D">
        <w:t>21</w:t>
      </w:r>
      <w:r w:rsidR="00F17AE3">
        <w:fldChar w:fldCharType="end"/>
      </w:r>
      <w:r w:rsidR="00D837C5">
        <w:t xml:space="preserve"> </w:t>
      </w:r>
      <w:r w:rsidRPr="003A5E12">
        <w:t>(Records and Audit Access), the Customer or an agent or contractor appointed by the Customer may perform on-going quality audits in respect of any part of the Testing.</w:t>
      </w:r>
      <w:bookmarkEnd w:id="2290"/>
    </w:p>
    <w:p w14:paraId="4562510C" w14:textId="77777777" w:rsidR="002A1F01" w:rsidRDefault="002A1F01" w:rsidP="00031AFC">
      <w:pPr>
        <w:pStyle w:val="GPSL2numberedclause"/>
      </w:pPr>
      <w:r w:rsidRPr="003A5E12">
        <w:t xml:space="preserve">If the Customer has any concerns following an audit in accordance with paragraph </w:t>
      </w:r>
      <w:r w:rsidR="00F17AE3">
        <w:fldChar w:fldCharType="begin"/>
      </w:r>
      <w:r w:rsidR="00F17AE3">
        <w:instrText xml:space="preserve"> REF _Ref349211301 \n \h  \* MERGEFORMAT </w:instrText>
      </w:r>
      <w:r w:rsidR="00F17AE3">
        <w:fldChar w:fldCharType="separate"/>
      </w:r>
      <w:r w:rsidR="00BF637D">
        <w:t>7.1</w:t>
      </w:r>
      <w:r w:rsidR="00F17AE3">
        <w:fldChar w:fldCharType="end"/>
      </w:r>
      <w:r w:rsidRPr="003A5E12">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67CC17B1" w14:textId="77777777" w:rsidR="002A1F01" w:rsidRDefault="002A1F01" w:rsidP="00031AFC">
      <w:pPr>
        <w:pStyle w:val="GPSL2numberedclause"/>
      </w:pPr>
      <w:r w:rsidRPr="003A5E12">
        <w:t>In the event of an inadequate response to the written report from the Supplier, the Customer (acting reasonably) may withhold a Satisfaction Certificate until the issues in the report have been addressed to the reasonable satisfaction of the Customer.</w:t>
      </w:r>
    </w:p>
    <w:p w14:paraId="1BB5D571" w14:textId="77777777" w:rsidR="002A1F01" w:rsidRDefault="002A1F01" w:rsidP="00036474">
      <w:pPr>
        <w:pStyle w:val="GPSL1SCHEDULEHeading"/>
        <w:rPr>
          <w:rFonts w:hint="eastAsia"/>
        </w:rPr>
      </w:pPr>
      <w:r w:rsidRPr="003A5E12">
        <w:t>OUTCOME OF TESTING</w:t>
      </w:r>
    </w:p>
    <w:p w14:paraId="29CA185C" w14:textId="77777777" w:rsidR="002A1F01" w:rsidRDefault="002A1F01" w:rsidP="00031AFC">
      <w:pPr>
        <w:pStyle w:val="GPSL2numberedclause"/>
      </w:pPr>
      <w:r w:rsidRPr="003A5E12">
        <w:t>The Customer will issue a Satisfaction Certificate when it is satisfied that a Milestone has been Achieved.</w:t>
      </w:r>
    </w:p>
    <w:p w14:paraId="49153FC3" w14:textId="77777777" w:rsidR="002A1F01" w:rsidRDefault="002A1F01" w:rsidP="00031AFC">
      <w:pPr>
        <w:pStyle w:val="GPSL2numberedclause"/>
      </w:pPr>
      <w:r w:rsidRPr="003A5E12">
        <w:t>If any Milestones (or any relevant part thereof) do not pass the Test in respect thereof then:</w:t>
      </w:r>
    </w:p>
    <w:p w14:paraId="4F3BFA79" w14:textId="77777777" w:rsidR="002A1F01" w:rsidRDefault="002A1F01" w:rsidP="0061370A">
      <w:pPr>
        <w:pStyle w:val="GPSL3numberedclause"/>
      </w:pPr>
      <w:r w:rsidRPr="003A5E12">
        <w:t>the Supplier shall rectify the cause of the failure and re-submit the Deliverables (or the relevant part) to Testing, provided that the Parties agree that there is sufficient time for that action prior to the relevant Milestone Date; or</w:t>
      </w:r>
    </w:p>
    <w:p w14:paraId="4B04DD9B" w14:textId="77777777" w:rsidR="002A1F01" w:rsidRDefault="002A1F01" w:rsidP="0061370A">
      <w:pPr>
        <w:pStyle w:val="GPSL3numberedclause"/>
      </w:pPr>
      <w:r w:rsidRPr="003A5E12">
        <w:lastRenderedPageBreak/>
        <w:t xml:space="preserve">the Parties shall treat the failure as a Supplier Default.  </w:t>
      </w:r>
    </w:p>
    <w:p w14:paraId="14B6617F" w14:textId="3986AAD3" w:rsidR="002A1F01" w:rsidRDefault="002A1F01" w:rsidP="002A1F01">
      <w:pPr>
        <w:pStyle w:val="TSOLScheduleAnnexName"/>
      </w:pPr>
      <w:r w:rsidRPr="003A5E12">
        <w:br w:type="page"/>
      </w:r>
      <w:bookmarkStart w:id="2291" w:name="_Toc313384847"/>
      <w:bookmarkStart w:id="2292" w:name="_Toc351710920"/>
      <w:bookmarkStart w:id="2293" w:name="_Toc367805813"/>
      <w:bookmarkStart w:id="2294" w:name="_Toc433188801"/>
      <w:r>
        <w:lastRenderedPageBreak/>
        <w:t xml:space="preserve">ANNEX 1: </w:t>
      </w:r>
      <w:bookmarkEnd w:id="2291"/>
      <w:r w:rsidRPr="00C83EE6">
        <w:t>SATISFACTION</w:t>
      </w:r>
      <w:r>
        <w:t xml:space="preserve"> CERTIFICATE</w:t>
      </w:r>
      <w:bookmarkEnd w:id="2292"/>
      <w:bookmarkEnd w:id="2293"/>
      <w:bookmarkEnd w:id="2294"/>
      <w:r w:rsidR="00DE02A4">
        <w:t xml:space="preserve"> – NOT APPLICABLE</w:t>
      </w:r>
    </w:p>
    <w:p w14:paraId="33C704FA" w14:textId="77777777" w:rsidR="002A1F01" w:rsidRPr="003A5E12" w:rsidRDefault="002A1F01" w:rsidP="002A1F01">
      <w:pPr>
        <w:pStyle w:val="MarginText"/>
      </w:pPr>
    </w:p>
    <w:p w14:paraId="7516BB5E" w14:textId="5928464F" w:rsidR="002A1F01" w:rsidRPr="00DE02A4" w:rsidRDefault="00031AFC" w:rsidP="002A1F01">
      <w:pPr>
        <w:pStyle w:val="ScheduleTextNonBoldNumber"/>
      </w:pPr>
      <w:r>
        <w:t xml:space="preserve">To:   </w:t>
      </w:r>
      <w:r w:rsidR="00DE02A4" w:rsidRPr="00DE02A4">
        <w:t xml:space="preserve">LINK UP MITAKA LTD </w:t>
      </w:r>
      <w:r w:rsidR="002A1F01" w:rsidRPr="00DE02A4">
        <w:t xml:space="preserve"> </w:t>
      </w:r>
    </w:p>
    <w:p w14:paraId="041EE91B" w14:textId="7FBDDF7A" w:rsidR="002A1F01" w:rsidRDefault="002A1F01" w:rsidP="002A1F01">
      <w:pPr>
        <w:pStyle w:val="ScheduleTextNonBoldNumber"/>
      </w:pPr>
      <w:r w:rsidRPr="00DE02A4">
        <w:t>FROM:</w:t>
      </w:r>
      <w:r w:rsidRPr="00DE02A4">
        <w:tab/>
      </w:r>
      <w:r w:rsidR="00DE02A4" w:rsidRPr="00DE02A4">
        <w:t>Ministry of Defence</w:t>
      </w:r>
    </w:p>
    <w:p w14:paraId="30E17046" w14:textId="3BCA3918" w:rsidR="002A1F01" w:rsidRDefault="002A1F01" w:rsidP="002A1F01">
      <w:pPr>
        <w:pStyle w:val="ScheduleTextNonBoldNumber"/>
      </w:pPr>
      <w:r w:rsidRPr="00DE02A4">
        <w:t>insert Date</w:t>
      </w:r>
      <w:r w:rsidR="00031AFC" w:rsidRPr="00DE02A4">
        <w:t>:</w:t>
      </w:r>
      <w:r w:rsidR="00DE02A4" w:rsidRPr="00DE02A4">
        <w:t xml:space="preserve"> dd/mm/yyyy</w:t>
      </w:r>
    </w:p>
    <w:p w14:paraId="539D0180" w14:textId="77777777" w:rsidR="002A1F01" w:rsidRPr="003A5E12" w:rsidRDefault="002A1F01" w:rsidP="002A1F01">
      <w:pPr>
        <w:pStyle w:val="MarginText"/>
        <w:rPr>
          <w:sz w:val="22"/>
          <w:szCs w:val="22"/>
        </w:rPr>
      </w:pPr>
    </w:p>
    <w:p w14:paraId="494F5DB2" w14:textId="77777777" w:rsidR="002A1F01" w:rsidRDefault="002A1F01" w:rsidP="002A1F01">
      <w:pPr>
        <w:pStyle w:val="ScheduleTextNonBoldNumber"/>
      </w:pPr>
      <w:r w:rsidRPr="003A5E12">
        <w:t>Dear Sirs,</w:t>
      </w:r>
    </w:p>
    <w:p w14:paraId="04CA5979" w14:textId="77777777" w:rsidR="002A1F01" w:rsidRPr="003A5E12" w:rsidRDefault="002A1F01" w:rsidP="002A1F01">
      <w:pPr>
        <w:pStyle w:val="MarginText"/>
        <w:jc w:val="center"/>
        <w:rPr>
          <w:b/>
          <w:sz w:val="22"/>
          <w:szCs w:val="22"/>
        </w:rPr>
      </w:pPr>
      <w:r w:rsidRPr="003A5E12">
        <w:rPr>
          <w:b/>
          <w:sz w:val="22"/>
          <w:szCs w:val="22"/>
        </w:rPr>
        <w:t>SATISFACTION CERTIFICATE</w:t>
      </w:r>
    </w:p>
    <w:p w14:paraId="61D72855" w14:textId="77777777" w:rsidR="002A1F01" w:rsidRPr="003A5E12" w:rsidRDefault="002A1F01" w:rsidP="002A1F01">
      <w:pPr>
        <w:pStyle w:val="MarginText"/>
        <w:jc w:val="center"/>
        <w:rPr>
          <w:b/>
          <w:sz w:val="22"/>
          <w:szCs w:val="22"/>
        </w:rPr>
      </w:pPr>
    </w:p>
    <w:p w14:paraId="1633399F" w14:textId="77777777" w:rsidR="002A1F01" w:rsidRDefault="002A1F01" w:rsidP="002A1F01">
      <w:pPr>
        <w:pStyle w:val="ScheduleTextNonBoldNumber"/>
      </w:pPr>
      <w:r w:rsidRPr="003A5E12">
        <w:t>Milestones:</w:t>
      </w:r>
    </w:p>
    <w:p w14:paraId="46363C16" w14:textId="4BCCEB02" w:rsidR="002A1F01" w:rsidRDefault="002A1F01" w:rsidP="002A1F01">
      <w:pPr>
        <w:pStyle w:val="ScheduleGuidanceL1"/>
      </w:pPr>
    </w:p>
    <w:p w14:paraId="29AC0218" w14:textId="536D7D66" w:rsidR="002A1F01" w:rsidRDefault="002A1F01" w:rsidP="002A1F01">
      <w:pPr>
        <w:pStyle w:val="ScheduleTextNonBoldNumber"/>
      </w:pPr>
      <w:r w:rsidRPr="003A5E12">
        <w:t>We refer to the agreement (</w:t>
      </w:r>
      <w:r w:rsidRPr="003A5E12">
        <w:rPr>
          <w:b/>
        </w:rPr>
        <w:t>"Call Off Contract"</w:t>
      </w:r>
      <w:r w:rsidRPr="003A5E12">
        <w:t xml:space="preserve">) relating to the provision of the </w:t>
      </w:r>
      <w:r w:rsidR="00935E04">
        <w:t xml:space="preserve">Goods and/or </w:t>
      </w:r>
      <w:r w:rsidR="009323B5" w:rsidRPr="00DE02A4">
        <w:t xml:space="preserve">Services </w:t>
      </w:r>
      <w:r w:rsidR="00BD535C" w:rsidRPr="003A5E12">
        <w:t>between</w:t>
      </w:r>
      <w:r w:rsidRPr="003A5E12">
        <w:t xml:space="preserve"> the </w:t>
      </w:r>
      <w:r w:rsidR="00DE02A4">
        <w:t xml:space="preserve">Ministry of Defence </w:t>
      </w:r>
      <w:r w:rsidRPr="003A5E12">
        <w:t>(</w:t>
      </w:r>
      <w:r w:rsidRPr="003A5E12">
        <w:rPr>
          <w:b/>
        </w:rPr>
        <w:t>"Customer"</w:t>
      </w:r>
      <w:r w:rsidRPr="003A5E12">
        <w:t xml:space="preserve">) and </w:t>
      </w:r>
      <w:r w:rsidR="00DE02A4">
        <w:t>LINK UP MITAKA LTD</w:t>
      </w:r>
      <w:r w:rsidR="00BD535C" w:rsidRPr="003A5E12">
        <w:t xml:space="preserve"> (</w:t>
      </w:r>
      <w:r w:rsidRPr="003A5E12">
        <w:rPr>
          <w:b/>
        </w:rPr>
        <w:t>"Supplier"</w:t>
      </w:r>
      <w:r w:rsidRPr="003A5E12">
        <w:t xml:space="preserve">) dated </w:t>
      </w:r>
      <w:r w:rsidR="00DE02A4">
        <w:rPr>
          <w:b/>
        </w:rPr>
        <w:t>1</w:t>
      </w:r>
      <w:r w:rsidR="00DE02A4" w:rsidRPr="00DE02A4">
        <w:rPr>
          <w:b/>
          <w:vertAlign w:val="superscript"/>
        </w:rPr>
        <w:t>st</w:t>
      </w:r>
      <w:r w:rsidR="00DE02A4">
        <w:rPr>
          <w:b/>
        </w:rPr>
        <w:t xml:space="preserve"> April 2020</w:t>
      </w:r>
      <w:r w:rsidRPr="003A5E12">
        <w:t>.</w:t>
      </w:r>
    </w:p>
    <w:p w14:paraId="46D90DFD" w14:textId="77777777" w:rsidR="002A1F01" w:rsidRDefault="002A1F01" w:rsidP="002A1F01">
      <w:pPr>
        <w:pStyle w:val="ScheduleTextNonBoldNumber"/>
      </w:pPr>
      <w:r w:rsidRPr="003A5E12">
        <w:t>The definitions for terms capitalised in this certificate are set out in the Call Off Contract.</w:t>
      </w:r>
    </w:p>
    <w:p w14:paraId="0FFA7064" w14:textId="5E8671EA" w:rsidR="00D2706C" w:rsidRPr="001521B6" w:rsidRDefault="002A1F01" w:rsidP="002A1F01">
      <w:pPr>
        <w:pStyle w:val="ScheduleTextNonBoldNumber"/>
        <w:rPr>
          <w:b/>
          <w:i/>
        </w:rPr>
      </w:pPr>
      <w:r w:rsidRPr="00DE02A4">
        <w:t xml:space="preserve">We confirm that all of the </w:t>
      </w:r>
      <w:r w:rsidR="00935E04" w:rsidRPr="00DE02A4">
        <w:t>[Deliverables relating to Milestone(s)]</w:t>
      </w:r>
      <w:r w:rsidR="00BD535C" w:rsidRPr="00DE02A4">
        <w:t>/ [</w:t>
      </w:r>
      <w:r w:rsidRPr="00DE02A4">
        <w:t>Milestone</w:t>
      </w:r>
      <w:r w:rsidR="00935E04" w:rsidRPr="00DE02A4">
        <w:t>(</w:t>
      </w:r>
      <w:r w:rsidRPr="00DE02A4">
        <w:t>s</w:t>
      </w:r>
      <w:r w:rsidR="00935E04" w:rsidRPr="00DE02A4">
        <w:t>)]</w:t>
      </w:r>
      <w:r w:rsidRPr="00DE02A4">
        <w:t xml:space="preserve"> </w:t>
      </w:r>
      <w:r w:rsidR="00863962" w:rsidRPr="00DE02A4">
        <w:rPr>
          <w:i/>
        </w:rPr>
        <w:t>[insert relevant description and/or reference numbers(s) from the Implementation Plan]</w:t>
      </w:r>
      <w:r w:rsidR="003A58D5" w:rsidRPr="00DE02A4">
        <w:t xml:space="preserve"> </w:t>
      </w:r>
      <w:r w:rsidRPr="00DE02A4">
        <w:t>have been successfully Achieved by the Supplier in accordance with the Test relevant to those Milestone</w:t>
      </w:r>
      <w:r w:rsidR="00935E04" w:rsidRPr="00DE02A4">
        <w:t>(</w:t>
      </w:r>
      <w:r w:rsidRPr="00DE02A4">
        <w:t>s</w:t>
      </w:r>
      <w:r w:rsidR="00935E04" w:rsidRPr="00DE02A4">
        <w:t>)</w:t>
      </w:r>
      <w:r w:rsidR="00DE02A4" w:rsidRPr="00DE02A4">
        <w:t>.</w:t>
      </w:r>
    </w:p>
    <w:p w14:paraId="15B658C3" w14:textId="77777777" w:rsidR="002A1F01" w:rsidRDefault="002A1F01" w:rsidP="002A1F01">
      <w:pPr>
        <w:pStyle w:val="ScheduleTextNonBoldNumber"/>
      </w:pPr>
      <w:r w:rsidRPr="003A5E12">
        <w:t>Yours faithfully</w:t>
      </w:r>
    </w:p>
    <w:p w14:paraId="0F77FFAB" w14:textId="61ACB873" w:rsidR="002A1F01" w:rsidRPr="00DE02A4" w:rsidRDefault="00DE02A4" w:rsidP="002A1F01">
      <w:pPr>
        <w:pStyle w:val="ScheduleTextNonBoldNumber"/>
      </w:pPr>
      <w:r w:rsidRPr="00DE02A4">
        <w:t>insert Name</w:t>
      </w:r>
    </w:p>
    <w:p w14:paraId="0997F9E6" w14:textId="3D7C6708" w:rsidR="002A1F01" w:rsidRDefault="00DE02A4" w:rsidP="002A1F01">
      <w:pPr>
        <w:pStyle w:val="ScheduleTextNonBoldNumber"/>
      </w:pPr>
      <w:r w:rsidRPr="00DE02A4">
        <w:t>insert Position</w:t>
      </w:r>
    </w:p>
    <w:p w14:paraId="265A9791" w14:textId="7FDF3D56" w:rsidR="002A1F01" w:rsidRDefault="002A1F01" w:rsidP="002A1F01">
      <w:pPr>
        <w:pStyle w:val="ScheduleTextNonBoldNumber"/>
        <w:rPr>
          <w:b/>
        </w:rPr>
      </w:pPr>
      <w:r w:rsidRPr="00DE02A4">
        <w:t xml:space="preserve">acting on behalf of </w:t>
      </w:r>
      <w:r w:rsidR="009323B5" w:rsidRPr="00DE02A4">
        <w:t>Ministry of Defence</w:t>
      </w:r>
    </w:p>
    <w:p w14:paraId="7C755330" w14:textId="77777777" w:rsidR="002A1F01" w:rsidRDefault="002A1F01" w:rsidP="00101CE5">
      <w:pPr>
        <w:pStyle w:val="GPSL1Guidance"/>
      </w:pPr>
    </w:p>
    <w:p w14:paraId="3C055D83" w14:textId="77777777" w:rsidR="00031AFC" w:rsidRPr="00D03934" w:rsidRDefault="009F474C" w:rsidP="00031AFC">
      <w:pPr>
        <w:pStyle w:val="GPSmacrorestart"/>
      </w:pPr>
      <w:r>
        <w:fldChar w:fldCharType="begin"/>
      </w:r>
      <w:r w:rsidR="003A2DE5">
        <w:instrText>LISTNUM \l 1 \s 0</w:instrText>
      </w:r>
      <w:r>
        <w:fldChar w:fldCharType="separate"/>
      </w:r>
      <w:r w:rsidR="00031AFC" w:rsidRPr="00D03934">
        <w:t>12/08/2013</w:t>
      </w:r>
      <w:r>
        <w:fldChar w:fldCharType="end">
          <w:numberingChange w:id="2295" w:author="Townley, Joanne D (Army Comrcl-T2-Proc5)" w:date="2019-10-17T10:57:00Z" w:original="0."/>
        </w:fldChar>
      </w:r>
    </w:p>
    <w:p w14:paraId="34E134D8" w14:textId="77777777" w:rsidR="002A1F01" w:rsidRDefault="002A1F01" w:rsidP="00101CE5">
      <w:pPr>
        <w:pStyle w:val="GPSL1Guidance"/>
      </w:pPr>
    </w:p>
    <w:p w14:paraId="3EB51C88" w14:textId="77777777" w:rsidR="002A1F01" w:rsidRDefault="002A1F01" w:rsidP="00101CE5">
      <w:pPr>
        <w:pStyle w:val="GPSL1Guidance"/>
      </w:pPr>
    </w:p>
    <w:p w14:paraId="451473FC" w14:textId="77777777" w:rsidR="002A1F01" w:rsidRDefault="002A1F01" w:rsidP="00101CE5">
      <w:pPr>
        <w:pStyle w:val="GPSL1Guidance"/>
      </w:pPr>
    </w:p>
    <w:p w14:paraId="3CB25793" w14:textId="77777777" w:rsidR="002A1F01" w:rsidRDefault="002A1F01" w:rsidP="00101CE5">
      <w:pPr>
        <w:pStyle w:val="GPSL1Guidance"/>
      </w:pPr>
    </w:p>
    <w:p w14:paraId="20D671C1" w14:textId="77777777" w:rsidR="002A1F01" w:rsidRDefault="002A1F01" w:rsidP="00101CE5">
      <w:pPr>
        <w:pStyle w:val="GPSL1Guidance"/>
      </w:pPr>
    </w:p>
    <w:p w14:paraId="5DD6BA4D" w14:textId="77777777" w:rsidR="009C5028" w:rsidRDefault="00773FA7" w:rsidP="008856E5">
      <w:pPr>
        <w:ind w:left="709"/>
      </w:pPr>
      <w:r w:rsidRPr="00D03934">
        <w:rPr>
          <w:b/>
        </w:rPr>
        <w:t xml:space="preserve"> </w:t>
      </w:r>
    </w:p>
    <w:p w14:paraId="11B5F6DD" w14:textId="77777777" w:rsidR="008E5DD6" w:rsidRPr="00D03934" w:rsidRDefault="008E5DD6" w:rsidP="0089236B">
      <w:pPr>
        <w:pStyle w:val="GPSSchTitleandNumber"/>
        <w:rPr>
          <w:rFonts w:hint="eastAsia"/>
        </w:rPr>
      </w:pPr>
      <w:bookmarkStart w:id="2296" w:name="_Toc433188802"/>
      <w:r w:rsidRPr="00D03934">
        <w:lastRenderedPageBreak/>
        <w:t xml:space="preserve">CALL OFF SCHEDULE 6: SERVICE </w:t>
      </w:r>
      <w:r w:rsidRPr="0089236B">
        <w:t>LEVELS</w:t>
      </w:r>
      <w:r w:rsidRPr="00D03934">
        <w:t>, SERVICE CREDITS AND PERFORMANCE MONITORING</w:t>
      </w:r>
      <w:bookmarkEnd w:id="2296"/>
    </w:p>
    <w:p w14:paraId="40D54B41"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0BC5B8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0808CA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028F45B"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DEEA1C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25E1DF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3040866"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1F5DFD2"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DDE91FB"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E27685D"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5301531"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EE5C50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7C738D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84B0C71"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FB56DC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2FBA85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BE6091E"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7FBBF7F"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FF07DF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790C01E"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09C8B76"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32AB792"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97213ED"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61D7FE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2502D5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D92338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3854F3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87C375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32E6B3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DB943C6"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372614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390267E"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961EEFB"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62B366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EFEF3DF"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29FDEC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2F9B01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768F516"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ED18B0E"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CDE65C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C2D543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A2A17E1"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AF9C2AE"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FB9EF2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E67074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D216DDB"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DAAFE52"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67CF6F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4AA01D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A08B026"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88EC56B"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BDDDAB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8DB16B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1BFA76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15C4AE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240BD2F"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8BBDA6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125F33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2CFCBB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4BB04F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F1933E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43DB762"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543F46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834D822"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270058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A53EB8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270E76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EA3B7F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5BCB38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F324AFD"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818460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EE9B9E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62B8E5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E1A2A8B"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4E4094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1998AC2"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0DA187E"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09ED40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2ADF5D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34F410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CCC3C6D" w14:textId="46BCC7F1" w:rsidR="008E5DD6" w:rsidRPr="00D03934" w:rsidRDefault="008E5DD6" w:rsidP="00036474">
      <w:pPr>
        <w:pStyle w:val="GPSL1SCHEDULEHeading"/>
        <w:rPr>
          <w:rFonts w:hint="eastAsia"/>
        </w:rPr>
      </w:pPr>
      <w:r w:rsidRPr="00D03934">
        <w:t>SCOPE</w:t>
      </w:r>
    </w:p>
    <w:p w14:paraId="1236E7A9" w14:textId="77777777" w:rsidR="008E5DD6" w:rsidRPr="00D03934" w:rsidRDefault="008E5DD6" w:rsidP="00101CE5">
      <w:pPr>
        <w:pStyle w:val="GPSL2numberedclause"/>
      </w:pPr>
      <w:r w:rsidRPr="00D03934">
        <w:t>This Call Off Schedule (Service Levels, Service Credits and Performance Monitoring) sets out the Service Levels which the Supplier is required to achieve when providing the</w:t>
      </w:r>
      <w:r w:rsidR="00DE71C2" w:rsidRPr="00D03934">
        <w:t xml:space="preserve"> Goods and/or</w:t>
      </w:r>
      <w:r w:rsidRPr="00D03934">
        <w:t xml:space="preserve"> Services, the mechanism by which Service Level Failures and Critical Service Level Failures will be managed and the method by which the Supplier's performance in the provision by it of the</w:t>
      </w:r>
      <w:r w:rsidR="00DE71C2" w:rsidRPr="00D03934">
        <w:t xml:space="preserve"> Goods and/or</w:t>
      </w:r>
      <w:r w:rsidRPr="00D03934">
        <w:t xml:space="preserve"> Services will be monitored.  </w:t>
      </w:r>
    </w:p>
    <w:p w14:paraId="5F61EB80" w14:textId="77777777" w:rsidR="008E5DD6" w:rsidRPr="00D03934" w:rsidRDefault="008E5DD6" w:rsidP="00101CE5">
      <w:pPr>
        <w:pStyle w:val="GPSL2numberedclause"/>
      </w:pPr>
      <w:r w:rsidRPr="00D03934">
        <w:t>This Call Off Schedule comprises:</w:t>
      </w:r>
    </w:p>
    <w:p w14:paraId="4A9474AD" w14:textId="77777777" w:rsidR="00E13960" w:rsidRDefault="008E5DD6" w:rsidP="0061370A">
      <w:pPr>
        <w:pStyle w:val="GPSL3numberedclause"/>
      </w:pPr>
      <w:r w:rsidRPr="00D03934">
        <w:t>Part A: Service Levels and Service Credits;</w:t>
      </w:r>
    </w:p>
    <w:p w14:paraId="3C4CEF42" w14:textId="77777777" w:rsidR="00C9243A" w:rsidRDefault="008E5DD6" w:rsidP="0061370A">
      <w:pPr>
        <w:pStyle w:val="GPSL3numberedclause"/>
      </w:pPr>
      <w:r w:rsidRPr="00D03934">
        <w:t>Annex 1 to Part A - Service Levels and Service Credits Table;</w:t>
      </w:r>
    </w:p>
    <w:p w14:paraId="6E838BB8" w14:textId="77777777" w:rsidR="00C9243A" w:rsidRDefault="008E5DD6" w:rsidP="0061370A">
      <w:pPr>
        <w:pStyle w:val="GPSL3numberedclause"/>
      </w:pPr>
      <w:r w:rsidRPr="00D03934">
        <w:t xml:space="preserve">Annex 2 to Part A – Critical Service Level Failure; </w:t>
      </w:r>
    </w:p>
    <w:p w14:paraId="4793FC64" w14:textId="77777777" w:rsidR="00C9243A" w:rsidRDefault="008E5DD6" w:rsidP="002769E3">
      <w:pPr>
        <w:pStyle w:val="GPSL3numberedclause"/>
      </w:pPr>
      <w:r w:rsidRPr="00D03934">
        <w:t>Part B: Performance Monitoring; and</w:t>
      </w:r>
    </w:p>
    <w:p w14:paraId="13466D8F" w14:textId="77777777" w:rsidR="00C9243A" w:rsidRDefault="008E5DD6" w:rsidP="002769E3">
      <w:pPr>
        <w:pStyle w:val="GPSL3numberedclause"/>
      </w:pPr>
      <w:r w:rsidRPr="00D03934">
        <w:t>Annex 1 to Part B: Additional Performance Monitoring Requirements</w:t>
      </w:r>
      <w:r w:rsidR="001665D9">
        <w:t>.</w:t>
      </w:r>
    </w:p>
    <w:p w14:paraId="0FE5C9A3" w14:textId="7410FD72" w:rsidR="008E5DD6" w:rsidRPr="00D03934" w:rsidRDefault="008E5DD6" w:rsidP="00FC258C">
      <w:pPr>
        <w:pStyle w:val="GPSSchPart"/>
        <w:rPr>
          <w:rFonts w:hint="eastAsia"/>
        </w:rPr>
      </w:pPr>
      <w:r w:rsidRPr="00D03934">
        <w:br w:type="page"/>
      </w:r>
      <w:r w:rsidRPr="00D03934">
        <w:lastRenderedPageBreak/>
        <w:t xml:space="preserve">PART A: SERVICE LEVELS AND SERVICE CREDITS </w:t>
      </w:r>
      <w:r w:rsidR="00DE02A4">
        <w:t>– NOT APPLICABLE</w:t>
      </w:r>
    </w:p>
    <w:p w14:paraId="7D753F03" w14:textId="77777777" w:rsidR="008E5DD6" w:rsidRPr="00D03934" w:rsidRDefault="008E5DD6" w:rsidP="00036474">
      <w:pPr>
        <w:pStyle w:val="GPSL1SCHEDULEHeading"/>
        <w:rPr>
          <w:rFonts w:hint="eastAsia"/>
        </w:rPr>
      </w:pPr>
      <w:r w:rsidRPr="00D03934">
        <w:t>GENERAL PROVISIONS</w:t>
      </w:r>
    </w:p>
    <w:p w14:paraId="15FF5D43" w14:textId="77777777" w:rsidR="008E5DD6" w:rsidRPr="00D03934" w:rsidRDefault="008E5DD6" w:rsidP="00101CE5">
      <w:pPr>
        <w:pStyle w:val="GPSL2numberedclause"/>
      </w:pPr>
      <w:r w:rsidRPr="00D03934">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00A9A0E5" w14:textId="77777777" w:rsidR="008E5DD6" w:rsidRPr="00D03934" w:rsidRDefault="008E5DD6" w:rsidP="00101CE5">
      <w:pPr>
        <w:pStyle w:val="GPSL2numberedclause"/>
      </w:pPr>
      <w:r w:rsidRPr="00D03934">
        <w:t xml:space="preserve">The Supplier shall provide a managed service through the provision of a dedicated Call Off Contract manager where required on matters relating to: </w:t>
      </w:r>
    </w:p>
    <w:p w14:paraId="068E2499" w14:textId="0B0B1E5B" w:rsidR="00E13960" w:rsidRPr="00DE02A4" w:rsidRDefault="008E5DD6" w:rsidP="0061370A">
      <w:pPr>
        <w:pStyle w:val="GPSL3numberedclause"/>
      </w:pPr>
      <w:r w:rsidRPr="00DE02A4">
        <w:t xml:space="preserve">Supply performance; </w:t>
      </w:r>
    </w:p>
    <w:p w14:paraId="161EA5ED" w14:textId="77777777" w:rsidR="00C9243A" w:rsidRPr="00DE02A4" w:rsidRDefault="008E5DD6" w:rsidP="0061370A">
      <w:pPr>
        <w:pStyle w:val="GPSL3numberedclause"/>
      </w:pPr>
      <w:r w:rsidRPr="00DE02A4">
        <w:t>Quality of [Goods and/or] Services;</w:t>
      </w:r>
    </w:p>
    <w:p w14:paraId="30D037BE" w14:textId="77777777" w:rsidR="00C9243A" w:rsidRPr="00DE02A4" w:rsidRDefault="008E5DD6" w:rsidP="0061370A">
      <w:pPr>
        <w:pStyle w:val="GPSL3numberedclause"/>
      </w:pPr>
      <w:r w:rsidRPr="00DE02A4">
        <w:t xml:space="preserve">Customer support; </w:t>
      </w:r>
    </w:p>
    <w:p w14:paraId="3EF748E6" w14:textId="77777777" w:rsidR="00C9243A" w:rsidRPr="00DE02A4" w:rsidRDefault="008E5DD6" w:rsidP="002769E3">
      <w:pPr>
        <w:pStyle w:val="GPSL3numberedclause"/>
      </w:pPr>
      <w:r w:rsidRPr="00DE02A4">
        <w:t>Complaints handling; and</w:t>
      </w:r>
    </w:p>
    <w:p w14:paraId="2FB4798B" w14:textId="421CDC94" w:rsidR="00C9243A" w:rsidRPr="00DE02A4" w:rsidRDefault="008E5DD6" w:rsidP="002769E3">
      <w:pPr>
        <w:pStyle w:val="GPSL3numberedclause"/>
        <w:rPr>
          <w:b/>
        </w:rPr>
      </w:pPr>
      <w:r w:rsidRPr="00DE02A4">
        <w:t>Accurate and timely invoices.</w:t>
      </w:r>
    </w:p>
    <w:p w14:paraId="39A7A91B" w14:textId="29E24C8E" w:rsidR="008D0A60" w:rsidRDefault="008D0A60" w:rsidP="008004EF">
      <w:pPr>
        <w:pStyle w:val="GPSL2Guidance"/>
        <w:rPr>
          <w:highlight w:val="green"/>
        </w:rPr>
      </w:pPr>
    </w:p>
    <w:p w14:paraId="700F41F4" w14:textId="77777777" w:rsidR="008D0A60" w:rsidRDefault="008E5DD6">
      <w:pPr>
        <w:pStyle w:val="GPSL2numberedclause"/>
      </w:pPr>
      <w:r w:rsidRPr="00D03934">
        <w:t>The Supplier accepts and acknowledges that failure to meet the Service Level Performance Measures set out in the table in Annex 1 to this Part A of this Call Off Schedule will result in Service Credits being issued to Customers.</w:t>
      </w:r>
    </w:p>
    <w:p w14:paraId="146222FB" w14:textId="77777777" w:rsidR="008D0A60" w:rsidRDefault="008E5DD6" w:rsidP="00036474">
      <w:pPr>
        <w:pStyle w:val="GPSL1SCHEDULEHeading"/>
        <w:rPr>
          <w:rFonts w:hint="eastAsia"/>
        </w:rPr>
      </w:pPr>
      <w:r w:rsidRPr="00D03934">
        <w:t>PRINCIPAL POINTS</w:t>
      </w:r>
    </w:p>
    <w:p w14:paraId="13E4BC0C" w14:textId="77777777" w:rsidR="008E5DD6" w:rsidRPr="00D03934" w:rsidRDefault="008E5DD6" w:rsidP="00101CE5">
      <w:pPr>
        <w:pStyle w:val="GPSL2numberedclause"/>
      </w:pPr>
      <w:r w:rsidRPr="00D03934">
        <w:t>The objectives of the Service Levels and Service Credits are to:</w:t>
      </w:r>
    </w:p>
    <w:p w14:paraId="490EC910" w14:textId="77777777" w:rsidR="008D0A60" w:rsidRDefault="008E5DD6" w:rsidP="0061370A">
      <w:pPr>
        <w:pStyle w:val="GPSL3numberedclause"/>
      </w:pPr>
      <w:r w:rsidRPr="00D03934">
        <w:t xml:space="preserve">ensure that the </w:t>
      </w:r>
      <w:r w:rsidR="00DE71C2" w:rsidRPr="00D03934">
        <w:t xml:space="preserve">Goods and/or </w:t>
      </w:r>
      <w:r w:rsidRPr="00D03934">
        <w:t>Services are of a consistently high quality and meet the requirements of the Customer;</w:t>
      </w:r>
    </w:p>
    <w:p w14:paraId="57444733" w14:textId="77777777" w:rsidR="00C9243A" w:rsidRDefault="008E5DD6" w:rsidP="0061370A">
      <w:pPr>
        <w:pStyle w:val="GPSL3numberedclause"/>
      </w:pPr>
      <w:r w:rsidRPr="00D03934">
        <w:t>provide a mechanism whereby the Customer can attain meaningful recognition of inconvenience and/or loss resulting from the Supplier’s failure to deliver the level of service for which it has contracted to deliver; and</w:t>
      </w:r>
    </w:p>
    <w:p w14:paraId="716C47F1" w14:textId="77777777" w:rsidR="00C9243A" w:rsidRDefault="008E5DD6" w:rsidP="0061370A">
      <w:pPr>
        <w:pStyle w:val="GPSL3numberedclause"/>
      </w:pPr>
      <w:r w:rsidRPr="00D03934">
        <w:t>incentivise the Supplier to comply with and to expeditiously remedy any failure to comply with the Service Levels.</w:t>
      </w:r>
    </w:p>
    <w:p w14:paraId="6210CF47" w14:textId="77777777" w:rsidR="008D0A60" w:rsidRDefault="008E5DD6" w:rsidP="00036474">
      <w:pPr>
        <w:pStyle w:val="GPSL1SCHEDULEHeading"/>
        <w:rPr>
          <w:rFonts w:hint="eastAsia"/>
        </w:rPr>
      </w:pPr>
      <w:r w:rsidRPr="00D03934">
        <w:t>SERVICE LEVELS</w:t>
      </w:r>
    </w:p>
    <w:p w14:paraId="39ECB1D5" w14:textId="77777777" w:rsidR="008E5DD6" w:rsidRPr="00D03934" w:rsidRDefault="008E5DD6" w:rsidP="00101CE5">
      <w:pPr>
        <w:pStyle w:val="GPSL2numberedclause"/>
      </w:pPr>
      <w:r w:rsidRPr="00D03934">
        <w:t>Annex 1 to this Part A of this Call Off Schedule sets out the Service Levels the performance of which the Parties have agreed to measure.</w:t>
      </w:r>
    </w:p>
    <w:p w14:paraId="486F0674" w14:textId="77777777" w:rsidR="008E5DD6" w:rsidRPr="00D03934" w:rsidRDefault="008E5DD6" w:rsidP="00101CE5">
      <w:pPr>
        <w:pStyle w:val="GPSL2numberedclause"/>
      </w:pPr>
      <w:bookmarkStart w:id="2297" w:name="_Ref365637499"/>
      <w:r w:rsidRPr="00D03934">
        <w:t>The Supplier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and shall send the Customer a Performance Monitoring Report detailing the level of service which was achieved in accordance with the provisions of Part B (Performance Monitoring) of this Call Off Schedule.</w:t>
      </w:r>
      <w:bookmarkEnd w:id="2297"/>
    </w:p>
    <w:p w14:paraId="66577451" w14:textId="77777777" w:rsidR="008E5DD6" w:rsidRPr="00D03934" w:rsidRDefault="008E5DD6" w:rsidP="00101CE5">
      <w:pPr>
        <w:pStyle w:val="GPSL2numberedclause"/>
      </w:pPr>
      <w:r w:rsidRPr="00D03934">
        <w:t xml:space="preserve">The Supplier shall, at all times, provide the </w:t>
      </w:r>
      <w:r w:rsidR="00DE71C2" w:rsidRPr="00D03934">
        <w:t>Goods and/or Services</w:t>
      </w:r>
      <w:r w:rsidRPr="00D03934">
        <w:t xml:space="preserve"> in such a manner that the Service Levels Performance Measures are achieved.</w:t>
      </w:r>
    </w:p>
    <w:p w14:paraId="44164202" w14:textId="77777777" w:rsidR="008E5DD6" w:rsidRPr="00D03934" w:rsidRDefault="008E5DD6" w:rsidP="00101CE5">
      <w:pPr>
        <w:pStyle w:val="GPSL2numberedclause"/>
      </w:pPr>
      <w:r w:rsidRPr="00D03934">
        <w:t xml:space="preserve">If the level of performance of the Supplier of any element of the provision by it of the </w:t>
      </w:r>
      <w:r w:rsidR="00DE71C2" w:rsidRPr="00D03934">
        <w:t xml:space="preserve">Goods and/or Services </w:t>
      </w:r>
      <w:r w:rsidRPr="00D03934">
        <w:t>during the Call Off Contract Period:</w:t>
      </w:r>
    </w:p>
    <w:p w14:paraId="24EF26DD" w14:textId="77777777" w:rsidR="008D0A60" w:rsidRDefault="008E5DD6" w:rsidP="0061370A">
      <w:pPr>
        <w:pStyle w:val="GPSL3numberedclause"/>
      </w:pPr>
      <w:r w:rsidRPr="00D03934">
        <w:t>is likely to or fails to meet any Service Level Performance Measure or</w:t>
      </w:r>
    </w:p>
    <w:p w14:paraId="05B2A17D" w14:textId="77777777" w:rsidR="00C9243A" w:rsidRDefault="008E5DD6" w:rsidP="0061370A">
      <w:pPr>
        <w:pStyle w:val="GPSL3numberedclause"/>
      </w:pPr>
      <w:r w:rsidRPr="00D03934">
        <w:t xml:space="preserve">is likely to cause or causes a Critical Service Failure to occur, </w:t>
      </w:r>
    </w:p>
    <w:p w14:paraId="30E9EA8A" w14:textId="77777777" w:rsidR="00C9243A" w:rsidRDefault="008E5DD6" w:rsidP="0061370A">
      <w:pPr>
        <w:pStyle w:val="GPSL3numberedclause"/>
      </w:pPr>
      <w:r w:rsidRPr="00D03934">
        <w:lastRenderedPageBreak/>
        <w:t xml:space="preserve">the Supplier shall immediately notify the Customer in writing and the Customer, in its absolute discretion and without prejudice to any other of its rights howsoever arising including under Clause </w:t>
      </w:r>
      <w:r w:rsidR="009F474C" w:rsidRPr="00D03934">
        <w:fldChar w:fldCharType="begin"/>
      </w:r>
      <w:r w:rsidRPr="00D03934">
        <w:instrText xml:space="preserve"> REF _Ref364421482 \r \h </w:instrText>
      </w:r>
      <w:r w:rsidR="009F474C" w:rsidRPr="00D03934">
        <w:fldChar w:fldCharType="separate"/>
      </w:r>
      <w:r w:rsidR="00BF637D">
        <w:t>13</w:t>
      </w:r>
      <w:r w:rsidR="009F474C" w:rsidRPr="00D03934">
        <w:fldChar w:fldCharType="end"/>
      </w:r>
      <w:r w:rsidR="00B460DF" w:rsidRPr="00D03934">
        <w:t xml:space="preserve"> of this Call Off Contract</w:t>
      </w:r>
      <w:r w:rsidRPr="00D03934">
        <w:t xml:space="preserve"> (Service Levels and Service Credits), may:</w:t>
      </w:r>
    </w:p>
    <w:p w14:paraId="18D77778" w14:textId="77777777" w:rsidR="008D0A60" w:rsidRDefault="008E5DD6" w:rsidP="001206D9">
      <w:pPr>
        <w:pStyle w:val="GPSL4numberedclause"/>
      </w:pPr>
      <w:bookmarkStart w:id="2298" w:name="_Ref364421540"/>
      <w:r w:rsidRPr="00D03934">
        <w:t>require the Supplier to immediately take all remedial action that is reasonable to mitigate the impact on the Customer and to rectify or prevent a Service Level Failure or Critical Service Level Failure from taking place or recurring; and</w:t>
      </w:r>
      <w:bookmarkEnd w:id="2298"/>
    </w:p>
    <w:p w14:paraId="1D0EE713" w14:textId="77777777" w:rsidR="00C9243A" w:rsidRDefault="008E5DD6" w:rsidP="00D60F75">
      <w:pPr>
        <w:pStyle w:val="GPSL4numberedclause"/>
      </w:pPr>
      <w:bookmarkStart w:id="2299" w:name="_Ref364239094"/>
      <w:r w:rsidRPr="00D03934">
        <w:t xml:space="preserve">if the action taken under paragraph </w:t>
      </w:r>
      <w:r w:rsidR="009F474C" w:rsidRPr="00D03934">
        <w:fldChar w:fldCharType="begin"/>
      </w:r>
      <w:r w:rsidRPr="00D03934">
        <w:instrText xml:space="preserve"> REF _Ref364421540 \r \h </w:instrText>
      </w:r>
      <w:r w:rsidR="009F474C" w:rsidRPr="00D03934">
        <w:fldChar w:fldCharType="separate"/>
      </w:r>
      <w:r w:rsidR="00BF637D">
        <w:t>(a)</w:t>
      </w:r>
      <w:r w:rsidR="009F474C" w:rsidRPr="00D03934">
        <w:fldChar w:fldCharType="end"/>
      </w:r>
      <w:r w:rsidRPr="00D03934">
        <w:t xml:space="preserve"> above has not already prevented or remedied the Service Level Failure or Critical Service Level Failure, </w:t>
      </w:r>
      <w:r w:rsidR="00667108" w:rsidRPr="00D03934">
        <w:t>the Customer shall be entitled to instruct the Supplier to comply with the Rectification Plan Process</w:t>
      </w:r>
      <w:r w:rsidRPr="00D03934">
        <w:t>; or</w:t>
      </w:r>
      <w:bookmarkEnd w:id="2299"/>
    </w:p>
    <w:p w14:paraId="5FC38B62" w14:textId="77777777" w:rsidR="00C9243A" w:rsidRDefault="008E5DD6" w:rsidP="001206D9">
      <w:pPr>
        <w:pStyle w:val="GPSL4numberedclause"/>
      </w:pPr>
      <w:r w:rsidRPr="00D03934">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14:paraId="6BC71361" w14:textId="77777777" w:rsidR="00C9243A" w:rsidRDefault="008E5DD6" w:rsidP="00D60F75">
      <w:pPr>
        <w:pStyle w:val="GPSL4numberedclause"/>
      </w:pPr>
      <w:r w:rsidRPr="00D03934">
        <w:t xml:space="preserve">if a Critical Service Level Failure has occurred, exercise its right to Compensation for Critical Service Level Failure in accordance with Clause </w:t>
      </w:r>
      <w:r w:rsidR="009F474C" w:rsidRPr="00D03934">
        <w:fldChar w:fldCharType="begin"/>
      </w:r>
      <w:r w:rsidR="00667108" w:rsidRPr="00D03934">
        <w:instrText xml:space="preserve"> REF _Ref359401110 \r \h </w:instrText>
      </w:r>
      <w:r w:rsidR="009F474C" w:rsidRPr="00D03934">
        <w:fldChar w:fldCharType="separate"/>
      </w:r>
      <w:r w:rsidR="00BF637D">
        <w:t>14</w:t>
      </w:r>
      <w:r w:rsidR="009F474C" w:rsidRPr="00D03934">
        <w:fldChar w:fldCharType="end"/>
      </w:r>
      <w:r w:rsidRPr="00D03934">
        <w:t xml:space="preserve"> </w:t>
      </w:r>
      <w:r w:rsidR="003B3703" w:rsidRPr="00D03934">
        <w:t xml:space="preserve">of this Call Off Contract </w:t>
      </w:r>
      <w:r w:rsidRPr="00D03934">
        <w:t xml:space="preserve">(Critical Service Level Failure) (including subject, for the avoidance of doubt, the proviso in Clause </w:t>
      </w:r>
      <w:r w:rsidR="009F474C" w:rsidRPr="00D03934">
        <w:fldChar w:fldCharType="begin"/>
      </w:r>
      <w:r w:rsidR="00667108" w:rsidRPr="00D03934">
        <w:instrText xml:space="preserve"> REF _Ref361656595 \r \h </w:instrText>
      </w:r>
      <w:r w:rsidR="009F474C" w:rsidRPr="00D03934">
        <w:fldChar w:fldCharType="separate"/>
      </w:r>
      <w:r w:rsidR="00BF637D">
        <w:t>14.1.2</w:t>
      </w:r>
      <w:r w:rsidR="009F474C" w:rsidRPr="00D03934">
        <w:fldChar w:fldCharType="end"/>
      </w:r>
      <w:r w:rsidR="00B460DF" w:rsidRPr="00D03934">
        <w:t xml:space="preserve"> of this Call Off Contract</w:t>
      </w:r>
      <w:r w:rsidRPr="00D03934">
        <w:t xml:space="preserve"> in relation to Material Breach).</w:t>
      </w:r>
    </w:p>
    <w:p w14:paraId="4F3F55D7" w14:textId="77777777" w:rsidR="00C9243A" w:rsidRDefault="008E5DD6" w:rsidP="00101CE5">
      <w:pPr>
        <w:pStyle w:val="GPSL2numberedclause"/>
      </w:pPr>
      <w:r w:rsidRPr="00D03934">
        <w:t xml:space="preserve">Approval and implementation by the Customer 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Customer.</w:t>
      </w:r>
    </w:p>
    <w:p w14:paraId="4BCCFEA2" w14:textId="77777777" w:rsidR="008D0A60" w:rsidRDefault="008E5DD6" w:rsidP="00036474">
      <w:pPr>
        <w:pStyle w:val="GPSL1SCHEDULEHeading"/>
        <w:rPr>
          <w:rFonts w:hint="eastAsia"/>
        </w:rPr>
      </w:pPr>
      <w:r w:rsidRPr="00D03934">
        <w:t>SERVICE CREDITS</w:t>
      </w:r>
    </w:p>
    <w:p w14:paraId="12516B6A" w14:textId="77777777" w:rsidR="008E5DD6" w:rsidRPr="00D03934" w:rsidRDefault="008E5DD6" w:rsidP="00101CE5">
      <w:pPr>
        <w:pStyle w:val="GPSL2numberedclause"/>
      </w:pPr>
      <w:bookmarkStart w:id="2300" w:name="_Ref365637636"/>
      <w:r w:rsidRPr="00D03934">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w:t>
      </w:r>
      <w:r w:rsidRPr="00DE02A4">
        <w:t xml:space="preserve">of </w:t>
      </w:r>
      <w:r w:rsidRPr="00DE02A4">
        <w:rPr>
          <w:b/>
        </w:rPr>
        <w:t>[one Month]</w:t>
      </w:r>
      <w:r w:rsidRPr="00DE02A4">
        <w:t xml:space="preserve"> during</w:t>
      </w:r>
      <w:r w:rsidRPr="00D03934">
        <w:t xml:space="preserve"> the Call Off Contract Period (the “</w:t>
      </w:r>
      <w:r w:rsidRPr="00D03934">
        <w:rPr>
          <w:b/>
        </w:rPr>
        <w:t>Service Period</w:t>
      </w:r>
      <w:r w:rsidRPr="00D03934">
        <w:t>”).</w:t>
      </w:r>
      <w:bookmarkEnd w:id="2300"/>
      <w:r w:rsidRPr="00D03934">
        <w:t xml:space="preserve">  </w:t>
      </w:r>
    </w:p>
    <w:p w14:paraId="58927DD3" w14:textId="15134B2F" w:rsidR="008E5DD6" w:rsidRPr="00D03934" w:rsidRDefault="008E5DD6" w:rsidP="00101CE5">
      <w:pPr>
        <w:pStyle w:val="GPSL2numberedclause"/>
        <w:rPr>
          <w:b/>
          <w:i/>
        </w:rPr>
      </w:pPr>
      <w:r w:rsidRPr="00D03934">
        <w:t>Annex 1 to this Part A of this Call Off Schedule includes details of each Service Credit available to each Service Level Performance Criterion if the applicable Service Level Performance Meas</w:t>
      </w:r>
      <w:r w:rsidR="00DE02A4">
        <w:t>ure is not met by the Supplier.</w:t>
      </w:r>
    </w:p>
    <w:p w14:paraId="06F1E9F6" w14:textId="77777777" w:rsidR="008E5DD6" w:rsidRPr="00D03934" w:rsidRDefault="008E5DD6" w:rsidP="00101CE5">
      <w:pPr>
        <w:pStyle w:val="GPSL2numberedclause"/>
      </w:pPr>
      <w:r w:rsidRPr="00D03934">
        <w:t xml:space="preserve">The Customer 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14:paraId="09A941D6" w14:textId="77777777" w:rsidR="008E5DD6" w:rsidRPr="00D03934" w:rsidRDefault="008E5DD6" w:rsidP="00101CE5">
      <w:pPr>
        <w:pStyle w:val="GPSL2numberedclause"/>
      </w:pPr>
      <w:r w:rsidRPr="00D03934">
        <w:t xml:space="preserve">Service Credits are a reduction of the amounts payable in respect of the </w:t>
      </w:r>
      <w:r w:rsidR="00DE71C2" w:rsidRPr="00D03934">
        <w:t xml:space="preserve">Goods and/or Services </w:t>
      </w:r>
      <w:r w:rsidRPr="00D03934">
        <w:t>and do not include VAT. The Supplier shall set-off the value of any Service Credits against the appropriate invoice in accordance with calculation formula in Annex 1 of Part A of this Call Off Schedule.</w:t>
      </w:r>
      <w:r w:rsidRPr="00D03934" w:rsidDel="00D769E6">
        <w:t xml:space="preserve"> </w:t>
      </w:r>
    </w:p>
    <w:p w14:paraId="3D4F5C73" w14:textId="77777777" w:rsidR="008E5DD6" w:rsidRPr="00D03934" w:rsidRDefault="008E5DD6" w:rsidP="00036474">
      <w:pPr>
        <w:pStyle w:val="GPSL1SCHEDULEHeading"/>
        <w:rPr>
          <w:rFonts w:hint="eastAsia"/>
        </w:rPr>
      </w:pPr>
      <w:r w:rsidRPr="00D03934">
        <w:t>NATURE OF SERVICE CREDITS</w:t>
      </w:r>
    </w:p>
    <w:p w14:paraId="289A79FA" w14:textId="77777777" w:rsidR="00E13960" w:rsidRDefault="008E5DD6" w:rsidP="00101CE5">
      <w:pPr>
        <w:pStyle w:val="GPSL2numberedclause"/>
      </w:pPr>
      <w:r w:rsidRPr="00D03934">
        <w:lastRenderedPageBreak/>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49462943" w14:textId="77777777" w:rsidR="008D0A60" w:rsidRDefault="00CA180F" w:rsidP="00036474">
      <w:pPr>
        <w:pStyle w:val="GPSL1SCHEDULEHeading"/>
        <w:rPr>
          <w:rFonts w:hint="eastAsia"/>
        </w:rPr>
      </w:pPr>
      <w:bookmarkStart w:id="2301" w:name="_Ref379470664"/>
      <w:r w:rsidRPr="00D03934">
        <w:t>SERVICE CREDIT</w:t>
      </w:r>
      <w:r w:rsidR="006B1271">
        <w:t xml:space="preserve"> cap</w:t>
      </w:r>
      <w:bookmarkEnd w:id="2301"/>
      <w:r>
        <w:t xml:space="preserve"> </w:t>
      </w:r>
    </w:p>
    <w:p w14:paraId="23A9C715" w14:textId="77777777" w:rsidR="006B1271" w:rsidRDefault="006B1271" w:rsidP="00101CE5">
      <w:pPr>
        <w:pStyle w:val="GPSL2numberedclause"/>
      </w:pPr>
      <w:r>
        <w:t xml:space="preserve">For the purposes of this Call Off Contract the </w:t>
      </w:r>
      <w:r w:rsidR="00863962" w:rsidRPr="00863962">
        <w:rPr>
          <w:b/>
        </w:rPr>
        <w:t>Service Credit Cap</w:t>
      </w:r>
      <w:r>
        <w:t xml:space="preserve"> means: </w:t>
      </w:r>
    </w:p>
    <w:p w14:paraId="43473F01" w14:textId="77777777" w:rsidR="008D0A60" w:rsidRPr="00DE02A4" w:rsidRDefault="006B1271" w:rsidP="001206D9">
      <w:pPr>
        <w:pStyle w:val="GPSL4numberedclause"/>
      </w:pPr>
      <w:r>
        <w:t>I</w:t>
      </w:r>
      <w:r w:rsidRPr="00D03934">
        <w:t xml:space="preserve">n the period from the Call Off Commencement Date to the end of the first Call Off Contract </w:t>
      </w:r>
      <w:r w:rsidRPr="00DE02A4">
        <w:t xml:space="preserve">Year </w:t>
      </w:r>
      <w:r w:rsidRPr="00DE02A4">
        <w:rPr>
          <w:b/>
        </w:rPr>
        <w:t>[xxx]%</w:t>
      </w:r>
      <w:r w:rsidRPr="00DE02A4">
        <w:t xml:space="preserve"> of the Estimated Year 1 Call Off Contract Charges; and </w:t>
      </w:r>
    </w:p>
    <w:p w14:paraId="1F48E30E" w14:textId="77777777" w:rsidR="006B1271" w:rsidRDefault="006B1271" w:rsidP="001206D9">
      <w:pPr>
        <w:pStyle w:val="GPSL4numberedclause"/>
      </w:pPr>
      <w:r w:rsidRPr="00DE02A4">
        <w:t>during</w:t>
      </w:r>
      <w:r w:rsidRPr="00DE02A4">
        <w:rPr>
          <w:bCs/>
        </w:rPr>
        <w:t xml:space="preserve"> the remainder of the Call Off Contract Period, </w:t>
      </w:r>
      <w:r w:rsidRPr="00DE02A4">
        <w:rPr>
          <w:b/>
          <w:bCs/>
        </w:rPr>
        <w:t>[xxx]</w:t>
      </w:r>
      <w:r w:rsidRPr="00DE02A4">
        <w:t>%</w:t>
      </w:r>
      <w:r w:rsidRPr="00D03934">
        <w:t xml:space="preserve"> of the Call Off Contract  Charges payable to the Supplier under this Call Off Contract in the period of 12 Months immediately preceding the Month in respect of which Service Credits are accrued</w:t>
      </w:r>
      <w:r w:rsidR="003A58D5">
        <w:t>.</w:t>
      </w:r>
    </w:p>
    <w:p w14:paraId="4A3B53D2" w14:textId="73794314" w:rsidR="00031AFC" w:rsidRDefault="00031AFC" w:rsidP="008004EF">
      <w:pPr>
        <w:pStyle w:val="GPSL2Guidance"/>
      </w:pPr>
    </w:p>
    <w:p w14:paraId="610B80EB" w14:textId="071D53B3" w:rsidR="008D0A60" w:rsidRDefault="00EB2994" w:rsidP="00036474">
      <w:pPr>
        <w:pStyle w:val="GPSSchAnnexname"/>
        <w:rPr>
          <w:rFonts w:hint="eastAsia"/>
        </w:rPr>
      </w:pPr>
      <w:r w:rsidRPr="00D03934">
        <w:br w:type="page"/>
      </w:r>
      <w:bookmarkStart w:id="2302" w:name="_Toc433188803"/>
      <w:r w:rsidRPr="00D03934">
        <w:lastRenderedPageBreak/>
        <w:t>A</w:t>
      </w:r>
      <w:r w:rsidR="00667108" w:rsidRPr="00D03934">
        <w:t>NNEX 1 TO PART A: SERVICE LEVELS AND SERVICE CREDITS TABLE</w:t>
      </w:r>
      <w:bookmarkEnd w:id="2302"/>
      <w:r w:rsidR="0025129D">
        <w:t xml:space="preserve"> – NOT APPLICABLE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417"/>
        <w:gridCol w:w="1559"/>
        <w:gridCol w:w="1407"/>
        <w:gridCol w:w="2409"/>
      </w:tblGrid>
      <w:tr w:rsidR="00667108" w:rsidRPr="00D03934" w14:paraId="7665F803" w14:textId="77777777" w:rsidTr="00EB2994">
        <w:trPr>
          <w:trHeight w:val="1213"/>
          <w:tblHeader/>
          <w:jc w:val="center"/>
        </w:trPr>
        <w:tc>
          <w:tcPr>
            <w:tcW w:w="6096" w:type="dxa"/>
            <w:gridSpan w:val="4"/>
            <w:shd w:val="clear" w:color="auto" w:fill="D9D9D9"/>
          </w:tcPr>
          <w:p w14:paraId="115DAB37" w14:textId="77777777" w:rsidR="00667108" w:rsidRPr="00D03934" w:rsidRDefault="00667108" w:rsidP="00667108">
            <w:pPr>
              <w:ind w:left="95"/>
              <w:jc w:val="center"/>
            </w:pPr>
            <w:r w:rsidRPr="00D03934">
              <w:t>Service Levels</w:t>
            </w:r>
          </w:p>
        </w:tc>
        <w:tc>
          <w:tcPr>
            <w:tcW w:w="2409" w:type="dxa"/>
            <w:vMerge w:val="restart"/>
            <w:shd w:val="clear" w:color="auto" w:fill="D9D9D9"/>
            <w:vAlign w:val="center"/>
          </w:tcPr>
          <w:p w14:paraId="517E096A" w14:textId="77777777" w:rsidR="00667108" w:rsidRPr="00D03934" w:rsidRDefault="00667108" w:rsidP="00667108">
            <w:pPr>
              <w:ind w:left="95"/>
            </w:pPr>
            <w:r w:rsidRPr="00D03934">
              <w:t>Service Credit for each Service Period</w:t>
            </w:r>
          </w:p>
          <w:p w14:paraId="6B3BF654" w14:textId="77777777" w:rsidR="00667108" w:rsidRPr="00D03934" w:rsidRDefault="00667108" w:rsidP="00667108">
            <w:pPr>
              <w:ind w:left="95"/>
            </w:pPr>
          </w:p>
        </w:tc>
      </w:tr>
      <w:tr w:rsidR="00EB2994" w:rsidRPr="00D03934" w14:paraId="4CCD8F49" w14:textId="77777777" w:rsidTr="00CE6A3F">
        <w:trPr>
          <w:trHeight w:val="1213"/>
          <w:tblHeader/>
          <w:jc w:val="center"/>
        </w:trPr>
        <w:tc>
          <w:tcPr>
            <w:tcW w:w="1713" w:type="dxa"/>
            <w:shd w:val="clear" w:color="auto" w:fill="D9D9D9"/>
            <w:vAlign w:val="center"/>
          </w:tcPr>
          <w:p w14:paraId="40E882E7" w14:textId="77777777" w:rsidR="00667108" w:rsidRPr="00D03934" w:rsidRDefault="00667108" w:rsidP="00667108">
            <w:pPr>
              <w:ind w:left="61"/>
            </w:pPr>
            <w:r w:rsidRPr="00D03934">
              <w:t>Service Level Performance Criterion</w:t>
            </w:r>
          </w:p>
        </w:tc>
        <w:tc>
          <w:tcPr>
            <w:tcW w:w="1417" w:type="dxa"/>
            <w:shd w:val="clear" w:color="auto" w:fill="D9D9D9"/>
            <w:vAlign w:val="center"/>
          </w:tcPr>
          <w:p w14:paraId="32F29C7A" w14:textId="77777777" w:rsidR="00667108" w:rsidRPr="00D03934" w:rsidRDefault="00667108" w:rsidP="00667108">
            <w:pPr>
              <w:ind w:left="95"/>
            </w:pPr>
            <w:r w:rsidRPr="00D03934">
              <w:t>Key Indicator</w:t>
            </w:r>
          </w:p>
        </w:tc>
        <w:tc>
          <w:tcPr>
            <w:tcW w:w="1559" w:type="dxa"/>
            <w:shd w:val="clear" w:color="auto" w:fill="D9D9D9"/>
            <w:vAlign w:val="center"/>
          </w:tcPr>
          <w:p w14:paraId="2069D5E1" w14:textId="77777777" w:rsidR="00667108" w:rsidRPr="00D03934" w:rsidRDefault="00667108" w:rsidP="00667108">
            <w:pPr>
              <w:ind w:left="0"/>
            </w:pPr>
            <w:r w:rsidRPr="00D03934">
              <w:t>Service Level Performance Measure</w:t>
            </w:r>
          </w:p>
        </w:tc>
        <w:tc>
          <w:tcPr>
            <w:tcW w:w="1407" w:type="dxa"/>
            <w:shd w:val="clear" w:color="auto" w:fill="D9D9D9"/>
          </w:tcPr>
          <w:p w14:paraId="173EDF40" w14:textId="77777777" w:rsidR="00667108" w:rsidRPr="00D03934" w:rsidRDefault="00667108" w:rsidP="00667108">
            <w:pPr>
              <w:ind w:left="95"/>
            </w:pPr>
            <w:r w:rsidRPr="00D03934">
              <w:t>Service Level Threshold</w:t>
            </w:r>
          </w:p>
        </w:tc>
        <w:tc>
          <w:tcPr>
            <w:tcW w:w="2409" w:type="dxa"/>
            <w:vMerge/>
            <w:shd w:val="clear" w:color="auto" w:fill="D9D9D9"/>
            <w:vAlign w:val="center"/>
          </w:tcPr>
          <w:p w14:paraId="62074ACD" w14:textId="77777777" w:rsidR="00667108" w:rsidRPr="00D03934" w:rsidRDefault="00667108" w:rsidP="00667108">
            <w:pPr>
              <w:ind w:left="95"/>
            </w:pPr>
          </w:p>
        </w:tc>
      </w:tr>
      <w:tr w:rsidR="00EB2994" w:rsidRPr="00D03934" w14:paraId="54AE4622" w14:textId="77777777" w:rsidTr="00CE6A3F">
        <w:trPr>
          <w:trHeight w:val="1474"/>
          <w:jc w:val="center"/>
        </w:trPr>
        <w:tc>
          <w:tcPr>
            <w:tcW w:w="1713" w:type="dxa"/>
          </w:tcPr>
          <w:p w14:paraId="3CB8D853" w14:textId="6AAB38EE" w:rsidR="00667108" w:rsidRPr="00E65CF4" w:rsidRDefault="00E65CF4" w:rsidP="00667108">
            <w:pPr>
              <w:spacing w:after="120"/>
              <w:ind w:left="61"/>
            </w:pPr>
            <w:r w:rsidRPr="00E65CF4">
              <w:t>Calls connected within 30 seconds.</w:t>
            </w:r>
            <w:r>
              <w:t xml:space="preserve"> (For Lots 1</w:t>
            </w:r>
            <w:r w:rsidRPr="00744209">
              <w:rPr>
                <w:rFonts w:eastAsia="Calibri"/>
                <w:b/>
              </w:rPr>
              <w:t xml:space="preserve"> </w:t>
            </w:r>
            <w:r w:rsidRPr="00E65CF4">
              <w:t>Managed Service Provision of Language Services</w:t>
            </w:r>
            <w:r>
              <w:t xml:space="preserve">  &amp; 3 </w:t>
            </w:r>
            <w:r w:rsidRPr="006B6723">
              <w:t>Telephone Interpreting and Video Language Services</w:t>
            </w:r>
            <w:r>
              <w:t xml:space="preserve"> only) </w:t>
            </w:r>
          </w:p>
        </w:tc>
        <w:tc>
          <w:tcPr>
            <w:tcW w:w="1417" w:type="dxa"/>
          </w:tcPr>
          <w:p w14:paraId="1A4FCA29" w14:textId="47F8D87E" w:rsidR="00667108" w:rsidRPr="00E65CF4" w:rsidRDefault="00667108" w:rsidP="00667108">
            <w:pPr>
              <w:spacing w:after="120"/>
              <w:ind w:left="95"/>
            </w:pPr>
            <w:r w:rsidRPr="00E65CF4">
              <w:t>Timelines</w:t>
            </w:r>
          </w:p>
          <w:p w14:paraId="020B50DA" w14:textId="77777777" w:rsidR="00667108" w:rsidRPr="00E65CF4" w:rsidRDefault="00667108" w:rsidP="00667108">
            <w:pPr>
              <w:spacing w:after="120"/>
              <w:ind w:left="95"/>
            </w:pPr>
          </w:p>
        </w:tc>
        <w:tc>
          <w:tcPr>
            <w:tcW w:w="1559" w:type="dxa"/>
          </w:tcPr>
          <w:p w14:paraId="07297964" w14:textId="77777777" w:rsidR="00667108" w:rsidRPr="00E65CF4" w:rsidRDefault="00667108" w:rsidP="00667108">
            <w:pPr>
              <w:spacing w:after="120"/>
              <w:ind w:left="0"/>
            </w:pPr>
            <w:r w:rsidRPr="00E65CF4">
              <w:t>at least 98% at all times</w:t>
            </w:r>
          </w:p>
          <w:p w14:paraId="5D229BAA" w14:textId="77777777" w:rsidR="00667108" w:rsidRPr="00E65CF4" w:rsidRDefault="00667108" w:rsidP="00667108">
            <w:pPr>
              <w:spacing w:after="120"/>
            </w:pPr>
          </w:p>
        </w:tc>
        <w:tc>
          <w:tcPr>
            <w:tcW w:w="1407" w:type="dxa"/>
          </w:tcPr>
          <w:p w14:paraId="13BAAB48" w14:textId="77777777" w:rsidR="00667108" w:rsidRPr="00E65CF4" w:rsidRDefault="00D11C5B" w:rsidP="00667108">
            <w:pPr>
              <w:spacing w:after="120"/>
              <w:ind w:left="95"/>
            </w:pPr>
            <w:r w:rsidRPr="00E65CF4">
              <w:t>[   ]</w:t>
            </w:r>
          </w:p>
        </w:tc>
        <w:tc>
          <w:tcPr>
            <w:tcW w:w="2409" w:type="dxa"/>
          </w:tcPr>
          <w:p w14:paraId="7B49AE3D" w14:textId="77777777" w:rsidR="00667108" w:rsidRPr="00E65CF4" w:rsidRDefault="00667108" w:rsidP="00667108">
            <w:pPr>
              <w:spacing w:after="120"/>
              <w:ind w:left="95"/>
            </w:pPr>
            <w:r w:rsidRPr="00E65CF4">
              <w:t>0.5% Service Credit gained for each percentage under the specified Service Level Performance Measure</w:t>
            </w:r>
          </w:p>
        </w:tc>
      </w:tr>
      <w:tr w:rsidR="00EB2994" w:rsidRPr="0025129D" w14:paraId="6294FA3B" w14:textId="77777777" w:rsidTr="00CE6A3F">
        <w:trPr>
          <w:trHeight w:val="1474"/>
          <w:jc w:val="center"/>
        </w:trPr>
        <w:tc>
          <w:tcPr>
            <w:tcW w:w="1713" w:type="dxa"/>
          </w:tcPr>
          <w:p w14:paraId="3CC55673" w14:textId="77777777" w:rsidR="00667108" w:rsidRPr="0025129D" w:rsidRDefault="00667108" w:rsidP="00667108">
            <w:pPr>
              <w:spacing w:after="120"/>
              <w:ind w:left="61"/>
            </w:pPr>
            <w:r w:rsidRPr="0025129D">
              <w:t>Access to Customer support</w:t>
            </w:r>
          </w:p>
          <w:p w14:paraId="79925A48" w14:textId="77777777" w:rsidR="00667108" w:rsidRPr="0025129D" w:rsidRDefault="00667108" w:rsidP="00667108">
            <w:pPr>
              <w:spacing w:after="120"/>
              <w:ind w:left="61"/>
            </w:pPr>
          </w:p>
        </w:tc>
        <w:tc>
          <w:tcPr>
            <w:tcW w:w="1417" w:type="dxa"/>
          </w:tcPr>
          <w:p w14:paraId="7E9E7A8F" w14:textId="77777777" w:rsidR="00667108" w:rsidRPr="0025129D" w:rsidRDefault="00667108" w:rsidP="00667108">
            <w:pPr>
              <w:spacing w:after="120"/>
              <w:ind w:left="95"/>
            </w:pPr>
            <w:r w:rsidRPr="0025129D">
              <w:t>Availability</w:t>
            </w:r>
          </w:p>
          <w:p w14:paraId="20D0AA46" w14:textId="77777777" w:rsidR="00667108" w:rsidRPr="0025129D" w:rsidRDefault="00667108" w:rsidP="00667108">
            <w:pPr>
              <w:spacing w:after="120"/>
              <w:ind w:left="95"/>
            </w:pPr>
          </w:p>
          <w:p w14:paraId="00210FAF" w14:textId="77777777" w:rsidR="00667108" w:rsidRPr="0025129D" w:rsidRDefault="00667108" w:rsidP="00667108">
            <w:pPr>
              <w:spacing w:after="120"/>
              <w:ind w:left="95"/>
            </w:pPr>
          </w:p>
        </w:tc>
        <w:tc>
          <w:tcPr>
            <w:tcW w:w="1559" w:type="dxa"/>
          </w:tcPr>
          <w:p w14:paraId="0F634E4C" w14:textId="77777777" w:rsidR="00667108" w:rsidRPr="0025129D" w:rsidRDefault="00667108" w:rsidP="00667108">
            <w:pPr>
              <w:spacing w:after="120"/>
              <w:ind w:left="0"/>
            </w:pPr>
            <w:r w:rsidRPr="0025129D">
              <w:t>at least 98% at all times</w:t>
            </w:r>
          </w:p>
          <w:p w14:paraId="6FBF630B" w14:textId="77777777" w:rsidR="00667108" w:rsidRPr="0025129D" w:rsidRDefault="00667108" w:rsidP="00667108">
            <w:pPr>
              <w:spacing w:after="120"/>
            </w:pPr>
          </w:p>
        </w:tc>
        <w:tc>
          <w:tcPr>
            <w:tcW w:w="1407" w:type="dxa"/>
          </w:tcPr>
          <w:p w14:paraId="1C47965D" w14:textId="77777777" w:rsidR="00667108" w:rsidRPr="0025129D" w:rsidRDefault="00D11C5B" w:rsidP="00667108">
            <w:pPr>
              <w:spacing w:after="120"/>
              <w:ind w:left="95"/>
            </w:pPr>
            <w:r w:rsidRPr="0025129D">
              <w:t>[   ]</w:t>
            </w:r>
          </w:p>
        </w:tc>
        <w:tc>
          <w:tcPr>
            <w:tcW w:w="2409" w:type="dxa"/>
          </w:tcPr>
          <w:p w14:paraId="01603319" w14:textId="77777777" w:rsidR="00667108" w:rsidRPr="0025129D" w:rsidRDefault="00667108" w:rsidP="00667108">
            <w:pPr>
              <w:spacing w:after="120"/>
              <w:ind w:left="95"/>
            </w:pPr>
            <w:r w:rsidRPr="0025129D">
              <w:t>0.5% Service Credit gained for each percentage under the specified Service Level Performance Measure</w:t>
            </w:r>
          </w:p>
        </w:tc>
      </w:tr>
      <w:tr w:rsidR="00EB2994" w:rsidRPr="0025129D" w14:paraId="0E283A34" w14:textId="77777777" w:rsidTr="00CE6A3F">
        <w:trPr>
          <w:trHeight w:val="1474"/>
          <w:jc w:val="center"/>
        </w:trPr>
        <w:tc>
          <w:tcPr>
            <w:tcW w:w="1713" w:type="dxa"/>
          </w:tcPr>
          <w:p w14:paraId="08509376" w14:textId="77777777" w:rsidR="00667108" w:rsidRPr="0025129D" w:rsidRDefault="00667108" w:rsidP="00667108">
            <w:pPr>
              <w:spacing w:after="120"/>
              <w:ind w:left="61"/>
              <w:rPr>
                <w:rFonts w:eastAsia="STZhongsong"/>
                <w:lang w:eastAsia="zh-CN"/>
              </w:rPr>
            </w:pPr>
            <w:r w:rsidRPr="0025129D">
              <w:t>C</w:t>
            </w:r>
            <w:r w:rsidRPr="0025129D">
              <w:rPr>
                <w:rFonts w:eastAsia="STZhongsong"/>
                <w:lang w:eastAsia="zh-CN"/>
              </w:rPr>
              <w:t>omplaints Handling</w:t>
            </w:r>
          </w:p>
          <w:p w14:paraId="1635D5A2" w14:textId="77777777" w:rsidR="00667108" w:rsidRPr="0025129D" w:rsidRDefault="00667108" w:rsidP="00667108">
            <w:pPr>
              <w:spacing w:after="120"/>
              <w:ind w:left="61"/>
              <w:rPr>
                <w:rFonts w:eastAsia="STZhongsong"/>
                <w:lang w:eastAsia="zh-CN"/>
              </w:rPr>
            </w:pPr>
          </w:p>
          <w:p w14:paraId="2A51716F" w14:textId="77777777" w:rsidR="00667108" w:rsidRPr="0025129D" w:rsidRDefault="00667108" w:rsidP="00667108">
            <w:pPr>
              <w:spacing w:after="120"/>
              <w:ind w:left="61"/>
            </w:pPr>
          </w:p>
        </w:tc>
        <w:tc>
          <w:tcPr>
            <w:tcW w:w="1417" w:type="dxa"/>
          </w:tcPr>
          <w:p w14:paraId="1179710A" w14:textId="77777777" w:rsidR="00667108" w:rsidRPr="0025129D" w:rsidRDefault="00667108" w:rsidP="00667108">
            <w:pPr>
              <w:spacing w:after="120"/>
              <w:ind w:left="95"/>
            </w:pPr>
            <w:r w:rsidRPr="0025129D">
              <w:t>Availability/Timelines</w:t>
            </w:r>
          </w:p>
          <w:p w14:paraId="7AF24B92" w14:textId="77777777" w:rsidR="00667108" w:rsidRPr="0025129D" w:rsidRDefault="00667108" w:rsidP="00667108">
            <w:pPr>
              <w:spacing w:after="120"/>
              <w:ind w:left="95"/>
            </w:pPr>
          </w:p>
        </w:tc>
        <w:tc>
          <w:tcPr>
            <w:tcW w:w="1559" w:type="dxa"/>
          </w:tcPr>
          <w:p w14:paraId="3C4A100F" w14:textId="77777777" w:rsidR="00667108" w:rsidRPr="0025129D" w:rsidRDefault="00667108" w:rsidP="00667108">
            <w:pPr>
              <w:spacing w:after="120"/>
              <w:ind w:left="0"/>
            </w:pPr>
            <w:r w:rsidRPr="0025129D">
              <w:t>At least 98% at all times</w:t>
            </w:r>
          </w:p>
          <w:p w14:paraId="0056D835" w14:textId="77777777" w:rsidR="00667108" w:rsidRPr="0025129D" w:rsidRDefault="00667108" w:rsidP="00667108">
            <w:pPr>
              <w:spacing w:after="120"/>
            </w:pPr>
          </w:p>
        </w:tc>
        <w:tc>
          <w:tcPr>
            <w:tcW w:w="1407" w:type="dxa"/>
          </w:tcPr>
          <w:p w14:paraId="1EB12B0B" w14:textId="77777777" w:rsidR="00667108" w:rsidRPr="0025129D" w:rsidRDefault="00D11C5B" w:rsidP="00667108">
            <w:pPr>
              <w:spacing w:after="120"/>
              <w:ind w:left="95"/>
            </w:pPr>
            <w:r w:rsidRPr="0025129D">
              <w:t>[   ]</w:t>
            </w:r>
          </w:p>
        </w:tc>
        <w:tc>
          <w:tcPr>
            <w:tcW w:w="2409" w:type="dxa"/>
          </w:tcPr>
          <w:p w14:paraId="0DCD0AE9" w14:textId="77777777" w:rsidR="00667108" w:rsidRPr="0025129D" w:rsidRDefault="00667108" w:rsidP="00667108">
            <w:pPr>
              <w:spacing w:after="120"/>
              <w:ind w:left="95"/>
            </w:pPr>
            <w:r w:rsidRPr="0025129D">
              <w:t>0.5% Service Credit gained for each percentage under the specified Service Level Performance Measure</w:t>
            </w:r>
          </w:p>
        </w:tc>
      </w:tr>
      <w:tr w:rsidR="00EB2994" w:rsidRPr="0025129D" w14:paraId="02928D12" w14:textId="77777777" w:rsidTr="00CE6A3F">
        <w:trPr>
          <w:trHeight w:val="1474"/>
          <w:jc w:val="center"/>
        </w:trPr>
        <w:tc>
          <w:tcPr>
            <w:tcW w:w="1713" w:type="dxa"/>
          </w:tcPr>
          <w:p w14:paraId="384DA127" w14:textId="77777777" w:rsidR="00667108" w:rsidRPr="0025129D" w:rsidRDefault="00667108" w:rsidP="00667108">
            <w:pPr>
              <w:spacing w:after="120"/>
              <w:ind w:left="61"/>
            </w:pPr>
            <w:r w:rsidRPr="0025129D">
              <w:t xml:space="preserve">provision of specific </w:t>
            </w:r>
            <w:r w:rsidR="00DE71C2" w:rsidRPr="0025129D">
              <w:t>Goods and/or Services</w:t>
            </w:r>
          </w:p>
          <w:p w14:paraId="152C1ADB" w14:textId="77777777" w:rsidR="00667108" w:rsidRPr="0025129D" w:rsidRDefault="00667108" w:rsidP="00667108">
            <w:pPr>
              <w:spacing w:after="120"/>
              <w:ind w:left="61"/>
            </w:pPr>
          </w:p>
        </w:tc>
        <w:tc>
          <w:tcPr>
            <w:tcW w:w="1417" w:type="dxa"/>
          </w:tcPr>
          <w:p w14:paraId="580EF430" w14:textId="77777777" w:rsidR="00667108" w:rsidRPr="0025129D" w:rsidRDefault="00667108" w:rsidP="00667108">
            <w:pPr>
              <w:spacing w:after="120"/>
              <w:ind w:left="95"/>
            </w:pPr>
            <w:r w:rsidRPr="0025129D">
              <w:t>Quality</w:t>
            </w:r>
          </w:p>
          <w:p w14:paraId="50BAAADB" w14:textId="77777777" w:rsidR="00667108" w:rsidRPr="0025129D" w:rsidRDefault="00667108" w:rsidP="00667108">
            <w:pPr>
              <w:spacing w:after="120"/>
              <w:ind w:left="95"/>
            </w:pPr>
          </w:p>
          <w:p w14:paraId="24397019" w14:textId="77777777" w:rsidR="00667108" w:rsidRPr="0025129D" w:rsidRDefault="00667108" w:rsidP="00667108">
            <w:pPr>
              <w:spacing w:after="120"/>
              <w:ind w:left="95"/>
            </w:pPr>
          </w:p>
        </w:tc>
        <w:tc>
          <w:tcPr>
            <w:tcW w:w="1559" w:type="dxa"/>
          </w:tcPr>
          <w:p w14:paraId="4A8E2F12" w14:textId="77777777" w:rsidR="00667108" w:rsidRPr="0025129D" w:rsidRDefault="00667108" w:rsidP="00667108">
            <w:pPr>
              <w:spacing w:after="120"/>
              <w:ind w:left="0"/>
            </w:pPr>
            <w:r w:rsidRPr="0025129D">
              <w:t>at least 98% at all times</w:t>
            </w:r>
          </w:p>
          <w:p w14:paraId="4BB0A406" w14:textId="77777777" w:rsidR="00667108" w:rsidRPr="0025129D" w:rsidRDefault="00667108" w:rsidP="00667108">
            <w:pPr>
              <w:spacing w:after="120"/>
            </w:pPr>
          </w:p>
        </w:tc>
        <w:tc>
          <w:tcPr>
            <w:tcW w:w="1407" w:type="dxa"/>
          </w:tcPr>
          <w:p w14:paraId="529155E4" w14:textId="77777777" w:rsidR="00667108" w:rsidRPr="0025129D" w:rsidRDefault="00D11C5B" w:rsidP="00667108">
            <w:pPr>
              <w:spacing w:after="120"/>
              <w:ind w:left="95"/>
            </w:pPr>
            <w:r w:rsidRPr="0025129D">
              <w:t>[   ]</w:t>
            </w:r>
          </w:p>
        </w:tc>
        <w:tc>
          <w:tcPr>
            <w:tcW w:w="2409" w:type="dxa"/>
          </w:tcPr>
          <w:p w14:paraId="2C98F242" w14:textId="77777777" w:rsidR="00667108" w:rsidRPr="0025129D" w:rsidRDefault="00667108" w:rsidP="00667108">
            <w:pPr>
              <w:spacing w:after="120"/>
              <w:ind w:left="95"/>
            </w:pPr>
            <w:r w:rsidRPr="0025129D">
              <w:t>2% Service Credit gained for each percentage under the specified Service Level Performance Measure</w:t>
            </w:r>
          </w:p>
        </w:tc>
      </w:tr>
      <w:tr w:rsidR="00EB2994" w:rsidRPr="0025129D" w14:paraId="3B30276A" w14:textId="77777777" w:rsidTr="00CE6A3F">
        <w:trPr>
          <w:trHeight w:val="1474"/>
          <w:jc w:val="center"/>
        </w:trPr>
        <w:tc>
          <w:tcPr>
            <w:tcW w:w="1713" w:type="dxa"/>
          </w:tcPr>
          <w:p w14:paraId="4B3A9CC4" w14:textId="3A37CAC0" w:rsidR="00667108" w:rsidRPr="0025129D" w:rsidRDefault="00667108" w:rsidP="00667108">
            <w:pPr>
              <w:spacing w:after="120"/>
              <w:ind w:left="61"/>
              <w:rPr>
                <w:b/>
              </w:rPr>
            </w:pPr>
            <w:r w:rsidRPr="0025129D">
              <w:t xml:space="preserve">Timely </w:t>
            </w:r>
            <w:r w:rsidR="00BD535C" w:rsidRPr="0025129D">
              <w:t>provision of</w:t>
            </w:r>
            <w:r w:rsidRPr="0025129D">
              <w:t xml:space="preserve"> the Services [** hours a day, ** days a week.]</w:t>
            </w:r>
          </w:p>
        </w:tc>
        <w:tc>
          <w:tcPr>
            <w:tcW w:w="1417" w:type="dxa"/>
          </w:tcPr>
          <w:p w14:paraId="229CF202" w14:textId="77777777" w:rsidR="00667108" w:rsidRPr="0025129D" w:rsidRDefault="00667108" w:rsidP="00667108">
            <w:pPr>
              <w:spacing w:after="120"/>
              <w:ind w:left="95"/>
            </w:pPr>
            <w:r w:rsidRPr="0025129D">
              <w:t>Services Availability</w:t>
            </w:r>
          </w:p>
          <w:p w14:paraId="79FD094B" w14:textId="77777777" w:rsidR="00667108" w:rsidRPr="0025129D" w:rsidRDefault="00667108" w:rsidP="00667108">
            <w:pPr>
              <w:spacing w:after="120"/>
              <w:ind w:left="95"/>
            </w:pPr>
          </w:p>
        </w:tc>
        <w:tc>
          <w:tcPr>
            <w:tcW w:w="1559" w:type="dxa"/>
          </w:tcPr>
          <w:p w14:paraId="7B5A88E4" w14:textId="77777777" w:rsidR="00667108" w:rsidRPr="0025129D" w:rsidRDefault="00667108" w:rsidP="00667108">
            <w:pPr>
              <w:spacing w:after="120"/>
              <w:ind w:left="0"/>
            </w:pPr>
            <w:r w:rsidRPr="0025129D">
              <w:t>at least 98% at all times</w:t>
            </w:r>
          </w:p>
          <w:p w14:paraId="5B427C67" w14:textId="77777777" w:rsidR="00667108" w:rsidRPr="0025129D" w:rsidRDefault="00667108" w:rsidP="00667108">
            <w:pPr>
              <w:spacing w:after="120"/>
            </w:pPr>
          </w:p>
        </w:tc>
        <w:tc>
          <w:tcPr>
            <w:tcW w:w="1407" w:type="dxa"/>
          </w:tcPr>
          <w:p w14:paraId="20AB52B6" w14:textId="77777777" w:rsidR="00667108" w:rsidRPr="0025129D" w:rsidRDefault="00D11C5B" w:rsidP="00667108">
            <w:pPr>
              <w:spacing w:after="120"/>
              <w:ind w:left="95"/>
            </w:pPr>
            <w:r w:rsidRPr="0025129D">
              <w:t>[   ]</w:t>
            </w:r>
          </w:p>
        </w:tc>
        <w:tc>
          <w:tcPr>
            <w:tcW w:w="2409" w:type="dxa"/>
          </w:tcPr>
          <w:p w14:paraId="6790DB0B" w14:textId="77777777" w:rsidR="00667108" w:rsidRPr="0025129D" w:rsidRDefault="00667108" w:rsidP="00667108">
            <w:pPr>
              <w:spacing w:after="120"/>
              <w:ind w:left="95"/>
            </w:pPr>
            <w:r w:rsidRPr="0025129D">
              <w:t>2% Service Credit gained for each percentage under the specified Service Level Performance Measure</w:t>
            </w:r>
            <w:r w:rsidRPr="0025129D">
              <w:rPr>
                <w:b/>
              </w:rPr>
              <w:t>]</w:t>
            </w:r>
          </w:p>
        </w:tc>
      </w:tr>
    </w:tbl>
    <w:p w14:paraId="4164CEFF" w14:textId="77777777" w:rsidR="00667108" w:rsidRPr="0025129D" w:rsidRDefault="00667108" w:rsidP="00101CE5">
      <w:pPr>
        <w:pStyle w:val="GPSL1Guidance"/>
      </w:pPr>
      <w:r w:rsidRPr="0025129D">
        <w:lastRenderedPageBreak/>
        <w:t>[Guidance Note: Insert the appropriate Service Levels and Service Credits above.]</w:t>
      </w:r>
    </w:p>
    <w:p w14:paraId="5365DD09" w14:textId="77777777" w:rsidR="00667108" w:rsidRPr="0025129D" w:rsidRDefault="00667108" w:rsidP="00001982">
      <w:pPr>
        <w:ind w:left="709"/>
      </w:pPr>
      <w:r w:rsidRPr="0025129D">
        <w:t>The Service Credits shall be calculated on the basis of the following formula:</w:t>
      </w:r>
    </w:p>
    <w:p w14:paraId="05DD784B" w14:textId="77777777" w:rsidR="00667108" w:rsidRPr="0025129D" w:rsidRDefault="00667108" w:rsidP="00001982">
      <w:pPr>
        <w:ind w:left="709"/>
      </w:pPr>
      <w:r w:rsidRPr="0025129D">
        <w:t>[Example:</w:t>
      </w:r>
    </w:p>
    <w:tbl>
      <w:tblPr>
        <w:tblW w:w="0" w:type="auto"/>
        <w:tblLook w:val="01E0" w:firstRow="1" w:lastRow="1" w:firstColumn="1" w:lastColumn="1" w:noHBand="0" w:noVBand="0"/>
      </w:tblPr>
      <w:tblGrid>
        <w:gridCol w:w="4381"/>
        <w:gridCol w:w="685"/>
        <w:gridCol w:w="3984"/>
      </w:tblGrid>
      <w:tr w:rsidR="00667108" w:rsidRPr="0025129D" w14:paraId="668AFDBD" w14:textId="77777777" w:rsidTr="00667108">
        <w:tc>
          <w:tcPr>
            <w:tcW w:w="4518" w:type="dxa"/>
          </w:tcPr>
          <w:p w14:paraId="1C5C7671" w14:textId="77777777" w:rsidR="00667108" w:rsidRPr="0025129D" w:rsidRDefault="00667108" w:rsidP="00667108">
            <w:pPr>
              <w:ind w:left="567"/>
            </w:pPr>
            <w:r w:rsidRPr="0025129D">
              <w:t xml:space="preserve">Formula: x% (Service Level Performance Measure) - x% (actual Service Level performance)  </w:t>
            </w:r>
          </w:p>
        </w:tc>
        <w:tc>
          <w:tcPr>
            <w:tcW w:w="693" w:type="dxa"/>
          </w:tcPr>
          <w:p w14:paraId="22389270" w14:textId="77777777" w:rsidR="00667108" w:rsidRPr="0025129D" w:rsidRDefault="00667108" w:rsidP="00667108">
            <w:pPr>
              <w:ind w:left="211"/>
            </w:pPr>
            <w:r w:rsidRPr="0025129D">
              <w:t>=</w:t>
            </w:r>
          </w:p>
        </w:tc>
        <w:tc>
          <w:tcPr>
            <w:tcW w:w="4140" w:type="dxa"/>
          </w:tcPr>
          <w:p w14:paraId="6F568DCE" w14:textId="77777777" w:rsidR="00667108" w:rsidRPr="0025129D" w:rsidRDefault="00667108" w:rsidP="00667108">
            <w:pPr>
              <w:ind w:left="145"/>
            </w:pPr>
            <w:r w:rsidRPr="0025129D">
              <w:t>x% of the Call Off Contract Charges payable to the Customer as Service Credits to be deducted from the next Valid Invoice payable by the Customer</w:t>
            </w:r>
          </w:p>
        </w:tc>
      </w:tr>
      <w:tr w:rsidR="00667108" w:rsidRPr="00D03934" w14:paraId="5B8E154D" w14:textId="77777777" w:rsidTr="00667108">
        <w:tc>
          <w:tcPr>
            <w:tcW w:w="4518" w:type="dxa"/>
          </w:tcPr>
          <w:p w14:paraId="7D3516B2" w14:textId="77777777" w:rsidR="00667108" w:rsidRPr="0025129D" w:rsidRDefault="00667108" w:rsidP="00667108">
            <w:pPr>
              <w:ind w:left="567"/>
            </w:pPr>
            <w:r w:rsidRPr="0025129D">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14:paraId="78B49F19" w14:textId="77777777" w:rsidR="00667108" w:rsidRPr="0025129D" w:rsidRDefault="00667108" w:rsidP="00667108">
            <w:pPr>
              <w:ind w:left="567"/>
            </w:pPr>
          </w:p>
        </w:tc>
        <w:tc>
          <w:tcPr>
            <w:tcW w:w="693" w:type="dxa"/>
          </w:tcPr>
          <w:p w14:paraId="44488CC6" w14:textId="77777777" w:rsidR="00667108" w:rsidRPr="0025129D" w:rsidRDefault="00667108" w:rsidP="00667108">
            <w:pPr>
              <w:ind w:left="211"/>
            </w:pPr>
            <w:r w:rsidRPr="0025129D">
              <w:t>=</w:t>
            </w:r>
          </w:p>
        </w:tc>
        <w:tc>
          <w:tcPr>
            <w:tcW w:w="4140" w:type="dxa"/>
          </w:tcPr>
          <w:p w14:paraId="2E4D6A29" w14:textId="77777777" w:rsidR="00667108" w:rsidRPr="00D03934" w:rsidRDefault="00667108" w:rsidP="00667108">
            <w:pPr>
              <w:ind w:left="145"/>
            </w:pPr>
            <w:r w:rsidRPr="0025129D">
              <w:t>23% of the Call Off Contract Charges payable to the Customer as Service Credits to be deducted from the next Valid Invoice payable by the Customer]</w:t>
            </w:r>
          </w:p>
          <w:p w14:paraId="6AEE85C0" w14:textId="77777777" w:rsidR="00667108" w:rsidRPr="00D03934" w:rsidRDefault="00667108" w:rsidP="00667108">
            <w:pPr>
              <w:ind w:left="145"/>
            </w:pPr>
          </w:p>
        </w:tc>
      </w:tr>
    </w:tbl>
    <w:p w14:paraId="74D4233B" w14:textId="3B5A9381" w:rsidR="00667108" w:rsidRPr="00036474" w:rsidRDefault="00667108" w:rsidP="00036474">
      <w:pPr>
        <w:pStyle w:val="GPSSchAnnexname"/>
        <w:rPr>
          <w:rFonts w:hint="eastAsia"/>
        </w:rPr>
      </w:pPr>
      <w:r w:rsidRPr="00D03934">
        <w:br w:type="page"/>
      </w:r>
      <w:bookmarkStart w:id="2303" w:name="_Toc433188804"/>
      <w:r w:rsidRPr="00036474">
        <w:lastRenderedPageBreak/>
        <w:t>ANNEX 2 TO PART A: CRITICAL SERVICE LEVEL FAILURE</w:t>
      </w:r>
      <w:bookmarkEnd w:id="2303"/>
      <w:r w:rsidR="00DE02A4">
        <w:t xml:space="preserve"> – NOT APPLICABLE</w:t>
      </w:r>
    </w:p>
    <w:p w14:paraId="09587CBB" w14:textId="2F470741" w:rsidR="00667108" w:rsidRPr="00DE02A4" w:rsidRDefault="00667108" w:rsidP="00001982">
      <w:pPr>
        <w:ind w:left="709"/>
      </w:pPr>
      <w:r w:rsidRPr="00DE02A4">
        <w:t xml:space="preserve">In relation to </w:t>
      </w:r>
      <w:r w:rsidRPr="00DE02A4">
        <w:rPr>
          <w:b/>
        </w:rPr>
        <w:t>[</w:t>
      </w:r>
      <w:r w:rsidRPr="00DE02A4">
        <w:t>     </w:t>
      </w:r>
      <w:r w:rsidRPr="00DE02A4">
        <w:rPr>
          <w:b/>
        </w:rPr>
        <w:t>]</w:t>
      </w:r>
      <w:r w:rsidRPr="00DE02A4">
        <w:t xml:space="preserve"> a Critical Service Level Failure shall include a delay in producing </w:t>
      </w:r>
      <w:r w:rsidRPr="00DE02A4">
        <w:rPr>
          <w:b/>
        </w:rPr>
        <w:t>[     ]</w:t>
      </w:r>
      <w:r w:rsidRPr="00DE02A4">
        <w:t xml:space="preserve"> ordered by the Customer in excess of twenty four (24) hours more than once in any </w:t>
      </w:r>
      <w:r w:rsidRPr="00DE02A4">
        <w:rPr>
          <w:b/>
        </w:rPr>
        <w:t>[</w:t>
      </w:r>
      <w:r w:rsidRPr="00DE02A4">
        <w:t>three (3) Month</w:t>
      </w:r>
      <w:r w:rsidRPr="00DE02A4">
        <w:rPr>
          <w:b/>
        </w:rPr>
        <w:t>]</w:t>
      </w:r>
      <w:r w:rsidRPr="00DE02A4">
        <w:t xml:space="preserve"> period or more than three (3) times in any ro</w:t>
      </w:r>
      <w:r w:rsidR="00DE02A4" w:rsidRPr="00DE02A4">
        <w:t>lling twelve (12) Month period.</w:t>
      </w:r>
      <w:r w:rsidRPr="00DE02A4">
        <w:t xml:space="preserve"> </w:t>
      </w:r>
    </w:p>
    <w:p w14:paraId="22B5D3CC" w14:textId="32D7AEBD" w:rsidR="00667108" w:rsidRPr="00DE02A4" w:rsidRDefault="00667108" w:rsidP="00001982">
      <w:pPr>
        <w:ind w:left="709"/>
      </w:pPr>
      <w:r w:rsidRPr="00DE02A4">
        <w:t xml:space="preserve">In relation to </w:t>
      </w:r>
      <w:r w:rsidRPr="00DE02A4">
        <w:rPr>
          <w:b/>
        </w:rPr>
        <w:t>[     ]</w:t>
      </w:r>
      <w:r w:rsidRPr="00DE02A4">
        <w:t xml:space="preserve"> a Critical Service Level Failure shall include a loss of </w:t>
      </w:r>
      <w:r w:rsidRPr="00DE02A4">
        <w:rPr>
          <w:b/>
        </w:rPr>
        <w:t>[    ]</w:t>
      </w:r>
      <w:r w:rsidRPr="00DE02A4">
        <w:t xml:space="preserve"> during core hours (08:00 – 18:00 Mon – Fri excluding bank holidays) to the </w:t>
      </w:r>
      <w:r w:rsidRPr="00DE02A4">
        <w:rPr>
          <w:b/>
        </w:rPr>
        <w:t>[     ]</w:t>
      </w:r>
      <w:r w:rsidRPr="00DE02A4">
        <w:t xml:space="preserve"> for more than twenty four (24) hours accumulated in any </w:t>
      </w:r>
      <w:r w:rsidRPr="00DE02A4">
        <w:rPr>
          <w:b/>
        </w:rPr>
        <w:t>[</w:t>
      </w:r>
      <w:r w:rsidRPr="00DE02A4">
        <w:t>three (3) Month</w:t>
      </w:r>
      <w:r w:rsidRPr="00DE02A4">
        <w:rPr>
          <w:b/>
        </w:rPr>
        <w:t xml:space="preserve">] </w:t>
      </w:r>
      <w:r w:rsidRPr="00DE02A4">
        <w:t>period, or forty eight (48) hours in any ro</w:t>
      </w:r>
      <w:r w:rsidR="00DE02A4" w:rsidRPr="00DE02A4">
        <w:t>lling twelve (12) Month period.</w:t>
      </w:r>
    </w:p>
    <w:p w14:paraId="54717C52" w14:textId="4C94E76E" w:rsidR="003A58D5" w:rsidRPr="00DE02A4" w:rsidRDefault="001665D9" w:rsidP="00DE02A4">
      <w:pPr>
        <w:ind w:left="709"/>
      </w:pPr>
      <w:r w:rsidRPr="00DE02A4">
        <w:t>[</w:t>
      </w:r>
      <w:r w:rsidR="00667108" w:rsidRPr="00DE02A4">
        <w:rPr>
          <w:i/>
        </w:rPr>
        <w:t>other</w:t>
      </w:r>
      <w:r w:rsidR="00667108" w:rsidRPr="00DE02A4">
        <w:t xml:space="preserve">                                ] </w:t>
      </w:r>
      <w:r w:rsidR="003A58D5" w:rsidRPr="00DE02A4">
        <w:t xml:space="preserve"> </w:t>
      </w:r>
    </w:p>
    <w:p w14:paraId="20BB4596" w14:textId="77777777" w:rsidR="003A58D5" w:rsidRPr="00DE02A4" w:rsidRDefault="003A58D5" w:rsidP="00001982">
      <w:pPr>
        <w:ind w:left="709"/>
      </w:pPr>
    </w:p>
    <w:p w14:paraId="4B693F44" w14:textId="48B2543F" w:rsidR="000866E4" w:rsidRPr="00DE02A4" w:rsidRDefault="000866E4" w:rsidP="00001982">
      <w:pPr>
        <w:ind w:left="709"/>
      </w:pPr>
      <w:r w:rsidRPr="00DE02A4">
        <w:t xml:space="preserve">The number of </w:t>
      </w:r>
      <w:r w:rsidR="00863962" w:rsidRPr="00DE02A4">
        <w:rPr>
          <w:szCs w:val="20"/>
        </w:rPr>
        <w:t>Service Level Performance Criteria</w:t>
      </w:r>
      <w:r w:rsidR="00863962" w:rsidRPr="00DE02A4">
        <w:t xml:space="preserve"> </w:t>
      </w:r>
      <w:r w:rsidRPr="00DE02A4">
        <w:t xml:space="preserve">for the purpose of </w:t>
      </w:r>
      <w:r w:rsidR="008350FD" w:rsidRPr="00DE02A4">
        <w:t>C</w:t>
      </w:r>
      <w:r w:rsidRPr="00DE02A4">
        <w:t xml:space="preserve">lause </w:t>
      </w:r>
      <w:r w:rsidR="009F474C" w:rsidRPr="00DE02A4">
        <w:fldChar w:fldCharType="begin"/>
      </w:r>
      <w:r w:rsidRPr="00DE02A4">
        <w:instrText xml:space="preserve"> REF _Ref363742547 \w \h </w:instrText>
      </w:r>
      <w:r w:rsidR="00DE02A4">
        <w:instrText xml:space="preserve"> \* MERGEFORMAT </w:instrText>
      </w:r>
      <w:r w:rsidR="009F474C" w:rsidRPr="00DE02A4">
        <w:fldChar w:fldCharType="separate"/>
      </w:r>
      <w:r w:rsidR="00DE02A4" w:rsidRPr="00DE02A4">
        <w:t>13.</w:t>
      </w:r>
      <w:r w:rsidR="00BF637D" w:rsidRPr="00DE02A4">
        <w:t>.1</w:t>
      </w:r>
      <w:r w:rsidR="009F474C" w:rsidRPr="00DE02A4">
        <w:fldChar w:fldCharType="end"/>
      </w:r>
      <w:r w:rsidR="00DE02A4" w:rsidRPr="00DE02A4">
        <w:t xml:space="preserve"> shall be [       ]</w:t>
      </w:r>
    </w:p>
    <w:p w14:paraId="1FAD0140" w14:textId="242ACEE2" w:rsidR="008D0A60" w:rsidRDefault="000866E4">
      <w:pPr>
        <w:pStyle w:val="GPSL1Guidance"/>
        <w:rPr>
          <w:highlight w:val="green"/>
        </w:rPr>
      </w:pPr>
      <w:r w:rsidRPr="000866E4" w:rsidDel="000866E4">
        <w:rPr>
          <w:highlight w:val="green"/>
        </w:rPr>
        <w:t xml:space="preserve"> </w:t>
      </w:r>
      <w:r w:rsidR="003A58D5" w:rsidRPr="00D03934" w:rsidDel="003A58D5">
        <w:rPr>
          <w:highlight w:val="green"/>
        </w:rPr>
        <w:t xml:space="preserve"> </w:t>
      </w:r>
    </w:p>
    <w:p w14:paraId="4B15BD28" w14:textId="37DD257F" w:rsidR="00667108" w:rsidRPr="00036474" w:rsidRDefault="00667108" w:rsidP="00036474">
      <w:pPr>
        <w:pStyle w:val="GPSSchPart"/>
        <w:rPr>
          <w:rFonts w:hint="eastAsia"/>
        </w:rPr>
      </w:pPr>
      <w:r w:rsidRPr="00D03934">
        <w:br w:type="page"/>
      </w:r>
      <w:r w:rsidRPr="00036474">
        <w:lastRenderedPageBreak/>
        <w:t>PART B: PERFORMANCE MONITORING</w:t>
      </w:r>
      <w:r w:rsidR="00BE0D0A">
        <w:t xml:space="preserve"> – NOT APPLICABLE</w:t>
      </w:r>
    </w:p>
    <w:p w14:paraId="1C067742" w14:textId="77777777" w:rsidR="008D0A60" w:rsidRDefault="00667108" w:rsidP="00036474">
      <w:pPr>
        <w:pStyle w:val="GPSL1SCHEDULEHeading"/>
        <w:rPr>
          <w:rFonts w:hint="eastAsia"/>
        </w:rPr>
      </w:pPr>
      <w:r w:rsidRPr="00D03934">
        <w:t>PRINCIPAL POINTS</w:t>
      </w:r>
    </w:p>
    <w:p w14:paraId="3F19DCA5" w14:textId="77777777" w:rsidR="008D0A60" w:rsidRDefault="00667108">
      <w:pPr>
        <w:pStyle w:val="GPSL2numberedclause"/>
      </w:pPr>
      <w:r w:rsidRPr="00D03934">
        <w:t xml:space="preserve">Part B to this Call Off Schedule provides the methodology for monitoring the provision of the </w:t>
      </w:r>
      <w:r w:rsidR="00DE71C2" w:rsidRPr="00D03934">
        <w:t>Goods and/or Services</w:t>
      </w:r>
      <w:r w:rsidRPr="00D03934">
        <w:t>:</w:t>
      </w:r>
    </w:p>
    <w:p w14:paraId="5E326C39" w14:textId="77777777" w:rsidR="008D0A60" w:rsidRDefault="00667108" w:rsidP="0061370A">
      <w:pPr>
        <w:pStyle w:val="GPSL3numberedclause"/>
      </w:pPr>
      <w:r w:rsidRPr="00D03934">
        <w:t>to ensure that the Supplier is complying with the Service Levels; and</w:t>
      </w:r>
    </w:p>
    <w:p w14:paraId="4F6EAF15" w14:textId="77777777" w:rsidR="00E13960" w:rsidRDefault="00667108" w:rsidP="0061370A">
      <w:pPr>
        <w:pStyle w:val="GPSL3numberedclause"/>
      </w:pPr>
      <w:bookmarkStart w:id="2304" w:name="_Ref365636889"/>
      <w:r w:rsidRPr="00D03934">
        <w:t xml:space="preserve">for identifying any failures to achieve Service Levels in the performance of the Supplier and/or provision of the </w:t>
      </w:r>
      <w:r w:rsidR="00DE71C2" w:rsidRPr="00D03934">
        <w:t xml:space="preserve">Goods and/or Services </w:t>
      </w:r>
      <w:r w:rsidRPr="00D03934">
        <w:t>("</w:t>
      </w:r>
      <w:r w:rsidRPr="00D03934">
        <w:rPr>
          <w:b/>
        </w:rPr>
        <w:t>Performance Monitoring System</w:t>
      </w:r>
      <w:r w:rsidRPr="00D03934">
        <w:t>").</w:t>
      </w:r>
      <w:bookmarkEnd w:id="2304"/>
    </w:p>
    <w:p w14:paraId="643F9371" w14:textId="77777777" w:rsidR="008D0A60" w:rsidRDefault="00667108">
      <w:pPr>
        <w:pStyle w:val="GPSL2numberedclause"/>
      </w:pPr>
      <w:bookmarkStart w:id="2305" w:name="_Ref364422824"/>
      <w:r w:rsidRPr="00D03934">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05"/>
    </w:p>
    <w:p w14:paraId="76083595" w14:textId="77777777" w:rsidR="008D0A60" w:rsidRDefault="00667108" w:rsidP="00036474">
      <w:pPr>
        <w:pStyle w:val="GPSL1SCHEDULEHeading"/>
        <w:rPr>
          <w:rFonts w:hint="eastAsia"/>
        </w:rPr>
      </w:pPr>
      <w:r w:rsidRPr="00D03934">
        <w:t>REPORTING OF SERVICE FAILURES</w:t>
      </w:r>
    </w:p>
    <w:p w14:paraId="33FC85AC" w14:textId="77777777" w:rsidR="008D0A60" w:rsidRDefault="00667108">
      <w:pPr>
        <w:pStyle w:val="GPSL2numberedclause"/>
      </w:pPr>
      <w:r w:rsidRPr="00D03934">
        <w:t xml:space="preserve">The </w:t>
      </w:r>
      <w:r w:rsidR="007046E8">
        <w:t>Supplier</w:t>
      </w:r>
      <w:r w:rsidRPr="00D03934">
        <w:t xml:space="preserve"> shall report all failures to achieve Service Levels and any Critical Service Level Failure to the Customer in accordance with the processes agreed in paragraph</w:t>
      </w:r>
      <w:r w:rsidR="00B460DF" w:rsidRPr="00D03934">
        <w:t xml:space="preserve"> </w:t>
      </w:r>
      <w:r w:rsidR="009F474C" w:rsidRPr="00D03934">
        <w:fldChar w:fldCharType="begin"/>
      </w:r>
      <w:r w:rsidR="00B460DF" w:rsidRPr="00D03934">
        <w:instrText xml:space="preserve"> REF _Ref364422824 \r \h </w:instrText>
      </w:r>
      <w:r w:rsidR="009F474C" w:rsidRPr="00D03934">
        <w:fldChar w:fldCharType="separate"/>
      </w:r>
      <w:r w:rsidR="00BF637D">
        <w:t>8.2</w:t>
      </w:r>
      <w:r w:rsidR="009F474C" w:rsidRPr="00D03934">
        <w:fldChar w:fldCharType="end"/>
      </w:r>
      <w:r w:rsidR="00B460DF" w:rsidRPr="00D03934">
        <w:t xml:space="preserve"> of Part B of this Call Off Schedule</w:t>
      </w:r>
      <w:r w:rsidRPr="00D03934">
        <w:t xml:space="preserve"> above.</w:t>
      </w:r>
    </w:p>
    <w:p w14:paraId="79A0EABA" w14:textId="77777777" w:rsidR="00E13960" w:rsidRDefault="00667108" w:rsidP="00036474">
      <w:pPr>
        <w:pStyle w:val="GPSL1SCHEDULEHeading"/>
        <w:rPr>
          <w:rFonts w:hint="eastAsia"/>
        </w:rPr>
      </w:pPr>
      <w:r w:rsidRPr="00D03934">
        <w:t>PERFORMANCE MONITORING AND PERFORMANCE REVIEW</w:t>
      </w:r>
    </w:p>
    <w:p w14:paraId="2D59DA35" w14:textId="77777777" w:rsidR="00667108" w:rsidRPr="00D03934" w:rsidRDefault="00667108" w:rsidP="00101CE5">
      <w:pPr>
        <w:pStyle w:val="GPSL2numberedclause"/>
      </w:pPr>
      <w:bookmarkStart w:id="2306" w:name="_Ref365636898"/>
      <w:r w:rsidRPr="00D03934">
        <w:t>The Supplier shall provide the Customer with performance monitoring reports (“</w:t>
      </w:r>
      <w:r w:rsidRPr="00D03934">
        <w:rPr>
          <w:b/>
        </w:rPr>
        <w:t>Performance Monitoring Reports</w:t>
      </w:r>
      <w:r w:rsidRPr="00D03934">
        <w:t xml:space="preserve">”) in accordance with the process and timescales agreed pursuant to paragraph </w:t>
      </w:r>
      <w:r w:rsidR="009F474C" w:rsidRPr="00D03934">
        <w:fldChar w:fldCharType="begin"/>
      </w:r>
      <w:r w:rsidR="00B460DF" w:rsidRPr="00D03934">
        <w:instrText xml:space="preserve"> REF _Ref364422824 \r \h </w:instrText>
      </w:r>
      <w:r w:rsidR="009F474C" w:rsidRPr="00D03934">
        <w:fldChar w:fldCharType="separate"/>
      </w:r>
      <w:r w:rsidR="00BF637D">
        <w:t>8.2</w:t>
      </w:r>
      <w:r w:rsidR="009F474C"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306"/>
    </w:p>
    <w:p w14:paraId="6B14E7D0" w14:textId="77777777" w:rsidR="008D0A60" w:rsidRDefault="00667108" w:rsidP="0061370A">
      <w:pPr>
        <w:pStyle w:val="GPSL3numberedclause"/>
      </w:pPr>
      <w:r w:rsidRPr="00D03934">
        <w:t>for each Service Level, the actual performance achieved over the Service Level for the relevant Service Period;</w:t>
      </w:r>
    </w:p>
    <w:p w14:paraId="1C0DF81F" w14:textId="77777777" w:rsidR="00E13960" w:rsidRDefault="00667108" w:rsidP="0061370A">
      <w:pPr>
        <w:pStyle w:val="GPSL3numberedclause"/>
      </w:pPr>
      <w:r w:rsidRPr="00D03934">
        <w:t>a summary of all failures to achieve Service Levels that occurred during that Service Period;</w:t>
      </w:r>
    </w:p>
    <w:p w14:paraId="5EF483EB" w14:textId="77777777" w:rsidR="00E13960" w:rsidRDefault="00667108" w:rsidP="0061370A">
      <w:pPr>
        <w:pStyle w:val="GPSL3numberedclause"/>
      </w:pPr>
      <w:r w:rsidRPr="00D03934">
        <w:t>any Critical Service Level Failures and details in relation thereto;</w:t>
      </w:r>
    </w:p>
    <w:p w14:paraId="6575B339" w14:textId="77777777" w:rsidR="00E13960" w:rsidRDefault="00667108" w:rsidP="002769E3">
      <w:pPr>
        <w:pStyle w:val="GPSL3numberedclause"/>
      </w:pPr>
      <w:r w:rsidRPr="00D03934">
        <w:t>for any repeat failures, actions taken to resolve the underlying cause and prevent recurrence;</w:t>
      </w:r>
    </w:p>
    <w:p w14:paraId="6F697E47" w14:textId="77777777" w:rsidR="00E13960" w:rsidRDefault="00667108" w:rsidP="002769E3">
      <w:pPr>
        <w:pStyle w:val="GPSL3numberedclause"/>
      </w:pPr>
      <w:r w:rsidRPr="00D03934">
        <w:t>the Service Credits to be applied in respect of the relevant period indicating the failures and Service Levels to which the Service Credits relate; and</w:t>
      </w:r>
    </w:p>
    <w:p w14:paraId="3D1E4B33" w14:textId="77777777" w:rsidR="00E13960" w:rsidRDefault="00667108" w:rsidP="002769E3">
      <w:pPr>
        <w:pStyle w:val="GPSL3numberedclause"/>
      </w:pPr>
      <w:r w:rsidRPr="00D03934">
        <w:t>such other details as the Customer may reasonably require from time to time.</w:t>
      </w:r>
    </w:p>
    <w:p w14:paraId="4E37C276" w14:textId="77777777" w:rsidR="008D0A60" w:rsidRDefault="00667108">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Supplier and the Customer 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14:paraId="4C2C0807" w14:textId="77777777" w:rsidR="008D0A60" w:rsidRDefault="00667108" w:rsidP="0061370A">
      <w:pPr>
        <w:pStyle w:val="GPSL3numberedclause"/>
      </w:pPr>
      <w:r w:rsidRPr="00D03934">
        <w:t xml:space="preserve">take place within one (1) week of the </w:t>
      </w:r>
      <w:r w:rsidR="00C406C7" w:rsidRPr="00D03934">
        <w:t>Performance Monitoring Reports</w:t>
      </w:r>
      <w:r w:rsidRPr="00D03934">
        <w:t xml:space="preserve"> being issued by the Supplier;</w:t>
      </w:r>
    </w:p>
    <w:p w14:paraId="503CC23E" w14:textId="77777777" w:rsidR="00E13960" w:rsidRDefault="00667108" w:rsidP="0061370A">
      <w:pPr>
        <w:pStyle w:val="GPSL3numberedclause"/>
      </w:pPr>
      <w:r w:rsidRPr="00D03934">
        <w:t>take place at such location and time (within normal business hours) as the Customer shall reasonably require unless otherwise agreed in advance;</w:t>
      </w:r>
    </w:p>
    <w:p w14:paraId="45F4AC39" w14:textId="77777777" w:rsidR="00E13960" w:rsidRDefault="00667108" w:rsidP="0061370A">
      <w:pPr>
        <w:pStyle w:val="GPSL3numberedclause"/>
      </w:pPr>
      <w:r w:rsidRPr="00D03934">
        <w:t>be attended by the Supplier's Representative and the Customer's Representative; and</w:t>
      </w:r>
    </w:p>
    <w:p w14:paraId="567FEF88" w14:textId="77777777" w:rsidR="00E13960" w:rsidRDefault="00667108" w:rsidP="0061370A">
      <w:pPr>
        <w:pStyle w:val="GPSL3numberedclause"/>
      </w:pPr>
      <w:r w:rsidRPr="00D03934">
        <w:lastRenderedPageBreak/>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051512AC" w14:textId="77777777" w:rsidR="008D0A60" w:rsidRDefault="00667108">
      <w:pPr>
        <w:pStyle w:val="GPSL2numberedclause"/>
      </w:pPr>
      <w:r w:rsidRPr="00D03934">
        <w:t>The Customer shall be entitled to raise any additional questions and/or request any further information regarding any failure to achieve Service Levels.</w:t>
      </w:r>
    </w:p>
    <w:p w14:paraId="1479F0EE" w14:textId="77777777" w:rsidR="00C9243A" w:rsidRDefault="00667108" w:rsidP="00101CE5">
      <w:pPr>
        <w:pStyle w:val="GPSL2numberedclause"/>
      </w:pPr>
      <w:r w:rsidRPr="00D03934">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251CA6E4" w14:textId="77777777" w:rsidR="00E13960" w:rsidRDefault="00667108" w:rsidP="00036474">
      <w:pPr>
        <w:pStyle w:val="GPSL1SCHEDULEHeading"/>
        <w:rPr>
          <w:rFonts w:hint="eastAsia"/>
        </w:rPr>
      </w:pPr>
      <w:r w:rsidRPr="00D03934">
        <w:t>SATISFACTION SURVEYS</w:t>
      </w:r>
    </w:p>
    <w:p w14:paraId="573B36CB" w14:textId="77777777" w:rsidR="00667108" w:rsidRPr="00D03934" w:rsidRDefault="00667108" w:rsidP="00101CE5">
      <w:pPr>
        <w:pStyle w:val="GPSL2numberedclause"/>
      </w:pPr>
      <w:r w:rsidRPr="00D03934">
        <w:t xml:space="preserve">In order to assess the level of performance of the Supplier, the Customer may undertake satisfaction surveys in respect of the Supplier's provision of the </w:t>
      </w:r>
      <w:r w:rsidR="00DE71C2" w:rsidRPr="00D03934">
        <w:t>Goods and/or Services</w:t>
      </w:r>
      <w:r w:rsidRPr="00D03934">
        <w:t>.</w:t>
      </w:r>
    </w:p>
    <w:p w14:paraId="15B1EBE8" w14:textId="77777777" w:rsidR="00667108" w:rsidRPr="00D03934" w:rsidRDefault="00667108" w:rsidP="00101CE5">
      <w:pPr>
        <w:pStyle w:val="GPSL2numberedclause"/>
      </w:pPr>
      <w:bookmarkStart w:id="2307" w:name="_Ref365637440"/>
      <w:r w:rsidRPr="00D03934">
        <w:t>The Customer shall be entitled to notify the Supplier of any aspects of their performance of the</w:t>
      </w:r>
      <w:r w:rsidR="00DE71C2" w:rsidRPr="00D03934">
        <w:t xml:space="preserve"> provision of the</w:t>
      </w:r>
      <w:r w:rsidRPr="00D03934">
        <w:t xml:space="preserve"> </w:t>
      </w:r>
      <w:r w:rsidR="00DE71C2" w:rsidRPr="00D03934">
        <w:t xml:space="preserve">Goods and/or Services </w:t>
      </w:r>
      <w:r w:rsidRPr="00D03934">
        <w:t xml:space="preserve">which the responses to the Satisfaction Surveys reasonably suggest are not in accordance with </w:t>
      </w:r>
      <w:r w:rsidR="006640D6" w:rsidRPr="00D03934">
        <w:t>this Call Off Contract</w:t>
      </w:r>
      <w:r w:rsidRPr="00D03934">
        <w:t>.</w:t>
      </w:r>
      <w:bookmarkEnd w:id="2307"/>
    </w:p>
    <w:p w14:paraId="65B3D4CF" w14:textId="77777777" w:rsidR="00EB2994" w:rsidRPr="00D03934" w:rsidRDefault="00667108" w:rsidP="00101CE5">
      <w:pPr>
        <w:pStyle w:val="GPSL2numberedclause"/>
      </w:pPr>
      <w:r w:rsidRPr="00D03934">
        <w:t xml:space="preserve">All other suggestions for improvements to the </w:t>
      </w:r>
      <w:r w:rsidR="00DE71C2" w:rsidRPr="00D03934">
        <w:t xml:space="preserve">provision of Goods and/or Services </w:t>
      </w:r>
      <w:r w:rsidRPr="00D03934">
        <w:t>shall be dealt with as part of the continuous improvement programme pursuant to Clause</w:t>
      </w:r>
      <w:r w:rsidR="00C406C7" w:rsidRPr="00D03934">
        <w:t xml:space="preserve"> </w:t>
      </w:r>
      <w:r w:rsidR="009F474C" w:rsidRPr="00D03934">
        <w:fldChar w:fldCharType="begin"/>
      </w:r>
      <w:r w:rsidR="00C406C7" w:rsidRPr="00D03934">
        <w:instrText xml:space="preserve"> REF _Ref359246666 \r \h </w:instrText>
      </w:r>
      <w:r w:rsidR="009F474C" w:rsidRPr="00D03934">
        <w:fldChar w:fldCharType="separate"/>
      </w:r>
      <w:r w:rsidR="00BF637D">
        <w:t>18</w:t>
      </w:r>
      <w:r w:rsidR="009F474C" w:rsidRPr="00D03934">
        <w:fldChar w:fldCharType="end"/>
      </w:r>
      <w:r w:rsidR="00B460DF" w:rsidRPr="00D03934">
        <w:t xml:space="preserve"> </w:t>
      </w:r>
      <w:r w:rsidR="003B3703" w:rsidRPr="00D03934">
        <w:t xml:space="preserve">of this Call Off Contract </w:t>
      </w:r>
      <w:r w:rsidR="00B460DF" w:rsidRPr="00D03934">
        <w:t>(Continuous Improvement)</w:t>
      </w:r>
      <w:r w:rsidRPr="00D03934">
        <w:t>.</w:t>
      </w:r>
    </w:p>
    <w:p w14:paraId="3EF7E583"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08" w:author="Townley, Joanne D (Army Comrcl-T2-Proc5)" w:date="2019-10-17T10:57:00Z" w:original="0."/>
        </w:fldChar>
      </w:r>
    </w:p>
    <w:p w14:paraId="472CA409" w14:textId="77777777" w:rsidR="00667108" w:rsidRPr="00036474" w:rsidRDefault="00667108" w:rsidP="00036474">
      <w:pPr>
        <w:pStyle w:val="GPSSchAnnexname"/>
        <w:rPr>
          <w:rFonts w:hint="eastAsia"/>
        </w:rPr>
      </w:pPr>
      <w:r w:rsidRPr="00D03934">
        <w:br w:type="page"/>
      </w:r>
      <w:bookmarkStart w:id="2309" w:name="_Toc433188805"/>
      <w:r w:rsidRPr="00036474">
        <w:lastRenderedPageBreak/>
        <w:t>ANNEX 1 TO PART B: ADDITIONAL PERFORMANCE MONITORING REQUIREMENTS</w:t>
      </w:r>
      <w:bookmarkEnd w:id="2309"/>
    </w:p>
    <w:p w14:paraId="169DD81F" w14:textId="49F5EB29" w:rsidR="00E13960" w:rsidRDefault="0025129D" w:rsidP="00036474">
      <w:pPr>
        <w:pStyle w:val="GPSL2Indent"/>
      </w:pPr>
      <w:r w:rsidRPr="0025129D">
        <w:t>The Supplier is to undertake regular (monthly) QA’s of the</w:t>
      </w:r>
      <w:r>
        <w:t xml:space="preserve"> work of the onsite interpreter.</w:t>
      </w:r>
    </w:p>
    <w:p w14:paraId="76097309"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10" w:author="Townley, Joanne D (Army Comrcl-T2-Proc5)" w:date="2019-10-17T10:57:00Z" w:original="0."/>
        </w:fldChar>
      </w:r>
    </w:p>
    <w:p w14:paraId="638F1D2C" w14:textId="77777777" w:rsidR="002429F5" w:rsidRPr="00D03934" w:rsidRDefault="00EB2994" w:rsidP="00A657C3">
      <w:pPr>
        <w:pStyle w:val="GPSSchTitleandNumber"/>
        <w:rPr>
          <w:rFonts w:hint="eastAsia"/>
          <w:highlight w:val="yellow"/>
        </w:rPr>
      </w:pPr>
      <w:r w:rsidRPr="00D03934">
        <w:br w:type="page"/>
      </w:r>
      <w:bookmarkStart w:id="2311" w:name="_Toc349230508"/>
      <w:bookmarkStart w:id="2312" w:name="_Toc349230509"/>
      <w:bookmarkStart w:id="2313" w:name="_Toc349230615"/>
      <w:bookmarkStart w:id="2314" w:name="_Toc349230624"/>
      <w:bookmarkStart w:id="2315" w:name="_Toc349230661"/>
      <w:bookmarkStart w:id="2316" w:name="_Toc349230715"/>
      <w:bookmarkStart w:id="2317" w:name="_Toc349230717"/>
      <w:bookmarkStart w:id="2318" w:name="_Toc349231564"/>
      <w:bookmarkStart w:id="2319" w:name="_Toc348712421"/>
      <w:bookmarkStart w:id="2320" w:name="_Toc348712423"/>
      <w:bookmarkStart w:id="2321" w:name="_Toc348712425"/>
      <w:bookmarkStart w:id="2322" w:name="_Toc349230720"/>
      <w:bookmarkStart w:id="2323" w:name="_Toc349231566"/>
      <w:bookmarkStart w:id="2324" w:name="_Toc348712427"/>
      <w:bookmarkStart w:id="2325" w:name="_Toc348712429"/>
      <w:bookmarkStart w:id="2326" w:name="_Toc349230723"/>
      <w:bookmarkStart w:id="2327" w:name="_Toc348712431"/>
      <w:bookmarkStart w:id="2328" w:name="_Toc349230725"/>
      <w:bookmarkStart w:id="2329" w:name="_Toc349231569"/>
      <w:bookmarkStart w:id="2330" w:name="_Toc349230741"/>
      <w:bookmarkStart w:id="2331" w:name="_Toc349231585"/>
      <w:bookmarkStart w:id="2332" w:name="_Toc349232221"/>
      <w:bookmarkStart w:id="2333" w:name="_Toc349230757"/>
      <w:bookmarkStart w:id="2334" w:name="_Toc349230765"/>
      <w:bookmarkStart w:id="2335" w:name="_Toc349231607"/>
      <w:bookmarkStart w:id="2336" w:name="_Toc349232238"/>
      <w:bookmarkStart w:id="2337" w:name="_Toc349230785"/>
      <w:bookmarkStart w:id="2338" w:name="_Toc349231627"/>
      <w:bookmarkStart w:id="2339" w:name="_Toc349230790"/>
      <w:bookmarkStart w:id="2340" w:name="_Toc349231632"/>
      <w:bookmarkStart w:id="2341" w:name="_Toc349230792"/>
      <w:bookmarkStart w:id="2342" w:name="_Toc349230803"/>
      <w:bookmarkStart w:id="2343" w:name="_Toc349231642"/>
      <w:bookmarkStart w:id="2344" w:name="_Toc349232261"/>
      <w:bookmarkStart w:id="2345" w:name="_Toc349230813"/>
      <w:bookmarkStart w:id="2346" w:name="_Toc349231652"/>
      <w:bookmarkStart w:id="2347" w:name="_Toc349232271"/>
      <w:bookmarkStart w:id="2348" w:name="_Toc349230815"/>
      <w:bookmarkStart w:id="2349" w:name="_Toc349231654"/>
      <w:bookmarkStart w:id="2350" w:name="_Toc349232273"/>
      <w:bookmarkStart w:id="2351" w:name="_Toc349230822"/>
      <w:bookmarkStart w:id="2352" w:name="_Toc349231661"/>
      <w:bookmarkStart w:id="2353" w:name="_Toc349232279"/>
      <w:bookmarkStart w:id="2354" w:name="_Toc349230832"/>
      <w:bookmarkStart w:id="2355" w:name="_Toc348712442"/>
      <w:bookmarkStart w:id="2356" w:name="_Toc349230834"/>
      <w:bookmarkStart w:id="2357" w:name="_Toc349231671"/>
      <w:bookmarkStart w:id="2358" w:name="_Toc349230841"/>
      <w:bookmarkStart w:id="2359" w:name="_Toc349231678"/>
      <w:bookmarkStart w:id="2360" w:name="_Toc349232291"/>
      <w:bookmarkStart w:id="2361" w:name="_Toc349230869"/>
      <w:bookmarkStart w:id="2362" w:name="_Toc348712444"/>
      <w:bookmarkStart w:id="2363" w:name="_Toc348712446"/>
      <w:bookmarkStart w:id="2364" w:name="_Toc348712448"/>
      <w:bookmarkStart w:id="2365" w:name="_Toc349230895"/>
      <w:bookmarkStart w:id="2366" w:name="_Toc349231722"/>
      <w:bookmarkStart w:id="2367" w:name="_Toc349230912"/>
      <w:bookmarkStart w:id="2368" w:name="_Toc349230938"/>
      <w:bookmarkStart w:id="2369" w:name="_Toc349231748"/>
      <w:bookmarkStart w:id="2370" w:name="_Toc348712500"/>
      <w:bookmarkStart w:id="2371" w:name="_Toc349231028"/>
      <w:bookmarkStart w:id="2372" w:name="_Toc349231805"/>
      <w:bookmarkStart w:id="2373" w:name="_Toc348712594"/>
      <w:bookmarkStart w:id="2374" w:name="_Toc349231076"/>
      <w:bookmarkStart w:id="2375" w:name="_Toc349231179"/>
      <w:bookmarkStart w:id="2376" w:name="_Toc349231185"/>
      <w:bookmarkStart w:id="2377" w:name="_Toc348712710"/>
      <w:bookmarkStart w:id="2378" w:name="_Toc348712716"/>
      <w:bookmarkStart w:id="2379" w:name="_Toc349231204"/>
      <w:bookmarkStart w:id="2380" w:name="_Toc433188806"/>
      <w:bookmarkEnd w:id="2195"/>
      <w:bookmarkEnd w:id="2196"/>
      <w:bookmarkEnd w:id="2197"/>
      <w:bookmarkEnd w:id="2198"/>
      <w:bookmarkEnd w:id="2199"/>
      <w:bookmarkEnd w:id="2200"/>
      <w:bookmarkEnd w:id="2201"/>
      <w:bookmarkEnd w:id="2202"/>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r w:rsidR="002429F5" w:rsidRPr="00D03934">
        <w:lastRenderedPageBreak/>
        <w:t>CALL OFF SCHEDULE 7: STANDARDS</w:t>
      </w:r>
      <w:bookmarkEnd w:id="2380"/>
    </w:p>
    <w:p w14:paraId="045F1966" w14:textId="21E4E332" w:rsidR="008D0A60" w:rsidRDefault="008D0A60">
      <w:pPr>
        <w:pStyle w:val="GPSL1Guidance"/>
        <w:rPr>
          <w:highlight w:val="green"/>
        </w:rPr>
      </w:pPr>
    </w:p>
    <w:p w14:paraId="2B390C2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A154EA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87417AB"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0D800CD"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807C0FE"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6189E8E"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FC7CDBF"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5E5FFD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65986A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37D90A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D33016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408DB6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EAB8E51"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AF5FEC6"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16A08B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848517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422E6C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678179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8BD93E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AB8697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A78A0C2"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ACC5E9B"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DDC8E2D"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5AC379D"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06EA6ED"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98EF86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D49FD56"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3CBEE2B"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9B4E1F1"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0E08C0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292942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8632A9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64CB72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EF4EBAB"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5D8856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4FA1D2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0766C6B"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1FC436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A040AB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5CB049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2A0EDB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FB2301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62DA257"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A81E13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9753E8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23F6E1E"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D361E1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607374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E5461E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492A20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1BD821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ACEC20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F1B76B7"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3D4210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46679FF"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1FBA05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1C1F58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C107F6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8A5D21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0CBA6CF"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8E062A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CB22E6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29E606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8F5B71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B03D92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6E6569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1FEDAC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BDAD74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E7D13E6"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FDBEDEE"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68E66E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243A8B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3572F6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8D56146"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8A63FAF"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BA423C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001402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D35CBC1"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527F3C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661062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B5CA43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19A5EF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E88036D"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716B66D"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B8F44C1"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59945C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C3F3B06"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D7B2537"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9EE03C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9F059A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669387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F5E0D8F" w14:textId="04AB9B15" w:rsidR="00E13960" w:rsidRDefault="002429F5" w:rsidP="00036474">
      <w:pPr>
        <w:pStyle w:val="GPSL1SCHEDULEHeading"/>
        <w:rPr>
          <w:rFonts w:hint="eastAsia"/>
        </w:rPr>
      </w:pPr>
      <w:r w:rsidRPr="00D03934">
        <w:t>Standards</w:t>
      </w:r>
    </w:p>
    <w:p w14:paraId="663B06EE" w14:textId="61126B95" w:rsidR="008D0A60" w:rsidRDefault="00D25A95" w:rsidP="00036474">
      <w:pPr>
        <w:pStyle w:val="GPSL2Indent"/>
      </w:pPr>
      <w:r w:rsidRPr="00D25A95">
        <w:t>Not applicable.</w:t>
      </w:r>
    </w:p>
    <w:p w14:paraId="0185CC74" w14:textId="77777777" w:rsidR="00EB2994" w:rsidRPr="00D03934" w:rsidRDefault="009F474C" w:rsidP="00EB2994">
      <w:pPr>
        <w:pStyle w:val="GPSmacrorestart"/>
        <w:rPr>
          <w:lang w:eastAsia="en-GB"/>
        </w:rPr>
      </w:pPr>
      <w:r w:rsidRPr="00D03934">
        <w:fldChar w:fldCharType="begin"/>
      </w:r>
      <w:r w:rsidR="00EB2994" w:rsidRPr="00D03934">
        <w:rPr>
          <w:lang w:eastAsia="en-GB"/>
        </w:rPr>
        <w:instrText>LISTNUM \l 1 \s 0</w:instrText>
      </w:r>
      <w:r w:rsidRPr="00D03934">
        <w:fldChar w:fldCharType="separate"/>
      </w:r>
      <w:r w:rsidR="00EB2994" w:rsidRPr="00D03934">
        <w:t>12/08/2013</w:t>
      </w:r>
      <w:r w:rsidRPr="00D03934">
        <w:fldChar w:fldCharType="end">
          <w:numberingChange w:id="2381" w:author="Townley, Joanne D (Army Comrcl-T2-Proc5)" w:date="2019-10-17T10:57:00Z" w:original="0."/>
        </w:fldChar>
      </w:r>
    </w:p>
    <w:p w14:paraId="05013884" w14:textId="77777777" w:rsidR="008F1815" w:rsidRDefault="008F1815" w:rsidP="00A657C3">
      <w:pPr>
        <w:pStyle w:val="GPSSchTitleandNumber"/>
        <w:rPr>
          <w:rFonts w:hint="eastAsia"/>
        </w:rPr>
      </w:pPr>
      <w:r w:rsidRPr="00D03934">
        <w:br w:type="page"/>
      </w:r>
      <w:bookmarkStart w:id="2382" w:name="_Toc433188807"/>
      <w:r w:rsidRPr="00D03934">
        <w:lastRenderedPageBreak/>
        <w:t>CALL OFF SCHEDULE 8: SECURITY</w:t>
      </w:r>
      <w:bookmarkEnd w:id="2382"/>
    </w:p>
    <w:p w14:paraId="1AE1C02D" w14:textId="0D4E470A" w:rsidR="006461D1" w:rsidRDefault="006461D1" w:rsidP="00101CE5">
      <w:pPr>
        <w:pStyle w:val="GPSL1Guidance"/>
      </w:pPr>
    </w:p>
    <w:p w14:paraId="6196415D" w14:textId="0CCCA18E" w:rsidR="006461D1" w:rsidRPr="00A6135E" w:rsidRDefault="006461D1" w:rsidP="00101CE5">
      <w:pPr>
        <w:pStyle w:val="GPSL1Guidance"/>
      </w:pPr>
      <w:r w:rsidRPr="00D10177">
        <w:t xml:space="preserve">SHORT FORM – PARAGRAPHS 1 TO </w:t>
      </w:r>
      <w:r w:rsidR="00D10177">
        <w:t>5</w:t>
      </w:r>
    </w:p>
    <w:p w14:paraId="5C56847B" w14:textId="77777777" w:rsidR="00E13960" w:rsidRDefault="006461D1" w:rsidP="00103364">
      <w:pPr>
        <w:pStyle w:val="GPSL1CLAUSEHEADING"/>
        <w:numPr>
          <w:ilvl w:val="0"/>
          <w:numId w:val="21"/>
        </w:numPr>
        <w:rPr>
          <w:rFonts w:hint="eastAsia"/>
        </w:rPr>
      </w:pPr>
      <w:r w:rsidRPr="009E68DE">
        <w:t>DEFINITIONS</w:t>
      </w:r>
    </w:p>
    <w:p w14:paraId="7E255638" w14:textId="77777777" w:rsidR="008D0A60" w:rsidRDefault="006461D1">
      <w:pPr>
        <w:pStyle w:val="GPSL2numberedclause"/>
      </w:pPr>
      <w:r w:rsidRPr="009E68DE">
        <w:t>In this Call Off Schedule 8, the following definitions shall apply:</w:t>
      </w:r>
    </w:p>
    <w:tbl>
      <w:tblPr>
        <w:tblW w:w="0" w:type="auto"/>
        <w:tblInd w:w="709" w:type="dxa"/>
        <w:tblLook w:val="04A0" w:firstRow="1" w:lastRow="0" w:firstColumn="1" w:lastColumn="0" w:noHBand="0" w:noVBand="1"/>
      </w:tblPr>
      <w:tblGrid>
        <w:gridCol w:w="2735"/>
        <w:gridCol w:w="5606"/>
      </w:tblGrid>
      <w:tr w:rsidR="006461D1" w:rsidRPr="009E68DE" w14:paraId="6AFB6DE1" w14:textId="77777777" w:rsidTr="006461D1">
        <w:tc>
          <w:tcPr>
            <w:tcW w:w="2801" w:type="dxa"/>
          </w:tcPr>
          <w:p w14:paraId="7969A5FD" w14:textId="77777777" w:rsidR="006461D1" w:rsidRPr="009E68DE" w:rsidRDefault="006461D1" w:rsidP="006461D1">
            <w:pPr>
              <w:pStyle w:val="GPSDefinitionTerm"/>
            </w:pPr>
            <w:r w:rsidRPr="009E68DE">
              <w:t>"Breach of Security"</w:t>
            </w:r>
          </w:p>
        </w:tc>
        <w:tc>
          <w:tcPr>
            <w:tcW w:w="5732" w:type="dxa"/>
          </w:tcPr>
          <w:p w14:paraId="6511E0A8" w14:textId="77777777" w:rsidR="006461D1" w:rsidRPr="009E68DE" w:rsidRDefault="006461D1" w:rsidP="006461D1">
            <w:pPr>
              <w:pStyle w:val="GPsDefinition"/>
              <w:rPr>
                <w:lang w:eastAsia="en-GB"/>
              </w:rPr>
            </w:pPr>
            <w:r w:rsidRPr="009E68DE">
              <w:rPr>
                <w:lang w:eastAsia="en-GB"/>
              </w:rPr>
              <w:t>means the occurrence of:</w:t>
            </w:r>
          </w:p>
          <w:p w14:paraId="79E46FB5" w14:textId="77777777" w:rsidR="006461D1" w:rsidRPr="009E68DE" w:rsidRDefault="006461D1" w:rsidP="006461D1">
            <w:pPr>
              <w:pStyle w:val="GPSDefinitionL2"/>
              <w:rPr>
                <w:lang w:eastAsia="en-GB"/>
              </w:rPr>
            </w:pPr>
            <w:r w:rsidRPr="009E68DE">
              <w:rPr>
                <w:lang w:eastAsia="en-GB"/>
              </w:rPr>
              <w:t xml:space="preserve">any unauthorised access to or use of the </w:t>
            </w:r>
            <w:r w:rsidRPr="009E68DE">
              <w:t>Goods and/or Services, the Sites and/or any Information  and Communication Technology (“ICT”), information or data (including the Confidential Information and the Customer Data) used by the Customer and/or the Supplier in connection with this Call Off Contract</w:t>
            </w:r>
            <w:r w:rsidRPr="009E68DE">
              <w:rPr>
                <w:lang w:eastAsia="en-GB"/>
              </w:rPr>
              <w:t>; and/or</w:t>
            </w:r>
          </w:p>
          <w:p w14:paraId="4B9E7B6C" w14:textId="77777777" w:rsidR="006461D1" w:rsidRPr="009E68DE" w:rsidRDefault="006461D1" w:rsidP="006461D1">
            <w:pPr>
              <w:pStyle w:val="GPSDefinitionL2"/>
              <w:rPr>
                <w:lang w:eastAsia="en-GB"/>
              </w:rPr>
            </w:pPr>
            <w:r w:rsidRPr="009E68DE">
              <w:rPr>
                <w:lang w:eastAsia="en-GB"/>
              </w:rPr>
              <w:t xml:space="preserve">the loss and/or unauthorised disclosure of any information or data (including the Confidential Information and the </w:t>
            </w:r>
            <w:r w:rsidRPr="009E68DE">
              <w:t>Customer</w:t>
            </w:r>
            <w:r w:rsidRPr="009E68DE">
              <w:rPr>
                <w:lang w:eastAsia="en-GB"/>
              </w:rPr>
              <w:t xml:space="preserve"> Data), including any copies of such information or data, used by the </w:t>
            </w:r>
            <w:r w:rsidRPr="009E68DE">
              <w:t>Customer</w:t>
            </w:r>
            <w:r w:rsidRPr="009E68DE">
              <w:rPr>
                <w:lang w:eastAsia="en-GB"/>
              </w:rPr>
              <w:t xml:space="preserve"> and/or the Supplier in connection with this Call Off Contract,</w:t>
            </w:r>
          </w:p>
          <w:p w14:paraId="19F1C411" w14:textId="77777777" w:rsidR="006461D1" w:rsidRPr="009E68DE" w:rsidRDefault="006461D1" w:rsidP="006461D1">
            <w:pPr>
              <w:pStyle w:val="GPsDefinition"/>
            </w:pPr>
            <w:r w:rsidRPr="009E68DE">
              <w:rPr>
                <w:lang w:eastAsia="en-GB"/>
              </w:rPr>
              <w:t xml:space="preserve">in either case as more particularly set out in </w:t>
            </w:r>
            <w:r w:rsidRPr="009E68DE">
              <w:rPr>
                <w:snapToGrid w:val="0"/>
              </w:rPr>
              <w:t>the Security Policy;</w:t>
            </w:r>
          </w:p>
        </w:tc>
      </w:tr>
    </w:tbl>
    <w:p w14:paraId="4AB3494C" w14:textId="77777777" w:rsidR="006461D1" w:rsidRPr="009E68DE" w:rsidRDefault="006461D1" w:rsidP="006461D1">
      <w:pPr>
        <w:ind w:left="0"/>
      </w:pPr>
    </w:p>
    <w:p w14:paraId="5B0FCC7D" w14:textId="77777777" w:rsidR="00E13960" w:rsidRDefault="006461D1" w:rsidP="00036474">
      <w:pPr>
        <w:pStyle w:val="GPSL1SCHEDULEHeading"/>
        <w:rPr>
          <w:rFonts w:hint="eastAsia"/>
        </w:rPr>
      </w:pPr>
      <w:r w:rsidRPr="009E68DE">
        <w:t>INTRODUCTION</w:t>
      </w:r>
    </w:p>
    <w:p w14:paraId="0824B620" w14:textId="77777777" w:rsidR="00E13960" w:rsidRDefault="006461D1" w:rsidP="00101CE5">
      <w:pPr>
        <w:pStyle w:val="GPSL2numberedclause"/>
      </w:pPr>
      <w:r w:rsidRPr="009E68DE">
        <w:t>The purpose of this Call Off Schedule is to ensure a good organisational approach to security under which the specific requirements of this Call Off Contract will be met;</w:t>
      </w:r>
    </w:p>
    <w:p w14:paraId="036B8D85" w14:textId="77777777" w:rsidR="00E13960" w:rsidRDefault="006461D1" w:rsidP="00101CE5">
      <w:pPr>
        <w:pStyle w:val="GPSL2numberedclause"/>
      </w:pPr>
      <w:r w:rsidRPr="009E68DE">
        <w:t>This Call Off Schedule covers:</w:t>
      </w:r>
    </w:p>
    <w:p w14:paraId="5020DB04" w14:textId="77777777" w:rsidR="008D0A60" w:rsidRDefault="006461D1" w:rsidP="0061370A">
      <w:pPr>
        <w:pStyle w:val="GPSL3numberedclause"/>
      </w:pPr>
      <w:r w:rsidRPr="009E68DE">
        <w:t>principles of protective security to be applied in delivering the Goods and/or Services;</w:t>
      </w:r>
    </w:p>
    <w:p w14:paraId="177F0F08" w14:textId="77777777" w:rsidR="00E13960" w:rsidRDefault="006461D1" w:rsidP="0061370A">
      <w:pPr>
        <w:pStyle w:val="GPSL3numberedclause"/>
      </w:pPr>
      <w:bookmarkStart w:id="2383" w:name="_Toc348712387"/>
      <w:r w:rsidRPr="009E68DE">
        <w:t>the creation and maintenance of the Security Management Plan; and</w:t>
      </w:r>
      <w:bookmarkEnd w:id="2383"/>
    </w:p>
    <w:p w14:paraId="007072F0" w14:textId="77777777" w:rsidR="00E13960" w:rsidRDefault="006461D1" w:rsidP="0061370A">
      <w:pPr>
        <w:pStyle w:val="GPSL3numberedclause"/>
      </w:pPr>
      <w:r w:rsidRPr="009E68DE">
        <w:t>obligations in the event of actual or attempted Breaches of Security.</w:t>
      </w:r>
    </w:p>
    <w:p w14:paraId="74F60A2C" w14:textId="77777777" w:rsidR="008D0A60" w:rsidRDefault="006461D1" w:rsidP="00036474">
      <w:pPr>
        <w:pStyle w:val="GPSL1SCHEDULEHeading"/>
        <w:rPr>
          <w:rFonts w:hint="eastAsia"/>
        </w:rPr>
      </w:pPr>
      <w:bookmarkStart w:id="2384" w:name="_Toc348712389"/>
      <w:bookmarkStart w:id="2385" w:name="_Ref378078920"/>
      <w:r w:rsidRPr="009E68DE">
        <w:t>PRINCIPLES OF SECURITY</w:t>
      </w:r>
      <w:bookmarkEnd w:id="2384"/>
      <w:bookmarkEnd w:id="2385"/>
    </w:p>
    <w:p w14:paraId="1DF1218A" w14:textId="77777777" w:rsidR="008D0A60" w:rsidRDefault="006461D1">
      <w:pPr>
        <w:pStyle w:val="GPSL2numberedclause"/>
      </w:pPr>
      <w:r w:rsidRPr="009E68DE">
        <w:t>The Supplier acknowledges that the Customer places great emphasis on the reliability of the performance of the Goods and/or Services, confidentiality, integrity and availability of information and consequently on security.</w:t>
      </w:r>
    </w:p>
    <w:p w14:paraId="46A06B32" w14:textId="77777777" w:rsidR="00E13960" w:rsidRDefault="006461D1" w:rsidP="00101CE5">
      <w:pPr>
        <w:pStyle w:val="GPSL2numberedclause"/>
      </w:pPr>
      <w:bookmarkStart w:id="2386" w:name="_Ref378071134"/>
      <w:r w:rsidRPr="009E68DE">
        <w:t>The Supplier shall be responsible for the effective performance of its security obligations and shall at all times provide a level of security which:</w:t>
      </w:r>
      <w:bookmarkEnd w:id="2386"/>
    </w:p>
    <w:p w14:paraId="133D429F" w14:textId="77777777" w:rsidR="008D0A60" w:rsidRDefault="006461D1" w:rsidP="0061370A">
      <w:pPr>
        <w:pStyle w:val="GPSL3numberedclause"/>
      </w:pPr>
      <w:r w:rsidRPr="009E68DE">
        <w:t xml:space="preserve">is in accordance with the Law and this Call Off Contract; </w:t>
      </w:r>
    </w:p>
    <w:p w14:paraId="30317EFE" w14:textId="77777777" w:rsidR="00E13960" w:rsidRDefault="006461D1" w:rsidP="0061370A">
      <w:pPr>
        <w:pStyle w:val="GPSL3numberedclause"/>
      </w:pPr>
      <w:r w:rsidRPr="009E68DE">
        <w:t>as a minimum demonstrates Good Industry Practice;</w:t>
      </w:r>
    </w:p>
    <w:p w14:paraId="75E196B5" w14:textId="77777777" w:rsidR="00E13960" w:rsidRDefault="006461D1" w:rsidP="000A456A">
      <w:pPr>
        <w:pStyle w:val="GPSL3numberedclause"/>
      </w:pPr>
      <w:r w:rsidRPr="009E68DE">
        <w:t>complies with the Security Policy;</w:t>
      </w:r>
    </w:p>
    <w:p w14:paraId="6A5FA60C" w14:textId="77777777" w:rsidR="00E13960" w:rsidRDefault="006461D1" w:rsidP="000A456A">
      <w:pPr>
        <w:pStyle w:val="GPSL3numberedclause"/>
      </w:pPr>
      <w:r w:rsidRPr="009E68DE">
        <w:t>meets any specific security threats of immediate relevance to the Goods and/or Services and/or the Customer Data; and</w:t>
      </w:r>
    </w:p>
    <w:p w14:paraId="727203C8" w14:textId="77777777" w:rsidR="00E13960" w:rsidRDefault="006461D1" w:rsidP="000A456A">
      <w:pPr>
        <w:pStyle w:val="GPSL3numberedclause"/>
      </w:pPr>
      <w:r w:rsidRPr="009E68DE">
        <w:lastRenderedPageBreak/>
        <w:t>complies with the Customer’s ICT policies.</w:t>
      </w:r>
    </w:p>
    <w:p w14:paraId="1B07FF4D" w14:textId="41FFB8B6" w:rsidR="008D0A60" w:rsidRDefault="006461D1">
      <w:pPr>
        <w:pStyle w:val="GPSL2numberedclause"/>
      </w:pPr>
      <w:r w:rsidRPr="009E68DE">
        <w:t>Subject to Clause </w:t>
      </w:r>
      <w:r w:rsidR="00F17AE3">
        <w:fldChar w:fldCharType="begin"/>
      </w:r>
      <w:r w:rsidR="00F17AE3">
        <w:instrText xml:space="preserve"> REF _Ref313367870 \r \h  \* MERGEFORMAT </w:instrText>
      </w:r>
      <w:r w:rsidR="00F17AE3">
        <w:fldChar w:fldCharType="separate"/>
      </w:r>
      <w:r w:rsidR="00BF637D">
        <w:t>34</w:t>
      </w:r>
      <w:r w:rsidR="00F17AE3">
        <w:fldChar w:fldCharType="end"/>
      </w:r>
      <w:r w:rsidRPr="009E68DE">
        <w:t> of this Call Off Contract (Security and Protection of Information) the references to standards, guidance and policies contained or set out in paragraph</w:t>
      </w:r>
      <w:r w:rsidR="00BD535C" w:rsidRPr="009E68DE">
        <w:t> </w:t>
      </w:r>
      <w:r w:rsidR="00F17AE3">
        <w:fldChar w:fldCharType="begin"/>
      </w:r>
      <w:r w:rsidR="00F17AE3">
        <w:instrText xml:space="preserve"> REF _Ref378071134 \r \h  \* MERGEFORMAT </w:instrText>
      </w:r>
      <w:r w:rsidR="00F17AE3">
        <w:fldChar w:fldCharType="separate"/>
      </w:r>
      <w:r w:rsidR="00BF637D">
        <w:t>3.2</w:t>
      </w:r>
      <w:r w:rsidR="00F17AE3">
        <w:fldChar w:fldCharType="end"/>
      </w:r>
      <w:r w:rsidRPr="009E68DE">
        <w:t xml:space="preserve"> of this Call Off Schedule shall be deemed to be references to such items as developed and updated and to any successor to or replacement for such standards, guidance and policies, as notified to the Supplier from time to time.</w:t>
      </w:r>
    </w:p>
    <w:p w14:paraId="1CD9F954" w14:textId="77777777" w:rsidR="00E13960" w:rsidRDefault="006461D1" w:rsidP="00101CE5">
      <w:pPr>
        <w:pStyle w:val="GPSL2numberedclause"/>
      </w:pPr>
      <w:r w:rsidRPr="009E68DE">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713EC283" w14:textId="77777777" w:rsidR="008D0A60" w:rsidRDefault="006461D1" w:rsidP="00036474">
      <w:pPr>
        <w:pStyle w:val="GPSL1SCHEDULEHeading"/>
        <w:rPr>
          <w:rFonts w:hint="eastAsia"/>
        </w:rPr>
      </w:pPr>
      <w:bookmarkStart w:id="2387" w:name="_Ref311745599"/>
      <w:bookmarkStart w:id="2388" w:name="_Toc348712398"/>
      <w:r w:rsidRPr="009E68DE">
        <w:t>SECURITY MANAGEMENT PLAN</w:t>
      </w:r>
      <w:bookmarkEnd w:id="2387"/>
      <w:bookmarkEnd w:id="2388"/>
    </w:p>
    <w:p w14:paraId="0FB901DF" w14:textId="77777777" w:rsidR="008D0A60" w:rsidRDefault="006461D1">
      <w:pPr>
        <w:pStyle w:val="GPSL2numberedclause"/>
      </w:pPr>
      <w:bookmarkStart w:id="2389" w:name="_Toc348712399"/>
      <w:r w:rsidRPr="009E68DE">
        <w:t>Introduction</w:t>
      </w:r>
      <w:bookmarkEnd w:id="2389"/>
    </w:p>
    <w:p w14:paraId="4789793D" w14:textId="77777777" w:rsidR="008D0A60" w:rsidRDefault="00FF3AC0" w:rsidP="0061370A">
      <w:pPr>
        <w:pStyle w:val="GPSL3numberedclause"/>
      </w:pPr>
      <w:bookmarkStart w:id="2390" w:name="_Toc348712400"/>
      <w:r>
        <w:t>T</w:t>
      </w:r>
      <w:r w:rsidR="006461D1" w:rsidRPr="009E68DE">
        <w:t>he Supplier shall develop and maintain a Security Management Plan in accordance with this Call Off Schedule. The Supplier shall thereafter comply with its obligations set out in the Security Management Plan.</w:t>
      </w:r>
      <w:bookmarkEnd w:id="2390"/>
    </w:p>
    <w:p w14:paraId="7FFCFFF5" w14:textId="77777777" w:rsidR="008D0A60" w:rsidRDefault="006461D1">
      <w:pPr>
        <w:pStyle w:val="GPSL2numberedclause"/>
      </w:pPr>
      <w:bookmarkStart w:id="2391" w:name="_Ref321324153"/>
      <w:bookmarkStart w:id="2392" w:name="_Toc348712407"/>
      <w:r w:rsidRPr="009E68DE">
        <w:t>Content of the Security Management Plan</w:t>
      </w:r>
      <w:bookmarkEnd w:id="2391"/>
      <w:bookmarkEnd w:id="2392"/>
    </w:p>
    <w:p w14:paraId="27F4624D" w14:textId="77777777" w:rsidR="008D0A60" w:rsidRDefault="006461D1" w:rsidP="0061370A">
      <w:pPr>
        <w:pStyle w:val="GPSL3numberedclause"/>
      </w:pPr>
      <w:bookmarkStart w:id="2393" w:name="_Toc348712408"/>
      <w:r w:rsidRPr="009E68DE">
        <w:t>The Security Management Plan shall:</w:t>
      </w:r>
    </w:p>
    <w:p w14:paraId="656BE708" w14:textId="77777777" w:rsidR="008D0A60" w:rsidRDefault="006461D1" w:rsidP="00D60F75">
      <w:pPr>
        <w:pStyle w:val="GPSL4numberedclause"/>
      </w:pPr>
      <w:r w:rsidRPr="009E68DE">
        <w:t xml:space="preserve">comply with the principles of security set out in paragraph </w:t>
      </w:r>
      <w:r w:rsidR="00F17AE3">
        <w:fldChar w:fldCharType="begin"/>
      </w:r>
      <w:r w:rsidR="00F17AE3">
        <w:instrText xml:space="preserve"> REF _Ref378078920 \r \h  \* MERGEFORMAT </w:instrText>
      </w:r>
      <w:r w:rsidR="00F17AE3">
        <w:fldChar w:fldCharType="separate"/>
      </w:r>
      <w:r w:rsidR="00BF637D">
        <w:t>3</w:t>
      </w:r>
      <w:r w:rsidR="00F17AE3">
        <w:fldChar w:fldCharType="end"/>
      </w:r>
      <w:r w:rsidRPr="009E68DE">
        <w:t xml:space="preserve"> of this Call Off Schedule and any other provisions of this Call Off Contract relevant to security;</w:t>
      </w:r>
    </w:p>
    <w:p w14:paraId="778B0D8C" w14:textId="77777777" w:rsidR="00E13960" w:rsidRDefault="006461D1" w:rsidP="001206D9">
      <w:pPr>
        <w:pStyle w:val="GPSL4numberedclause"/>
      </w:pPr>
      <w:r w:rsidRPr="009E68DE">
        <w:t>identify the necessary delegated organisational roles defined for those responsible for ensuring it is complied with by the Supplier;</w:t>
      </w:r>
    </w:p>
    <w:p w14:paraId="2C93A66D" w14:textId="77777777" w:rsidR="00E13960" w:rsidRDefault="006461D1" w:rsidP="001206D9">
      <w:pPr>
        <w:pStyle w:val="GPSL4numberedclause"/>
      </w:pPr>
      <w:r w:rsidRPr="009E68DE">
        <w:t>detail the process for managing any security risks from Sub</w:t>
      </w:r>
      <w:r w:rsidRPr="009E68DE">
        <w:noBreakHyphen/>
        <w:t>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w:t>
      </w:r>
    </w:p>
    <w:p w14:paraId="37647319" w14:textId="77777777" w:rsidR="00E13960" w:rsidRDefault="006461D1" w:rsidP="00FC3740">
      <w:pPr>
        <w:pStyle w:val="GPSL4numberedclause"/>
      </w:pPr>
      <w:r w:rsidRPr="009E68DE">
        <w:t xml:space="preserve">unless otherwise specified by the Customer in </w:t>
      </w:r>
      <w:r w:rsidRPr="009E68DE">
        <w:rPr>
          <w:bCs/>
        </w:rPr>
        <w:t>writing, be developed to protect all aspects of the Goods and/or</w:t>
      </w:r>
      <w:r w:rsidRPr="009E68DE">
        <w:t xml:space="preserve"> Services and all processes associated with the provision of the Goods and/or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Services;</w:t>
      </w:r>
    </w:p>
    <w:p w14:paraId="23A05535" w14:textId="77777777" w:rsidR="00E13960" w:rsidRDefault="006461D1" w:rsidP="00FC3740">
      <w:pPr>
        <w:pStyle w:val="GPSL4numberedclause"/>
      </w:pPr>
      <w:r w:rsidRPr="009E68DE">
        <w:t xml:space="preserve">set out the security measures to be implemented and maintained by the Supplier in relation to all aspects of the Goods and/or Services and all processes associated with the provision of the Goods and/or Services and shall at all </w:t>
      </w:r>
      <w:r w:rsidRPr="009E68DE">
        <w:lastRenderedPageBreak/>
        <w:t>times comply with and specify security measures and procedures which are sufficient to ensure that the Goods and/or Services comply with the provisions of this Call Off Contract</w:t>
      </w:r>
      <w:bookmarkEnd w:id="2393"/>
      <w:r w:rsidRPr="009E68DE">
        <w:t>;</w:t>
      </w:r>
    </w:p>
    <w:p w14:paraId="58F1A4E6" w14:textId="77777777" w:rsidR="00E13960" w:rsidRDefault="006461D1" w:rsidP="00F143CF">
      <w:pPr>
        <w:pStyle w:val="GPSL4numberedclause"/>
      </w:pPr>
      <w:bookmarkStart w:id="2394" w:name="_Toc348712409"/>
      <w:r w:rsidRPr="009E68DE">
        <w:t>set out the plans for transiting all security arrangements and responsibilities for the Supplier to meet the full obligations of the security requirements set out in this Call Off Contract and the Security Policy</w:t>
      </w:r>
      <w:bookmarkEnd w:id="2394"/>
      <w:r w:rsidRPr="009E68DE">
        <w:t>; and</w:t>
      </w:r>
    </w:p>
    <w:p w14:paraId="494FF2CE" w14:textId="77777777" w:rsidR="00E13960" w:rsidRDefault="006461D1" w:rsidP="009F1EE4">
      <w:pPr>
        <w:pStyle w:val="GPSL4numberedclause"/>
      </w:pPr>
      <w:bookmarkStart w:id="2395" w:name="_Toc348712410"/>
      <w:r w:rsidRPr="009E68DE">
        <w:t>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Call Off Schedule.</w:t>
      </w:r>
      <w:bookmarkEnd w:id="2395"/>
    </w:p>
    <w:p w14:paraId="1B22AE37" w14:textId="77777777" w:rsidR="008D0A60" w:rsidRDefault="006461D1">
      <w:pPr>
        <w:pStyle w:val="GPSL2numberedclause"/>
      </w:pPr>
      <w:bookmarkStart w:id="2396" w:name="_Toc348712404"/>
      <w:bookmarkStart w:id="2397" w:name="_Ref349210623"/>
      <w:r w:rsidRPr="009E68DE">
        <w:t>Development of the Security Management Plan</w:t>
      </w:r>
      <w:bookmarkEnd w:id="2396"/>
      <w:bookmarkEnd w:id="2397"/>
    </w:p>
    <w:p w14:paraId="1C82449B" w14:textId="77777777" w:rsidR="008D0A60" w:rsidRDefault="006461D1" w:rsidP="0061370A">
      <w:pPr>
        <w:pStyle w:val="GPSL3numberedclause"/>
      </w:pPr>
      <w:bookmarkStart w:id="2398" w:name="_Ref378082723"/>
      <w:bookmarkStart w:id="2399" w:name="_Toc348712405"/>
      <w:bookmarkStart w:id="2400" w:name="_Ref378077588"/>
      <w:r w:rsidRPr="009E68DE">
        <w:t xml:space="preserve">Within </w:t>
      </w:r>
      <w:r w:rsidRPr="00A6135E">
        <w:t>twenty (20)</w:t>
      </w:r>
      <w:r w:rsidRPr="00A6135E">
        <w:rPr>
          <w:b/>
        </w:rPr>
        <w:t xml:space="preserve"> </w:t>
      </w:r>
      <w:r w:rsidRPr="00A6135E">
        <w:t>Working</w:t>
      </w:r>
      <w:r w:rsidRPr="009E68DE">
        <w:t xml:space="preserve"> Days after the Call Off Commencement Date (or such other period agreed by the Parties in writing) and in accordance with paragraph </w:t>
      </w:r>
      <w:r w:rsidR="00F17AE3">
        <w:fldChar w:fldCharType="begin"/>
      </w:r>
      <w:r w:rsidR="00F17AE3">
        <w:instrText xml:space="preserve"> REF _Ref321324115 \n \h  \* MERGEFORMAT </w:instrText>
      </w:r>
      <w:r w:rsidR="00F17AE3">
        <w:fldChar w:fldCharType="separate"/>
      </w:r>
      <w:r w:rsidR="00BF637D">
        <w:t>4.4</w:t>
      </w:r>
      <w:r w:rsidR="00F17AE3">
        <w:fldChar w:fldCharType="end"/>
      </w:r>
      <w:r w:rsidRPr="009E68DE">
        <w:t xml:space="preserve"> (Amendment and Revision), the Supplier shall prepare and deliver to the Customer for Approval a fully complete and up to date Security Management Plan which will be based on the draft Security Management Plan.</w:t>
      </w:r>
      <w:bookmarkEnd w:id="2398"/>
      <w:r w:rsidRPr="009E68DE">
        <w:t xml:space="preserve"> </w:t>
      </w:r>
    </w:p>
    <w:p w14:paraId="4C8EB2DE" w14:textId="77777777" w:rsidR="00E13960" w:rsidRDefault="006461D1" w:rsidP="0061370A">
      <w:pPr>
        <w:pStyle w:val="GPSL3numberedclause"/>
      </w:pPr>
      <w:bookmarkStart w:id="2401" w:name="_Ref378081114"/>
      <w:r w:rsidRPr="009E68DE">
        <w:t>If the Security Management Plan submitted to the Customer in accordance with paragraph</w:t>
      </w:r>
      <w:r>
        <w:t xml:space="preserve"> </w:t>
      </w:r>
      <w:r w:rsidR="009F474C">
        <w:fldChar w:fldCharType="begin"/>
      </w:r>
      <w:r>
        <w:instrText xml:space="preserve"> REF _Ref378082723 \r \h </w:instrText>
      </w:r>
      <w:r w:rsidR="009F474C">
        <w:fldChar w:fldCharType="separate"/>
      </w:r>
      <w:r w:rsidR="00BF637D">
        <w:t>4.3.1</w:t>
      </w:r>
      <w:r w:rsidR="009F474C">
        <w:fldChar w:fldCharType="end"/>
      </w:r>
      <w:r w:rsidRPr="009E68DE">
        <w:t xml:space="preserve">, or any subsequent revision to it in accordance with paragraph </w:t>
      </w:r>
      <w:r w:rsidR="00F17AE3">
        <w:fldChar w:fldCharType="begin"/>
      </w:r>
      <w:r w:rsidR="00F17AE3">
        <w:instrText xml:space="preserve"> REF _Ref321324115 \n \h  \* MERGEFORMAT </w:instrText>
      </w:r>
      <w:r w:rsidR="00F17AE3">
        <w:fldChar w:fldCharType="separate"/>
      </w:r>
      <w:r w:rsidR="00BF637D">
        <w:t>4.4</w:t>
      </w:r>
      <w:r w:rsidR="00F17AE3">
        <w:fldChar w:fldCharType="end"/>
      </w:r>
      <w:r w:rsidRPr="009E68DE">
        <w:t xml:space="preserve"> (Amendment and Revision), is Approved it will be adopted immediately and will replace the previous version of the Security Management Plan and thereafter operated and maintained in accordance with this Call Off Schedule.</w:t>
      </w:r>
      <w:bookmarkEnd w:id="2399"/>
      <w:bookmarkEnd w:id="2400"/>
      <w:r w:rsidRPr="009E68DE">
        <w:t xml:space="preserve">  </w:t>
      </w:r>
      <w:bookmarkStart w:id="2402" w:name="_Toc348712406"/>
      <w:bookmarkStart w:id="2403" w:name="_Ref349211056"/>
      <w:bookmarkStart w:id="2404" w:name="_Ref349211087"/>
      <w:r w:rsidRPr="009E68DE">
        <w:t xml:space="preserve">If the Security Management Plan is </w:t>
      </w:r>
      <w:r w:rsidRPr="009E68DE">
        <w:rPr>
          <w:rFonts w:eastAsia="STZhongsong"/>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01"/>
      <w:r w:rsidRPr="009E68DE">
        <w:rPr>
          <w:rFonts w:eastAsia="STZhongsong"/>
        </w:rPr>
        <w:t xml:space="preserve"> </w:t>
      </w:r>
    </w:p>
    <w:p w14:paraId="1970D035" w14:textId="1AE00DFA" w:rsidR="00E13960" w:rsidRDefault="006461D1" w:rsidP="0061370A">
      <w:pPr>
        <w:pStyle w:val="GPSL3numberedclause"/>
      </w:pPr>
      <w:bookmarkStart w:id="2405" w:name="_Ref378081122"/>
      <w:r w:rsidRPr="009E68DE">
        <w:rPr>
          <w:rFonts w:eastAsia="STZhongsong"/>
        </w:rPr>
        <w:t xml:space="preserve">The Customer shall not unreasonably withhold or delay its decision to Approve or not the Security Management Plan pursuant to paragraph </w:t>
      </w:r>
      <w:r w:rsidR="00F17AE3">
        <w:fldChar w:fldCharType="begin"/>
      </w:r>
      <w:r w:rsidR="00F17AE3">
        <w:instrText xml:space="preserve"> REF _Ref349211056 \n \h  \* MERGEFORMAT </w:instrText>
      </w:r>
      <w:r w:rsidR="00F17AE3">
        <w:fldChar w:fldCharType="separate"/>
      </w:r>
      <w:r w:rsidR="00BF637D" w:rsidRPr="0041623F">
        <w:rPr>
          <w:rStyle w:val="GPSL3numberedclauseChar"/>
        </w:rPr>
        <w:t>4.3.2</w:t>
      </w:r>
      <w:r w:rsidR="00F17AE3">
        <w:fldChar w:fldCharType="end"/>
      </w:r>
      <w:r w:rsidRPr="009E68DE">
        <w:t xml:space="preserve">.  However a refusal by the Customer to Approve the Security Management Plan on the grounds that it does not comply with the requirements set out in paragraph </w:t>
      </w:r>
      <w:r w:rsidR="00F17AE3">
        <w:fldChar w:fldCharType="begin"/>
      </w:r>
      <w:r w:rsidR="00F17AE3">
        <w:instrText xml:space="preserve"> REF _Ref321324153 \n \h  \* MERGEFORMAT </w:instrText>
      </w:r>
      <w:r w:rsidR="00F17AE3">
        <w:fldChar w:fldCharType="separate"/>
      </w:r>
      <w:r w:rsidR="00BF637D">
        <w:t>4.2</w:t>
      </w:r>
      <w:r w:rsidR="00F17AE3">
        <w:fldChar w:fldCharType="end"/>
      </w:r>
      <w:r w:rsidRPr="009E68DE">
        <w:t xml:space="preserve"> shall be deemed to be reasonable.</w:t>
      </w:r>
      <w:bookmarkEnd w:id="2402"/>
      <w:bookmarkEnd w:id="2403"/>
      <w:bookmarkEnd w:id="2404"/>
      <w:bookmarkEnd w:id="2405"/>
    </w:p>
    <w:p w14:paraId="17F047C4" w14:textId="77777777" w:rsidR="00E13960" w:rsidRDefault="006461D1" w:rsidP="002769E3">
      <w:pPr>
        <w:pStyle w:val="GPSL3numberedclause"/>
      </w:pPr>
      <w:r w:rsidRPr="00F74E5E">
        <w:t>Appr</w:t>
      </w:r>
      <w:r>
        <w:t>oval by the Customer of the Security Management Plan</w:t>
      </w:r>
      <w:r w:rsidRPr="00F74E5E">
        <w:t xml:space="preserve"> pursuant to paragraph </w:t>
      </w:r>
      <w:r w:rsidR="009F474C">
        <w:fldChar w:fldCharType="begin"/>
      </w:r>
      <w:r>
        <w:instrText xml:space="preserve"> REF _Ref378081114 \r \h </w:instrText>
      </w:r>
      <w:r w:rsidR="009F474C">
        <w:fldChar w:fldCharType="separate"/>
      </w:r>
      <w:r w:rsidR="00BF637D">
        <w:t>4.3.2</w:t>
      </w:r>
      <w:r w:rsidR="009F474C">
        <w:fldChar w:fldCharType="end"/>
      </w:r>
      <w:r w:rsidRPr="00F74E5E">
        <w:t xml:space="preserve"> of this Call Off Schedule or of any change</w:t>
      </w:r>
      <w:r>
        <w:t xml:space="preserve"> to the Security Management Plan</w:t>
      </w:r>
      <w:r w:rsidRPr="007A4395">
        <w:t xml:space="preserve"> </w:t>
      </w:r>
      <w:r w:rsidRPr="009E68DE">
        <w:t xml:space="preserve">in accordance with paragraph </w:t>
      </w:r>
      <w:r w:rsidR="00F17AE3">
        <w:fldChar w:fldCharType="begin"/>
      </w:r>
      <w:r w:rsidR="00F17AE3">
        <w:instrText xml:space="preserve"> REF _Ref321324115 \n \h  \* MERGEFORMAT </w:instrText>
      </w:r>
      <w:r w:rsidR="00F17AE3">
        <w:fldChar w:fldCharType="separate"/>
      </w:r>
      <w:r w:rsidR="00BF637D">
        <w:t>4.4</w:t>
      </w:r>
      <w:r w:rsidR="00F17AE3">
        <w:fldChar w:fldCharType="end"/>
      </w:r>
      <w:r w:rsidRPr="00F74E5E">
        <w:t xml:space="preserve"> shall not relieve the Supplier of its obligations under this </w:t>
      </w:r>
      <w:r>
        <w:t xml:space="preserve">Call Off Schedule. </w:t>
      </w:r>
    </w:p>
    <w:p w14:paraId="77FDDAC1" w14:textId="77777777" w:rsidR="008D0A60" w:rsidRDefault="006461D1">
      <w:pPr>
        <w:pStyle w:val="GPSL2numberedclause"/>
      </w:pPr>
      <w:bookmarkStart w:id="2406" w:name="_Ref321324115"/>
      <w:bookmarkStart w:id="2407" w:name="_Toc348712411"/>
      <w:r w:rsidRPr="009E68DE">
        <w:t>Amendment and Revision of the Security Management Plan</w:t>
      </w:r>
      <w:bookmarkEnd w:id="2406"/>
      <w:bookmarkEnd w:id="2407"/>
    </w:p>
    <w:p w14:paraId="60BE12ED" w14:textId="77777777" w:rsidR="008D0A60" w:rsidRDefault="006461D1" w:rsidP="0061370A">
      <w:pPr>
        <w:pStyle w:val="GPSL3numberedclause"/>
      </w:pPr>
      <w:bookmarkStart w:id="2408" w:name="_Toc348712412"/>
      <w:bookmarkStart w:id="2409" w:name="_Ref378081351"/>
      <w:r w:rsidRPr="009E68DE">
        <w:t>The Security Management Plan shall be fully reviewed and updated by the Supplier at least annually to reflect:</w:t>
      </w:r>
      <w:bookmarkEnd w:id="2408"/>
      <w:bookmarkEnd w:id="2409"/>
    </w:p>
    <w:p w14:paraId="76E8EED4" w14:textId="77777777" w:rsidR="008D0A60" w:rsidRDefault="006461D1" w:rsidP="001206D9">
      <w:pPr>
        <w:pStyle w:val="GPSL4numberedclause"/>
      </w:pPr>
      <w:r w:rsidRPr="009E68DE">
        <w:t>emerging changes in Good Industry Practice;</w:t>
      </w:r>
    </w:p>
    <w:p w14:paraId="611F27F6" w14:textId="77777777" w:rsidR="00E13960" w:rsidRDefault="006461D1" w:rsidP="001206D9">
      <w:pPr>
        <w:pStyle w:val="GPSL4numberedclause"/>
      </w:pPr>
      <w:r w:rsidRPr="009E68DE">
        <w:t xml:space="preserve">any change or proposed change to the Goods and/or Services and/or associated processes; </w:t>
      </w:r>
    </w:p>
    <w:p w14:paraId="034CE668" w14:textId="77777777" w:rsidR="00E13960" w:rsidRDefault="006461D1" w:rsidP="00FC3740">
      <w:pPr>
        <w:pStyle w:val="GPSL4numberedclause"/>
      </w:pPr>
      <w:r w:rsidRPr="009E68DE">
        <w:lastRenderedPageBreak/>
        <w:t>any change</w:t>
      </w:r>
      <w:r>
        <w:t xml:space="preserve"> to the Security Policy; </w:t>
      </w:r>
    </w:p>
    <w:p w14:paraId="382FD5AF" w14:textId="77777777" w:rsidR="00E13960" w:rsidRDefault="006461D1" w:rsidP="00F143CF">
      <w:pPr>
        <w:pStyle w:val="GPSL4numberedclause"/>
      </w:pPr>
      <w:r w:rsidRPr="009E68DE">
        <w:t xml:space="preserve">any new perceived or changed security threats; </w:t>
      </w:r>
      <w:r>
        <w:t>and</w:t>
      </w:r>
    </w:p>
    <w:p w14:paraId="1E25735E" w14:textId="77777777" w:rsidR="00E13960" w:rsidRDefault="006461D1" w:rsidP="009F1EE4">
      <w:pPr>
        <w:pStyle w:val="GPSL4numberedclause"/>
      </w:pPr>
      <w:r w:rsidRPr="009E68DE">
        <w:t>any reasonable change in requirements requested by the Customer.</w:t>
      </w:r>
    </w:p>
    <w:p w14:paraId="1DC7B0FF" w14:textId="77777777" w:rsidR="008D0A60" w:rsidRDefault="006461D1" w:rsidP="002769E3">
      <w:pPr>
        <w:pStyle w:val="GPSL3numberedclause"/>
      </w:pPr>
      <w:bookmarkStart w:id="2410" w:name="_Toc348712413"/>
      <w:r w:rsidRPr="009E68DE">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10"/>
    </w:p>
    <w:p w14:paraId="10DDE3EE" w14:textId="77777777" w:rsidR="008D0A60" w:rsidRDefault="006461D1" w:rsidP="001206D9">
      <w:pPr>
        <w:pStyle w:val="GPSL4numberedclause"/>
      </w:pPr>
      <w:r w:rsidRPr="009E68DE">
        <w:t>suggested improvements to the effectiveness of the Security Management Plan;</w:t>
      </w:r>
    </w:p>
    <w:p w14:paraId="2B7DEB44" w14:textId="77777777" w:rsidR="00E13960" w:rsidRDefault="006461D1" w:rsidP="001206D9">
      <w:pPr>
        <w:pStyle w:val="GPSL4numberedclause"/>
      </w:pPr>
      <w:r w:rsidRPr="009E68DE">
        <w:t>updates to the risk assessments; and</w:t>
      </w:r>
    </w:p>
    <w:p w14:paraId="18B76653" w14:textId="77777777" w:rsidR="00E13960" w:rsidRDefault="006461D1" w:rsidP="00FC3740">
      <w:pPr>
        <w:pStyle w:val="GPSL4numberedclause"/>
      </w:pPr>
      <w:r w:rsidRPr="009E68DE">
        <w:t>suggested improvements in measuring the effectiveness of controls.</w:t>
      </w:r>
    </w:p>
    <w:p w14:paraId="4EDD30BA" w14:textId="77777777" w:rsidR="008D0A60" w:rsidRDefault="00E4183A" w:rsidP="002769E3">
      <w:pPr>
        <w:pStyle w:val="GPSL3numberedclause"/>
      </w:pPr>
      <w:bookmarkStart w:id="2411" w:name="_Toc348712415"/>
      <w:r>
        <w:t>Subj</w:t>
      </w:r>
      <w:r w:rsidR="006461D1">
        <w:t xml:space="preserve">ect to paragraph </w:t>
      </w:r>
      <w:r w:rsidR="009F474C">
        <w:fldChar w:fldCharType="begin"/>
      </w:r>
      <w:r w:rsidR="006461D1">
        <w:instrText xml:space="preserve"> REF _Ref378082914 \r \h </w:instrText>
      </w:r>
      <w:r w:rsidR="009F474C">
        <w:fldChar w:fldCharType="separate"/>
      </w:r>
      <w:r w:rsidR="00BF637D">
        <w:t>4.4.4</w:t>
      </w:r>
      <w:r w:rsidR="009F474C">
        <w:fldChar w:fldCharType="end"/>
      </w:r>
      <w:r w:rsidR="006461D1">
        <w:t>, a</w:t>
      </w:r>
      <w:r w:rsidR="006461D1" w:rsidRPr="009E68DE">
        <w:t xml:space="preserve">ny change or amendment which the Supplier proposes to make to the Security Management Plan (as a result of a review carried out in accordance with paragraph </w:t>
      </w:r>
      <w:r w:rsidR="00F17AE3">
        <w:fldChar w:fldCharType="begin"/>
      </w:r>
      <w:r w:rsidR="00F17AE3">
        <w:instrText xml:space="preserve"> REF _Ref378081351 \r \h  \* MERGEFORMAT </w:instrText>
      </w:r>
      <w:r w:rsidR="00F17AE3">
        <w:fldChar w:fldCharType="separate"/>
      </w:r>
      <w:r w:rsidR="00BF637D">
        <w:t>4.4.1</w:t>
      </w:r>
      <w:r w:rsidR="00F17AE3">
        <w:fldChar w:fldCharType="end"/>
      </w:r>
      <w:r w:rsidR="006461D1" w:rsidRPr="009E68DE">
        <w:t>, a request by the Customer or otherwise) shall be subject to the Variation Procedure and shall not be implemented until Approved by the Customer.</w:t>
      </w:r>
      <w:bookmarkEnd w:id="2411"/>
    </w:p>
    <w:p w14:paraId="16A340B7" w14:textId="77777777" w:rsidR="00E13960" w:rsidRDefault="006461D1" w:rsidP="002769E3">
      <w:pPr>
        <w:pStyle w:val="GPSL3numberedclause"/>
      </w:pPr>
      <w:bookmarkStart w:id="2412" w:name="_Ref378082914"/>
      <w:r w:rsidRPr="009E68DE">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12"/>
    </w:p>
    <w:p w14:paraId="0FF66A99" w14:textId="77777777" w:rsidR="008D0A60" w:rsidRDefault="006461D1" w:rsidP="00036474">
      <w:pPr>
        <w:pStyle w:val="GPSL1SCHEDULEHeading"/>
        <w:rPr>
          <w:rFonts w:hint="eastAsia"/>
        </w:rPr>
      </w:pPr>
      <w:bookmarkStart w:id="2413" w:name="_Toc348712416"/>
      <w:r w:rsidRPr="009E68DE">
        <w:t>BREACH OF SECURITY</w:t>
      </w:r>
      <w:bookmarkEnd w:id="2413"/>
    </w:p>
    <w:p w14:paraId="7B64394F" w14:textId="77777777" w:rsidR="008D0A60" w:rsidRDefault="006461D1">
      <w:pPr>
        <w:pStyle w:val="GPSL2numberedclause"/>
      </w:pPr>
      <w:bookmarkStart w:id="2414" w:name="_Ref321324276"/>
      <w:bookmarkStart w:id="2415" w:name="_Toc348712417"/>
      <w:r w:rsidRPr="009E68DE">
        <w:t xml:space="preserve">Either party shall notify the other in accordance with the agreed security incident </w:t>
      </w:r>
      <w:r>
        <w:t>management process</w:t>
      </w:r>
      <w:r w:rsidRPr="009E68DE">
        <w:t xml:space="preserve"> </w:t>
      </w:r>
      <w:r>
        <w:t xml:space="preserve">(as detailed in the Security Management Plan if one exists) </w:t>
      </w:r>
      <w:r w:rsidRPr="009E68DE">
        <w:t>upon becoming aware of any Breach of Security or any potential or attempted Breach of Security.</w:t>
      </w:r>
      <w:bookmarkEnd w:id="2414"/>
      <w:bookmarkEnd w:id="2415"/>
    </w:p>
    <w:p w14:paraId="4EF781B6" w14:textId="77777777" w:rsidR="00E13960" w:rsidRDefault="006461D1" w:rsidP="00101CE5">
      <w:pPr>
        <w:pStyle w:val="GPSL2numberedclause"/>
      </w:pPr>
      <w:bookmarkStart w:id="2416" w:name="_Toc348712418"/>
      <w:r w:rsidRPr="009E68DE">
        <w:t xml:space="preserve">Without prejudice to the security incident management process, upon becoming aware of any of the circumstances referred to in paragraph  </w:t>
      </w:r>
      <w:r w:rsidR="00F17AE3">
        <w:fldChar w:fldCharType="begin"/>
      </w:r>
      <w:r w:rsidR="00F17AE3">
        <w:instrText xml:space="preserve"> REF _Ref321324276 \n \h  \* MERGEFORMAT </w:instrText>
      </w:r>
      <w:r w:rsidR="00F17AE3">
        <w:fldChar w:fldCharType="separate"/>
      </w:r>
      <w:r w:rsidR="00BF637D">
        <w:t>5.1</w:t>
      </w:r>
      <w:r w:rsidR="00F17AE3">
        <w:fldChar w:fldCharType="end"/>
      </w:r>
      <w:r w:rsidRPr="009E68DE">
        <w:t>, the Supplier shall:</w:t>
      </w:r>
      <w:bookmarkEnd w:id="2416"/>
    </w:p>
    <w:p w14:paraId="08380042" w14:textId="77777777" w:rsidR="008D0A60" w:rsidRDefault="006461D1" w:rsidP="0061370A">
      <w:pPr>
        <w:pStyle w:val="GPSL3numberedclause"/>
      </w:pPr>
      <w:bookmarkStart w:id="2417" w:name="_Toc348712419"/>
      <w:r w:rsidRPr="009E68DE">
        <w:t>immediately take all reasonable steps(which shall include any action or changes reasonably required by the Customer) necessary to:</w:t>
      </w:r>
      <w:bookmarkEnd w:id="2417"/>
    </w:p>
    <w:p w14:paraId="676E8EFC" w14:textId="77777777" w:rsidR="008D0A60" w:rsidRDefault="006461D1" w:rsidP="001206D9">
      <w:pPr>
        <w:pStyle w:val="GPSL4numberedclause"/>
      </w:pPr>
      <w:r w:rsidRPr="009E68DE">
        <w:t>minimise the extent of actual or potential harm caused by any Breach of Security;</w:t>
      </w:r>
    </w:p>
    <w:p w14:paraId="17703D6E" w14:textId="77777777" w:rsidR="00E13960" w:rsidRDefault="006461D1" w:rsidP="001206D9">
      <w:pPr>
        <w:pStyle w:val="GPSL4numberedclause"/>
      </w:pPr>
      <w:r w:rsidRPr="009E68DE">
        <w:t xml:space="preserve">remedy such Breach of Security to the extent possible and protect the integrity of the </w:t>
      </w:r>
      <w:r>
        <w:t xml:space="preserve">Customer and the </w:t>
      </w:r>
      <w:r w:rsidRPr="009E68DE">
        <w:t>provision of the Goods and/or Services to the extent within its control against any such Breach of Security or attempted Breach of Security</w:t>
      </w:r>
      <w:r>
        <w:t>;</w:t>
      </w:r>
      <w:r w:rsidRPr="009E68DE">
        <w:t xml:space="preserve"> </w:t>
      </w:r>
    </w:p>
    <w:p w14:paraId="47F15D4F" w14:textId="77777777" w:rsidR="00E13960" w:rsidRDefault="006461D1" w:rsidP="001206D9">
      <w:pPr>
        <w:pStyle w:val="GPSL4numberedclause"/>
      </w:pPr>
      <w:r w:rsidRPr="009E68DE">
        <w:t>prevent an equivalent breach in the future exploiting the same root cause failure; and</w:t>
      </w:r>
    </w:p>
    <w:p w14:paraId="119569F5" w14:textId="77777777" w:rsidR="00E13960" w:rsidRDefault="006461D1" w:rsidP="00FC3740">
      <w:pPr>
        <w:pStyle w:val="GPSL4numberedclause"/>
      </w:pPr>
      <w:r w:rsidRPr="009E68DE">
        <w:t>as soon as reasonably practicable provide to the Customer</w:t>
      </w:r>
      <w:r>
        <w:t>, where the Customer so requests,</w:t>
      </w:r>
      <w:r w:rsidRPr="009E68DE">
        <w:t xml:space="preserve"> full details (using the reporting mechanism defined by the Security Management Plan</w:t>
      </w:r>
      <w:r>
        <w:t xml:space="preserve"> if one exists</w:t>
      </w:r>
      <w:r w:rsidRPr="009E68DE">
        <w:t xml:space="preserve">) of the Breach of Security or attempted </w:t>
      </w:r>
      <w:r w:rsidRPr="009E68DE">
        <w:lastRenderedPageBreak/>
        <w:t>Breach of Security, including a root cause analysis where required by the Customer.</w:t>
      </w:r>
    </w:p>
    <w:p w14:paraId="2C0E8FB5" w14:textId="77777777" w:rsidR="008D0A60" w:rsidRDefault="006461D1">
      <w:pPr>
        <w:pStyle w:val="GPSL2numberedclause"/>
      </w:pPr>
      <w:r w:rsidRPr="009E68DE">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14:paraId="45ABD2F8" w14:textId="77777777" w:rsidR="006461D1" w:rsidRDefault="009F474C" w:rsidP="00036474">
      <w:pPr>
        <w:pStyle w:val="GPSmacrorestart"/>
      </w:pPr>
      <w:r w:rsidRPr="00D03934">
        <w:fldChar w:fldCharType="begin"/>
      </w:r>
      <w:r w:rsidR="006461D1" w:rsidRPr="00D03934">
        <w:instrText>LISTNUM \l 1 \s 0</w:instrText>
      </w:r>
      <w:r w:rsidRPr="00D03934">
        <w:fldChar w:fldCharType="separate"/>
      </w:r>
      <w:r w:rsidR="006461D1" w:rsidRPr="00D03934">
        <w:t>12/08/2013</w:t>
      </w:r>
      <w:r w:rsidRPr="00D03934">
        <w:fldChar w:fldCharType="end">
          <w:numberingChange w:id="2418" w:author="Townley, Joanne D (Army Comrcl-T2-Proc5)" w:date="2019-10-17T10:57:00Z" w:original="0."/>
        </w:fldChar>
      </w:r>
    </w:p>
    <w:p w14:paraId="6BC9411E" w14:textId="6BA2B483" w:rsidR="008D0A60" w:rsidRDefault="006461D1">
      <w:pPr>
        <w:pStyle w:val="GPSL1Guidance"/>
      </w:pPr>
      <w:r w:rsidRPr="00D10177">
        <w:t>LONG FORM – PARAGRAPHS 1 TO 8</w:t>
      </w:r>
      <w:r w:rsidR="00D10177" w:rsidRPr="00D10177">
        <w:t xml:space="preserve"> – NOT APPLICABLE</w:t>
      </w:r>
    </w:p>
    <w:p w14:paraId="22D4119D" w14:textId="77777777" w:rsidR="008D0A60" w:rsidRDefault="008F1815" w:rsidP="00103364">
      <w:pPr>
        <w:pStyle w:val="GPSL1CLAUSEHEADING"/>
        <w:numPr>
          <w:ilvl w:val="0"/>
          <w:numId w:val="22"/>
        </w:numPr>
        <w:rPr>
          <w:rFonts w:hint="eastAsia"/>
        </w:rPr>
      </w:pPr>
      <w:bookmarkStart w:id="2419" w:name="_Toc379795828"/>
      <w:bookmarkStart w:id="2420" w:name="_Toc379796024"/>
      <w:bookmarkStart w:id="2421" w:name="_Toc379805388"/>
      <w:bookmarkStart w:id="2422" w:name="_Toc379807182"/>
      <w:bookmarkEnd w:id="2419"/>
      <w:bookmarkEnd w:id="2420"/>
      <w:bookmarkEnd w:id="2421"/>
      <w:bookmarkEnd w:id="2422"/>
      <w:r w:rsidRPr="00D03934">
        <w:t>DEFINITIONS</w:t>
      </w:r>
    </w:p>
    <w:p w14:paraId="3CB4754C" w14:textId="77777777" w:rsidR="008D0A60" w:rsidRDefault="008F1815">
      <w:pPr>
        <w:pStyle w:val="GPSL2numberedclause"/>
      </w:pPr>
      <w:r w:rsidRPr="00D03934">
        <w:t>In this Call Off Schedule 8,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D03934" w14:paraId="52D100AA" w14:textId="77777777" w:rsidTr="00EC477A">
        <w:tc>
          <w:tcPr>
            <w:tcW w:w="1392" w:type="dxa"/>
          </w:tcPr>
          <w:p w14:paraId="7204C677" w14:textId="77777777" w:rsidR="008F1815" w:rsidRPr="00D03934" w:rsidRDefault="002A0822" w:rsidP="00670E1A">
            <w:pPr>
              <w:pStyle w:val="GPSDefinitionTerm"/>
            </w:pPr>
            <w:r w:rsidRPr="00D03934">
              <w:t>"</w:t>
            </w:r>
            <w:r w:rsidR="008F1815" w:rsidRPr="00D03934">
              <w:t>Breach of Security</w:t>
            </w:r>
            <w:r w:rsidRPr="00D03934">
              <w:t>"</w:t>
            </w:r>
          </w:p>
        </w:tc>
        <w:tc>
          <w:tcPr>
            <w:tcW w:w="6938" w:type="dxa"/>
          </w:tcPr>
          <w:p w14:paraId="3C3EA59D" w14:textId="77777777" w:rsidR="008F1815" w:rsidRPr="00D03934" w:rsidRDefault="002A0822" w:rsidP="00EB2994">
            <w:pPr>
              <w:pStyle w:val="GPsDefinition"/>
              <w:rPr>
                <w:lang w:eastAsia="en-GB"/>
              </w:rPr>
            </w:pPr>
            <w:r w:rsidRPr="00D03934">
              <w:rPr>
                <w:lang w:eastAsia="en-GB"/>
              </w:rPr>
              <w:t xml:space="preserve">means </w:t>
            </w:r>
            <w:r w:rsidR="008F1815" w:rsidRPr="00D03934">
              <w:rPr>
                <w:lang w:eastAsia="en-GB"/>
              </w:rPr>
              <w:t>the occurrence of:</w:t>
            </w:r>
          </w:p>
          <w:p w14:paraId="4A643E8B" w14:textId="77777777" w:rsidR="008F1815" w:rsidRPr="00D03934" w:rsidRDefault="008F1815" w:rsidP="00670E1A">
            <w:pPr>
              <w:pStyle w:val="GPSDefinitionL2"/>
              <w:rPr>
                <w:lang w:eastAsia="en-GB"/>
              </w:rPr>
            </w:pPr>
            <w:r w:rsidRPr="00D03934">
              <w:rPr>
                <w:lang w:eastAsia="en-GB"/>
              </w:rPr>
              <w:t xml:space="preserve">any unauthorised access to or use of the </w:t>
            </w:r>
            <w:r w:rsidRPr="00D03934">
              <w:t xml:space="preserve">Goods and/or Services, the Sites and/or any </w:t>
            </w:r>
            <w:r w:rsidR="00A66D9D">
              <w:t>Information and Communication Technology (“ICT”)</w:t>
            </w:r>
            <w:r w:rsidRPr="00D03934">
              <w:t>, information or data (including the Confidential Information and the Customer Data) used by the Customer and/or the Supplier in connection with this Call Off Contract</w:t>
            </w:r>
            <w:r w:rsidRPr="00D03934">
              <w:rPr>
                <w:lang w:eastAsia="en-GB"/>
              </w:rPr>
              <w:t>; and/or</w:t>
            </w:r>
          </w:p>
          <w:p w14:paraId="02C0316B" w14:textId="77777777" w:rsidR="008F1815" w:rsidRPr="00D03934" w:rsidRDefault="008F1815" w:rsidP="00670E1A">
            <w:pPr>
              <w:pStyle w:val="GPSDefinitionL2"/>
              <w:rPr>
                <w:lang w:eastAsia="en-GB"/>
              </w:rPr>
            </w:pPr>
            <w:r w:rsidRPr="00D03934">
              <w:rPr>
                <w:lang w:eastAsia="en-GB"/>
              </w:rPr>
              <w:t xml:space="preserve">the loss and/or unauthorised disclosure of any information or data (including the Confidential Information and the </w:t>
            </w:r>
            <w:r w:rsidRPr="00D03934">
              <w:t>Customer</w:t>
            </w:r>
            <w:r w:rsidRPr="00D03934">
              <w:rPr>
                <w:lang w:eastAsia="en-GB"/>
              </w:rPr>
              <w:t xml:space="preserve"> Data), including any copies of such information or data, used by the </w:t>
            </w:r>
            <w:r w:rsidRPr="00D03934">
              <w:t>Customer</w:t>
            </w:r>
            <w:r w:rsidRPr="00D03934">
              <w:rPr>
                <w:lang w:eastAsia="en-GB"/>
              </w:rPr>
              <w:t xml:space="preserve"> and/or the Supplier in connection with this Call Off Contract,</w:t>
            </w:r>
          </w:p>
          <w:p w14:paraId="22347DF6" w14:textId="77777777" w:rsidR="008F1815" w:rsidRPr="00D03934" w:rsidRDefault="008F1815" w:rsidP="00A66D9D">
            <w:pPr>
              <w:pStyle w:val="GPsDefinition"/>
            </w:pPr>
            <w:r w:rsidRPr="00D03934">
              <w:rPr>
                <w:lang w:eastAsia="en-GB"/>
              </w:rPr>
              <w:t xml:space="preserve">in either case as more particularly set out in the </w:t>
            </w:r>
            <w:r w:rsidR="00A66D9D">
              <w:rPr>
                <w:lang w:eastAsia="en-GB"/>
              </w:rPr>
              <w:t>s</w:t>
            </w:r>
            <w:r w:rsidRPr="00D03934">
              <w:rPr>
                <w:lang w:eastAsia="en-GB"/>
              </w:rPr>
              <w:t xml:space="preserve">ecurity </w:t>
            </w:r>
            <w:r w:rsidRPr="00D03934">
              <w:rPr>
                <w:snapToGrid w:val="0"/>
              </w:rPr>
              <w:t>requirements in</w:t>
            </w:r>
            <w:r w:rsidR="00BB6BF1" w:rsidRPr="00D03934">
              <w:rPr>
                <w:snapToGrid w:val="0"/>
              </w:rPr>
              <w:t xml:space="preserve"> </w:t>
            </w:r>
            <w:r w:rsidRPr="00D03934">
              <w:rPr>
                <w:snapToGrid w:val="0"/>
              </w:rPr>
              <w:t>the Security Policy;</w:t>
            </w:r>
          </w:p>
        </w:tc>
      </w:tr>
      <w:tr w:rsidR="008F1815" w:rsidRPr="00D03934" w14:paraId="2F0C5BB5" w14:textId="77777777" w:rsidTr="00EC477A">
        <w:tc>
          <w:tcPr>
            <w:tcW w:w="1392" w:type="dxa"/>
          </w:tcPr>
          <w:p w14:paraId="37135060" w14:textId="77777777" w:rsidR="008F1815" w:rsidRPr="00D03934" w:rsidRDefault="002A0822" w:rsidP="00670E1A">
            <w:pPr>
              <w:pStyle w:val="GPSDefinitionTerm"/>
            </w:pPr>
            <w:r w:rsidRPr="00D03934">
              <w:t>"</w:t>
            </w:r>
            <w:r w:rsidR="008F1815" w:rsidRPr="00D03934">
              <w:t>ISMS</w:t>
            </w:r>
            <w:r w:rsidRPr="00D03934">
              <w:t>"</w:t>
            </w:r>
          </w:p>
        </w:tc>
        <w:tc>
          <w:tcPr>
            <w:tcW w:w="6938" w:type="dxa"/>
          </w:tcPr>
          <w:p w14:paraId="7AFF4BD0" w14:textId="77777777" w:rsidR="008F1815" w:rsidRPr="00D03934" w:rsidRDefault="008F1815" w:rsidP="005A0846">
            <w:pPr>
              <w:pStyle w:val="GPsDefinition"/>
            </w:pPr>
            <w:r w:rsidRPr="00D03934">
              <w:t xml:space="preserve">the information security management system </w:t>
            </w:r>
            <w:r w:rsidR="00A66D9D">
              <w:t xml:space="preserve">and process </w:t>
            </w:r>
            <w:r w:rsidRPr="00D03934">
              <w:t>developed by the Supplier in accordance with paragraph </w:t>
            </w:r>
            <w:r w:rsidR="005A0846">
              <w:t xml:space="preserve"> </w:t>
            </w:r>
            <w:r w:rsidR="009F474C">
              <w:fldChar w:fldCharType="begin"/>
            </w:r>
            <w:r w:rsidR="005A0846">
              <w:instrText xml:space="preserve"> REF _Ref378241335 \r \h </w:instrText>
            </w:r>
            <w:r w:rsidR="009F474C">
              <w:fldChar w:fldCharType="separate"/>
            </w:r>
            <w:r w:rsidR="00BF637D">
              <w:t>3</w:t>
            </w:r>
            <w:r w:rsidR="009F474C">
              <w:fldChar w:fldCharType="end"/>
            </w:r>
            <w:r w:rsidRPr="00D03934">
              <w:t xml:space="preserve"> (ISMS) as updated from time to time in accordance with this Schedule 8;</w:t>
            </w:r>
            <w:r w:rsidR="00A66D9D">
              <w:t xml:space="preserve"> and</w:t>
            </w:r>
          </w:p>
        </w:tc>
      </w:tr>
      <w:tr w:rsidR="00EB2994" w:rsidRPr="00D03934" w14:paraId="6A024C74" w14:textId="77777777" w:rsidTr="00EC477A">
        <w:tc>
          <w:tcPr>
            <w:tcW w:w="1392" w:type="dxa"/>
          </w:tcPr>
          <w:p w14:paraId="0826ED06" w14:textId="77777777" w:rsidR="00EB2994" w:rsidRPr="00D03934" w:rsidRDefault="002A0822" w:rsidP="00670E1A">
            <w:pPr>
              <w:pStyle w:val="GPSDefinitionTerm"/>
            </w:pPr>
            <w:r w:rsidRPr="00D03934">
              <w:t>"</w:t>
            </w:r>
            <w:r w:rsidR="00EB2994" w:rsidRPr="00D03934">
              <w:t>Security Tests</w:t>
            </w:r>
            <w:r w:rsidRPr="00D03934">
              <w:t>"</w:t>
            </w:r>
          </w:p>
        </w:tc>
        <w:tc>
          <w:tcPr>
            <w:tcW w:w="6938" w:type="dxa"/>
          </w:tcPr>
          <w:p w14:paraId="585FB07B" w14:textId="77777777" w:rsidR="00EB2994" w:rsidRPr="00D03934" w:rsidRDefault="007479C0" w:rsidP="00475C7F">
            <w:pPr>
              <w:pStyle w:val="GPsDefinition"/>
            </w:pPr>
            <w:r w:rsidRPr="00F74E5E">
              <w:t xml:space="preserve"> tests to validate the ISMS and security of all relevant processes, systems, incident response plans, patches to vulnerabilities and mitigations to Breaches of Security</w:t>
            </w:r>
            <w:r>
              <w:t>.</w:t>
            </w:r>
          </w:p>
        </w:tc>
      </w:tr>
    </w:tbl>
    <w:p w14:paraId="753BDBF3" w14:textId="77777777" w:rsidR="00E13960" w:rsidRDefault="00863962" w:rsidP="00036474">
      <w:pPr>
        <w:pStyle w:val="GPSL1SCHEDULEHeading"/>
        <w:rPr>
          <w:rFonts w:ascii="Arial" w:hAnsi="Arial"/>
        </w:rPr>
      </w:pPr>
      <w:bookmarkStart w:id="2423" w:name="_Ref350283308"/>
      <w:r w:rsidRPr="00863962">
        <w:t>INTRODUCTION</w:t>
      </w:r>
    </w:p>
    <w:p w14:paraId="1471E301" w14:textId="77777777" w:rsidR="00E13960" w:rsidRDefault="007479C0" w:rsidP="00101CE5">
      <w:pPr>
        <w:pStyle w:val="GPSL2numberedclause"/>
      </w:pPr>
      <w:r w:rsidRPr="00F74E5E">
        <w:t>The Parties acknowledge that the purpose of the ISMS and Security Management Plan are to ensure a good organisational approach to security under which the specific requirements of this Call Off Contract will be met.</w:t>
      </w:r>
    </w:p>
    <w:p w14:paraId="701E5C3A" w14:textId="77777777" w:rsidR="00E13960" w:rsidRDefault="007479C0" w:rsidP="00101CE5">
      <w:pPr>
        <w:pStyle w:val="GPSL2numberedclause"/>
      </w:pPr>
      <w:r w:rsidRPr="00F74E5E">
        <w:t>The Parties shall each appoint</w:t>
      </w:r>
      <w:r w:rsidR="00031AFC">
        <w:t xml:space="preserve"> a security representa</w:t>
      </w:r>
      <w:r w:rsidRPr="00F74E5E">
        <w:t xml:space="preserve">tive to be responsible for Security.  </w:t>
      </w:r>
      <w:r w:rsidRPr="00F74E5E">
        <w:rPr>
          <w:bCs/>
        </w:rPr>
        <w:t>The initial security representatives of the Parties are:</w:t>
      </w:r>
    </w:p>
    <w:p w14:paraId="57C5061E" w14:textId="77777777" w:rsidR="008D0A60" w:rsidRPr="00120490" w:rsidRDefault="007479C0" w:rsidP="0061370A">
      <w:pPr>
        <w:pStyle w:val="GPSL3numberedclause"/>
      </w:pPr>
      <w:bookmarkStart w:id="2424" w:name="_Ref378000433"/>
      <w:r w:rsidRPr="00120490">
        <w:t>[insert security representative of the Customer]</w:t>
      </w:r>
      <w:bookmarkEnd w:id="2424"/>
    </w:p>
    <w:p w14:paraId="3C88A037" w14:textId="77777777" w:rsidR="00E13960" w:rsidRPr="00120490" w:rsidRDefault="007479C0" w:rsidP="0061370A">
      <w:pPr>
        <w:pStyle w:val="GPSL3numberedclause"/>
      </w:pPr>
      <w:bookmarkStart w:id="2425" w:name="_Ref378000441"/>
      <w:r w:rsidRPr="00120490">
        <w:t>[insert security representative of the Supplier]</w:t>
      </w:r>
      <w:bookmarkEnd w:id="2425"/>
    </w:p>
    <w:p w14:paraId="6077265C" w14:textId="77777777" w:rsidR="008D0A60" w:rsidRDefault="007479C0">
      <w:pPr>
        <w:pStyle w:val="GPSL2numberedclause"/>
      </w:pPr>
      <w:r w:rsidRPr="00F74E5E">
        <w:t xml:space="preserve">If the persons named in paragraphs </w:t>
      </w:r>
      <w:r w:rsidR="00F17AE3">
        <w:fldChar w:fldCharType="begin"/>
      </w:r>
      <w:r w:rsidR="00F17AE3">
        <w:instrText xml:space="preserve"> REF _Ref378000433 \r \h  \* MERGEFORMAT </w:instrText>
      </w:r>
      <w:r w:rsidR="00F17AE3">
        <w:fldChar w:fldCharType="separate"/>
      </w:r>
      <w:r w:rsidR="00BF637D">
        <w:t>2.2.1</w:t>
      </w:r>
      <w:r w:rsidR="00F17AE3">
        <w:fldChar w:fldCharType="end"/>
      </w:r>
      <w:r w:rsidRPr="00F74E5E">
        <w:t xml:space="preserve"> and </w:t>
      </w:r>
      <w:r w:rsidR="00F17AE3">
        <w:fldChar w:fldCharType="begin"/>
      </w:r>
      <w:r w:rsidR="00F17AE3">
        <w:instrText xml:space="preserve"> REF _Ref378000441 \r \h  \* MERGEFORMAT </w:instrText>
      </w:r>
      <w:r w:rsidR="00F17AE3">
        <w:fldChar w:fldCharType="separate"/>
      </w:r>
      <w:r w:rsidR="00BF637D">
        <w:t>2.2.2</w:t>
      </w:r>
      <w:r w:rsidR="00F17AE3">
        <w:fldChar w:fldCharType="end"/>
      </w:r>
      <w:r w:rsidRPr="00F74E5E">
        <w:t xml:space="preserve"> are included as Key Personnel, Clause </w:t>
      </w:r>
      <w:r w:rsidR="00F17AE3">
        <w:fldChar w:fldCharType="begin"/>
      </w:r>
      <w:r w:rsidR="00F17AE3">
        <w:instrText xml:space="preserve"> REF _Ref362960772 \r \h  \* MERGEFORMAT </w:instrText>
      </w:r>
      <w:r w:rsidR="00F17AE3">
        <w:fldChar w:fldCharType="separate"/>
      </w:r>
      <w:r w:rsidR="00BF637D">
        <w:t>26</w:t>
      </w:r>
      <w:r w:rsidR="00F17AE3">
        <w:fldChar w:fldCharType="end"/>
      </w:r>
      <w:r w:rsidRPr="00F74E5E">
        <w:t> (Key Personnel) shall apply in relation to such persons.</w:t>
      </w:r>
    </w:p>
    <w:p w14:paraId="56078318" w14:textId="77777777" w:rsidR="00E13960" w:rsidRDefault="007479C0" w:rsidP="00101CE5">
      <w:pPr>
        <w:pStyle w:val="GPSL2numberedclause"/>
      </w:pPr>
      <w:r w:rsidRPr="00F74E5E">
        <w:lastRenderedPageBreak/>
        <w:t>The Customer shall clearly articulate its high level security requirements so that the Supplier can ensure that the ISMS, security related activities and any mitigations are driven by these fundamental needs.</w:t>
      </w:r>
    </w:p>
    <w:p w14:paraId="793D0A3B" w14:textId="77777777" w:rsidR="00E13960" w:rsidRDefault="007479C0" w:rsidP="00101CE5">
      <w:pPr>
        <w:pStyle w:val="GPSL2numberedclause"/>
      </w:pPr>
      <w:r w:rsidRPr="00F74E5E">
        <w:t>Both Parties shall provide a reasonable level of access to any members of their personnel for the purposes of designing, implementing and managing security.</w:t>
      </w:r>
    </w:p>
    <w:p w14:paraId="35BE6375" w14:textId="77777777" w:rsidR="00E13960" w:rsidRDefault="007479C0" w:rsidP="00101CE5">
      <w:pPr>
        <w:pStyle w:val="GPSL2numberedclause"/>
      </w:pPr>
      <w:r w:rsidRPr="00F74E5E">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3FA5A3D" w14:textId="77777777" w:rsidR="00E13960" w:rsidRDefault="007479C0" w:rsidP="00101CE5">
      <w:pPr>
        <w:pStyle w:val="GPSL2numberedclause"/>
      </w:pPr>
      <w:r w:rsidRPr="00F74E5E">
        <w:t xml:space="preserve">The Supplier shall ensure the up-to-date maintenance of a security policy relating to the operation of its own organisation and systems and on request shall supply this document as soon as practicable to the Customer. </w:t>
      </w:r>
    </w:p>
    <w:p w14:paraId="1664D517" w14:textId="77777777" w:rsidR="00E13960" w:rsidRDefault="007479C0" w:rsidP="00101CE5">
      <w:pPr>
        <w:pStyle w:val="GPSL2numberedclause"/>
      </w:pPr>
      <w:r w:rsidRPr="00F74E5E">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354FA1A8" w14:textId="77777777" w:rsidR="008D0A60" w:rsidRDefault="008F1815" w:rsidP="00036474">
      <w:pPr>
        <w:pStyle w:val="GPSL1SCHEDULEHeading"/>
        <w:rPr>
          <w:rFonts w:hint="eastAsia"/>
        </w:rPr>
      </w:pPr>
      <w:bookmarkStart w:id="2426" w:name="_Ref378241335"/>
      <w:r w:rsidRPr="00D03934">
        <w:t>ISMS</w:t>
      </w:r>
      <w:bookmarkEnd w:id="2423"/>
      <w:bookmarkEnd w:id="2426"/>
    </w:p>
    <w:p w14:paraId="4AF97CC0" w14:textId="77777777" w:rsidR="008D0A60" w:rsidRDefault="00E05AAA">
      <w:pPr>
        <w:pStyle w:val="GPSL2numberedclause"/>
      </w:pPr>
      <w:bookmarkStart w:id="2427" w:name="_Ref365640440"/>
      <w:r>
        <w:t>T</w:t>
      </w:r>
      <w:r w:rsidR="008F1815" w:rsidRPr="00D03934">
        <w:t>he Supplier shall develop and submit to the Customer for the Customer’s Approval</w:t>
      </w:r>
      <w:r w:rsidR="00261CDE">
        <w:t xml:space="preserve">, </w:t>
      </w:r>
      <w:r>
        <w:t xml:space="preserve">within twenty (20) working days after the Call Off Commencement Date or such other date as agreed between the Parties, </w:t>
      </w:r>
      <w:r w:rsidR="008F1815" w:rsidRPr="00D03934">
        <w:t>an information security management system for the purposes of this Call Off Contract, which</w:t>
      </w:r>
      <w:r w:rsidR="00EC477A" w:rsidRPr="00EC477A">
        <w:t xml:space="preserve"> </w:t>
      </w:r>
      <w:r w:rsidR="00EC477A" w:rsidRPr="00D03934">
        <w:t xml:space="preserve">shall comply with the requirements of paragraphs </w:t>
      </w:r>
      <w:r w:rsidR="009F474C" w:rsidRPr="00D03934">
        <w:fldChar w:fldCharType="begin"/>
      </w:r>
      <w:r w:rsidR="00EC477A" w:rsidRPr="00D03934">
        <w:instrText xml:space="preserve"> REF _Ref365640311 \r \h </w:instrText>
      </w:r>
      <w:r w:rsidR="009F474C" w:rsidRPr="00D03934">
        <w:fldChar w:fldCharType="separate"/>
      </w:r>
      <w:r w:rsidR="00BF637D">
        <w:t>3.3</w:t>
      </w:r>
      <w:r w:rsidR="009F474C" w:rsidRPr="00D03934">
        <w:fldChar w:fldCharType="end"/>
      </w:r>
      <w:r w:rsidR="00EC477A" w:rsidRPr="00D03934">
        <w:t xml:space="preserve"> to </w:t>
      </w:r>
      <w:r w:rsidR="009F474C" w:rsidRPr="00D03934">
        <w:fldChar w:fldCharType="begin"/>
      </w:r>
      <w:r w:rsidR="00EC477A" w:rsidRPr="00D03934">
        <w:instrText xml:space="preserve"> REF _Ref365640316 \r \h </w:instrText>
      </w:r>
      <w:r w:rsidR="009F474C" w:rsidRPr="00D03934">
        <w:fldChar w:fldCharType="separate"/>
      </w:r>
      <w:r w:rsidR="00BF637D">
        <w:t>3.5</w:t>
      </w:r>
      <w:r w:rsidR="009F474C" w:rsidRPr="00D03934">
        <w:fldChar w:fldCharType="end"/>
      </w:r>
      <w:r w:rsidR="00EC477A" w:rsidRPr="00D03934">
        <w:t xml:space="preserve"> of this Call Off Schedule 8 (Security).</w:t>
      </w:r>
      <w:bookmarkEnd w:id="2427"/>
    </w:p>
    <w:p w14:paraId="6033BFF8" w14:textId="77777777" w:rsidR="008F1815" w:rsidRPr="00D03934" w:rsidRDefault="008F1815" w:rsidP="00101CE5">
      <w:pPr>
        <w:pStyle w:val="GPSL2numberedclause"/>
      </w:pPr>
      <w:r w:rsidRPr="00D03934">
        <w:t xml:space="preserve">The Supplier acknowledges that the Customer places great emphasis on the </w:t>
      </w:r>
      <w:r w:rsidR="007479C0">
        <w:t xml:space="preserve">reliability of the performance of the Goods and/or Services, </w:t>
      </w:r>
      <w:r w:rsidRPr="00D03934">
        <w:t>confidentiality, integrity and availability of information and consequently on the security provided by the ISMS and that the Supplier shall be responsible for the effective performance of the ISMS.</w:t>
      </w:r>
    </w:p>
    <w:p w14:paraId="3C586E5A" w14:textId="77777777" w:rsidR="008F1815" w:rsidRPr="00D03934" w:rsidRDefault="008F1815" w:rsidP="00101CE5">
      <w:pPr>
        <w:pStyle w:val="GPSL2numberedclause"/>
      </w:pPr>
      <w:bookmarkStart w:id="2428" w:name="_Ref365640311"/>
      <w:r w:rsidRPr="00D03934">
        <w:t>The ISMS shall:</w:t>
      </w:r>
      <w:bookmarkEnd w:id="2428"/>
    </w:p>
    <w:p w14:paraId="278E43B2" w14:textId="77777777" w:rsidR="008D0A60" w:rsidRDefault="008F1815" w:rsidP="0061370A">
      <w:pPr>
        <w:pStyle w:val="GPSL3numberedclause"/>
      </w:pPr>
      <w:r w:rsidRPr="00D03934">
        <w:t xml:space="preserve">unless otherwise specified by the Customer in writing, be developed to protect all aspects of the Goods and/or Services and all processes associated with the </w:t>
      </w:r>
      <w:r w:rsidR="007479C0">
        <w:t xml:space="preserve">provision </w:t>
      </w:r>
      <w:r w:rsidRPr="00D03934">
        <w:t xml:space="preserve">of the Goods and/or Services, including the Customer Premises, the Sites, any ICT, information and data (including the Customer’s Confidential Information and the Customer Data) to the extent used by the Customer or the Supplier in connection with this Call Off Contract; </w:t>
      </w:r>
    </w:p>
    <w:p w14:paraId="17C7C4B4" w14:textId="77777777" w:rsidR="00E13960" w:rsidRDefault="008F1815" w:rsidP="0061370A">
      <w:pPr>
        <w:pStyle w:val="GPSL3numberedclause"/>
      </w:pPr>
      <w:r w:rsidRPr="00D03934">
        <w:t>meet the relevant standards in ISO/IEC 27001</w:t>
      </w:r>
      <w:r w:rsidR="007479C0">
        <w:t xml:space="preserve"> and </w:t>
      </w:r>
      <w:r w:rsidR="0078795F">
        <w:t xml:space="preserve">ISO/IEC27002 in accordance with Paragraph </w:t>
      </w:r>
      <w:r w:rsidR="009F474C">
        <w:fldChar w:fldCharType="begin"/>
      </w:r>
      <w:r w:rsidR="0078795F">
        <w:instrText xml:space="preserve"> REF _Ref378239756 \r \h </w:instrText>
      </w:r>
      <w:r w:rsidR="009F474C">
        <w:fldChar w:fldCharType="separate"/>
      </w:r>
      <w:r w:rsidR="00BF637D">
        <w:t>7</w:t>
      </w:r>
      <w:r w:rsidR="009F474C">
        <w:fldChar w:fldCharType="end"/>
      </w:r>
      <w:r w:rsidRPr="00D03934">
        <w:t>;and</w:t>
      </w:r>
    </w:p>
    <w:p w14:paraId="65D1FA57" w14:textId="77777777" w:rsidR="00E13960" w:rsidRDefault="008F1815" w:rsidP="0061370A">
      <w:pPr>
        <w:pStyle w:val="GPSL3numberedclause"/>
      </w:pPr>
      <w:r w:rsidRPr="00D03934">
        <w:t>at all times provide a level of security which:</w:t>
      </w:r>
    </w:p>
    <w:p w14:paraId="437DCA59" w14:textId="77777777" w:rsidR="008D0A60" w:rsidRDefault="008F1815" w:rsidP="001206D9">
      <w:pPr>
        <w:pStyle w:val="GPSL4numberedclause"/>
      </w:pPr>
      <w:r w:rsidRPr="00D03934">
        <w:t xml:space="preserve">is in accordance with </w:t>
      </w:r>
      <w:r w:rsidR="0078795F">
        <w:t xml:space="preserve">the </w:t>
      </w:r>
      <w:r w:rsidRPr="00D03934">
        <w:t>Law and this Call Off Contract;</w:t>
      </w:r>
    </w:p>
    <w:p w14:paraId="4BC8A401" w14:textId="77777777" w:rsidR="00E13960" w:rsidRDefault="0078795F" w:rsidP="001206D9">
      <w:pPr>
        <w:pStyle w:val="GPSL4numberedclause"/>
      </w:pPr>
      <w:r>
        <w:t>as a minimum demonstrates Good Industry Practice;</w:t>
      </w:r>
    </w:p>
    <w:p w14:paraId="6B4894E0" w14:textId="77777777" w:rsidR="00E13960" w:rsidRDefault="008F1815" w:rsidP="00FC3740">
      <w:pPr>
        <w:pStyle w:val="GPSL4numberedclause"/>
      </w:pPr>
      <w:r w:rsidRPr="00D03934">
        <w:t>complies with the Security Policy;</w:t>
      </w:r>
    </w:p>
    <w:p w14:paraId="5A843F66" w14:textId="77777777" w:rsidR="00E13960" w:rsidRDefault="008F1815" w:rsidP="00F143CF">
      <w:pPr>
        <w:pStyle w:val="GPSL4numberedclause"/>
      </w:pPr>
      <w:r w:rsidRPr="00D03934">
        <w:t>complies with at least the minimum set of security measures and standards as determined by the Security Policy Framework (Tiers 1-4)</w:t>
      </w:r>
      <w:r w:rsidR="00735824">
        <w:t xml:space="preserve"> </w:t>
      </w:r>
      <w:hyperlink r:id="rId20" w:history="1">
        <w:r w:rsidR="00735824">
          <w:t>https://www.gov.uk/government/uploads/system/uploads/attachment_data/file/255910/HMG_Security_Policy_Framework_V11.0.pdf</w:t>
        </w:r>
      </w:hyperlink>
      <w:r w:rsidR="00735824">
        <w:t xml:space="preserve"> </w:t>
      </w:r>
      <w:r w:rsidRPr="00D03934">
        <w:t>;</w:t>
      </w:r>
    </w:p>
    <w:p w14:paraId="1E8106CC" w14:textId="77777777" w:rsidR="00E13960" w:rsidRDefault="00735824" w:rsidP="009F1EE4">
      <w:pPr>
        <w:pStyle w:val="GPSL4numberedclause"/>
      </w:pPr>
      <w:r>
        <w:lastRenderedPageBreak/>
        <w:t xml:space="preserve">takes account of guidance issued by the Centre for Protection of National Infrastructure on Risk Management </w:t>
      </w:r>
      <w:hyperlink r:id="rId21" w:history="1">
        <w:r w:rsidR="002E3ED3" w:rsidRPr="002E3ED3">
          <w:t>http://www.cpni.gov.uk/Documents/Publications/2005/2005003-Risk_management.pdf</w:t>
        </w:r>
      </w:hyperlink>
    </w:p>
    <w:p w14:paraId="56EE724F" w14:textId="77777777" w:rsidR="008D0A60" w:rsidRDefault="00735824" w:rsidP="006A222B">
      <w:pPr>
        <w:pStyle w:val="GPSL4numberedclause"/>
      </w:pPr>
      <w:r>
        <w:t xml:space="preserve">complies with </w:t>
      </w:r>
      <w:r w:rsidR="00CF266E">
        <w:t xml:space="preserve">HMG Information Assurance Maturity Model and Assurance Framework </w:t>
      </w:r>
      <w:hyperlink r:id="rId22" w:history="1">
        <w:r w:rsidR="00863962" w:rsidRPr="00863962">
          <w:t>http://www.cesg.gov.uk/publications/Documents/iamm-assessment-framework.pdf</w:t>
        </w:r>
      </w:hyperlink>
    </w:p>
    <w:p w14:paraId="14A4355E" w14:textId="77777777" w:rsidR="008D0A60" w:rsidRDefault="008F1815" w:rsidP="009356EC">
      <w:pPr>
        <w:pStyle w:val="GPSL4numberedclause"/>
      </w:pPr>
      <w:r w:rsidRPr="00D03934">
        <w:t xml:space="preserve">meets any specific security threats </w:t>
      </w:r>
      <w:r w:rsidR="0078795F">
        <w:t xml:space="preserve">of immediate relevance </w:t>
      </w:r>
      <w:r w:rsidRPr="00D03934">
        <w:t xml:space="preserve">to the </w:t>
      </w:r>
      <w:r w:rsidR="0078795F">
        <w:t>Goods and/or Services and/or Customer Data</w:t>
      </w:r>
      <w:r w:rsidRPr="00D03934">
        <w:t xml:space="preserve">; </w:t>
      </w:r>
      <w:r w:rsidR="0078795F">
        <w:t xml:space="preserve">and </w:t>
      </w:r>
    </w:p>
    <w:p w14:paraId="7AA00381" w14:textId="77777777" w:rsidR="00E13960" w:rsidRDefault="008F1815" w:rsidP="009356EC">
      <w:pPr>
        <w:pStyle w:val="GPSL4numberedclause"/>
      </w:pPr>
      <w:r w:rsidRPr="00D03934">
        <w:t>complies with the Customer’s ICT policies</w:t>
      </w:r>
      <w:r w:rsidR="0078795F">
        <w:t>:</w:t>
      </w:r>
    </w:p>
    <w:p w14:paraId="67B35A15" w14:textId="77777777" w:rsidR="008D0A60" w:rsidRDefault="0078795F" w:rsidP="002769E3">
      <w:pPr>
        <w:pStyle w:val="GPSL3numberedclause"/>
      </w:pPr>
      <w:r w:rsidRPr="00F74E5E">
        <w:t>document the security incident management processes and incident response plans;</w:t>
      </w:r>
    </w:p>
    <w:p w14:paraId="6693B8F5" w14:textId="77777777" w:rsidR="00E13960" w:rsidRDefault="0078795F" w:rsidP="002769E3">
      <w:pPr>
        <w:pStyle w:val="GPSL3numberedclause"/>
      </w:pPr>
      <w:r w:rsidRPr="00F74E5E">
        <w:t>document the vulnerability management policy including processes for identification of system vulnerabilities and assessment of the potential impact on the Goods and/or Services of any new threat, vulnerability or exploitation technique of wh</w:t>
      </w:r>
      <w:r>
        <w:t xml:space="preserve">ich the Supplier becomes aware; </w:t>
      </w:r>
      <w:r w:rsidRPr="00F74E5E">
        <w:t>and</w:t>
      </w:r>
    </w:p>
    <w:p w14:paraId="4C2B8D55" w14:textId="77777777" w:rsidR="00E13960" w:rsidRDefault="0078795F" w:rsidP="002769E3">
      <w:pPr>
        <w:pStyle w:val="GPSL3numberedclause"/>
      </w:pPr>
      <w:r w:rsidRPr="00F74E5E">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F74E5E">
        <w:rPr>
          <w:bCs/>
        </w:rPr>
        <w:t>Security Management Plan</w:t>
      </w:r>
      <w:r w:rsidRPr="00F74E5E">
        <w:t>).</w:t>
      </w:r>
    </w:p>
    <w:p w14:paraId="3DD9D929" w14:textId="77777777" w:rsidR="008D0A60" w:rsidRDefault="008F1815">
      <w:pPr>
        <w:pStyle w:val="GPSL2numberedclause"/>
      </w:pPr>
      <w:r w:rsidRPr="00D03934">
        <w:t>Subject to Clause </w:t>
      </w:r>
      <w:r w:rsidR="009F474C" w:rsidRPr="00D03934">
        <w:fldChar w:fldCharType="begin"/>
      </w:r>
      <w:r w:rsidRPr="00D03934">
        <w:instrText xml:space="preserve"> REF _Ref313367870 \r \h </w:instrText>
      </w:r>
      <w:r w:rsidR="009F474C" w:rsidRPr="00D03934">
        <w:fldChar w:fldCharType="separate"/>
      </w:r>
      <w:r w:rsidR="00BF637D">
        <w:t>34</w:t>
      </w:r>
      <w:r w:rsidR="009F474C" w:rsidRPr="00D03934">
        <w:fldChar w:fldCharType="end"/>
      </w:r>
      <w:r w:rsidRPr="00D03934">
        <w:t> </w:t>
      </w:r>
      <w:r w:rsidR="00475C7F" w:rsidRPr="00D03934">
        <w:t xml:space="preserve">of this </w:t>
      </w:r>
      <w:r w:rsidR="007B3BC8">
        <w:t>C</w:t>
      </w:r>
      <w:r w:rsidR="00475C7F" w:rsidRPr="00D03934">
        <w:t xml:space="preserve">all Off Contract </w:t>
      </w:r>
      <w:r w:rsidRPr="00D03934">
        <w:t xml:space="preserve">(Security </w:t>
      </w:r>
      <w:r w:rsidR="007B3BC8">
        <w:t>a</w:t>
      </w:r>
      <w:r w:rsidRPr="00D03934">
        <w:t xml:space="preserve">nd Protection of Information) the references to </w:t>
      </w:r>
      <w:r w:rsidR="007B3BC8">
        <w:t>S</w:t>
      </w:r>
      <w:r w:rsidRPr="00D03934">
        <w:t xml:space="preserve">tandards, guidance and policies </w:t>
      </w:r>
      <w:r w:rsidR="007B3BC8">
        <w:t xml:space="preserve">contained or </w:t>
      </w:r>
      <w:r w:rsidRPr="00D03934">
        <w:t>set out in paragraph </w:t>
      </w:r>
      <w:r w:rsidR="009F474C">
        <w:fldChar w:fldCharType="begin"/>
      </w:r>
      <w:r w:rsidR="007B3BC8">
        <w:instrText xml:space="preserve"> REF _Ref365640311 \r \h </w:instrText>
      </w:r>
      <w:r w:rsidR="009F474C">
        <w:fldChar w:fldCharType="separate"/>
      </w:r>
      <w:r w:rsidR="00BF637D">
        <w:t>3.3</w:t>
      </w:r>
      <w:r w:rsidR="009F474C">
        <w:fldChar w:fldCharType="end"/>
      </w:r>
      <w:r w:rsidR="00475C7F" w:rsidRPr="00D03934">
        <w:t xml:space="preserve"> of this Call Off Schedule</w:t>
      </w:r>
      <w:r w:rsidRPr="00D03934">
        <w:t xml:space="preserve"> shall be deemed to be references to such items as developed and updated and to any successor to or replacement for such standards, guidance and policies, as notified to the Supplier from time to time.</w:t>
      </w:r>
    </w:p>
    <w:p w14:paraId="696CC738" w14:textId="77777777" w:rsidR="00C9243A" w:rsidRDefault="008F1815" w:rsidP="00101CE5">
      <w:pPr>
        <w:pStyle w:val="GPSL2numberedclause"/>
      </w:pPr>
      <w:bookmarkStart w:id="2429" w:name="_Ref365640316"/>
      <w:r w:rsidRPr="00D03934">
        <w:t>In the event that the Supplier becomes aware of any inconsistency in the provisions of the standards, guidance and policies set out in paragraph </w:t>
      </w:r>
      <w:r w:rsidR="00475C7F" w:rsidRPr="00D03934">
        <w:t xml:space="preserve"> </w:t>
      </w:r>
      <w:r w:rsidR="009F474C">
        <w:fldChar w:fldCharType="begin"/>
      </w:r>
      <w:r w:rsidR="00B72C04">
        <w:instrText xml:space="preserve"> REF _Ref365640311 \r \h </w:instrText>
      </w:r>
      <w:r w:rsidR="009F474C">
        <w:fldChar w:fldCharType="separate"/>
      </w:r>
      <w:r w:rsidR="00BF637D">
        <w:t>3.3</w:t>
      </w:r>
      <w:r w:rsidR="009F474C">
        <w:fldChar w:fldCharType="end"/>
      </w:r>
      <w:r w:rsidR="00B72C04">
        <w:t xml:space="preserve"> </w:t>
      </w:r>
      <w:r w:rsidR="00475C7F" w:rsidRPr="00D03934">
        <w:t>of this Call Off Schedule</w:t>
      </w:r>
      <w:r w:rsidRPr="00D03934">
        <w:t>, the Supplier shall immediately notify the Customer Representative of such inconsistency and the Customer Representative shall, as soon as practicable, notify the Supplier as to which provision the Supplier shall comply with.</w:t>
      </w:r>
      <w:bookmarkEnd w:id="2429"/>
    </w:p>
    <w:p w14:paraId="0D239A92" w14:textId="77777777" w:rsidR="00C9243A" w:rsidRDefault="008F1815" w:rsidP="00101CE5">
      <w:pPr>
        <w:pStyle w:val="GPSL2numberedclause"/>
      </w:pPr>
      <w:bookmarkStart w:id="2430" w:name="_Ref365640480"/>
      <w:r w:rsidRPr="00D03934">
        <w:t>If the ISMS submitted to the Customer pursuant to paragraph </w:t>
      </w:r>
      <w:r w:rsidR="009F474C">
        <w:fldChar w:fldCharType="begin"/>
      </w:r>
      <w:r w:rsidR="00B72C04">
        <w:instrText xml:space="preserve"> REF _Ref365640440 \r \h </w:instrText>
      </w:r>
      <w:r w:rsidR="009F474C">
        <w:fldChar w:fldCharType="separate"/>
      </w:r>
      <w:r w:rsidR="00BF637D">
        <w:t>3.1</w:t>
      </w:r>
      <w:r w:rsidR="009F474C">
        <w:fldChar w:fldCharType="end"/>
      </w:r>
      <w:r w:rsidR="00475C7F" w:rsidRPr="00D03934">
        <w:t xml:space="preserve"> of this Call Off Schedule</w:t>
      </w:r>
      <w:r w:rsidRPr="00D03934">
        <w:t xml:space="preserve"> is Approved by the Customer, it shall be adopted by the Supplier immediately and thereafter operated and maintained in accordance with this Call Off Schedule. If the ISMS is not Approved by the Customer, the Supplier shall amend it within </w:t>
      </w:r>
      <w:r w:rsidR="00475C7F" w:rsidRPr="00D03934">
        <w:t>ten (</w:t>
      </w:r>
      <w:r w:rsidRPr="00D03934">
        <w:t>10</w:t>
      </w:r>
      <w:r w:rsidR="00475C7F" w:rsidRPr="00D03934">
        <w:t>)</w:t>
      </w:r>
      <w:r w:rsidRPr="00D03934">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D03934">
        <w:t>fifteen (</w:t>
      </w:r>
      <w:r w:rsidRPr="00D03934">
        <w:t>15</w:t>
      </w:r>
      <w:r w:rsidR="00475C7F" w:rsidRPr="00D03934">
        <w:t xml:space="preserve">) </w:t>
      </w:r>
      <w:r w:rsidRPr="00D03934">
        <w:t>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009F474C">
        <w:fldChar w:fldCharType="begin"/>
      </w:r>
      <w:r w:rsidR="00B72C04">
        <w:instrText xml:space="preserve"> REF _Ref378241335 \r \h </w:instrText>
      </w:r>
      <w:r w:rsidR="009F474C">
        <w:fldChar w:fldCharType="separate"/>
      </w:r>
      <w:r w:rsidR="00BF637D">
        <w:t>3</w:t>
      </w:r>
      <w:r w:rsidR="009F474C">
        <w:fldChar w:fldCharType="end"/>
      </w:r>
      <w:r w:rsidR="00475C7F" w:rsidRPr="00D03934">
        <w:t xml:space="preserve"> of this Call Off Schedule</w:t>
      </w:r>
      <w:r w:rsidRPr="00D03934">
        <w:t xml:space="preserve"> may be unreasonably withheld or delayed. However any failure to approve the ISMS on the grounds that it does not comply with any of the requirements set out in paragraphs </w:t>
      </w:r>
      <w:r w:rsidR="009F474C">
        <w:fldChar w:fldCharType="begin"/>
      </w:r>
      <w:r w:rsidR="002A2D93">
        <w:instrText xml:space="preserve"> REF _Ref365640311 \r \h </w:instrText>
      </w:r>
      <w:r w:rsidR="009F474C">
        <w:fldChar w:fldCharType="separate"/>
      </w:r>
      <w:r w:rsidR="00BF637D">
        <w:t>3.3</w:t>
      </w:r>
      <w:r w:rsidR="009F474C">
        <w:fldChar w:fldCharType="end"/>
      </w:r>
      <w:r w:rsidR="00475C7F" w:rsidRPr="00D03934">
        <w:t xml:space="preserve"> </w:t>
      </w:r>
      <w:r w:rsidRPr="00D03934">
        <w:t xml:space="preserve">to </w:t>
      </w:r>
      <w:r w:rsidR="009F474C">
        <w:fldChar w:fldCharType="begin"/>
      </w:r>
      <w:r w:rsidR="002A2D93">
        <w:instrText xml:space="preserve"> REF _Ref365640316 \r \h </w:instrText>
      </w:r>
      <w:r w:rsidR="009F474C">
        <w:fldChar w:fldCharType="separate"/>
      </w:r>
      <w:r w:rsidR="00BF637D">
        <w:t>3.5</w:t>
      </w:r>
      <w:r w:rsidR="009F474C">
        <w:fldChar w:fldCharType="end"/>
      </w:r>
      <w:r w:rsidR="00475C7F" w:rsidRPr="00D03934">
        <w:t xml:space="preserve"> of this Call Off Schedule</w:t>
      </w:r>
      <w:r w:rsidRPr="00D03934">
        <w:t xml:space="preserve"> shall be deemed to be reasonable.</w:t>
      </w:r>
      <w:bookmarkEnd w:id="2430"/>
    </w:p>
    <w:p w14:paraId="29ED83BE" w14:textId="77777777" w:rsidR="00C9243A" w:rsidRDefault="008F1815" w:rsidP="00101CE5">
      <w:pPr>
        <w:pStyle w:val="GPSL2numberedclause"/>
      </w:pPr>
      <w:r w:rsidRPr="00D03934">
        <w:lastRenderedPageBreak/>
        <w:t>Approval by the Customer of the ISMS pursuant to paragraph </w:t>
      </w:r>
      <w:r w:rsidR="009F474C">
        <w:fldChar w:fldCharType="begin"/>
      </w:r>
      <w:r w:rsidR="002A2D93">
        <w:instrText xml:space="preserve"> REF _Ref365640480 \r \h </w:instrText>
      </w:r>
      <w:r w:rsidR="009F474C">
        <w:fldChar w:fldCharType="separate"/>
      </w:r>
      <w:r w:rsidR="00BF637D">
        <w:t>3.6</w:t>
      </w:r>
      <w:r w:rsidR="009F474C">
        <w:fldChar w:fldCharType="end"/>
      </w:r>
      <w:r w:rsidR="00475C7F" w:rsidRPr="00D03934">
        <w:t xml:space="preserve"> of this Call Off Schedule </w:t>
      </w:r>
      <w:r w:rsidRPr="00D03934">
        <w:t>or of any change to the ISMS shall not relieve the Supplier of its obligations under this Schedule.</w:t>
      </w:r>
    </w:p>
    <w:p w14:paraId="17E3EC6A" w14:textId="77777777" w:rsidR="008D0A60" w:rsidRDefault="008F1815" w:rsidP="00036474">
      <w:pPr>
        <w:pStyle w:val="GPSL1SCHEDULEHeading"/>
        <w:rPr>
          <w:rFonts w:hint="eastAsia"/>
        </w:rPr>
      </w:pPr>
      <w:bookmarkStart w:id="2431" w:name="_Ref365637318"/>
      <w:r w:rsidRPr="00D03934">
        <w:t>SECURITY MANAGEMENT PLAN</w:t>
      </w:r>
      <w:bookmarkEnd w:id="2431"/>
    </w:p>
    <w:p w14:paraId="1DF15090" w14:textId="4647A0C7" w:rsidR="008D0A60" w:rsidRDefault="008F1815">
      <w:pPr>
        <w:pStyle w:val="GPSL2numberedclause"/>
      </w:pPr>
      <w:r w:rsidRPr="00D03934">
        <w:t xml:space="preserve">Within </w:t>
      </w:r>
      <w:r w:rsidR="00475C7F" w:rsidRPr="00D03934">
        <w:t>twenty (</w:t>
      </w:r>
      <w:r w:rsidRPr="00D03934">
        <w:t>20</w:t>
      </w:r>
      <w:r w:rsidR="00BD535C" w:rsidRPr="00D03934">
        <w:t>) Working</w:t>
      </w:r>
      <w:r w:rsidRPr="00D03934">
        <w:t xml:space="preserve"> Days after the Call Off Commencement Date, the Supplier shall prepare and submit to the Customer for Approval in accordance with paragraph</w:t>
      </w:r>
      <w:r w:rsidR="00475C7F" w:rsidRPr="00D03934">
        <w:t xml:space="preserve"> </w:t>
      </w:r>
      <w:r w:rsidR="009F474C">
        <w:fldChar w:fldCharType="begin"/>
      </w:r>
      <w:r w:rsidR="002A2D93">
        <w:instrText xml:space="preserve"> REF _Ref365637318 \r \h </w:instrText>
      </w:r>
      <w:r w:rsidR="009F474C">
        <w:fldChar w:fldCharType="separate"/>
      </w:r>
      <w:r w:rsidR="00BF637D">
        <w:t>4</w:t>
      </w:r>
      <w:r w:rsidR="009F474C">
        <w:fldChar w:fldCharType="end"/>
      </w:r>
      <w:r w:rsidR="00475C7F" w:rsidRPr="00D03934">
        <w:t xml:space="preserve"> of this Call Off Schedule </w:t>
      </w:r>
      <w:r w:rsidRPr="00D03934">
        <w:t>a fully developed, complete and up-to-date Security Management Plan which shall comply with the requirements of paragraph </w:t>
      </w:r>
      <w:r w:rsidR="009F474C">
        <w:fldChar w:fldCharType="begin"/>
      </w:r>
      <w:r w:rsidR="002A2D93">
        <w:instrText xml:space="preserve"> REF _Ref365640662 \r \h </w:instrText>
      </w:r>
      <w:r w:rsidR="009F474C">
        <w:fldChar w:fldCharType="separate"/>
      </w:r>
      <w:r w:rsidR="00BF637D">
        <w:t>4.2</w:t>
      </w:r>
      <w:r w:rsidR="009F474C">
        <w:fldChar w:fldCharType="end"/>
      </w:r>
      <w:r w:rsidR="00475C7F" w:rsidRPr="00D03934">
        <w:t xml:space="preserve"> of this Call Off Schedule</w:t>
      </w:r>
      <w:r w:rsidRPr="00D03934">
        <w:t xml:space="preserve">. </w:t>
      </w:r>
    </w:p>
    <w:p w14:paraId="4DAC64AD" w14:textId="77777777" w:rsidR="008F1815" w:rsidRPr="00D03934" w:rsidRDefault="008F1815" w:rsidP="00101CE5">
      <w:pPr>
        <w:pStyle w:val="GPSL2numberedclause"/>
      </w:pPr>
      <w:bookmarkStart w:id="2432" w:name="_Ref365640662"/>
      <w:r w:rsidRPr="00D03934">
        <w:t>The Security Management Plan shall:</w:t>
      </w:r>
      <w:bookmarkEnd w:id="2432"/>
    </w:p>
    <w:p w14:paraId="699F1BCF" w14:textId="77777777" w:rsidR="008D0A60" w:rsidRDefault="008F1815" w:rsidP="0061370A">
      <w:pPr>
        <w:pStyle w:val="GPSL3numberedclause"/>
      </w:pPr>
      <w:r w:rsidRPr="00D03934">
        <w:t>be based on the initial Security Management Plan set out in Annex 2 (Security Management Plan);</w:t>
      </w:r>
    </w:p>
    <w:p w14:paraId="17FAC1AC" w14:textId="77777777" w:rsidR="00E13960" w:rsidRDefault="008F1815" w:rsidP="0061370A">
      <w:pPr>
        <w:pStyle w:val="GPSL3numberedclause"/>
      </w:pPr>
      <w:r w:rsidRPr="00D03934">
        <w:t>comply with the Security Policy;</w:t>
      </w:r>
    </w:p>
    <w:p w14:paraId="09E4A56D" w14:textId="77777777" w:rsidR="00E13960" w:rsidRDefault="002A2D93" w:rsidP="0061370A">
      <w:pPr>
        <w:pStyle w:val="GPSL3numberedclause"/>
      </w:pPr>
      <w:r w:rsidRPr="00F74E5E">
        <w:t>identify the necessary delegated organisational roles defined for those responsible for ensuring this Call Off Schedule is complied with by the Supplier;</w:t>
      </w:r>
    </w:p>
    <w:p w14:paraId="23AAF415" w14:textId="77777777" w:rsidR="00E13960" w:rsidRDefault="002A2D93" w:rsidP="002769E3">
      <w:pPr>
        <w:pStyle w:val="GPSL3numberedclause"/>
      </w:pPr>
      <w:r w:rsidRPr="00F74E5E">
        <w:t>detail the process for managing any security risks from S</w:t>
      </w:r>
      <w:r>
        <w:t>ub</w:t>
      </w:r>
      <w:r>
        <w:noBreakHyphen/>
        <w:t>C</w:t>
      </w:r>
      <w:r w:rsidRPr="00F74E5E">
        <w:t>ontractors and third parties authorised by the Customer with access to the Goods and/or Services, processes associated with the delivery of the Goods and/or Services, the Customer Premises, the Sites and any IC</w:t>
      </w:r>
      <w:r>
        <w:t>T, I</w:t>
      </w:r>
      <w:r w:rsidRPr="00F74E5E">
        <w:t xml:space="preserve">nformation and data (including </w:t>
      </w:r>
      <w:r>
        <w:t xml:space="preserve">the Customer’s Confidential Information and the </w:t>
      </w:r>
      <w:r w:rsidRPr="00F74E5E">
        <w:t>Customer Data) and any system that could directly or ind</w:t>
      </w:r>
      <w:r>
        <w:t>irectly have an impact on that i</w:t>
      </w:r>
      <w:r w:rsidRPr="00F74E5E">
        <w:t>nformation, data and/or the Goods and/or Services;</w:t>
      </w:r>
    </w:p>
    <w:p w14:paraId="706286EB" w14:textId="77777777" w:rsidR="00E13960" w:rsidRDefault="008F1815" w:rsidP="002769E3">
      <w:pPr>
        <w:pStyle w:val="GPSL3numberedclause"/>
      </w:pPr>
      <w:r w:rsidRPr="00D03934">
        <w:t xml:space="preserve">unless otherwise specified by the Customer in </w:t>
      </w:r>
      <w:r w:rsidRPr="00D03934">
        <w:rPr>
          <w:bCs/>
        </w:rPr>
        <w:t>writing, be developed to protect all aspects of the</w:t>
      </w:r>
      <w:r w:rsidRPr="00D03934">
        <w:t xml:space="preserve"> Goods and/or Services and all processes associated with the delivery of the Goods and/or Services, including the Customer Premises, the Sites</w:t>
      </w:r>
      <w:r w:rsidR="00D35428">
        <w:t xml:space="preserve"> </w:t>
      </w:r>
      <w:r w:rsidRPr="00D03934">
        <w:t xml:space="preserve">and any ICT, </w:t>
      </w:r>
      <w:r w:rsidR="002A2D93">
        <w:t>I</w:t>
      </w:r>
      <w:r w:rsidRPr="00D03934">
        <w:t>nformation and data (including the Customer’s Confidential Information and the Customer Data) to the extent used by the Customer or the Supplier in connection with this Call Off Contract</w:t>
      </w:r>
      <w:r w:rsidR="002A2D93">
        <w:t xml:space="preserve"> or in connection with any system that could directly or indirectly have an impact on that Information, data and/or the Goods and/or Services</w:t>
      </w:r>
      <w:r w:rsidRPr="00D03934">
        <w:t>;</w:t>
      </w:r>
    </w:p>
    <w:p w14:paraId="0EDED58B" w14:textId="77777777" w:rsidR="00E13960" w:rsidRDefault="008F1815" w:rsidP="002769E3">
      <w:pPr>
        <w:pStyle w:val="GPSL3numberedclause"/>
      </w:pPr>
      <w:r w:rsidRPr="00D03934">
        <w:t>set out the security measures to be implemented and maintained by the Supplier in relation to all aspects of the Goods and/or Services and all processes associated with the delivery of the Goods and/or Services and at all times comply with and specify security measures and procedures which are sufficient to ensure that the Goods and/or Services comply with the provisions of this Call Off Schedule 8 (including the requirements set out in paragraph </w:t>
      </w:r>
      <w:r w:rsidR="002A2D93">
        <w:t xml:space="preserve"> </w:t>
      </w:r>
      <w:r w:rsidR="009F474C">
        <w:fldChar w:fldCharType="begin"/>
      </w:r>
      <w:r w:rsidR="002A2D93">
        <w:instrText xml:space="preserve"> REF _Ref365640311 \r \h </w:instrText>
      </w:r>
      <w:r w:rsidR="009F474C">
        <w:fldChar w:fldCharType="separate"/>
      </w:r>
      <w:r w:rsidR="00BF637D">
        <w:t>3.3</w:t>
      </w:r>
      <w:r w:rsidR="009F474C">
        <w:fldChar w:fldCharType="end"/>
      </w:r>
      <w:r w:rsidR="00475C7F" w:rsidRPr="00D03934">
        <w:t xml:space="preserve"> of this Call Off Schedule</w:t>
      </w:r>
      <w:r w:rsidRPr="00D03934">
        <w:t>);</w:t>
      </w:r>
    </w:p>
    <w:p w14:paraId="15B2E5D4" w14:textId="01800F1E" w:rsidR="00E13960" w:rsidRDefault="008F1815" w:rsidP="002769E3">
      <w:pPr>
        <w:pStyle w:val="GPSL3numberedclause"/>
      </w:pPr>
      <w:r w:rsidRPr="00D03934">
        <w:t>set out the plans for transit</w:t>
      </w:r>
      <w:r w:rsidR="008350FD">
        <w:t>ion</w:t>
      </w:r>
      <w:r w:rsidRPr="00D03934">
        <w:t xml:space="preserve">ing all security arrangements and responsibilities from those in place at the Call Off </w:t>
      </w:r>
      <w:r w:rsidR="00BD535C" w:rsidRPr="00D03934">
        <w:t>Commencement Date</w:t>
      </w:r>
      <w:r w:rsidRPr="00D03934">
        <w:t xml:space="preserve"> to those incorporated in the </w:t>
      </w:r>
      <w:r w:rsidR="00BD535C" w:rsidRPr="00D03934">
        <w:t xml:space="preserve">ISMS </w:t>
      </w:r>
      <w:r w:rsidR="00BD535C">
        <w:t>within</w:t>
      </w:r>
      <w:r w:rsidR="00456D43">
        <w:t xml:space="preserve"> the timeframe </w:t>
      </w:r>
      <w:r w:rsidR="007E3DAF">
        <w:t xml:space="preserve">agreed between the </w:t>
      </w:r>
      <w:r w:rsidR="00BD535C">
        <w:t>Parties.</w:t>
      </w:r>
    </w:p>
    <w:p w14:paraId="0B27AF90" w14:textId="77777777" w:rsidR="00E13960" w:rsidRDefault="008F1815" w:rsidP="002769E3">
      <w:pPr>
        <w:pStyle w:val="GPSL3numberedclause"/>
      </w:pPr>
      <w:r w:rsidRPr="00D03934">
        <w:t>be structured in accordance with ISO/IEC27001 and ISO/IEC27002, cross-referencing if necessary to other Schedules which cover specific areas included within those standards; and</w:t>
      </w:r>
    </w:p>
    <w:p w14:paraId="0C86EDF9" w14:textId="77777777" w:rsidR="00E13960" w:rsidRDefault="008F1815" w:rsidP="002769E3">
      <w:pPr>
        <w:pStyle w:val="GPSL3numberedclause"/>
      </w:pPr>
      <w:r w:rsidRPr="00D03934">
        <w:t xml:space="preserve">be written in plain English in language which is readily comprehensible to the staff of the Supplier and the Customer engaged in the Goods and/or Services and shall reference only documents which are in the possession of the </w:t>
      </w:r>
      <w:r w:rsidR="00126B25">
        <w:t xml:space="preserve">Parties </w:t>
      </w:r>
      <w:r w:rsidRPr="00D03934">
        <w:t>or whose location is otherwise specified in this Call Off Schedule .</w:t>
      </w:r>
    </w:p>
    <w:p w14:paraId="2F6427F3" w14:textId="77777777" w:rsidR="008D0A60" w:rsidRDefault="008F1815">
      <w:pPr>
        <w:pStyle w:val="GPSL2numberedclause"/>
      </w:pPr>
      <w:bookmarkStart w:id="2433" w:name="_Ref365640496"/>
      <w:r w:rsidRPr="00D03934">
        <w:t xml:space="preserve">If the Security Management Plan submitted to the Customer pursuant to paragraph 3.1 </w:t>
      </w:r>
      <w:r w:rsidR="00475C7F" w:rsidRPr="00D03934">
        <w:t xml:space="preserve">of this Call Off Schedule </w:t>
      </w:r>
      <w:r w:rsidRPr="00D03934">
        <w:t xml:space="preserve">is Approved by the Customer, it shall be adopted by the Supplier immediately and thereafter operated and maintained in </w:t>
      </w:r>
      <w:r w:rsidRPr="00D03934">
        <w:lastRenderedPageBreak/>
        <w:t xml:space="preserve">accordance with this Call Off Schedule. If the Security Management Plan is not approved by the Customer, the Supplier shall amend it within </w:t>
      </w:r>
      <w:r w:rsidR="00475C7F" w:rsidRPr="00D03934">
        <w:t>ten (</w:t>
      </w:r>
      <w:r w:rsidRPr="00D03934">
        <w:t>10</w:t>
      </w:r>
      <w:r w:rsidR="00475C7F" w:rsidRPr="00D03934">
        <w:t xml:space="preserve">) </w:t>
      </w:r>
      <w:r w:rsidRPr="00D03934">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D03934">
        <w:t xml:space="preserve"> fifteen (</w:t>
      </w:r>
      <w:r w:rsidRPr="00D03934">
        <w:t>15</w:t>
      </w:r>
      <w:r w:rsidR="00475C7F" w:rsidRPr="00D03934">
        <w:t xml:space="preserve">) </w:t>
      </w:r>
      <w:r w:rsidRPr="00D03934">
        <w:t xml:space="preserve">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w:t>
      </w:r>
      <w:r w:rsidR="00C578A0" w:rsidRPr="00D03934">
        <w:t>paragraph</w:t>
      </w:r>
      <w:r w:rsidRPr="00D03934">
        <w:t xml:space="preserve"> may be unreasonably withheld or delayed. However any failure to approve the Security Management Plan on the grounds that it does not comply with the requirements set out in </w:t>
      </w:r>
      <w:r w:rsidR="00C578A0" w:rsidRPr="00D03934">
        <w:t>paragraph</w:t>
      </w:r>
      <w:r w:rsidRPr="00D03934">
        <w:t> </w:t>
      </w:r>
      <w:r w:rsidR="009F474C" w:rsidRPr="00D03934">
        <w:fldChar w:fldCharType="begin"/>
      </w:r>
      <w:r w:rsidR="00475C7F" w:rsidRPr="00D03934">
        <w:instrText xml:space="preserve"> REF _Ref365640662 \r \h </w:instrText>
      </w:r>
      <w:r w:rsidR="009F474C" w:rsidRPr="00D03934">
        <w:fldChar w:fldCharType="separate"/>
      </w:r>
      <w:r w:rsidR="00BF637D">
        <w:t>4.2</w:t>
      </w:r>
      <w:r w:rsidR="009F474C" w:rsidRPr="00D03934">
        <w:fldChar w:fldCharType="end"/>
      </w:r>
      <w:r w:rsidR="00475C7F" w:rsidRPr="00D03934">
        <w:t xml:space="preserve"> of this Call Off Schedule </w:t>
      </w:r>
      <w:r w:rsidRPr="00D03934">
        <w:t>shall be deemed to be reasonable.</w:t>
      </w:r>
      <w:bookmarkEnd w:id="2433"/>
    </w:p>
    <w:p w14:paraId="305D5B7D" w14:textId="77777777" w:rsidR="00C9243A" w:rsidRDefault="008F1815" w:rsidP="00101CE5">
      <w:pPr>
        <w:pStyle w:val="GPSL2numberedclause"/>
      </w:pPr>
      <w:r w:rsidRPr="00D03934">
        <w:t>Approval by the Customer of the Security Management Plan pursuant to paragraph</w:t>
      </w:r>
      <w:r w:rsidR="00475C7F" w:rsidRPr="00D03934">
        <w:t xml:space="preserve"> </w:t>
      </w:r>
      <w:r w:rsidR="009F474C" w:rsidRPr="00D03934">
        <w:fldChar w:fldCharType="begin"/>
      </w:r>
      <w:r w:rsidR="00475C7F" w:rsidRPr="00D03934">
        <w:instrText xml:space="preserve"> REF _Ref365640496 \r \h </w:instrText>
      </w:r>
      <w:r w:rsidR="009F474C" w:rsidRPr="00D03934">
        <w:fldChar w:fldCharType="separate"/>
      </w:r>
      <w:r w:rsidR="00BF637D">
        <w:t>4.3</w:t>
      </w:r>
      <w:r w:rsidR="009F474C" w:rsidRPr="00D03934">
        <w:fldChar w:fldCharType="end"/>
      </w:r>
      <w:r w:rsidR="00475C7F" w:rsidRPr="00D03934">
        <w:t xml:space="preserve"> of this Call Off Schedule </w:t>
      </w:r>
      <w:r w:rsidRPr="00D03934">
        <w:t>or of any change or amendment to the Security Management Plan shall not relieve the Supplier of its obligations under this Call Off Schedule.</w:t>
      </w:r>
    </w:p>
    <w:p w14:paraId="088B8575" w14:textId="77777777" w:rsidR="008D0A60" w:rsidRDefault="008F1815" w:rsidP="00036474">
      <w:pPr>
        <w:pStyle w:val="GPSL1SCHEDULEHeading"/>
        <w:rPr>
          <w:rFonts w:hint="eastAsia"/>
        </w:rPr>
      </w:pPr>
      <w:bookmarkStart w:id="2434" w:name="_Ref127964064"/>
      <w:bookmarkStart w:id="2435" w:name="_Ref350283413"/>
      <w:r w:rsidRPr="00D03934">
        <w:t>AMENDMENT AND REVISION OF THE ISMS AND SECURITY MANAGEMENT PLAN</w:t>
      </w:r>
      <w:bookmarkEnd w:id="2434"/>
      <w:bookmarkEnd w:id="2435"/>
    </w:p>
    <w:p w14:paraId="6B8B9213" w14:textId="77777777" w:rsidR="008D0A60" w:rsidRDefault="008F1815">
      <w:pPr>
        <w:pStyle w:val="GPSL2numberedclause"/>
      </w:pPr>
      <w:bookmarkStart w:id="2436" w:name="_Ref365640750"/>
      <w:r w:rsidRPr="00D03934">
        <w:t>The ISMS and Security Management Plan shall be fully reviewed and updated by the Supplier and at least annually to reflect:</w:t>
      </w:r>
      <w:bookmarkEnd w:id="2436"/>
    </w:p>
    <w:p w14:paraId="646FC20F" w14:textId="77777777" w:rsidR="008D0A60" w:rsidRDefault="008F1815" w:rsidP="0061370A">
      <w:pPr>
        <w:pStyle w:val="GPSL3numberedclause"/>
      </w:pPr>
      <w:r w:rsidRPr="00D03934">
        <w:t>emerging changes in Good Industry Practice;</w:t>
      </w:r>
    </w:p>
    <w:p w14:paraId="2E74ADAA" w14:textId="77777777" w:rsidR="00E13960" w:rsidRDefault="008F1815" w:rsidP="0061370A">
      <w:pPr>
        <w:pStyle w:val="GPSL3numberedclause"/>
      </w:pPr>
      <w:r w:rsidRPr="00D03934">
        <w:t xml:space="preserve">any change or proposed change to Goods and/or Services and/or associated processes; </w:t>
      </w:r>
    </w:p>
    <w:p w14:paraId="4D372208" w14:textId="77777777" w:rsidR="00E13960" w:rsidRDefault="008C5A24" w:rsidP="0061370A">
      <w:pPr>
        <w:pStyle w:val="GPSL3numberedclause"/>
      </w:pPr>
      <w:r>
        <w:t>any changes to the Security Policy;</w:t>
      </w:r>
    </w:p>
    <w:p w14:paraId="57216D7D" w14:textId="77777777" w:rsidR="00E13960" w:rsidRDefault="008F1815" w:rsidP="0061370A">
      <w:pPr>
        <w:pStyle w:val="GPSL3numberedclause"/>
      </w:pPr>
      <w:r w:rsidRPr="00D03934">
        <w:t>any new perceived or changed security threats; and</w:t>
      </w:r>
    </w:p>
    <w:p w14:paraId="3872336C" w14:textId="77777777" w:rsidR="00E13960" w:rsidRDefault="008F1815" w:rsidP="002769E3">
      <w:pPr>
        <w:pStyle w:val="GPSL3numberedclause"/>
      </w:pPr>
      <w:r w:rsidRPr="00D03934">
        <w:t xml:space="preserve">any reasonable </w:t>
      </w:r>
      <w:r w:rsidR="008C5A24">
        <w:t xml:space="preserve">change in requirement </w:t>
      </w:r>
      <w:r w:rsidRPr="00D03934">
        <w:t>request</w:t>
      </w:r>
      <w:r w:rsidR="008C5A24">
        <w:t>ed</w:t>
      </w:r>
      <w:r w:rsidRPr="00D03934">
        <w:t xml:space="preserve"> by the Customer.</w:t>
      </w:r>
    </w:p>
    <w:p w14:paraId="102B7600" w14:textId="77777777" w:rsidR="008D0A60" w:rsidRDefault="008F1815">
      <w:pPr>
        <w:pStyle w:val="GPSL2numberedclause"/>
      </w:pPr>
      <w:bookmarkStart w:id="2437" w:name="_Ref124762233"/>
      <w:r w:rsidRPr="00D03934">
        <w:t>The Supplier shall provide the Customer with the results of such reviews as soon as reasonably practicable after their completion</w:t>
      </w:r>
      <w:bookmarkEnd w:id="2437"/>
      <w:r w:rsidRPr="00D03934">
        <w:t xml:space="preserve"> and amend the ISMS and Security Management Plan at no additional cost to the Customer.  The results of the review shall include, without limitation: </w:t>
      </w:r>
    </w:p>
    <w:p w14:paraId="6E5AA794" w14:textId="77777777" w:rsidR="008D0A60" w:rsidRDefault="008F1815" w:rsidP="0061370A">
      <w:pPr>
        <w:pStyle w:val="GPSL3numberedclause"/>
      </w:pPr>
      <w:r w:rsidRPr="00D03934">
        <w:t>suggested improvements to the effectiveness of the ISMS;</w:t>
      </w:r>
    </w:p>
    <w:p w14:paraId="26DBC0D8" w14:textId="77777777" w:rsidR="00E13960" w:rsidRDefault="008F1815" w:rsidP="0061370A">
      <w:pPr>
        <w:pStyle w:val="GPSL3numberedclause"/>
      </w:pPr>
      <w:r w:rsidRPr="00D03934">
        <w:t>updates to the risk assessments;</w:t>
      </w:r>
    </w:p>
    <w:p w14:paraId="5781DD7B" w14:textId="77777777" w:rsidR="00E13960" w:rsidRDefault="008F1815" w:rsidP="0061370A">
      <w:pPr>
        <w:pStyle w:val="GPSL3numberedclause"/>
      </w:pPr>
      <w:r w:rsidRPr="00D03934">
        <w:t xml:space="preserve">proposed modifications to </w:t>
      </w:r>
      <w:r w:rsidR="008C5A24">
        <w:t xml:space="preserve">respond to events that may impact on the ISMS including the security incident management process, incident response plans and general </w:t>
      </w:r>
      <w:r w:rsidRPr="00D03934">
        <w:t xml:space="preserve">procedures and controls that </w:t>
      </w:r>
      <w:r w:rsidR="008C5A24">
        <w:t>a</w:t>
      </w:r>
      <w:r w:rsidRPr="00D03934">
        <w:t>ffect information security; and</w:t>
      </w:r>
    </w:p>
    <w:p w14:paraId="2C1AAEAC" w14:textId="77777777" w:rsidR="00E13960" w:rsidRDefault="008F1815" w:rsidP="002769E3">
      <w:pPr>
        <w:pStyle w:val="GPSL3numberedclause"/>
      </w:pPr>
      <w:r w:rsidRPr="00D03934">
        <w:t>suggested improvements in measuring the effectiveness of controls.</w:t>
      </w:r>
    </w:p>
    <w:p w14:paraId="16ABC10C" w14:textId="77777777" w:rsidR="008D0A60" w:rsidRDefault="008F1815">
      <w:pPr>
        <w:pStyle w:val="GPSL2numberedclause"/>
      </w:pPr>
      <w:r w:rsidRPr="00D03934">
        <w:t>Subject to paragraph </w:t>
      </w:r>
      <w:r w:rsidR="009F474C" w:rsidRPr="00D03934">
        <w:fldChar w:fldCharType="begin"/>
      </w:r>
      <w:r w:rsidR="00475C7F" w:rsidRPr="00D03934">
        <w:instrText xml:space="preserve"> REF _Ref365640691 \r \h </w:instrText>
      </w:r>
      <w:r w:rsidR="009F474C" w:rsidRPr="00D03934">
        <w:fldChar w:fldCharType="separate"/>
      </w:r>
      <w:r w:rsidR="00BF637D">
        <w:t>5.4</w:t>
      </w:r>
      <w:r w:rsidR="009F474C" w:rsidRPr="00D03934">
        <w:fldChar w:fldCharType="end"/>
      </w:r>
      <w:r w:rsidR="00475C7F" w:rsidRPr="00D03934">
        <w:t xml:space="preserve"> of this Call Off Schedule</w:t>
      </w:r>
      <w:r w:rsidRPr="00D03934">
        <w:t>, a</w:t>
      </w:r>
      <w:bookmarkStart w:id="2438" w:name="_Ref127683148"/>
      <w:r w:rsidRPr="00D03934">
        <w:t>ny change which the Supplier proposes to make to the ISMS or Security Management Plan (as a result of a review carried out pursuant to paragraph </w:t>
      </w:r>
      <w:r w:rsidR="009F474C" w:rsidRPr="00D03934">
        <w:fldChar w:fldCharType="begin"/>
      </w:r>
      <w:r w:rsidR="00475C7F" w:rsidRPr="00D03934">
        <w:instrText xml:space="preserve"> REF _Ref365640750 \r \h </w:instrText>
      </w:r>
      <w:r w:rsidR="009F474C" w:rsidRPr="00D03934">
        <w:fldChar w:fldCharType="separate"/>
      </w:r>
      <w:r w:rsidR="00BF637D">
        <w:t>5.1</w:t>
      </w:r>
      <w:r w:rsidR="009F474C" w:rsidRPr="00D03934">
        <w:fldChar w:fldCharType="end"/>
      </w:r>
      <w:r w:rsidR="00475C7F" w:rsidRPr="00D03934">
        <w:t xml:space="preserve"> of this Call Off Schedule</w:t>
      </w:r>
      <w:r w:rsidR="00BB6BF1" w:rsidRPr="00D03934">
        <w:t xml:space="preserve">, a Customer request, </w:t>
      </w:r>
      <w:r w:rsidR="008C5A24">
        <w:t xml:space="preserve">a </w:t>
      </w:r>
      <w:r w:rsidR="00BB6BF1" w:rsidRPr="00D03934">
        <w:t>change to Annex 1 (Security)</w:t>
      </w:r>
      <w:r w:rsidRPr="00D03934">
        <w:t xml:space="preserve"> or otherwise) shall be subject to the Variation Procedure and shall not be implemented until Approved in writing by the Customer.</w:t>
      </w:r>
      <w:bookmarkEnd w:id="2438"/>
    </w:p>
    <w:p w14:paraId="5619A48D" w14:textId="77777777" w:rsidR="00C9243A" w:rsidRDefault="008F1815" w:rsidP="00101CE5">
      <w:pPr>
        <w:pStyle w:val="GPSL2numberedclause"/>
      </w:pPr>
      <w:bookmarkStart w:id="2439" w:name="_Ref365640691"/>
      <w:r w:rsidRPr="00D03934">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w:t>
      </w:r>
      <w:r w:rsidRPr="00D03934">
        <w:lastRenderedPageBreak/>
        <w:t>the Variation Procedure for the purposes of formalising and documenting the relevant change or amendment for the purposes of this Call Off Contract.</w:t>
      </w:r>
      <w:bookmarkEnd w:id="2439"/>
    </w:p>
    <w:p w14:paraId="30CAA218" w14:textId="77777777" w:rsidR="008D0A60" w:rsidRDefault="008C5A24" w:rsidP="00036474">
      <w:pPr>
        <w:pStyle w:val="GPSL1SCHEDULEHeading"/>
        <w:rPr>
          <w:rFonts w:hint="eastAsia"/>
        </w:rPr>
      </w:pPr>
      <w:bookmarkStart w:id="2440" w:name="_Ref127683363"/>
      <w:r>
        <w:t xml:space="preserve">SECURITY </w:t>
      </w:r>
      <w:r w:rsidR="008F1815" w:rsidRPr="00D03934">
        <w:t>TESTING</w:t>
      </w:r>
      <w:bookmarkEnd w:id="2440"/>
      <w:r w:rsidR="008F1815" w:rsidRPr="00D03934">
        <w:t xml:space="preserve"> </w:t>
      </w:r>
    </w:p>
    <w:p w14:paraId="68B949A2" w14:textId="77777777" w:rsidR="008F1815" w:rsidRPr="00D03934" w:rsidRDefault="008F1815" w:rsidP="00101CE5">
      <w:pPr>
        <w:pStyle w:val="GPSL2numberedclause"/>
      </w:pPr>
      <w:bookmarkStart w:id="2441" w:name="_Ref127682806"/>
      <w:r w:rsidRPr="00D03934">
        <w:t xml:space="preserve">The Supplier shall conduct </w:t>
      </w:r>
      <w:r w:rsidR="00863962" w:rsidRPr="00863962">
        <w:t>Security Tests</w:t>
      </w:r>
      <w:r w:rsidRPr="00D03934">
        <w:t xml:space="preserve"> from time to time </w:t>
      </w:r>
      <w:r w:rsidR="00E77145">
        <w:t>(</w:t>
      </w:r>
      <w:r w:rsidRPr="00D03934">
        <w:t xml:space="preserve">and at least annually </w:t>
      </w:r>
      <w:r w:rsidR="00E77145">
        <w:t xml:space="preserve">across the scope of the ISMS) </w:t>
      </w:r>
      <w:r w:rsidRPr="00D03934">
        <w:t xml:space="preserve">and additionally after any change or amendment to the ISMS </w:t>
      </w:r>
      <w:r w:rsidR="00E77145">
        <w:t xml:space="preserve">(including security incident management processes and incident response plans) </w:t>
      </w:r>
      <w:r w:rsidRPr="00D03934">
        <w:t>or the Security Management Plan.  Security Tests shall be designed and implemented by the Supplier so as to minimise the impact on the delivery of the Goods and/or Services and the date, timing, content and conduct of such Security Tests shall be agreed in advance with the Customer.  Subject to compliance by the Supplier with the foregoing requirements, if any Security Tests adversely affect the Supplier’s ability to deliver the Goods and/or Services so as to meet the Service Level Performance Measures, the Supplier shall be granted relief against any resultant under-performance for the period of the Security Tests.</w:t>
      </w:r>
      <w:bookmarkEnd w:id="2441"/>
    </w:p>
    <w:p w14:paraId="274AC0AB" w14:textId="77777777" w:rsidR="008F1815" w:rsidRPr="00D03934" w:rsidRDefault="008F1815" w:rsidP="00101CE5">
      <w:pPr>
        <w:pStyle w:val="GPSL2numberedclause"/>
      </w:pPr>
      <w:bookmarkStart w:id="2442" w:name="_Ref127682959"/>
      <w:r w:rsidRPr="00D03934">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42"/>
    </w:p>
    <w:p w14:paraId="79CE1A69" w14:textId="77777777" w:rsidR="00E13960" w:rsidRDefault="008F1815" w:rsidP="00101CE5">
      <w:pPr>
        <w:pStyle w:val="GPSL2numberedclause"/>
      </w:pPr>
      <w:bookmarkStart w:id="2443" w:name="_Ref127682975"/>
      <w:r w:rsidRPr="00D03934">
        <w:t xml:space="preserve">Without prejudice to any other right of audit or access granted to the Customer pursuant to this Call Off Contract, the Customer and/or its authorised representatives shall be entitled, at any time </w:t>
      </w:r>
      <w:r w:rsidR="00E77145">
        <w:t xml:space="preserve">upon </w:t>
      </w:r>
      <w:r w:rsidRPr="00D03934">
        <w:t xml:space="preserve">giving </w:t>
      </w:r>
      <w:r w:rsidR="00E77145">
        <w:t xml:space="preserve">reasonable </w:t>
      </w:r>
      <w:r w:rsidRPr="00D03934">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43"/>
      <w:r w:rsidRPr="00D03934">
        <w:t xml:space="preserve">  </w:t>
      </w:r>
      <w:r w:rsidR="00E77145" w:rsidRPr="00F74E5E">
        <w:rPr>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2D83A7C" w14:textId="77777777" w:rsidR="00C9243A" w:rsidRDefault="008F1815" w:rsidP="00101CE5">
      <w:pPr>
        <w:pStyle w:val="GPSL2numberedclause"/>
      </w:pPr>
      <w:bookmarkStart w:id="2444" w:name="_Ref128195074"/>
      <w:r w:rsidRPr="00D03934">
        <w:t>Where any Security Test carried out pursuant to paragraphs </w:t>
      </w:r>
      <w:r w:rsidR="009F474C" w:rsidRPr="00D03934">
        <w:fldChar w:fldCharType="begin"/>
      </w:r>
      <w:r w:rsidR="00475C7F" w:rsidRPr="00D03934">
        <w:instrText xml:space="preserve"> REF _Ref127682959 \r \h </w:instrText>
      </w:r>
      <w:r w:rsidR="009F474C" w:rsidRPr="00D03934">
        <w:fldChar w:fldCharType="separate"/>
      </w:r>
      <w:r w:rsidR="00BF637D">
        <w:t>6.2</w:t>
      </w:r>
      <w:r w:rsidR="009F474C" w:rsidRPr="00D03934">
        <w:fldChar w:fldCharType="end"/>
      </w:r>
      <w:r w:rsidR="00475C7F" w:rsidRPr="00D03934">
        <w:t xml:space="preserve"> or </w:t>
      </w:r>
      <w:r w:rsidR="009F474C" w:rsidRPr="00D03934">
        <w:fldChar w:fldCharType="begin"/>
      </w:r>
      <w:r w:rsidR="00475C7F" w:rsidRPr="00D03934">
        <w:instrText xml:space="preserve"> REF _Ref127682975 \r \h </w:instrText>
      </w:r>
      <w:r w:rsidR="009F474C" w:rsidRPr="00D03934">
        <w:fldChar w:fldCharType="separate"/>
      </w:r>
      <w:r w:rsidR="00BF637D">
        <w:t>6.3</w:t>
      </w:r>
      <w:r w:rsidR="009F474C" w:rsidRPr="00D03934">
        <w:fldChar w:fldCharType="end"/>
      </w:r>
      <w:r w:rsidR="00475C7F" w:rsidRPr="00D03934">
        <w:t xml:space="preserve"> of this Call Off Schedule </w:t>
      </w:r>
      <w:r w:rsidRPr="00D03934">
        <w:t xml:space="preserve">reveals any actual or potential </w:t>
      </w:r>
      <w:r w:rsidR="00E77145">
        <w:t>B</w:t>
      </w:r>
      <w:r w:rsidRPr="00D03934">
        <w:t xml:space="preserve">reach of </w:t>
      </w:r>
      <w:r w:rsidR="00E77145">
        <w:t>S</w:t>
      </w:r>
      <w:r w:rsidRPr="00D03934">
        <w:t>ecurity</w:t>
      </w:r>
      <w:r w:rsidR="00E77145">
        <w:t xml:space="preserve"> or weaknesses (including un-patched vulnerabilities, poor configuration and/or incorrect system management),</w:t>
      </w:r>
      <w:r w:rsidRPr="00D03934">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w:t>
      </w:r>
      <w:r w:rsidR="00475C7F" w:rsidRPr="00D03934">
        <w:t xml:space="preserve">Call Off </w:t>
      </w:r>
      <w:r w:rsidRPr="00D03934">
        <w:t>Schedule, the change to the ISMS or Security Management Plan shall be at no cost to the Customer.</w:t>
      </w:r>
      <w:bookmarkEnd w:id="2444"/>
    </w:p>
    <w:p w14:paraId="6C488920" w14:textId="77777777" w:rsidR="00C9243A" w:rsidRDefault="008F1815" w:rsidP="00101CE5">
      <w:pPr>
        <w:pStyle w:val="GPSL2numberedclause"/>
      </w:pPr>
      <w:r w:rsidRPr="00D03934">
        <w:t>If any repeat Security Test carried out pursuant to paragraph </w:t>
      </w:r>
      <w:r w:rsidR="009F474C" w:rsidRPr="00D03934">
        <w:fldChar w:fldCharType="begin"/>
      </w:r>
      <w:r w:rsidR="00475C7F" w:rsidRPr="00D03934">
        <w:instrText xml:space="preserve"> REF _Ref128195074 \r \h </w:instrText>
      </w:r>
      <w:r w:rsidR="009F474C" w:rsidRPr="00D03934">
        <w:fldChar w:fldCharType="separate"/>
      </w:r>
      <w:r w:rsidR="00BF637D">
        <w:t>6.4</w:t>
      </w:r>
      <w:r w:rsidR="009F474C" w:rsidRPr="00D03934">
        <w:fldChar w:fldCharType="end"/>
      </w:r>
      <w:r w:rsidR="00475C7F" w:rsidRPr="00D03934">
        <w:t xml:space="preserve"> of this Call Off Schedule </w:t>
      </w:r>
      <w:r w:rsidRPr="00D03934">
        <w:t xml:space="preserve">reveals an actual or potential </w:t>
      </w:r>
      <w:r w:rsidR="00E77145">
        <w:t>B</w:t>
      </w:r>
      <w:r w:rsidRPr="00D03934">
        <w:t xml:space="preserve">reach of </w:t>
      </w:r>
      <w:r w:rsidR="00E77145">
        <w:t>S</w:t>
      </w:r>
      <w:r w:rsidRPr="00D03934">
        <w:t xml:space="preserve">ecurity exploiting the same root cause failure, such circumstance shall constitute a </w:t>
      </w:r>
      <w:r w:rsidR="003551D0">
        <w:t>m</w:t>
      </w:r>
      <w:r w:rsidRPr="00D03934">
        <w:t xml:space="preserve">aterial </w:t>
      </w:r>
      <w:r w:rsidR="00C15308" w:rsidRPr="00D03934">
        <w:t>Default</w:t>
      </w:r>
      <w:r w:rsidRPr="00D03934">
        <w:t xml:space="preserve"> of </w:t>
      </w:r>
      <w:r w:rsidR="006640D6" w:rsidRPr="00D03934">
        <w:t>this Call Off Contract</w:t>
      </w:r>
      <w:r w:rsidRPr="00D03934">
        <w:t xml:space="preserve">. </w:t>
      </w:r>
    </w:p>
    <w:p w14:paraId="35C187FD" w14:textId="77777777" w:rsidR="008D0A60" w:rsidRDefault="00E77145" w:rsidP="00036474">
      <w:pPr>
        <w:pStyle w:val="GPSL1SCHEDULEHeading"/>
        <w:rPr>
          <w:rFonts w:hint="eastAsia"/>
        </w:rPr>
      </w:pPr>
      <w:bookmarkStart w:id="2445" w:name="_Ref124755735"/>
      <w:bookmarkStart w:id="2446" w:name="_Ref378239756"/>
      <w:r>
        <w:t xml:space="preserve">isms </w:t>
      </w:r>
      <w:r w:rsidR="008F1815" w:rsidRPr="00D03934">
        <w:t xml:space="preserve">COMPLIANCE </w:t>
      </w:r>
      <w:bookmarkEnd w:id="2445"/>
      <w:bookmarkEnd w:id="2446"/>
    </w:p>
    <w:p w14:paraId="5C8AB605" w14:textId="77777777" w:rsidR="008D0A60" w:rsidRDefault="008F1815">
      <w:pPr>
        <w:pStyle w:val="GPSL2numberedclause"/>
      </w:pPr>
      <w:r w:rsidRPr="00D03934">
        <w:lastRenderedPageBreak/>
        <w:t>The Customer shall be entitled to carry out such security audits as it may reasonably deem necessary in order to ensure that the ISMS maintains compliance with the principles and practices of ISO 27001</w:t>
      </w:r>
      <w:r w:rsidR="00E77145">
        <w:t xml:space="preserve"> and/or the Security Policy</w:t>
      </w:r>
      <w:r w:rsidRPr="00D03934">
        <w:t>.</w:t>
      </w:r>
    </w:p>
    <w:p w14:paraId="5075D819" w14:textId="77777777" w:rsidR="008F1815" w:rsidRPr="00D03934" w:rsidRDefault="008F1815" w:rsidP="00101CE5">
      <w:pPr>
        <w:pStyle w:val="GPSL2numberedclause"/>
      </w:pPr>
      <w:bookmarkStart w:id="2447" w:name="_Ref138742549"/>
      <w:r w:rsidRPr="00D03934">
        <w:t xml:space="preserve">If, on the basis of evidence provided by such security audits, it is the Customer's reasonable opinion that compliance with the principles and practices of ISO/IEC 27001 </w:t>
      </w:r>
      <w:r w:rsidR="00E77145">
        <w:t>and/or the Security Policy are</w:t>
      </w:r>
      <w:r w:rsidRPr="00D03934">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t>implement and remedy</w:t>
      </w:r>
      <w:r w:rsidRPr="00D03934">
        <w:t>.  If the Supplier does not become compliant within the required time then the Customer shall have the right to obtain an independent audit against these standards in whole or in part.</w:t>
      </w:r>
      <w:bookmarkEnd w:id="2447"/>
    </w:p>
    <w:p w14:paraId="53F021B4" w14:textId="77777777" w:rsidR="008F1815" w:rsidRPr="00D03934" w:rsidRDefault="008F1815" w:rsidP="00101CE5">
      <w:pPr>
        <w:pStyle w:val="GPSL2numberedclause"/>
      </w:pPr>
      <w:r w:rsidRPr="00D03934">
        <w:t>If, as a result of any such independent audit as described in paragraph </w:t>
      </w:r>
      <w:r w:rsidR="00F17AE3">
        <w:fldChar w:fldCharType="begin"/>
      </w:r>
      <w:r w:rsidR="00F17AE3">
        <w:instrText xml:space="preserve"> REF _Ref138742549 \n \h  \* MERGEFORMAT </w:instrText>
      </w:r>
      <w:r w:rsidR="00F17AE3">
        <w:fldChar w:fldCharType="separate"/>
      </w:r>
      <w:r w:rsidR="00BF637D">
        <w:t>7.2</w:t>
      </w:r>
      <w:r w:rsidR="00F17AE3">
        <w:fldChar w:fldCharType="end"/>
      </w:r>
      <w:r w:rsidR="00475C7F" w:rsidRPr="00D03934">
        <w:t xml:space="preserve"> of this Call Off Schedule</w:t>
      </w:r>
      <w:r w:rsidRPr="00D03934">
        <w:t xml:space="preserve"> the Supplier is found to be non-compliant with the principles and practices of ISO/IEC 27001 </w:t>
      </w:r>
      <w:r w:rsidR="00E766B4">
        <w:t xml:space="preserve">and/or the Security Policy </w:t>
      </w:r>
      <w:r w:rsidRPr="00D03934">
        <w:t>then the Supplier shall, at its own expense, undertake those actions required in order to achieve the necessary compliance and shall reimburse in full the costs incurred by the Customer in obtaining such audit.</w:t>
      </w:r>
    </w:p>
    <w:p w14:paraId="3E49E270" w14:textId="77777777" w:rsidR="00E13960" w:rsidRDefault="008F1815" w:rsidP="00036474">
      <w:pPr>
        <w:pStyle w:val="GPSL1SCHEDULEHeading"/>
        <w:rPr>
          <w:rFonts w:hint="eastAsia"/>
        </w:rPr>
      </w:pPr>
      <w:r w:rsidRPr="00D03934">
        <w:t>BREACH OF SECURITY</w:t>
      </w:r>
    </w:p>
    <w:p w14:paraId="3380B9AE" w14:textId="77777777" w:rsidR="008F1815" w:rsidRPr="00D03934" w:rsidRDefault="008F1815" w:rsidP="00101CE5">
      <w:pPr>
        <w:pStyle w:val="GPSL2numberedclause"/>
      </w:pPr>
      <w:bookmarkStart w:id="2448" w:name="_Ref138742829"/>
      <w:r w:rsidRPr="00D03934">
        <w:t xml:space="preserve">Either Party shall notify the other in accordance with the agreed security incident management process as defined by the ISMS upon becoming aware of any breach of security or any potential or attempted </w:t>
      </w:r>
      <w:r w:rsidR="00E766B4">
        <w:t>B</w:t>
      </w:r>
      <w:r w:rsidRPr="00D03934">
        <w:t xml:space="preserve">reach of </w:t>
      </w:r>
      <w:r w:rsidR="00E766B4">
        <w:t>S</w:t>
      </w:r>
      <w:r w:rsidRPr="00D03934">
        <w:t>ecurity.</w:t>
      </w:r>
      <w:bookmarkEnd w:id="2448"/>
    </w:p>
    <w:p w14:paraId="6C601DA0" w14:textId="77777777" w:rsidR="008F1815" w:rsidRPr="00D03934" w:rsidRDefault="008F1815" w:rsidP="00101CE5">
      <w:pPr>
        <w:pStyle w:val="GPSL2numberedclause"/>
      </w:pPr>
      <w:r w:rsidRPr="00D03934">
        <w:t>Without prejudice to the security incident management process, upon becoming aware of any of the circumstances referred to in paragraph </w:t>
      </w:r>
      <w:r w:rsidR="00F17AE3">
        <w:fldChar w:fldCharType="begin"/>
      </w:r>
      <w:r w:rsidR="00F17AE3">
        <w:instrText xml:space="preserve"> REF _Ref138742829 \n \h  \* MERGEFORMAT </w:instrText>
      </w:r>
      <w:r w:rsidR="00F17AE3">
        <w:fldChar w:fldCharType="separate"/>
      </w:r>
      <w:r w:rsidR="00BF637D">
        <w:t>8.1</w:t>
      </w:r>
      <w:r w:rsidR="00F17AE3">
        <w:fldChar w:fldCharType="end"/>
      </w:r>
      <w:r w:rsidR="00475C7F" w:rsidRPr="00D03934">
        <w:t xml:space="preserve"> of this Call Off Schedule</w:t>
      </w:r>
      <w:r w:rsidRPr="00D03934">
        <w:t>, the Supplier shall:</w:t>
      </w:r>
    </w:p>
    <w:p w14:paraId="3E5D8606" w14:textId="77777777" w:rsidR="008D0A60" w:rsidRDefault="008F1815" w:rsidP="0061370A">
      <w:pPr>
        <w:pStyle w:val="GPSL3numberedclause"/>
      </w:pPr>
      <w:r w:rsidRPr="00D03934">
        <w:t>immediately take all reasonable steps (which shall include any action or changes reasonably required by the Customer) necessary to:</w:t>
      </w:r>
    </w:p>
    <w:p w14:paraId="24EB7A9C" w14:textId="77777777" w:rsidR="008D0A60" w:rsidRDefault="00DE2A8E" w:rsidP="001206D9">
      <w:pPr>
        <w:pStyle w:val="GPSL4numberedclause"/>
      </w:pPr>
      <w:r>
        <w:t xml:space="preserve">minimise the extent of actual or potential harm caused by any Breach of Security; </w:t>
      </w:r>
    </w:p>
    <w:p w14:paraId="78CB71C2" w14:textId="77777777" w:rsidR="00E13960" w:rsidRDefault="008F1815" w:rsidP="001206D9">
      <w:pPr>
        <w:pStyle w:val="GPSL4numberedclause"/>
      </w:pPr>
      <w:r w:rsidRPr="00D03934">
        <w:t xml:space="preserve">remedy such </w:t>
      </w:r>
      <w:r w:rsidR="00DE2A8E">
        <w:t>B</w:t>
      </w:r>
      <w:r w:rsidRPr="00D03934">
        <w:t xml:space="preserve">reach of </w:t>
      </w:r>
      <w:r w:rsidR="00DE2A8E">
        <w:t>S</w:t>
      </w:r>
      <w:r w:rsidRPr="00D03934">
        <w:t xml:space="preserve">ecurity </w:t>
      </w:r>
      <w:r w:rsidR="00DE2A8E">
        <w:t xml:space="preserve">to the extent necessary </w:t>
      </w:r>
      <w:r w:rsidRPr="00D03934">
        <w:t xml:space="preserve">protect the integrity of the </w:t>
      </w:r>
      <w:r w:rsidR="00DE2A8E">
        <w:t xml:space="preserve">Customer Property and/or Customer Assets to the extent within its control </w:t>
      </w:r>
      <w:r w:rsidRPr="00D03934">
        <w:t xml:space="preserve">against any such </w:t>
      </w:r>
      <w:r w:rsidR="00DE2A8E">
        <w:t>B</w:t>
      </w:r>
      <w:r w:rsidRPr="00D03934">
        <w:t xml:space="preserve">reach of </w:t>
      </w:r>
      <w:r w:rsidR="00DE2A8E">
        <w:t>S</w:t>
      </w:r>
      <w:r w:rsidRPr="00D03934">
        <w:t xml:space="preserve">ecurity or any potential or attempted </w:t>
      </w:r>
      <w:r w:rsidR="00DE2A8E">
        <w:t>B</w:t>
      </w:r>
      <w:r w:rsidRPr="00D03934">
        <w:t xml:space="preserve">reach of </w:t>
      </w:r>
      <w:r w:rsidR="00DE2A8E">
        <w:t>S</w:t>
      </w:r>
      <w:r w:rsidRPr="00D03934">
        <w:t xml:space="preserve">ecurity; </w:t>
      </w:r>
    </w:p>
    <w:p w14:paraId="2FD81D6F" w14:textId="77777777" w:rsidR="00E13960" w:rsidRDefault="00863962" w:rsidP="00FC3740">
      <w:pPr>
        <w:pStyle w:val="GPSL4numberedclause"/>
      </w:pPr>
      <w:r w:rsidRPr="00863962">
        <w:t>apply a tested mitigation against any such Breach of Security or attempted Breach of Security and provided that reasonable testing has been undertaken by the Supplier, if the mitigation adversely affects the Supplier’s ability to provide the Goods and/or Services so as to meet the relevant Service Level Performance Measures, the Supplier shall be granted relief against any resultant under-performance for such period as the Customer, acting reasonably, may specify by written notice to the Supplie</w:t>
      </w:r>
      <w:r w:rsidR="00DE2A8E">
        <w:t>r;</w:t>
      </w:r>
    </w:p>
    <w:p w14:paraId="10EDEBD7" w14:textId="77777777" w:rsidR="00E13960" w:rsidRDefault="008F1815" w:rsidP="00F143CF">
      <w:pPr>
        <w:pStyle w:val="GPSL4numberedclause"/>
      </w:pPr>
      <w:r w:rsidRPr="00D03934">
        <w:t xml:space="preserve">prevent a further </w:t>
      </w:r>
      <w:r w:rsidR="00DE2A8E">
        <w:t>B</w:t>
      </w:r>
      <w:r w:rsidRPr="00D03934">
        <w:t xml:space="preserve">reach of </w:t>
      </w:r>
      <w:r w:rsidR="00DE2A8E">
        <w:t>S</w:t>
      </w:r>
      <w:r w:rsidRPr="00D03934">
        <w:t xml:space="preserve">ecurity or attempted </w:t>
      </w:r>
      <w:r w:rsidR="00DE2A8E">
        <w:t>B</w:t>
      </w:r>
      <w:r w:rsidRPr="00D03934">
        <w:t xml:space="preserve">reach of </w:t>
      </w:r>
      <w:r w:rsidR="00DE2A8E">
        <w:t>S</w:t>
      </w:r>
      <w:r w:rsidRPr="00D03934">
        <w:t>ecurity in the future exploiting the same root cause failure; and</w:t>
      </w:r>
    </w:p>
    <w:p w14:paraId="127D59A5" w14:textId="77777777" w:rsidR="00E13960" w:rsidRDefault="00863962" w:rsidP="009F1EE4">
      <w:pPr>
        <w:pStyle w:val="GPSL4numberedclause"/>
      </w:pPr>
      <w:r w:rsidRPr="00863962">
        <w:t xml:space="preserve">supply any requested data to the Customer (or the Computer Emergency Response Team for UK Government (“GovCertUK”)) on the Customer’s request within two </w:t>
      </w:r>
      <w:r w:rsidRPr="00863962">
        <w:lastRenderedPageBreak/>
        <w:t>(2) Working Days and without charge (where such requests are reasonably related to a possible incident or compromise); and</w:t>
      </w:r>
    </w:p>
    <w:p w14:paraId="6DE4CDCE" w14:textId="77777777" w:rsidR="00E13960" w:rsidRDefault="008F1815" w:rsidP="006A222B">
      <w:pPr>
        <w:pStyle w:val="GPSL4numberedclause"/>
      </w:pPr>
      <w:r w:rsidRPr="00D03934">
        <w:t xml:space="preserve">as soon as reasonably practicable provide to the Customer full details (using </w:t>
      </w:r>
      <w:r w:rsidR="00DE2A8E">
        <w:t xml:space="preserve">the </w:t>
      </w:r>
      <w:r w:rsidRPr="00D03934">
        <w:t xml:space="preserve">reporting mechanism defined by the ISMS) of the </w:t>
      </w:r>
      <w:r w:rsidR="00DE2A8E">
        <w:t>B</w:t>
      </w:r>
      <w:r w:rsidRPr="00D03934">
        <w:t xml:space="preserve">reach of </w:t>
      </w:r>
      <w:r w:rsidR="00DE2A8E">
        <w:t>S</w:t>
      </w:r>
      <w:r w:rsidRPr="00D03934">
        <w:t xml:space="preserve">ecurity or attempted </w:t>
      </w:r>
      <w:r w:rsidR="00DE2A8E">
        <w:t>B</w:t>
      </w:r>
      <w:r w:rsidRPr="00D03934">
        <w:t xml:space="preserve">reach of </w:t>
      </w:r>
      <w:r w:rsidR="00DE2A8E">
        <w:t>S</w:t>
      </w:r>
      <w:r w:rsidRPr="00D03934">
        <w:t>ecurity, including a root cause analysis where required by the Customer.</w:t>
      </w:r>
    </w:p>
    <w:p w14:paraId="7DB840E2" w14:textId="77777777" w:rsidR="008D0A60" w:rsidRDefault="008F1815">
      <w:pPr>
        <w:pStyle w:val="GPSL2numberedclause"/>
      </w:pPr>
      <w:r w:rsidRPr="00D03934">
        <w:t xml:space="preserve">In the event that </w:t>
      </w:r>
      <w:r w:rsidR="00D81278">
        <w:t xml:space="preserve">any </w:t>
      </w:r>
      <w:r w:rsidRPr="00D03934">
        <w:t xml:space="preserve">action is taken in response to a </w:t>
      </w:r>
      <w:r w:rsidR="00D81278">
        <w:t>B</w:t>
      </w:r>
      <w:r w:rsidRPr="00D03934">
        <w:t xml:space="preserve">reach of </w:t>
      </w:r>
      <w:r w:rsidR="00D81278">
        <w:t>S</w:t>
      </w:r>
      <w:r w:rsidRPr="00D03934">
        <w:t xml:space="preserve">ecurity or potential or attempted </w:t>
      </w:r>
      <w:r w:rsidR="00D81278">
        <w:t>B</w:t>
      </w:r>
      <w:r w:rsidRPr="00D03934">
        <w:t xml:space="preserve">reach of </w:t>
      </w:r>
      <w:r w:rsidR="00D81278">
        <w:t>S</w:t>
      </w:r>
      <w:r w:rsidRPr="00D03934">
        <w:t>ecurity that demonstrates non-compliance of the ISMS with the Security Policy or the requirements of this Call Off Schedule, then any required change to the ISMS shall be at no cost to the Customer.</w:t>
      </w:r>
    </w:p>
    <w:p w14:paraId="209E116B"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449" w:author="Townley, Joanne D (Army Comrcl-T2-Proc5)" w:date="2019-10-17T10:57:00Z" w:original="0."/>
        </w:fldChar>
      </w:r>
    </w:p>
    <w:p w14:paraId="6B0EFE53" w14:textId="77777777" w:rsidR="00C41706" w:rsidRDefault="00C41706" w:rsidP="0010347F">
      <w:pPr>
        <w:pStyle w:val="TSOLScheduleAnnexName"/>
      </w:pPr>
      <w:r w:rsidRPr="00D03934">
        <w:br w:type="page"/>
      </w:r>
      <w:bookmarkStart w:id="2450" w:name="_Toc433188808"/>
      <w:r w:rsidRPr="00D03934">
        <w:lastRenderedPageBreak/>
        <w:t>ANNEX 1: Security Policy</w:t>
      </w:r>
      <w:bookmarkEnd w:id="2450"/>
    </w:p>
    <w:p w14:paraId="393FA8CB" w14:textId="698F43A1" w:rsidR="007D01C0" w:rsidRPr="00120490" w:rsidRDefault="00120490" w:rsidP="00FC4853">
      <w:pPr>
        <w:ind w:left="0"/>
        <w:jc w:val="center"/>
        <w:rPr>
          <w:rFonts w:eastAsia="STZhongsong"/>
          <w:b/>
          <w:caps/>
          <w:lang w:eastAsia="zh-CN"/>
        </w:rPr>
      </w:pPr>
      <w:r w:rsidRPr="00120490">
        <w:rPr>
          <w:rFonts w:eastAsia="STZhongsong"/>
          <w:b/>
          <w:caps/>
          <w:lang w:eastAsia="zh-CN"/>
        </w:rPr>
        <w:t>NOT APPLICABLE</w:t>
      </w:r>
    </w:p>
    <w:p w14:paraId="5A3B4A49" w14:textId="77777777" w:rsidR="007D01C0" w:rsidRPr="00D03934" w:rsidRDefault="009F474C" w:rsidP="007D01C0">
      <w:pPr>
        <w:pStyle w:val="GPSmacrorestart"/>
      </w:pPr>
      <w:r w:rsidRPr="00D03934">
        <w:fldChar w:fldCharType="begin"/>
      </w:r>
      <w:r w:rsidR="007D01C0" w:rsidRPr="00D03934">
        <w:instrText>LISTNUM \l 1 \s 0</w:instrText>
      </w:r>
      <w:r w:rsidRPr="00D03934">
        <w:fldChar w:fldCharType="separate"/>
      </w:r>
      <w:r w:rsidR="007D01C0" w:rsidRPr="00D03934">
        <w:t>12/08/2013</w:t>
      </w:r>
      <w:r w:rsidRPr="00D03934">
        <w:fldChar w:fldCharType="end">
          <w:numberingChange w:id="2451" w:author="Townley, Joanne D (Army Comrcl-T2-Proc5)" w:date="2019-10-17T10:57:00Z" w:original="0."/>
        </w:fldChar>
      </w:r>
    </w:p>
    <w:p w14:paraId="2F9DCADB" w14:textId="77777777" w:rsidR="00C41706" w:rsidRDefault="00C41706" w:rsidP="007D01C0">
      <w:pPr>
        <w:pStyle w:val="TSOLScheduleAnnexName"/>
      </w:pPr>
      <w:r w:rsidRPr="00D03934">
        <w:br w:type="page"/>
      </w:r>
      <w:bookmarkStart w:id="2452" w:name="_Toc433188809"/>
      <w:r w:rsidRPr="00D03934">
        <w:lastRenderedPageBreak/>
        <w:t>ANNEX 2: Security Management Plan</w:t>
      </w:r>
      <w:bookmarkEnd w:id="2452"/>
    </w:p>
    <w:p w14:paraId="537C0275" w14:textId="77777777" w:rsidR="007D01C0" w:rsidRPr="00D03934" w:rsidRDefault="007D01C0" w:rsidP="007D01C0">
      <w:pPr>
        <w:jc w:val="center"/>
      </w:pPr>
    </w:p>
    <w:p w14:paraId="5777269B" w14:textId="00231FDF" w:rsidR="007C0B22" w:rsidRPr="00031AFC" w:rsidRDefault="00120490" w:rsidP="00031AFC">
      <w:pPr>
        <w:pStyle w:val="GPSSchTitleandNumber"/>
        <w:outlineLvl w:val="9"/>
        <w:rPr>
          <w:rFonts w:hint="eastAsia"/>
          <w:highlight w:val="yellow"/>
        </w:rPr>
      </w:pPr>
      <w:r w:rsidRPr="00120490">
        <w:t>NOT REQUIRED</w:t>
      </w:r>
      <w:r w:rsidR="007C0B22">
        <w:rPr>
          <w:rFonts w:hint="eastAsia"/>
          <w:highlight w:val="yellow"/>
        </w:rPr>
        <w:br w:type="page"/>
      </w:r>
    </w:p>
    <w:p w14:paraId="1110FBED" w14:textId="2325B217" w:rsidR="00C12BEB" w:rsidRPr="00D03934" w:rsidRDefault="00C12BEB" w:rsidP="00F020D0">
      <w:pPr>
        <w:pStyle w:val="GPSSchTitleandNumber"/>
        <w:rPr>
          <w:rFonts w:hint="eastAsia"/>
        </w:rPr>
      </w:pPr>
      <w:bookmarkStart w:id="2453" w:name="_Ref313382873"/>
      <w:bookmarkStart w:id="2454" w:name="_Toc314810848"/>
      <w:bookmarkStart w:id="2455" w:name="_Ref349135995"/>
      <w:bookmarkStart w:id="2456" w:name="_Toc350503092"/>
      <w:bookmarkStart w:id="2457" w:name="_Toc350504082"/>
      <w:bookmarkStart w:id="2458" w:name="_Toc351710921"/>
      <w:bookmarkStart w:id="2459" w:name="_Toc358671831"/>
      <w:bookmarkStart w:id="2460" w:name="_Toc433188810"/>
      <w:r w:rsidRPr="00A94047">
        <w:lastRenderedPageBreak/>
        <w:t xml:space="preserve">CALL OFF SCHEDULE </w:t>
      </w:r>
      <w:r w:rsidR="007C0B22" w:rsidRPr="00A94047">
        <w:t>9</w:t>
      </w:r>
      <w:r w:rsidRPr="00A94047">
        <w:t>: BUSINESS CONTINUITY</w:t>
      </w:r>
      <w:bookmarkEnd w:id="2453"/>
      <w:bookmarkEnd w:id="2454"/>
      <w:r w:rsidRPr="00A94047">
        <w:t xml:space="preserve"> AND DISASTER RECOVERY</w:t>
      </w:r>
      <w:bookmarkEnd w:id="2455"/>
      <w:bookmarkEnd w:id="2456"/>
      <w:bookmarkEnd w:id="2457"/>
      <w:bookmarkEnd w:id="2458"/>
      <w:bookmarkEnd w:id="2459"/>
      <w:bookmarkEnd w:id="2460"/>
    </w:p>
    <w:p w14:paraId="539D70FD" w14:textId="76575C68" w:rsidR="008D0A60" w:rsidRDefault="008D0A60">
      <w:pPr>
        <w:pStyle w:val="GPSL1Guidance"/>
      </w:pPr>
    </w:p>
    <w:p w14:paraId="354F2213" w14:textId="6C07267B" w:rsidR="008D0A60" w:rsidRPr="001B0CB7" w:rsidRDefault="00C12BEB" w:rsidP="001B0CB7">
      <w:pPr>
        <w:ind w:left="0"/>
        <w:rPr>
          <w:b/>
        </w:rPr>
      </w:pPr>
      <w:r w:rsidRPr="00A94047">
        <w:rPr>
          <w:b/>
        </w:rPr>
        <w:t>OPTION 1</w:t>
      </w:r>
      <w:r w:rsidR="00A94047" w:rsidRPr="00A94047">
        <w:rPr>
          <w:b/>
        </w:rPr>
        <w:t xml:space="preserve"> NOT REQUIRED</w:t>
      </w:r>
    </w:p>
    <w:p w14:paraId="6A733BF5" w14:textId="38B741FD" w:rsidR="008D0A60" w:rsidRDefault="00C12BEB" w:rsidP="00036474">
      <w:pPr>
        <w:pStyle w:val="GPSL1SCHEDULEHeading"/>
        <w:rPr>
          <w:rFonts w:hint="eastAsia"/>
        </w:rPr>
      </w:pPr>
      <w:bookmarkStart w:id="2461" w:name="_Ref358883197"/>
      <w:r w:rsidRPr="00D03934">
        <w:t>CUSTOMER BCDR REQUIREMENTS</w:t>
      </w:r>
      <w:bookmarkEnd w:id="2461"/>
    </w:p>
    <w:p w14:paraId="492FFB71" w14:textId="77777777" w:rsidR="00E13960" w:rsidRDefault="00C12BEB" w:rsidP="00036474">
      <w:pPr>
        <w:pStyle w:val="GPSL1SCHEDULEHeading"/>
        <w:rPr>
          <w:rFonts w:hint="eastAsia"/>
        </w:rPr>
      </w:pPr>
      <w:r w:rsidRPr="00D03934">
        <w:t>SUPPLIER BCDR PLAN</w:t>
      </w:r>
    </w:p>
    <w:p w14:paraId="2AEBEB9C" w14:textId="77777777" w:rsidR="00C41706" w:rsidRPr="00D03934" w:rsidRDefault="009F474C" w:rsidP="00C41706">
      <w:pPr>
        <w:pStyle w:val="GPSmacrorestart"/>
      </w:pPr>
      <w:r w:rsidRPr="00D03934">
        <w:fldChar w:fldCharType="begin"/>
      </w:r>
      <w:r w:rsidR="00C41706" w:rsidRPr="00D03934">
        <w:instrText>LISTNUM \l 1 \s 0</w:instrText>
      </w:r>
      <w:r w:rsidRPr="00D03934">
        <w:fldChar w:fldCharType="separate"/>
      </w:r>
      <w:r w:rsidR="00C41706" w:rsidRPr="00D03934">
        <w:t>12/08/2013</w:t>
      </w:r>
      <w:r w:rsidRPr="00D03934">
        <w:fldChar w:fldCharType="end">
          <w:numberingChange w:id="2462" w:author="Townley, Joanne D (Army Comrcl-T2-Proc5)" w:date="2019-10-17T10:57:00Z" w:original="0."/>
        </w:fldChar>
      </w:r>
    </w:p>
    <w:p w14:paraId="0C91A8E9" w14:textId="687662E2" w:rsidR="008D0A60" w:rsidRPr="001B0CB7" w:rsidRDefault="00C12BEB" w:rsidP="001B0CB7">
      <w:pPr>
        <w:ind w:left="0"/>
        <w:rPr>
          <w:b/>
        </w:rPr>
      </w:pPr>
      <w:r w:rsidRPr="00A94047">
        <w:rPr>
          <w:b/>
        </w:rPr>
        <w:t>OPTION 2</w:t>
      </w:r>
      <w:r w:rsidR="00BD0EA6">
        <w:rPr>
          <w:highlight w:val="green"/>
        </w:rPr>
        <w:t xml:space="preserve"> </w:t>
      </w:r>
    </w:p>
    <w:p w14:paraId="4B09BA47" w14:textId="77777777" w:rsidR="00E13960" w:rsidRDefault="00C12BEB" w:rsidP="00103364">
      <w:pPr>
        <w:pStyle w:val="GPSL1CLAUSEHEADING"/>
        <w:numPr>
          <w:ilvl w:val="0"/>
          <w:numId w:val="23"/>
        </w:numPr>
        <w:rPr>
          <w:rFonts w:hint="eastAsia"/>
        </w:rPr>
      </w:pPr>
      <w:bookmarkStart w:id="2463" w:name="_Ref72255205"/>
      <w:r w:rsidRPr="00D03934">
        <w:t>Definitions</w:t>
      </w:r>
    </w:p>
    <w:p w14:paraId="4F3C0225" w14:textId="77777777" w:rsidR="008D0A60" w:rsidRDefault="00C12BEB">
      <w:pPr>
        <w:pStyle w:val="GPSL2numberedclause"/>
      </w:pPr>
      <w:r w:rsidRPr="00D03934">
        <w:t xml:space="preserve">In this Call Off Schedule </w:t>
      </w:r>
      <w:r w:rsidR="004424C7">
        <w:t>9</w:t>
      </w:r>
      <w:r w:rsidRPr="00D03934">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D03934" w14:paraId="776DB543" w14:textId="77777777" w:rsidTr="000E7CA5">
        <w:tc>
          <w:tcPr>
            <w:tcW w:w="2579" w:type="dxa"/>
          </w:tcPr>
          <w:p w14:paraId="4C2B22CD" w14:textId="77777777" w:rsidR="00B833FA" w:rsidRPr="000E7CA5" w:rsidRDefault="00C41706" w:rsidP="00670E1A">
            <w:pPr>
              <w:pStyle w:val="GPSDefinitionTerm"/>
            </w:pPr>
            <w:r w:rsidRPr="000E7CA5">
              <w:t>"</w:t>
            </w:r>
            <w:r w:rsidR="00B833FA" w:rsidRPr="000E7CA5">
              <w:t>Business Continuity Plan</w:t>
            </w:r>
            <w:r w:rsidRPr="000E7CA5">
              <w:t>"</w:t>
            </w:r>
          </w:p>
        </w:tc>
        <w:tc>
          <w:tcPr>
            <w:tcW w:w="5075" w:type="dxa"/>
          </w:tcPr>
          <w:p w14:paraId="2DE2F8C0" w14:textId="77777777" w:rsidR="00B833FA" w:rsidRPr="00D03934" w:rsidRDefault="00B833FA" w:rsidP="00C41706">
            <w:pPr>
              <w:pStyle w:val="GPsDefinition"/>
            </w:pPr>
            <w:r w:rsidRPr="00D03934">
              <w:t>has the meaning given</w:t>
            </w:r>
            <w:r w:rsidR="00C41706" w:rsidRPr="00D03934">
              <w:t xml:space="preserve"> to it</w:t>
            </w:r>
            <w:r w:rsidRPr="00D03934">
              <w:t xml:space="preserve"> in paragraph </w:t>
            </w:r>
            <w:r w:rsidR="009F474C" w:rsidRPr="00D03934">
              <w:fldChar w:fldCharType="begin"/>
            </w:r>
            <w:r w:rsidR="00C41706" w:rsidRPr="00D03934">
              <w:instrText xml:space="preserve"> REF _Ref144353343 \r \h </w:instrText>
            </w:r>
            <w:r w:rsidR="009F474C" w:rsidRPr="00D03934">
              <w:fldChar w:fldCharType="separate"/>
            </w:r>
            <w:r w:rsidR="00BF637D">
              <w:t>2.2.1(b)</w:t>
            </w:r>
            <w:r w:rsidR="009F474C" w:rsidRPr="00D03934">
              <w:fldChar w:fldCharType="end"/>
            </w:r>
            <w:r w:rsidRPr="00D03934">
              <w:t xml:space="preserve"> of</w:t>
            </w:r>
            <w:r w:rsidR="00C41706" w:rsidRPr="00D03934">
              <w:t xml:space="preserve"> this</w:t>
            </w:r>
            <w:r w:rsidRPr="00D03934">
              <w:t xml:space="preserve"> Call Off Schedule</w:t>
            </w:r>
            <w:r w:rsidR="00C41706" w:rsidRPr="00D03934">
              <w:t>;</w:t>
            </w:r>
          </w:p>
        </w:tc>
      </w:tr>
      <w:tr w:rsidR="001665D9" w:rsidRPr="00D03934" w14:paraId="61F9F322" w14:textId="77777777" w:rsidTr="000E7CA5">
        <w:tc>
          <w:tcPr>
            <w:tcW w:w="2579" w:type="dxa"/>
          </w:tcPr>
          <w:p w14:paraId="46CFD189" w14:textId="77777777" w:rsidR="001665D9" w:rsidRPr="00D03934" w:rsidRDefault="001665D9" w:rsidP="00670E1A">
            <w:pPr>
              <w:pStyle w:val="GPSDefinitionTerm"/>
            </w:pPr>
            <w:r w:rsidRPr="00D03934">
              <w:t>"Disaster Recovery Plan"</w:t>
            </w:r>
          </w:p>
        </w:tc>
        <w:tc>
          <w:tcPr>
            <w:tcW w:w="5075" w:type="dxa"/>
          </w:tcPr>
          <w:p w14:paraId="2DA65AE6" w14:textId="77777777" w:rsidR="001665D9" w:rsidRPr="00D03934" w:rsidRDefault="001665D9" w:rsidP="00C41706">
            <w:pPr>
              <w:pStyle w:val="GPsDefinition"/>
            </w:pPr>
            <w:r w:rsidRPr="00D03934">
              <w:t xml:space="preserve">has the meaning given to it in </w:t>
            </w:r>
            <w:r w:rsidR="009F474C" w:rsidRPr="00D03934">
              <w:fldChar w:fldCharType="begin"/>
            </w:r>
            <w:r w:rsidRPr="00D03934">
              <w:instrText xml:space="preserve"> REF _Ref144353357 \r \h </w:instrText>
            </w:r>
            <w:r w:rsidR="009F474C" w:rsidRPr="00D03934">
              <w:fldChar w:fldCharType="separate"/>
            </w:r>
            <w:r w:rsidR="00BF637D">
              <w:t>2.2.1(c)</w:t>
            </w:r>
            <w:r w:rsidR="009F474C" w:rsidRPr="00D03934">
              <w:fldChar w:fldCharType="end"/>
            </w:r>
            <w:r w:rsidRPr="00D03934">
              <w:t xml:space="preserve"> of this Call Off Schedule;</w:t>
            </w:r>
          </w:p>
        </w:tc>
      </w:tr>
      <w:tr w:rsidR="001665D9" w:rsidRPr="00D03934" w14:paraId="4F453892" w14:textId="77777777" w:rsidTr="000E7CA5">
        <w:tc>
          <w:tcPr>
            <w:tcW w:w="2579" w:type="dxa"/>
          </w:tcPr>
          <w:p w14:paraId="4CF1476D" w14:textId="77777777" w:rsidR="001665D9" w:rsidRPr="00D03934" w:rsidRDefault="001665D9" w:rsidP="00670E1A">
            <w:pPr>
              <w:pStyle w:val="GPSDefinitionTerm"/>
            </w:pPr>
            <w:r w:rsidRPr="00D03934">
              <w:t>"Disaster Recovery System"</w:t>
            </w:r>
          </w:p>
        </w:tc>
        <w:tc>
          <w:tcPr>
            <w:tcW w:w="5075" w:type="dxa"/>
          </w:tcPr>
          <w:p w14:paraId="5F4E05E6" w14:textId="77777777" w:rsidR="001665D9" w:rsidRPr="00D03934" w:rsidRDefault="000955D8" w:rsidP="00BD0EA6">
            <w:pPr>
              <w:pStyle w:val="GPsDefinition"/>
            </w:pPr>
            <w:r>
              <w:t xml:space="preserve">means </w:t>
            </w:r>
            <w:r w:rsidR="001665D9" w:rsidRPr="00D03934">
              <w:t>the system</w:t>
            </w:r>
            <w:r w:rsidR="00BD0EA6">
              <w:t xml:space="preserve"> </w:t>
            </w:r>
            <w:r w:rsidR="00BD0EA6" w:rsidRPr="00D03934">
              <w:t xml:space="preserve">embodied in the processes and procedures for restoring the </w:t>
            </w:r>
            <w:r w:rsidR="00BD0EA6">
              <w:t xml:space="preserve">provision of Goods and/or </w:t>
            </w:r>
            <w:r w:rsidR="00BD0EA6" w:rsidRPr="00D03934">
              <w:t>Services following the occurrence of a disaster</w:t>
            </w:r>
            <w:r w:rsidR="001665D9" w:rsidRPr="00D03934">
              <w:t>;</w:t>
            </w:r>
          </w:p>
        </w:tc>
      </w:tr>
      <w:tr w:rsidR="001665D9" w:rsidRPr="00D03934" w14:paraId="4AE18B97" w14:textId="77777777" w:rsidTr="000E7CA5">
        <w:tc>
          <w:tcPr>
            <w:tcW w:w="2579" w:type="dxa"/>
          </w:tcPr>
          <w:p w14:paraId="2D982816" w14:textId="77777777" w:rsidR="001665D9" w:rsidRPr="00D03934" w:rsidRDefault="001665D9" w:rsidP="00670E1A">
            <w:pPr>
              <w:pStyle w:val="GPSDefinitionTerm"/>
            </w:pPr>
            <w:r w:rsidRPr="00D03934">
              <w:t>"Review Report"</w:t>
            </w:r>
          </w:p>
        </w:tc>
        <w:tc>
          <w:tcPr>
            <w:tcW w:w="5075" w:type="dxa"/>
          </w:tcPr>
          <w:p w14:paraId="41468ED0" w14:textId="77777777" w:rsidR="001665D9" w:rsidRPr="00D03934" w:rsidRDefault="001665D9" w:rsidP="00C41706">
            <w:pPr>
              <w:pStyle w:val="GPsDefinition"/>
            </w:pPr>
            <w:r w:rsidRPr="00D03934">
              <w:t xml:space="preserve">has the meaning given to it in paragraph </w:t>
            </w:r>
            <w:r w:rsidR="009F474C" w:rsidRPr="00D03934">
              <w:fldChar w:fldCharType="begin"/>
            </w:r>
            <w:r w:rsidRPr="00D03934">
              <w:instrText xml:space="preserve"> REF _Ref365641241 \r \h </w:instrText>
            </w:r>
            <w:r w:rsidR="009F474C" w:rsidRPr="00D03934">
              <w:fldChar w:fldCharType="separate"/>
            </w:r>
            <w:r w:rsidR="00BF637D">
              <w:t>6.2</w:t>
            </w:r>
            <w:r w:rsidR="009F474C" w:rsidRPr="00D03934">
              <w:fldChar w:fldCharType="end"/>
            </w:r>
            <w:r w:rsidRPr="00D03934">
              <w:t xml:space="preserve"> of this Call Off Schedule;</w:t>
            </w:r>
          </w:p>
        </w:tc>
      </w:tr>
      <w:tr w:rsidR="001665D9" w:rsidRPr="00D03934" w14:paraId="3FFCA1D4" w14:textId="77777777" w:rsidTr="000E7CA5">
        <w:tc>
          <w:tcPr>
            <w:tcW w:w="2579" w:type="dxa"/>
          </w:tcPr>
          <w:p w14:paraId="49B50B61" w14:textId="77777777" w:rsidR="001665D9" w:rsidRPr="00D03934" w:rsidRDefault="001665D9" w:rsidP="00670E1A">
            <w:pPr>
              <w:pStyle w:val="GPSDefinitionTerm"/>
            </w:pPr>
            <w:r w:rsidRPr="00D03934">
              <w:t>"Supplier's Proposals"</w:t>
            </w:r>
          </w:p>
        </w:tc>
        <w:tc>
          <w:tcPr>
            <w:tcW w:w="5075" w:type="dxa"/>
          </w:tcPr>
          <w:p w14:paraId="418254D1" w14:textId="77777777" w:rsidR="001665D9" w:rsidRPr="00D03934" w:rsidRDefault="001665D9" w:rsidP="00C41706">
            <w:pPr>
              <w:pStyle w:val="GPsDefinition"/>
            </w:pPr>
            <w:r w:rsidRPr="00D03934">
              <w:t xml:space="preserve">has the meaning given to it in paragraph </w:t>
            </w:r>
            <w:r w:rsidR="009F474C" w:rsidRPr="00D03934">
              <w:fldChar w:fldCharType="begin"/>
            </w:r>
            <w:r w:rsidRPr="00D03934">
              <w:instrText xml:space="preserve"> REF _Ref365641249 \r \h </w:instrText>
            </w:r>
            <w:r w:rsidR="009F474C" w:rsidRPr="00D03934">
              <w:fldChar w:fldCharType="separate"/>
            </w:r>
            <w:r w:rsidR="00BF637D">
              <w:t>6.2.3</w:t>
            </w:r>
            <w:r w:rsidR="009F474C" w:rsidRPr="00D03934">
              <w:fldChar w:fldCharType="end"/>
            </w:r>
            <w:r w:rsidRPr="00D03934">
              <w:t xml:space="preserve"> of this Call Off Schedule;</w:t>
            </w:r>
          </w:p>
        </w:tc>
      </w:tr>
    </w:tbl>
    <w:p w14:paraId="59D91BEE" w14:textId="77777777" w:rsidR="00E13960" w:rsidRDefault="00C12BEB" w:rsidP="00036474">
      <w:pPr>
        <w:pStyle w:val="GPSL1SCHEDULEHeading"/>
        <w:rPr>
          <w:rFonts w:hint="eastAsia"/>
        </w:rPr>
      </w:pPr>
      <w:r w:rsidRPr="00D03934">
        <w:t>BCDR PLAN</w:t>
      </w:r>
    </w:p>
    <w:p w14:paraId="79115219" w14:textId="101F1105" w:rsidR="00C12BEB" w:rsidRPr="00D03934" w:rsidRDefault="00C12BEB" w:rsidP="00101CE5">
      <w:pPr>
        <w:pStyle w:val="GPSL2numberedclause"/>
      </w:pPr>
      <w:r w:rsidRPr="00A94047">
        <w:t xml:space="preserve">Within </w:t>
      </w:r>
      <w:r w:rsidR="001D39CA">
        <w:t>thirty</w:t>
      </w:r>
      <w:r w:rsidR="00654D8D" w:rsidRPr="00A94047">
        <w:t xml:space="preserve"> </w:t>
      </w:r>
      <w:r w:rsidR="001D39CA">
        <w:t>(30)</w:t>
      </w:r>
      <w:r w:rsidRPr="00A94047">
        <w:t xml:space="preserve"> Working</w:t>
      </w:r>
      <w:r w:rsidRPr="00D03934">
        <w:t xml:space="preserve"> Days from the Call Off Commencement Date the Supplier shall prepare and deliver to the Customer for the Customer’s written approval a plan, which shall detail the processes and arrangements that the Supplier shall follow to:</w:t>
      </w:r>
    </w:p>
    <w:p w14:paraId="288784B7" w14:textId="77777777" w:rsidR="008D0A60" w:rsidRDefault="00C12BEB" w:rsidP="0061370A">
      <w:pPr>
        <w:pStyle w:val="GPSL3numberedclause"/>
      </w:pPr>
      <w:r w:rsidRPr="00D03934">
        <w:t>ensure continuity of the business processes and operations supported by the Services following any failure or disruption of any element of the</w:t>
      </w:r>
      <w:r w:rsidR="00B833FA" w:rsidRPr="00D03934">
        <w:t xml:space="preserve"> Goods and/or</w:t>
      </w:r>
      <w:r w:rsidRPr="00D03934">
        <w:t xml:space="preserve"> Services; and</w:t>
      </w:r>
    </w:p>
    <w:p w14:paraId="71FB2F3A" w14:textId="77777777" w:rsidR="00E13960" w:rsidRDefault="00C12BEB" w:rsidP="0061370A">
      <w:pPr>
        <w:pStyle w:val="GPSL3numberedclause"/>
      </w:pPr>
      <w:r w:rsidRPr="00D03934">
        <w:t xml:space="preserve">the recovery of the </w:t>
      </w:r>
      <w:r w:rsidR="00B833FA" w:rsidRPr="00D03934">
        <w:t xml:space="preserve">Goods and/or </w:t>
      </w:r>
      <w:r w:rsidRPr="00D03934">
        <w:t>Services in the event of a Disaster.</w:t>
      </w:r>
    </w:p>
    <w:p w14:paraId="4C4FC09A" w14:textId="77777777" w:rsidR="008D0A60" w:rsidRDefault="00C12BEB">
      <w:pPr>
        <w:pStyle w:val="GPSL2numberedclause"/>
      </w:pPr>
      <w:r w:rsidRPr="00D03934">
        <w:t>The BCDR Plan shall:</w:t>
      </w:r>
    </w:p>
    <w:p w14:paraId="2A9CA997" w14:textId="77777777" w:rsidR="008D0A60" w:rsidRDefault="00C12BEB" w:rsidP="0061370A">
      <w:pPr>
        <w:pStyle w:val="GPSL3numberedclause"/>
      </w:pPr>
      <w:r w:rsidRPr="00D03934">
        <w:t>be divided into three parts:</w:t>
      </w:r>
    </w:p>
    <w:p w14:paraId="5722D0EF" w14:textId="77777777" w:rsidR="008D0A60" w:rsidRDefault="00C12BEB" w:rsidP="001206D9">
      <w:pPr>
        <w:pStyle w:val="GPSL4numberedclause"/>
      </w:pPr>
      <w:bookmarkStart w:id="2464" w:name="_Ref365641163"/>
      <w:bookmarkStart w:id="2465" w:name="_Ref144353370"/>
      <w:r w:rsidRPr="00D03934">
        <w:t>Part A which shall set out general principles applicable to the BCDR Plan;</w:t>
      </w:r>
      <w:bookmarkEnd w:id="2464"/>
      <w:r w:rsidRPr="00D03934">
        <w:t xml:space="preserve"> </w:t>
      </w:r>
      <w:bookmarkEnd w:id="2465"/>
    </w:p>
    <w:p w14:paraId="6DB63AD0" w14:textId="77777777" w:rsidR="00E13960" w:rsidRDefault="00C12BEB" w:rsidP="001206D9">
      <w:pPr>
        <w:pStyle w:val="GPSL4numberedclause"/>
      </w:pPr>
      <w:bookmarkStart w:id="2466" w:name="_Ref144353343"/>
      <w:r w:rsidRPr="00D03934">
        <w:t xml:space="preserve">Part B which shall relate to business continuity (the </w:t>
      </w:r>
      <w:r w:rsidRPr="00D03934">
        <w:rPr>
          <w:b/>
          <w:bCs/>
        </w:rPr>
        <w:t>“Business Continuity Plan”</w:t>
      </w:r>
      <w:r w:rsidRPr="00D03934">
        <w:t>); and</w:t>
      </w:r>
      <w:bookmarkEnd w:id="2466"/>
    </w:p>
    <w:p w14:paraId="02FB1D2D" w14:textId="77777777" w:rsidR="00E13960" w:rsidRDefault="00C12BEB" w:rsidP="00FC3740">
      <w:pPr>
        <w:pStyle w:val="GPSL4numberedclause"/>
      </w:pPr>
      <w:bookmarkStart w:id="2467" w:name="_Ref144353357"/>
      <w:r w:rsidRPr="00D03934">
        <w:t xml:space="preserve">Part C which shall relate to disaster recovery (the </w:t>
      </w:r>
      <w:r w:rsidRPr="00D03934">
        <w:rPr>
          <w:b/>
          <w:bCs/>
        </w:rPr>
        <w:t>“Disaster Recovery Plan”</w:t>
      </w:r>
      <w:r w:rsidRPr="00D03934">
        <w:t>); and</w:t>
      </w:r>
      <w:bookmarkEnd w:id="2467"/>
    </w:p>
    <w:p w14:paraId="769AF221" w14:textId="77777777" w:rsidR="008D0A60" w:rsidRDefault="00C12BEB" w:rsidP="000A456A">
      <w:pPr>
        <w:pStyle w:val="GPSL3numberedclause"/>
      </w:pPr>
      <w:bookmarkStart w:id="2468" w:name="_Ref65989073"/>
      <w:bookmarkEnd w:id="2463"/>
      <w:r w:rsidRPr="00D03934">
        <w:t xml:space="preserve">unless otherwise required by the Customer in writing, be based upon and be consistent with the provisions of </w:t>
      </w:r>
      <w:r w:rsidR="00C578A0" w:rsidRPr="00D03934">
        <w:t>paragraph</w:t>
      </w:r>
      <w:r w:rsidRPr="00D03934">
        <w:t>s 3, 4 and 5.</w:t>
      </w:r>
    </w:p>
    <w:p w14:paraId="3147D154" w14:textId="77777777" w:rsidR="008D0A60" w:rsidRDefault="00C12BEB">
      <w:pPr>
        <w:pStyle w:val="GPSL2numberedclause"/>
      </w:pPr>
      <w:bookmarkStart w:id="2469" w:name="_Ref365641451"/>
      <w:r w:rsidRPr="00D03934">
        <w:lastRenderedPageBreak/>
        <w:t>Following receipt of the draft BCDR Plan from the Supplier, the Customer shall:</w:t>
      </w:r>
      <w:bookmarkEnd w:id="2469"/>
    </w:p>
    <w:p w14:paraId="2B365F4E" w14:textId="77777777" w:rsidR="008D0A60" w:rsidRDefault="00C12BEB" w:rsidP="0061370A">
      <w:pPr>
        <w:pStyle w:val="GPSL3numberedclause"/>
      </w:pPr>
      <w:r w:rsidRPr="00D03934">
        <w:t>review and comment on the draft BCDR Plan as soon as reasonably practicable; and</w:t>
      </w:r>
    </w:p>
    <w:p w14:paraId="5FF2FA5E" w14:textId="77777777" w:rsidR="00E13960" w:rsidRDefault="00C12BEB" w:rsidP="000A456A">
      <w:pPr>
        <w:pStyle w:val="GPSL3numberedclause"/>
      </w:pPr>
      <w:r w:rsidRPr="00D03934">
        <w:t>notify the Supplier in writing that it approves or rejects the draft BCDR Plan no later than</w:t>
      </w:r>
      <w:r w:rsidR="001665D9">
        <w:t xml:space="preserve"> twenty (</w:t>
      </w:r>
      <w:r w:rsidRPr="00D03934">
        <w:t>20</w:t>
      </w:r>
      <w:r w:rsidR="001665D9">
        <w:t>)</w:t>
      </w:r>
      <w:r w:rsidRPr="00D03934">
        <w:t xml:space="preserve"> Working Days after the date on which the draft BCDR Plan is first delivered to the Customer. </w:t>
      </w:r>
    </w:p>
    <w:p w14:paraId="077BC97C" w14:textId="77777777" w:rsidR="008D0A60" w:rsidRDefault="00C12BEB">
      <w:pPr>
        <w:pStyle w:val="GPSL2numberedclause"/>
      </w:pPr>
      <w:bookmarkStart w:id="2470" w:name="_Ref365641455"/>
      <w:r w:rsidRPr="00D03934">
        <w:t>If the Customer rejects the draft BCDR Plan:</w:t>
      </w:r>
      <w:bookmarkEnd w:id="2470"/>
    </w:p>
    <w:p w14:paraId="32ED4BA7" w14:textId="77777777" w:rsidR="008D0A60" w:rsidRDefault="00C12BEB" w:rsidP="0061370A">
      <w:pPr>
        <w:pStyle w:val="GPSL3numberedclause"/>
      </w:pPr>
      <w:r w:rsidRPr="00D03934">
        <w:t>the Customer shall inform the Supplier in writing of its reasons for its rejection; and</w:t>
      </w:r>
    </w:p>
    <w:p w14:paraId="547C0295" w14:textId="77777777" w:rsidR="00B4253B" w:rsidRDefault="00C12BEB" w:rsidP="0061370A">
      <w:pPr>
        <w:pStyle w:val="GPSL3numberedclause"/>
      </w:pPr>
      <w:r w:rsidRPr="00D03934">
        <w:t xml:space="preserve">the Supplier shall then revise the draft BCDR Plan (taking reasonable account of the Customer’s comments) and shall re-submit a revised draft BCDR Plan to the Customer for the Customer's approval within </w:t>
      </w:r>
      <w:r w:rsidR="00C41706" w:rsidRPr="00D03934">
        <w:t>twenty (</w:t>
      </w:r>
      <w:r w:rsidRPr="00D03934">
        <w:t>20</w:t>
      </w:r>
      <w:r w:rsidR="00C41706" w:rsidRPr="00D03934">
        <w:t>)</w:t>
      </w:r>
      <w:r w:rsidRPr="00D03934">
        <w:t xml:space="preserve"> Working Days of the date of the Customer’s notice of rejection. The provisions of </w:t>
      </w:r>
      <w:hyperlink r:id="rId23" w:anchor="a372155" w:history="1">
        <w:r w:rsidRPr="00D03934">
          <w:t>paragraph</w:t>
        </w:r>
      </w:hyperlink>
      <w:r w:rsidR="00C41706" w:rsidRPr="00D03934">
        <w:t>s</w:t>
      </w:r>
      <w:r w:rsidRPr="00D03934">
        <w:t> </w:t>
      </w:r>
      <w:r w:rsidR="009F474C" w:rsidRPr="00D03934">
        <w:fldChar w:fldCharType="begin"/>
      </w:r>
      <w:r w:rsidR="00C41706" w:rsidRPr="00D03934">
        <w:instrText xml:space="preserve"> REF _Ref365641451 \r \h </w:instrText>
      </w:r>
      <w:r w:rsidR="009F474C" w:rsidRPr="00D03934">
        <w:fldChar w:fldCharType="separate"/>
      </w:r>
      <w:r w:rsidR="00BF637D">
        <w:t>2.3</w:t>
      </w:r>
      <w:r w:rsidR="009F474C" w:rsidRPr="00D03934">
        <w:fldChar w:fldCharType="end"/>
      </w:r>
      <w:r w:rsidR="00C41706" w:rsidRPr="00D03934">
        <w:t xml:space="preserve"> and </w:t>
      </w:r>
      <w:r w:rsidR="009F474C" w:rsidRPr="00D03934">
        <w:fldChar w:fldCharType="begin"/>
      </w:r>
      <w:r w:rsidR="00C41706" w:rsidRPr="00D03934">
        <w:instrText xml:space="preserve"> REF _Ref365641455 \r \h </w:instrText>
      </w:r>
      <w:r w:rsidR="009F474C" w:rsidRPr="00D03934">
        <w:fldChar w:fldCharType="separate"/>
      </w:r>
      <w:r w:rsidR="00BF637D">
        <w:t>2.4</w:t>
      </w:r>
      <w:r w:rsidR="009F474C" w:rsidRPr="00D03934">
        <w:fldChar w:fldCharType="end"/>
      </w:r>
      <w:r w:rsidR="00C41706" w:rsidRPr="00D03934">
        <w:t xml:space="preserve"> of this Call Off Schedule </w:t>
      </w:r>
      <w:r w:rsidRPr="00D03934">
        <w:t>shall apply again to any resubmitted draft BCDR Plan, provided that either Party may refer any disputed matters for resolution by the Dispute Resolution Procedure at any time.</w:t>
      </w:r>
    </w:p>
    <w:p w14:paraId="347C01D2" w14:textId="77777777" w:rsidR="008D0A60" w:rsidRDefault="00C12BEB" w:rsidP="00036474">
      <w:pPr>
        <w:pStyle w:val="GPSL1SCHEDULEHeading"/>
        <w:rPr>
          <w:rFonts w:hint="eastAsia"/>
        </w:rPr>
      </w:pPr>
      <w:bookmarkStart w:id="2471" w:name="_Ref127783136"/>
      <w:bookmarkStart w:id="2472" w:name="_Ref54102610"/>
      <w:bookmarkEnd w:id="2468"/>
      <w:r w:rsidRPr="00D03934">
        <w:t>PART A OF THE BCDR PLAN AND GENERAL PRINCIPLES AND REQUIREMENTS</w:t>
      </w:r>
      <w:bookmarkEnd w:id="2471"/>
    </w:p>
    <w:bookmarkEnd w:id="2472"/>
    <w:p w14:paraId="145E9A27" w14:textId="77777777" w:rsidR="008D0A60" w:rsidRDefault="00C12BEB">
      <w:pPr>
        <w:pStyle w:val="GPSL2numberedclause"/>
      </w:pPr>
      <w:r w:rsidRPr="00D03934">
        <w:t>Part A of the BCDR Plan shall:</w:t>
      </w:r>
    </w:p>
    <w:p w14:paraId="0C4C7AE0" w14:textId="77777777" w:rsidR="008D0A60" w:rsidRDefault="00C12BEB" w:rsidP="0061370A">
      <w:pPr>
        <w:pStyle w:val="GPSL3numberedclause"/>
      </w:pPr>
      <w:r w:rsidRPr="00D03934">
        <w:t xml:space="preserve">set out how the business continuity and disaster recovery elements of the </w:t>
      </w:r>
      <w:r w:rsidR="00BD0EA6">
        <w:t xml:space="preserve">BCDR </w:t>
      </w:r>
      <w:r w:rsidRPr="00D03934">
        <w:t>Plan link to each other;</w:t>
      </w:r>
    </w:p>
    <w:p w14:paraId="6D129965" w14:textId="77777777" w:rsidR="00E13960" w:rsidRDefault="00C12BEB" w:rsidP="0061370A">
      <w:pPr>
        <w:pStyle w:val="GPSL3numberedclause"/>
      </w:pPr>
      <w:r w:rsidRPr="00D03934">
        <w:t>provide details of how the invocation of any element of the BCDR Plan may impact upon the operation of the</w:t>
      </w:r>
      <w:r w:rsidR="00B833FA" w:rsidRPr="00D03934">
        <w:t xml:space="preserve"> provision of the</w:t>
      </w:r>
      <w:r w:rsidRPr="00D03934">
        <w:t xml:space="preserve"> </w:t>
      </w:r>
      <w:r w:rsidR="00B833FA" w:rsidRPr="00D03934">
        <w:t xml:space="preserve">Goods and/or Services </w:t>
      </w:r>
      <w:r w:rsidRPr="00D03934">
        <w:t xml:space="preserve">and any </w:t>
      </w:r>
      <w:r w:rsidR="00B833FA" w:rsidRPr="00D03934">
        <w:t xml:space="preserve">goods and/or </w:t>
      </w:r>
      <w:r w:rsidRPr="00D03934">
        <w:t>services provided to the Customer by a Related Supplier;</w:t>
      </w:r>
    </w:p>
    <w:p w14:paraId="7D93B677" w14:textId="77777777" w:rsidR="00E13960" w:rsidRDefault="00C12BEB" w:rsidP="0061370A">
      <w:pPr>
        <w:pStyle w:val="GPSL3numberedclause"/>
      </w:pPr>
      <w:r w:rsidRPr="00D03934">
        <w:t>contain an obligation upon the Supplier to liaise with the Customer and (at the Customer’s request) any Related Suppliers with respect to issues concerning business continuity and disaster recovery where applicable;</w:t>
      </w:r>
    </w:p>
    <w:p w14:paraId="26CC0053" w14:textId="77777777" w:rsidR="00E13960" w:rsidRDefault="00C12BEB" w:rsidP="002769E3">
      <w:pPr>
        <w:pStyle w:val="GPSL3numberedclause"/>
      </w:pPr>
      <w:r w:rsidRPr="00D03934">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B3524D3" w14:textId="77777777" w:rsidR="00E13960" w:rsidRDefault="00C12BEB" w:rsidP="002769E3">
      <w:pPr>
        <w:pStyle w:val="GPSL3numberedclause"/>
      </w:pPr>
      <w:r w:rsidRPr="00D03934">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40D2A717" w14:textId="77777777" w:rsidR="00E13960" w:rsidRDefault="00C12BEB" w:rsidP="002769E3">
      <w:pPr>
        <w:pStyle w:val="GPSL3numberedclause"/>
      </w:pPr>
      <w:r w:rsidRPr="00D03934">
        <w:t>contain a risk analysis, including:</w:t>
      </w:r>
    </w:p>
    <w:p w14:paraId="6C6101AF" w14:textId="77777777" w:rsidR="008D0A60" w:rsidRDefault="00C12BEB" w:rsidP="001206D9">
      <w:pPr>
        <w:pStyle w:val="GPSL4numberedclause"/>
      </w:pPr>
      <w:r w:rsidRPr="00D03934">
        <w:t>failure or disruption scenarios and assessments and estimates of frequency of occurrence;</w:t>
      </w:r>
    </w:p>
    <w:p w14:paraId="608A78BB" w14:textId="77777777" w:rsidR="00E13960" w:rsidRDefault="00C12BEB" w:rsidP="001206D9">
      <w:pPr>
        <w:pStyle w:val="GPSL4numberedclause"/>
      </w:pPr>
      <w:r w:rsidRPr="00D03934">
        <w:t xml:space="preserve">identification of any single points of failure within the </w:t>
      </w:r>
      <w:r w:rsidR="00B833FA" w:rsidRPr="00D03934">
        <w:t xml:space="preserve">provision of Goods and/or Services </w:t>
      </w:r>
      <w:r w:rsidRPr="00D03934">
        <w:t>and processes for managing the risks arising therefrom;</w:t>
      </w:r>
    </w:p>
    <w:p w14:paraId="3B4675FA" w14:textId="77777777" w:rsidR="00E13960" w:rsidRDefault="00C12BEB" w:rsidP="00FC3740">
      <w:pPr>
        <w:pStyle w:val="GPSL4numberedclause"/>
      </w:pPr>
      <w:r w:rsidRPr="00D03934">
        <w:t>identification of risks arising from the interaction of the</w:t>
      </w:r>
      <w:r w:rsidR="00B833FA" w:rsidRPr="00D03934">
        <w:t xml:space="preserve"> provision of Goods and/or Services and</w:t>
      </w:r>
      <w:r w:rsidRPr="00D03934">
        <w:t xml:space="preserve"> with the</w:t>
      </w:r>
      <w:r w:rsidR="00B833FA" w:rsidRPr="00D03934">
        <w:t xml:space="preserve"> goods and/or</w:t>
      </w:r>
      <w:r w:rsidRPr="00D03934">
        <w:t xml:space="preserve"> services provided by a Related Supplier; and</w:t>
      </w:r>
    </w:p>
    <w:p w14:paraId="1928BBB5" w14:textId="77777777" w:rsidR="00E13960" w:rsidRDefault="00C12BEB" w:rsidP="00F143CF">
      <w:pPr>
        <w:pStyle w:val="GPSL4numberedclause"/>
      </w:pPr>
      <w:r w:rsidRPr="00D03934">
        <w:lastRenderedPageBreak/>
        <w:t>a business impact analysis (detailing the impact on business processes and operations) of different anticipated failures or disruptions;</w:t>
      </w:r>
    </w:p>
    <w:p w14:paraId="4AB5D7F5" w14:textId="77777777" w:rsidR="008D0A60" w:rsidRDefault="00C12BEB" w:rsidP="002769E3">
      <w:pPr>
        <w:pStyle w:val="GPSL3numberedclause"/>
      </w:pPr>
      <w:r w:rsidRPr="00D03934">
        <w:t>provide for documentation of processes, including business processes, and procedures;</w:t>
      </w:r>
    </w:p>
    <w:p w14:paraId="3D2ABD9A" w14:textId="77777777" w:rsidR="00E13960" w:rsidRDefault="00C12BEB" w:rsidP="002769E3">
      <w:pPr>
        <w:pStyle w:val="GPSL3numberedclause"/>
      </w:pPr>
      <w:r w:rsidRPr="00D03934">
        <w:t xml:space="preserve">set out key contact details (including roles and responsibilities) for the Supplier (and any </w:t>
      </w:r>
      <w:r w:rsidR="00C327C5" w:rsidRPr="00D03934">
        <w:t>Sub-Con</w:t>
      </w:r>
      <w:r w:rsidRPr="00D03934">
        <w:t>tractors) and for the Customer;</w:t>
      </w:r>
    </w:p>
    <w:p w14:paraId="2BB8907E" w14:textId="77777777" w:rsidR="00E13960" w:rsidRDefault="00C12BEB" w:rsidP="002769E3">
      <w:pPr>
        <w:pStyle w:val="GPSL3numberedclause"/>
      </w:pPr>
      <w:r w:rsidRPr="00D03934">
        <w:t>identify the procedures for reverting to “normal service”;</w:t>
      </w:r>
    </w:p>
    <w:p w14:paraId="628BF98E" w14:textId="77777777" w:rsidR="00E13960" w:rsidRDefault="00C12BEB" w:rsidP="000A456A">
      <w:pPr>
        <w:pStyle w:val="GPSL3numberedclause"/>
      </w:pPr>
      <w:r w:rsidRPr="00D03934">
        <w:t>set out method(s) of recovering or updating data collected (or which ought to have been collected) during a failure or disruption to ensure that there is no more than the accepted amount of data loss and to preserve data integrity;</w:t>
      </w:r>
    </w:p>
    <w:p w14:paraId="2EF196E0" w14:textId="77777777" w:rsidR="00E13960" w:rsidRDefault="00C12BEB" w:rsidP="000A456A">
      <w:pPr>
        <w:pStyle w:val="GPSL3numberedclause"/>
      </w:pPr>
      <w:r w:rsidRPr="00D03934">
        <w:t>identify the responsibilities (if any) that the Customer has agreed it will assume in the event of the invocation of the BCDR Plan; and</w:t>
      </w:r>
    </w:p>
    <w:p w14:paraId="0535E47F" w14:textId="77777777" w:rsidR="00E13960" w:rsidRDefault="00C12BEB" w:rsidP="000A456A">
      <w:pPr>
        <w:pStyle w:val="GPSL3numberedclause"/>
      </w:pPr>
      <w:r w:rsidRPr="00D03934">
        <w:t>provide for the provision of technical advice and assistance to key contacts at the Customer as notified by the Customer from time to time to inform decisions in support of the Customer’s business continuity plans.</w:t>
      </w:r>
    </w:p>
    <w:p w14:paraId="7F8B9CCC" w14:textId="77777777" w:rsidR="008D0A60" w:rsidRDefault="00C12BEB">
      <w:pPr>
        <w:pStyle w:val="GPSL2numberedclause"/>
      </w:pPr>
      <w:r w:rsidRPr="00D03934">
        <w:t>The BCDR Plan shall be designed so as to ensure that:</w:t>
      </w:r>
    </w:p>
    <w:p w14:paraId="2A0B34F3" w14:textId="77777777" w:rsidR="008D0A60" w:rsidRDefault="000E7CA5" w:rsidP="0061370A">
      <w:pPr>
        <w:pStyle w:val="GPSL3numberedclause"/>
      </w:pPr>
      <w:r>
        <w:t>t</w:t>
      </w:r>
      <w:r w:rsidRPr="00D03934">
        <w:t xml:space="preserve">he </w:t>
      </w:r>
      <w:r w:rsidR="00B833FA" w:rsidRPr="00D03934">
        <w:t>Goods and/or</w:t>
      </w:r>
      <w:r w:rsidR="00C12BEB" w:rsidRPr="00D03934">
        <w:t xml:space="preserve"> Services are provided in accordance with this Call Off Contract at all times during and after the invocation of the BCDR Plan;</w:t>
      </w:r>
    </w:p>
    <w:p w14:paraId="0AFB050E" w14:textId="77777777" w:rsidR="00E13960" w:rsidRPr="00A94047" w:rsidRDefault="00C12BEB" w:rsidP="0061370A">
      <w:pPr>
        <w:pStyle w:val="GPSL3numberedclause"/>
      </w:pPr>
      <w:r w:rsidRPr="00D03934">
        <w:t xml:space="preserve">the adverse impact of any Disaster, service failure, or disruption on the operations of the Customer is minimal as far as reasonably </w:t>
      </w:r>
      <w:r w:rsidRPr="00A94047">
        <w:t>possible;</w:t>
      </w:r>
    </w:p>
    <w:p w14:paraId="5AFD9518" w14:textId="77777777" w:rsidR="00E13960" w:rsidRPr="00A94047" w:rsidRDefault="00C12BEB" w:rsidP="0061370A">
      <w:pPr>
        <w:pStyle w:val="GPSL3numberedclause"/>
      </w:pPr>
      <w:r w:rsidRPr="00A94047">
        <w:t>it complies with the relevant provisions of [ISO/IEC 27002] and all other industry standards from time to time in force; and</w:t>
      </w:r>
    </w:p>
    <w:p w14:paraId="4D4D9D99" w14:textId="77777777" w:rsidR="00E13960" w:rsidRDefault="00C12BEB" w:rsidP="002769E3">
      <w:pPr>
        <w:pStyle w:val="GPSL3numberedclause"/>
      </w:pPr>
      <w:r w:rsidRPr="00D03934">
        <w:t>there is a process for the management of disaster recovery testing detailed in the BCDR Plan.</w:t>
      </w:r>
    </w:p>
    <w:p w14:paraId="35A3D54B" w14:textId="77777777" w:rsidR="008D0A60" w:rsidRDefault="00C12BEB">
      <w:pPr>
        <w:pStyle w:val="GPSL2numberedclause"/>
      </w:pPr>
      <w:r w:rsidRPr="00D03934">
        <w:t>The BCDR Plan shall be upgradeable and sufficiently flexible to support any changes to the</w:t>
      </w:r>
      <w:r w:rsidR="00B833FA" w:rsidRPr="00D03934">
        <w:t xml:space="preserve"> Goods and/or</w:t>
      </w:r>
      <w:r w:rsidRPr="00D03934">
        <w:t xml:space="preserve"> Services or to the business processes facilitated by and the business operations supported by the</w:t>
      </w:r>
      <w:r w:rsidR="00B833FA" w:rsidRPr="00D03934">
        <w:t xml:space="preserve"> provision of Goods and/or Services</w:t>
      </w:r>
      <w:r w:rsidRPr="00D03934">
        <w:t>.</w:t>
      </w:r>
    </w:p>
    <w:p w14:paraId="693A687F" w14:textId="77777777" w:rsidR="00C9243A" w:rsidRDefault="00C12BEB" w:rsidP="00101CE5">
      <w:pPr>
        <w:pStyle w:val="GPSL2numberedclause"/>
      </w:pPr>
      <w:r w:rsidRPr="00D03934">
        <w:t>The Supplier shall not be entitled to any relief from its obligations under the Service Levels or to any increase in the Charges to the extent that a Disaster occurs as a consequence of any breach by the Supplier of this Call Off Contract.</w:t>
      </w:r>
    </w:p>
    <w:p w14:paraId="00C7D091" w14:textId="77777777" w:rsidR="008D0A60" w:rsidRDefault="00C12BEB" w:rsidP="00036474">
      <w:pPr>
        <w:pStyle w:val="GPSL1SCHEDULEHeading"/>
        <w:rPr>
          <w:rFonts w:hint="eastAsia"/>
        </w:rPr>
      </w:pPr>
      <w:r w:rsidRPr="00D03934">
        <w:t>BUSINESS CONTINUITY PLAN - PRINCIPLES AND CONTENTS</w:t>
      </w:r>
    </w:p>
    <w:p w14:paraId="0C990AE5" w14:textId="77777777" w:rsidR="008D0A60" w:rsidRDefault="00C12BEB">
      <w:pPr>
        <w:pStyle w:val="GPSL2numberedclause"/>
      </w:pPr>
      <w:bookmarkStart w:id="2473" w:name="_Ref54104278"/>
      <w:r w:rsidRPr="00D03934">
        <w:t xml:space="preserve">The Business Continuity Plan shall set out the arrangements that are to be invoked  to ensure that the business processes and operations facilitated by the </w:t>
      </w:r>
      <w:r w:rsidR="00B833FA" w:rsidRPr="00D03934">
        <w:t xml:space="preserve">provision of Goods and/or Services </w:t>
      </w:r>
      <w:r w:rsidRPr="00D03934">
        <w:t>remain supported and to ensure continuity of the business operations supported by the Services including, unless the Customer expressly states otherwise in writing:</w:t>
      </w:r>
      <w:bookmarkEnd w:id="2473"/>
    </w:p>
    <w:p w14:paraId="664399DB" w14:textId="77777777" w:rsidR="008D0A60" w:rsidRDefault="00C12BEB" w:rsidP="0061370A">
      <w:pPr>
        <w:pStyle w:val="GPSL3numberedclause"/>
      </w:pPr>
      <w:r w:rsidRPr="00D03934">
        <w:t>the alternative processes (including business processes), options and responsibilities that may be adopted in the event of a failure in or disruption to the</w:t>
      </w:r>
      <w:r w:rsidR="00B833FA" w:rsidRPr="00D03934">
        <w:t xml:space="preserve"> provision of Goods and/or Services</w:t>
      </w:r>
      <w:r w:rsidRPr="00D03934">
        <w:t>; and</w:t>
      </w:r>
    </w:p>
    <w:p w14:paraId="4A724169" w14:textId="77777777" w:rsidR="00E13960" w:rsidRDefault="00C12BEB" w:rsidP="0061370A">
      <w:pPr>
        <w:pStyle w:val="GPSL3numberedclause"/>
      </w:pPr>
      <w:r w:rsidRPr="00D03934">
        <w:t>the steps to be taken by the Supplier upon resumption of the</w:t>
      </w:r>
      <w:r w:rsidR="00B833FA" w:rsidRPr="00D03934">
        <w:t xml:space="preserve"> provision of Goods and/or Services </w:t>
      </w:r>
      <w:r w:rsidRPr="00D03934">
        <w:t>in order to address any prevailing effect of the failure or disruption including a root cause analysis of the failure or disruption.</w:t>
      </w:r>
    </w:p>
    <w:p w14:paraId="1C442905" w14:textId="77777777" w:rsidR="008D0A60" w:rsidRDefault="00C12BEB">
      <w:pPr>
        <w:pStyle w:val="GPSL2numberedclause"/>
      </w:pPr>
      <w:r w:rsidRPr="00D03934">
        <w:t>The Business Continuity Plan shall:</w:t>
      </w:r>
    </w:p>
    <w:p w14:paraId="7DE6706A" w14:textId="77777777" w:rsidR="008D0A60" w:rsidRDefault="00C12BEB" w:rsidP="0061370A">
      <w:pPr>
        <w:pStyle w:val="GPSL3numberedclause"/>
      </w:pPr>
      <w:r w:rsidRPr="00D03934">
        <w:lastRenderedPageBreak/>
        <w:t>address the various possible levels of failures of or disruptions to the</w:t>
      </w:r>
      <w:r w:rsidR="00BA5552" w:rsidRPr="00D03934">
        <w:t xml:space="preserve"> provision of</w:t>
      </w:r>
      <w:r w:rsidRPr="00D03934">
        <w:t xml:space="preserve"> </w:t>
      </w:r>
      <w:r w:rsidR="00BA5552" w:rsidRPr="00D03934">
        <w:t xml:space="preserve">Goods and/or </w:t>
      </w:r>
      <w:r w:rsidRPr="00D03934">
        <w:t>Services;</w:t>
      </w:r>
    </w:p>
    <w:p w14:paraId="0C739D47" w14:textId="77777777" w:rsidR="00E13960" w:rsidRDefault="00C12BEB" w:rsidP="0061370A">
      <w:pPr>
        <w:pStyle w:val="GPSL3numberedclause"/>
      </w:pPr>
      <w:bookmarkStart w:id="2474" w:name="_Ref365641209"/>
      <w:r w:rsidRPr="00D03934">
        <w:t xml:space="preserve">set out the </w:t>
      </w:r>
      <w:r w:rsidR="00B40E0B" w:rsidRPr="00D03934">
        <w:t xml:space="preserve">goods and/or </w:t>
      </w:r>
      <w:r w:rsidRPr="00D03934">
        <w:t>services to be provided and the steps to be taken to remedy the different levels of failures of and disruption to the</w:t>
      </w:r>
      <w:r w:rsidR="00B40E0B" w:rsidRPr="00D03934">
        <w:t xml:space="preserve"> Goods and/or</w:t>
      </w:r>
      <w:r w:rsidRPr="00D03934">
        <w:t xml:space="preserve"> Services (such </w:t>
      </w:r>
      <w:r w:rsidR="00B40E0B" w:rsidRPr="00D03934">
        <w:t xml:space="preserve">goods, </w:t>
      </w:r>
      <w:r w:rsidRPr="00D03934">
        <w:t>services and steps, the “</w:t>
      </w:r>
      <w:r w:rsidR="00BA5552" w:rsidRPr="00D03934">
        <w:rPr>
          <w:b/>
        </w:rPr>
        <w:t>Business Continuity</w:t>
      </w:r>
      <w:r w:rsidR="00B40E0B" w:rsidRPr="00D03934">
        <w:rPr>
          <w:b/>
        </w:rPr>
        <w:t xml:space="preserve"> </w:t>
      </w:r>
      <w:r w:rsidRPr="00D03934">
        <w:rPr>
          <w:b/>
        </w:rPr>
        <w:t>Services</w:t>
      </w:r>
      <w:r w:rsidRPr="00D03934">
        <w:t>”);</w:t>
      </w:r>
      <w:bookmarkEnd w:id="2474"/>
    </w:p>
    <w:p w14:paraId="4A656F8E" w14:textId="77777777" w:rsidR="00E13960" w:rsidRDefault="00C12BEB" w:rsidP="0061370A">
      <w:pPr>
        <w:pStyle w:val="GPSL3numberedclause"/>
      </w:pPr>
      <w:r w:rsidRPr="00D03934">
        <w:t xml:space="preserve">specify any applicable Service Levels with respect to the provision of the </w:t>
      </w:r>
      <w:r w:rsidR="00BA5552" w:rsidRPr="00D03934">
        <w:t>Business Continuity</w:t>
      </w:r>
      <w:r w:rsidR="00240143" w:rsidRPr="00D03934">
        <w:t xml:space="preserve"> Services </w:t>
      </w:r>
      <w:r w:rsidRPr="00D03934">
        <w:t xml:space="preserve">and details of any agreed relaxation to the Service Levels in respect of </w:t>
      </w:r>
      <w:r w:rsidR="00BA5552" w:rsidRPr="00D03934">
        <w:t xml:space="preserve">the provision of </w:t>
      </w:r>
      <w:r w:rsidRPr="00D03934">
        <w:t xml:space="preserve">other </w:t>
      </w:r>
      <w:r w:rsidR="00BA5552" w:rsidRPr="00D03934">
        <w:t xml:space="preserve">Goods and/or </w:t>
      </w:r>
      <w:r w:rsidRPr="00D03934">
        <w:t>Services during any period of invocation of the Business Continuity Plan; and</w:t>
      </w:r>
    </w:p>
    <w:p w14:paraId="30756E5B" w14:textId="77777777" w:rsidR="00E13960" w:rsidRDefault="00C12BEB" w:rsidP="002769E3">
      <w:pPr>
        <w:pStyle w:val="GPSL3numberedclause"/>
      </w:pPr>
      <w:r w:rsidRPr="00D03934">
        <w:t>clearly set out the conditions and/or circumstances under which the Business Continuity Plan is invoked.</w:t>
      </w:r>
    </w:p>
    <w:p w14:paraId="241775BF" w14:textId="77777777" w:rsidR="008D0A60" w:rsidRDefault="00C12BEB" w:rsidP="00036474">
      <w:pPr>
        <w:pStyle w:val="GPSL1SCHEDULEHeading"/>
        <w:rPr>
          <w:rFonts w:hint="eastAsia"/>
        </w:rPr>
      </w:pPr>
      <w:bookmarkStart w:id="2475" w:name="_Ref127783143"/>
      <w:r w:rsidRPr="00D03934">
        <w:t>DISASTER RECOVERY PLAN - PRINCIPLES AND CONTENT</w:t>
      </w:r>
      <w:bookmarkEnd w:id="2475"/>
      <w:r w:rsidRPr="00D03934">
        <w:t>S</w:t>
      </w:r>
    </w:p>
    <w:p w14:paraId="330CEE50" w14:textId="77777777" w:rsidR="008D0A60" w:rsidRDefault="00C12BEB">
      <w:pPr>
        <w:pStyle w:val="GPSL2numberedclause"/>
      </w:pPr>
      <w:bookmarkStart w:id="2476" w:name="_Ref139426394"/>
      <w:r w:rsidRPr="00D03934">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76"/>
    </w:p>
    <w:p w14:paraId="121F494F" w14:textId="77777777" w:rsidR="00C12BEB" w:rsidRPr="00D03934" w:rsidRDefault="00C12BEB" w:rsidP="00101CE5">
      <w:pPr>
        <w:pStyle w:val="GPSL2numberedclause"/>
      </w:pPr>
      <w:r w:rsidRPr="00D03934">
        <w:t>The Disaster Recovery Plan shall be invoked only upon the occurrence of a Disaster.</w:t>
      </w:r>
    </w:p>
    <w:p w14:paraId="554C11CC" w14:textId="77777777" w:rsidR="00C12BEB" w:rsidRPr="00D03934" w:rsidRDefault="00C12BEB" w:rsidP="00101CE5">
      <w:pPr>
        <w:pStyle w:val="GPSL2numberedclause"/>
      </w:pPr>
      <w:bookmarkStart w:id="2477" w:name="_Ref67443759"/>
      <w:r w:rsidRPr="00D03934">
        <w:t>The Disaster Recovery Plan shall include the following</w:t>
      </w:r>
      <w:bookmarkEnd w:id="2477"/>
      <w:r w:rsidRPr="00D03934">
        <w:t>:</w:t>
      </w:r>
    </w:p>
    <w:p w14:paraId="62539E7E" w14:textId="77777777" w:rsidR="008D0A60" w:rsidRDefault="00C12BEB" w:rsidP="0061370A">
      <w:pPr>
        <w:pStyle w:val="GPSL3numberedclause"/>
      </w:pPr>
      <w:r w:rsidRPr="00D03934">
        <w:t>the technical design and build specification of the Disaster Recovery System;</w:t>
      </w:r>
    </w:p>
    <w:p w14:paraId="3CF42A61" w14:textId="77777777" w:rsidR="00E13960" w:rsidRDefault="00C12BEB" w:rsidP="0061370A">
      <w:pPr>
        <w:pStyle w:val="GPSL3numberedclause"/>
      </w:pPr>
      <w:r w:rsidRPr="00D03934">
        <w:t>details of the procedures and processes to be put in place by the Supplier in relation to the Disaster Recovery System and the provision of the Disaster Recovery Services and any testing of the same including but not limited to the following:</w:t>
      </w:r>
    </w:p>
    <w:p w14:paraId="7E0AA693" w14:textId="77777777" w:rsidR="008D0A60" w:rsidRPr="00A94047" w:rsidRDefault="00C12BEB" w:rsidP="001206D9">
      <w:pPr>
        <w:pStyle w:val="GPSL4numberedclause"/>
      </w:pPr>
      <w:r w:rsidRPr="00A94047">
        <w:t>[data centre and disaster recovery site audits;</w:t>
      </w:r>
    </w:p>
    <w:p w14:paraId="79A53F59" w14:textId="77777777" w:rsidR="00E13960" w:rsidRPr="00A94047" w:rsidRDefault="00C12BEB" w:rsidP="001206D9">
      <w:pPr>
        <w:pStyle w:val="GPSL4numberedclause"/>
      </w:pPr>
      <w:r w:rsidRPr="00A94047">
        <w:t>backup methodology and details of the Supplier's approach to data back-up and data verification;</w:t>
      </w:r>
    </w:p>
    <w:p w14:paraId="537C338A" w14:textId="77777777" w:rsidR="00E13960" w:rsidRPr="00A94047" w:rsidRDefault="00C12BEB" w:rsidP="00FC3740">
      <w:pPr>
        <w:pStyle w:val="GPSL4numberedclause"/>
      </w:pPr>
      <w:r w:rsidRPr="00A94047">
        <w:t>identification of all potential disaster scenarios;</w:t>
      </w:r>
    </w:p>
    <w:p w14:paraId="5ED218DC" w14:textId="77777777" w:rsidR="00E13960" w:rsidRPr="00A94047" w:rsidRDefault="00C12BEB" w:rsidP="00F143CF">
      <w:pPr>
        <w:pStyle w:val="GPSL4numberedclause"/>
      </w:pPr>
      <w:r w:rsidRPr="00A94047">
        <w:t>risk analysis;</w:t>
      </w:r>
    </w:p>
    <w:p w14:paraId="3D10A70F" w14:textId="77777777" w:rsidR="00E13960" w:rsidRPr="00A94047" w:rsidRDefault="00C12BEB" w:rsidP="009F1EE4">
      <w:pPr>
        <w:pStyle w:val="GPSL4numberedclause"/>
      </w:pPr>
      <w:r w:rsidRPr="00A94047">
        <w:t>documentation of processes and procedures;</w:t>
      </w:r>
    </w:p>
    <w:p w14:paraId="42E5BCF2" w14:textId="77777777" w:rsidR="00E13960" w:rsidRPr="00A94047" w:rsidRDefault="00C12BEB" w:rsidP="006A222B">
      <w:pPr>
        <w:pStyle w:val="GPSL4numberedclause"/>
      </w:pPr>
      <w:r w:rsidRPr="00A94047">
        <w:t>hardware configuration details;</w:t>
      </w:r>
    </w:p>
    <w:p w14:paraId="028E693C" w14:textId="77777777" w:rsidR="00E13960" w:rsidRPr="00A94047" w:rsidRDefault="00C12BEB" w:rsidP="009356EC">
      <w:pPr>
        <w:pStyle w:val="GPSL4numberedclause"/>
      </w:pPr>
      <w:r w:rsidRPr="00A94047">
        <w:t>network planning including details of all relevant data networks and communication links;</w:t>
      </w:r>
    </w:p>
    <w:p w14:paraId="2C67C3B1" w14:textId="77777777" w:rsidR="00E13960" w:rsidRPr="00A94047" w:rsidRDefault="00C12BEB" w:rsidP="009356EC">
      <w:pPr>
        <w:pStyle w:val="GPSL4numberedclause"/>
      </w:pPr>
      <w:r w:rsidRPr="00A94047">
        <w:t>invocation rules;</w:t>
      </w:r>
    </w:p>
    <w:p w14:paraId="23CB2D2E" w14:textId="77777777" w:rsidR="00E13960" w:rsidRPr="00A94047" w:rsidRDefault="00C12BEB" w:rsidP="00750499">
      <w:pPr>
        <w:pStyle w:val="GPSL4numberedclause"/>
      </w:pPr>
      <w:r w:rsidRPr="00A94047">
        <w:t>Service recovery procedures; and</w:t>
      </w:r>
    </w:p>
    <w:p w14:paraId="4490F9F4" w14:textId="77777777" w:rsidR="00E13960" w:rsidRPr="00A94047" w:rsidRDefault="00C12BEB" w:rsidP="000B68E9">
      <w:pPr>
        <w:pStyle w:val="GPSL4numberedclause"/>
      </w:pPr>
      <w:r w:rsidRPr="00A94047">
        <w:t xml:space="preserve">steps to be taken upon resumption of the </w:t>
      </w:r>
      <w:r w:rsidR="00BA5552" w:rsidRPr="00A94047">
        <w:t xml:space="preserve">provision of Goods and/or Services </w:t>
      </w:r>
      <w:r w:rsidRPr="00A94047">
        <w:t xml:space="preserve">to address any prevailing effect of the failure or disruption of the </w:t>
      </w:r>
      <w:r w:rsidR="00BA5552" w:rsidRPr="00A94047">
        <w:t>provision of Goods and/or Services</w:t>
      </w:r>
      <w:r w:rsidRPr="00A94047">
        <w:t>;]</w:t>
      </w:r>
    </w:p>
    <w:p w14:paraId="08D1E0FB" w14:textId="77777777" w:rsidR="008D0A60" w:rsidRDefault="00C12BEB" w:rsidP="000A456A">
      <w:pPr>
        <w:pStyle w:val="GPSL3numberedclause"/>
      </w:pPr>
      <w:r w:rsidRPr="00A94047">
        <w:t>any applicable Service Levels</w:t>
      </w:r>
      <w:r w:rsidRPr="00D03934">
        <w:t xml:space="preserve"> with respect to the provision of the Disaster Recovery Services and details of any agreed relaxation to the Service Levels in respect of </w:t>
      </w:r>
      <w:r w:rsidR="00BA5552" w:rsidRPr="00D03934">
        <w:t xml:space="preserve">the provision of </w:t>
      </w:r>
      <w:r w:rsidRPr="00D03934">
        <w:t xml:space="preserve">other </w:t>
      </w:r>
      <w:r w:rsidR="00BA5552" w:rsidRPr="00D03934">
        <w:t xml:space="preserve">Goods and/or </w:t>
      </w:r>
      <w:r w:rsidRPr="00D03934">
        <w:t>Services during any period of invocation of the Disaster Recovery Plan;</w:t>
      </w:r>
    </w:p>
    <w:p w14:paraId="76B0C0C4" w14:textId="77777777" w:rsidR="00E13960" w:rsidRDefault="00C12BEB" w:rsidP="000A456A">
      <w:pPr>
        <w:pStyle w:val="GPSL3numberedclause"/>
      </w:pPr>
      <w:r w:rsidRPr="00D03934">
        <w:lastRenderedPageBreak/>
        <w:t>details of how the Supplier shall ensure compliance with security standards  ensuring that compliance is maintained for any period during which the Disaster Recovery Plan is invoked;</w:t>
      </w:r>
    </w:p>
    <w:p w14:paraId="75E01942" w14:textId="77777777" w:rsidR="00E13960" w:rsidRDefault="00C12BEB" w:rsidP="000A456A">
      <w:pPr>
        <w:pStyle w:val="GPSL3numberedclause"/>
      </w:pPr>
      <w:r w:rsidRPr="00D03934">
        <w:t>access controls to any disaster recovery sites used by the Supplier in relation to its obligations pursuant to this Schedule; and</w:t>
      </w:r>
    </w:p>
    <w:p w14:paraId="3135F522" w14:textId="77777777" w:rsidR="00E13960" w:rsidRDefault="00C12BEB" w:rsidP="000A456A">
      <w:pPr>
        <w:pStyle w:val="GPSL3numberedclause"/>
      </w:pPr>
      <w:r w:rsidRPr="00D03934">
        <w:t>testing and management arrangements.</w:t>
      </w:r>
    </w:p>
    <w:p w14:paraId="7E09F270" w14:textId="77777777" w:rsidR="008D0A60" w:rsidRDefault="00C12BEB" w:rsidP="00036474">
      <w:pPr>
        <w:pStyle w:val="GPSL1SCHEDULEHeading"/>
        <w:rPr>
          <w:rFonts w:hint="eastAsia"/>
        </w:rPr>
      </w:pPr>
      <w:bookmarkStart w:id="2478" w:name="_Ref76273541"/>
      <w:r w:rsidRPr="00D03934">
        <w:t xml:space="preserve">REVIEW AND AMENDMENT OF THE </w:t>
      </w:r>
      <w:bookmarkEnd w:id="2478"/>
      <w:r w:rsidRPr="00D03934">
        <w:t>BCDR PLAN</w:t>
      </w:r>
    </w:p>
    <w:p w14:paraId="5EA6B1C4" w14:textId="77777777" w:rsidR="008D0A60" w:rsidRDefault="00C12BEB">
      <w:pPr>
        <w:pStyle w:val="GPSL2numberedclause"/>
      </w:pPr>
      <w:bookmarkStart w:id="2479" w:name="_Ref71085729"/>
      <w:r w:rsidRPr="00D03934">
        <w:t>The Supplier shall review the BCDR Plan (and the risk analysis on which it is based):</w:t>
      </w:r>
      <w:bookmarkEnd w:id="2479"/>
    </w:p>
    <w:p w14:paraId="3BFE8871" w14:textId="77777777" w:rsidR="008D0A60" w:rsidRDefault="00C12BEB" w:rsidP="0061370A">
      <w:pPr>
        <w:pStyle w:val="GPSL3numberedclause"/>
      </w:pPr>
      <w:bookmarkStart w:id="2480" w:name="_Ref72315121"/>
      <w:r w:rsidRPr="00D03934">
        <w:t xml:space="preserve">on a regular basis and as a minimum once every </w:t>
      </w:r>
      <w:r w:rsidR="00C41706" w:rsidRPr="00D03934">
        <w:t>six (</w:t>
      </w:r>
      <w:r w:rsidRPr="00D03934">
        <w:t>6</w:t>
      </w:r>
      <w:r w:rsidR="00C41706" w:rsidRPr="00D03934">
        <w:t>)</w:t>
      </w:r>
      <w:r w:rsidRPr="00D03934">
        <w:t> months;</w:t>
      </w:r>
      <w:bookmarkEnd w:id="2480"/>
    </w:p>
    <w:p w14:paraId="2EC52188" w14:textId="77777777" w:rsidR="00E13960" w:rsidRDefault="00C12BEB" w:rsidP="0061370A">
      <w:pPr>
        <w:pStyle w:val="GPSL3numberedclause"/>
      </w:pPr>
      <w:bookmarkStart w:id="2481" w:name="_Ref72315138"/>
      <w:r w:rsidRPr="00D03934">
        <w:t xml:space="preserve">within three calendar months of the BCDR Plan (or any part) having been invoked pursuant to </w:t>
      </w:r>
      <w:r w:rsidR="00C578A0" w:rsidRPr="00D03934">
        <w:t>paragraph</w:t>
      </w:r>
      <w:r w:rsidRPr="00D03934">
        <w:t> 7; and</w:t>
      </w:r>
      <w:bookmarkEnd w:id="2481"/>
    </w:p>
    <w:p w14:paraId="5BA42703" w14:textId="77777777" w:rsidR="00B4253B" w:rsidRDefault="00C12BEB" w:rsidP="0061370A">
      <w:pPr>
        <w:pStyle w:val="GPSL3numberedclause"/>
      </w:pPr>
      <w:bookmarkStart w:id="2482" w:name="_Ref127783211"/>
      <w:r w:rsidRPr="00D03934">
        <w:t xml:space="preserve">where the Customer requests any additional reviews (over and above those provided for in </w:t>
      </w:r>
      <w:r w:rsidR="00C578A0" w:rsidRPr="00D03934">
        <w:t>paragraph</w:t>
      </w:r>
      <w:r w:rsidRPr="00D03934">
        <w:t>s </w:t>
      </w:r>
      <w:r w:rsidR="009F474C" w:rsidRPr="00D03934">
        <w:fldChar w:fldCharType="begin"/>
      </w:r>
      <w:r w:rsidR="00C41706" w:rsidRPr="00D03934">
        <w:instrText xml:space="preserve"> REF _Ref72315121 \r \h </w:instrText>
      </w:r>
      <w:r w:rsidR="009F474C" w:rsidRPr="00D03934">
        <w:fldChar w:fldCharType="separate"/>
      </w:r>
      <w:r w:rsidR="00BF637D">
        <w:t>6.1.1</w:t>
      </w:r>
      <w:r w:rsidR="009F474C" w:rsidRPr="00D03934">
        <w:fldChar w:fldCharType="end"/>
      </w:r>
      <w:r w:rsidR="00C41706" w:rsidRPr="00D03934">
        <w:t xml:space="preserve">and </w:t>
      </w:r>
      <w:r w:rsidR="009F474C" w:rsidRPr="00D03934">
        <w:fldChar w:fldCharType="begin"/>
      </w:r>
      <w:r w:rsidR="00C41706" w:rsidRPr="00D03934">
        <w:instrText xml:space="preserve"> REF _Ref72315138 \r \h </w:instrText>
      </w:r>
      <w:r w:rsidR="009F474C" w:rsidRPr="00D03934">
        <w:fldChar w:fldCharType="separate"/>
      </w:r>
      <w:r w:rsidR="00BF637D">
        <w:t>6.1.2</w:t>
      </w:r>
      <w:r w:rsidR="009F474C" w:rsidRPr="00D03934">
        <w:fldChar w:fldCharType="end"/>
      </w:r>
      <w:r w:rsidR="00C41706" w:rsidRPr="00D03934">
        <w:t xml:space="preserve"> of this Call Off Schedule</w:t>
      </w:r>
      <w:r w:rsidRPr="00D03934">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82"/>
    </w:p>
    <w:p w14:paraId="4379784E" w14:textId="77777777" w:rsidR="00C9243A" w:rsidRDefault="00C12BEB" w:rsidP="00101CE5">
      <w:pPr>
        <w:pStyle w:val="GPSL2numberedclause"/>
      </w:pPr>
      <w:bookmarkStart w:id="2483" w:name="_Ref365641241"/>
      <w:r w:rsidRPr="00D03934">
        <w:t xml:space="preserve">Each review of the BCDR Plan pursuant to </w:t>
      </w:r>
      <w:r w:rsidR="00C578A0" w:rsidRPr="00D03934">
        <w:t>paragraph</w:t>
      </w:r>
      <w:r w:rsidRPr="00D03934">
        <w:t> </w:t>
      </w:r>
      <w:r w:rsidR="009F474C" w:rsidRPr="00D03934">
        <w:fldChar w:fldCharType="begin"/>
      </w:r>
      <w:r w:rsidR="00C41706" w:rsidRPr="00D03934">
        <w:instrText xml:space="preserve"> REF _Ref71085729 \r \h </w:instrText>
      </w:r>
      <w:r w:rsidR="009F474C" w:rsidRPr="00D03934">
        <w:fldChar w:fldCharType="separate"/>
      </w:r>
      <w:r w:rsidR="00BF637D">
        <w:t>6.1</w:t>
      </w:r>
      <w:r w:rsidR="009F474C" w:rsidRPr="00D03934">
        <w:fldChar w:fldCharType="end"/>
      </w:r>
      <w:r w:rsidR="00C41706" w:rsidRPr="00D03934">
        <w:t xml:space="preserve"> of this Call off Schedule </w:t>
      </w:r>
      <w:r w:rsidRPr="00D03934">
        <w:t xml:space="preserve">shall be a review of the procedures and methodologies set out in the BCDR Plan and shall assess their suitability having regard to any change to the </w:t>
      </w:r>
      <w:r w:rsidR="00BA5552" w:rsidRPr="00D03934">
        <w:t xml:space="preserve">Goods and/or </w:t>
      </w:r>
      <w:r w:rsidRPr="00D03934">
        <w:t xml:space="preserve">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84" w:name="_Ref71562248"/>
      <w:r w:rsidRPr="00D03934">
        <w:t xml:space="preserve">The review shall be completed by the Supplier within the period required by the BCDR Plan or, if no such period is required, within such period as the Customer shall reasonably require.  The Supplier shall, within </w:t>
      </w:r>
      <w:r w:rsidR="00C41706" w:rsidRPr="00D03934">
        <w:t>twenty (</w:t>
      </w:r>
      <w:r w:rsidRPr="00D03934">
        <w:t>20</w:t>
      </w:r>
      <w:r w:rsidR="00C41706" w:rsidRPr="00D03934">
        <w:t>)</w:t>
      </w:r>
      <w:r w:rsidRPr="00D03934">
        <w:t xml:space="preserve"> Working Days of the conclusion of each such review of the BCDR Plan, provide to the Customer a report (a </w:t>
      </w:r>
      <w:r w:rsidRPr="00D03934">
        <w:rPr>
          <w:b/>
          <w:bCs/>
        </w:rPr>
        <w:t>“Review Report”</w:t>
      </w:r>
      <w:r w:rsidRPr="00D03934">
        <w:t>) setting out:</w:t>
      </w:r>
      <w:bookmarkEnd w:id="2483"/>
      <w:bookmarkEnd w:id="2484"/>
    </w:p>
    <w:p w14:paraId="2609167D" w14:textId="77777777" w:rsidR="00E13960" w:rsidRDefault="00C12BEB" w:rsidP="0061370A">
      <w:pPr>
        <w:pStyle w:val="GPSL3numberedclause"/>
      </w:pPr>
      <w:r w:rsidRPr="00D03934">
        <w:t>the findings of the review;</w:t>
      </w:r>
    </w:p>
    <w:p w14:paraId="45B07E32" w14:textId="77777777" w:rsidR="00E13960" w:rsidRDefault="00C12BEB" w:rsidP="0061370A">
      <w:pPr>
        <w:pStyle w:val="GPSL3numberedclause"/>
      </w:pPr>
      <w:r w:rsidRPr="00D03934">
        <w:t>any changes in the risk profile associated with the</w:t>
      </w:r>
      <w:r w:rsidR="00BA5552" w:rsidRPr="00D03934">
        <w:t xml:space="preserve"> provision of Goods and/or Services</w:t>
      </w:r>
      <w:r w:rsidRPr="00D03934">
        <w:t>; and</w:t>
      </w:r>
    </w:p>
    <w:p w14:paraId="1EE61444" w14:textId="77777777" w:rsidR="00E13960" w:rsidRDefault="00C12BEB" w:rsidP="0061370A">
      <w:pPr>
        <w:pStyle w:val="GPSL3numberedclause"/>
      </w:pPr>
      <w:bookmarkStart w:id="2485" w:name="_Ref365641249"/>
      <w:r w:rsidRPr="00D03934">
        <w:t xml:space="preserve">the Supplier's proposals (the </w:t>
      </w:r>
      <w:r w:rsidRPr="00D03934">
        <w:rPr>
          <w:b/>
          <w:bCs/>
        </w:rPr>
        <w:t>“Supplier's Proposals”</w:t>
      </w:r>
      <w:r w:rsidRPr="00D03934">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D03934">
        <w:t xml:space="preserve"> goods,</w:t>
      </w:r>
      <w:r w:rsidRPr="00D03934">
        <w:t xml:space="preserve"> services or systems provided by a third party.</w:t>
      </w:r>
      <w:bookmarkEnd w:id="2485"/>
    </w:p>
    <w:p w14:paraId="7BA42ED8" w14:textId="77777777" w:rsidR="008D0A60" w:rsidRDefault="00C12BEB">
      <w:pPr>
        <w:pStyle w:val="GPSL2numberedclause"/>
      </w:pPr>
      <w:bookmarkStart w:id="2486" w:name="_Ref365641604"/>
      <w:r w:rsidRPr="00D03934">
        <w:t>Following receipt of the Review Report and the Supplier’s Proposals, the Customer shall:</w:t>
      </w:r>
      <w:bookmarkEnd w:id="2486"/>
    </w:p>
    <w:p w14:paraId="64A612DF" w14:textId="77777777" w:rsidR="008D0A60" w:rsidRDefault="00C12BEB" w:rsidP="0061370A">
      <w:pPr>
        <w:pStyle w:val="GPSL3numberedclause"/>
      </w:pPr>
      <w:r w:rsidRPr="00D03934">
        <w:t>review and comment on the Review Report and the Supplier’s Proposals as soon as reasonably practicable; and</w:t>
      </w:r>
    </w:p>
    <w:p w14:paraId="522EDF56" w14:textId="77777777" w:rsidR="00E13960" w:rsidRDefault="00C12BEB" w:rsidP="0061370A">
      <w:pPr>
        <w:pStyle w:val="GPSL3numberedclause"/>
      </w:pPr>
      <w:r w:rsidRPr="00D03934">
        <w:lastRenderedPageBreak/>
        <w:t>notify the Supplier in writing that it approves or rejects the Review Report and the Supplier’s Proposals no later than</w:t>
      </w:r>
      <w:r w:rsidR="00C41706" w:rsidRPr="00D03934">
        <w:t xml:space="preserve"> twenty (</w:t>
      </w:r>
      <w:r w:rsidRPr="00D03934">
        <w:t>20</w:t>
      </w:r>
      <w:r w:rsidR="00C41706" w:rsidRPr="00D03934">
        <w:t xml:space="preserve">) </w:t>
      </w:r>
      <w:r w:rsidRPr="00D03934">
        <w:t xml:space="preserve">Working Days after the date on which they are first delivered to the Customer. </w:t>
      </w:r>
    </w:p>
    <w:p w14:paraId="6B3AB66A" w14:textId="77777777" w:rsidR="008D0A60" w:rsidRDefault="00C12BEB">
      <w:pPr>
        <w:pStyle w:val="GPSL2numberedclause"/>
      </w:pPr>
      <w:bookmarkStart w:id="2487" w:name="_Ref365641607"/>
      <w:r w:rsidRPr="00D03934">
        <w:t>If the Customer rejects the Review Report and/or the Supplier’s Proposals:</w:t>
      </w:r>
      <w:bookmarkEnd w:id="2487"/>
    </w:p>
    <w:p w14:paraId="4674E7FC" w14:textId="77777777" w:rsidR="008D0A60" w:rsidRDefault="00C12BEB" w:rsidP="0061370A">
      <w:pPr>
        <w:pStyle w:val="GPSL3numberedclause"/>
      </w:pPr>
      <w:r w:rsidRPr="00D03934">
        <w:t>the Customer shall inform the Supplier in writing of its reasons for its rejection; and</w:t>
      </w:r>
    </w:p>
    <w:p w14:paraId="0DF4828B" w14:textId="77777777" w:rsidR="00B4253B" w:rsidRDefault="00C12BEB" w:rsidP="0061370A">
      <w:pPr>
        <w:pStyle w:val="GPSL3numberedclause"/>
      </w:pPr>
      <w:r w:rsidRPr="00D03934">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D03934">
        <w:t xml:space="preserve"> twenty (</w:t>
      </w:r>
      <w:r w:rsidRPr="00D03934">
        <w:t>20</w:t>
      </w:r>
      <w:r w:rsidR="00C41706" w:rsidRPr="00D03934">
        <w:t>)</w:t>
      </w:r>
      <w:r w:rsidR="00DE71C2" w:rsidRPr="00D03934">
        <w:t xml:space="preserve"> </w:t>
      </w:r>
      <w:r w:rsidRPr="00D03934">
        <w:t xml:space="preserve">Working Days of the date of the Customer’s notice of rejection. The provisions of </w:t>
      </w:r>
      <w:hyperlink r:id="rId24" w:anchor="a372155" w:history="1">
        <w:r w:rsidR="00C578A0" w:rsidRPr="00D03934">
          <w:t>paragraph</w:t>
        </w:r>
        <w:r w:rsidR="00C41706" w:rsidRPr="00D03934">
          <w:t>s</w:t>
        </w:r>
      </w:hyperlink>
      <w:r w:rsidR="00C41706" w:rsidRPr="00D03934">
        <w:t xml:space="preserve"> </w:t>
      </w:r>
      <w:r w:rsidR="009F474C" w:rsidRPr="00D03934">
        <w:fldChar w:fldCharType="begin"/>
      </w:r>
      <w:r w:rsidR="00C41706" w:rsidRPr="00D03934">
        <w:instrText xml:space="preserve"> REF _Ref365641604 \r \h </w:instrText>
      </w:r>
      <w:r w:rsidR="009F474C" w:rsidRPr="00D03934">
        <w:fldChar w:fldCharType="separate"/>
      </w:r>
      <w:r w:rsidR="00BF637D">
        <w:t>6.3</w:t>
      </w:r>
      <w:r w:rsidR="009F474C" w:rsidRPr="00D03934">
        <w:fldChar w:fldCharType="end"/>
      </w:r>
      <w:r w:rsidR="00C41706" w:rsidRPr="00D03934">
        <w:t xml:space="preserve"> and </w:t>
      </w:r>
      <w:r w:rsidR="009F474C" w:rsidRPr="00D03934">
        <w:fldChar w:fldCharType="begin"/>
      </w:r>
      <w:r w:rsidR="00C41706" w:rsidRPr="00D03934">
        <w:instrText xml:space="preserve"> REF _Ref365641607 \r \h </w:instrText>
      </w:r>
      <w:r w:rsidR="009F474C" w:rsidRPr="00D03934">
        <w:fldChar w:fldCharType="separate"/>
      </w:r>
      <w:r w:rsidR="00BF637D">
        <w:t>6.4</w:t>
      </w:r>
      <w:r w:rsidR="009F474C" w:rsidRPr="00D03934">
        <w:fldChar w:fldCharType="end"/>
      </w:r>
      <w:r w:rsidR="00C41706" w:rsidRPr="00D03934">
        <w:t xml:space="preserve"> of this Call Off Schedule </w:t>
      </w:r>
      <w:r w:rsidRPr="00D03934">
        <w:t>shall apply again to any resubmitted Review Report and Supplier’s Proposals, provided that either Party may refer any disputed matters for resolution by the Dispute Resolution Procedure at any time.</w:t>
      </w:r>
    </w:p>
    <w:p w14:paraId="7840D9B9" w14:textId="77777777" w:rsidR="00C9243A" w:rsidRDefault="00C12BEB" w:rsidP="00101CE5">
      <w:pPr>
        <w:pStyle w:val="GPSL2numberedclause"/>
      </w:pPr>
      <w:r w:rsidRPr="00D03934">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D03934">
        <w:t>Goods and/or Services</w:t>
      </w:r>
      <w:r w:rsidRPr="00D03934">
        <w:t>.</w:t>
      </w:r>
    </w:p>
    <w:p w14:paraId="6AED7621" w14:textId="77777777" w:rsidR="008D0A60" w:rsidRDefault="00C12BEB" w:rsidP="00036474">
      <w:pPr>
        <w:pStyle w:val="GPSL1SCHEDULEHeading"/>
        <w:rPr>
          <w:rFonts w:hint="eastAsia"/>
        </w:rPr>
      </w:pPr>
      <w:bookmarkStart w:id="2488" w:name="_Ref67461440"/>
      <w:bookmarkStart w:id="2489" w:name="_Toc65568226"/>
      <w:bookmarkStart w:id="2490" w:name="_Toc65584446"/>
      <w:bookmarkStart w:id="2491" w:name="_Toc65656963"/>
      <w:bookmarkStart w:id="2492" w:name="_Ref65668317"/>
      <w:bookmarkStart w:id="2493" w:name="_Ref65668424"/>
      <w:bookmarkStart w:id="2494" w:name="_Toc65984317"/>
      <w:bookmarkStart w:id="2495" w:name="_Ref65990049"/>
      <w:bookmarkStart w:id="2496" w:name="_Ref66094954"/>
      <w:bookmarkStart w:id="2497" w:name="_Ref66165746"/>
      <w:bookmarkStart w:id="2498" w:name="_Ref66169873"/>
      <w:bookmarkStart w:id="2499" w:name="_Toc66261921"/>
      <w:r w:rsidRPr="00D03934">
        <w:t xml:space="preserve">TESTING OF THE </w:t>
      </w:r>
      <w:bookmarkEnd w:id="2488"/>
      <w:r w:rsidRPr="00D03934">
        <w:t>BCDR PLAN</w:t>
      </w:r>
    </w:p>
    <w:p w14:paraId="32D9CDCB" w14:textId="77777777" w:rsidR="00C12BEB" w:rsidRPr="00D03934" w:rsidRDefault="00C12BEB" w:rsidP="00101CE5">
      <w:pPr>
        <w:pStyle w:val="GPSL2numberedclause"/>
      </w:pPr>
      <w:bookmarkStart w:id="2500" w:name="_Ref52105329"/>
      <w:bookmarkStart w:id="2501" w:name="_Toc139080397"/>
      <w:r w:rsidRPr="00D03934">
        <w:t xml:space="preserve">The Supplier shall test the BCDR Plan on a regular basis (and in any event not less than once in every Contract Year).  Subject to </w:t>
      </w:r>
      <w:r w:rsidR="00C578A0" w:rsidRPr="00D03934">
        <w:t>paragraph</w:t>
      </w:r>
      <w:r w:rsidRPr="00D03934">
        <w:t> </w:t>
      </w:r>
      <w:r w:rsidR="00F17AE3">
        <w:fldChar w:fldCharType="begin"/>
      </w:r>
      <w:r w:rsidR="00F17AE3">
        <w:instrText xml:space="preserve"> REF _Ref63738703 \r \h  \* MERGEFORMAT </w:instrText>
      </w:r>
      <w:r w:rsidR="00F17AE3">
        <w:fldChar w:fldCharType="separate"/>
      </w:r>
      <w:r w:rsidR="00BF637D">
        <w:t>7.2</w:t>
      </w:r>
      <w:r w:rsidR="00F17AE3">
        <w:fldChar w:fldCharType="end"/>
      </w:r>
      <w:r w:rsidR="00C41706" w:rsidRPr="00D03934">
        <w:t xml:space="preserve"> of this Call Off Schedule</w:t>
      </w:r>
      <w:r w:rsidRPr="00D03934">
        <w:t xml:space="preserve">, the Customer may require the Supplier to conduct additional tests of some or all aspects of the BCDR Plan at any time where the Customer considers it necessary, including where there has been any change to the </w:t>
      </w:r>
      <w:r w:rsidR="00BA5552" w:rsidRPr="00D03934">
        <w:t xml:space="preserve">Goods and/or Services </w:t>
      </w:r>
      <w:r w:rsidRPr="00D03934">
        <w:t>or any underlying business processes, or on the occurrence of any event which may increase the likelihood of the need to implement the BCDR Plan.</w:t>
      </w:r>
      <w:bookmarkEnd w:id="2500"/>
      <w:bookmarkEnd w:id="2501"/>
    </w:p>
    <w:p w14:paraId="68B8BDAF" w14:textId="77777777" w:rsidR="00C12BEB" w:rsidRPr="00D03934" w:rsidRDefault="00C12BEB" w:rsidP="00101CE5">
      <w:pPr>
        <w:pStyle w:val="GPSL2numberedclause"/>
      </w:pPr>
      <w:bookmarkStart w:id="2502" w:name="_Ref63738703"/>
      <w:bookmarkStart w:id="2503" w:name="_Toc139080398"/>
      <w:r w:rsidRPr="00D03934">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02"/>
      <w:bookmarkEnd w:id="2503"/>
    </w:p>
    <w:p w14:paraId="1251D3B8" w14:textId="77777777" w:rsidR="008D0A60" w:rsidRDefault="00C12BEB">
      <w:pPr>
        <w:pStyle w:val="GPSL2numberedclause"/>
      </w:pPr>
      <w:r w:rsidRPr="00D03934">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833F7F5" w14:textId="77777777" w:rsidR="00C9243A" w:rsidRDefault="00C12BEB" w:rsidP="00101CE5">
      <w:pPr>
        <w:pStyle w:val="GPSL2numberedclause"/>
      </w:pPr>
      <w:r w:rsidRPr="00D03934">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2CBC6219" w14:textId="77777777" w:rsidR="00C9243A" w:rsidRDefault="00C12BEB" w:rsidP="00101CE5">
      <w:pPr>
        <w:pStyle w:val="GPSL2numberedclause"/>
      </w:pPr>
      <w:r w:rsidRPr="00D03934">
        <w:t xml:space="preserve">The Supplier shall, within </w:t>
      </w:r>
      <w:r w:rsidR="00C41706" w:rsidRPr="00D03934">
        <w:t>twenty (</w:t>
      </w:r>
      <w:r w:rsidRPr="00D03934">
        <w:t>20</w:t>
      </w:r>
      <w:r w:rsidR="00C41706" w:rsidRPr="00D03934">
        <w:t>)</w:t>
      </w:r>
      <w:r w:rsidRPr="00D03934">
        <w:t> Working Days of the conclusion of each test, provide to the Customer a report setting out:</w:t>
      </w:r>
    </w:p>
    <w:p w14:paraId="520C28BB" w14:textId="77777777" w:rsidR="008D0A60" w:rsidRDefault="00C12BEB" w:rsidP="0061370A">
      <w:pPr>
        <w:pStyle w:val="GPSL3numberedclause"/>
      </w:pPr>
      <w:r w:rsidRPr="00D03934">
        <w:t>the outcome of the test;</w:t>
      </w:r>
    </w:p>
    <w:p w14:paraId="37836AFF" w14:textId="77777777" w:rsidR="00E13960" w:rsidRDefault="00C12BEB" w:rsidP="0061370A">
      <w:pPr>
        <w:pStyle w:val="GPSL3numberedclause"/>
      </w:pPr>
      <w:r w:rsidRPr="00D03934">
        <w:lastRenderedPageBreak/>
        <w:t>any failures in the BCDR Plan (including the BCDR Plan's procedures) revealed by the test; and</w:t>
      </w:r>
    </w:p>
    <w:p w14:paraId="47AC830A" w14:textId="77777777" w:rsidR="00E13960" w:rsidRDefault="00C12BEB" w:rsidP="0061370A">
      <w:pPr>
        <w:pStyle w:val="GPSL3numberedclause"/>
      </w:pPr>
      <w:r w:rsidRPr="00D03934">
        <w:t>the Supplier's proposals for remedying any such failures.</w:t>
      </w:r>
    </w:p>
    <w:p w14:paraId="402BFEA2" w14:textId="77777777" w:rsidR="008D0A60" w:rsidRDefault="00C12BEB">
      <w:pPr>
        <w:pStyle w:val="GPSL2numberedclause"/>
      </w:pPr>
      <w:bookmarkStart w:id="2504" w:name="_Ref71563056"/>
      <w:r w:rsidRPr="00D03934">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04"/>
    <w:p w14:paraId="72D46B2F" w14:textId="77777777" w:rsidR="00C9243A" w:rsidRDefault="00C12BEB" w:rsidP="00101CE5">
      <w:pPr>
        <w:pStyle w:val="GPSL2numberedclause"/>
      </w:pPr>
      <w:r w:rsidRPr="00D03934">
        <w:t>For the avoidance of doubt, the carrying out of a test of the BCDR Plan (including a test of the BCDR Plan’s procedures) shall not relieve the Supplier of any of its obligations under this Call Off Contract.</w:t>
      </w:r>
    </w:p>
    <w:p w14:paraId="5A20DE36" w14:textId="77777777" w:rsidR="00C9243A" w:rsidRDefault="00C12BEB" w:rsidP="00101CE5">
      <w:pPr>
        <w:pStyle w:val="GPSL2numberedclause"/>
      </w:pPr>
      <w:r w:rsidRPr="00D03934">
        <w:t xml:space="preserve">The Supplier shall also perform a test of the BCDR Plan in the event of any major reconfiguration of the </w:t>
      </w:r>
      <w:r w:rsidR="00BA5552" w:rsidRPr="00D03934">
        <w:t xml:space="preserve">Goods and/or Services </w:t>
      </w:r>
      <w:r w:rsidRPr="00D03934">
        <w:t>or as otherwise reasonably requested by the Customer.</w:t>
      </w:r>
    </w:p>
    <w:p w14:paraId="39F9AC70" w14:textId="77777777" w:rsidR="008D0A60" w:rsidRDefault="00C12BEB" w:rsidP="00036474">
      <w:pPr>
        <w:pStyle w:val="GPSL1SCHEDULEHeading"/>
        <w:rPr>
          <w:rFonts w:hint="eastAsia"/>
        </w:rPr>
      </w:pPr>
      <w:bookmarkStart w:id="2505" w:name="_Ref71085594"/>
      <w:bookmarkEnd w:id="2489"/>
      <w:bookmarkEnd w:id="2490"/>
      <w:bookmarkEnd w:id="2491"/>
      <w:bookmarkEnd w:id="2492"/>
      <w:bookmarkEnd w:id="2493"/>
      <w:bookmarkEnd w:id="2494"/>
      <w:bookmarkEnd w:id="2495"/>
      <w:bookmarkEnd w:id="2496"/>
      <w:bookmarkEnd w:id="2497"/>
      <w:bookmarkEnd w:id="2498"/>
      <w:bookmarkEnd w:id="2499"/>
      <w:r w:rsidRPr="00D03934">
        <w:t>INVOCATION OF THE BCDR PLAN</w:t>
      </w:r>
      <w:bookmarkEnd w:id="2505"/>
    </w:p>
    <w:p w14:paraId="3A5910F7" w14:textId="77777777" w:rsidR="008D0A60" w:rsidRDefault="00C12BEB">
      <w:pPr>
        <w:pStyle w:val="GPSL2numberedclause"/>
      </w:pPr>
      <w:r w:rsidRPr="00D03934">
        <w:t xml:space="preserve">In the event of a complete loss of service or in the event of a Disaster, the Supplier shall immediately invoke </w:t>
      </w:r>
      <w:r w:rsidRPr="00D03934">
        <w:rPr>
          <w:rFonts w:eastAsia="STZhongsong"/>
        </w:rPr>
        <w:t>the BCDR Plan (and shall inform the Customer promptly of such invocation). In all other instances the Supplier shall invoke or test the BCDR Plan only with the prior consent of the Customer.</w:t>
      </w:r>
    </w:p>
    <w:p w14:paraId="05ECAA20"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506" w:author="Townley, Joanne D (Army Comrcl-T2-Proc5)" w:date="2019-10-17T10:57:00Z" w:original="0."/>
        </w:fldChar>
      </w:r>
    </w:p>
    <w:p w14:paraId="634751A8" w14:textId="77777777" w:rsidR="00C12BEB" w:rsidRPr="00D03934" w:rsidRDefault="00C12BEB" w:rsidP="00A657C3">
      <w:pPr>
        <w:pStyle w:val="GPSSchTitleandNumber"/>
        <w:rPr>
          <w:rFonts w:hint="eastAsia"/>
        </w:rPr>
      </w:pPr>
      <w:r w:rsidRPr="00D03934">
        <w:rPr>
          <w:i/>
          <w:u w:val="single"/>
        </w:rPr>
        <w:br w:type="page"/>
      </w:r>
      <w:bookmarkStart w:id="2507" w:name="_Ref313382840"/>
      <w:bookmarkStart w:id="2508" w:name="_Toc314810852"/>
      <w:bookmarkStart w:id="2509" w:name="_Ref349134118"/>
      <w:bookmarkStart w:id="2510" w:name="_Toc350503094"/>
      <w:bookmarkStart w:id="2511" w:name="_Toc350504084"/>
      <w:bookmarkStart w:id="2512" w:name="_Toc351710926"/>
      <w:bookmarkStart w:id="2513" w:name="_Toc358671836"/>
      <w:bookmarkStart w:id="2514" w:name="_Toc433188811"/>
      <w:r w:rsidRPr="00D03934">
        <w:lastRenderedPageBreak/>
        <w:t>CALL OFF SCHEDULE 1</w:t>
      </w:r>
      <w:r w:rsidR="007C0B22">
        <w:t>0</w:t>
      </w:r>
      <w:r w:rsidRPr="00D03934">
        <w:t>: EXIT MANAGEMENT</w:t>
      </w:r>
      <w:bookmarkEnd w:id="2507"/>
      <w:bookmarkEnd w:id="2508"/>
      <w:bookmarkEnd w:id="2509"/>
      <w:bookmarkEnd w:id="2510"/>
      <w:bookmarkEnd w:id="2511"/>
      <w:bookmarkEnd w:id="2512"/>
      <w:bookmarkEnd w:id="2513"/>
      <w:bookmarkEnd w:id="2514"/>
    </w:p>
    <w:p w14:paraId="42149789" w14:textId="3C44DAF6" w:rsidR="00C12BEB" w:rsidRPr="00D03934" w:rsidRDefault="00C12BEB" w:rsidP="00101CE5">
      <w:pPr>
        <w:pStyle w:val="GPSL1Guidance"/>
      </w:pPr>
    </w:p>
    <w:p w14:paraId="50FC4D01"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E45A8F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D03194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184EAD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7362E6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95653ED"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91160A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E2DA07E"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A3240CB"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590665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02FDD8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9C0994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FD01DDD"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6D6702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240FF81"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EAFDB4B"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BDC1F0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F57BFF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47E0A1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B8AA1AE"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943ED62"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5E8A71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ECA3A42"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2C5AEB6"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ACBAF0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D1AC6C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3BECCCF"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99A58D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31A0A3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8628AA6"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DF22A0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6E5BAFF"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11AF64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5C0E2CB"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3C8BC9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5F9C8D1"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31FCB4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3E56BA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EDA5ECD"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869591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898ECB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13A990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3EC6DD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793D532"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892100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5AF6BF6"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3CFF416"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18C204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B2DC31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94F817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0F3110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5DE158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38A472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E0A119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BD7B9CE"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CDB083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5FE9DD2"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2E4533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2E3CC6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7ED610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24B3D56"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DD9303D"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BB51EB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B9B9D96"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3A48F6B"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B43DE6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2954142"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DA367D1"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9B53177"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1A9095F"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C443E6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ECCCEC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CA38071"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422927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C9E0E5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8F34E5A"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8DDB55F"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529549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E9C1CA2"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95120A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170B4B5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028B64D"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3AB43D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011E87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76853B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1C2D84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7E76DF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AC4DC76"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FD02E71"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34DD222"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39501E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28E5CE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EE29DCC"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AE094C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8D3EBB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46609A0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07101B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FD935C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1D7B72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8946376"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02B40EB"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8305C63"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518F33C1"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DEB24B4"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9346497"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D098C42"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44B5F9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BC2AE40"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241ED29"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7DD1B04E"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0511C85D"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3D8284C5"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63B9EEC8" w14:textId="77777777" w:rsidR="007855E1" w:rsidRPr="007855E1" w:rsidRDefault="007855E1" w:rsidP="00103364">
      <w:pPr>
        <w:pStyle w:val="ListParagraph"/>
        <w:numPr>
          <w:ilvl w:val="0"/>
          <w:numId w:val="4"/>
        </w:numPr>
        <w:tabs>
          <w:tab w:val="left" w:pos="0"/>
        </w:tabs>
        <w:overflowPunct/>
        <w:autoSpaceDE/>
        <w:autoSpaceDN/>
        <w:spacing w:before="240"/>
        <w:ind w:left="426"/>
        <w:textAlignment w:val="auto"/>
        <w:rPr>
          <w:rFonts w:ascii="Arial Bold" w:eastAsia="STZhongsong" w:hAnsi="Arial Bold" w:hint="eastAsia"/>
          <w:b/>
          <w:caps/>
          <w:vanish/>
          <w:lang w:eastAsia="zh-CN"/>
        </w:rPr>
      </w:pPr>
    </w:p>
    <w:p w14:paraId="2B064620" w14:textId="532C40AC" w:rsidR="00E13960" w:rsidRDefault="00C12BEB" w:rsidP="00036474">
      <w:pPr>
        <w:pStyle w:val="GPSL1SCHEDULEHeading"/>
        <w:rPr>
          <w:rFonts w:hint="eastAsia"/>
        </w:rPr>
      </w:pPr>
      <w:r w:rsidRPr="00D03934">
        <w:t>DEFINITIONS</w:t>
      </w:r>
    </w:p>
    <w:p w14:paraId="2ABD0DEC" w14:textId="77777777" w:rsidR="00C12BEB" w:rsidRPr="00D03934" w:rsidRDefault="00C12BEB" w:rsidP="00101CE5">
      <w:pPr>
        <w:pStyle w:val="GPSL2numberedclause"/>
      </w:pPr>
      <w:r w:rsidRPr="00D03934">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D03934" w14:paraId="0E1965EC" w14:textId="77777777" w:rsidTr="000E7CA5">
        <w:tc>
          <w:tcPr>
            <w:tcW w:w="2835" w:type="dxa"/>
          </w:tcPr>
          <w:p w14:paraId="31CBD779" w14:textId="77777777" w:rsidR="00F675C3" w:rsidRPr="00D03934" w:rsidRDefault="00C41706" w:rsidP="00670E1A">
            <w:pPr>
              <w:pStyle w:val="GPSDefinitionTerm"/>
            </w:pPr>
            <w:r w:rsidRPr="00D03934">
              <w:rPr>
                <w:bCs/>
              </w:rPr>
              <w:t>"</w:t>
            </w:r>
            <w:r w:rsidR="00F675C3" w:rsidRPr="000E7CA5">
              <w:t>Exclusive</w:t>
            </w:r>
            <w:r w:rsidR="00F675C3" w:rsidRPr="00D03934">
              <w:t xml:space="preserve"> Assets</w:t>
            </w:r>
            <w:r w:rsidRPr="00D03934">
              <w:rPr>
                <w:bCs/>
              </w:rPr>
              <w:t>"</w:t>
            </w:r>
          </w:p>
        </w:tc>
        <w:tc>
          <w:tcPr>
            <w:tcW w:w="4635" w:type="dxa"/>
          </w:tcPr>
          <w:p w14:paraId="74161465"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 Supplier </w:t>
            </w:r>
            <w:r w:rsidR="00F675C3" w:rsidRPr="00D03934">
              <w:t xml:space="preserve">Assets used by the Supplier or a Key Sub-Contractor which are used exclusively in the provision of the </w:t>
            </w:r>
            <w:r w:rsidR="00BA5552" w:rsidRPr="00D03934">
              <w:t>Goods and/or Services</w:t>
            </w:r>
            <w:r w:rsidR="00F675C3" w:rsidRPr="00D03934">
              <w:t>;</w:t>
            </w:r>
          </w:p>
        </w:tc>
      </w:tr>
      <w:tr w:rsidR="00F675C3" w:rsidRPr="00D03934" w14:paraId="317AE75F" w14:textId="77777777" w:rsidTr="000E7CA5">
        <w:tc>
          <w:tcPr>
            <w:tcW w:w="2835" w:type="dxa"/>
          </w:tcPr>
          <w:p w14:paraId="7F67D2B1" w14:textId="77777777" w:rsidR="00F675C3" w:rsidRPr="00D03934" w:rsidRDefault="00C41706" w:rsidP="00670E1A">
            <w:pPr>
              <w:pStyle w:val="GPSDefinitionTerm"/>
            </w:pPr>
            <w:r w:rsidRPr="00D03934">
              <w:t>"</w:t>
            </w:r>
            <w:r w:rsidR="00F675C3" w:rsidRPr="00D03934">
              <w:t>Exit Information</w:t>
            </w:r>
            <w:r w:rsidRPr="00D03934">
              <w:t>"</w:t>
            </w:r>
          </w:p>
        </w:tc>
        <w:tc>
          <w:tcPr>
            <w:tcW w:w="4635" w:type="dxa"/>
          </w:tcPr>
          <w:p w14:paraId="4D0AC6D6" w14:textId="77777777" w:rsidR="00F675C3" w:rsidRPr="00D03934" w:rsidRDefault="00F675C3" w:rsidP="00EB2994">
            <w:pPr>
              <w:pStyle w:val="GPsDefinition"/>
            </w:pPr>
            <w:r w:rsidRPr="00D03934">
              <w:t>has the meaning given to it in paragraph </w:t>
            </w:r>
            <w:r w:rsidR="00F17AE3">
              <w:fldChar w:fldCharType="begin"/>
            </w:r>
            <w:r w:rsidR="00F17AE3">
              <w:instrText xml:space="preserve"> REF _Ref364242404 \r \h  \* MERGEFORMAT </w:instrText>
            </w:r>
            <w:r w:rsidR="00F17AE3">
              <w:fldChar w:fldCharType="separate"/>
            </w:r>
            <w:r w:rsidR="00BF637D">
              <w:t>4.1</w:t>
            </w:r>
            <w:r w:rsidR="00F17AE3">
              <w:fldChar w:fldCharType="end"/>
            </w:r>
            <w:r w:rsidR="00D8405B" w:rsidRPr="00D03934">
              <w:t xml:space="preserve"> of this Call Off Schedule</w:t>
            </w:r>
            <w:r w:rsidRPr="00D03934">
              <w:t>;</w:t>
            </w:r>
          </w:p>
        </w:tc>
      </w:tr>
      <w:tr w:rsidR="00F675C3" w:rsidRPr="00D03934" w14:paraId="783888D1" w14:textId="77777777" w:rsidTr="000E7CA5">
        <w:tc>
          <w:tcPr>
            <w:tcW w:w="2835" w:type="dxa"/>
          </w:tcPr>
          <w:p w14:paraId="530AE301" w14:textId="77777777" w:rsidR="00F675C3" w:rsidRPr="00D03934" w:rsidRDefault="00F675C3" w:rsidP="00670E1A">
            <w:pPr>
              <w:pStyle w:val="GPSDefinitionTerm"/>
            </w:pPr>
            <w:r w:rsidRPr="00D03934">
              <w:t>"Exit Manager"</w:t>
            </w:r>
          </w:p>
        </w:tc>
        <w:tc>
          <w:tcPr>
            <w:tcW w:w="4635" w:type="dxa"/>
          </w:tcPr>
          <w:p w14:paraId="63B37FBE" w14:textId="77777777" w:rsidR="00F675C3" w:rsidRPr="00D03934" w:rsidRDefault="00C41706" w:rsidP="00EB2994">
            <w:pPr>
              <w:pStyle w:val="GPsDefinition"/>
            </w:pPr>
            <w:r w:rsidRPr="00D03934">
              <w:t xml:space="preserve">means </w:t>
            </w:r>
            <w:r w:rsidR="00F675C3" w:rsidRPr="00D03934">
              <w:t>the person appointed by each Party pursuant to paragraph </w:t>
            </w:r>
            <w:r w:rsidR="00F17AE3">
              <w:fldChar w:fldCharType="begin"/>
            </w:r>
            <w:r w:rsidR="00F17AE3">
              <w:instrText xml:space="preserve"> REF _Ref364241382 \r \h  \* MERGEFORMAT </w:instrText>
            </w:r>
            <w:r w:rsidR="00F17AE3">
              <w:fldChar w:fldCharType="separate"/>
            </w:r>
            <w:r w:rsidR="00BF637D">
              <w:t>3.4</w:t>
            </w:r>
            <w:r w:rsidR="00F17AE3">
              <w:fldChar w:fldCharType="end"/>
            </w:r>
            <w:r w:rsidR="00D8405B" w:rsidRPr="00D03934">
              <w:t xml:space="preserve"> of this Call Off Schedule</w:t>
            </w:r>
            <w:r w:rsidR="00F675C3" w:rsidRPr="00D03934">
              <w:t xml:space="preserve"> for managing the Parties' respective obligations under this Call Off Schedule;</w:t>
            </w:r>
          </w:p>
        </w:tc>
      </w:tr>
      <w:tr w:rsidR="00EB2994" w:rsidRPr="00D03934" w14:paraId="0EF15417" w14:textId="77777777" w:rsidTr="000E7CA5">
        <w:tc>
          <w:tcPr>
            <w:tcW w:w="2835" w:type="dxa"/>
          </w:tcPr>
          <w:p w14:paraId="2BE5B03D" w14:textId="77777777" w:rsidR="00EB2994" w:rsidRPr="00D03934" w:rsidRDefault="00C41706" w:rsidP="00670E1A">
            <w:pPr>
              <w:pStyle w:val="GPSDefinitionTerm"/>
            </w:pPr>
            <w:r w:rsidRPr="00D03934">
              <w:t>"</w:t>
            </w:r>
            <w:r w:rsidR="00EB2994" w:rsidRPr="00D03934">
              <w:t>Net Book Value</w:t>
            </w:r>
            <w:r w:rsidRPr="00D03934">
              <w:t>"</w:t>
            </w:r>
          </w:p>
        </w:tc>
        <w:tc>
          <w:tcPr>
            <w:tcW w:w="4635" w:type="dxa"/>
          </w:tcPr>
          <w:p w14:paraId="25A6E6CF" w14:textId="77777777" w:rsidR="00EB2994" w:rsidRPr="00D03934" w:rsidRDefault="00C41706" w:rsidP="00EB2994">
            <w:pPr>
              <w:pStyle w:val="GPsDefinition"/>
            </w:pPr>
            <w:r w:rsidRPr="00D03934">
              <w:t xml:space="preserve">means </w:t>
            </w:r>
            <w:r w:rsidR="00EB2994" w:rsidRPr="00D0393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D03934" w14:paraId="4B0DD946" w14:textId="77777777" w:rsidTr="000E7CA5">
        <w:tc>
          <w:tcPr>
            <w:tcW w:w="2835" w:type="dxa"/>
          </w:tcPr>
          <w:p w14:paraId="5B33B55E" w14:textId="77777777" w:rsidR="00F675C3" w:rsidRPr="00D03934" w:rsidRDefault="00C41706" w:rsidP="00670E1A">
            <w:pPr>
              <w:pStyle w:val="GPSDefinitionTerm"/>
            </w:pPr>
            <w:r w:rsidRPr="00D03934">
              <w:t>"</w:t>
            </w:r>
            <w:r w:rsidR="00F675C3" w:rsidRPr="00D03934">
              <w:t>Non-Exclusive Assets</w:t>
            </w:r>
            <w:r w:rsidRPr="00D03934">
              <w:t>"</w:t>
            </w:r>
          </w:p>
        </w:tc>
        <w:tc>
          <w:tcPr>
            <w:tcW w:w="4635" w:type="dxa"/>
          </w:tcPr>
          <w:p w14:paraId="69C1CE22"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Supplier </w:t>
            </w:r>
            <w:r w:rsidR="00F675C3" w:rsidRPr="00D03934">
              <w:t xml:space="preserve">Assets (if any) which are used by the Supplier or a Key Sub-Contractor in connection with the </w:t>
            </w:r>
            <w:r w:rsidR="00BA5552" w:rsidRPr="00D03934">
              <w:t xml:space="preserve">Goods and/or Services </w:t>
            </w:r>
            <w:r w:rsidR="00F675C3" w:rsidRPr="00D03934">
              <w:t>but which are also used by the Supplier or Key Sub-Contractor for other purposes;</w:t>
            </w:r>
          </w:p>
        </w:tc>
      </w:tr>
      <w:tr w:rsidR="00EB2994" w:rsidRPr="00D03934" w14:paraId="4E32DADD" w14:textId="77777777" w:rsidTr="000E7CA5">
        <w:tc>
          <w:tcPr>
            <w:tcW w:w="2835" w:type="dxa"/>
          </w:tcPr>
          <w:p w14:paraId="6D5533FC" w14:textId="77777777" w:rsidR="00EB2994" w:rsidRPr="00D03934" w:rsidRDefault="00C41706" w:rsidP="00670E1A">
            <w:pPr>
              <w:pStyle w:val="GPSDefinitionTerm"/>
            </w:pPr>
            <w:r w:rsidRPr="00D03934">
              <w:t>"</w:t>
            </w:r>
            <w:r w:rsidR="00EB2994" w:rsidRPr="00D03934">
              <w:t>Registers</w:t>
            </w:r>
            <w:r w:rsidRPr="00D03934">
              <w:t>"</w:t>
            </w:r>
          </w:p>
        </w:tc>
        <w:tc>
          <w:tcPr>
            <w:tcW w:w="4635" w:type="dxa"/>
          </w:tcPr>
          <w:p w14:paraId="78B8376A" w14:textId="77777777" w:rsidR="00EB2994" w:rsidRPr="00D03934" w:rsidRDefault="00C41706" w:rsidP="00EB2994">
            <w:pPr>
              <w:pStyle w:val="GPsDefinition"/>
            </w:pPr>
            <w:r w:rsidRPr="00D03934">
              <w:t xml:space="preserve">means </w:t>
            </w:r>
            <w:r w:rsidR="00EB2994" w:rsidRPr="00D03934">
              <w:t>the register and configuration database referred to in paragraphs </w:t>
            </w:r>
            <w:r w:rsidR="00F17AE3">
              <w:fldChar w:fldCharType="begin"/>
            </w:r>
            <w:r w:rsidR="00F17AE3">
              <w:instrText xml:space="preserve"> REF _Ref364241015 \r \h  \* MERGEFORMAT </w:instrText>
            </w:r>
            <w:r w:rsidR="00F17AE3">
              <w:fldChar w:fldCharType="separate"/>
            </w:r>
            <w:r w:rsidR="00BF637D">
              <w:t>3.1.1</w:t>
            </w:r>
            <w:r w:rsidR="00F17AE3">
              <w:fldChar w:fldCharType="end"/>
            </w:r>
            <w:r w:rsidR="00EB2994" w:rsidRPr="00D03934">
              <w:t xml:space="preserve"> and </w:t>
            </w:r>
            <w:r w:rsidR="00F17AE3">
              <w:fldChar w:fldCharType="begin"/>
            </w:r>
            <w:r w:rsidR="00F17AE3">
              <w:instrText xml:space="preserve"> REF _Ref364241031 \r \h  \* MERGEFORMAT </w:instrText>
            </w:r>
            <w:r w:rsidR="00F17AE3">
              <w:fldChar w:fldCharType="separate"/>
            </w:r>
            <w:r w:rsidR="00BF637D">
              <w:t>3.1.2</w:t>
            </w:r>
            <w:r w:rsidR="00F17AE3">
              <w:fldChar w:fldCharType="end"/>
            </w:r>
            <w:r w:rsidR="00D8405B" w:rsidRPr="00D03934">
              <w:t xml:space="preserve"> of this Call Off Schedule</w:t>
            </w:r>
            <w:r w:rsidR="00EB2994" w:rsidRPr="00D03934">
              <w:t>;</w:t>
            </w:r>
            <w:r w:rsidR="00D8405B" w:rsidRPr="00D03934">
              <w:t xml:space="preserve"> </w:t>
            </w:r>
          </w:p>
        </w:tc>
      </w:tr>
      <w:tr w:rsidR="00EB2994" w:rsidRPr="00D03934" w14:paraId="50564257" w14:textId="77777777" w:rsidTr="000E7CA5">
        <w:tc>
          <w:tcPr>
            <w:tcW w:w="2835" w:type="dxa"/>
          </w:tcPr>
          <w:p w14:paraId="100325C8" w14:textId="77777777" w:rsidR="00EB2994" w:rsidRPr="00D03934" w:rsidRDefault="00C41706" w:rsidP="00670E1A">
            <w:pPr>
              <w:pStyle w:val="GPSDefinitionTerm"/>
            </w:pPr>
            <w:r w:rsidRPr="00D03934">
              <w:t>"</w:t>
            </w:r>
            <w:r w:rsidR="00EB2994" w:rsidRPr="00D03934">
              <w:t>Termination Assistance</w:t>
            </w:r>
            <w:r w:rsidRPr="00D03934">
              <w:t>"</w:t>
            </w:r>
          </w:p>
        </w:tc>
        <w:tc>
          <w:tcPr>
            <w:tcW w:w="4635" w:type="dxa"/>
          </w:tcPr>
          <w:p w14:paraId="63CD26CC" w14:textId="77777777" w:rsidR="00EB2994" w:rsidRPr="00D03934" w:rsidRDefault="00C41706" w:rsidP="00EB2994">
            <w:pPr>
              <w:pStyle w:val="GPsDefinition"/>
            </w:pPr>
            <w:r w:rsidRPr="00D03934">
              <w:t xml:space="preserve">means </w:t>
            </w:r>
            <w:r w:rsidR="00EB2994" w:rsidRPr="00D03934">
              <w:t>the activities to be performed by the Supplier pursuant to the Exit Plan, and any other assistance required by the Customer pursuant to the Termination Assistance Notice;</w:t>
            </w:r>
          </w:p>
        </w:tc>
      </w:tr>
      <w:tr w:rsidR="00EB2994" w:rsidRPr="00D03934" w14:paraId="5DCE4C0E" w14:textId="77777777" w:rsidTr="000E7CA5">
        <w:tc>
          <w:tcPr>
            <w:tcW w:w="2835" w:type="dxa"/>
          </w:tcPr>
          <w:p w14:paraId="183BE278" w14:textId="77777777" w:rsidR="00EB2994" w:rsidRPr="00D03934" w:rsidRDefault="00C41706" w:rsidP="00670E1A">
            <w:pPr>
              <w:pStyle w:val="GPSDefinitionTerm"/>
            </w:pPr>
            <w:r w:rsidRPr="00D03934">
              <w:t>"</w:t>
            </w:r>
            <w:r w:rsidR="00EB2994" w:rsidRPr="00D03934">
              <w:t>Termination Assistance Notice</w:t>
            </w:r>
            <w:r w:rsidRPr="00D03934">
              <w:t>"</w:t>
            </w:r>
          </w:p>
        </w:tc>
        <w:tc>
          <w:tcPr>
            <w:tcW w:w="4635" w:type="dxa"/>
          </w:tcPr>
          <w:p w14:paraId="4C6BC76C" w14:textId="77777777" w:rsidR="00EB2994" w:rsidRPr="00D03934" w:rsidRDefault="00EB2994" w:rsidP="00EB2994">
            <w:pPr>
              <w:pStyle w:val="GPsDefinition"/>
            </w:pPr>
            <w:r w:rsidRPr="00D03934">
              <w:t>has the meaning given</w:t>
            </w:r>
            <w:r w:rsidR="00C41706" w:rsidRPr="00D03934">
              <w:t xml:space="preserve"> to it</w:t>
            </w:r>
            <w:r w:rsidRPr="00D03934">
              <w:t xml:space="preserve"> in paragraph </w:t>
            </w:r>
            <w:r w:rsidR="00F17AE3">
              <w:fldChar w:fldCharType="begin"/>
            </w:r>
            <w:r w:rsidR="00F17AE3">
              <w:instrText xml:space="preserve"> REF _Ref364348408 \r \h  \* MERGEFORMAT </w:instrText>
            </w:r>
            <w:r w:rsidR="00F17AE3">
              <w:fldChar w:fldCharType="separate"/>
            </w:r>
            <w:r w:rsidR="00BF637D">
              <w:t>6.1</w:t>
            </w:r>
            <w:r w:rsidR="00F17AE3">
              <w:fldChar w:fldCharType="end"/>
            </w:r>
            <w:r w:rsidR="00D8405B" w:rsidRPr="00D03934">
              <w:t xml:space="preserve"> of this Call Off Schedule</w:t>
            </w:r>
            <w:r w:rsidRPr="00D03934">
              <w:t>;</w:t>
            </w:r>
          </w:p>
        </w:tc>
      </w:tr>
      <w:tr w:rsidR="00F675C3" w:rsidRPr="00D03934" w14:paraId="2BA73247" w14:textId="77777777" w:rsidTr="000E7CA5">
        <w:tc>
          <w:tcPr>
            <w:tcW w:w="2835" w:type="dxa"/>
          </w:tcPr>
          <w:p w14:paraId="4E489C69" w14:textId="77777777" w:rsidR="00F675C3" w:rsidRPr="00D03934" w:rsidRDefault="00C41706" w:rsidP="00670E1A">
            <w:pPr>
              <w:pStyle w:val="GPSDefinitionTerm"/>
            </w:pPr>
            <w:r w:rsidRPr="00D03934">
              <w:t>"</w:t>
            </w:r>
            <w:r w:rsidR="00F675C3" w:rsidRPr="00D03934">
              <w:t>Termination Assistance Period</w:t>
            </w:r>
            <w:r w:rsidRPr="00D03934">
              <w:t>"</w:t>
            </w:r>
          </w:p>
        </w:tc>
        <w:tc>
          <w:tcPr>
            <w:tcW w:w="4635" w:type="dxa"/>
          </w:tcPr>
          <w:p w14:paraId="52A5547D" w14:textId="77777777" w:rsidR="00F675C3" w:rsidRPr="00D03934" w:rsidRDefault="00C41706" w:rsidP="00EB2994">
            <w:pPr>
              <w:pStyle w:val="GPsDefinition"/>
            </w:pPr>
            <w:r w:rsidRPr="00D03934">
              <w:t xml:space="preserve">means </w:t>
            </w:r>
            <w:r w:rsidR="00F675C3" w:rsidRPr="00D03934">
              <w:t xml:space="preserve">in relation to a Termination Assistance Notice, the period specified in the Termination Assistance Notice for which the Supplier is required to provide the Termination Assistance as such period may be extended pursuant to paragraph </w:t>
            </w:r>
            <w:r w:rsidR="00F17AE3">
              <w:fldChar w:fldCharType="begin"/>
            </w:r>
            <w:r w:rsidR="00F17AE3">
              <w:instrText xml:space="preserve"> REF _Ref364352273 \r \h  \* MERGEFORMAT </w:instrText>
            </w:r>
            <w:r w:rsidR="00F17AE3">
              <w:fldChar w:fldCharType="separate"/>
            </w:r>
            <w:r w:rsidR="00BF637D">
              <w:t>6.2</w:t>
            </w:r>
            <w:r w:rsidR="00F17AE3">
              <w:fldChar w:fldCharType="end"/>
            </w:r>
            <w:r w:rsidR="00D8405B" w:rsidRPr="00D03934">
              <w:t xml:space="preserve"> of this Call Off Schedule</w:t>
            </w:r>
            <w:r w:rsidR="00F675C3" w:rsidRPr="00D03934">
              <w:t>;</w:t>
            </w:r>
          </w:p>
        </w:tc>
      </w:tr>
      <w:tr w:rsidR="00F675C3" w:rsidRPr="00D03934" w14:paraId="597B5D93" w14:textId="77777777" w:rsidTr="000E7CA5">
        <w:tc>
          <w:tcPr>
            <w:tcW w:w="2835" w:type="dxa"/>
          </w:tcPr>
          <w:p w14:paraId="484092BA" w14:textId="77777777" w:rsidR="00F675C3" w:rsidRPr="00D03934" w:rsidRDefault="00C41706" w:rsidP="00670E1A">
            <w:pPr>
              <w:pStyle w:val="GPSDefinitionTerm"/>
            </w:pPr>
            <w:r w:rsidRPr="00D03934">
              <w:rPr>
                <w:bCs/>
              </w:rPr>
              <w:lastRenderedPageBreak/>
              <w:t>"</w:t>
            </w:r>
            <w:r w:rsidR="00F675C3" w:rsidRPr="00D03934">
              <w:t>Transferable Assets</w:t>
            </w:r>
            <w:r w:rsidRPr="00D03934">
              <w:rPr>
                <w:bCs/>
              </w:rPr>
              <w:t>"</w:t>
            </w:r>
          </w:p>
        </w:tc>
        <w:tc>
          <w:tcPr>
            <w:tcW w:w="4635" w:type="dxa"/>
          </w:tcPr>
          <w:p w14:paraId="7049C79A" w14:textId="77777777" w:rsidR="00F675C3" w:rsidRPr="00D03934" w:rsidRDefault="00C41706" w:rsidP="00EB2994">
            <w:pPr>
              <w:pStyle w:val="GPsDefinition"/>
            </w:pPr>
            <w:r w:rsidRPr="00D03934">
              <w:t xml:space="preserve">means </w:t>
            </w:r>
            <w:r w:rsidR="00F675C3" w:rsidRPr="00D03934">
              <w:t>those of the Exclusive Assets which are capable of legal transfer to the Customer;</w:t>
            </w:r>
          </w:p>
        </w:tc>
      </w:tr>
      <w:tr w:rsidR="00F675C3" w:rsidRPr="00D03934" w14:paraId="43880704" w14:textId="77777777" w:rsidTr="000E7CA5">
        <w:tc>
          <w:tcPr>
            <w:tcW w:w="2835" w:type="dxa"/>
          </w:tcPr>
          <w:p w14:paraId="6CC1A957" w14:textId="77777777" w:rsidR="00F675C3" w:rsidRPr="00D03934" w:rsidRDefault="00C41706" w:rsidP="00670E1A">
            <w:pPr>
              <w:pStyle w:val="GPSDefinitionTerm"/>
            </w:pPr>
            <w:r w:rsidRPr="00D03934">
              <w:rPr>
                <w:bCs/>
              </w:rPr>
              <w:t>"</w:t>
            </w:r>
            <w:r w:rsidR="00F675C3" w:rsidRPr="00D03934">
              <w:t>Transferable Contracts</w:t>
            </w:r>
            <w:r w:rsidRPr="00D03934">
              <w:rPr>
                <w:bCs/>
              </w:rPr>
              <w:t>"</w:t>
            </w:r>
          </w:p>
        </w:tc>
        <w:tc>
          <w:tcPr>
            <w:tcW w:w="4635" w:type="dxa"/>
          </w:tcPr>
          <w:p w14:paraId="5C8A5FBF" w14:textId="77777777" w:rsidR="00F675C3" w:rsidRPr="00D03934" w:rsidRDefault="00C41706" w:rsidP="00FD7F82">
            <w:pPr>
              <w:pStyle w:val="GPsDefinition"/>
            </w:pPr>
            <w:r w:rsidRPr="00D03934">
              <w:t xml:space="preserve">means </w:t>
            </w:r>
            <w:r w:rsidR="00F675C3" w:rsidRPr="00D03934">
              <w:t xml:space="preserve">the </w:t>
            </w:r>
            <w:r w:rsidR="00C327C5" w:rsidRPr="00D03934">
              <w:t>Sub-Con</w:t>
            </w:r>
            <w:r w:rsidR="00F675C3" w:rsidRPr="00D03934">
              <w:t>tracts, licences for Supplier</w:t>
            </w:r>
            <w:r w:rsidR="00D35428">
              <w:t xml:space="preserve"> </w:t>
            </w:r>
            <w:r w:rsidR="00FD7F82">
              <w:t xml:space="preserve">Background IPR, Project Specific IPR, </w:t>
            </w:r>
            <w:r w:rsidR="00F675C3" w:rsidRPr="00D03934">
              <w:t xml:space="preserve">licences for Third Party </w:t>
            </w:r>
            <w:r w:rsidR="00FD7F82">
              <w:t xml:space="preserve">IPR </w:t>
            </w:r>
            <w:r w:rsidR="00F675C3" w:rsidRPr="00D03934">
              <w:t>or other agreements which are necessary to enable the Customer or any Replacement Supplier to perform the</w:t>
            </w:r>
            <w:r w:rsidR="002876DA" w:rsidRPr="00D03934">
              <w:t xml:space="preserve"> Goods and/or</w:t>
            </w:r>
            <w:r w:rsidR="00F675C3" w:rsidRPr="00D03934">
              <w:t xml:space="preserve"> Services or the </w:t>
            </w:r>
            <w:r w:rsidR="002876DA" w:rsidRPr="00D03934">
              <w:t xml:space="preserve">Replacement Goods and/or </w:t>
            </w:r>
            <w:r w:rsidR="00F675C3" w:rsidRPr="00D03934">
              <w:t>Replacement Services, including in relation to licences all relevant Documentation;</w:t>
            </w:r>
          </w:p>
        </w:tc>
      </w:tr>
      <w:tr w:rsidR="00EB2994" w:rsidRPr="00D03934" w14:paraId="5B9D95EE" w14:textId="77777777" w:rsidTr="000E7CA5">
        <w:tc>
          <w:tcPr>
            <w:tcW w:w="2835" w:type="dxa"/>
          </w:tcPr>
          <w:p w14:paraId="5481FC1E" w14:textId="77777777" w:rsidR="00EB2994" w:rsidRPr="00D03934" w:rsidRDefault="00EB2994" w:rsidP="00670E1A">
            <w:pPr>
              <w:pStyle w:val="GPSDefinitionTerm"/>
            </w:pPr>
            <w:r w:rsidRPr="00D03934">
              <w:t>“Transferring Assets”</w:t>
            </w:r>
          </w:p>
        </w:tc>
        <w:tc>
          <w:tcPr>
            <w:tcW w:w="4635" w:type="dxa"/>
          </w:tcPr>
          <w:p w14:paraId="19B1F8AC" w14:textId="77777777" w:rsidR="00EB2994" w:rsidRPr="00D03934" w:rsidRDefault="00EB2994" w:rsidP="00EB2994">
            <w:pPr>
              <w:pStyle w:val="GPsDefinition"/>
            </w:pPr>
            <w:r w:rsidRPr="00D03934">
              <w:t xml:space="preserve">has the meaning given to it in paragraph </w:t>
            </w:r>
            <w:r w:rsidR="00F17AE3">
              <w:fldChar w:fldCharType="begin"/>
            </w:r>
            <w:r w:rsidR="00F17AE3">
              <w:instrText xml:space="preserve"> REF _Ref364352534 \r \h  \* MERGEFORMAT </w:instrText>
            </w:r>
            <w:r w:rsidR="00F17AE3">
              <w:fldChar w:fldCharType="separate"/>
            </w:r>
            <w:r w:rsidR="00BF637D">
              <w:t>9.2.1</w:t>
            </w:r>
            <w:r w:rsidR="00F17AE3">
              <w:fldChar w:fldCharType="end"/>
            </w:r>
            <w:r w:rsidR="00D8405B" w:rsidRPr="00D03934">
              <w:t xml:space="preserve"> of this Call Off Schedule</w:t>
            </w:r>
            <w:r w:rsidRPr="00D03934">
              <w:t>;</w:t>
            </w:r>
          </w:p>
        </w:tc>
      </w:tr>
      <w:tr w:rsidR="00F675C3" w:rsidRPr="00D03934" w14:paraId="3ED7E027" w14:textId="77777777" w:rsidTr="000E7CA5">
        <w:tc>
          <w:tcPr>
            <w:tcW w:w="2835" w:type="dxa"/>
          </w:tcPr>
          <w:p w14:paraId="478DB52F" w14:textId="77777777" w:rsidR="00F675C3" w:rsidRPr="00D03934" w:rsidRDefault="00F675C3" w:rsidP="00670E1A">
            <w:pPr>
              <w:pStyle w:val="GPSDefinitionTerm"/>
            </w:pPr>
            <w:r w:rsidRPr="00D03934">
              <w:t>"Transferring Contracts"</w:t>
            </w:r>
          </w:p>
        </w:tc>
        <w:tc>
          <w:tcPr>
            <w:tcW w:w="4635" w:type="dxa"/>
          </w:tcPr>
          <w:p w14:paraId="226CB13B" w14:textId="77777777" w:rsidR="00F675C3" w:rsidRPr="00D03934" w:rsidRDefault="00F675C3" w:rsidP="00EB2994">
            <w:pPr>
              <w:pStyle w:val="GPsDefinition"/>
            </w:pPr>
            <w:r w:rsidRPr="00D03934">
              <w:t>has the meaning given to it in paragraph </w:t>
            </w:r>
            <w:r w:rsidR="00F17AE3">
              <w:fldChar w:fldCharType="begin"/>
            </w:r>
            <w:r w:rsidR="00F17AE3">
              <w:instrText xml:space="preserve"> REF _Ref364353977 \r \h  \* MERGEFORMAT </w:instrText>
            </w:r>
            <w:r w:rsidR="00F17AE3">
              <w:fldChar w:fldCharType="separate"/>
            </w:r>
            <w:r w:rsidR="00BF637D">
              <w:t>9.2.3</w:t>
            </w:r>
            <w:r w:rsidR="00F17AE3">
              <w:fldChar w:fldCharType="end"/>
            </w:r>
            <w:r w:rsidR="00D8405B" w:rsidRPr="00D03934">
              <w:t xml:space="preserve"> of this Call Off Schedule</w:t>
            </w:r>
            <w:r w:rsidRPr="00D03934">
              <w:t>.</w:t>
            </w:r>
          </w:p>
        </w:tc>
      </w:tr>
    </w:tbl>
    <w:p w14:paraId="7ABF0916" w14:textId="77777777" w:rsidR="008D0A60" w:rsidRDefault="00C12BEB" w:rsidP="00036474">
      <w:pPr>
        <w:pStyle w:val="GPSL1SCHEDULEHeading"/>
        <w:rPr>
          <w:rFonts w:hint="eastAsia"/>
        </w:rPr>
      </w:pPr>
      <w:r w:rsidRPr="00D03934">
        <w:t>INTRODUCTION</w:t>
      </w:r>
    </w:p>
    <w:p w14:paraId="0DCC97CB" w14:textId="77777777" w:rsidR="008D0A60" w:rsidRDefault="00C12BEB">
      <w:pPr>
        <w:pStyle w:val="GPSL2numberedclause"/>
      </w:pPr>
      <w:r w:rsidRPr="00D03934">
        <w:t>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CE7F187" w14:textId="77777777" w:rsidR="00C12BEB" w:rsidRPr="00D03934" w:rsidRDefault="00C12BEB" w:rsidP="00101CE5">
      <w:pPr>
        <w:pStyle w:val="GPSL2numberedclause"/>
      </w:pPr>
      <w:r w:rsidRPr="00D03934">
        <w:t xml:space="preserve">The objectives of the exit planning and service transfer arrangements are to ensure a smooth transition of the availability of the </w:t>
      </w:r>
      <w:r w:rsidR="00BA5552" w:rsidRPr="00D03934">
        <w:t xml:space="preserve">Goods and/or Services </w:t>
      </w:r>
      <w:r w:rsidRPr="00D03934">
        <w:t>from the Supplier to the Customer and/or a Replacement Supplier at the Call Off Expiry Date.</w:t>
      </w:r>
    </w:p>
    <w:p w14:paraId="6929BD61" w14:textId="77777777" w:rsidR="00E13960" w:rsidRDefault="00C12BEB" w:rsidP="00036474">
      <w:pPr>
        <w:pStyle w:val="GPSL1SCHEDULEHeading"/>
        <w:rPr>
          <w:rFonts w:hint="eastAsia"/>
        </w:rPr>
      </w:pPr>
      <w:r w:rsidRPr="00D03934">
        <w:t>OBLIGATIONS DURING THE CALL OFF CONTRACT PERIOD TO FACILITATE EXIT</w:t>
      </w:r>
    </w:p>
    <w:p w14:paraId="01531D77" w14:textId="77777777" w:rsidR="00C12BEB" w:rsidRPr="00D03934" w:rsidRDefault="00C12BEB" w:rsidP="00101CE5">
      <w:pPr>
        <w:pStyle w:val="GPSL2numberedclause"/>
      </w:pPr>
      <w:r w:rsidRPr="00D03934">
        <w:t>During the Call Off Contract Period, the Supplier shall:</w:t>
      </w:r>
    </w:p>
    <w:p w14:paraId="6C9E0EEE" w14:textId="77777777" w:rsidR="008D0A60" w:rsidRDefault="00C12BEB" w:rsidP="0061370A">
      <w:pPr>
        <w:pStyle w:val="GPSL3numberedclause"/>
      </w:pPr>
      <w:bookmarkStart w:id="2515" w:name="_Ref364241015"/>
      <w:r w:rsidRPr="00D03934">
        <w:t>create and maintain a Register of all:</w:t>
      </w:r>
      <w:bookmarkEnd w:id="2515"/>
    </w:p>
    <w:p w14:paraId="06AFC337" w14:textId="77777777" w:rsidR="008D0A60" w:rsidRDefault="00C12BEB" w:rsidP="001206D9">
      <w:pPr>
        <w:pStyle w:val="GPSL4numberedclause"/>
      </w:pPr>
      <w:r w:rsidRPr="00D03934">
        <w:t>Supplier</w:t>
      </w:r>
      <w:r w:rsidRPr="00D03934" w:rsidDel="00A236D6">
        <w:t xml:space="preserve"> </w:t>
      </w:r>
      <w:r w:rsidRPr="00D03934">
        <w:t>Assets, detailing their:</w:t>
      </w:r>
    </w:p>
    <w:p w14:paraId="1FE0D2A6" w14:textId="77777777" w:rsidR="008D0A60" w:rsidRDefault="00C12BEB" w:rsidP="001206D9">
      <w:pPr>
        <w:pStyle w:val="GPSL5numberedclause"/>
      </w:pPr>
      <w:r w:rsidRPr="00D03934">
        <w:t>make, model and asset number;</w:t>
      </w:r>
    </w:p>
    <w:p w14:paraId="0EFDF097" w14:textId="77777777" w:rsidR="00E13960" w:rsidRDefault="00C12BEB" w:rsidP="00FC3740">
      <w:pPr>
        <w:pStyle w:val="GPSL5numberedclause"/>
      </w:pPr>
      <w:r w:rsidRPr="00D03934">
        <w:t xml:space="preserve">ownership and status as either Exclusive Assets or Non-Exclusive Assets; </w:t>
      </w:r>
    </w:p>
    <w:p w14:paraId="3F0392DE" w14:textId="77777777" w:rsidR="00E13960" w:rsidRDefault="00C12BEB" w:rsidP="00F143CF">
      <w:pPr>
        <w:pStyle w:val="GPSL5numberedclause"/>
      </w:pPr>
      <w:r w:rsidRPr="00D03934">
        <w:t>Net Book Value;</w:t>
      </w:r>
    </w:p>
    <w:p w14:paraId="07262977" w14:textId="77777777" w:rsidR="00E13960" w:rsidRDefault="00C12BEB" w:rsidP="009F1EE4">
      <w:pPr>
        <w:pStyle w:val="GPSL5numberedclause"/>
      </w:pPr>
      <w:r w:rsidRPr="00D03934">
        <w:t>condition and physical location; and</w:t>
      </w:r>
    </w:p>
    <w:p w14:paraId="5E117366" w14:textId="77777777" w:rsidR="00E13960" w:rsidRDefault="00C12BEB" w:rsidP="006A222B">
      <w:pPr>
        <w:pStyle w:val="GPSL5numberedclause"/>
      </w:pPr>
      <w:r w:rsidRPr="00D03934">
        <w:t>use (including technical specifications); and</w:t>
      </w:r>
    </w:p>
    <w:p w14:paraId="5E850098" w14:textId="77777777" w:rsidR="008D0A60" w:rsidRDefault="00C12BEB" w:rsidP="009356EC">
      <w:pPr>
        <w:pStyle w:val="GPSL4numberedclause"/>
      </w:pPr>
      <w:r w:rsidRPr="00D03934">
        <w:t xml:space="preserve">Sub-Contracts and other relevant agreements (including relevant software licences, maintenance and support agreements and equipment rental and lease agreements) required for the performance of the </w:t>
      </w:r>
      <w:r w:rsidR="00BA5552" w:rsidRPr="00D03934">
        <w:t>Goods and/or Services</w:t>
      </w:r>
      <w:r w:rsidRPr="00D03934">
        <w:t>;</w:t>
      </w:r>
    </w:p>
    <w:p w14:paraId="2F74C0AE" w14:textId="77777777" w:rsidR="008D0A60" w:rsidRDefault="00C12BEB" w:rsidP="002769E3">
      <w:pPr>
        <w:pStyle w:val="GPSL3numberedclause"/>
      </w:pPr>
      <w:bookmarkStart w:id="2516" w:name="_Ref364241031"/>
      <w:r w:rsidRPr="00D03934">
        <w:t xml:space="preserve">create and maintain a configuration database detailing the technical infrastructure and operating procedures through which the Supplier provides the </w:t>
      </w:r>
      <w:r w:rsidR="00BA5552" w:rsidRPr="00D03934">
        <w:t>Goods and/or Services</w:t>
      </w:r>
      <w:r w:rsidRPr="00D03934">
        <w:t xml:space="preserve">, which shall contain sufficient detail to permit the Customer and/or Replacement Supplier to understand how the Supplier provides the </w:t>
      </w:r>
      <w:r w:rsidR="00BA5552" w:rsidRPr="00D03934">
        <w:t xml:space="preserve">Goods and/or </w:t>
      </w:r>
      <w:r w:rsidR="00BA5552" w:rsidRPr="00D03934">
        <w:lastRenderedPageBreak/>
        <w:t xml:space="preserve">Services </w:t>
      </w:r>
      <w:r w:rsidRPr="00D03934">
        <w:t xml:space="preserve">and to enable the smooth transition of the </w:t>
      </w:r>
      <w:r w:rsidR="00BA5552" w:rsidRPr="00D03934">
        <w:t xml:space="preserve">Goods and/or Services </w:t>
      </w:r>
      <w:r w:rsidRPr="00D03934">
        <w:t>with the minimum of disruption;</w:t>
      </w:r>
      <w:bookmarkEnd w:id="2516"/>
    </w:p>
    <w:p w14:paraId="2D10978C" w14:textId="77777777" w:rsidR="00E13960" w:rsidRDefault="00C12BEB" w:rsidP="002769E3">
      <w:pPr>
        <w:pStyle w:val="GPSL3numberedclause"/>
      </w:pPr>
      <w:r w:rsidRPr="00D03934">
        <w:t>agree the format of the Registers with the Customer as part of the process of agreeing the Exit Plan; and</w:t>
      </w:r>
    </w:p>
    <w:p w14:paraId="7092A282" w14:textId="77777777" w:rsidR="00E13960" w:rsidRDefault="00C12BEB" w:rsidP="002769E3">
      <w:pPr>
        <w:pStyle w:val="GPSL3numberedclause"/>
      </w:pPr>
      <w:r w:rsidRPr="00D03934">
        <w:t xml:space="preserve">at all times keep the Registers up to date, in particular in the event that Assets, Sub-Contracts or other relevant agreements are added to or removed from the </w:t>
      </w:r>
      <w:r w:rsidR="00BA5552" w:rsidRPr="00D03934">
        <w:t>Goods and/or Services</w:t>
      </w:r>
      <w:r w:rsidRPr="00D03934">
        <w:t>.</w:t>
      </w:r>
    </w:p>
    <w:p w14:paraId="44714E76" w14:textId="77777777" w:rsidR="008D0A60" w:rsidRDefault="00C12BEB">
      <w:pPr>
        <w:pStyle w:val="GPSL2numberedclause"/>
      </w:pPr>
      <w:r w:rsidRPr="00D03934">
        <w:t>The Supplier shall:</w:t>
      </w:r>
    </w:p>
    <w:p w14:paraId="49DBDACF" w14:textId="77777777" w:rsidR="008D0A60" w:rsidRDefault="00C12BEB" w:rsidP="0061370A">
      <w:pPr>
        <w:pStyle w:val="GPSL3numberedclause"/>
      </w:pPr>
      <w:r w:rsidRPr="00D03934">
        <w:t xml:space="preserve">procure that all Exclusive Assets listed in the Registers are clearly marked to identify that they are exclusively used for the provision of the </w:t>
      </w:r>
      <w:r w:rsidR="00BA5552" w:rsidRPr="00D03934">
        <w:t xml:space="preserve">Goods and/or Services </w:t>
      </w:r>
      <w:r w:rsidRPr="00D03934">
        <w:t>under this Call Off Contract; and</w:t>
      </w:r>
    </w:p>
    <w:p w14:paraId="12661E27" w14:textId="77777777" w:rsidR="00E13960" w:rsidRDefault="00C12BEB" w:rsidP="0061370A">
      <w:pPr>
        <w:pStyle w:val="GPSL3numberedclause"/>
      </w:pPr>
      <w:bookmarkStart w:id="2517" w:name="_Ref62027068"/>
      <w:r w:rsidRPr="00D03934">
        <w:t xml:space="preserve">(unless otherwise agreed by the Customer in writing) procure that all licences for Third Party </w:t>
      </w:r>
      <w:r w:rsidR="00FD7F82">
        <w:t xml:space="preserve">IPR </w:t>
      </w:r>
      <w:r w:rsidRPr="00D03934">
        <w:t xml:space="preserve">and all Sub-Contracts shall be assignable and/or capable of novation at the request of the Customer to the Customer (and/or its nominee) and/or any Replacement Supplier upon the Supplier ceasing to provide the </w:t>
      </w:r>
      <w:r w:rsidR="00BA5552" w:rsidRPr="00D03934">
        <w:t xml:space="preserve">Goods and/or Services </w:t>
      </w:r>
      <w:r w:rsidRPr="00D03934">
        <w:t>(or part of them) without restriction (including any need to obtain any consent or approval) or payment by the Customer.</w:t>
      </w:r>
      <w:bookmarkEnd w:id="2517"/>
      <w:r w:rsidRPr="00D03934">
        <w:t xml:space="preserve"> </w:t>
      </w:r>
    </w:p>
    <w:p w14:paraId="729F87AB" w14:textId="77777777" w:rsidR="00C9243A" w:rsidRDefault="00C12BEB" w:rsidP="00101CE5">
      <w:pPr>
        <w:pStyle w:val="GPSL2numberedclause"/>
      </w:pPr>
      <w:r w:rsidRPr="00D03934">
        <w:t xml:space="preserve">Where the Supplier is unable to procure that any </w:t>
      </w:r>
      <w:r w:rsidR="00C327C5" w:rsidRPr="00D03934">
        <w:t>Sub-Con</w:t>
      </w:r>
      <w:r w:rsidRPr="00D03934">
        <w:t>tract or other agreement referred to in paragraph </w:t>
      </w:r>
      <w:r w:rsidR="00F17AE3">
        <w:fldChar w:fldCharType="begin"/>
      </w:r>
      <w:r w:rsidR="00F17AE3">
        <w:instrText xml:space="preserve"> REF _Ref62027068 \r \h  \* MERGEFORMAT </w:instrText>
      </w:r>
      <w:r w:rsidR="00F17AE3">
        <w:fldChar w:fldCharType="separate"/>
      </w:r>
      <w:r w:rsidR="00BF637D">
        <w:t>3.2.2</w:t>
      </w:r>
      <w:r w:rsidR="00F17AE3">
        <w:fldChar w:fldCharType="end"/>
      </w:r>
      <w:r w:rsidR="00D8405B" w:rsidRPr="00D03934">
        <w:t xml:space="preserve"> of this Call Off Schedule</w:t>
      </w:r>
      <w:r w:rsidRPr="00D03934">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6D24B297" w14:textId="77777777" w:rsidR="00C9243A" w:rsidRDefault="00C12BEB" w:rsidP="00101CE5">
      <w:pPr>
        <w:pStyle w:val="GPSL2numberedclause"/>
      </w:pPr>
      <w:bookmarkStart w:id="2518" w:name="_Ref364241382"/>
      <w:r w:rsidRPr="00D03934">
        <w:t>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t xml:space="preserve">y with this Call Off Schedule. </w:t>
      </w:r>
      <w:r w:rsidRPr="00D03934">
        <w:t xml:space="preserve">The Supplier shall ensure that its Exit Manager has the requisite </w:t>
      </w:r>
      <w:r w:rsidR="00F45E96">
        <w:t>Authority</w:t>
      </w:r>
      <w:r w:rsidRPr="00D03934">
        <w:t xml:space="preserve">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w:t>
      </w:r>
      <w:bookmarkEnd w:id="2518"/>
    </w:p>
    <w:p w14:paraId="33E43448" w14:textId="77777777" w:rsidR="00E13960" w:rsidRDefault="00C12BEB" w:rsidP="00036474">
      <w:pPr>
        <w:pStyle w:val="GPSL1SCHEDULEHeading"/>
        <w:rPr>
          <w:rFonts w:hint="eastAsia"/>
        </w:rPr>
      </w:pPr>
      <w:r w:rsidRPr="00D03934">
        <w:t xml:space="preserve">OBLIGATIONS TO ASSIST ON RE-TENDERING OF </w:t>
      </w:r>
      <w:r w:rsidR="00BA5552" w:rsidRPr="00D03934">
        <w:t>Goods and/or Services</w:t>
      </w:r>
    </w:p>
    <w:p w14:paraId="54B67783" w14:textId="77777777" w:rsidR="00C12BEB" w:rsidRPr="00D03934" w:rsidRDefault="00C12BEB" w:rsidP="00101CE5">
      <w:pPr>
        <w:pStyle w:val="GPSL2numberedclause"/>
      </w:pPr>
      <w:bookmarkStart w:id="2519" w:name="_Ref364242404"/>
      <w:r w:rsidRPr="00D03934">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19"/>
    </w:p>
    <w:p w14:paraId="7713AFC2" w14:textId="77777777" w:rsidR="00E13960" w:rsidRDefault="00C12BEB" w:rsidP="0061370A">
      <w:pPr>
        <w:pStyle w:val="GPSL3numberedclause"/>
      </w:pPr>
      <w:r w:rsidRPr="00D03934">
        <w:t>details of the Service(s);</w:t>
      </w:r>
    </w:p>
    <w:p w14:paraId="494A9724" w14:textId="77777777" w:rsidR="00E13960" w:rsidRDefault="00C12BEB" w:rsidP="0061370A">
      <w:pPr>
        <w:pStyle w:val="GPSL3numberedclause"/>
      </w:pPr>
      <w:r w:rsidRPr="00D03934">
        <w:t xml:space="preserve">a copy of the Registers, updated by the Supplier up to the date of delivery of such Registers; </w:t>
      </w:r>
    </w:p>
    <w:p w14:paraId="4D952F0C" w14:textId="77777777" w:rsidR="00E13960" w:rsidRDefault="00C12BEB" w:rsidP="0061370A">
      <w:pPr>
        <w:pStyle w:val="GPSL3numberedclause"/>
      </w:pPr>
      <w:r w:rsidRPr="00D03934">
        <w:t>an inventory of Customer Data in the Supplier's possession or control;</w:t>
      </w:r>
    </w:p>
    <w:p w14:paraId="6F3AB992" w14:textId="77777777" w:rsidR="00E13960" w:rsidRDefault="00C12BEB" w:rsidP="002769E3">
      <w:pPr>
        <w:pStyle w:val="GPSL3numberedclause"/>
      </w:pPr>
      <w:r w:rsidRPr="00D03934">
        <w:lastRenderedPageBreak/>
        <w:t>details of any key terms of any third party contracts and licences, particularly as regards charges, termination, assignment and novation;</w:t>
      </w:r>
    </w:p>
    <w:p w14:paraId="3AEE0A8E" w14:textId="77777777" w:rsidR="00E13960" w:rsidRDefault="00C12BEB" w:rsidP="002769E3">
      <w:pPr>
        <w:pStyle w:val="GPSL3numberedclause"/>
      </w:pPr>
      <w:r w:rsidRPr="00D03934">
        <w:t xml:space="preserve">a list of on-going and/or threatened disputes in relation to the provision of the </w:t>
      </w:r>
      <w:r w:rsidR="00BA5552" w:rsidRPr="00D03934">
        <w:t>Goods and/or Services</w:t>
      </w:r>
      <w:r w:rsidRPr="00D03934">
        <w:t>;</w:t>
      </w:r>
    </w:p>
    <w:p w14:paraId="5917AE72" w14:textId="77777777" w:rsidR="00E13960" w:rsidRDefault="00C12BEB" w:rsidP="002769E3">
      <w:pPr>
        <w:pStyle w:val="GPSL3numberedclause"/>
      </w:pPr>
      <w:r w:rsidRPr="00D03934">
        <w:t>all information relating to Transferring Supplier Employees required to be provided by the Supplier under this Call Off Contract; and</w:t>
      </w:r>
    </w:p>
    <w:p w14:paraId="7C8C227A" w14:textId="77777777" w:rsidR="00E13960" w:rsidRDefault="00C12BEB" w:rsidP="002769E3">
      <w:pPr>
        <w:pStyle w:val="GPSL3numberedclause"/>
      </w:pPr>
      <w:r w:rsidRPr="00D03934">
        <w:t>such other material and information as the Customer shall reasonably require,</w:t>
      </w:r>
    </w:p>
    <w:p w14:paraId="2713A512" w14:textId="77777777" w:rsidR="008D0A60" w:rsidRDefault="00C12BEB" w:rsidP="00036474">
      <w:pPr>
        <w:pStyle w:val="GPSL2Indent"/>
      </w:pPr>
      <w:r w:rsidRPr="00D03934">
        <w:t>(together, the “</w:t>
      </w:r>
      <w:r w:rsidRPr="00D03934">
        <w:rPr>
          <w:b/>
        </w:rPr>
        <w:t>Exit Information</w:t>
      </w:r>
      <w:r w:rsidRPr="00D03934">
        <w:t>”).</w:t>
      </w:r>
    </w:p>
    <w:p w14:paraId="37B07C08" w14:textId="77777777" w:rsidR="00C9243A" w:rsidRDefault="00C12BEB" w:rsidP="00101CE5">
      <w:pPr>
        <w:pStyle w:val="GPSL2numberedclause"/>
      </w:pPr>
      <w:bookmarkStart w:id="2520" w:name="_Ref364242981"/>
      <w:r w:rsidRPr="00D03934">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fldChar w:fldCharType="begin"/>
      </w:r>
      <w:r w:rsidR="00F17AE3">
        <w:instrText xml:space="preserve"> REF _Ref364242981 \r \h  \* MERGEFORMAT </w:instrText>
      </w:r>
      <w:r w:rsidR="00F17AE3">
        <w:fldChar w:fldCharType="separate"/>
      </w:r>
      <w:r w:rsidR="00BF637D">
        <w:t>4.2</w:t>
      </w:r>
      <w:r w:rsidR="00F17AE3">
        <w:fldChar w:fldCharType="end"/>
      </w:r>
      <w:r w:rsidRPr="00D03934">
        <w:t xml:space="preserve"> </w:t>
      </w:r>
      <w:r w:rsidR="00D8405B" w:rsidRPr="00D03934">
        <w:t xml:space="preserve">of this Call Off Schedule </w:t>
      </w:r>
      <w:r w:rsidRPr="00D03934">
        <w:t xml:space="preserve">disclose any Supplier’s Confidential Information which is information relating to the Supplier’s or its </w:t>
      </w:r>
      <w:r w:rsidR="00C327C5" w:rsidRPr="00D03934">
        <w:t>Sub-Con</w:t>
      </w:r>
      <w:r w:rsidRPr="00D03934">
        <w:t>tractors’ prices or costs).</w:t>
      </w:r>
      <w:bookmarkEnd w:id="2520"/>
    </w:p>
    <w:p w14:paraId="0893063E" w14:textId="77777777" w:rsidR="00C9243A" w:rsidRDefault="00C12BEB" w:rsidP="00101CE5">
      <w:pPr>
        <w:pStyle w:val="GPSL2numberedclause"/>
      </w:pPr>
      <w:r w:rsidRPr="00D03934">
        <w:t>The Supplier shall:</w:t>
      </w:r>
    </w:p>
    <w:p w14:paraId="0B632901" w14:textId="77777777" w:rsidR="00E13960" w:rsidRDefault="00C12BEB" w:rsidP="0061370A">
      <w:pPr>
        <w:pStyle w:val="GPSL3numberedclause"/>
      </w:pPr>
      <w:r w:rsidRPr="00D03934">
        <w:t>notify the Customer within five (</w:t>
      </w:r>
      <w:r w:rsidRPr="00D03934">
        <w:rPr>
          <w:bCs/>
        </w:rPr>
        <w:t>5) Working</w:t>
      </w:r>
      <w:r w:rsidRPr="00D03934">
        <w:t xml:space="preserve"> Days of any material change to the Exit Information which may adversely impact upon the provision of any </w:t>
      </w:r>
      <w:r w:rsidR="00BA5552" w:rsidRPr="00D03934">
        <w:t xml:space="preserve">Goods and/or Services </w:t>
      </w:r>
      <w:r w:rsidRPr="00D03934">
        <w:t>and shall consult with the Customer regarding such proposed material changes; and</w:t>
      </w:r>
    </w:p>
    <w:p w14:paraId="7628D2D8" w14:textId="00AE0193" w:rsidR="00E13960" w:rsidRDefault="00C12BEB" w:rsidP="0061370A">
      <w:pPr>
        <w:pStyle w:val="GPSL3numberedclause"/>
      </w:pPr>
      <w:r w:rsidRPr="00D03934">
        <w:t>provide complete updates of the Exit Information on an as-requested basis as soon as reasonably practicable and in any event within ten (</w:t>
      </w:r>
      <w:r w:rsidRPr="00D03934">
        <w:rPr>
          <w:bCs/>
        </w:rPr>
        <w:t>10) Working Days</w:t>
      </w:r>
      <w:r w:rsidR="00BD535C" w:rsidRPr="00D03934">
        <w:rPr>
          <w:bCs/>
        </w:rPr>
        <w:t> </w:t>
      </w:r>
      <w:r w:rsidR="00BD535C" w:rsidRPr="00D03934">
        <w:t>of</w:t>
      </w:r>
      <w:r w:rsidRPr="00D03934">
        <w:t xml:space="preserve"> a request in writing from the Customer.</w:t>
      </w:r>
    </w:p>
    <w:p w14:paraId="172D8D40" w14:textId="77777777" w:rsidR="008D0A60" w:rsidRDefault="00C12BEB">
      <w:pPr>
        <w:pStyle w:val="GPSL2numberedclause"/>
      </w:pPr>
      <w:r w:rsidRPr="00D03934">
        <w:t>The Supplier may charge the Customer for its reasonable additional costs to the extent the Customer requests more than four (4) updates in any six (6) month period.</w:t>
      </w:r>
    </w:p>
    <w:p w14:paraId="49908F90" w14:textId="77777777" w:rsidR="00C9243A" w:rsidRDefault="00C12BEB" w:rsidP="00101CE5">
      <w:pPr>
        <w:pStyle w:val="GPSL2numberedclause"/>
      </w:pPr>
      <w:r w:rsidRPr="00D03934">
        <w:t>The Exit Information shall be accurate and complete in all material respects and the level of detail to be provided by the Supplier shall be such as would be reasonably necessary to enable a third party to:</w:t>
      </w:r>
    </w:p>
    <w:p w14:paraId="49E073CF" w14:textId="77777777" w:rsidR="008D0A60" w:rsidRDefault="00C12BEB" w:rsidP="0061370A">
      <w:pPr>
        <w:pStyle w:val="GPSL3numberedclause"/>
      </w:pPr>
      <w:r w:rsidRPr="00D03934">
        <w:t xml:space="preserve">prepare an informed offer for those </w:t>
      </w:r>
      <w:r w:rsidR="00BA5552" w:rsidRPr="00D03934">
        <w:t>Goods and/or Services</w:t>
      </w:r>
      <w:r w:rsidRPr="00D03934">
        <w:t>; and</w:t>
      </w:r>
    </w:p>
    <w:p w14:paraId="42C7A6A3" w14:textId="77777777" w:rsidR="00E13960" w:rsidRDefault="00C12BEB" w:rsidP="0061370A">
      <w:pPr>
        <w:pStyle w:val="GPSL3numberedclause"/>
      </w:pPr>
      <w:r w:rsidRPr="00D03934">
        <w:t>not be disadvantaged in any subsequent procurement process compared to the Supplier (if the Supplier is invited to participate).</w:t>
      </w:r>
    </w:p>
    <w:p w14:paraId="00509E46" w14:textId="77777777" w:rsidR="008D0A60" w:rsidRDefault="00C12BEB" w:rsidP="00036474">
      <w:pPr>
        <w:pStyle w:val="GPSL1SCHEDULEHeading"/>
        <w:rPr>
          <w:rFonts w:hint="eastAsia"/>
        </w:rPr>
      </w:pPr>
      <w:r w:rsidRPr="00D03934">
        <w:t>EXIT PLAN</w:t>
      </w:r>
    </w:p>
    <w:p w14:paraId="2FD49BDA" w14:textId="77777777" w:rsidR="008D0A60" w:rsidRDefault="00C12BEB">
      <w:pPr>
        <w:pStyle w:val="GPSL2numberedclause"/>
      </w:pPr>
      <w:bookmarkStart w:id="2521" w:name="_Ref349211738"/>
      <w:r w:rsidRPr="00D03934">
        <w:t>The Supplier shall, within three (3) months after the Call Off Commencement Date, deliver to the Customer an Exit Plan which:</w:t>
      </w:r>
    </w:p>
    <w:p w14:paraId="0A6BCB6C" w14:textId="77777777" w:rsidR="008D0A60" w:rsidRDefault="00C12BEB" w:rsidP="0061370A">
      <w:pPr>
        <w:pStyle w:val="GPSL3numberedclause"/>
      </w:pPr>
      <w:r w:rsidRPr="00D03934">
        <w:t xml:space="preserve">sets out the Supplier's proposed methodology for achieving an orderly transition of the </w:t>
      </w:r>
      <w:r w:rsidR="00BA5552" w:rsidRPr="00D03934">
        <w:t xml:space="preserve">Goods and/or Services </w:t>
      </w:r>
      <w:r w:rsidRPr="00D03934">
        <w:t xml:space="preserve">from the Supplier to the Customer  and/or its Replacement Supplier on the expiry or termination of this Call Off Contract; </w:t>
      </w:r>
    </w:p>
    <w:p w14:paraId="6467AC33" w14:textId="77777777" w:rsidR="00B4253B" w:rsidRDefault="00C12BEB" w:rsidP="0061370A">
      <w:pPr>
        <w:pStyle w:val="GPSL3numberedclause"/>
      </w:pPr>
      <w:r w:rsidRPr="00D03934">
        <w:t>complies with the requirements set out in paragraph </w:t>
      </w:r>
      <w:r w:rsidR="00F17AE3">
        <w:fldChar w:fldCharType="begin"/>
      </w:r>
      <w:r w:rsidR="00F17AE3">
        <w:instrText xml:space="preserve"> REF _Ref364270026 \r \h  \* MERGEFORMAT </w:instrText>
      </w:r>
      <w:r w:rsidR="00F17AE3">
        <w:fldChar w:fldCharType="separate"/>
      </w:r>
      <w:r w:rsidR="00BF637D">
        <w:t>5.3</w:t>
      </w:r>
      <w:r w:rsidR="00F17AE3">
        <w:fldChar w:fldCharType="end"/>
      </w:r>
      <w:r w:rsidR="00D8405B" w:rsidRPr="00D03934">
        <w:t xml:space="preserve"> of this Call Off Schedule</w:t>
      </w:r>
      <w:r w:rsidRPr="00D03934">
        <w:t xml:space="preserve">; </w:t>
      </w:r>
    </w:p>
    <w:p w14:paraId="784602AE" w14:textId="77777777" w:rsidR="00E13960" w:rsidRDefault="00C12BEB" w:rsidP="0061370A">
      <w:pPr>
        <w:pStyle w:val="GPSL3numberedclause"/>
      </w:pPr>
      <w:r w:rsidRPr="00D03934">
        <w:t>is otherwise reasonably satisfactory to the Customer.</w:t>
      </w:r>
    </w:p>
    <w:p w14:paraId="30E1CB77" w14:textId="77777777" w:rsidR="00C9243A" w:rsidRDefault="00C12BEB" w:rsidP="00101CE5">
      <w:pPr>
        <w:pStyle w:val="GPSL2numberedclause"/>
      </w:pPr>
      <w:r w:rsidRPr="00D03934">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147709E" w14:textId="77777777" w:rsidR="00C9243A" w:rsidRDefault="00C12BEB" w:rsidP="00101CE5">
      <w:pPr>
        <w:pStyle w:val="GPSL2numberedclause"/>
      </w:pPr>
      <w:bookmarkStart w:id="2522" w:name="_Ref364270026"/>
      <w:r w:rsidRPr="00D03934">
        <w:lastRenderedPageBreak/>
        <w:t>Unless otherwise specified by the Customer or Approved, the Exit Plan shall set out, as a minimum:</w:t>
      </w:r>
      <w:bookmarkEnd w:id="2522"/>
    </w:p>
    <w:p w14:paraId="0CB835D1" w14:textId="77777777" w:rsidR="008D0A60" w:rsidRDefault="00C12BEB" w:rsidP="0061370A">
      <w:pPr>
        <w:pStyle w:val="GPSL3numberedclause"/>
      </w:pPr>
      <w:r w:rsidRPr="00D03934">
        <w:t xml:space="preserve">how the Exit Information is obtained;  </w:t>
      </w:r>
    </w:p>
    <w:p w14:paraId="11F5534B" w14:textId="77777777" w:rsidR="00E13960" w:rsidRDefault="00C12BEB" w:rsidP="0061370A">
      <w:pPr>
        <w:pStyle w:val="GPSL3numberedclause"/>
      </w:pPr>
      <w:r w:rsidRPr="00D03934">
        <w:t xml:space="preserve">the management structure to be employed during both transfer and cessation of the </w:t>
      </w:r>
      <w:r w:rsidR="00BA5552" w:rsidRPr="00D03934">
        <w:t>Goods and/or Services</w:t>
      </w:r>
      <w:r w:rsidRPr="00D03934">
        <w:t xml:space="preserve">; </w:t>
      </w:r>
    </w:p>
    <w:p w14:paraId="0B8918D9" w14:textId="77777777" w:rsidR="00E13960" w:rsidRDefault="00C12BEB" w:rsidP="0061370A">
      <w:pPr>
        <w:pStyle w:val="GPSL3numberedclause"/>
      </w:pPr>
      <w:r w:rsidRPr="00D03934">
        <w:t>the management structure to be employed during the Termination Assistance Period;</w:t>
      </w:r>
    </w:p>
    <w:p w14:paraId="258B03F1" w14:textId="77777777" w:rsidR="00E13960" w:rsidRDefault="00C12BEB" w:rsidP="002769E3">
      <w:pPr>
        <w:pStyle w:val="GPSL3numberedclause"/>
      </w:pPr>
      <w:r w:rsidRPr="00D03934">
        <w:t xml:space="preserve">a detailed description of both the transfer and cessation processes, including a timetable; </w:t>
      </w:r>
    </w:p>
    <w:p w14:paraId="6122F67C" w14:textId="77777777" w:rsidR="00E13960" w:rsidRDefault="00C12BEB" w:rsidP="002769E3">
      <w:pPr>
        <w:pStyle w:val="GPSL3numberedclause"/>
      </w:pPr>
      <w:r w:rsidRPr="00D03934">
        <w:t xml:space="preserve">how the </w:t>
      </w:r>
      <w:r w:rsidR="00BA5552" w:rsidRPr="00D03934">
        <w:t xml:space="preserve">Goods and/or Services </w:t>
      </w:r>
      <w:r w:rsidRPr="00D03934">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556ED42" w14:textId="77777777" w:rsidR="00E13960" w:rsidRDefault="00C12BEB" w:rsidP="002769E3">
      <w:pPr>
        <w:pStyle w:val="GPSL3numberedclause"/>
      </w:pPr>
      <w:r w:rsidRPr="00D03934">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D03934">
        <w:t xml:space="preserve">Goods and/or Services </w:t>
      </w:r>
      <w:r w:rsidRPr="00D03934">
        <w:t>will be available for such transfer);</w:t>
      </w:r>
    </w:p>
    <w:p w14:paraId="42D8BA45" w14:textId="77777777" w:rsidR="00E13960" w:rsidRDefault="00C12BEB" w:rsidP="002769E3">
      <w:pPr>
        <w:pStyle w:val="GPSL3numberedclause"/>
      </w:pPr>
      <w:r w:rsidRPr="00D03934">
        <w:t xml:space="preserve">proposals for the training of key members of the Replacement Supplier’s personnel in connection with the continuation of the provision of the </w:t>
      </w:r>
      <w:r w:rsidR="00BA5552" w:rsidRPr="00D03934">
        <w:t xml:space="preserve">Goods and/or Services </w:t>
      </w:r>
      <w:r w:rsidRPr="00D03934">
        <w:t>following the Call Off Expiry Date charged at rates agreed between the Parties at that time;</w:t>
      </w:r>
    </w:p>
    <w:p w14:paraId="0F6EB2E0" w14:textId="77777777" w:rsidR="00E13960" w:rsidRDefault="00C12BEB" w:rsidP="002769E3">
      <w:pPr>
        <w:pStyle w:val="GPSL3numberedclause"/>
      </w:pPr>
      <w:r w:rsidRPr="00D03934">
        <w:t xml:space="preserve">proposals for providing the Customer or a Replacement Supplier copies of all documentation: </w:t>
      </w:r>
    </w:p>
    <w:p w14:paraId="24D0EBA1" w14:textId="77777777" w:rsidR="008D0A60" w:rsidRDefault="00C12BEB" w:rsidP="001206D9">
      <w:pPr>
        <w:pStyle w:val="GPSL4numberedclause"/>
      </w:pPr>
      <w:r w:rsidRPr="00D03934">
        <w:t xml:space="preserve">used in the provision of the </w:t>
      </w:r>
      <w:r w:rsidR="00BA5552" w:rsidRPr="00D03934">
        <w:t xml:space="preserve">Goods and/or Services </w:t>
      </w:r>
      <w:r w:rsidRPr="00D03934">
        <w:t>and necessarily required for the continued use thereof, in which the Intellectual Property Rights are owned by the Supplier; and</w:t>
      </w:r>
    </w:p>
    <w:p w14:paraId="7DEC586D" w14:textId="77777777" w:rsidR="00E13960" w:rsidRDefault="00C12BEB" w:rsidP="001206D9">
      <w:pPr>
        <w:pStyle w:val="GPSL4numberedclause"/>
      </w:pPr>
      <w:r w:rsidRPr="00D03934">
        <w:t xml:space="preserve">relating to the use and operation of the </w:t>
      </w:r>
      <w:r w:rsidR="00BA5552" w:rsidRPr="00D03934">
        <w:t>Goods and/or Services</w:t>
      </w:r>
      <w:r w:rsidRPr="00D03934">
        <w:t xml:space="preserve">; </w:t>
      </w:r>
    </w:p>
    <w:p w14:paraId="6F093EBD" w14:textId="77777777" w:rsidR="008D0A60" w:rsidRDefault="00C12BEB" w:rsidP="002769E3">
      <w:pPr>
        <w:pStyle w:val="GPSL3numberedclause"/>
      </w:pPr>
      <w:r w:rsidRPr="00D03934">
        <w:t xml:space="preserve">proposals for the assignment or novation of the provision of all services, leases, maintenance agreements and support agreements utilised by the Supplier in connection with the performance of the supply of the </w:t>
      </w:r>
      <w:r w:rsidR="00BA5552" w:rsidRPr="00D03934">
        <w:t>Goods and/or Services</w:t>
      </w:r>
      <w:r w:rsidRPr="00D03934">
        <w:t>;</w:t>
      </w:r>
    </w:p>
    <w:p w14:paraId="50B8BD4A" w14:textId="77777777" w:rsidR="00E13960" w:rsidRDefault="00C12BEB" w:rsidP="002769E3">
      <w:pPr>
        <w:pStyle w:val="GPSL3numberedclause"/>
      </w:pPr>
      <w:r w:rsidRPr="00D03934">
        <w:t>proposals for the identification and return of all Customer Property in the possession of and/or control of the Supplier or any third party (including any Sub-Contractor);</w:t>
      </w:r>
    </w:p>
    <w:p w14:paraId="5A42979F" w14:textId="77777777" w:rsidR="00E13960" w:rsidRDefault="00C12BEB" w:rsidP="002769E3">
      <w:pPr>
        <w:pStyle w:val="GPSL3numberedclause"/>
      </w:pPr>
      <w:r w:rsidRPr="00D03934">
        <w:t xml:space="preserve">proposals for the disposal of any redundant </w:t>
      </w:r>
      <w:r w:rsidR="00BA5552" w:rsidRPr="00D03934">
        <w:t xml:space="preserve">Goods and/or Services </w:t>
      </w:r>
      <w:r w:rsidRPr="00D03934">
        <w:t>and materials;</w:t>
      </w:r>
    </w:p>
    <w:p w14:paraId="47BFA380" w14:textId="77777777" w:rsidR="00E13960" w:rsidRDefault="00C12BEB" w:rsidP="002769E3">
      <w:pPr>
        <w:pStyle w:val="GPSL3numberedclause"/>
      </w:pPr>
      <w:r w:rsidRPr="00D03934">
        <w:t>procedures to deal with requests made by the Customer and/or a Replacement Supplier for Staffing Information pursuant to Call Off Schedule 1</w:t>
      </w:r>
      <w:r w:rsidR="004424C7">
        <w:t>1</w:t>
      </w:r>
      <w:r w:rsidRPr="00D03934">
        <w:t xml:space="preserve"> (Staff Transfer);</w:t>
      </w:r>
    </w:p>
    <w:p w14:paraId="1DF03F31" w14:textId="77777777" w:rsidR="00E13960" w:rsidRDefault="00C12BEB" w:rsidP="000A456A">
      <w:pPr>
        <w:pStyle w:val="GPSL3numberedclause"/>
      </w:pPr>
      <w:r w:rsidRPr="00D03934">
        <w:t xml:space="preserve">how each of the issues set out in this Call Off Schedule will be addressed to facilitate the transition of the </w:t>
      </w:r>
      <w:r w:rsidR="00BA5552" w:rsidRPr="00D03934">
        <w:t xml:space="preserve">Goods and/or Services </w:t>
      </w:r>
      <w:r w:rsidRPr="00D03934">
        <w:t xml:space="preserve">from the Supplier to the Replacement Supplier and/or the Customer with the aim of ensuring that there is no disruption to or degradation of the </w:t>
      </w:r>
      <w:r w:rsidR="00BA5552" w:rsidRPr="00D03934">
        <w:t xml:space="preserve">Goods and/or Services </w:t>
      </w:r>
      <w:r w:rsidRPr="00D03934">
        <w:t>during the Termination Assistance Period; and</w:t>
      </w:r>
    </w:p>
    <w:p w14:paraId="24B4FE8A" w14:textId="77777777" w:rsidR="00E13960" w:rsidRDefault="00C12BEB" w:rsidP="000A456A">
      <w:pPr>
        <w:pStyle w:val="GPSL3numberedclause"/>
      </w:pPr>
      <w:r w:rsidRPr="00D03934">
        <w:lastRenderedPageBreak/>
        <w:t xml:space="preserve">proposals for the supply of any other information or assistance reasonably required by the Customer or a Replacement Supplier in order to effect an orderly handover of the provision of the </w:t>
      </w:r>
      <w:r w:rsidR="00BA5552" w:rsidRPr="00D03934">
        <w:t>Goods and/or Services</w:t>
      </w:r>
      <w:r w:rsidRPr="00D03934">
        <w:t>.</w:t>
      </w:r>
    </w:p>
    <w:bookmarkEnd w:id="2521"/>
    <w:p w14:paraId="4E95AF67" w14:textId="77777777" w:rsidR="008D0A60" w:rsidRDefault="00C12BEB" w:rsidP="00036474">
      <w:pPr>
        <w:pStyle w:val="GPSL1SCHEDULEHeading"/>
        <w:rPr>
          <w:rFonts w:hint="eastAsia"/>
        </w:rPr>
      </w:pPr>
      <w:r w:rsidRPr="00D03934">
        <w:t>TERMINATION ASSISTANCE</w:t>
      </w:r>
    </w:p>
    <w:p w14:paraId="5F76CFE4" w14:textId="77777777" w:rsidR="008D0A60" w:rsidRDefault="00C12BEB">
      <w:pPr>
        <w:pStyle w:val="GPSL2numberedclause"/>
      </w:pPr>
      <w:bookmarkStart w:id="2523" w:name="_Ref364348408"/>
      <w:r w:rsidRPr="00D03934">
        <w:t xml:space="preserve">The Customer shall be entitled to require the provision of Termination Assistance at any time during the Call Off Contract Period by giving written notice to the Supplier (a </w:t>
      </w:r>
      <w:r w:rsidRPr="00D03934">
        <w:rPr>
          <w:b/>
        </w:rPr>
        <w:t>"Termination Assistance Notice"</w:t>
      </w:r>
      <w:r w:rsidRPr="00D03934">
        <w:t>) at least four (4) months prior to the Call Off Expiry Date or as soon as reasonably practicable (but in any event, not later than one (1) month) following the service by either Party of a Termination Notice. The Termination Assistance Notice shall specify:</w:t>
      </w:r>
      <w:bookmarkEnd w:id="2523"/>
    </w:p>
    <w:p w14:paraId="6C1256FC" w14:textId="77777777" w:rsidR="008D0A60" w:rsidRDefault="00C12BEB" w:rsidP="0061370A">
      <w:pPr>
        <w:pStyle w:val="GPSL3numberedclause"/>
      </w:pPr>
      <w:r w:rsidRPr="00D03934">
        <w:t>the date from which Termination Assistance is required;</w:t>
      </w:r>
    </w:p>
    <w:p w14:paraId="169FF6BD" w14:textId="77777777" w:rsidR="00E13960" w:rsidRDefault="00C12BEB" w:rsidP="0061370A">
      <w:pPr>
        <w:pStyle w:val="GPSL3numberedclause"/>
      </w:pPr>
      <w:r w:rsidRPr="00D03934">
        <w:t>the nature of the Termination Assistance required; and</w:t>
      </w:r>
    </w:p>
    <w:p w14:paraId="11C96770" w14:textId="77777777" w:rsidR="00E13960" w:rsidRDefault="00C12BEB" w:rsidP="0061370A">
      <w:pPr>
        <w:pStyle w:val="GPSL3numberedclause"/>
      </w:pPr>
      <w:r w:rsidRPr="00D03934">
        <w:t xml:space="preserve">the period during which it is anticipated that Termination Assistance will be required, which shall continue no longer than twelve (12) months after the date that the Supplier ceases to provide the </w:t>
      </w:r>
      <w:r w:rsidR="00BA5552" w:rsidRPr="00D03934">
        <w:t>Goods and/or Services</w:t>
      </w:r>
      <w:r w:rsidRPr="00D03934">
        <w:t>.</w:t>
      </w:r>
    </w:p>
    <w:p w14:paraId="7691DEB1" w14:textId="77777777" w:rsidR="008D0A60" w:rsidRDefault="00C12BEB">
      <w:pPr>
        <w:pStyle w:val="GPSL2numberedclause"/>
      </w:pPr>
      <w:bookmarkStart w:id="2524" w:name="_Ref364352273"/>
      <w:r w:rsidRPr="00D03934">
        <w:t xml:space="preserve">The Customer shall have an option to extend the Termination Assistance </w:t>
      </w:r>
      <w:r w:rsidR="00A67FE8">
        <w:t xml:space="preserve">Period </w:t>
      </w:r>
      <w:r w:rsidRPr="00D03934">
        <w:t xml:space="preserve">beyond the period specified in the Termination Assistance Notice provided that such extension shall not extend for more than six (6) months after the date the Supplier ceases to provide the </w:t>
      </w:r>
      <w:r w:rsidR="00BA5552" w:rsidRPr="00D03934">
        <w:t xml:space="preserve">Goods and/or Services </w:t>
      </w:r>
      <w:r w:rsidRPr="00D03934">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24"/>
    </w:p>
    <w:p w14:paraId="5519368B" w14:textId="77777777" w:rsidR="008D0A60" w:rsidRDefault="00C12BEB" w:rsidP="00036474">
      <w:pPr>
        <w:pStyle w:val="GPSL1SCHEDULEHeading"/>
        <w:rPr>
          <w:rFonts w:hint="eastAsia"/>
        </w:rPr>
      </w:pPr>
      <w:r w:rsidRPr="00D03934">
        <w:t>TERMINATION ASSISTANCE PERIOD</w:t>
      </w:r>
      <w:r w:rsidRPr="00D03934" w:rsidDel="00AF280F">
        <w:t xml:space="preserve"> </w:t>
      </w:r>
    </w:p>
    <w:p w14:paraId="434E5148" w14:textId="77777777" w:rsidR="008D0A60" w:rsidRDefault="00C12BEB">
      <w:pPr>
        <w:pStyle w:val="GPSL2numberedclause"/>
      </w:pPr>
      <w:r w:rsidRPr="00D03934">
        <w:t>Throughout the Termination Assistance Period, or such shorter period as the Customer may require, the Supplier shall:</w:t>
      </w:r>
    </w:p>
    <w:p w14:paraId="2E910861" w14:textId="77777777" w:rsidR="00B4253B" w:rsidRDefault="00C12BEB" w:rsidP="0061370A">
      <w:pPr>
        <w:pStyle w:val="GPSL3numberedclause"/>
      </w:pPr>
      <w:r w:rsidRPr="00D03934">
        <w:t xml:space="preserve">continue to provide the </w:t>
      </w:r>
      <w:r w:rsidR="00BA5552" w:rsidRPr="00D03934">
        <w:t xml:space="preserve">Goods and/or Services </w:t>
      </w:r>
      <w:r w:rsidRPr="00D03934">
        <w:t>(as applicable) and, if required by the Customer pursuant to paragraph </w:t>
      </w:r>
      <w:r w:rsidR="00F17AE3">
        <w:fldChar w:fldCharType="begin"/>
      </w:r>
      <w:r w:rsidR="00F17AE3">
        <w:instrText xml:space="preserve"> REF _Ref364348408 \r \h  \* MERGEFORMAT </w:instrText>
      </w:r>
      <w:r w:rsidR="00F17AE3">
        <w:fldChar w:fldCharType="separate"/>
      </w:r>
      <w:r w:rsidR="00BF637D">
        <w:t>6.1</w:t>
      </w:r>
      <w:r w:rsidR="00F17AE3">
        <w:fldChar w:fldCharType="end"/>
      </w:r>
      <w:r w:rsidR="00D8405B" w:rsidRPr="00D03934">
        <w:t xml:space="preserve"> of this Call Off Schedule</w:t>
      </w:r>
      <w:r w:rsidRPr="00D03934">
        <w:t>, provide the Termination Assistance;</w:t>
      </w:r>
    </w:p>
    <w:p w14:paraId="0CFB472F" w14:textId="77777777" w:rsidR="00E13960" w:rsidRDefault="00C12BEB" w:rsidP="0061370A">
      <w:pPr>
        <w:pStyle w:val="GPSL3numberedclause"/>
      </w:pPr>
      <w:bookmarkStart w:id="2525" w:name="_Ref364349372"/>
      <w:r w:rsidRPr="00D03934">
        <w:t xml:space="preserve">in addition to providing the </w:t>
      </w:r>
      <w:r w:rsidR="00BA5552" w:rsidRPr="00D03934">
        <w:t xml:space="preserve">Goods and/or Services </w:t>
      </w:r>
      <w:r w:rsidRPr="00D03934">
        <w:t xml:space="preserve">and the Termination Assistance, provide to the Customer any reasonable assistance requested by the Customer to allow the </w:t>
      </w:r>
      <w:r w:rsidR="00BA5552" w:rsidRPr="00D03934">
        <w:t xml:space="preserve">Goods and/or Services </w:t>
      </w:r>
      <w:r w:rsidRPr="00D03934">
        <w:t xml:space="preserve">to continue without interruption following the termination or expiry of this Call Off Contract and to facilitate the orderly transfer of responsibility for and conduct of the </w:t>
      </w:r>
      <w:r w:rsidR="00BA5552" w:rsidRPr="00D03934">
        <w:t xml:space="preserve">Goods and/or Services </w:t>
      </w:r>
      <w:r w:rsidRPr="00D03934">
        <w:t>to the Customer and/or its Replacement Supplier;</w:t>
      </w:r>
      <w:bookmarkEnd w:id="2525"/>
    </w:p>
    <w:p w14:paraId="1EE696AA" w14:textId="77777777" w:rsidR="00B4253B" w:rsidRDefault="00C12BEB" w:rsidP="0061370A">
      <w:pPr>
        <w:pStyle w:val="GPSL3numberedclause"/>
      </w:pPr>
      <w:bookmarkStart w:id="2526" w:name="_Ref364349633"/>
      <w:r w:rsidRPr="00D03934">
        <w:t>use all reasonable endeavours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BF637D">
        <w:t>7.1.2</w:t>
      </w:r>
      <w:r w:rsidR="00F17AE3">
        <w:fldChar w:fldCharType="end"/>
      </w:r>
      <w:r w:rsidR="00D8405B" w:rsidRPr="00D03934">
        <w:t xml:space="preserve"> of this Call Off Schedule</w:t>
      </w:r>
      <w:r w:rsidRPr="00D03934">
        <w:t xml:space="preserve"> without additional costs to the Customer;</w:t>
      </w:r>
      <w:bookmarkEnd w:id="2526"/>
    </w:p>
    <w:p w14:paraId="0F2EC144" w14:textId="77777777" w:rsidR="00B4253B" w:rsidRDefault="00C12BEB" w:rsidP="0061370A">
      <w:pPr>
        <w:pStyle w:val="GPSL3numberedclause"/>
      </w:pPr>
      <w:r w:rsidRPr="00D03934">
        <w:t xml:space="preserve">provide the </w:t>
      </w:r>
      <w:r w:rsidR="00BA5552" w:rsidRPr="00D03934">
        <w:t xml:space="preserve">Goods and/or Services </w:t>
      </w:r>
      <w:r w:rsidRPr="00D03934">
        <w:t>and the Termination Assistance at no detriment to the Service Level Performance Measures, save to the extent that the Parties agree otherwise in accordance with paragraph </w:t>
      </w:r>
      <w:r w:rsidR="00F17AE3">
        <w:fldChar w:fldCharType="begin"/>
      </w:r>
      <w:r w:rsidR="00F17AE3">
        <w:instrText xml:space="preserve"> REF _Ref364349594 \r \h  \* MERGEFORMAT </w:instrText>
      </w:r>
      <w:r w:rsidR="00F17AE3">
        <w:fldChar w:fldCharType="separate"/>
      </w:r>
      <w:r w:rsidR="00BF637D">
        <w:t>7.3</w:t>
      </w:r>
      <w:r w:rsidR="00F17AE3">
        <w:fldChar w:fldCharType="end"/>
      </w:r>
      <w:r w:rsidRPr="00D03934">
        <w:t>;</w:t>
      </w:r>
      <w:bookmarkStart w:id="2527" w:name="_Ref139191739"/>
      <w:r w:rsidRPr="00D03934">
        <w:t xml:space="preserve"> and</w:t>
      </w:r>
      <w:bookmarkEnd w:id="2527"/>
    </w:p>
    <w:p w14:paraId="0FB90873" w14:textId="77777777" w:rsidR="008D0A60" w:rsidRDefault="00C12BEB" w:rsidP="002769E3">
      <w:pPr>
        <w:pStyle w:val="GPSL3numberedclause"/>
      </w:pPr>
      <w:bookmarkStart w:id="2528" w:name="_Ref27372751"/>
      <w:bookmarkStart w:id="2529" w:name="_Ref127426020"/>
      <w:r w:rsidRPr="00D03934">
        <w:t>at the Customer's request and on reasonable notice, deliver up-to-date Registers to the</w:t>
      </w:r>
      <w:bookmarkEnd w:id="2528"/>
      <w:r w:rsidRPr="00D03934">
        <w:t xml:space="preserve"> Customer.</w:t>
      </w:r>
      <w:bookmarkEnd w:id="2529"/>
    </w:p>
    <w:p w14:paraId="4885E6D7" w14:textId="77777777" w:rsidR="00C9243A" w:rsidRDefault="00C12BEB" w:rsidP="00101CE5">
      <w:pPr>
        <w:pStyle w:val="GPSL2numberedclause"/>
      </w:pPr>
      <w:r w:rsidRPr="00D03934">
        <w:t xml:space="preserve">Without prejudice to the Supplier’s obligations under paragraph </w:t>
      </w:r>
      <w:r w:rsidR="00F17AE3">
        <w:fldChar w:fldCharType="begin"/>
      </w:r>
      <w:r w:rsidR="00F17AE3">
        <w:instrText xml:space="preserve"> REF _Ref364349633 \r \h  \* MERGEFORMAT </w:instrText>
      </w:r>
      <w:r w:rsidR="00F17AE3">
        <w:fldChar w:fldCharType="separate"/>
      </w:r>
      <w:r w:rsidR="00BF637D">
        <w:t>7.1.3</w:t>
      </w:r>
      <w:r w:rsidR="00F17AE3">
        <w:fldChar w:fldCharType="end"/>
      </w:r>
      <w:r w:rsidR="00D8405B" w:rsidRPr="00D03934">
        <w:t xml:space="preserve"> of this Call Off Schedule</w:t>
      </w:r>
      <w:r w:rsidRPr="00D03934">
        <w:t xml:space="preserve">, if it is not possible for the Supplier to reallocate resources to provide </w:t>
      </w:r>
      <w:r w:rsidRPr="00D03934">
        <w:lastRenderedPageBreak/>
        <w:t>such assistance as is referred to in paragraph </w:t>
      </w:r>
      <w:r w:rsidR="00F17AE3">
        <w:fldChar w:fldCharType="begin"/>
      </w:r>
      <w:r w:rsidR="00F17AE3">
        <w:instrText xml:space="preserve"> REF _Ref364349372 \r \h  \* MERGEFORMAT </w:instrText>
      </w:r>
      <w:r w:rsidR="00F17AE3">
        <w:fldChar w:fldCharType="separate"/>
      </w:r>
      <w:r w:rsidR="00BF637D">
        <w:t>7.1.2</w:t>
      </w:r>
      <w:r w:rsidR="00F17AE3">
        <w:fldChar w:fldCharType="end"/>
      </w:r>
      <w:r w:rsidR="00D8405B" w:rsidRPr="00D03934">
        <w:t xml:space="preserve"> of this Call Off Schedule</w:t>
      </w:r>
      <w:r w:rsidRPr="00D03934">
        <w:t xml:space="preserve"> without additional costs to the Customer, any additional costs incurred by the Supplier in providing such reasonable assistance which is not already in the scope of the Termination Assistance or the Exit Plan shall be subject to the </w:t>
      </w:r>
      <w:r w:rsidR="000F0F10">
        <w:t>Variation</w:t>
      </w:r>
      <w:r w:rsidRPr="00D03934">
        <w:t xml:space="preserve"> Procedure.</w:t>
      </w:r>
    </w:p>
    <w:p w14:paraId="53F58F62" w14:textId="77777777" w:rsidR="008D0A60" w:rsidRDefault="00C12BEB">
      <w:pPr>
        <w:pStyle w:val="GPSL2numberedclause"/>
      </w:pPr>
      <w:bookmarkStart w:id="2530" w:name="_Ref27371932"/>
      <w:bookmarkStart w:id="2531" w:name="_Ref364349594"/>
      <w:r w:rsidRPr="00D03934">
        <w:t xml:space="preserve">If the Supplier demonstrates to the Customer's reasonable satisfaction that transition of the </w:t>
      </w:r>
      <w:r w:rsidR="00BA5552" w:rsidRPr="00D03934">
        <w:t xml:space="preserve">Goods and/or Services </w:t>
      </w:r>
      <w:r w:rsidRPr="00D03934">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530"/>
      <w:r w:rsidRPr="00D03934">
        <w:t xml:space="preserve"> to take account of such adverse effect.</w:t>
      </w:r>
      <w:bookmarkEnd w:id="2531"/>
    </w:p>
    <w:p w14:paraId="0E8A952C" w14:textId="77777777" w:rsidR="008D0A60" w:rsidRDefault="00C12BEB" w:rsidP="00036474">
      <w:pPr>
        <w:pStyle w:val="GPSL1SCHEDULEHeading"/>
        <w:rPr>
          <w:rFonts w:hint="eastAsia"/>
        </w:rPr>
      </w:pPr>
      <w:r w:rsidRPr="00D03934">
        <w:t>TERMINATION OBLIGATIONS</w:t>
      </w:r>
    </w:p>
    <w:p w14:paraId="7589620B" w14:textId="77777777" w:rsidR="008D0A60" w:rsidRDefault="00C12BEB">
      <w:pPr>
        <w:pStyle w:val="GPSL2numberedclause"/>
      </w:pPr>
      <w:bookmarkStart w:id="2532" w:name="_Ref127352385"/>
      <w:r w:rsidRPr="00D03934">
        <w:t>The Supplier shall comply with all of its obligations contained in the Exit Plan.</w:t>
      </w:r>
      <w:bookmarkEnd w:id="2532"/>
    </w:p>
    <w:p w14:paraId="32832E84" w14:textId="77777777" w:rsidR="00C9243A" w:rsidRDefault="00C12BEB" w:rsidP="00101CE5">
      <w:pPr>
        <w:pStyle w:val="GPSL2numberedclause"/>
      </w:pPr>
      <w:bookmarkStart w:id="2533" w:name="_Ref127952817"/>
      <w:r w:rsidRPr="00D03934">
        <w:t xml:space="preserve">Upon termination or expiry (as the case may be) or at the end of the Termination Assistance Period (or earlier if this does not adversely affect the Supplier's performance of the </w:t>
      </w:r>
      <w:r w:rsidR="00BA5552" w:rsidRPr="00D03934">
        <w:t xml:space="preserve">Goods and/or Services </w:t>
      </w:r>
      <w:r w:rsidRPr="00D03934">
        <w:t>and the Termination Assistance and its compliance with the other provisions of this Call Off Schedule), the Supplier shall:</w:t>
      </w:r>
      <w:bookmarkEnd w:id="2533"/>
    </w:p>
    <w:p w14:paraId="6D9C54CB" w14:textId="77777777" w:rsidR="008D0A60" w:rsidRDefault="00C12BEB" w:rsidP="0061370A">
      <w:pPr>
        <w:pStyle w:val="GPSL3numberedclause"/>
      </w:pPr>
      <w:r w:rsidRPr="00D03934">
        <w:t>cease to use the Customer Data;</w:t>
      </w:r>
    </w:p>
    <w:p w14:paraId="216DDD98" w14:textId="77777777" w:rsidR="00E13960" w:rsidRDefault="00C12BEB" w:rsidP="0061370A">
      <w:pPr>
        <w:pStyle w:val="GPSL3numberedclause"/>
      </w:pPr>
      <w:r w:rsidRPr="00D03934">
        <w:t>provide the Customer and/or the Replacement Supplier with a complete and uncorrupted version of the Customer Data in electronic form (or such other format as reasonably required by the Customer);</w:t>
      </w:r>
    </w:p>
    <w:p w14:paraId="0EDACECA" w14:textId="77777777" w:rsidR="00E13960" w:rsidRDefault="00C12BEB" w:rsidP="0061370A">
      <w:pPr>
        <w:pStyle w:val="GPSL3numberedclause"/>
      </w:pPr>
      <w:r w:rsidRPr="00D03934">
        <w:t>erase from any computers, storage devices and storage media that are to be retained by the Supplier after the end of the Termination Assistance Period all Customer Data and promptly certify to the Customer that it has completed such deletion;</w:t>
      </w:r>
    </w:p>
    <w:p w14:paraId="7B3BC231" w14:textId="77777777" w:rsidR="00E13960" w:rsidRDefault="00C12BEB" w:rsidP="002769E3">
      <w:pPr>
        <w:pStyle w:val="GPSL3numberedclause"/>
      </w:pPr>
      <w:r w:rsidRPr="00D03934">
        <w:t>return to the Customer such of the following as is in the Supplier's possession or control:</w:t>
      </w:r>
    </w:p>
    <w:p w14:paraId="3E95D573" w14:textId="77777777" w:rsidR="00E13960" w:rsidRDefault="00C12BEB" w:rsidP="001206D9">
      <w:pPr>
        <w:pStyle w:val="GPSL4numberedclause"/>
      </w:pPr>
      <w:r w:rsidRPr="00D03934">
        <w:t>all materials created by the Supplier under this Call Off Contract in which the IPRs are owned by the Customer;</w:t>
      </w:r>
    </w:p>
    <w:p w14:paraId="152A7C2A" w14:textId="77777777" w:rsidR="00E13960" w:rsidRDefault="00C12BEB" w:rsidP="001206D9">
      <w:pPr>
        <w:pStyle w:val="GPSL4numberedclause"/>
      </w:pPr>
      <w:r w:rsidRPr="00D03934">
        <w:t xml:space="preserve">any equipment which belongs to the Customer; </w:t>
      </w:r>
    </w:p>
    <w:p w14:paraId="19EA1381" w14:textId="77777777" w:rsidR="00E13960" w:rsidRDefault="00C12BEB" w:rsidP="001206D9">
      <w:pPr>
        <w:pStyle w:val="GPSL4numberedclause"/>
      </w:pPr>
      <w:r w:rsidRPr="00D03934">
        <w:t>any items that have been on-charged to the Customer, such as consumables; and</w:t>
      </w:r>
    </w:p>
    <w:p w14:paraId="43FAF0D6" w14:textId="77777777" w:rsidR="00E13960" w:rsidRDefault="00C12BEB" w:rsidP="00D60F75">
      <w:pPr>
        <w:pStyle w:val="GPSL4numberedclause"/>
      </w:pPr>
      <w:r w:rsidRPr="00D03934">
        <w:t xml:space="preserve">all Customer Property issued to the Supplier under Clause </w:t>
      </w:r>
      <w:r w:rsidR="009F474C" w:rsidRPr="00D03934">
        <w:fldChar w:fldCharType="begin"/>
      </w:r>
      <w:r w:rsidRPr="00D03934">
        <w:instrText xml:space="preserve"> REF _Ref360697008 \r \h </w:instrText>
      </w:r>
      <w:r w:rsidR="009F474C" w:rsidRPr="00D03934">
        <w:fldChar w:fldCharType="separate"/>
      </w:r>
      <w:r w:rsidR="00BF637D">
        <w:t>31</w:t>
      </w:r>
      <w:r w:rsidR="009F474C" w:rsidRPr="00D03934">
        <w:fldChar w:fldCharType="end"/>
      </w:r>
      <w:r w:rsidRPr="00D03934">
        <w:t xml:space="preserve"> </w:t>
      </w:r>
      <w:r w:rsidR="003B3703" w:rsidRPr="00D03934">
        <w:t xml:space="preserve">of this Call Off Contract </w:t>
      </w:r>
      <w:r w:rsidRPr="00D03934">
        <w:t>(Customer Property).  Such Customer Property shall be handed back to the Customer in good working order (allowance shall be made only for reasonable wear and tear);</w:t>
      </w:r>
    </w:p>
    <w:p w14:paraId="0CF62BB2" w14:textId="77777777" w:rsidR="00E13960" w:rsidRDefault="00C12BEB" w:rsidP="001206D9">
      <w:pPr>
        <w:pStyle w:val="GPSL4numberedclause"/>
      </w:pPr>
      <w:r w:rsidRPr="00D03934">
        <w:t xml:space="preserve">any sums prepaid by the Customer in respect of </w:t>
      </w:r>
      <w:r w:rsidR="00BA5552" w:rsidRPr="00D03934">
        <w:t xml:space="preserve">Goods and/or Services </w:t>
      </w:r>
      <w:r w:rsidRPr="00D03934">
        <w:t>not Delivered by the Call Off Expiry Date;</w:t>
      </w:r>
    </w:p>
    <w:p w14:paraId="5AF6F8FF" w14:textId="77777777" w:rsidR="008D0A60" w:rsidRDefault="00C12BEB" w:rsidP="002769E3">
      <w:pPr>
        <w:pStyle w:val="GPSL3numberedclause"/>
      </w:pPr>
      <w:r w:rsidRPr="00D03934">
        <w:t>vacate any Customer Premises;</w:t>
      </w:r>
    </w:p>
    <w:p w14:paraId="4FBB245B" w14:textId="77777777" w:rsidR="00E13960" w:rsidRDefault="00C12BEB" w:rsidP="002769E3">
      <w:pPr>
        <w:pStyle w:val="GPSL3numberedclause"/>
      </w:pPr>
      <w:r w:rsidRPr="00D03934">
        <w:t xml:space="preserve">remove the Supplier Equipment together with any other materials used by the Supplier to supply the </w:t>
      </w:r>
      <w:r w:rsidR="00BA5552" w:rsidRPr="00D03934">
        <w:t xml:space="preserve">Goods and/or Services </w:t>
      </w:r>
      <w:r w:rsidRPr="00D03934">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596E891B" w14:textId="77777777" w:rsidR="00E13960" w:rsidRDefault="00C12BEB" w:rsidP="002769E3">
      <w:pPr>
        <w:pStyle w:val="GPSL3numberedclause"/>
      </w:pPr>
      <w:bookmarkStart w:id="2534" w:name="_DV_M565"/>
      <w:bookmarkEnd w:id="2534"/>
      <w:r w:rsidRPr="00D03934">
        <w:lastRenderedPageBreak/>
        <w:t xml:space="preserve">provide access during normal working hours to the Customer and/or the Replacement Supplier for up to </w:t>
      </w:r>
      <w:r w:rsidR="00D8405B" w:rsidRPr="00D03934">
        <w:t>twelve (</w:t>
      </w:r>
      <w:r w:rsidRPr="00D03934">
        <w:t>12</w:t>
      </w:r>
      <w:r w:rsidR="00D8405B" w:rsidRPr="00D03934">
        <w:t xml:space="preserve">) </w:t>
      </w:r>
      <w:r w:rsidRPr="00D03934">
        <w:t>months after expiry or termination to:</w:t>
      </w:r>
    </w:p>
    <w:p w14:paraId="008EA6AE" w14:textId="77777777" w:rsidR="008D0A60" w:rsidRDefault="00C12BEB" w:rsidP="001206D9">
      <w:pPr>
        <w:pStyle w:val="GPSL4numberedclause"/>
      </w:pPr>
      <w:r w:rsidRPr="00D03934">
        <w:t xml:space="preserve">such information relating to the </w:t>
      </w:r>
      <w:r w:rsidR="00BA5552" w:rsidRPr="00D03934">
        <w:t xml:space="preserve">Goods and/or Services </w:t>
      </w:r>
      <w:r w:rsidRPr="00D03934">
        <w:t>as remains in the possession or control of the Supplier; and</w:t>
      </w:r>
    </w:p>
    <w:p w14:paraId="7B9D1AD4" w14:textId="77777777" w:rsidR="00E13960" w:rsidRDefault="00C12BEB" w:rsidP="001206D9">
      <w:pPr>
        <w:pStyle w:val="GPSL4numberedclause"/>
      </w:pPr>
      <w:bookmarkStart w:id="2535" w:name="_Ref364350038"/>
      <w:r w:rsidRPr="00D03934">
        <w:t xml:space="preserve">such members of the Supplier Personnel as have been involved in the design, development and provision of the </w:t>
      </w:r>
      <w:r w:rsidR="00BA5552" w:rsidRPr="00D03934">
        <w:t xml:space="preserve">Goods and/or Services </w:t>
      </w:r>
      <w:r w:rsidRPr="00D03934">
        <w:t>and who are still employed by the Supplier, provided that the Customer and/or the Replacement Supplier shall pay the reasonable costs of the Supplier actually incurred in responding to requests for access under this paragraph</w:t>
      </w:r>
      <w:bookmarkEnd w:id="2535"/>
      <w:r w:rsidR="00D8405B" w:rsidRPr="00D03934">
        <w:t>.</w:t>
      </w:r>
    </w:p>
    <w:p w14:paraId="551B2B01" w14:textId="77777777" w:rsidR="008D0A60" w:rsidRDefault="00C12BEB">
      <w:pPr>
        <w:pStyle w:val="GPSL2numberedclause"/>
      </w:pPr>
      <w:r w:rsidRPr="00D03934">
        <w:t xml:space="preserve">Upon termination or expiry (as the case may be) or at the end of the Termination Assistance Period (or earlier if this does not adversely affect the Supplier's performance of the </w:t>
      </w:r>
      <w:r w:rsidR="00BA5552" w:rsidRPr="00D03934">
        <w:t xml:space="preserve">Goods and/or Services </w:t>
      </w:r>
      <w:r w:rsidRPr="00D0393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D03934">
        <w:t xml:space="preserve">Goods and/or Services </w:t>
      </w:r>
      <w:r w:rsidRPr="00D03934">
        <w:t>or Termination Services or for statutory compliance purposes.</w:t>
      </w:r>
    </w:p>
    <w:p w14:paraId="0E4DB1A3" w14:textId="77777777" w:rsidR="00C9243A" w:rsidRDefault="00C12BEB" w:rsidP="00101CE5">
      <w:pPr>
        <w:pStyle w:val="GPSL2numberedclause"/>
      </w:pPr>
      <w:bookmarkStart w:id="2536" w:name="_Ref127350585"/>
      <w:r w:rsidRPr="00D03934">
        <w:t xml:space="preserve">Except where this Call Off Contract provides otherwise, all licences, leases and authorisations granted by the Customer to the Supplier in relation to the </w:t>
      </w:r>
      <w:r w:rsidR="00BA5552" w:rsidRPr="00D03934">
        <w:t xml:space="preserve">Goods and/or Services </w:t>
      </w:r>
      <w:r w:rsidRPr="00D03934">
        <w:t>shall be terminated with effect from the end of the Termination Assistance Period.</w:t>
      </w:r>
      <w:bookmarkEnd w:id="2536"/>
    </w:p>
    <w:p w14:paraId="55A47FBF" w14:textId="77777777" w:rsidR="008D0A60" w:rsidRDefault="00C12BEB" w:rsidP="00036474">
      <w:pPr>
        <w:pStyle w:val="GPSL1SCHEDULEHeading"/>
        <w:rPr>
          <w:rFonts w:hint="eastAsia"/>
        </w:rPr>
      </w:pPr>
      <w:bookmarkStart w:id="2537" w:name="_Ref127425445"/>
      <w:r w:rsidRPr="00D03934">
        <w:t>ASSETS</w:t>
      </w:r>
      <w:r w:rsidR="00786BE1">
        <w:t xml:space="preserve"> and </w:t>
      </w:r>
      <w:r w:rsidRPr="00D03934">
        <w:t xml:space="preserve"> SUB-CONTRACTS </w:t>
      </w:r>
      <w:bookmarkEnd w:id="2537"/>
    </w:p>
    <w:p w14:paraId="22C5B1CF" w14:textId="77777777" w:rsidR="008D0A60" w:rsidRDefault="00C12BEB">
      <w:pPr>
        <w:pStyle w:val="GPSL2numberedclause"/>
      </w:pPr>
      <w:bookmarkStart w:id="2538" w:name="_Ref127425768"/>
      <w:r w:rsidRPr="00D03934">
        <w:t>Following notice of termination of this Call Off Contract and during the Termination Assistance Period, the Supplier shall not, without the Customer's prior written consent:</w:t>
      </w:r>
      <w:bookmarkEnd w:id="2538"/>
    </w:p>
    <w:p w14:paraId="15430980" w14:textId="77777777" w:rsidR="008D0A60" w:rsidRDefault="00C12BEB" w:rsidP="0061370A">
      <w:pPr>
        <w:pStyle w:val="GPSL3numberedclause"/>
      </w:pPr>
      <w:r w:rsidRPr="00D03934">
        <w:t>terminate, enter into or vary any Sub-Contract;</w:t>
      </w:r>
    </w:p>
    <w:p w14:paraId="47D028EC" w14:textId="77777777" w:rsidR="00E13960" w:rsidRDefault="00C12BEB" w:rsidP="0061370A">
      <w:pPr>
        <w:pStyle w:val="GPSL3numberedclause"/>
      </w:pPr>
      <w:r w:rsidRPr="00D03934">
        <w:t>(subject to normal maintenance requirements) make material modifications to, or dispose of, any existing Supplier Assets or acquire any new Supplier Assets; or</w:t>
      </w:r>
    </w:p>
    <w:p w14:paraId="17BED322" w14:textId="77777777" w:rsidR="00E13960" w:rsidRDefault="00C12BEB" w:rsidP="0061370A">
      <w:pPr>
        <w:pStyle w:val="GPSL3numberedclause"/>
      </w:pPr>
      <w:r w:rsidRPr="00D03934">
        <w:t xml:space="preserve">terminate, enter into or vary any licence for software in connection with the </w:t>
      </w:r>
      <w:r w:rsidR="004F1704" w:rsidRPr="00D03934">
        <w:t xml:space="preserve">provision of Goods and/or </w:t>
      </w:r>
      <w:r w:rsidRPr="00D03934">
        <w:t>Services.</w:t>
      </w:r>
    </w:p>
    <w:p w14:paraId="0EB67A53" w14:textId="77777777" w:rsidR="00C9243A" w:rsidRDefault="00C12BEB" w:rsidP="00101CE5">
      <w:pPr>
        <w:pStyle w:val="GPSL2numberedclause"/>
      </w:pPr>
      <w:bookmarkStart w:id="2539" w:name="_Ref127426626"/>
      <w:r w:rsidRPr="00D03934">
        <w:t xml:space="preserve">Within </w:t>
      </w:r>
      <w:r w:rsidR="00D8405B" w:rsidRPr="00D03934">
        <w:t>twenty (</w:t>
      </w:r>
      <w:r w:rsidRPr="00D03934">
        <w:t>20</w:t>
      </w:r>
      <w:r w:rsidR="00D8405B" w:rsidRPr="00D03934">
        <w:t>)</w:t>
      </w:r>
      <w:r w:rsidRPr="00D03934">
        <w:t> Working Days of receipt of the up-to-date Registers provided by the Supplier pursuant to paragraph </w:t>
      </w:r>
      <w:r w:rsidR="00F17AE3">
        <w:fldChar w:fldCharType="begin"/>
      </w:r>
      <w:r w:rsidR="00F17AE3">
        <w:instrText xml:space="preserve"> REF _Ref127426020 \r \h  \* MERGEFORMAT </w:instrText>
      </w:r>
      <w:r w:rsidR="00F17AE3">
        <w:fldChar w:fldCharType="separate"/>
      </w:r>
      <w:r w:rsidR="00BF637D">
        <w:t>7.1.5</w:t>
      </w:r>
      <w:r w:rsidR="00F17AE3">
        <w:fldChar w:fldCharType="end"/>
      </w:r>
      <w:r w:rsidR="00D8405B" w:rsidRPr="00D03934">
        <w:t xml:space="preserve"> of this Call Off Schedule</w:t>
      </w:r>
      <w:r w:rsidRPr="00D03934">
        <w:t>, the Customer shall provide written notice to the Supplier setting out:</w:t>
      </w:r>
      <w:bookmarkEnd w:id="2539"/>
    </w:p>
    <w:p w14:paraId="097F73C2" w14:textId="77777777" w:rsidR="00E13960" w:rsidRDefault="00C12BEB" w:rsidP="0061370A">
      <w:pPr>
        <w:pStyle w:val="GPSL3numberedclause"/>
      </w:pPr>
      <w:bookmarkStart w:id="2540" w:name="_Ref364352534"/>
      <w:bookmarkStart w:id="2541" w:name="_Ref27373383"/>
      <w:r w:rsidRPr="00D03934">
        <w:t>which, if any, of the Transferable Assets the Customer requires to be transferred to the Customer and/or the Replacement Supplier (“</w:t>
      </w:r>
      <w:r w:rsidRPr="00D03934">
        <w:rPr>
          <w:b/>
        </w:rPr>
        <w:t>Transferring Assets</w:t>
      </w:r>
      <w:r w:rsidRPr="00D03934">
        <w:t>”);</w:t>
      </w:r>
      <w:bookmarkEnd w:id="2540"/>
      <w:r w:rsidRPr="00D03934">
        <w:t xml:space="preserve"> </w:t>
      </w:r>
      <w:bookmarkEnd w:id="2541"/>
    </w:p>
    <w:p w14:paraId="79889664" w14:textId="77777777" w:rsidR="00E13960" w:rsidRDefault="00C12BEB" w:rsidP="0061370A">
      <w:pPr>
        <w:pStyle w:val="GPSL3numberedclause"/>
      </w:pPr>
      <w:bookmarkStart w:id="2542" w:name="a301038"/>
      <w:bookmarkStart w:id="2543" w:name="_Ref364350801"/>
      <w:bookmarkStart w:id="2544" w:name="_Ref127958943"/>
      <w:bookmarkEnd w:id="2542"/>
      <w:r w:rsidRPr="00D03934">
        <w:t>which, if any, of:</w:t>
      </w:r>
      <w:bookmarkEnd w:id="2543"/>
    </w:p>
    <w:p w14:paraId="07FE6E05" w14:textId="77777777" w:rsidR="008D0A60" w:rsidRDefault="00C12BEB" w:rsidP="001206D9">
      <w:pPr>
        <w:pStyle w:val="GPSL4numberedclause"/>
      </w:pPr>
      <w:r w:rsidRPr="00D03934">
        <w:t xml:space="preserve">the Exclusive Assets that are not Transferable Assets; and </w:t>
      </w:r>
    </w:p>
    <w:p w14:paraId="46CF7AAD" w14:textId="77777777" w:rsidR="00E13960" w:rsidRDefault="00C12BEB" w:rsidP="001206D9">
      <w:pPr>
        <w:pStyle w:val="GPSL4numberedclause"/>
      </w:pPr>
      <w:r w:rsidRPr="00D03934">
        <w:t>the Non-Exclusive Assets,</w:t>
      </w:r>
    </w:p>
    <w:p w14:paraId="20A215EB" w14:textId="77777777" w:rsidR="00C12BEB" w:rsidRPr="00D03934" w:rsidRDefault="00C12BEB" w:rsidP="003A2B60">
      <w:pPr>
        <w:pStyle w:val="GPSL3Indent"/>
      </w:pPr>
      <w:r w:rsidRPr="00D03934">
        <w:t>the Customer and/or the Replacement Supplier requires the continued use of; and</w:t>
      </w:r>
    </w:p>
    <w:p w14:paraId="052F8E66" w14:textId="77777777" w:rsidR="00E13960" w:rsidRDefault="00C12BEB" w:rsidP="0061370A">
      <w:pPr>
        <w:pStyle w:val="GPSL3numberedclause"/>
      </w:pPr>
      <w:bookmarkStart w:id="2545" w:name="_Ref364353977"/>
      <w:r w:rsidRPr="00D03934">
        <w:lastRenderedPageBreak/>
        <w:t xml:space="preserve">which, if any, of Transferable Contracts the Customer requires to be assigned or novated to the Customer and/or the Replacement Supplier (the </w:t>
      </w:r>
      <w:r w:rsidRPr="00D03934">
        <w:rPr>
          <w:b/>
          <w:bCs/>
        </w:rPr>
        <w:t>“Transferring Contracts”</w:t>
      </w:r>
      <w:r w:rsidRPr="00D03934">
        <w:t>),</w:t>
      </w:r>
      <w:bookmarkEnd w:id="2544"/>
      <w:bookmarkEnd w:id="2545"/>
    </w:p>
    <w:p w14:paraId="0C76911C" w14:textId="77777777" w:rsidR="008D0A60" w:rsidRDefault="00C12BEB" w:rsidP="00036474">
      <w:pPr>
        <w:pStyle w:val="GPSL2Indent"/>
      </w:pPr>
      <w:r w:rsidRPr="00D03934">
        <w:t>in order for the Customer and/or its Replacement Supplier to provide the</w:t>
      </w:r>
      <w:r w:rsidR="004F1704" w:rsidRPr="00D03934">
        <w:t xml:space="preserve"> Goods and/or</w:t>
      </w:r>
      <w:r w:rsidRPr="00D03934">
        <w:t xml:space="preserv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D03934">
        <w:t xml:space="preserve">Goods and/or </w:t>
      </w:r>
      <w:r w:rsidRPr="00D03934">
        <w:t xml:space="preserve">Services or </w:t>
      </w:r>
      <w:r w:rsidR="002876DA" w:rsidRPr="00D03934">
        <w:t xml:space="preserve">the Replacement Goods and/or </w:t>
      </w:r>
      <w:r w:rsidRPr="00D03934">
        <w:t>Replacement Services.</w:t>
      </w:r>
    </w:p>
    <w:p w14:paraId="3BA99F89" w14:textId="77777777" w:rsidR="008D0A60" w:rsidRDefault="00C12BEB">
      <w:pPr>
        <w:pStyle w:val="GPSL2numberedclause"/>
      </w:pPr>
      <w:bookmarkStart w:id="2546" w:name="_Ref127425863"/>
      <w:r w:rsidRPr="00D03934">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46"/>
    <w:p w14:paraId="755A25BB" w14:textId="77777777" w:rsidR="00C12BEB" w:rsidRPr="00D03934" w:rsidRDefault="00C12BEB" w:rsidP="00101CE5">
      <w:pPr>
        <w:pStyle w:val="GPSL2numberedclause"/>
      </w:pPr>
      <w:r w:rsidRPr="00D03934">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1E666468" w14:textId="77777777" w:rsidR="00C9243A" w:rsidRDefault="00C12BEB" w:rsidP="00101CE5">
      <w:pPr>
        <w:pStyle w:val="GPSL2numberedclause"/>
      </w:pPr>
      <w:bookmarkStart w:id="2547" w:name="_Ref127425261"/>
      <w:r w:rsidRPr="00D03934">
        <w:t>Where the Supplier is notified in accordance with paragraph </w:t>
      </w:r>
      <w:r w:rsidR="00F17AE3">
        <w:fldChar w:fldCharType="begin"/>
      </w:r>
      <w:r w:rsidR="00F17AE3">
        <w:instrText xml:space="preserve"> REF _Ref364350801 \r \h  \* MERGEFORMAT </w:instrText>
      </w:r>
      <w:r w:rsidR="00F17AE3">
        <w:fldChar w:fldCharType="separate"/>
      </w:r>
      <w:r w:rsidR="00BF637D">
        <w:t>9.2.2</w:t>
      </w:r>
      <w:r w:rsidR="00F17AE3">
        <w:fldChar w:fldCharType="end"/>
      </w:r>
      <w:r w:rsidR="00D8405B" w:rsidRPr="00D03934">
        <w:t xml:space="preserve"> of this Call Off Schedule</w:t>
      </w:r>
      <w:r w:rsidRPr="00D03934">
        <w:t xml:space="preserve"> that the Customer and/or the Replacement Supplier requires continued use of any Exclusive Assets that are not Transferable Assets or any Non-Exclusive Assets, the Supplier shall as soon as reasonably practicable:</w:t>
      </w:r>
    </w:p>
    <w:p w14:paraId="5926ABCB" w14:textId="77777777" w:rsidR="008D0A60" w:rsidRDefault="00C12BEB" w:rsidP="0061370A">
      <w:pPr>
        <w:pStyle w:val="GPSL3numberedclause"/>
      </w:pPr>
      <w:r w:rsidRPr="00D03934">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3B99658F" w14:textId="77777777" w:rsidR="00E13960" w:rsidRDefault="00C12BEB" w:rsidP="0061370A">
      <w:pPr>
        <w:pStyle w:val="GPSL3numberedclause"/>
      </w:pPr>
      <w:r w:rsidRPr="00D03934">
        <w:t>procure a suitable alternative to such assets and the Customer or the Replacement Supplier shall bear the reasonable proven costs of procuring the same.</w:t>
      </w:r>
    </w:p>
    <w:p w14:paraId="06D9FE7D" w14:textId="77777777" w:rsidR="008D0A60" w:rsidRDefault="00C12BEB">
      <w:pPr>
        <w:pStyle w:val="GPSL2numberedclause"/>
      </w:pPr>
      <w:bookmarkStart w:id="2548" w:name="_Ref127426673"/>
      <w:bookmarkEnd w:id="2547"/>
      <w:r w:rsidRPr="00D03934">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48"/>
    </w:p>
    <w:p w14:paraId="7404A539" w14:textId="77777777" w:rsidR="00C9243A" w:rsidRDefault="00C12BEB" w:rsidP="00101CE5">
      <w:pPr>
        <w:pStyle w:val="GPSL2numberedclause"/>
      </w:pPr>
      <w:bookmarkStart w:id="2549" w:name="_Ref37322775"/>
      <w:r w:rsidRPr="00D03934">
        <w:t>The Customer shall:</w:t>
      </w:r>
    </w:p>
    <w:p w14:paraId="7143752A" w14:textId="77777777" w:rsidR="008D0A60" w:rsidRDefault="00C12BEB" w:rsidP="0061370A">
      <w:pPr>
        <w:pStyle w:val="GPSL3numberedclause"/>
      </w:pPr>
      <w:r w:rsidRPr="00D03934">
        <w:t>accept assignments from the Supplier or join with the Supplier in procuring a novation of each Transferring Contract; and</w:t>
      </w:r>
    </w:p>
    <w:p w14:paraId="43F2B708" w14:textId="77777777" w:rsidR="00E13960" w:rsidRDefault="00C12BEB" w:rsidP="0061370A">
      <w:pPr>
        <w:pStyle w:val="GPSL3numberedclause"/>
      </w:pPr>
      <w:r w:rsidRPr="00D03934">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49"/>
      <w:r w:rsidRPr="00D03934">
        <w:t>.</w:t>
      </w:r>
    </w:p>
    <w:p w14:paraId="5164819A" w14:textId="77777777" w:rsidR="008D0A60" w:rsidRDefault="00C12BEB">
      <w:pPr>
        <w:pStyle w:val="GPSL2numberedclause"/>
      </w:pPr>
      <w:r w:rsidRPr="00D03934">
        <w:t>The Supplier shall hold any Transferring Contracts on trust for the Customer until such time as the transfer of the relevant Transferring Contract to the Customer and/or the Replacement Supplier has been effected.</w:t>
      </w:r>
    </w:p>
    <w:p w14:paraId="17CCC6AB" w14:textId="77777777" w:rsidR="00C9243A" w:rsidRDefault="00C12BEB" w:rsidP="00101CE5">
      <w:pPr>
        <w:pStyle w:val="GPSL2numberedclause"/>
      </w:pPr>
      <w:bookmarkStart w:id="2550" w:name="_Ref364757086"/>
      <w:r w:rsidRPr="00D03934">
        <w:t xml:space="preserve">The Supplier shall indemnify the Customer (and/or the Replacement Supplier, as applicable) against each loss, liability and cost arising out of any claims made by a </w:t>
      </w:r>
      <w:r w:rsidRPr="00D03934">
        <w:lastRenderedPageBreak/>
        <w:t>counterparty to a Transferring Contract which is assigned or novated to the Customer (and/or Replacement Supplier) pursuant to paragraph </w:t>
      </w:r>
      <w:r w:rsidR="00F17AE3">
        <w:fldChar w:fldCharType="begin"/>
      </w:r>
      <w:r w:rsidR="00F17AE3">
        <w:instrText xml:space="preserve"> REF _Ref127426673 \r \h  \* MERGEFORMAT </w:instrText>
      </w:r>
      <w:r w:rsidR="00F17AE3">
        <w:fldChar w:fldCharType="separate"/>
      </w:r>
      <w:r w:rsidR="00BF637D">
        <w:t>9.6</w:t>
      </w:r>
      <w:r w:rsidR="00F17AE3">
        <w:fldChar w:fldCharType="end"/>
      </w:r>
      <w:r w:rsidR="00D8405B" w:rsidRPr="00D03934">
        <w:t xml:space="preserve"> of this Call Off Schedule </w:t>
      </w:r>
      <w:r w:rsidRPr="00D03934">
        <w:t>in relation to any matters arising prior to the date of assignment or novation of such Transferring Contract.</w:t>
      </w:r>
      <w:bookmarkEnd w:id="2550"/>
    </w:p>
    <w:p w14:paraId="25EE39CE" w14:textId="77777777" w:rsidR="00E13960" w:rsidRDefault="00C12BEB" w:rsidP="00036474">
      <w:pPr>
        <w:pStyle w:val="GPSL1SCHEDULEHeading"/>
        <w:rPr>
          <w:rFonts w:hint="eastAsia"/>
        </w:rPr>
      </w:pPr>
      <w:bookmarkStart w:id="2551" w:name="_DV_M564"/>
      <w:bookmarkStart w:id="2552" w:name="_DV_M566"/>
      <w:bookmarkStart w:id="2553" w:name="_DV_M567"/>
      <w:bookmarkEnd w:id="2551"/>
      <w:bookmarkEnd w:id="2552"/>
      <w:bookmarkEnd w:id="2553"/>
      <w:r w:rsidRPr="00D03934">
        <w:t>SUPPLIER PERSONNEL</w:t>
      </w:r>
    </w:p>
    <w:p w14:paraId="3F2C69B4" w14:textId="77777777" w:rsidR="00C12BEB" w:rsidRPr="00D03934" w:rsidRDefault="00C12BEB" w:rsidP="00101CE5">
      <w:pPr>
        <w:pStyle w:val="GPSL2numberedclause"/>
      </w:pPr>
      <w:r w:rsidRPr="00D03934">
        <w:t xml:space="preserve">The Customer and Supplier agree and acknowledge that in the event of the Supplier ceasing to provide the </w:t>
      </w:r>
      <w:r w:rsidR="004F1704" w:rsidRPr="00D03934">
        <w:t xml:space="preserve">Goods and/or </w:t>
      </w:r>
      <w:r w:rsidRPr="00D03934">
        <w:t>Services or part of them for any reason, Call Off Schedule 1</w:t>
      </w:r>
      <w:r w:rsidR="004424C7">
        <w:t>1</w:t>
      </w:r>
      <w:r w:rsidRPr="00D03934">
        <w:t> (Staff Transfer) shall apply.</w:t>
      </w:r>
    </w:p>
    <w:p w14:paraId="25DFFE60" w14:textId="77777777" w:rsidR="00C12BEB" w:rsidRPr="00D03934" w:rsidRDefault="00C12BEB" w:rsidP="00101CE5">
      <w:pPr>
        <w:pStyle w:val="GPSL2numberedclause"/>
      </w:pPr>
      <w:r w:rsidRPr="00D03934">
        <w:t xml:space="preserve">The Supplier shall not take any step (expressly or implicitly and directly or indirectly by itself or through any other person) to dissuade or discourage any employees engaged in the provision of the </w:t>
      </w:r>
      <w:r w:rsidR="004F1704" w:rsidRPr="00D03934">
        <w:t>Goods and/or Services</w:t>
      </w:r>
      <w:r w:rsidRPr="00D03934">
        <w:t xml:space="preserve"> from transferring their employment to the Customer and/or the Replacement Supplier.</w:t>
      </w:r>
    </w:p>
    <w:p w14:paraId="1D2E7681" w14:textId="77777777" w:rsidR="00C12BEB" w:rsidRPr="00D03934" w:rsidRDefault="00C12BEB" w:rsidP="00101CE5">
      <w:pPr>
        <w:pStyle w:val="GPSL2numberedclause"/>
      </w:pPr>
      <w:r w:rsidRPr="00D03934">
        <w:t>During the Termination Assistance Period, the Supplier shall give the Customer and/or the Replacement Supplier reasonable access to the Supplier's personnel to present the case for transferring their employment to the Customer and/or the Replacement Supplier.</w:t>
      </w:r>
    </w:p>
    <w:p w14:paraId="1A84ED3C" w14:textId="77777777" w:rsidR="00C9243A" w:rsidRDefault="00C12BEB" w:rsidP="00101CE5">
      <w:pPr>
        <w:pStyle w:val="GPSL2numberedclause"/>
      </w:pPr>
      <w:r w:rsidRPr="00D03934">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8DDD60" w14:textId="77777777" w:rsidR="00C9243A" w:rsidRDefault="00C12BEB" w:rsidP="00101CE5">
      <w:pPr>
        <w:pStyle w:val="GPSL2numberedclause"/>
      </w:pPr>
      <w:r w:rsidRPr="00D03934">
        <w:t xml:space="preserve">The Supplier shall not for a period of twelve (12) months from the date of transfer re-employ or re-engage or entice any employees, suppliers or </w:t>
      </w:r>
      <w:r w:rsidR="00C327C5" w:rsidRPr="00D03934">
        <w:t>Sub-Con</w:t>
      </w:r>
      <w:r w:rsidRPr="00D03934">
        <w:t>tractors whose employment or engagement is transferred to the Customer and/or the Replacement Supplier</w:t>
      </w:r>
      <w:r w:rsidR="004C7179">
        <w:t>, unless approval has been obtained from the Customer which shall not be unreasonably withheld</w:t>
      </w:r>
      <w:r w:rsidRPr="00D03934">
        <w:t>.</w:t>
      </w:r>
    </w:p>
    <w:p w14:paraId="7572B01F" w14:textId="77777777" w:rsidR="008D0A60" w:rsidRDefault="00C12BEB" w:rsidP="00036474">
      <w:pPr>
        <w:pStyle w:val="GPSL1SCHEDULEHeading"/>
        <w:rPr>
          <w:rFonts w:hint="eastAsia"/>
        </w:rPr>
      </w:pPr>
      <w:bookmarkStart w:id="2554" w:name="_Ref127425458"/>
      <w:r w:rsidRPr="00D03934">
        <w:t xml:space="preserve">CHARGES </w:t>
      </w:r>
      <w:bookmarkEnd w:id="2554"/>
    </w:p>
    <w:p w14:paraId="4BDB8607" w14:textId="77777777" w:rsidR="008D0A60" w:rsidRDefault="00C12BEB">
      <w:pPr>
        <w:pStyle w:val="GPSL2numberedclause"/>
      </w:pPr>
      <w:r w:rsidRPr="00D03934">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3FB1A29E" w14:textId="77777777" w:rsidR="00E13960" w:rsidRDefault="00C12BEB" w:rsidP="00036474">
      <w:pPr>
        <w:pStyle w:val="GPSL1SCHEDULEHeading"/>
        <w:rPr>
          <w:rFonts w:hint="eastAsia"/>
        </w:rPr>
      </w:pPr>
      <w:r w:rsidRPr="00D03934">
        <w:t xml:space="preserve">APPORTIONMENTS </w:t>
      </w:r>
    </w:p>
    <w:p w14:paraId="1CB86CB4" w14:textId="77777777" w:rsidR="00C12BEB" w:rsidRPr="00D03934" w:rsidRDefault="00C12BEB" w:rsidP="00101CE5">
      <w:pPr>
        <w:pStyle w:val="GPSL2numberedclause"/>
      </w:pPr>
      <w:bookmarkStart w:id="2555" w:name="_Ref364351843"/>
      <w:r w:rsidRPr="00D03934">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56" w:name="_Ref127426852"/>
      <w:r w:rsidRPr="00D03934">
        <w:t>) as follows:</w:t>
      </w:r>
      <w:bookmarkEnd w:id="2555"/>
      <w:bookmarkEnd w:id="2556"/>
    </w:p>
    <w:p w14:paraId="6A2EFF0B" w14:textId="77777777" w:rsidR="00E13960" w:rsidRDefault="00C12BEB" w:rsidP="0061370A">
      <w:pPr>
        <w:pStyle w:val="GPSL3numberedclause"/>
      </w:pPr>
      <w:r w:rsidRPr="00D03934">
        <w:t>the amounts shall be annualised and divided by 365 to reach a daily rate;</w:t>
      </w:r>
    </w:p>
    <w:p w14:paraId="27FB380B" w14:textId="77777777" w:rsidR="00E13960" w:rsidRDefault="00C12BEB" w:rsidP="0061370A">
      <w:pPr>
        <w:pStyle w:val="GPSL3numberedclause"/>
      </w:pPr>
      <w:r w:rsidRPr="00D03934">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BA1B8D0" w14:textId="77777777" w:rsidR="00E13960" w:rsidRDefault="00C12BEB" w:rsidP="0061370A">
      <w:pPr>
        <w:pStyle w:val="GPSL3numberedclause"/>
      </w:pPr>
      <w:r w:rsidRPr="00D03934">
        <w:lastRenderedPageBreak/>
        <w:t>the Supplier shall be responsible for or entitled to (as the case may be) the rest of the invoice.</w:t>
      </w:r>
    </w:p>
    <w:p w14:paraId="363BF3F5" w14:textId="77777777" w:rsidR="00C9243A" w:rsidRDefault="00C12BEB" w:rsidP="00101CE5">
      <w:pPr>
        <w:pStyle w:val="GPSL2numberedclause"/>
      </w:pPr>
      <w:r w:rsidRPr="00D03934">
        <w:t>Each Party shall pay (and/or the Customer shall procure that the Replacement Supplier shall pay) any monies due under paragraph </w:t>
      </w:r>
      <w:r w:rsidR="00F17AE3">
        <w:fldChar w:fldCharType="begin"/>
      </w:r>
      <w:r w:rsidR="00F17AE3">
        <w:instrText xml:space="preserve"> REF _Ref364351843 \r \h  \* MERGEFORMAT </w:instrText>
      </w:r>
      <w:r w:rsidR="00F17AE3">
        <w:fldChar w:fldCharType="separate"/>
      </w:r>
      <w:r w:rsidR="00BF637D">
        <w:t>12.1</w:t>
      </w:r>
      <w:r w:rsidR="00F17AE3">
        <w:fldChar w:fldCharType="end"/>
      </w:r>
      <w:r w:rsidR="00D8405B" w:rsidRPr="00D03934">
        <w:t xml:space="preserve"> of this Call Off Schedule</w:t>
      </w:r>
      <w:r w:rsidRPr="00D03934">
        <w:t xml:space="preserve"> as soon as reasonably practicable.</w:t>
      </w:r>
    </w:p>
    <w:p w14:paraId="350AC32A" w14:textId="77777777" w:rsidR="00FD164B" w:rsidRPr="00D03934" w:rsidRDefault="009F474C" w:rsidP="00FD164B">
      <w:pPr>
        <w:pStyle w:val="GPSmacrorestart"/>
      </w:pPr>
      <w:r w:rsidRPr="00D03934">
        <w:fldChar w:fldCharType="begin"/>
      </w:r>
      <w:r w:rsidR="00FD164B" w:rsidRPr="00D03934">
        <w:instrText>LISTNUM \l 1 \s 0</w:instrText>
      </w:r>
      <w:r w:rsidRPr="00D03934">
        <w:fldChar w:fldCharType="separate"/>
      </w:r>
      <w:r w:rsidR="00FD164B" w:rsidRPr="00D03934">
        <w:t>12/08/2013</w:t>
      </w:r>
      <w:r w:rsidRPr="00D03934">
        <w:fldChar w:fldCharType="end">
          <w:numberingChange w:id="2557" w:author="Townley, Joanne D (Army Comrcl-T2-Proc5)" w:date="2019-10-17T10:57:00Z" w:original="0."/>
        </w:fldChar>
      </w:r>
    </w:p>
    <w:p w14:paraId="78EDEED5"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558" w:author="Townley, Joanne D (Army Comrcl-T2-Proc5)" w:date="2019-10-17T10:57:00Z" w:original="0."/>
        </w:fldChar>
      </w:r>
    </w:p>
    <w:p w14:paraId="5AF053A5" w14:textId="77777777" w:rsidR="004B0388" w:rsidRPr="00EC60E9" w:rsidRDefault="00DE3EF6" w:rsidP="004B0388">
      <w:pPr>
        <w:pStyle w:val="SchHeadDes"/>
        <w:keepNext/>
        <w:spacing w:line="240" w:lineRule="auto"/>
        <w:rPr>
          <w:rFonts w:ascii="Arial" w:hAnsi="Arial" w:cs="Arial"/>
          <w:szCs w:val="22"/>
        </w:rPr>
      </w:pPr>
      <w:r w:rsidRPr="00D03934">
        <w:br w:type="page"/>
      </w:r>
    </w:p>
    <w:p w14:paraId="50C5BAEE" w14:textId="77777777" w:rsidR="004B0388" w:rsidRPr="00EC60E9" w:rsidRDefault="004B0388" w:rsidP="00361459">
      <w:pPr>
        <w:pStyle w:val="GPSSchTitleandNumber"/>
        <w:rPr>
          <w:rFonts w:hint="eastAsia"/>
          <w:b w:val="0"/>
          <w:iCs/>
          <w:lang w:val="en-US"/>
        </w:rPr>
      </w:pPr>
      <w:bookmarkStart w:id="2559" w:name="_Toc433188812"/>
      <w:r w:rsidRPr="00EC60E9">
        <w:lastRenderedPageBreak/>
        <w:t xml:space="preserve">CALL OFF SCHEDULE 11: </w:t>
      </w:r>
      <w:r w:rsidR="0095073B">
        <w:t>STAFF TRANSFER</w:t>
      </w:r>
      <w:bookmarkEnd w:id="2559"/>
    </w:p>
    <w:p w14:paraId="4CA11C12" w14:textId="77777777" w:rsidR="004B0388" w:rsidRPr="00365544" w:rsidRDefault="004B0388" w:rsidP="00103364">
      <w:pPr>
        <w:pStyle w:val="GPSL1CLAUSEHEADING"/>
        <w:numPr>
          <w:ilvl w:val="0"/>
          <w:numId w:val="24"/>
        </w:numPr>
        <w:rPr>
          <w:rFonts w:hint="eastAsia"/>
        </w:rPr>
      </w:pPr>
      <w:bookmarkStart w:id="2560" w:name="_Ref384036770"/>
      <w:r w:rsidRPr="00365544">
        <w:t>DEFINITIONS</w:t>
      </w:r>
      <w:bookmarkEnd w:id="2560"/>
    </w:p>
    <w:p w14:paraId="5BBEAFAF" w14:textId="77777777" w:rsidR="004B0388" w:rsidRPr="000447F0" w:rsidRDefault="004B0388" w:rsidP="00365544">
      <w:pPr>
        <w:pStyle w:val="GPSL2numberedclause"/>
        <w:numPr>
          <w:ilvl w:val="0"/>
          <w:numId w:val="0"/>
        </w:numPr>
        <w:ind w:left="1134"/>
      </w:pPr>
      <w:r w:rsidRPr="000447F0">
        <w:t>In this Schedule, the following definitions shall apply:</w:t>
      </w:r>
    </w:p>
    <w:tbl>
      <w:tblPr>
        <w:tblW w:w="0" w:type="auto"/>
        <w:tblLook w:val="04A0" w:firstRow="1" w:lastRow="0" w:firstColumn="1" w:lastColumn="0" w:noHBand="0" w:noVBand="1"/>
      </w:tblPr>
      <w:tblGrid>
        <w:gridCol w:w="3029"/>
        <w:gridCol w:w="6021"/>
      </w:tblGrid>
      <w:tr w:rsidR="004B0388" w:rsidRPr="00EC60E9" w14:paraId="265145FA" w14:textId="77777777" w:rsidTr="00AA6FD1">
        <w:tc>
          <w:tcPr>
            <w:tcW w:w="3085" w:type="dxa"/>
          </w:tcPr>
          <w:p w14:paraId="3D66C1EA" w14:textId="77777777" w:rsidR="004B0388" w:rsidRPr="00EC60E9" w:rsidRDefault="004B0388" w:rsidP="00AA6FD1">
            <w:pPr>
              <w:pStyle w:val="GPSDefinitionTerm"/>
              <w:rPr>
                <w:bCs/>
                <w:i/>
              </w:rPr>
            </w:pPr>
            <w:r w:rsidRPr="000447F0">
              <w:t>“</w:t>
            </w:r>
            <w:r w:rsidRPr="000D4245">
              <w:t>Admission Agreement”</w:t>
            </w:r>
          </w:p>
        </w:tc>
        <w:tc>
          <w:tcPr>
            <w:tcW w:w="6157" w:type="dxa"/>
          </w:tcPr>
          <w:p w14:paraId="2A29F2B8"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The agreement to be entered into by which the supplier agrees to participate in the Schemes as amended from time to time;</w:t>
            </w:r>
          </w:p>
        </w:tc>
      </w:tr>
      <w:tr w:rsidR="004B0388" w:rsidRPr="00EC60E9" w14:paraId="683FC7CD" w14:textId="77777777" w:rsidTr="00AA6FD1">
        <w:tc>
          <w:tcPr>
            <w:tcW w:w="3085" w:type="dxa"/>
          </w:tcPr>
          <w:p w14:paraId="16F64617" w14:textId="77777777" w:rsidR="004B0388" w:rsidRPr="000447F0" w:rsidRDefault="004B0388" w:rsidP="00AA6FD1">
            <w:pPr>
              <w:pStyle w:val="GPSDefinitionTerm"/>
            </w:pPr>
            <w:r w:rsidRPr="000447F0">
              <w:t>“Eligible Employee”</w:t>
            </w:r>
          </w:p>
        </w:tc>
        <w:tc>
          <w:tcPr>
            <w:tcW w:w="6157" w:type="dxa"/>
          </w:tcPr>
          <w:p w14:paraId="00EB91AA"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any Fair Deal Employee who at the relevant time is an eligible employee as defined in the Admission Agreement;</w:t>
            </w:r>
          </w:p>
        </w:tc>
      </w:tr>
      <w:tr w:rsidR="004B0388" w:rsidRPr="00EC60E9" w14:paraId="47C2191B" w14:textId="77777777" w:rsidTr="00AA6FD1">
        <w:tc>
          <w:tcPr>
            <w:tcW w:w="3085" w:type="dxa"/>
          </w:tcPr>
          <w:p w14:paraId="71E0E148" w14:textId="77777777" w:rsidR="004B0388" w:rsidRPr="000447F0" w:rsidRDefault="004B0388" w:rsidP="00AA6FD1">
            <w:pPr>
              <w:pStyle w:val="GPSDefinitionTerm"/>
            </w:pPr>
            <w:r w:rsidRPr="000447F0">
              <w:t>“Fair Deal Employees”</w:t>
            </w:r>
          </w:p>
        </w:tc>
        <w:tc>
          <w:tcPr>
            <w:tcW w:w="6157" w:type="dxa"/>
          </w:tcPr>
          <w:p w14:paraId="5B2F7C58"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EC60E9" w14:paraId="1CBC29A4" w14:textId="77777777" w:rsidTr="00AA6FD1">
        <w:tc>
          <w:tcPr>
            <w:tcW w:w="3085" w:type="dxa"/>
          </w:tcPr>
          <w:p w14:paraId="7C49F22D" w14:textId="77777777" w:rsidR="004B0388" w:rsidRPr="000447F0" w:rsidRDefault="004B0388" w:rsidP="00AA6FD1">
            <w:pPr>
              <w:pStyle w:val="GPSDefinitionTerm"/>
            </w:pPr>
            <w:r w:rsidRPr="000447F0">
              <w:t>“Former Supplier”</w:t>
            </w:r>
          </w:p>
        </w:tc>
        <w:tc>
          <w:tcPr>
            <w:tcW w:w="6157" w:type="dxa"/>
          </w:tcPr>
          <w:p w14:paraId="3BDCB297"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B0388" w:rsidRPr="00EC60E9" w14:paraId="52E7B089" w14:textId="77777777" w:rsidTr="00AA6FD1">
        <w:tc>
          <w:tcPr>
            <w:tcW w:w="3085" w:type="dxa"/>
          </w:tcPr>
          <w:p w14:paraId="799649CC" w14:textId="77777777" w:rsidR="004B0388" w:rsidRPr="000447F0" w:rsidRDefault="004B0388" w:rsidP="00AA6FD1">
            <w:pPr>
              <w:pStyle w:val="GPSDefinitionTerm"/>
            </w:pPr>
            <w:r w:rsidRPr="000447F0">
              <w:t>“New Fair Deal”</w:t>
            </w:r>
          </w:p>
        </w:tc>
        <w:tc>
          <w:tcPr>
            <w:tcW w:w="6157" w:type="dxa"/>
          </w:tcPr>
          <w:p w14:paraId="159A136B"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the revised Fair Deal position set out in the HM Treasury guidance: </w:t>
            </w:r>
            <w:r w:rsidRPr="00EC60E9">
              <w:rPr>
                <w:rFonts w:cs="Arial"/>
                <w:b w:val="0"/>
                <w:bCs/>
                <w:sz w:val="22"/>
                <w:szCs w:val="22"/>
              </w:rPr>
              <w:t>“Fair Deal for staff pensions: staff transfer from central government”</w:t>
            </w:r>
            <w:r w:rsidRPr="00EC60E9">
              <w:rPr>
                <w:rFonts w:cs="Arial"/>
                <w:b w:val="0"/>
                <w:bCs/>
                <w:i w:val="0"/>
                <w:sz w:val="22"/>
                <w:szCs w:val="22"/>
              </w:rPr>
              <w:t xml:space="preserve"> issued in October 2013;</w:t>
            </w:r>
          </w:p>
        </w:tc>
      </w:tr>
      <w:tr w:rsidR="004B0388" w:rsidRPr="00EC60E9" w14:paraId="7F231806" w14:textId="77777777" w:rsidTr="00AA6FD1">
        <w:tc>
          <w:tcPr>
            <w:tcW w:w="3085" w:type="dxa"/>
          </w:tcPr>
          <w:p w14:paraId="1D6C483F" w14:textId="77777777" w:rsidR="004B0388" w:rsidRPr="000447F0" w:rsidRDefault="004B0388" w:rsidP="00AA6FD1">
            <w:pPr>
              <w:pStyle w:val="GPSDefinitionTerm"/>
            </w:pPr>
            <w:r w:rsidRPr="000447F0">
              <w:t>“Notified Sub-contractor”</w:t>
            </w:r>
          </w:p>
        </w:tc>
        <w:tc>
          <w:tcPr>
            <w:tcW w:w="6157" w:type="dxa"/>
          </w:tcPr>
          <w:p w14:paraId="5E1C4F82"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a Sub-contractor identified in the Annex to this Schedule to whom Transferring Customer Employees and/or Transferring Former Supplier Employees will transfer on a Relevant Transfer Date;</w:t>
            </w:r>
          </w:p>
        </w:tc>
      </w:tr>
      <w:tr w:rsidR="004B0388" w:rsidRPr="00EC60E9" w14:paraId="60AE46FE" w14:textId="77777777" w:rsidTr="00AA6FD1">
        <w:tc>
          <w:tcPr>
            <w:tcW w:w="3085" w:type="dxa"/>
          </w:tcPr>
          <w:p w14:paraId="005D8A4E" w14:textId="77777777" w:rsidR="004B0388" w:rsidRPr="000D4245" w:rsidRDefault="004B0388" w:rsidP="00AA6FD1">
            <w:pPr>
              <w:pStyle w:val="GPSDefinitionTerm"/>
            </w:pPr>
            <w:r w:rsidRPr="000447F0">
              <w:t>“Replacement Sub-contractor”</w:t>
            </w:r>
          </w:p>
        </w:tc>
        <w:tc>
          <w:tcPr>
            <w:tcW w:w="6157" w:type="dxa"/>
          </w:tcPr>
          <w:p w14:paraId="1F8F8A03"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EC60E9" w14:paraId="6D55C52E" w14:textId="77777777" w:rsidTr="00AA6FD1">
        <w:tc>
          <w:tcPr>
            <w:tcW w:w="3085" w:type="dxa"/>
          </w:tcPr>
          <w:p w14:paraId="18E66574" w14:textId="77777777" w:rsidR="004B0388" w:rsidRPr="000D4245" w:rsidRDefault="004B0388" w:rsidP="00AA6FD1">
            <w:pPr>
              <w:pStyle w:val="GPSDefinitionTerm"/>
            </w:pPr>
            <w:r w:rsidRPr="000447F0">
              <w:t>“Relevant Transfer”</w:t>
            </w:r>
          </w:p>
        </w:tc>
        <w:tc>
          <w:tcPr>
            <w:tcW w:w="6157" w:type="dxa"/>
          </w:tcPr>
          <w:p w14:paraId="59CECB30" w14:textId="77777777" w:rsidR="004B0388" w:rsidRPr="00EC60E9" w:rsidRDefault="004B0388" w:rsidP="00AA6FD1">
            <w:pPr>
              <w:pStyle w:val="Guidancenoteparagraphtext"/>
              <w:tabs>
                <w:tab w:val="left" w:pos="235"/>
              </w:tabs>
              <w:rPr>
                <w:rFonts w:cs="Arial"/>
                <w:b w:val="0"/>
                <w:i w:val="0"/>
                <w:sz w:val="22"/>
                <w:highlight w:val="green"/>
              </w:rPr>
            </w:pPr>
            <w:r w:rsidRPr="00EC60E9">
              <w:rPr>
                <w:rFonts w:cs="Arial"/>
                <w:b w:val="0"/>
                <w:i w:val="0"/>
                <w:sz w:val="22"/>
              </w:rPr>
              <w:t>a transfer of employment to which the Employment Regulations applies;</w:t>
            </w:r>
          </w:p>
        </w:tc>
      </w:tr>
      <w:tr w:rsidR="004B0388" w:rsidRPr="00EC60E9" w14:paraId="2B2718F1" w14:textId="77777777" w:rsidTr="00AA6FD1">
        <w:tc>
          <w:tcPr>
            <w:tcW w:w="3085" w:type="dxa"/>
          </w:tcPr>
          <w:p w14:paraId="0E7A6043" w14:textId="77777777" w:rsidR="004B0388" w:rsidRPr="000D4245" w:rsidRDefault="004B0388" w:rsidP="00AA6FD1">
            <w:pPr>
              <w:pStyle w:val="GPSDefinitionTerm"/>
            </w:pPr>
            <w:r w:rsidRPr="000447F0">
              <w:t>“Relevant Transfer Date”</w:t>
            </w:r>
          </w:p>
        </w:tc>
        <w:tc>
          <w:tcPr>
            <w:tcW w:w="6157" w:type="dxa"/>
          </w:tcPr>
          <w:p w14:paraId="07CBA935" w14:textId="77777777" w:rsidR="004B0388" w:rsidRPr="00EC60E9" w:rsidRDefault="004B0388" w:rsidP="00AA6FD1">
            <w:pPr>
              <w:pStyle w:val="BodyTextIndent2"/>
              <w:tabs>
                <w:tab w:val="num" w:pos="34"/>
              </w:tabs>
              <w:spacing w:line="240" w:lineRule="auto"/>
              <w:ind w:left="0"/>
              <w:rPr>
                <w:rFonts w:ascii="Arial" w:hAnsi="Arial" w:cs="Arial"/>
                <w:szCs w:val="22"/>
                <w:highlight w:val="green"/>
              </w:rPr>
            </w:pPr>
            <w:r w:rsidRPr="00EC60E9">
              <w:rPr>
                <w:rFonts w:ascii="Arial" w:hAnsi="Arial" w:cs="Arial"/>
                <w:bCs/>
                <w:color w:val="000000"/>
                <w:szCs w:val="22"/>
              </w:rPr>
              <w:t>in relation to a Relevant Transfer, the date upon</w:t>
            </w:r>
            <w:r w:rsidRPr="00EC60E9">
              <w:rPr>
                <w:rFonts w:ascii="Arial" w:hAnsi="Arial" w:cs="Arial"/>
                <w:szCs w:val="22"/>
              </w:rPr>
              <w:t xml:space="preserve"> which the Relevant Transfer takes place;</w:t>
            </w:r>
          </w:p>
        </w:tc>
      </w:tr>
      <w:tr w:rsidR="004B0388" w:rsidRPr="00EC60E9" w14:paraId="142F1D6B" w14:textId="77777777" w:rsidTr="00AA6FD1">
        <w:tc>
          <w:tcPr>
            <w:tcW w:w="3085" w:type="dxa"/>
          </w:tcPr>
          <w:p w14:paraId="15F4A25B" w14:textId="77777777" w:rsidR="004B0388" w:rsidRPr="000447F0" w:rsidRDefault="004B0388" w:rsidP="00AA6FD1">
            <w:pPr>
              <w:pStyle w:val="GPSDefinitionTerm"/>
            </w:pPr>
            <w:r w:rsidRPr="000447F0">
              <w:t>“Schemes”</w:t>
            </w:r>
          </w:p>
        </w:tc>
        <w:tc>
          <w:tcPr>
            <w:tcW w:w="6157" w:type="dxa"/>
          </w:tcPr>
          <w:p w14:paraId="65053780" w14:textId="77777777" w:rsidR="004B0388" w:rsidRPr="00EC60E9" w:rsidRDefault="004B0388" w:rsidP="00AA6FD1">
            <w:pPr>
              <w:pStyle w:val="BodyTextIndent2"/>
              <w:tabs>
                <w:tab w:val="num" w:pos="34"/>
              </w:tabs>
              <w:spacing w:line="240" w:lineRule="auto"/>
              <w:ind w:left="0"/>
              <w:rPr>
                <w:rFonts w:ascii="Arial" w:hAnsi="Arial" w:cs="Arial"/>
                <w:bCs/>
                <w:color w:val="000000"/>
                <w:szCs w:val="22"/>
              </w:rPr>
            </w:pPr>
            <w:r w:rsidRPr="00EC60E9">
              <w:rPr>
                <w:rFonts w:ascii="Arial" w:hAnsi="Arial" w:cs="Arial"/>
                <w:bCs/>
                <w:color w:val="000000"/>
                <w:szCs w:val="22"/>
              </w:rP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w:t>
            </w:r>
            <w:r w:rsidRPr="00EC60E9">
              <w:rPr>
                <w:rFonts w:ascii="Arial" w:hAnsi="Arial" w:cs="Arial"/>
                <w:bCs/>
                <w:color w:val="000000"/>
                <w:szCs w:val="22"/>
              </w:rPr>
              <w:lastRenderedPageBreak/>
              <w:t>Scheme; and the 2015 New Scheme (with effect from a date to be notified to the Supplier by the Minister for the Cabinet Office);</w:t>
            </w:r>
          </w:p>
        </w:tc>
      </w:tr>
      <w:tr w:rsidR="004B0388" w:rsidRPr="00EC60E9" w14:paraId="46264AF0" w14:textId="77777777" w:rsidTr="00AA6FD1">
        <w:tc>
          <w:tcPr>
            <w:tcW w:w="3085" w:type="dxa"/>
          </w:tcPr>
          <w:p w14:paraId="6E884545" w14:textId="77777777" w:rsidR="004B0388" w:rsidRPr="000447F0" w:rsidRDefault="004B0388" w:rsidP="00AA6FD1">
            <w:pPr>
              <w:pStyle w:val="GPSDefinitionTerm"/>
            </w:pPr>
            <w:r w:rsidRPr="000447F0">
              <w:lastRenderedPageBreak/>
              <w:t>“Service Transfer”</w:t>
            </w:r>
          </w:p>
        </w:tc>
        <w:tc>
          <w:tcPr>
            <w:tcW w:w="6157" w:type="dxa"/>
          </w:tcPr>
          <w:p w14:paraId="7CD65921" w14:textId="77777777" w:rsidR="004B0388" w:rsidRPr="00EC60E9" w:rsidRDefault="004B0388" w:rsidP="00AA6FD1">
            <w:pPr>
              <w:pStyle w:val="Guidancenoteparagraphtext"/>
              <w:rPr>
                <w:rFonts w:cs="Arial"/>
                <w:b w:val="0"/>
                <w:i w:val="0"/>
                <w:sz w:val="22"/>
                <w:highlight w:val="green"/>
              </w:rPr>
            </w:pPr>
            <w:r w:rsidRPr="00EC60E9">
              <w:rPr>
                <w:rFonts w:cs="Arial"/>
                <w:b w:val="0"/>
                <w:i w:val="0"/>
                <w:sz w:val="22"/>
              </w:rPr>
              <w:t>any transfer of the Services (or any part</w:t>
            </w:r>
            <w:r w:rsidRPr="00EC60E9">
              <w:rPr>
                <w:rFonts w:cs="Arial"/>
                <w:b w:val="0"/>
                <w:i w:val="0"/>
                <w:sz w:val="22"/>
                <w:szCs w:val="22"/>
              </w:rPr>
              <w:t xml:space="preserve"> of the Services</w:t>
            </w:r>
            <w:r w:rsidRPr="00EC60E9">
              <w:rPr>
                <w:rFonts w:cs="Arial"/>
                <w:b w:val="0"/>
                <w:i w:val="0"/>
                <w:sz w:val="22"/>
              </w:rPr>
              <w:t>), for whatever reason, from the Supplier or any Sub-contractor to a Replacement Supplier or a Replacement Sub-contractor;</w:t>
            </w:r>
          </w:p>
        </w:tc>
      </w:tr>
      <w:tr w:rsidR="004B0388" w:rsidRPr="00EC60E9" w14:paraId="291BFB96" w14:textId="77777777" w:rsidTr="00AA6FD1">
        <w:tc>
          <w:tcPr>
            <w:tcW w:w="3085" w:type="dxa"/>
          </w:tcPr>
          <w:p w14:paraId="4615AE15" w14:textId="77777777" w:rsidR="004B0388" w:rsidRPr="000447F0" w:rsidRDefault="004B0388" w:rsidP="00AA6FD1">
            <w:pPr>
              <w:pStyle w:val="GPSDefinitionTerm"/>
            </w:pPr>
            <w:r w:rsidRPr="000447F0">
              <w:t>“Service Transfer Date”</w:t>
            </w:r>
          </w:p>
        </w:tc>
        <w:tc>
          <w:tcPr>
            <w:tcW w:w="6157" w:type="dxa"/>
          </w:tcPr>
          <w:p w14:paraId="48C42DC0" w14:textId="77777777" w:rsidR="004B0388" w:rsidRPr="00EC60E9" w:rsidRDefault="004B0388" w:rsidP="00AA6FD1">
            <w:pPr>
              <w:pStyle w:val="BodyTextIndent2"/>
              <w:tabs>
                <w:tab w:val="num" w:pos="34"/>
              </w:tabs>
              <w:spacing w:line="240" w:lineRule="auto"/>
              <w:ind w:left="0"/>
              <w:rPr>
                <w:rFonts w:ascii="Arial" w:hAnsi="Arial" w:cs="Arial"/>
                <w:szCs w:val="22"/>
                <w:highlight w:val="green"/>
              </w:rPr>
            </w:pPr>
            <w:r w:rsidRPr="00EC60E9">
              <w:rPr>
                <w:rFonts w:ascii="Arial" w:hAnsi="Arial" w:cs="Arial"/>
                <w:color w:val="000000"/>
                <w:szCs w:val="22"/>
              </w:rPr>
              <w:t>the date</w:t>
            </w:r>
            <w:r w:rsidRPr="00EC60E9">
              <w:rPr>
                <w:rFonts w:ascii="Arial" w:hAnsi="Arial" w:cs="Arial"/>
                <w:szCs w:val="22"/>
              </w:rPr>
              <w:t xml:space="preserve"> of a Service Transfer;</w:t>
            </w:r>
          </w:p>
        </w:tc>
      </w:tr>
      <w:tr w:rsidR="004B0388" w:rsidRPr="00EC60E9" w14:paraId="2D6070EF" w14:textId="77777777" w:rsidTr="00AA6FD1">
        <w:tc>
          <w:tcPr>
            <w:tcW w:w="3085" w:type="dxa"/>
          </w:tcPr>
          <w:p w14:paraId="318F855B" w14:textId="77777777" w:rsidR="004B0388" w:rsidRPr="000447F0" w:rsidRDefault="004B0388" w:rsidP="00AA6FD1">
            <w:pPr>
              <w:pStyle w:val="GPSDefinitionTerm"/>
            </w:pPr>
            <w:r w:rsidRPr="000447F0">
              <w:t>“Staffing Information”</w:t>
            </w:r>
          </w:p>
        </w:tc>
        <w:tc>
          <w:tcPr>
            <w:tcW w:w="6157" w:type="dxa"/>
          </w:tcPr>
          <w:p w14:paraId="69FBC20F" w14:textId="77777777" w:rsidR="004B0388" w:rsidRPr="00EC60E9" w:rsidRDefault="004B0388" w:rsidP="00AA6FD1">
            <w:pPr>
              <w:pStyle w:val="Guidancenoteparagraphtext"/>
              <w:rPr>
                <w:rFonts w:cs="Arial"/>
                <w:b w:val="0"/>
                <w:i w:val="0"/>
                <w:sz w:val="22"/>
              </w:rPr>
            </w:pPr>
            <w:r w:rsidRPr="00EC60E9">
              <w:rPr>
                <w:rFonts w:cs="Arial"/>
                <w:b w:val="0"/>
                <w:i w:val="0"/>
                <w:sz w:val="22"/>
              </w:rPr>
              <w:t>in relation to all persons identified on the Supplier's Provisional Supplier Personnel List</w:t>
            </w:r>
            <w:r w:rsidRPr="00EC60E9">
              <w:rPr>
                <w:rFonts w:cs="Arial"/>
                <w:b w:val="0"/>
                <w:bCs/>
                <w:i w:val="0"/>
                <w:sz w:val="22"/>
                <w:szCs w:val="22"/>
              </w:rPr>
              <w:t xml:space="preserve"> or </w:t>
            </w:r>
            <w:r w:rsidRPr="00EC60E9">
              <w:rPr>
                <w:rFonts w:cs="Arial"/>
                <w:b w:val="0"/>
                <w:i w:val="0"/>
                <w:sz w:val="22"/>
                <w:szCs w:val="22"/>
              </w:rPr>
              <w:t>Supplier's Final Supplier Personnel List, as the case may be</w:t>
            </w:r>
            <w:r w:rsidRPr="00EC60E9">
              <w:rPr>
                <w:rFonts w:cs="Arial"/>
                <w:b w:val="0"/>
                <w:i w:val="0"/>
                <w:sz w:val="22"/>
              </w:rPr>
              <w:t>, such information as the Customer may reasonably request (subject to all applicable provisions of</w:t>
            </w:r>
            <w:r w:rsidRPr="00EC60E9">
              <w:rPr>
                <w:rFonts w:cs="Arial"/>
                <w:b w:val="0"/>
                <w:bCs/>
                <w:i w:val="0"/>
                <w:sz w:val="22"/>
                <w:szCs w:val="22"/>
              </w:rPr>
              <w:t xml:space="preserve"> the</w:t>
            </w:r>
            <w:r w:rsidRPr="00EC60E9">
              <w:rPr>
                <w:rFonts w:cs="Arial"/>
                <w:b w:val="0"/>
                <w:i w:val="0"/>
                <w:sz w:val="22"/>
              </w:rPr>
              <w:t xml:space="preserve"> DPA), but including in an anonymised format:</w:t>
            </w:r>
          </w:p>
          <w:p w14:paraId="7A5096A8" w14:textId="77777777" w:rsidR="004B0388" w:rsidRPr="00EC60E9" w:rsidRDefault="004B0388" w:rsidP="00103364">
            <w:pPr>
              <w:pStyle w:val="Guidancenoteparagraphtext"/>
              <w:numPr>
                <w:ilvl w:val="0"/>
                <w:numId w:val="19"/>
              </w:numPr>
              <w:rPr>
                <w:rFonts w:cs="Arial"/>
                <w:b w:val="0"/>
                <w:i w:val="0"/>
                <w:sz w:val="22"/>
              </w:rPr>
            </w:pPr>
            <w:r w:rsidRPr="00EC60E9">
              <w:rPr>
                <w:rFonts w:cs="Arial"/>
                <w:b w:val="0"/>
                <w:i w:val="0"/>
                <w:sz w:val="22"/>
              </w:rPr>
              <w:t>their ages, dates of commencement of employment or engagement and gender;</w:t>
            </w:r>
          </w:p>
          <w:p w14:paraId="00B0A9BD" w14:textId="77777777" w:rsidR="004B0388" w:rsidRPr="00EC60E9" w:rsidRDefault="004B0388" w:rsidP="00103364">
            <w:pPr>
              <w:pStyle w:val="Guidancenoteparagraphtext"/>
              <w:numPr>
                <w:ilvl w:val="0"/>
                <w:numId w:val="19"/>
              </w:numPr>
              <w:rPr>
                <w:rFonts w:cs="Arial"/>
                <w:b w:val="0"/>
                <w:i w:val="0"/>
                <w:sz w:val="22"/>
              </w:rPr>
            </w:pPr>
            <w:r w:rsidRPr="00EC60E9">
              <w:rPr>
                <w:rFonts w:cs="Arial"/>
                <w:b w:val="0"/>
                <w:i w:val="0"/>
                <w:sz w:val="22"/>
              </w:rPr>
              <w:t xml:space="preserve">details of whether they </w:t>
            </w:r>
            <w:r w:rsidRPr="00EC60E9">
              <w:rPr>
                <w:rFonts w:cs="Arial"/>
                <w:b w:val="0"/>
                <w:bCs/>
                <w:i w:val="0"/>
                <w:sz w:val="22"/>
                <w:szCs w:val="22"/>
              </w:rPr>
              <w:t>are</w:t>
            </w:r>
            <w:r w:rsidRPr="00EC60E9">
              <w:rPr>
                <w:rFonts w:cs="Arial"/>
                <w:b w:val="0"/>
                <w:i w:val="0"/>
                <w:sz w:val="22"/>
              </w:rPr>
              <w:t xml:space="preserve"> employed, self employed contractors or consultants, agency workers or otherwise;</w:t>
            </w:r>
          </w:p>
          <w:p w14:paraId="146C7122" w14:textId="77777777" w:rsidR="004B0388" w:rsidRPr="00EC60E9" w:rsidRDefault="004B0388" w:rsidP="00103364">
            <w:pPr>
              <w:pStyle w:val="Guidancenoteparagraphtext"/>
              <w:numPr>
                <w:ilvl w:val="0"/>
                <w:numId w:val="19"/>
              </w:numPr>
              <w:rPr>
                <w:rFonts w:cs="Arial"/>
                <w:b w:val="0"/>
                <w:i w:val="0"/>
                <w:sz w:val="22"/>
              </w:rPr>
            </w:pPr>
            <w:r w:rsidRPr="00EC60E9">
              <w:rPr>
                <w:rFonts w:cs="Arial"/>
                <w:b w:val="0"/>
                <w:i w:val="0"/>
                <w:sz w:val="22"/>
              </w:rPr>
              <w:t>the identity of the employer or relevant contracting Party;</w:t>
            </w:r>
          </w:p>
          <w:p w14:paraId="1F3CE50B" w14:textId="77777777" w:rsidR="004B0388" w:rsidRPr="00EC60E9" w:rsidRDefault="004B0388" w:rsidP="00103364">
            <w:pPr>
              <w:pStyle w:val="Guidancenoteparagraphtext"/>
              <w:numPr>
                <w:ilvl w:val="0"/>
                <w:numId w:val="19"/>
              </w:numPr>
              <w:rPr>
                <w:rFonts w:cs="Arial"/>
                <w:b w:val="0"/>
                <w:i w:val="0"/>
                <w:sz w:val="22"/>
              </w:rPr>
            </w:pPr>
            <w:r w:rsidRPr="00EC60E9">
              <w:rPr>
                <w:rFonts w:cs="Arial"/>
                <w:b w:val="0"/>
                <w:i w:val="0"/>
                <w:sz w:val="22"/>
              </w:rPr>
              <w:t>their relevant contractual notice periods and any other terms relating to termination of employment, including redundancy procedures, and redundancy payments;</w:t>
            </w:r>
          </w:p>
          <w:p w14:paraId="7E2BA51B" w14:textId="77777777" w:rsidR="004B0388" w:rsidRPr="00EC60E9" w:rsidRDefault="004B0388" w:rsidP="00103364">
            <w:pPr>
              <w:pStyle w:val="Guidancenoteparagraphtext"/>
              <w:numPr>
                <w:ilvl w:val="0"/>
                <w:numId w:val="19"/>
              </w:numPr>
              <w:rPr>
                <w:rFonts w:cs="Arial"/>
                <w:b w:val="0"/>
                <w:i w:val="0"/>
                <w:sz w:val="22"/>
              </w:rPr>
            </w:pPr>
            <w:r w:rsidRPr="00EC60E9">
              <w:rPr>
                <w:rFonts w:cs="Arial"/>
                <w:b w:val="0"/>
                <w:bCs/>
                <w:i w:val="0"/>
                <w:sz w:val="22"/>
                <w:szCs w:val="22"/>
              </w:rPr>
              <w:t>their</w:t>
            </w:r>
            <w:r w:rsidRPr="00EC60E9">
              <w:rPr>
                <w:rFonts w:cs="Arial"/>
                <w:b w:val="0"/>
                <w:i w:val="0"/>
                <w:sz w:val="22"/>
              </w:rPr>
              <w:t xml:space="preserve"> wages, salaries</w:t>
            </w:r>
            <w:r w:rsidRPr="00EC60E9">
              <w:rPr>
                <w:rFonts w:cs="Arial"/>
                <w:b w:val="0"/>
                <w:bCs/>
                <w:i w:val="0"/>
                <w:sz w:val="22"/>
                <w:szCs w:val="22"/>
              </w:rPr>
              <w:t xml:space="preserve"> and</w:t>
            </w:r>
            <w:r w:rsidRPr="00EC60E9">
              <w:rPr>
                <w:rFonts w:cs="Arial"/>
                <w:b w:val="0"/>
                <w:i w:val="0"/>
                <w:sz w:val="22"/>
              </w:rPr>
              <w:t xml:space="preserve"> profit sharing</w:t>
            </w:r>
            <w:r w:rsidRPr="00EC60E9">
              <w:rPr>
                <w:rFonts w:cs="Arial"/>
                <w:b w:val="0"/>
                <w:bCs/>
                <w:i w:val="0"/>
                <w:sz w:val="22"/>
                <w:szCs w:val="22"/>
              </w:rPr>
              <w:t xml:space="preserve"> arrangements as applicable</w:t>
            </w:r>
            <w:r w:rsidRPr="00EC60E9">
              <w:rPr>
                <w:rFonts w:cs="Arial"/>
                <w:b w:val="0"/>
                <w:i w:val="0"/>
                <w:sz w:val="22"/>
              </w:rPr>
              <w:t>;</w:t>
            </w:r>
          </w:p>
          <w:p w14:paraId="6B69F7A7" w14:textId="77777777" w:rsidR="004B0388" w:rsidRPr="00EC60E9" w:rsidRDefault="004B0388" w:rsidP="00103364">
            <w:pPr>
              <w:pStyle w:val="Guidancenoteparagraphtext"/>
              <w:numPr>
                <w:ilvl w:val="0"/>
                <w:numId w:val="19"/>
              </w:numPr>
              <w:rPr>
                <w:rFonts w:cs="Arial"/>
                <w:b w:val="0"/>
                <w:i w:val="0"/>
                <w:sz w:val="22"/>
              </w:rPr>
            </w:pPr>
            <w:r w:rsidRPr="00EC60E9">
              <w:rPr>
                <w:rFonts w:cs="Arial"/>
                <w:b w:val="0"/>
                <w:i w:val="0"/>
                <w:sz w:val="22"/>
              </w:rPr>
              <w:t>details of other employment-related benefits, including (without limitation) medical insurance, life assurance, pension or other retirement benefit schemes, share option schemes and company car schedules applicable to them;</w:t>
            </w:r>
          </w:p>
          <w:p w14:paraId="5B4EA70B" w14:textId="77777777" w:rsidR="004B0388" w:rsidRPr="00EC60E9" w:rsidRDefault="004B0388" w:rsidP="00103364">
            <w:pPr>
              <w:pStyle w:val="Guidancenoteparagraphtext"/>
              <w:numPr>
                <w:ilvl w:val="0"/>
                <w:numId w:val="19"/>
              </w:numPr>
              <w:rPr>
                <w:rFonts w:cs="Arial"/>
                <w:b w:val="0"/>
                <w:i w:val="0"/>
                <w:sz w:val="22"/>
              </w:rPr>
            </w:pPr>
            <w:r w:rsidRPr="00EC60E9">
              <w:rPr>
                <w:rFonts w:cs="Arial"/>
                <w:b w:val="0"/>
                <w:i w:val="0"/>
                <w:sz w:val="22"/>
              </w:rPr>
              <w:t>any outstanding or potential contractual, statutory or other liabilities in respect of such individuals (including in respect of personal injury claims);</w:t>
            </w:r>
          </w:p>
          <w:p w14:paraId="736B480E" w14:textId="77777777" w:rsidR="004B0388" w:rsidRPr="00EC60E9" w:rsidRDefault="004B0388" w:rsidP="00103364">
            <w:pPr>
              <w:pStyle w:val="Guidancenoteparagraphtext"/>
              <w:numPr>
                <w:ilvl w:val="0"/>
                <w:numId w:val="19"/>
              </w:numPr>
              <w:rPr>
                <w:rFonts w:cs="Arial"/>
                <w:b w:val="0"/>
                <w:i w:val="0"/>
                <w:sz w:val="22"/>
              </w:rPr>
            </w:pPr>
            <w:r w:rsidRPr="00EC60E9">
              <w:rPr>
                <w:rFonts w:cs="Arial"/>
                <w:b w:val="0"/>
                <w:i w:val="0"/>
                <w:sz w:val="22"/>
              </w:rPr>
              <w:t xml:space="preserve">details of any such individuals on long term sickness absence, parental leave, maternity leave or other authorised long term absence; </w:t>
            </w:r>
          </w:p>
          <w:p w14:paraId="75B832F9" w14:textId="77777777" w:rsidR="004B0388" w:rsidRPr="00EC60E9" w:rsidRDefault="004B0388" w:rsidP="00103364">
            <w:pPr>
              <w:pStyle w:val="Guidancenoteparagraphtext"/>
              <w:numPr>
                <w:ilvl w:val="0"/>
                <w:numId w:val="19"/>
              </w:numPr>
              <w:rPr>
                <w:rFonts w:cs="Arial"/>
                <w:b w:val="0"/>
                <w:i w:val="0"/>
                <w:sz w:val="22"/>
              </w:rPr>
            </w:pPr>
            <w:r w:rsidRPr="00EC60E9">
              <w:rPr>
                <w:rFonts w:cs="Arial"/>
                <w:b w:val="0"/>
                <w:i w:val="0"/>
                <w:sz w:val="22"/>
              </w:rPr>
              <w:t>copies of all relevant documents and materials relating to such information, including copies of relevant contracts of employment (or relevant standard contracts if applied generally in respect of such employees); and</w:t>
            </w:r>
          </w:p>
          <w:p w14:paraId="36887E42" w14:textId="77777777" w:rsidR="004B0388" w:rsidRPr="00EC60E9" w:rsidRDefault="004B0388" w:rsidP="00103364">
            <w:pPr>
              <w:pStyle w:val="Guidancenoteparagraphtext"/>
              <w:numPr>
                <w:ilvl w:val="0"/>
                <w:numId w:val="19"/>
              </w:numPr>
              <w:rPr>
                <w:rFonts w:cs="Arial"/>
                <w:b w:val="0"/>
                <w:i w:val="0"/>
                <w:sz w:val="22"/>
              </w:rPr>
            </w:pPr>
            <w:r w:rsidRPr="00EC60E9">
              <w:rPr>
                <w:rFonts w:cs="Arial"/>
                <w:b w:val="0"/>
                <w:i w:val="0"/>
                <w:sz w:val="22"/>
              </w:rPr>
              <w:lastRenderedPageBreak/>
              <w:t xml:space="preserve">any other </w:t>
            </w:r>
            <w:r w:rsidRPr="00EC60E9">
              <w:rPr>
                <w:rFonts w:cs="Arial"/>
                <w:b w:val="0"/>
                <w:bCs/>
                <w:i w:val="0"/>
                <w:sz w:val="22"/>
                <w:szCs w:val="22"/>
              </w:rPr>
              <w:t>“</w:t>
            </w:r>
            <w:r w:rsidRPr="00EC60E9">
              <w:rPr>
                <w:rFonts w:cs="Arial"/>
                <w:b w:val="0"/>
                <w:i w:val="0"/>
                <w:sz w:val="22"/>
              </w:rPr>
              <w:t>employee liability information</w:t>
            </w:r>
            <w:r w:rsidRPr="00EC60E9">
              <w:rPr>
                <w:rFonts w:cs="Arial"/>
                <w:b w:val="0"/>
                <w:bCs/>
                <w:i w:val="0"/>
                <w:sz w:val="22"/>
                <w:szCs w:val="22"/>
              </w:rPr>
              <w:t>”</w:t>
            </w:r>
            <w:r w:rsidRPr="00EC60E9">
              <w:rPr>
                <w:rFonts w:cs="Arial"/>
                <w:b w:val="0"/>
                <w:i w:val="0"/>
                <w:sz w:val="22"/>
              </w:rPr>
              <w:t xml:space="preserve"> as such term is defined in regulation</w:t>
            </w:r>
            <w:r w:rsidRPr="00EC60E9">
              <w:rPr>
                <w:rFonts w:cs="Arial"/>
                <w:b w:val="0"/>
                <w:bCs/>
                <w:i w:val="0"/>
                <w:sz w:val="22"/>
                <w:szCs w:val="22"/>
              </w:rPr>
              <w:t> </w:t>
            </w:r>
            <w:r w:rsidRPr="00EC60E9">
              <w:rPr>
                <w:rFonts w:cs="Arial"/>
                <w:b w:val="0"/>
                <w:i w:val="0"/>
                <w:sz w:val="22"/>
              </w:rPr>
              <w:t>11 of the Employment Regulations;</w:t>
            </w:r>
          </w:p>
        </w:tc>
      </w:tr>
      <w:tr w:rsidR="004B0388" w:rsidRPr="00EC60E9" w14:paraId="522F2396" w14:textId="77777777" w:rsidTr="00AA6FD1">
        <w:tc>
          <w:tcPr>
            <w:tcW w:w="3085" w:type="dxa"/>
          </w:tcPr>
          <w:p w14:paraId="67D95B30" w14:textId="77777777" w:rsidR="004B0388" w:rsidRPr="000D4245" w:rsidRDefault="004B0388" w:rsidP="00AA6FD1">
            <w:pPr>
              <w:pStyle w:val="GPSDefinitionTerm"/>
            </w:pPr>
            <w:r w:rsidRPr="000447F0">
              <w:lastRenderedPageBreak/>
              <w:t>“Supplier's Final Supplier Personnel List”</w:t>
            </w:r>
          </w:p>
        </w:tc>
        <w:tc>
          <w:tcPr>
            <w:tcW w:w="6157" w:type="dxa"/>
          </w:tcPr>
          <w:p w14:paraId="188C1C87" w14:textId="77777777" w:rsidR="004B0388" w:rsidRPr="00EC60E9" w:rsidRDefault="004B0388" w:rsidP="00AA6FD1">
            <w:pPr>
              <w:pStyle w:val="BodyTextIndent"/>
              <w:tabs>
                <w:tab w:val="left" w:pos="34"/>
              </w:tabs>
              <w:spacing w:line="240" w:lineRule="auto"/>
              <w:ind w:left="0"/>
              <w:rPr>
                <w:rFonts w:ascii="Arial" w:hAnsi="Arial" w:cs="Arial"/>
                <w:szCs w:val="22"/>
              </w:rPr>
            </w:pPr>
            <w:r w:rsidRPr="00EC60E9">
              <w:rPr>
                <w:rFonts w:ascii="Arial" w:hAnsi="Arial" w:cs="Arial"/>
                <w:szCs w:val="22"/>
              </w:rPr>
              <w:t>a list provided by the Supplier of all Supplier Personnel who will transfer under the Employment Regulations on the Relevant Transfer Date;</w:t>
            </w:r>
          </w:p>
        </w:tc>
      </w:tr>
      <w:tr w:rsidR="004B0388" w:rsidRPr="00EC60E9" w14:paraId="648190E1" w14:textId="77777777" w:rsidTr="00AA6FD1">
        <w:tc>
          <w:tcPr>
            <w:tcW w:w="3085" w:type="dxa"/>
          </w:tcPr>
          <w:p w14:paraId="75750256" w14:textId="77777777" w:rsidR="004B0388" w:rsidRPr="000D4245" w:rsidRDefault="004B0388" w:rsidP="00AA6FD1">
            <w:pPr>
              <w:pStyle w:val="GPSDefinitionTerm"/>
            </w:pPr>
            <w:r w:rsidRPr="000447F0">
              <w:t>“Supplier's Provisional Supplier Personnel List”</w:t>
            </w:r>
          </w:p>
        </w:tc>
        <w:tc>
          <w:tcPr>
            <w:tcW w:w="6157" w:type="dxa"/>
          </w:tcPr>
          <w:p w14:paraId="24E79D12" w14:textId="77777777" w:rsidR="004B0388" w:rsidRPr="00EC60E9" w:rsidRDefault="004B0388" w:rsidP="00AA6FD1">
            <w:pPr>
              <w:pStyle w:val="BodyTextIndent"/>
              <w:spacing w:line="240" w:lineRule="auto"/>
              <w:ind w:left="34"/>
              <w:rPr>
                <w:rFonts w:ascii="Arial" w:hAnsi="Arial" w:cs="Arial"/>
                <w:szCs w:val="22"/>
              </w:rPr>
            </w:pPr>
            <w:r w:rsidRPr="00EC60E9">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4B0388" w:rsidRPr="00EC60E9" w14:paraId="6E792254" w14:textId="77777777" w:rsidTr="00AA6FD1">
        <w:tc>
          <w:tcPr>
            <w:tcW w:w="3085" w:type="dxa"/>
          </w:tcPr>
          <w:p w14:paraId="59A003AB" w14:textId="77777777" w:rsidR="004B0388" w:rsidRPr="004E73C4" w:rsidRDefault="004B0388" w:rsidP="00AA6FD1">
            <w:pPr>
              <w:pStyle w:val="GPSDefinitionTerm"/>
            </w:pPr>
            <w:r w:rsidRPr="000447F0">
              <w:t xml:space="preserve">“Transferring </w:t>
            </w:r>
            <w:r w:rsidRPr="004E73C4">
              <w:t>Customer Employees”</w:t>
            </w:r>
          </w:p>
        </w:tc>
        <w:tc>
          <w:tcPr>
            <w:tcW w:w="6157" w:type="dxa"/>
          </w:tcPr>
          <w:p w14:paraId="6AB9A198"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those employees of the Customer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p>
        </w:tc>
      </w:tr>
      <w:tr w:rsidR="004B0388" w:rsidRPr="00EC60E9" w14:paraId="54644552" w14:textId="77777777" w:rsidTr="00AA6FD1">
        <w:tc>
          <w:tcPr>
            <w:tcW w:w="3085" w:type="dxa"/>
          </w:tcPr>
          <w:p w14:paraId="3826CFC0" w14:textId="77777777" w:rsidR="004B0388" w:rsidRPr="000D4245" w:rsidRDefault="004B0388" w:rsidP="00AA6FD1">
            <w:pPr>
              <w:pStyle w:val="GPSDefinitionTerm"/>
            </w:pPr>
            <w:r w:rsidRPr="000447F0">
              <w:t xml:space="preserve">“Transferring Former </w:t>
            </w:r>
            <w:r w:rsidRPr="000D4245">
              <w:t>Supplier Employees”</w:t>
            </w:r>
          </w:p>
        </w:tc>
        <w:tc>
          <w:tcPr>
            <w:tcW w:w="6157" w:type="dxa"/>
          </w:tcPr>
          <w:p w14:paraId="43FCCD7E"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in relation to a Former Supplier, those employees of the Former Supplier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r w:rsidRPr="00EC60E9">
              <w:rPr>
                <w:rFonts w:cs="Arial"/>
                <w:b w:val="0"/>
                <w:i w:val="0"/>
                <w:sz w:val="22"/>
                <w:szCs w:val="22"/>
              </w:rPr>
              <w:t xml:space="preserve"> and</w:t>
            </w:r>
          </w:p>
        </w:tc>
      </w:tr>
      <w:tr w:rsidR="004B0388" w:rsidRPr="00EC60E9" w14:paraId="5E1DC7E2" w14:textId="77777777" w:rsidTr="00AA6FD1">
        <w:tc>
          <w:tcPr>
            <w:tcW w:w="3085" w:type="dxa"/>
          </w:tcPr>
          <w:p w14:paraId="25C43FDF" w14:textId="77777777" w:rsidR="004B0388" w:rsidRPr="000D4245" w:rsidRDefault="004B0388" w:rsidP="00AA6FD1">
            <w:pPr>
              <w:pStyle w:val="GPSDefinitionTerm"/>
            </w:pPr>
            <w:r w:rsidRPr="000447F0">
              <w:t>“Transferring Supplier Employees</w:t>
            </w:r>
            <w:r w:rsidRPr="000D4245">
              <w:t>”</w:t>
            </w:r>
          </w:p>
        </w:tc>
        <w:tc>
          <w:tcPr>
            <w:tcW w:w="6157" w:type="dxa"/>
          </w:tcPr>
          <w:p w14:paraId="74D302C2"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those employees of the Supplier and/or the Supplier’s Sub-contractors to </w:t>
            </w:r>
            <w:r w:rsidRPr="00EC60E9">
              <w:rPr>
                <w:rFonts w:cs="Arial"/>
                <w:b w:val="0"/>
                <w:i w:val="0"/>
                <w:sz w:val="22"/>
                <w:szCs w:val="22"/>
              </w:rPr>
              <w:t>whom</w:t>
            </w:r>
            <w:r w:rsidRPr="00EC60E9">
              <w:rPr>
                <w:rFonts w:cs="Arial"/>
                <w:b w:val="0"/>
                <w:i w:val="0"/>
                <w:sz w:val="22"/>
              </w:rPr>
              <w:t xml:space="preserve"> the Employment Regulations will apply on the Service Transfer Date</w:t>
            </w:r>
            <w:r w:rsidRPr="00EC60E9">
              <w:rPr>
                <w:rFonts w:cs="Arial"/>
                <w:b w:val="0"/>
                <w:i w:val="0"/>
                <w:sz w:val="22"/>
                <w:szCs w:val="22"/>
              </w:rPr>
              <w:t>.</w:t>
            </w:r>
            <w:r w:rsidRPr="00EC60E9">
              <w:rPr>
                <w:rFonts w:cs="Arial"/>
                <w:b w:val="0"/>
                <w:i w:val="0"/>
                <w:sz w:val="22"/>
              </w:rPr>
              <w:t xml:space="preserve"> </w:t>
            </w:r>
          </w:p>
        </w:tc>
      </w:tr>
    </w:tbl>
    <w:p w14:paraId="378A093C" w14:textId="77777777" w:rsidR="004B0388" w:rsidRPr="00EC60E9" w:rsidRDefault="004B0388" w:rsidP="00767FEE">
      <w:pPr>
        <w:pStyle w:val="GPSL1SCHEDULEHeading"/>
        <w:rPr>
          <w:rFonts w:hint="eastAsia"/>
        </w:rPr>
      </w:pPr>
      <w:r w:rsidRPr="00EC60E9">
        <w:t>INTERPRETATION</w:t>
      </w:r>
    </w:p>
    <w:p w14:paraId="45911E5C" w14:textId="77777777" w:rsidR="004B0388" w:rsidRPr="00EC60E9" w:rsidRDefault="004B0388" w:rsidP="004B0388">
      <w:pPr>
        <w:ind w:left="709"/>
        <w:rPr>
          <w:bCs/>
          <w:iCs/>
          <w:spacing w:val="-3"/>
          <w:lang w:val="en-US"/>
        </w:rPr>
      </w:pPr>
      <w:r w:rsidRPr="00EC60E9">
        <w:rPr>
          <w:bCs/>
          <w:iCs/>
          <w:spacing w:val="-3"/>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B4687E9"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561" w:author="Townley, Joanne D (Army Comrcl-T2-Proc5)" w:date="2019-10-17T10:57:00Z" w:original="0."/>
        </w:fldChar>
      </w:r>
    </w:p>
    <w:p w14:paraId="0BD8E358" w14:textId="77777777" w:rsidR="004B0388" w:rsidRPr="00365544" w:rsidRDefault="004B0388" w:rsidP="00036474">
      <w:pPr>
        <w:pStyle w:val="GPSSchPart"/>
        <w:rPr>
          <w:rFonts w:hint="eastAsia"/>
        </w:rPr>
      </w:pPr>
      <w:r w:rsidRPr="00EC60E9">
        <w:br w:type="page"/>
      </w:r>
      <w:r w:rsidRPr="00365544">
        <w:lastRenderedPageBreak/>
        <w:t>PART A</w:t>
      </w:r>
    </w:p>
    <w:p w14:paraId="1A965773" w14:textId="77777777" w:rsidR="004B0388" w:rsidRPr="00EC60E9" w:rsidRDefault="004B0388" w:rsidP="00361459">
      <w:pPr>
        <w:pStyle w:val="GPSSchPart"/>
        <w:rPr>
          <w:rFonts w:hint="eastAsia"/>
        </w:rPr>
      </w:pPr>
      <w:r w:rsidRPr="00EC60E9">
        <w:t>Transferring Customer Employees at commencement of Services</w:t>
      </w:r>
    </w:p>
    <w:p w14:paraId="14A59E43" w14:textId="77777777" w:rsidR="004B0388" w:rsidRPr="00EC60E9" w:rsidRDefault="004B0388" w:rsidP="00103364">
      <w:pPr>
        <w:pStyle w:val="GPSL1CLAUSEHEADING"/>
        <w:numPr>
          <w:ilvl w:val="0"/>
          <w:numId w:val="25"/>
        </w:numPr>
        <w:rPr>
          <w:rFonts w:hint="eastAsia"/>
        </w:rPr>
      </w:pPr>
      <w:r w:rsidRPr="00EC60E9">
        <w:t>RELEVANT TRANSFERS</w:t>
      </w:r>
    </w:p>
    <w:p w14:paraId="30B52EC2" w14:textId="77777777" w:rsidR="004B0388" w:rsidRPr="00EC60E9" w:rsidRDefault="004B0388" w:rsidP="00767FEE">
      <w:pPr>
        <w:pStyle w:val="GPSL2numberedclause"/>
      </w:pPr>
      <w:r w:rsidRPr="00EC60E9">
        <w:t>The Customer and the Supplier agree that:</w:t>
      </w:r>
    </w:p>
    <w:p w14:paraId="31CF87B8" w14:textId="77777777" w:rsidR="004B0388" w:rsidRPr="00EC60E9" w:rsidRDefault="004B0388" w:rsidP="0061370A">
      <w:pPr>
        <w:pStyle w:val="GPSL3numberedclause"/>
      </w:pPr>
      <w:r w:rsidRPr="00EC60E9">
        <w:t>the commencement of the provision of the Services or of each relevant part of the Services will be a Relevant Transfer in relation to the Transferring Customer Employees; and</w:t>
      </w:r>
    </w:p>
    <w:p w14:paraId="01965D03" w14:textId="77777777" w:rsidR="004B0388" w:rsidRPr="00EC60E9" w:rsidRDefault="004B0388" w:rsidP="0061370A">
      <w:pPr>
        <w:pStyle w:val="GPSL3numberedclause"/>
      </w:pPr>
      <w:r w:rsidRPr="00EC60E9">
        <w:t xml:space="preserve">as a result of the operation of the Employment Regulations, the </w:t>
      </w:r>
      <w:r w:rsidRPr="00EC60E9">
        <w:rPr>
          <w:bCs/>
        </w:rPr>
        <w:t>contracts</w:t>
      </w:r>
      <w:r w:rsidRPr="00EC60E9">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007AF44A" w14:textId="77777777" w:rsidR="004B0388" w:rsidRPr="00EC60E9" w:rsidRDefault="004B0388" w:rsidP="00767FEE">
      <w:pPr>
        <w:pStyle w:val="GPSL2numberedclause"/>
      </w:pPr>
      <w:r w:rsidRPr="00EC60E9">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07FA7734" w14:textId="77777777" w:rsidR="004B0388" w:rsidRPr="00365544" w:rsidRDefault="004B0388" w:rsidP="00767FEE">
      <w:pPr>
        <w:pStyle w:val="GPSL1SCHEDULEHeading"/>
        <w:rPr>
          <w:rFonts w:hint="eastAsia"/>
        </w:rPr>
      </w:pPr>
      <w:r w:rsidRPr="00365544">
        <w:t>CUSTOMER INDEMNITIES</w:t>
      </w:r>
    </w:p>
    <w:p w14:paraId="2EBBCD55" w14:textId="77777777" w:rsidR="004B0388" w:rsidRPr="00EC60E9" w:rsidRDefault="004B0388" w:rsidP="00767FEE">
      <w:pPr>
        <w:pStyle w:val="GPSL2numberedclause"/>
      </w:pPr>
      <w:r w:rsidRPr="00EC60E9">
        <w:t>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14:paraId="75C1135C" w14:textId="77777777" w:rsidR="004B0388" w:rsidRPr="00EC60E9" w:rsidRDefault="004B0388" w:rsidP="0061370A">
      <w:pPr>
        <w:pStyle w:val="GPSL3numberedclause"/>
      </w:pPr>
      <w:r w:rsidRPr="00EC60E9">
        <w:t>any act or omission by the Customer occurring before the Relevant Transfer Date;</w:t>
      </w:r>
    </w:p>
    <w:p w14:paraId="0B109D39" w14:textId="77777777" w:rsidR="004B0388" w:rsidRPr="00EC60E9" w:rsidRDefault="004B0388" w:rsidP="0061370A">
      <w:pPr>
        <w:pStyle w:val="GPSL3numberedclause"/>
      </w:pPr>
      <w:r w:rsidRPr="00EC60E9">
        <w:t>the breach or non-observance by the Customer before the Relevant Transfer Date of:</w:t>
      </w:r>
    </w:p>
    <w:p w14:paraId="176C3D4C" w14:textId="77777777" w:rsidR="004B0388" w:rsidRPr="00EC60E9" w:rsidRDefault="004B0388" w:rsidP="001206D9">
      <w:pPr>
        <w:pStyle w:val="GPSL4numberedclause"/>
      </w:pPr>
      <w:r w:rsidRPr="00EC60E9">
        <w:t xml:space="preserve">any collective agreement applicable to the Transferring Customer Employees; and/or </w:t>
      </w:r>
    </w:p>
    <w:p w14:paraId="2E7838D2" w14:textId="77777777" w:rsidR="004B0388" w:rsidRPr="00EC60E9" w:rsidRDefault="004B0388" w:rsidP="001206D9">
      <w:pPr>
        <w:pStyle w:val="GPSL4numberedclause"/>
      </w:pPr>
      <w:r w:rsidRPr="00EC60E9">
        <w:t>any custom or practice in respect of any Transferring Customer Employees which the Customer is contractually bound to honour;</w:t>
      </w:r>
    </w:p>
    <w:p w14:paraId="55288A35" w14:textId="77777777" w:rsidR="004B0388" w:rsidRPr="00EC60E9" w:rsidRDefault="004B0388" w:rsidP="002769E3">
      <w:pPr>
        <w:pStyle w:val="GPSL3numberedclause"/>
      </w:pPr>
      <w:r w:rsidRPr="00EC60E9">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0F4AFCC2" w14:textId="77777777" w:rsidR="004B0388" w:rsidRPr="00EC60E9" w:rsidRDefault="004B0388" w:rsidP="002769E3">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4ACF485C" w14:textId="77777777" w:rsidR="004B0388" w:rsidRPr="00EC60E9" w:rsidRDefault="004B0388" w:rsidP="001206D9">
      <w:pPr>
        <w:pStyle w:val="GPSL4numberedclause"/>
      </w:pPr>
      <w:r w:rsidRPr="00EC60E9">
        <w:t xml:space="preserve">in relation to any Transferring Customer Employee, to the extent that the proceeding, claim or demand by HMRC or </w:t>
      </w:r>
      <w:r w:rsidRPr="00EC60E9">
        <w:lastRenderedPageBreak/>
        <w:t xml:space="preserve">other </w:t>
      </w:r>
      <w:r w:rsidR="001123AD">
        <w:t>statutory authority</w:t>
      </w:r>
      <w:r w:rsidRPr="00EC60E9">
        <w:t xml:space="preserve"> relates to financial obligations arising before the Relevant Transfer Date; and</w:t>
      </w:r>
    </w:p>
    <w:p w14:paraId="0D17DFDF" w14:textId="77777777" w:rsidR="004B0388" w:rsidRPr="00EC60E9" w:rsidRDefault="004B0388" w:rsidP="001206D9">
      <w:pPr>
        <w:pStyle w:val="GPSL4numberedclause"/>
      </w:pPr>
      <w:r w:rsidRPr="00EC60E9">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w:t>
      </w:r>
      <w:r w:rsidR="001123AD">
        <w:t>statutory authority</w:t>
      </w:r>
      <w:r w:rsidRPr="00EC60E9">
        <w:t xml:space="preserve"> relates to financial obligations arising before the Relevant Transfer Date.</w:t>
      </w:r>
    </w:p>
    <w:p w14:paraId="67F41772" w14:textId="77777777" w:rsidR="004B0388" w:rsidRPr="00EC60E9" w:rsidRDefault="004B0388" w:rsidP="002769E3">
      <w:pPr>
        <w:pStyle w:val="GPSL3numberedclause"/>
      </w:pPr>
      <w:r w:rsidRPr="00EC60E9">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1A345B6A" w14:textId="77777777" w:rsidR="004B0388" w:rsidRPr="00EC60E9" w:rsidRDefault="004B0388" w:rsidP="002769E3">
      <w:pPr>
        <w:pStyle w:val="GPSL3numberedclause"/>
      </w:pPr>
      <w:r w:rsidRPr="00EC60E9">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5A3B3AB" w14:textId="77777777" w:rsidR="004B0388" w:rsidRPr="00EC60E9" w:rsidRDefault="004B0388" w:rsidP="002769E3">
      <w:pPr>
        <w:pStyle w:val="GPSL3numberedclause"/>
      </w:pPr>
      <w:r w:rsidRPr="00EC60E9">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54308FDF" w14:textId="77777777" w:rsidR="004B0388" w:rsidRPr="00EC60E9" w:rsidRDefault="004B0388" w:rsidP="00767FEE">
      <w:pPr>
        <w:pStyle w:val="GPSL2numberedclause"/>
      </w:pPr>
      <w:r w:rsidRPr="00EC60E9">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60C354D" w14:textId="77777777" w:rsidR="004B0388" w:rsidRPr="00EC60E9" w:rsidRDefault="004B0388" w:rsidP="0061370A">
      <w:pPr>
        <w:pStyle w:val="GPSL3numberedclause"/>
      </w:pPr>
      <w:r w:rsidRPr="00EC60E9">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D65BC43" w14:textId="77777777" w:rsidR="004B0388" w:rsidRPr="00EC60E9" w:rsidRDefault="004B0388" w:rsidP="0061370A">
      <w:pPr>
        <w:pStyle w:val="GPSL3numberedclause"/>
      </w:pPr>
      <w:r w:rsidRPr="00EC60E9">
        <w:t>arising from the failure by the Supplier or any Sub-contractor to comply with its obligations under the Employment Regulations.</w:t>
      </w:r>
    </w:p>
    <w:p w14:paraId="42F448C1" w14:textId="77777777" w:rsidR="004B0388" w:rsidRPr="00EC60E9" w:rsidRDefault="004B0388" w:rsidP="00767FEE">
      <w:pPr>
        <w:pStyle w:val="GPSL2numberedclause"/>
      </w:pPr>
      <w:r w:rsidRPr="00EC60E9">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3097FC0A" w14:textId="77777777" w:rsidR="004B0388" w:rsidRPr="00EC60E9" w:rsidRDefault="004B0388" w:rsidP="0061370A">
      <w:pPr>
        <w:pStyle w:val="GPSL3numberedclause"/>
      </w:pPr>
      <w:r w:rsidRPr="00EC60E9">
        <w:t>the Supplier shall, or shall procure that the Notified Sub-contractor shall, within 5 Working Days of becoming aware of that fact, give notice in writing to the Customer; and</w:t>
      </w:r>
    </w:p>
    <w:p w14:paraId="51ACE300" w14:textId="77777777" w:rsidR="004B0388" w:rsidRPr="00EC60E9" w:rsidRDefault="004B0388" w:rsidP="0061370A">
      <w:pPr>
        <w:pStyle w:val="GPSL3numberedclause"/>
      </w:pPr>
      <w:r w:rsidRPr="00EC60E9">
        <w:t xml:space="preserve">the Customer may offer (or may procure that a third party may offer) employment to such person within 15 Working Days of receipt of the notification by the Supplier and/or any Notified Sub-contractor, or take such other reasonable steps as the </w:t>
      </w:r>
      <w:r w:rsidRPr="00EC60E9">
        <w:lastRenderedPageBreak/>
        <w:t>Customer considers appropriate to deal with the matter provided always that such steps are in compliance with Law.</w:t>
      </w:r>
    </w:p>
    <w:p w14:paraId="708D48E5" w14:textId="77777777" w:rsidR="004B0388" w:rsidRPr="00EC60E9" w:rsidRDefault="004B0388" w:rsidP="00767FEE">
      <w:pPr>
        <w:pStyle w:val="GPSL2numberedclause"/>
      </w:pPr>
      <w:r w:rsidRPr="00EC60E9">
        <w:t>If an offer referred to in Paragraph </w:t>
      </w:r>
      <w:r w:rsidR="00D3554E">
        <w:t>2.3.2</w:t>
      </w:r>
      <w:r w:rsidRPr="00EC60E9">
        <w:t xml:space="preserve"> is accepted, or if the situation has otherwise been resolved by the Customer, the Supplier shall, or shall procure that the Notified Sub-contractor shall, immediately release the person from his/her employment or alleged employment.</w:t>
      </w:r>
    </w:p>
    <w:p w14:paraId="7732677C" w14:textId="77777777" w:rsidR="004B0388" w:rsidRPr="00EC60E9" w:rsidRDefault="004B0388" w:rsidP="00767FEE">
      <w:pPr>
        <w:pStyle w:val="GPSL2numberedclause"/>
      </w:pPr>
      <w:r w:rsidRPr="00EC60E9">
        <w:t>If by the end of the 15 Working Day period specified in Paragraph </w:t>
      </w:r>
      <w:r w:rsidR="00D3554E">
        <w:t>2.3.2</w:t>
      </w:r>
      <w:r w:rsidRPr="00EC60E9">
        <w:t>:</w:t>
      </w:r>
    </w:p>
    <w:p w14:paraId="63B8E845" w14:textId="77777777" w:rsidR="004B0388" w:rsidRPr="00EC60E9" w:rsidRDefault="004B0388" w:rsidP="0061370A">
      <w:pPr>
        <w:pStyle w:val="GPSL3numberedclause"/>
      </w:pPr>
      <w:r w:rsidRPr="00EC60E9">
        <w:t xml:space="preserve">no such offer of employment has been made; </w:t>
      </w:r>
    </w:p>
    <w:p w14:paraId="47B39262" w14:textId="77777777" w:rsidR="004B0388" w:rsidRPr="00EC60E9" w:rsidRDefault="004B0388" w:rsidP="0061370A">
      <w:pPr>
        <w:pStyle w:val="GPSL3numberedclause"/>
      </w:pPr>
      <w:r w:rsidRPr="00EC60E9">
        <w:t>such offer has been made but not accepted; or</w:t>
      </w:r>
    </w:p>
    <w:p w14:paraId="4F0381FB" w14:textId="77777777" w:rsidR="004B0388" w:rsidRPr="00EC60E9" w:rsidRDefault="004B0388" w:rsidP="0061370A">
      <w:pPr>
        <w:pStyle w:val="GPSL3numberedclause"/>
      </w:pPr>
      <w:r w:rsidRPr="00EC60E9">
        <w:t>the situation has not otherwise been resolved,</w:t>
      </w:r>
    </w:p>
    <w:p w14:paraId="549E65DB" w14:textId="77777777" w:rsidR="004B0388" w:rsidRPr="00EC60E9" w:rsidRDefault="004B0388" w:rsidP="000A456A">
      <w:pPr>
        <w:pStyle w:val="GPSL3numberedclause"/>
        <w:numPr>
          <w:ilvl w:val="0"/>
          <w:numId w:val="0"/>
        </w:numPr>
        <w:ind w:left="1134"/>
      </w:pPr>
      <w:r w:rsidRPr="00EC60E9">
        <w:t>the Supplier and/or any Notified Sub-contractor may within 5 Working Days give notice to terminate the employment or alleged employment of such person.</w:t>
      </w:r>
    </w:p>
    <w:p w14:paraId="5BB65D12" w14:textId="77777777" w:rsidR="004B0388" w:rsidRPr="00EC60E9" w:rsidRDefault="004B0388" w:rsidP="00767FEE">
      <w:pPr>
        <w:pStyle w:val="GPSL2numberedclause"/>
      </w:pPr>
      <w:r w:rsidRPr="00EC60E9">
        <w:t>Subject to the Supplier and/or any Notified Sub-contractor acting in accordance with the provisions of Paragraphs </w:t>
      </w:r>
      <w:r w:rsidR="00D3554E">
        <w:t xml:space="preserve">2.3 </w:t>
      </w:r>
      <w:r w:rsidRPr="00EC60E9">
        <w:t xml:space="preserve">to </w:t>
      </w:r>
      <w:r w:rsidR="00D3554E">
        <w:t xml:space="preserve">2.5 </w:t>
      </w:r>
      <w:r w:rsidRPr="00EC60E9">
        <w:t>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7E1D658F" w14:textId="77777777" w:rsidR="004B0388" w:rsidRPr="00EC60E9" w:rsidRDefault="004B0388" w:rsidP="00767FEE">
      <w:pPr>
        <w:pStyle w:val="GPSL2numberedclause"/>
      </w:pPr>
      <w:r w:rsidRPr="00EC60E9">
        <w:t>The indemnity in Paragraph </w:t>
      </w:r>
      <w:r w:rsidR="00D3554E">
        <w:t>2.6</w:t>
      </w:r>
      <w:r w:rsidRPr="00EC60E9">
        <w:t>:</w:t>
      </w:r>
    </w:p>
    <w:p w14:paraId="48CE1FFA" w14:textId="77777777" w:rsidR="004B0388" w:rsidRPr="00EC60E9" w:rsidRDefault="004B0388" w:rsidP="000A456A">
      <w:pPr>
        <w:pStyle w:val="GPSL3numberedclause"/>
      </w:pPr>
      <w:r w:rsidRPr="00EC60E9">
        <w:t>shall not apply to:</w:t>
      </w:r>
    </w:p>
    <w:p w14:paraId="26AD8B92" w14:textId="77777777" w:rsidR="004B0388" w:rsidRPr="00EC60E9" w:rsidRDefault="004B0388" w:rsidP="001206D9">
      <w:pPr>
        <w:pStyle w:val="GPSL4numberedclause"/>
      </w:pPr>
      <w:r w:rsidRPr="00EC60E9">
        <w:t>any claim for:</w:t>
      </w:r>
    </w:p>
    <w:p w14:paraId="6AD01A08" w14:textId="77777777" w:rsidR="004B0388" w:rsidRPr="00EC60E9" w:rsidRDefault="004B0388" w:rsidP="001206D9">
      <w:pPr>
        <w:pStyle w:val="GPSL5numberedclause"/>
      </w:pPr>
      <w:r w:rsidRPr="00EC60E9">
        <w:t>discrimination, including on the grounds of sex, race, disability, age, gender reassignment, marriage or civil partnership, pregnancy and maternity or sexual orientation, religion or belief; or</w:t>
      </w:r>
    </w:p>
    <w:p w14:paraId="4C839560" w14:textId="77777777" w:rsidR="004B0388" w:rsidRPr="00EC60E9" w:rsidRDefault="004B0388" w:rsidP="00FC3740">
      <w:pPr>
        <w:pStyle w:val="GPSL5numberedclause"/>
      </w:pPr>
      <w:r w:rsidRPr="00EC60E9">
        <w:t>equal pay or compensation for less favourable treatment of part-time workers or fixed-term employees,</w:t>
      </w:r>
    </w:p>
    <w:p w14:paraId="6F065013" w14:textId="77777777" w:rsidR="004B0388" w:rsidRPr="00EC60E9" w:rsidRDefault="004B0388" w:rsidP="00F143CF">
      <w:pPr>
        <w:pStyle w:val="GPSL4indent"/>
      </w:pPr>
      <w:r w:rsidRPr="00EC60E9">
        <w:t>in any case in relation to any alleged act or omission of the Supplier and/or any Sub-contractor; or</w:t>
      </w:r>
    </w:p>
    <w:p w14:paraId="603ADEB0" w14:textId="77777777" w:rsidR="004B0388" w:rsidRPr="00EC60E9" w:rsidRDefault="004B0388" w:rsidP="009F1EE4">
      <w:pPr>
        <w:pStyle w:val="GPSL4numberedclause"/>
      </w:pPr>
      <w:r w:rsidRPr="00EC60E9">
        <w:t>any claim that the termination of employment was unfair because the Supplier and/or Notified Sub-contractor neglected to follow a fair dismissal procedure; and</w:t>
      </w:r>
    </w:p>
    <w:p w14:paraId="4D7DF475" w14:textId="77777777" w:rsidR="004B0388" w:rsidRPr="00EC60E9" w:rsidRDefault="004B0388" w:rsidP="000A456A">
      <w:pPr>
        <w:pStyle w:val="GPSL3numberedclause"/>
      </w:pPr>
      <w:r w:rsidRPr="00767FEE">
        <w:rPr>
          <w:rStyle w:val="GPSL3numberedclauseChar"/>
        </w:rPr>
        <w:t>shall apply only where the notification referred to in Paragraph </w:t>
      </w:r>
      <w:r w:rsidR="00D3554E">
        <w:rPr>
          <w:rStyle w:val="GPSL3numberedclauseChar"/>
        </w:rPr>
        <w:t xml:space="preserve">2.3.1 </w:t>
      </w:r>
      <w:r w:rsidRPr="00767FEE">
        <w:rPr>
          <w:rStyle w:val="GPSL3numberedclauseChar"/>
        </w:rPr>
        <w:t>is made by the Supplier and/or any Notified Sub-contractor (as appropriate) to the Customer within 6 months of the Call Off Commencement Date</w:t>
      </w:r>
      <w:r w:rsidRPr="00EC60E9">
        <w:t xml:space="preserve">. </w:t>
      </w:r>
    </w:p>
    <w:p w14:paraId="74180345" w14:textId="77777777" w:rsidR="004B0388" w:rsidRPr="00EC60E9" w:rsidRDefault="004B0388" w:rsidP="00767FEE">
      <w:pPr>
        <w:pStyle w:val="GPSL2numberedclause"/>
      </w:pPr>
      <w:r w:rsidRPr="00EC60E9">
        <w:t>If any such person as is referred to in Paragraph </w:t>
      </w:r>
      <w:r w:rsidR="00D3554E">
        <w:t>2.3</w:t>
      </w:r>
      <w:r w:rsidRPr="00EC60E9">
        <w:t xml:space="preserve"> is neither re-employed by the Customer nor dismissed by the Supplier and/or any Notified Sub-contractor within the time scales set out in Paragraph </w:t>
      </w:r>
      <w:r w:rsidR="00D3554E">
        <w:t>2.5</w:t>
      </w:r>
      <w:r w:rsidRPr="00EC60E9">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p>
    <w:p w14:paraId="584254F1" w14:textId="77777777" w:rsidR="004B0388" w:rsidRPr="00EC60E9" w:rsidRDefault="004B0388" w:rsidP="00767FEE">
      <w:pPr>
        <w:pStyle w:val="GPSL1SCHEDULEHeading"/>
        <w:rPr>
          <w:rFonts w:hint="eastAsia"/>
        </w:rPr>
      </w:pPr>
      <w:r w:rsidRPr="00EC60E9">
        <w:t>SUPPLIER INDEMNITIES AND OBLIGATIONS</w:t>
      </w:r>
    </w:p>
    <w:p w14:paraId="03C18A88" w14:textId="77777777" w:rsidR="004B0388" w:rsidRPr="00EC60E9" w:rsidRDefault="004B0388" w:rsidP="00767FEE">
      <w:pPr>
        <w:pStyle w:val="GPSL2numberedclause"/>
      </w:pPr>
      <w:r w:rsidRPr="00EC60E9">
        <w:t>Subject to Paragraph </w:t>
      </w:r>
      <w:r w:rsidR="00D3554E">
        <w:t xml:space="preserve">3.2 </w:t>
      </w:r>
      <w:r w:rsidRPr="00EC60E9">
        <w:t xml:space="preserve">the Supplier shall indemnify the Customer against any Employee Liabilities in respect of any Transferring Customer Employee (or, where </w:t>
      </w:r>
      <w:r w:rsidRPr="00EC60E9">
        <w:lastRenderedPageBreak/>
        <w:t>applicable any employee representative as defined in the Employment Regulations) arising from or as a result of:</w:t>
      </w:r>
    </w:p>
    <w:p w14:paraId="32EC22E1" w14:textId="77777777" w:rsidR="004B0388" w:rsidRPr="00EC60E9" w:rsidRDefault="004B0388" w:rsidP="0061370A">
      <w:pPr>
        <w:pStyle w:val="GPSL3numberedclause"/>
      </w:pPr>
      <w:r w:rsidRPr="00EC60E9">
        <w:t>any act or omission by the Supplier or any Sub-contractor whether occurring before, on or after the Relevant Transfer Date;</w:t>
      </w:r>
    </w:p>
    <w:p w14:paraId="2802D04E" w14:textId="77777777" w:rsidR="004B0388" w:rsidRPr="00EC60E9" w:rsidRDefault="004B0388" w:rsidP="0061370A">
      <w:pPr>
        <w:pStyle w:val="GPSL3numberedclause"/>
      </w:pPr>
      <w:r w:rsidRPr="00EC60E9">
        <w:t>the breach or non-observance by the Supplier or any Sub-contractor on or after the Relevant Transfer Date of:</w:t>
      </w:r>
    </w:p>
    <w:p w14:paraId="0EFE0D84" w14:textId="77777777" w:rsidR="004B0388" w:rsidRPr="00EC60E9" w:rsidRDefault="004B0388" w:rsidP="001206D9">
      <w:pPr>
        <w:pStyle w:val="GPSL4numberedclause"/>
      </w:pPr>
      <w:r w:rsidRPr="00EC60E9">
        <w:t xml:space="preserve">any collective agreement applicable to the Transferring Customer Employees; and/or </w:t>
      </w:r>
    </w:p>
    <w:p w14:paraId="435937E0" w14:textId="77777777" w:rsidR="004B0388" w:rsidRPr="00EC60E9" w:rsidRDefault="004B0388" w:rsidP="001206D9">
      <w:pPr>
        <w:pStyle w:val="GPSL4numberedclause"/>
      </w:pPr>
      <w:r w:rsidRPr="00EC60E9">
        <w:t>any custom or practice in respect of any Transferring Customer Employees which the Supplier or any Sub-contractor is contractually bound to honour;</w:t>
      </w:r>
    </w:p>
    <w:p w14:paraId="50C16BAF" w14:textId="77777777" w:rsidR="004B0388" w:rsidRPr="00EC60E9" w:rsidRDefault="004B0388" w:rsidP="002769E3">
      <w:pPr>
        <w:pStyle w:val="GPSL3numberedclause"/>
      </w:pPr>
      <w:r w:rsidRPr="00EC60E9">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274CF437" w14:textId="77777777" w:rsidR="004B0388" w:rsidRPr="00EC60E9" w:rsidRDefault="004B0388" w:rsidP="002769E3">
      <w:pPr>
        <w:pStyle w:val="GPSL3numberedclause"/>
      </w:pPr>
      <w:r w:rsidRPr="00EC60E9">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E419B13" w14:textId="77777777" w:rsidR="004B0388" w:rsidRPr="00EC60E9" w:rsidRDefault="004B0388" w:rsidP="002769E3">
      <w:pPr>
        <w:pStyle w:val="GPSL3numberedclause"/>
      </w:pPr>
      <w:r w:rsidRPr="00EC60E9">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5E7117A" w14:textId="77777777" w:rsidR="004B0388" w:rsidRPr="00EC60E9" w:rsidRDefault="004B0388" w:rsidP="002769E3">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4C964C89" w14:textId="77777777" w:rsidR="004B0388" w:rsidRPr="00EC60E9" w:rsidRDefault="004B0388" w:rsidP="001206D9">
      <w:pPr>
        <w:pStyle w:val="GPSL4numberedclause"/>
      </w:pPr>
      <w:r w:rsidRPr="00EC60E9">
        <w:t xml:space="preserve">in relation to any Transferring Customer Employee, to the extent that the proceeding, claim or demand by HMRC or other </w:t>
      </w:r>
      <w:r w:rsidR="001123AD">
        <w:t>statutory authority</w:t>
      </w:r>
      <w:r w:rsidRPr="00EC60E9">
        <w:t xml:space="preserve"> relates to financial obligations arising on or after the Relevant Transfer Date; and</w:t>
      </w:r>
    </w:p>
    <w:p w14:paraId="3D030E18" w14:textId="77777777" w:rsidR="004B0388" w:rsidRPr="00EC60E9" w:rsidRDefault="004B0388" w:rsidP="001206D9">
      <w:pPr>
        <w:pStyle w:val="GPSL4numberedclause"/>
      </w:pPr>
      <w:r w:rsidRPr="00EC60E9">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w:t>
      </w:r>
      <w:r w:rsidR="001123AD">
        <w:t>statutory authority</w:t>
      </w:r>
      <w:r w:rsidRPr="00EC60E9">
        <w:t xml:space="preserve"> relates to financial obligations arising on or after the Relevant Transfer Date;</w:t>
      </w:r>
    </w:p>
    <w:p w14:paraId="39407EE5" w14:textId="77777777" w:rsidR="004B0388" w:rsidRPr="00EC60E9" w:rsidRDefault="004B0388" w:rsidP="002769E3">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7A50D84D" w14:textId="77777777" w:rsidR="004B0388" w:rsidRPr="00EC60E9" w:rsidRDefault="004B0388" w:rsidP="002769E3">
      <w:pPr>
        <w:pStyle w:val="GPSL3numberedclause"/>
      </w:pPr>
      <w:r w:rsidRPr="00EC60E9">
        <w:t xml:space="preserve">any claim made by or in respect of a Transferring Customer Employee or any appropriate employee representative (as defined in the Employment Regulations) of </w:t>
      </w:r>
      <w:r w:rsidRPr="00EC60E9">
        <w:lastRenderedPageBreak/>
        <w:t>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w:t>
      </w:r>
    </w:p>
    <w:p w14:paraId="0A86FC42" w14:textId="77777777" w:rsidR="004B0388" w:rsidRPr="00EC60E9" w:rsidRDefault="004B0388" w:rsidP="00767FEE">
      <w:pPr>
        <w:pStyle w:val="GPSL2numberedclause"/>
      </w:pPr>
      <w:r w:rsidRPr="00EC60E9">
        <w:t>The indemnities in Paragraph </w:t>
      </w:r>
      <w:r w:rsidR="00D3554E">
        <w:t xml:space="preserve">3.1 </w:t>
      </w:r>
      <w:r w:rsidRPr="00EC60E9">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788343C" w14:textId="77777777" w:rsidR="004B0388" w:rsidRPr="00EC60E9" w:rsidRDefault="004B0388" w:rsidP="00767FEE">
      <w:pPr>
        <w:pStyle w:val="GPSL2numberedclause"/>
      </w:pPr>
      <w:r w:rsidRPr="00EC60E9">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3F48CDD8" w14:textId="77777777" w:rsidR="004B0388" w:rsidRPr="00EC60E9" w:rsidRDefault="004B0388" w:rsidP="00767FEE">
      <w:pPr>
        <w:pStyle w:val="GPSL1SCHEDULEHeading"/>
        <w:rPr>
          <w:rFonts w:hint="eastAsia"/>
        </w:rPr>
      </w:pPr>
      <w:r w:rsidRPr="00EC60E9">
        <w:t>INFORMATION</w:t>
      </w:r>
    </w:p>
    <w:p w14:paraId="670DAE9C" w14:textId="77777777" w:rsidR="004B0388" w:rsidRPr="00EC60E9" w:rsidRDefault="004B0388" w:rsidP="00767FEE">
      <w:pPr>
        <w:pStyle w:val="GPSL2Indent"/>
        <w:tabs>
          <w:tab w:val="clear" w:pos="709"/>
          <w:tab w:val="left" w:pos="284"/>
        </w:tabs>
        <w:ind w:left="426"/>
      </w:pPr>
      <w:r w:rsidRPr="00EC60E9">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2F07A08" w14:textId="77777777" w:rsidR="004B0388" w:rsidRPr="00EC60E9" w:rsidRDefault="004B0388" w:rsidP="00767FEE">
      <w:pPr>
        <w:pStyle w:val="GPSL1SCHEDULEHeading"/>
        <w:rPr>
          <w:rFonts w:hint="eastAsia"/>
        </w:rPr>
      </w:pPr>
      <w:r w:rsidRPr="00EC60E9">
        <w:t>PRINCIPLES OF GOOD EMPLOYMENT PRACTICE</w:t>
      </w:r>
    </w:p>
    <w:p w14:paraId="2E8632D7" w14:textId="77777777" w:rsidR="004B0388" w:rsidRPr="00EC60E9" w:rsidRDefault="004B0388" w:rsidP="00767FEE">
      <w:pPr>
        <w:pStyle w:val="GPSL2numberedclause"/>
      </w:pPr>
      <w:bookmarkStart w:id="2562" w:name="_Ref383701509"/>
      <w:r w:rsidRPr="00EC60E9">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62"/>
    </w:p>
    <w:p w14:paraId="6D5922D7" w14:textId="77777777" w:rsidR="004B0388" w:rsidRPr="00EC60E9" w:rsidRDefault="004B0388" w:rsidP="00767FEE">
      <w:pPr>
        <w:pStyle w:val="GPSL2numberedclause"/>
      </w:pPr>
      <w:bookmarkStart w:id="2563" w:name="_Ref383701523"/>
      <w:r w:rsidRPr="00EC60E9">
        <w:t>The Supplier shall, and shall procure that each Sub-contractor shall, comply with any requirement notified to it by the Customer relating to pensions in respect of any Transferring Customer Employee as set down in:</w:t>
      </w:r>
      <w:bookmarkEnd w:id="2563"/>
    </w:p>
    <w:p w14:paraId="0F9A8FEA" w14:textId="77777777" w:rsidR="004B0388" w:rsidRPr="00EC60E9" w:rsidRDefault="004B0388" w:rsidP="0061370A">
      <w:pPr>
        <w:pStyle w:val="GPSL3numberedclause"/>
      </w:pPr>
      <w:r w:rsidRPr="00EC60E9">
        <w:t xml:space="preserve">the Cabinet Office Statement of Practice on Staff Transfers in the Public Sector of January 2000, revised 2007; </w:t>
      </w:r>
    </w:p>
    <w:p w14:paraId="378FB696" w14:textId="77777777" w:rsidR="004B0388" w:rsidRPr="00EC60E9" w:rsidRDefault="004B0388" w:rsidP="0061370A">
      <w:pPr>
        <w:pStyle w:val="GPSL3numberedclause"/>
      </w:pPr>
      <w:r w:rsidRPr="00EC60E9">
        <w:t xml:space="preserve">HM Treasury's guidance “Staff Transfers from Central Government: A Fair Deal for Staff Pensions of 1999; </w:t>
      </w:r>
    </w:p>
    <w:p w14:paraId="1F5C6346" w14:textId="77777777" w:rsidR="004B0388" w:rsidRPr="00EC60E9" w:rsidRDefault="004B0388" w:rsidP="0061370A">
      <w:pPr>
        <w:pStyle w:val="GPSL3numberedclause"/>
      </w:pPr>
      <w:r w:rsidRPr="00EC60E9">
        <w:t>HM Treasury's guidance “Fair deal for staff pensions:  procurement of Bulk Transfer Agreements and Related Issues” of June 2004; and/or</w:t>
      </w:r>
    </w:p>
    <w:p w14:paraId="3659328C" w14:textId="77777777" w:rsidR="004B0388" w:rsidRPr="00EC60E9" w:rsidRDefault="004B0388" w:rsidP="002769E3">
      <w:pPr>
        <w:pStyle w:val="GPSL3numberedclause"/>
      </w:pPr>
      <w:r w:rsidRPr="00EC60E9">
        <w:t>the New Fair Deal.</w:t>
      </w:r>
    </w:p>
    <w:p w14:paraId="16F4EE97" w14:textId="77777777" w:rsidR="004B0388" w:rsidRPr="00EC60E9" w:rsidRDefault="004B0388" w:rsidP="00767FEE">
      <w:pPr>
        <w:pStyle w:val="GPSL2numberedclause"/>
      </w:pPr>
      <w:r w:rsidRPr="00EC60E9">
        <w:lastRenderedPageBreak/>
        <w:t xml:space="preserve">Any changes embodied in any statement of practice, paper or other guidance that replaces any of the documentation referred to in Paragraphs </w:t>
      </w:r>
      <w:r>
        <w:fldChar w:fldCharType="begin"/>
      </w:r>
      <w:r>
        <w:instrText xml:space="preserve"> REF _Ref383701509 \r \h </w:instrText>
      </w:r>
      <w:r w:rsidR="00767FEE">
        <w:instrText xml:space="preserve"> \* MERGEFORMAT </w:instrText>
      </w:r>
      <w:r>
        <w:fldChar w:fldCharType="separate"/>
      </w:r>
      <w:r w:rsidR="00BF637D">
        <w:t>5.1</w:t>
      </w:r>
      <w:r>
        <w:fldChar w:fldCharType="end"/>
      </w:r>
      <w:r w:rsidRPr="00EC60E9">
        <w:t xml:space="preserve"> or </w:t>
      </w:r>
      <w:r>
        <w:fldChar w:fldCharType="begin"/>
      </w:r>
      <w:r>
        <w:instrText xml:space="preserve"> REF _Ref383701523 \r \h </w:instrText>
      </w:r>
      <w:r w:rsidR="00767FEE">
        <w:instrText xml:space="preserve"> \* MERGEFORMAT </w:instrText>
      </w:r>
      <w:r>
        <w:fldChar w:fldCharType="separate"/>
      </w:r>
      <w:r w:rsidR="00BF637D">
        <w:t>5.2</w:t>
      </w:r>
      <w:r>
        <w:fldChar w:fldCharType="end"/>
      </w:r>
      <w:r w:rsidRPr="00EC60E9">
        <w:t xml:space="preserve"> shall be agreed in accordance with the </w:t>
      </w:r>
      <w:r>
        <w:t xml:space="preserve">Variation </w:t>
      </w:r>
      <w:r w:rsidRPr="00EC60E9">
        <w:t>Procedure.</w:t>
      </w:r>
    </w:p>
    <w:p w14:paraId="4D71E681" w14:textId="77777777" w:rsidR="004B0388" w:rsidRPr="00EC60E9" w:rsidRDefault="004B0388" w:rsidP="00767FEE">
      <w:pPr>
        <w:pStyle w:val="GPSL1SCHEDULEHeading"/>
        <w:rPr>
          <w:rFonts w:hint="eastAsia"/>
        </w:rPr>
      </w:pPr>
      <w:r w:rsidRPr="00EC60E9">
        <w:t>PENSIONS</w:t>
      </w:r>
    </w:p>
    <w:p w14:paraId="25A4BFED" w14:textId="77777777" w:rsidR="004B0388" w:rsidRPr="00EC60E9" w:rsidRDefault="004B0388" w:rsidP="00767FEE">
      <w:pPr>
        <w:pStyle w:val="GPSL2Indent"/>
        <w:tabs>
          <w:tab w:val="clear" w:pos="709"/>
          <w:tab w:val="left" w:pos="426"/>
        </w:tabs>
        <w:ind w:left="426"/>
      </w:pPr>
      <w:r w:rsidRPr="00EC60E9">
        <w:t>The Supplier shall, and shall procure that each of its Sub-contractors shall, comply with the pensions provisions in the following Annex.</w:t>
      </w:r>
    </w:p>
    <w:p w14:paraId="3C63B181"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564" w:author="Townley, Joanne D (Army Comrcl-T2-Proc5)" w:date="2019-10-17T10:57:00Z" w:original="0."/>
        </w:fldChar>
      </w:r>
    </w:p>
    <w:p w14:paraId="579D6380" w14:textId="77777777" w:rsidR="004B0388" w:rsidRPr="00EC60E9" w:rsidRDefault="004B0388" w:rsidP="0019742B">
      <w:pPr>
        <w:pStyle w:val="GPSSchAnnexname"/>
        <w:rPr>
          <w:rFonts w:hint="eastAsia"/>
        </w:rPr>
      </w:pPr>
      <w:r>
        <w:br w:type="page"/>
      </w:r>
      <w:bookmarkStart w:id="2565" w:name="_Toc433188813"/>
      <w:r w:rsidRPr="0038146A">
        <w:lastRenderedPageBreak/>
        <w:t>ANNEX</w:t>
      </w:r>
      <w:r w:rsidRPr="00EC60E9">
        <w:t xml:space="preserve"> TO PART A</w:t>
      </w:r>
      <w:r w:rsidR="009B17F6">
        <w:t xml:space="preserve">: </w:t>
      </w:r>
      <w:r w:rsidR="009B17F6" w:rsidRPr="00EC60E9">
        <w:t>PENSIONS</w:t>
      </w:r>
      <w:bookmarkEnd w:id="2565"/>
    </w:p>
    <w:p w14:paraId="4BFF03D6" w14:textId="77777777" w:rsidR="004B0388" w:rsidRPr="00036474" w:rsidRDefault="004B0388" w:rsidP="00103364">
      <w:pPr>
        <w:pStyle w:val="GPSL1CLAUSEHEADING"/>
        <w:numPr>
          <w:ilvl w:val="0"/>
          <w:numId w:val="26"/>
        </w:numPr>
        <w:rPr>
          <w:rFonts w:hint="eastAsia"/>
        </w:rPr>
      </w:pPr>
      <w:r w:rsidRPr="00036474">
        <w:t>PARTICIPATION</w:t>
      </w:r>
    </w:p>
    <w:p w14:paraId="1142F685" w14:textId="77777777" w:rsidR="004B0388" w:rsidRPr="00EC60E9" w:rsidRDefault="004B0388" w:rsidP="00036474">
      <w:pPr>
        <w:pStyle w:val="GPSL2numberedclause"/>
        <w:rPr>
          <w:b/>
          <w:u w:val="single"/>
        </w:rPr>
      </w:pPr>
      <w:r w:rsidRPr="00EC60E9">
        <w:t>The Supplier undertakes to enter into the Admission Agreement.</w:t>
      </w:r>
    </w:p>
    <w:p w14:paraId="50F8149F" w14:textId="77777777" w:rsidR="004B0388" w:rsidRPr="00EC60E9" w:rsidRDefault="004B0388" w:rsidP="00036474">
      <w:pPr>
        <w:pStyle w:val="GPSL2numberedclause"/>
        <w:rPr>
          <w:b/>
          <w:u w:val="single"/>
        </w:rPr>
      </w:pPr>
      <w:r w:rsidRPr="00EC60E9">
        <w:t>The Supplier and the Customer</w:t>
      </w:r>
      <w:r>
        <w:t>:</w:t>
      </w:r>
    </w:p>
    <w:p w14:paraId="583BFC77" w14:textId="77777777" w:rsidR="004B0388" w:rsidRPr="00EC60E9" w:rsidRDefault="004B0388" w:rsidP="0061370A">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 xml:space="preserve">; </w:t>
      </w:r>
    </w:p>
    <w:p w14:paraId="10513FDE" w14:textId="77777777" w:rsidR="004B0388" w:rsidRPr="00EC60E9" w:rsidRDefault="004B0388" w:rsidP="0061370A">
      <w:pPr>
        <w:pStyle w:val="GPSL3numberedclause"/>
      </w:pPr>
      <w:bookmarkStart w:id="2566" w:name="_Ref384036755"/>
      <w:r w:rsidRPr="00EC60E9">
        <w:t>agree that the Customer is entitled to make arrangements with the body responsible for the Schemes for the Customer to be notified if the Supplier breaches the Admission Agreement;</w:t>
      </w:r>
      <w:bookmarkEnd w:id="2566"/>
      <w:r w:rsidRPr="00EC60E9">
        <w:t xml:space="preserve"> </w:t>
      </w:r>
    </w:p>
    <w:p w14:paraId="180BEAF0" w14:textId="77777777" w:rsidR="004B0388" w:rsidRPr="00EC60E9" w:rsidRDefault="004B0388" w:rsidP="0061370A">
      <w:pPr>
        <w:pStyle w:val="GPSL3numberedclause"/>
      </w:pPr>
      <w:r w:rsidRPr="00EC60E9">
        <w:t xml:space="preserve">notwithstanding Paragraph </w:t>
      </w:r>
      <w:r w:rsidRPr="00EC60E9">
        <w:fldChar w:fldCharType="begin"/>
      </w:r>
      <w:r w:rsidRPr="00EC60E9">
        <w:instrText xml:space="preserve"> REF _Ref384036755 \w \h </w:instrText>
      </w:r>
      <w:r>
        <w:instrText xml:space="preserve"> \* MERGEFORMAT </w:instrText>
      </w:r>
      <w:r w:rsidRPr="00EC60E9">
        <w:fldChar w:fldCharType="separate"/>
      </w:r>
      <w:r w:rsidR="00BF637D">
        <w:t>1.2.2</w:t>
      </w:r>
      <w:r w:rsidRPr="00EC60E9">
        <w:fldChar w:fldCharType="end"/>
      </w:r>
      <w:r w:rsidRPr="00EC60E9">
        <w:t xml:space="preserve"> of this Annex, the Supplier shall notify the Customer in the event that it breaches the Admission Agreement; and </w:t>
      </w:r>
    </w:p>
    <w:p w14:paraId="1C40B103" w14:textId="4BF01BA3" w:rsidR="004B0388" w:rsidRPr="00EC60E9" w:rsidRDefault="004B0388" w:rsidP="002769E3">
      <w:pPr>
        <w:pStyle w:val="GPSL3numberedclause"/>
        <w:rPr>
          <w:u w:val="single"/>
        </w:rPr>
      </w:pPr>
      <w:r w:rsidRPr="007C14C6">
        <w:t xml:space="preserve">agree that </w:t>
      </w:r>
      <w:r>
        <w:t xml:space="preserve">the </w:t>
      </w:r>
      <w:r w:rsidRPr="007C14C6">
        <w:t xml:space="preserve">Customer may terminate this Call Off Contract </w:t>
      </w:r>
      <w:r>
        <w:t xml:space="preserve">for </w:t>
      </w:r>
      <w:r w:rsidR="00C72366">
        <w:t xml:space="preserve">breach of condition </w:t>
      </w:r>
      <w:r w:rsidRPr="007C14C6">
        <w:t>in the event that the Supplier breaches the Admission Agreement</w:t>
      </w:r>
      <w:r>
        <w:t>.</w:t>
      </w:r>
    </w:p>
    <w:p w14:paraId="78D37FED" w14:textId="77777777" w:rsidR="004B0388" w:rsidRPr="00EC60E9" w:rsidRDefault="004B0388" w:rsidP="00036474">
      <w:pPr>
        <w:pStyle w:val="GPSL2numberedclause"/>
        <w:rPr>
          <w:b/>
          <w:u w:val="single"/>
        </w:rPr>
      </w:pPr>
      <w:r w:rsidRPr="00EC60E9">
        <w:t xml:space="preserve">The Supplier shall bear its own costs and all costs that the Customer reasonably incurs in connection with the negotiation, preparation and execution of documents to facilitate the Supplier participating in the Schemes. </w:t>
      </w:r>
    </w:p>
    <w:p w14:paraId="64DF9E02" w14:textId="77777777" w:rsidR="004B0388" w:rsidRPr="00EC60E9" w:rsidRDefault="004B0388" w:rsidP="00036474">
      <w:pPr>
        <w:pStyle w:val="GPSL1SCHEDULEHeading"/>
        <w:rPr>
          <w:rFonts w:hint="eastAsia"/>
        </w:rPr>
      </w:pPr>
      <w:r w:rsidRPr="00EC60E9">
        <w:t xml:space="preserve">FUTURE </w:t>
      </w:r>
      <w:r w:rsidRPr="00036474">
        <w:t>SERVICE</w:t>
      </w:r>
      <w:r w:rsidRPr="00EC60E9">
        <w:t xml:space="preserve"> BENEFITS</w:t>
      </w:r>
    </w:p>
    <w:p w14:paraId="71BD96C1" w14:textId="77777777" w:rsidR="004B0388" w:rsidRPr="00EC60E9" w:rsidRDefault="004B0388" w:rsidP="00036474">
      <w:pPr>
        <w:pStyle w:val="GPSL2numberedclause"/>
      </w:pPr>
      <w:r w:rsidRPr="00EC60E9">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114D56C3" w14:textId="77777777" w:rsidR="004B0388" w:rsidRPr="00EC60E9" w:rsidRDefault="004B0388" w:rsidP="00036474">
      <w:pPr>
        <w:pStyle w:val="GPSL2numberedclause"/>
      </w:pPr>
      <w:r w:rsidRPr="00EC60E9">
        <w:t xml:space="preserve">The Supplier undertakes that should it cease to participate in the Schemes for whatever reason at a time when it has Eligible Employees, that it will, at no extra cost to the Customer, provide to any Fair Deal Employee who immediately </w:t>
      </w:r>
      <w:r w:rsidRPr="00EC60E9">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EC60E9">
        <w:t>.</w:t>
      </w:r>
    </w:p>
    <w:p w14:paraId="5F063900" w14:textId="77777777" w:rsidR="004B0388" w:rsidRPr="00EC60E9" w:rsidRDefault="004B0388" w:rsidP="00036474">
      <w:pPr>
        <w:pStyle w:val="GPSL2numberedclause"/>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14:paraId="0CC59DC1" w14:textId="77777777" w:rsidR="004B0388" w:rsidRPr="00EC60E9" w:rsidRDefault="004B0388" w:rsidP="00036474">
      <w:pPr>
        <w:pStyle w:val="GPSL1SCHEDULEHeading"/>
        <w:rPr>
          <w:rFonts w:hint="eastAsia"/>
        </w:rPr>
      </w:pPr>
      <w:r w:rsidRPr="00EC60E9">
        <w:t>FUNDING</w:t>
      </w:r>
    </w:p>
    <w:p w14:paraId="1441A60B" w14:textId="77777777" w:rsidR="004B0388" w:rsidRPr="00EC60E9" w:rsidRDefault="004B0388" w:rsidP="00036474">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358BBEED" w14:textId="77777777" w:rsidR="004B0388" w:rsidRPr="00EC60E9" w:rsidRDefault="004B0388" w:rsidP="00036474">
      <w:pPr>
        <w:pStyle w:val="GPSL2numberedclause"/>
      </w:pPr>
      <w:r w:rsidRPr="00EC60E9">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D285626" w14:textId="77777777" w:rsidR="004B0388" w:rsidRPr="00EC60E9" w:rsidRDefault="004B0388" w:rsidP="00036474">
      <w:pPr>
        <w:pStyle w:val="GPSL1SCHEDULEHeading"/>
        <w:rPr>
          <w:rFonts w:hint="eastAsia"/>
        </w:rPr>
      </w:pPr>
      <w:r w:rsidRPr="00EC60E9">
        <w:lastRenderedPageBreak/>
        <w:t>PROVISION OF INFORMATION</w:t>
      </w:r>
    </w:p>
    <w:p w14:paraId="1F7DD7A8" w14:textId="77777777" w:rsidR="004B0388" w:rsidRPr="00036474" w:rsidRDefault="004B0388" w:rsidP="00036474">
      <w:pPr>
        <w:pStyle w:val="GPSL2Indent"/>
        <w:ind w:hanging="283"/>
      </w:pPr>
      <w:r w:rsidRPr="00036474">
        <w:t>The Supplier and the Customer respectively undertake to each other:</w:t>
      </w:r>
    </w:p>
    <w:p w14:paraId="39C7186E" w14:textId="77777777" w:rsidR="004B0388" w:rsidRPr="00EC60E9" w:rsidRDefault="004B0388" w:rsidP="0072756D">
      <w:pPr>
        <w:pStyle w:val="GPSL2numberedclause"/>
        <w:ind w:hanging="708"/>
      </w:pPr>
      <w:r w:rsidRPr="00EC60E9">
        <w:t>to provide all information which the other Party may reasonably request concerning matters (i) referred to in this Annex and (ii) set out in the Admission Agreement, and to supply the information as expeditiously as possible; and</w:t>
      </w:r>
    </w:p>
    <w:p w14:paraId="260109FB" w14:textId="77777777" w:rsidR="004B0388" w:rsidRPr="00EC60E9" w:rsidRDefault="004B0388" w:rsidP="0072756D">
      <w:pPr>
        <w:pStyle w:val="GPSL2numberedclause"/>
        <w:ind w:hanging="708"/>
      </w:pPr>
      <w:r w:rsidRPr="00EC60E9">
        <w:t>not to issue any announcements to the Fair Deal Employees prior to the Relevant Transfer Date concerning the matters stated in this Annex without the consent in writing of the other Party (not to be unreasonably withheld or delayed).</w:t>
      </w:r>
    </w:p>
    <w:p w14:paraId="10E8A9BE" w14:textId="77777777" w:rsidR="004B0388" w:rsidRPr="00EC60E9" w:rsidRDefault="004B0388" w:rsidP="0072756D">
      <w:pPr>
        <w:pStyle w:val="GPSL1SCHEDULEHeading"/>
        <w:rPr>
          <w:rFonts w:hint="eastAsia"/>
        </w:rPr>
      </w:pPr>
      <w:r w:rsidRPr="00EC60E9">
        <w:t>INDEMNITY</w:t>
      </w:r>
    </w:p>
    <w:p w14:paraId="48C4A368" w14:textId="77777777" w:rsidR="004B0388" w:rsidRPr="00EC60E9" w:rsidRDefault="004B0388" w:rsidP="0072756D">
      <w:pPr>
        <w:pStyle w:val="GPSL3Indent"/>
        <w:tabs>
          <w:tab w:val="clear" w:pos="2127"/>
          <w:tab w:val="left" w:pos="426"/>
        </w:tabs>
        <w:ind w:left="426"/>
      </w:pPr>
      <w:r w:rsidRPr="0072756D">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EC60E9">
        <w:t>.</w:t>
      </w:r>
    </w:p>
    <w:p w14:paraId="3ABDAE43" w14:textId="77777777" w:rsidR="004B0388" w:rsidRPr="00EC60E9" w:rsidRDefault="004B0388" w:rsidP="0072756D">
      <w:pPr>
        <w:pStyle w:val="GPSL1SCHEDULEHeading"/>
        <w:rPr>
          <w:rFonts w:hint="eastAsia"/>
        </w:rPr>
      </w:pPr>
      <w:r w:rsidRPr="00EC60E9">
        <w:t>EMPLOYER OBLIGATION</w:t>
      </w:r>
    </w:p>
    <w:p w14:paraId="19D3263F" w14:textId="77777777" w:rsidR="004B0388" w:rsidRPr="00EC60E9" w:rsidRDefault="004B0388" w:rsidP="0072756D">
      <w:pPr>
        <w:pStyle w:val="GPSL2Indent"/>
        <w:tabs>
          <w:tab w:val="clear" w:pos="709"/>
          <w:tab w:val="left" w:pos="426"/>
        </w:tabs>
        <w:ind w:left="426"/>
      </w:pPr>
      <w:r w:rsidRPr="00EC60E9">
        <w:t>The Supplier shall comply with the requirements of the Pensions Act 2008 and the Transfer of Employment (Pension Protection) Regulations 2005.</w:t>
      </w:r>
    </w:p>
    <w:p w14:paraId="546EF38F" w14:textId="77777777" w:rsidR="004B0388" w:rsidRPr="00EC60E9" w:rsidRDefault="004B0388" w:rsidP="0072756D">
      <w:pPr>
        <w:pStyle w:val="GPSL1SCHEDULEHeading"/>
        <w:rPr>
          <w:rFonts w:hint="eastAsia"/>
        </w:rPr>
      </w:pPr>
      <w:r w:rsidRPr="00EC60E9">
        <w:t>SUBSEQUENT TRANSFERS</w:t>
      </w:r>
    </w:p>
    <w:p w14:paraId="3F82A963" w14:textId="77777777" w:rsidR="004B0388" w:rsidRPr="00EC60E9" w:rsidRDefault="004B0388" w:rsidP="00091BEC">
      <w:pPr>
        <w:ind w:left="426"/>
      </w:pPr>
      <w:r w:rsidRPr="00EC60E9">
        <w:t xml:space="preserve">The Supplier shall: </w:t>
      </w:r>
    </w:p>
    <w:p w14:paraId="12A91F26" w14:textId="77777777" w:rsidR="004B0388" w:rsidRPr="00EC60E9" w:rsidRDefault="004B0388" w:rsidP="00767FEE">
      <w:pPr>
        <w:pStyle w:val="GPSL2numberedclause"/>
      </w:pPr>
      <w:r w:rsidRPr="00EC60E9">
        <w:t xml:space="preserve">not adversely affect pension rights accrued by any Fair Deal Employee in the period ending on the date of the relevant future transfer; </w:t>
      </w:r>
    </w:p>
    <w:p w14:paraId="7D1CA2A8" w14:textId="77777777" w:rsidR="004B0388" w:rsidRPr="00EC60E9" w:rsidRDefault="004B0388" w:rsidP="00767FEE">
      <w:pPr>
        <w:pStyle w:val="GPSL2numberedclause"/>
      </w:pPr>
      <w:r w:rsidRPr="00EC60E9">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E990D87" w14:textId="77777777" w:rsidR="004B0388" w:rsidRPr="00EC60E9" w:rsidRDefault="004B0388" w:rsidP="00767FEE">
      <w:pPr>
        <w:pStyle w:val="GPSL2numberedclause"/>
      </w:pPr>
      <w:r w:rsidRPr="00EC60E9">
        <w:t>for the period either</w:t>
      </w:r>
      <w:r>
        <w:t>:</w:t>
      </w:r>
      <w:r w:rsidRPr="00EC60E9">
        <w:t xml:space="preserve"> </w:t>
      </w:r>
    </w:p>
    <w:p w14:paraId="60A8CFAE" w14:textId="77777777" w:rsidR="004B0388" w:rsidRPr="00EC60E9" w:rsidRDefault="004B0388" w:rsidP="0061370A">
      <w:pPr>
        <w:pStyle w:val="GPSL3numberedclause"/>
        <w:rPr>
          <w:rFonts w:eastAsia="Arial"/>
        </w:rPr>
      </w:pPr>
      <w:r w:rsidRPr="00EC60E9">
        <w:rPr>
          <w:rFonts w:eastAsia="Arial"/>
        </w:rPr>
        <w:t xml:space="preserve">after notice (for whatever reason) is given, in accordance with the other provisions of </w:t>
      </w:r>
      <w:r>
        <w:rPr>
          <w:rFonts w:eastAsia="Arial"/>
        </w:rPr>
        <w:t>this Call Off Contract</w:t>
      </w:r>
      <w:r w:rsidRPr="00EC60E9">
        <w:rPr>
          <w:rFonts w:eastAsia="Arial"/>
        </w:rPr>
        <w:t>, to terminate the Agreement or any part of the Services; or</w:t>
      </w:r>
    </w:p>
    <w:p w14:paraId="473425AB" w14:textId="77777777" w:rsidR="004B0388" w:rsidRPr="00EC60E9" w:rsidRDefault="004B0388" w:rsidP="0061370A">
      <w:pPr>
        <w:pStyle w:val="GPSL3numberedclause"/>
        <w:rPr>
          <w:rFonts w:eastAsia="Arial"/>
        </w:rPr>
      </w:pPr>
      <w:r w:rsidRPr="00EC60E9">
        <w:rPr>
          <w:rFonts w:eastAsia="Arial"/>
        </w:rPr>
        <w:t xml:space="preserve">after the date which is two (2) years prior to the date of expiry of </w:t>
      </w:r>
      <w:r>
        <w:rPr>
          <w:rFonts w:eastAsia="Arial"/>
        </w:rPr>
        <w:t>this Call Off Contract</w:t>
      </w:r>
      <w:r w:rsidRPr="00EC60E9">
        <w:rPr>
          <w:rFonts w:eastAsia="Arial"/>
        </w:rPr>
        <w:t>,</w:t>
      </w:r>
    </w:p>
    <w:p w14:paraId="3695FAB2" w14:textId="77777777" w:rsidR="004B0388" w:rsidRPr="00767FEE" w:rsidRDefault="004B0388" w:rsidP="00767FEE">
      <w:pPr>
        <w:ind w:left="1134"/>
      </w:pPr>
      <w:r w:rsidRPr="00EC60E9">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w:t>
      </w:r>
      <w:r w:rsidRPr="000447F0">
        <w:rPr>
          <w:rFonts w:eastAsia="Arial"/>
          <w:sz w:val="20"/>
        </w:rPr>
        <w:t xml:space="preserve"> </w:t>
      </w:r>
      <w:r w:rsidRPr="00EC60E9">
        <w:rPr>
          <w:rFonts w:eastAsia="Arial"/>
        </w:rPr>
        <w:t>an Admission Agreement.</w:t>
      </w:r>
    </w:p>
    <w:p w14:paraId="32BF55E2"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567" w:author="Townley, Joanne D (Army Comrcl-T2-Proc5)" w:date="2019-10-17T10:57:00Z" w:original="0."/>
        </w:fldChar>
      </w:r>
    </w:p>
    <w:p w14:paraId="0350AD40" w14:textId="3E3DBEFD" w:rsidR="00767FEE" w:rsidRPr="00767FEE" w:rsidRDefault="00767FEE" w:rsidP="007855E1">
      <w:pPr>
        <w:ind w:left="0"/>
      </w:pPr>
    </w:p>
    <w:p w14:paraId="49132706" w14:textId="77777777" w:rsidR="004B0388" w:rsidRPr="00365544" w:rsidRDefault="004B0388" w:rsidP="005556D5">
      <w:pPr>
        <w:pStyle w:val="GPSSchPart"/>
        <w:rPr>
          <w:rFonts w:hint="eastAsia"/>
          <w:bCs/>
        </w:rPr>
      </w:pPr>
      <w:r w:rsidRPr="00365544">
        <w:lastRenderedPageBreak/>
        <w:t>PART B</w:t>
      </w:r>
    </w:p>
    <w:p w14:paraId="7ECCE28D" w14:textId="77777777" w:rsidR="004B0388" w:rsidRPr="00EC60E9" w:rsidRDefault="004B0388" w:rsidP="005556D5">
      <w:pPr>
        <w:pStyle w:val="GPSSchPart"/>
        <w:rPr>
          <w:rFonts w:eastAsia="Times New Roman"/>
          <w:lang w:eastAsia="en-US"/>
        </w:rPr>
      </w:pPr>
      <w:r w:rsidRPr="00EC60E9">
        <w:rPr>
          <w:rFonts w:eastAsia="Times New Roman"/>
          <w:lang w:eastAsia="en-US"/>
        </w:rPr>
        <w:t>Transferring Former Supplier Employees at commencement of Services</w:t>
      </w:r>
    </w:p>
    <w:p w14:paraId="151C361C" w14:textId="77777777" w:rsidR="004B0388" w:rsidRPr="00EC60E9" w:rsidRDefault="004B0388" w:rsidP="00103364">
      <w:pPr>
        <w:pStyle w:val="GPSL1CLAUSEHEADING"/>
        <w:numPr>
          <w:ilvl w:val="0"/>
          <w:numId w:val="27"/>
        </w:numPr>
        <w:rPr>
          <w:rFonts w:hint="eastAsia"/>
        </w:rPr>
      </w:pPr>
      <w:r w:rsidRPr="00EC60E9">
        <w:t>RELEVANT TRANSFERS</w:t>
      </w:r>
    </w:p>
    <w:p w14:paraId="76547F73" w14:textId="77777777" w:rsidR="004B0388" w:rsidRPr="00EC60E9" w:rsidRDefault="004B0388" w:rsidP="002B523D">
      <w:pPr>
        <w:pStyle w:val="GPSL2numberedclause"/>
      </w:pPr>
      <w:r w:rsidRPr="00EC60E9">
        <w:t>The Customer and the Supplier agree that:</w:t>
      </w:r>
    </w:p>
    <w:p w14:paraId="22AA5039" w14:textId="77777777" w:rsidR="004B0388" w:rsidRPr="00EC60E9" w:rsidRDefault="004B0388" w:rsidP="0061370A">
      <w:pPr>
        <w:pStyle w:val="GPSL3numberedclause"/>
      </w:pPr>
      <w:r w:rsidRPr="00EC60E9">
        <w:t xml:space="preserve">the commencement of the provision of the Services or of any relevant part of the Services will be a Relevant Transfer in relation to the Transferring Former Supplier Employees; and </w:t>
      </w:r>
    </w:p>
    <w:p w14:paraId="7AD44E7B" w14:textId="77777777" w:rsidR="004B0388" w:rsidRPr="00EC60E9" w:rsidRDefault="004B0388" w:rsidP="0061370A">
      <w:pPr>
        <w:pStyle w:val="GPSL3numberedclause"/>
      </w:pPr>
      <w:r w:rsidRPr="00EC60E9">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3DD3B23B" w14:textId="77777777" w:rsidR="004B0388" w:rsidRPr="00EC60E9" w:rsidRDefault="004B0388" w:rsidP="002B523D">
      <w:pPr>
        <w:pStyle w:val="GPSL2numberedclause"/>
      </w:pPr>
      <w:r w:rsidRPr="002B523D">
        <w:rPr>
          <w:rStyle w:val="GPSL2numberedclauseChar1"/>
        </w:rPr>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EC60E9">
        <w:t xml:space="preserve">.  </w:t>
      </w:r>
    </w:p>
    <w:p w14:paraId="7D694A7C" w14:textId="77777777" w:rsidR="004B0388" w:rsidRPr="00EC60E9" w:rsidRDefault="004B0388" w:rsidP="002B523D">
      <w:pPr>
        <w:pStyle w:val="GPSL1SCHEDULEHeading"/>
        <w:rPr>
          <w:rFonts w:hint="eastAsia"/>
        </w:rPr>
      </w:pPr>
      <w:r w:rsidRPr="00EC60E9">
        <w:t>FORMER SUPPLIER INDEMNITIES</w:t>
      </w:r>
    </w:p>
    <w:p w14:paraId="4B5B7B12" w14:textId="77777777" w:rsidR="004B0388" w:rsidRPr="00EC60E9" w:rsidRDefault="004B0388" w:rsidP="002B523D">
      <w:pPr>
        <w:pStyle w:val="GPSL2numberedclause"/>
      </w:pPr>
      <w:r w:rsidRPr="00EC60E9">
        <w:t>Subject to Paragraph</w:t>
      </w:r>
      <w:r w:rsidR="00D3554E">
        <w:t xml:space="preserve"> 2.2</w:t>
      </w:r>
      <w:r w:rsidRPr="00EC60E9">
        <w:t>,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0F8D3D7B" w14:textId="77777777" w:rsidR="004B0388" w:rsidRPr="00EC60E9" w:rsidRDefault="004B0388" w:rsidP="0061370A">
      <w:pPr>
        <w:pStyle w:val="GPSL3numberedclause"/>
      </w:pPr>
      <w:r w:rsidRPr="00EC60E9">
        <w:t>any act or omission by the Former Supplier arising before the Relevant Transfer Date;</w:t>
      </w:r>
    </w:p>
    <w:p w14:paraId="387C464A" w14:textId="77777777" w:rsidR="004B0388" w:rsidRPr="00EC60E9" w:rsidRDefault="004B0388" w:rsidP="0061370A">
      <w:pPr>
        <w:pStyle w:val="GPSL3numberedclause"/>
      </w:pPr>
      <w:r w:rsidRPr="00EC60E9">
        <w:t>the breach or non-observance by the Former Supplier arising before the Relevant Transfer Date of:</w:t>
      </w:r>
    </w:p>
    <w:p w14:paraId="12A15DFA" w14:textId="77777777" w:rsidR="004B0388" w:rsidRPr="00EC60E9" w:rsidRDefault="004B0388" w:rsidP="001206D9">
      <w:pPr>
        <w:pStyle w:val="GPSL4numberedclause"/>
      </w:pPr>
      <w:r w:rsidRPr="00EC60E9">
        <w:t xml:space="preserve">any collective agreement applicable to the Transferring Former Supplier Employees; and/or </w:t>
      </w:r>
    </w:p>
    <w:p w14:paraId="539EF22C" w14:textId="77777777" w:rsidR="004B0388" w:rsidRPr="00EC60E9" w:rsidRDefault="004B0388" w:rsidP="001206D9">
      <w:pPr>
        <w:pStyle w:val="GPSL4numberedclause"/>
      </w:pPr>
      <w:r w:rsidRPr="00EC60E9">
        <w:t xml:space="preserve">any custom or practice in respect of any Transferring Former Supplier Employees which the Former Supplier is contractually bound to honour; </w:t>
      </w:r>
    </w:p>
    <w:p w14:paraId="13BD5E39" w14:textId="77777777" w:rsidR="004B0388" w:rsidRPr="00EC60E9" w:rsidRDefault="004B0388" w:rsidP="002769E3">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62D47B2F" w14:textId="77777777" w:rsidR="004B0388" w:rsidRPr="00EC60E9" w:rsidRDefault="004B0388" w:rsidP="001206D9">
      <w:pPr>
        <w:pStyle w:val="GPSL4numberedclause"/>
      </w:pPr>
      <w:r w:rsidRPr="00EC60E9">
        <w:t xml:space="preserve">in relation to any Transferring Former Supplier Employee, to the extent that the proceeding, claim or demand by HMRC </w:t>
      </w:r>
      <w:r w:rsidRPr="00EC60E9">
        <w:lastRenderedPageBreak/>
        <w:t xml:space="preserve">or other </w:t>
      </w:r>
      <w:r w:rsidR="001123AD">
        <w:t>statutory authority</w:t>
      </w:r>
      <w:r w:rsidRPr="00EC60E9">
        <w:t xml:space="preserve"> relates to financial obligations arising before the Relevant Transfer Date; and</w:t>
      </w:r>
    </w:p>
    <w:p w14:paraId="0C86A90C" w14:textId="77777777" w:rsidR="004B0388" w:rsidRPr="00EC60E9" w:rsidRDefault="004B0388" w:rsidP="001206D9">
      <w:pPr>
        <w:pStyle w:val="GPSL4numberedclause"/>
      </w:pPr>
      <w:r w:rsidRPr="00EC60E9">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w:t>
      </w:r>
      <w:r w:rsidR="001123AD">
        <w:t>statutory authority</w:t>
      </w:r>
      <w:r w:rsidRPr="00EC60E9">
        <w:t xml:space="preserve"> relates to financial obligations in respect of the period to (but excluding) the Relevant Transfer Date;</w:t>
      </w:r>
    </w:p>
    <w:p w14:paraId="250FE536" w14:textId="77777777" w:rsidR="004B0388" w:rsidRPr="00EC60E9" w:rsidRDefault="004B0388" w:rsidP="002769E3">
      <w:pPr>
        <w:pStyle w:val="GPSL3numberedclause"/>
      </w:pPr>
      <w:r w:rsidRPr="00EC60E9">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DD916C4" w14:textId="77777777" w:rsidR="004B0388" w:rsidRPr="00EC60E9" w:rsidRDefault="004B0388" w:rsidP="002769E3">
      <w:pPr>
        <w:pStyle w:val="GPSL3numberedclause"/>
      </w:pPr>
      <w:r w:rsidRPr="00EC60E9">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w:t>
      </w:r>
      <w:r>
        <w:t>this Call Off Contract</w:t>
      </w:r>
      <w:r w:rsidRPr="00EC60E9">
        <w:t xml:space="preserve"> and/or the Employment Regulations and/or the Acquired Rights Directive; and</w:t>
      </w:r>
    </w:p>
    <w:p w14:paraId="3C4B485A" w14:textId="77777777" w:rsidR="004B0388" w:rsidRPr="00EC60E9" w:rsidRDefault="004B0388" w:rsidP="002769E3">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2F2374F2" w14:textId="77777777" w:rsidR="004B0388" w:rsidRPr="00EC60E9" w:rsidRDefault="004B0388" w:rsidP="002B523D">
      <w:pPr>
        <w:pStyle w:val="GPSL2numberedclause"/>
      </w:pPr>
      <w:r w:rsidRPr="00EC60E9">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E4A2FFE" w14:textId="77777777" w:rsidR="004B0388" w:rsidRPr="00EC60E9" w:rsidRDefault="004B0388" w:rsidP="0061370A">
      <w:pPr>
        <w:pStyle w:val="GPSL3numberedclause"/>
      </w:pPr>
      <w:r w:rsidRPr="00EC60E9">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F20196F" w14:textId="77777777" w:rsidR="004B0388" w:rsidRPr="00EC60E9" w:rsidRDefault="004B0388" w:rsidP="0061370A">
      <w:pPr>
        <w:pStyle w:val="GPSL3numberedclause"/>
      </w:pPr>
      <w:r w:rsidRPr="00EC60E9">
        <w:t>arising from the failure by the Supplier and/or any Sub-contractor to comply with its obligations under the Employment Regulations.</w:t>
      </w:r>
    </w:p>
    <w:p w14:paraId="0D7CA266" w14:textId="77777777" w:rsidR="004B0388" w:rsidRPr="00EC60E9" w:rsidRDefault="004B0388" w:rsidP="002B523D">
      <w:pPr>
        <w:pStyle w:val="GPSL2numberedclause"/>
      </w:pPr>
      <w:r w:rsidRPr="00EC60E9">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016EEC44" w14:textId="77777777" w:rsidR="004B0388" w:rsidRPr="00EC60E9" w:rsidRDefault="004B0388" w:rsidP="0061370A">
      <w:pPr>
        <w:pStyle w:val="GPSL3numberedclause"/>
      </w:pPr>
      <w:r w:rsidRPr="00EC60E9">
        <w:t>the Supplier shall, or shall procure that the Notified Sub-contractor shall, within 5 Working Days of becoming aware of that fact, give notice in writing to the Customer and, where required by the Customer, to the Former Supplier; and</w:t>
      </w:r>
    </w:p>
    <w:p w14:paraId="176A8B94" w14:textId="77777777" w:rsidR="004B0388" w:rsidRPr="00EC60E9" w:rsidRDefault="004B0388" w:rsidP="000A456A">
      <w:pPr>
        <w:pStyle w:val="GPSL3numberedclause"/>
      </w:pPr>
      <w:r w:rsidRPr="00EC60E9">
        <w:t xml:space="preserve">the Former Supplier may offer (or may procure that a third party may offer) employment to such person within 15 Working Days of the notification by the Supplier and/or the Notified Sub-contractor or take such other reasonable steps as the Former </w:t>
      </w:r>
      <w:r w:rsidRPr="00EC60E9">
        <w:lastRenderedPageBreak/>
        <w:t>Supplier considers appropriate to deal with the matter provided always that such steps are in compliance with applicable Law.</w:t>
      </w:r>
    </w:p>
    <w:p w14:paraId="6D7959F2" w14:textId="77777777" w:rsidR="004B0388" w:rsidRPr="00EC60E9" w:rsidRDefault="004B0388" w:rsidP="002B523D">
      <w:pPr>
        <w:pStyle w:val="GPSL2numberedclause"/>
      </w:pPr>
      <w:r w:rsidRPr="00EC60E9">
        <w:t>If an offer referred to in Paragraph </w:t>
      </w:r>
      <w:r w:rsidR="00D3554E">
        <w:t xml:space="preserve">2.3.2 </w:t>
      </w:r>
      <w:r w:rsidRPr="00EC60E9">
        <w:t>is accepted, or if the situation has otherwise been resolved by the Former Supplier and/or the Customer, the Supplier shall, or shall procure that the Notified Sub-contractor shall, immediately release the person from his/her employment or alleged employment.</w:t>
      </w:r>
    </w:p>
    <w:p w14:paraId="637C928F" w14:textId="77777777" w:rsidR="004B0388" w:rsidRPr="00EC60E9" w:rsidRDefault="004B0388" w:rsidP="002B523D">
      <w:pPr>
        <w:pStyle w:val="GPSL2numberedclause"/>
      </w:pPr>
      <w:r w:rsidRPr="00EC60E9">
        <w:t>If by the end of the 15 Working Day period specified in Paragraph</w:t>
      </w:r>
      <w:r w:rsidR="00D3554E">
        <w:t xml:space="preserve"> 2.3.2:</w:t>
      </w:r>
    </w:p>
    <w:p w14:paraId="3D0F60ED" w14:textId="77777777" w:rsidR="004B0388" w:rsidRPr="00EC60E9" w:rsidRDefault="004B0388" w:rsidP="0061370A">
      <w:pPr>
        <w:pStyle w:val="GPSL3numberedclause"/>
      </w:pPr>
      <w:r w:rsidRPr="00EC60E9">
        <w:t xml:space="preserve">no such offer of employment has been made; </w:t>
      </w:r>
    </w:p>
    <w:p w14:paraId="120629EF" w14:textId="77777777" w:rsidR="004B0388" w:rsidRPr="00EC60E9" w:rsidRDefault="004B0388" w:rsidP="0061370A">
      <w:pPr>
        <w:pStyle w:val="GPSL3numberedclause"/>
      </w:pPr>
      <w:r w:rsidRPr="00EC60E9">
        <w:t>such offer has been made but not accepted; or</w:t>
      </w:r>
    </w:p>
    <w:p w14:paraId="11837464" w14:textId="77777777" w:rsidR="004B0388" w:rsidRPr="00EC60E9" w:rsidRDefault="004B0388" w:rsidP="0061370A">
      <w:pPr>
        <w:pStyle w:val="GPSL3numberedclause"/>
      </w:pPr>
      <w:r w:rsidRPr="00EC60E9">
        <w:t>the situation has not otherwise been resolved,</w:t>
      </w:r>
    </w:p>
    <w:p w14:paraId="7B14ED80" w14:textId="77777777" w:rsidR="004B0388" w:rsidRPr="00EC60E9" w:rsidRDefault="004B0388" w:rsidP="002B523D">
      <w:pPr>
        <w:pStyle w:val="GPSL2Indent"/>
        <w:tabs>
          <w:tab w:val="clear" w:pos="709"/>
          <w:tab w:val="left" w:pos="1134"/>
        </w:tabs>
        <w:ind w:left="1134"/>
      </w:pPr>
      <w:r w:rsidRPr="00EC60E9">
        <w:t>the Supplier and/or any Notified Sub-contractor may within 5 Working Days give notice to terminate the employment or alleged employment of such person.</w:t>
      </w:r>
    </w:p>
    <w:p w14:paraId="6CE84B26" w14:textId="77777777" w:rsidR="004B0388" w:rsidRPr="00EC60E9" w:rsidRDefault="004B0388" w:rsidP="002B523D">
      <w:pPr>
        <w:pStyle w:val="GPSL2numberedclause"/>
      </w:pPr>
      <w:r w:rsidRPr="00EC60E9">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2697D031" w14:textId="77777777" w:rsidR="004B0388" w:rsidRPr="00EC60E9" w:rsidRDefault="004B0388" w:rsidP="002B523D">
      <w:pPr>
        <w:pStyle w:val="GPSL2numberedclause"/>
      </w:pPr>
      <w:r w:rsidRPr="00EC60E9">
        <w:t>The indemnity in Paragraph </w:t>
      </w:r>
      <w:r w:rsidR="00D3554E">
        <w:t>2.6</w:t>
      </w:r>
      <w:r w:rsidRPr="00EC60E9">
        <w:t>:</w:t>
      </w:r>
    </w:p>
    <w:p w14:paraId="291AA41F" w14:textId="77777777" w:rsidR="004B0388" w:rsidRPr="00EC60E9" w:rsidRDefault="004B0388" w:rsidP="0061370A">
      <w:pPr>
        <w:pStyle w:val="GPSL3numberedclause"/>
      </w:pPr>
      <w:r w:rsidRPr="00EC60E9">
        <w:t>shall not apply to:</w:t>
      </w:r>
    </w:p>
    <w:p w14:paraId="7E16F533" w14:textId="77777777" w:rsidR="004B0388" w:rsidRPr="00EC60E9" w:rsidRDefault="004B0388" w:rsidP="001206D9">
      <w:pPr>
        <w:pStyle w:val="GPSL4numberedclause"/>
      </w:pPr>
      <w:r w:rsidRPr="00EC60E9">
        <w:t>any claim for:</w:t>
      </w:r>
    </w:p>
    <w:p w14:paraId="51C9B1B8" w14:textId="77777777" w:rsidR="004B0388" w:rsidRPr="00EC60E9" w:rsidRDefault="004B0388" w:rsidP="001206D9">
      <w:pPr>
        <w:pStyle w:val="GPSL5numberedclause"/>
      </w:pPr>
      <w:r w:rsidRPr="00EC60E9">
        <w:t>discrimination, including on the grounds of sex, race, disability, age, gender reassignment, marriage or civil partnership, pregnancy and maternity or sexual orientation, religion or belief; or</w:t>
      </w:r>
    </w:p>
    <w:p w14:paraId="41B3B3FD" w14:textId="77777777" w:rsidR="004B0388" w:rsidRPr="00EC60E9" w:rsidRDefault="004B0388" w:rsidP="00FC3740">
      <w:pPr>
        <w:pStyle w:val="GPSL5numberedclause"/>
      </w:pPr>
      <w:r w:rsidRPr="00EC60E9">
        <w:t>equal pay or compensation for less favourable treatment of part-time workers or fixed-term employees,</w:t>
      </w:r>
    </w:p>
    <w:p w14:paraId="260CCA14" w14:textId="77777777" w:rsidR="004B0388" w:rsidRPr="00EC60E9" w:rsidRDefault="004B0388" w:rsidP="00F143CF">
      <w:pPr>
        <w:pStyle w:val="GPSL4indent"/>
      </w:pPr>
      <w:r w:rsidRPr="00EC60E9">
        <w:t>in any case in relation to any alleged act or omission of the Supplier and/or any Sub-contractor; or</w:t>
      </w:r>
    </w:p>
    <w:p w14:paraId="53B11A96" w14:textId="77777777" w:rsidR="004B0388" w:rsidRPr="00EC60E9" w:rsidRDefault="004B0388" w:rsidP="009F1EE4">
      <w:pPr>
        <w:pStyle w:val="GPSL4numberedclause"/>
      </w:pPr>
      <w:r w:rsidRPr="00EC60E9">
        <w:t>any claim that the termination of employment was unfair because the Supplier and/or Notified Sub-contractor neglected to follow a fair dismissal procedure; and</w:t>
      </w:r>
    </w:p>
    <w:p w14:paraId="4C55C49C" w14:textId="77777777" w:rsidR="004B0388" w:rsidRPr="00EC60E9" w:rsidRDefault="004B0388" w:rsidP="000A456A">
      <w:pPr>
        <w:pStyle w:val="GPSL3numberedclause"/>
      </w:pPr>
      <w:r w:rsidRPr="00EC60E9">
        <w:t>shall apply only where the notification referred to in Paragraph </w:t>
      </w:r>
      <w:r w:rsidR="00D3554E">
        <w:t xml:space="preserve">2.3.1 </w:t>
      </w:r>
      <w:r w:rsidRPr="00EC60E9">
        <w:t xml:space="preserve">is made by the Supplier and/or any Notified Sub-contractor (as appropriate) to the Customer and, if applicable, the Former Supplier, within 6 months of the </w:t>
      </w:r>
      <w:r>
        <w:t xml:space="preserve">Call Off Commencement </w:t>
      </w:r>
      <w:r w:rsidRPr="00EC60E9">
        <w:t xml:space="preserve">Date. </w:t>
      </w:r>
    </w:p>
    <w:p w14:paraId="11645F87" w14:textId="77777777" w:rsidR="004B0388" w:rsidRPr="00EC60E9" w:rsidRDefault="004B0388" w:rsidP="002B523D">
      <w:pPr>
        <w:pStyle w:val="GPSL2numberedclause"/>
      </w:pPr>
      <w:r w:rsidRPr="00EC60E9">
        <w:t>If any such person as is described in Paragraph </w:t>
      </w:r>
      <w:r w:rsidR="004D65F1">
        <w:t xml:space="preserve">2.3 </w:t>
      </w:r>
      <w:r w:rsidRPr="00EC60E9">
        <w:t>is neither re-employed by the Former Supplier nor dismissed by the Supplier and/or any Notified Sub-contractor within the time scales set out in Paragraph </w:t>
      </w:r>
      <w:r w:rsidR="004D65F1">
        <w:t>2.5</w:t>
      </w:r>
      <w:r w:rsidRPr="00EC60E9">
        <w:t>, such person shall be treated as having transferred to the Supplier or Notified Sub-contractor and the Supplier shall, or shall procure that the Notified Sub-contractor shall, comply with such obligations as may be imposed upon it under the Law.</w:t>
      </w:r>
    </w:p>
    <w:p w14:paraId="52B18320" w14:textId="77777777" w:rsidR="004B0388" w:rsidRPr="00EC60E9" w:rsidRDefault="004B0388" w:rsidP="002B523D">
      <w:pPr>
        <w:pStyle w:val="GPSL1SCHEDULEHeading"/>
        <w:rPr>
          <w:rFonts w:hint="eastAsia"/>
        </w:rPr>
      </w:pPr>
      <w:r w:rsidRPr="00EC60E9">
        <w:t>SUPPLIER INDEMNITIES AND OBLIGATIONS</w:t>
      </w:r>
    </w:p>
    <w:p w14:paraId="7F004E98" w14:textId="77777777" w:rsidR="004B0388" w:rsidRPr="00EC60E9" w:rsidRDefault="004B0388" w:rsidP="002B523D">
      <w:pPr>
        <w:pStyle w:val="GPSL2numberedclause"/>
      </w:pPr>
      <w:r w:rsidRPr="00EC60E9">
        <w:lastRenderedPageBreak/>
        <w:t>Subject to Paragraph </w:t>
      </w:r>
      <w:r w:rsidR="004D65F1">
        <w:t>3.2</w:t>
      </w:r>
      <w:r w:rsidRPr="00EC60E9">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14:paraId="49D4139B" w14:textId="77777777" w:rsidR="004B0388" w:rsidRPr="00EC60E9" w:rsidRDefault="004B0388" w:rsidP="0061370A">
      <w:pPr>
        <w:pStyle w:val="GPSL3numberedclause"/>
      </w:pPr>
      <w:r w:rsidRPr="00EC60E9">
        <w:t>any act or omission by the Supplier or any Sub-contractor whether occurring before, on or after the Relevant Transfer Date;</w:t>
      </w:r>
    </w:p>
    <w:p w14:paraId="6800FAD9" w14:textId="77777777" w:rsidR="004B0388" w:rsidRPr="00EC60E9" w:rsidRDefault="004B0388" w:rsidP="0061370A">
      <w:pPr>
        <w:pStyle w:val="GPSL3numberedclause"/>
      </w:pPr>
      <w:r w:rsidRPr="00EC60E9">
        <w:t>the breach or non-observance by the Supplier or any Sub-contractor on or after the Relevant Transfer Date of:</w:t>
      </w:r>
    </w:p>
    <w:p w14:paraId="08A432FF" w14:textId="77777777" w:rsidR="004B0388" w:rsidRPr="00EC60E9" w:rsidRDefault="004B0388" w:rsidP="001206D9">
      <w:pPr>
        <w:pStyle w:val="GPSL4numberedclause"/>
      </w:pPr>
      <w:r w:rsidRPr="00EC60E9">
        <w:t>any collective agreement applicable to the Transferring Former Supplier Employee; and/or</w:t>
      </w:r>
    </w:p>
    <w:p w14:paraId="1E452426" w14:textId="77777777" w:rsidR="004B0388" w:rsidRPr="00EC60E9" w:rsidRDefault="004B0388" w:rsidP="001206D9">
      <w:pPr>
        <w:pStyle w:val="GPSL4numberedclause"/>
      </w:pPr>
      <w:r w:rsidRPr="00EC60E9">
        <w:t>any custom or practice in respect of any Transferring Former Supplier Employees which the Supplier or any Sub-contractor is contractually bound to honour;</w:t>
      </w:r>
    </w:p>
    <w:p w14:paraId="5D889288" w14:textId="77777777" w:rsidR="004B0388" w:rsidRPr="00EC60E9" w:rsidRDefault="004B0388" w:rsidP="002769E3">
      <w:pPr>
        <w:pStyle w:val="GPSL3numberedclause"/>
      </w:pPr>
      <w:r w:rsidRPr="00EC60E9">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5B6A453E" w14:textId="77777777" w:rsidR="004B0388" w:rsidRPr="00EC60E9" w:rsidRDefault="004B0388" w:rsidP="002769E3">
      <w:pPr>
        <w:pStyle w:val="GPSL3numberedclause"/>
      </w:pPr>
      <w:r w:rsidRPr="00EC60E9">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6EF5390" w14:textId="77777777" w:rsidR="004B0388" w:rsidRPr="00EC60E9" w:rsidRDefault="004B0388" w:rsidP="002769E3">
      <w:pPr>
        <w:pStyle w:val="GPSL3numberedclause"/>
      </w:pPr>
      <w:r w:rsidRPr="00EC60E9">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6656E56" w14:textId="77777777" w:rsidR="004B0388" w:rsidRPr="00EC60E9" w:rsidRDefault="004B0388" w:rsidP="002769E3">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C46CDD5" w14:textId="77777777" w:rsidR="004B0388" w:rsidRPr="00EC60E9" w:rsidRDefault="004B0388" w:rsidP="001206D9">
      <w:pPr>
        <w:pStyle w:val="GPSL4numberedclause"/>
      </w:pPr>
      <w:r w:rsidRPr="00EC60E9">
        <w:t xml:space="preserve">in relation to any Transferring Former Supplier Employee, to the extent that the proceeding, claim or demand by HMRC or other </w:t>
      </w:r>
      <w:r w:rsidR="001123AD">
        <w:t>statutory authority</w:t>
      </w:r>
      <w:r w:rsidRPr="00EC60E9">
        <w:t xml:space="preserve"> relates to financial obligations arising on or after the Relevant Transfer Date; and</w:t>
      </w:r>
    </w:p>
    <w:p w14:paraId="33533022" w14:textId="77777777" w:rsidR="004B0388" w:rsidRPr="00EC60E9" w:rsidRDefault="004B0388" w:rsidP="001206D9">
      <w:pPr>
        <w:pStyle w:val="GPSL4numberedclause"/>
      </w:pPr>
      <w:r w:rsidRPr="00EC60E9">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w:t>
      </w:r>
      <w:r w:rsidR="001123AD">
        <w:t>statutory authority</w:t>
      </w:r>
      <w:r w:rsidRPr="00EC60E9">
        <w:t xml:space="preserve"> relates to financial obligations arising on or after the Relevant Transfer Date;</w:t>
      </w:r>
    </w:p>
    <w:p w14:paraId="196A5455" w14:textId="77777777" w:rsidR="004B0388" w:rsidRPr="00EC60E9" w:rsidRDefault="004B0388" w:rsidP="002769E3">
      <w:pPr>
        <w:pStyle w:val="GPSL3numberedclause"/>
      </w:pPr>
      <w:r w:rsidRPr="00EC60E9">
        <w:t xml:space="preserve">a failure of the Supplier or any Sub-contractor to discharge or procure the discharge of all wages, salaries and all other benefits and all PAYE tax deductions and national insurance contributions relating to the Transferring Former Supplier </w:t>
      </w:r>
      <w:r w:rsidRPr="00EC60E9">
        <w:lastRenderedPageBreak/>
        <w:t>Employees in respect of the period from (and including) the Relevant Transfer Date; and</w:t>
      </w:r>
    </w:p>
    <w:p w14:paraId="1F31FB66" w14:textId="77777777" w:rsidR="004B0388" w:rsidRPr="00EC60E9" w:rsidRDefault="004B0388" w:rsidP="002769E3">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5B864C93" w14:textId="77777777" w:rsidR="004B0388" w:rsidRPr="00EC60E9" w:rsidRDefault="004B0388" w:rsidP="002B523D">
      <w:pPr>
        <w:pStyle w:val="GPSL2numberedclause"/>
      </w:pPr>
      <w:r w:rsidRPr="00EC60E9">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4A34790C" w14:textId="77777777" w:rsidR="004B0388" w:rsidRPr="00EC60E9" w:rsidRDefault="004B0388" w:rsidP="002B523D">
      <w:pPr>
        <w:pStyle w:val="GPSL2numberedclause"/>
      </w:pPr>
      <w:r w:rsidRPr="00EC60E9">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5A148C70" w14:textId="77777777" w:rsidR="004B0388" w:rsidRPr="00EC60E9" w:rsidRDefault="004B0388" w:rsidP="002B523D">
      <w:pPr>
        <w:pStyle w:val="GPSL1SCHEDULEHeading"/>
        <w:rPr>
          <w:rFonts w:hint="eastAsia"/>
        </w:rPr>
      </w:pPr>
      <w:r w:rsidRPr="00EC60E9">
        <w:t>INFORMATION</w:t>
      </w:r>
    </w:p>
    <w:p w14:paraId="615C7EAD" w14:textId="77777777" w:rsidR="004B0388" w:rsidRPr="00EC60E9" w:rsidRDefault="004B0388" w:rsidP="002B523D">
      <w:pPr>
        <w:pStyle w:val="GPSL2Indent"/>
        <w:tabs>
          <w:tab w:val="clear" w:pos="709"/>
          <w:tab w:val="left" w:pos="426"/>
        </w:tabs>
        <w:ind w:left="426"/>
      </w:pPr>
      <w:r w:rsidRPr="00EC60E9">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34749275" w14:textId="77777777" w:rsidR="004B0388" w:rsidRPr="00EC60E9" w:rsidRDefault="004B0388" w:rsidP="002B523D">
      <w:pPr>
        <w:pStyle w:val="GPSL1SCHEDULEHeading"/>
        <w:rPr>
          <w:rFonts w:hint="eastAsia"/>
        </w:rPr>
      </w:pPr>
      <w:r w:rsidRPr="00EC60E9">
        <w:t>PRINCIPLES OF GOOD EMPLOYMENT PRACTICE</w:t>
      </w:r>
    </w:p>
    <w:p w14:paraId="772363A6" w14:textId="77777777" w:rsidR="004B0388" w:rsidRPr="00EC60E9" w:rsidRDefault="004B0388" w:rsidP="002B523D">
      <w:pPr>
        <w:pStyle w:val="GPSL2numberedclause"/>
      </w:pPr>
      <w:r w:rsidRPr="00EC60E9">
        <w:t>The Supplier shall, and shall procure that each Sub-contractor shall, comply with any requirement notified to it by the Customer relating to pensions in respect of any Transferring Former Supplier Employee as set down in:</w:t>
      </w:r>
    </w:p>
    <w:p w14:paraId="23B2CCA5" w14:textId="77777777" w:rsidR="004B0388" w:rsidRPr="00EC60E9" w:rsidRDefault="004B0388" w:rsidP="0061370A">
      <w:pPr>
        <w:pStyle w:val="GPSL3numberedclause"/>
      </w:pPr>
      <w:r w:rsidRPr="00EC60E9">
        <w:t xml:space="preserve">the Cabinet Office Statement of Practice on Staff Transfers in the Public Sector of January 2000, revised 2007; </w:t>
      </w:r>
    </w:p>
    <w:p w14:paraId="1D619ACE" w14:textId="77777777" w:rsidR="004B0388" w:rsidRPr="00EC60E9" w:rsidRDefault="004B0388" w:rsidP="0061370A">
      <w:pPr>
        <w:pStyle w:val="GPSL3numberedclause"/>
      </w:pPr>
      <w:r w:rsidRPr="00EC60E9">
        <w:t xml:space="preserve">HM Treasury's guidance “Staff Transfers from Central Government: A Fair Deal for Staff Pensions of 1999;  </w:t>
      </w:r>
    </w:p>
    <w:p w14:paraId="447C818A" w14:textId="77777777" w:rsidR="004B0388" w:rsidRPr="00EC60E9" w:rsidRDefault="004B0388" w:rsidP="0061370A">
      <w:pPr>
        <w:pStyle w:val="GPSL3numberedclause"/>
      </w:pPr>
      <w:r w:rsidRPr="00EC60E9">
        <w:t>HM Treasury's guidance: “Fair deal for staff pensions:  procurement of Bulk Transfer Agreements and Related Issues” of June 2004; and/or</w:t>
      </w:r>
    </w:p>
    <w:p w14:paraId="77826784" w14:textId="77777777" w:rsidR="004B0388" w:rsidRPr="00EC60E9" w:rsidRDefault="004B0388" w:rsidP="002769E3">
      <w:pPr>
        <w:pStyle w:val="GPSL3numberedclause"/>
      </w:pPr>
      <w:r w:rsidRPr="00EC60E9">
        <w:t>the New Fair Deal.</w:t>
      </w:r>
    </w:p>
    <w:p w14:paraId="60CA31BB" w14:textId="77777777" w:rsidR="004B0388" w:rsidRPr="00EC60E9" w:rsidRDefault="004B0388" w:rsidP="002B523D">
      <w:pPr>
        <w:pStyle w:val="GPSL2numberedclause"/>
      </w:pPr>
      <w:r w:rsidRPr="00EC60E9">
        <w:lastRenderedPageBreak/>
        <w:t xml:space="preserve">Any changes embodied in any statement of practice, paper or other guidance that replaces any of the documentation referred to in Paragraph 5.1 shall be agreed in accordance with the </w:t>
      </w:r>
      <w:r>
        <w:t xml:space="preserve">Variation </w:t>
      </w:r>
      <w:r w:rsidRPr="00EC60E9">
        <w:t>Procedure.</w:t>
      </w:r>
    </w:p>
    <w:p w14:paraId="47E2B9A9" w14:textId="77777777" w:rsidR="004B0388" w:rsidRPr="00EC60E9" w:rsidRDefault="004B0388" w:rsidP="002B523D">
      <w:pPr>
        <w:pStyle w:val="GPSL1SCHEDULEHeading"/>
        <w:rPr>
          <w:rFonts w:hint="eastAsia"/>
        </w:rPr>
      </w:pPr>
      <w:r w:rsidRPr="00EC60E9">
        <w:t>PROCUREMENT OBLIGATIONS</w:t>
      </w:r>
    </w:p>
    <w:p w14:paraId="5FF9635B" w14:textId="77777777" w:rsidR="004B0388" w:rsidRPr="00EC60E9" w:rsidRDefault="004B0388" w:rsidP="002B523D">
      <w:pPr>
        <w:pStyle w:val="GPSL2Indent"/>
        <w:tabs>
          <w:tab w:val="clear" w:pos="709"/>
          <w:tab w:val="left" w:pos="426"/>
        </w:tabs>
        <w:ind w:left="426"/>
      </w:pPr>
      <w:r w:rsidRPr="00EC60E9">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D658787" w14:textId="77777777" w:rsidR="004B0388" w:rsidRPr="00EC60E9" w:rsidRDefault="004B0388" w:rsidP="002B523D">
      <w:pPr>
        <w:pStyle w:val="GPSL1SCHEDULEHeading"/>
        <w:rPr>
          <w:rFonts w:hint="eastAsia"/>
        </w:rPr>
      </w:pPr>
      <w:r w:rsidRPr="00EC60E9">
        <w:t>PENSIONS</w:t>
      </w:r>
    </w:p>
    <w:p w14:paraId="3B0D2E58" w14:textId="77777777" w:rsidR="004B0388" w:rsidRPr="00EC60E9" w:rsidRDefault="004B0388" w:rsidP="002B523D">
      <w:pPr>
        <w:ind w:left="426"/>
      </w:pPr>
      <w:r w:rsidRPr="00EC60E9">
        <w:t xml:space="preserve">The Supplier shall, and shall procure that each Sub-contractor shall, comply with the pensions provisions in the following Annex in respect of any Transferring Former Supplier Employees who transfer from the Former Supplier to the Supplier. </w:t>
      </w:r>
    </w:p>
    <w:p w14:paraId="03B7B9D1"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568" w:author="Townley, Joanne D (Army Comrcl-T2-Proc5)" w:date="2019-10-17T10:57:00Z" w:original="0."/>
        </w:fldChar>
      </w:r>
    </w:p>
    <w:p w14:paraId="3A604438" w14:textId="77777777" w:rsidR="004B0388" w:rsidRPr="00EC60E9" w:rsidRDefault="004B0388" w:rsidP="0019742B">
      <w:pPr>
        <w:pStyle w:val="GPSSchAnnexname"/>
        <w:rPr>
          <w:rFonts w:hint="eastAsia"/>
        </w:rPr>
      </w:pPr>
      <w:r>
        <w:br w:type="page"/>
      </w:r>
      <w:bookmarkStart w:id="2569" w:name="_Toc433188814"/>
      <w:r w:rsidRPr="00EC60E9">
        <w:lastRenderedPageBreak/>
        <w:t>ANNEX TO PART B</w:t>
      </w:r>
      <w:r w:rsidR="009B17F6">
        <w:t>: Pensions</w:t>
      </w:r>
      <w:bookmarkEnd w:id="2569"/>
    </w:p>
    <w:p w14:paraId="1A25E227" w14:textId="77777777" w:rsidR="004B0388" w:rsidRPr="00EC60E9" w:rsidRDefault="004B0388" w:rsidP="00103364">
      <w:pPr>
        <w:pStyle w:val="GPSL1CLAUSEHEADING"/>
        <w:numPr>
          <w:ilvl w:val="0"/>
          <w:numId w:val="28"/>
        </w:numPr>
        <w:rPr>
          <w:rFonts w:hint="eastAsia"/>
        </w:rPr>
      </w:pPr>
      <w:r w:rsidRPr="00EC60E9">
        <w:t>PARTICIPATION</w:t>
      </w:r>
    </w:p>
    <w:p w14:paraId="3A61A26C" w14:textId="77777777" w:rsidR="004B0388" w:rsidRPr="00EC60E9" w:rsidRDefault="004B0388" w:rsidP="002B523D">
      <w:pPr>
        <w:pStyle w:val="GPSL2numberedclause"/>
        <w:rPr>
          <w:b/>
          <w:u w:val="single"/>
        </w:rPr>
      </w:pPr>
      <w:r w:rsidRPr="00EC60E9">
        <w:t>The Supplier undertakes to enter into the Admission Agreement.</w:t>
      </w:r>
    </w:p>
    <w:p w14:paraId="4EA0E22C" w14:textId="77777777" w:rsidR="004B0388" w:rsidRPr="00EC60E9" w:rsidRDefault="004B0388" w:rsidP="002B523D">
      <w:pPr>
        <w:pStyle w:val="GPSL2numberedclause"/>
        <w:rPr>
          <w:b/>
          <w:u w:val="single"/>
        </w:rPr>
      </w:pPr>
      <w:r w:rsidRPr="00EC60E9">
        <w:t>The Supplier and the Customer</w:t>
      </w:r>
      <w:r>
        <w:t>:</w:t>
      </w:r>
    </w:p>
    <w:p w14:paraId="0D11A321" w14:textId="77777777" w:rsidR="004B0388" w:rsidRPr="00EC60E9" w:rsidRDefault="004B0388" w:rsidP="0061370A">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w:t>
      </w:r>
    </w:p>
    <w:p w14:paraId="78ABE71A" w14:textId="77777777" w:rsidR="004B0388" w:rsidRPr="00EC60E9" w:rsidRDefault="004B0388" w:rsidP="0061370A">
      <w:pPr>
        <w:pStyle w:val="GPSL3numberedclause"/>
      </w:pPr>
      <w:bookmarkStart w:id="2570" w:name="_Ref384036904"/>
      <w:r w:rsidRPr="00EC60E9">
        <w:t>agree that the Customer is entitled to make arrangements with the body responsible for the Schemes for the Customer to be notified if the Supplier breaches the Admission Agreement;</w:t>
      </w:r>
      <w:bookmarkEnd w:id="2570"/>
      <w:r w:rsidRPr="00EC60E9">
        <w:t xml:space="preserve"> </w:t>
      </w:r>
    </w:p>
    <w:p w14:paraId="75CDC089" w14:textId="77777777" w:rsidR="004B0388" w:rsidRPr="00EC60E9" w:rsidRDefault="004B0388" w:rsidP="0061370A">
      <w:pPr>
        <w:pStyle w:val="GPSL3numberedclause"/>
      </w:pPr>
      <w:r w:rsidRPr="00EC60E9">
        <w:t xml:space="preserve">notwithstanding Paragraph </w:t>
      </w:r>
      <w:r w:rsidR="00B27C4F">
        <w:t>1.2.2</w:t>
      </w:r>
      <w:r w:rsidRPr="00EC60E9">
        <w:t xml:space="preserve"> of this Annex, the Supplier shall notify the Customer in the event that it breaches the Admission Agreement; and </w:t>
      </w:r>
    </w:p>
    <w:p w14:paraId="71603DC7" w14:textId="55612A49" w:rsidR="004B0388" w:rsidRPr="00DD355B" w:rsidRDefault="004B0388" w:rsidP="002769E3">
      <w:pPr>
        <w:pStyle w:val="GPSL3numberedclause"/>
        <w:rPr>
          <w:u w:val="single"/>
        </w:rPr>
      </w:pPr>
      <w:r w:rsidRPr="007C14C6">
        <w:t xml:space="preserve">agree that </w:t>
      </w:r>
      <w:r>
        <w:t xml:space="preserve">the </w:t>
      </w:r>
      <w:r w:rsidRPr="007C14C6">
        <w:t xml:space="preserve">Customer may terminate this Call Off Contract </w:t>
      </w:r>
      <w:r>
        <w:t xml:space="preserve">for </w:t>
      </w:r>
      <w:r w:rsidR="00C72366">
        <w:t xml:space="preserve">breach of condition </w:t>
      </w:r>
      <w:bookmarkStart w:id="2571" w:name="LASTCURSORPOSITION"/>
      <w:bookmarkEnd w:id="2571"/>
      <w:r w:rsidRPr="007C14C6">
        <w:t>in the event that the Supplier breaches the Admission Agreement</w:t>
      </w:r>
      <w:r w:rsidRPr="00DD355B">
        <w:t>.</w:t>
      </w:r>
    </w:p>
    <w:p w14:paraId="142EFECC" w14:textId="77777777" w:rsidR="004B0388" w:rsidRPr="00EC60E9" w:rsidRDefault="004B0388" w:rsidP="002B523D">
      <w:pPr>
        <w:pStyle w:val="GPSL2numberedclause"/>
        <w:rPr>
          <w:b/>
          <w:u w:val="single"/>
        </w:rPr>
      </w:pPr>
      <w:r w:rsidRPr="00EC60E9">
        <w:t xml:space="preserve">The Supplier shall bear its own costs and all costs that the Customer reasonably incurs in connection with the negotiation, preparation and execution of documents to facilitate the Supplier participating in the Schemes. </w:t>
      </w:r>
    </w:p>
    <w:p w14:paraId="69F18331" w14:textId="77777777" w:rsidR="004B0388" w:rsidRPr="00EC60E9" w:rsidRDefault="004B0388" w:rsidP="002B523D">
      <w:pPr>
        <w:pStyle w:val="GPSL1SCHEDULEHeading"/>
        <w:rPr>
          <w:rFonts w:hint="eastAsia"/>
        </w:rPr>
      </w:pPr>
      <w:r w:rsidRPr="00EC60E9">
        <w:t>FUTURE SERVICE BENEFITS</w:t>
      </w:r>
    </w:p>
    <w:p w14:paraId="7142D9A5" w14:textId="56B5EA08" w:rsidR="004B0388" w:rsidRPr="00EC60E9" w:rsidRDefault="004B0388" w:rsidP="002B523D">
      <w:pPr>
        <w:pStyle w:val="GPSL2numberedclause"/>
      </w:pPr>
      <w:r w:rsidRPr="00EC60E9">
        <w:t xml:space="preserve">If the Supplier is </w:t>
      </w:r>
      <w:r w:rsidR="00270B64" w:rsidRPr="00EC60E9">
        <w:t>re-joining</w:t>
      </w:r>
      <w:r w:rsidRPr="00EC60E9">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2CA48FE5" w14:textId="77777777" w:rsidR="004B0388" w:rsidRPr="00EC60E9" w:rsidRDefault="004B0388" w:rsidP="002B523D">
      <w:pPr>
        <w:pStyle w:val="GPSL2numberedclause"/>
      </w:pPr>
      <w:r w:rsidRPr="00EC60E9">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40310EE5" w14:textId="77777777" w:rsidR="004B0388" w:rsidRPr="00EC60E9" w:rsidRDefault="004B0388" w:rsidP="002B523D">
      <w:pPr>
        <w:pStyle w:val="GPSL2numberedclause"/>
      </w:pPr>
      <w:r w:rsidRPr="00EC60E9">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351544B4" w14:textId="77777777" w:rsidR="004B0388" w:rsidRPr="00EC60E9" w:rsidRDefault="004B0388" w:rsidP="002B523D">
      <w:pPr>
        <w:pStyle w:val="GPSL2numberedclause"/>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14:paraId="0BF97B3F" w14:textId="77777777" w:rsidR="004B0388" w:rsidRPr="00EC60E9" w:rsidRDefault="004B0388" w:rsidP="002B523D">
      <w:pPr>
        <w:pStyle w:val="GPSL1SCHEDULEHeading"/>
        <w:rPr>
          <w:rFonts w:hint="eastAsia"/>
        </w:rPr>
      </w:pPr>
      <w:r w:rsidRPr="00EC60E9">
        <w:t>FUNDING</w:t>
      </w:r>
    </w:p>
    <w:p w14:paraId="7CF9C8CB" w14:textId="77777777" w:rsidR="004B0388" w:rsidRPr="00EC60E9" w:rsidRDefault="004B0388" w:rsidP="0094099C">
      <w:pPr>
        <w:pStyle w:val="GPSL2numberedclause"/>
      </w:pPr>
      <w:r w:rsidRPr="00EC60E9">
        <w:lastRenderedPageBreak/>
        <w:t>The Supplier undertakes to pay to the Schemes all such amounts as are due under the Admission Agreement and shall deduct and pay to the Schemes such employee contributions as are required by the Schemes.</w:t>
      </w:r>
    </w:p>
    <w:p w14:paraId="15991AB2" w14:textId="77777777" w:rsidR="004B0388" w:rsidRPr="00EC60E9" w:rsidRDefault="004B0388" w:rsidP="0094099C">
      <w:pPr>
        <w:pStyle w:val="GPSL2numberedclause"/>
      </w:pPr>
      <w:r w:rsidRPr="00EC60E9">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DA1D763" w14:textId="77777777" w:rsidR="004B0388" w:rsidRPr="00EC60E9" w:rsidRDefault="004B0388" w:rsidP="002B523D">
      <w:pPr>
        <w:pStyle w:val="GPSL1SCHEDULEHeading"/>
        <w:rPr>
          <w:rFonts w:hint="eastAsia"/>
        </w:rPr>
      </w:pPr>
      <w:r w:rsidRPr="00EC60E9">
        <w:t>PROVISION OF INFORMATION</w:t>
      </w:r>
    </w:p>
    <w:p w14:paraId="34D0B7B3" w14:textId="77777777" w:rsidR="004B0388" w:rsidRPr="00EC60E9" w:rsidRDefault="004B0388" w:rsidP="00C80292">
      <w:pPr>
        <w:ind w:left="426"/>
      </w:pPr>
      <w:r w:rsidRPr="00EC60E9">
        <w:t>The Supplier and the Customer respectively undertake to each other:</w:t>
      </w:r>
    </w:p>
    <w:p w14:paraId="4624137C" w14:textId="77777777" w:rsidR="004B0388" w:rsidRPr="00EC60E9" w:rsidRDefault="004B0388" w:rsidP="00C80292">
      <w:pPr>
        <w:pStyle w:val="GPSL2numberedclause"/>
      </w:pPr>
      <w:r w:rsidRPr="00EC60E9">
        <w:t>to provide all information which the other Party may reasonably request concerning matters (i) referred to in this Annex and (ii) set out in the Admission Agreement, and to supply the information as expeditiously as possible; and</w:t>
      </w:r>
    </w:p>
    <w:p w14:paraId="710C647F" w14:textId="77777777" w:rsidR="004B0388" w:rsidRPr="00EC60E9" w:rsidRDefault="004B0388" w:rsidP="00C80292">
      <w:pPr>
        <w:pStyle w:val="GPSL2numberedclause"/>
      </w:pPr>
      <w:r w:rsidRPr="00EC60E9">
        <w:t>not to issue any announcements to the Fair Deal Employees prior to the Relevant Transfer Date concerning the matters stated in this Annex without the consent in writing of the other Party (not to be unreasonably withheld or delayed).</w:t>
      </w:r>
    </w:p>
    <w:p w14:paraId="03783DEC" w14:textId="77777777" w:rsidR="004B0388" w:rsidRPr="00EC60E9" w:rsidRDefault="004B0388" w:rsidP="00C80292">
      <w:pPr>
        <w:pStyle w:val="GPSL1SCHEDULEHeading"/>
        <w:rPr>
          <w:rFonts w:hint="eastAsia"/>
        </w:rPr>
      </w:pPr>
      <w:r w:rsidRPr="00EC60E9">
        <w:t>INDEMNITY</w:t>
      </w:r>
    </w:p>
    <w:p w14:paraId="36EC3BDC" w14:textId="77777777" w:rsidR="004B0388" w:rsidRPr="00EC60E9" w:rsidRDefault="004B0388" w:rsidP="00C80292">
      <w:pPr>
        <w:ind w:left="426"/>
      </w:pPr>
      <w:r w:rsidRPr="00EC60E9">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1FC13872" w14:textId="77777777" w:rsidR="004B0388" w:rsidRPr="00EC60E9" w:rsidRDefault="004B0388" w:rsidP="00C80292">
      <w:pPr>
        <w:pStyle w:val="GPSL1SCHEDULEHeading"/>
        <w:rPr>
          <w:rFonts w:hint="eastAsia"/>
        </w:rPr>
      </w:pPr>
      <w:r w:rsidRPr="00EC60E9">
        <w:t>EMPLOYER OBLIGATION</w:t>
      </w:r>
    </w:p>
    <w:p w14:paraId="529F38DE" w14:textId="77777777" w:rsidR="004B0388" w:rsidRPr="00EC60E9" w:rsidRDefault="004B0388" w:rsidP="00C80292">
      <w:pPr>
        <w:ind w:left="426"/>
      </w:pPr>
      <w:r w:rsidRPr="00EC60E9">
        <w:t>The Supplier shall comply with the requirements of the Pensions Act 2008 and the Transfer of Employment (Pension Protection) Regulations 2005.</w:t>
      </w:r>
    </w:p>
    <w:p w14:paraId="4155731E" w14:textId="77777777" w:rsidR="004B0388" w:rsidRPr="00EC60E9" w:rsidRDefault="004B0388" w:rsidP="00C80292">
      <w:pPr>
        <w:pStyle w:val="GPSL1SCHEDULEHeading"/>
        <w:rPr>
          <w:rFonts w:hint="eastAsia"/>
        </w:rPr>
      </w:pPr>
      <w:r w:rsidRPr="00EC60E9">
        <w:t>SUBSEQUENT TRANSFERS</w:t>
      </w:r>
    </w:p>
    <w:p w14:paraId="062E10E8" w14:textId="77777777" w:rsidR="004B0388" w:rsidRPr="00EC60E9" w:rsidRDefault="004B0388" w:rsidP="00C80292">
      <w:pPr>
        <w:ind w:left="426"/>
      </w:pPr>
      <w:r w:rsidRPr="00EC60E9">
        <w:t xml:space="preserve">The Supplier shall: </w:t>
      </w:r>
    </w:p>
    <w:p w14:paraId="304B40F1" w14:textId="77777777" w:rsidR="004B0388" w:rsidRPr="00EC60E9" w:rsidRDefault="004B0388" w:rsidP="00C80292">
      <w:pPr>
        <w:pStyle w:val="GPSL2numberedclause"/>
      </w:pPr>
      <w:r w:rsidRPr="00EC60E9">
        <w:t xml:space="preserve">not adversely affect pension rights accrued by any  Fair Deal Employee in the period ending on the date of the relevant future transfer; </w:t>
      </w:r>
    </w:p>
    <w:p w14:paraId="52071AEB" w14:textId="77777777" w:rsidR="004B0388" w:rsidRPr="00EC60E9" w:rsidRDefault="004B0388" w:rsidP="00C80292">
      <w:pPr>
        <w:pStyle w:val="GPSL2numberedclause"/>
      </w:pPr>
      <w:r w:rsidRPr="00EC60E9">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5A07A24" w14:textId="77777777" w:rsidR="004B0388" w:rsidRPr="00EC60E9" w:rsidRDefault="004B0388" w:rsidP="00C80292">
      <w:pPr>
        <w:pStyle w:val="GPSL2numberedclause"/>
      </w:pPr>
      <w:r w:rsidRPr="00EC60E9">
        <w:t xml:space="preserve">for the period either </w:t>
      </w:r>
    </w:p>
    <w:p w14:paraId="287AAFF0" w14:textId="77777777" w:rsidR="004B0388" w:rsidRPr="00EC60E9" w:rsidRDefault="004B0388" w:rsidP="0061370A">
      <w:pPr>
        <w:pStyle w:val="GPSL3numberedclause"/>
      </w:pPr>
      <w:r w:rsidRPr="00EC60E9">
        <w:t xml:space="preserve">after notice (for whatever reason) is given, in accordance with the other provisions of </w:t>
      </w:r>
      <w:r>
        <w:t>this Call Off Contract</w:t>
      </w:r>
      <w:r w:rsidRPr="00EC60E9">
        <w:t>, to terminate the Agreement or any part of the Services; or</w:t>
      </w:r>
    </w:p>
    <w:p w14:paraId="05BC6395" w14:textId="77777777" w:rsidR="004B0388" w:rsidRPr="00EC60E9" w:rsidRDefault="004B0388" w:rsidP="0061370A">
      <w:pPr>
        <w:pStyle w:val="GPSL3numberedclause"/>
      </w:pPr>
      <w:r w:rsidRPr="00EC60E9">
        <w:t xml:space="preserve">after the date which is two (2) years prior to the date of expiry of </w:t>
      </w:r>
      <w:r>
        <w:t>this Call Off Contract</w:t>
      </w:r>
      <w:r w:rsidRPr="00EC60E9">
        <w:t>,</w:t>
      </w:r>
    </w:p>
    <w:p w14:paraId="2744F2FE" w14:textId="77777777" w:rsidR="004B0388" w:rsidRPr="00EC60E9" w:rsidRDefault="004B0388" w:rsidP="00C80292">
      <w:pPr>
        <w:ind w:left="1134"/>
      </w:pPr>
      <w:r w:rsidRPr="00EC60E9">
        <w:t xml:space="preserve">ensure that no change is made to pension, retirement and death benefits provided for or in respect of any person who will transfer to the Replacement Supplier or the </w:t>
      </w:r>
      <w:r w:rsidRPr="00EC60E9">
        <w:lastRenderedPageBreak/>
        <w:t xml:space="preserve">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B2AC607"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572" w:author="Townley, Joanne D (Army Comrcl-T2-Proc5)" w:date="2019-10-17T10:57:00Z" w:original="0."/>
        </w:fldChar>
      </w:r>
    </w:p>
    <w:p w14:paraId="52FBC685" w14:textId="77777777" w:rsidR="004B0388" w:rsidRPr="00EC60E9" w:rsidRDefault="004B0388" w:rsidP="004B0388">
      <w:pPr>
        <w:ind w:left="709"/>
      </w:pPr>
    </w:p>
    <w:p w14:paraId="1FFBBD33" w14:textId="77777777" w:rsidR="004B0388" w:rsidRPr="00365544" w:rsidRDefault="004B0388" w:rsidP="00453488">
      <w:pPr>
        <w:pStyle w:val="GPSSchPart"/>
        <w:rPr>
          <w:rFonts w:hint="eastAsia"/>
          <w:bCs/>
        </w:rPr>
      </w:pPr>
      <w:r w:rsidRPr="00EC60E9">
        <w:br w:type="page"/>
      </w:r>
      <w:r w:rsidRPr="00365544">
        <w:lastRenderedPageBreak/>
        <w:t>PART C</w:t>
      </w:r>
    </w:p>
    <w:p w14:paraId="1796220D" w14:textId="77777777" w:rsidR="004B0388" w:rsidRPr="00EC60E9" w:rsidRDefault="004B0388" w:rsidP="00453488">
      <w:pPr>
        <w:pStyle w:val="GPSSchPart"/>
        <w:rPr>
          <w:rFonts w:hint="eastAsia"/>
        </w:rPr>
      </w:pPr>
      <w:r w:rsidRPr="00EC60E9">
        <w:t>No transfer of employees at commencement of Services</w:t>
      </w:r>
    </w:p>
    <w:p w14:paraId="75A4FC00" w14:textId="77777777" w:rsidR="004B0388" w:rsidRPr="00EC60E9" w:rsidRDefault="004B0388" w:rsidP="00103364">
      <w:pPr>
        <w:pStyle w:val="GPSL1CLAUSEHEADING"/>
        <w:numPr>
          <w:ilvl w:val="0"/>
          <w:numId w:val="29"/>
        </w:numPr>
        <w:rPr>
          <w:rFonts w:hint="eastAsia"/>
        </w:rPr>
      </w:pPr>
      <w:r w:rsidRPr="00EC60E9">
        <w:t>PROCEDURE IN THE EVENT OF TRANSFER</w:t>
      </w:r>
    </w:p>
    <w:p w14:paraId="55647D71" w14:textId="77777777" w:rsidR="004B0388" w:rsidRPr="00EC60E9" w:rsidRDefault="004B0388" w:rsidP="00453488">
      <w:pPr>
        <w:pStyle w:val="GPSL2numberedclause"/>
      </w:pPr>
      <w:r w:rsidRPr="00EC60E9">
        <w:t xml:space="preserve">The Customer and the Supplier agree that the commencement of the provision of the Services or of any part of the Services will not be a Relevant Transfer in relation to any employees of the Customer and/or any Former Supplier.  </w:t>
      </w:r>
    </w:p>
    <w:p w14:paraId="0B2D3231" w14:textId="77777777" w:rsidR="004B0388" w:rsidRPr="00EC60E9" w:rsidRDefault="004B0388" w:rsidP="00453488">
      <w:pPr>
        <w:pStyle w:val="GPSL2numberedclause"/>
      </w:pPr>
      <w:r w:rsidRPr="00EC60E9">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5FEB48FB" w14:textId="77777777" w:rsidR="004B0388" w:rsidRPr="00EC60E9" w:rsidRDefault="004B0388" w:rsidP="0061370A">
      <w:pPr>
        <w:pStyle w:val="GPSL3numberedclause"/>
      </w:pPr>
      <w:r w:rsidRPr="00EC60E9">
        <w:t>the Supplier shall, and shall procure that the relevant Sub-contractor shall, within 5 Working Days of becoming aware of that fact, give notice in writing to the Customer and, where required by the Customer, give notice to the Former Supplier; and</w:t>
      </w:r>
    </w:p>
    <w:p w14:paraId="605BB473" w14:textId="77777777" w:rsidR="004B0388" w:rsidRPr="00EC60E9" w:rsidRDefault="004B0388" w:rsidP="0061370A">
      <w:pPr>
        <w:pStyle w:val="GPSL3numberedclause"/>
      </w:pPr>
      <w:r w:rsidRPr="00EC60E9">
        <w:t>the Customer and/or the Former Supplier may offer (or may procure that a third party may offer) employment to such person within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392695DD" w14:textId="77777777" w:rsidR="004B0388" w:rsidRPr="00EC60E9" w:rsidRDefault="004B0388" w:rsidP="00453488">
      <w:pPr>
        <w:pStyle w:val="GPSL2numberedclause"/>
      </w:pPr>
      <w:r w:rsidRPr="00EC60E9">
        <w:t>If an offer referred to in Paragraph 1.2</w:t>
      </w:r>
      <w:r w:rsidR="004D65F1">
        <w:t>.2</w:t>
      </w:r>
      <w:r w:rsidRPr="00EC60E9">
        <w:t xml:space="preserve"> is accepted (or if the situation has otherwise been resolved by the Customer and/or the Former Supplier), the Supplier shall, or shall procure that the Sub-contractor shall, immediately release the person from his/her employment or alleged employment.</w:t>
      </w:r>
    </w:p>
    <w:p w14:paraId="18502351" w14:textId="77777777" w:rsidR="004B0388" w:rsidRPr="00EC60E9" w:rsidRDefault="004B0388" w:rsidP="00453488">
      <w:pPr>
        <w:pStyle w:val="GPSL2numberedclause"/>
      </w:pPr>
      <w:r w:rsidRPr="00EC60E9">
        <w:t>If by the end of the 15 Working Day period specified in Paragraph 1.2</w:t>
      </w:r>
      <w:r w:rsidR="004D65F1">
        <w:t>.2</w:t>
      </w:r>
      <w:r w:rsidRPr="00EC60E9">
        <w:t xml:space="preserve">: </w:t>
      </w:r>
    </w:p>
    <w:p w14:paraId="5567A0B5" w14:textId="77777777" w:rsidR="004B0388" w:rsidRPr="00EC60E9" w:rsidRDefault="004B0388" w:rsidP="0061370A">
      <w:pPr>
        <w:pStyle w:val="GPSL3numberedclause"/>
      </w:pPr>
      <w:r w:rsidRPr="00EC60E9">
        <w:t xml:space="preserve">no such offer of employment has been made; </w:t>
      </w:r>
    </w:p>
    <w:p w14:paraId="038D2822" w14:textId="77777777" w:rsidR="004B0388" w:rsidRPr="00EC60E9" w:rsidRDefault="004B0388" w:rsidP="0061370A">
      <w:pPr>
        <w:pStyle w:val="GPSL3numberedclause"/>
      </w:pPr>
      <w:r w:rsidRPr="00EC60E9">
        <w:t>such offer has been made but not accepted; or</w:t>
      </w:r>
    </w:p>
    <w:p w14:paraId="594954CD" w14:textId="77777777" w:rsidR="004B0388" w:rsidRPr="00EC60E9" w:rsidRDefault="004B0388" w:rsidP="0061370A">
      <w:pPr>
        <w:pStyle w:val="GPSL3numberedclause"/>
      </w:pPr>
      <w:r w:rsidRPr="00EC60E9">
        <w:t>the situation has not otherwise been resolved,</w:t>
      </w:r>
    </w:p>
    <w:p w14:paraId="6D471C01" w14:textId="77777777" w:rsidR="004B0388" w:rsidRPr="00EC60E9" w:rsidRDefault="004B0388" w:rsidP="00453488">
      <w:pPr>
        <w:pStyle w:val="GPSL2Indent"/>
        <w:tabs>
          <w:tab w:val="clear" w:pos="709"/>
          <w:tab w:val="left" w:pos="1134"/>
        </w:tabs>
        <w:ind w:left="1134"/>
      </w:pPr>
      <w:r w:rsidRPr="00EC60E9">
        <w:t>the Supplier and/or the Sub-contractor may within 5 Working Days give notice to terminate the employment or alleged employment of such person.</w:t>
      </w:r>
    </w:p>
    <w:p w14:paraId="5C0A42E7" w14:textId="77777777" w:rsidR="004B0388" w:rsidRPr="00EC60E9" w:rsidRDefault="004B0388" w:rsidP="00453488">
      <w:pPr>
        <w:pStyle w:val="GPSL1SCHEDULEHeading"/>
        <w:rPr>
          <w:rFonts w:hint="eastAsia"/>
        </w:rPr>
      </w:pPr>
      <w:r w:rsidRPr="00EC60E9">
        <w:t>INDEMNITIES</w:t>
      </w:r>
    </w:p>
    <w:p w14:paraId="10B59188" w14:textId="77777777" w:rsidR="004B0388" w:rsidRPr="00EC60E9" w:rsidRDefault="004B0388" w:rsidP="00453488">
      <w:pPr>
        <w:pStyle w:val="GPSL2numberedclause"/>
      </w:pPr>
      <w:r w:rsidRPr="00EC60E9">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209CBA51" w14:textId="77777777" w:rsidR="004B0388" w:rsidRPr="00EC60E9" w:rsidRDefault="004B0388" w:rsidP="0061370A">
      <w:pPr>
        <w:pStyle w:val="GPSL3numberedclause"/>
      </w:pPr>
      <w:r w:rsidRPr="00EC60E9">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37A479D6" w14:textId="77777777" w:rsidR="004B0388" w:rsidRPr="00EC60E9" w:rsidRDefault="004B0388" w:rsidP="0061370A">
      <w:pPr>
        <w:pStyle w:val="GPSL3numberedclause"/>
      </w:pPr>
      <w:r w:rsidRPr="00EC60E9">
        <w:t xml:space="preserve">procure that the Former Supplier indemnifies the Supplier and/or any Notified Sub-contractor against all Employee Liabilities arising out of termination of the employment of the employees of the Former Supplier made pursuant to the provisions of </w:t>
      </w:r>
      <w:r w:rsidRPr="00EC60E9">
        <w:lastRenderedPageBreak/>
        <w:t>Paragraph 1.4 provided that the Supplier takes, or shall procure that the relevant Sub-contractor takes, all reasonable steps to minimise any such Employee Liabilities.</w:t>
      </w:r>
    </w:p>
    <w:p w14:paraId="3BE2DA5D" w14:textId="77777777" w:rsidR="004B0388" w:rsidRPr="00EC60E9" w:rsidRDefault="004B0388" w:rsidP="00453488">
      <w:pPr>
        <w:pStyle w:val="GPSL2numberedclause"/>
      </w:pPr>
      <w:r w:rsidRPr="00EC60E9">
        <w:t>If any such person as is described in Paragraph 1.2 is neither re employed by the Customer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08DFF08A" w14:textId="77777777" w:rsidR="004B0388" w:rsidRPr="00EC60E9" w:rsidRDefault="004B0388" w:rsidP="00453488">
      <w:pPr>
        <w:pStyle w:val="GPSL2numberedclause"/>
      </w:pPr>
      <w:r w:rsidRPr="00EC60E9">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121B8DF1" w14:textId="77777777" w:rsidR="004B0388" w:rsidRPr="00EC60E9" w:rsidRDefault="004B0388" w:rsidP="00453488">
      <w:pPr>
        <w:pStyle w:val="GPSL2numberedclause"/>
      </w:pPr>
      <w:r w:rsidRPr="00EC60E9">
        <w:t xml:space="preserve">The indemnities in Paragraph 2.1: </w:t>
      </w:r>
    </w:p>
    <w:p w14:paraId="462105AE" w14:textId="77777777" w:rsidR="004B0388" w:rsidRPr="00EC60E9" w:rsidRDefault="004B0388" w:rsidP="0061370A">
      <w:pPr>
        <w:pStyle w:val="GPSL3numberedclause"/>
      </w:pPr>
      <w:r w:rsidRPr="00EC60E9">
        <w:t>shall not apply to:</w:t>
      </w:r>
    </w:p>
    <w:p w14:paraId="7BE3C7B6" w14:textId="77777777" w:rsidR="004B0388" w:rsidRPr="00EC60E9" w:rsidRDefault="004B0388" w:rsidP="001206D9">
      <w:pPr>
        <w:pStyle w:val="GPSL4numberedclause"/>
      </w:pPr>
      <w:r w:rsidRPr="00EC60E9">
        <w:t>any claim for:</w:t>
      </w:r>
    </w:p>
    <w:p w14:paraId="6C7199B6" w14:textId="77777777" w:rsidR="004B0388" w:rsidRPr="00EC60E9" w:rsidRDefault="004B0388" w:rsidP="001206D9">
      <w:pPr>
        <w:pStyle w:val="GPSL5numberedclause"/>
      </w:pPr>
      <w:r w:rsidRPr="00EC60E9">
        <w:t>discrimination, including on the grounds of sex, race, disability, age, gender reassignment, marriage or civil partnership, pregnancy and maternity or sexual orientation, religion or belief; or</w:t>
      </w:r>
    </w:p>
    <w:p w14:paraId="5D22BA0D" w14:textId="77777777" w:rsidR="004B0388" w:rsidRPr="00EC60E9" w:rsidRDefault="004B0388" w:rsidP="00FC3740">
      <w:pPr>
        <w:pStyle w:val="GPSL5numberedclause"/>
      </w:pPr>
      <w:r w:rsidRPr="00EC60E9">
        <w:t>equal pay or compensation for less favourable treatment of part-time workers or fixed-term employees,</w:t>
      </w:r>
    </w:p>
    <w:p w14:paraId="184863F6" w14:textId="77777777" w:rsidR="004B0388" w:rsidRPr="00EC60E9" w:rsidRDefault="004B0388" w:rsidP="00F143CF">
      <w:pPr>
        <w:pStyle w:val="GPSL4indent"/>
      </w:pPr>
      <w:r w:rsidRPr="00EC60E9">
        <w:t>in any case in relation to any alleged act or omission of the Supplier and/or any Sub-contractor; or</w:t>
      </w:r>
    </w:p>
    <w:p w14:paraId="2C2F82AD" w14:textId="77777777" w:rsidR="004B0388" w:rsidRPr="00EC60E9" w:rsidRDefault="004B0388" w:rsidP="009F1EE4">
      <w:pPr>
        <w:pStyle w:val="GPSL4numberedclause"/>
      </w:pPr>
      <w:r w:rsidRPr="00EC60E9">
        <w:t>any claim that the termination of employment was unfair because the Supplier and/or any Sub-contractor neglected to follow a fair dismissal procedure; and</w:t>
      </w:r>
    </w:p>
    <w:p w14:paraId="35B4E411" w14:textId="77777777" w:rsidR="004B0388" w:rsidRPr="00EC60E9" w:rsidRDefault="004B0388" w:rsidP="002769E3">
      <w:pPr>
        <w:pStyle w:val="GPSL3numberedclause"/>
      </w:pPr>
      <w:r w:rsidRPr="00EC60E9">
        <w:t>shall apply only where the notification referred to in Paragraph </w:t>
      </w:r>
      <w:r w:rsidR="00B27C4F">
        <w:t xml:space="preserve">1.2.1 </w:t>
      </w:r>
      <w:r w:rsidRPr="00EC60E9">
        <w:t xml:space="preserve">is made by the Supplier and/or any Sub-contractor to the Customer and, if applicable, Former Supplier within 6 months of the </w:t>
      </w:r>
      <w:r>
        <w:t xml:space="preserve">Call Off Commencement </w:t>
      </w:r>
      <w:r w:rsidRPr="00EC60E9">
        <w:t xml:space="preserve">Date. </w:t>
      </w:r>
    </w:p>
    <w:p w14:paraId="779E2302" w14:textId="77777777" w:rsidR="004B0388" w:rsidRPr="00EC60E9" w:rsidRDefault="004B0388" w:rsidP="00E96335">
      <w:pPr>
        <w:pStyle w:val="GPSL1SCHEDULEHeading"/>
        <w:rPr>
          <w:rFonts w:hint="eastAsia"/>
        </w:rPr>
      </w:pPr>
      <w:r w:rsidRPr="00EC60E9">
        <w:t>PROCUREMENT OBLIGATIONS</w:t>
      </w:r>
    </w:p>
    <w:p w14:paraId="08B204D5" w14:textId="77777777" w:rsidR="004B0388" w:rsidRPr="00EC60E9" w:rsidRDefault="004B0388" w:rsidP="00E96335">
      <w:pPr>
        <w:pStyle w:val="GPSL2Indent"/>
        <w:tabs>
          <w:tab w:val="clear" w:pos="709"/>
          <w:tab w:val="left" w:pos="426"/>
        </w:tabs>
        <w:ind w:left="426"/>
      </w:pPr>
      <w:r w:rsidRPr="00EC60E9">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307011A8"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573" w:author="Townley, Joanne D (Army Comrcl-T2-Proc5)" w:date="2019-10-17T10:57:00Z" w:original="0."/>
        </w:fldChar>
      </w:r>
    </w:p>
    <w:p w14:paraId="56622F4C" w14:textId="77777777" w:rsidR="004B0388" w:rsidRPr="00365544" w:rsidRDefault="004B0388" w:rsidP="00E96335">
      <w:pPr>
        <w:pStyle w:val="GPSSchPart"/>
        <w:rPr>
          <w:rFonts w:hint="eastAsia"/>
          <w:bCs/>
        </w:rPr>
      </w:pPr>
      <w:r w:rsidRPr="00EC60E9">
        <w:br w:type="page"/>
      </w:r>
      <w:r w:rsidRPr="00365544">
        <w:lastRenderedPageBreak/>
        <w:t>PART D</w:t>
      </w:r>
    </w:p>
    <w:p w14:paraId="0FBD6B93" w14:textId="77777777" w:rsidR="004B0388" w:rsidRPr="00365544" w:rsidRDefault="004B0388" w:rsidP="007D6297">
      <w:pPr>
        <w:pStyle w:val="GPSSchPart"/>
        <w:rPr>
          <w:rFonts w:hint="eastAsia"/>
        </w:rPr>
      </w:pPr>
      <w:r w:rsidRPr="00365544">
        <w:t>Employment Exit Provisions</w:t>
      </w:r>
    </w:p>
    <w:p w14:paraId="70D4AEA1" w14:textId="77777777" w:rsidR="004B0388" w:rsidRPr="00EC60E9" w:rsidRDefault="004B0388" w:rsidP="00103364">
      <w:pPr>
        <w:pStyle w:val="GPSL1CLAUSEHEADING"/>
        <w:numPr>
          <w:ilvl w:val="0"/>
          <w:numId w:val="30"/>
        </w:numPr>
        <w:rPr>
          <w:rFonts w:hint="eastAsia"/>
        </w:rPr>
      </w:pPr>
      <w:r w:rsidRPr="00EC60E9">
        <w:t>PRE-SERVICE TRANSFER OBLIGATIONS</w:t>
      </w:r>
    </w:p>
    <w:p w14:paraId="2A3C5A97" w14:textId="77777777" w:rsidR="004B0388" w:rsidRPr="00EC60E9" w:rsidRDefault="004B0388" w:rsidP="00E96335">
      <w:pPr>
        <w:pStyle w:val="GPSL2numberedclause"/>
      </w:pPr>
      <w:r w:rsidRPr="00EC60E9">
        <w:t>The Supplier agrees that within 20 Working Days of the earliest of:</w:t>
      </w:r>
    </w:p>
    <w:p w14:paraId="686C0F52" w14:textId="77777777" w:rsidR="004B0388" w:rsidRPr="00EC60E9" w:rsidRDefault="004B0388" w:rsidP="0061370A">
      <w:pPr>
        <w:pStyle w:val="GPSL3numberedclause"/>
      </w:pPr>
      <w:r w:rsidRPr="00EC60E9">
        <w:t xml:space="preserve">receipt of a notification from the Customer of a Service Transfer or intended Service Transfer; </w:t>
      </w:r>
    </w:p>
    <w:p w14:paraId="1494AD09" w14:textId="77777777" w:rsidR="004B0388" w:rsidRPr="00EC60E9" w:rsidRDefault="004B0388" w:rsidP="0061370A">
      <w:pPr>
        <w:pStyle w:val="GPSL3numberedclause"/>
      </w:pPr>
      <w:r w:rsidRPr="00EC60E9">
        <w:t xml:space="preserve">receipt of the giving of notice of early termination or any Partial Termination of </w:t>
      </w:r>
      <w:r>
        <w:t>this Call Off Contract</w:t>
      </w:r>
      <w:r w:rsidRPr="00EC60E9">
        <w:t xml:space="preserve">; </w:t>
      </w:r>
    </w:p>
    <w:p w14:paraId="26BEE97E" w14:textId="77777777" w:rsidR="004B0388" w:rsidRPr="00EC60E9" w:rsidRDefault="004B0388" w:rsidP="0061370A">
      <w:pPr>
        <w:pStyle w:val="GPSL3numberedclause"/>
      </w:pPr>
      <w:r w:rsidRPr="00EC60E9">
        <w:t>the date which is 12 months before the end of the Term; and</w:t>
      </w:r>
    </w:p>
    <w:p w14:paraId="05105B99" w14:textId="77777777" w:rsidR="004B0388" w:rsidRPr="00EC60E9" w:rsidRDefault="004B0388" w:rsidP="002769E3">
      <w:pPr>
        <w:pStyle w:val="GPSL3numberedclause"/>
      </w:pPr>
      <w:r w:rsidRPr="00EC60E9">
        <w:t>receipt of a written request of the Customer at any time (provided that the Customer shall only be entitled to make one such request in any 6 month period),</w:t>
      </w:r>
    </w:p>
    <w:p w14:paraId="5F96A15F" w14:textId="77777777" w:rsidR="004B0388" w:rsidRPr="00EC60E9" w:rsidRDefault="004B0388" w:rsidP="00E96335">
      <w:pPr>
        <w:pStyle w:val="GPSL2Indent"/>
        <w:tabs>
          <w:tab w:val="clear" w:pos="709"/>
        </w:tabs>
        <w:ind w:left="1134"/>
      </w:pPr>
      <w:r w:rsidRPr="00EC60E9">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30B99A78" w14:textId="77777777" w:rsidR="004B0388" w:rsidRPr="00EC60E9" w:rsidRDefault="004B0388" w:rsidP="00E96335">
      <w:pPr>
        <w:pStyle w:val="GPSL2numberedclause"/>
      </w:pPr>
      <w:r w:rsidRPr="00EC60E9">
        <w:t xml:space="preserve">At least 20 Working Days prior to the Service Transfer Date, the Supplier shall provide to the Customer or at the direction of the Customer to any Replacement Supplier and/or any Replacement Sub-contractor: </w:t>
      </w:r>
    </w:p>
    <w:p w14:paraId="5B67C914" w14:textId="77777777" w:rsidR="004B0388" w:rsidRPr="00EC60E9" w:rsidRDefault="004B0388" w:rsidP="0061370A">
      <w:pPr>
        <w:pStyle w:val="GPSL3numberedclause"/>
      </w:pPr>
      <w:r w:rsidRPr="00EC60E9">
        <w:t>the Supplier's Final Supplier Personnel List, which shall identify which of the Supplier Personnel are Transferring Supplier Employees; and</w:t>
      </w:r>
    </w:p>
    <w:p w14:paraId="3799FC27" w14:textId="77777777" w:rsidR="004B0388" w:rsidRPr="00EC60E9" w:rsidRDefault="004B0388" w:rsidP="0061370A">
      <w:pPr>
        <w:pStyle w:val="GPSL3numberedclause"/>
      </w:pPr>
      <w:r w:rsidRPr="00EC60E9">
        <w:t>the Staffing Information in relation to the Supplier’s Final Supplier Personnel List (insofar as such information has not previously been provided).</w:t>
      </w:r>
    </w:p>
    <w:p w14:paraId="296B2F9F" w14:textId="77777777" w:rsidR="004B0388" w:rsidRPr="00EC60E9" w:rsidRDefault="004B0388" w:rsidP="00E96335">
      <w:pPr>
        <w:pStyle w:val="GPSL2numberedclause"/>
      </w:pPr>
      <w:r w:rsidRPr="00EC60E9">
        <w:t xml:space="preserve">The Customer shall be permitted to use and disclose information provided by the Supplier under Paragraphs 1.1 and 1.2 for the purpose of informing any prospective Replacement Supplier and/or Replacement Sub-contractor. </w:t>
      </w:r>
    </w:p>
    <w:p w14:paraId="100EBD3B" w14:textId="77777777" w:rsidR="004B0388" w:rsidRPr="00EC60E9" w:rsidRDefault="004B0388" w:rsidP="00E96335">
      <w:pPr>
        <w:pStyle w:val="GPSL2numberedclause"/>
      </w:pPr>
      <w:r w:rsidRPr="00EC60E9">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207E4B70" w14:textId="77777777" w:rsidR="004B0388" w:rsidRPr="00EC60E9" w:rsidRDefault="004B0388" w:rsidP="00E96335">
      <w:pPr>
        <w:pStyle w:val="GPSL2numberedclause"/>
      </w:pPr>
      <w:r w:rsidRPr="00EC60E9">
        <w:t>From the date of the earliest event referred to in Paragraph 1.1, the Supplier agrees, that it shall not, and agrees to procure that each Sub</w:t>
      </w:r>
      <w:r w:rsidRPr="00EC60E9">
        <w:noBreakHyphen/>
        <w:t>contractor shall not, assign any person to the provision of the Services who is not listed on the Supplier’s Provisional Supplier Personnel List and shall not without the approval of the Customer (not to be unreasonably withheld or delayed):</w:t>
      </w:r>
    </w:p>
    <w:p w14:paraId="2820DAB6" w14:textId="77777777" w:rsidR="004B0388" w:rsidRPr="00EC60E9" w:rsidRDefault="004B0388" w:rsidP="0061370A">
      <w:pPr>
        <w:pStyle w:val="GPSL3numberedclause"/>
      </w:pPr>
      <w:r w:rsidRPr="00EC60E9">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0F73357D" w14:textId="77777777" w:rsidR="004B0388" w:rsidRPr="00EC60E9" w:rsidRDefault="004B0388" w:rsidP="0061370A">
      <w:pPr>
        <w:pStyle w:val="GPSL3numberedclause"/>
      </w:pPr>
      <w:r w:rsidRPr="00EC60E9">
        <w:t xml:space="preserve">make, promise, propose or permit any material changes to the terms and conditions of employment of the Supplier Personnel (including any payments connected with the termination of employment); </w:t>
      </w:r>
    </w:p>
    <w:p w14:paraId="51D7A6D2" w14:textId="77777777" w:rsidR="004B0388" w:rsidRPr="00EC60E9" w:rsidRDefault="004B0388" w:rsidP="0061370A">
      <w:pPr>
        <w:pStyle w:val="GPSL3numberedclause"/>
      </w:pPr>
      <w:r w:rsidRPr="00EC60E9">
        <w:t>increase the proportion of working time spent on the Services (or the relevant part of the Services) by any of the Supplier Personnel save for fulfilling assignments and projects previously scheduled and agreed;</w:t>
      </w:r>
    </w:p>
    <w:p w14:paraId="592798C9" w14:textId="77777777" w:rsidR="004B0388" w:rsidRPr="00EC60E9" w:rsidRDefault="004B0388" w:rsidP="0061370A">
      <w:pPr>
        <w:pStyle w:val="GPSL3numberedclause"/>
      </w:pPr>
      <w:r w:rsidRPr="00EC60E9">
        <w:lastRenderedPageBreak/>
        <w:t xml:space="preserve">introduce any new contractual or customary practice concerning the making of any lump sum payment on the termination of employment of any employees listed on the Supplier's Provisional Supplier Personnel List; </w:t>
      </w:r>
    </w:p>
    <w:p w14:paraId="5F1D3055" w14:textId="77777777" w:rsidR="004B0388" w:rsidRPr="00EC60E9" w:rsidRDefault="004B0388" w:rsidP="002769E3">
      <w:pPr>
        <w:pStyle w:val="GPSL3numberedclause"/>
      </w:pPr>
      <w:r w:rsidRPr="00EC60E9">
        <w:t>increase or reduce the total number of employees so engaged, or deploy any other person to perform the Services (or the relevant part of the Services); or</w:t>
      </w:r>
    </w:p>
    <w:p w14:paraId="7DD41A7F" w14:textId="77777777" w:rsidR="004B0388" w:rsidRPr="00EC60E9" w:rsidRDefault="004B0388" w:rsidP="002769E3">
      <w:pPr>
        <w:pStyle w:val="GPSL3numberedclause"/>
      </w:pPr>
      <w:r w:rsidRPr="00EC60E9">
        <w:t>terminate or give notice to terminate the employment or contracts of any persons on the Supplier's Provisional Supplier Personnel List save by due disciplinary process,</w:t>
      </w:r>
    </w:p>
    <w:p w14:paraId="4D097060" w14:textId="77777777" w:rsidR="004B0388" w:rsidRPr="00EC60E9" w:rsidRDefault="004B0388" w:rsidP="00E96335">
      <w:pPr>
        <w:pStyle w:val="GPSL2Indent"/>
        <w:tabs>
          <w:tab w:val="clear" w:pos="709"/>
          <w:tab w:val="left" w:pos="1134"/>
        </w:tabs>
        <w:ind w:left="1134"/>
      </w:pPr>
      <w:r w:rsidRPr="00EC60E9">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E28DEA0" w14:textId="77777777" w:rsidR="004B0388" w:rsidRPr="00EC60E9" w:rsidRDefault="004B0388" w:rsidP="00E96335">
      <w:pPr>
        <w:pStyle w:val="GPSL2numberedclause"/>
      </w:pPr>
      <w:r w:rsidRPr="00EC60E9">
        <w:t>During the Term, the Supplier shall provide, and shall procure that each Sub</w:t>
      </w:r>
      <w:r w:rsidRPr="00EC60E9">
        <w:noBreakHyphen/>
        <w:t>contractor shall provide, to the Customer any information the Customer may reasonably require relating to the manner in which the Services are organised, which shall include:</w:t>
      </w:r>
    </w:p>
    <w:p w14:paraId="00F19278" w14:textId="77777777" w:rsidR="004B0388" w:rsidRPr="00EC60E9" w:rsidRDefault="004B0388" w:rsidP="0061370A">
      <w:pPr>
        <w:pStyle w:val="GPSL3numberedclause"/>
      </w:pPr>
      <w:r w:rsidRPr="00EC60E9">
        <w:t>the numbers of employees engaged in providing the Services;</w:t>
      </w:r>
    </w:p>
    <w:p w14:paraId="4E8CC043" w14:textId="77777777" w:rsidR="004B0388" w:rsidRPr="00EC60E9" w:rsidRDefault="004B0388" w:rsidP="0061370A">
      <w:pPr>
        <w:pStyle w:val="GPSL3numberedclause"/>
      </w:pPr>
      <w:r w:rsidRPr="00EC60E9">
        <w:t>the percentage of time spent by each employee engaged in providing the Services; and</w:t>
      </w:r>
    </w:p>
    <w:p w14:paraId="08B8ACCD" w14:textId="77777777" w:rsidR="004B0388" w:rsidRPr="00EC60E9" w:rsidRDefault="004B0388" w:rsidP="0061370A">
      <w:pPr>
        <w:pStyle w:val="GPSL3numberedclause"/>
      </w:pPr>
      <w:r w:rsidRPr="00EC60E9">
        <w:t>a description of the nature of the work undertaken by each employee by location.</w:t>
      </w:r>
    </w:p>
    <w:p w14:paraId="2FC9E6FA" w14:textId="77777777" w:rsidR="004B0388" w:rsidRPr="00EC60E9" w:rsidRDefault="004B0388" w:rsidP="00E96335">
      <w:pPr>
        <w:pStyle w:val="GPSL2numberedclause"/>
      </w:pPr>
      <w:r w:rsidRPr="00EC60E9">
        <w:t>The Supplier shall provide, and shall procure that each Sub</w:t>
      </w:r>
      <w:r w:rsidRPr="00EC60E9">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FAEC8A1" w14:textId="77777777" w:rsidR="004B0388" w:rsidRPr="00EC60E9" w:rsidRDefault="004B0388" w:rsidP="0061370A">
      <w:pPr>
        <w:pStyle w:val="GPSL3numberedclause"/>
      </w:pPr>
      <w:r w:rsidRPr="00EC60E9">
        <w:t>the most recent month's copy pay slip data;</w:t>
      </w:r>
    </w:p>
    <w:p w14:paraId="1F53B117" w14:textId="77777777" w:rsidR="004B0388" w:rsidRPr="00EC60E9" w:rsidRDefault="004B0388" w:rsidP="0061370A">
      <w:pPr>
        <w:pStyle w:val="GPSL3numberedclause"/>
      </w:pPr>
      <w:r w:rsidRPr="00EC60E9">
        <w:t>details of cumulative pay for tax and pension purposes;</w:t>
      </w:r>
    </w:p>
    <w:p w14:paraId="68BD88B5" w14:textId="77777777" w:rsidR="004B0388" w:rsidRPr="00EC60E9" w:rsidRDefault="004B0388" w:rsidP="0061370A">
      <w:pPr>
        <w:pStyle w:val="GPSL3numberedclause"/>
      </w:pPr>
      <w:r w:rsidRPr="00EC60E9">
        <w:t>details of cumulative tax paid;</w:t>
      </w:r>
    </w:p>
    <w:p w14:paraId="4A32814A" w14:textId="77777777" w:rsidR="004B0388" w:rsidRPr="00EC60E9" w:rsidRDefault="004B0388" w:rsidP="002769E3">
      <w:pPr>
        <w:pStyle w:val="GPSL3numberedclause"/>
      </w:pPr>
      <w:r w:rsidRPr="00EC60E9">
        <w:t>tax code;</w:t>
      </w:r>
    </w:p>
    <w:p w14:paraId="0E96BF30" w14:textId="77777777" w:rsidR="004B0388" w:rsidRPr="00EC60E9" w:rsidRDefault="004B0388" w:rsidP="002769E3">
      <w:pPr>
        <w:pStyle w:val="GPSL3numberedclause"/>
      </w:pPr>
      <w:r w:rsidRPr="00EC60E9">
        <w:t>details of any voluntary deductions from pay; and</w:t>
      </w:r>
    </w:p>
    <w:p w14:paraId="48315CF8" w14:textId="77777777" w:rsidR="004B0388" w:rsidRPr="00EC60E9" w:rsidRDefault="004B0388" w:rsidP="002769E3">
      <w:pPr>
        <w:pStyle w:val="GPSL3numberedclause"/>
      </w:pPr>
      <w:r w:rsidRPr="00EC60E9">
        <w:t>bank/building society account details for payroll purposes.</w:t>
      </w:r>
    </w:p>
    <w:p w14:paraId="28C86957" w14:textId="77777777" w:rsidR="004B0388" w:rsidRPr="00EC60E9" w:rsidRDefault="004B0388" w:rsidP="00E96335">
      <w:pPr>
        <w:pStyle w:val="GPSL1SCHEDULEHeading"/>
        <w:rPr>
          <w:rFonts w:hint="eastAsia"/>
        </w:rPr>
      </w:pPr>
      <w:r w:rsidRPr="00EC60E9">
        <w:t>EMPLOYMENT REGULATIONS EXIT PROVISIONS</w:t>
      </w:r>
    </w:p>
    <w:p w14:paraId="2B7E00E1" w14:textId="77777777" w:rsidR="004B0388" w:rsidRPr="00EC60E9" w:rsidRDefault="004B0388" w:rsidP="00E96335">
      <w:pPr>
        <w:pStyle w:val="GPSL2numberedclause"/>
      </w:pPr>
      <w:r w:rsidRPr="00EC60E9">
        <w:t xml:space="preserve">The Customer and the Supplier acknowledge that subsequent to the commencement of the provision of the Services, the identity of the provider of the Services (or any part of the Services) may change (whether as a result of termination or Partial Termination of </w:t>
      </w:r>
      <w:r>
        <w:t>this Call Off Contract</w:t>
      </w:r>
      <w:r w:rsidRPr="00EC60E9">
        <w:t xml:space="preserve"> or otherwise) resulting in the Services being undertaken by a Replacement Supplier and/or a Replacement Sub-contractor.  </w:t>
      </w:r>
      <w:r w:rsidRPr="00EC60E9">
        <w:lastRenderedPageBreak/>
        <w:t>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BF47C26" w14:textId="77777777" w:rsidR="004B0388" w:rsidRPr="00EC60E9" w:rsidRDefault="004B0388" w:rsidP="00E96335">
      <w:pPr>
        <w:pStyle w:val="GPSL2numberedclause"/>
      </w:pPr>
      <w:r w:rsidRPr="00EC60E9">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0D4B916E" w14:textId="77777777" w:rsidR="004B0388" w:rsidRPr="00EC60E9" w:rsidRDefault="004B0388" w:rsidP="00E96335">
      <w:pPr>
        <w:pStyle w:val="GPSL2numberedclause"/>
      </w:pPr>
      <w:r w:rsidRPr="00EC60E9">
        <w:t>Subject to Paragraph 2.4,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2716D159" w14:textId="77777777" w:rsidR="004B0388" w:rsidRPr="00EC60E9" w:rsidRDefault="004B0388" w:rsidP="0061370A">
      <w:pPr>
        <w:pStyle w:val="GPSL3numberedclause"/>
      </w:pPr>
      <w:r w:rsidRPr="00EC60E9">
        <w:t>any act or omission of the Supplier or any Sub-contractor whether occurring before, on or after the Service Transfer Date;</w:t>
      </w:r>
    </w:p>
    <w:p w14:paraId="316A1980" w14:textId="77777777" w:rsidR="004B0388" w:rsidRPr="00EC60E9" w:rsidRDefault="004B0388" w:rsidP="0061370A">
      <w:pPr>
        <w:pStyle w:val="GPSL3numberedclause"/>
      </w:pPr>
      <w:r w:rsidRPr="00EC60E9">
        <w:t xml:space="preserve">the breach or non-observance by the Supplier or any Sub-contractor occurring on or before the Service Transfer Date of: </w:t>
      </w:r>
    </w:p>
    <w:p w14:paraId="4E6118FE" w14:textId="77777777" w:rsidR="004B0388" w:rsidRPr="00EC60E9" w:rsidRDefault="004B0388" w:rsidP="001206D9">
      <w:pPr>
        <w:pStyle w:val="GPSL4numberedclause"/>
      </w:pPr>
      <w:r w:rsidRPr="00EC60E9">
        <w:t>any collective agreement applicable to the Transferring Supplier Employees; and/or</w:t>
      </w:r>
    </w:p>
    <w:p w14:paraId="7E08ABC6" w14:textId="77777777" w:rsidR="004B0388" w:rsidRPr="00EC60E9" w:rsidRDefault="004B0388" w:rsidP="001206D9">
      <w:pPr>
        <w:pStyle w:val="GPSL4numberedclause"/>
      </w:pPr>
      <w:r w:rsidRPr="00EC60E9">
        <w:t>any other custom or practice with a trade union or staff association in respect of any Transferring Supplier Employees which the Supplier or any Sub-contractor is contractually bound to honour;</w:t>
      </w:r>
    </w:p>
    <w:p w14:paraId="2DB2D387" w14:textId="77777777" w:rsidR="004B0388" w:rsidRPr="00EC60E9" w:rsidRDefault="004B0388" w:rsidP="002769E3">
      <w:pPr>
        <w:pStyle w:val="GPSL3numberedclause"/>
      </w:pPr>
      <w:r w:rsidRPr="00EC60E9">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40699A9D" w14:textId="77777777" w:rsidR="004B0388" w:rsidRPr="00EC60E9" w:rsidRDefault="004B0388" w:rsidP="002769E3">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E5D5832" w14:textId="77777777" w:rsidR="004B0388" w:rsidRPr="00EC60E9" w:rsidRDefault="004B0388" w:rsidP="001206D9">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on and before the Service Transfer Date; and</w:t>
      </w:r>
    </w:p>
    <w:p w14:paraId="4E0D43DD" w14:textId="77777777" w:rsidR="004B0388" w:rsidRPr="00EC60E9" w:rsidRDefault="004B0388" w:rsidP="001206D9">
      <w:pPr>
        <w:pStyle w:val="GPSL4numberedclause"/>
      </w:pPr>
      <w:r w:rsidRPr="00EC60E9">
        <w:lastRenderedPageBreak/>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w:t>
      </w:r>
      <w:r w:rsidR="001123AD">
        <w:t>statutory authority</w:t>
      </w:r>
      <w:r w:rsidRPr="00EC60E9">
        <w:t xml:space="preserve"> relates to financial obligations arising on or before the Service Transfer Date;</w:t>
      </w:r>
    </w:p>
    <w:p w14:paraId="6DF15CFC" w14:textId="77777777" w:rsidR="004B0388" w:rsidRPr="00EC60E9" w:rsidRDefault="004B0388" w:rsidP="002769E3">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5F89185F" w14:textId="77777777" w:rsidR="004B0388" w:rsidRPr="00EC60E9" w:rsidRDefault="004B0388" w:rsidP="002769E3">
      <w:pPr>
        <w:pStyle w:val="GPSL3numberedclause"/>
      </w:pPr>
      <w:r w:rsidRPr="00EC60E9">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w:t>
      </w:r>
      <w:r>
        <w:t>this Call Off Contract</w:t>
      </w:r>
      <w:r w:rsidRPr="00EC60E9">
        <w:t xml:space="preserve"> and/or the Employment Regulations and/or the Acquired Rights Directive; and</w:t>
      </w:r>
    </w:p>
    <w:p w14:paraId="2978D2D9" w14:textId="77777777" w:rsidR="004B0388" w:rsidRPr="00EC60E9" w:rsidRDefault="004B0388" w:rsidP="002769E3">
      <w:pPr>
        <w:pStyle w:val="GPSL3numberedclause"/>
      </w:pPr>
      <w:r w:rsidRPr="00EC60E9">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1B3D9C9C" w14:textId="77777777" w:rsidR="004B0388" w:rsidRPr="00EC60E9" w:rsidRDefault="004B0388" w:rsidP="00E96335">
      <w:pPr>
        <w:pStyle w:val="GPSL2numberedclause"/>
      </w:pPr>
      <w:r w:rsidRPr="00EC60E9">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25ADD4FB" w14:textId="77777777" w:rsidR="004B0388" w:rsidRPr="00EC60E9" w:rsidRDefault="004B0388" w:rsidP="0061370A">
      <w:pPr>
        <w:pStyle w:val="GPSL3numberedclause"/>
      </w:pPr>
      <w:r w:rsidRPr="00EC60E9">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18D05F87" w14:textId="77777777" w:rsidR="004B0388" w:rsidRPr="00EC60E9" w:rsidRDefault="004B0388" w:rsidP="0061370A">
      <w:pPr>
        <w:pStyle w:val="GPSL3numberedclause"/>
      </w:pPr>
      <w:r w:rsidRPr="00EC60E9">
        <w:t>arising from the Replacement Supplier’s failure, and/or Replacement Sub-contractor’s failure, to comply with its obligations under the Employment Regulations.</w:t>
      </w:r>
    </w:p>
    <w:p w14:paraId="0CED7651" w14:textId="77777777" w:rsidR="004B0388" w:rsidRPr="00EC60E9" w:rsidRDefault="004B0388" w:rsidP="00E96335">
      <w:pPr>
        <w:pStyle w:val="GPSL2numberedclause"/>
      </w:pPr>
      <w:r w:rsidRPr="00EC60E9">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0CE0C4B7" w14:textId="77777777" w:rsidR="004B0388" w:rsidRPr="00EC60E9" w:rsidRDefault="004B0388" w:rsidP="0061370A">
      <w:pPr>
        <w:pStyle w:val="GPSL3numberedclause"/>
      </w:pPr>
      <w:r w:rsidRPr="00EC60E9">
        <w:t>the Customer shall procure that the Replacement Supplier shall, or any Replacement Sub-contractor shall, within 5 Working Days of becoming aware of that fact, give notice in writing to the Supplier; and</w:t>
      </w:r>
    </w:p>
    <w:p w14:paraId="25E7584E" w14:textId="77777777" w:rsidR="004B0388" w:rsidRPr="00EC60E9" w:rsidRDefault="004B0388" w:rsidP="000A456A">
      <w:pPr>
        <w:pStyle w:val="GPSL3numberedclause"/>
      </w:pPr>
      <w:r w:rsidRPr="00EC60E9">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p>
    <w:p w14:paraId="3733682D" w14:textId="77777777" w:rsidR="004B0388" w:rsidRPr="00EC60E9" w:rsidRDefault="004B0388" w:rsidP="00E96335">
      <w:pPr>
        <w:pStyle w:val="GPSL2numberedclause"/>
      </w:pPr>
      <w:r w:rsidRPr="00EC60E9">
        <w:lastRenderedPageBreak/>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4A3056E5" w14:textId="77777777" w:rsidR="004B0388" w:rsidRPr="00EC60E9" w:rsidRDefault="004B0388" w:rsidP="00E96335">
      <w:pPr>
        <w:pStyle w:val="GPSL2numberedclause"/>
      </w:pPr>
      <w:r w:rsidRPr="00EC60E9">
        <w:t>If after the 15 Working Day period specified in Paragraph 2.5</w:t>
      </w:r>
      <w:r w:rsidR="00B27C4F">
        <w:t xml:space="preserve">.2 </w:t>
      </w:r>
      <w:r w:rsidRPr="00EC60E9">
        <w:t>has elapsed:</w:t>
      </w:r>
    </w:p>
    <w:p w14:paraId="3B827325" w14:textId="77777777" w:rsidR="004B0388" w:rsidRPr="00EC60E9" w:rsidRDefault="004B0388" w:rsidP="0061370A">
      <w:pPr>
        <w:pStyle w:val="GPSL3numberedclause"/>
      </w:pPr>
      <w:r w:rsidRPr="00EC60E9">
        <w:t xml:space="preserve">no such offer of employment has been made; </w:t>
      </w:r>
    </w:p>
    <w:p w14:paraId="1688381F" w14:textId="77777777" w:rsidR="004B0388" w:rsidRPr="00EC60E9" w:rsidRDefault="004B0388" w:rsidP="0061370A">
      <w:pPr>
        <w:pStyle w:val="GPSL3numberedclause"/>
      </w:pPr>
      <w:r w:rsidRPr="00EC60E9">
        <w:t>such offer has been made but not accepted; or</w:t>
      </w:r>
    </w:p>
    <w:p w14:paraId="02DDC366" w14:textId="77777777" w:rsidR="004B0388" w:rsidRPr="00EC60E9" w:rsidRDefault="004B0388" w:rsidP="0061370A">
      <w:pPr>
        <w:pStyle w:val="GPSL3numberedclause"/>
      </w:pPr>
      <w:r w:rsidRPr="00EC60E9">
        <w:t>the situation has not otherwise been resolved</w:t>
      </w:r>
    </w:p>
    <w:p w14:paraId="109DD422" w14:textId="77777777" w:rsidR="004B0388" w:rsidRPr="00EC60E9" w:rsidRDefault="004B0388" w:rsidP="00E96335">
      <w:pPr>
        <w:pStyle w:val="GPSL2Indent"/>
        <w:tabs>
          <w:tab w:val="clear" w:pos="709"/>
          <w:tab w:val="left" w:pos="1134"/>
        </w:tabs>
        <w:ind w:left="1134"/>
      </w:pPr>
      <w:r w:rsidRPr="00EC60E9">
        <w:t>the Customer shall advise the Replacement Supplier and/or Replacement Sub-contractor, as appropriate that it may within 5 Working Days give notice to terminate the employment or alleged employment of such person.</w:t>
      </w:r>
    </w:p>
    <w:p w14:paraId="11DFD90D" w14:textId="77777777" w:rsidR="004B0388" w:rsidRPr="00EC60E9" w:rsidRDefault="004B0388" w:rsidP="00CC1B41">
      <w:pPr>
        <w:pStyle w:val="GPSL2numberedclause"/>
      </w:pPr>
      <w:r w:rsidRPr="00EC60E9">
        <w:t>Subject to the Replacement Supplier and/or Replacement Sub-contractor acting in accordance with the provisions of Paragraphs </w:t>
      </w:r>
      <w:r w:rsidR="004D65F1">
        <w:t xml:space="preserve">2.5 </w:t>
      </w:r>
      <w:r w:rsidRPr="00EC60E9">
        <w:t>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539670C8" w14:textId="77777777" w:rsidR="004B0388" w:rsidRPr="00EC60E9" w:rsidRDefault="004B0388" w:rsidP="00CC1B41">
      <w:pPr>
        <w:pStyle w:val="GPSL2numberedclause"/>
      </w:pPr>
      <w:r w:rsidRPr="00EC60E9">
        <w:t>The indemnity in Paragraph 2.8:</w:t>
      </w:r>
    </w:p>
    <w:p w14:paraId="4D71972D" w14:textId="77777777" w:rsidR="004B0388" w:rsidRPr="00EC60E9" w:rsidRDefault="004B0388" w:rsidP="0061370A">
      <w:pPr>
        <w:pStyle w:val="GPSL3numberedclause"/>
      </w:pPr>
      <w:r w:rsidRPr="00EC60E9">
        <w:t>shall not apply to:</w:t>
      </w:r>
    </w:p>
    <w:p w14:paraId="19C1701E" w14:textId="77777777" w:rsidR="004B0388" w:rsidRPr="00EC60E9" w:rsidRDefault="004B0388" w:rsidP="001206D9">
      <w:pPr>
        <w:pStyle w:val="GPSL4numberedclause"/>
      </w:pPr>
      <w:r w:rsidRPr="00EC60E9">
        <w:t>any claim for:</w:t>
      </w:r>
    </w:p>
    <w:p w14:paraId="2CF6EF6A" w14:textId="77777777" w:rsidR="004B0388" w:rsidRPr="00EC60E9" w:rsidRDefault="004B0388" w:rsidP="001206D9">
      <w:pPr>
        <w:pStyle w:val="GPSL5numberedclause"/>
      </w:pPr>
      <w:r w:rsidRPr="00EC60E9">
        <w:t>discrimination, including on the grounds of sex, race, disability, age, gender reassignment, marriage or civil partnership, pregnancy and maternity or sexual orientation, religion or belief; or</w:t>
      </w:r>
    </w:p>
    <w:p w14:paraId="184B780C" w14:textId="77777777" w:rsidR="004B0388" w:rsidRPr="00EC60E9" w:rsidRDefault="004B0388" w:rsidP="00FC3740">
      <w:pPr>
        <w:pStyle w:val="GPSL5numberedclause"/>
      </w:pPr>
      <w:r w:rsidRPr="00EC60E9">
        <w:t>equal pay or compensation for less favourable treatment of part-time workers or fixed-term employees,</w:t>
      </w:r>
    </w:p>
    <w:p w14:paraId="2249233A" w14:textId="77777777" w:rsidR="004B0388" w:rsidRPr="00EC60E9" w:rsidRDefault="004B0388" w:rsidP="00F143CF">
      <w:pPr>
        <w:pStyle w:val="GPSL4indent"/>
      </w:pPr>
      <w:r w:rsidRPr="00EC60E9">
        <w:t>in any case in relation to any alleged act or omission of the Replacement Supplier and/or Replacement Sub-contractor; or</w:t>
      </w:r>
    </w:p>
    <w:p w14:paraId="6AD92AC1" w14:textId="77777777" w:rsidR="004B0388" w:rsidRPr="00EC60E9" w:rsidRDefault="004B0388" w:rsidP="00F143CF">
      <w:pPr>
        <w:pStyle w:val="GPSL4numberedclause"/>
      </w:pPr>
      <w:r w:rsidRPr="00EC60E9">
        <w:t>any claim that the termination of employment was unfair because the Replacement Supplier and/or Replacement Sub-contractor neglected to follow a fair dismissal procedure; and</w:t>
      </w:r>
    </w:p>
    <w:p w14:paraId="284A2148" w14:textId="77777777" w:rsidR="004B0388" w:rsidRPr="00EC60E9" w:rsidRDefault="004B0388" w:rsidP="000A456A">
      <w:pPr>
        <w:pStyle w:val="GPSL3numberedclause"/>
      </w:pPr>
      <w:r w:rsidRPr="00EC60E9">
        <w:t>shall apply only where the notification referred to in Paragraph 2.5</w:t>
      </w:r>
      <w:r w:rsidR="00B27C4F">
        <w:t xml:space="preserve">.1 </w:t>
      </w:r>
      <w:r w:rsidRPr="00EC60E9">
        <w:t>is made by the Replacement Supplier and/or Replacement Sub-contractor to the Supplier within 6 months of the Service Transfer Date</w:t>
      </w:r>
      <w:r w:rsidR="00E12B33">
        <w:t>.</w:t>
      </w:r>
    </w:p>
    <w:p w14:paraId="3EEB81AD" w14:textId="77777777" w:rsidR="004B0388" w:rsidRPr="00EC60E9" w:rsidRDefault="004B0388" w:rsidP="00CC1B41">
      <w:pPr>
        <w:pStyle w:val="GPSL2numberedclause"/>
      </w:pPr>
      <w:r w:rsidRPr="00EC60E9">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6BDA9E5D" w14:textId="77777777" w:rsidR="004B0388" w:rsidRPr="00EC60E9" w:rsidRDefault="004B0388" w:rsidP="00CC1B41">
      <w:pPr>
        <w:pStyle w:val="GPSL2numberedclause"/>
      </w:pPr>
      <w:r w:rsidRPr="00EC60E9">
        <w:t xml:space="preserve">The Supplier shall comply, and shall procure that each Sub-contractor shall comply, with all its obligations under the Employment Regulations and shall perform and discharge, and shall procure that each Sub-contractor shall perform and </w:t>
      </w:r>
      <w:r w:rsidRPr="00EC60E9">
        <w:lastRenderedPageBreak/>
        <w:t xml:space="preserve">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3CFA51CB" w14:textId="77777777" w:rsidR="004B0388" w:rsidRPr="00EC60E9" w:rsidRDefault="004B0388" w:rsidP="0061370A">
      <w:pPr>
        <w:pStyle w:val="GPSL3numberedclause"/>
      </w:pPr>
      <w:r w:rsidRPr="00EC60E9">
        <w:t>the Supplier and/or any Sub-contractor; and</w:t>
      </w:r>
    </w:p>
    <w:p w14:paraId="6A20A3E6" w14:textId="77777777" w:rsidR="004B0388" w:rsidRPr="00EC60E9" w:rsidRDefault="004B0388" w:rsidP="0061370A">
      <w:pPr>
        <w:pStyle w:val="GPSL3numberedclause"/>
      </w:pPr>
      <w:r w:rsidRPr="00EC60E9">
        <w:t>the Replacement Supplier and/or the Replacement Sub-contractor.</w:t>
      </w:r>
    </w:p>
    <w:p w14:paraId="013C8F84" w14:textId="77777777" w:rsidR="004B0388" w:rsidRPr="00EC60E9" w:rsidRDefault="004B0388" w:rsidP="00CC1B41">
      <w:pPr>
        <w:pStyle w:val="GPSL2numberedclause"/>
      </w:pPr>
      <w:r w:rsidRPr="00EC60E9">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0B5A7015" w14:textId="77777777" w:rsidR="004B0388" w:rsidRPr="00EC60E9" w:rsidRDefault="004B0388" w:rsidP="00CC1B41">
      <w:pPr>
        <w:pStyle w:val="GPSL2numberedclause"/>
      </w:pPr>
      <w:r w:rsidRPr="00EC60E9">
        <w:t>Subject to Paragraph 2.14,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278A80CA" w14:textId="77777777" w:rsidR="004B0388" w:rsidRPr="00EC60E9" w:rsidRDefault="004B0388" w:rsidP="0061370A">
      <w:pPr>
        <w:pStyle w:val="GPSL3numberedclause"/>
      </w:pPr>
      <w:r w:rsidRPr="00EC60E9">
        <w:t>any act or omission of the Replacement Supplier and/or Replacement Sub-contractor;</w:t>
      </w:r>
    </w:p>
    <w:p w14:paraId="077B9C57" w14:textId="77777777" w:rsidR="004B0388" w:rsidRPr="00EC60E9" w:rsidRDefault="004B0388" w:rsidP="0061370A">
      <w:pPr>
        <w:pStyle w:val="GPSL3numberedclause"/>
      </w:pPr>
      <w:r w:rsidRPr="00EC60E9">
        <w:t xml:space="preserve">the breach or non-observance by the Replacement Supplier and/or Replacement Sub-contractor on or after the Service Transfer Date of: </w:t>
      </w:r>
    </w:p>
    <w:p w14:paraId="2C29745C" w14:textId="77777777" w:rsidR="004B0388" w:rsidRPr="00EC60E9" w:rsidRDefault="004B0388" w:rsidP="001206D9">
      <w:pPr>
        <w:pStyle w:val="GPSL4numberedclause"/>
      </w:pPr>
      <w:r w:rsidRPr="00EC60E9">
        <w:t xml:space="preserve">any collective agreement applicable to the Transferring Supplier Employees; and/or </w:t>
      </w:r>
    </w:p>
    <w:p w14:paraId="4D61B8D6" w14:textId="77777777" w:rsidR="004B0388" w:rsidRPr="00EC60E9" w:rsidRDefault="004B0388" w:rsidP="001206D9">
      <w:pPr>
        <w:pStyle w:val="GPSL4numberedclause"/>
      </w:pPr>
      <w:r w:rsidRPr="00EC60E9">
        <w:t>any custom or practice in respect of any Transferring Supplier Employees which the Replacement Supplier and/or Replacement Sub-contractor is contractually bound to honour;</w:t>
      </w:r>
    </w:p>
    <w:p w14:paraId="38FCCFE8" w14:textId="77777777" w:rsidR="004B0388" w:rsidRPr="00EC60E9" w:rsidRDefault="004B0388" w:rsidP="002769E3">
      <w:pPr>
        <w:pStyle w:val="GPSL3numberedclause"/>
      </w:pPr>
      <w:r w:rsidRPr="00EC60E9">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14:paraId="55C0D77D" w14:textId="77777777" w:rsidR="004B0388" w:rsidRPr="00EC60E9" w:rsidRDefault="004B0388" w:rsidP="002769E3">
      <w:pPr>
        <w:pStyle w:val="GPSL3numberedclause"/>
      </w:pPr>
      <w:r w:rsidRPr="00EC60E9">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6217B8F0" w14:textId="77777777" w:rsidR="004B0388" w:rsidRPr="00EC60E9" w:rsidRDefault="004B0388" w:rsidP="002769E3">
      <w:pPr>
        <w:pStyle w:val="GPSL3numberedclause"/>
      </w:pPr>
      <w:r w:rsidRPr="00EC60E9">
        <w:t xml:space="preserve">any statement communicated to or action undertaken by the Replacement Supplier or Replacement Sub-contractor to, or in respect of, any Transferring Supplier </w:t>
      </w:r>
      <w:r w:rsidRPr="00EC60E9">
        <w:lastRenderedPageBreak/>
        <w:t>Employee on or before the Relevant Transfer Date regarding the Relevant Transfer which has not been agreed in advance with the Supplier in writing;</w:t>
      </w:r>
    </w:p>
    <w:p w14:paraId="431EC9EC" w14:textId="77777777" w:rsidR="004B0388" w:rsidRPr="00EC60E9" w:rsidRDefault="004B0388" w:rsidP="002769E3">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0F352A72" w14:textId="77777777" w:rsidR="004B0388" w:rsidRPr="00EC60E9" w:rsidRDefault="004B0388" w:rsidP="001206D9">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after the Service Transfer Date; and</w:t>
      </w:r>
    </w:p>
    <w:p w14:paraId="05AA0460" w14:textId="77777777" w:rsidR="004B0388" w:rsidRPr="00EC60E9" w:rsidRDefault="004B0388" w:rsidP="001206D9">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w:t>
      </w:r>
      <w:r w:rsidR="001123AD">
        <w:t>statutory authority</w:t>
      </w:r>
      <w:r w:rsidRPr="00EC60E9">
        <w:t xml:space="preserve"> relates to financial obligations arising after the Service Transfer Date;</w:t>
      </w:r>
    </w:p>
    <w:p w14:paraId="667689C0" w14:textId="77777777" w:rsidR="004B0388" w:rsidRPr="00EC60E9" w:rsidRDefault="004B0388" w:rsidP="002769E3">
      <w:pPr>
        <w:pStyle w:val="GPSL3numberedclause"/>
      </w:pPr>
      <w:r w:rsidRPr="00EC60E9">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6C8F7166" w14:textId="77777777" w:rsidR="004B0388" w:rsidRPr="00EC60E9" w:rsidRDefault="004B0388" w:rsidP="002769E3">
      <w:pPr>
        <w:pStyle w:val="GPSL3numberedclause"/>
      </w:pPr>
      <w:r w:rsidRPr="00EC60E9">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55FE5069" w14:textId="77777777" w:rsidR="004B0388" w:rsidRPr="00EC60E9" w:rsidRDefault="004B0388" w:rsidP="00CC1B41">
      <w:pPr>
        <w:pStyle w:val="GPSL2numberedclause"/>
      </w:pPr>
      <w:r w:rsidRPr="00EC60E9">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185FBDD0"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574" w:author="Townley, Joanne D (Army Comrcl-T2-Proc5)" w:date="2019-10-17T10:57:00Z" w:original="0."/>
        </w:fldChar>
      </w:r>
    </w:p>
    <w:p w14:paraId="38AB629A" w14:textId="77777777" w:rsidR="00A31B63" w:rsidRDefault="004B0388" w:rsidP="00A31B63">
      <w:pPr>
        <w:pStyle w:val="GPSSchAnnexname"/>
        <w:rPr>
          <w:rFonts w:hint="eastAsia"/>
        </w:rPr>
      </w:pPr>
      <w:r w:rsidRPr="00EC60E9">
        <w:br w:type="page"/>
      </w:r>
      <w:r w:rsidRPr="00EC60E9">
        <w:lastRenderedPageBreak/>
        <w:t xml:space="preserve"> </w:t>
      </w:r>
      <w:bookmarkStart w:id="2575" w:name="_Toc433188815"/>
      <w:r w:rsidRPr="00EC60E9">
        <w:t xml:space="preserve">ANNEX </w:t>
      </w:r>
      <w:r w:rsidR="009B17F6">
        <w:t>to schedule</w:t>
      </w:r>
      <w:r w:rsidR="003A7010">
        <w:t xml:space="preserve">: </w:t>
      </w:r>
      <w:r w:rsidRPr="00EC60E9">
        <w:t>LIST OF NOTIFIED SUB-</w:t>
      </w:r>
      <w:r w:rsidRPr="00CC1B41">
        <w:t>CONTRACTORS</w:t>
      </w:r>
      <w:bookmarkEnd w:id="2575"/>
    </w:p>
    <w:p w14:paraId="54F474F7" w14:textId="15ACF10D" w:rsidR="004B0388" w:rsidRPr="00A31B63" w:rsidRDefault="00A31B63" w:rsidP="00A31B63">
      <w:pPr>
        <w:pStyle w:val="GPSSchAnnexname"/>
        <w:rPr>
          <w:rFonts w:hint="eastAsia"/>
        </w:rPr>
      </w:pPr>
      <w:r>
        <w:t>Not applicable</w:t>
      </w:r>
      <w:r w:rsidR="004B0388" w:rsidRPr="00D03934" w:rsidDel="004B0388">
        <w:t xml:space="preserve"> </w:t>
      </w:r>
      <w:bookmarkStart w:id="2576" w:name="_Hlt283195311"/>
      <w:bookmarkStart w:id="2577" w:name="_Hlt330487205"/>
      <w:bookmarkStart w:id="2578" w:name="_Hlt331772441"/>
      <w:bookmarkStart w:id="2579" w:name="_Hlt330487230"/>
      <w:bookmarkStart w:id="2580" w:name="_Hlt305079896"/>
      <w:bookmarkStart w:id="2581" w:name="_Toc355958979"/>
      <w:bookmarkStart w:id="2582" w:name="_Toc355959167"/>
      <w:bookmarkStart w:id="2583" w:name="_Toc356558000"/>
      <w:bookmarkStart w:id="2584" w:name="_Toc356561353"/>
      <w:bookmarkStart w:id="2585" w:name="_Toc356567076"/>
      <w:bookmarkStart w:id="2586" w:name="_Toc357039976"/>
      <w:bookmarkEnd w:id="2576"/>
      <w:bookmarkEnd w:id="2577"/>
      <w:bookmarkEnd w:id="2578"/>
      <w:bookmarkEnd w:id="2579"/>
      <w:bookmarkEnd w:id="2580"/>
      <w:bookmarkEnd w:id="2581"/>
      <w:bookmarkEnd w:id="2582"/>
      <w:bookmarkEnd w:id="2583"/>
      <w:bookmarkEnd w:id="2584"/>
      <w:bookmarkEnd w:id="2585"/>
      <w:bookmarkEnd w:id="2586"/>
    </w:p>
    <w:p w14:paraId="4137FA01" w14:textId="77777777" w:rsidR="004B0388" w:rsidRDefault="004B0388">
      <w:pPr>
        <w:overflowPunct/>
        <w:autoSpaceDE/>
        <w:autoSpaceDN/>
        <w:adjustRightInd/>
        <w:spacing w:after="0"/>
        <w:ind w:left="0"/>
        <w:jc w:val="left"/>
        <w:textAlignment w:val="auto"/>
        <w:rPr>
          <w:rFonts w:ascii="Arial Bold" w:eastAsia="STZhongsong" w:hAnsi="Arial Bold" w:cs="Times New Roman" w:hint="eastAsia"/>
          <w:b/>
          <w:caps/>
          <w:lang w:eastAsia="zh-CN"/>
        </w:rPr>
      </w:pPr>
      <w:r>
        <w:rPr>
          <w:rFonts w:hint="eastAsia"/>
        </w:rPr>
        <w:br w:type="page"/>
      </w:r>
    </w:p>
    <w:p w14:paraId="1B7EBCC6" w14:textId="77777777" w:rsidR="00DE3EF6" w:rsidRPr="00D03934" w:rsidRDefault="00E5513B">
      <w:pPr>
        <w:pStyle w:val="GPSSchTitleandNumber"/>
        <w:rPr>
          <w:rFonts w:hint="eastAsia"/>
        </w:rPr>
      </w:pPr>
      <w:bookmarkStart w:id="2587" w:name="_Toc433188816"/>
      <w:r w:rsidRPr="00D03934">
        <w:rPr>
          <w:rFonts w:cs="Arial"/>
        </w:rPr>
        <w:lastRenderedPageBreak/>
        <w:t xml:space="preserve">CALL OFF </w:t>
      </w:r>
      <w:r w:rsidR="00DE3EF6" w:rsidRPr="00D03934">
        <w:t>SCHEDULE 1</w:t>
      </w:r>
      <w:r w:rsidR="007C0B22">
        <w:t>2</w:t>
      </w:r>
      <w:r w:rsidR="00DE3EF6" w:rsidRPr="00D03934">
        <w:t>: DISPUTE RESOLUTION</w:t>
      </w:r>
      <w:r w:rsidR="00096456" w:rsidRPr="00D03934">
        <w:t xml:space="preserve"> </w:t>
      </w:r>
      <w:r w:rsidR="00DE3EF6" w:rsidRPr="00D03934">
        <w:t>PROCEDURE</w:t>
      </w:r>
      <w:bookmarkEnd w:id="2587"/>
    </w:p>
    <w:p w14:paraId="681CCB8C" w14:textId="77777777" w:rsidR="008D0A60" w:rsidRDefault="00DE3EF6" w:rsidP="00103364">
      <w:pPr>
        <w:pStyle w:val="GPSL1CLAUSEHEADING"/>
        <w:numPr>
          <w:ilvl w:val="0"/>
          <w:numId w:val="31"/>
        </w:numPr>
        <w:rPr>
          <w:rFonts w:hint="eastAsia"/>
        </w:rPr>
      </w:pPr>
      <w:r w:rsidRPr="00D03934">
        <w:t>DEFINITIONS</w:t>
      </w:r>
    </w:p>
    <w:p w14:paraId="33B9AEF9" w14:textId="77777777" w:rsidR="008D0A60" w:rsidRDefault="00DE3EF6">
      <w:pPr>
        <w:pStyle w:val="GPSL2numberedclause"/>
      </w:pPr>
      <w:r w:rsidRPr="00D03934">
        <w:t>In this Call Off Schedule 1</w:t>
      </w:r>
      <w:r w:rsidR="004424C7">
        <w:t>2</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14:paraId="253BFFFB" w14:textId="77777777" w:rsidTr="000E7CA5">
        <w:tc>
          <w:tcPr>
            <w:tcW w:w="2410" w:type="dxa"/>
          </w:tcPr>
          <w:p w14:paraId="757A5C9F" w14:textId="77777777" w:rsidR="00DE3EF6" w:rsidRPr="00D03934" w:rsidRDefault="000E7CA5" w:rsidP="00670E1A">
            <w:pPr>
              <w:pStyle w:val="GPSDefinitionTerm"/>
            </w:pPr>
            <w:r w:rsidRPr="00D03934">
              <w:t>"</w:t>
            </w:r>
            <w:r w:rsidR="00DE3EF6" w:rsidRPr="00D03934">
              <w:t>CEDR</w:t>
            </w:r>
            <w:r w:rsidRPr="00D03934">
              <w:t>"</w:t>
            </w:r>
          </w:p>
        </w:tc>
        <w:tc>
          <w:tcPr>
            <w:tcW w:w="4677" w:type="dxa"/>
          </w:tcPr>
          <w:p w14:paraId="72403B9E" w14:textId="77777777"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14:paraId="5406D70A" w14:textId="77777777" w:rsidTr="000E7CA5">
        <w:tc>
          <w:tcPr>
            <w:tcW w:w="2410" w:type="dxa"/>
          </w:tcPr>
          <w:p w14:paraId="09D80319" w14:textId="77777777" w:rsidR="00C578A0" w:rsidRPr="00D03934" w:rsidRDefault="000E7CA5" w:rsidP="00670E1A">
            <w:pPr>
              <w:pStyle w:val="GPSDefinitionTerm"/>
            </w:pPr>
            <w:r w:rsidRPr="00D03934">
              <w:t>"</w:t>
            </w:r>
            <w:r w:rsidR="00C578A0" w:rsidRPr="00D03934">
              <w:t>Counter Notice</w:t>
            </w:r>
            <w:r w:rsidRPr="00D03934">
              <w:t>"</w:t>
            </w:r>
          </w:p>
        </w:tc>
        <w:tc>
          <w:tcPr>
            <w:tcW w:w="4677" w:type="dxa"/>
          </w:tcPr>
          <w:p w14:paraId="3EFB916D" w14:textId="77777777" w:rsidR="00C578A0" w:rsidRPr="00D03934" w:rsidRDefault="00C578A0" w:rsidP="00096456">
            <w:pPr>
              <w:pStyle w:val="GPsDefinition"/>
            </w:pPr>
            <w:r w:rsidRPr="00D03934">
              <w:t xml:space="preserve">has the meaning given to it in paragraph </w:t>
            </w:r>
            <w:r w:rsidR="009F474C" w:rsidRPr="00D03934">
              <w:fldChar w:fldCharType="begin"/>
            </w:r>
            <w:r w:rsidRPr="00D03934">
              <w:instrText xml:space="preserve"> REF _Ref365642677 \r \h </w:instrText>
            </w:r>
            <w:r w:rsidR="009F474C" w:rsidRPr="00D03934">
              <w:fldChar w:fldCharType="separate"/>
            </w:r>
            <w:r w:rsidR="00BF637D">
              <w:t>6.2</w:t>
            </w:r>
            <w:r w:rsidR="009F474C" w:rsidRPr="00D03934">
              <w:fldChar w:fldCharType="end"/>
            </w:r>
            <w:r w:rsidRPr="00D03934">
              <w:t xml:space="preserve"> of this Call Off Schedule;</w:t>
            </w:r>
          </w:p>
        </w:tc>
      </w:tr>
      <w:tr w:rsidR="00DE3EF6" w:rsidRPr="00D03934" w14:paraId="59607B30" w14:textId="77777777" w:rsidTr="000E7CA5">
        <w:tc>
          <w:tcPr>
            <w:tcW w:w="2410" w:type="dxa"/>
          </w:tcPr>
          <w:p w14:paraId="25748FAC" w14:textId="77777777" w:rsidR="00DE3EF6" w:rsidRPr="00D03934" w:rsidRDefault="000E7CA5" w:rsidP="00670E1A">
            <w:pPr>
              <w:pStyle w:val="GPSDefinitionTerm"/>
            </w:pPr>
            <w:r w:rsidRPr="00D03934">
              <w:t>"</w:t>
            </w:r>
            <w:r w:rsidR="00DE3EF6" w:rsidRPr="00D03934">
              <w:t>Exception</w:t>
            </w:r>
            <w:r w:rsidRPr="00D03934">
              <w:t>"</w:t>
            </w:r>
          </w:p>
        </w:tc>
        <w:tc>
          <w:tcPr>
            <w:tcW w:w="4677" w:type="dxa"/>
          </w:tcPr>
          <w:p w14:paraId="03B888B0" w14:textId="77777777" w:rsidR="00DE3EF6" w:rsidRPr="00D03934" w:rsidRDefault="00DE3EF6" w:rsidP="00096456">
            <w:pPr>
              <w:pStyle w:val="GPsDefinition"/>
            </w:pPr>
            <w:r w:rsidRPr="00D03934">
              <w:t>a deviation of project tolerances in accordance with PRINCE2 methodology in respect of this Call Off Contract or in the supply of the Goods and/or Services;</w:t>
            </w:r>
          </w:p>
        </w:tc>
      </w:tr>
      <w:tr w:rsidR="00DE3EF6" w:rsidRPr="00D03934" w14:paraId="1BF38411" w14:textId="77777777" w:rsidTr="000E7CA5">
        <w:tc>
          <w:tcPr>
            <w:tcW w:w="2410" w:type="dxa"/>
          </w:tcPr>
          <w:p w14:paraId="6562C391" w14:textId="77777777" w:rsidR="00DE3EF6" w:rsidRPr="00D03934" w:rsidRDefault="000E7CA5" w:rsidP="00670E1A">
            <w:pPr>
              <w:pStyle w:val="GPSDefinitionTerm"/>
            </w:pPr>
            <w:r w:rsidRPr="00D03934">
              <w:t>"</w:t>
            </w:r>
            <w:r w:rsidR="00DE3EF6" w:rsidRPr="00D03934">
              <w:t>Expert</w:t>
            </w:r>
            <w:r w:rsidRPr="00D03934">
              <w:t>"</w:t>
            </w:r>
          </w:p>
        </w:tc>
        <w:tc>
          <w:tcPr>
            <w:tcW w:w="4677" w:type="dxa"/>
          </w:tcPr>
          <w:p w14:paraId="18F5776E" w14:textId="77777777" w:rsidR="00DE3EF6" w:rsidRPr="00D03934" w:rsidRDefault="00DE3EF6" w:rsidP="004424C7">
            <w:pPr>
              <w:pStyle w:val="GPsDefinition"/>
            </w:pPr>
            <w:r w:rsidRPr="00D03934">
              <w:t xml:space="preserve">the person appointed by the Parties in accordance with </w:t>
            </w:r>
            <w:r w:rsidR="00096456" w:rsidRPr="00D03934">
              <w:t xml:space="preserve">paragraph </w:t>
            </w:r>
            <w:r w:rsidR="009F474C" w:rsidRPr="00D03934">
              <w:fldChar w:fldCharType="begin"/>
            </w:r>
            <w:r w:rsidR="00D81C1C" w:rsidRPr="00D03934">
              <w:instrText xml:space="preserve"> REF _Ref365644387 \r \h </w:instrText>
            </w:r>
            <w:r w:rsidR="009F474C" w:rsidRPr="00D03934">
              <w:fldChar w:fldCharType="separate"/>
            </w:r>
            <w:r w:rsidR="00BF637D">
              <w:t>5.2</w:t>
            </w:r>
            <w:r w:rsidR="009F474C" w:rsidRPr="00D03934">
              <w:fldChar w:fldCharType="end"/>
            </w:r>
            <w:r w:rsidR="00D81C1C" w:rsidRPr="00D03934">
              <w:t xml:space="preserve"> </w:t>
            </w:r>
            <w:r w:rsidRPr="00D03934">
              <w:t>of this Call Off Schedule 1</w:t>
            </w:r>
            <w:r w:rsidR="004424C7">
              <w:t>2</w:t>
            </w:r>
            <w:r w:rsidRPr="00D03934">
              <w:t>; and</w:t>
            </w:r>
          </w:p>
        </w:tc>
      </w:tr>
      <w:tr w:rsidR="00C578A0" w:rsidRPr="00D03934" w14:paraId="6F58F522" w14:textId="77777777" w:rsidTr="000E7CA5">
        <w:tc>
          <w:tcPr>
            <w:tcW w:w="2410" w:type="dxa"/>
          </w:tcPr>
          <w:p w14:paraId="681E3021" w14:textId="77777777" w:rsidR="00C578A0" w:rsidRPr="00D03934" w:rsidRDefault="000E7CA5" w:rsidP="00670E1A">
            <w:pPr>
              <w:pStyle w:val="GPSDefinitionTerm"/>
            </w:pPr>
            <w:r w:rsidRPr="00D03934">
              <w:t>"</w:t>
            </w:r>
            <w:r w:rsidR="00C578A0" w:rsidRPr="00D03934">
              <w:t>Mediation Notice</w:t>
            </w:r>
            <w:r w:rsidRPr="00D03934">
              <w:t>"</w:t>
            </w:r>
          </w:p>
        </w:tc>
        <w:tc>
          <w:tcPr>
            <w:tcW w:w="4677" w:type="dxa"/>
          </w:tcPr>
          <w:p w14:paraId="6929456A" w14:textId="77777777" w:rsidR="00C578A0" w:rsidRPr="00D03934" w:rsidRDefault="00C578A0" w:rsidP="00C578A0">
            <w:pPr>
              <w:pStyle w:val="GPsDefinition"/>
            </w:pPr>
            <w:r w:rsidRPr="00D03934">
              <w:t xml:space="preserve">has the meaning given to it in paragraph </w:t>
            </w:r>
            <w:r w:rsidR="009F474C" w:rsidRPr="00D03934">
              <w:fldChar w:fldCharType="begin"/>
            </w:r>
            <w:r w:rsidRPr="00D03934">
              <w:instrText xml:space="preserve"> REF _Ref365642737 \r \h </w:instrText>
            </w:r>
            <w:r w:rsidR="009F474C" w:rsidRPr="00D03934">
              <w:fldChar w:fldCharType="separate"/>
            </w:r>
            <w:r w:rsidR="00BF637D">
              <w:t>3.2</w:t>
            </w:r>
            <w:r w:rsidR="009F474C" w:rsidRPr="00D03934">
              <w:fldChar w:fldCharType="end"/>
            </w:r>
            <w:r w:rsidRPr="00D03934">
              <w:t xml:space="preserve"> of this Call Off Schedule;</w:t>
            </w:r>
          </w:p>
        </w:tc>
      </w:tr>
      <w:tr w:rsidR="00DE3EF6" w:rsidRPr="00D03934" w14:paraId="26FF01E1" w14:textId="77777777" w:rsidTr="000E7CA5">
        <w:tc>
          <w:tcPr>
            <w:tcW w:w="2410" w:type="dxa"/>
          </w:tcPr>
          <w:p w14:paraId="42C0FC55" w14:textId="77777777" w:rsidR="00DE3EF6" w:rsidRPr="00D03934" w:rsidRDefault="000E7CA5" w:rsidP="00670E1A">
            <w:pPr>
              <w:pStyle w:val="GPSDefinitionTerm"/>
            </w:pPr>
            <w:r w:rsidRPr="00D03934">
              <w:t>"</w:t>
            </w:r>
            <w:r w:rsidR="00DE3EF6" w:rsidRPr="00D03934">
              <w:t>Mediator</w:t>
            </w:r>
            <w:r w:rsidRPr="00D03934">
              <w:t>"</w:t>
            </w:r>
          </w:p>
        </w:tc>
        <w:tc>
          <w:tcPr>
            <w:tcW w:w="4677" w:type="dxa"/>
          </w:tcPr>
          <w:p w14:paraId="009D20C6" w14:textId="77777777" w:rsidR="00DE3EF6" w:rsidRPr="00D03934" w:rsidRDefault="00DE3EF6" w:rsidP="00DA500A">
            <w:pPr>
              <w:pStyle w:val="GPsDefinition"/>
            </w:pPr>
            <w:r w:rsidRPr="00D03934">
              <w:t xml:space="preserve">the independent third party appointed in accordance with </w:t>
            </w:r>
            <w:r w:rsidR="00096456" w:rsidRPr="00D03934">
              <w:t xml:space="preserve">paragraph </w:t>
            </w:r>
            <w:r w:rsidR="009F474C" w:rsidRPr="00D03934">
              <w:fldChar w:fldCharType="begin"/>
            </w:r>
            <w:r w:rsidR="00D81C1C" w:rsidRPr="00D03934">
              <w:instrText xml:space="preserve"> REF _Ref365644398 \r \h </w:instrText>
            </w:r>
            <w:r w:rsidR="009F474C" w:rsidRPr="00D03934">
              <w:fldChar w:fldCharType="separate"/>
            </w:r>
            <w:r w:rsidR="00BF637D">
              <w:t>4.2</w:t>
            </w:r>
            <w:r w:rsidR="009F474C" w:rsidRPr="00D03934">
              <w:fldChar w:fldCharType="end"/>
            </w:r>
            <w:r w:rsidR="00D81C1C" w:rsidRPr="00D03934">
              <w:t xml:space="preserve"> </w:t>
            </w:r>
            <w:r w:rsidRPr="00D03934">
              <w:t>of this Call Off Schedule 1</w:t>
            </w:r>
            <w:r w:rsidR="00DA500A">
              <w:t>2</w:t>
            </w:r>
            <w:r w:rsidRPr="00D03934">
              <w:t>.</w:t>
            </w:r>
          </w:p>
        </w:tc>
      </w:tr>
    </w:tbl>
    <w:p w14:paraId="1FF7E630" w14:textId="77777777" w:rsidR="00E13960" w:rsidRDefault="00DE3EF6" w:rsidP="00036474">
      <w:pPr>
        <w:pStyle w:val="GPSL1SCHEDULEHeading"/>
        <w:rPr>
          <w:rFonts w:hint="eastAsia"/>
        </w:rPr>
      </w:pPr>
      <w:r w:rsidRPr="00D03934">
        <w:t>INTRODUCTION</w:t>
      </w:r>
    </w:p>
    <w:p w14:paraId="04468F6D" w14:textId="77777777" w:rsidR="00DE3EF6" w:rsidRPr="00D03934" w:rsidRDefault="00DE3EF6" w:rsidP="00101CE5">
      <w:pPr>
        <w:pStyle w:val="GPSL2numberedclause"/>
      </w:pPr>
      <w:bookmarkStart w:id="2588" w:name="_Ref365645132"/>
      <w:r w:rsidRPr="00D03934">
        <w:t>If a Dispute arises then:</w:t>
      </w:r>
      <w:bookmarkEnd w:id="2588"/>
    </w:p>
    <w:p w14:paraId="21F90B79" w14:textId="77777777" w:rsidR="008D0A60" w:rsidRDefault="00DE3EF6" w:rsidP="0061370A">
      <w:pPr>
        <w:pStyle w:val="GPSL3numberedclause"/>
      </w:pPr>
      <w:r w:rsidRPr="00D03934">
        <w:t>the representative of the Customer and the Supplier Representative shall attempt in good faith to resolve the Dispute; and</w:t>
      </w:r>
    </w:p>
    <w:p w14:paraId="6A39EBFF" w14:textId="77777777" w:rsidR="00E13960" w:rsidRDefault="00DE3EF6" w:rsidP="0061370A">
      <w:pPr>
        <w:pStyle w:val="GPSL3numberedclause"/>
      </w:pPr>
      <w:r w:rsidRPr="00D03934">
        <w:t>if such attempts are not successful within a reasonable time either Party may give to the other a Dispute Notice.</w:t>
      </w:r>
    </w:p>
    <w:p w14:paraId="4B1F7F53" w14:textId="77777777" w:rsidR="008D0A60" w:rsidRDefault="00DE3EF6">
      <w:pPr>
        <w:pStyle w:val="GPSL2numberedclause"/>
      </w:pPr>
      <w:r w:rsidRPr="00D03934">
        <w:t>The Dispute Notice shall set out:</w:t>
      </w:r>
    </w:p>
    <w:p w14:paraId="126461AE" w14:textId="77777777" w:rsidR="008D0A60" w:rsidRDefault="00DE3EF6" w:rsidP="0061370A">
      <w:pPr>
        <w:pStyle w:val="GPSL3numberedclause"/>
      </w:pPr>
      <w:r w:rsidRPr="00D03934">
        <w:t>the material particulars of the Dispute;</w:t>
      </w:r>
    </w:p>
    <w:p w14:paraId="3004117A" w14:textId="77777777" w:rsidR="00E13960" w:rsidRDefault="00DE3EF6" w:rsidP="0061370A">
      <w:pPr>
        <w:pStyle w:val="GPSL3numberedclause"/>
      </w:pPr>
      <w:r w:rsidRPr="00D03934">
        <w:t>the reasons why the Party serving the Dispute Notice believes that the Dispute has arisen; and</w:t>
      </w:r>
    </w:p>
    <w:p w14:paraId="271F30D1" w14:textId="77777777" w:rsidR="00B4253B" w:rsidRDefault="00DE3EF6" w:rsidP="0061370A">
      <w:pPr>
        <w:pStyle w:val="GPSL3numberedclause"/>
      </w:pPr>
      <w:r w:rsidRPr="00D03934">
        <w:t xml:space="preserve">if the Party serving the Dispute Notice believes that the Dispute should be dealt with under the Expedited Dispute Timetable as set out in paragraph </w:t>
      </w:r>
      <w:r w:rsidR="009F474C" w:rsidRPr="00D03934">
        <w:fldChar w:fldCharType="begin"/>
      </w:r>
      <w:r w:rsidR="00D81C1C" w:rsidRPr="00D03934">
        <w:instrText xml:space="preserve"> REF _Ref365644422 \r \h </w:instrText>
      </w:r>
      <w:r w:rsidR="009F474C" w:rsidRPr="00D03934">
        <w:fldChar w:fldCharType="separate"/>
      </w:r>
      <w:r w:rsidR="00BF637D">
        <w:t>2.6</w:t>
      </w:r>
      <w:r w:rsidR="009F474C" w:rsidRPr="00D03934">
        <w:fldChar w:fldCharType="end"/>
      </w:r>
      <w:r w:rsidR="00D81C1C" w:rsidRPr="00D03934">
        <w:t xml:space="preserve"> of this Call Off Schedule</w:t>
      </w:r>
      <w:r w:rsidRPr="00D03934">
        <w:t>, the reason why.</w:t>
      </w:r>
    </w:p>
    <w:p w14:paraId="72A07DF1" w14:textId="77777777" w:rsidR="00C9243A" w:rsidRDefault="00DE3EF6" w:rsidP="00101CE5">
      <w:pPr>
        <w:pStyle w:val="GPSL2numberedclause"/>
      </w:pPr>
      <w:r w:rsidRPr="00D03934">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120C735A" w14:textId="77777777" w:rsidR="00C9243A" w:rsidRDefault="00DE3EF6" w:rsidP="00101CE5">
      <w:pPr>
        <w:pStyle w:val="GPSL2numberedclause"/>
      </w:pPr>
      <w:r w:rsidRPr="00D03934">
        <w:t>Subject to paragraph </w:t>
      </w:r>
      <w:r w:rsidR="009F474C" w:rsidRPr="00D03934">
        <w:fldChar w:fldCharType="begin"/>
      </w:r>
      <w:r w:rsidR="00D81C1C" w:rsidRPr="00D03934">
        <w:instrText xml:space="preserve"> REF _Ref365642737 \r \h </w:instrText>
      </w:r>
      <w:r w:rsidR="009F474C" w:rsidRPr="00D03934">
        <w:fldChar w:fldCharType="separate"/>
      </w:r>
      <w:r w:rsidR="00BF637D">
        <w:t>3.2</w:t>
      </w:r>
      <w:r w:rsidR="009F474C" w:rsidRPr="00D03934">
        <w:fldChar w:fldCharType="end"/>
      </w:r>
      <w:r w:rsidR="00D81C1C" w:rsidRPr="00D03934">
        <w:t xml:space="preserve"> of this Call Off Schedule</w:t>
      </w:r>
      <w:r w:rsidRPr="00D03934">
        <w:t>, the Parties shall seek to resolve Disputes:</w:t>
      </w:r>
    </w:p>
    <w:p w14:paraId="02B1ED49" w14:textId="77777777" w:rsidR="00B4253B" w:rsidRDefault="00DE3EF6" w:rsidP="0061370A">
      <w:pPr>
        <w:pStyle w:val="GPSL3numberedclause"/>
      </w:pPr>
      <w:r w:rsidRPr="00D03934">
        <w:t>first by commercial negotiation (as prescribed in paragraph </w:t>
      </w:r>
      <w:r w:rsidR="009F474C" w:rsidRPr="00D03934">
        <w:fldChar w:fldCharType="begin"/>
      </w:r>
      <w:r w:rsidR="00D81C1C" w:rsidRPr="00D03934">
        <w:instrText xml:space="preserve"> REF _Ref365644452 \r \h </w:instrText>
      </w:r>
      <w:r w:rsidR="009F474C" w:rsidRPr="00D03934">
        <w:fldChar w:fldCharType="separate"/>
      </w:r>
      <w:r w:rsidR="00BF637D">
        <w:t>3</w:t>
      </w:r>
      <w:r w:rsidR="009F474C" w:rsidRPr="00D03934">
        <w:fldChar w:fldCharType="end"/>
      </w:r>
      <w:r w:rsidR="00D81C1C" w:rsidRPr="00D03934">
        <w:t xml:space="preserve"> of this Call Off Schedule</w:t>
      </w:r>
      <w:r w:rsidRPr="00D03934">
        <w:t>);</w:t>
      </w:r>
    </w:p>
    <w:p w14:paraId="7EE8B5B9" w14:textId="77777777" w:rsidR="00B4253B" w:rsidRDefault="00DE3EF6" w:rsidP="0061370A">
      <w:pPr>
        <w:pStyle w:val="GPSL3numberedclause"/>
      </w:pPr>
      <w:r w:rsidRPr="00D03934">
        <w:t>then by mediation (as prescribed in paragraph </w:t>
      </w:r>
      <w:r w:rsidR="009F474C" w:rsidRPr="00D03934">
        <w:fldChar w:fldCharType="begin"/>
      </w:r>
      <w:r w:rsidR="00D81C1C" w:rsidRPr="00D03934">
        <w:instrText xml:space="preserve"> REF _Ref365644460 \r \h </w:instrText>
      </w:r>
      <w:r w:rsidR="009F474C" w:rsidRPr="00D03934">
        <w:fldChar w:fldCharType="separate"/>
      </w:r>
      <w:r w:rsidR="00BF637D">
        <w:t>4</w:t>
      </w:r>
      <w:r w:rsidR="009F474C" w:rsidRPr="00D03934">
        <w:fldChar w:fldCharType="end"/>
      </w:r>
      <w:r w:rsidR="00D81C1C" w:rsidRPr="00D03934">
        <w:t xml:space="preserve"> of this Call Off Schedule</w:t>
      </w:r>
      <w:r w:rsidRPr="00D03934">
        <w:t xml:space="preserve">); and </w:t>
      </w:r>
    </w:p>
    <w:p w14:paraId="409080DB" w14:textId="77777777" w:rsidR="00E13960" w:rsidRDefault="00DE3EF6" w:rsidP="0061370A">
      <w:pPr>
        <w:pStyle w:val="GPSL3numberedclause"/>
      </w:pPr>
      <w:r w:rsidRPr="00D03934">
        <w:lastRenderedPageBreak/>
        <w:t>lastly by recourse to arbitration (as prescribed in paragraph 6</w:t>
      </w:r>
      <w:r w:rsidR="00203754" w:rsidRPr="00D03934">
        <w:t xml:space="preserve"> of this Call Off Schedule</w:t>
      </w:r>
      <w:r w:rsidRPr="00D03934">
        <w:t>) or litigation (in accordance with Clause </w:t>
      </w:r>
      <w:r w:rsidR="009F474C" w:rsidRPr="00D03934">
        <w:fldChar w:fldCharType="begin"/>
      </w:r>
      <w:r w:rsidR="00D81C1C" w:rsidRPr="00D03934">
        <w:instrText xml:space="preserve"> REF _Ref364756346 \r \h </w:instrText>
      </w:r>
      <w:r w:rsidR="009F474C" w:rsidRPr="00D03934">
        <w:fldChar w:fldCharType="separate"/>
      </w:r>
      <w:r w:rsidR="00BF637D">
        <w:t>56</w:t>
      </w:r>
      <w:r w:rsidR="009F474C" w:rsidRPr="00D03934">
        <w:fldChar w:fldCharType="end"/>
      </w:r>
      <w:r w:rsidRPr="00D03934">
        <w:t> </w:t>
      </w:r>
      <w:r w:rsidR="00203754" w:rsidRPr="00D03934">
        <w:t xml:space="preserve">of this Call Off Contract </w:t>
      </w:r>
      <w:r w:rsidRPr="00D03934">
        <w:t>(Governing Law and Jurisdiction)).</w:t>
      </w:r>
    </w:p>
    <w:p w14:paraId="02AC2BB4" w14:textId="77777777" w:rsidR="00C9243A" w:rsidRDefault="00DE3EF6" w:rsidP="00101CE5">
      <w:pPr>
        <w:pStyle w:val="GPSL2numberedclause"/>
      </w:pPr>
      <w:bookmarkStart w:id="2589" w:name="_Ref365644583"/>
      <w:r w:rsidRPr="00D03934">
        <w:t>Specific issues shall be referred to Expert Determination (as prescribed in paragraph </w:t>
      </w:r>
      <w:r w:rsidR="009F474C" w:rsidRPr="00D03934">
        <w:fldChar w:fldCharType="begin"/>
      </w:r>
      <w:r w:rsidR="00D81C1C" w:rsidRPr="00D03934">
        <w:instrText xml:space="preserve"> REF _Ref365636510 \r \h </w:instrText>
      </w:r>
      <w:r w:rsidR="009F474C" w:rsidRPr="00D03934">
        <w:fldChar w:fldCharType="separate"/>
      </w:r>
      <w:r w:rsidR="00BF637D">
        <w:t>5</w:t>
      </w:r>
      <w:r w:rsidR="009F474C"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9F474C" w:rsidRPr="00D03934">
        <w:fldChar w:fldCharType="begin"/>
      </w:r>
      <w:r w:rsidR="00D81C1C" w:rsidRPr="00D03934">
        <w:instrText xml:space="preserve"> REF _Ref365636510 \r \h </w:instrText>
      </w:r>
      <w:r w:rsidR="009F474C" w:rsidRPr="00D03934">
        <w:fldChar w:fldCharType="separate"/>
      </w:r>
      <w:r w:rsidR="00BF637D">
        <w:t>5</w:t>
      </w:r>
      <w:r w:rsidR="009F474C" w:rsidRPr="00D03934">
        <w:fldChar w:fldCharType="end"/>
      </w:r>
      <w:r w:rsidR="00203754" w:rsidRPr="00D03934">
        <w:t xml:space="preserve"> of this Call Off Schedule</w:t>
      </w:r>
      <w:r w:rsidRPr="00D03934">
        <w:t>.</w:t>
      </w:r>
      <w:bookmarkEnd w:id="2589"/>
    </w:p>
    <w:p w14:paraId="22153936" w14:textId="77777777" w:rsidR="008D0A60" w:rsidRDefault="00DE3EF6">
      <w:pPr>
        <w:pStyle w:val="GPSL2numberedclause"/>
      </w:pPr>
      <w:bookmarkStart w:id="2590" w:name="_Ref365644422"/>
      <w:r w:rsidRPr="00D03934">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590"/>
    </w:p>
    <w:p w14:paraId="23409587" w14:textId="77777777" w:rsidR="00C9243A" w:rsidRDefault="00DE3EF6" w:rsidP="00101CE5">
      <w:pPr>
        <w:pStyle w:val="GPSL2numberedclause"/>
      </w:pPr>
      <w:r w:rsidRPr="00D03934">
        <w:t>If the use of the Expedited Dispute Timetable</w:t>
      </w:r>
      <w:r w:rsidRPr="00D03934" w:rsidDel="00C009AF">
        <w:t xml:space="preserve"> </w:t>
      </w:r>
      <w:r w:rsidRPr="00D03934">
        <w:t>is determined in accordance with paragraph </w:t>
      </w:r>
      <w:r w:rsidR="009F474C" w:rsidRPr="00D03934">
        <w:fldChar w:fldCharType="begin"/>
      </w:r>
      <w:r w:rsidR="00203754" w:rsidRPr="00D03934">
        <w:instrText xml:space="preserve"> REF _Ref365644583 \r \h </w:instrText>
      </w:r>
      <w:r w:rsidR="009F474C" w:rsidRPr="00D03934">
        <w:fldChar w:fldCharType="separate"/>
      </w:r>
      <w:r w:rsidR="00BF637D">
        <w:t>2.5</w:t>
      </w:r>
      <w:r w:rsidR="009F474C"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14:paraId="7FB51C67" w14:textId="77777777" w:rsidR="00B4253B" w:rsidRDefault="00DE3EF6" w:rsidP="0061370A">
      <w:pPr>
        <w:pStyle w:val="GPSL3numberedclause"/>
      </w:pPr>
      <w:r w:rsidRPr="00D03934">
        <w:t>in paragraph </w:t>
      </w:r>
      <w:r w:rsidR="009F474C" w:rsidRPr="00D03934">
        <w:fldChar w:fldCharType="begin"/>
      </w:r>
      <w:r w:rsidR="00203754" w:rsidRPr="00D03934">
        <w:instrText xml:space="preserve"> REF _Ref365644594 \r \h </w:instrText>
      </w:r>
      <w:r w:rsidR="009F474C" w:rsidRPr="00D03934">
        <w:fldChar w:fldCharType="separate"/>
      </w:r>
      <w:r w:rsidR="00BF637D">
        <w:t>3.2.3</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620F9CBE" w14:textId="77777777" w:rsidR="00B4253B" w:rsidRDefault="00DE3EF6" w:rsidP="0061370A">
      <w:pPr>
        <w:pStyle w:val="GPSL3numberedclause"/>
      </w:pPr>
      <w:r w:rsidRPr="00D03934">
        <w:t>in paragraph </w:t>
      </w:r>
      <w:r w:rsidR="009F474C" w:rsidRPr="00D03934">
        <w:fldChar w:fldCharType="begin"/>
      </w:r>
      <w:r w:rsidR="00203754" w:rsidRPr="00D03934">
        <w:instrText xml:space="preserve"> REF _Ref365644398 \r \h </w:instrText>
      </w:r>
      <w:r w:rsidR="009F474C" w:rsidRPr="00D03934">
        <w:fldChar w:fldCharType="separate"/>
      </w:r>
      <w:r w:rsidR="00BF637D">
        <w:t>4.2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0BFD12A6" w14:textId="77777777" w:rsidR="00B4253B" w:rsidRDefault="00DE3EF6" w:rsidP="0061370A">
      <w:pPr>
        <w:pStyle w:val="GPSL3numberedclause"/>
      </w:pPr>
      <w:r w:rsidRPr="00D03934">
        <w:t>in paragraph </w:t>
      </w:r>
      <w:r w:rsidR="009F474C" w:rsidRPr="00D03934">
        <w:fldChar w:fldCharType="begin"/>
      </w:r>
      <w:r w:rsidR="00203754" w:rsidRPr="00D03934">
        <w:instrText xml:space="preserve"> REF _Ref365644387 \r \h </w:instrText>
      </w:r>
      <w:r w:rsidR="009F474C" w:rsidRPr="00D03934">
        <w:fldChar w:fldCharType="separate"/>
      </w:r>
      <w:r w:rsidR="00BF637D">
        <w:t>5.2</w:t>
      </w:r>
      <w:r w:rsidR="009F474C" w:rsidRPr="00D03934">
        <w:fldChar w:fldCharType="end"/>
      </w:r>
      <w:r w:rsidRPr="00D03934">
        <w:t xml:space="preserve">, </w:t>
      </w:r>
      <w:r w:rsidR="00203754" w:rsidRPr="00D03934">
        <w:t>five (</w:t>
      </w:r>
      <w:r w:rsidRPr="00D03934">
        <w:t>5</w:t>
      </w:r>
      <w:r w:rsidR="00203754" w:rsidRPr="00D03934">
        <w:t>)</w:t>
      </w:r>
      <w:r w:rsidRPr="00D03934">
        <w:t> Working Days; and</w:t>
      </w:r>
    </w:p>
    <w:p w14:paraId="06C113D2" w14:textId="77777777" w:rsidR="00B4253B" w:rsidRDefault="00DE3EF6" w:rsidP="002769E3">
      <w:pPr>
        <w:pStyle w:val="GPSL3numberedclause"/>
      </w:pPr>
      <w:r w:rsidRPr="00D03934">
        <w:t>in paragraph </w:t>
      </w:r>
      <w:r w:rsidR="009F474C" w:rsidRPr="00D03934">
        <w:fldChar w:fldCharType="begin"/>
      </w:r>
      <w:r w:rsidR="00203754" w:rsidRPr="00D03934">
        <w:instrText xml:space="preserve"> REF _Ref365642677 \r \h </w:instrText>
      </w:r>
      <w:r w:rsidR="009F474C" w:rsidRPr="00D03934">
        <w:fldChar w:fldCharType="separate"/>
      </w:r>
      <w:r w:rsidR="00BF637D">
        <w:t>6.2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38220487" w14:textId="77777777" w:rsidR="00C9243A" w:rsidRDefault="00DE3EF6" w:rsidP="00101CE5">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C149373" w14:textId="77777777" w:rsidR="008D0A60" w:rsidRDefault="00DE3EF6" w:rsidP="00036474">
      <w:pPr>
        <w:pStyle w:val="GPSL1SCHEDULEHeading"/>
        <w:rPr>
          <w:rFonts w:hint="eastAsia"/>
        </w:rPr>
      </w:pPr>
      <w:bookmarkStart w:id="2591" w:name="_Ref365644452"/>
      <w:r w:rsidRPr="00D03934">
        <w:t>COMMERCIAL NEGOTIATIONS</w:t>
      </w:r>
      <w:bookmarkEnd w:id="2591"/>
    </w:p>
    <w:p w14:paraId="0C69658B" w14:textId="07B4DEEB" w:rsidR="008D0A60" w:rsidRDefault="00DE3EF6">
      <w:pPr>
        <w:pStyle w:val="GPSL2numberedclause"/>
      </w:pPr>
      <w:bookmarkStart w:id="2592" w:name="_Ref365644782"/>
      <w:r w:rsidRPr="00D03934">
        <w:t>Following the service of a Dispute Notice, the Customer and the Supplier shall use reasonable endeavours to resolve the Dispute as soon as possible, by discussi</w:t>
      </w:r>
      <w:r w:rsidR="007855E1">
        <w:t>on between the Customer’s Contract Manager</w:t>
      </w:r>
      <w:r w:rsidRPr="00D03934">
        <w:t xml:space="preserve"> and the Supplier’s </w:t>
      </w:r>
      <w:r w:rsidR="007855E1">
        <w:t>Account Manager</w:t>
      </w:r>
      <w:r w:rsidRPr="00D03934">
        <w:t>.</w:t>
      </w:r>
      <w:bookmarkEnd w:id="2592"/>
      <w:r w:rsidRPr="00D03934">
        <w:t xml:space="preserve"> </w:t>
      </w:r>
    </w:p>
    <w:p w14:paraId="426932E7" w14:textId="77777777" w:rsidR="00DE3EF6" w:rsidRPr="00D03934" w:rsidRDefault="00DE3EF6" w:rsidP="00101CE5">
      <w:pPr>
        <w:pStyle w:val="GPSL2numberedclause"/>
      </w:pPr>
      <w:bookmarkStart w:id="2593" w:name="_Ref365642737"/>
      <w:r w:rsidRPr="00D03934">
        <w:t>If:</w:t>
      </w:r>
      <w:bookmarkEnd w:id="2593"/>
      <w:r w:rsidRPr="00D03934">
        <w:t xml:space="preserve"> </w:t>
      </w:r>
    </w:p>
    <w:p w14:paraId="58D2A49A" w14:textId="77777777" w:rsidR="008D0A60" w:rsidRDefault="00DE3EF6" w:rsidP="0061370A">
      <w:pPr>
        <w:pStyle w:val="GPSL3numberedclause"/>
      </w:pPr>
      <w:r w:rsidRPr="00D03934">
        <w:t xml:space="preserve">either Party is of the reasonable opinion that the resolution of a Dispute by commercial negotiation, or the continuance of commercial negotiations, will not result in an appropriate solution; </w:t>
      </w:r>
    </w:p>
    <w:p w14:paraId="24019C3C" w14:textId="77777777" w:rsidR="00B4253B" w:rsidRDefault="00DE3EF6" w:rsidP="0061370A">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9F474C" w:rsidRPr="00D03934">
        <w:fldChar w:fldCharType="begin"/>
      </w:r>
      <w:r w:rsidR="00203754" w:rsidRPr="00D03934">
        <w:instrText xml:space="preserve"> REF _Ref365644452 \r \h </w:instrText>
      </w:r>
      <w:r w:rsidR="009F474C" w:rsidRPr="00D03934">
        <w:fldChar w:fldCharType="separate"/>
      </w:r>
      <w:r w:rsidR="00BF637D">
        <w:t>3</w:t>
      </w:r>
      <w:r w:rsidR="009F474C" w:rsidRPr="00D03934">
        <w:fldChar w:fldCharType="end"/>
      </w:r>
      <w:r w:rsidR="00203754" w:rsidRPr="00D03934">
        <w:t xml:space="preserve"> of this Call Off Schedule</w:t>
      </w:r>
      <w:r w:rsidRPr="00D03934">
        <w:t>; or</w:t>
      </w:r>
    </w:p>
    <w:p w14:paraId="6CD38009" w14:textId="77777777" w:rsidR="00B4253B" w:rsidRDefault="00DE3EF6" w:rsidP="0061370A">
      <w:pPr>
        <w:pStyle w:val="GPSL3numberedclause"/>
      </w:pPr>
      <w:bookmarkStart w:id="2594" w:name="_Ref365644594"/>
      <w:r w:rsidRPr="00D03934">
        <w:t>the Parties have not settled the Dispute in accordance with paragraph </w:t>
      </w:r>
      <w:r w:rsidR="009F474C" w:rsidRPr="00D03934">
        <w:fldChar w:fldCharType="begin"/>
      </w:r>
      <w:r w:rsidR="00203754" w:rsidRPr="00D03934">
        <w:instrText xml:space="preserve"> REF _Ref365644782 \r \h </w:instrText>
      </w:r>
      <w:r w:rsidR="009F474C" w:rsidRPr="00D03934">
        <w:fldChar w:fldCharType="separate"/>
      </w:r>
      <w:r w:rsidR="00BF637D">
        <w:t>3.1</w:t>
      </w:r>
      <w:r w:rsidR="009F474C"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594"/>
      <w:r w:rsidRPr="00D03934">
        <w:t xml:space="preserve"> </w:t>
      </w:r>
    </w:p>
    <w:p w14:paraId="08E3DC19" w14:textId="77777777" w:rsidR="003A4E77" w:rsidRDefault="00DE3EF6" w:rsidP="00036474">
      <w:pPr>
        <w:pStyle w:val="GPSL2Indent"/>
      </w:pPr>
      <w:r w:rsidRPr="00D03934">
        <w:t>either Party may serve a written notice to proceed to mediation (a “</w:t>
      </w:r>
      <w:r w:rsidRPr="00D03934">
        <w:rPr>
          <w:b/>
        </w:rPr>
        <w:t>Mediation Notice”</w:t>
      </w:r>
      <w:r w:rsidRPr="00D03934">
        <w:t>) in accordance with paragraph </w:t>
      </w:r>
      <w:r w:rsidR="009F474C" w:rsidRPr="00D03934">
        <w:fldChar w:fldCharType="begin"/>
      </w:r>
      <w:r w:rsidR="00203754" w:rsidRPr="00D03934">
        <w:instrText xml:space="preserve"> REF _Ref365644460 \r \h </w:instrText>
      </w:r>
      <w:r w:rsidR="009F474C" w:rsidRPr="00D03934">
        <w:fldChar w:fldCharType="separate"/>
      </w:r>
      <w:r w:rsidR="00BF637D">
        <w:t>4</w:t>
      </w:r>
      <w:r w:rsidR="009F474C" w:rsidRPr="00D03934">
        <w:fldChar w:fldCharType="end"/>
      </w:r>
      <w:r w:rsidR="00203754" w:rsidRPr="00D03934">
        <w:t xml:space="preserve"> of this Call Off Schedule</w:t>
      </w:r>
      <w:r w:rsidRPr="00D03934">
        <w:t>.</w:t>
      </w:r>
    </w:p>
    <w:p w14:paraId="287F6441" w14:textId="77777777" w:rsidR="00E13960" w:rsidRDefault="00DE3EF6" w:rsidP="00036474">
      <w:pPr>
        <w:pStyle w:val="GPSL1SCHEDULEHeading"/>
        <w:rPr>
          <w:rFonts w:hint="eastAsia"/>
        </w:rPr>
      </w:pPr>
      <w:bookmarkStart w:id="2595" w:name="_Ref365644460"/>
      <w:r w:rsidRPr="00D03934">
        <w:t>MEDIATION</w:t>
      </w:r>
      <w:bookmarkEnd w:id="2595"/>
    </w:p>
    <w:p w14:paraId="3A35DBCB" w14:textId="77777777" w:rsidR="00DE3EF6" w:rsidRPr="00D03934" w:rsidRDefault="00DE3EF6" w:rsidP="00101CE5">
      <w:pPr>
        <w:pStyle w:val="GPSL2numberedclause"/>
      </w:pPr>
      <w:r w:rsidRPr="00D03934">
        <w:lastRenderedPageBreak/>
        <w:t>If a Mediation Notice is served, the Parties shall attempt to resolve the dispute in accordance with CEDR's Model Mediation Agreement which shall be deemed to be incorporated by reference into this Call Off Contract.</w:t>
      </w:r>
    </w:p>
    <w:p w14:paraId="3F3DCDD8" w14:textId="77777777" w:rsidR="008D0A60" w:rsidRDefault="00DE3EF6">
      <w:pPr>
        <w:pStyle w:val="GPSL2numberedclause"/>
      </w:pPr>
      <w:bookmarkStart w:id="2596"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596"/>
    </w:p>
    <w:p w14:paraId="410E9BCE" w14:textId="77777777" w:rsidR="00DE3EF6" w:rsidRPr="00D03934" w:rsidRDefault="00DE3EF6" w:rsidP="00101CE5">
      <w:pPr>
        <w:pStyle w:val="GPSL2numberedclause"/>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87BFA7C" w14:textId="77777777" w:rsidR="00C9243A" w:rsidRDefault="00DE3EF6" w:rsidP="00101CE5">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7456047" w14:textId="77777777" w:rsidR="00E13960" w:rsidRDefault="00DE3EF6" w:rsidP="00036474">
      <w:pPr>
        <w:pStyle w:val="GPSL1SCHEDULEHeading"/>
        <w:rPr>
          <w:rFonts w:hint="eastAsia"/>
        </w:rPr>
      </w:pPr>
      <w:bookmarkStart w:id="2597" w:name="_Ref365636510"/>
      <w:r w:rsidRPr="00D03934">
        <w:t>EXPERT DETERMINATION</w:t>
      </w:r>
      <w:bookmarkEnd w:id="2597"/>
    </w:p>
    <w:p w14:paraId="3B8B7FF3" w14:textId="77777777" w:rsidR="00DE3EF6" w:rsidRPr="00D03934" w:rsidRDefault="00DE3EF6" w:rsidP="00101CE5">
      <w:pPr>
        <w:pStyle w:val="GPSL2numberedclause"/>
      </w:pPr>
      <w:r w:rsidRPr="00D03934">
        <w:t>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71B8665D" w14:textId="77777777" w:rsidR="00DE3EF6" w:rsidRPr="00D03934" w:rsidRDefault="00DE3EF6" w:rsidP="00101CE5">
      <w:pPr>
        <w:pStyle w:val="GPSL2numberedclause"/>
      </w:pPr>
      <w:bookmarkStart w:id="2598"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xml:space="preserve"> Working Days, or if the person appointed is unable or unwilling to act, the Expert shall be appointed on the instructions of the </w:t>
      </w:r>
      <w:r w:rsidR="00622921">
        <w:t>relevant professional body</w:t>
      </w:r>
      <w:r w:rsidRPr="00D03934">
        <w:t>.</w:t>
      </w:r>
      <w:bookmarkEnd w:id="2598"/>
    </w:p>
    <w:p w14:paraId="4A3BFCDD" w14:textId="77777777" w:rsidR="00DE3EF6" w:rsidRPr="00D03934" w:rsidRDefault="00DE3EF6" w:rsidP="00101CE5">
      <w:pPr>
        <w:pStyle w:val="GPSL2numberedclause"/>
      </w:pPr>
      <w:r w:rsidRPr="00D03934">
        <w:t>The Expert shall act on the following basis:</w:t>
      </w:r>
    </w:p>
    <w:p w14:paraId="7A608685" w14:textId="77777777" w:rsidR="008D0A60" w:rsidRDefault="00DE3EF6" w:rsidP="0061370A">
      <w:pPr>
        <w:pStyle w:val="GPSL3numberedclause"/>
      </w:pPr>
      <w:r w:rsidRPr="00D03934">
        <w:t>he/she shall act as an expert and not as an arbitrator and shall act fairly and impartially;</w:t>
      </w:r>
    </w:p>
    <w:p w14:paraId="64158D28" w14:textId="77777777" w:rsidR="00E13960" w:rsidRDefault="00DE3EF6" w:rsidP="0061370A">
      <w:pPr>
        <w:pStyle w:val="GPSL3numberedclause"/>
      </w:pPr>
      <w:r w:rsidRPr="00D03934">
        <w:t>the Expert's determination shall (in the absence of a material failure to follow the agreed procedures) be final and binding on the Parties;</w:t>
      </w:r>
    </w:p>
    <w:p w14:paraId="29D526A7" w14:textId="77777777" w:rsidR="00E13960" w:rsidRDefault="00DE3EF6" w:rsidP="0061370A">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14:paraId="71389674" w14:textId="77777777" w:rsidR="00E13960" w:rsidRDefault="00DE3EF6" w:rsidP="002769E3">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14:paraId="22F0CC6A" w14:textId="77777777" w:rsidR="00E13960" w:rsidRDefault="00DE3EF6" w:rsidP="002769E3">
      <w:pPr>
        <w:pStyle w:val="GPSL3numberedclause"/>
      </w:pPr>
      <w:r w:rsidRPr="00D03934">
        <w:t>the process shall be conducted in private and shall be confidential; and</w:t>
      </w:r>
    </w:p>
    <w:p w14:paraId="0ADEC41F" w14:textId="77777777" w:rsidR="00E13960" w:rsidRDefault="00DE3EF6" w:rsidP="002769E3">
      <w:pPr>
        <w:pStyle w:val="GPSL3numberedclause"/>
      </w:pPr>
      <w:r w:rsidRPr="00D03934">
        <w:t>the Expert shall determine how and by whom the costs of the determination, including his/her fees and expenses, are to be paid.</w:t>
      </w:r>
    </w:p>
    <w:p w14:paraId="1F1682ED" w14:textId="77777777" w:rsidR="008D0A60" w:rsidRDefault="00DE3EF6" w:rsidP="00036474">
      <w:pPr>
        <w:pStyle w:val="GPSL1SCHEDULEHeading"/>
        <w:rPr>
          <w:rFonts w:hint="eastAsia"/>
        </w:rPr>
      </w:pPr>
      <w:r w:rsidRPr="00D03934">
        <w:t>ARBITRATION</w:t>
      </w:r>
    </w:p>
    <w:p w14:paraId="3DA97146" w14:textId="77777777" w:rsidR="00DE3EF6" w:rsidRPr="00D03934" w:rsidRDefault="00DE3EF6" w:rsidP="00101CE5">
      <w:pPr>
        <w:pStyle w:val="GPSL2numberedclause"/>
      </w:pPr>
      <w:bookmarkStart w:id="2599" w:name="_Ref365645044"/>
      <w:r w:rsidRPr="00D03934">
        <w:lastRenderedPageBreak/>
        <w:t>The Customer may at any time before court proceedings are commenced refer the Dispute to arbitration in accordance with the provisions of paragraph </w:t>
      </w:r>
      <w:r w:rsidR="009F474C" w:rsidRPr="00D03934">
        <w:fldChar w:fldCharType="begin"/>
      </w:r>
      <w:r w:rsidR="00203754" w:rsidRPr="00D03934">
        <w:instrText xml:space="preserve"> REF _Ref365644852 \r \h </w:instrText>
      </w:r>
      <w:r w:rsidR="009F474C" w:rsidRPr="00D03934">
        <w:fldChar w:fldCharType="separate"/>
      </w:r>
      <w:r w:rsidR="00BF637D">
        <w:t>6.4</w:t>
      </w:r>
      <w:r w:rsidR="009F474C" w:rsidRPr="00D03934">
        <w:fldChar w:fldCharType="end"/>
      </w:r>
      <w:r w:rsidR="00203754" w:rsidRPr="00D03934">
        <w:t xml:space="preserve"> of this Call Off Schedule</w:t>
      </w:r>
      <w:r w:rsidRPr="00D03934">
        <w:t>.</w:t>
      </w:r>
      <w:bookmarkEnd w:id="2599"/>
    </w:p>
    <w:p w14:paraId="286B6698" w14:textId="77777777" w:rsidR="00DE3EF6" w:rsidRPr="00D03934" w:rsidRDefault="00DE3EF6" w:rsidP="00101CE5">
      <w:pPr>
        <w:pStyle w:val="GPSL2numberedclause"/>
      </w:pPr>
      <w:bookmarkStart w:id="2600" w:name="_Ref365642677"/>
      <w:r w:rsidRPr="00D03934">
        <w:t xml:space="preserve">Before the Supplier commences court proceedings or arbitration, it shall serve written notice on the Customer of its intentions and the Customer 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on the Supplier requiring the Dispute to be referred to and resolved by arbitration in accordance with paragraph </w:t>
      </w:r>
      <w:r w:rsidR="009F474C" w:rsidRPr="00D03934">
        <w:fldChar w:fldCharType="begin"/>
      </w:r>
      <w:r w:rsidR="00203754" w:rsidRPr="00D03934">
        <w:instrText xml:space="preserve"> REF _Ref365644852 \r \h </w:instrText>
      </w:r>
      <w:r w:rsidR="009F474C" w:rsidRPr="00D03934">
        <w:fldChar w:fldCharType="separate"/>
      </w:r>
      <w:r w:rsidR="00BF637D">
        <w:t>6.4</w:t>
      </w:r>
      <w:r w:rsidR="009F474C" w:rsidRPr="00D03934">
        <w:fldChar w:fldCharType="end"/>
      </w:r>
      <w:r w:rsidR="00203754" w:rsidRPr="00D03934">
        <w:t xml:space="preserve"> of this Call Off Schedule </w:t>
      </w:r>
      <w:r w:rsidRPr="00D03934">
        <w:t xml:space="preserve">or be subject to the jurisdiction of the courts in accordance with Clause </w:t>
      </w:r>
      <w:r w:rsidR="009F474C" w:rsidRPr="00D03934">
        <w:fldChar w:fldCharType="begin"/>
      </w:r>
      <w:r w:rsidR="00203754" w:rsidRPr="00D03934">
        <w:instrText xml:space="preserve"> REF _Ref364756346 \r \h </w:instrText>
      </w:r>
      <w:r w:rsidR="009F474C" w:rsidRPr="00D03934">
        <w:fldChar w:fldCharType="separate"/>
      </w:r>
      <w:r w:rsidR="00BF637D">
        <w:t>56</w:t>
      </w:r>
      <w:r w:rsidR="009F474C"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600"/>
      <w:r w:rsidRPr="00D03934">
        <w:t xml:space="preserve"> </w:t>
      </w:r>
    </w:p>
    <w:p w14:paraId="3B4B98BB" w14:textId="77777777" w:rsidR="008D0A60" w:rsidRDefault="00DE3EF6">
      <w:pPr>
        <w:pStyle w:val="GPSL2numberedclause"/>
      </w:pPr>
      <w:bookmarkStart w:id="2601" w:name="_Ref365645053"/>
      <w:r w:rsidRPr="00D03934">
        <w:t>If:</w:t>
      </w:r>
      <w:bookmarkEnd w:id="2601"/>
    </w:p>
    <w:p w14:paraId="5E2F0AA9" w14:textId="77777777" w:rsidR="00B4253B" w:rsidRDefault="00DE3EF6" w:rsidP="0061370A">
      <w:pPr>
        <w:pStyle w:val="GPSL3numberedclause"/>
      </w:pPr>
      <w:r w:rsidRPr="00D03934">
        <w:t>the Counter Notice requires the Dispute to be referred to arbitration, the provisions of paragraph </w:t>
      </w:r>
      <w:r w:rsidR="009F474C" w:rsidRPr="00D03934">
        <w:fldChar w:fldCharType="begin"/>
      </w:r>
      <w:r w:rsidR="00203754" w:rsidRPr="00D03934">
        <w:instrText xml:space="preserve"> REF _Ref365644852 \r \h </w:instrText>
      </w:r>
      <w:r w:rsidR="009F474C" w:rsidRPr="00D03934">
        <w:fldChar w:fldCharType="separate"/>
      </w:r>
      <w:r w:rsidR="00BF637D">
        <w:t>6.4</w:t>
      </w:r>
      <w:r w:rsidR="009F474C" w:rsidRPr="00D03934">
        <w:fldChar w:fldCharType="end"/>
      </w:r>
      <w:r w:rsidR="00203754" w:rsidRPr="00D03934">
        <w:t xml:space="preserve"> of this Call Off Schedule</w:t>
      </w:r>
      <w:r w:rsidRPr="00D03934">
        <w:t xml:space="preserve"> shall apply; </w:t>
      </w:r>
    </w:p>
    <w:p w14:paraId="4DB8CF3C" w14:textId="77777777" w:rsidR="008D0A60" w:rsidRDefault="00DE3EF6" w:rsidP="0061370A">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14:paraId="45F30278" w14:textId="77777777" w:rsidR="00B4253B" w:rsidRDefault="00DE3EF6" w:rsidP="0061370A">
      <w:pPr>
        <w:pStyle w:val="GPSL3numberedclause"/>
      </w:pPr>
      <w:r w:rsidRPr="00D03934">
        <w:t xml:space="preserve">the Customer does not serve a Counter Notice within the </w:t>
      </w:r>
      <w:r w:rsidR="00203754" w:rsidRPr="00D03934">
        <w:t>fifteen (</w:t>
      </w:r>
      <w:r w:rsidRPr="00D03934">
        <w:t>15</w:t>
      </w:r>
      <w:r w:rsidR="00203754" w:rsidRPr="00D03934">
        <w:t>)</w:t>
      </w:r>
      <w:r w:rsidRPr="00D03934">
        <w:t> Working Days period referred to in paragraph </w:t>
      </w:r>
      <w:r w:rsidR="009F474C" w:rsidRPr="00D03934">
        <w:fldChar w:fldCharType="begin"/>
      </w:r>
      <w:r w:rsidR="00203754" w:rsidRPr="00D03934">
        <w:instrText xml:space="preserve"> REF _Ref365642677 \r \h </w:instrText>
      </w:r>
      <w:r w:rsidR="009F474C" w:rsidRPr="00D03934">
        <w:fldChar w:fldCharType="separate"/>
      </w:r>
      <w:r w:rsidR="00BF637D">
        <w:t>6.2</w:t>
      </w:r>
      <w:r w:rsidR="009F474C" w:rsidRPr="00D03934">
        <w:fldChar w:fldCharType="end"/>
      </w:r>
      <w:r w:rsidR="00203754" w:rsidRPr="00D03934">
        <w:t xml:space="preserve"> of this Call Off Schedule</w:t>
      </w:r>
      <w:r w:rsidRPr="00D03934">
        <w:t>, the Supplier may either commence arbitration proceedings in accordance with paragraph </w:t>
      </w:r>
      <w:r w:rsidR="009F474C" w:rsidRPr="00D03934">
        <w:fldChar w:fldCharType="begin"/>
      </w:r>
      <w:r w:rsidR="00203754" w:rsidRPr="00D03934">
        <w:instrText xml:space="preserve"> REF _Ref365644852 \r \h </w:instrText>
      </w:r>
      <w:r w:rsidR="009F474C" w:rsidRPr="00D03934">
        <w:fldChar w:fldCharType="separate"/>
      </w:r>
      <w:r w:rsidR="00BF637D">
        <w:t>6.4</w:t>
      </w:r>
      <w:r w:rsidR="009F474C"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9F474C" w:rsidRPr="00D03934">
        <w:fldChar w:fldCharType="begin"/>
      </w:r>
      <w:r w:rsidR="00203754" w:rsidRPr="00D03934">
        <w:instrText xml:space="preserve"> REF _Ref364756346 \r \h </w:instrText>
      </w:r>
      <w:r w:rsidR="009F474C" w:rsidRPr="00D03934">
        <w:fldChar w:fldCharType="separate"/>
      </w:r>
      <w:r w:rsidR="00BF637D">
        <w:t>56</w:t>
      </w:r>
      <w:r w:rsidR="009F474C" w:rsidRPr="00D03934">
        <w:fldChar w:fldCharType="end"/>
      </w:r>
      <w:r w:rsidR="00203754" w:rsidRPr="00D03934">
        <w:t xml:space="preserve"> of this Call Off Contract (Governing Law and Jurisdiction) </w:t>
      </w:r>
      <w:r w:rsidRPr="00D03934">
        <w:t>which shall (in those circumstances) have exclusive jurisdiction.</w:t>
      </w:r>
    </w:p>
    <w:p w14:paraId="16B28EFC" w14:textId="77777777" w:rsidR="00C9243A" w:rsidRDefault="00DE3EF6" w:rsidP="00101CE5">
      <w:pPr>
        <w:pStyle w:val="GPSL2numberedclause"/>
      </w:pPr>
      <w:bookmarkStart w:id="2602" w:name="_Ref365644852"/>
      <w:r w:rsidRPr="00D03934">
        <w:t>In the event that any arbitration proceedings are commenced pursuant to paragraphs </w:t>
      </w:r>
      <w:r w:rsidR="009F474C" w:rsidRPr="00D03934">
        <w:fldChar w:fldCharType="begin"/>
      </w:r>
      <w:r w:rsidR="00203754" w:rsidRPr="00D03934">
        <w:instrText xml:space="preserve"> REF _Ref365645044 \r \h </w:instrText>
      </w:r>
      <w:r w:rsidR="009F474C" w:rsidRPr="00D03934">
        <w:fldChar w:fldCharType="separate"/>
      </w:r>
      <w:r w:rsidR="00BF637D">
        <w:t>6.1</w:t>
      </w:r>
      <w:r w:rsidR="009F474C" w:rsidRPr="00D03934">
        <w:fldChar w:fldCharType="end"/>
      </w:r>
      <w:r w:rsidRPr="00D03934">
        <w:t xml:space="preserve"> to </w:t>
      </w:r>
      <w:r w:rsidR="009F474C" w:rsidRPr="00D03934">
        <w:fldChar w:fldCharType="begin"/>
      </w:r>
      <w:r w:rsidR="00203754" w:rsidRPr="00D03934">
        <w:instrText xml:space="preserve"> REF _Ref365645053 \r \h </w:instrText>
      </w:r>
      <w:r w:rsidR="009F474C" w:rsidRPr="00D03934">
        <w:fldChar w:fldCharType="separate"/>
      </w:r>
      <w:r w:rsidR="00BF637D">
        <w:t>6.3</w:t>
      </w:r>
      <w:r w:rsidR="009F474C" w:rsidRPr="00D03934">
        <w:fldChar w:fldCharType="end"/>
      </w:r>
      <w:r w:rsidR="00203754" w:rsidRPr="00D03934">
        <w:t xml:space="preserve"> of this Call Off Schedule</w:t>
      </w:r>
      <w:r w:rsidRPr="00D03934">
        <w:t>, the Parties hereby confirm that:</w:t>
      </w:r>
      <w:bookmarkEnd w:id="2602"/>
    </w:p>
    <w:p w14:paraId="5B2427C5" w14:textId="77777777" w:rsidR="00B4253B" w:rsidRDefault="00DE3EF6" w:rsidP="0061370A">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9F474C" w:rsidRPr="00D03934">
        <w:fldChar w:fldCharType="begin"/>
      </w:r>
      <w:r w:rsidR="00203754" w:rsidRPr="00D03934">
        <w:instrText xml:space="preserve"> REF _Ref365645080 \r \h </w:instrText>
      </w:r>
      <w:r w:rsidR="009F474C" w:rsidRPr="00D03934">
        <w:fldChar w:fldCharType="separate"/>
      </w:r>
      <w:r w:rsidR="00BF637D">
        <w:t>6.4.5</w:t>
      </w:r>
      <w:r w:rsidR="009F474C" w:rsidRPr="00D03934">
        <w:fldChar w:fldCharType="end"/>
      </w:r>
      <w:r w:rsidR="00203754" w:rsidRPr="00D03934">
        <w:t xml:space="preserve"> to </w:t>
      </w:r>
      <w:r w:rsidR="007730ED">
        <w:t xml:space="preserve"> </w:t>
      </w:r>
      <w:r w:rsidR="009F474C">
        <w:fldChar w:fldCharType="begin"/>
      </w:r>
      <w:r w:rsidR="007730ED">
        <w:instrText xml:space="preserve"> REF _Ref380162874 \r \h </w:instrText>
      </w:r>
      <w:r w:rsidR="009F474C">
        <w:fldChar w:fldCharType="separate"/>
      </w:r>
      <w:r w:rsidR="00BF637D">
        <w:t>6.4.7</w:t>
      </w:r>
      <w:r w:rsidR="009F474C">
        <w:fldChar w:fldCharType="end"/>
      </w:r>
      <w:r w:rsidR="007730ED">
        <w:t xml:space="preserve"> </w:t>
      </w:r>
      <w:r w:rsidR="00203754" w:rsidRPr="00D03934">
        <w:t>of this Call Off Schedule</w:t>
      </w:r>
      <w:r w:rsidRPr="00D03934">
        <w:t xml:space="preserve">); </w:t>
      </w:r>
    </w:p>
    <w:p w14:paraId="1516A2AF" w14:textId="77777777" w:rsidR="00E13960" w:rsidRDefault="00DE3EF6" w:rsidP="0061370A">
      <w:pPr>
        <w:pStyle w:val="GPSL3numberedclause"/>
      </w:pPr>
      <w:r w:rsidRPr="00D03934">
        <w:t>the arbitration shall be administered by the LCIA;</w:t>
      </w:r>
    </w:p>
    <w:p w14:paraId="206BDF8E" w14:textId="77777777" w:rsidR="00E13960" w:rsidRDefault="00DE3EF6" w:rsidP="0061370A">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56C051A" w14:textId="77777777" w:rsidR="00E13960" w:rsidRDefault="00DE3EF6" w:rsidP="002769E3">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14:paraId="7C0CB153" w14:textId="77777777" w:rsidR="00E13960" w:rsidRDefault="00DE3EF6" w:rsidP="002769E3">
      <w:pPr>
        <w:pStyle w:val="GPSL3numberedclause"/>
      </w:pPr>
      <w:bookmarkStart w:id="2603" w:name="_Ref365645080"/>
      <w:r w:rsidRPr="00D03934">
        <w:t>the chair of the arbitral tribunal shall be British;</w:t>
      </w:r>
      <w:bookmarkEnd w:id="2603"/>
      <w:r w:rsidR="00F73A93">
        <w:t xml:space="preserve"> </w:t>
      </w:r>
    </w:p>
    <w:p w14:paraId="0DFBB929" w14:textId="0AAD0A7C" w:rsidR="008D0A60" w:rsidRDefault="008D0A60" w:rsidP="002769E3">
      <w:pPr>
        <w:pStyle w:val="GPSL3numberedclause"/>
      </w:pPr>
      <w:r>
        <w:t>the arbitration proceeding</w:t>
      </w:r>
      <w:r w:rsidR="007A4B5F">
        <w:t>s</w:t>
      </w:r>
      <w:r>
        <w:t xml:space="preserve"> </w:t>
      </w:r>
      <w:r w:rsidR="00AA4596">
        <w:t>shall take pla</w:t>
      </w:r>
      <w:r w:rsidR="00103364">
        <w:t xml:space="preserve">ce in </w:t>
      </w:r>
      <w:r w:rsidR="00AA4596" w:rsidRPr="00103364">
        <w:t>London</w:t>
      </w:r>
      <w:r w:rsidR="00AA4596">
        <w:t xml:space="preserve"> and in the English language; and </w:t>
      </w:r>
    </w:p>
    <w:p w14:paraId="19C91E52" w14:textId="164C8612" w:rsidR="003D0B7D" w:rsidRDefault="00AA4596" w:rsidP="00A31B63">
      <w:pPr>
        <w:pStyle w:val="GPSL3numberedclause"/>
      </w:pPr>
      <w:bookmarkStart w:id="2604" w:name="_Ref380162874"/>
      <w:r>
        <w:t>the seat of the arbitration shall be London.</w:t>
      </w:r>
      <w:bookmarkEnd w:id="2604"/>
    </w:p>
    <w:p w14:paraId="539CE4EA" w14:textId="77777777" w:rsidR="003D0B7D" w:rsidRDefault="003D0B7D">
      <w:pPr>
        <w:pStyle w:val="GPSL2numberedclause"/>
        <w:numPr>
          <w:ilvl w:val="0"/>
          <w:numId w:val="0"/>
        </w:numPr>
        <w:ind w:left="1134"/>
      </w:pPr>
    </w:p>
    <w:p w14:paraId="4506B688" w14:textId="77777777" w:rsidR="008D0A60" w:rsidRPr="00A31B63" w:rsidRDefault="00863962" w:rsidP="00036474">
      <w:pPr>
        <w:pStyle w:val="GPSL1SCHEDULEHeading"/>
        <w:rPr>
          <w:rFonts w:hint="eastAsia"/>
        </w:rPr>
      </w:pPr>
      <w:r w:rsidRPr="00A31B63">
        <w:t>URGENT RELIEF</w:t>
      </w:r>
    </w:p>
    <w:p w14:paraId="2D954ADC" w14:textId="77777777" w:rsidR="008D0A60" w:rsidRDefault="00DE3EF6">
      <w:pPr>
        <w:pStyle w:val="GPSL2numberedclause"/>
      </w:pPr>
      <w:r w:rsidRPr="00D03934">
        <w:t xml:space="preserve">Either Party may at any time take proceedings or seek remedies </w:t>
      </w:r>
      <w:r w:rsidRPr="005E6092">
        <w:t>before any</w:t>
      </w:r>
      <w:r w:rsidRPr="00D03934">
        <w:t xml:space="preserve"> court or tribunal of competent jurisdiction:</w:t>
      </w:r>
    </w:p>
    <w:p w14:paraId="5365B063" w14:textId="77777777" w:rsidR="008D0A60" w:rsidRDefault="00DE3EF6" w:rsidP="0061370A">
      <w:pPr>
        <w:pStyle w:val="GPSL3numberedclause"/>
      </w:pPr>
      <w:r w:rsidRPr="00D03934">
        <w:lastRenderedPageBreak/>
        <w:t>for interim or interlocutory remedies in relation to this Call Off Contract or infringement by the other Party of that Party’s Intellectual Property Rights; and/or</w:t>
      </w:r>
    </w:p>
    <w:p w14:paraId="7F2CB754" w14:textId="77777777" w:rsidR="00B4253B" w:rsidRDefault="00DE3EF6" w:rsidP="0061370A">
      <w:pPr>
        <w:pStyle w:val="GPSL3numberedclause"/>
        <w:rPr>
          <w:color w:val="000000"/>
        </w:rPr>
      </w:pPr>
      <w:r w:rsidRPr="00D03934">
        <w:t>where compliance with paragraph</w:t>
      </w:r>
      <w:r w:rsidR="00203754" w:rsidRPr="00D03934">
        <w:t xml:space="preserve"> </w:t>
      </w:r>
      <w:r w:rsidR="009F474C" w:rsidRPr="00D03934">
        <w:fldChar w:fldCharType="begin"/>
      </w:r>
      <w:r w:rsidR="00203754" w:rsidRPr="00D03934">
        <w:instrText xml:space="preserve"> REF _Ref365645132 \r \h </w:instrText>
      </w:r>
      <w:r w:rsidR="009F474C" w:rsidRPr="00D03934">
        <w:fldChar w:fldCharType="separate"/>
      </w:r>
      <w:r w:rsidR="00BF637D">
        <w:t>2.1</w:t>
      </w:r>
      <w:r w:rsidR="009F474C"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14:paraId="71820AE6" w14:textId="77777777" w:rsidR="003364D4" w:rsidRPr="00D03934" w:rsidRDefault="009F474C" w:rsidP="003364D4">
      <w:pPr>
        <w:pStyle w:val="GPSmacrorestart"/>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605" w:author="Townley, Joanne D (Army Comrcl-T2-Proc5)" w:date="2019-10-17T10:57:00Z" w:original="0."/>
        </w:fldChar>
      </w:r>
    </w:p>
    <w:p w14:paraId="24E8FD49" w14:textId="77777777" w:rsidR="00DE3EF6" w:rsidRPr="00D03934" w:rsidRDefault="00DE3EF6" w:rsidP="00A657C3">
      <w:pPr>
        <w:pStyle w:val="GPSSchTitleandNumber"/>
        <w:rPr>
          <w:rFonts w:hint="eastAsia"/>
        </w:rPr>
      </w:pPr>
      <w:r w:rsidRPr="00D03934">
        <w:br w:type="page"/>
      </w:r>
      <w:bookmarkStart w:id="2606" w:name="_Toc433188817"/>
      <w:r w:rsidRPr="00D03934">
        <w:lastRenderedPageBreak/>
        <w:t>CALL OFF SCHEDULE 1</w:t>
      </w:r>
      <w:r w:rsidR="007C0B22">
        <w:t>3</w:t>
      </w:r>
      <w:r w:rsidRPr="00D03934">
        <w:t>: VARIATION FORM</w:t>
      </w:r>
      <w:bookmarkEnd w:id="2606"/>
    </w:p>
    <w:p w14:paraId="1949AA5F" w14:textId="77777777" w:rsidR="00DE3EF6" w:rsidRPr="00D03934" w:rsidRDefault="00DE3EF6" w:rsidP="00001982">
      <w:r w:rsidRPr="00D03934">
        <w:t>No of Order Form being varied:</w:t>
      </w:r>
    </w:p>
    <w:p w14:paraId="3A19B19D" w14:textId="77777777" w:rsidR="00DE3EF6" w:rsidRPr="00D03934" w:rsidRDefault="00DE3EF6" w:rsidP="00001982">
      <w:r w:rsidRPr="00D03934">
        <w:t>……………………………………………………………………</w:t>
      </w:r>
    </w:p>
    <w:p w14:paraId="06BFA93C" w14:textId="77777777" w:rsidR="00DE3EF6" w:rsidRPr="00D03934" w:rsidRDefault="00DE3EF6" w:rsidP="00001982">
      <w:r w:rsidRPr="00D03934">
        <w:t>Variation Form No:</w:t>
      </w:r>
    </w:p>
    <w:p w14:paraId="01CC0412" w14:textId="77777777" w:rsidR="00DE3EF6" w:rsidRPr="00D03934" w:rsidRDefault="00DE3EF6" w:rsidP="00001982">
      <w:r w:rsidRPr="00D03934">
        <w:t>……………………………………………………………………………………</w:t>
      </w:r>
    </w:p>
    <w:p w14:paraId="0AC4CC88" w14:textId="77777777" w:rsidR="00DE3EF6" w:rsidRPr="00D03934" w:rsidRDefault="00DE3EF6" w:rsidP="0018612D">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03934" w14:paraId="48D194CA" w14:textId="77777777" w:rsidTr="004A1C76">
        <w:trPr>
          <w:cantSplit/>
        </w:trPr>
        <w:tc>
          <w:tcPr>
            <w:tcW w:w="9531" w:type="dxa"/>
            <w:tcBorders>
              <w:top w:val="nil"/>
              <w:left w:val="nil"/>
              <w:bottom w:val="nil"/>
              <w:right w:val="nil"/>
            </w:tcBorders>
          </w:tcPr>
          <w:p w14:paraId="3AE73468" w14:textId="73B6DCE9" w:rsidR="00DE3EF6" w:rsidRPr="00A31B63" w:rsidRDefault="00DE3EF6" w:rsidP="00001982">
            <w:r w:rsidRPr="00A31B63">
              <w:t>insert name of Customer ("</w:t>
            </w:r>
            <w:r w:rsidRPr="00A31B63">
              <w:rPr>
                <w:b/>
                <w:bCs/>
              </w:rPr>
              <w:t>the Customer"</w:t>
            </w:r>
            <w:r w:rsidRPr="00A31B63">
              <w:t>)</w:t>
            </w:r>
          </w:p>
          <w:p w14:paraId="52D250B0" w14:textId="77777777" w:rsidR="00DE3EF6" w:rsidRPr="00A31B63" w:rsidRDefault="00DE3EF6" w:rsidP="00001982">
            <w:r w:rsidRPr="00A31B63">
              <w:t>and</w:t>
            </w:r>
          </w:p>
          <w:p w14:paraId="696E5577" w14:textId="19C6A92B" w:rsidR="00DE3EF6" w:rsidRPr="00D03934" w:rsidRDefault="00DE3EF6" w:rsidP="00001982">
            <w:r w:rsidRPr="00A31B63">
              <w:t>insert name of Supplier (</w:t>
            </w:r>
            <w:r w:rsidRPr="00A31B63">
              <w:rPr>
                <w:b/>
              </w:rPr>
              <w:t>"</w:t>
            </w:r>
            <w:r w:rsidRPr="00D03934">
              <w:rPr>
                <w:b/>
              </w:rPr>
              <w:t>the Supplier"</w:t>
            </w:r>
            <w:r w:rsidRPr="00D03934">
              <w:t>)</w:t>
            </w:r>
          </w:p>
        </w:tc>
      </w:tr>
    </w:tbl>
    <w:p w14:paraId="347E041F" w14:textId="54E7A42A" w:rsidR="00DE3EF6" w:rsidRPr="00A31B63" w:rsidRDefault="006640D6" w:rsidP="00103364">
      <w:pPr>
        <w:pStyle w:val="MarginText"/>
        <w:numPr>
          <w:ilvl w:val="0"/>
          <w:numId w:val="5"/>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xml:space="preserve">  is varied as follows and shall take effect on the date signed by both Parties: </w:t>
      </w:r>
      <w:r w:rsidR="00DE3EF6" w:rsidRPr="00D03934">
        <w:t xml:space="preserve">  </w:t>
      </w:r>
    </w:p>
    <w:p w14:paraId="6170D8B9" w14:textId="77777777" w:rsidR="00DE3EF6" w:rsidRPr="00D03934" w:rsidRDefault="00DE3EF6" w:rsidP="00103364">
      <w:pPr>
        <w:pStyle w:val="MarginText"/>
        <w:numPr>
          <w:ilvl w:val="0"/>
          <w:numId w:val="5"/>
        </w:numPr>
        <w:ind w:left="567" w:hanging="425"/>
        <w:rPr>
          <w:rFonts w:cs="Arial"/>
          <w:sz w:val="22"/>
          <w:szCs w:val="22"/>
        </w:rPr>
      </w:pPr>
      <w:r w:rsidRPr="00D03934">
        <w:rPr>
          <w:rFonts w:cs="Arial"/>
          <w:sz w:val="22"/>
          <w:szCs w:val="22"/>
        </w:rPr>
        <w:t xml:space="preserve">Words and expressions in this Variation shall have the meanings given to them in </w:t>
      </w:r>
      <w:r w:rsidR="006640D6" w:rsidRPr="00D03934">
        <w:rPr>
          <w:rFonts w:cs="Arial"/>
          <w:sz w:val="22"/>
          <w:szCs w:val="22"/>
        </w:rPr>
        <w:t>this Call Off Contract</w:t>
      </w:r>
      <w:r w:rsidRPr="00D03934">
        <w:rPr>
          <w:rFonts w:cs="Arial"/>
          <w:sz w:val="22"/>
          <w:szCs w:val="22"/>
        </w:rPr>
        <w:t>.</w:t>
      </w:r>
    </w:p>
    <w:p w14:paraId="41372BA4" w14:textId="77777777" w:rsidR="00DE3EF6" w:rsidRPr="00D03934" w:rsidRDefault="006640D6" w:rsidP="00103364">
      <w:pPr>
        <w:pStyle w:val="MarginText"/>
        <w:numPr>
          <w:ilvl w:val="0"/>
          <w:numId w:val="5"/>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including any previous Variations, shall remain effective and unaltered except as amended by this Variation.</w:t>
      </w:r>
    </w:p>
    <w:p w14:paraId="7C9204C5" w14:textId="77777777" w:rsidR="003364D4" w:rsidRPr="00D03934" w:rsidRDefault="009F474C" w:rsidP="00103364">
      <w:pPr>
        <w:pStyle w:val="GPSmacrorestart"/>
        <w:numPr>
          <w:ilvl w:val="0"/>
          <w:numId w:val="5"/>
        </w:numPr>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607" w:author="Townley, Joanne D (Army Comrcl-T2-Proc5)" w:date="2019-10-17T10:57:00Z" w:original="0."/>
        </w:fldChar>
      </w:r>
    </w:p>
    <w:p w14:paraId="08CE03BD" w14:textId="77777777" w:rsidR="00DE3EF6" w:rsidRPr="00D03934" w:rsidRDefault="00DE3EF6" w:rsidP="00001982">
      <w:pPr>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D03934" w14:paraId="3D59AF6B" w14:textId="77777777" w:rsidTr="00A76473">
        <w:tc>
          <w:tcPr>
            <w:tcW w:w="2576" w:type="dxa"/>
            <w:tcBorders>
              <w:bottom w:val="nil"/>
            </w:tcBorders>
          </w:tcPr>
          <w:p w14:paraId="62721B09" w14:textId="77777777" w:rsidR="00DE3EF6" w:rsidRPr="00D03934" w:rsidRDefault="00DE3EF6" w:rsidP="00001982">
            <w:r w:rsidRPr="00D03934">
              <w:t>Signature</w:t>
            </w:r>
          </w:p>
        </w:tc>
        <w:tc>
          <w:tcPr>
            <w:tcW w:w="5940" w:type="dxa"/>
          </w:tcPr>
          <w:p w14:paraId="4E841D02" w14:textId="77777777" w:rsidR="00DE3EF6" w:rsidRPr="00D03934" w:rsidRDefault="00DE3EF6" w:rsidP="004A1C76">
            <w:pPr>
              <w:pStyle w:val="TSOLScheduleNormalLeft"/>
            </w:pPr>
          </w:p>
        </w:tc>
      </w:tr>
      <w:tr w:rsidR="00DE3EF6" w:rsidRPr="00D03934" w14:paraId="14015108" w14:textId="77777777" w:rsidTr="00A76473">
        <w:tc>
          <w:tcPr>
            <w:tcW w:w="2576" w:type="dxa"/>
            <w:tcBorders>
              <w:top w:val="nil"/>
              <w:bottom w:val="nil"/>
            </w:tcBorders>
          </w:tcPr>
          <w:p w14:paraId="34AB5F9B" w14:textId="77777777" w:rsidR="00DE3EF6" w:rsidRPr="00D03934" w:rsidRDefault="00DE3EF6" w:rsidP="00001982">
            <w:r w:rsidRPr="00D03934">
              <w:t>Date</w:t>
            </w:r>
          </w:p>
        </w:tc>
        <w:tc>
          <w:tcPr>
            <w:tcW w:w="5940" w:type="dxa"/>
          </w:tcPr>
          <w:p w14:paraId="2D7F9EF1" w14:textId="77777777" w:rsidR="00DE3EF6" w:rsidRPr="00D03934" w:rsidRDefault="00DE3EF6" w:rsidP="004A1C76">
            <w:pPr>
              <w:pStyle w:val="TSOLScheduleNormalLeft"/>
            </w:pPr>
          </w:p>
        </w:tc>
      </w:tr>
      <w:tr w:rsidR="00DE3EF6" w:rsidRPr="00D03934" w14:paraId="54667D19" w14:textId="77777777" w:rsidTr="00A76473">
        <w:tc>
          <w:tcPr>
            <w:tcW w:w="2576" w:type="dxa"/>
            <w:tcBorders>
              <w:top w:val="nil"/>
              <w:bottom w:val="nil"/>
            </w:tcBorders>
          </w:tcPr>
          <w:p w14:paraId="118E4C58" w14:textId="77777777" w:rsidR="00DE3EF6" w:rsidRPr="00D03934" w:rsidRDefault="00DE3EF6" w:rsidP="000B68E9">
            <w:pPr>
              <w:jc w:val="left"/>
            </w:pPr>
            <w:r w:rsidRPr="00D03934">
              <w:t>Name (in Capitals)</w:t>
            </w:r>
          </w:p>
        </w:tc>
        <w:tc>
          <w:tcPr>
            <w:tcW w:w="5940" w:type="dxa"/>
          </w:tcPr>
          <w:p w14:paraId="1B13746F" w14:textId="77777777" w:rsidR="00DE3EF6" w:rsidRPr="00D03934" w:rsidRDefault="00DE3EF6" w:rsidP="004A1C76">
            <w:pPr>
              <w:pStyle w:val="TSOLScheduleNormalLeft"/>
            </w:pPr>
          </w:p>
        </w:tc>
      </w:tr>
      <w:tr w:rsidR="00DE3EF6" w:rsidRPr="00D03934" w14:paraId="1C6A8D9A" w14:textId="77777777" w:rsidTr="00A76473">
        <w:tc>
          <w:tcPr>
            <w:tcW w:w="2576" w:type="dxa"/>
            <w:tcBorders>
              <w:top w:val="nil"/>
              <w:bottom w:val="nil"/>
            </w:tcBorders>
          </w:tcPr>
          <w:p w14:paraId="7AD9F973" w14:textId="77777777" w:rsidR="00DE3EF6" w:rsidRPr="00D03934" w:rsidRDefault="00DE3EF6" w:rsidP="00001982">
            <w:r w:rsidRPr="00D03934">
              <w:t>Address</w:t>
            </w:r>
          </w:p>
        </w:tc>
        <w:tc>
          <w:tcPr>
            <w:tcW w:w="5940" w:type="dxa"/>
          </w:tcPr>
          <w:p w14:paraId="1743BB06" w14:textId="77777777" w:rsidR="00DE3EF6" w:rsidRPr="00D03934" w:rsidRDefault="00DE3EF6" w:rsidP="004A1C76">
            <w:pPr>
              <w:pStyle w:val="TSOLScheduleNormalLeft"/>
            </w:pPr>
          </w:p>
        </w:tc>
      </w:tr>
    </w:tbl>
    <w:p w14:paraId="3EC71E2B" w14:textId="77777777" w:rsidR="00A76473" w:rsidRDefault="00A76473" w:rsidP="00001982"/>
    <w:p w14:paraId="77DD2D90" w14:textId="77777777" w:rsidR="00DE3EF6" w:rsidRPr="00D03934" w:rsidRDefault="00DE3EF6" w:rsidP="00001982">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D03934" w14:paraId="1CEAD82E" w14:textId="77777777" w:rsidTr="00BB70AA">
        <w:tc>
          <w:tcPr>
            <w:tcW w:w="2576" w:type="dxa"/>
            <w:tcBorders>
              <w:bottom w:val="nil"/>
            </w:tcBorders>
          </w:tcPr>
          <w:p w14:paraId="7B29D443" w14:textId="77777777" w:rsidR="00DE3EF6" w:rsidRPr="00D03934" w:rsidRDefault="00DE3EF6" w:rsidP="00001982">
            <w:r w:rsidRPr="00D03934">
              <w:t>Signature</w:t>
            </w:r>
          </w:p>
        </w:tc>
        <w:tc>
          <w:tcPr>
            <w:tcW w:w="5980" w:type="dxa"/>
          </w:tcPr>
          <w:p w14:paraId="0EC0FE5C" w14:textId="77777777" w:rsidR="00DE3EF6" w:rsidRPr="00D03934" w:rsidRDefault="00DE3EF6" w:rsidP="004A1C76">
            <w:pPr>
              <w:pStyle w:val="TSOLScheduleNormalLeft"/>
            </w:pPr>
          </w:p>
        </w:tc>
      </w:tr>
      <w:tr w:rsidR="00DE3EF6" w:rsidRPr="00D03934" w14:paraId="6341B3C0" w14:textId="77777777" w:rsidTr="00BB70AA">
        <w:tc>
          <w:tcPr>
            <w:tcW w:w="2576" w:type="dxa"/>
            <w:tcBorders>
              <w:top w:val="nil"/>
              <w:bottom w:val="nil"/>
            </w:tcBorders>
          </w:tcPr>
          <w:p w14:paraId="78741E7F" w14:textId="77777777" w:rsidR="00DE3EF6" w:rsidRPr="00D03934" w:rsidRDefault="00DE3EF6" w:rsidP="00001982">
            <w:r w:rsidRPr="00D03934">
              <w:t>Date</w:t>
            </w:r>
          </w:p>
        </w:tc>
        <w:tc>
          <w:tcPr>
            <w:tcW w:w="5980" w:type="dxa"/>
          </w:tcPr>
          <w:p w14:paraId="19C2DA69" w14:textId="77777777" w:rsidR="00DE3EF6" w:rsidRPr="00D03934" w:rsidRDefault="00DE3EF6" w:rsidP="004A1C76">
            <w:pPr>
              <w:pStyle w:val="TSOLScheduleNormalLeft"/>
            </w:pPr>
          </w:p>
        </w:tc>
      </w:tr>
      <w:tr w:rsidR="00DE3EF6" w:rsidRPr="00D03934" w14:paraId="54EA6CC6" w14:textId="77777777" w:rsidTr="00BB70AA">
        <w:tc>
          <w:tcPr>
            <w:tcW w:w="2576" w:type="dxa"/>
            <w:tcBorders>
              <w:top w:val="nil"/>
              <w:bottom w:val="nil"/>
            </w:tcBorders>
          </w:tcPr>
          <w:p w14:paraId="6A99C322" w14:textId="77777777" w:rsidR="00DE3EF6" w:rsidRPr="00D03934" w:rsidRDefault="00DE3EF6" w:rsidP="000B68E9">
            <w:pPr>
              <w:jc w:val="left"/>
            </w:pPr>
            <w:r w:rsidRPr="00D03934">
              <w:t>Name (in Capitals)</w:t>
            </w:r>
          </w:p>
        </w:tc>
        <w:tc>
          <w:tcPr>
            <w:tcW w:w="5980" w:type="dxa"/>
          </w:tcPr>
          <w:p w14:paraId="27DFEF42" w14:textId="77777777" w:rsidR="00DE3EF6" w:rsidRPr="00D03934" w:rsidRDefault="00DE3EF6" w:rsidP="004A1C76">
            <w:pPr>
              <w:pStyle w:val="TSOLScheduleNormalLeft"/>
            </w:pPr>
          </w:p>
        </w:tc>
      </w:tr>
      <w:tr w:rsidR="00DE3EF6" w:rsidRPr="00D03934" w14:paraId="35C5A627" w14:textId="77777777" w:rsidTr="00BB70AA">
        <w:tc>
          <w:tcPr>
            <w:tcW w:w="2576" w:type="dxa"/>
            <w:tcBorders>
              <w:top w:val="nil"/>
              <w:bottom w:val="nil"/>
            </w:tcBorders>
          </w:tcPr>
          <w:p w14:paraId="405BD1CE" w14:textId="77777777" w:rsidR="00DE3EF6" w:rsidRPr="00D03934" w:rsidRDefault="00DE3EF6" w:rsidP="00001982">
            <w:r w:rsidRPr="00D03934">
              <w:t>Address</w:t>
            </w:r>
          </w:p>
        </w:tc>
        <w:tc>
          <w:tcPr>
            <w:tcW w:w="5980" w:type="dxa"/>
          </w:tcPr>
          <w:p w14:paraId="1D8C9891" w14:textId="77777777" w:rsidR="00DE3EF6" w:rsidRPr="00D03934" w:rsidRDefault="00DE3EF6" w:rsidP="004A1C76">
            <w:pPr>
              <w:pStyle w:val="TSOLScheduleNormalLeft"/>
            </w:pPr>
          </w:p>
        </w:tc>
      </w:tr>
    </w:tbl>
    <w:p w14:paraId="7A83F7D6" w14:textId="77777777" w:rsidR="00552CEA" w:rsidRPr="00D03934" w:rsidRDefault="00552CEA" w:rsidP="00552CEA">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608" w:author="Townley, Joanne D (Army Comrcl-T2-Proc5)" w:date="2019-10-17T10:57:00Z" w:original="0."/>
        </w:fldChar>
      </w:r>
    </w:p>
    <w:p w14:paraId="535BD0E0" w14:textId="40D0569C" w:rsidR="00DA6735" w:rsidRPr="00DA6735" w:rsidRDefault="00DA6735" w:rsidP="00DA6735">
      <w:pPr>
        <w:keepNext/>
        <w:overflowPunct/>
        <w:autoSpaceDE/>
        <w:autoSpaceDN/>
        <w:ind w:left="0"/>
        <w:jc w:val="center"/>
        <w:textAlignment w:val="auto"/>
        <w:outlineLvl w:val="0"/>
        <w:rPr>
          <w:rFonts w:eastAsia="STZhongsong"/>
          <w:b/>
          <w:caps/>
          <w:lang w:eastAsia="zh-CN"/>
        </w:rPr>
      </w:pPr>
      <w:bookmarkStart w:id="2609" w:name="_Toc431551210"/>
      <w:bookmarkStart w:id="2610" w:name="_Toc433188818"/>
      <w:r w:rsidRPr="00DA6735">
        <w:rPr>
          <w:rFonts w:eastAsia="STZhongsong"/>
          <w:b/>
          <w:caps/>
          <w:lang w:eastAsia="zh-CN"/>
        </w:rPr>
        <w:lastRenderedPageBreak/>
        <w:t xml:space="preserve">call off </w:t>
      </w:r>
      <w:r w:rsidRPr="00DA6735">
        <w:rPr>
          <w:rFonts w:eastAsia="STZhongsong"/>
          <w:b/>
          <w:lang w:eastAsia="zh-CN"/>
        </w:rPr>
        <w:t>SCHEDULE 1</w:t>
      </w:r>
      <w:r>
        <w:rPr>
          <w:rFonts w:eastAsia="STZhongsong"/>
          <w:b/>
          <w:lang w:eastAsia="zh-CN"/>
        </w:rPr>
        <w:t>4</w:t>
      </w:r>
      <w:r w:rsidRPr="00DA6735">
        <w:rPr>
          <w:rFonts w:eastAsia="STZhongsong"/>
          <w:b/>
          <w:lang w:eastAsia="zh-CN"/>
        </w:rPr>
        <w:t>: TRANSPARENCY REPORTS</w:t>
      </w:r>
      <w:bookmarkEnd w:id="2609"/>
      <w:bookmarkEnd w:id="2610"/>
      <w:r w:rsidR="00103364">
        <w:rPr>
          <w:rFonts w:eastAsia="STZhongsong"/>
          <w:b/>
          <w:lang w:eastAsia="zh-CN"/>
        </w:rPr>
        <w:t xml:space="preserve"> – NOT APPLICABLE</w:t>
      </w:r>
    </w:p>
    <w:p w14:paraId="0468FC58" w14:textId="77777777" w:rsidR="00DA6735" w:rsidRPr="00DA6735" w:rsidRDefault="00DA6735" w:rsidP="00DA6735">
      <w:pPr>
        <w:overflowPunct/>
        <w:spacing w:after="0"/>
        <w:ind w:left="720" w:hanging="720"/>
        <w:jc w:val="left"/>
        <w:textAlignment w:val="auto"/>
        <w:rPr>
          <w:rFonts w:eastAsia="Calibri"/>
          <w:color w:val="000000"/>
          <w:lang w:eastAsia="en-GB"/>
        </w:rPr>
      </w:pPr>
      <w:r w:rsidRPr="00DA6735">
        <w:rPr>
          <w:rFonts w:eastAsia="Calibri"/>
          <w:color w:val="000000"/>
          <w:lang w:eastAsia="en-GB"/>
        </w:rPr>
        <w:t xml:space="preserve">1.1 </w:t>
      </w:r>
      <w:r w:rsidRPr="00DA6735">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4AA55CB6" w14:textId="77777777" w:rsidR="00DA6735" w:rsidRPr="00DA6735" w:rsidRDefault="00DA6735" w:rsidP="00DA6735">
      <w:pPr>
        <w:overflowPunct/>
        <w:spacing w:after="0"/>
        <w:ind w:left="0"/>
        <w:jc w:val="left"/>
        <w:textAlignment w:val="auto"/>
        <w:rPr>
          <w:rFonts w:eastAsia="Calibri"/>
          <w:color w:val="000000"/>
          <w:lang w:eastAsia="en-GB"/>
        </w:rPr>
      </w:pPr>
    </w:p>
    <w:p w14:paraId="44E29A6B" w14:textId="77777777" w:rsidR="00DA6735" w:rsidRPr="00DA6735" w:rsidRDefault="00DA6735" w:rsidP="00DA6735">
      <w:pPr>
        <w:overflowPunct/>
        <w:spacing w:after="0"/>
        <w:ind w:left="720" w:hanging="720"/>
        <w:jc w:val="left"/>
        <w:textAlignment w:val="auto"/>
        <w:rPr>
          <w:rFonts w:eastAsia="Calibri"/>
          <w:color w:val="000000"/>
          <w:lang w:eastAsia="en-GB"/>
        </w:rPr>
      </w:pPr>
      <w:r w:rsidRPr="00DA6735">
        <w:rPr>
          <w:rFonts w:eastAsia="Calibri"/>
          <w:color w:val="000000"/>
          <w:lang w:eastAsia="en-GB"/>
        </w:rPr>
        <w:t xml:space="preserve">1.2 </w:t>
      </w:r>
      <w:r w:rsidRPr="00DA6735">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This process shall be repeated until the Parties have agreed versions of each Transparency Report. </w:t>
      </w:r>
    </w:p>
    <w:p w14:paraId="444ACEB7" w14:textId="77777777" w:rsidR="00DA6735" w:rsidRPr="00DA6735" w:rsidRDefault="00DA6735" w:rsidP="00DA6735">
      <w:pPr>
        <w:overflowPunct/>
        <w:spacing w:after="0"/>
        <w:ind w:left="720" w:hanging="720"/>
        <w:jc w:val="left"/>
        <w:textAlignment w:val="auto"/>
        <w:rPr>
          <w:rFonts w:eastAsia="Calibri"/>
          <w:color w:val="000000"/>
          <w:lang w:eastAsia="en-GB"/>
        </w:rPr>
      </w:pPr>
    </w:p>
    <w:p w14:paraId="04E92624" w14:textId="77777777" w:rsidR="00DA6735" w:rsidRPr="00DA6735" w:rsidRDefault="00DA6735" w:rsidP="00DA6735">
      <w:pPr>
        <w:overflowPunct/>
        <w:spacing w:after="0"/>
        <w:ind w:left="720" w:hanging="720"/>
        <w:jc w:val="left"/>
        <w:textAlignment w:val="auto"/>
        <w:rPr>
          <w:rFonts w:eastAsia="Calibri"/>
          <w:color w:val="000000"/>
          <w:lang w:eastAsia="en-GB"/>
        </w:rPr>
      </w:pPr>
      <w:r w:rsidRPr="00DA6735">
        <w:rPr>
          <w:rFonts w:eastAsia="Calibri"/>
          <w:color w:val="000000"/>
          <w:lang w:eastAsia="en-GB"/>
        </w:rPr>
        <w:t xml:space="preserve">1.3 </w:t>
      </w:r>
      <w:r w:rsidRPr="00DA6735">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7F68D684" w14:textId="77777777" w:rsidR="00DA6735" w:rsidRPr="00DA6735" w:rsidRDefault="00DA6735" w:rsidP="00DA6735">
      <w:pPr>
        <w:overflowPunct/>
        <w:spacing w:after="0"/>
        <w:ind w:left="720" w:hanging="720"/>
        <w:jc w:val="left"/>
        <w:textAlignment w:val="auto"/>
        <w:rPr>
          <w:rFonts w:eastAsia="Calibri"/>
          <w:color w:val="000000"/>
          <w:lang w:eastAsia="en-GB"/>
        </w:rPr>
      </w:pPr>
    </w:p>
    <w:p w14:paraId="73FA82EE" w14:textId="77777777" w:rsidR="00DA6735" w:rsidRPr="00DA6735" w:rsidRDefault="00DA6735" w:rsidP="00DA6735">
      <w:pPr>
        <w:overflowPunct/>
        <w:spacing w:after="0"/>
        <w:ind w:left="720" w:hanging="720"/>
        <w:jc w:val="left"/>
        <w:textAlignment w:val="auto"/>
        <w:rPr>
          <w:rFonts w:eastAsia="Calibri"/>
          <w:color w:val="000000"/>
          <w:lang w:eastAsia="en-GB"/>
        </w:rPr>
      </w:pPr>
      <w:r w:rsidRPr="00DA6735">
        <w:rPr>
          <w:rFonts w:eastAsia="Calibri"/>
          <w:color w:val="000000"/>
          <w:lang w:eastAsia="en-GB"/>
        </w:rPr>
        <w:t xml:space="preserve">1.4 </w:t>
      </w:r>
      <w:r w:rsidRPr="00DA6735">
        <w:rPr>
          <w:rFonts w:eastAsia="Calibri"/>
          <w:color w:val="000000"/>
          <w:lang w:eastAsia="en-GB"/>
        </w:rPr>
        <w:tab/>
        <w:t xml:space="preserve">Any Dispute in connection with the preparation and/or approval of Transparency Reports shall be resolved in accordance with the Dispute Resolution Procedure. </w:t>
      </w:r>
    </w:p>
    <w:p w14:paraId="6C7DE3C3" w14:textId="77777777" w:rsidR="00DA6735" w:rsidRPr="00DA6735" w:rsidRDefault="00DA6735" w:rsidP="00DA6735">
      <w:pPr>
        <w:overflowPunct/>
        <w:spacing w:after="0"/>
        <w:ind w:left="720" w:hanging="720"/>
        <w:jc w:val="left"/>
        <w:textAlignment w:val="auto"/>
        <w:rPr>
          <w:rFonts w:eastAsia="Calibri"/>
          <w:color w:val="000000"/>
          <w:lang w:eastAsia="en-GB"/>
        </w:rPr>
      </w:pPr>
    </w:p>
    <w:p w14:paraId="3497A10F" w14:textId="77777777" w:rsidR="00DA6735" w:rsidRPr="00DA6735" w:rsidRDefault="00DA6735" w:rsidP="00DA6735">
      <w:pPr>
        <w:overflowPunct/>
        <w:spacing w:after="0"/>
        <w:ind w:left="720" w:hanging="720"/>
        <w:jc w:val="left"/>
        <w:textAlignment w:val="auto"/>
        <w:rPr>
          <w:rFonts w:eastAsia="Calibri"/>
          <w:color w:val="000000"/>
          <w:lang w:eastAsia="en-GB"/>
        </w:rPr>
      </w:pPr>
      <w:r w:rsidRPr="00DA6735">
        <w:rPr>
          <w:rFonts w:eastAsia="Calibri"/>
          <w:color w:val="000000"/>
          <w:lang w:eastAsia="en-GB"/>
        </w:rPr>
        <w:t xml:space="preserve">1.5 </w:t>
      </w:r>
      <w:r w:rsidRPr="00DA6735">
        <w:rPr>
          <w:rFonts w:eastAsia="Calibri"/>
          <w:color w:val="000000"/>
          <w:lang w:eastAsia="en-GB"/>
        </w:rPr>
        <w:tab/>
        <w:t xml:space="preserve">The requirements in this Schedule 13 are in addition to any other reporting requirements in this Call Off Contract. </w:t>
      </w:r>
    </w:p>
    <w:p w14:paraId="380A819C" w14:textId="77777777" w:rsidR="00DA6735" w:rsidRPr="00DA6735" w:rsidRDefault="00DA6735" w:rsidP="00DA6735">
      <w:pPr>
        <w:overflowPunct/>
        <w:spacing w:after="0"/>
        <w:ind w:left="0"/>
        <w:jc w:val="left"/>
        <w:textAlignment w:val="auto"/>
        <w:rPr>
          <w:rFonts w:ascii="Calibri" w:eastAsia="Calibri" w:hAnsi="Calibri" w:cs="Trebuchet MS"/>
          <w:b/>
          <w:bCs/>
          <w:color w:val="000000"/>
          <w:lang w:eastAsia="en-GB"/>
        </w:rPr>
      </w:pPr>
    </w:p>
    <w:p w14:paraId="061B0A41"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56650527"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7C838314"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5C489545"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67934D68"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190D8AB7"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378F5297"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106048F8"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58DC0AF7"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0C9D7A67"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106D7EA3"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539FF60D"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3AAF2B76"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6D23266E"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78863E9F"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511D52EC"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6D02F6A2"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25BC88F5"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4CDEEC41"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1F1A5DDF"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518FE8D6"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18E435C2"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05EF090E"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3E3B0CB1"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7A62BB63"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38BBC40B"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165CB63C"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7DC7E646"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78D9FA65"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5D67F558" w14:textId="77777777" w:rsidR="00DA6735" w:rsidRPr="00C36EAB" w:rsidRDefault="00DA6735" w:rsidP="00DA6735">
      <w:pPr>
        <w:keepNext/>
        <w:overflowPunct/>
        <w:autoSpaceDE/>
        <w:autoSpaceDN/>
        <w:ind w:left="0"/>
        <w:jc w:val="center"/>
        <w:textAlignment w:val="auto"/>
        <w:outlineLvl w:val="0"/>
        <w:rPr>
          <w:rFonts w:eastAsia="STZhongsong"/>
          <w:b/>
          <w:caps/>
          <w:lang w:eastAsia="zh-CN"/>
        </w:rPr>
      </w:pPr>
      <w:bookmarkStart w:id="2611" w:name="_Toc431551211"/>
      <w:bookmarkStart w:id="2612" w:name="_Toc433188819"/>
      <w:r w:rsidRPr="00C36EAB">
        <w:rPr>
          <w:rFonts w:eastAsia="STZhongsong"/>
          <w:b/>
          <w:caps/>
          <w:lang w:eastAsia="zh-CN"/>
        </w:rPr>
        <w:t>ANNEX 1: LIST OF TRANSPARENCY REPORTS</w:t>
      </w:r>
      <w:bookmarkEnd w:id="2611"/>
      <w:bookmarkEnd w:id="2612"/>
    </w:p>
    <w:p w14:paraId="783C0629"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DA6735" w:rsidRPr="00DA6735" w14:paraId="23D5862F" w14:textId="77777777" w:rsidTr="00C76D84">
        <w:trPr>
          <w:trHeight w:val="123"/>
        </w:trPr>
        <w:tc>
          <w:tcPr>
            <w:tcW w:w="2943" w:type="dxa"/>
            <w:tcBorders>
              <w:top w:val="single" w:sz="4" w:space="0" w:color="auto"/>
              <w:left w:val="single" w:sz="4" w:space="0" w:color="auto"/>
              <w:bottom w:val="single" w:sz="4" w:space="0" w:color="auto"/>
              <w:right w:val="single" w:sz="4" w:space="0" w:color="auto"/>
            </w:tcBorders>
          </w:tcPr>
          <w:p w14:paraId="31C540E4"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r w:rsidRPr="00DA6735">
              <w:rPr>
                <w:rFonts w:ascii="Calibri" w:eastAsia="Calibri" w:hAnsi="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7757372D"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r w:rsidRPr="00DA6735">
              <w:rPr>
                <w:rFonts w:ascii="Calibri" w:eastAsia="Calibri" w:hAnsi="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7ECBD12"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r w:rsidRPr="00DA6735">
              <w:rPr>
                <w:rFonts w:ascii="Calibri" w:eastAsia="Calibri" w:hAnsi="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01E41F8"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r w:rsidRPr="00DA6735">
              <w:rPr>
                <w:rFonts w:ascii="Calibri" w:eastAsia="Calibri" w:hAnsi="Calibri"/>
                <w:b/>
                <w:bCs/>
                <w:color w:val="000000"/>
                <w:lang w:eastAsia="en-GB"/>
              </w:rPr>
              <w:t xml:space="preserve">Frequency </w:t>
            </w:r>
          </w:p>
        </w:tc>
      </w:tr>
      <w:tr w:rsidR="00DA6735" w:rsidRPr="00DA6735" w14:paraId="714958F3" w14:textId="77777777" w:rsidTr="00C76D84">
        <w:trPr>
          <w:trHeight w:val="214"/>
        </w:trPr>
        <w:tc>
          <w:tcPr>
            <w:tcW w:w="2943" w:type="dxa"/>
            <w:tcBorders>
              <w:top w:val="single" w:sz="4" w:space="0" w:color="auto"/>
              <w:left w:val="single" w:sz="4" w:space="0" w:color="auto"/>
              <w:bottom w:val="single" w:sz="4" w:space="0" w:color="auto"/>
              <w:right w:val="single" w:sz="4" w:space="0" w:color="auto"/>
            </w:tcBorders>
          </w:tcPr>
          <w:p w14:paraId="518990AB" w14:textId="77777777" w:rsidR="00DA6735" w:rsidRPr="00A31B63" w:rsidRDefault="00DA6735" w:rsidP="00DA6735">
            <w:pPr>
              <w:tabs>
                <w:tab w:val="left" w:pos="3380"/>
              </w:tabs>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[Headline service performance]</w:t>
            </w:r>
            <w:r w:rsidRPr="00A31B63">
              <w:rPr>
                <w:rFonts w:ascii="Calibri" w:eastAsia="Calibri" w:hAnsi="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257FBEF3" w14:textId="77777777" w:rsidR="00DA6735" w:rsidRPr="00A31B63" w:rsidRDefault="00DA6735" w:rsidP="00DA6735">
            <w:pPr>
              <w:overflowPunct/>
              <w:spacing w:after="0"/>
              <w:ind w:left="0"/>
              <w:jc w:val="left"/>
              <w:textAlignment w:val="auto"/>
              <w:rPr>
                <w:rFonts w:ascii="Calibri" w:eastAsia="Calibri" w:hAnsi="Calibri"/>
                <w:lang w:eastAsia="en-GB"/>
              </w:rPr>
            </w:pPr>
          </w:p>
          <w:p w14:paraId="30CD270D"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95FEF18" w14:textId="77777777" w:rsidR="00DA6735" w:rsidRPr="00A31B63" w:rsidRDefault="00DA6735" w:rsidP="00DA6735">
            <w:pPr>
              <w:overflowPunct/>
              <w:spacing w:after="0"/>
              <w:ind w:left="0"/>
              <w:jc w:val="left"/>
              <w:textAlignment w:val="auto"/>
              <w:rPr>
                <w:rFonts w:ascii="Calibri" w:eastAsia="Calibri" w:hAnsi="Calibri"/>
                <w:lang w:eastAsia="en-GB"/>
              </w:rPr>
            </w:pPr>
          </w:p>
          <w:p w14:paraId="00644F9A"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34E7F4B" w14:textId="77777777" w:rsidR="00DA6735" w:rsidRPr="00A31B63" w:rsidRDefault="00DA6735" w:rsidP="00DA6735">
            <w:pPr>
              <w:overflowPunct/>
              <w:spacing w:after="0"/>
              <w:ind w:left="0"/>
              <w:jc w:val="left"/>
              <w:textAlignment w:val="auto"/>
              <w:rPr>
                <w:rFonts w:ascii="Calibri" w:eastAsia="Calibri" w:hAnsi="Calibri"/>
                <w:lang w:eastAsia="en-GB"/>
              </w:rPr>
            </w:pPr>
          </w:p>
          <w:p w14:paraId="15762A81"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 ]</w:t>
            </w:r>
          </w:p>
        </w:tc>
      </w:tr>
      <w:tr w:rsidR="00DA6735" w:rsidRPr="00DA6735" w14:paraId="6EF2B7DF" w14:textId="77777777" w:rsidTr="00C76D84">
        <w:trPr>
          <w:trHeight w:val="155"/>
        </w:trPr>
        <w:tc>
          <w:tcPr>
            <w:tcW w:w="2943" w:type="dxa"/>
            <w:tcBorders>
              <w:top w:val="single" w:sz="4" w:space="0" w:color="auto"/>
              <w:left w:val="single" w:sz="4" w:space="0" w:color="auto"/>
              <w:bottom w:val="single" w:sz="4" w:space="0" w:color="auto"/>
              <w:right w:val="single" w:sz="4" w:space="0" w:color="auto"/>
            </w:tcBorders>
          </w:tcPr>
          <w:p w14:paraId="25E64410"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0DCDCEF1" w14:textId="77777777" w:rsidR="00DA6735" w:rsidRPr="00A31B63" w:rsidRDefault="00DA6735" w:rsidP="00DA6735">
            <w:pPr>
              <w:overflowPunct/>
              <w:spacing w:after="0"/>
              <w:ind w:left="0"/>
              <w:jc w:val="left"/>
              <w:textAlignment w:val="auto"/>
              <w:rPr>
                <w:rFonts w:ascii="Calibri" w:eastAsia="Calibri" w:hAnsi="Calibri"/>
                <w:lang w:eastAsia="en-GB"/>
              </w:rPr>
            </w:pPr>
          </w:p>
          <w:p w14:paraId="2B889EB6"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33D7792" w14:textId="77777777" w:rsidR="00DA6735" w:rsidRPr="00A31B63" w:rsidRDefault="00DA6735" w:rsidP="00DA6735">
            <w:pPr>
              <w:overflowPunct/>
              <w:spacing w:after="0"/>
              <w:ind w:left="0"/>
              <w:jc w:val="left"/>
              <w:textAlignment w:val="auto"/>
              <w:rPr>
                <w:rFonts w:ascii="Calibri" w:eastAsia="Calibri" w:hAnsi="Calibri"/>
                <w:lang w:eastAsia="en-GB"/>
              </w:rPr>
            </w:pPr>
          </w:p>
          <w:p w14:paraId="5820F281"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304303C" w14:textId="77777777" w:rsidR="00DA6735" w:rsidRPr="00A31B63" w:rsidRDefault="00DA6735" w:rsidP="00DA6735">
            <w:pPr>
              <w:overflowPunct/>
              <w:spacing w:after="0"/>
              <w:ind w:left="0"/>
              <w:jc w:val="left"/>
              <w:textAlignment w:val="auto"/>
              <w:rPr>
                <w:rFonts w:ascii="Calibri" w:eastAsia="Calibri" w:hAnsi="Calibri"/>
                <w:lang w:eastAsia="en-GB"/>
              </w:rPr>
            </w:pPr>
          </w:p>
          <w:p w14:paraId="52BB1A74"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 ]</w:t>
            </w:r>
          </w:p>
        </w:tc>
      </w:tr>
      <w:tr w:rsidR="00DA6735" w:rsidRPr="00DA6735" w14:paraId="1E2D4C67" w14:textId="77777777" w:rsidTr="00C76D84">
        <w:trPr>
          <w:trHeight w:val="155"/>
        </w:trPr>
        <w:tc>
          <w:tcPr>
            <w:tcW w:w="2943" w:type="dxa"/>
            <w:tcBorders>
              <w:top w:val="single" w:sz="4" w:space="0" w:color="auto"/>
              <w:left w:val="single" w:sz="4" w:space="0" w:color="auto"/>
              <w:bottom w:val="single" w:sz="4" w:space="0" w:color="auto"/>
              <w:right w:val="single" w:sz="4" w:space="0" w:color="auto"/>
            </w:tcBorders>
          </w:tcPr>
          <w:p w14:paraId="7084CDC9"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31D787E3" w14:textId="77777777" w:rsidR="00DA6735" w:rsidRPr="00A31B63" w:rsidRDefault="00DA6735" w:rsidP="00DA6735">
            <w:pPr>
              <w:overflowPunct/>
              <w:spacing w:after="0"/>
              <w:ind w:left="0"/>
              <w:jc w:val="left"/>
              <w:textAlignment w:val="auto"/>
              <w:rPr>
                <w:rFonts w:ascii="Calibri" w:eastAsia="Calibri" w:hAnsi="Calibri"/>
                <w:lang w:eastAsia="en-GB"/>
              </w:rPr>
            </w:pPr>
          </w:p>
          <w:p w14:paraId="3484F0A6"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B10DA55" w14:textId="77777777" w:rsidR="00DA6735" w:rsidRPr="00A31B63" w:rsidRDefault="00DA6735" w:rsidP="00DA6735">
            <w:pPr>
              <w:overflowPunct/>
              <w:spacing w:after="0"/>
              <w:ind w:left="0"/>
              <w:jc w:val="left"/>
              <w:textAlignment w:val="auto"/>
              <w:rPr>
                <w:rFonts w:ascii="Calibri" w:eastAsia="Calibri" w:hAnsi="Calibri"/>
                <w:lang w:eastAsia="en-GB"/>
              </w:rPr>
            </w:pPr>
          </w:p>
          <w:p w14:paraId="0094DA68"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98B6E11" w14:textId="77777777" w:rsidR="00DA6735" w:rsidRPr="00A31B63" w:rsidRDefault="00DA6735" w:rsidP="00DA6735">
            <w:pPr>
              <w:overflowPunct/>
              <w:spacing w:after="0"/>
              <w:ind w:left="0"/>
              <w:jc w:val="left"/>
              <w:textAlignment w:val="auto"/>
              <w:rPr>
                <w:rFonts w:ascii="Calibri" w:eastAsia="Calibri" w:hAnsi="Calibri"/>
                <w:lang w:eastAsia="en-GB"/>
              </w:rPr>
            </w:pPr>
          </w:p>
          <w:p w14:paraId="250A7B6A"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 ]</w:t>
            </w:r>
          </w:p>
        </w:tc>
      </w:tr>
      <w:tr w:rsidR="00DA6735" w:rsidRPr="00DA6735" w14:paraId="0CE45C23" w14:textId="77777777" w:rsidTr="00C76D84">
        <w:trPr>
          <w:trHeight w:val="155"/>
        </w:trPr>
        <w:tc>
          <w:tcPr>
            <w:tcW w:w="2943" w:type="dxa"/>
            <w:tcBorders>
              <w:top w:val="single" w:sz="4" w:space="0" w:color="auto"/>
              <w:left w:val="single" w:sz="4" w:space="0" w:color="auto"/>
              <w:bottom w:val="single" w:sz="4" w:space="0" w:color="auto"/>
              <w:right w:val="single" w:sz="4" w:space="0" w:color="auto"/>
            </w:tcBorders>
          </w:tcPr>
          <w:p w14:paraId="4AD8DC6A"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C8CB5E8" w14:textId="77777777" w:rsidR="00DA6735" w:rsidRPr="00A31B63" w:rsidRDefault="00DA6735" w:rsidP="00DA6735">
            <w:pPr>
              <w:overflowPunct/>
              <w:spacing w:after="0"/>
              <w:ind w:left="0"/>
              <w:jc w:val="left"/>
              <w:textAlignment w:val="auto"/>
              <w:rPr>
                <w:rFonts w:ascii="Calibri" w:eastAsia="Calibri" w:hAnsi="Calibri"/>
                <w:lang w:eastAsia="en-GB"/>
              </w:rPr>
            </w:pPr>
          </w:p>
          <w:p w14:paraId="3D2B7899"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BE4E0A" w14:textId="77777777" w:rsidR="00DA6735" w:rsidRPr="00A31B63" w:rsidRDefault="00DA6735" w:rsidP="00DA6735">
            <w:pPr>
              <w:overflowPunct/>
              <w:spacing w:after="0"/>
              <w:ind w:left="0"/>
              <w:jc w:val="left"/>
              <w:textAlignment w:val="auto"/>
              <w:rPr>
                <w:rFonts w:ascii="Calibri" w:eastAsia="Calibri" w:hAnsi="Calibri"/>
                <w:lang w:eastAsia="en-GB"/>
              </w:rPr>
            </w:pPr>
          </w:p>
          <w:p w14:paraId="6AC4A1E8"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4843E0A" w14:textId="77777777" w:rsidR="00DA6735" w:rsidRPr="00A31B63" w:rsidRDefault="00DA6735" w:rsidP="00DA6735">
            <w:pPr>
              <w:overflowPunct/>
              <w:spacing w:after="0"/>
              <w:ind w:left="0"/>
              <w:jc w:val="left"/>
              <w:textAlignment w:val="auto"/>
              <w:rPr>
                <w:rFonts w:ascii="Calibri" w:eastAsia="Calibri" w:hAnsi="Calibri"/>
                <w:lang w:eastAsia="en-GB"/>
              </w:rPr>
            </w:pPr>
          </w:p>
          <w:p w14:paraId="304CC9BE"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 ]</w:t>
            </w:r>
          </w:p>
        </w:tc>
      </w:tr>
      <w:tr w:rsidR="00DA6735" w:rsidRPr="00DA6735" w14:paraId="7939D075" w14:textId="77777777" w:rsidTr="00C76D84">
        <w:trPr>
          <w:trHeight w:val="214"/>
        </w:trPr>
        <w:tc>
          <w:tcPr>
            <w:tcW w:w="2943" w:type="dxa"/>
            <w:tcBorders>
              <w:top w:val="single" w:sz="4" w:space="0" w:color="auto"/>
              <w:left w:val="single" w:sz="4" w:space="0" w:color="auto"/>
              <w:bottom w:val="single" w:sz="4" w:space="0" w:color="auto"/>
              <w:right w:val="single" w:sz="4" w:space="0" w:color="auto"/>
            </w:tcBorders>
          </w:tcPr>
          <w:p w14:paraId="2FAF6396"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68C4628" w14:textId="77777777" w:rsidR="00DA6735" w:rsidRPr="00A31B63" w:rsidRDefault="00DA6735" w:rsidP="00DA6735">
            <w:pPr>
              <w:overflowPunct/>
              <w:spacing w:after="0"/>
              <w:ind w:left="0"/>
              <w:jc w:val="left"/>
              <w:textAlignment w:val="auto"/>
              <w:rPr>
                <w:rFonts w:ascii="Calibri" w:eastAsia="Calibri" w:hAnsi="Calibri"/>
                <w:lang w:eastAsia="en-GB"/>
              </w:rPr>
            </w:pPr>
          </w:p>
          <w:p w14:paraId="7E6C7679"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209E93C" w14:textId="77777777" w:rsidR="00DA6735" w:rsidRPr="00A31B63" w:rsidRDefault="00DA6735" w:rsidP="00DA6735">
            <w:pPr>
              <w:overflowPunct/>
              <w:spacing w:after="0"/>
              <w:ind w:left="0"/>
              <w:jc w:val="left"/>
              <w:textAlignment w:val="auto"/>
              <w:rPr>
                <w:rFonts w:ascii="Calibri" w:eastAsia="Calibri" w:hAnsi="Calibri"/>
                <w:lang w:eastAsia="en-GB"/>
              </w:rPr>
            </w:pPr>
          </w:p>
          <w:p w14:paraId="71455E36"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D3C3F65" w14:textId="77777777" w:rsidR="00DA6735" w:rsidRPr="00A31B63" w:rsidRDefault="00DA6735" w:rsidP="00DA6735">
            <w:pPr>
              <w:overflowPunct/>
              <w:spacing w:after="0"/>
              <w:ind w:left="0"/>
              <w:jc w:val="left"/>
              <w:textAlignment w:val="auto"/>
              <w:rPr>
                <w:rFonts w:ascii="Calibri" w:eastAsia="Calibri" w:hAnsi="Calibri"/>
                <w:lang w:eastAsia="en-GB"/>
              </w:rPr>
            </w:pPr>
          </w:p>
          <w:p w14:paraId="5B58D03E" w14:textId="77777777" w:rsidR="00DA6735" w:rsidRPr="00A31B63" w:rsidRDefault="00DA6735" w:rsidP="00DA6735">
            <w:pPr>
              <w:overflowPunct/>
              <w:spacing w:after="0"/>
              <w:ind w:left="0"/>
              <w:jc w:val="left"/>
              <w:textAlignment w:val="auto"/>
              <w:rPr>
                <w:rFonts w:ascii="Calibri" w:eastAsia="Calibri" w:hAnsi="Calibri"/>
                <w:color w:val="000000"/>
                <w:lang w:eastAsia="en-GB"/>
              </w:rPr>
            </w:pPr>
            <w:r w:rsidRPr="00A31B63">
              <w:rPr>
                <w:rFonts w:ascii="Calibri" w:eastAsia="Calibri" w:hAnsi="Calibri"/>
                <w:color w:val="000000"/>
                <w:lang w:eastAsia="en-GB"/>
              </w:rPr>
              <w:t>[ ]</w:t>
            </w:r>
          </w:p>
        </w:tc>
      </w:tr>
    </w:tbl>
    <w:p w14:paraId="4FE40361" w14:textId="3ABDC033" w:rsidR="00DA6735" w:rsidRDefault="00DA6735" w:rsidP="005517B4">
      <w:pPr>
        <w:pStyle w:val="GPSSchTitleandNumber"/>
        <w:rPr>
          <w:rFonts w:hint="eastAsia"/>
          <w:b w:val="0"/>
          <w:caps w:val="0"/>
        </w:rPr>
      </w:pPr>
      <w:bookmarkStart w:id="2613" w:name="_Toc350503097"/>
      <w:bookmarkStart w:id="2614" w:name="_Toc350504087"/>
      <w:bookmarkStart w:id="2615" w:name="_Toc351710930"/>
      <w:bookmarkStart w:id="2616" w:name="_Toc360023315"/>
    </w:p>
    <w:p w14:paraId="33C7CC7F" w14:textId="4CE5E0DF" w:rsidR="00A657C3" w:rsidRPr="00D03934" w:rsidRDefault="00A657C3" w:rsidP="00CC1B41">
      <w:pPr>
        <w:pStyle w:val="GPSSchTitleandNumber"/>
        <w:rPr>
          <w:rFonts w:hint="eastAsia"/>
        </w:rPr>
      </w:pPr>
      <w:bookmarkStart w:id="2617" w:name="_Toc433188820"/>
      <w:r w:rsidRPr="00D03934">
        <w:t>CALL OFF SCHEDULE 1</w:t>
      </w:r>
      <w:r w:rsidR="00DA6735">
        <w:t>5</w:t>
      </w:r>
      <w:r w:rsidRPr="00D03934">
        <w:t xml:space="preserve">: </w:t>
      </w:r>
      <w:bookmarkStart w:id="2618" w:name="_Ref349134870"/>
      <w:r w:rsidRPr="00D03934">
        <w:t>ALTERNATIVE AND/OR ADDITIONAL CLAUSES</w:t>
      </w:r>
      <w:bookmarkEnd w:id="2613"/>
      <w:bookmarkEnd w:id="2614"/>
      <w:bookmarkEnd w:id="2615"/>
      <w:bookmarkEnd w:id="2616"/>
      <w:bookmarkEnd w:id="2617"/>
      <w:bookmarkEnd w:id="2618"/>
    </w:p>
    <w:p w14:paraId="12FCF271" w14:textId="77777777" w:rsidR="008D0A60" w:rsidRDefault="00A657C3" w:rsidP="00036474">
      <w:pPr>
        <w:pStyle w:val="GPSL1SCHEDULEHeading"/>
        <w:rPr>
          <w:rFonts w:hint="eastAsia"/>
        </w:rPr>
      </w:pPr>
      <w:r w:rsidRPr="00D03934">
        <w:t>INTRODUCTION</w:t>
      </w:r>
    </w:p>
    <w:p w14:paraId="0CED8569" w14:textId="77777777" w:rsidR="008D0A60" w:rsidRDefault="00A657C3">
      <w:pPr>
        <w:pStyle w:val="GPSL2numberedclause"/>
      </w:pPr>
      <w:r w:rsidRPr="00D03934">
        <w:t>This Call Off Schedule 1</w:t>
      </w:r>
      <w:r w:rsidR="00DA500A">
        <w:t>4</w:t>
      </w:r>
      <w:r w:rsidRPr="00D03934">
        <w:t xml:space="preserve"> specifies the range of Alternative Clauses and Additional Clauses that may be requested </w:t>
      </w:r>
      <w:r w:rsidR="0030636F">
        <w:t>in</w:t>
      </w:r>
      <w:r w:rsidRPr="00D03934">
        <w:t xml:space="preserve"> the Order Form and, if requested</w:t>
      </w:r>
      <w:r w:rsidR="006320A6" w:rsidRPr="00D03934">
        <w:t xml:space="preserve"> in the Order Form</w:t>
      </w:r>
      <w:r w:rsidRPr="00D03934">
        <w:t>, shall apply to this Call Off Contract.</w:t>
      </w:r>
    </w:p>
    <w:p w14:paraId="0F23D501" w14:textId="77777777" w:rsidR="00E13960" w:rsidRDefault="00A657C3" w:rsidP="00036474">
      <w:pPr>
        <w:pStyle w:val="GPSL1SCHEDULEHeading"/>
        <w:rPr>
          <w:rFonts w:hint="eastAsia"/>
        </w:rPr>
      </w:pPr>
      <w:r w:rsidRPr="00D03934">
        <w:t>CLAUSES SELECTED</w:t>
      </w:r>
    </w:p>
    <w:p w14:paraId="6CAF4241" w14:textId="77777777" w:rsidR="00A657C3" w:rsidRPr="00D03934" w:rsidRDefault="00A657C3" w:rsidP="00101CE5">
      <w:pPr>
        <w:pStyle w:val="GPSL2numberedclause"/>
      </w:pPr>
      <w:bookmarkStart w:id="2619" w:name="_Ref349213618"/>
      <w:r w:rsidRPr="00D03934">
        <w:t>The Customer may, in the Order Form, request the following Alternative Clauses:</w:t>
      </w:r>
      <w:bookmarkEnd w:id="2619"/>
    </w:p>
    <w:p w14:paraId="1A8DAEFA" w14:textId="331A0413" w:rsidR="000F38D2" w:rsidRDefault="00970583" w:rsidP="0061370A">
      <w:pPr>
        <w:pStyle w:val="GPSL3numberedclause"/>
      </w:pPr>
      <w:r>
        <w:t>Scots Law Not Used.</w:t>
      </w:r>
    </w:p>
    <w:p w14:paraId="487E6DEF" w14:textId="54F65349" w:rsidR="00C9243A" w:rsidRDefault="00970583" w:rsidP="000A456A">
      <w:pPr>
        <w:pStyle w:val="GPSL3numberedclause"/>
      </w:pPr>
      <w:r>
        <w:t>Northern Ireland Law Not Used.</w:t>
      </w:r>
    </w:p>
    <w:p w14:paraId="354C3DBF" w14:textId="0A914420" w:rsidR="000F38D2" w:rsidRDefault="00970583" w:rsidP="000A456A">
      <w:pPr>
        <w:pStyle w:val="GPSL3numberedclause"/>
      </w:pPr>
      <w:r>
        <w:t>Non-Crown Bodies Not Used.</w:t>
      </w:r>
    </w:p>
    <w:p w14:paraId="48E98CA5" w14:textId="40870EC4" w:rsidR="00C9243A" w:rsidRDefault="00970583" w:rsidP="000A456A">
      <w:pPr>
        <w:pStyle w:val="GPSL3numberedclause"/>
      </w:pPr>
      <w:r>
        <w:t>Non-FOIA Public Bodies Not Used.</w:t>
      </w:r>
    </w:p>
    <w:p w14:paraId="42C581FD" w14:textId="6D852585" w:rsidR="008D77ED" w:rsidRDefault="00970583" w:rsidP="000A456A">
      <w:pPr>
        <w:pStyle w:val="GPSL3numberedclause"/>
      </w:pPr>
      <w:r>
        <w:t>Financial Limits Not Used.</w:t>
      </w:r>
    </w:p>
    <w:p w14:paraId="2E189DE7" w14:textId="77777777" w:rsidR="008D0A60" w:rsidRDefault="00A657C3">
      <w:pPr>
        <w:pStyle w:val="GPSL2numberedclause"/>
      </w:pPr>
      <w:bookmarkStart w:id="2620" w:name="_Ref349213626"/>
      <w:r w:rsidRPr="00D03934">
        <w:t>The Customer</w:t>
      </w:r>
      <w:r w:rsidR="006320A6" w:rsidRPr="00D03934">
        <w:t xml:space="preserve"> may, in the Order Form, request</w:t>
      </w:r>
      <w:r w:rsidRPr="00D03934">
        <w:t xml:space="preserve"> the following Additional Clauses should apply:</w:t>
      </w:r>
      <w:bookmarkEnd w:id="2620"/>
    </w:p>
    <w:p w14:paraId="016E7C57" w14:textId="3DE3AE2C" w:rsidR="008D0A60" w:rsidRDefault="00970583" w:rsidP="0061370A">
      <w:pPr>
        <w:pStyle w:val="GPSL3numberedclause"/>
      </w:pPr>
      <w:bookmarkStart w:id="2621" w:name="_Ref349213632"/>
      <w:r>
        <w:t>Security Measures Not Used.</w:t>
      </w:r>
    </w:p>
    <w:p w14:paraId="06A4CBC8" w14:textId="1E1410C0" w:rsidR="00EE3499" w:rsidRDefault="00970583" w:rsidP="0061370A">
      <w:pPr>
        <w:pStyle w:val="GPSL3numberedclause"/>
      </w:pPr>
      <w:r>
        <w:t>NHS Additional Clauses Not Used.</w:t>
      </w:r>
    </w:p>
    <w:p w14:paraId="7B2A77A5" w14:textId="347CACBC" w:rsidR="00EE3499" w:rsidRDefault="00A657C3" w:rsidP="0061370A">
      <w:pPr>
        <w:pStyle w:val="GPSL3numberedclause"/>
      </w:pPr>
      <w:r w:rsidRPr="00D03934">
        <w:t>MOD (</w:t>
      </w:r>
      <w:r w:rsidRPr="000F38D2">
        <w:rPr>
          <w:b/>
        </w:rPr>
        <w:t>“</w:t>
      </w:r>
      <w:r w:rsidRPr="00DD66D9">
        <w:t>Ministry of Defence”)</w:t>
      </w:r>
      <w:r w:rsidRPr="00D03934">
        <w:t xml:space="preserve"> Additional or Alternative Clauses</w:t>
      </w:r>
      <w:r w:rsidR="000F38D2">
        <w:t xml:space="preserve"> (see </w:t>
      </w:r>
      <w:r w:rsidR="000F38D2" w:rsidRPr="00DD66D9">
        <w:t>paragraph</w:t>
      </w:r>
      <w:r w:rsidR="00EE3499" w:rsidRPr="008C5536">
        <w:rPr>
          <w:b/>
        </w:rPr>
        <w:t xml:space="preserve"> </w:t>
      </w:r>
      <w:r w:rsidR="00864487">
        <w:t>4</w:t>
      </w:r>
      <w:r w:rsidR="008C5536">
        <w:rPr>
          <w:b/>
        </w:rPr>
        <w:t xml:space="preserve"> </w:t>
      </w:r>
      <w:r w:rsidR="008C5536">
        <w:t>of this Call Off Schedule)</w:t>
      </w:r>
    </w:p>
    <w:bookmarkEnd w:id="2621"/>
    <w:p w14:paraId="273CDEED" w14:textId="77777777" w:rsidR="00E13960" w:rsidRDefault="00A657C3" w:rsidP="00036474">
      <w:pPr>
        <w:pStyle w:val="GPSL1SCHEDULEHeading"/>
        <w:rPr>
          <w:rFonts w:hint="eastAsia"/>
        </w:rPr>
      </w:pPr>
      <w:r w:rsidRPr="00D03934">
        <w:t>IMPLEMENTATION</w:t>
      </w:r>
    </w:p>
    <w:p w14:paraId="6540E690" w14:textId="77777777" w:rsidR="00A657C3" w:rsidRPr="00D03934" w:rsidRDefault="00A657C3" w:rsidP="00101CE5">
      <w:pPr>
        <w:pStyle w:val="GPSL2numberedclause"/>
      </w:pPr>
      <w:r w:rsidRPr="00D03934">
        <w:t xml:space="preserve">The appropriate changes have been made in this Call Off Contract to implement the </w:t>
      </w:r>
      <w:r w:rsidR="00107E62" w:rsidRPr="00D03934">
        <w:t>Alternative and/or Additional Clauses</w:t>
      </w:r>
      <w:r w:rsidRPr="00D03934">
        <w:t xml:space="preserve"> specified in paragraph </w:t>
      </w:r>
      <w:r w:rsidR="009F474C" w:rsidRPr="00D03934">
        <w:fldChar w:fldCharType="begin"/>
      </w:r>
      <w:r w:rsidRPr="00D03934">
        <w:instrText xml:space="preserve"> REF _Ref349213618 \n \h </w:instrText>
      </w:r>
      <w:r w:rsidR="009F474C" w:rsidRPr="00D03934">
        <w:fldChar w:fldCharType="separate"/>
      </w:r>
      <w:r w:rsidR="00BF637D">
        <w:t>2.1</w:t>
      </w:r>
      <w:r w:rsidR="009F474C" w:rsidRPr="00D03934">
        <w:fldChar w:fldCharType="end"/>
      </w:r>
      <w:r w:rsidR="004A21E5" w:rsidRPr="00D03934">
        <w:t xml:space="preserve"> of this Call Off Schedule</w:t>
      </w:r>
      <w:r w:rsidRPr="00D03934">
        <w:t> and the Additional Clauses specified in paragraph</w:t>
      </w:r>
      <w:r w:rsidR="004A21E5" w:rsidRPr="00D03934">
        <w:t>s</w:t>
      </w:r>
      <w:r w:rsidRPr="00D03934">
        <w:t xml:space="preserve"> </w:t>
      </w:r>
      <w:r w:rsidR="009F474C" w:rsidRPr="00D03934">
        <w:fldChar w:fldCharType="begin"/>
      </w:r>
      <w:r w:rsidRPr="00D03934">
        <w:instrText xml:space="preserve"> REF _Ref349213626 \n \h </w:instrText>
      </w:r>
      <w:r w:rsidR="009F474C" w:rsidRPr="00D03934">
        <w:fldChar w:fldCharType="separate"/>
      </w:r>
      <w:r w:rsidR="00BF637D">
        <w:t>2.2</w:t>
      </w:r>
      <w:r w:rsidR="009F474C" w:rsidRPr="00D03934">
        <w:fldChar w:fldCharType="end"/>
      </w:r>
      <w:r w:rsidRPr="00D03934">
        <w:t xml:space="preserve"> and </w:t>
      </w:r>
      <w:r w:rsidR="009F474C" w:rsidRPr="00D03934">
        <w:fldChar w:fldCharType="begin"/>
      </w:r>
      <w:r w:rsidRPr="00D03934">
        <w:instrText xml:space="preserve"> REF _Ref349213632 \n \h </w:instrText>
      </w:r>
      <w:r w:rsidR="009F474C" w:rsidRPr="00D03934">
        <w:fldChar w:fldCharType="separate"/>
      </w:r>
      <w:r w:rsidR="00BF637D">
        <w:t>2.2.1</w:t>
      </w:r>
      <w:r w:rsidR="009F474C" w:rsidRPr="00D03934">
        <w:fldChar w:fldCharType="end"/>
      </w:r>
      <w:r w:rsidRPr="00D03934">
        <w:t xml:space="preserve"> </w:t>
      </w:r>
      <w:r w:rsidR="004A21E5" w:rsidRPr="00D03934">
        <w:t xml:space="preserve">of this Call Off Schedule </w:t>
      </w:r>
      <w:r w:rsidRPr="00D03934">
        <w:t>shall be deemed to be incorporated into this Call Off Contract.</w:t>
      </w:r>
    </w:p>
    <w:p w14:paraId="375C4DD8" w14:textId="5DC03ED1" w:rsidR="008D0A60" w:rsidRDefault="00A657C3" w:rsidP="00A31B63">
      <w:pPr>
        <w:pStyle w:val="GPSL1SCHEDULEHeading"/>
        <w:rPr>
          <w:rFonts w:hint="eastAsia"/>
        </w:rPr>
      </w:pPr>
      <w:bookmarkStart w:id="2622" w:name="_Toc379805469"/>
      <w:bookmarkStart w:id="2623" w:name="_Toc379807263"/>
      <w:bookmarkStart w:id="2624" w:name="_Toc379805470"/>
      <w:bookmarkStart w:id="2625" w:name="_Toc379807264"/>
      <w:bookmarkStart w:id="2626" w:name="_Ref349213604"/>
      <w:bookmarkStart w:id="2627" w:name="_Ref379372894"/>
      <w:bookmarkEnd w:id="2622"/>
      <w:bookmarkEnd w:id="2623"/>
      <w:bookmarkEnd w:id="2624"/>
      <w:bookmarkEnd w:id="2625"/>
      <w:r w:rsidRPr="00D03934">
        <w:lastRenderedPageBreak/>
        <w:t>MOD ADDITIONAL CLAUSES</w:t>
      </w:r>
      <w:bookmarkEnd w:id="2626"/>
      <w:bookmarkEnd w:id="2627"/>
    </w:p>
    <w:p w14:paraId="6B231C40" w14:textId="77777777" w:rsidR="008D0A60" w:rsidRDefault="00A657C3">
      <w:pPr>
        <w:pStyle w:val="GPSL2numberedclause"/>
      </w:pPr>
      <w:r w:rsidRPr="00D03934">
        <w:t xml:space="preserve">The definition of Call Off Contract in </w:t>
      </w:r>
      <w:r w:rsidR="00E42E48" w:rsidRPr="00D03934">
        <w:t>Call Off Schedule 1 (</w:t>
      </w:r>
      <w:r w:rsidR="00896770">
        <w:t>Definitions</w:t>
      </w:r>
      <w:r w:rsidR="00E42E48" w:rsidRPr="00D03934">
        <w:t>)</w:t>
      </w:r>
      <w:r w:rsidRPr="00D03934">
        <w:t xml:space="preserve"> to the Call Off Terms shall be replaced with the following: </w:t>
      </w:r>
    </w:p>
    <w:p w14:paraId="3CFFB9B6" w14:textId="77777777" w:rsidR="008D0A60" w:rsidRDefault="00A657C3" w:rsidP="0061370A">
      <w:pPr>
        <w:pStyle w:val="GPSL3numberedclause"/>
      </w:pPr>
      <w:r w:rsidRPr="00D03934">
        <w:rPr>
          <w:b/>
        </w:rPr>
        <w:t xml:space="preserve">"Call Off Contract" </w:t>
      </w:r>
      <w:r w:rsidRPr="00D03934">
        <w:t xml:space="preserve">means this written agreement between the Customer and the Supplier consisting of the Order Form and the </w:t>
      </w:r>
      <w:r w:rsidR="001F582E" w:rsidRPr="00D03934">
        <w:t>Call Off</w:t>
      </w:r>
      <w:r w:rsidRPr="00D03934">
        <w:t xml:space="preserve"> Terms and the MoD Terms and Conditions.</w:t>
      </w:r>
    </w:p>
    <w:p w14:paraId="39845BB3" w14:textId="77777777" w:rsidR="008D0A60" w:rsidRDefault="00A657C3">
      <w:pPr>
        <w:pStyle w:val="GPSL2numberedclause"/>
      </w:pPr>
      <w:r w:rsidRPr="00D03934">
        <w:t xml:space="preserve">The following definitions shall be inserted into in </w:t>
      </w:r>
      <w:r w:rsidR="00E42E48" w:rsidRPr="00D03934">
        <w:t>Call Off Schedule 1 (</w:t>
      </w:r>
      <w:r w:rsidR="00896770">
        <w:t>Definitions</w:t>
      </w:r>
      <w:r w:rsidR="00E42E48" w:rsidRPr="00D03934">
        <w:t>)</w:t>
      </w:r>
      <w:r w:rsidRPr="00D03934">
        <w:t xml:space="preserve"> to the Call Off Terms:</w:t>
      </w:r>
    </w:p>
    <w:p w14:paraId="22005C66" w14:textId="0882D126" w:rsidR="008D0A60" w:rsidRDefault="00A657C3" w:rsidP="00A5658F">
      <w:pPr>
        <w:pStyle w:val="GPSL2numberedclause"/>
      </w:pPr>
      <w:r w:rsidRPr="00A31B63">
        <w:rPr>
          <w:b/>
        </w:rPr>
        <w:t>“MoD Terms and Conditions”</w:t>
      </w:r>
      <w:r w:rsidRPr="00D03934">
        <w:t xml:space="preserve"> means the contractual terms and conditions listed in Schedule […] which form part of the Call Off Terms </w:t>
      </w:r>
      <w:r w:rsidRPr="00A31B63">
        <w:rPr>
          <w:b/>
        </w:rPr>
        <w:t>"Site"</w:t>
      </w:r>
      <w:r w:rsidRPr="00D03934">
        <w:t xml:space="preserve"> shall include any of Her Majesty's Ships or Vessels and Service Stations.</w:t>
      </w:r>
    </w:p>
    <w:p w14:paraId="02E57EA3" w14:textId="77777777" w:rsidR="00C9243A" w:rsidRDefault="00A657C3" w:rsidP="0061370A">
      <w:pPr>
        <w:pStyle w:val="GPSL3numberedclause"/>
      </w:pPr>
      <w:r w:rsidRPr="00D03934">
        <w:rPr>
          <w:b/>
        </w:rPr>
        <w:t>"Officer in charge"</w:t>
      </w:r>
      <w:r w:rsidRPr="00D03934">
        <w:t xml:space="preserve"> shall include Officers Commanding Service Stations, Ships' Masters or Senior Officers, and Officers superintending Government Establishments.</w:t>
      </w:r>
    </w:p>
    <w:p w14:paraId="3937F4ED" w14:textId="77777777" w:rsidR="00C9243A" w:rsidRDefault="00A657C3" w:rsidP="00101CE5">
      <w:pPr>
        <w:pStyle w:val="GPSL2numberedclause"/>
      </w:pPr>
      <w:r w:rsidRPr="00D03934">
        <w:t xml:space="preserve">The following clauses shall be inserted into Clause </w:t>
      </w:r>
      <w:r w:rsidR="009F474C" w:rsidRPr="00D03934">
        <w:rPr>
          <w:highlight w:val="yellow"/>
        </w:rPr>
        <w:fldChar w:fldCharType="begin"/>
      </w:r>
      <w:r w:rsidR="004A21E5" w:rsidRPr="00D03934">
        <w:instrText xml:space="preserve"> REF _Ref365646169 \w \h </w:instrText>
      </w:r>
      <w:r w:rsidR="009F474C" w:rsidRPr="00D03934">
        <w:rPr>
          <w:highlight w:val="yellow"/>
        </w:rPr>
      </w:r>
      <w:r w:rsidR="009F474C" w:rsidRPr="00D03934">
        <w:rPr>
          <w:highlight w:val="yellow"/>
        </w:rPr>
        <w:fldChar w:fldCharType="separate"/>
      </w:r>
      <w:r w:rsidR="00BF637D">
        <w:t>2</w:t>
      </w:r>
      <w:r w:rsidR="009F474C" w:rsidRPr="00D03934">
        <w:rPr>
          <w:highlight w:val="yellow"/>
        </w:rPr>
        <w:fldChar w:fldCharType="end"/>
      </w:r>
      <w:r w:rsidR="004A21E5" w:rsidRPr="00D03934">
        <w:t xml:space="preserve"> of </w:t>
      </w:r>
      <w:r w:rsidR="006640D6" w:rsidRPr="00D03934">
        <w:t>this Call Off Contract</w:t>
      </w:r>
      <w:r w:rsidR="004A21E5" w:rsidRPr="00D03934">
        <w:t xml:space="preserve"> </w:t>
      </w:r>
      <w:r w:rsidRPr="00D03934">
        <w:t>(Due Diligence):</w:t>
      </w:r>
    </w:p>
    <w:p w14:paraId="32BC0D67" w14:textId="77777777" w:rsidR="009B477C" w:rsidRDefault="00A657C3" w:rsidP="00101CE5">
      <w:pPr>
        <w:pStyle w:val="GPSL2numberedclause"/>
      </w:pPr>
      <w:r w:rsidRPr="00D03934">
        <w:t>The Supplier confirms that it has had the opportunity to review the MoD Terms and Conditions and has raised all due diligence questions in relation to those documents with the Customer prior to the Commencement Date.</w:t>
      </w:r>
    </w:p>
    <w:p w14:paraId="735B0913" w14:textId="77777777" w:rsidR="00E13960" w:rsidRDefault="00A657C3" w:rsidP="0061370A">
      <w:pPr>
        <w:pStyle w:val="GPSL3numberedclause"/>
      </w:pPr>
      <w:r w:rsidRPr="00D03934">
        <w:t>Where required by the Customer, the Supplier shall take such actions as are necessary to ensure that the MoD Terms and Conditions constitute legal, valid, binding and enforceable obligations on the Supplier.</w:t>
      </w:r>
    </w:p>
    <w:p w14:paraId="4539B0D2" w14:textId="75821852" w:rsidR="008D0A60" w:rsidRDefault="00A657C3" w:rsidP="00A31B63">
      <w:pPr>
        <w:pStyle w:val="GPSL2numberedclause"/>
      </w:pPr>
      <w:r w:rsidRPr="00D03934">
        <w:t xml:space="preserve">The following new </w:t>
      </w:r>
      <w:r w:rsidRPr="00A94047">
        <w:t xml:space="preserve">Clause </w:t>
      </w:r>
      <w:r w:rsidR="00DD66D9" w:rsidRPr="00A94047">
        <w:t>[60</w:t>
      </w:r>
      <w:r w:rsidRPr="00A94047">
        <w:t>] shall apply</w:t>
      </w:r>
      <w:r w:rsidRPr="00D03934">
        <w:t>:</w:t>
      </w:r>
      <w:bookmarkStart w:id="2628" w:name="_Ref346034671"/>
    </w:p>
    <w:p w14:paraId="51413936" w14:textId="77777777" w:rsidR="00AB3E0D" w:rsidRPr="00D03934" w:rsidRDefault="00AB3E0D" w:rsidP="00AB3E0D">
      <w:pPr>
        <w:rPr>
          <w:rFonts w:eastAsia="STZhongsong"/>
        </w:rPr>
      </w:pPr>
    </w:p>
    <w:p w14:paraId="4E3CAD0D" w14:textId="77777777" w:rsidR="008D0A60" w:rsidRPr="00A94047" w:rsidRDefault="00A657C3" w:rsidP="00103364">
      <w:pPr>
        <w:numPr>
          <w:ilvl w:val="0"/>
          <w:numId w:val="17"/>
        </w:numPr>
        <w:rPr>
          <w:b/>
        </w:rPr>
      </w:pPr>
      <w:r w:rsidRPr="00A94047">
        <w:rPr>
          <w:b/>
        </w:rPr>
        <w:t>[ACCESS TO MOD SITES</w:t>
      </w:r>
      <w:bookmarkEnd w:id="2628"/>
      <w:r w:rsidRPr="00A94047">
        <w:rPr>
          <w:b/>
        </w:rPr>
        <w:t>]</w:t>
      </w:r>
    </w:p>
    <w:p w14:paraId="08C79CCC" w14:textId="77777777" w:rsidR="008D0A60" w:rsidRDefault="00A657C3" w:rsidP="00103364">
      <w:pPr>
        <w:numPr>
          <w:ilvl w:val="1"/>
          <w:numId w:val="17"/>
        </w:numPr>
      </w:pPr>
      <w:r w:rsidRPr="00D03934">
        <w:t>In th</w:t>
      </w:r>
      <w:r w:rsidR="00DD66D9">
        <w:t>is Clause 60</w:t>
      </w:r>
      <w:r w:rsidRPr="00D03934">
        <w:t>:</w:t>
      </w:r>
    </w:p>
    <w:p w14:paraId="6CD7061D" w14:textId="77777777" w:rsidR="008D0A60" w:rsidRDefault="00A657C3" w:rsidP="00103364">
      <w:pPr>
        <w:numPr>
          <w:ilvl w:val="2"/>
          <w:numId w:val="17"/>
        </w:numPr>
      </w:pPr>
      <w:r w:rsidRPr="00D0393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Goods and/or Services.</w:t>
      </w:r>
    </w:p>
    <w:p w14:paraId="101275BB" w14:textId="77777777" w:rsidR="008D0A60" w:rsidRDefault="00A657C3" w:rsidP="00103364">
      <w:pPr>
        <w:numPr>
          <w:ilvl w:val="2"/>
          <w:numId w:val="17"/>
        </w:numPr>
      </w:pPr>
      <w:r w:rsidRPr="00D0393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2F3B4FB1" w14:textId="77777777" w:rsidR="008D0A60" w:rsidRDefault="00A657C3" w:rsidP="00103364">
      <w:pPr>
        <w:numPr>
          <w:ilvl w:val="2"/>
          <w:numId w:val="17"/>
        </w:numPr>
      </w:pPr>
      <w:r w:rsidRPr="00D03934">
        <w:t xml:space="preserve">The Supplier shall be responsible for the living accommodation and maintenance of its representatives while they are employed at a Site.  Sleeping </w:t>
      </w:r>
      <w:r w:rsidRPr="00D03934">
        <w:lastRenderedPageBreak/>
        <w:t>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116CFB17" w14:textId="77777777" w:rsidR="008D0A60" w:rsidRDefault="00A657C3" w:rsidP="00103364">
      <w:pPr>
        <w:numPr>
          <w:ilvl w:val="2"/>
          <w:numId w:val="17"/>
        </w:numPr>
      </w:pPr>
      <w:r w:rsidRPr="00D0393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1CE96744" w14:textId="77777777" w:rsidR="008D0A60" w:rsidRDefault="00A657C3" w:rsidP="00103364">
      <w:pPr>
        <w:numPr>
          <w:ilvl w:val="2"/>
          <w:numId w:val="17"/>
        </w:numPr>
      </w:pPr>
      <w:r w:rsidRPr="00D0393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12B613D" w14:textId="77777777" w:rsidR="008D0A60" w:rsidRDefault="00A657C3" w:rsidP="00103364">
      <w:pPr>
        <w:numPr>
          <w:ilvl w:val="2"/>
          <w:numId w:val="17"/>
        </w:numPr>
      </w:pPr>
      <w:r w:rsidRPr="00D03934">
        <w:t xml:space="preserve">Accidents to the Supplier's representatives which ordinarily require to be reported in accordance with Health and </w:t>
      </w:r>
      <w:r w:rsidRPr="00D03934">
        <w:lastRenderedPageBreak/>
        <w:t>Safety at Work etc Act 1974, shall be reported to the Officer in charge so that the Inspector of Factories may be informed.</w:t>
      </w:r>
    </w:p>
    <w:p w14:paraId="383E2A37" w14:textId="77777777" w:rsidR="008D0A60" w:rsidRDefault="00A657C3" w:rsidP="00103364">
      <w:pPr>
        <w:numPr>
          <w:ilvl w:val="2"/>
          <w:numId w:val="17"/>
        </w:numPr>
      </w:pPr>
      <w:r w:rsidRPr="00D0393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43E65DA4" w14:textId="07D4ACFE" w:rsidR="008D0A60" w:rsidRPr="009C2601" w:rsidRDefault="00A657C3" w:rsidP="00103364">
      <w:pPr>
        <w:numPr>
          <w:ilvl w:val="2"/>
          <w:numId w:val="17"/>
        </w:numPr>
        <w:rPr>
          <w:b/>
        </w:rPr>
      </w:pPr>
      <w:r w:rsidRPr="00D03934">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w:t>
      </w:r>
      <w:r w:rsidRPr="00A94047">
        <w:t>the Supplier.</w:t>
      </w:r>
    </w:p>
    <w:p w14:paraId="04FD2F32" w14:textId="274412E2" w:rsidR="009C2601" w:rsidRPr="00970583" w:rsidRDefault="00970583" w:rsidP="00970583">
      <w:pPr>
        <w:numPr>
          <w:ilvl w:val="0"/>
          <w:numId w:val="17"/>
        </w:numPr>
        <w:rPr>
          <w:b/>
        </w:rPr>
      </w:pPr>
      <w:r>
        <w:rPr>
          <w:b/>
        </w:rPr>
        <w:t xml:space="preserve">AUTHORISATION BY THE </w:t>
      </w:r>
      <w:r w:rsidRPr="00970583">
        <w:rPr>
          <w:b/>
        </w:rPr>
        <w:t>CROWN FOR USE OF THIRD PARTY INTELLECTUAL PROPERTY RIGHTS</w:t>
      </w:r>
    </w:p>
    <w:p w14:paraId="79952551" w14:textId="782585B2" w:rsidR="00970583" w:rsidRPr="00A94047" w:rsidRDefault="00970583" w:rsidP="00970583">
      <w:pPr>
        <w:numPr>
          <w:ilvl w:val="1"/>
          <w:numId w:val="17"/>
        </w:numPr>
        <w:rPr>
          <w:b/>
        </w:rPr>
      </w:pPr>
      <w:r>
        <w:t xml:space="preserve">Notwithstanding </w:t>
      </w:r>
      <w:r w:rsidRPr="00970583">
        <w:t>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7A3385D" w14:textId="29F0ADC5" w:rsidR="00A657C3" w:rsidRPr="00A94047" w:rsidRDefault="00A657C3" w:rsidP="00101CE5">
      <w:pPr>
        <w:pStyle w:val="GPSL2numberedclause"/>
        <w:rPr>
          <w:b/>
        </w:rPr>
      </w:pPr>
      <w:r w:rsidRPr="00A94047">
        <w:t>The following new Call Off Schedule [</w:t>
      </w:r>
      <w:r w:rsidR="004A21E5" w:rsidRPr="00A94047">
        <w:t>1</w:t>
      </w:r>
      <w:r w:rsidR="00DA6735" w:rsidRPr="00A94047">
        <w:t>6</w:t>
      </w:r>
      <w:r w:rsidRPr="00A94047">
        <w:t>] shall apply:</w:t>
      </w:r>
    </w:p>
    <w:p w14:paraId="4BB6352E" w14:textId="1147217B" w:rsidR="00A657C3" w:rsidRPr="00D03934" w:rsidRDefault="00A657C3" w:rsidP="00FC258C">
      <w:pPr>
        <w:pStyle w:val="GPSSchPart"/>
        <w:rPr>
          <w:rFonts w:hint="eastAsia"/>
        </w:rPr>
      </w:pPr>
      <w:r w:rsidRPr="00A94047">
        <w:tab/>
        <w:t>CALL OFF SCHEDULE [</w:t>
      </w:r>
      <w:r w:rsidR="004A21E5" w:rsidRPr="00A94047">
        <w:t>1</w:t>
      </w:r>
      <w:r w:rsidR="00DA6735" w:rsidRPr="00A94047">
        <w:t>6</w:t>
      </w:r>
      <w:r w:rsidRPr="00A94047">
        <w:t>]: MOD DEFCONs</w:t>
      </w:r>
      <w:r w:rsidRPr="00D03934">
        <w:t xml:space="preserve"> AND DEFFORMs</w:t>
      </w:r>
    </w:p>
    <w:p w14:paraId="62D208F6" w14:textId="77777777" w:rsidR="00A657C3" w:rsidRPr="00D03934" w:rsidRDefault="00A657C3" w:rsidP="00AB3E0D">
      <w:pPr>
        <w:ind w:left="709"/>
        <w:rPr>
          <w:b/>
        </w:rPr>
      </w:pPr>
      <w:r w:rsidRPr="00D03934">
        <w:rPr>
          <w:b/>
        </w:rPr>
        <w:t xml:space="preserve">The following MOD DEFCONs and DEFFORMs form part of this Call Off Contract: </w:t>
      </w:r>
    </w:p>
    <w:p w14:paraId="2EAEA8A6" w14:textId="77777777" w:rsidR="00A657C3" w:rsidRPr="00D03934" w:rsidRDefault="00A657C3" w:rsidP="00A657C3">
      <w:pPr>
        <w:pStyle w:val="ListParagraph"/>
        <w:ind w:left="851"/>
      </w:pPr>
      <w:r w:rsidRPr="00D03934">
        <w:t>DEFCONs</w:t>
      </w:r>
    </w:p>
    <w:p w14:paraId="7D88B5A1" w14:textId="77777777" w:rsidR="00A657C3" w:rsidRPr="00D03934" w:rsidRDefault="00A657C3" w:rsidP="00A657C3">
      <w:pPr>
        <w:pStyle w:val="ListParagrap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2824"/>
        <w:gridCol w:w="3139"/>
      </w:tblGrid>
      <w:tr w:rsidR="00A657C3" w:rsidRPr="00D03934" w14:paraId="191AF250" w14:textId="77777777" w:rsidTr="00A94047">
        <w:tc>
          <w:tcPr>
            <w:tcW w:w="2509" w:type="dxa"/>
            <w:shd w:val="clear" w:color="auto" w:fill="EEECE1"/>
          </w:tcPr>
          <w:p w14:paraId="00ACCCB7" w14:textId="77777777" w:rsidR="00A657C3" w:rsidRPr="00D03934" w:rsidRDefault="00A657C3" w:rsidP="00A657C3">
            <w:pPr>
              <w:pStyle w:val="ListParagraph"/>
            </w:pPr>
          </w:p>
          <w:p w14:paraId="00363943" w14:textId="77777777" w:rsidR="00A657C3" w:rsidRPr="00D03934" w:rsidRDefault="00A657C3" w:rsidP="00A657C3">
            <w:pPr>
              <w:pStyle w:val="ListParagraph"/>
            </w:pPr>
            <w:r w:rsidRPr="00D03934">
              <w:t>DEFCON No</w:t>
            </w:r>
          </w:p>
          <w:p w14:paraId="3B3F7C55" w14:textId="77777777" w:rsidR="00A657C3" w:rsidRPr="00D03934" w:rsidRDefault="00A657C3" w:rsidP="00A657C3">
            <w:pPr>
              <w:pStyle w:val="ListParagraph"/>
            </w:pPr>
          </w:p>
        </w:tc>
        <w:tc>
          <w:tcPr>
            <w:tcW w:w="2716" w:type="dxa"/>
            <w:shd w:val="clear" w:color="auto" w:fill="EEECE1"/>
          </w:tcPr>
          <w:p w14:paraId="0D91A8AD" w14:textId="77777777" w:rsidR="00A657C3" w:rsidRPr="00D03934" w:rsidRDefault="00A657C3" w:rsidP="00D10177">
            <w:pPr>
              <w:pStyle w:val="NoSpacing"/>
            </w:pPr>
          </w:p>
          <w:p w14:paraId="2800B01E" w14:textId="77777777" w:rsidR="00A657C3" w:rsidRPr="00D03934" w:rsidRDefault="00A657C3" w:rsidP="00D10177">
            <w:pPr>
              <w:pStyle w:val="NoSpacing"/>
              <w:rPr>
                <w:b/>
                <w:u w:val="single"/>
              </w:rPr>
            </w:pPr>
            <w:r w:rsidRPr="00D03934">
              <w:t>Version</w:t>
            </w:r>
          </w:p>
        </w:tc>
        <w:tc>
          <w:tcPr>
            <w:tcW w:w="3455" w:type="dxa"/>
            <w:shd w:val="clear" w:color="auto" w:fill="EEECE1"/>
          </w:tcPr>
          <w:p w14:paraId="3D713C60" w14:textId="77777777" w:rsidR="00A657C3" w:rsidRPr="00D03934" w:rsidRDefault="00A657C3" w:rsidP="00A657C3">
            <w:pPr>
              <w:pStyle w:val="ListParagraph"/>
            </w:pPr>
          </w:p>
          <w:p w14:paraId="3C2601AC" w14:textId="77777777" w:rsidR="00A657C3" w:rsidRPr="00D03934" w:rsidRDefault="00A657C3" w:rsidP="00A657C3">
            <w:pPr>
              <w:pStyle w:val="ListParagraph"/>
              <w:rPr>
                <w:b/>
                <w:u w:val="single"/>
              </w:rPr>
            </w:pPr>
            <w:r w:rsidRPr="00D03934">
              <w:t>Description</w:t>
            </w:r>
          </w:p>
        </w:tc>
      </w:tr>
      <w:tr w:rsidR="00A657C3" w:rsidRPr="00D03934" w14:paraId="48CDD938" w14:textId="77777777" w:rsidTr="00A657C3">
        <w:tc>
          <w:tcPr>
            <w:tcW w:w="2961" w:type="dxa"/>
          </w:tcPr>
          <w:p w14:paraId="39CE9DD6" w14:textId="2E5F4F65" w:rsidR="00A657C3" w:rsidRPr="00D03934" w:rsidRDefault="00160DC8" w:rsidP="00A657C3">
            <w:pPr>
              <w:pStyle w:val="ListParagraph"/>
            </w:pPr>
            <w:r>
              <w:t>5J</w:t>
            </w:r>
          </w:p>
        </w:tc>
        <w:tc>
          <w:tcPr>
            <w:tcW w:w="2951" w:type="dxa"/>
          </w:tcPr>
          <w:p w14:paraId="4689EC1D" w14:textId="1116A584" w:rsidR="00A657C3" w:rsidRPr="00D03934" w:rsidRDefault="00160DC8" w:rsidP="00D10177">
            <w:pPr>
              <w:pStyle w:val="NoSpacing"/>
            </w:pPr>
            <w:r>
              <w:t>11/16</w:t>
            </w:r>
          </w:p>
        </w:tc>
        <w:tc>
          <w:tcPr>
            <w:tcW w:w="2973" w:type="dxa"/>
          </w:tcPr>
          <w:p w14:paraId="3433F86A" w14:textId="3DBAFDC2" w:rsidR="00A657C3" w:rsidRPr="00D03934" w:rsidRDefault="00160DC8" w:rsidP="00676741">
            <w:pPr>
              <w:pStyle w:val="NoSpacing"/>
              <w:ind w:left="0"/>
            </w:pPr>
            <w:r>
              <w:t>Unique Identifiers</w:t>
            </w:r>
          </w:p>
        </w:tc>
      </w:tr>
      <w:tr w:rsidR="00A657C3" w:rsidRPr="00D03934" w14:paraId="1F452958" w14:textId="77777777" w:rsidTr="00A657C3">
        <w:tc>
          <w:tcPr>
            <w:tcW w:w="2961" w:type="dxa"/>
          </w:tcPr>
          <w:p w14:paraId="1C13039A" w14:textId="7BB5C1EB" w:rsidR="00A657C3" w:rsidRPr="00D03934" w:rsidRDefault="00160DC8" w:rsidP="00A657C3">
            <w:pPr>
              <w:pStyle w:val="ListParagraph"/>
            </w:pPr>
            <w:r>
              <w:lastRenderedPageBreak/>
              <w:t>76</w:t>
            </w:r>
          </w:p>
        </w:tc>
        <w:tc>
          <w:tcPr>
            <w:tcW w:w="2951" w:type="dxa"/>
          </w:tcPr>
          <w:p w14:paraId="207DDEA6" w14:textId="2909B025" w:rsidR="00A657C3" w:rsidRPr="00D03934" w:rsidRDefault="00160DC8" w:rsidP="00D10177">
            <w:pPr>
              <w:pStyle w:val="NoSpacing"/>
            </w:pPr>
            <w:r>
              <w:t>12/06</w:t>
            </w:r>
          </w:p>
        </w:tc>
        <w:tc>
          <w:tcPr>
            <w:tcW w:w="2973" w:type="dxa"/>
          </w:tcPr>
          <w:p w14:paraId="17D34685" w14:textId="6F002868" w:rsidR="00A657C3" w:rsidRPr="00D03934" w:rsidRDefault="00160DC8" w:rsidP="00676741">
            <w:pPr>
              <w:pStyle w:val="NoSpacing"/>
              <w:ind w:left="0"/>
            </w:pPr>
            <w:r>
              <w:t>Contractor’s Personnel At Government Establishments</w:t>
            </w:r>
          </w:p>
        </w:tc>
      </w:tr>
      <w:tr w:rsidR="00A657C3" w:rsidRPr="00D03934" w14:paraId="58A24266" w14:textId="77777777" w:rsidTr="00A657C3">
        <w:tc>
          <w:tcPr>
            <w:tcW w:w="2961" w:type="dxa"/>
          </w:tcPr>
          <w:p w14:paraId="3F15DE0A" w14:textId="04025013" w:rsidR="00A657C3" w:rsidRPr="00D03934" w:rsidRDefault="00160DC8" w:rsidP="00A657C3">
            <w:pPr>
              <w:pStyle w:val="ListParagraph"/>
            </w:pPr>
            <w:r>
              <w:t>531</w:t>
            </w:r>
          </w:p>
        </w:tc>
        <w:tc>
          <w:tcPr>
            <w:tcW w:w="2951" w:type="dxa"/>
          </w:tcPr>
          <w:p w14:paraId="44F3F009" w14:textId="00602ADE" w:rsidR="00A657C3" w:rsidRPr="00D03934" w:rsidRDefault="00160DC8" w:rsidP="00D10177">
            <w:pPr>
              <w:pStyle w:val="NoSpacing"/>
            </w:pPr>
            <w:r>
              <w:t>11/14</w:t>
            </w:r>
          </w:p>
        </w:tc>
        <w:tc>
          <w:tcPr>
            <w:tcW w:w="2973" w:type="dxa"/>
          </w:tcPr>
          <w:p w14:paraId="5D4C7145" w14:textId="31C429D7" w:rsidR="00A657C3" w:rsidRPr="00D03934" w:rsidRDefault="00160DC8" w:rsidP="00676741">
            <w:pPr>
              <w:pStyle w:val="NoSpacing"/>
              <w:ind w:left="0"/>
            </w:pPr>
            <w:r>
              <w:t>Disclosure Of Information</w:t>
            </w:r>
          </w:p>
        </w:tc>
      </w:tr>
      <w:tr w:rsidR="00A657C3" w:rsidRPr="00D03934" w14:paraId="4263AB3E" w14:textId="77777777" w:rsidTr="00A94047">
        <w:tc>
          <w:tcPr>
            <w:tcW w:w="2509" w:type="dxa"/>
          </w:tcPr>
          <w:p w14:paraId="63DA3731" w14:textId="15D6618A" w:rsidR="00A657C3" w:rsidRPr="00D03934" w:rsidRDefault="00160DC8" w:rsidP="00A657C3">
            <w:pPr>
              <w:pStyle w:val="ListParagraph"/>
            </w:pPr>
            <w:r>
              <w:t>658</w:t>
            </w:r>
          </w:p>
        </w:tc>
        <w:tc>
          <w:tcPr>
            <w:tcW w:w="2716" w:type="dxa"/>
          </w:tcPr>
          <w:p w14:paraId="45844178" w14:textId="7AD10E2F" w:rsidR="00A657C3" w:rsidRPr="00D03934" w:rsidRDefault="00160DC8" w:rsidP="00D10177">
            <w:pPr>
              <w:pStyle w:val="NoSpacing"/>
            </w:pPr>
            <w:r>
              <w:t>10/17</w:t>
            </w:r>
          </w:p>
        </w:tc>
        <w:tc>
          <w:tcPr>
            <w:tcW w:w="3455" w:type="dxa"/>
          </w:tcPr>
          <w:p w14:paraId="7DD07D4B" w14:textId="2E94768B" w:rsidR="00A657C3" w:rsidRPr="00D03934" w:rsidRDefault="00160DC8" w:rsidP="00676741">
            <w:pPr>
              <w:ind w:left="0"/>
            </w:pPr>
            <w:r>
              <w:t>Cyber</w:t>
            </w:r>
          </w:p>
        </w:tc>
      </w:tr>
      <w:tr w:rsidR="00A657C3" w:rsidRPr="00D03934" w14:paraId="67099F67" w14:textId="77777777" w:rsidTr="00A94047">
        <w:tc>
          <w:tcPr>
            <w:tcW w:w="2509" w:type="dxa"/>
          </w:tcPr>
          <w:p w14:paraId="04AD5340" w14:textId="31938E6F" w:rsidR="00A657C3" w:rsidRPr="00D03934" w:rsidRDefault="00160DC8" w:rsidP="00A657C3">
            <w:pPr>
              <w:pStyle w:val="ListParagraph"/>
            </w:pPr>
            <w:r>
              <w:t>660</w:t>
            </w:r>
          </w:p>
        </w:tc>
        <w:tc>
          <w:tcPr>
            <w:tcW w:w="2716" w:type="dxa"/>
          </w:tcPr>
          <w:p w14:paraId="085F7D0B" w14:textId="5505FBB7" w:rsidR="00A657C3" w:rsidRPr="00D03934" w:rsidRDefault="00160DC8" w:rsidP="00D10177">
            <w:pPr>
              <w:pStyle w:val="NoSpacing"/>
            </w:pPr>
            <w:r>
              <w:t>12/15</w:t>
            </w:r>
          </w:p>
        </w:tc>
        <w:tc>
          <w:tcPr>
            <w:tcW w:w="3455" w:type="dxa"/>
          </w:tcPr>
          <w:p w14:paraId="524CCAB7" w14:textId="03B0FF44" w:rsidR="00A657C3" w:rsidRPr="00D03934" w:rsidRDefault="00160DC8" w:rsidP="00676741">
            <w:pPr>
              <w:pStyle w:val="NoSpacing"/>
              <w:ind w:left="0"/>
            </w:pPr>
            <w:r>
              <w:t>Official-Sensitive Security Requirements</w:t>
            </w:r>
          </w:p>
        </w:tc>
      </w:tr>
      <w:tr w:rsidR="00A657C3" w:rsidRPr="00D03934" w14:paraId="70715A79" w14:textId="77777777" w:rsidTr="00A94047">
        <w:tc>
          <w:tcPr>
            <w:tcW w:w="2509" w:type="dxa"/>
          </w:tcPr>
          <w:p w14:paraId="773512D9" w14:textId="0EB7F3A7" w:rsidR="00A657C3" w:rsidRPr="00D03934" w:rsidRDefault="00BB415D" w:rsidP="00A657C3">
            <w:pPr>
              <w:pStyle w:val="ListParagraph"/>
            </w:pPr>
            <w:r>
              <w:t>522</w:t>
            </w:r>
          </w:p>
        </w:tc>
        <w:tc>
          <w:tcPr>
            <w:tcW w:w="2716" w:type="dxa"/>
          </w:tcPr>
          <w:p w14:paraId="4A210644" w14:textId="71B0F8C4" w:rsidR="00A657C3" w:rsidRPr="00D03934" w:rsidRDefault="00BB415D" w:rsidP="00D10177">
            <w:pPr>
              <w:pStyle w:val="ListParagraph"/>
              <w:jc w:val="center"/>
            </w:pPr>
            <w:r>
              <w:t>11/17</w:t>
            </w:r>
          </w:p>
        </w:tc>
        <w:tc>
          <w:tcPr>
            <w:tcW w:w="3455" w:type="dxa"/>
          </w:tcPr>
          <w:p w14:paraId="6FFA4D38" w14:textId="74EED984" w:rsidR="00A657C3" w:rsidRPr="00D03934" w:rsidRDefault="00BB415D" w:rsidP="00676741">
            <w:pPr>
              <w:pStyle w:val="NoSpacing"/>
              <w:ind w:left="0"/>
            </w:pPr>
            <w:r>
              <w:t>Payment and Recovery of Sums Due</w:t>
            </w:r>
          </w:p>
        </w:tc>
      </w:tr>
    </w:tbl>
    <w:p w14:paraId="47A8BAFC" w14:textId="77777777" w:rsidR="00A657C3" w:rsidRPr="00D03934" w:rsidRDefault="00A657C3" w:rsidP="00A657C3">
      <w:pPr>
        <w:pStyle w:val="ListParagraph"/>
      </w:pPr>
    </w:p>
    <w:p w14:paraId="2F1A2619" w14:textId="77777777" w:rsidR="00A657C3" w:rsidRPr="00D03934" w:rsidRDefault="00A657C3" w:rsidP="00A657C3">
      <w:pPr>
        <w:pStyle w:val="ListParagraph"/>
      </w:pPr>
      <w:r w:rsidRPr="00D03934">
        <w:t>DEFFORMs (Ministry of Defence Forms)</w:t>
      </w:r>
    </w:p>
    <w:p w14:paraId="19344AAD" w14:textId="77777777" w:rsidR="00A657C3" w:rsidRPr="00D03934" w:rsidRDefault="00A657C3" w:rsidP="00A657C3">
      <w:pPr>
        <w:pStyle w:val="ListParagrap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866"/>
        <w:gridCol w:w="2886"/>
      </w:tblGrid>
      <w:tr w:rsidR="00A657C3" w:rsidRPr="00D03934" w14:paraId="685D7EE6" w14:textId="77777777" w:rsidTr="001F2675">
        <w:tc>
          <w:tcPr>
            <w:tcW w:w="2896" w:type="dxa"/>
            <w:shd w:val="clear" w:color="auto" w:fill="EEECE1"/>
          </w:tcPr>
          <w:p w14:paraId="06218E2A" w14:textId="77777777" w:rsidR="00A657C3" w:rsidRPr="00D03934" w:rsidRDefault="00A657C3" w:rsidP="00A657C3">
            <w:pPr>
              <w:pStyle w:val="ListParagraph"/>
            </w:pPr>
          </w:p>
          <w:p w14:paraId="5057A764" w14:textId="77777777" w:rsidR="00A657C3" w:rsidRPr="00D03934" w:rsidRDefault="00A657C3" w:rsidP="00A657C3">
            <w:pPr>
              <w:pStyle w:val="ListParagraph"/>
            </w:pPr>
            <w:r w:rsidRPr="00D03934">
              <w:t>DEFFORM No</w:t>
            </w:r>
          </w:p>
          <w:p w14:paraId="4DBD81C4" w14:textId="77777777" w:rsidR="00A657C3" w:rsidRPr="00D03934" w:rsidRDefault="00A657C3" w:rsidP="00A657C3">
            <w:pPr>
              <w:pStyle w:val="ListParagraph"/>
            </w:pPr>
          </w:p>
        </w:tc>
        <w:tc>
          <w:tcPr>
            <w:tcW w:w="2866" w:type="dxa"/>
            <w:shd w:val="clear" w:color="auto" w:fill="EEECE1"/>
          </w:tcPr>
          <w:p w14:paraId="7A281F41" w14:textId="77777777" w:rsidR="00A657C3" w:rsidRPr="00D03934" w:rsidRDefault="00A657C3" w:rsidP="00A657C3">
            <w:pPr>
              <w:pStyle w:val="ListParagraph"/>
            </w:pPr>
          </w:p>
          <w:p w14:paraId="704405C2" w14:textId="77777777" w:rsidR="00A657C3" w:rsidRPr="00D03934" w:rsidRDefault="00A657C3" w:rsidP="00A657C3">
            <w:pPr>
              <w:pStyle w:val="ListParagraph"/>
              <w:rPr>
                <w:b/>
                <w:u w:val="single"/>
              </w:rPr>
            </w:pPr>
            <w:r w:rsidRPr="00D03934">
              <w:t>Version</w:t>
            </w:r>
          </w:p>
        </w:tc>
        <w:tc>
          <w:tcPr>
            <w:tcW w:w="2886" w:type="dxa"/>
            <w:shd w:val="clear" w:color="auto" w:fill="EEECE1"/>
          </w:tcPr>
          <w:p w14:paraId="7C9DDB22" w14:textId="77777777" w:rsidR="00A657C3" w:rsidRPr="00D03934" w:rsidRDefault="00A657C3" w:rsidP="00A657C3">
            <w:pPr>
              <w:pStyle w:val="ListParagraph"/>
            </w:pPr>
          </w:p>
          <w:p w14:paraId="4EECAAB3" w14:textId="77777777" w:rsidR="00A657C3" w:rsidRPr="00D03934" w:rsidRDefault="00A657C3" w:rsidP="00A657C3">
            <w:pPr>
              <w:pStyle w:val="ListParagraph"/>
              <w:rPr>
                <w:b/>
                <w:u w:val="single"/>
              </w:rPr>
            </w:pPr>
            <w:r w:rsidRPr="00D03934">
              <w:t>Description</w:t>
            </w:r>
          </w:p>
        </w:tc>
      </w:tr>
      <w:tr w:rsidR="00A657C3" w:rsidRPr="00D03934" w14:paraId="116B2D0F" w14:textId="77777777" w:rsidTr="001F2675">
        <w:tc>
          <w:tcPr>
            <w:tcW w:w="2896" w:type="dxa"/>
          </w:tcPr>
          <w:p w14:paraId="65DA30A4" w14:textId="266EDCB2" w:rsidR="00A657C3" w:rsidRPr="00D03934" w:rsidRDefault="00160DC8" w:rsidP="00A657C3">
            <w:pPr>
              <w:pStyle w:val="ListParagraph"/>
            </w:pPr>
            <w:r>
              <w:t>702</w:t>
            </w:r>
          </w:p>
        </w:tc>
        <w:tc>
          <w:tcPr>
            <w:tcW w:w="2866" w:type="dxa"/>
          </w:tcPr>
          <w:p w14:paraId="7E8903C7" w14:textId="6C3414A3" w:rsidR="00A657C3" w:rsidRPr="00D03934" w:rsidRDefault="00AE2C59" w:rsidP="00A657C3">
            <w:pPr>
              <w:pStyle w:val="ListParagraph"/>
            </w:pPr>
            <w:r>
              <w:t>08/07</w:t>
            </w:r>
          </w:p>
        </w:tc>
        <w:tc>
          <w:tcPr>
            <w:tcW w:w="2886" w:type="dxa"/>
          </w:tcPr>
          <w:p w14:paraId="6962E153" w14:textId="32B67CCF" w:rsidR="00A657C3" w:rsidRPr="00D03934" w:rsidRDefault="00AE2C59" w:rsidP="00676741">
            <w:pPr>
              <w:ind w:left="0"/>
            </w:pPr>
            <w:r>
              <w:t>Employee’s Acknowledgement to Employer of Obligations Relating to Confidentiality</w:t>
            </w:r>
          </w:p>
        </w:tc>
      </w:tr>
    </w:tbl>
    <w:p w14:paraId="65A44A75" w14:textId="594C656F" w:rsidR="00BF6989" w:rsidRDefault="00BF6989" w:rsidP="0019742B">
      <w:pPr>
        <w:pStyle w:val="GPSL1Guidance"/>
        <w:rPr>
          <w:i w:val="0"/>
        </w:rPr>
      </w:pPr>
    </w:p>
    <w:p w14:paraId="6AC95AAB" w14:textId="77777777" w:rsidR="002659CE" w:rsidRDefault="002659CE" w:rsidP="00B359C9">
      <w:pPr>
        <w:pStyle w:val="GPSL1Guidance"/>
        <w:jc w:val="left"/>
        <w:rPr>
          <w:i w:val="0"/>
        </w:rPr>
      </w:pPr>
    </w:p>
    <w:p w14:paraId="497A6C95" w14:textId="5FB51F3B" w:rsidR="007B0755" w:rsidRDefault="007B0755" w:rsidP="00103364">
      <w:pPr>
        <w:pStyle w:val="GPSL1Guidance"/>
        <w:ind w:left="0"/>
        <w:jc w:val="left"/>
        <w:rPr>
          <w:i w:val="0"/>
        </w:rPr>
      </w:pPr>
    </w:p>
    <w:tbl>
      <w:tblPr>
        <w:tblW w:w="5000" w:type="pct"/>
        <w:tblCellSpacing w:w="0" w:type="dxa"/>
        <w:tblLayout w:type="fixed"/>
        <w:tblCellMar>
          <w:left w:w="0" w:type="dxa"/>
          <w:right w:w="0" w:type="dxa"/>
        </w:tblCellMar>
        <w:tblLook w:val="0000" w:firstRow="0" w:lastRow="0" w:firstColumn="0" w:lastColumn="0" w:noHBand="0" w:noVBand="0"/>
      </w:tblPr>
      <w:tblGrid>
        <w:gridCol w:w="6015"/>
        <w:gridCol w:w="3035"/>
      </w:tblGrid>
      <w:tr w:rsidR="001F2675" w:rsidRPr="001F2675" w14:paraId="1891CF47" w14:textId="77777777" w:rsidTr="00AF3A07">
        <w:trPr>
          <w:tblCellSpacing w:w="0" w:type="dxa"/>
        </w:trPr>
        <w:tc>
          <w:tcPr>
            <w:tcW w:w="3323" w:type="pct"/>
            <w:tcBorders>
              <w:top w:val="nil"/>
              <w:left w:val="nil"/>
              <w:bottom w:val="nil"/>
              <w:right w:val="nil"/>
            </w:tcBorders>
          </w:tcPr>
          <w:p w14:paraId="4D7E7EA1" w14:textId="77777777" w:rsidR="001F2675" w:rsidRPr="001F2675" w:rsidRDefault="001F2675" w:rsidP="00103364">
            <w:pPr>
              <w:keepNext/>
              <w:numPr>
                <w:ilvl w:val="0"/>
                <w:numId w:val="10"/>
              </w:numPr>
              <w:overflowPunct/>
              <w:autoSpaceDE/>
              <w:autoSpaceDN/>
              <w:adjustRightInd/>
              <w:spacing w:before="240" w:after="60"/>
              <w:ind w:left="0" w:firstLine="0"/>
              <w:jc w:val="left"/>
              <w:textAlignment w:val="auto"/>
              <w:outlineLvl w:val="0"/>
              <w:rPr>
                <w:rFonts w:ascii="Verdana" w:hAnsi="Verdana" w:cs="Times New Roman"/>
                <w:b/>
                <w:kern w:val="28"/>
                <w:sz w:val="36"/>
                <w:szCs w:val="36"/>
                <w:lang w:eastAsia="en-GB"/>
              </w:rPr>
            </w:pPr>
            <w:r w:rsidRPr="001F2675">
              <w:rPr>
                <w:rFonts w:ascii="Verdana" w:hAnsi="Verdana" w:cs="Times New Roman"/>
                <w:b/>
                <w:kern w:val="28"/>
                <w:sz w:val="36"/>
                <w:szCs w:val="36"/>
                <w:lang w:eastAsia="en-GB"/>
              </w:rPr>
              <w:t>Personal Data Particulars</w:t>
            </w:r>
          </w:p>
        </w:tc>
        <w:tc>
          <w:tcPr>
            <w:tcW w:w="1677" w:type="pct"/>
            <w:tcBorders>
              <w:top w:val="nil"/>
              <w:left w:val="nil"/>
              <w:bottom w:val="nil"/>
              <w:right w:val="nil"/>
            </w:tcBorders>
          </w:tcPr>
          <w:p w14:paraId="08CCD337" w14:textId="77777777" w:rsidR="001F2675" w:rsidRPr="001F2675" w:rsidRDefault="001F2675" w:rsidP="001F2675">
            <w:pPr>
              <w:overflowPunct/>
              <w:spacing w:before="120" w:after="0"/>
              <w:ind w:left="0"/>
              <w:jc w:val="right"/>
              <w:textAlignment w:val="auto"/>
              <w:rPr>
                <w:rFonts w:ascii="Verdana" w:hAnsi="Verdana"/>
                <w:b/>
                <w:bCs/>
                <w:color w:val="000000"/>
                <w:sz w:val="24"/>
                <w:szCs w:val="24"/>
                <w:lang w:val="x-none" w:eastAsia="en-GB"/>
              </w:rPr>
            </w:pPr>
            <w:r w:rsidRPr="001F2675">
              <w:rPr>
                <w:rFonts w:ascii="Verdana" w:hAnsi="Verdana"/>
                <w:b/>
                <w:bCs/>
                <w:color w:val="000000"/>
                <w:sz w:val="24"/>
                <w:szCs w:val="24"/>
                <w:lang w:val="x-none" w:eastAsia="en-GB"/>
              </w:rPr>
              <w:t>DEFFORM 532</w:t>
            </w:r>
          </w:p>
          <w:p w14:paraId="34CF8799" w14:textId="77777777" w:rsidR="001F2675" w:rsidRPr="001F2675" w:rsidRDefault="001F2675" w:rsidP="001F2675">
            <w:pPr>
              <w:overflowPunct/>
              <w:spacing w:after="0"/>
              <w:ind w:left="0"/>
              <w:jc w:val="right"/>
              <w:textAlignment w:val="auto"/>
              <w:rPr>
                <w:rFonts w:ascii="Verdana" w:hAnsi="Verdana"/>
                <w:color w:val="000000"/>
                <w:sz w:val="24"/>
                <w:szCs w:val="24"/>
                <w:lang w:val="x-none" w:eastAsia="en-GB"/>
              </w:rPr>
            </w:pPr>
            <w:r w:rsidRPr="001F2675">
              <w:rPr>
                <w:rFonts w:ascii="Verdana" w:hAnsi="Verdana"/>
                <w:color w:val="000000"/>
                <w:sz w:val="24"/>
                <w:szCs w:val="24"/>
                <w:lang w:val="x-none" w:eastAsia="en-GB"/>
              </w:rPr>
              <w:t>Edn 0</w:t>
            </w:r>
            <w:r w:rsidRPr="001F2675">
              <w:rPr>
                <w:rFonts w:ascii="Verdana" w:hAnsi="Verdana"/>
                <w:color w:val="000000"/>
                <w:sz w:val="24"/>
                <w:szCs w:val="24"/>
                <w:lang w:eastAsia="en-GB"/>
              </w:rPr>
              <w:t>5</w:t>
            </w:r>
            <w:r w:rsidRPr="001F2675">
              <w:rPr>
                <w:rFonts w:ascii="Verdana" w:hAnsi="Verdana"/>
                <w:color w:val="000000"/>
                <w:sz w:val="24"/>
                <w:szCs w:val="24"/>
                <w:lang w:val="x-none" w:eastAsia="en-GB"/>
              </w:rPr>
              <w:t>/1</w:t>
            </w:r>
            <w:r w:rsidRPr="001F2675">
              <w:rPr>
                <w:rFonts w:ascii="Verdana" w:hAnsi="Verdana"/>
                <w:color w:val="000000"/>
                <w:sz w:val="24"/>
                <w:szCs w:val="24"/>
                <w:lang w:eastAsia="en-GB"/>
              </w:rPr>
              <w:t>8</w:t>
            </w:r>
          </w:p>
        </w:tc>
      </w:tr>
    </w:tbl>
    <w:p w14:paraId="2CC99057" w14:textId="77777777" w:rsidR="001F2675" w:rsidRPr="001F2675" w:rsidRDefault="001F2675" w:rsidP="001F2675">
      <w:pPr>
        <w:overflowPunct/>
        <w:spacing w:after="0"/>
        <w:ind w:left="0"/>
        <w:jc w:val="left"/>
        <w:textAlignment w:val="auto"/>
        <w:rPr>
          <w:rFonts w:ascii="Verdana" w:hAnsi="Verdana" w:cs="Times New Roman"/>
          <w:color w:val="000000"/>
          <w:sz w:val="6"/>
          <w:szCs w:val="6"/>
          <w:lang w:val="x-none" w:eastAsia="en-GB"/>
        </w:rPr>
      </w:pPr>
      <w:r w:rsidRPr="001F2675">
        <w:rPr>
          <w:rFonts w:ascii="Verdana" w:hAnsi="Verdana" w:cs="Times New Roman"/>
          <w:color w:val="000000"/>
          <w:sz w:val="6"/>
          <w:szCs w:val="6"/>
          <w:lang w:val="x-none" w:eastAsia="en-GB"/>
        </w:rPr>
        <w:t xml:space="preserve"> </w:t>
      </w:r>
    </w:p>
    <w:p w14:paraId="4BB32043" w14:textId="77777777" w:rsidR="001F2675" w:rsidRPr="001F2675" w:rsidRDefault="00A368F2" w:rsidP="001F2675">
      <w:pPr>
        <w:overflowPunct/>
        <w:spacing w:after="0"/>
        <w:ind w:left="0"/>
        <w:jc w:val="left"/>
        <w:textAlignment w:val="auto"/>
        <w:rPr>
          <w:rFonts w:ascii="Verdana" w:hAnsi="Verdana" w:cs="Times New Roman"/>
          <w:sz w:val="6"/>
          <w:szCs w:val="6"/>
          <w:lang w:val="x-none" w:eastAsia="en-GB"/>
        </w:rPr>
      </w:pPr>
      <w:r>
        <w:rPr>
          <w:rFonts w:ascii="Verdana" w:hAnsi="Verdana" w:cs="Times New Roman"/>
          <w:sz w:val="6"/>
          <w:szCs w:val="6"/>
          <w:lang w:val="x-none" w:eastAsia="en-GB"/>
        </w:rPr>
        <w:pict w14:anchorId="4BB3D851">
          <v:rect id="_x0000_i1025" style="width:0;height:1.5pt" o:hralign="center" o:hrstd="t" o:hr="t" fillcolor="#9d9da1" stroked="f"/>
        </w:pict>
      </w:r>
    </w:p>
    <w:p w14:paraId="31E98F32" w14:textId="77777777" w:rsidR="001F2675" w:rsidRPr="001F2675" w:rsidRDefault="001F2675" w:rsidP="001F2675">
      <w:pPr>
        <w:overflowPunct/>
        <w:autoSpaceDE/>
        <w:autoSpaceDN/>
        <w:adjustRightInd/>
        <w:spacing w:after="120"/>
        <w:ind w:left="0"/>
        <w:textAlignment w:val="auto"/>
        <w:rPr>
          <w:rFonts w:ascii="Verdana" w:hAnsi="Verdana" w:cs="Times New Roman"/>
          <w:sz w:val="24"/>
          <w:szCs w:val="20"/>
        </w:rPr>
      </w:pPr>
    </w:p>
    <w:p w14:paraId="6827375F" w14:textId="77777777" w:rsidR="001F2675" w:rsidRPr="001F2675" w:rsidRDefault="001F2675" w:rsidP="001F2675">
      <w:pPr>
        <w:overflowPunct/>
        <w:autoSpaceDE/>
        <w:autoSpaceDN/>
        <w:adjustRightInd/>
        <w:spacing w:after="120"/>
        <w:ind w:left="0"/>
        <w:textAlignment w:val="auto"/>
        <w:rPr>
          <w:rFonts w:ascii="Verdana" w:hAnsi="Verdana" w:cs="Times New Roman"/>
          <w:sz w:val="24"/>
          <w:szCs w:val="20"/>
        </w:rPr>
      </w:pPr>
      <w:r w:rsidRPr="001F2675">
        <w:rPr>
          <w:rFonts w:ascii="Verdana" w:hAnsi="Verdana" w:cs="Times New Roman"/>
          <w:sz w:val="24"/>
          <w:szCs w:val="20"/>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6661"/>
      </w:tblGrid>
      <w:tr w:rsidR="001F2675" w:rsidRPr="001F2675" w14:paraId="47D6A771" w14:textId="77777777" w:rsidTr="00AF3A07">
        <w:trPr>
          <w:trHeight w:val="1536"/>
        </w:trPr>
        <w:tc>
          <w:tcPr>
            <w:tcW w:w="2388" w:type="dxa"/>
            <w:shd w:val="clear" w:color="auto" w:fill="auto"/>
            <w:vAlign w:val="center"/>
          </w:tcPr>
          <w:p w14:paraId="438418EB" w14:textId="77777777" w:rsidR="001F2675" w:rsidRPr="001F2675" w:rsidRDefault="001F2675" w:rsidP="001F2675">
            <w:pPr>
              <w:overflowPunct/>
              <w:autoSpaceDE/>
              <w:autoSpaceDN/>
              <w:adjustRightInd/>
              <w:spacing w:after="120"/>
              <w:ind w:left="0"/>
              <w:jc w:val="center"/>
              <w:textAlignment w:val="auto"/>
              <w:rPr>
                <w:rFonts w:ascii="Verdana" w:hAnsi="Verdana" w:cs="Times New Roman"/>
                <w:b/>
                <w:sz w:val="24"/>
                <w:szCs w:val="20"/>
              </w:rPr>
            </w:pPr>
            <w:r w:rsidRPr="001F2675">
              <w:rPr>
                <w:rFonts w:ascii="Verdana" w:hAnsi="Verdana" w:cs="Times New Roman"/>
                <w:b/>
                <w:sz w:val="24"/>
                <w:szCs w:val="20"/>
              </w:rPr>
              <w:t>Data Controller</w:t>
            </w:r>
          </w:p>
        </w:tc>
        <w:tc>
          <w:tcPr>
            <w:tcW w:w="6857" w:type="dxa"/>
            <w:shd w:val="clear" w:color="auto" w:fill="auto"/>
            <w:vAlign w:val="center"/>
          </w:tcPr>
          <w:p w14:paraId="3DBCCE4E" w14:textId="77777777" w:rsidR="001F2675" w:rsidRPr="001F2675" w:rsidRDefault="001F2675" w:rsidP="001F2675">
            <w:pPr>
              <w:overflowPunct/>
              <w:autoSpaceDE/>
              <w:autoSpaceDN/>
              <w:adjustRightInd/>
              <w:spacing w:after="120"/>
              <w:ind w:left="0"/>
              <w:jc w:val="left"/>
              <w:textAlignment w:val="auto"/>
              <w:rPr>
                <w:rFonts w:ascii="Verdana" w:hAnsi="Verdana" w:cs="Times New Roman"/>
              </w:rPr>
            </w:pPr>
            <w:r w:rsidRPr="001F2675">
              <w:rPr>
                <w:rFonts w:ascii="Verdana" w:hAnsi="Verdana" w:cs="Times New Roman"/>
              </w:rPr>
              <w:t>The Data Controller is the Secretary of State for Defence (the Authority).</w:t>
            </w:r>
          </w:p>
          <w:p w14:paraId="0F436580" w14:textId="77777777" w:rsidR="001F2675" w:rsidRPr="001F2675" w:rsidRDefault="001F2675" w:rsidP="001F2675">
            <w:pPr>
              <w:overflowPunct/>
              <w:autoSpaceDE/>
              <w:autoSpaceDN/>
              <w:adjustRightInd/>
              <w:spacing w:after="120"/>
              <w:ind w:left="0"/>
              <w:jc w:val="left"/>
              <w:textAlignment w:val="auto"/>
              <w:rPr>
                <w:rFonts w:ascii="Verdana" w:hAnsi="Verdana" w:cs="Times New Roman"/>
              </w:rPr>
            </w:pPr>
            <w:r w:rsidRPr="001F2675">
              <w:rPr>
                <w:rFonts w:ascii="Verdana" w:hAnsi="Verdana" w:cs="Times New Roman"/>
              </w:rPr>
              <w:t>The Personal Data will be provided by:</w:t>
            </w:r>
          </w:p>
          <w:p w14:paraId="279986D7" w14:textId="77777777" w:rsidR="001F2675" w:rsidRPr="001F2675" w:rsidRDefault="001F2675" w:rsidP="001F2675">
            <w:pPr>
              <w:overflowPunct/>
              <w:autoSpaceDE/>
              <w:autoSpaceDN/>
              <w:adjustRightInd/>
              <w:spacing w:after="120"/>
              <w:ind w:left="0"/>
              <w:jc w:val="left"/>
              <w:textAlignment w:val="auto"/>
              <w:rPr>
                <w:rFonts w:ascii="Verdana" w:hAnsi="Verdana" w:cs="Times New Roman"/>
              </w:rPr>
            </w:pPr>
            <w:r w:rsidRPr="001F2675">
              <w:rPr>
                <w:rFonts w:ascii="Verdana" w:hAnsi="Verdana" w:cs="Times New Roman"/>
              </w:rPr>
              <w:t xml:space="preserve">Service Police Legacy Investigations (SPLI) </w:t>
            </w:r>
          </w:p>
        </w:tc>
      </w:tr>
      <w:tr w:rsidR="001F2675" w:rsidRPr="001F2675" w14:paraId="01FDE9A4" w14:textId="77777777" w:rsidTr="00AF3A07">
        <w:trPr>
          <w:trHeight w:val="1282"/>
        </w:trPr>
        <w:tc>
          <w:tcPr>
            <w:tcW w:w="2388" w:type="dxa"/>
            <w:shd w:val="clear" w:color="auto" w:fill="auto"/>
            <w:vAlign w:val="center"/>
          </w:tcPr>
          <w:p w14:paraId="10E282E1" w14:textId="77777777" w:rsidR="001F2675" w:rsidRPr="001F2675" w:rsidRDefault="001F2675" w:rsidP="001F2675">
            <w:pPr>
              <w:overflowPunct/>
              <w:autoSpaceDE/>
              <w:autoSpaceDN/>
              <w:adjustRightInd/>
              <w:spacing w:after="120"/>
              <w:ind w:left="0"/>
              <w:jc w:val="center"/>
              <w:textAlignment w:val="auto"/>
              <w:rPr>
                <w:rFonts w:ascii="Verdana" w:hAnsi="Verdana" w:cs="Times New Roman"/>
                <w:b/>
                <w:sz w:val="24"/>
                <w:szCs w:val="20"/>
              </w:rPr>
            </w:pPr>
            <w:r w:rsidRPr="001F2675">
              <w:rPr>
                <w:rFonts w:ascii="Verdana" w:hAnsi="Verdana" w:cs="Times New Roman"/>
                <w:b/>
                <w:sz w:val="24"/>
                <w:szCs w:val="20"/>
              </w:rPr>
              <w:t>Data Processor</w:t>
            </w:r>
          </w:p>
        </w:tc>
        <w:tc>
          <w:tcPr>
            <w:tcW w:w="6857" w:type="dxa"/>
            <w:shd w:val="clear" w:color="auto" w:fill="auto"/>
            <w:vAlign w:val="center"/>
          </w:tcPr>
          <w:p w14:paraId="5CC3A9A2" w14:textId="77777777" w:rsidR="001F2675" w:rsidRPr="001F2675" w:rsidRDefault="001F2675" w:rsidP="001F2675">
            <w:pPr>
              <w:overflowPunct/>
              <w:autoSpaceDE/>
              <w:autoSpaceDN/>
              <w:adjustRightInd/>
              <w:spacing w:after="120"/>
              <w:ind w:left="0"/>
              <w:jc w:val="left"/>
              <w:textAlignment w:val="auto"/>
              <w:rPr>
                <w:rFonts w:ascii="Verdana" w:hAnsi="Verdana" w:cs="Times New Roman"/>
              </w:rPr>
            </w:pPr>
            <w:r w:rsidRPr="001F2675">
              <w:rPr>
                <w:rFonts w:ascii="Verdana" w:hAnsi="Verdana" w:cs="Times New Roman"/>
              </w:rPr>
              <w:t>The Data Processor is the Contractor.</w:t>
            </w:r>
          </w:p>
          <w:p w14:paraId="594F9905" w14:textId="77777777" w:rsidR="001F2675" w:rsidRPr="001F2675" w:rsidRDefault="001F2675" w:rsidP="001F2675">
            <w:pPr>
              <w:overflowPunct/>
              <w:autoSpaceDE/>
              <w:autoSpaceDN/>
              <w:adjustRightInd/>
              <w:spacing w:after="120"/>
              <w:ind w:left="0"/>
              <w:jc w:val="left"/>
              <w:textAlignment w:val="auto"/>
              <w:rPr>
                <w:rFonts w:ascii="Verdana" w:hAnsi="Verdana" w:cs="Times New Roman"/>
              </w:rPr>
            </w:pPr>
            <w:r w:rsidRPr="001F2675">
              <w:rPr>
                <w:rFonts w:ascii="Verdana" w:hAnsi="Verdana" w:cs="Times New Roman"/>
              </w:rPr>
              <w:t xml:space="preserve">The Personal Data will be processed at: </w:t>
            </w:r>
          </w:p>
          <w:p w14:paraId="5DAE479B" w14:textId="77777777" w:rsidR="001F2675" w:rsidRPr="001F2675" w:rsidRDefault="001F2675" w:rsidP="001F2675">
            <w:pPr>
              <w:overflowPunct/>
              <w:autoSpaceDE/>
              <w:autoSpaceDN/>
              <w:adjustRightInd/>
              <w:spacing w:after="120"/>
              <w:ind w:left="0"/>
              <w:jc w:val="left"/>
              <w:textAlignment w:val="auto"/>
              <w:rPr>
                <w:rFonts w:ascii="Verdana" w:hAnsi="Verdana" w:cs="Times New Roman"/>
              </w:rPr>
            </w:pPr>
            <w:r w:rsidRPr="001F2675">
              <w:rPr>
                <w:rFonts w:ascii="Verdana" w:hAnsi="Verdana" w:cs="Times New Roman"/>
              </w:rPr>
              <w:t xml:space="preserve">Supplier premises  </w:t>
            </w:r>
          </w:p>
        </w:tc>
      </w:tr>
      <w:tr w:rsidR="001F2675" w:rsidRPr="001F2675" w14:paraId="1087AAAB" w14:textId="77777777" w:rsidTr="00AF3A07">
        <w:trPr>
          <w:trHeight w:val="1135"/>
        </w:trPr>
        <w:tc>
          <w:tcPr>
            <w:tcW w:w="2388" w:type="dxa"/>
            <w:shd w:val="clear" w:color="auto" w:fill="auto"/>
            <w:vAlign w:val="center"/>
          </w:tcPr>
          <w:p w14:paraId="04F8F460" w14:textId="77777777" w:rsidR="001F2675" w:rsidRPr="001F2675" w:rsidRDefault="001F2675" w:rsidP="001F2675">
            <w:pPr>
              <w:overflowPunct/>
              <w:autoSpaceDE/>
              <w:autoSpaceDN/>
              <w:adjustRightInd/>
              <w:spacing w:after="120"/>
              <w:ind w:left="0"/>
              <w:jc w:val="center"/>
              <w:textAlignment w:val="auto"/>
              <w:rPr>
                <w:rFonts w:ascii="Verdana" w:hAnsi="Verdana" w:cs="Times New Roman"/>
                <w:b/>
                <w:sz w:val="24"/>
                <w:szCs w:val="20"/>
              </w:rPr>
            </w:pPr>
            <w:r w:rsidRPr="001F2675">
              <w:rPr>
                <w:rFonts w:ascii="Verdana" w:hAnsi="Verdana" w:cs="Times New Roman"/>
                <w:b/>
                <w:sz w:val="24"/>
                <w:szCs w:val="20"/>
              </w:rPr>
              <w:lastRenderedPageBreak/>
              <w:t>Data Subjects</w:t>
            </w:r>
          </w:p>
        </w:tc>
        <w:tc>
          <w:tcPr>
            <w:tcW w:w="6857" w:type="dxa"/>
            <w:shd w:val="clear" w:color="auto" w:fill="auto"/>
            <w:vAlign w:val="center"/>
          </w:tcPr>
          <w:p w14:paraId="5DC3B867" w14:textId="77777777" w:rsidR="001F2675" w:rsidRPr="001F2675" w:rsidRDefault="001F2675" w:rsidP="001F2675">
            <w:pPr>
              <w:overflowPunct/>
              <w:autoSpaceDE/>
              <w:autoSpaceDN/>
              <w:adjustRightInd/>
              <w:spacing w:after="120"/>
              <w:ind w:left="0"/>
              <w:jc w:val="left"/>
              <w:textAlignment w:val="auto"/>
              <w:rPr>
                <w:rFonts w:ascii="Verdana" w:hAnsi="Verdana" w:cs="Times New Roman"/>
              </w:rPr>
            </w:pPr>
            <w:r w:rsidRPr="001F2675">
              <w:rPr>
                <w:rFonts w:ascii="Verdana" w:hAnsi="Verdana" w:cs="Times New Roman"/>
              </w:rPr>
              <w:t xml:space="preserve">The Personal Data to be processed under the Contract concern the following Data Subjects or categories of Data Subjects: </w:t>
            </w:r>
          </w:p>
          <w:p w14:paraId="38863AB9" w14:textId="77777777" w:rsidR="001F2675" w:rsidRPr="001F2675" w:rsidRDefault="001F2675" w:rsidP="001F2675">
            <w:pPr>
              <w:overflowPunct/>
              <w:autoSpaceDE/>
              <w:autoSpaceDN/>
              <w:adjustRightInd/>
              <w:spacing w:after="120"/>
              <w:ind w:left="0"/>
              <w:jc w:val="left"/>
              <w:textAlignment w:val="auto"/>
              <w:rPr>
                <w:rFonts w:ascii="Verdana" w:hAnsi="Verdana" w:cs="Times New Roman"/>
                <w:i/>
              </w:rPr>
            </w:pPr>
            <w:r w:rsidRPr="001F2675">
              <w:rPr>
                <w:rFonts w:ascii="Verdana" w:hAnsi="Verdana" w:cs="Times New Roman"/>
              </w:rPr>
              <w:t>Customers and Clients</w:t>
            </w:r>
          </w:p>
        </w:tc>
      </w:tr>
      <w:tr w:rsidR="001F2675" w:rsidRPr="001F2675" w14:paraId="6B18FA2B" w14:textId="77777777" w:rsidTr="00AF3A07">
        <w:trPr>
          <w:trHeight w:val="1114"/>
        </w:trPr>
        <w:tc>
          <w:tcPr>
            <w:tcW w:w="2388" w:type="dxa"/>
            <w:shd w:val="clear" w:color="auto" w:fill="auto"/>
            <w:vAlign w:val="center"/>
          </w:tcPr>
          <w:p w14:paraId="3FAB2555" w14:textId="77777777" w:rsidR="001F2675" w:rsidRPr="001F2675" w:rsidRDefault="001F2675" w:rsidP="001F2675">
            <w:pPr>
              <w:overflowPunct/>
              <w:autoSpaceDE/>
              <w:autoSpaceDN/>
              <w:adjustRightInd/>
              <w:spacing w:after="120"/>
              <w:ind w:left="0"/>
              <w:jc w:val="center"/>
              <w:textAlignment w:val="auto"/>
              <w:rPr>
                <w:rFonts w:ascii="Verdana" w:hAnsi="Verdana" w:cs="Times New Roman"/>
                <w:b/>
                <w:sz w:val="24"/>
                <w:szCs w:val="20"/>
              </w:rPr>
            </w:pPr>
            <w:r w:rsidRPr="001F2675">
              <w:rPr>
                <w:rFonts w:ascii="Verdana" w:hAnsi="Verdana" w:cs="Times New Roman"/>
                <w:b/>
                <w:sz w:val="24"/>
                <w:szCs w:val="20"/>
              </w:rPr>
              <w:t xml:space="preserve">Categories of Data </w:t>
            </w:r>
          </w:p>
        </w:tc>
        <w:tc>
          <w:tcPr>
            <w:tcW w:w="6857" w:type="dxa"/>
            <w:shd w:val="clear" w:color="auto" w:fill="auto"/>
            <w:vAlign w:val="center"/>
          </w:tcPr>
          <w:p w14:paraId="23C40519" w14:textId="77777777" w:rsidR="001F2675" w:rsidRPr="001F2675" w:rsidRDefault="001F2675" w:rsidP="001F2675">
            <w:pPr>
              <w:overflowPunct/>
              <w:autoSpaceDE/>
              <w:autoSpaceDN/>
              <w:adjustRightInd/>
              <w:spacing w:after="120"/>
              <w:ind w:left="0"/>
              <w:jc w:val="left"/>
              <w:textAlignment w:val="auto"/>
              <w:rPr>
                <w:rFonts w:cs="Times New Roman"/>
                <w:sz w:val="24"/>
                <w:szCs w:val="20"/>
              </w:rPr>
            </w:pPr>
            <w:r w:rsidRPr="001F2675">
              <w:rPr>
                <w:rFonts w:ascii="Verdana" w:hAnsi="Verdana" w:cs="Times New Roman"/>
              </w:rPr>
              <w:t>The Personal Data to be processed under the Contract concern the following categories of data:</w:t>
            </w:r>
          </w:p>
          <w:p w14:paraId="3204540B" w14:textId="77777777" w:rsidR="001F2675" w:rsidRPr="001F2675" w:rsidRDefault="001F2675" w:rsidP="001F2675">
            <w:pPr>
              <w:overflowPunct/>
              <w:autoSpaceDE/>
              <w:autoSpaceDN/>
              <w:adjustRightInd/>
              <w:spacing w:after="120"/>
              <w:ind w:left="0"/>
              <w:jc w:val="left"/>
              <w:textAlignment w:val="auto"/>
              <w:rPr>
                <w:rFonts w:ascii="Verdana" w:hAnsi="Verdana" w:cs="Times New Roman"/>
              </w:rPr>
            </w:pPr>
            <w:r w:rsidRPr="001F2675">
              <w:rPr>
                <w:rFonts w:cs="Times New Roman"/>
                <w:sz w:val="24"/>
                <w:szCs w:val="20"/>
              </w:rPr>
              <w:t xml:space="preserve">Name and Address with Possible Medical Details. </w:t>
            </w:r>
          </w:p>
        </w:tc>
      </w:tr>
      <w:tr w:rsidR="001F2675" w:rsidRPr="001F2675" w14:paraId="2D456DB3" w14:textId="77777777" w:rsidTr="00AF3A07">
        <w:tc>
          <w:tcPr>
            <w:tcW w:w="2388" w:type="dxa"/>
            <w:shd w:val="clear" w:color="auto" w:fill="auto"/>
            <w:vAlign w:val="center"/>
          </w:tcPr>
          <w:p w14:paraId="38422B19" w14:textId="77777777" w:rsidR="001F2675" w:rsidRPr="001F2675" w:rsidRDefault="001F2675" w:rsidP="001F2675">
            <w:pPr>
              <w:overflowPunct/>
              <w:autoSpaceDE/>
              <w:autoSpaceDN/>
              <w:adjustRightInd/>
              <w:spacing w:after="120"/>
              <w:ind w:left="0"/>
              <w:jc w:val="center"/>
              <w:textAlignment w:val="auto"/>
              <w:rPr>
                <w:rFonts w:ascii="Verdana" w:hAnsi="Verdana" w:cs="Times New Roman"/>
                <w:b/>
                <w:sz w:val="24"/>
                <w:szCs w:val="20"/>
              </w:rPr>
            </w:pPr>
            <w:r w:rsidRPr="001F2675">
              <w:rPr>
                <w:rFonts w:ascii="Verdana" w:hAnsi="Verdana" w:cs="Times New Roman"/>
                <w:b/>
                <w:sz w:val="24"/>
                <w:szCs w:val="20"/>
              </w:rPr>
              <w:t>Special Categories of data (if appropriate)</w:t>
            </w:r>
          </w:p>
        </w:tc>
        <w:tc>
          <w:tcPr>
            <w:tcW w:w="6857" w:type="dxa"/>
            <w:shd w:val="clear" w:color="auto" w:fill="auto"/>
            <w:vAlign w:val="center"/>
          </w:tcPr>
          <w:p w14:paraId="5D7C3213" w14:textId="77777777" w:rsidR="001F2675" w:rsidRPr="001F2675" w:rsidRDefault="001F2675" w:rsidP="001F2675">
            <w:pPr>
              <w:overflowPunct/>
              <w:autoSpaceDE/>
              <w:autoSpaceDN/>
              <w:adjustRightInd/>
              <w:spacing w:after="120"/>
              <w:ind w:left="0"/>
              <w:jc w:val="left"/>
              <w:textAlignment w:val="auto"/>
              <w:rPr>
                <w:rFonts w:ascii="Verdana" w:hAnsi="Verdana" w:cs="Times New Roman"/>
              </w:rPr>
            </w:pPr>
            <w:r w:rsidRPr="001F2675">
              <w:rPr>
                <w:rFonts w:ascii="Verdana" w:hAnsi="Verdana" w:cs="Times New Roman"/>
              </w:rPr>
              <w:t xml:space="preserve">The Personal Data to be processed under the Contract concern the following Special Categories of data: </w:t>
            </w:r>
          </w:p>
          <w:p w14:paraId="0099F47F" w14:textId="77777777" w:rsidR="001F2675" w:rsidRPr="001F2675" w:rsidRDefault="001F2675" w:rsidP="001F2675">
            <w:pPr>
              <w:overflowPunct/>
              <w:autoSpaceDE/>
              <w:autoSpaceDN/>
              <w:adjustRightInd/>
              <w:spacing w:after="120"/>
              <w:ind w:left="0"/>
              <w:jc w:val="left"/>
              <w:textAlignment w:val="auto"/>
              <w:rPr>
                <w:rFonts w:ascii="Verdana" w:hAnsi="Verdana" w:cs="Times New Roman"/>
                <w:i/>
              </w:rPr>
            </w:pPr>
            <w:r w:rsidRPr="001F2675">
              <w:rPr>
                <w:rFonts w:ascii="Verdana" w:hAnsi="Verdana" w:cs="Times New Roman"/>
              </w:rPr>
              <w:t xml:space="preserve">Possible Medical records; Police Reports, Witness and Victim Statements. </w:t>
            </w:r>
          </w:p>
        </w:tc>
      </w:tr>
      <w:tr w:rsidR="001F2675" w:rsidRPr="001F2675" w14:paraId="76E7A065" w14:textId="77777777" w:rsidTr="00AF3A07">
        <w:tc>
          <w:tcPr>
            <w:tcW w:w="2388" w:type="dxa"/>
            <w:shd w:val="clear" w:color="auto" w:fill="auto"/>
            <w:vAlign w:val="center"/>
          </w:tcPr>
          <w:p w14:paraId="5B8E4365" w14:textId="77777777" w:rsidR="001F2675" w:rsidRPr="001F2675" w:rsidRDefault="001F2675" w:rsidP="001F2675">
            <w:pPr>
              <w:overflowPunct/>
              <w:autoSpaceDE/>
              <w:autoSpaceDN/>
              <w:adjustRightInd/>
              <w:spacing w:after="120"/>
              <w:ind w:left="0"/>
              <w:jc w:val="center"/>
              <w:textAlignment w:val="auto"/>
              <w:rPr>
                <w:rFonts w:ascii="Verdana" w:hAnsi="Verdana" w:cs="Times New Roman"/>
                <w:b/>
                <w:sz w:val="24"/>
                <w:szCs w:val="20"/>
              </w:rPr>
            </w:pPr>
            <w:r w:rsidRPr="001F2675">
              <w:rPr>
                <w:rFonts w:ascii="Verdana" w:hAnsi="Verdana" w:cs="Times New Roman"/>
                <w:b/>
                <w:sz w:val="24"/>
                <w:szCs w:val="20"/>
              </w:rPr>
              <w:t>Subject matter of the processing</w:t>
            </w:r>
          </w:p>
        </w:tc>
        <w:tc>
          <w:tcPr>
            <w:tcW w:w="6857" w:type="dxa"/>
            <w:shd w:val="clear" w:color="auto" w:fill="auto"/>
            <w:vAlign w:val="center"/>
          </w:tcPr>
          <w:p w14:paraId="7BBC5716" w14:textId="77777777" w:rsidR="001F2675" w:rsidRPr="001F2675" w:rsidRDefault="001F2675" w:rsidP="001F2675">
            <w:pPr>
              <w:overflowPunct/>
              <w:autoSpaceDE/>
              <w:autoSpaceDN/>
              <w:adjustRightInd/>
              <w:spacing w:after="120"/>
              <w:ind w:left="0"/>
              <w:jc w:val="left"/>
              <w:textAlignment w:val="auto"/>
              <w:rPr>
                <w:rFonts w:cs="Times New Roman"/>
                <w:sz w:val="24"/>
                <w:szCs w:val="20"/>
              </w:rPr>
            </w:pPr>
            <w:r w:rsidRPr="001F2675">
              <w:rPr>
                <w:rFonts w:cs="Times New Roman"/>
                <w:sz w:val="24"/>
                <w:szCs w:val="20"/>
              </w:rPr>
              <w:t xml:space="preserve">The processing activities to be performed under the contract are as follows: Translation from and to Arabic. </w:t>
            </w:r>
          </w:p>
          <w:p w14:paraId="0365E3FA" w14:textId="77777777" w:rsidR="001F2675" w:rsidRPr="001F2675" w:rsidRDefault="001F2675" w:rsidP="001F2675">
            <w:pPr>
              <w:overflowPunct/>
              <w:autoSpaceDE/>
              <w:autoSpaceDN/>
              <w:adjustRightInd/>
              <w:spacing w:after="120"/>
              <w:ind w:left="0"/>
              <w:jc w:val="left"/>
              <w:textAlignment w:val="auto"/>
              <w:rPr>
                <w:rFonts w:cs="Times New Roman"/>
                <w:sz w:val="24"/>
                <w:szCs w:val="20"/>
              </w:rPr>
            </w:pPr>
            <w:r w:rsidRPr="001F2675">
              <w:rPr>
                <w:rFonts w:cs="Times New Roman"/>
                <w:sz w:val="24"/>
                <w:szCs w:val="20"/>
              </w:rPr>
              <w:t xml:space="preserve">Translations will consist of official documents and letters to enable investigative work to be carried out and maintain contact with relevant parties such as witness and victims. </w:t>
            </w:r>
          </w:p>
        </w:tc>
      </w:tr>
      <w:tr w:rsidR="001F2675" w:rsidRPr="001F2675" w14:paraId="61D74D19" w14:textId="77777777" w:rsidTr="00AF3A07">
        <w:trPr>
          <w:trHeight w:val="1136"/>
        </w:trPr>
        <w:tc>
          <w:tcPr>
            <w:tcW w:w="2388" w:type="dxa"/>
            <w:shd w:val="clear" w:color="auto" w:fill="auto"/>
            <w:vAlign w:val="center"/>
          </w:tcPr>
          <w:p w14:paraId="2F0133D6" w14:textId="77777777" w:rsidR="001F2675" w:rsidRPr="001F2675" w:rsidRDefault="001F2675" w:rsidP="001F2675">
            <w:pPr>
              <w:overflowPunct/>
              <w:autoSpaceDE/>
              <w:autoSpaceDN/>
              <w:adjustRightInd/>
              <w:spacing w:after="120"/>
              <w:ind w:left="0"/>
              <w:jc w:val="center"/>
              <w:textAlignment w:val="auto"/>
              <w:rPr>
                <w:rFonts w:ascii="Verdana" w:hAnsi="Verdana" w:cs="Times New Roman"/>
                <w:b/>
                <w:sz w:val="24"/>
                <w:szCs w:val="20"/>
              </w:rPr>
            </w:pPr>
            <w:r w:rsidRPr="001F2675">
              <w:rPr>
                <w:rFonts w:ascii="Verdana" w:hAnsi="Verdana" w:cs="Times New Roman"/>
                <w:b/>
                <w:sz w:val="24"/>
                <w:szCs w:val="20"/>
              </w:rPr>
              <w:t xml:space="preserve">Nature and the purposes of the Processing </w:t>
            </w:r>
          </w:p>
        </w:tc>
        <w:tc>
          <w:tcPr>
            <w:tcW w:w="6857" w:type="dxa"/>
            <w:shd w:val="clear" w:color="auto" w:fill="auto"/>
            <w:vAlign w:val="center"/>
          </w:tcPr>
          <w:p w14:paraId="5C2E5702" w14:textId="77777777" w:rsidR="001F2675" w:rsidRPr="001F2675" w:rsidRDefault="001F2675" w:rsidP="001F2675">
            <w:pPr>
              <w:overflowPunct/>
              <w:autoSpaceDE/>
              <w:autoSpaceDN/>
              <w:adjustRightInd/>
              <w:spacing w:after="120"/>
              <w:ind w:left="0"/>
              <w:jc w:val="left"/>
              <w:textAlignment w:val="auto"/>
              <w:rPr>
                <w:rFonts w:ascii="Verdana" w:hAnsi="Verdana" w:cs="Times New Roman"/>
              </w:rPr>
            </w:pPr>
            <w:r w:rsidRPr="001F2675">
              <w:rPr>
                <w:rFonts w:ascii="Verdana" w:hAnsi="Verdana" w:cs="Times New Roman"/>
              </w:rPr>
              <w:t xml:space="preserve">The Personal Data to be processed under the Contract will be processed as follows: </w:t>
            </w:r>
          </w:p>
          <w:p w14:paraId="78CCBF64" w14:textId="77777777" w:rsidR="001F2675" w:rsidRPr="001F2675" w:rsidRDefault="001F2675" w:rsidP="001F2675">
            <w:pPr>
              <w:overflowPunct/>
              <w:autoSpaceDE/>
              <w:autoSpaceDN/>
              <w:adjustRightInd/>
              <w:spacing w:after="120"/>
              <w:ind w:left="0"/>
              <w:jc w:val="left"/>
              <w:textAlignment w:val="auto"/>
              <w:rPr>
                <w:rFonts w:ascii="Verdana" w:hAnsi="Verdana" w:cs="Times New Roman"/>
              </w:rPr>
            </w:pPr>
            <w:r w:rsidRPr="001F2675">
              <w:rPr>
                <w:rFonts w:cs="Times New Roman"/>
                <w:sz w:val="24"/>
                <w:szCs w:val="20"/>
              </w:rPr>
              <w:t xml:space="preserve">Processing will take place once received by the supplier and allocated to appropriate translator for translation into the required language. Disposal will take place once the authority had confirmed acceptance but no later than 1 month after completion </w:t>
            </w:r>
          </w:p>
        </w:tc>
      </w:tr>
      <w:tr w:rsidR="001F2675" w:rsidRPr="001F2675" w14:paraId="42566029" w14:textId="77777777" w:rsidTr="00AF3A07">
        <w:trPr>
          <w:trHeight w:val="1455"/>
        </w:trPr>
        <w:tc>
          <w:tcPr>
            <w:tcW w:w="2388" w:type="dxa"/>
            <w:shd w:val="clear" w:color="auto" w:fill="auto"/>
            <w:vAlign w:val="center"/>
          </w:tcPr>
          <w:p w14:paraId="1BB595F8" w14:textId="77777777" w:rsidR="001F2675" w:rsidRPr="001F2675" w:rsidRDefault="001F2675" w:rsidP="001F2675">
            <w:pPr>
              <w:overflowPunct/>
              <w:autoSpaceDE/>
              <w:autoSpaceDN/>
              <w:adjustRightInd/>
              <w:spacing w:after="120"/>
              <w:ind w:left="0"/>
              <w:jc w:val="center"/>
              <w:textAlignment w:val="auto"/>
              <w:rPr>
                <w:rFonts w:ascii="Verdana" w:hAnsi="Verdana" w:cs="Times New Roman"/>
                <w:b/>
                <w:sz w:val="24"/>
                <w:szCs w:val="20"/>
              </w:rPr>
            </w:pPr>
            <w:r w:rsidRPr="001F2675">
              <w:rPr>
                <w:rFonts w:ascii="Verdana" w:hAnsi="Verdana" w:cs="Times New Roman"/>
                <w:b/>
                <w:sz w:val="24"/>
                <w:szCs w:val="20"/>
              </w:rPr>
              <w:t>Technical and organisational measures</w:t>
            </w:r>
          </w:p>
        </w:tc>
        <w:tc>
          <w:tcPr>
            <w:tcW w:w="6857" w:type="dxa"/>
            <w:shd w:val="clear" w:color="auto" w:fill="auto"/>
            <w:vAlign w:val="center"/>
          </w:tcPr>
          <w:p w14:paraId="2047156D" w14:textId="77777777" w:rsidR="001F2675" w:rsidRPr="001F2675" w:rsidRDefault="001F2675" w:rsidP="001F2675">
            <w:pPr>
              <w:overflowPunct/>
              <w:autoSpaceDE/>
              <w:autoSpaceDN/>
              <w:adjustRightInd/>
              <w:spacing w:after="120"/>
              <w:ind w:left="0"/>
              <w:jc w:val="left"/>
              <w:textAlignment w:val="auto"/>
              <w:rPr>
                <w:rFonts w:ascii="Verdana" w:hAnsi="Verdana" w:cs="Times New Roman"/>
              </w:rPr>
            </w:pPr>
            <w:r w:rsidRPr="001F2675">
              <w:rPr>
                <w:rFonts w:ascii="Verdana" w:hAnsi="Verdana" w:cs="Times New Roman"/>
              </w:rPr>
              <w:t>The following technical and organisational measures to safeguard the Personal Data are required for the performance of this Contract:</w:t>
            </w:r>
          </w:p>
          <w:p w14:paraId="620DB144" w14:textId="77777777" w:rsidR="001F2675" w:rsidRPr="001F2675" w:rsidRDefault="001F2675" w:rsidP="001F2675">
            <w:pPr>
              <w:overflowPunct/>
              <w:autoSpaceDE/>
              <w:autoSpaceDN/>
              <w:adjustRightInd/>
              <w:spacing w:after="120"/>
              <w:ind w:left="0"/>
              <w:jc w:val="left"/>
              <w:textAlignment w:val="auto"/>
              <w:rPr>
                <w:rFonts w:ascii="Verdana" w:hAnsi="Verdana" w:cs="Times New Roman"/>
                <w:i/>
              </w:rPr>
            </w:pPr>
            <w:r w:rsidRPr="001F2675">
              <w:rPr>
                <w:rFonts w:ascii="Verdana" w:hAnsi="Verdana" w:cs="Times New Roman"/>
              </w:rPr>
              <w:t>Information is only passed via secure network connections, and encrypted disks when required. Contractors are required to dispose of the information as per the Instructions for Disposal</w:t>
            </w:r>
            <w:r w:rsidRPr="001F2675">
              <w:rPr>
                <w:rFonts w:ascii="Verdana" w:hAnsi="Verdana" w:cs="Times New Roman"/>
                <w:i/>
              </w:rPr>
              <w:t xml:space="preserve"> </w:t>
            </w:r>
          </w:p>
        </w:tc>
      </w:tr>
      <w:tr w:rsidR="001F2675" w:rsidRPr="001F2675" w14:paraId="3F2B739D" w14:textId="77777777" w:rsidTr="00AF3A07">
        <w:trPr>
          <w:trHeight w:val="1466"/>
        </w:trPr>
        <w:tc>
          <w:tcPr>
            <w:tcW w:w="2388" w:type="dxa"/>
            <w:shd w:val="clear" w:color="auto" w:fill="auto"/>
            <w:vAlign w:val="center"/>
          </w:tcPr>
          <w:p w14:paraId="06B3D24D" w14:textId="77777777" w:rsidR="001F2675" w:rsidRPr="001F2675" w:rsidRDefault="001F2675" w:rsidP="001F2675">
            <w:pPr>
              <w:overflowPunct/>
              <w:autoSpaceDE/>
              <w:autoSpaceDN/>
              <w:adjustRightInd/>
              <w:spacing w:after="120"/>
              <w:ind w:left="0"/>
              <w:jc w:val="center"/>
              <w:textAlignment w:val="auto"/>
              <w:rPr>
                <w:rFonts w:ascii="Verdana" w:hAnsi="Verdana" w:cs="Times New Roman"/>
                <w:b/>
                <w:sz w:val="24"/>
                <w:szCs w:val="20"/>
              </w:rPr>
            </w:pPr>
            <w:r w:rsidRPr="001F2675">
              <w:rPr>
                <w:rFonts w:ascii="Verdana" w:hAnsi="Verdana" w:cs="Times New Roman"/>
                <w:b/>
                <w:sz w:val="24"/>
                <w:szCs w:val="20"/>
              </w:rPr>
              <w:t xml:space="preserve">Instructions for disposal of Personal Data </w:t>
            </w:r>
          </w:p>
        </w:tc>
        <w:tc>
          <w:tcPr>
            <w:tcW w:w="6857" w:type="dxa"/>
            <w:shd w:val="clear" w:color="auto" w:fill="auto"/>
            <w:vAlign w:val="center"/>
          </w:tcPr>
          <w:p w14:paraId="3B977970" w14:textId="77777777" w:rsidR="001F2675" w:rsidRPr="001F2675" w:rsidRDefault="001F2675" w:rsidP="001F2675">
            <w:pPr>
              <w:overflowPunct/>
              <w:autoSpaceDE/>
              <w:autoSpaceDN/>
              <w:adjustRightInd/>
              <w:spacing w:after="120"/>
              <w:ind w:left="0"/>
              <w:jc w:val="left"/>
              <w:textAlignment w:val="auto"/>
              <w:rPr>
                <w:rFonts w:ascii="Verdana" w:hAnsi="Verdana" w:cs="Times New Roman"/>
              </w:rPr>
            </w:pPr>
            <w:r w:rsidRPr="001F2675">
              <w:rPr>
                <w:rFonts w:ascii="Verdana" w:hAnsi="Verdana" w:cs="Times New Roman"/>
              </w:rPr>
              <w:t>The disposal instructions for the Personal Data to be processed under the Contract are as follows (where Disposal Instructions are available at the commencement of Contract):</w:t>
            </w:r>
          </w:p>
          <w:p w14:paraId="3D1A90A2" w14:textId="7EDCFAFD" w:rsidR="001F2675" w:rsidRPr="001F2675" w:rsidRDefault="001F2675" w:rsidP="001F2675">
            <w:pPr>
              <w:overflowPunct/>
              <w:autoSpaceDE/>
              <w:autoSpaceDN/>
              <w:adjustRightInd/>
              <w:spacing w:after="120"/>
              <w:ind w:left="0"/>
              <w:jc w:val="left"/>
              <w:textAlignment w:val="auto"/>
              <w:rPr>
                <w:rFonts w:ascii="Verdana" w:hAnsi="Verdana" w:cs="Times New Roman"/>
                <w:i/>
                <w:iCs/>
              </w:rPr>
            </w:pPr>
            <w:r w:rsidRPr="001F2675">
              <w:rPr>
                <w:rFonts w:ascii="Verdana" w:hAnsi="Verdana" w:cs="Times New Roman"/>
              </w:rPr>
              <w:t>Dat</w:t>
            </w:r>
            <w:r w:rsidR="00660838">
              <w:rPr>
                <w:rFonts w:ascii="Verdana" w:hAnsi="Verdana" w:cs="Times New Roman"/>
              </w:rPr>
              <w:t xml:space="preserve">a will be held by The supplier </w:t>
            </w:r>
            <w:r w:rsidRPr="001F2675">
              <w:rPr>
                <w:rFonts w:ascii="Verdana" w:hAnsi="Verdana" w:cs="Times New Roman"/>
              </w:rPr>
              <w:t xml:space="preserve">for 1 month only after completion of the works requirement once completed the data should be deleted/ destroyed or returned to SPLI as per the requirement. </w:t>
            </w:r>
          </w:p>
        </w:tc>
      </w:tr>
      <w:tr w:rsidR="001F2675" w:rsidRPr="001F2675" w14:paraId="3643610F" w14:textId="77777777" w:rsidTr="00AF3A07">
        <w:trPr>
          <w:trHeight w:val="1436"/>
        </w:trPr>
        <w:tc>
          <w:tcPr>
            <w:tcW w:w="2388" w:type="dxa"/>
            <w:shd w:val="clear" w:color="auto" w:fill="auto"/>
            <w:vAlign w:val="center"/>
          </w:tcPr>
          <w:p w14:paraId="00FF22EF" w14:textId="77777777" w:rsidR="001F2675" w:rsidRPr="001F2675" w:rsidRDefault="001F2675" w:rsidP="001F2675">
            <w:pPr>
              <w:overflowPunct/>
              <w:autoSpaceDE/>
              <w:autoSpaceDN/>
              <w:adjustRightInd/>
              <w:spacing w:after="120"/>
              <w:ind w:left="0"/>
              <w:jc w:val="center"/>
              <w:textAlignment w:val="auto"/>
              <w:rPr>
                <w:rFonts w:ascii="Verdana" w:hAnsi="Verdana" w:cs="Times New Roman"/>
                <w:b/>
                <w:sz w:val="24"/>
                <w:szCs w:val="20"/>
              </w:rPr>
            </w:pPr>
            <w:r w:rsidRPr="001F2675">
              <w:rPr>
                <w:rFonts w:ascii="Verdana" w:hAnsi="Verdana" w:cs="Times New Roman"/>
                <w:b/>
                <w:sz w:val="24"/>
                <w:szCs w:val="20"/>
              </w:rPr>
              <w:t>Date from which Personal Data is to be processed</w:t>
            </w:r>
          </w:p>
        </w:tc>
        <w:tc>
          <w:tcPr>
            <w:tcW w:w="6857" w:type="dxa"/>
            <w:shd w:val="clear" w:color="auto" w:fill="auto"/>
            <w:vAlign w:val="center"/>
          </w:tcPr>
          <w:p w14:paraId="56EBD695" w14:textId="77777777" w:rsidR="001F2675" w:rsidRPr="001F2675" w:rsidRDefault="001F2675" w:rsidP="001F2675">
            <w:pPr>
              <w:overflowPunct/>
              <w:autoSpaceDE/>
              <w:autoSpaceDN/>
              <w:adjustRightInd/>
              <w:spacing w:after="120"/>
              <w:ind w:left="0"/>
              <w:jc w:val="left"/>
              <w:textAlignment w:val="auto"/>
              <w:rPr>
                <w:rFonts w:ascii="Verdana" w:hAnsi="Verdana" w:cs="Times New Roman"/>
              </w:rPr>
            </w:pPr>
            <w:r w:rsidRPr="001F2675">
              <w:rPr>
                <w:rFonts w:ascii="Verdana" w:hAnsi="Verdana" w:cs="Times New Roman"/>
              </w:rPr>
              <w:t>Where the date from which the Personal Data will be processed is different from the Contract commencement date this should be specified here:</w:t>
            </w:r>
          </w:p>
          <w:p w14:paraId="3093EEF8" w14:textId="77777777" w:rsidR="001F2675" w:rsidRPr="001F2675" w:rsidRDefault="001F2675" w:rsidP="001F2675">
            <w:pPr>
              <w:overflowPunct/>
              <w:autoSpaceDE/>
              <w:autoSpaceDN/>
              <w:adjustRightInd/>
              <w:spacing w:after="120"/>
              <w:ind w:left="0"/>
              <w:jc w:val="left"/>
              <w:textAlignment w:val="auto"/>
              <w:rPr>
                <w:rFonts w:ascii="Verdana" w:hAnsi="Verdana" w:cs="Times New Roman"/>
                <w:i/>
                <w:iCs/>
              </w:rPr>
            </w:pPr>
            <w:r w:rsidRPr="001F2675">
              <w:rPr>
                <w:rFonts w:ascii="Verdana" w:hAnsi="Verdana" w:cs="Times New Roman"/>
              </w:rPr>
              <w:t xml:space="preserve">Data processing will commence within 1 week of receipt of the required information.  </w:t>
            </w:r>
          </w:p>
        </w:tc>
      </w:tr>
    </w:tbl>
    <w:p w14:paraId="51EF426E" w14:textId="77777777" w:rsidR="001F2675" w:rsidRPr="001F2675" w:rsidRDefault="001F2675" w:rsidP="001F2675">
      <w:pPr>
        <w:overflowPunct/>
        <w:autoSpaceDE/>
        <w:autoSpaceDN/>
        <w:adjustRightInd/>
        <w:spacing w:after="120"/>
        <w:ind w:left="0"/>
        <w:textAlignment w:val="auto"/>
        <w:rPr>
          <w:rFonts w:ascii="Verdana" w:hAnsi="Verdana" w:cs="Times New Roman"/>
          <w:sz w:val="20"/>
          <w:szCs w:val="20"/>
        </w:rPr>
      </w:pPr>
      <w:r w:rsidRPr="001F2675">
        <w:rPr>
          <w:rFonts w:ascii="Verdana" w:hAnsi="Verdana" w:cs="Times New Roman"/>
          <w:sz w:val="20"/>
          <w:szCs w:val="20"/>
        </w:rPr>
        <w:lastRenderedPageBreak/>
        <w:t xml:space="preserve">The capitalised terms used in this form shall have the same meanings as in the General Data Protection Regulations. </w:t>
      </w:r>
    </w:p>
    <w:p w14:paraId="74DDADBE" w14:textId="77777777" w:rsidR="002659CE" w:rsidRDefault="002659CE" w:rsidP="00B359C9">
      <w:pPr>
        <w:pStyle w:val="GPSL1Guidance"/>
        <w:jc w:val="left"/>
        <w:rPr>
          <w:i w:val="0"/>
        </w:rPr>
      </w:pPr>
    </w:p>
    <w:p w14:paraId="775F3680" w14:textId="77777777" w:rsidR="002659CE" w:rsidRDefault="002659CE" w:rsidP="00B359C9">
      <w:pPr>
        <w:pStyle w:val="GPSL1Guidance"/>
        <w:jc w:val="left"/>
        <w:rPr>
          <w:i w:val="0"/>
        </w:rPr>
      </w:pPr>
    </w:p>
    <w:p w14:paraId="1ABABCAC" w14:textId="77777777" w:rsidR="002659CE" w:rsidRPr="00B359C9" w:rsidRDefault="002659CE" w:rsidP="000B68E9">
      <w:pPr>
        <w:ind w:left="0"/>
      </w:pPr>
    </w:p>
    <w:sectPr w:rsidR="002659CE" w:rsidRPr="00B359C9" w:rsidSect="00683DEA">
      <w:endnotePr>
        <w:numFmt w:val="decimal"/>
      </w:endnotePr>
      <w:pgSz w:w="11907" w:h="16839" w:code="9"/>
      <w:pgMar w:top="1560" w:right="1417" w:bottom="1440" w:left="1440" w:header="425"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F1A87A" w16cid:durableId="2242FDF5"/>
  <w16cid:commentId w16cid:paraId="32D092B0" w16cid:durableId="2242FE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5584F" w14:textId="77777777" w:rsidR="00A368F2" w:rsidRDefault="00A368F2" w:rsidP="00A23F28">
      <w:r>
        <w:separator/>
      </w:r>
    </w:p>
    <w:p w14:paraId="3A49833A" w14:textId="77777777" w:rsidR="00A368F2" w:rsidRDefault="00A368F2"/>
    <w:p w14:paraId="313C0836" w14:textId="77777777" w:rsidR="00A368F2" w:rsidRDefault="00A368F2" w:rsidP="00273F54"/>
    <w:p w14:paraId="6713C5AC" w14:textId="77777777" w:rsidR="00A368F2" w:rsidRDefault="00A368F2"/>
    <w:p w14:paraId="7C935150" w14:textId="77777777" w:rsidR="00A368F2" w:rsidRDefault="00A368F2"/>
  </w:endnote>
  <w:endnote w:type="continuationSeparator" w:id="0">
    <w:p w14:paraId="2C302D6E" w14:textId="77777777" w:rsidR="00A368F2" w:rsidRDefault="00A368F2" w:rsidP="00A23F28">
      <w:r>
        <w:continuationSeparator/>
      </w:r>
    </w:p>
    <w:p w14:paraId="4F4BB0AC" w14:textId="77777777" w:rsidR="00A368F2" w:rsidRDefault="00A368F2"/>
    <w:p w14:paraId="25C59CEA" w14:textId="77777777" w:rsidR="00A368F2" w:rsidRDefault="00A368F2" w:rsidP="00273F54"/>
    <w:p w14:paraId="29217C19" w14:textId="77777777" w:rsidR="00A368F2" w:rsidRDefault="00A368F2"/>
    <w:p w14:paraId="04A2A2AD" w14:textId="77777777" w:rsidR="00A368F2" w:rsidRDefault="00A368F2"/>
  </w:endnote>
  <w:endnote w:type="continuationNotice" w:id="1">
    <w:p w14:paraId="491DDD73" w14:textId="77777777" w:rsidR="00A368F2" w:rsidRDefault="00A368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7E7ED" w14:textId="44DA2369" w:rsidR="0094130D" w:rsidRPr="006640D6" w:rsidRDefault="0094130D" w:rsidP="003D0B7D">
    <w:pPr>
      <w:ind w:left="5040"/>
    </w:pPr>
    <w:r>
      <w:fldChar w:fldCharType="begin"/>
    </w:r>
    <w:r>
      <w:instrText xml:space="preserve"> PAGE   \* MERGEFORMAT </w:instrText>
    </w:r>
    <w:r>
      <w:fldChar w:fldCharType="separate"/>
    </w:r>
    <w:r w:rsidR="003D2C7B">
      <w:rPr>
        <w:noProof/>
      </w:rPr>
      <w:t>102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4A6AB" w14:textId="177011B3" w:rsidR="0094130D" w:rsidRDefault="0094130D">
    <w:pPr>
      <w:pStyle w:val="Footer"/>
      <w:jc w:val="center"/>
    </w:pPr>
    <w:r>
      <w:fldChar w:fldCharType="begin"/>
    </w:r>
    <w:r>
      <w:instrText xml:space="preserve"> PAGE   \* MERGEFORMAT </w:instrText>
    </w:r>
    <w:r>
      <w:fldChar w:fldCharType="separate"/>
    </w:r>
    <w:r w:rsidR="003D2C7B">
      <w:rPr>
        <w:noProof/>
      </w:rPr>
      <w:t>100</w:t>
    </w:r>
    <w:r>
      <w:rPr>
        <w:noProof/>
      </w:rPr>
      <w:fldChar w:fldCharType="end"/>
    </w:r>
  </w:p>
  <w:p w14:paraId="123AAFB0" w14:textId="77777777" w:rsidR="0094130D" w:rsidRDefault="00941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937AB" w14:textId="77777777" w:rsidR="00A368F2" w:rsidRDefault="00A368F2" w:rsidP="00A23F28">
      <w:r>
        <w:separator/>
      </w:r>
    </w:p>
  </w:footnote>
  <w:footnote w:type="continuationSeparator" w:id="0">
    <w:p w14:paraId="6992ABB9" w14:textId="77777777" w:rsidR="00A368F2" w:rsidRDefault="00A368F2" w:rsidP="00A23F28">
      <w:r>
        <w:continuationSeparator/>
      </w:r>
    </w:p>
  </w:footnote>
  <w:footnote w:type="continuationNotice" w:id="1">
    <w:p w14:paraId="41EDF20C" w14:textId="77777777" w:rsidR="00A368F2" w:rsidRDefault="00A368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FDA1E" w14:textId="4834D65A" w:rsidR="0094130D" w:rsidRDefault="0094130D"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34F5DED" w14:textId="77777777" w:rsidR="0094130D" w:rsidRDefault="0094130D"/>
  <w:p w14:paraId="46D353AB" w14:textId="77777777" w:rsidR="0094130D" w:rsidRDefault="0094130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2400A" w14:textId="77777777" w:rsidR="0094130D" w:rsidRPr="00563A38" w:rsidRDefault="0094130D"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8F1E5" w14:textId="0C2A275D" w:rsidR="0094130D" w:rsidRDefault="0094130D"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5" w15:restartNumberingAfterBreak="0">
    <w:nsid w:val="51200365"/>
    <w:multiLevelType w:val="multilevel"/>
    <w:tmpl w:val="56427E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sz w:val="24"/>
        <w:szCs w:val="24"/>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2" w15:restartNumberingAfterBreak="0">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B40CE7E8"/>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1"/>
  </w:num>
  <w:num w:numId="3">
    <w:abstractNumId w:val="7"/>
  </w:num>
  <w:num w:numId="4">
    <w:abstractNumId w:val="24"/>
  </w:num>
  <w:num w:numId="5">
    <w:abstractNumId w:val="17"/>
  </w:num>
  <w:num w:numId="6">
    <w:abstractNumId w:val="10"/>
  </w:num>
  <w:num w:numId="7">
    <w:abstractNumId w:val="21"/>
  </w:num>
  <w:num w:numId="8">
    <w:abstractNumId w:val="22"/>
  </w:num>
  <w:num w:numId="9">
    <w:abstractNumId w:val="19"/>
  </w:num>
  <w:num w:numId="10">
    <w:abstractNumId w:val="13"/>
  </w:num>
  <w:num w:numId="11">
    <w:abstractNumId w:val="12"/>
  </w:num>
  <w:num w:numId="12">
    <w:abstractNumId w:val="4"/>
  </w:num>
  <w:num w:numId="13">
    <w:abstractNumId w:val="5"/>
  </w:num>
  <w:num w:numId="14">
    <w:abstractNumId w:val="3"/>
  </w:num>
  <w:num w:numId="15">
    <w:abstractNumId w:val="1"/>
  </w:num>
  <w:num w:numId="16">
    <w:abstractNumId w:val="20"/>
  </w:num>
  <w:num w:numId="17">
    <w:abstractNumId w:val="2"/>
  </w:num>
  <w:num w:numId="18">
    <w:abstractNumId w:val="0"/>
  </w:num>
  <w:num w:numId="19">
    <w:abstractNumId w:val="1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9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0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wnley, Joanne D (Army Comrcl-T2-Proc5)">
    <w15:presenceInfo w15:providerId="AD" w15:userId="S-1-5-21-1101531082-348590138-2967305601-375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Crown Commercial Service_x000d_9th Floor_x000d_The Capital_x000d_Old Hall Street_x000d_Liverpool_x000d_L3 9PP_x000d_"/>
    <w:docVar w:name="#DATE" w:val="18/09/2014"/>
    <w:docVar w:name="#FEEFULLNAME" w:val="Hilda O'Connor"/>
    <w:docVar w:name="#FEEINITS" w:val="HOC"/>
    <w:docVar w:name="{LISTNUM \l 1 \s 0}" w:val="{LISTNUM \L 1 \S 0} : Not Found"/>
    <w:docVar w:name="ASSOCID" w:val="440358"/>
    <w:docVar w:name="BASEPRECID" w:val="17"/>
    <w:docVar w:name="BASEPRECTYPE" w:val="BLANK"/>
    <w:docVar w:name="CLIENTID" w:val="2427"/>
    <w:docVar w:name="COMPANYID" w:val="2122615613"/>
    <w:docVar w:name="DOCID" w:val="4134427"/>
    <w:docVar w:name="DOCIDEX" w:val="8969433"/>
    <w:docVar w:name="EDITION" w:val="FM"/>
    <w:docVar w:name="FILEID" w:val="95149"/>
    <w:docVar w:name="listnum" w:val="LISTNUM : Not Found"/>
    <w:docVar w:name="SERIALNO" w:val="11311"/>
    <w:docVar w:name="VERSIONID" w:val="5fa0638b-dc3b-4f6d-a063-18c5866f5110"/>
    <w:docVar w:name="VERSIONLABEL" w:val="1"/>
  </w:docVars>
  <w:rsids>
    <w:rsidRoot w:val="007355E9"/>
    <w:rsid w:val="000003E5"/>
    <w:rsid w:val="00001335"/>
    <w:rsid w:val="0000153B"/>
    <w:rsid w:val="00001982"/>
    <w:rsid w:val="00001F0D"/>
    <w:rsid w:val="00001F18"/>
    <w:rsid w:val="00002307"/>
    <w:rsid w:val="00002BFF"/>
    <w:rsid w:val="000033DB"/>
    <w:rsid w:val="000037E8"/>
    <w:rsid w:val="00003FE7"/>
    <w:rsid w:val="0000480C"/>
    <w:rsid w:val="00004A21"/>
    <w:rsid w:val="00004B3C"/>
    <w:rsid w:val="000051DD"/>
    <w:rsid w:val="00005956"/>
    <w:rsid w:val="00005AD3"/>
    <w:rsid w:val="00005E50"/>
    <w:rsid w:val="00007090"/>
    <w:rsid w:val="000075A3"/>
    <w:rsid w:val="00007828"/>
    <w:rsid w:val="00010467"/>
    <w:rsid w:val="000114B0"/>
    <w:rsid w:val="00011505"/>
    <w:rsid w:val="00011D86"/>
    <w:rsid w:val="00011DAB"/>
    <w:rsid w:val="0001202D"/>
    <w:rsid w:val="00013055"/>
    <w:rsid w:val="000138D6"/>
    <w:rsid w:val="0001497A"/>
    <w:rsid w:val="000150B4"/>
    <w:rsid w:val="0001527A"/>
    <w:rsid w:val="00015404"/>
    <w:rsid w:val="000164C7"/>
    <w:rsid w:val="00016CF8"/>
    <w:rsid w:val="00017B36"/>
    <w:rsid w:val="0002023B"/>
    <w:rsid w:val="00020FE0"/>
    <w:rsid w:val="0002121A"/>
    <w:rsid w:val="00022DE5"/>
    <w:rsid w:val="00024E27"/>
    <w:rsid w:val="00024F12"/>
    <w:rsid w:val="000257A8"/>
    <w:rsid w:val="00026E22"/>
    <w:rsid w:val="00026ECA"/>
    <w:rsid w:val="000307FD"/>
    <w:rsid w:val="0003173F"/>
    <w:rsid w:val="00031AC6"/>
    <w:rsid w:val="00031AF5"/>
    <w:rsid w:val="00031AFC"/>
    <w:rsid w:val="0003221E"/>
    <w:rsid w:val="000334A6"/>
    <w:rsid w:val="000361D1"/>
    <w:rsid w:val="00036474"/>
    <w:rsid w:val="000365D5"/>
    <w:rsid w:val="00036F21"/>
    <w:rsid w:val="00040823"/>
    <w:rsid w:val="00040F27"/>
    <w:rsid w:val="000411DE"/>
    <w:rsid w:val="00041A6A"/>
    <w:rsid w:val="000428C5"/>
    <w:rsid w:val="00042FC6"/>
    <w:rsid w:val="000441F0"/>
    <w:rsid w:val="00044CC3"/>
    <w:rsid w:val="000462A7"/>
    <w:rsid w:val="0004653B"/>
    <w:rsid w:val="0004707B"/>
    <w:rsid w:val="000471E3"/>
    <w:rsid w:val="00047609"/>
    <w:rsid w:val="00047A3F"/>
    <w:rsid w:val="00050E80"/>
    <w:rsid w:val="00051156"/>
    <w:rsid w:val="000512F6"/>
    <w:rsid w:val="0005166C"/>
    <w:rsid w:val="00052861"/>
    <w:rsid w:val="00052DFB"/>
    <w:rsid w:val="00052DFF"/>
    <w:rsid w:val="00053C1A"/>
    <w:rsid w:val="00053F0A"/>
    <w:rsid w:val="00054C73"/>
    <w:rsid w:val="00055FC7"/>
    <w:rsid w:val="000562CD"/>
    <w:rsid w:val="0005647E"/>
    <w:rsid w:val="0005789C"/>
    <w:rsid w:val="00057BB0"/>
    <w:rsid w:val="00060572"/>
    <w:rsid w:val="00061372"/>
    <w:rsid w:val="0006171A"/>
    <w:rsid w:val="00064D25"/>
    <w:rsid w:val="00064F1A"/>
    <w:rsid w:val="0006554E"/>
    <w:rsid w:val="00065BE2"/>
    <w:rsid w:val="00067281"/>
    <w:rsid w:val="00067318"/>
    <w:rsid w:val="000673A2"/>
    <w:rsid w:val="00067F1F"/>
    <w:rsid w:val="0007066E"/>
    <w:rsid w:val="000708B0"/>
    <w:rsid w:val="00071A53"/>
    <w:rsid w:val="00072F12"/>
    <w:rsid w:val="00073B86"/>
    <w:rsid w:val="00073BD6"/>
    <w:rsid w:val="00074534"/>
    <w:rsid w:val="00074BBB"/>
    <w:rsid w:val="00075727"/>
    <w:rsid w:val="00075989"/>
    <w:rsid w:val="00077DA4"/>
    <w:rsid w:val="00081134"/>
    <w:rsid w:val="00081677"/>
    <w:rsid w:val="00083481"/>
    <w:rsid w:val="00084D89"/>
    <w:rsid w:val="000858A8"/>
    <w:rsid w:val="000866E4"/>
    <w:rsid w:val="00087449"/>
    <w:rsid w:val="000879F7"/>
    <w:rsid w:val="00090F4D"/>
    <w:rsid w:val="00091023"/>
    <w:rsid w:val="00091BEC"/>
    <w:rsid w:val="000920C1"/>
    <w:rsid w:val="000921A7"/>
    <w:rsid w:val="00092521"/>
    <w:rsid w:val="00093306"/>
    <w:rsid w:val="000940A9"/>
    <w:rsid w:val="00094A8B"/>
    <w:rsid w:val="00094F4C"/>
    <w:rsid w:val="000955D8"/>
    <w:rsid w:val="00096147"/>
    <w:rsid w:val="00096448"/>
    <w:rsid w:val="00096456"/>
    <w:rsid w:val="000969CC"/>
    <w:rsid w:val="000A0586"/>
    <w:rsid w:val="000A07AF"/>
    <w:rsid w:val="000A0C6D"/>
    <w:rsid w:val="000A0F2C"/>
    <w:rsid w:val="000A1328"/>
    <w:rsid w:val="000A162C"/>
    <w:rsid w:val="000A2741"/>
    <w:rsid w:val="000A2E2C"/>
    <w:rsid w:val="000A3F3A"/>
    <w:rsid w:val="000A4171"/>
    <w:rsid w:val="000A4505"/>
    <w:rsid w:val="000A456A"/>
    <w:rsid w:val="000A4C81"/>
    <w:rsid w:val="000A507C"/>
    <w:rsid w:val="000A70B3"/>
    <w:rsid w:val="000A79C3"/>
    <w:rsid w:val="000A7D35"/>
    <w:rsid w:val="000B15E2"/>
    <w:rsid w:val="000B1635"/>
    <w:rsid w:val="000B1B35"/>
    <w:rsid w:val="000B2F06"/>
    <w:rsid w:val="000B382E"/>
    <w:rsid w:val="000B405C"/>
    <w:rsid w:val="000B4126"/>
    <w:rsid w:val="000B4C69"/>
    <w:rsid w:val="000B4F47"/>
    <w:rsid w:val="000B518F"/>
    <w:rsid w:val="000B68E9"/>
    <w:rsid w:val="000B6EC2"/>
    <w:rsid w:val="000B7771"/>
    <w:rsid w:val="000B78E7"/>
    <w:rsid w:val="000B7F01"/>
    <w:rsid w:val="000C0FF2"/>
    <w:rsid w:val="000C219D"/>
    <w:rsid w:val="000C23CE"/>
    <w:rsid w:val="000C2D4A"/>
    <w:rsid w:val="000C575B"/>
    <w:rsid w:val="000C5884"/>
    <w:rsid w:val="000C6EE4"/>
    <w:rsid w:val="000C7BE0"/>
    <w:rsid w:val="000D2734"/>
    <w:rsid w:val="000D3469"/>
    <w:rsid w:val="000D39BC"/>
    <w:rsid w:val="000D53E5"/>
    <w:rsid w:val="000D727F"/>
    <w:rsid w:val="000D7B96"/>
    <w:rsid w:val="000E0AFB"/>
    <w:rsid w:val="000E1008"/>
    <w:rsid w:val="000E148C"/>
    <w:rsid w:val="000E53EE"/>
    <w:rsid w:val="000E5AE5"/>
    <w:rsid w:val="000E60E8"/>
    <w:rsid w:val="000E611D"/>
    <w:rsid w:val="000E767B"/>
    <w:rsid w:val="000E7A2B"/>
    <w:rsid w:val="000E7CA5"/>
    <w:rsid w:val="000F029E"/>
    <w:rsid w:val="000F0336"/>
    <w:rsid w:val="000F0975"/>
    <w:rsid w:val="000F0EDE"/>
    <w:rsid w:val="000F0F10"/>
    <w:rsid w:val="000F1038"/>
    <w:rsid w:val="000F152F"/>
    <w:rsid w:val="000F1937"/>
    <w:rsid w:val="000F1E21"/>
    <w:rsid w:val="000F38D2"/>
    <w:rsid w:val="000F3EC3"/>
    <w:rsid w:val="000F4A2F"/>
    <w:rsid w:val="000F4EC0"/>
    <w:rsid w:val="000F5556"/>
    <w:rsid w:val="000F74F2"/>
    <w:rsid w:val="000F766E"/>
    <w:rsid w:val="000F7883"/>
    <w:rsid w:val="000F7BC4"/>
    <w:rsid w:val="00100522"/>
    <w:rsid w:val="00100A0A"/>
    <w:rsid w:val="00101CE5"/>
    <w:rsid w:val="001023EB"/>
    <w:rsid w:val="00102E36"/>
    <w:rsid w:val="00103364"/>
    <w:rsid w:val="0010347F"/>
    <w:rsid w:val="00106006"/>
    <w:rsid w:val="001072D3"/>
    <w:rsid w:val="00107E62"/>
    <w:rsid w:val="001112EF"/>
    <w:rsid w:val="0011180D"/>
    <w:rsid w:val="00112284"/>
    <w:rsid w:val="001123AD"/>
    <w:rsid w:val="001133D7"/>
    <w:rsid w:val="00113ADB"/>
    <w:rsid w:val="0011511A"/>
    <w:rsid w:val="00116345"/>
    <w:rsid w:val="00116FD0"/>
    <w:rsid w:val="001178D9"/>
    <w:rsid w:val="00117D8C"/>
    <w:rsid w:val="00120490"/>
    <w:rsid w:val="001206D9"/>
    <w:rsid w:val="001230C3"/>
    <w:rsid w:val="00123C51"/>
    <w:rsid w:val="00123D6E"/>
    <w:rsid w:val="00123DE0"/>
    <w:rsid w:val="00123E71"/>
    <w:rsid w:val="0012411D"/>
    <w:rsid w:val="00126B25"/>
    <w:rsid w:val="00126F86"/>
    <w:rsid w:val="00127525"/>
    <w:rsid w:val="001301CB"/>
    <w:rsid w:val="00130FBE"/>
    <w:rsid w:val="0013268E"/>
    <w:rsid w:val="00132FB5"/>
    <w:rsid w:val="00134470"/>
    <w:rsid w:val="00135082"/>
    <w:rsid w:val="00135B8A"/>
    <w:rsid w:val="00135D49"/>
    <w:rsid w:val="0013684D"/>
    <w:rsid w:val="00136B0D"/>
    <w:rsid w:val="00136B5D"/>
    <w:rsid w:val="001370A8"/>
    <w:rsid w:val="00137808"/>
    <w:rsid w:val="00140F3E"/>
    <w:rsid w:val="00141044"/>
    <w:rsid w:val="00141152"/>
    <w:rsid w:val="0014190B"/>
    <w:rsid w:val="00142EA0"/>
    <w:rsid w:val="00142F39"/>
    <w:rsid w:val="0014405F"/>
    <w:rsid w:val="0014433D"/>
    <w:rsid w:val="001446D8"/>
    <w:rsid w:val="00146425"/>
    <w:rsid w:val="001479DB"/>
    <w:rsid w:val="00147AA4"/>
    <w:rsid w:val="001503C7"/>
    <w:rsid w:val="001517C6"/>
    <w:rsid w:val="00151993"/>
    <w:rsid w:val="001521B6"/>
    <w:rsid w:val="001523F5"/>
    <w:rsid w:val="001527BB"/>
    <w:rsid w:val="00152AB3"/>
    <w:rsid w:val="001532FB"/>
    <w:rsid w:val="00153961"/>
    <w:rsid w:val="00153A16"/>
    <w:rsid w:val="00153A89"/>
    <w:rsid w:val="001548BD"/>
    <w:rsid w:val="0015599A"/>
    <w:rsid w:val="00155A24"/>
    <w:rsid w:val="00157259"/>
    <w:rsid w:val="001600AB"/>
    <w:rsid w:val="00160C56"/>
    <w:rsid w:val="00160DC8"/>
    <w:rsid w:val="0016136E"/>
    <w:rsid w:val="001614A6"/>
    <w:rsid w:val="0016238A"/>
    <w:rsid w:val="001628EE"/>
    <w:rsid w:val="00162B5B"/>
    <w:rsid w:val="00162E3B"/>
    <w:rsid w:val="00162FFC"/>
    <w:rsid w:val="001639A7"/>
    <w:rsid w:val="0016507B"/>
    <w:rsid w:val="00165671"/>
    <w:rsid w:val="001665D9"/>
    <w:rsid w:val="00166DD8"/>
    <w:rsid w:val="00166EF7"/>
    <w:rsid w:val="00167D7E"/>
    <w:rsid w:val="0017017B"/>
    <w:rsid w:val="0017090B"/>
    <w:rsid w:val="001725B7"/>
    <w:rsid w:val="00172ECB"/>
    <w:rsid w:val="00174711"/>
    <w:rsid w:val="00175532"/>
    <w:rsid w:val="00175782"/>
    <w:rsid w:val="00177E1B"/>
    <w:rsid w:val="001801F9"/>
    <w:rsid w:val="001802EB"/>
    <w:rsid w:val="0018030F"/>
    <w:rsid w:val="00180546"/>
    <w:rsid w:val="00180C11"/>
    <w:rsid w:val="00182D6C"/>
    <w:rsid w:val="00182F0A"/>
    <w:rsid w:val="00183D29"/>
    <w:rsid w:val="00184275"/>
    <w:rsid w:val="001843D5"/>
    <w:rsid w:val="00184D89"/>
    <w:rsid w:val="0018612D"/>
    <w:rsid w:val="0018796F"/>
    <w:rsid w:val="00187CB4"/>
    <w:rsid w:val="00190D90"/>
    <w:rsid w:val="00191A12"/>
    <w:rsid w:val="00191D30"/>
    <w:rsid w:val="00191F7A"/>
    <w:rsid w:val="00192D8A"/>
    <w:rsid w:val="00193B1F"/>
    <w:rsid w:val="0019588B"/>
    <w:rsid w:val="00195C66"/>
    <w:rsid w:val="00196DAF"/>
    <w:rsid w:val="00196E0B"/>
    <w:rsid w:val="0019742B"/>
    <w:rsid w:val="001A0452"/>
    <w:rsid w:val="001A0A04"/>
    <w:rsid w:val="001A26BD"/>
    <w:rsid w:val="001A3D9D"/>
    <w:rsid w:val="001A3E1E"/>
    <w:rsid w:val="001A5272"/>
    <w:rsid w:val="001A5D70"/>
    <w:rsid w:val="001A6654"/>
    <w:rsid w:val="001A6672"/>
    <w:rsid w:val="001A73C5"/>
    <w:rsid w:val="001B068B"/>
    <w:rsid w:val="001B0CB7"/>
    <w:rsid w:val="001B1490"/>
    <w:rsid w:val="001B1918"/>
    <w:rsid w:val="001B1AB6"/>
    <w:rsid w:val="001B1C7A"/>
    <w:rsid w:val="001B265F"/>
    <w:rsid w:val="001B2F53"/>
    <w:rsid w:val="001B3728"/>
    <w:rsid w:val="001B3851"/>
    <w:rsid w:val="001B3EB9"/>
    <w:rsid w:val="001B5676"/>
    <w:rsid w:val="001B575D"/>
    <w:rsid w:val="001B5767"/>
    <w:rsid w:val="001B6286"/>
    <w:rsid w:val="001B7A86"/>
    <w:rsid w:val="001C0294"/>
    <w:rsid w:val="001C176D"/>
    <w:rsid w:val="001C226C"/>
    <w:rsid w:val="001C2280"/>
    <w:rsid w:val="001C29D0"/>
    <w:rsid w:val="001C330D"/>
    <w:rsid w:val="001C5721"/>
    <w:rsid w:val="001C578E"/>
    <w:rsid w:val="001C5AB3"/>
    <w:rsid w:val="001C5AF3"/>
    <w:rsid w:val="001C7B40"/>
    <w:rsid w:val="001D00A2"/>
    <w:rsid w:val="001D2A36"/>
    <w:rsid w:val="001D39CA"/>
    <w:rsid w:val="001D4919"/>
    <w:rsid w:val="001D56E2"/>
    <w:rsid w:val="001D6686"/>
    <w:rsid w:val="001D79F5"/>
    <w:rsid w:val="001D7A06"/>
    <w:rsid w:val="001E01F9"/>
    <w:rsid w:val="001E057A"/>
    <w:rsid w:val="001E10AF"/>
    <w:rsid w:val="001E1149"/>
    <w:rsid w:val="001E1176"/>
    <w:rsid w:val="001E257F"/>
    <w:rsid w:val="001E2745"/>
    <w:rsid w:val="001E275A"/>
    <w:rsid w:val="001E4643"/>
    <w:rsid w:val="001E5F40"/>
    <w:rsid w:val="001E63C6"/>
    <w:rsid w:val="001E6B1D"/>
    <w:rsid w:val="001E6C0E"/>
    <w:rsid w:val="001E7724"/>
    <w:rsid w:val="001E7E29"/>
    <w:rsid w:val="001F05E7"/>
    <w:rsid w:val="001F0920"/>
    <w:rsid w:val="001F1054"/>
    <w:rsid w:val="001F1AFF"/>
    <w:rsid w:val="001F2675"/>
    <w:rsid w:val="001F26E3"/>
    <w:rsid w:val="001F2CF6"/>
    <w:rsid w:val="001F2DBB"/>
    <w:rsid w:val="001F3501"/>
    <w:rsid w:val="001F3D5C"/>
    <w:rsid w:val="001F4B57"/>
    <w:rsid w:val="001F4C07"/>
    <w:rsid w:val="001F54F0"/>
    <w:rsid w:val="001F582E"/>
    <w:rsid w:val="001F5EF3"/>
    <w:rsid w:val="001F6057"/>
    <w:rsid w:val="001F6BF4"/>
    <w:rsid w:val="001F70E0"/>
    <w:rsid w:val="001F7B7B"/>
    <w:rsid w:val="002005FF"/>
    <w:rsid w:val="0020145E"/>
    <w:rsid w:val="002015ED"/>
    <w:rsid w:val="00201A8C"/>
    <w:rsid w:val="00201D6B"/>
    <w:rsid w:val="00202475"/>
    <w:rsid w:val="00203754"/>
    <w:rsid w:val="00203DD0"/>
    <w:rsid w:val="002047C8"/>
    <w:rsid w:val="0020530C"/>
    <w:rsid w:val="002055F0"/>
    <w:rsid w:val="00207D2E"/>
    <w:rsid w:val="002113A9"/>
    <w:rsid w:val="002127CF"/>
    <w:rsid w:val="00212F97"/>
    <w:rsid w:val="002151C2"/>
    <w:rsid w:val="002152D7"/>
    <w:rsid w:val="00215E70"/>
    <w:rsid w:val="002206B3"/>
    <w:rsid w:val="0022087D"/>
    <w:rsid w:val="002209BA"/>
    <w:rsid w:val="002221AC"/>
    <w:rsid w:val="002229F4"/>
    <w:rsid w:val="002239F6"/>
    <w:rsid w:val="00223C57"/>
    <w:rsid w:val="002243B1"/>
    <w:rsid w:val="00224FD6"/>
    <w:rsid w:val="00225D7B"/>
    <w:rsid w:val="00226166"/>
    <w:rsid w:val="00226489"/>
    <w:rsid w:val="00226D3B"/>
    <w:rsid w:val="00226F8B"/>
    <w:rsid w:val="00226FA1"/>
    <w:rsid w:val="00227382"/>
    <w:rsid w:val="00230B5D"/>
    <w:rsid w:val="00231D7D"/>
    <w:rsid w:val="002336F6"/>
    <w:rsid w:val="002340B9"/>
    <w:rsid w:val="00234B07"/>
    <w:rsid w:val="0023587F"/>
    <w:rsid w:val="00235C4B"/>
    <w:rsid w:val="00236015"/>
    <w:rsid w:val="002367C7"/>
    <w:rsid w:val="00236809"/>
    <w:rsid w:val="00237A66"/>
    <w:rsid w:val="00240107"/>
    <w:rsid w:val="00240143"/>
    <w:rsid w:val="002417D4"/>
    <w:rsid w:val="002418BD"/>
    <w:rsid w:val="00242673"/>
    <w:rsid w:val="002429F5"/>
    <w:rsid w:val="00242ADC"/>
    <w:rsid w:val="00243716"/>
    <w:rsid w:val="002438F8"/>
    <w:rsid w:val="00243B5B"/>
    <w:rsid w:val="002444C9"/>
    <w:rsid w:val="002446D1"/>
    <w:rsid w:val="00245186"/>
    <w:rsid w:val="00245C30"/>
    <w:rsid w:val="002465DA"/>
    <w:rsid w:val="00247067"/>
    <w:rsid w:val="0025000B"/>
    <w:rsid w:val="002505E5"/>
    <w:rsid w:val="0025129D"/>
    <w:rsid w:val="002515C2"/>
    <w:rsid w:val="0025169F"/>
    <w:rsid w:val="002527C9"/>
    <w:rsid w:val="0025338A"/>
    <w:rsid w:val="002538EA"/>
    <w:rsid w:val="00254C04"/>
    <w:rsid w:val="0025532D"/>
    <w:rsid w:val="00255717"/>
    <w:rsid w:val="002570BB"/>
    <w:rsid w:val="00257207"/>
    <w:rsid w:val="0025730E"/>
    <w:rsid w:val="00260B98"/>
    <w:rsid w:val="00261349"/>
    <w:rsid w:val="002616A6"/>
    <w:rsid w:val="00261CDE"/>
    <w:rsid w:val="00262212"/>
    <w:rsid w:val="002623BF"/>
    <w:rsid w:val="00263DD3"/>
    <w:rsid w:val="00264313"/>
    <w:rsid w:val="002643C0"/>
    <w:rsid w:val="002643C6"/>
    <w:rsid w:val="00264763"/>
    <w:rsid w:val="002659CE"/>
    <w:rsid w:val="002661E4"/>
    <w:rsid w:val="00266F9D"/>
    <w:rsid w:val="00267314"/>
    <w:rsid w:val="00267F65"/>
    <w:rsid w:val="00270141"/>
    <w:rsid w:val="00270B64"/>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9E3"/>
    <w:rsid w:val="00276B46"/>
    <w:rsid w:val="00277469"/>
    <w:rsid w:val="002804A9"/>
    <w:rsid w:val="00280854"/>
    <w:rsid w:val="00281209"/>
    <w:rsid w:val="002817B0"/>
    <w:rsid w:val="002838D1"/>
    <w:rsid w:val="00283D53"/>
    <w:rsid w:val="002841BB"/>
    <w:rsid w:val="002843D3"/>
    <w:rsid w:val="002849B0"/>
    <w:rsid w:val="00285227"/>
    <w:rsid w:val="002852D3"/>
    <w:rsid w:val="002852F2"/>
    <w:rsid w:val="002876DA"/>
    <w:rsid w:val="00287A7C"/>
    <w:rsid w:val="00287DCD"/>
    <w:rsid w:val="00290C59"/>
    <w:rsid w:val="00291B71"/>
    <w:rsid w:val="002924FD"/>
    <w:rsid w:val="002926CB"/>
    <w:rsid w:val="00292A87"/>
    <w:rsid w:val="00292B6F"/>
    <w:rsid w:val="00292F6B"/>
    <w:rsid w:val="00294FDA"/>
    <w:rsid w:val="00295176"/>
    <w:rsid w:val="0029556F"/>
    <w:rsid w:val="00296312"/>
    <w:rsid w:val="0029681E"/>
    <w:rsid w:val="00296BBF"/>
    <w:rsid w:val="002A0822"/>
    <w:rsid w:val="002A0B74"/>
    <w:rsid w:val="002A1574"/>
    <w:rsid w:val="002A1F01"/>
    <w:rsid w:val="002A2D93"/>
    <w:rsid w:val="002A36D2"/>
    <w:rsid w:val="002A44A4"/>
    <w:rsid w:val="002A493E"/>
    <w:rsid w:val="002A4CDC"/>
    <w:rsid w:val="002A52DB"/>
    <w:rsid w:val="002A5ED1"/>
    <w:rsid w:val="002A68C4"/>
    <w:rsid w:val="002A7301"/>
    <w:rsid w:val="002A7A35"/>
    <w:rsid w:val="002A7FDA"/>
    <w:rsid w:val="002B055B"/>
    <w:rsid w:val="002B0E7E"/>
    <w:rsid w:val="002B1360"/>
    <w:rsid w:val="002B17FB"/>
    <w:rsid w:val="002B1D98"/>
    <w:rsid w:val="002B26C3"/>
    <w:rsid w:val="002B31CA"/>
    <w:rsid w:val="002B3369"/>
    <w:rsid w:val="002B337D"/>
    <w:rsid w:val="002B42E8"/>
    <w:rsid w:val="002B43E5"/>
    <w:rsid w:val="002B5238"/>
    <w:rsid w:val="002B523D"/>
    <w:rsid w:val="002B6267"/>
    <w:rsid w:val="002B63CE"/>
    <w:rsid w:val="002B710B"/>
    <w:rsid w:val="002C0AFC"/>
    <w:rsid w:val="002C0D16"/>
    <w:rsid w:val="002C16BE"/>
    <w:rsid w:val="002C1914"/>
    <w:rsid w:val="002C2277"/>
    <w:rsid w:val="002C26C0"/>
    <w:rsid w:val="002C35C2"/>
    <w:rsid w:val="002C3D37"/>
    <w:rsid w:val="002C3FB1"/>
    <w:rsid w:val="002C51C3"/>
    <w:rsid w:val="002C5471"/>
    <w:rsid w:val="002C5F51"/>
    <w:rsid w:val="002C68CF"/>
    <w:rsid w:val="002C7564"/>
    <w:rsid w:val="002D1DC3"/>
    <w:rsid w:val="002D1FA7"/>
    <w:rsid w:val="002D5585"/>
    <w:rsid w:val="002D576C"/>
    <w:rsid w:val="002D5D14"/>
    <w:rsid w:val="002D6C1B"/>
    <w:rsid w:val="002D746C"/>
    <w:rsid w:val="002E0104"/>
    <w:rsid w:val="002E0C0A"/>
    <w:rsid w:val="002E124B"/>
    <w:rsid w:val="002E1A2D"/>
    <w:rsid w:val="002E1BCE"/>
    <w:rsid w:val="002E24C8"/>
    <w:rsid w:val="002E292A"/>
    <w:rsid w:val="002E3474"/>
    <w:rsid w:val="002E368A"/>
    <w:rsid w:val="002E3ED3"/>
    <w:rsid w:val="002E43ED"/>
    <w:rsid w:val="002E4DD2"/>
    <w:rsid w:val="002E505C"/>
    <w:rsid w:val="002E51B3"/>
    <w:rsid w:val="002E58C1"/>
    <w:rsid w:val="002E5C74"/>
    <w:rsid w:val="002E5CF9"/>
    <w:rsid w:val="002E64A4"/>
    <w:rsid w:val="002E6D7F"/>
    <w:rsid w:val="002E7231"/>
    <w:rsid w:val="002F1858"/>
    <w:rsid w:val="002F1B56"/>
    <w:rsid w:val="002F206B"/>
    <w:rsid w:val="002F335B"/>
    <w:rsid w:val="002F4111"/>
    <w:rsid w:val="002F4924"/>
    <w:rsid w:val="002F52A3"/>
    <w:rsid w:val="002F5342"/>
    <w:rsid w:val="002F5E45"/>
    <w:rsid w:val="002F60D5"/>
    <w:rsid w:val="002F6252"/>
    <w:rsid w:val="002F66C6"/>
    <w:rsid w:val="002F6AFA"/>
    <w:rsid w:val="002F7DE6"/>
    <w:rsid w:val="00301C36"/>
    <w:rsid w:val="00301FA6"/>
    <w:rsid w:val="003026C6"/>
    <w:rsid w:val="00302853"/>
    <w:rsid w:val="003036F0"/>
    <w:rsid w:val="0030432C"/>
    <w:rsid w:val="003044D5"/>
    <w:rsid w:val="00304EE0"/>
    <w:rsid w:val="00304F86"/>
    <w:rsid w:val="00306305"/>
    <w:rsid w:val="0030636F"/>
    <w:rsid w:val="00307515"/>
    <w:rsid w:val="003076B7"/>
    <w:rsid w:val="00307756"/>
    <w:rsid w:val="00307A98"/>
    <w:rsid w:val="003102E6"/>
    <w:rsid w:val="00310A45"/>
    <w:rsid w:val="00310FD3"/>
    <w:rsid w:val="0031298E"/>
    <w:rsid w:val="00312AF7"/>
    <w:rsid w:val="00313323"/>
    <w:rsid w:val="0031342A"/>
    <w:rsid w:val="00313D5E"/>
    <w:rsid w:val="00314837"/>
    <w:rsid w:val="0031684E"/>
    <w:rsid w:val="00316C97"/>
    <w:rsid w:val="00317CDA"/>
    <w:rsid w:val="00317D7F"/>
    <w:rsid w:val="0032017D"/>
    <w:rsid w:val="003201EC"/>
    <w:rsid w:val="003205D3"/>
    <w:rsid w:val="00321315"/>
    <w:rsid w:val="00322DCD"/>
    <w:rsid w:val="00322ED4"/>
    <w:rsid w:val="003239D6"/>
    <w:rsid w:val="003243C9"/>
    <w:rsid w:val="00324A68"/>
    <w:rsid w:val="00325501"/>
    <w:rsid w:val="0032696F"/>
    <w:rsid w:val="00327940"/>
    <w:rsid w:val="00330791"/>
    <w:rsid w:val="00330F50"/>
    <w:rsid w:val="003320F5"/>
    <w:rsid w:val="00332402"/>
    <w:rsid w:val="0033263C"/>
    <w:rsid w:val="0033279D"/>
    <w:rsid w:val="003334D0"/>
    <w:rsid w:val="00334CED"/>
    <w:rsid w:val="00335036"/>
    <w:rsid w:val="00335E98"/>
    <w:rsid w:val="00336092"/>
    <w:rsid w:val="00336423"/>
    <w:rsid w:val="003364D4"/>
    <w:rsid w:val="003378B2"/>
    <w:rsid w:val="00340768"/>
    <w:rsid w:val="00342333"/>
    <w:rsid w:val="00342E06"/>
    <w:rsid w:val="0034593A"/>
    <w:rsid w:val="00346790"/>
    <w:rsid w:val="00346CAE"/>
    <w:rsid w:val="0034736B"/>
    <w:rsid w:val="00347410"/>
    <w:rsid w:val="00347535"/>
    <w:rsid w:val="00347E43"/>
    <w:rsid w:val="003519FA"/>
    <w:rsid w:val="00352D09"/>
    <w:rsid w:val="00352D1B"/>
    <w:rsid w:val="003534FF"/>
    <w:rsid w:val="003539C3"/>
    <w:rsid w:val="00354793"/>
    <w:rsid w:val="00354F4B"/>
    <w:rsid w:val="003551D0"/>
    <w:rsid w:val="0035559B"/>
    <w:rsid w:val="003556F1"/>
    <w:rsid w:val="0035574D"/>
    <w:rsid w:val="00357175"/>
    <w:rsid w:val="003571D2"/>
    <w:rsid w:val="003572A0"/>
    <w:rsid w:val="00357386"/>
    <w:rsid w:val="00357E1E"/>
    <w:rsid w:val="00360826"/>
    <w:rsid w:val="00360DE6"/>
    <w:rsid w:val="0036106E"/>
    <w:rsid w:val="00361459"/>
    <w:rsid w:val="00361875"/>
    <w:rsid w:val="00361EB3"/>
    <w:rsid w:val="00362875"/>
    <w:rsid w:val="00363334"/>
    <w:rsid w:val="00363C37"/>
    <w:rsid w:val="00363DD6"/>
    <w:rsid w:val="003644A3"/>
    <w:rsid w:val="0036482E"/>
    <w:rsid w:val="00365544"/>
    <w:rsid w:val="003661E3"/>
    <w:rsid w:val="00366446"/>
    <w:rsid w:val="00366DB9"/>
    <w:rsid w:val="00367F6A"/>
    <w:rsid w:val="003700DB"/>
    <w:rsid w:val="00370320"/>
    <w:rsid w:val="00370CFC"/>
    <w:rsid w:val="003711E5"/>
    <w:rsid w:val="00371AD5"/>
    <w:rsid w:val="003747CA"/>
    <w:rsid w:val="00374ABE"/>
    <w:rsid w:val="00374DF0"/>
    <w:rsid w:val="00374E8A"/>
    <w:rsid w:val="00375CB5"/>
    <w:rsid w:val="003766B5"/>
    <w:rsid w:val="00376E20"/>
    <w:rsid w:val="00377712"/>
    <w:rsid w:val="00381046"/>
    <w:rsid w:val="0038146A"/>
    <w:rsid w:val="00381A2E"/>
    <w:rsid w:val="00382BA0"/>
    <w:rsid w:val="00383675"/>
    <w:rsid w:val="00383E7F"/>
    <w:rsid w:val="00383FD0"/>
    <w:rsid w:val="00384038"/>
    <w:rsid w:val="003850B8"/>
    <w:rsid w:val="00385106"/>
    <w:rsid w:val="003858CC"/>
    <w:rsid w:val="00385A97"/>
    <w:rsid w:val="003872BF"/>
    <w:rsid w:val="0038731E"/>
    <w:rsid w:val="0038752B"/>
    <w:rsid w:val="00390AC2"/>
    <w:rsid w:val="00391189"/>
    <w:rsid w:val="00391580"/>
    <w:rsid w:val="00392375"/>
    <w:rsid w:val="00392AF4"/>
    <w:rsid w:val="00393427"/>
    <w:rsid w:val="00393F67"/>
    <w:rsid w:val="0039450B"/>
    <w:rsid w:val="003949A0"/>
    <w:rsid w:val="00394D97"/>
    <w:rsid w:val="00394E52"/>
    <w:rsid w:val="0039536C"/>
    <w:rsid w:val="00396649"/>
    <w:rsid w:val="00397696"/>
    <w:rsid w:val="003A0AA9"/>
    <w:rsid w:val="003A0C3A"/>
    <w:rsid w:val="003A2005"/>
    <w:rsid w:val="003A211C"/>
    <w:rsid w:val="003A2B07"/>
    <w:rsid w:val="003A2B60"/>
    <w:rsid w:val="003A2DE5"/>
    <w:rsid w:val="003A3B10"/>
    <w:rsid w:val="003A440D"/>
    <w:rsid w:val="003A4A2E"/>
    <w:rsid w:val="003A4E77"/>
    <w:rsid w:val="003A50FA"/>
    <w:rsid w:val="003A550C"/>
    <w:rsid w:val="003A58D5"/>
    <w:rsid w:val="003A5D5B"/>
    <w:rsid w:val="003A5E12"/>
    <w:rsid w:val="003A6B2F"/>
    <w:rsid w:val="003A7010"/>
    <w:rsid w:val="003A70D5"/>
    <w:rsid w:val="003A7207"/>
    <w:rsid w:val="003A75F1"/>
    <w:rsid w:val="003A7B8B"/>
    <w:rsid w:val="003B004C"/>
    <w:rsid w:val="003B343D"/>
    <w:rsid w:val="003B3703"/>
    <w:rsid w:val="003B479A"/>
    <w:rsid w:val="003B4C15"/>
    <w:rsid w:val="003B58A2"/>
    <w:rsid w:val="003B6269"/>
    <w:rsid w:val="003B62DC"/>
    <w:rsid w:val="003B66F1"/>
    <w:rsid w:val="003C0350"/>
    <w:rsid w:val="003C06A0"/>
    <w:rsid w:val="003C1FB5"/>
    <w:rsid w:val="003C2906"/>
    <w:rsid w:val="003C2F19"/>
    <w:rsid w:val="003C35B4"/>
    <w:rsid w:val="003C59D0"/>
    <w:rsid w:val="003C5D85"/>
    <w:rsid w:val="003C6220"/>
    <w:rsid w:val="003C6F29"/>
    <w:rsid w:val="003C76B8"/>
    <w:rsid w:val="003D0163"/>
    <w:rsid w:val="003D0B7D"/>
    <w:rsid w:val="003D1438"/>
    <w:rsid w:val="003D24C4"/>
    <w:rsid w:val="003D2906"/>
    <w:rsid w:val="003D294F"/>
    <w:rsid w:val="003D2B9D"/>
    <w:rsid w:val="003D2C7B"/>
    <w:rsid w:val="003D549B"/>
    <w:rsid w:val="003D63F0"/>
    <w:rsid w:val="003D6427"/>
    <w:rsid w:val="003E0172"/>
    <w:rsid w:val="003E041A"/>
    <w:rsid w:val="003E104F"/>
    <w:rsid w:val="003E12AB"/>
    <w:rsid w:val="003E18B9"/>
    <w:rsid w:val="003E3A1A"/>
    <w:rsid w:val="003E4130"/>
    <w:rsid w:val="003E4432"/>
    <w:rsid w:val="003E4EAB"/>
    <w:rsid w:val="003E5E9E"/>
    <w:rsid w:val="003E633C"/>
    <w:rsid w:val="003E6776"/>
    <w:rsid w:val="003E6DB8"/>
    <w:rsid w:val="003E7C50"/>
    <w:rsid w:val="003E7F7B"/>
    <w:rsid w:val="003F0201"/>
    <w:rsid w:val="003F0B15"/>
    <w:rsid w:val="003F134C"/>
    <w:rsid w:val="003F1745"/>
    <w:rsid w:val="003F2506"/>
    <w:rsid w:val="003F2897"/>
    <w:rsid w:val="003F2C07"/>
    <w:rsid w:val="003F2CC1"/>
    <w:rsid w:val="003F3BBB"/>
    <w:rsid w:val="003F411C"/>
    <w:rsid w:val="003F5397"/>
    <w:rsid w:val="003F7991"/>
    <w:rsid w:val="003F7A19"/>
    <w:rsid w:val="004004A3"/>
    <w:rsid w:val="00401F85"/>
    <w:rsid w:val="004048D5"/>
    <w:rsid w:val="00404E23"/>
    <w:rsid w:val="00406723"/>
    <w:rsid w:val="00406869"/>
    <w:rsid w:val="00406D4C"/>
    <w:rsid w:val="00406E95"/>
    <w:rsid w:val="00407BA3"/>
    <w:rsid w:val="0041018E"/>
    <w:rsid w:val="00410913"/>
    <w:rsid w:val="00411306"/>
    <w:rsid w:val="00411E39"/>
    <w:rsid w:val="00411E98"/>
    <w:rsid w:val="004123B7"/>
    <w:rsid w:val="0041306A"/>
    <w:rsid w:val="00413F96"/>
    <w:rsid w:val="00415EF3"/>
    <w:rsid w:val="0041623F"/>
    <w:rsid w:val="00416EB4"/>
    <w:rsid w:val="004172FD"/>
    <w:rsid w:val="00417C11"/>
    <w:rsid w:val="0042004E"/>
    <w:rsid w:val="00423A47"/>
    <w:rsid w:val="004243A7"/>
    <w:rsid w:val="004248B9"/>
    <w:rsid w:val="00424E94"/>
    <w:rsid w:val="00425B1C"/>
    <w:rsid w:val="00426007"/>
    <w:rsid w:val="004267E3"/>
    <w:rsid w:val="0042716C"/>
    <w:rsid w:val="004272F1"/>
    <w:rsid w:val="0043029F"/>
    <w:rsid w:val="00430572"/>
    <w:rsid w:val="004306DF"/>
    <w:rsid w:val="00430D79"/>
    <w:rsid w:val="0043115B"/>
    <w:rsid w:val="00432403"/>
    <w:rsid w:val="004339C9"/>
    <w:rsid w:val="00434EC2"/>
    <w:rsid w:val="004355E6"/>
    <w:rsid w:val="0043588E"/>
    <w:rsid w:val="00436085"/>
    <w:rsid w:val="0043681A"/>
    <w:rsid w:val="00437D20"/>
    <w:rsid w:val="00440132"/>
    <w:rsid w:val="00440567"/>
    <w:rsid w:val="004417A6"/>
    <w:rsid w:val="004419E6"/>
    <w:rsid w:val="00441CD1"/>
    <w:rsid w:val="004423B9"/>
    <w:rsid w:val="0044246A"/>
    <w:rsid w:val="004424C7"/>
    <w:rsid w:val="00442FEC"/>
    <w:rsid w:val="0044485A"/>
    <w:rsid w:val="00444C7C"/>
    <w:rsid w:val="00445537"/>
    <w:rsid w:val="00445CDA"/>
    <w:rsid w:val="00450927"/>
    <w:rsid w:val="004515B2"/>
    <w:rsid w:val="004516E9"/>
    <w:rsid w:val="004518D6"/>
    <w:rsid w:val="00452426"/>
    <w:rsid w:val="00452A16"/>
    <w:rsid w:val="00453256"/>
    <w:rsid w:val="0045334C"/>
    <w:rsid w:val="00453488"/>
    <w:rsid w:val="00453E23"/>
    <w:rsid w:val="004543F0"/>
    <w:rsid w:val="00454AFB"/>
    <w:rsid w:val="0045579E"/>
    <w:rsid w:val="0045674E"/>
    <w:rsid w:val="00456D43"/>
    <w:rsid w:val="004571B4"/>
    <w:rsid w:val="00457AD1"/>
    <w:rsid w:val="004626EF"/>
    <w:rsid w:val="004634E2"/>
    <w:rsid w:val="00464FA7"/>
    <w:rsid w:val="00465370"/>
    <w:rsid w:val="004663DD"/>
    <w:rsid w:val="004663EB"/>
    <w:rsid w:val="00466491"/>
    <w:rsid w:val="0046761C"/>
    <w:rsid w:val="00467DD8"/>
    <w:rsid w:val="00471261"/>
    <w:rsid w:val="00471289"/>
    <w:rsid w:val="00471774"/>
    <w:rsid w:val="00472315"/>
    <w:rsid w:val="004742FE"/>
    <w:rsid w:val="0047500F"/>
    <w:rsid w:val="004758A5"/>
    <w:rsid w:val="004758FC"/>
    <w:rsid w:val="00475C7F"/>
    <w:rsid w:val="00475D6E"/>
    <w:rsid w:val="00476E70"/>
    <w:rsid w:val="004774D1"/>
    <w:rsid w:val="004776F0"/>
    <w:rsid w:val="00477BA3"/>
    <w:rsid w:val="004812AB"/>
    <w:rsid w:val="00483269"/>
    <w:rsid w:val="00483F01"/>
    <w:rsid w:val="00484015"/>
    <w:rsid w:val="004852C5"/>
    <w:rsid w:val="00485887"/>
    <w:rsid w:val="00485DC8"/>
    <w:rsid w:val="004864C8"/>
    <w:rsid w:val="00487876"/>
    <w:rsid w:val="00487936"/>
    <w:rsid w:val="00490CF1"/>
    <w:rsid w:val="00490DEE"/>
    <w:rsid w:val="00491249"/>
    <w:rsid w:val="0049142E"/>
    <w:rsid w:val="00491491"/>
    <w:rsid w:val="00491869"/>
    <w:rsid w:val="00492264"/>
    <w:rsid w:val="004927AE"/>
    <w:rsid w:val="00493312"/>
    <w:rsid w:val="0049353D"/>
    <w:rsid w:val="004935EA"/>
    <w:rsid w:val="004937E3"/>
    <w:rsid w:val="00493F6B"/>
    <w:rsid w:val="00494AE2"/>
    <w:rsid w:val="00494CEC"/>
    <w:rsid w:val="0049657E"/>
    <w:rsid w:val="0049762E"/>
    <w:rsid w:val="00497812"/>
    <w:rsid w:val="004A01EC"/>
    <w:rsid w:val="004A03D1"/>
    <w:rsid w:val="004A1307"/>
    <w:rsid w:val="004A1C76"/>
    <w:rsid w:val="004A21E5"/>
    <w:rsid w:val="004A2D53"/>
    <w:rsid w:val="004A44CB"/>
    <w:rsid w:val="004A45BA"/>
    <w:rsid w:val="004A4B0C"/>
    <w:rsid w:val="004A5DAB"/>
    <w:rsid w:val="004A601D"/>
    <w:rsid w:val="004A7064"/>
    <w:rsid w:val="004A72DC"/>
    <w:rsid w:val="004B0388"/>
    <w:rsid w:val="004B1492"/>
    <w:rsid w:val="004B1CD0"/>
    <w:rsid w:val="004B1D73"/>
    <w:rsid w:val="004B2B9B"/>
    <w:rsid w:val="004B2EFA"/>
    <w:rsid w:val="004B314B"/>
    <w:rsid w:val="004B314E"/>
    <w:rsid w:val="004B4214"/>
    <w:rsid w:val="004B50E8"/>
    <w:rsid w:val="004B5AD9"/>
    <w:rsid w:val="004B5ADC"/>
    <w:rsid w:val="004B5C7E"/>
    <w:rsid w:val="004B65D7"/>
    <w:rsid w:val="004B769D"/>
    <w:rsid w:val="004B773A"/>
    <w:rsid w:val="004C1555"/>
    <w:rsid w:val="004C17D2"/>
    <w:rsid w:val="004C1BB5"/>
    <w:rsid w:val="004C1FA2"/>
    <w:rsid w:val="004C2144"/>
    <w:rsid w:val="004C23AB"/>
    <w:rsid w:val="004C2400"/>
    <w:rsid w:val="004C2553"/>
    <w:rsid w:val="004C3ACB"/>
    <w:rsid w:val="004C3BE4"/>
    <w:rsid w:val="004C4B75"/>
    <w:rsid w:val="004C60F0"/>
    <w:rsid w:val="004C6770"/>
    <w:rsid w:val="004C7179"/>
    <w:rsid w:val="004C727F"/>
    <w:rsid w:val="004C75FA"/>
    <w:rsid w:val="004C7C39"/>
    <w:rsid w:val="004D07B9"/>
    <w:rsid w:val="004D0A07"/>
    <w:rsid w:val="004D0B42"/>
    <w:rsid w:val="004D1103"/>
    <w:rsid w:val="004D170F"/>
    <w:rsid w:val="004D22FB"/>
    <w:rsid w:val="004D2656"/>
    <w:rsid w:val="004D44B7"/>
    <w:rsid w:val="004D4F6C"/>
    <w:rsid w:val="004D5383"/>
    <w:rsid w:val="004D5880"/>
    <w:rsid w:val="004D59A3"/>
    <w:rsid w:val="004D65F1"/>
    <w:rsid w:val="004D6A00"/>
    <w:rsid w:val="004D7166"/>
    <w:rsid w:val="004E0106"/>
    <w:rsid w:val="004E173F"/>
    <w:rsid w:val="004E1882"/>
    <w:rsid w:val="004E1F4A"/>
    <w:rsid w:val="004E406F"/>
    <w:rsid w:val="004E4CF4"/>
    <w:rsid w:val="004E5852"/>
    <w:rsid w:val="004E682F"/>
    <w:rsid w:val="004E69DA"/>
    <w:rsid w:val="004E6F06"/>
    <w:rsid w:val="004E754E"/>
    <w:rsid w:val="004E762F"/>
    <w:rsid w:val="004E7B44"/>
    <w:rsid w:val="004E7B8C"/>
    <w:rsid w:val="004F0119"/>
    <w:rsid w:val="004F0197"/>
    <w:rsid w:val="004F0F8E"/>
    <w:rsid w:val="004F1704"/>
    <w:rsid w:val="004F2C08"/>
    <w:rsid w:val="004F45B7"/>
    <w:rsid w:val="004F45E8"/>
    <w:rsid w:val="004F5004"/>
    <w:rsid w:val="004F5511"/>
    <w:rsid w:val="004F5D80"/>
    <w:rsid w:val="004F73E6"/>
    <w:rsid w:val="004F773C"/>
    <w:rsid w:val="00501318"/>
    <w:rsid w:val="00501DBA"/>
    <w:rsid w:val="005026B6"/>
    <w:rsid w:val="0050285E"/>
    <w:rsid w:val="0050391B"/>
    <w:rsid w:val="00503C69"/>
    <w:rsid w:val="00503EF5"/>
    <w:rsid w:val="00504B43"/>
    <w:rsid w:val="00506BC1"/>
    <w:rsid w:val="00510410"/>
    <w:rsid w:val="00511D3A"/>
    <w:rsid w:val="005122CE"/>
    <w:rsid w:val="005126C6"/>
    <w:rsid w:val="005139D0"/>
    <w:rsid w:val="00513D54"/>
    <w:rsid w:val="00515F63"/>
    <w:rsid w:val="00516179"/>
    <w:rsid w:val="0052053A"/>
    <w:rsid w:val="00520DE5"/>
    <w:rsid w:val="00521169"/>
    <w:rsid w:val="00522535"/>
    <w:rsid w:val="00522CA8"/>
    <w:rsid w:val="005234BA"/>
    <w:rsid w:val="005246DD"/>
    <w:rsid w:val="00524786"/>
    <w:rsid w:val="005247AE"/>
    <w:rsid w:val="00525CA6"/>
    <w:rsid w:val="00527375"/>
    <w:rsid w:val="00530371"/>
    <w:rsid w:val="00530589"/>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393A"/>
    <w:rsid w:val="00543976"/>
    <w:rsid w:val="00544122"/>
    <w:rsid w:val="005462F1"/>
    <w:rsid w:val="005476C0"/>
    <w:rsid w:val="0055070A"/>
    <w:rsid w:val="005508CD"/>
    <w:rsid w:val="0055119A"/>
    <w:rsid w:val="005517B4"/>
    <w:rsid w:val="00551B7E"/>
    <w:rsid w:val="0055201C"/>
    <w:rsid w:val="00552C7E"/>
    <w:rsid w:val="00552CEA"/>
    <w:rsid w:val="00552D8E"/>
    <w:rsid w:val="00553687"/>
    <w:rsid w:val="00553C3E"/>
    <w:rsid w:val="00554594"/>
    <w:rsid w:val="005556D5"/>
    <w:rsid w:val="00556235"/>
    <w:rsid w:val="00556556"/>
    <w:rsid w:val="0055731D"/>
    <w:rsid w:val="00557337"/>
    <w:rsid w:val="00557CF4"/>
    <w:rsid w:val="00560609"/>
    <w:rsid w:val="00560CCA"/>
    <w:rsid w:val="00560ED5"/>
    <w:rsid w:val="00560FEE"/>
    <w:rsid w:val="0056118C"/>
    <w:rsid w:val="00561B07"/>
    <w:rsid w:val="00563A38"/>
    <w:rsid w:val="00565619"/>
    <w:rsid w:val="005657C7"/>
    <w:rsid w:val="00565A02"/>
    <w:rsid w:val="0056639C"/>
    <w:rsid w:val="005666E5"/>
    <w:rsid w:val="00567A93"/>
    <w:rsid w:val="00567D17"/>
    <w:rsid w:val="00567F1F"/>
    <w:rsid w:val="0057220E"/>
    <w:rsid w:val="0057276B"/>
    <w:rsid w:val="00572A07"/>
    <w:rsid w:val="00572DF9"/>
    <w:rsid w:val="0057323B"/>
    <w:rsid w:val="00573607"/>
    <w:rsid w:val="00575099"/>
    <w:rsid w:val="00575375"/>
    <w:rsid w:val="00575740"/>
    <w:rsid w:val="00575907"/>
    <w:rsid w:val="00576FEF"/>
    <w:rsid w:val="005806D6"/>
    <w:rsid w:val="00581802"/>
    <w:rsid w:val="00581A82"/>
    <w:rsid w:val="00581E6C"/>
    <w:rsid w:val="00582B2F"/>
    <w:rsid w:val="00582DFD"/>
    <w:rsid w:val="00583628"/>
    <w:rsid w:val="005838B4"/>
    <w:rsid w:val="00583951"/>
    <w:rsid w:val="00583F1F"/>
    <w:rsid w:val="005846C5"/>
    <w:rsid w:val="00585445"/>
    <w:rsid w:val="00585E6C"/>
    <w:rsid w:val="00586064"/>
    <w:rsid w:val="0058660D"/>
    <w:rsid w:val="00590BD7"/>
    <w:rsid w:val="00590DA5"/>
    <w:rsid w:val="0059183A"/>
    <w:rsid w:val="005925DB"/>
    <w:rsid w:val="005926CE"/>
    <w:rsid w:val="00592E93"/>
    <w:rsid w:val="00592EDA"/>
    <w:rsid w:val="00595882"/>
    <w:rsid w:val="005A081B"/>
    <w:rsid w:val="005A0846"/>
    <w:rsid w:val="005A0FE5"/>
    <w:rsid w:val="005A1F09"/>
    <w:rsid w:val="005A2C34"/>
    <w:rsid w:val="005A2E8E"/>
    <w:rsid w:val="005A38F8"/>
    <w:rsid w:val="005A4BDD"/>
    <w:rsid w:val="005A5D95"/>
    <w:rsid w:val="005A6846"/>
    <w:rsid w:val="005A7128"/>
    <w:rsid w:val="005A7576"/>
    <w:rsid w:val="005A7597"/>
    <w:rsid w:val="005A78B4"/>
    <w:rsid w:val="005B1DCE"/>
    <w:rsid w:val="005B1E45"/>
    <w:rsid w:val="005B538E"/>
    <w:rsid w:val="005B5E1A"/>
    <w:rsid w:val="005B7007"/>
    <w:rsid w:val="005B7533"/>
    <w:rsid w:val="005C0257"/>
    <w:rsid w:val="005C2214"/>
    <w:rsid w:val="005C29D4"/>
    <w:rsid w:val="005C340B"/>
    <w:rsid w:val="005C38A1"/>
    <w:rsid w:val="005C3CCB"/>
    <w:rsid w:val="005C44DD"/>
    <w:rsid w:val="005C4C22"/>
    <w:rsid w:val="005C5239"/>
    <w:rsid w:val="005C5448"/>
    <w:rsid w:val="005C55FF"/>
    <w:rsid w:val="005C567E"/>
    <w:rsid w:val="005C629E"/>
    <w:rsid w:val="005C6651"/>
    <w:rsid w:val="005C7826"/>
    <w:rsid w:val="005D087E"/>
    <w:rsid w:val="005D0CDD"/>
    <w:rsid w:val="005D0F8A"/>
    <w:rsid w:val="005D0FE5"/>
    <w:rsid w:val="005D105E"/>
    <w:rsid w:val="005D1295"/>
    <w:rsid w:val="005D13FA"/>
    <w:rsid w:val="005D1700"/>
    <w:rsid w:val="005D254B"/>
    <w:rsid w:val="005D25B7"/>
    <w:rsid w:val="005D358A"/>
    <w:rsid w:val="005D3E4F"/>
    <w:rsid w:val="005D5D60"/>
    <w:rsid w:val="005D60B8"/>
    <w:rsid w:val="005E113F"/>
    <w:rsid w:val="005E1888"/>
    <w:rsid w:val="005E1E7C"/>
    <w:rsid w:val="005E2482"/>
    <w:rsid w:val="005E308C"/>
    <w:rsid w:val="005E4036"/>
    <w:rsid w:val="005E41AE"/>
    <w:rsid w:val="005E4F35"/>
    <w:rsid w:val="005E511F"/>
    <w:rsid w:val="005E6092"/>
    <w:rsid w:val="005E6939"/>
    <w:rsid w:val="005E79EE"/>
    <w:rsid w:val="005E7A9D"/>
    <w:rsid w:val="005F00BA"/>
    <w:rsid w:val="005F0D63"/>
    <w:rsid w:val="005F18E3"/>
    <w:rsid w:val="005F1C5E"/>
    <w:rsid w:val="005F258C"/>
    <w:rsid w:val="005F4C3D"/>
    <w:rsid w:val="005F4E3D"/>
    <w:rsid w:val="005F6A74"/>
    <w:rsid w:val="005F6B01"/>
    <w:rsid w:val="005F7060"/>
    <w:rsid w:val="005F7314"/>
    <w:rsid w:val="005F7864"/>
    <w:rsid w:val="00603AEB"/>
    <w:rsid w:val="00603B4E"/>
    <w:rsid w:val="00604A34"/>
    <w:rsid w:val="006052C5"/>
    <w:rsid w:val="00605B6D"/>
    <w:rsid w:val="00605DF1"/>
    <w:rsid w:val="00606522"/>
    <w:rsid w:val="006068FE"/>
    <w:rsid w:val="00606F5A"/>
    <w:rsid w:val="00610535"/>
    <w:rsid w:val="0061091D"/>
    <w:rsid w:val="00610C5E"/>
    <w:rsid w:val="00611F99"/>
    <w:rsid w:val="00612527"/>
    <w:rsid w:val="006129F4"/>
    <w:rsid w:val="00612DCD"/>
    <w:rsid w:val="00613218"/>
    <w:rsid w:val="0061370A"/>
    <w:rsid w:val="0061644B"/>
    <w:rsid w:val="00617F00"/>
    <w:rsid w:val="006200BE"/>
    <w:rsid w:val="00620CE5"/>
    <w:rsid w:val="00621D46"/>
    <w:rsid w:val="00622921"/>
    <w:rsid w:val="0062560C"/>
    <w:rsid w:val="0062628E"/>
    <w:rsid w:val="00626645"/>
    <w:rsid w:val="0062733D"/>
    <w:rsid w:val="00627AFD"/>
    <w:rsid w:val="00630952"/>
    <w:rsid w:val="00631B05"/>
    <w:rsid w:val="006320A6"/>
    <w:rsid w:val="006329EF"/>
    <w:rsid w:val="006332C4"/>
    <w:rsid w:val="006335B8"/>
    <w:rsid w:val="006338F1"/>
    <w:rsid w:val="00635A16"/>
    <w:rsid w:val="0063600F"/>
    <w:rsid w:val="006364BE"/>
    <w:rsid w:val="00636ACC"/>
    <w:rsid w:val="0063707B"/>
    <w:rsid w:val="00637D2C"/>
    <w:rsid w:val="00640392"/>
    <w:rsid w:val="006407AE"/>
    <w:rsid w:val="0064167F"/>
    <w:rsid w:val="006425C1"/>
    <w:rsid w:val="006440AB"/>
    <w:rsid w:val="00644E08"/>
    <w:rsid w:val="0064578F"/>
    <w:rsid w:val="00645B1E"/>
    <w:rsid w:val="006461D1"/>
    <w:rsid w:val="006463E8"/>
    <w:rsid w:val="00646553"/>
    <w:rsid w:val="00646800"/>
    <w:rsid w:val="00646A08"/>
    <w:rsid w:val="0064708B"/>
    <w:rsid w:val="00647B03"/>
    <w:rsid w:val="00647DD6"/>
    <w:rsid w:val="00647F54"/>
    <w:rsid w:val="00652255"/>
    <w:rsid w:val="00653715"/>
    <w:rsid w:val="00653BC3"/>
    <w:rsid w:val="00653C34"/>
    <w:rsid w:val="00653E9E"/>
    <w:rsid w:val="00654D8D"/>
    <w:rsid w:val="006550FF"/>
    <w:rsid w:val="00655C30"/>
    <w:rsid w:val="0066004D"/>
    <w:rsid w:val="00660061"/>
    <w:rsid w:val="00660838"/>
    <w:rsid w:val="0066083F"/>
    <w:rsid w:val="006608E7"/>
    <w:rsid w:val="006610FC"/>
    <w:rsid w:val="006613BC"/>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23D0"/>
    <w:rsid w:val="00672D97"/>
    <w:rsid w:val="0067396F"/>
    <w:rsid w:val="00673D9E"/>
    <w:rsid w:val="0067601C"/>
    <w:rsid w:val="00676556"/>
    <w:rsid w:val="0067657E"/>
    <w:rsid w:val="00676741"/>
    <w:rsid w:val="006777E3"/>
    <w:rsid w:val="006802ED"/>
    <w:rsid w:val="00681C18"/>
    <w:rsid w:val="00681FB9"/>
    <w:rsid w:val="00683510"/>
    <w:rsid w:val="00683872"/>
    <w:rsid w:val="00683CE8"/>
    <w:rsid w:val="00683DEA"/>
    <w:rsid w:val="00683EAB"/>
    <w:rsid w:val="00685535"/>
    <w:rsid w:val="00685746"/>
    <w:rsid w:val="006876AF"/>
    <w:rsid w:val="006906F8"/>
    <w:rsid w:val="006908BD"/>
    <w:rsid w:val="00690CB1"/>
    <w:rsid w:val="0069138F"/>
    <w:rsid w:val="00693312"/>
    <w:rsid w:val="00693A83"/>
    <w:rsid w:val="00693C9F"/>
    <w:rsid w:val="00693DC3"/>
    <w:rsid w:val="00694198"/>
    <w:rsid w:val="00694DAE"/>
    <w:rsid w:val="00696963"/>
    <w:rsid w:val="00696BCB"/>
    <w:rsid w:val="006971B2"/>
    <w:rsid w:val="006979B5"/>
    <w:rsid w:val="006A0B4F"/>
    <w:rsid w:val="006A19E3"/>
    <w:rsid w:val="006A222B"/>
    <w:rsid w:val="006A2418"/>
    <w:rsid w:val="006A2DD4"/>
    <w:rsid w:val="006A38C8"/>
    <w:rsid w:val="006A40D7"/>
    <w:rsid w:val="006A4B2F"/>
    <w:rsid w:val="006A4E32"/>
    <w:rsid w:val="006A60E7"/>
    <w:rsid w:val="006A621E"/>
    <w:rsid w:val="006A6D08"/>
    <w:rsid w:val="006A6E21"/>
    <w:rsid w:val="006B1271"/>
    <w:rsid w:val="006B21AE"/>
    <w:rsid w:val="006B36D3"/>
    <w:rsid w:val="006B48CF"/>
    <w:rsid w:val="006B64FE"/>
    <w:rsid w:val="006B7573"/>
    <w:rsid w:val="006C082C"/>
    <w:rsid w:val="006C0DAF"/>
    <w:rsid w:val="006C1025"/>
    <w:rsid w:val="006C2841"/>
    <w:rsid w:val="006C4648"/>
    <w:rsid w:val="006C496C"/>
    <w:rsid w:val="006C5AA7"/>
    <w:rsid w:val="006C5E0D"/>
    <w:rsid w:val="006C5E1C"/>
    <w:rsid w:val="006D31BB"/>
    <w:rsid w:val="006D399D"/>
    <w:rsid w:val="006D39C4"/>
    <w:rsid w:val="006D3DBC"/>
    <w:rsid w:val="006D3EF1"/>
    <w:rsid w:val="006D4D98"/>
    <w:rsid w:val="006D6131"/>
    <w:rsid w:val="006D76AA"/>
    <w:rsid w:val="006D7853"/>
    <w:rsid w:val="006E0C60"/>
    <w:rsid w:val="006E1B63"/>
    <w:rsid w:val="006E1C35"/>
    <w:rsid w:val="006E20FC"/>
    <w:rsid w:val="006E4975"/>
    <w:rsid w:val="006E4C7B"/>
    <w:rsid w:val="006E5176"/>
    <w:rsid w:val="006E677F"/>
    <w:rsid w:val="006E6CAE"/>
    <w:rsid w:val="006E74D1"/>
    <w:rsid w:val="006E7A7D"/>
    <w:rsid w:val="006F0DE1"/>
    <w:rsid w:val="006F1C89"/>
    <w:rsid w:val="006F2EDA"/>
    <w:rsid w:val="006F40CA"/>
    <w:rsid w:val="006F4759"/>
    <w:rsid w:val="006F4F37"/>
    <w:rsid w:val="006F62B6"/>
    <w:rsid w:val="006F6A6E"/>
    <w:rsid w:val="007006E6"/>
    <w:rsid w:val="007008D2"/>
    <w:rsid w:val="007046E8"/>
    <w:rsid w:val="007059CF"/>
    <w:rsid w:val="00705F23"/>
    <w:rsid w:val="007061FF"/>
    <w:rsid w:val="00706673"/>
    <w:rsid w:val="00706CB8"/>
    <w:rsid w:val="007070C8"/>
    <w:rsid w:val="00707F18"/>
    <w:rsid w:val="00711ADA"/>
    <w:rsid w:val="00711E88"/>
    <w:rsid w:val="00712988"/>
    <w:rsid w:val="00713045"/>
    <w:rsid w:val="007132C8"/>
    <w:rsid w:val="00714453"/>
    <w:rsid w:val="00714C22"/>
    <w:rsid w:val="00716B9E"/>
    <w:rsid w:val="00721B4D"/>
    <w:rsid w:val="00721C8B"/>
    <w:rsid w:val="00723314"/>
    <w:rsid w:val="00723F91"/>
    <w:rsid w:val="007264F0"/>
    <w:rsid w:val="007274A4"/>
    <w:rsid w:val="0072756D"/>
    <w:rsid w:val="00731646"/>
    <w:rsid w:val="007316C9"/>
    <w:rsid w:val="00732471"/>
    <w:rsid w:val="00733269"/>
    <w:rsid w:val="00734F8E"/>
    <w:rsid w:val="007352EB"/>
    <w:rsid w:val="007355E9"/>
    <w:rsid w:val="00735824"/>
    <w:rsid w:val="00736632"/>
    <w:rsid w:val="007368BB"/>
    <w:rsid w:val="00736967"/>
    <w:rsid w:val="00736D47"/>
    <w:rsid w:val="0074077B"/>
    <w:rsid w:val="00740A1E"/>
    <w:rsid w:val="00740FFB"/>
    <w:rsid w:val="007410A0"/>
    <w:rsid w:val="00741A8C"/>
    <w:rsid w:val="007429E5"/>
    <w:rsid w:val="00743EB0"/>
    <w:rsid w:val="00744B8F"/>
    <w:rsid w:val="007471FC"/>
    <w:rsid w:val="007472F4"/>
    <w:rsid w:val="007472FB"/>
    <w:rsid w:val="007479C0"/>
    <w:rsid w:val="00750499"/>
    <w:rsid w:val="00750830"/>
    <w:rsid w:val="007509C4"/>
    <w:rsid w:val="007511AA"/>
    <w:rsid w:val="007512C0"/>
    <w:rsid w:val="007513A4"/>
    <w:rsid w:val="00751CD9"/>
    <w:rsid w:val="007530E6"/>
    <w:rsid w:val="0075325E"/>
    <w:rsid w:val="00753CAA"/>
    <w:rsid w:val="0075545A"/>
    <w:rsid w:val="007562B3"/>
    <w:rsid w:val="00756F27"/>
    <w:rsid w:val="007570B5"/>
    <w:rsid w:val="00757795"/>
    <w:rsid w:val="007579DC"/>
    <w:rsid w:val="00761497"/>
    <w:rsid w:val="00762D6B"/>
    <w:rsid w:val="00763252"/>
    <w:rsid w:val="00763CF9"/>
    <w:rsid w:val="0076445F"/>
    <w:rsid w:val="00764D7C"/>
    <w:rsid w:val="00767358"/>
    <w:rsid w:val="00767704"/>
    <w:rsid w:val="00767FEE"/>
    <w:rsid w:val="00771C27"/>
    <w:rsid w:val="00772B53"/>
    <w:rsid w:val="00772F13"/>
    <w:rsid w:val="007730ED"/>
    <w:rsid w:val="00773233"/>
    <w:rsid w:val="00773FA7"/>
    <w:rsid w:val="007752CF"/>
    <w:rsid w:val="007752FC"/>
    <w:rsid w:val="007755B4"/>
    <w:rsid w:val="007758EB"/>
    <w:rsid w:val="0077698A"/>
    <w:rsid w:val="0077742B"/>
    <w:rsid w:val="00781519"/>
    <w:rsid w:val="00782F3B"/>
    <w:rsid w:val="0078304C"/>
    <w:rsid w:val="00783119"/>
    <w:rsid w:val="00783BF9"/>
    <w:rsid w:val="00783FB7"/>
    <w:rsid w:val="007841CD"/>
    <w:rsid w:val="00784DCB"/>
    <w:rsid w:val="007855E1"/>
    <w:rsid w:val="007868D0"/>
    <w:rsid w:val="00786BE1"/>
    <w:rsid w:val="00786F40"/>
    <w:rsid w:val="0078795F"/>
    <w:rsid w:val="007901CF"/>
    <w:rsid w:val="00790D2C"/>
    <w:rsid w:val="00791B24"/>
    <w:rsid w:val="00791E7C"/>
    <w:rsid w:val="007920E1"/>
    <w:rsid w:val="0079562C"/>
    <w:rsid w:val="00795C86"/>
    <w:rsid w:val="00796184"/>
    <w:rsid w:val="007975A9"/>
    <w:rsid w:val="00797E0C"/>
    <w:rsid w:val="007A10BB"/>
    <w:rsid w:val="007A32E0"/>
    <w:rsid w:val="007A3578"/>
    <w:rsid w:val="007A4B5F"/>
    <w:rsid w:val="007A504D"/>
    <w:rsid w:val="007A568A"/>
    <w:rsid w:val="007A5810"/>
    <w:rsid w:val="007A5DB9"/>
    <w:rsid w:val="007A61FE"/>
    <w:rsid w:val="007A6AFC"/>
    <w:rsid w:val="007A6C15"/>
    <w:rsid w:val="007A7F5F"/>
    <w:rsid w:val="007B05F1"/>
    <w:rsid w:val="007B0734"/>
    <w:rsid w:val="007B0755"/>
    <w:rsid w:val="007B106A"/>
    <w:rsid w:val="007B1CC1"/>
    <w:rsid w:val="007B30EA"/>
    <w:rsid w:val="007B3BC8"/>
    <w:rsid w:val="007B40A8"/>
    <w:rsid w:val="007B46B6"/>
    <w:rsid w:val="007B4800"/>
    <w:rsid w:val="007B4BB6"/>
    <w:rsid w:val="007B54AE"/>
    <w:rsid w:val="007B5F70"/>
    <w:rsid w:val="007C0A09"/>
    <w:rsid w:val="007C0B22"/>
    <w:rsid w:val="007C2205"/>
    <w:rsid w:val="007C255B"/>
    <w:rsid w:val="007C2723"/>
    <w:rsid w:val="007C3D16"/>
    <w:rsid w:val="007C3D72"/>
    <w:rsid w:val="007C401F"/>
    <w:rsid w:val="007C57A7"/>
    <w:rsid w:val="007C6CB9"/>
    <w:rsid w:val="007D01C0"/>
    <w:rsid w:val="007D060A"/>
    <w:rsid w:val="007D0CBC"/>
    <w:rsid w:val="007D20B0"/>
    <w:rsid w:val="007D2159"/>
    <w:rsid w:val="007D50B2"/>
    <w:rsid w:val="007D551B"/>
    <w:rsid w:val="007D5681"/>
    <w:rsid w:val="007D58B2"/>
    <w:rsid w:val="007D607F"/>
    <w:rsid w:val="007D6297"/>
    <w:rsid w:val="007D62C6"/>
    <w:rsid w:val="007D7739"/>
    <w:rsid w:val="007E05B7"/>
    <w:rsid w:val="007E0EA3"/>
    <w:rsid w:val="007E1BED"/>
    <w:rsid w:val="007E2179"/>
    <w:rsid w:val="007E3DAD"/>
    <w:rsid w:val="007E3DAF"/>
    <w:rsid w:val="007E4765"/>
    <w:rsid w:val="007E4AD7"/>
    <w:rsid w:val="007E4BFD"/>
    <w:rsid w:val="007E4E3E"/>
    <w:rsid w:val="007E4EE2"/>
    <w:rsid w:val="007E50E3"/>
    <w:rsid w:val="007E5770"/>
    <w:rsid w:val="007E5FF1"/>
    <w:rsid w:val="007E7683"/>
    <w:rsid w:val="007F0592"/>
    <w:rsid w:val="007F10A1"/>
    <w:rsid w:val="007F1A47"/>
    <w:rsid w:val="007F3465"/>
    <w:rsid w:val="007F3A23"/>
    <w:rsid w:val="007F4046"/>
    <w:rsid w:val="007F47F0"/>
    <w:rsid w:val="007F4899"/>
    <w:rsid w:val="007F4971"/>
    <w:rsid w:val="007F4A53"/>
    <w:rsid w:val="007F685D"/>
    <w:rsid w:val="007F6944"/>
    <w:rsid w:val="007F6D0B"/>
    <w:rsid w:val="007F76EA"/>
    <w:rsid w:val="008001A3"/>
    <w:rsid w:val="008004EF"/>
    <w:rsid w:val="0080074C"/>
    <w:rsid w:val="00800C30"/>
    <w:rsid w:val="008016F6"/>
    <w:rsid w:val="0080178E"/>
    <w:rsid w:val="00801A6B"/>
    <w:rsid w:val="00801ABE"/>
    <w:rsid w:val="008027F1"/>
    <w:rsid w:val="00802A89"/>
    <w:rsid w:val="00802F8F"/>
    <w:rsid w:val="0080405E"/>
    <w:rsid w:val="00804758"/>
    <w:rsid w:val="00804BA2"/>
    <w:rsid w:val="008052A8"/>
    <w:rsid w:val="00805934"/>
    <w:rsid w:val="00805985"/>
    <w:rsid w:val="0080602E"/>
    <w:rsid w:val="00807EB7"/>
    <w:rsid w:val="00810F8F"/>
    <w:rsid w:val="00811F27"/>
    <w:rsid w:val="008126AB"/>
    <w:rsid w:val="00812E3A"/>
    <w:rsid w:val="00814D1E"/>
    <w:rsid w:val="00814E4F"/>
    <w:rsid w:val="00815104"/>
    <w:rsid w:val="00815ADF"/>
    <w:rsid w:val="008160B7"/>
    <w:rsid w:val="008161F0"/>
    <w:rsid w:val="008170D5"/>
    <w:rsid w:val="008173BB"/>
    <w:rsid w:val="008177EB"/>
    <w:rsid w:val="00820170"/>
    <w:rsid w:val="0082019F"/>
    <w:rsid w:val="00820765"/>
    <w:rsid w:val="008219D1"/>
    <w:rsid w:val="00821DB0"/>
    <w:rsid w:val="008227F6"/>
    <w:rsid w:val="00822FA3"/>
    <w:rsid w:val="0082346F"/>
    <w:rsid w:val="0082382E"/>
    <w:rsid w:val="0082400E"/>
    <w:rsid w:val="00824C90"/>
    <w:rsid w:val="00824E60"/>
    <w:rsid w:val="0082505D"/>
    <w:rsid w:val="00825B2C"/>
    <w:rsid w:val="008260BC"/>
    <w:rsid w:val="00826615"/>
    <w:rsid w:val="0082716B"/>
    <w:rsid w:val="00827316"/>
    <w:rsid w:val="0083189E"/>
    <w:rsid w:val="008318CE"/>
    <w:rsid w:val="0083215D"/>
    <w:rsid w:val="00832C8D"/>
    <w:rsid w:val="008338C0"/>
    <w:rsid w:val="00833BAF"/>
    <w:rsid w:val="0083409E"/>
    <w:rsid w:val="00834661"/>
    <w:rsid w:val="008350FD"/>
    <w:rsid w:val="00835840"/>
    <w:rsid w:val="008359B1"/>
    <w:rsid w:val="00836CFD"/>
    <w:rsid w:val="00837691"/>
    <w:rsid w:val="0084042D"/>
    <w:rsid w:val="008416FB"/>
    <w:rsid w:val="00842123"/>
    <w:rsid w:val="00843100"/>
    <w:rsid w:val="00843BAF"/>
    <w:rsid w:val="00845803"/>
    <w:rsid w:val="00845ABD"/>
    <w:rsid w:val="00845F22"/>
    <w:rsid w:val="00846910"/>
    <w:rsid w:val="00846C02"/>
    <w:rsid w:val="00850183"/>
    <w:rsid w:val="0085022D"/>
    <w:rsid w:val="00851856"/>
    <w:rsid w:val="00851BE6"/>
    <w:rsid w:val="0085255B"/>
    <w:rsid w:val="008549C8"/>
    <w:rsid w:val="00854B38"/>
    <w:rsid w:val="00856D9E"/>
    <w:rsid w:val="00857B95"/>
    <w:rsid w:val="00857C0C"/>
    <w:rsid w:val="00857C3D"/>
    <w:rsid w:val="00860568"/>
    <w:rsid w:val="00860ACD"/>
    <w:rsid w:val="00861D4E"/>
    <w:rsid w:val="00863254"/>
    <w:rsid w:val="00863962"/>
    <w:rsid w:val="00863AA1"/>
    <w:rsid w:val="00863BEC"/>
    <w:rsid w:val="00864487"/>
    <w:rsid w:val="00864A0D"/>
    <w:rsid w:val="008651C0"/>
    <w:rsid w:val="00865B5C"/>
    <w:rsid w:val="00866829"/>
    <w:rsid w:val="00867DF2"/>
    <w:rsid w:val="008701A1"/>
    <w:rsid w:val="00870454"/>
    <w:rsid w:val="0087123F"/>
    <w:rsid w:val="008723A0"/>
    <w:rsid w:val="00872EA9"/>
    <w:rsid w:val="00874480"/>
    <w:rsid w:val="00874CE0"/>
    <w:rsid w:val="00875787"/>
    <w:rsid w:val="008763CC"/>
    <w:rsid w:val="008777FE"/>
    <w:rsid w:val="0088006B"/>
    <w:rsid w:val="00880BC8"/>
    <w:rsid w:val="00882F8C"/>
    <w:rsid w:val="00884CE7"/>
    <w:rsid w:val="00885188"/>
    <w:rsid w:val="008856E5"/>
    <w:rsid w:val="008869D5"/>
    <w:rsid w:val="00886E47"/>
    <w:rsid w:val="00886FBB"/>
    <w:rsid w:val="00887800"/>
    <w:rsid w:val="00887E4E"/>
    <w:rsid w:val="0089085E"/>
    <w:rsid w:val="00890D4F"/>
    <w:rsid w:val="0089149A"/>
    <w:rsid w:val="008918B4"/>
    <w:rsid w:val="00891E8C"/>
    <w:rsid w:val="00892368"/>
    <w:rsid w:val="0089236B"/>
    <w:rsid w:val="00892649"/>
    <w:rsid w:val="00893741"/>
    <w:rsid w:val="00893A74"/>
    <w:rsid w:val="00895488"/>
    <w:rsid w:val="00895589"/>
    <w:rsid w:val="00896770"/>
    <w:rsid w:val="00896C98"/>
    <w:rsid w:val="008A0DCD"/>
    <w:rsid w:val="008A0DD5"/>
    <w:rsid w:val="008A0FD5"/>
    <w:rsid w:val="008A1EFA"/>
    <w:rsid w:val="008A230B"/>
    <w:rsid w:val="008A251D"/>
    <w:rsid w:val="008A25B6"/>
    <w:rsid w:val="008A2F05"/>
    <w:rsid w:val="008A3143"/>
    <w:rsid w:val="008A39D7"/>
    <w:rsid w:val="008A44D2"/>
    <w:rsid w:val="008A57D8"/>
    <w:rsid w:val="008A581E"/>
    <w:rsid w:val="008A5D81"/>
    <w:rsid w:val="008A6791"/>
    <w:rsid w:val="008A7048"/>
    <w:rsid w:val="008A7A62"/>
    <w:rsid w:val="008B016B"/>
    <w:rsid w:val="008B1A2A"/>
    <w:rsid w:val="008B2D82"/>
    <w:rsid w:val="008B46BF"/>
    <w:rsid w:val="008B48EE"/>
    <w:rsid w:val="008B58B5"/>
    <w:rsid w:val="008B6027"/>
    <w:rsid w:val="008B6149"/>
    <w:rsid w:val="008C06C6"/>
    <w:rsid w:val="008C06E8"/>
    <w:rsid w:val="008C1985"/>
    <w:rsid w:val="008C2DC4"/>
    <w:rsid w:val="008C5536"/>
    <w:rsid w:val="008C5A24"/>
    <w:rsid w:val="008C65C9"/>
    <w:rsid w:val="008C68B8"/>
    <w:rsid w:val="008D0A60"/>
    <w:rsid w:val="008D111E"/>
    <w:rsid w:val="008D1654"/>
    <w:rsid w:val="008D2936"/>
    <w:rsid w:val="008D2EAB"/>
    <w:rsid w:val="008D3717"/>
    <w:rsid w:val="008D3ED5"/>
    <w:rsid w:val="008D3F59"/>
    <w:rsid w:val="008D3F68"/>
    <w:rsid w:val="008D5516"/>
    <w:rsid w:val="008D56B9"/>
    <w:rsid w:val="008D6093"/>
    <w:rsid w:val="008D6BAF"/>
    <w:rsid w:val="008D7129"/>
    <w:rsid w:val="008D77ED"/>
    <w:rsid w:val="008D78C4"/>
    <w:rsid w:val="008D7F3F"/>
    <w:rsid w:val="008E11B7"/>
    <w:rsid w:val="008E17D5"/>
    <w:rsid w:val="008E2D7C"/>
    <w:rsid w:val="008E30FD"/>
    <w:rsid w:val="008E3D1D"/>
    <w:rsid w:val="008E45FB"/>
    <w:rsid w:val="008E58DA"/>
    <w:rsid w:val="008E58EB"/>
    <w:rsid w:val="008E5DD6"/>
    <w:rsid w:val="008E6066"/>
    <w:rsid w:val="008E6689"/>
    <w:rsid w:val="008F089B"/>
    <w:rsid w:val="008F13B0"/>
    <w:rsid w:val="008F1667"/>
    <w:rsid w:val="008F1815"/>
    <w:rsid w:val="008F2A94"/>
    <w:rsid w:val="008F33AD"/>
    <w:rsid w:val="008F3581"/>
    <w:rsid w:val="008F4F33"/>
    <w:rsid w:val="008F5671"/>
    <w:rsid w:val="008F7EB3"/>
    <w:rsid w:val="009004FD"/>
    <w:rsid w:val="00902125"/>
    <w:rsid w:val="0090254A"/>
    <w:rsid w:val="00902775"/>
    <w:rsid w:val="00902F81"/>
    <w:rsid w:val="009033F8"/>
    <w:rsid w:val="00904005"/>
    <w:rsid w:val="009041F7"/>
    <w:rsid w:val="0090483E"/>
    <w:rsid w:val="00905230"/>
    <w:rsid w:val="009112F2"/>
    <w:rsid w:val="00911440"/>
    <w:rsid w:val="0091265F"/>
    <w:rsid w:val="00913327"/>
    <w:rsid w:val="00913626"/>
    <w:rsid w:val="00913E06"/>
    <w:rsid w:val="0091533F"/>
    <w:rsid w:val="00916A98"/>
    <w:rsid w:val="00916CB7"/>
    <w:rsid w:val="00921F38"/>
    <w:rsid w:val="0092205C"/>
    <w:rsid w:val="00923265"/>
    <w:rsid w:val="00923C3C"/>
    <w:rsid w:val="00926BA2"/>
    <w:rsid w:val="009323B5"/>
    <w:rsid w:val="00933E50"/>
    <w:rsid w:val="009356EC"/>
    <w:rsid w:val="00935E04"/>
    <w:rsid w:val="00936854"/>
    <w:rsid w:val="009369A4"/>
    <w:rsid w:val="00936B2F"/>
    <w:rsid w:val="009377A2"/>
    <w:rsid w:val="0094099C"/>
    <w:rsid w:val="009410FC"/>
    <w:rsid w:val="009412DA"/>
    <w:rsid w:val="0094130D"/>
    <w:rsid w:val="009416C9"/>
    <w:rsid w:val="009421CC"/>
    <w:rsid w:val="009422A7"/>
    <w:rsid w:val="009423E7"/>
    <w:rsid w:val="00942C12"/>
    <w:rsid w:val="00943900"/>
    <w:rsid w:val="009447F4"/>
    <w:rsid w:val="00945FFC"/>
    <w:rsid w:val="0095073B"/>
    <w:rsid w:val="00951BB4"/>
    <w:rsid w:val="0095432C"/>
    <w:rsid w:val="00954DC1"/>
    <w:rsid w:val="00954F48"/>
    <w:rsid w:val="0095522E"/>
    <w:rsid w:val="009575C2"/>
    <w:rsid w:val="009600C7"/>
    <w:rsid w:val="00960CED"/>
    <w:rsid w:val="00961CED"/>
    <w:rsid w:val="00962012"/>
    <w:rsid w:val="00962899"/>
    <w:rsid w:val="00963711"/>
    <w:rsid w:val="00964E37"/>
    <w:rsid w:val="009658E8"/>
    <w:rsid w:val="00970583"/>
    <w:rsid w:val="0097103F"/>
    <w:rsid w:val="0097151E"/>
    <w:rsid w:val="009715A3"/>
    <w:rsid w:val="00971738"/>
    <w:rsid w:val="00971B18"/>
    <w:rsid w:val="00972762"/>
    <w:rsid w:val="00973261"/>
    <w:rsid w:val="00973897"/>
    <w:rsid w:val="0097435A"/>
    <w:rsid w:val="009748B0"/>
    <w:rsid w:val="009749DB"/>
    <w:rsid w:val="0097570D"/>
    <w:rsid w:val="009759AF"/>
    <w:rsid w:val="00975E05"/>
    <w:rsid w:val="0097628D"/>
    <w:rsid w:val="00976377"/>
    <w:rsid w:val="00977FEC"/>
    <w:rsid w:val="0098111E"/>
    <w:rsid w:val="009838F1"/>
    <w:rsid w:val="00984C3A"/>
    <w:rsid w:val="00984E86"/>
    <w:rsid w:val="0098590A"/>
    <w:rsid w:val="009863E8"/>
    <w:rsid w:val="00991301"/>
    <w:rsid w:val="00991B76"/>
    <w:rsid w:val="00991D34"/>
    <w:rsid w:val="00992859"/>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355D"/>
    <w:rsid w:val="009A35D9"/>
    <w:rsid w:val="009A3C23"/>
    <w:rsid w:val="009A4677"/>
    <w:rsid w:val="009A4B95"/>
    <w:rsid w:val="009A50D4"/>
    <w:rsid w:val="009A5A0C"/>
    <w:rsid w:val="009A5DCB"/>
    <w:rsid w:val="009A67E2"/>
    <w:rsid w:val="009A7CC5"/>
    <w:rsid w:val="009A7FC0"/>
    <w:rsid w:val="009B17F6"/>
    <w:rsid w:val="009B182D"/>
    <w:rsid w:val="009B2050"/>
    <w:rsid w:val="009B2090"/>
    <w:rsid w:val="009B4247"/>
    <w:rsid w:val="009B43BB"/>
    <w:rsid w:val="009B477C"/>
    <w:rsid w:val="009B4B20"/>
    <w:rsid w:val="009B4C5D"/>
    <w:rsid w:val="009B534A"/>
    <w:rsid w:val="009B53FC"/>
    <w:rsid w:val="009B54C7"/>
    <w:rsid w:val="009B5956"/>
    <w:rsid w:val="009B5DAB"/>
    <w:rsid w:val="009B6192"/>
    <w:rsid w:val="009B7264"/>
    <w:rsid w:val="009C1358"/>
    <w:rsid w:val="009C20F1"/>
    <w:rsid w:val="009C2601"/>
    <w:rsid w:val="009C2DEE"/>
    <w:rsid w:val="009C3694"/>
    <w:rsid w:val="009C5028"/>
    <w:rsid w:val="009C5A8B"/>
    <w:rsid w:val="009C60AD"/>
    <w:rsid w:val="009C7B43"/>
    <w:rsid w:val="009C7F09"/>
    <w:rsid w:val="009D1141"/>
    <w:rsid w:val="009D24AE"/>
    <w:rsid w:val="009D2A97"/>
    <w:rsid w:val="009D2F17"/>
    <w:rsid w:val="009D342A"/>
    <w:rsid w:val="009D3D82"/>
    <w:rsid w:val="009D49E5"/>
    <w:rsid w:val="009D55B3"/>
    <w:rsid w:val="009D560A"/>
    <w:rsid w:val="009D5E21"/>
    <w:rsid w:val="009D7169"/>
    <w:rsid w:val="009D774D"/>
    <w:rsid w:val="009E0C07"/>
    <w:rsid w:val="009E144F"/>
    <w:rsid w:val="009E243D"/>
    <w:rsid w:val="009E25D9"/>
    <w:rsid w:val="009E676A"/>
    <w:rsid w:val="009F0031"/>
    <w:rsid w:val="009F0899"/>
    <w:rsid w:val="009F0949"/>
    <w:rsid w:val="009F1DED"/>
    <w:rsid w:val="009F1EE4"/>
    <w:rsid w:val="009F3AD9"/>
    <w:rsid w:val="009F4338"/>
    <w:rsid w:val="009F45BD"/>
    <w:rsid w:val="009F474C"/>
    <w:rsid w:val="009F4E89"/>
    <w:rsid w:val="009F5689"/>
    <w:rsid w:val="009F6026"/>
    <w:rsid w:val="009F6A09"/>
    <w:rsid w:val="009F7359"/>
    <w:rsid w:val="009F7567"/>
    <w:rsid w:val="009F7EA5"/>
    <w:rsid w:val="009F7ECB"/>
    <w:rsid w:val="00A016CD"/>
    <w:rsid w:val="00A02540"/>
    <w:rsid w:val="00A0265D"/>
    <w:rsid w:val="00A02955"/>
    <w:rsid w:val="00A02CA0"/>
    <w:rsid w:val="00A02DAF"/>
    <w:rsid w:val="00A03D0E"/>
    <w:rsid w:val="00A03DB7"/>
    <w:rsid w:val="00A048C7"/>
    <w:rsid w:val="00A05841"/>
    <w:rsid w:val="00A06D5B"/>
    <w:rsid w:val="00A10BFC"/>
    <w:rsid w:val="00A115B6"/>
    <w:rsid w:val="00A140EA"/>
    <w:rsid w:val="00A145EC"/>
    <w:rsid w:val="00A15667"/>
    <w:rsid w:val="00A157E9"/>
    <w:rsid w:val="00A16B33"/>
    <w:rsid w:val="00A174FF"/>
    <w:rsid w:val="00A17CF6"/>
    <w:rsid w:val="00A17DD2"/>
    <w:rsid w:val="00A17DF2"/>
    <w:rsid w:val="00A21B77"/>
    <w:rsid w:val="00A2201B"/>
    <w:rsid w:val="00A23F28"/>
    <w:rsid w:val="00A250E1"/>
    <w:rsid w:val="00A25599"/>
    <w:rsid w:val="00A26440"/>
    <w:rsid w:val="00A2792B"/>
    <w:rsid w:val="00A30344"/>
    <w:rsid w:val="00A30686"/>
    <w:rsid w:val="00A30DF4"/>
    <w:rsid w:val="00A31B63"/>
    <w:rsid w:val="00A31EF8"/>
    <w:rsid w:val="00A331ED"/>
    <w:rsid w:val="00A33F41"/>
    <w:rsid w:val="00A33FEC"/>
    <w:rsid w:val="00A3640C"/>
    <w:rsid w:val="00A365F7"/>
    <w:rsid w:val="00A368F2"/>
    <w:rsid w:val="00A37523"/>
    <w:rsid w:val="00A37E55"/>
    <w:rsid w:val="00A405B0"/>
    <w:rsid w:val="00A406D3"/>
    <w:rsid w:val="00A416F7"/>
    <w:rsid w:val="00A424AE"/>
    <w:rsid w:val="00A43623"/>
    <w:rsid w:val="00A4459C"/>
    <w:rsid w:val="00A467E2"/>
    <w:rsid w:val="00A47E02"/>
    <w:rsid w:val="00A50BD9"/>
    <w:rsid w:val="00A511CF"/>
    <w:rsid w:val="00A522A1"/>
    <w:rsid w:val="00A523C2"/>
    <w:rsid w:val="00A5291F"/>
    <w:rsid w:val="00A545DF"/>
    <w:rsid w:val="00A54EB3"/>
    <w:rsid w:val="00A55E09"/>
    <w:rsid w:val="00A56042"/>
    <w:rsid w:val="00A5658F"/>
    <w:rsid w:val="00A57058"/>
    <w:rsid w:val="00A57809"/>
    <w:rsid w:val="00A57AEA"/>
    <w:rsid w:val="00A57DEA"/>
    <w:rsid w:val="00A60EB1"/>
    <w:rsid w:val="00A61684"/>
    <w:rsid w:val="00A620B0"/>
    <w:rsid w:val="00A6316A"/>
    <w:rsid w:val="00A633D4"/>
    <w:rsid w:val="00A6386A"/>
    <w:rsid w:val="00A63E66"/>
    <w:rsid w:val="00A657C3"/>
    <w:rsid w:val="00A65922"/>
    <w:rsid w:val="00A659A9"/>
    <w:rsid w:val="00A660BA"/>
    <w:rsid w:val="00A66D9D"/>
    <w:rsid w:val="00A6781E"/>
    <w:rsid w:val="00A67F44"/>
    <w:rsid w:val="00A67FE8"/>
    <w:rsid w:val="00A7041C"/>
    <w:rsid w:val="00A70843"/>
    <w:rsid w:val="00A70F97"/>
    <w:rsid w:val="00A7322A"/>
    <w:rsid w:val="00A7345B"/>
    <w:rsid w:val="00A73C3B"/>
    <w:rsid w:val="00A74429"/>
    <w:rsid w:val="00A74C75"/>
    <w:rsid w:val="00A74D9F"/>
    <w:rsid w:val="00A75DF9"/>
    <w:rsid w:val="00A76473"/>
    <w:rsid w:val="00A770C6"/>
    <w:rsid w:val="00A8028C"/>
    <w:rsid w:val="00A81648"/>
    <w:rsid w:val="00A83000"/>
    <w:rsid w:val="00A83528"/>
    <w:rsid w:val="00A83663"/>
    <w:rsid w:val="00A83824"/>
    <w:rsid w:val="00A83BEF"/>
    <w:rsid w:val="00A86902"/>
    <w:rsid w:val="00A86C44"/>
    <w:rsid w:val="00A87814"/>
    <w:rsid w:val="00A90918"/>
    <w:rsid w:val="00A90F6D"/>
    <w:rsid w:val="00A91DB7"/>
    <w:rsid w:val="00A91EB5"/>
    <w:rsid w:val="00A92332"/>
    <w:rsid w:val="00A925C8"/>
    <w:rsid w:val="00A92702"/>
    <w:rsid w:val="00A928D1"/>
    <w:rsid w:val="00A93F01"/>
    <w:rsid w:val="00A94047"/>
    <w:rsid w:val="00A94A28"/>
    <w:rsid w:val="00A95DAA"/>
    <w:rsid w:val="00A965E7"/>
    <w:rsid w:val="00A96BD0"/>
    <w:rsid w:val="00A9729F"/>
    <w:rsid w:val="00A9732D"/>
    <w:rsid w:val="00AA0873"/>
    <w:rsid w:val="00AA316B"/>
    <w:rsid w:val="00AA3F38"/>
    <w:rsid w:val="00AA4596"/>
    <w:rsid w:val="00AA4D54"/>
    <w:rsid w:val="00AA52BF"/>
    <w:rsid w:val="00AA5553"/>
    <w:rsid w:val="00AA608C"/>
    <w:rsid w:val="00AA6FD1"/>
    <w:rsid w:val="00AB0C10"/>
    <w:rsid w:val="00AB1344"/>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1F2"/>
    <w:rsid w:val="00AC0D2D"/>
    <w:rsid w:val="00AC1E34"/>
    <w:rsid w:val="00AC2095"/>
    <w:rsid w:val="00AC2E6F"/>
    <w:rsid w:val="00AC359A"/>
    <w:rsid w:val="00AC3D6E"/>
    <w:rsid w:val="00AC3D8B"/>
    <w:rsid w:val="00AC425A"/>
    <w:rsid w:val="00AC48A8"/>
    <w:rsid w:val="00AC63C7"/>
    <w:rsid w:val="00AD0C3D"/>
    <w:rsid w:val="00AD1A8E"/>
    <w:rsid w:val="00AD2365"/>
    <w:rsid w:val="00AD23F6"/>
    <w:rsid w:val="00AD27B7"/>
    <w:rsid w:val="00AD2DAF"/>
    <w:rsid w:val="00AD2FE7"/>
    <w:rsid w:val="00AD35B2"/>
    <w:rsid w:val="00AD3986"/>
    <w:rsid w:val="00AD4936"/>
    <w:rsid w:val="00AD49F8"/>
    <w:rsid w:val="00AD4A32"/>
    <w:rsid w:val="00AD5AE9"/>
    <w:rsid w:val="00AD5F83"/>
    <w:rsid w:val="00AD60FA"/>
    <w:rsid w:val="00AD6B64"/>
    <w:rsid w:val="00AD6DF2"/>
    <w:rsid w:val="00AD762D"/>
    <w:rsid w:val="00AD7815"/>
    <w:rsid w:val="00AE1A21"/>
    <w:rsid w:val="00AE1DC7"/>
    <w:rsid w:val="00AE2677"/>
    <w:rsid w:val="00AE2C59"/>
    <w:rsid w:val="00AE3A9E"/>
    <w:rsid w:val="00AE3CCD"/>
    <w:rsid w:val="00AE4B27"/>
    <w:rsid w:val="00AE5FF2"/>
    <w:rsid w:val="00AE6252"/>
    <w:rsid w:val="00AE7801"/>
    <w:rsid w:val="00AE7BBA"/>
    <w:rsid w:val="00AF03B5"/>
    <w:rsid w:val="00AF0A32"/>
    <w:rsid w:val="00AF0DE1"/>
    <w:rsid w:val="00AF0ED9"/>
    <w:rsid w:val="00AF115B"/>
    <w:rsid w:val="00AF3A07"/>
    <w:rsid w:val="00AF407F"/>
    <w:rsid w:val="00AF4B2A"/>
    <w:rsid w:val="00AF546D"/>
    <w:rsid w:val="00AF547F"/>
    <w:rsid w:val="00AF5831"/>
    <w:rsid w:val="00AF63B8"/>
    <w:rsid w:val="00AF737A"/>
    <w:rsid w:val="00B005CD"/>
    <w:rsid w:val="00B008C3"/>
    <w:rsid w:val="00B0231F"/>
    <w:rsid w:val="00B02971"/>
    <w:rsid w:val="00B02E1B"/>
    <w:rsid w:val="00B0383E"/>
    <w:rsid w:val="00B03C9A"/>
    <w:rsid w:val="00B0422D"/>
    <w:rsid w:val="00B04481"/>
    <w:rsid w:val="00B05C64"/>
    <w:rsid w:val="00B06DB0"/>
    <w:rsid w:val="00B07935"/>
    <w:rsid w:val="00B07F29"/>
    <w:rsid w:val="00B10C9F"/>
    <w:rsid w:val="00B11BA3"/>
    <w:rsid w:val="00B12769"/>
    <w:rsid w:val="00B13952"/>
    <w:rsid w:val="00B13D07"/>
    <w:rsid w:val="00B14D04"/>
    <w:rsid w:val="00B15A45"/>
    <w:rsid w:val="00B15BCF"/>
    <w:rsid w:val="00B15CC5"/>
    <w:rsid w:val="00B1646F"/>
    <w:rsid w:val="00B17D7E"/>
    <w:rsid w:val="00B17D9C"/>
    <w:rsid w:val="00B17FD2"/>
    <w:rsid w:val="00B2085F"/>
    <w:rsid w:val="00B2134F"/>
    <w:rsid w:val="00B21F04"/>
    <w:rsid w:val="00B24070"/>
    <w:rsid w:val="00B249C5"/>
    <w:rsid w:val="00B267B6"/>
    <w:rsid w:val="00B26BAB"/>
    <w:rsid w:val="00B26E68"/>
    <w:rsid w:val="00B27C4F"/>
    <w:rsid w:val="00B314DF"/>
    <w:rsid w:val="00B32ABA"/>
    <w:rsid w:val="00B32BB2"/>
    <w:rsid w:val="00B34900"/>
    <w:rsid w:val="00B34EFA"/>
    <w:rsid w:val="00B353EB"/>
    <w:rsid w:val="00B35450"/>
    <w:rsid w:val="00B355C2"/>
    <w:rsid w:val="00B359C9"/>
    <w:rsid w:val="00B37CE2"/>
    <w:rsid w:val="00B4030B"/>
    <w:rsid w:val="00B40E0B"/>
    <w:rsid w:val="00B41A87"/>
    <w:rsid w:val="00B41D07"/>
    <w:rsid w:val="00B4253B"/>
    <w:rsid w:val="00B43159"/>
    <w:rsid w:val="00B435AC"/>
    <w:rsid w:val="00B43A2F"/>
    <w:rsid w:val="00B45D08"/>
    <w:rsid w:val="00B460DF"/>
    <w:rsid w:val="00B464C7"/>
    <w:rsid w:val="00B4716E"/>
    <w:rsid w:val="00B4754D"/>
    <w:rsid w:val="00B5100A"/>
    <w:rsid w:val="00B511DF"/>
    <w:rsid w:val="00B5448C"/>
    <w:rsid w:val="00B54871"/>
    <w:rsid w:val="00B5771F"/>
    <w:rsid w:val="00B57FFD"/>
    <w:rsid w:val="00B63888"/>
    <w:rsid w:val="00B63D0E"/>
    <w:rsid w:val="00B65F95"/>
    <w:rsid w:val="00B667C2"/>
    <w:rsid w:val="00B66EDE"/>
    <w:rsid w:val="00B674E7"/>
    <w:rsid w:val="00B70609"/>
    <w:rsid w:val="00B70B07"/>
    <w:rsid w:val="00B70BDC"/>
    <w:rsid w:val="00B70F6E"/>
    <w:rsid w:val="00B72669"/>
    <w:rsid w:val="00B72C04"/>
    <w:rsid w:val="00B72DFB"/>
    <w:rsid w:val="00B7395E"/>
    <w:rsid w:val="00B74A86"/>
    <w:rsid w:val="00B751D2"/>
    <w:rsid w:val="00B75A90"/>
    <w:rsid w:val="00B75C7D"/>
    <w:rsid w:val="00B7601F"/>
    <w:rsid w:val="00B77734"/>
    <w:rsid w:val="00B77CE7"/>
    <w:rsid w:val="00B77FEF"/>
    <w:rsid w:val="00B8131F"/>
    <w:rsid w:val="00B815B1"/>
    <w:rsid w:val="00B81E48"/>
    <w:rsid w:val="00B833FA"/>
    <w:rsid w:val="00B835CF"/>
    <w:rsid w:val="00B83FD6"/>
    <w:rsid w:val="00B8471F"/>
    <w:rsid w:val="00B84BD8"/>
    <w:rsid w:val="00B86518"/>
    <w:rsid w:val="00B86746"/>
    <w:rsid w:val="00B86BE1"/>
    <w:rsid w:val="00B87FAC"/>
    <w:rsid w:val="00B900AF"/>
    <w:rsid w:val="00B90B24"/>
    <w:rsid w:val="00B92243"/>
    <w:rsid w:val="00B92315"/>
    <w:rsid w:val="00B93CA5"/>
    <w:rsid w:val="00B94D1E"/>
    <w:rsid w:val="00B951E8"/>
    <w:rsid w:val="00B97226"/>
    <w:rsid w:val="00B975F0"/>
    <w:rsid w:val="00B97DAA"/>
    <w:rsid w:val="00BA07AF"/>
    <w:rsid w:val="00BA2248"/>
    <w:rsid w:val="00BA3830"/>
    <w:rsid w:val="00BA3DEE"/>
    <w:rsid w:val="00BA50C9"/>
    <w:rsid w:val="00BA5552"/>
    <w:rsid w:val="00BA5650"/>
    <w:rsid w:val="00BB10DA"/>
    <w:rsid w:val="00BB1932"/>
    <w:rsid w:val="00BB193A"/>
    <w:rsid w:val="00BB2939"/>
    <w:rsid w:val="00BB2F31"/>
    <w:rsid w:val="00BB415D"/>
    <w:rsid w:val="00BB59D2"/>
    <w:rsid w:val="00BB5E35"/>
    <w:rsid w:val="00BB6758"/>
    <w:rsid w:val="00BB6BF1"/>
    <w:rsid w:val="00BB6EA3"/>
    <w:rsid w:val="00BB70AA"/>
    <w:rsid w:val="00BB7E52"/>
    <w:rsid w:val="00BC020B"/>
    <w:rsid w:val="00BC1189"/>
    <w:rsid w:val="00BC20DD"/>
    <w:rsid w:val="00BC2BFD"/>
    <w:rsid w:val="00BC386B"/>
    <w:rsid w:val="00BC4102"/>
    <w:rsid w:val="00BC4872"/>
    <w:rsid w:val="00BC7B7C"/>
    <w:rsid w:val="00BD097C"/>
    <w:rsid w:val="00BD0E1D"/>
    <w:rsid w:val="00BD0EA6"/>
    <w:rsid w:val="00BD1312"/>
    <w:rsid w:val="00BD2052"/>
    <w:rsid w:val="00BD2F99"/>
    <w:rsid w:val="00BD4C6D"/>
    <w:rsid w:val="00BD4CA2"/>
    <w:rsid w:val="00BD535C"/>
    <w:rsid w:val="00BD625F"/>
    <w:rsid w:val="00BD63C2"/>
    <w:rsid w:val="00BD7099"/>
    <w:rsid w:val="00BD7134"/>
    <w:rsid w:val="00BD7E3C"/>
    <w:rsid w:val="00BE0BD1"/>
    <w:rsid w:val="00BE0C88"/>
    <w:rsid w:val="00BE0D0A"/>
    <w:rsid w:val="00BE1184"/>
    <w:rsid w:val="00BE13EB"/>
    <w:rsid w:val="00BE1D63"/>
    <w:rsid w:val="00BE2AAB"/>
    <w:rsid w:val="00BE2C46"/>
    <w:rsid w:val="00BE3838"/>
    <w:rsid w:val="00BE49D9"/>
    <w:rsid w:val="00BE4EDC"/>
    <w:rsid w:val="00BE5930"/>
    <w:rsid w:val="00BE5974"/>
    <w:rsid w:val="00BE5B51"/>
    <w:rsid w:val="00BE785B"/>
    <w:rsid w:val="00BE7873"/>
    <w:rsid w:val="00BF016E"/>
    <w:rsid w:val="00BF0CD8"/>
    <w:rsid w:val="00BF1281"/>
    <w:rsid w:val="00BF1903"/>
    <w:rsid w:val="00BF191D"/>
    <w:rsid w:val="00BF1EF2"/>
    <w:rsid w:val="00BF2C8C"/>
    <w:rsid w:val="00BF427A"/>
    <w:rsid w:val="00BF618F"/>
    <w:rsid w:val="00BF637D"/>
    <w:rsid w:val="00BF66C1"/>
    <w:rsid w:val="00BF6989"/>
    <w:rsid w:val="00BF6A49"/>
    <w:rsid w:val="00BF6B40"/>
    <w:rsid w:val="00C005BD"/>
    <w:rsid w:val="00C00B12"/>
    <w:rsid w:val="00C02173"/>
    <w:rsid w:val="00C022E0"/>
    <w:rsid w:val="00C027BE"/>
    <w:rsid w:val="00C029B5"/>
    <w:rsid w:val="00C02E27"/>
    <w:rsid w:val="00C03A40"/>
    <w:rsid w:val="00C03E10"/>
    <w:rsid w:val="00C04865"/>
    <w:rsid w:val="00C04CEE"/>
    <w:rsid w:val="00C0545C"/>
    <w:rsid w:val="00C05F66"/>
    <w:rsid w:val="00C0628E"/>
    <w:rsid w:val="00C10251"/>
    <w:rsid w:val="00C1057C"/>
    <w:rsid w:val="00C10C23"/>
    <w:rsid w:val="00C1132B"/>
    <w:rsid w:val="00C11A9B"/>
    <w:rsid w:val="00C12434"/>
    <w:rsid w:val="00C12760"/>
    <w:rsid w:val="00C128F1"/>
    <w:rsid w:val="00C12BEB"/>
    <w:rsid w:val="00C1355A"/>
    <w:rsid w:val="00C13B50"/>
    <w:rsid w:val="00C14DFA"/>
    <w:rsid w:val="00C15308"/>
    <w:rsid w:val="00C1566C"/>
    <w:rsid w:val="00C15D97"/>
    <w:rsid w:val="00C20F66"/>
    <w:rsid w:val="00C22228"/>
    <w:rsid w:val="00C23011"/>
    <w:rsid w:val="00C2400D"/>
    <w:rsid w:val="00C245FB"/>
    <w:rsid w:val="00C24D47"/>
    <w:rsid w:val="00C25375"/>
    <w:rsid w:val="00C25DD4"/>
    <w:rsid w:val="00C26D6F"/>
    <w:rsid w:val="00C3007D"/>
    <w:rsid w:val="00C30EDF"/>
    <w:rsid w:val="00C311C4"/>
    <w:rsid w:val="00C327C5"/>
    <w:rsid w:val="00C33CDE"/>
    <w:rsid w:val="00C36530"/>
    <w:rsid w:val="00C36EAB"/>
    <w:rsid w:val="00C406C7"/>
    <w:rsid w:val="00C416A4"/>
    <w:rsid w:val="00C416DC"/>
    <w:rsid w:val="00C41706"/>
    <w:rsid w:val="00C429A7"/>
    <w:rsid w:val="00C42C38"/>
    <w:rsid w:val="00C4518A"/>
    <w:rsid w:val="00C45388"/>
    <w:rsid w:val="00C458A9"/>
    <w:rsid w:val="00C45AB1"/>
    <w:rsid w:val="00C45EBB"/>
    <w:rsid w:val="00C46235"/>
    <w:rsid w:val="00C463DB"/>
    <w:rsid w:val="00C471B8"/>
    <w:rsid w:val="00C4791B"/>
    <w:rsid w:val="00C47AC4"/>
    <w:rsid w:val="00C50E4B"/>
    <w:rsid w:val="00C515E1"/>
    <w:rsid w:val="00C518FE"/>
    <w:rsid w:val="00C51B22"/>
    <w:rsid w:val="00C52739"/>
    <w:rsid w:val="00C52C1F"/>
    <w:rsid w:val="00C56738"/>
    <w:rsid w:val="00C5696B"/>
    <w:rsid w:val="00C56D67"/>
    <w:rsid w:val="00C578A0"/>
    <w:rsid w:val="00C61FA9"/>
    <w:rsid w:val="00C626B6"/>
    <w:rsid w:val="00C63616"/>
    <w:rsid w:val="00C63B33"/>
    <w:rsid w:val="00C64342"/>
    <w:rsid w:val="00C64B20"/>
    <w:rsid w:val="00C64C86"/>
    <w:rsid w:val="00C65856"/>
    <w:rsid w:val="00C66252"/>
    <w:rsid w:val="00C662BF"/>
    <w:rsid w:val="00C66A38"/>
    <w:rsid w:val="00C702BD"/>
    <w:rsid w:val="00C70729"/>
    <w:rsid w:val="00C70793"/>
    <w:rsid w:val="00C720B4"/>
    <w:rsid w:val="00C72366"/>
    <w:rsid w:val="00C72429"/>
    <w:rsid w:val="00C72F28"/>
    <w:rsid w:val="00C731B1"/>
    <w:rsid w:val="00C7354A"/>
    <w:rsid w:val="00C744B0"/>
    <w:rsid w:val="00C74AC2"/>
    <w:rsid w:val="00C74EE4"/>
    <w:rsid w:val="00C75495"/>
    <w:rsid w:val="00C75C81"/>
    <w:rsid w:val="00C76D84"/>
    <w:rsid w:val="00C77577"/>
    <w:rsid w:val="00C80292"/>
    <w:rsid w:val="00C80E5C"/>
    <w:rsid w:val="00C8178A"/>
    <w:rsid w:val="00C81961"/>
    <w:rsid w:val="00C8211F"/>
    <w:rsid w:val="00C82155"/>
    <w:rsid w:val="00C82A05"/>
    <w:rsid w:val="00C82B38"/>
    <w:rsid w:val="00C8300E"/>
    <w:rsid w:val="00C83067"/>
    <w:rsid w:val="00C83763"/>
    <w:rsid w:val="00C83A24"/>
    <w:rsid w:val="00C83EE6"/>
    <w:rsid w:val="00C84D66"/>
    <w:rsid w:val="00C85749"/>
    <w:rsid w:val="00C85C76"/>
    <w:rsid w:val="00C8600A"/>
    <w:rsid w:val="00C90D6E"/>
    <w:rsid w:val="00C91F16"/>
    <w:rsid w:val="00C9243A"/>
    <w:rsid w:val="00C926F4"/>
    <w:rsid w:val="00C9278D"/>
    <w:rsid w:val="00C92F44"/>
    <w:rsid w:val="00C937C9"/>
    <w:rsid w:val="00C94085"/>
    <w:rsid w:val="00C942B4"/>
    <w:rsid w:val="00C9502A"/>
    <w:rsid w:val="00C962B7"/>
    <w:rsid w:val="00CA0226"/>
    <w:rsid w:val="00CA0F09"/>
    <w:rsid w:val="00CA1258"/>
    <w:rsid w:val="00CA1400"/>
    <w:rsid w:val="00CA180F"/>
    <w:rsid w:val="00CA222A"/>
    <w:rsid w:val="00CA387F"/>
    <w:rsid w:val="00CA543A"/>
    <w:rsid w:val="00CA5DC5"/>
    <w:rsid w:val="00CA6113"/>
    <w:rsid w:val="00CA640B"/>
    <w:rsid w:val="00CA7251"/>
    <w:rsid w:val="00CA7C9F"/>
    <w:rsid w:val="00CB0A49"/>
    <w:rsid w:val="00CB2AAD"/>
    <w:rsid w:val="00CB2CF5"/>
    <w:rsid w:val="00CB3798"/>
    <w:rsid w:val="00CB3D9E"/>
    <w:rsid w:val="00CB4586"/>
    <w:rsid w:val="00CC12C2"/>
    <w:rsid w:val="00CC169C"/>
    <w:rsid w:val="00CC1B41"/>
    <w:rsid w:val="00CC1C37"/>
    <w:rsid w:val="00CC1DE4"/>
    <w:rsid w:val="00CC1FA6"/>
    <w:rsid w:val="00CC212A"/>
    <w:rsid w:val="00CC2EC5"/>
    <w:rsid w:val="00CC3887"/>
    <w:rsid w:val="00CC3E7B"/>
    <w:rsid w:val="00CC520D"/>
    <w:rsid w:val="00CC5813"/>
    <w:rsid w:val="00CC5DEB"/>
    <w:rsid w:val="00CC6DAB"/>
    <w:rsid w:val="00CC74E7"/>
    <w:rsid w:val="00CC79CC"/>
    <w:rsid w:val="00CC7AFF"/>
    <w:rsid w:val="00CD1CF9"/>
    <w:rsid w:val="00CD233B"/>
    <w:rsid w:val="00CD27BB"/>
    <w:rsid w:val="00CD4380"/>
    <w:rsid w:val="00CD4A3B"/>
    <w:rsid w:val="00CD4D9D"/>
    <w:rsid w:val="00CD560B"/>
    <w:rsid w:val="00CD5B4F"/>
    <w:rsid w:val="00CD5C94"/>
    <w:rsid w:val="00CD5DD2"/>
    <w:rsid w:val="00CD608E"/>
    <w:rsid w:val="00CD6239"/>
    <w:rsid w:val="00CD63CB"/>
    <w:rsid w:val="00CD6935"/>
    <w:rsid w:val="00CD6AD7"/>
    <w:rsid w:val="00CD6E43"/>
    <w:rsid w:val="00CD75DE"/>
    <w:rsid w:val="00CD7807"/>
    <w:rsid w:val="00CE0C7F"/>
    <w:rsid w:val="00CE2621"/>
    <w:rsid w:val="00CE26D5"/>
    <w:rsid w:val="00CE2FCA"/>
    <w:rsid w:val="00CE34D2"/>
    <w:rsid w:val="00CE36F7"/>
    <w:rsid w:val="00CE3B44"/>
    <w:rsid w:val="00CE4399"/>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6866"/>
    <w:rsid w:val="00CF76C3"/>
    <w:rsid w:val="00CF7869"/>
    <w:rsid w:val="00D02C80"/>
    <w:rsid w:val="00D02E75"/>
    <w:rsid w:val="00D03934"/>
    <w:rsid w:val="00D03E1F"/>
    <w:rsid w:val="00D040B1"/>
    <w:rsid w:val="00D046D7"/>
    <w:rsid w:val="00D04DC6"/>
    <w:rsid w:val="00D04F69"/>
    <w:rsid w:val="00D04F7E"/>
    <w:rsid w:val="00D0629A"/>
    <w:rsid w:val="00D0632D"/>
    <w:rsid w:val="00D06512"/>
    <w:rsid w:val="00D069BF"/>
    <w:rsid w:val="00D10177"/>
    <w:rsid w:val="00D10295"/>
    <w:rsid w:val="00D112C4"/>
    <w:rsid w:val="00D11C3C"/>
    <w:rsid w:val="00D11C5B"/>
    <w:rsid w:val="00D1436E"/>
    <w:rsid w:val="00D14D73"/>
    <w:rsid w:val="00D14F18"/>
    <w:rsid w:val="00D14FBF"/>
    <w:rsid w:val="00D15598"/>
    <w:rsid w:val="00D159B6"/>
    <w:rsid w:val="00D1653F"/>
    <w:rsid w:val="00D16BF8"/>
    <w:rsid w:val="00D210C4"/>
    <w:rsid w:val="00D21525"/>
    <w:rsid w:val="00D22021"/>
    <w:rsid w:val="00D22476"/>
    <w:rsid w:val="00D232E6"/>
    <w:rsid w:val="00D247EB"/>
    <w:rsid w:val="00D25A95"/>
    <w:rsid w:val="00D26AB4"/>
    <w:rsid w:val="00D26AC8"/>
    <w:rsid w:val="00D26EF8"/>
    <w:rsid w:val="00D2706C"/>
    <w:rsid w:val="00D27327"/>
    <w:rsid w:val="00D3059A"/>
    <w:rsid w:val="00D30BFB"/>
    <w:rsid w:val="00D31311"/>
    <w:rsid w:val="00D3376F"/>
    <w:rsid w:val="00D35428"/>
    <w:rsid w:val="00D3554E"/>
    <w:rsid w:val="00D35B5D"/>
    <w:rsid w:val="00D35F5C"/>
    <w:rsid w:val="00D36DE7"/>
    <w:rsid w:val="00D36F56"/>
    <w:rsid w:val="00D40D78"/>
    <w:rsid w:val="00D41D44"/>
    <w:rsid w:val="00D425C8"/>
    <w:rsid w:val="00D432A4"/>
    <w:rsid w:val="00D44005"/>
    <w:rsid w:val="00D44510"/>
    <w:rsid w:val="00D45C2D"/>
    <w:rsid w:val="00D46F8C"/>
    <w:rsid w:val="00D4756E"/>
    <w:rsid w:val="00D501DE"/>
    <w:rsid w:val="00D509BA"/>
    <w:rsid w:val="00D51742"/>
    <w:rsid w:val="00D52A4E"/>
    <w:rsid w:val="00D52AD5"/>
    <w:rsid w:val="00D52DE5"/>
    <w:rsid w:val="00D55C1F"/>
    <w:rsid w:val="00D563E0"/>
    <w:rsid w:val="00D5680D"/>
    <w:rsid w:val="00D571C6"/>
    <w:rsid w:val="00D60F75"/>
    <w:rsid w:val="00D6106E"/>
    <w:rsid w:val="00D63290"/>
    <w:rsid w:val="00D6343D"/>
    <w:rsid w:val="00D6400C"/>
    <w:rsid w:val="00D647AA"/>
    <w:rsid w:val="00D6583C"/>
    <w:rsid w:val="00D66163"/>
    <w:rsid w:val="00D715B1"/>
    <w:rsid w:val="00D72218"/>
    <w:rsid w:val="00D72495"/>
    <w:rsid w:val="00D72735"/>
    <w:rsid w:val="00D734E8"/>
    <w:rsid w:val="00D73AFD"/>
    <w:rsid w:val="00D73D10"/>
    <w:rsid w:val="00D74069"/>
    <w:rsid w:val="00D74241"/>
    <w:rsid w:val="00D747DF"/>
    <w:rsid w:val="00D74B8B"/>
    <w:rsid w:val="00D74F11"/>
    <w:rsid w:val="00D769E6"/>
    <w:rsid w:val="00D81278"/>
    <w:rsid w:val="00D81C1C"/>
    <w:rsid w:val="00D81ED2"/>
    <w:rsid w:val="00D82874"/>
    <w:rsid w:val="00D837C5"/>
    <w:rsid w:val="00D837F3"/>
    <w:rsid w:val="00D8397C"/>
    <w:rsid w:val="00D83B58"/>
    <w:rsid w:val="00D83C24"/>
    <w:rsid w:val="00D8405B"/>
    <w:rsid w:val="00D8467E"/>
    <w:rsid w:val="00D85302"/>
    <w:rsid w:val="00D85488"/>
    <w:rsid w:val="00D85735"/>
    <w:rsid w:val="00D86E50"/>
    <w:rsid w:val="00D87427"/>
    <w:rsid w:val="00D87971"/>
    <w:rsid w:val="00D90761"/>
    <w:rsid w:val="00D91EB8"/>
    <w:rsid w:val="00D926FC"/>
    <w:rsid w:val="00D928B6"/>
    <w:rsid w:val="00D93EF7"/>
    <w:rsid w:val="00D94725"/>
    <w:rsid w:val="00D94FB6"/>
    <w:rsid w:val="00D96094"/>
    <w:rsid w:val="00D96095"/>
    <w:rsid w:val="00D975DE"/>
    <w:rsid w:val="00DA1A51"/>
    <w:rsid w:val="00DA2C4E"/>
    <w:rsid w:val="00DA2E81"/>
    <w:rsid w:val="00DA310F"/>
    <w:rsid w:val="00DA35C3"/>
    <w:rsid w:val="00DA500A"/>
    <w:rsid w:val="00DA57D5"/>
    <w:rsid w:val="00DA5E8A"/>
    <w:rsid w:val="00DA61BF"/>
    <w:rsid w:val="00DA6735"/>
    <w:rsid w:val="00DA75DB"/>
    <w:rsid w:val="00DA767B"/>
    <w:rsid w:val="00DA788B"/>
    <w:rsid w:val="00DA7A8F"/>
    <w:rsid w:val="00DB1E27"/>
    <w:rsid w:val="00DB2139"/>
    <w:rsid w:val="00DB2D0D"/>
    <w:rsid w:val="00DB3459"/>
    <w:rsid w:val="00DB6109"/>
    <w:rsid w:val="00DB65BA"/>
    <w:rsid w:val="00DB761E"/>
    <w:rsid w:val="00DB781C"/>
    <w:rsid w:val="00DB7EE8"/>
    <w:rsid w:val="00DC0C21"/>
    <w:rsid w:val="00DC2AF9"/>
    <w:rsid w:val="00DC4697"/>
    <w:rsid w:val="00DC4B86"/>
    <w:rsid w:val="00DC5643"/>
    <w:rsid w:val="00DC57CF"/>
    <w:rsid w:val="00DC5F96"/>
    <w:rsid w:val="00DC68A2"/>
    <w:rsid w:val="00DC7EFE"/>
    <w:rsid w:val="00DD008A"/>
    <w:rsid w:val="00DD0592"/>
    <w:rsid w:val="00DD0DD8"/>
    <w:rsid w:val="00DD0FE9"/>
    <w:rsid w:val="00DD1343"/>
    <w:rsid w:val="00DD179F"/>
    <w:rsid w:val="00DD1B64"/>
    <w:rsid w:val="00DD247D"/>
    <w:rsid w:val="00DD29C1"/>
    <w:rsid w:val="00DD2B7F"/>
    <w:rsid w:val="00DD5202"/>
    <w:rsid w:val="00DD5580"/>
    <w:rsid w:val="00DD5E35"/>
    <w:rsid w:val="00DD6446"/>
    <w:rsid w:val="00DD66D9"/>
    <w:rsid w:val="00DD6E3F"/>
    <w:rsid w:val="00DE00DA"/>
    <w:rsid w:val="00DE02A4"/>
    <w:rsid w:val="00DE2A8E"/>
    <w:rsid w:val="00DE2B3F"/>
    <w:rsid w:val="00DE3EF6"/>
    <w:rsid w:val="00DE4119"/>
    <w:rsid w:val="00DE414F"/>
    <w:rsid w:val="00DE4907"/>
    <w:rsid w:val="00DE5419"/>
    <w:rsid w:val="00DE5A9A"/>
    <w:rsid w:val="00DE6330"/>
    <w:rsid w:val="00DE6511"/>
    <w:rsid w:val="00DE718C"/>
    <w:rsid w:val="00DE71C2"/>
    <w:rsid w:val="00DF10DA"/>
    <w:rsid w:val="00DF18C0"/>
    <w:rsid w:val="00DF2BBD"/>
    <w:rsid w:val="00DF2FCE"/>
    <w:rsid w:val="00DF3293"/>
    <w:rsid w:val="00DF3F38"/>
    <w:rsid w:val="00DF42AE"/>
    <w:rsid w:val="00DF55A2"/>
    <w:rsid w:val="00DF55A4"/>
    <w:rsid w:val="00DF5A5B"/>
    <w:rsid w:val="00DF6DF1"/>
    <w:rsid w:val="00DF74C9"/>
    <w:rsid w:val="00DF783F"/>
    <w:rsid w:val="00E00070"/>
    <w:rsid w:val="00E00340"/>
    <w:rsid w:val="00E01688"/>
    <w:rsid w:val="00E022F7"/>
    <w:rsid w:val="00E025AF"/>
    <w:rsid w:val="00E04C0A"/>
    <w:rsid w:val="00E05394"/>
    <w:rsid w:val="00E05AAA"/>
    <w:rsid w:val="00E0760C"/>
    <w:rsid w:val="00E078C7"/>
    <w:rsid w:val="00E07B19"/>
    <w:rsid w:val="00E101E6"/>
    <w:rsid w:val="00E10FC7"/>
    <w:rsid w:val="00E121C7"/>
    <w:rsid w:val="00E12AE6"/>
    <w:rsid w:val="00E12B33"/>
    <w:rsid w:val="00E12D07"/>
    <w:rsid w:val="00E134AD"/>
    <w:rsid w:val="00E13960"/>
    <w:rsid w:val="00E14396"/>
    <w:rsid w:val="00E15A0D"/>
    <w:rsid w:val="00E15A91"/>
    <w:rsid w:val="00E16151"/>
    <w:rsid w:val="00E16818"/>
    <w:rsid w:val="00E16A52"/>
    <w:rsid w:val="00E1749B"/>
    <w:rsid w:val="00E174DB"/>
    <w:rsid w:val="00E20C27"/>
    <w:rsid w:val="00E21599"/>
    <w:rsid w:val="00E22973"/>
    <w:rsid w:val="00E22D67"/>
    <w:rsid w:val="00E23133"/>
    <w:rsid w:val="00E235F4"/>
    <w:rsid w:val="00E23F80"/>
    <w:rsid w:val="00E24219"/>
    <w:rsid w:val="00E2450A"/>
    <w:rsid w:val="00E24605"/>
    <w:rsid w:val="00E24750"/>
    <w:rsid w:val="00E247F6"/>
    <w:rsid w:val="00E24C3B"/>
    <w:rsid w:val="00E24CB0"/>
    <w:rsid w:val="00E25B25"/>
    <w:rsid w:val="00E2609B"/>
    <w:rsid w:val="00E26DAC"/>
    <w:rsid w:val="00E27D6C"/>
    <w:rsid w:val="00E30AE1"/>
    <w:rsid w:val="00E317F9"/>
    <w:rsid w:val="00E32998"/>
    <w:rsid w:val="00E32F34"/>
    <w:rsid w:val="00E330EF"/>
    <w:rsid w:val="00E333F9"/>
    <w:rsid w:val="00E33A78"/>
    <w:rsid w:val="00E341DC"/>
    <w:rsid w:val="00E34825"/>
    <w:rsid w:val="00E35048"/>
    <w:rsid w:val="00E35FF0"/>
    <w:rsid w:val="00E370D1"/>
    <w:rsid w:val="00E3729F"/>
    <w:rsid w:val="00E3792E"/>
    <w:rsid w:val="00E4183A"/>
    <w:rsid w:val="00E42E48"/>
    <w:rsid w:val="00E433FB"/>
    <w:rsid w:val="00E4343A"/>
    <w:rsid w:val="00E43C4E"/>
    <w:rsid w:val="00E43CF6"/>
    <w:rsid w:val="00E44EE0"/>
    <w:rsid w:val="00E451F4"/>
    <w:rsid w:val="00E453BF"/>
    <w:rsid w:val="00E46342"/>
    <w:rsid w:val="00E47F70"/>
    <w:rsid w:val="00E50B43"/>
    <w:rsid w:val="00E50F0A"/>
    <w:rsid w:val="00E5119E"/>
    <w:rsid w:val="00E5296B"/>
    <w:rsid w:val="00E52A1C"/>
    <w:rsid w:val="00E530C9"/>
    <w:rsid w:val="00E533F2"/>
    <w:rsid w:val="00E5341F"/>
    <w:rsid w:val="00E5497E"/>
    <w:rsid w:val="00E54FEA"/>
    <w:rsid w:val="00E5513B"/>
    <w:rsid w:val="00E5552E"/>
    <w:rsid w:val="00E57C27"/>
    <w:rsid w:val="00E60351"/>
    <w:rsid w:val="00E610D5"/>
    <w:rsid w:val="00E6269B"/>
    <w:rsid w:val="00E6274B"/>
    <w:rsid w:val="00E63216"/>
    <w:rsid w:val="00E6342D"/>
    <w:rsid w:val="00E6348B"/>
    <w:rsid w:val="00E65CF4"/>
    <w:rsid w:val="00E65DDA"/>
    <w:rsid w:val="00E664E8"/>
    <w:rsid w:val="00E67A96"/>
    <w:rsid w:val="00E67DDF"/>
    <w:rsid w:val="00E71696"/>
    <w:rsid w:val="00E716B4"/>
    <w:rsid w:val="00E71B19"/>
    <w:rsid w:val="00E72B0C"/>
    <w:rsid w:val="00E731DE"/>
    <w:rsid w:val="00E73B2E"/>
    <w:rsid w:val="00E7409F"/>
    <w:rsid w:val="00E74455"/>
    <w:rsid w:val="00E74A86"/>
    <w:rsid w:val="00E74CAA"/>
    <w:rsid w:val="00E751D5"/>
    <w:rsid w:val="00E75EDD"/>
    <w:rsid w:val="00E766B4"/>
    <w:rsid w:val="00E76A5E"/>
    <w:rsid w:val="00E76B33"/>
    <w:rsid w:val="00E77145"/>
    <w:rsid w:val="00E773F3"/>
    <w:rsid w:val="00E77DAE"/>
    <w:rsid w:val="00E80010"/>
    <w:rsid w:val="00E802CC"/>
    <w:rsid w:val="00E80433"/>
    <w:rsid w:val="00E80EC8"/>
    <w:rsid w:val="00E81011"/>
    <w:rsid w:val="00E811B6"/>
    <w:rsid w:val="00E82D39"/>
    <w:rsid w:val="00E83273"/>
    <w:rsid w:val="00E83C0A"/>
    <w:rsid w:val="00E8622B"/>
    <w:rsid w:val="00E87ACE"/>
    <w:rsid w:val="00E90881"/>
    <w:rsid w:val="00E92AF6"/>
    <w:rsid w:val="00E934E5"/>
    <w:rsid w:val="00E93843"/>
    <w:rsid w:val="00E93F8C"/>
    <w:rsid w:val="00E94ECE"/>
    <w:rsid w:val="00E96335"/>
    <w:rsid w:val="00E97D0F"/>
    <w:rsid w:val="00EA0AC7"/>
    <w:rsid w:val="00EA0CEE"/>
    <w:rsid w:val="00EA15A8"/>
    <w:rsid w:val="00EA2545"/>
    <w:rsid w:val="00EA429B"/>
    <w:rsid w:val="00EA4714"/>
    <w:rsid w:val="00EA475F"/>
    <w:rsid w:val="00EA518C"/>
    <w:rsid w:val="00EA51C8"/>
    <w:rsid w:val="00EA5319"/>
    <w:rsid w:val="00EA64F2"/>
    <w:rsid w:val="00EA67C4"/>
    <w:rsid w:val="00EA6AAB"/>
    <w:rsid w:val="00EA7C1F"/>
    <w:rsid w:val="00EB0218"/>
    <w:rsid w:val="00EB0A16"/>
    <w:rsid w:val="00EB0BB9"/>
    <w:rsid w:val="00EB271C"/>
    <w:rsid w:val="00EB2994"/>
    <w:rsid w:val="00EB3EED"/>
    <w:rsid w:val="00EB61B1"/>
    <w:rsid w:val="00EB66D0"/>
    <w:rsid w:val="00EB69CC"/>
    <w:rsid w:val="00EB6B42"/>
    <w:rsid w:val="00EB7AD7"/>
    <w:rsid w:val="00EB7D63"/>
    <w:rsid w:val="00EB7FEE"/>
    <w:rsid w:val="00EC05E9"/>
    <w:rsid w:val="00EC1617"/>
    <w:rsid w:val="00EC1CE9"/>
    <w:rsid w:val="00EC2826"/>
    <w:rsid w:val="00EC477A"/>
    <w:rsid w:val="00EC4DC2"/>
    <w:rsid w:val="00EC6CFC"/>
    <w:rsid w:val="00ED1285"/>
    <w:rsid w:val="00ED240F"/>
    <w:rsid w:val="00ED269D"/>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04D"/>
    <w:rsid w:val="00EE136C"/>
    <w:rsid w:val="00EE1B0F"/>
    <w:rsid w:val="00EE1B53"/>
    <w:rsid w:val="00EE238B"/>
    <w:rsid w:val="00EE3499"/>
    <w:rsid w:val="00EE3DD4"/>
    <w:rsid w:val="00EE45C5"/>
    <w:rsid w:val="00EE5782"/>
    <w:rsid w:val="00EE5F36"/>
    <w:rsid w:val="00EE64A6"/>
    <w:rsid w:val="00EE64D3"/>
    <w:rsid w:val="00EE68D0"/>
    <w:rsid w:val="00EE7C43"/>
    <w:rsid w:val="00EF0128"/>
    <w:rsid w:val="00EF02D9"/>
    <w:rsid w:val="00EF03DC"/>
    <w:rsid w:val="00EF29CA"/>
    <w:rsid w:val="00EF3927"/>
    <w:rsid w:val="00EF3F7A"/>
    <w:rsid w:val="00EF4628"/>
    <w:rsid w:val="00EF4E46"/>
    <w:rsid w:val="00EF5B61"/>
    <w:rsid w:val="00EF6319"/>
    <w:rsid w:val="00F01BCF"/>
    <w:rsid w:val="00F020D0"/>
    <w:rsid w:val="00F02E47"/>
    <w:rsid w:val="00F03E82"/>
    <w:rsid w:val="00F047F6"/>
    <w:rsid w:val="00F04FB8"/>
    <w:rsid w:val="00F055D0"/>
    <w:rsid w:val="00F05889"/>
    <w:rsid w:val="00F061B9"/>
    <w:rsid w:val="00F0707B"/>
    <w:rsid w:val="00F077D5"/>
    <w:rsid w:val="00F10D70"/>
    <w:rsid w:val="00F11516"/>
    <w:rsid w:val="00F125EB"/>
    <w:rsid w:val="00F127B4"/>
    <w:rsid w:val="00F136B7"/>
    <w:rsid w:val="00F138AC"/>
    <w:rsid w:val="00F13D82"/>
    <w:rsid w:val="00F143CF"/>
    <w:rsid w:val="00F148A5"/>
    <w:rsid w:val="00F14C99"/>
    <w:rsid w:val="00F14CBD"/>
    <w:rsid w:val="00F1587A"/>
    <w:rsid w:val="00F159CA"/>
    <w:rsid w:val="00F16094"/>
    <w:rsid w:val="00F1643E"/>
    <w:rsid w:val="00F16E88"/>
    <w:rsid w:val="00F17AE3"/>
    <w:rsid w:val="00F17B3F"/>
    <w:rsid w:val="00F17F53"/>
    <w:rsid w:val="00F2021C"/>
    <w:rsid w:val="00F204D6"/>
    <w:rsid w:val="00F2194A"/>
    <w:rsid w:val="00F21A64"/>
    <w:rsid w:val="00F22DC6"/>
    <w:rsid w:val="00F23BEC"/>
    <w:rsid w:val="00F24B91"/>
    <w:rsid w:val="00F26266"/>
    <w:rsid w:val="00F263C8"/>
    <w:rsid w:val="00F27024"/>
    <w:rsid w:val="00F309A7"/>
    <w:rsid w:val="00F317A5"/>
    <w:rsid w:val="00F31B9D"/>
    <w:rsid w:val="00F321CD"/>
    <w:rsid w:val="00F33981"/>
    <w:rsid w:val="00F34394"/>
    <w:rsid w:val="00F34A94"/>
    <w:rsid w:val="00F34B4E"/>
    <w:rsid w:val="00F34F99"/>
    <w:rsid w:val="00F40CC3"/>
    <w:rsid w:val="00F4238B"/>
    <w:rsid w:val="00F42CF3"/>
    <w:rsid w:val="00F42FA5"/>
    <w:rsid w:val="00F43CFA"/>
    <w:rsid w:val="00F43E37"/>
    <w:rsid w:val="00F45E96"/>
    <w:rsid w:val="00F4611C"/>
    <w:rsid w:val="00F4617A"/>
    <w:rsid w:val="00F46993"/>
    <w:rsid w:val="00F50530"/>
    <w:rsid w:val="00F50BB2"/>
    <w:rsid w:val="00F51EF1"/>
    <w:rsid w:val="00F54C21"/>
    <w:rsid w:val="00F54CFB"/>
    <w:rsid w:val="00F55910"/>
    <w:rsid w:val="00F55EAB"/>
    <w:rsid w:val="00F5640F"/>
    <w:rsid w:val="00F56DEB"/>
    <w:rsid w:val="00F571B7"/>
    <w:rsid w:val="00F57726"/>
    <w:rsid w:val="00F60296"/>
    <w:rsid w:val="00F60823"/>
    <w:rsid w:val="00F6183C"/>
    <w:rsid w:val="00F62186"/>
    <w:rsid w:val="00F62227"/>
    <w:rsid w:val="00F62B88"/>
    <w:rsid w:val="00F62DDA"/>
    <w:rsid w:val="00F6338A"/>
    <w:rsid w:val="00F63DD2"/>
    <w:rsid w:val="00F64049"/>
    <w:rsid w:val="00F655A1"/>
    <w:rsid w:val="00F6611B"/>
    <w:rsid w:val="00F66D8C"/>
    <w:rsid w:val="00F67208"/>
    <w:rsid w:val="00F675C3"/>
    <w:rsid w:val="00F702CC"/>
    <w:rsid w:val="00F70935"/>
    <w:rsid w:val="00F70E59"/>
    <w:rsid w:val="00F7205C"/>
    <w:rsid w:val="00F722A6"/>
    <w:rsid w:val="00F7341A"/>
    <w:rsid w:val="00F73A93"/>
    <w:rsid w:val="00F74315"/>
    <w:rsid w:val="00F7472E"/>
    <w:rsid w:val="00F74B9C"/>
    <w:rsid w:val="00F7593D"/>
    <w:rsid w:val="00F765F4"/>
    <w:rsid w:val="00F77917"/>
    <w:rsid w:val="00F77BEB"/>
    <w:rsid w:val="00F80867"/>
    <w:rsid w:val="00F81527"/>
    <w:rsid w:val="00F821CC"/>
    <w:rsid w:val="00F8262A"/>
    <w:rsid w:val="00F8267A"/>
    <w:rsid w:val="00F84200"/>
    <w:rsid w:val="00F86336"/>
    <w:rsid w:val="00F86447"/>
    <w:rsid w:val="00F90C34"/>
    <w:rsid w:val="00F91443"/>
    <w:rsid w:val="00F916F4"/>
    <w:rsid w:val="00F91CAD"/>
    <w:rsid w:val="00F91FED"/>
    <w:rsid w:val="00F9306E"/>
    <w:rsid w:val="00F93468"/>
    <w:rsid w:val="00F9573B"/>
    <w:rsid w:val="00F96231"/>
    <w:rsid w:val="00F96BFF"/>
    <w:rsid w:val="00F96FC2"/>
    <w:rsid w:val="00F97A99"/>
    <w:rsid w:val="00F97DDA"/>
    <w:rsid w:val="00FA028E"/>
    <w:rsid w:val="00FA05DB"/>
    <w:rsid w:val="00FA2190"/>
    <w:rsid w:val="00FA22E8"/>
    <w:rsid w:val="00FA5F42"/>
    <w:rsid w:val="00FA656E"/>
    <w:rsid w:val="00FA71B4"/>
    <w:rsid w:val="00FA7C73"/>
    <w:rsid w:val="00FB011E"/>
    <w:rsid w:val="00FB0BAC"/>
    <w:rsid w:val="00FB0C45"/>
    <w:rsid w:val="00FB184B"/>
    <w:rsid w:val="00FB2218"/>
    <w:rsid w:val="00FB23FC"/>
    <w:rsid w:val="00FB3370"/>
    <w:rsid w:val="00FB3F37"/>
    <w:rsid w:val="00FB5974"/>
    <w:rsid w:val="00FB635F"/>
    <w:rsid w:val="00FB6986"/>
    <w:rsid w:val="00FB7CE9"/>
    <w:rsid w:val="00FC10DF"/>
    <w:rsid w:val="00FC1828"/>
    <w:rsid w:val="00FC2197"/>
    <w:rsid w:val="00FC258C"/>
    <w:rsid w:val="00FC26B4"/>
    <w:rsid w:val="00FC3740"/>
    <w:rsid w:val="00FC3AA9"/>
    <w:rsid w:val="00FC4191"/>
    <w:rsid w:val="00FC45AD"/>
    <w:rsid w:val="00FC4853"/>
    <w:rsid w:val="00FC4A5A"/>
    <w:rsid w:val="00FC51BF"/>
    <w:rsid w:val="00FC6253"/>
    <w:rsid w:val="00FC635E"/>
    <w:rsid w:val="00FC6AF4"/>
    <w:rsid w:val="00FC7181"/>
    <w:rsid w:val="00FC71AE"/>
    <w:rsid w:val="00FC796E"/>
    <w:rsid w:val="00FC7F7D"/>
    <w:rsid w:val="00FD0069"/>
    <w:rsid w:val="00FD0070"/>
    <w:rsid w:val="00FD03C3"/>
    <w:rsid w:val="00FD08FE"/>
    <w:rsid w:val="00FD097B"/>
    <w:rsid w:val="00FD164B"/>
    <w:rsid w:val="00FD7BB5"/>
    <w:rsid w:val="00FD7EEA"/>
    <w:rsid w:val="00FD7F82"/>
    <w:rsid w:val="00FE0791"/>
    <w:rsid w:val="00FE1651"/>
    <w:rsid w:val="00FE1C3C"/>
    <w:rsid w:val="00FE23D8"/>
    <w:rsid w:val="00FE3AEE"/>
    <w:rsid w:val="00FE4A2D"/>
    <w:rsid w:val="00FE6895"/>
    <w:rsid w:val="00FE6CF1"/>
    <w:rsid w:val="00FE7A3C"/>
    <w:rsid w:val="00FE7E18"/>
    <w:rsid w:val="00FF0EC2"/>
    <w:rsid w:val="00FF1AB2"/>
    <w:rsid w:val="00FF23FA"/>
    <w:rsid w:val="00FF2725"/>
    <w:rsid w:val="00FF2E7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CB7C0"/>
  <w15:docId w15:val="{50D86D92-767F-423E-8CD3-EFBD546D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3"/>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4"/>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61370A"/>
    <w:pPr>
      <w:numPr>
        <w:ilvl w:val="2"/>
      </w:numPr>
      <w:tabs>
        <w:tab w:val="left" w:pos="2127"/>
      </w:tabs>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pPr>
    <w:rPr>
      <w:szCs w:val="20"/>
    </w:rPr>
  </w:style>
  <w:style w:type="character" w:customStyle="1" w:styleId="GPSL2numberedclauseChar1">
    <w:name w:val="GPS L2 numbered clause Char1"/>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link w:val="GPSL3numberedclause"/>
    <w:rsid w:val="0061370A"/>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ascii="Arial" w:eastAsia="Times New Roman" w:hAnsi="Arial" w:cs="Arial"/>
      <w:sz w:val="22"/>
      <w:lang w:eastAsia="zh-CN"/>
    </w:rPr>
  </w:style>
  <w:style w:type="numbering" w:customStyle="1" w:styleId="Style2">
    <w:name w:val="Style2"/>
    <w:uiPriority w:val="99"/>
    <w:rsid w:val="000F74F2"/>
    <w:pPr>
      <w:numPr>
        <w:numId w:val="11"/>
      </w:numPr>
    </w:pPr>
  </w:style>
  <w:style w:type="numbering" w:customStyle="1" w:styleId="ICTStyles">
    <w:name w:val="ICT Styles"/>
    <w:uiPriority w:val="99"/>
    <w:rsid w:val="000F74F2"/>
    <w:pPr>
      <w:numPr>
        <w:numId w:val="12"/>
      </w:numPr>
    </w:pPr>
  </w:style>
  <w:style w:type="paragraph" w:customStyle="1" w:styleId="GPSL5numberedclause">
    <w:name w:val="GPS L5 numbered clause"/>
    <w:basedOn w:val="GPSL4numberedclause"/>
    <w:link w:val="GPSL5numberedclauseChar"/>
    <w:qFormat/>
    <w:rsid w:val="00101CE5"/>
    <w:pPr>
      <w:numPr>
        <w:ilvl w:val="4"/>
      </w:numPr>
      <w:tabs>
        <w:tab w:val="left" w:pos="3402"/>
      </w:tabs>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ascii="Arial" w:eastAsia="Times New Roman" w:hAnsi="Arial"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ascii="Arial" w:eastAsia="Times New Roman" w:hAnsi="Arial"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ascii="Arial" w:eastAsia="Times New Roman" w:hAnsi="Arial"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4"/>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3"/>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426"/>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6"/>
      </w:numPr>
    </w:pPr>
    <w:rPr>
      <w:b w:val="0"/>
    </w:rPr>
  </w:style>
  <w:style w:type="character" w:customStyle="1" w:styleId="GPSL2NumberedChar">
    <w:name w:val="GPS L2 Numbered Char"/>
    <w:link w:val="GPSL2Numbered"/>
    <w:rsid w:val="00B2085F"/>
    <w:rPr>
      <w:rFonts w:ascii="Arial" w:eastAsia="Times New Roman" w:hAnsi="Arial"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NoSpacing">
    <w:name w:val="No Spacing"/>
    <w:uiPriority w:val="1"/>
    <w:qFormat/>
    <w:rsid w:val="00316C97"/>
    <w:pPr>
      <w:overflowPunct w:val="0"/>
      <w:autoSpaceDE w:val="0"/>
      <w:autoSpaceDN w:val="0"/>
      <w:adjustRightInd w:val="0"/>
      <w:ind w:left="1418"/>
      <w:jc w:val="both"/>
      <w:textAlignment w:val="baseline"/>
    </w:pPr>
    <w:rPr>
      <w:rFonts w:ascii="Arial" w:eastAsia="Times New Roman" w:hAnsi="Arial" w:cs="Arial"/>
      <w:sz w:val="22"/>
      <w:szCs w:val="22"/>
      <w:lang w:eastAsia="en-US"/>
    </w:rPr>
  </w:style>
  <w:style w:type="table" w:customStyle="1" w:styleId="TableGrid1">
    <w:name w:val="Table Grid1"/>
    <w:basedOn w:val="TableNormal"/>
    <w:next w:val="TableGrid"/>
    <w:uiPriority w:val="59"/>
    <w:rsid w:val="00683DEA"/>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2699858">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 w:id="213814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7-12-tax-arrangements-of-public-appointees"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cpni.gov.uk/Documents/Publications/2005/2005003-Risk_management.pdf"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255910/HMG_Security_Policy_Framework_V11.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uk.practicallaw.com/0-202-4551?q=outsourcin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uk.practicallaw.com/0-202-4551?q=outsourcing" TargetMode="Externa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www.statistics.gov.uk/instantfigures.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cesg.gov.uk/publications/Documents/iamm-assessment-framework.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1" ma:contentTypeDescription="Create a new document." ma:contentTypeScope="" ma:versionID="0e33c157cb5359aa152a46e50362e51d">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fd2c30aa52a270edb258e43acdbce05b"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Source_x0020_Folder_x0020_Path" minOccurs="0"/>
                <xsd:element ref="ns3:File_x0020_System_x0020_Path"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Source_x0020_Folder_x0020_Path" ma:index="11" nillable="true" ma:displayName="Source Folder Path" ma:description="" ma:internalName="Source_x0020_Folder_x0020_Path">
      <xsd:simpleType>
        <xsd:restriction base="dms:Text">
          <xsd:maxLength value="255"/>
        </xsd:restriction>
      </xsd:simpleType>
    </xsd:element>
    <xsd:element name="File_x0020_System_x0020_Path" ma:index="12" nillable="true" ma:displayName="File System Path" ma:description="" ma:internalName="File_x0020_System_x0020_Path">
      <xsd:simpleType>
        <xsd:restriction base="dms:Text">
          <xsd:maxLength value="255"/>
        </xsd:restriction>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_x0020_Folder_x0020_Path xmlns="96e6118b-7dec-4d3c-9221-fe19a99a00a0" xsi:nil="true"/>
    <File_x0020_System_x0020_Path xmlns="96e6118b-7dec-4d3c-9221-fe19a99a00a0"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CDB16-B76C-45E2-A582-E0D9B30C7ECF}">
  <ds:schemaRefs>
    <ds:schemaRef ds:uri="http://schemas.microsoft.com/sharepoint/v3/contenttype/forms"/>
  </ds:schemaRefs>
</ds:datastoreItem>
</file>

<file path=customXml/itemProps2.xml><?xml version="1.0" encoding="utf-8"?>
<ds:datastoreItem xmlns:ds="http://schemas.openxmlformats.org/officeDocument/2006/customXml" ds:itemID="{A9EC60DC-1D90-4F51-8FD4-1A780658D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B2E2A-27C1-4FC6-9F3C-456F04D45355}">
  <ds:schemaRefs>
    <ds:schemaRef ds:uri="http://schemas.microsoft.com/office/2006/metadata/properties"/>
    <ds:schemaRef ds:uri="http://schemas.microsoft.com/office/infopath/2007/PartnerControls"/>
    <ds:schemaRef ds:uri="96e6118b-7dec-4d3c-9221-fe19a99a00a0"/>
  </ds:schemaRefs>
</ds:datastoreItem>
</file>

<file path=customXml/itemProps4.xml><?xml version="1.0" encoding="utf-8"?>
<ds:datastoreItem xmlns:ds="http://schemas.openxmlformats.org/officeDocument/2006/customXml" ds:itemID="{DE0DB8D0-4A05-4DFF-A83A-E1CCE829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216</Pages>
  <Words>74647</Words>
  <Characters>425493</Characters>
  <Application>Microsoft Office Word</Application>
  <DocSecurity>0</DocSecurity>
  <Lines>3545</Lines>
  <Paragraphs>998</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499142</CharactersWithSpaces>
  <SharedDoc>false</SharedDoc>
  <HLinks>
    <vt:vector size="630" baseType="variant">
      <vt:variant>
        <vt:i4>8323131</vt:i4>
      </vt:variant>
      <vt:variant>
        <vt:i4>2358</vt:i4>
      </vt:variant>
      <vt:variant>
        <vt:i4>0</vt:i4>
      </vt:variant>
      <vt:variant>
        <vt:i4>5</vt:i4>
      </vt:variant>
      <vt:variant>
        <vt:lpwstr>http://www.aof.mod.uk/</vt:lpwstr>
      </vt:variant>
      <vt:variant>
        <vt:lpwstr/>
      </vt:variant>
      <vt:variant>
        <vt:i4>327754</vt:i4>
      </vt:variant>
      <vt:variant>
        <vt:i4>2019</vt:i4>
      </vt:variant>
      <vt:variant>
        <vt:i4>0</vt:i4>
      </vt:variant>
      <vt:variant>
        <vt:i4>5</vt:i4>
      </vt:variant>
      <vt:variant>
        <vt:lpwstr>http://uk.practicallaw.com/0-202-4551?q=outsourcing</vt:lpwstr>
      </vt:variant>
      <vt:variant>
        <vt:lpwstr>a372155</vt:lpwstr>
      </vt:variant>
      <vt:variant>
        <vt:i4>327754</vt:i4>
      </vt:variant>
      <vt:variant>
        <vt:i4>2001</vt:i4>
      </vt:variant>
      <vt:variant>
        <vt:i4>0</vt:i4>
      </vt:variant>
      <vt:variant>
        <vt:i4>5</vt:i4>
      </vt:variant>
      <vt:variant>
        <vt:lpwstr>http://uk.practicallaw.com/0-202-4551?q=outsourcing</vt:lpwstr>
      </vt:variant>
      <vt:variant>
        <vt:lpwstr>a372155</vt:lpwstr>
      </vt:variant>
      <vt:variant>
        <vt:i4>3801143</vt:i4>
      </vt:variant>
      <vt:variant>
        <vt:i4>1914</vt:i4>
      </vt:variant>
      <vt:variant>
        <vt:i4>0</vt:i4>
      </vt:variant>
      <vt:variant>
        <vt:i4>5</vt:i4>
      </vt:variant>
      <vt:variant>
        <vt:lpwstr>http://www.cesg.gov.uk/publications/Documents/iamm-assessment-framework.pdf</vt:lpwstr>
      </vt:variant>
      <vt:variant>
        <vt:lpwstr/>
      </vt:variant>
      <vt:variant>
        <vt:i4>6225966</vt:i4>
      </vt:variant>
      <vt:variant>
        <vt:i4>1911</vt:i4>
      </vt:variant>
      <vt:variant>
        <vt:i4>0</vt:i4>
      </vt:variant>
      <vt:variant>
        <vt:i4>5</vt:i4>
      </vt:variant>
      <vt:variant>
        <vt:lpwstr>http://www.cpni.gov.uk/Documents/Publications/2005/2005003-Risk_management.pdf</vt:lpwstr>
      </vt:variant>
      <vt:variant>
        <vt:lpwstr/>
      </vt:variant>
      <vt:variant>
        <vt:i4>2031663</vt:i4>
      </vt:variant>
      <vt:variant>
        <vt:i4>1908</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1608</vt:i4>
      </vt:variant>
      <vt:variant>
        <vt:i4>0</vt:i4>
      </vt:variant>
      <vt:variant>
        <vt:i4>5</vt:i4>
      </vt:variant>
      <vt:variant>
        <vt:lpwstr>http://www.statistics.gov.uk/instantfigures.asp)</vt:lpwstr>
      </vt:variant>
      <vt:variant>
        <vt:lpwstr/>
      </vt:variant>
      <vt:variant>
        <vt:i4>2687099</vt:i4>
      </vt:variant>
      <vt:variant>
        <vt:i4>1593</vt:i4>
      </vt:variant>
      <vt:variant>
        <vt:i4>0</vt:i4>
      </vt:variant>
      <vt:variant>
        <vt:i4>5</vt:i4>
      </vt:variant>
      <vt:variant>
        <vt:lpwstr>https://www.gov.uk/government/publications/procurement-policy-note-07-12-tax-arrangements-of-public-appointees</vt:lpwstr>
      </vt:variant>
      <vt:variant>
        <vt:lpwstr/>
      </vt:variant>
      <vt:variant>
        <vt:i4>2031663</vt:i4>
      </vt:variant>
      <vt:variant>
        <vt:i4>1560</vt:i4>
      </vt:variant>
      <vt:variant>
        <vt:i4>0</vt:i4>
      </vt:variant>
      <vt:variant>
        <vt:i4>5</vt:i4>
      </vt:variant>
      <vt:variant>
        <vt:lpwstr>https://www.gov.uk/government/uploads/system/uploads/attachment_data/file/255910/HMG_Security_Policy_Framework_V11.0.pdf</vt:lpwstr>
      </vt:variant>
      <vt:variant>
        <vt:lpwstr/>
      </vt:variant>
      <vt:variant>
        <vt:i4>1441843</vt:i4>
      </vt:variant>
      <vt:variant>
        <vt:i4>602</vt:i4>
      </vt:variant>
      <vt:variant>
        <vt:i4>0</vt:i4>
      </vt:variant>
      <vt:variant>
        <vt:i4>5</vt:i4>
      </vt:variant>
      <vt:variant>
        <vt:lpwstr/>
      </vt:variant>
      <vt:variant>
        <vt:lpwstr>_Toc414633051</vt:lpwstr>
      </vt:variant>
      <vt:variant>
        <vt:i4>1441843</vt:i4>
      </vt:variant>
      <vt:variant>
        <vt:i4>596</vt:i4>
      </vt:variant>
      <vt:variant>
        <vt:i4>0</vt:i4>
      </vt:variant>
      <vt:variant>
        <vt:i4>5</vt:i4>
      </vt:variant>
      <vt:variant>
        <vt:lpwstr/>
      </vt:variant>
      <vt:variant>
        <vt:lpwstr>_Toc414633050</vt:lpwstr>
      </vt:variant>
      <vt:variant>
        <vt:i4>1507379</vt:i4>
      </vt:variant>
      <vt:variant>
        <vt:i4>590</vt:i4>
      </vt:variant>
      <vt:variant>
        <vt:i4>0</vt:i4>
      </vt:variant>
      <vt:variant>
        <vt:i4>5</vt:i4>
      </vt:variant>
      <vt:variant>
        <vt:lpwstr/>
      </vt:variant>
      <vt:variant>
        <vt:lpwstr>_Toc414633049</vt:lpwstr>
      </vt:variant>
      <vt:variant>
        <vt:i4>1507379</vt:i4>
      </vt:variant>
      <vt:variant>
        <vt:i4>584</vt:i4>
      </vt:variant>
      <vt:variant>
        <vt:i4>0</vt:i4>
      </vt:variant>
      <vt:variant>
        <vt:i4>5</vt:i4>
      </vt:variant>
      <vt:variant>
        <vt:lpwstr/>
      </vt:variant>
      <vt:variant>
        <vt:lpwstr>_Toc414633048</vt:lpwstr>
      </vt:variant>
      <vt:variant>
        <vt:i4>1507379</vt:i4>
      </vt:variant>
      <vt:variant>
        <vt:i4>578</vt:i4>
      </vt:variant>
      <vt:variant>
        <vt:i4>0</vt:i4>
      </vt:variant>
      <vt:variant>
        <vt:i4>5</vt:i4>
      </vt:variant>
      <vt:variant>
        <vt:lpwstr/>
      </vt:variant>
      <vt:variant>
        <vt:lpwstr>_Toc414633047</vt:lpwstr>
      </vt:variant>
      <vt:variant>
        <vt:i4>1507379</vt:i4>
      </vt:variant>
      <vt:variant>
        <vt:i4>572</vt:i4>
      </vt:variant>
      <vt:variant>
        <vt:i4>0</vt:i4>
      </vt:variant>
      <vt:variant>
        <vt:i4>5</vt:i4>
      </vt:variant>
      <vt:variant>
        <vt:lpwstr/>
      </vt:variant>
      <vt:variant>
        <vt:lpwstr>_Toc414633046</vt:lpwstr>
      </vt:variant>
      <vt:variant>
        <vt:i4>1507379</vt:i4>
      </vt:variant>
      <vt:variant>
        <vt:i4>566</vt:i4>
      </vt:variant>
      <vt:variant>
        <vt:i4>0</vt:i4>
      </vt:variant>
      <vt:variant>
        <vt:i4>5</vt:i4>
      </vt:variant>
      <vt:variant>
        <vt:lpwstr/>
      </vt:variant>
      <vt:variant>
        <vt:lpwstr>_Toc414633045</vt:lpwstr>
      </vt:variant>
      <vt:variant>
        <vt:i4>1507379</vt:i4>
      </vt:variant>
      <vt:variant>
        <vt:i4>560</vt:i4>
      </vt:variant>
      <vt:variant>
        <vt:i4>0</vt:i4>
      </vt:variant>
      <vt:variant>
        <vt:i4>5</vt:i4>
      </vt:variant>
      <vt:variant>
        <vt:lpwstr/>
      </vt:variant>
      <vt:variant>
        <vt:lpwstr>_Toc414633044</vt:lpwstr>
      </vt:variant>
      <vt:variant>
        <vt:i4>1507379</vt:i4>
      </vt:variant>
      <vt:variant>
        <vt:i4>554</vt:i4>
      </vt:variant>
      <vt:variant>
        <vt:i4>0</vt:i4>
      </vt:variant>
      <vt:variant>
        <vt:i4>5</vt:i4>
      </vt:variant>
      <vt:variant>
        <vt:lpwstr/>
      </vt:variant>
      <vt:variant>
        <vt:lpwstr>_Toc414633043</vt:lpwstr>
      </vt:variant>
      <vt:variant>
        <vt:i4>1507379</vt:i4>
      </vt:variant>
      <vt:variant>
        <vt:i4>548</vt:i4>
      </vt:variant>
      <vt:variant>
        <vt:i4>0</vt:i4>
      </vt:variant>
      <vt:variant>
        <vt:i4>5</vt:i4>
      </vt:variant>
      <vt:variant>
        <vt:lpwstr/>
      </vt:variant>
      <vt:variant>
        <vt:lpwstr>_Toc414633042</vt:lpwstr>
      </vt:variant>
      <vt:variant>
        <vt:i4>1507379</vt:i4>
      </vt:variant>
      <vt:variant>
        <vt:i4>542</vt:i4>
      </vt:variant>
      <vt:variant>
        <vt:i4>0</vt:i4>
      </vt:variant>
      <vt:variant>
        <vt:i4>5</vt:i4>
      </vt:variant>
      <vt:variant>
        <vt:lpwstr/>
      </vt:variant>
      <vt:variant>
        <vt:lpwstr>_Toc414633041</vt:lpwstr>
      </vt:variant>
      <vt:variant>
        <vt:i4>1507379</vt:i4>
      </vt:variant>
      <vt:variant>
        <vt:i4>536</vt:i4>
      </vt:variant>
      <vt:variant>
        <vt:i4>0</vt:i4>
      </vt:variant>
      <vt:variant>
        <vt:i4>5</vt:i4>
      </vt:variant>
      <vt:variant>
        <vt:lpwstr/>
      </vt:variant>
      <vt:variant>
        <vt:lpwstr>_Toc414633040</vt:lpwstr>
      </vt:variant>
      <vt:variant>
        <vt:i4>1048627</vt:i4>
      </vt:variant>
      <vt:variant>
        <vt:i4>530</vt:i4>
      </vt:variant>
      <vt:variant>
        <vt:i4>0</vt:i4>
      </vt:variant>
      <vt:variant>
        <vt:i4>5</vt:i4>
      </vt:variant>
      <vt:variant>
        <vt:lpwstr/>
      </vt:variant>
      <vt:variant>
        <vt:lpwstr>_Toc414633039</vt:lpwstr>
      </vt:variant>
      <vt:variant>
        <vt:i4>1048627</vt:i4>
      </vt:variant>
      <vt:variant>
        <vt:i4>524</vt:i4>
      </vt:variant>
      <vt:variant>
        <vt:i4>0</vt:i4>
      </vt:variant>
      <vt:variant>
        <vt:i4>5</vt:i4>
      </vt:variant>
      <vt:variant>
        <vt:lpwstr/>
      </vt:variant>
      <vt:variant>
        <vt:lpwstr>_Toc414633038</vt:lpwstr>
      </vt:variant>
      <vt:variant>
        <vt:i4>1048627</vt:i4>
      </vt:variant>
      <vt:variant>
        <vt:i4>518</vt:i4>
      </vt:variant>
      <vt:variant>
        <vt:i4>0</vt:i4>
      </vt:variant>
      <vt:variant>
        <vt:i4>5</vt:i4>
      </vt:variant>
      <vt:variant>
        <vt:lpwstr/>
      </vt:variant>
      <vt:variant>
        <vt:lpwstr>_Toc414633037</vt:lpwstr>
      </vt:variant>
      <vt:variant>
        <vt:i4>1048627</vt:i4>
      </vt:variant>
      <vt:variant>
        <vt:i4>512</vt:i4>
      </vt:variant>
      <vt:variant>
        <vt:i4>0</vt:i4>
      </vt:variant>
      <vt:variant>
        <vt:i4>5</vt:i4>
      </vt:variant>
      <vt:variant>
        <vt:lpwstr/>
      </vt:variant>
      <vt:variant>
        <vt:lpwstr>_Toc414633036</vt:lpwstr>
      </vt:variant>
      <vt:variant>
        <vt:i4>1048627</vt:i4>
      </vt:variant>
      <vt:variant>
        <vt:i4>506</vt:i4>
      </vt:variant>
      <vt:variant>
        <vt:i4>0</vt:i4>
      </vt:variant>
      <vt:variant>
        <vt:i4>5</vt:i4>
      </vt:variant>
      <vt:variant>
        <vt:lpwstr/>
      </vt:variant>
      <vt:variant>
        <vt:lpwstr>_Toc414633035</vt:lpwstr>
      </vt:variant>
      <vt:variant>
        <vt:i4>1048627</vt:i4>
      </vt:variant>
      <vt:variant>
        <vt:i4>500</vt:i4>
      </vt:variant>
      <vt:variant>
        <vt:i4>0</vt:i4>
      </vt:variant>
      <vt:variant>
        <vt:i4>5</vt:i4>
      </vt:variant>
      <vt:variant>
        <vt:lpwstr/>
      </vt:variant>
      <vt:variant>
        <vt:lpwstr>_Toc414633034</vt:lpwstr>
      </vt:variant>
      <vt:variant>
        <vt:i4>1048627</vt:i4>
      </vt:variant>
      <vt:variant>
        <vt:i4>494</vt:i4>
      </vt:variant>
      <vt:variant>
        <vt:i4>0</vt:i4>
      </vt:variant>
      <vt:variant>
        <vt:i4>5</vt:i4>
      </vt:variant>
      <vt:variant>
        <vt:lpwstr/>
      </vt:variant>
      <vt:variant>
        <vt:lpwstr>_Toc414633033</vt:lpwstr>
      </vt:variant>
      <vt:variant>
        <vt:i4>1048627</vt:i4>
      </vt:variant>
      <vt:variant>
        <vt:i4>488</vt:i4>
      </vt:variant>
      <vt:variant>
        <vt:i4>0</vt:i4>
      </vt:variant>
      <vt:variant>
        <vt:i4>5</vt:i4>
      </vt:variant>
      <vt:variant>
        <vt:lpwstr/>
      </vt:variant>
      <vt:variant>
        <vt:lpwstr>_Toc414633032</vt:lpwstr>
      </vt:variant>
      <vt:variant>
        <vt:i4>1048627</vt:i4>
      </vt:variant>
      <vt:variant>
        <vt:i4>482</vt:i4>
      </vt:variant>
      <vt:variant>
        <vt:i4>0</vt:i4>
      </vt:variant>
      <vt:variant>
        <vt:i4>5</vt:i4>
      </vt:variant>
      <vt:variant>
        <vt:lpwstr/>
      </vt:variant>
      <vt:variant>
        <vt:lpwstr>_Toc414633031</vt:lpwstr>
      </vt:variant>
      <vt:variant>
        <vt:i4>1048627</vt:i4>
      </vt:variant>
      <vt:variant>
        <vt:i4>476</vt:i4>
      </vt:variant>
      <vt:variant>
        <vt:i4>0</vt:i4>
      </vt:variant>
      <vt:variant>
        <vt:i4>5</vt:i4>
      </vt:variant>
      <vt:variant>
        <vt:lpwstr/>
      </vt:variant>
      <vt:variant>
        <vt:lpwstr>_Toc414633030</vt:lpwstr>
      </vt:variant>
      <vt:variant>
        <vt:i4>1114163</vt:i4>
      </vt:variant>
      <vt:variant>
        <vt:i4>470</vt:i4>
      </vt:variant>
      <vt:variant>
        <vt:i4>0</vt:i4>
      </vt:variant>
      <vt:variant>
        <vt:i4>5</vt:i4>
      </vt:variant>
      <vt:variant>
        <vt:lpwstr/>
      </vt:variant>
      <vt:variant>
        <vt:lpwstr>_Toc414633029</vt:lpwstr>
      </vt:variant>
      <vt:variant>
        <vt:i4>1114163</vt:i4>
      </vt:variant>
      <vt:variant>
        <vt:i4>464</vt:i4>
      </vt:variant>
      <vt:variant>
        <vt:i4>0</vt:i4>
      </vt:variant>
      <vt:variant>
        <vt:i4>5</vt:i4>
      </vt:variant>
      <vt:variant>
        <vt:lpwstr/>
      </vt:variant>
      <vt:variant>
        <vt:lpwstr>_Toc414633028</vt:lpwstr>
      </vt:variant>
      <vt:variant>
        <vt:i4>1114163</vt:i4>
      </vt:variant>
      <vt:variant>
        <vt:i4>458</vt:i4>
      </vt:variant>
      <vt:variant>
        <vt:i4>0</vt:i4>
      </vt:variant>
      <vt:variant>
        <vt:i4>5</vt:i4>
      </vt:variant>
      <vt:variant>
        <vt:lpwstr/>
      </vt:variant>
      <vt:variant>
        <vt:lpwstr>_Toc414633027</vt:lpwstr>
      </vt:variant>
      <vt:variant>
        <vt:i4>1114163</vt:i4>
      </vt:variant>
      <vt:variant>
        <vt:i4>452</vt:i4>
      </vt:variant>
      <vt:variant>
        <vt:i4>0</vt:i4>
      </vt:variant>
      <vt:variant>
        <vt:i4>5</vt:i4>
      </vt:variant>
      <vt:variant>
        <vt:lpwstr/>
      </vt:variant>
      <vt:variant>
        <vt:lpwstr>_Toc414633026</vt:lpwstr>
      </vt:variant>
      <vt:variant>
        <vt:i4>1114163</vt:i4>
      </vt:variant>
      <vt:variant>
        <vt:i4>446</vt:i4>
      </vt:variant>
      <vt:variant>
        <vt:i4>0</vt:i4>
      </vt:variant>
      <vt:variant>
        <vt:i4>5</vt:i4>
      </vt:variant>
      <vt:variant>
        <vt:lpwstr/>
      </vt:variant>
      <vt:variant>
        <vt:lpwstr>_Toc414633025</vt:lpwstr>
      </vt:variant>
      <vt:variant>
        <vt:i4>1114163</vt:i4>
      </vt:variant>
      <vt:variant>
        <vt:i4>440</vt:i4>
      </vt:variant>
      <vt:variant>
        <vt:i4>0</vt:i4>
      </vt:variant>
      <vt:variant>
        <vt:i4>5</vt:i4>
      </vt:variant>
      <vt:variant>
        <vt:lpwstr/>
      </vt:variant>
      <vt:variant>
        <vt:lpwstr>_Toc414633024</vt:lpwstr>
      </vt:variant>
      <vt:variant>
        <vt:i4>1114163</vt:i4>
      </vt:variant>
      <vt:variant>
        <vt:i4>434</vt:i4>
      </vt:variant>
      <vt:variant>
        <vt:i4>0</vt:i4>
      </vt:variant>
      <vt:variant>
        <vt:i4>5</vt:i4>
      </vt:variant>
      <vt:variant>
        <vt:lpwstr/>
      </vt:variant>
      <vt:variant>
        <vt:lpwstr>_Toc414633023</vt:lpwstr>
      </vt:variant>
      <vt:variant>
        <vt:i4>1114163</vt:i4>
      </vt:variant>
      <vt:variant>
        <vt:i4>428</vt:i4>
      </vt:variant>
      <vt:variant>
        <vt:i4>0</vt:i4>
      </vt:variant>
      <vt:variant>
        <vt:i4>5</vt:i4>
      </vt:variant>
      <vt:variant>
        <vt:lpwstr/>
      </vt:variant>
      <vt:variant>
        <vt:lpwstr>_Toc414633022</vt:lpwstr>
      </vt:variant>
      <vt:variant>
        <vt:i4>1114163</vt:i4>
      </vt:variant>
      <vt:variant>
        <vt:i4>422</vt:i4>
      </vt:variant>
      <vt:variant>
        <vt:i4>0</vt:i4>
      </vt:variant>
      <vt:variant>
        <vt:i4>5</vt:i4>
      </vt:variant>
      <vt:variant>
        <vt:lpwstr/>
      </vt:variant>
      <vt:variant>
        <vt:lpwstr>_Toc414633021</vt:lpwstr>
      </vt:variant>
      <vt:variant>
        <vt:i4>1114163</vt:i4>
      </vt:variant>
      <vt:variant>
        <vt:i4>416</vt:i4>
      </vt:variant>
      <vt:variant>
        <vt:i4>0</vt:i4>
      </vt:variant>
      <vt:variant>
        <vt:i4>5</vt:i4>
      </vt:variant>
      <vt:variant>
        <vt:lpwstr/>
      </vt:variant>
      <vt:variant>
        <vt:lpwstr>_Toc414633020</vt:lpwstr>
      </vt:variant>
      <vt:variant>
        <vt:i4>1179699</vt:i4>
      </vt:variant>
      <vt:variant>
        <vt:i4>410</vt:i4>
      </vt:variant>
      <vt:variant>
        <vt:i4>0</vt:i4>
      </vt:variant>
      <vt:variant>
        <vt:i4>5</vt:i4>
      </vt:variant>
      <vt:variant>
        <vt:lpwstr/>
      </vt:variant>
      <vt:variant>
        <vt:lpwstr>_Toc414633019</vt:lpwstr>
      </vt:variant>
      <vt:variant>
        <vt:i4>1179699</vt:i4>
      </vt:variant>
      <vt:variant>
        <vt:i4>404</vt:i4>
      </vt:variant>
      <vt:variant>
        <vt:i4>0</vt:i4>
      </vt:variant>
      <vt:variant>
        <vt:i4>5</vt:i4>
      </vt:variant>
      <vt:variant>
        <vt:lpwstr/>
      </vt:variant>
      <vt:variant>
        <vt:lpwstr>_Toc414633018</vt:lpwstr>
      </vt:variant>
      <vt:variant>
        <vt:i4>1179699</vt:i4>
      </vt:variant>
      <vt:variant>
        <vt:i4>398</vt:i4>
      </vt:variant>
      <vt:variant>
        <vt:i4>0</vt:i4>
      </vt:variant>
      <vt:variant>
        <vt:i4>5</vt:i4>
      </vt:variant>
      <vt:variant>
        <vt:lpwstr/>
      </vt:variant>
      <vt:variant>
        <vt:lpwstr>_Toc414633017</vt:lpwstr>
      </vt:variant>
      <vt:variant>
        <vt:i4>1179699</vt:i4>
      </vt:variant>
      <vt:variant>
        <vt:i4>392</vt:i4>
      </vt:variant>
      <vt:variant>
        <vt:i4>0</vt:i4>
      </vt:variant>
      <vt:variant>
        <vt:i4>5</vt:i4>
      </vt:variant>
      <vt:variant>
        <vt:lpwstr/>
      </vt:variant>
      <vt:variant>
        <vt:lpwstr>_Toc414633016</vt:lpwstr>
      </vt:variant>
      <vt:variant>
        <vt:i4>1179699</vt:i4>
      </vt:variant>
      <vt:variant>
        <vt:i4>386</vt:i4>
      </vt:variant>
      <vt:variant>
        <vt:i4>0</vt:i4>
      </vt:variant>
      <vt:variant>
        <vt:i4>5</vt:i4>
      </vt:variant>
      <vt:variant>
        <vt:lpwstr/>
      </vt:variant>
      <vt:variant>
        <vt:lpwstr>_Toc414633015</vt:lpwstr>
      </vt:variant>
      <vt:variant>
        <vt:i4>1179699</vt:i4>
      </vt:variant>
      <vt:variant>
        <vt:i4>380</vt:i4>
      </vt:variant>
      <vt:variant>
        <vt:i4>0</vt:i4>
      </vt:variant>
      <vt:variant>
        <vt:i4>5</vt:i4>
      </vt:variant>
      <vt:variant>
        <vt:lpwstr/>
      </vt:variant>
      <vt:variant>
        <vt:lpwstr>_Toc414633014</vt:lpwstr>
      </vt:variant>
      <vt:variant>
        <vt:i4>1179699</vt:i4>
      </vt:variant>
      <vt:variant>
        <vt:i4>374</vt:i4>
      </vt:variant>
      <vt:variant>
        <vt:i4>0</vt:i4>
      </vt:variant>
      <vt:variant>
        <vt:i4>5</vt:i4>
      </vt:variant>
      <vt:variant>
        <vt:lpwstr/>
      </vt:variant>
      <vt:variant>
        <vt:lpwstr>_Toc414633013</vt:lpwstr>
      </vt:variant>
      <vt:variant>
        <vt:i4>1179699</vt:i4>
      </vt:variant>
      <vt:variant>
        <vt:i4>368</vt:i4>
      </vt:variant>
      <vt:variant>
        <vt:i4>0</vt:i4>
      </vt:variant>
      <vt:variant>
        <vt:i4>5</vt:i4>
      </vt:variant>
      <vt:variant>
        <vt:lpwstr/>
      </vt:variant>
      <vt:variant>
        <vt:lpwstr>_Toc414633012</vt:lpwstr>
      </vt:variant>
      <vt:variant>
        <vt:i4>1179699</vt:i4>
      </vt:variant>
      <vt:variant>
        <vt:i4>362</vt:i4>
      </vt:variant>
      <vt:variant>
        <vt:i4>0</vt:i4>
      </vt:variant>
      <vt:variant>
        <vt:i4>5</vt:i4>
      </vt:variant>
      <vt:variant>
        <vt:lpwstr/>
      </vt:variant>
      <vt:variant>
        <vt:lpwstr>_Toc414633011</vt:lpwstr>
      </vt:variant>
      <vt:variant>
        <vt:i4>1179699</vt:i4>
      </vt:variant>
      <vt:variant>
        <vt:i4>356</vt:i4>
      </vt:variant>
      <vt:variant>
        <vt:i4>0</vt:i4>
      </vt:variant>
      <vt:variant>
        <vt:i4>5</vt:i4>
      </vt:variant>
      <vt:variant>
        <vt:lpwstr/>
      </vt:variant>
      <vt:variant>
        <vt:lpwstr>_Toc414633010</vt:lpwstr>
      </vt:variant>
      <vt:variant>
        <vt:i4>1245235</vt:i4>
      </vt:variant>
      <vt:variant>
        <vt:i4>350</vt:i4>
      </vt:variant>
      <vt:variant>
        <vt:i4>0</vt:i4>
      </vt:variant>
      <vt:variant>
        <vt:i4>5</vt:i4>
      </vt:variant>
      <vt:variant>
        <vt:lpwstr/>
      </vt:variant>
      <vt:variant>
        <vt:lpwstr>_Toc414633009</vt:lpwstr>
      </vt:variant>
      <vt:variant>
        <vt:i4>1245235</vt:i4>
      </vt:variant>
      <vt:variant>
        <vt:i4>344</vt:i4>
      </vt:variant>
      <vt:variant>
        <vt:i4>0</vt:i4>
      </vt:variant>
      <vt:variant>
        <vt:i4>5</vt:i4>
      </vt:variant>
      <vt:variant>
        <vt:lpwstr/>
      </vt:variant>
      <vt:variant>
        <vt:lpwstr>_Toc414633008</vt:lpwstr>
      </vt:variant>
      <vt:variant>
        <vt:i4>1245235</vt:i4>
      </vt:variant>
      <vt:variant>
        <vt:i4>338</vt:i4>
      </vt:variant>
      <vt:variant>
        <vt:i4>0</vt:i4>
      </vt:variant>
      <vt:variant>
        <vt:i4>5</vt:i4>
      </vt:variant>
      <vt:variant>
        <vt:lpwstr/>
      </vt:variant>
      <vt:variant>
        <vt:lpwstr>_Toc414633007</vt:lpwstr>
      </vt:variant>
      <vt:variant>
        <vt:i4>1245235</vt:i4>
      </vt:variant>
      <vt:variant>
        <vt:i4>332</vt:i4>
      </vt:variant>
      <vt:variant>
        <vt:i4>0</vt:i4>
      </vt:variant>
      <vt:variant>
        <vt:i4>5</vt:i4>
      </vt:variant>
      <vt:variant>
        <vt:lpwstr/>
      </vt:variant>
      <vt:variant>
        <vt:lpwstr>_Toc414633006</vt:lpwstr>
      </vt:variant>
      <vt:variant>
        <vt:i4>1245235</vt:i4>
      </vt:variant>
      <vt:variant>
        <vt:i4>326</vt:i4>
      </vt:variant>
      <vt:variant>
        <vt:i4>0</vt:i4>
      </vt:variant>
      <vt:variant>
        <vt:i4>5</vt:i4>
      </vt:variant>
      <vt:variant>
        <vt:lpwstr/>
      </vt:variant>
      <vt:variant>
        <vt:lpwstr>_Toc414633005</vt:lpwstr>
      </vt:variant>
      <vt:variant>
        <vt:i4>1245235</vt:i4>
      </vt:variant>
      <vt:variant>
        <vt:i4>320</vt:i4>
      </vt:variant>
      <vt:variant>
        <vt:i4>0</vt:i4>
      </vt:variant>
      <vt:variant>
        <vt:i4>5</vt:i4>
      </vt:variant>
      <vt:variant>
        <vt:lpwstr/>
      </vt:variant>
      <vt:variant>
        <vt:lpwstr>_Toc414633004</vt:lpwstr>
      </vt:variant>
      <vt:variant>
        <vt:i4>1245235</vt:i4>
      </vt:variant>
      <vt:variant>
        <vt:i4>314</vt:i4>
      </vt:variant>
      <vt:variant>
        <vt:i4>0</vt:i4>
      </vt:variant>
      <vt:variant>
        <vt:i4>5</vt:i4>
      </vt:variant>
      <vt:variant>
        <vt:lpwstr/>
      </vt:variant>
      <vt:variant>
        <vt:lpwstr>_Toc414633003</vt:lpwstr>
      </vt:variant>
      <vt:variant>
        <vt:i4>1245235</vt:i4>
      </vt:variant>
      <vt:variant>
        <vt:i4>308</vt:i4>
      </vt:variant>
      <vt:variant>
        <vt:i4>0</vt:i4>
      </vt:variant>
      <vt:variant>
        <vt:i4>5</vt:i4>
      </vt:variant>
      <vt:variant>
        <vt:lpwstr/>
      </vt:variant>
      <vt:variant>
        <vt:lpwstr>_Toc414633002</vt:lpwstr>
      </vt:variant>
      <vt:variant>
        <vt:i4>1245235</vt:i4>
      </vt:variant>
      <vt:variant>
        <vt:i4>302</vt:i4>
      </vt:variant>
      <vt:variant>
        <vt:i4>0</vt:i4>
      </vt:variant>
      <vt:variant>
        <vt:i4>5</vt:i4>
      </vt:variant>
      <vt:variant>
        <vt:lpwstr/>
      </vt:variant>
      <vt:variant>
        <vt:lpwstr>_Toc414633001</vt:lpwstr>
      </vt:variant>
      <vt:variant>
        <vt:i4>1245235</vt:i4>
      </vt:variant>
      <vt:variant>
        <vt:i4>296</vt:i4>
      </vt:variant>
      <vt:variant>
        <vt:i4>0</vt:i4>
      </vt:variant>
      <vt:variant>
        <vt:i4>5</vt:i4>
      </vt:variant>
      <vt:variant>
        <vt:lpwstr/>
      </vt:variant>
      <vt:variant>
        <vt:lpwstr>_Toc414633000</vt:lpwstr>
      </vt:variant>
      <vt:variant>
        <vt:i4>1769530</vt:i4>
      </vt:variant>
      <vt:variant>
        <vt:i4>290</vt:i4>
      </vt:variant>
      <vt:variant>
        <vt:i4>0</vt:i4>
      </vt:variant>
      <vt:variant>
        <vt:i4>5</vt:i4>
      </vt:variant>
      <vt:variant>
        <vt:lpwstr/>
      </vt:variant>
      <vt:variant>
        <vt:lpwstr>_Toc414632999</vt:lpwstr>
      </vt:variant>
      <vt:variant>
        <vt:i4>1769530</vt:i4>
      </vt:variant>
      <vt:variant>
        <vt:i4>284</vt:i4>
      </vt:variant>
      <vt:variant>
        <vt:i4>0</vt:i4>
      </vt:variant>
      <vt:variant>
        <vt:i4>5</vt:i4>
      </vt:variant>
      <vt:variant>
        <vt:lpwstr/>
      </vt:variant>
      <vt:variant>
        <vt:lpwstr>_Toc414632998</vt:lpwstr>
      </vt:variant>
      <vt:variant>
        <vt:i4>1769530</vt:i4>
      </vt:variant>
      <vt:variant>
        <vt:i4>278</vt:i4>
      </vt:variant>
      <vt:variant>
        <vt:i4>0</vt:i4>
      </vt:variant>
      <vt:variant>
        <vt:i4>5</vt:i4>
      </vt:variant>
      <vt:variant>
        <vt:lpwstr/>
      </vt:variant>
      <vt:variant>
        <vt:lpwstr>_Toc414632997</vt:lpwstr>
      </vt:variant>
      <vt:variant>
        <vt:i4>1769530</vt:i4>
      </vt:variant>
      <vt:variant>
        <vt:i4>272</vt:i4>
      </vt:variant>
      <vt:variant>
        <vt:i4>0</vt:i4>
      </vt:variant>
      <vt:variant>
        <vt:i4>5</vt:i4>
      </vt:variant>
      <vt:variant>
        <vt:lpwstr/>
      </vt:variant>
      <vt:variant>
        <vt:lpwstr>_Toc414632996</vt:lpwstr>
      </vt:variant>
      <vt:variant>
        <vt:i4>1769530</vt:i4>
      </vt:variant>
      <vt:variant>
        <vt:i4>266</vt:i4>
      </vt:variant>
      <vt:variant>
        <vt:i4>0</vt:i4>
      </vt:variant>
      <vt:variant>
        <vt:i4>5</vt:i4>
      </vt:variant>
      <vt:variant>
        <vt:lpwstr/>
      </vt:variant>
      <vt:variant>
        <vt:lpwstr>_Toc414632995</vt:lpwstr>
      </vt:variant>
      <vt:variant>
        <vt:i4>1769530</vt:i4>
      </vt:variant>
      <vt:variant>
        <vt:i4>260</vt:i4>
      </vt:variant>
      <vt:variant>
        <vt:i4>0</vt:i4>
      </vt:variant>
      <vt:variant>
        <vt:i4>5</vt:i4>
      </vt:variant>
      <vt:variant>
        <vt:lpwstr/>
      </vt:variant>
      <vt:variant>
        <vt:lpwstr>_Toc414632994</vt:lpwstr>
      </vt:variant>
      <vt:variant>
        <vt:i4>1769530</vt:i4>
      </vt:variant>
      <vt:variant>
        <vt:i4>254</vt:i4>
      </vt:variant>
      <vt:variant>
        <vt:i4>0</vt:i4>
      </vt:variant>
      <vt:variant>
        <vt:i4>5</vt:i4>
      </vt:variant>
      <vt:variant>
        <vt:lpwstr/>
      </vt:variant>
      <vt:variant>
        <vt:lpwstr>_Toc414632993</vt:lpwstr>
      </vt:variant>
      <vt:variant>
        <vt:i4>1769530</vt:i4>
      </vt:variant>
      <vt:variant>
        <vt:i4>248</vt:i4>
      </vt:variant>
      <vt:variant>
        <vt:i4>0</vt:i4>
      </vt:variant>
      <vt:variant>
        <vt:i4>5</vt:i4>
      </vt:variant>
      <vt:variant>
        <vt:lpwstr/>
      </vt:variant>
      <vt:variant>
        <vt:lpwstr>_Toc414632992</vt:lpwstr>
      </vt:variant>
      <vt:variant>
        <vt:i4>1769530</vt:i4>
      </vt:variant>
      <vt:variant>
        <vt:i4>242</vt:i4>
      </vt:variant>
      <vt:variant>
        <vt:i4>0</vt:i4>
      </vt:variant>
      <vt:variant>
        <vt:i4>5</vt:i4>
      </vt:variant>
      <vt:variant>
        <vt:lpwstr/>
      </vt:variant>
      <vt:variant>
        <vt:lpwstr>_Toc414632991</vt:lpwstr>
      </vt:variant>
      <vt:variant>
        <vt:i4>1769530</vt:i4>
      </vt:variant>
      <vt:variant>
        <vt:i4>236</vt:i4>
      </vt:variant>
      <vt:variant>
        <vt:i4>0</vt:i4>
      </vt:variant>
      <vt:variant>
        <vt:i4>5</vt:i4>
      </vt:variant>
      <vt:variant>
        <vt:lpwstr/>
      </vt:variant>
      <vt:variant>
        <vt:lpwstr>_Toc414632990</vt:lpwstr>
      </vt:variant>
      <vt:variant>
        <vt:i4>1703994</vt:i4>
      </vt:variant>
      <vt:variant>
        <vt:i4>230</vt:i4>
      </vt:variant>
      <vt:variant>
        <vt:i4>0</vt:i4>
      </vt:variant>
      <vt:variant>
        <vt:i4>5</vt:i4>
      </vt:variant>
      <vt:variant>
        <vt:lpwstr/>
      </vt:variant>
      <vt:variant>
        <vt:lpwstr>_Toc414632989</vt:lpwstr>
      </vt:variant>
      <vt:variant>
        <vt:i4>1703994</vt:i4>
      </vt:variant>
      <vt:variant>
        <vt:i4>224</vt:i4>
      </vt:variant>
      <vt:variant>
        <vt:i4>0</vt:i4>
      </vt:variant>
      <vt:variant>
        <vt:i4>5</vt:i4>
      </vt:variant>
      <vt:variant>
        <vt:lpwstr/>
      </vt:variant>
      <vt:variant>
        <vt:lpwstr>_Toc414632988</vt:lpwstr>
      </vt:variant>
      <vt:variant>
        <vt:i4>1703994</vt:i4>
      </vt:variant>
      <vt:variant>
        <vt:i4>218</vt:i4>
      </vt:variant>
      <vt:variant>
        <vt:i4>0</vt:i4>
      </vt:variant>
      <vt:variant>
        <vt:i4>5</vt:i4>
      </vt:variant>
      <vt:variant>
        <vt:lpwstr/>
      </vt:variant>
      <vt:variant>
        <vt:lpwstr>_Toc414632987</vt:lpwstr>
      </vt:variant>
      <vt:variant>
        <vt:i4>1703994</vt:i4>
      </vt:variant>
      <vt:variant>
        <vt:i4>212</vt:i4>
      </vt:variant>
      <vt:variant>
        <vt:i4>0</vt:i4>
      </vt:variant>
      <vt:variant>
        <vt:i4>5</vt:i4>
      </vt:variant>
      <vt:variant>
        <vt:lpwstr/>
      </vt:variant>
      <vt:variant>
        <vt:lpwstr>_Toc414632986</vt:lpwstr>
      </vt:variant>
      <vt:variant>
        <vt:i4>1703994</vt:i4>
      </vt:variant>
      <vt:variant>
        <vt:i4>206</vt:i4>
      </vt:variant>
      <vt:variant>
        <vt:i4>0</vt:i4>
      </vt:variant>
      <vt:variant>
        <vt:i4>5</vt:i4>
      </vt:variant>
      <vt:variant>
        <vt:lpwstr/>
      </vt:variant>
      <vt:variant>
        <vt:lpwstr>_Toc414632985</vt:lpwstr>
      </vt:variant>
      <vt:variant>
        <vt:i4>1703994</vt:i4>
      </vt:variant>
      <vt:variant>
        <vt:i4>200</vt:i4>
      </vt:variant>
      <vt:variant>
        <vt:i4>0</vt:i4>
      </vt:variant>
      <vt:variant>
        <vt:i4>5</vt:i4>
      </vt:variant>
      <vt:variant>
        <vt:lpwstr/>
      </vt:variant>
      <vt:variant>
        <vt:lpwstr>_Toc414632984</vt:lpwstr>
      </vt:variant>
      <vt:variant>
        <vt:i4>1703994</vt:i4>
      </vt:variant>
      <vt:variant>
        <vt:i4>194</vt:i4>
      </vt:variant>
      <vt:variant>
        <vt:i4>0</vt:i4>
      </vt:variant>
      <vt:variant>
        <vt:i4>5</vt:i4>
      </vt:variant>
      <vt:variant>
        <vt:lpwstr/>
      </vt:variant>
      <vt:variant>
        <vt:lpwstr>_Toc414632983</vt:lpwstr>
      </vt:variant>
      <vt:variant>
        <vt:i4>1703994</vt:i4>
      </vt:variant>
      <vt:variant>
        <vt:i4>188</vt:i4>
      </vt:variant>
      <vt:variant>
        <vt:i4>0</vt:i4>
      </vt:variant>
      <vt:variant>
        <vt:i4>5</vt:i4>
      </vt:variant>
      <vt:variant>
        <vt:lpwstr/>
      </vt:variant>
      <vt:variant>
        <vt:lpwstr>_Toc414632982</vt:lpwstr>
      </vt:variant>
      <vt:variant>
        <vt:i4>1703994</vt:i4>
      </vt:variant>
      <vt:variant>
        <vt:i4>182</vt:i4>
      </vt:variant>
      <vt:variant>
        <vt:i4>0</vt:i4>
      </vt:variant>
      <vt:variant>
        <vt:i4>5</vt:i4>
      </vt:variant>
      <vt:variant>
        <vt:lpwstr/>
      </vt:variant>
      <vt:variant>
        <vt:lpwstr>_Toc414632981</vt:lpwstr>
      </vt:variant>
      <vt:variant>
        <vt:i4>1703994</vt:i4>
      </vt:variant>
      <vt:variant>
        <vt:i4>176</vt:i4>
      </vt:variant>
      <vt:variant>
        <vt:i4>0</vt:i4>
      </vt:variant>
      <vt:variant>
        <vt:i4>5</vt:i4>
      </vt:variant>
      <vt:variant>
        <vt:lpwstr/>
      </vt:variant>
      <vt:variant>
        <vt:lpwstr>_Toc414632980</vt:lpwstr>
      </vt:variant>
      <vt:variant>
        <vt:i4>1376314</vt:i4>
      </vt:variant>
      <vt:variant>
        <vt:i4>170</vt:i4>
      </vt:variant>
      <vt:variant>
        <vt:i4>0</vt:i4>
      </vt:variant>
      <vt:variant>
        <vt:i4>5</vt:i4>
      </vt:variant>
      <vt:variant>
        <vt:lpwstr/>
      </vt:variant>
      <vt:variant>
        <vt:lpwstr>_Toc414632979</vt:lpwstr>
      </vt:variant>
      <vt:variant>
        <vt:i4>1376314</vt:i4>
      </vt:variant>
      <vt:variant>
        <vt:i4>164</vt:i4>
      </vt:variant>
      <vt:variant>
        <vt:i4>0</vt:i4>
      </vt:variant>
      <vt:variant>
        <vt:i4>5</vt:i4>
      </vt:variant>
      <vt:variant>
        <vt:lpwstr/>
      </vt:variant>
      <vt:variant>
        <vt:lpwstr>_Toc414632978</vt:lpwstr>
      </vt:variant>
      <vt:variant>
        <vt:i4>1376314</vt:i4>
      </vt:variant>
      <vt:variant>
        <vt:i4>158</vt:i4>
      </vt:variant>
      <vt:variant>
        <vt:i4>0</vt:i4>
      </vt:variant>
      <vt:variant>
        <vt:i4>5</vt:i4>
      </vt:variant>
      <vt:variant>
        <vt:lpwstr/>
      </vt:variant>
      <vt:variant>
        <vt:lpwstr>_Toc414632977</vt:lpwstr>
      </vt:variant>
      <vt:variant>
        <vt:i4>1376314</vt:i4>
      </vt:variant>
      <vt:variant>
        <vt:i4>152</vt:i4>
      </vt:variant>
      <vt:variant>
        <vt:i4>0</vt:i4>
      </vt:variant>
      <vt:variant>
        <vt:i4>5</vt:i4>
      </vt:variant>
      <vt:variant>
        <vt:lpwstr/>
      </vt:variant>
      <vt:variant>
        <vt:lpwstr>_Toc414632976</vt:lpwstr>
      </vt:variant>
      <vt:variant>
        <vt:i4>1376314</vt:i4>
      </vt:variant>
      <vt:variant>
        <vt:i4>146</vt:i4>
      </vt:variant>
      <vt:variant>
        <vt:i4>0</vt:i4>
      </vt:variant>
      <vt:variant>
        <vt:i4>5</vt:i4>
      </vt:variant>
      <vt:variant>
        <vt:lpwstr/>
      </vt:variant>
      <vt:variant>
        <vt:lpwstr>_Toc414632975</vt:lpwstr>
      </vt:variant>
      <vt:variant>
        <vt:i4>1376314</vt:i4>
      </vt:variant>
      <vt:variant>
        <vt:i4>140</vt:i4>
      </vt:variant>
      <vt:variant>
        <vt:i4>0</vt:i4>
      </vt:variant>
      <vt:variant>
        <vt:i4>5</vt:i4>
      </vt:variant>
      <vt:variant>
        <vt:lpwstr/>
      </vt:variant>
      <vt:variant>
        <vt:lpwstr>_Toc414632974</vt:lpwstr>
      </vt:variant>
      <vt:variant>
        <vt:i4>1376314</vt:i4>
      </vt:variant>
      <vt:variant>
        <vt:i4>134</vt:i4>
      </vt:variant>
      <vt:variant>
        <vt:i4>0</vt:i4>
      </vt:variant>
      <vt:variant>
        <vt:i4>5</vt:i4>
      </vt:variant>
      <vt:variant>
        <vt:lpwstr/>
      </vt:variant>
      <vt:variant>
        <vt:lpwstr>_Toc414632973</vt:lpwstr>
      </vt:variant>
      <vt:variant>
        <vt:i4>1376314</vt:i4>
      </vt:variant>
      <vt:variant>
        <vt:i4>128</vt:i4>
      </vt:variant>
      <vt:variant>
        <vt:i4>0</vt:i4>
      </vt:variant>
      <vt:variant>
        <vt:i4>5</vt:i4>
      </vt:variant>
      <vt:variant>
        <vt:lpwstr/>
      </vt:variant>
      <vt:variant>
        <vt:lpwstr>_Toc414632972</vt:lpwstr>
      </vt:variant>
      <vt:variant>
        <vt:i4>1376314</vt:i4>
      </vt:variant>
      <vt:variant>
        <vt:i4>122</vt:i4>
      </vt:variant>
      <vt:variant>
        <vt:i4>0</vt:i4>
      </vt:variant>
      <vt:variant>
        <vt:i4>5</vt:i4>
      </vt:variant>
      <vt:variant>
        <vt:lpwstr/>
      </vt:variant>
      <vt:variant>
        <vt:lpwstr>_Toc414632971</vt:lpwstr>
      </vt:variant>
      <vt:variant>
        <vt:i4>1376314</vt:i4>
      </vt:variant>
      <vt:variant>
        <vt:i4>116</vt:i4>
      </vt:variant>
      <vt:variant>
        <vt:i4>0</vt:i4>
      </vt:variant>
      <vt:variant>
        <vt:i4>5</vt:i4>
      </vt:variant>
      <vt:variant>
        <vt:lpwstr/>
      </vt:variant>
      <vt:variant>
        <vt:lpwstr>_Toc414632970</vt:lpwstr>
      </vt:variant>
      <vt:variant>
        <vt:i4>1310778</vt:i4>
      </vt:variant>
      <vt:variant>
        <vt:i4>110</vt:i4>
      </vt:variant>
      <vt:variant>
        <vt:i4>0</vt:i4>
      </vt:variant>
      <vt:variant>
        <vt:i4>5</vt:i4>
      </vt:variant>
      <vt:variant>
        <vt:lpwstr/>
      </vt:variant>
      <vt:variant>
        <vt:lpwstr>_Toc414632969</vt:lpwstr>
      </vt:variant>
      <vt:variant>
        <vt:i4>1310778</vt:i4>
      </vt:variant>
      <vt:variant>
        <vt:i4>104</vt:i4>
      </vt:variant>
      <vt:variant>
        <vt:i4>0</vt:i4>
      </vt:variant>
      <vt:variant>
        <vt:i4>5</vt:i4>
      </vt:variant>
      <vt:variant>
        <vt:lpwstr/>
      </vt:variant>
      <vt:variant>
        <vt:lpwstr>_Toc414632968</vt:lpwstr>
      </vt:variant>
      <vt:variant>
        <vt:i4>1310778</vt:i4>
      </vt:variant>
      <vt:variant>
        <vt:i4>98</vt:i4>
      </vt:variant>
      <vt:variant>
        <vt:i4>0</vt:i4>
      </vt:variant>
      <vt:variant>
        <vt:i4>5</vt:i4>
      </vt:variant>
      <vt:variant>
        <vt:lpwstr/>
      </vt:variant>
      <vt:variant>
        <vt:lpwstr>_Toc414632967</vt:lpwstr>
      </vt:variant>
      <vt:variant>
        <vt:i4>1310778</vt:i4>
      </vt:variant>
      <vt:variant>
        <vt:i4>92</vt:i4>
      </vt:variant>
      <vt:variant>
        <vt:i4>0</vt:i4>
      </vt:variant>
      <vt:variant>
        <vt:i4>5</vt:i4>
      </vt:variant>
      <vt:variant>
        <vt:lpwstr/>
      </vt:variant>
      <vt:variant>
        <vt:lpwstr>_Toc414632966</vt:lpwstr>
      </vt:variant>
      <vt:variant>
        <vt:i4>1310778</vt:i4>
      </vt:variant>
      <vt:variant>
        <vt:i4>86</vt:i4>
      </vt:variant>
      <vt:variant>
        <vt:i4>0</vt:i4>
      </vt:variant>
      <vt:variant>
        <vt:i4>5</vt:i4>
      </vt:variant>
      <vt:variant>
        <vt:lpwstr/>
      </vt:variant>
      <vt:variant>
        <vt:lpwstr>_Toc414632965</vt:lpwstr>
      </vt:variant>
      <vt:variant>
        <vt:i4>1310778</vt:i4>
      </vt:variant>
      <vt:variant>
        <vt:i4>80</vt:i4>
      </vt:variant>
      <vt:variant>
        <vt:i4>0</vt:i4>
      </vt:variant>
      <vt:variant>
        <vt:i4>5</vt:i4>
      </vt:variant>
      <vt:variant>
        <vt:lpwstr/>
      </vt:variant>
      <vt:variant>
        <vt:lpwstr>_Toc414632964</vt:lpwstr>
      </vt:variant>
      <vt:variant>
        <vt:i4>1310778</vt:i4>
      </vt:variant>
      <vt:variant>
        <vt:i4>74</vt:i4>
      </vt:variant>
      <vt:variant>
        <vt:i4>0</vt:i4>
      </vt:variant>
      <vt:variant>
        <vt:i4>5</vt:i4>
      </vt:variant>
      <vt:variant>
        <vt:lpwstr/>
      </vt:variant>
      <vt:variant>
        <vt:lpwstr>_Toc414632963</vt:lpwstr>
      </vt:variant>
      <vt:variant>
        <vt:i4>1310778</vt:i4>
      </vt:variant>
      <vt:variant>
        <vt:i4>68</vt:i4>
      </vt:variant>
      <vt:variant>
        <vt:i4>0</vt:i4>
      </vt:variant>
      <vt:variant>
        <vt:i4>5</vt:i4>
      </vt:variant>
      <vt:variant>
        <vt:lpwstr/>
      </vt:variant>
      <vt:variant>
        <vt:lpwstr>_Toc414632962</vt:lpwstr>
      </vt:variant>
      <vt:variant>
        <vt:i4>1310778</vt:i4>
      </vt:variant>
      <vt:variant>
        <vt:i4>62</vt:i4>
      </vt:variant>
      <vt:variant>
        <vt:i4>0</vt:i4>
      </vt:variant>
      <vt:variant>
        <vt:i4>5</vt:i4>
      </vt:variant>
      <vt:variant>
        <vt:lpwstr/>
      </vt:variant>
      <vt:variant>
        <vt:lpwstr>_Toc414632961</vt:lpwstr>
      </vt:variant>
      <vt:variant>
        <vt:i4>1310778</vt:i4>
      </vt:variant>
      <vt:variant>
        <vt:i4>56</vt:i4>
      </vt:variant>
      <vt:variant>
        <vt:i4>0</vt:i4>
      </vt:variant>
      <vt:variant>
        <vt:i4>5</vt:i4>
      </vt:variant>
      <vt:variant>
        <vt:lpwstr/>
      </vt:variant>
      <vt:variant>
        <vt:lpwstr>_Toc414632960</vt:lpwstr>
      </vt:variant>
      <vt:variant>
        <vt:i4>1507386</vt:i4>
      </vt:variant>
      <vt:variant>
        <vt:i4>50</vt:i4>
      </vt:variant>
      <vt:variant>
        <vt:i4>0</vt:i4>
      </vt:variant>
      <vt:variant>
        <vt:i4>5</vt:i4>
      </vt:variant>
      <vt:variant>
        <vt:lpwstr/>
      </vt:variant>
      <vt:variant>
        <vt:lpwstr>_Toc414632959</vt:lpwstr>
      </vt:variant>
      <vt:variant>
        <vt:i4>1507386</vt:i4>
      </vt:variant>
      <vt:variant>
        <vt:i4>44</vt:i4>
      </vt:variant>
      <vt:variant>
        <vt:i4>0</vt:i4>
      </vt:variant>
      <vt:variant>
        <vt:i4>5</vt:i4>
      </vt:variant>
      <vt:variant>
        <vt:lpwstr/>
      </vt:variant>
      <vt:variant>
        <vt:lpwstr>_Toc414632958</vt:lpwstr>
      </vt:variant>
      <vt:variant>
        <vt:i4>1507386</vt:i4>
      </vt:variant>
      <vt:variant>
        <vt:i4>38</vt:i4>
      </vt:variant>
      <vt:variant>
        <vt:i4>0</vt:i4>
      </vt:variant>
      <vt:variant>
        <vt:i4>5</vt:i4>
      </vt:variant>
      <vt:variant>
        <vt:lpwstr/>
      </vt:variant>
      <vt:variant>
        <vt:lpwstr>_Toc414632957</vt:lpwstr>
      </vt:variant>
      <vt:variant>
        <vt:i4>1507386</vt:i4>
      </vt:variant>
      <vt:variant>
        <vt:i4>32</vt:i4>
      </vt:variant>
      <vt:variant>
        <vt:i4>0</vt:i4>
      </vt:variant>
      <vt:variant>
        <vt:i4>5</vt:i4>
      </vt:variant>
      <vt:variant>
        <vt:lpwstr/>
      </vt:variant>
      <vt:variant>
        <vt:lpwstr>_Toc414632956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cp:lastModifiedBy>Jack Lewis</cp:lastModifiedBy>
  <cp:revision>2</cp:revision>
  <cp:lastPrinted>2015-10-21T08:55:00Z</cp:lastPrinted>
  <dcterms:created xsi:type="dcterms:W3CDTF">2020-04-29T12:19:00Z</dcterms:created>
  <dcterms:modified xsi:type="dcterms:W3CDTF">2020-04-29T12:19:00Z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95149</vt:lpwstr>
  </property>
  <property fmtid="{D5CDD505-2E9C-101B-9397-08002B2CF9AE}" pid="7" name="ASSOCID">
    <vt:lpwstr>440358</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4134427</vt:lpwstr>
  </property>
  <property fmtid="{D5CDD505-2E9C-101B-9397-08002B2CF9AE}" pid="11" name="DOCIDEX">
    <vt:lpwstr>8969433</vt:lpwstr>
  </property>
  <property fmtid="{D5CDD505-2E9C-101B-9397-08002B2CF9AE}" pid="12" name="VERSIONID">
    <vt:lpwstr>5fa0638b-dc3b-4f6d-a063-18c5866f5110</vt:lpwstr>
  </property>
  <property fmtid="{D5CDD505-2E9C-101B-9397-08002B2CF9AE}" pid="13" name="VERSIONLABEL">
    <vt:lpwstr>1</vt:lpwstr>
  </property>
  <property fmtid="{D5CDD505-2E9C-101B-9397-08002B2CF9AE}" pid="14" name="ContentTypeId">
    <vt:lpwstr>0x010100B9047302E3BBDB478C4E050449D8D218</vt:lpwstr>
  </property>
</Properties>
</file>