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B867" w14:textId="77777777" w:rsidR="0000067F" w:rsidRPr="003341C3" w:rsidRDefault="0000067F" w:rsidP="0000067F">
      <w:r w:rsidRPr="003341C3">
        <w:rPr>
          <w:noProof/>
        </w:rPr>
        <w:drawing>
          <wp:inline distT="0" distB="0" distL="0" distR="0" wp14:anchorId="57D8399B" wp14:editId="1D26CB40">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778A0B86" w14:textId="77777777" w:rsidR="0000067F" w:rsidRPr="003341C3" w:rsidRDefault="0000067F" w:rsidP="0000067F"/>
    <w:p w14:paraId="05E91828" w14:textId="77777777" w:rsidR="0000067F" w:rsidRPr="003341C3" w:rsidRDefault="0000067F" w:rsidP="0000067F"/>
    <w:p w14:paraId="5A506F67" w14:textId="77777777" w:rsidR="0000067F" w:rsidRPr="003341C3" w:rsidRDefault="0000067F" w:rsidP="0000067F"/>
    <w:p w14:paraId="5ACE9716" w14:textId="77777777" w:rsidR="0000067F" w:rsidRPr="003341C3" w:rsidRDefault="0000067F" w:rsidP="0000067F"/>
    <w:p w14:paraId="42870A92" w14:textId="77777777" w:rsidR="0000067F" w:rsidRPr="003341C3" w:rsidRDefault="0000067F" w:rsidP="0000067F"/>
    <w:p w14:paraId="51AD6C3D" w14:textId="51250B8C" w:rsidR="0000067F" w:rsidRPr="00EA3C87" w:rsidRDefault="0093703C" w:rsidP="0093703C">
      <w:pPr>
        <w:spacing w:after="0"/>
        <w:jc w:val="center"/>
        <w:rPr>
          <w:rFonts w:ascii="Arial" w:hAnsi="Arial" w:cs="Arial"/>
          <w:b/>
          <w:bCs/>
          <w:sz w:val="36"/>
          <w:szCs w:val="36"/>
        </w:rPr>
      </w:pPr>
      <w:r w:rsidRPr="00EA3C87">
        <w:rPr>
          <w:rFonts w:ascii="Arial" w:hAnsi="Arial" w:cs="Arial"/>
          <w:b/>
          <w:bCs/>
          <w:sz w:val="36"/>
          <w:szCs w:val="36"/>
        </w:rPr>
        <w:t>RFI</w:t>
      </w:r>
      <w:r w:rsidR="00EE4B4D" w:rsidRPr="00EA3C87">
        <w:rPr>
          <w:rFonts w:ascii="Arial" w:hAnsi="Arial" w:cs="Arial"/>
          <w:b/>
          <w:bCs/>
          <w:sz w:val="36"/>
          <w:szCs w:val="36"/>
        </w:rPr>
        <w:t>00</w:t>
      </w:r>
      <w:r w:rsidR="00E454C9" w:rsidRPr="00EA3C87">
        <w:rPr>
          <w:rFonts w:ascii="Arial" w:hAnsi="Arial" w:cs="Arial"/>
          <w:b/>
          <w:bCs/>
          <w:sz w:val="36"/>
          <w:szCs w:val="36"/>
        </w:rPr>
        <w:t>2</w:t>
      </w:r>
      <w:r w:rsidR="006A6551" w:rsidRPr="00EA3C87">
        <w:rPr>
          <w:rFonts w:ascii="Arial" w:hAnsi="Arial" w:cs="Arial"/>
          <w:b/>
          <w:bCs/>
          <w:sz w:val="36"/>
          <w:szCs w:val="36"/>
        </w:rPr>
        <w:t>5</w:t>
      </w:r>
    </w:p>
    <w:p w14:paraId="051E3AE7" w14:textId="77777777" w:rsidR="0000067F" w:rsidRPr="00EA3C87" w:rsidRDefault="0000067F" w:rsidP="0000067F">
      <w:pPr>
        <w:spacing w:after="0" w:line="404" w:lineRule="exact"/>
        <w:jc w:val="center"/>
        <w:textAlignment w:val="baseline"/>
        <w:rPr>
          <w:rFonts w:ascii="Arial" w:eastAsia="Arial" w:hAnsi="Arial" w:cs="Arial"/>
          <w:b/>
          <w:color w:val="000000"/>
          <w:spacing w:val="-1"/>
          <w:sz w:val="36"/>
          <w:lang w:val="en-US"/>
        </w:rPr>
      </w:pPr>
      <w:r w:rsidRPr="00EA3C87">
        <w:rPr>
          <w:rFonts w:ascii="Arial" w:eastAsia="Arial" w:hAnsi="Arial" w:cs="Arial"/>
          <w:b/>
          <w:color w:val="000000"/>
          <w:spacing w:val="-1"/>
          <w:sz w:val="36"/>
          <w:lang w:val="en-US"/>
        </w:rPr>
        <w:t>REQUEST FOR INFORMATION</w:t>
      </w:r>
    </w:p>
    <w:p w14:paraId="73C6621E" w14:textId="14657287" w:rsidR="0000067F" w:rsidRPr="00EA3C87" w:rsidRDefault="00E454C9" w:rsidP="0093703C">
      <w:pPr>
        <w:jc w:val="center"/>
        <w:rPr>
          <w:rFonts w:ascii="Arial" w:hAnsi="Arial" w:cs="Arial"/>
        </w:rPr>
      </w:pPr>
      <w:r w:rsidRPr="00EA3C87">
        <w:rPr>
          <w:rFonts w:ascii="Arial" w:eastAsia="Arial" w:hAnsi="Arial" w:cs="Arial"/>
          <w:b/>
          <w:sz w:val="36"/>
          <w:lang w:val="en-US"/>
        </w:rPr>
        <w:t>Navy Develop Concept Cards</w:t>
      </w:r>
    </w:p>
    <w:p w14:paraId="1CAF0D90" w14:textId="77777777" w:rsidR="0000067F" w:rsidRPr="00EA3C87" w:rsidRDefault="0000067F" w:rsidP="0000067F">
      <w:pPr>
        <w:rPr>
          <w:rFonts w:ascii="Arial" w:hAnsi="Arial" w:cs="Arial"/>
        </w:rPr>
      </w:pPr>
    </w:p>
    <w:p w14:paraId="02A8201D" w14:textId="77777777" w:rsidR="0000067F" w:rsidRPr="00EA3C87" w:rsidRDefault="0000067F" w:rsidP="0000067F">
      <w:pPr>
        <w:rPr>
          <w:rFonts w:ascii="Arial" w:hAnsi="Arial" w:cs="Arial"/>
        </w:rPr>
      </w:pPr>
    </w:p>
    <w:p w14:paraId="06E4A100" w14:textId="77777777" w:rsidR="0000067F" w:rsidRPr="00EA3C87" w:rsidRDefault="0000067F" w:rsidP="0000067F">
      <w:pPr>
        <w:rPr>
          <w:rFonts w:ascii="Arial" w:hAnsi="Arial" w:cs="Arial"/>
        </w:rPr>
      </w:pPr>
    </w:p>
    <w:p w14:paraId="0C0133C7" w14:textId="77777777" w:rsidR="0000067F" w:rsidRPr="00EA3C87" w:rsidRDefault="0000067F" w:rsidP="0000067F">
      <w:pPr>
        <w:rPr>
          <w:rFonts w:ascii="Arial" w:hAnsi="Arial" w:cs="Arial"/>
        </w:rPr>
      </w:pPr>
    </w:p>
    <w:p w14:paraId="252C1B4C" w14:textId="77777777" w:rsidR="0000067F" w:rsidRPr="00EA3C87" w:rsidRDefault="0000067F" w:rsidP="0000067F">
      <w:pPr>
        <w:rPr>
          <w:rFonts w:ascii="Arial" w:hAnsi="Arial" w:cs="Arial"/>
        </w:rPr>
      </w:pPr>
    </w:p>
    <w:p w14:paraId="281FFE2B" w14:textId="77777777" w:rsidR="0000067F" w:rsidRPr="00EA3C87" w:rsidRDefault="0000067F" w:rsidP="0000067F">
      <w:pPr>
        <w:rPr>
          <w:rFonts w:ascii="Arial" w:hAnsi="Arial" w:cs="Arial"/>
        </w:rPr>
      </w:pPr>
    </w:p>
    <w:p w14:paraId="6E66761C" w14:textId="77777777" w:rsidR="0000067F" w:rsidRPr="00EA3C87" w:rsidRDefault="0000067F" w:rsidP="0000067F">
      <w:pPr>
        <w:rPr>
          <w:rFonts w:ascii="Arial" w:hAnsi="Arial" w:cs="Arial"/>
        </w:rPr>
      </w:pPr>
    </w:p>
    <w:p w14:paraId="6BCDFCBE" w14:textId="77777777" w:rsidR="0093703C" w:rsidRPr="00EA3C87" w:rsidRDefault="0093703C" w:rsidP="0000067F">
      <w:pPr>
        <w:rPr>
          <w:rFonts w:ascii="Arial" w:hAnsi="Arial" w:cs="Arial"/>
        </w:rPr>
      </w:pPr>
    </w:p>
    <w:p w14:paraId="5865E681" w14:textId="77777777" w:rsidR="0093703C" w:rsidRPr="00EA3C87" w:rsidRDefault="0093703C" w:rsidP="0000067F">
      <w:pPr>
        <w:rPr>
          <w:rFonts w:ascii="Arial" w:hAnsi="Arial" w:cs="Arial"/>
        </w:rPr>
      </w:pPr>
    </w:p>
    <w:p w14:paraId="5848C8D7" w14:textId="77777777" w:rsidR="0093703C" w:rsidRPr="00EA3C87" w:rsidRDefault="0093703C" w:rsidP="0000067F">
      <w:pPr>
        <w:rPr>
          <w:rFonts w:ascii="Arial" w:hAnsi="Arial" w:cs="Arial"/>
        </w:rPr>
      </w:pPr>
    </w:p>
    <w:p w14:paraId="7B4DC21C" w14:textId="77777777" w:rsidR="0093703C" w:rsidRPr="00EA3C87" w:rsidRDefault="0093703C" w:rsidP="0000067F">
      <w:pPr>
        <w:rPr>
          <w:rFonts w:ascii="Arial" w:hAnsi="Arial" w:cs="Arial"/>
        </w:rPr>
      </w:pPr>
    </w:p>
    <w:p w14:paraId="711C9C7D" w14:textId="77777777" w:rsidR="0093703C" w:rsidRPr="00EA3C87" w:rsidRDefault="0093703C" w:rsidP="0000067F">
      <w:pPr>
        <w:rPr>
          <w:rFonts w:ascii="Arial" w:hAnsi="Arial" w:cs="Arial"/>
        </w:rPr>
      </w:pPr>
    </w:p>
    <w:p w14:paraId="71AC4C09" w14:textId="77777777" w:rsidR="0093703C" w:rsidRPr="00EA3C87" w:rsidRDefault="0093703C" w:rsidP="0000067F">
      <w:pPr>
        <w:rPr>
          <w:rFonts w:ascii="Arial" w:hAnsi="Arial" w:cs="Arial"/>
        </w:rPr>
      </w:pPr>
    </w:p>
    <w:p w14:paraId="79EDF35F" w14:textId="77777777" w:rsidR="0093703C" w:rsidRPr="00EA3C87" w:rsidRDefault="0093703C" w:rsidP="0000067F">
      <w:pPr>
        <w:rPr>
          <w:rFonts w:ascii="Arial" w:hAnsi="Arial" w:cs="Arial"/>
        </w:rPr>
      </w:pPr>
    </w:p>
    <w:p w14:paraId="389E7853" w14:textId="77777777" w:rsidR="0093703C" w:rsidRPr="00EA3C87" w:rsidRDefault="0093703C" w:rsidP="0000067F">
      <w:pPr>
        <w:rPr>
          <w:rFonts w:ascii="Arial" w:hAnsi="Arial" w:cs="Arial"/>
        </w:rPr>
      </w:pPr>
    </w:p>
    <w:p w14:paraId="327AE8E3" w14:textId="77777777" w:rsidR="0000067F" w:rsidRPr="00EA3C87" w:rsidRDefault="0000067F" w:rsidP="0000067F">
      <w:pPr>
        <w:rPr>
          <w:rFonts w:ascii="Arial" w:hAnsi="Arial" w:cs="Arial"/>
        </w:rPr>
      </w:pPr>
    </w:p>
    <w:p w14:paraId="3045130C" w14:textId="77777777" w:rsidR="0000067F" w:rsidRPr="00EA3C87" w:rsidRDefault="0000067F" w:rsidP="0000067F">
      <w:pPr>
        <w:rPr>
          <w:rFonts w:ascii="Arial" w:hAnsi="Arial" w:cs="Arial"/>
        </w:rPr>
      </w:pPr>
    </w:p>
    <w:p w14:paraId="64F8913E" w14:textId="77777777" w:rsidR="00F36DA7" w:rsidRPr="00EA3C87" w:rsidRDefault="00F36DA7" w:rsidP="0000067F">
      <w:pPr>
        <w:rPr>
          <w:rFonts w:ascii="Arial" w:hAnsi="Arial" w:cs="Arial"/>
        </w:rPr>
      </w:pPr>
    </w:p>
    <w:p w14:paraId="2EE8E838" w14:textId="77777777" w:rsidR="00F36DA7" w:rsidRPr="00EA3C87" w:rsidRDefault="00F36DA7" w:rsidP="0000067F">
      <w:pPr>
        <w:rPr>
          <w:rFonts w:ascii="Arial" w:hAnsi="Arial" w:cs="Arial"/>
        </w:rPr>
      </w:pPr>
    </w:p>
    <w:p w14:paraId="38216703" w14:textId="77777777" w:rsidR="00F36DA7" w:rsidRPr="00EA3C87" w:rsidRDefault="00F36DA7" w:rsidP="0000067F">
      <w:pPr>
        <w:rPr>
          <w:rFonts w:ascii="Arial" w:hAnsi="Arial" w:cs="Arial"/>
        </w:rPr>
      </w:pPr>
    </w:p>
    <w:p w14:paraId="7479C08B" w14:textId="0C9DE1D9" w:rsidR="002731A0" w:rsidRPr="00EA3C87" w:rsidRDefault="002731A0" w:rsidP="002731A0">
      <w:pPr>
        <w:rPr>
          <w:rFonts w:ascii="Arial" w:hAnsi="Arial" w:cs="Arial"/>
          <w:color w:val="FF0000"/>
        </w:rPr>
      </w:pPr>
      <w:r w:rsidRPr="00EA3C87">
        <w:rPr>
          <w:rFonts w:ascii="Arial" w:hAnsi="Arial" w:cs="Arial"/>
          <w:b/>
        </w:rPr>
        <w:lastRenderedPageBreak/>
        <w:t>RFI Title:</w:t>
      </w:r>
      <w:r w:rsidRPr="00EA3C87">
        <w:rPr>
          <w:rFonts w:ascii="Arial" w:hAnsi="Arial" w:cs="Arial"/>
        </w:rPr>
        <w:t xml:space="preserve">  </w:t>
      </w:r>
      <w:r w:rsidR="00E454C9" w:rsidRPr="00EA3C87">
        <w:rPr>
          <w:rFonts w:ascii="Arial" w:hAnsi="Arial" w:cs="Arial"/>
        </w:rPr>
        <w:t>Navy Develop Concept cards</w:t>
      </w:r>
    </w:p>
    <w:p w14:paraId="7DDC8842" w14:textId="41EA1172" w:rsidR="002731A0" w:rsidRPr="00EA3C87" w:rsidRDefault="002731A0" w:rsidP="002731A0">
      <w:pPr>
        <w:rPr>
          <w:rFonts w:ascii="Arial" w:hAnsi="Arial" w:cs="Arial"/>
        </w:rPr>
      </w:pPr>
      <w:r w:rsidRPr="00EA3C87">
        <w:rPr>
          <w:rFonts w:ascii="Arial" w:hAnsi="Arial" w:cs="Arial"/>
          <w:b/>
        </w:rPr>
        <w:t>Issue Date:</w:t>
      </w:r>
      <w:r w:rsidRPr="00EA3C87">
        <w:rPr>
          <w:rFonts w:ascii="Arial" w:hAnsi="Arial" w:cs="Arial"/>
        </w:rPr>
        <w:t xml:space="preserve"> </w:t>
      </w:r>
      <w:r w:rsidR="00617EC5" w:rsidRPr="00EA3C87">
        <w:rPr>
          <w:rFonts w:ascii="Arial" w:hAnsi="Arial" w:cs="Arial"/>
        </w:rPr>
        <w:t>31 Aug 2023</w:t>
      </w:r>
    </w:p>
    <w:p w14:paraId="10643E3F" w14:textId="502C8461" w:rsidR="002731A0" w:rsidRPr="00EA3C87" w:rsidRDefault="002731A0" w:rsidP="002731A0">
      <w:pPr>
        <w:rPr>
          <w:rFonts w:ascii="Arial" w:hAnsi="Arial" w:cs="Arial"/>
        </w:rPr>
      </w:pPr>
      <w:r w:rsidRPr="00EA3C87">
        <w:rPr>
          <w:rFonts w:ascii="Arial" w:hAnsi="Arial" w:cs="Arial"/>
          <w:b/>
        </w:rPr>
        <w:t>Reference:</w:t>
      </w:r>
      <w:r w:rsidRPr="00EA3C87">
        <w:rPr>
          <w:rFonts w:ascii="Arial" w:hAnsi="Arial" w:cs="Arial"/>
        </w:rPr>
        <w:t xml:space="preserve"> RFI</w:t>
      </w:r>
      <w:r w:rsidR="00612A55" w:rsidRPr="00EA3C87">
        <w:rPr>
          <w:rFonts w:ascii="Arial" w:hAnsi="Arial" w:cs="Arial"/>
        </w:rPr>
        <w:t>00</w:t>
      </w:r>
      <w:r w:rsidR="00E454C9" w:rsidRPr="00EA3C87">
        <w:rPr>
          <w:rFonts w:ascii="Arial" w:hAnsi="Arial" w:cs="Arial"/>
        </w:rPr>
        <w:t>2</w:t>
      </w:r>
      <w:r w:rsidR="006A6551" w:rsidRPr="00EA3C87">
        <w:rPr>
          <w:rFonts w:ascii="Arial" w:hAnsi="Arial" w:cs="Arial"/>
        </w:rPr>
        <w:t>5</w:t>
      </w:r>
    </w:p>
    <w:p w14:paraId="70B4AA82" w14:textId="2299F43F" w:rsidR="002731A0" w:rsidRPr="00EA3C87" w:rsidRDefault="002731A0" w:rsidP="002731A0">
      <w:pPr>
        <w:rPr>
          <w:rFonts w:ascii="Arial" w:hAnsi="Arial" w:cs="Arial"/>
        </w:rPr>
      </w:pPr>
      <w:r w:rsidRPr="00EA3C87">
        <w:rPr>
          <w:rFonts w:ascii="Arial" w:hAnsi="Arial" w:cs="Arial"/>
          <w:b/>
        </w:rPr>
        <w:t>Version:</w:t>
      </w:r>
      <w:r w:rsidRPr="00EA3C87">
        <w:rPr>
          <w:rFonts w:ascii="Arial" w:hAnsi="Arial" w:cs="Arial"/>
        </w:rPr>
        <w:t xml:space="preserve"> 1.</w:t>
      </w:r>
      <w:r w:rsidR="00617EC5" w:rsidRPr="00EA3C87">
        <w:rPr>
          <w:rFonts w:ascii="Arial" w:hAnsi="Arial" w:cs="Arial"/>
        </w:rPr>
        <w:t>1</w:t>
      </w:r>
    </w:p>
    <w:p w14:paraId="5DFE4332" w14:textId="77777777" w:rsidR="002731A0" w:rsidRPr="00EA3C87" w:rsidRDefault="002731A0" w:rsidP="002731A0">
      <w:pPr>
        <w:rPr>
          <w:rFonts w:ascii="Arial" w:hAnsi="Arial" w:cs="Arial"/>
        </w:rPr>
      </w:pPr>
    </w:p>
    <w:sdt>
      <w:sdtPr>
        <w:rPr>
          <w:rFonts w:asciiTheme="minorHAnsi" w:eastAsiaTheme="minorHAnsi" w:hAnsiTheme="minorHAnsi" w:cs="Arial"/>
          <w:color w:val="auto"/>
          <w:sz w:val="22"/>
          <w:szCs w:val="22"/>
          <w:lang w:val="en-GB"/>
        </w:rPr>
        <w:id w:val="334661301"/>
        <w:docPartObj>
          <w:docPartGallery w:val="Table of Contents"/>
          <w:docPartUnique/>
        </w:docPartObj>
      </w:sdtPr>
      <w:sdtEndPr>
        <w:rPr>
          <w:b/>
          <w:bCs/>
          <w:noProof/>
        </w:rPr>
      </w:sdtEndPr>
      <w:sdtContent>
        <w:p w14:paraId="7E64CCAC" w14:textId="77777777" w:rsidR="002731A0" w:rsidRPr="00EA3C87" w:rsidRDefault="002731A0" w:rsidP="002731A0">
          <w:pPr>
            <w:pStyle w:val="TOCHeading"/>
            <w:rPr>
              <w:rFonts w:cs="Arial"/>
            </w:rPr>
          </w:pPr>
          <w:r w:rsidRPr="00EA3C87">
            <w:rPr>
              <w:rFonts w:cs="Arial"/>
            </w:rPr>
            <w:t>Contents</w:t>
          </w:r>
        </w:p>
        <w:p w14:paraId="7F6E31FC" w14:textId="3D540391" w:rsidR="00634DC7" w:rsidRPr="00EA3C87" w:rsidRDefault="002731A0">
          <w:pPr>
            <w:pStyle w:val="TOC1"/>
            <w:tabs>
              <w:tab w:val="left" w:pos="440"/>
              <w:tab w:val="right" w:leader="dot" w:pos="9016"/>
            </w:tabs>
            <w:rPr>
              <w:rFonts w:ascii="Arial" w:eastAsiaTheme="minorEastAsia" w:hAnsi="Arial" w:cs="Arial"/>
              <w:noProof/>
              <w:lang w:eastAsia="en-GB"/>
            </w:rPr>
          </w:pPr>
          <w:r w:rsidRPr="00EA3C87">
            <w:rPr>
              <w:rFonts w:ascii="Arial" w:hAnsi="Arial" w:cs="Arial"/>
            </w:rPr>
            <w:fldChar w:fldCharType="begin"/>
          </w:r>
          <w:r w:rsidRPr="00EA3C87">
            <w:rPr>
              <w:rFonts w:ascii="Arial" w:hAnsi="Arial" w:cs="Arial"/>
            </w:rPr>
            <w:instrText xml:space="preserve"> TOC \o "1-3" \h \z \u </w:instrText>
          </w:r>
          <w:r w:rsidRPr="00EA3C87">
            <w:rPr>
              <w:rFonts w:ascii="Arial" w:hAnsi="Arial" w:cs="Arial"/>
            </w:rPr>
            <w:fldChar w:fldCharType="separate"/>
          </w:r>
          <w:hyperlink w:anchor="_Toc122446729" w:history="1">
            <w:r w:rsidR="00634DC7" w:rsidRPr="00EA3C87">
              <w:rPr>
                <w:rStyle w:val="Hyperlink"/>
                <w:rFonts w:ascii="Arial" w:hAnsi="Arial" w:cs="Arial"/>
                <w:noProof/>
                <w:lang w:val="en-US"/>
              </w:rPr>
              <w:t>1.</w:t>
            </w:r>
            <w:r w:rsidR="00634DC7" w:rsidRPr="00EA3C87">
              <w:rPr>
                <w:rFonts w:ascii="Arial" w:eastAsiaTheme="minorEastAsia" w:hAnsi="Arial" w:cs="Arial"/>
                <w:noProof/>
                <w:lang w:eastAsia="en-GB"/>
              </w:rPr>
              <w:tab/>
            </w:r>
            <w:r w:rsidR="00634DC7" w:rsidRPr="00EA3C87">
              <w:rPr>
                <w:rStyle w:val="Hyperlink"/>
                <w:rFonts w:ascii="Arial" w:hAnsi="Arial" w:cs="Arial"/>
                <w:noProof/>
                <w:lang w:val="en-US"/>
              </w:rPr>
              <w:t>Introduction</w:t>
            </w:r>
            <w:r w:rsidR="00634DC7" w:rsidRPr="00EA3C87">
              <w:rPr>
                <w:rFonts w:ascii="Arial" w:hAnsi="Arial" w:cs="Arial"/>
                <w:noProof/>
                <w:webHidden/>
              </w:rPr>
              <w:tab/>
            </w:r>
            <w:r w:rsidR="00634DC7" w:rsidRPr="00EA3C87">
              <w:rPr>
                <w:rFonts w:ascii="Arial" w:hAnsi="Arial" w:cs="Arial"/>
                <w:noProof/>
                <w:webHidden/>
              </w:rPr>
              <w:fldChar w:fldCharType="begin"/>
            </w:r>
            <w:r w:rsidR="00634DC7" w:rsidRPr="00EA3C87">
              <w:rPr>
                <w:rFonts w:ascii="Arial" w:hAnsi="Arial" w:cs="Arial"/>
                <w:noProof/>
                <w:webHidden/>
              </w:rPr>
              <w:instrText xml:space="preserve"> PAGEREF _Toc122446729 \h </w:instrText>
            </w:r>
            <w:r w:rsidR="00634DC7" w:rsidRPr="00EA3C87">
              <w:rPr>
                <w:rFonts w:ascii="Arial" w:hAnsi="Arial" w:cs="Arial"/>
                <w:noProof/>
                <w:webHidden/>
              </w:rPr>
            </w:r>
            <w:r w:rsidR="00634DC7" w:rsidRPr="00EA3C87">
              <w:rPr>
                <w:rFonts w:ascii="Arial" w:hAnsi="Arial" w:cs="Arial"/>
                <w:noProof/>
                <w:webHidden/>
              </w:rPr>
              <w:fldChar w:fldCharType="separate"/>
            </w:r>
            <w:r w:rsidR="00634DC7" w:rsidRPr="00EA3C87">
              <w:rPr>
                <w:rFonts w:ascii="Arial" w:hAnsi="Arial" w:cs="Arial"/>
                <w:noProof/>
                <w:webHidden/>
              </w:rPr>
              <w:t>3</w:t>
            </w:r>
            <w:r w:rsidR="00634DC7" w:rsidRPr="00EA3C87">
              <w:rPr>
                <w:rFonts w:ascii="Arial" w:hAnsi="Arial" w:cs="Arial"/>
                <w:noProof/>
                <w:webHidden/>
              </w:rPr>
              <w:fldChar w:fldCharType="end"/>
            </w:r>
          </w:hyperlink>
        </w:p>
        <w:p w14:paraId="41807D0B" w14:textId="71DC0710" w:rsidR="00634DC7" w:rsidRPr="00EA3C87" w:rsidRDefault="00000000">
          <w:pPr>
            <w:pStyle w:val="TOC1"/>
            <w:tabs>
              <w:tab w:val="left" w:pos="440"/>
              <w:tab w:val="right" w:leader="dot" w:pos="9016"/>
            </w:tabs>
            <w:rPr>
              <w:rFonts w:ascii="Arial" w:eastAsiaTheme="minorEastAsia" w:hAnsi="Arial" w:cs="Arial"/>
              <w:noProof/>
              <w:lang w:eastAsia="en-GB"/>
            </w:rPr>
          </w:pPr>
          <w:hyperlink w:anchor="_Toc122446730" w:history="1">
            <w:r w:rsidR="00634DC7" w:rsidRPr="00EA3C87">
              <w:rPr>
                <w:rStyle w:val="Hyperlink"/>
                <w:rFonts w:ascii="Arial" w:eastAsiaTheme="majorEastAsia" w:hAnsi="Arial" w:cs="Arial"/>
                <w:noProof/>
                <w:lang w:val="en-US"/>
              </w:rPr>
              <w:t>2.</w:t>
            </w:r>
            <w:r w:rsidR="00634DC7" w:rsidRPr="00EA3C87">
              <w:rPr>
                <w:rFonts w:ascii="Arial" w:eastAsiaTheme="minorEastAsia" w:hAnsi="Arial" w:cs="Arial"/>
                <w:noProof/>
                <w:lang w:eastAsia="en-GB"/>
              </w:rPr>
              <w:tab/>
            </w:r>
            <w:r w:rsidR="00634DC7" w:rsidRPr="00EA3C87">
              <w:rPr>
                <w:rStyle w:val="Hyperlink"/>
                <w:rFonts w:ascii="Arial" w:eastAsiaTheme="majorEastAsia" w:hAnsi="Arial" w:cs="Arial"/>
                <w:noProof/>
                <w:lang w:val="en-US"/>
              </w:rPr>
              <w:t>Background</w:t>
            </w:r>
            <w:r w:rsidR="00634DC7" w:rsidRPr="00EA3C87">
              <w:rPr>
                <w:rFonts w:ascii="Arial" w:hAnsi="Arial" w:cs="Arial"/>
                <w:noProof/>
                <w:webHidden/>
              </w:rPr>
              <w:tab/>
            </w:r>
            <w:r w:rsidR="00634DC7" w:rsidRPr="00EA3C87">
              <w:rPr>
                <w:rFonts w:ascii="Arial" w:hAnsi="Arial" w:cs="Arial"/>
                <w:noProof/>
                <w:webHidden/>
              </w:rPr>
              <w:fldChar w:fldCharType="begin"/>
            </w:r>
            <w:r w:rsidR="00634DC7" w:rsidRPr="00EA3C87">
              <w:rPr>
                <w:rFonts w:ascii="Arial" w:hAnsi="Arial" w:cs="Arial"/>
                <w:noProof/>
                <w:webHidden/>
              </w:rPr>
              <w:instrText xml:space="preserve"> PAGEREF _Toc122446730 \h </w:instrText>
            </w:r>
            <w:r w:rsidR="00634DC7" w:rsidRPr="00EA3C87">
              <w:rPr>
                <w:rFonts w:ascii="Arial" w:hAnsi="Arial" w:cs="Arial"/>
                <w:noProof/>
                <w:webHidden/>
              </w:rPr>
            </w:r>
            <w:r w:rsidR="00634DC7" w:rsidRPr="00EA3C87">
              <w:rPr>
                <w:rFonts w:ascii="Arial" w:hAnsi="Arial" w:cs="Arial"/>
                <w:noProof/>
                <w:webHidden/>
              </w:rPr>
              <w:fldChar w:fldCharType="separate"/>
            </w:r>
            <w:r w:rsidR="00634DC7" w:rsidRPr="00EA3C87">
              <w:rPr>
                <w:rFonts w:ascii="Arial" w:hAnsi="Arial" w:cs="Arial"/>
                <w:noProof/>
                <w:webHidden/>
              </w:rPr>
              <w:t>3</w:t>
            </w:r>
            <w:r w:rsidR="00634DC7" w:rsidRPr="00EA3C87">
              <w:rPr>
                <w:rFonts w:ascii="Arial" w:hAnsi="Arial" w:cs="Arial"/>
                <w:noProof/>
                <w:webHidden/>
              </w:rPr>
              <w:fldChar w:fldCharType="end"/>
            </w:r>
          </w:hyperlink>
        </w:p>
        <w:p w14:paraId="7949E96E" w14:textId="74447B91" w:rsidR="00634DC7" w:rsidRPr="00EA3C87" w:rsidRDefault="00000000">
          <w:pPr>
            <w:pStyle w:val="TOC1"/>
            <w:tabs>
              <w:tab w:val="left" w:pos="440"/>
              <w:tab w:val="right" w:leader="dot" w:pos="9016"/>
            </w:tabs>
            <w:rPr>
              <w:rFonts w:ascii="Arial" w:eastAsiaTheme="minorEastAsia" w:hAnsi="Arial" w:cs="Arial"/>
              <w:noProof/>
              <w:lang w:eastAsia="en-GB"/>
            </w:rPr>
          </w:pPr>
          <w:hyperlink w:anchor="_Toc122446731" w:history="1">
            <w:r w:rsidR="00634DC7" w:rsidRPr="00EA3C87">
              <w:rPr>
                <w:rStyle w:val="Hyperlink"/>
                <w:rFonts w:ascii="Arial" w:eastAsiaTheme="majorEastAsia" w:hAnsi="Arial" w:cs="Arial"/>
                <w:noProof/>
                <w:lang w:val="en-US"/>
              </w:rPr>
              <w:t>3.</w:t>
            </w:r>
            <w:r w:rsidR="00634DC7" w:rsidRPr="00EA3C87">
              <w:rPr>
                <w:rFonts w:ascii="Arial" w:eastAsiaTheme="minorEastAsia" w:hAnsi="Arial" w:cs="Arial"/>
                <w:noProof/>
                <w:lang w:eastAsia="en-GB"/>
              </w:rPr>
              <w:tab/>
            </w:r>
            <w:r w:rsidR="00634DC7" w:rsidRPr="00EA3C87">
              <w:rPr>
                <w:rStyle w:val="Hyperlink"/>
                <w:rFonts w:ascii="Arial" w:eastAsiaTheme="majorEastAsia" w:hAnsi="Arial" w:cs="Arial"/>
                <w:noProof/>
                <w:lang w:val="en-US"/>
              </w:rPr>
              <w:t>RFI intended outcomes</w:t>
            </w:r>
            <w:r w:rsidR="00634DC7" w:rsidRPr="00EA3C87">
              <w:rPr>
                <w:rFonts w:ascii="Arial" w:hAnsi="Arial" w:cs="Arial"/>
                <w:noProof/>
                <w:webHidden/>
              </w:rPr>
              <w:tab/>
            </w:r>
            <w:r w:rsidR="00634DC7" w:rsidRPr="00EA3C87">
              <w:rPr>
                <w:rFonts w:ascii="Arial" w:hAnsi="Arial" w:cs="Arial"/>
                <w:noProof/>
                <w:webHidden/>
              </w:rPr>
              <w:fldChar w:fldCharType="begin"/>
            </w:r>
            <w:r w:rsidR="00634DC7" w:rsidRPr="00EA3C87">
              <w:rPr>
                <w:rFonts w:ascii="Arial" w:hAnsi="Arial" w:cs="Arial"/>
                <w:noProof/>
                <w:webHidden/>
              </w:rPr>
              <w:instrText xml:space="preserve"> PAGEREF _Toc122446731 \h </w:instrText>
            </w:r>
            <w:r w:rsidR="00634DC7" w:rsidRPr="00EA3C87">
              <w:rPr>
                <w:rFonts w:ascii="Arial" w:hAnsi="Arial" w:cs="Arial"/>
                <w:noProof/>
                <w:webHidden/>
              </w:rPr>
            </w:r>
            <w:r w:rsidR="00634DC7" w:rsidRPr="00EA3C87">
              <w:rPr>
                <w:rFonts w:ascii="Arial" w:hAnsi="Arial" w:cs="Arial"/>
                <w:noProof/>
                <w:webHidden/>
              </w:rPr>
              <w:fldChar w:fldCharType="separate"/>
            </w:r>
            <w:r w:rsidR="00634DC7" w:rsidRPr="00EA3C87">
              <w:rPr>
                <w:rFonts w:ascii="Arial" w:hAnsi="Arial" w:cs="Arial"/>
                <w:noProof/>
                <w:webHidden/>
              </w:rPr>
              <w:t>3</w:t>
            </w:r>
            <w:r w:rsidR="00634DC7" w:rsidRPr="00EA3C87">
              <w:rPr>
                <w:rFonts w:ascii="Arial" w:hAnsi="Arial" w:cs="Arial"/>
                <w:noProof/>
                <w:webHidden/>
              </w:rPr>
              <w:fldChar w:fldCharType="end"/>
            </w:r>
          </w:hyperlink>
        </w:p>
        <w:p w14:paraId="799FAA2B" w14:textId="0DA9C06E" w:rsidR="00634DC7" w:rsidRPr="00EA3C87" w:rsidRDefault="00000000">
          <w:pPr>
            <w:pStyle w:val="TOC1"/>
            <w:tabs>
              <w:tab w:val="left" w:pos="440"/>
              <w:tab w:val="right" w:leader="dot" w:pos="9016"/>
            </w:tabs>
            <w:rPr>
              <w:rFonts w:ascii="Arial" w:eastAsiaTheme="minorEastAsia" w:hAnsi="Arial" w:cs="Arial"/>
              <w:noProof/>
              <w:lang w:eastAsia="en-GB"/>
            </w:rPr>
          </w:pPr>
          <w:hyperlink w:anchor="_Toc122446733" w:history="1">
            <w:r w:rsidR="00634DC7" w:rsidRPr="00EA3C87">
              <w:rPr>
                <w:rStyle w:val="Hyperlink"/>
                <w:rFonts w:ascii="Arial" w:eastAsiaTheme="majorEastAsia" w:hAnsi="Arial" w:cs="Arial"/>
                <w:noProof/>
                <w:lang w:val="en-US"/>
              </w:rPr>
              <w:t>4.</w:t>
            </w:r>
            <w:r w:rsidR="00634DC7" w:rsidRPr="00EA3C87">
              <w:rPr>
                <w:rFonts w:ascii="Arial" w:eastAsiaTheme="minorEastAsia" w:hAnsi="Arial" w:cs="Arial"/>
                <w:noProof/>
                <w:lang w:eastAsia="en-GB"/>
              </w:rPr>
              <w:tab/>
            </w:r>
            <w:r w:rsidR="00634DC7" w:rsidRPr="00EA3C87">
              <w:rPr>
                <w:rStyle w:val="Hyperlink"/>
                <w:rFonts w:ascii="Arial" w:eastAsiaTheme="majorEastAsia" w:hAnsi="Arial" w:cs="Arial"/>
                <w:noProof/>
                <w:lang w:val="en-US"/>
              </w:rPr>
              <w:t>RFI Procedure</w:t>
            </w:r>
            <w:r w:rsidR="00634DC7" w:rsidRPr="00EA3C87">
              <w:rPr>
                <w:rFonts w:ascii="Arial" w:hAnsi="Arial" w:cs="Arial"/>
                <w:noProof/>
                <w:webHidden/>
              </w:rPr>
              <w:tab/>
            </w:r>
            <w:r w:rsidR="00634DC7" w:rsidRPr="00EA3C87">
              <w:rPr>
                <w:rFonts w:ascii="Arial" w:hAnsi="Arial" w:cs="Arial"/>
                <w:noProof/>
                <w:webHidden/>
              </w:rPr>
              <w:fldChar w:fldCharType="begin"/>
            </w:r>
            <w:r w:rsidR="00634DC7" w:rsidRPr="00EA3C87">
              <w:rPr>
                <w:rFonts w:ascii="Arial" w:hAnsi="Arial" w:cs="Arial"/>
                <w:noProof/>
                <w:webHidden/>
              </w:rPr>
              <w:instrText xml:space="preserve"> PAGEREF _Toc122446733 \h </w:instrText>
            </w:r>
            <w:r w:rsidR="00634DC7" w:rsidRPr="00EA3C87">
              <w:rPr>
                <w:rFonts w:ascii="Arial" w:hAnsi="Arial" w:cs="Arial"/>
                <w:noProof/>
                <w:webHidden/>
              </w:rPr>
            </w:r>
            <w:r w:rsidR="00634DC7" w:rsidRPr="00EA3C87">
              <w:rPr>
                <w:rFonts w:ascii="Arial" w:hAnsi="Arial" w:cs="Arial"/>
                <w:noProof/>
                <w:webHidden/>
              </w:rPr>
              <w:fldChar w:fldCharType="separate"/>
            </w:r>
            <w:r w:rsidR="00634DC7" w:rsidRPr="00EA3C87">
              <w:rPr>
                <w:rFonts w:ascii="Arial" w:hAnsi="Arial" w:cs="Arial"/>
                <w:noProof/>
                <w:webHidden/>
              </w:rPr>
              <w:t>3</w:t>
            </w:r>
            <w:r w:rsidR="00634DC7" w:rsidRPr="00EA3C87">
              <w:rPr>
                <w:rFonts w:ascii="Arial" w:hAnsi="Arial" w:cs="Arial"/>
                <w:noProof/>
                <w:webHidden/>
              </w:rPr>
              <w:fldChar w:fldCharType="end"/>
            </w:r>
          </w:hyperlink>
        </w:p>
        <w:p w14:paraId="7D503924" w14:textId="2CBDF64B" w:rsidR="00634DC7" w:rsidRPr="00EA3C87" w:rsidRDefault="00000000">
          <w:pPr>
            <w:pStyle w:val="TOC1"/>
            <w:tabs>
              <w:tab w:val="left" w:pos="440"/>
              <w:tab w:val="right" w:leader="dot" w:pos="9016"/>
            </w:tabs>
            <w:rPr>
              <w:rFonts w:ascii="Arial" w:eastAsiaTheme="minorEastAsia" w:hAnsi="Arial" w:cs="Arial"/>
              <w:noProof/>
              <w:lang w:eastAsia="en-GB"/>
            </w:rPr>
          </w:pPr>
          <w:hyperlink w:anchor="_Toc122446734" w:history="1">
            <w:r w:rsidR="00634DC7" w:rsidRPr="00EA3C87">
              <w:rPr>
                <w:rStyle w:val="Hyperlink"/>
                <w:rFonts w:ascii="Arial" w:eastAsiaTheme="majorEastAsia" w:hAnsi="Arial" w:cs="Arial"/>
                <w:noProof/>
                <w:lang w:val="en-US"/>
              </w:rPr>
              <w:t>5.</w:t>
            </w:r>
            <w:r w:rsidR="00634DC7" w:rsidRPr="00EA3C87">
              <w:rPr>
                <w:rFonts w:ascii="Arial" w:eastAsiaTheme="minorEastAsia" w:hAnsi="Arial" w:cs="Arial"/>
                <w:noProof/>
                <w:lang w:eastAsia="en-GB"/>
              </w:rPr>
              <w:tab/>
            </w:r>
            <w:r w:rsidR="00634DC7" w:rsidRPr="00EA3C87">
              <w:rPr>
                <w:rStyle w:val="Hyperlink"/>
                <w:rFonts w:ascii="Arial" w:eastAsiaTheme="majorEastAsia" w:hAnsi="Arial" w:cs="Arial"/>
                <w:noProof/>
                <w:lang w:val="en-US"/>
              </w:rPr>
              <w:t>How to submit responses to this RFI</w:t>
            </w:r>
            <w:r w:rsidR="00634DC7" w:rsidRPr="00EA3C87">
              <w:rPr>
                <w:rFonts w:ascii="Arial" w:hAnsi="Arial" w:cs="Arial"/>
                <w:noProof/>
                <w:webHidden/>
              </w:rPr>
              <w:tab/>
            </w:r>
            <w:r w:rsidR="00634DC7" w:rsidRPr="00EA3C87">
              <w:rPr>
                <w:rFonts w:ascii="Arial" w:hAnsi="Arial" w:cs="Arial"/>
                <w:noProof/>
                <w:webHidden/>
              </w:rPr>
              <w:fldChar w:fldCharType="begin"/>
            </w:r>
            <w:r w:rsidR="00634DC7" w:rsidRPr="00EA3C87">
              <w:rPr>
                <w:rFonts w:ascii="Arial" w:hAnsi="Arial" w:cs="Arial"/>
                <w:noProof/>
                <w:webHidden/>
              </w:rPr>
              <w:instrText xml:space="preserve"> PAGEREF _Toc122446734 \h </w:instrText>
            </w:r>
            <w:r w:rsidR="00634DC7" w:rsidRPr="00EA3C87">
              <w:rPr>
                <w:rFonts w:ascii="Arial" w:hAnsi="Arial" w:cs="Arial"/>
                <w:noProof/>
                <w:webHidden/>
              </w:rPr>
            </w:r>
            <w:r w:rsidR="00634DC7" w:rsidRPr="00EA3C87">
              <w:rPr>
                <w:rFonts w:ascii="Arial" w:hAnsi="Arial" w:cs="Arial"/>
                <w:noProof/>
                <w:webHidden/>
              </w:rPr>
              <w:fldChar w:fldCharType="separate"/>
            </w:r>
            <w:r w:rsidR="00634DC7" w:rsidRPr="00EA3C87">
              <w:rPr>
                <w:rFonts w:ascii="Arial" w:hAnsi="Arial" w:cs="Arial"/>
                <w:noProof/>
                <w:webHidden/>
              </w:rPr>
              <w:t>4</w:t>
            </w:r>
            <w:r w:rsidR="00634DC7" w:rsidRPr="00EA3C87">
              <w:rPr>
                <w:rFonts w:ascii="Arial" w:hAnsi="Arial" w:cs="Arial"/>
                <w:noProof/>
                <w:webHidden/>
              </w:rPr>
              <w:fldChar w:fldCharType="end"/>
            </w:r>
          </w:hyperlink>
        </w:p>
        <w:p w14:paraId="09AD0E4C" w14:textId="0781DCA2" w:rsidR="00634DC7" w:rsidRPr="00EA3C87" w:rsidRDefault="00000000">
          <w:pPr>
            <w:pStyle w:val="TOC1"/>
            <w:tabs>
              <w:tab w:val="left" w:pos="440"/>
              <w:tab w:val="right" w:leader="dot" w:pos="9016"/>
            </w:tabs>
            <w:rPr>
              <w:rFonts w:ascii="Arial" w:eastAsiaTheme="minorEastAsia" w:hAnsi="Arial" w:cs="Arial"/>
              <w:noProof/>
              <w:lang w:eastAsia="en-GB"/>
            </w:rPr>
          </w:pPr>
          <w:hyperlink w:anchor="_Toc122446735" w:history="1">
            <w:r w:rsidR="00634DC7" w:rsidRPr="00EA3C87">
              <w:rPr>
                <w:rStyle w:val="Hyperlink"/>
                <w:rFonts w:ascii="Arial" w:eastAsiaTheme="majorEastAsia" w:hAnsi="Arial" w:cs="Arial"/>
                <w:noProof/>
                <w:lang w:val="en-US"/>
              </w:rPr>
              <w:t>6.</w:t>
            </w:r>
            <w:r w:rsidR="00634DC7" w:rsidRPr="00EA3C87">
              <w:rPr>
                <w:rFonts w:ascii="Arial" w:eastAsiaTheme="minorEastAsia" w:hAnsi="Arial" w:cs="Arial"/>
                <w:noProof/>
                <w:lang w:eastAsia="en-GB"/>
              </w:rPr>
              <w:tab/>
            </w:r>
            <w:r w:rsidR="00634DC7" w:rsidRPr="00EA3C87">
              <w:rPr>
                <w:rStyle w:val="Hyperlink"/>
                <w:rFonts w:ascii="Arial" w:eastAsiaTheme="majorEastAsia" w:hAnsi="Arial" w:cs="Arial"/>
                <w:noProof/>
                <w:lang w:val="en-US"/>
              </w:rPr>
              <w:t>Confidentiality &amp; Proprietary Information</w:t>
            </w:r>
            <w:r w:rsidR="00634DC7" w:rsidRPr="00EA3C87">
              <w:rPr>
                <w:rFonts w:ascii="Arial" w:hAnsi="Arial" w:cs="Arial"/>
                <w:noProof/>
                <w:webHidden/>
              </w:rPr>
              <w:tab/>
            </w:r>
            <w:r w:rsidR="00634DC7" w:rsidRPr="00EA3C87">
              <w:rPr>
                <w:rFonts w:ascii="Arial" w:hAnsi="Arial" w:cs="Arial"/>
                <w:noProof/>
                <w:webHidden/>
              </w:rPr>
              <w:fldChar w:fldCharType="begin"/>
            </w:r>
            <w:r w:rsidR="00634DC7" w:rsidRPr="00EA3C87">
              <w:rPr>
                <w:rFonts w:ascii="Arial" w:hAnsi="Arial" w:cs="Arial"/>
                <w:noProof/>
                <w:webHidden/>
              </w:rPr>
              <w:instrText xml:space="preserve"> PAGEREF _Toc122446735 \h </w:instrText>
            </w:r>
            <w:r w:rsidR="00634DC7" w:rsidRPr="00EA3C87">
              <w:rPr>
                <w:rFonts w:ascii="Arial" w:hAnsi="Arial" w:cs="Arial"/>
                <w:noProof/>
                <w:webHidden/>
              </w:rPr>
            </w:r>
            <w:r w:rsidR="00634DC7" w:rsidRPr="00EA3C87">
              <w:rPr>
                <w:rFonts w:ascii="Arial" w:hAnsi="Arial" w:cs="Arial"/>
                <w:noProof/>
                <w:webHidden/>
              </w:rPr>
              <w:fldChar w:fldCharType="separate"/>
            </w:r>
            <w:r w:rsidR="00634DC7" w:rsidRPr="00EA3C87">
              <w:rPr>
                <w:rFonts w:ascii="Arial" w:hAnsi="Arial" w:cs="Arial"/>
                <w:noProof/>
                <w:webHidden/>
              </w:rPr>
              <w:t>4</w:t>
            </w:r>
            <w:r w:rsidR="00634DC7" w:rsidRPr="00EA3C87">
              <w:rPr>
                <w:rFonts w:ascii="Arial" w:hAnsi="Arial" w:cs="Arial"/>
                <w:noProof/>
                <w:webHidden/>
              </w:rPr>
              <w:fldChar w:fldCharType="end"/>
            </w:r>
          </w:hyperlink>
        </w:p>
        <w:p w14:paraId="4F0A2298" w14:textId="57F5F0AD" w:rsidR="00634DC7" w:rsidRPr="00EA3C87" w:rsidRDefault="00000000">
          <w:pPr>
            <w:pStyle w:val="TOC1"/>
            <w:tabs>
              <w:tab w:val="left" w:pos="440"/>
              <w:tab w:val="right" w:leader="dot" w:pos="9016"/>
            </w:tabs>
            <w:rPr>
              <w:rFonts w:ascii="Arial" w:eastAsiaTheme="minorEastAsia" w:hAnsi="Arial" w:cs="Arial"/>
              <w:noProof/>
              <w:lang w:eastAsia="en-GB"/>
            </w:rPr>
          </w:pPr>
          <w:hyperlink w:anchor="_Toc122446736" w:history="1">
            <w:r w:rsidR="00634DC7" w:rsidRPr="00EA3C87">
              <w:rPr>
                <w:rStyle w:val="Hyperlink"/>
                <w:rFonts w:ascii="Arial" w:eastAsiaTheme="majorEastAsia" w:hAnsi="Arial" w:cs="Arial"/>
                <w:noProof/>
                <w:lang w:val="en-US"/>
              </w:rPr>
              <w:t>7.</w:t>
            </w:r>
            <w:r w:rsidR="00634DC7" w:rsidRPr="00EA3C87">
              <w:rPr>
                <w:rFonts w:ascii="Arial" w:eastAsiaTheme="minorEastAsia" w:hAnsi="Arial" w:cs="Arial"/>
                <w:noProof/>
                <w:lang w:eastAsia="en-GB"/>
              </w:rPr>
              <w:tab/>
            </w:r>
            <w:r w:rsidR="00634DC7" w:rsidRPr="00EA3C87">
              <w:rPr>
                <w:rStyle w:val="Hyperlink"/>
                <w:rFonts w:ascii="Arial" w:eastAsiaTheme="majorEastAsia" w:hAnsi="Arial" w:cs="Arial"/>
                <w:noProof/>
                <w:lang w:val="en-US"/>
              </w:rPr>
              <w:t>Costs of preparing your RFI response</w:t>
            </w:r>
            <w:r w:rsidR="00634DC7" w:rsidRPr="00EA3C87">
              <w:rPr>
                <w:rFonts w:ascii="Arial" w:hAnsi="Arial" w:cs="Arial"/>
                <w:noProof/>
                <w:webHidden/>
              </w:rPr>
              <w:tab/>
            </w:r>
            <w:r w:rsidR="00634DC7" w:rsidRPr="00EA3C87">
              <w:rPr>
                <w:rFonts w:ascii="Arial" w:hAnsi="Arial" w:cs="Arial"/>
                <w:noProof/>
                <w:webHidden/>
              </w:rPr>
              <w:fldChar w:fldCharType="begin"/>
            </w:r>
            <w:r w:rsidR="00634DC7" w:rsidRPr="00EA3C87">
              <w:rPr>
                <w:rFonts w:ascii="Arial" w:hAnsi="Arial" w:cs="Arial"/>
                <w:noProof/>
                <w:webHidden/>
              </w:rPr>
              <w:instrText xml:space="preserve"> PAGEREF _Toc122446736 \h </w:instrText>
            </w:r>
            <w:r w:rsidR="00634DC7" w:rsidRPr="00EA3C87">
              <w:rPr>
                <w:rFonts w:ascii="Arial" w:hAnsi="Arial" w:cs="Arial"/>
                <w:noProof/>
                <w:webHidden/>
              </w:rPr>
            </w:r>
            <w:r w:rsidR="00634DC7" w:rsidRPr="00EA3C87">
              <w:rPr>
                <w:rFonts w:ascii="Arial" w:hAnsi="Arial" w:cs="Arial"/>
                <w:noProof/>
                <w:webHidden/>
              </w:rPr>
              <w:fldChar w:fldCharType="separate"/>
            </w:r>
            <w:r w:rsidR="00634DC7" w:rsidRPr="00EA3C87">
              <w:rPr>
                <w:rFonts w:ascii="Arial" w:hAnsi="Arial" w:cs="Arial"/>
                <w:noProof/>
                <w:webHidden/>
              </w:rPr>
              <w:t>5</w:t>
            </w:r>
            <w:r w:rsidR="00634DC7" w:rsidRPr="00EA3C87">
              <w:rPr>
                <w:rFonts w:ascii="Arial" w:hAnsi="Arial" w:cs="Arial"/>
                <w:noProof/>
                <w:webHidden/>
              </w:rPr>
              <w:fldChar w:fldCharType="end"/>
            </w:r>
          </w:hyperlink>
        </w:p>
        <w:p w14:paraId="52DE08C5" w14:textId="3053BF02" w:rsidR="00634DC7" w:rsidRPr="00EA3C87" w:rsidRDefault="00000000">
          <w:pPr>
            <w:pStyle w:val="TOC2"/>
            <w:rPr>
              <w:rFonts w:eastAsiaTheme="minorEastAsia"/>
              <w:lang w:val="en-GB" w:eastAsia="en-GB"/>
            </w:rPr>
          </w:pPr>
          <w:hyperlink w:anchor="_Toc122446737" w:history="1">
            <w:r w:rsidR="00634DC7" w:rsidRPr="00EA3C87">
              <w:rPr>
                <w:rStyle w:val="Hyperlink"/>
              </w:rPr>
              <w:t>8.  Insurance</w:t>
            </w:r>
            <w:r w:rsidR="00634DC7" w:rsidRPr="00EA3C87">
              <w:rPr>
                <w:webHidden/>
              </w:rPr>
              <w:tab/>
            </w:r>
            <w:r w:rsidR="00634DC7" w:rsidRPr="00EA3C87">
              <w:rPr>
                <w:webHidden/>
              </w:rPr>
              <w:fldChar w:fldCharType="begin"/>
            </w:r>
            <w:r w:rsidR="00634DC7" w:rsidRPr="00EA3C87">
              <w:rPr>
                <w:webHidden/>
              </w:rPr>
              <w:instrText xml:space="preserve"> PAGEREF _Toc122446737 \h </w:instrText>
            </w:r>
            <w:r w:rsidR="00634DC7" w:rsidRPr="00EA3C87">
              <w:rPr>
                <w:webHidden/>
              </w:rPr>
            </w:r>
            <w:r w:rsidR="00634DC7" w:rsidRPr="00EA3C87">
              <w:rPr>
                <w:webHidden/>
              </w:rPr>
              <w:fldChar w:fldCharType="separate"/>
            </w:r>
            <w:r w:rsidR="00634DC7" w:rsidRPr="00EA3C87">
              <w:rPr>
                <w:webHidden/>
              </w:rPr>
              <w:t>5</w:t>
            </w:r>
            <w:r w:rsidR="00634DC7" w:rsidRPr="00EA3C87">
              <w:rPr>
                <w:webHidden/>
              </w:rPr>
              <w:fldChar w:fldCharType="end"/>
            </w:r>
          </w:hyperlink>
        </w:p>
        <w:p w14:paraId="2B034875" w14:textId="1138AB4D" w:rsidR="00634DC7" w:rsidRPr="00EA3C87" w:rsidRDefault="00000000">
          <w:pPr>
            <w:pStyle w:val="TOC1"/>
            <w:tabs>
              <w:tab w:val="left" w:pos="440"/>
              <w:tab w:val="right" w:leader="dot" w:pos="9016"/>
            </w:tabs>
            <w:rPr>
              <w:rFonts w:ascii="Arial" w:eastAsiaTheme="minorEastAsia" w:hAnsi="Arial" w:cs="Arial"/>
              <w:noProof/>
              <w:lang w:eastAsia="en-GB"/>
            </w:rPr>
          </w:pPr>
          <w:hyperlink w:anchor="_Toc122446738" w:history="1">
            <w:r w:rsidR="00634DC7" w:rsidRPr="00EA3C87">
              <w:rPr>
                <w:rStyle w:val="Hyperlink"/>
                <w:rFonts w:ascii="Arial" w:eastAsiaTheme="majorEastAsia" w:hAnsi="Arial" w:cs="Arial"/>
                <w:noProof/>
                <w:lang w:val="en-US"/>
              </w:rPr>
              <w:t>9.</w:t>
            </w:r>
            <w:r w:rsidR="00634DC7" w:rsidRPr="00EA3C87">
              <w:rPr>
                <w:rFonts w:ascii="Arial" w:eastAsiaTheme="minorEastAsia" w:hAnsi="Arial" w:cs="Arial"/>
                <w:noProof/>
                <w:lang w:eastAsia="en-GB"/>
              </w:rPr>
              <w:tab/>
            </w:r>
            <w:r w:rsidR="00634DC7" w:rsidRPr="00EA3C87">
              <w:rPr>
                <w:rStyle w:val="Hyperlink"/>
                <w:rFonts w:ascii="Arial" w:eastAsiaTheme="majorEastAsia" w:hAnsi="Arial" w:cs="Arial"/>
                <w:noProof/>
                <w:lang w:val="en-US"/>
              </w:rPr>
              <w:t>Contact</w:t>
            </w:r>
            <w:r w:rsidR="00634DC7" w:rsidRPr="00EA3C87">
              <w:rPr>
                <w:rFonts w:ascii="Arial" w:hAnsi="Arial" w:cs="Arial"/>
                <w:noProof/>
                <w:webHidden/>
              </w:rPr>
              <w:tab/>
            </w:r>
            <w:r w:rsidR="00634DC7" w:rsidRPr="00EA3C87">
              <w:rPr>
                <w:rFonts w:ascii="Arial" w:hAnsi="Arial" w:cs="Arial"/>
                <w:noProof/>
                <w:webHidden/>
              </w:rPr>
              <w:fldChar w:fldCharType="begin"/>
            </w:r>
            <w:r w:rsidR="00634DC7" w:rsidRPr="00EA3C87">
              <w:rPr>
                <w:rFonts w:ascii="Arial" w:hAnsi="Arial" w:cs="Arial"/>
                <w:noProof/>
                <w:webHidden/>
              </w:rPr>
              <w:instrText xml:space="preserve"> PAGEREF _Toc122446738 \h </w:instrText>
            </w:r>
            <w:r w:rsidR="00634DC7" w:rsidRPr="00EA3C87">
              <w:rPr>
                <w:rFonts w:ascii="Arial" w:hAnsi="Arial" w:cs="Arial"/>
                <w:noProof/>
                <w:webHidden/>
              </w:rPr>
            </w:r>
            <w:r w:rsidR="00634DC7" w:rsidRPr="00EA3C87">
              <w:rPr>
                <w:rFonts w:ascii="Arial" w:hAnsi="Arial" w:cs="Arial"/>
                <w:noProof/>
                <w:webHidden/>
              </w:rPr>
              <w:fldChar w:fldCharType="separate"/>
            </w:r>
            <w:r w:rsidR="00634DC7" w:rsidRPr="00EA3C87">
              <w:rPr>
                <w:rFonts w:ascii="Arial" w:hAnsi="Arial" w:cs="Arial"/>
                <w:noProof/>
                <w:webHidden/>
              </w:rPr>
              <w:t>5</w:t>
            </w:r>
            <w:r w:rsidR="00634DC7" w:rsidRPr="00EA3C87">
              <w:rPr>
                <w:rFonts w:ascii="Arial" w:hAnsi="Arial" w:cs="Arial"/>
                <w:noProof/>
                <w:webHidden/>
              </w:rPr>
              <w:fldChar w:fldCharType="end"/>
            </w:r>
          </w:hyperlink>
        </w:p>
        <w:p w14:paraId="10E4BA17" w14:textId="37FF70A5" w:rsidR="002731A0" w:rsidRPr="00EA3C87" w:rsidRDefault="002731A0" w:rsidP="002731A0">
          <w:pPr>
            <w:rPr>
              <w:rFonts w:ascii="Arial" w:hAnsi="Arial" w:cs="Arial"/>
            </w:rPr>
          </w:pPr>
          <w:r w:rsidRPr="00EA3C87">
            <w:rPr>
              <w:rFonts w:ascii="Arial" w:hAnsi="Arial" w:cs="Arial"/>
              <w:b/>
              <w:bCs/>
              <w:noProof/>
            </w:rPr>
            <w:fldChar w:fldCharType="end"/>
          </w:r>
        </w:p>
      </w:sdtContent>
    </w:sdt>
    <w:p w14:paraId="31C3ADA4" w14:textId="77777777" w:rsidR="002731A0" w:rsidRPr="00EA3C87" w:rsidRDefault="002731A0" w:rsidP="002731A0">
      <w:pPr>
        <w:rPr>
          <w:rFonts w:ascii="Arial" w:hAnsi="Arial" w:cs="Arial"/>
        </w:rPr>
      </w:pPr>
    </w:p>
    <w:p w14:paraId="3AE949A4" w14:textId="77777777" w:rsidR="0000067F" w:rsidRPr="00EA3C87" w:rsidRDefault="0000067F" w:rsidP="0000067F">
      <w:pPr>
        <w:jc w:val="both"/>
        <w:rPr>
          <w:rFonts w:ascii="Arial" w:hAnsi="Arial" w:cs="Arial"/>
          <w:sz w:val="24"/>
          <w:szCs w:val="24"/>
        </w:rPr>
      </w:pPr>
    </w:p>
    <w:p w14:paraId="22BAE2FC" w14:textId="77777777" w:rsidR="0000067F" w:rsidRPr="00EA3C87" w:rsidRDefault="0000067F" w:rsidP="0000067F">
      <w:pPr>
        <w:jc w:val="both"/>
        <w:rPr>
          <w:rFonts w:ascii="Arial" w:hAnsi="Arial" w:cs="Arial"/>
          <w:sz w:val="24"/>
          <w:szCs w:val="24"/>
        </w:rPr>
      </w:pPr>
    </w:p>
    <w:p w14:paraId="76A29F2E" w14:textId="77777777" w:rsidR="0000067F" w:rsidRPr="00EA3C87" w:rsidRDefault="0000067F" w:rsidP="0000067F">
      <w:pPr>
        <w:jc w:val="both"/>
        <w:rPr>
          <w:rFonts w:ascii="Arial" w:hAnsi="Arial" w:cs="Arial"/>
          <w:sz w:val="24"/>
          <w:szCs w:val="24"/>
        </w:rPr>
      </w:pPr>
    </w:p>
    <w:p w14:paraId="57C1AC68" w14:textId="77777777" w:rsidR="0000067F" w:rsidRPr="00EA3C87" w:rsidRDefault="0000067F" w:rsidP="0000067F">
      <w:pPr>
        <w:jc w:val="both"/>
        <w:rPr>
          <w:rFonts w:ascii="Arial" w:hAnsi="Arial" w:cs="Arial"/>
          <w:sz w:val="24"/>
          <w:szCs w:val="24"/>
        </w:rPr>
      </w:pPr>
    </w:p>
    <w:p w14:paraId="3C0005FF" w14:textId="77777777" w:rsidR="0000067F" w:rsidRPr="00EA3C87" w:rsidRDefault="0000067F" w:rsidP="0000067F">
      <w:pPr>
        <w:jc w:val="both"/>
        <w:rPr>
          <w:rFonts w:ascii="Arial" w:hAnsi="Arial" w:cs="Arial"/>
          <w:sz w:val="24"/>
          <w:szCs w:val="24"/>
        </w:rPr>
      </w:pPr>
    </w:p>
    <w:p w14:paraId="67F2D6E9" w14:textId="77777777" w:rsidR="0000067F" w:rsidRPr="00EA3C87" w:rsidRDefault="0000067F" w:rsidP="0000067F">
      <w:pPr>
        <w:jc w:val="both"/>
        <w:rPr>
          <w:rFonts w:ascii="Arial" w:hAnsi="Arial" w:cs="Arial"/>
          <w:sz w:val="24"/>
          <w:szCs w:val="24"/>
        </w:rPr>
      </w:pPr>
    </w:p>
    <w:p w14:paraId="6A2B893A" w14:textId="77777777" w:rsidR="0000067F" w:rsidRPr="00EA3C87" w:rsidRDefault="0000067F" w:rsidP="0000067F">
      <w:pPr>
        <w:jc w:val="both"/>
        <w:rPr>
          <w:rFonts w:ascii="Arial" w:hAnsi="Arial" w:cs="Arial"/>
          <w:sz w:val="24"/>
          <w:szCs w:val="24"/>
        </w:rPr>
      </w:pPr>
    </w:p>
    <w:p w14:paraId="233C5515" w14:textId="77777777" w:rsidR="0000067F" w:rsidRPr="00EA3C87" w:rsidRDefault="0000067F" w:rsidP="0000067F">
      <w:pPr>
        <w:jc w:val="both"/>
        <w:rPr>
          <w:rFonts w:ascii="Arial" w:hAnsi="Arial" w:cs="Arial"/>
          <w:sz w:val="24"/>
          <w:szCs w:val="24"/>
        </w:rPr>
      </w:pPr>
    </w:p>
    <w:p w14:paraId="5C98C664" w14:textId="77777777" w:rsidR="0000067F" w:rsidRPr="00EA3C87" w:rsidRDefault="0000067F" w:rsidP="0000067F">
      <w:pPr>
        <w:jc w:val="both"/>
        <w:rPr>
          <w:rFonts w:ascii="Arial" w:hAnsi="Arial" w:cs="Arial"/>
          <w:sz w:val="24"/>
          <w:szCs w:val="24"/>
        </w:rPr>
      </w:pPr>
    </w:p>
    <w:p w14:paraId="6BFFDA45" w14:textId="77777777" w:rsidR="0000067F" w:rsidRPr="00EA3C87" w:rsidRDefault="0000067F" w:rsidP="0000067F">
      <w:pPr>
        <w:jc w:val="both"/>
        <w:rPr>
          <w:rFonts w:ascii="Arial" w:hAnsi="Arial" w:cs="Arial"/>
          <w:sz w:val="24"/>
          <w:szCs w:val="24"/>
        </w:rPr>
      </w:pPr>
    </w:p>
    <w:p w14:paraId="51657124" w14:textId="77777777" w:rsidR="0000067F" w:rsidRPr="00EA3C87" w:rsidRDefault="0000067F" w:rsidP="0000067F">
      <w:pPr>
        <w:jc w:val="both"/>
        <w:rPr>
          <w:rFonts w:ascii="Arial" w:hAnsi="Arial" w:cs="Arial"/>
          <w:sz w:val="24"/>
          <w:szCs w:val="24"/>
        </w:rPr>
      </w:pPr>
    </w:p>
    <w:p w14:paraId="3BB25775" w14:textId="51F02DCD" w:rsidR="00EA3C87" w:rsidRDefault="00EA3C87">
      <w:pPr>
        <w:rPr>
          <w:rFonts w:ascii="Arial" w:hAnsi="Arial" w:cs="Arial"/>
          <w:sz w:val="24"/>
          <w:szCs w:val="24"/>
        </w:rPr>
      </w:pPr>
      <w:r>
        <w:rPr>
          <w:rFonts w:ascii="Arial" w:hAnsi="Arial" w:cs="Arial"/>
          <w:sz w:val="24"/>
          <w:szCs w:val="24"/>
        </w:rPr>
        <w:br w:type="page"/>
      </w:r>
    </w:p>
    <w:p w14:paraId="688F5A8C" w14:textId="77777777" w:rsidR="002731A0" w:rsidRPr="00EA3C87" w:rsidRDefault="002731A0" w:rsidP="002731A0">
      <w:pPr>
        <w:pStyle w:val="Heading1"/>
        <w:numPr>
          <w:ilvl w:val="0"/>
          <w:numId w:val="19"/>
        </w:numPr>
        <w:jc w:val="both"/>
        <w:rPr>
          <w:rFonts w:ascii="Arial" w:hAnsi="Arial" w:cs="Arial"/>
          <w:sz w:val="28"/>
          <w:szCs w:val="28"/>
          <w:lang w:val="en-US"/>
        </w:rPr>
      </w:pPr>
      <w:bookmarkStart w:id="0" w:name="_Toc122446729"/>
      <w:r w:rsidRPr="00EA3C87">
        <w:rPr>
          <w:rFonts w:ascii="Arial" w:hAnsi="Arial" w:cs="Arial"/>
          <w:sz w:val="28"/>
          <w:szCs w:val="28"/>
          <w:lang w:val="en-US"/>
        </w:rPr>
        <w:t>Introduction</w:t>
      </w:r>
      <w:bookmarkEnd w:id="0"/>
    </w:p>
    <w:p w14:paraId="5E918E6A" w14:textId="77777777" w:rsidR="002731A0" w:rsidRPr="00EA3C87" w:rsidRDefault="002731A0" w:rsidP="002731A0">
      <w:pPr>
        <w:pStyle w:val="ListParagraph"/>
        <w:jc w:val="both"/>
        <w:rPr>
          <w:rFonts w:ascii="Arial" w:hAnsi="Arial" w:cs="Arial"/>
          <w:b/>
          <w:bCs/>
        </w:rPr>
      </w:pPr>
    </w:p>
    <w:p w14:paraId="11116562" w14:textId="77777777" w:rsidR="00DD04AB" w:rsidRPr="00EA3C87" w:rsidRDefault="002731A0" w:rsidP="002731A0">
      <w:pPr>
        <w:pStyle w:val="ListParagraph"/>
        <w:jc w:val="both"/>
        <w:rPr>
          <w:rFonts w:ascii="Arial" w:hAnsi="Arial" w:cs="Arial"/>
        </w:rPr>
      </w:pPr>
      <w:r w:rsidRPr="00EA3C87">
        <w:rPr>
          <w:rFonts w:ascii="Arial" w:hAnsi="Arial" w:cs="Arial"/>
        </w:rPr>
        <w:t>This RFI is not a bidding opportunity but a means by which industry can provide information. Any resulting procurement activity will be conducted competitively.</w:t>
      </w:r>
      <w:r w:rsidR="00CC4420" w:rsidRPr="00EA3C87">
        <w:rPr>
          <w:rFonts w:ascii="Arial" w:hAnsi="Arial" w:cs="Arial"/>
        </w:rPr>
        <w:t xml:space="preserve"> </w:t>
      </w:r>
    </w:p>
    <w:p w14:paraId="636B1127" w14:textId="77777777" w:rsidR="00DD04AB" w:rsidRPr="00EA3C87" w:rsidRDefault="00DD04AB" w:rsidP="002731A0">
      <w:pPr>
        <w:pStyle w:val="ListParagraph"/>
        <w:jc w:val="both"/>
        <w:rPr>
          <w:rFonts w:ascii="Arial" w:hAnsi="Arial" w:cs="Arial"/>
        </w:rPr>
      </w:pPr>
    </w:p>
    <w:p w14:paraId="1D7DF9FC" w14:textId="77777777" w:rsidR="00DD04AB" w:rsidRPr="00EA3C87" w:rsidRDefault="00DD04AB" w:rsidP="002731A0">
      <w:pPr>
        <w:pStyle w:val="ListParagraph"/>
        <w:jc w:val="both"/>
        <w:rPr>
          <w:rFonts w:ascii="Arial" w:hAnsi="Arial" w:cs="Arial"/>
          <w:b/>
          <w:bCs/>
          <w:sz w:val="24"/>
          <w:szCs w:val="24"/>
        </w:rPr>
      </w:pPr>
      <w:r w:rsidRPr="00EA3C87">
        <w:rPr>
          <w:rFonts w:ascii="Arial" w:hAnsi="Arial" w:cs="Arial"/>
          <w:b/>
          <w:bCs/>
          <w:sz w:val="24"/>
          <w:szCs w:val="24"/>
        </w:rPr>
        <w:t>Please note:</w:t>
      </w:r>
    </w:p>
    <w:p w14:paraId="04EBF2D8" w14:textId="77777777" w:rsidR="002731A0" w:rsidRPr="00EA3C87" w:rsidRDefault="00CC4420" w:rsidP="002731A0">
      <w:pPr>
        <w:pStyle w:val="ListParagraph"/>
        <w:jc w:val="both"/>
        <w:rPr>
          <w:rFonts w:ascii="Arial" w:hAnsi="Arial" w:cs="Arial"/>
        </w:rPr>
      </w:pPr>
      <w:r w:rsidRPr="00EA3C87">
        <w:rPr>
          <w:rFonts w:ascii="Arial" w:hAnsi="Arial" w:cs="Arial"/>
          <w:b/>
          <w:bCs/>
          <w:sz w:val="24"/>
          <w:szCs w:val="24"/>
        </w:rPr>
        <w:t>This RFI is an information gathering exercise, no further discussions with industry are planned at this stage however any future procurement activity will be advertised in line with public procurement regulations</w:t>
      </w:r>
      <w:r w:rsidR="00DD04AB" w:rsidRPr="00EA3C87">
        <w:rPr>
          <w:rFonts w:ascii="Arial" w:hAnsi="Arial" w:cs="Arial"/>
          <w:b/>
          <w:bCs/>
          <w:sz w:val="24"/>
          <w:szCs w:val="24"/>
        </w:rPr>
        <w:t xml:space="preserve"> on the Defence Sourcing Portal and Contracts Finder.</w:t>
      </w:r>
    </w:p>
    <w:p w14:paraId="6AD00815" w14:textId="77777777" w:rsidR="00FA4B04" w:rsidRPr="00EA3C87" w:rsidRDefault="00FA4B04" w:rsidP="002731A0">
      <w:pPr>
        <w:pStyle w:val="ListParagraph"/>
        <w:jc w:val="both"/>
        <w:rPr>
          <w:rFonts w:ascii="Arial" w:hAnsi="Arial" w:cs="Arial"/>
        </w:rPr>
      </w:pPr>
    </w:p>
    <w:p w14:paraId="49D2EFA3" w14:textId="77777777" w:rsidR="002731A0" w:rsidRPr="00EA3C87" w:rsidRDefault="002731A0" w:rsidP="002731A0">
      <w:pPr>
        <w:pStyle w:val="ListParagraph"/>
        <w:jc w:val="both"/>
        <w:rPr>
          <w:rFonts w:ascii="Arial" w:hAnsi="Arial" w:cs="Arial"/>
        </w:rPr>
      </w:pPr>
      <w:r w:rsidRPr="00EA3C87">
        <w:rPr>
          <w:rFonts w:ascii="Arial" w:hAnsi="Arial" w:cs="Arial"/>
        </w:rPr>
        <w:t xml:space="preserve"> </w:t>
      </w:r>
    </w:p>
    <w:p w14:paraId="3C400A2B" w14:textId="77777777" w:rsidR="002731A0" w:rsidRPr="00EA3C87" w:rsidRDefault="002731A0" w:rsidP="002731A0">
      <w:pPr>
        <w:pStyle w:val="ListParagraph"/>
        <w:keepNext/>
        <w:keepLines/>
        <w:numPr>
          <w:ilvl w:val="0"/>
          <w:numId w:val="19"/>
        </w:numPr>
        <w:spacing w:before="240" w:after="0"/>
        <w:jc w:val="both"/>
        <w:outlineLvl w:val="0"/>
        <w:rPr>
          <w:rFonts w:ascii="Arial" w:eastAsiaTheme="majorEastAsia" w:hAnsi="Arial" w:cs="Arial"/>
          <w:color w:val="2F5496" w:themeColor="accent1" w:themeShade="BF"/>
          <w:sz w:val="24"/>
          <w:szCs w:val="32"/>
          <w:lang w:val="en-US"/>
        </w:rPr>
      </w:pPr>
      <w:bookmarkStart w:id="1" w:name="_Toc122446730"/>
      <w:r w:rsidRPr="00EA3C87">
        <w:rPr>
          <w:rFonts w:ascii="Arial" w:eastAsiaTheme="majorEastAsia" w:hAnsi="Arial" w:cs="Arial"/>
          <w:color w:val="2F5496" w:themeColor="accent1" w:themeShade="BF"/>
          <w:sz w:val="28"/>
          <w:szCs w:val="32"/>
          <w:lang w:val="en-US"/>
        </w:rPr>
        <w:t>Background</w:t>
      </w:r>
      <w:bookmarkEnd w:id="1"/>
    </w:p>
    <w:p w14:paraId="7FD2F82C" w14:textId="77777777" w:rsidR="002731A0" w:rsidRPr="00EA3C87" w:rsidRDefault="002731A0" w:rsidP="002731A0">
      <w:pPr>
        <w:pStyle w:val="ListParagraph"/>
        <w:keepNext/>
        <w:keepLines/>
        <w:spacing w:before="240" w:after="0"/>
        <w:jc w:val="both"/>
        <w:outlineLvl w:val="0"/>
        <w:rPr>
          <w:rFonts w:ascii="Arial" w:eastAsiaTheme="majorEastAsia" w:hAnsi="Arial" w:cs="Arial"/>
          <w:color w:val="2F5496" w:themeColor="accent1" w:themeShade="BF"/>
          <w:sz w:val="24"/>
          <w:szCs w:val="32"/>
          <w:lang w:val="en-US"/>
        </w:rPr>
      </w:pPr>
      <w:r w:rsidRPr="00EA3C87">
        <w:rPr>
          <w:rFonts w:ascii="Arial" w:eastAsiaTheme="majorEastAsia" w:hAnsi="Arial" w:cs="Arial"/>
          <w:color w:val="2F5496" w:themeColor="accent1" w:themeShade="BF"/>
          <w:sz w:val="28"/>
          <w:szCs w:val="32"/>
          <w:lang w:val="en-US"/>
        </w:rPr>
        <w:t xml:space="preserve"> </w:t>
      </w:r>
    </w:p>
    <w:p w14:paraId="6797385F" w14:textId="315C5E26" w:rsidR="00E454C9" w:rsidRPr="00EA3C87" w:rsidRDefault="00671D4E" w:rsidP="00E454C9">
      <w:pPr>
        <w:pStyle w:val="ListParagraph"/>
        <w:jc w:val="both"/>
        <w:rPr>
          <w:rFonts w:ascii="Arial" w:hAnsi="Arial" w:cs="Arial"/>
        </w:rPr>
      </w:pPr>
      <w:r w:rsidRPr="00EA3C87">
        <w:rPr>
          <w:rFonts w:ascii="Arial" w:hAnsi="Arial" w:cs="Arial"/>
        </w:rPr>
        <w:t>The Royal Navy are seeking info</w:t>
      </w:r>
      <w:r w:rsidR="00E454C9" w:rsidRPr="00EA3C87">
        <w:rPr>
          <w:rFonts w:ascii="Arial" w:hAnsi="Arial" w:cs="Arial"/>
        </w:rPr>
        <w:t>rmation on products/ideas which are relevant to the themes and goals outlined in the Maritime Operating Concept (</w:t>
      </w:r>
      <w:proofErr w:type="spellStart"/>
      <w:r w:rsidR="00E454C9" w:rsidRPr="00EA3C87">
        <w:rPr>
          <w:rFonts w:ascii="Arial" w:hAnsi="Arial" w:cs="Arial"/>
        </w:rPr>
        <w:t>MarOpC</w:t>
      </w:r>
      <w:proofErr w:type="spellEnd"/>
      <w:r w:rsidR="00E454C9" w:rsidRPr="00EA3C87">
        <w:rPr>
          <w:rFonts w:ascii="Arial" w:hAnsi="Arial" w:cs="Arial"/>
        </w:rPr>
        <w:t xml:space="preserve">) - </w:t>
      </w:r>
      <w:hyperlink r:id="rId12" w:history="1">
        <w:r w:rsidR="00E454C9" w:rsidRPr="00EA3C87">
          <w:rPr>
            <w:rStyle w:val="Hyperlink"/>
            <w:rFonts w:ascii="Arial" w:hAnsi="Arial" w:cs="Arial"/>
          </w:rPr>
          <w:t>Maritime Operating Concept (MarOpC) - GOV.UK (www.gov.uk)</w:t>
        </w:r>
      </w:hyperlink>
    </w:p>
    <w:p w14:paraId="3F94A475" w14:textId="4475EF60" w:rsidR="00E454C9" w:rsidRPr="00EA3C87" w:rsidRDefault="00E454C9" w:rsidP="00E454C9">
      <w:pPr>
        <w:pStyle w:val="ListParagraph"/>
        <w:jc w:val="both"/>
        <w:rPr>
          <w:rFonts w:ascii="Arial" w:hAnsi="Arial" w:cs="Arial"/>
        </w:rPr>
      </w:pPr>
    </w:p>
    <w:p w14:paraId="7B6D0BAA" w14:textId="1E662FCB" w:rsidR="00E454C9" w:rsidRPr="00EA3C87" w:rsidRDefault="00E454C9" w:rsidP="00E454C9">
      <w:pPr>
        <w:pStyle w:val="ListParagraph"/>
        <w:jc w:val="both"/>
        <w:rPr>
          <w:rFonts w:ascii="Arial" w:hAnsi="Arial" w:cs="Arial"/>
        </w:rPr>
      </w:pPr>
      <w:r w:rsidRPr="00EA3C87">
        <w:rPr>
          <w:rFonts w:ascii="Arial" w:hAnsi="Arial" w:cs="Arial"/>
        </w:rPr>
        <w:t xml:space="preserve">The </w:t>
      </w:r>
      <w:proofErr w:type="spellStart"/>
      <w:r w:rsidRPr="00EA3C87">
        <w:rPr>
          <w:rFonts w:ascii="Arial" w:hAnsi="Arial" w:cs="Arial"/>
        </w:rPr>
        <w:t>MarOpC</w:t>
      </w:r>
      <w:proofErr w:type="spellEnd"/>
      <w:r w:rsidRPr="00EA3C87">
        <w:rPr>
          <w:rFonts w:ascii="Arial" w:hAnsi="Arial" w:cs="Arial"/>
        </w:rPr>
        <w:t xml:space="preserve"> includes a range of themes and goals, for </w:t>
      </w:r>
      <w:proofErr w:type="gramStart"/>
      <w:r w:rsidRPr="00EA3C87">
        <w:rPr>
          <w:rFonts w:ascii="Arial" w:hAnsi="Arial" w:cs="Arial"/>
        </w:rPr>
        <w:t>example;</w:t>
      </w:r>
      <w:proofErr w:type="gramEnd"/>
    </w:p>
    <w:p w14:paraId="51443751" w14:textId="410AFD96" w:rsidR="00E454C9" w:rsidRPr="00EA3C87" w:rsidRDefault="00E454C9" w:rsidP="00E454C9">
      <w:pPr>
        <w:pStyle w:val="ListParagraph"/>
        <w:jc w:val="both"/>
        <w:rPr>
          <w:rFonts w:ascii="Arial" w:hAnsi="Arial" w:cs="Arial"/>
        </w:rPr>
      </w:pPr>
    </w:p>
    <w:p w14:paraId="5DAF3131" w14:textId="5C0A24F7" w:rsidR="00E454C9" w:rsidRPr="00EA3C87" w:rsidRDefault="00E454C9" w:rsidP="00E454C9">
      <w:pPr>
        <w:pStyle w:val="ListParagraph"/>
        <w:jc w:val="both"/>
        <w:rPr>
          <w:rFonts w:ascii="Arial" w:hAnsi="Arial" w:cs="Arial"/>
        </w:rPr>
      </w:pPr>
      <w:r w:rsidRPr="00EA3C87">
        <w:rPr>
          <w:rFonts w:ascii="Arial" w:hAnsi="Arial" w:cs="Arial"/>
        </w:rPr>
        <w:t xml:space="preserve">Pages 10 and 11 – </w:t>
      </w:r>
      <w:proofErr w:type="spellStart"/>
      <w:r w:rsidRPr="00EA3C87">
        <w:rPr>
          <w:rFonts w:ascii="Arial" w:hAnsi="Arial" w:cs="Arial"/>
        </w:rPr>
        <w:t>MarOpC</w:t>
      </w:r>
      <w:proofErr w:type="spellEnd"/>
      <w:r w:rsidRPr="00EA3C87">
        <w:rPr>
          <w:rFonts w:ascii="Arial" w:hAnsi="Arial" w:cs="Arial"/>
        </w:rPr>
        <w:t xml:space="preserve"> themes; Becoming a more Distributed Protean Force, Executing the Wise Pivot, Adopting a System of Systems approach. </w:t>
      </w:r>
    </w:p>
    <w:p w14:paraId="0C390C9F" w14:textId="03A5F107" w:rsidR="00E454C9" w:rsidRPr="00EA3C87" w:rsidRDefault="00E454C9" w:rsidP="00E454C9">
      <w:pPr>
        <w:pStyle w:val="ListParagraph"/>
        <w:jc w:val="both"/>
        <w:rPr>
          <w:rFonts w:ascii="Arial" w:hAnsi="Arial" w:cs="Arial"/>
        </w:rPr>
      </w:pPr>
    </w:p>
    <w:p w14:paraId="101C550A" w14:textId="3E2F37E9" w:rsidR="00E454C9" w:rsidRPr="00EA3C87" w:rsidRDefault="00E454C9" w:rsidP="00E454C9">
      <w:pPr>
        <w:pStyle w:val="ListParagraph"/>
        <w:jc w:val="both"/>
        <w:rPr>
          <w:rFonts w:ascii="Arial" w:hAnsi="Arial" w:cs="Arial"/>
        </w:rPr>
      </w:pPr>
      <w:r w:rsidRPr="00EA3C87">
        <w:rPr>
          <w:rFonts w:ascii="Arial" w:hAnsi="Arial" w:cs="Arial"/>
        </w:rPr>
        <w:t>Page 30 to 34 – Design principles for the Maritime Force</w:t>
      </w:r>
    </w:p>
    <w:p w14:paraId="5F7301E1" w14:textId="5A1C0FC5" w:rsidR="00E454C9" w:rsidRPr="00EA3C87" w:rsidRDefault="00E454C9" w:rsidP="00E454C9">
      <w:pPr>
        <w:pStyle w:val="ListParagraph"/>
        <w:jc w:val="both"/>
        <w:rPr>
          <w:rFonts w:ascii="Arial" w:hAnsi="Arial" w:cs="Arial"/>
        </w:rPr>
      </w:pPr>
    </w:p>
    <w:p w14:paraId="7DA1F3AF" w14:textId="4194C625" w:rsidR="00634DC7" w:rsidRPr="00EA3C87" w:rsidRDefault="00E454C9" w:rsidP="00634DC7">
      <w:pPr>
        <w:pStyle w:val="ListParagraph"/>
        <w:jc w:val="both"/>
        <w:rPr>
          <w:rFonts w:ascii="Arial" w:hAnsi="Arial" w:cs="Arial"/>
        </w:rPr>
      </w:pPr>
      <w:r w:rsidRPr="00EA3C87">
        <w:rPr>
          <w:rFonts w:ascii="Arial" w:hAnsi="Arial" w:cs="Arial"/>
        </w:rPr>
        <w:t>Page 52 to 55 - Capability Features of different Force Level Outputs</w:t>
      </w:r>
    </w:p>
    <w:p w14:paraId="038243ED" w14:textId="77777777" w:rsidR="00634DC7" w:rsidRPr="00EA3C87" w:rsidRDefault="00634DC7" w:rsidP="00634DC7">
      <w:pPr>
        <w:pStyle w:val="ListParagraph"/>
        <w:jc w:val="both"/>
        <w:rPr>
          <w:rFonts w:ascii="Arial" w:hAnsi="Arial" w:cs="Arial"/>
        </w:rPr>
      </w:pPr>
    </w:p>
    <w:p w14:paraId="4A725B01" w14:textId="2859D3D9" w:rsidR="00634DC7" w:rsidRPr="00EA3C87" w:rsidRDefault="00634DC7" w:rsidP="00634DC7">
      <w:pPr>
        <w:pStyle w:val="ListParagraph"/>
        <w:jc w:val="both"/>
        <w:rPr>
          <w:rFonts w:ascii="Arial" w:hAnsi="Arial" w:cs="Arial"/>
        </w:rPr>
      </w:pPr>
      <w:r w:rsidRPr="00EA3C87">
        <w:rPr>
          <w:rFonts w:ascii="Arial" w:hAnsi="Arial" w:cs="Arial"/>
        </w:rPr>
        <w:t xml:space="preserve">If you have any feedback on the concept card process, layout or this notice please send it to – NAVYCOMRCL-RFI@mod.gov.uk. The Concept Card process is a new </w:t>
      </w:r>
      <w:r w:rsidR="000D702D" w:rsidRPr="00EA3C87">
        <w:rPr>
          <w:rFonts w:ascii="Arial" w:hAnsi="Arial" w:cs="Arial"/>
        </w:rPr>
        <w:t>idea,</w:t>
      </w:r>
      <w:r w:rsidRPr="00EA3C87">
        <w:rPr>
          <w:rFonts w:ascii="Arial" w:hAnsi="Arial" w:cs="Arial"/>
        </w:rPr>
        <w:t xml:space="preserve"> and we are looking to improve the initial iteration and get industry insight. </w:t>
      </w:r>
    </w:p>
    <w:p w14:paraId="74F15DB0" w14:textId="77777777" w:rsidR="00F36DA7" w:rsidRPr="00EA3C87" w:rsidRDefault="00F36DA7" w:rsidP="002731A0">
      <w:pPr>
        <w:jc w:val="both"/>
        <w:rPr>
          <w:rFonts w:ascii="Arial" w:hAnsi="Arial" w:cs="Arial"/>
          <w:b/>
          <w:bCs/>
        </w:rPr>
      </w:pPr>
    </w:p>
    <w:p w14:paraId="6AA42311" w14:textId="77777777" w:rsidR="002731A0" w:rsidRPr="00EA3C87" w:rsidRDefault="002731A0" w:rsidP="002731A0">
      <w:pPr>
        <w:pStyle w:val="ListParagraph"/>
        <w:keepNext/>
        <w:keepLines/>
        <w:numPr>
          <w:ilvl w:val="0"/>
          <w:numId w:val="19"/>
        </w:numPr>
        <w:spacing w:before="240" w:after="0"/>
        <w:jc w:val="both"/>
        <w:outlineLvl w:val="0"/>
        <w:rPr>
          <w:rFonts w:ascii="Arial" w:eastAsiaTheme="majorEastAsia" w:hAnsi="Arial" w:cs="Arial"/>
          <w:color w:val="2F5496" w:themeColor="accent1" w:themeShade="BF"/>
          <w:sz w:val="28"/>
          <w:szCs w:val="32"/>
          <w:lang w:val="en-US"/>
        </w:rPr>
      </w:pPr>
      <w:bookmarkStart w:id="2" w:name="_Toc122446731"/>
      <w:r w:rsidRPr="00EA3C87">
        <w:rPr>
          <w:rFonts w:ascii="Arial" w:eastAsiaTheme="majorEastAsia" w:hAnsi="Arial" w:cs="Arial"/>
          <w:color w:val="2F5496" w:themeColor="accent1" w:themeShade="BF"/>
          <w:sz w:val="28"/>
          <w:szCs w:val="32"/>
          <w:lang w:val="en-US"/>
        </w:rPr>
        <w:t>RFI intended outcomes</w:t>
      </w:r>
      <w:bookmarkEnd w:id="2"/>
    </w:p>
    <w:p w14:paraId="35E24660" w14:textId="77777777" w:rsidR="002731A0" w:rsidRPr="00EA3C87" w:rsidRDefault="002731A0" w:rsidP="002731A0">
      <w:pPr>
        <w:pStyle w:val="ListParagraph"/>
        <w:keepNext/>
        <w:keepLines/>
        <w:spacing w:before="240" w:after="0"/>
        <w:jc w:val="both"/>
        <w:outlineLvl w:val="0"/>
        <w:rPr>
          <w:rFonts w:ascii="Arial" w:eastAsiaTheme="majorEastAsia" w:hAnsi="Arial" w:cs="Arial"/>
          <w:color w:val="2F5496" w:themeColor="accent1" w:themeShade="BF"/>
          <w:sz w:val="28"/>
          <w:szCs w:val="32"/>
          <w:lang w:val="en-US"/>
        </w:rPr>
      </w:pPr>
    </w:p>
    <w:p w14:paraId="44B2ACBD" w14:textId="70F0CE41" w:rsidR="003E2CFF" w:rsidRPr="00EA3C87" w:rsidRDefault="002A32CE" w:rsidP="002731A0">
      <w:pPr>
        <w:pStyle w:val="ListParagraph"/>
        <w:keepNext/>
        <w:keepLines/>
        <w:spacing w:before="240" w:after="0"/>
        <w:jc w:val="both"/>
        <w:outlineLvl w:val="0"/>
        <w:rPr>
          <w:rFonts w:ascii="Arial" w:eastAsiaTheme="majorEastAsia" w:hAnsi="Arial" w:cs="Arial"/>
          <w:color w:val="2F5496" w:themeColor="accent1" w:themeShade="BF"/>
          <w:sz w:val="28"/>
          <w:szCs w:val="32"/>
          <w:lang w:val="en-US"/>
        </w:rPr>
      </w:pPr>
      <w:bookmarkStart w:id="3" w:name="_Toc72400951"/>
      <w:bookmarkStart w:id="4" w:name="_Toc122446732"/>
      <w:r w:rsidRPr="00EA3C87">
        <w:rPr>
          <w:rFonts w:ascii="Arial" w:hAnsi="Arial" w:cs="Arial"/>
        </w:rPr>
        <w:t xml:space="preserve">This RFI aims to achieve </w:t>
      </w:r>
      <w:r w:rsidR="00EE4B4D" w:rsidRPr="00EA3C87">
        <w:rPr>
          <w:rFonts w:ascii="Arial" w:hAnsi="Arial" w:cs="Arial"/>
        </w:rPr>
        <w:t>3</w:t>
      </w:r>
      <w:r w:rsidRPr="00EA3C87">
        <w:rPr>
          <w:rFonts w:ascii="Arial" w:hAnsi="Arial" w:cs="Arial"/>
        </w:rPr>
        <w:t xml:space="preserve"> outcomes:</w:t>
      </w:r>
      <w:bookmarkEnd w:id="3"/>
      <w:bookmarkEnd w:id="4"/>
      <w:r w:rsidRPr="00EA3C87">
        <w:rPr>
          <w:rFonts w:ascii="Arial" w:hAnsi="Arial" w:cs="Arial"/>
        </w:rPr>
        <w:t xml:space="preserve"> </w:t>
      </w:r>
    </w:p>
    <w:p w14:paraId="15999CAA" w14:textId="77777777" w:rsidR="003E2CFF" w:rsidRPr="00EA3C87" w:rsidRDefault="002A32CE" w:rsidP="002731A0">
      <w:pPr>
        <w:pStyle w:val="ListParagraph"/>
        <w:numPr>
          <w:ilvl w:val="0"/>
          <w:numId w:val="21"/>
        </w:numPr>
        <w:jc w:val="both"/>
        <w:rPr>
          <w:rFonts w:ascii="Arial" w:hAnsi="Arial" w:cs="Arial"/>
        </w:rPr>
      </w:pPr>
      <w:r w:rsidRPr="00EA3C87">
        <w:rPr>
          <w:rFonts w:ascii="Arial" w:hAnsi="Arial" w:cs="Arial"/>
        </w:rPr>
        <w:t xml:space="preserve">Align the MOD requirement with industry capability and processes for procurement of the required solution. </w:t>
      </w:r>
    </w:p>
    <w:p w14:paraId="411BDC9B" w14:textId="77777777" w:rsidR="003E2CFF" w:rsidRPr="00EA3C87" w:rsidRDefault="002A32CE" w:rsidP="002731A0">
      <w:pPr>
        <w:pStyle w:val="ListParagraph"/>
        <w:numPr>
          <w:ilvl w:val="0"/>
          <w:numId w:val="21"/>
        </w:numPr>
        <w:jc w:val="both"/>
        <w:rPr>
          <w:rFonts w:ascii="Arial" w:hAnsi="Arial" w:cs="Arial"/>
        </w:rPr>
      </w:pPr>
      <w:r w:rsidRPr="00EA3C87">
        <w:rPr>
          <w:rFonts w:ascii="Arial" w:hAnsi="Arial" w:cs="Arial"/>
        </w:rPr>
        <w:t xml:space="preserve">Develop a procurement strategy that will deliver best value for money for Defence. </w:t>
      </w:r>
    </w:p>
    <w:p w14:paraId="26380611" w14:textId="77777777" w:rsidR="003E2CFF" w:rsidRPr="00EA3C87" w:rsidRDefault="002A32CE" w:rsidP="002731A0">
      <w:pPr>
        <w:pStyle w:val="ListParagraph"/>
        <w:numPr>
          <w:ilvl w:val="0"/>
          <w:numId w:val="21"/>
        </w:numPr>
        <w:jc w:val="both"/>
        <w:rPr>
          <w:rFonts w:ascii="Arial" w:hAnsi="Arial" w:cs="Arial"/>
        </w:rPr>
      </w:pPr>
      <w:r w:rsidRPr="00EA3C87">
        <w:rPr>
          <w:rFonts w:ascii="Arial" w:hAnsi="Arial" w:cs="Arial"/>
        </w:rPr>
        <w:t xml:space="preserve">To inform a Procurement Strategy that enables the implementation of an enduring solution. </w:t>
      </w:r>
    </w:p>
    <w:p w14:paraId="4E4D72E5" w14:textId="77777777" w:rsidR="005E32D1" w:rsidRPr="00EA3C87" w:rsidRDefault="005E32D1" w:rsidP="002731A0">
      <w:pPr>
        <w:jc w:val="both"/>
        <w:rPr>
          <w:rFonts w:ascii="Arial" w:hAnsi="Arial" w:cs="Arial"/>
          <w:b/>
          <w:bCs/>
          <w:color w:val="000000" w:themeColor="text1"/>
        </w:rPr>
      </w:pPr>
    </w:p>
    <w:p w14:paraId="0C3DA84A" w14:textId="77777777" w:rsidR="002731A0" w:rsidRPr="00EA3C87" w:rsidRDefault="002731A0" w:rsidP="002731A0">
      <w:pPr>
        <w:pStyle w:val="ListParagraph"/>
        <w:keepNext/>
        <w:keepLines/>
        <w:numPr>
          <w:ilvl w:val="0"/>
          <w:numId w:val="19"/>
        </w:numPr>
        <w:spacing w:before="240" w:after="0"/>
        <w:jc w:val="both"/>
        <w:outlineLvl w:val="0"/>
        <w:rPr>
          <w:rFonts w:ascii="Arial" w:eastAsiaTheme="majorEastAsia" w:hAnsi="Arial" w:cs="Arial"/>
          <w:color w:val="2F5496" w:themeColor="accent1" w:themeShade="BF"/>
          <w:sz w:val="28"/>
          <w:szCs w:val="32"/>
          <w:lang w:val="en-US"/>
        </w:rPr>
      </w:pPr>
      <w:bookmarkStart w:id="5" w:name="_Toc122446733"/>
      <w:r w:rsidRPr="00EA3C87">
        <w:rPr>
          <w:rFonts w:ascii="Arial" w:eastAsiaTheme="majorEastAsia" w:hAnsi="Arial" w:cs="Arial"/>
          <w:color w:val="2F5496" w:themeColor="accent1" w:themeShade="BF"/>
          <w:sz w:val="28"/>
          <w:szCs w:val="32"/>
          <w:lang w:val="en-US"/>
        </w:rPr>
        <w:t>RFI Procedure</w:t>
      </w:r>
      <w:bookmarkEnd w:id="5"/>
    </w:p>
    <w:p w14:paraId="346DE458" w14:textId="77777777" w:rsidR="003E2CFF" w:rsidRPr="00EA3C87" w:rsidRDefault="003E2CFF" w:rsidP="002731A0">
      <w:pPr>
        <w:jc w:val="both"/>
        <w:rPr>
          <w:rFonts w:ascii="Arial" w:hAnsi="Arial" w:cs="Arial"/>
          <w:b/>
          <w:bCs/>
          <w:color w:val="000000" w:themeColor="text1"/>
        </w:rPr>
      </w:pPr>
    </w:p>
    <w:p w14:paraId="76DDC60D" w14:textId="77777777" w:rsidR="003E2CFF" w:rsidRPr="00EA3C87" w:rsidRDefault="002A32CE" w:rsidP="002731A0">
      <w:pPr>
        <w:ind w:left="360"/>
        <w:jc w:val="both"/>
        <w:rPr>
          <w:rFonts w:ascii="Arial" w:hAnsi="Arial" w:cs="Arial"/>
        </w:rPr>
      </w:pPr>
      <w:r w:rsidRPr="00EA3C87">
        <w:rPr>
          <w:rFonts w:ascii="Arial" w:hAnsi="Arial" w:cs="Arial"/>
        </w:rPr>
        <w:t xml:space="preserve">Responses to this RFI will be </w:t>
      </w:r>
      <w:r w:rsidR="1778913C" w:rsidRPr="00EA3C87">
        <w:rPr>
          <w:rFonts w:ascii="Arial" w:hAnsi="Arial" w:cs="Arial"/>
        </w:rPr>
        <w:t>reviewed</w:t>
      </w:r>
      <w:r w:rsidRPr="00EA3C87">
        <w:rPr>
          <w:rFonts w:ascii="Arial" w:hAnsi="Arial" w:cs="Arial"/>
        </w:rPr>
        <w:t xml:space="preserve"> by subject matter experts from different functional areas within Navy Command Headquarters. </w:t>
      </w:r>
    </w:p>
    <w:p w14:paraId="3503E8DE" w14:textId="77777777" w:rsidR="00006810" w:rsidRPr="00EA3C87" w:rsidRDefault="00006810" w:rsidP="00006810">
      <w:pPr>
        <w:ind w:left="360"/>
        <w:jc w:val="both"/>
        <w:rPr>
          <w:rFonts w:ascii="Arial" w:hAnsi="Arial" w:cs="Arial"/>
        </w:rPr>
      </w:pPr>
      <w:r w:rsidRPr="00EA3C87">
        <w:rPr>
          <w:rFonts w:ascii="Arial" w:hAnsi="Arial" w:cs="Arial"/>
        </w:rPr>
        <w:t>If upon review of your submission any clarifications or additional information is required, you will be contacted using the details provided in your RFI response.</w:t>
      </w:r>
    </w:p>
    <w:p w14:paraId="72096822" w14:textId="77777777" w:rsidR="003E2CFF" w:rsidRPr="00EA3C87" w:rsidRDefault="002A32CE" w:rsidP="002731A0">
      <w:pPr>
        <w:ind w:left="360"/>
        <w:jc w:val="both"/>
        <w:rPr>
          <w:rFonts w:ascii="Arial" w:hAnsi="Arial" w:cs="Arial"/>
        </w:rPr>
      </w:pPr>
      <w:r w:rsidRPr="00EA3C87">
        <w:rPr>
          <w:rFonts w:ascii="Arial" w:hAnsi="Arial" w:cs="Arial"/>
        </w:rPr>
        <w:t xml:space="preserve">Any details provided in response to this RFI will be used for information purposes only and will not be used to determine the potential Suppliers who will be invited to bid, should the Authority proceed to tender. </w:t>
      </w:r>
    </w:p>
    <w:p w14:paraId="6DECD83C" w14:textId="77777777" w:rsidR="003E2CFF" w:rsidRPr="00EA3C87" w:rsidRDefault="002A32CE" w:rsidP="002731A0">
      <w:pPr>
        <w:ind w:left="360"/>
        <w:jc w:val="both"/>
        <w:rPr>
          <w:rFonts w:ascii="Arial" w:hAnsi="Arial" w:cs="Arial"/>
        </w:rPr>
      </w:pPr>
      <w:r w:rsidRPr="00EA3C87">
        <w:rPr>
          <w:rFonts w:ascii="Arial" w:hAnsi="Arial" w:cs="Arial"/>
        </w:rPr>
        <w:t xml:space="preserve">The results and analysis of this RFI shall not constitute any form of pre-qualification exercise. </w:t>
      </w:r>
    </w:p>
    <w:p w14:paraId="3230679D" w14:textId="77777777" w:rsidR="003E2CFF" w:rsidRPr="00EA3C87" w:rsidRDefault="002A32CE" w:rsidP="002731A0">
      <w:pPr>
        <w:ind w:left="360"/>
        <w:jc w:val="both"/>
        <w:rPr>
          <w:rFonts w:ascii="Arial" w:hAnsi="Arial" w:cs="Arial"/>
        </w:rPr>
      </w:pPr>
      <w:r w:rsidRPr="00EA3C87">
        <w:rPr>
          <w:rFonts w:ascii="Arial" w:hAnsi="Arial" w:cs="Arial"/>
        </w:rPr>
        <w:t>Any formal procurement process will be undertaken in accordance with</w:t>
      </w:r>
      <w:r w:rsidR="00B5763D" w:rsidRPr="00EA3C87">
        <w:rPr>
          <w:rFonts w:ascii="Arial" w:hAnsi="Arial" w:cs="Arial"/>
        </w:rPr>
        <w:t xml:space="preserve"> the</w:t>
      </w:r>
      <w:r w:rsidRPr="00EA3C87">
        <w:rPr>
          <w:rFonts w:ascii="Arial" w:hAnsi="Arial" w:cs="Arial"/>
        </w:rPr>
        <w:t xml:space="preserve"> relevant Procurement Law. </w:t>
      </w:r>
    </w:p>
    <w:p w14:paraId="0603C895" w14:textId="77777777" w:rsidR="00FA4B04" w:rsidRPr="00EA3C87" w:rsidRDefault="002A32CE" w:rsidP="002731A0">
      <w:pPr>
        <w:ind w:left="360"/>
        <w:jc w:val="both"/>
        <w:rPr>
          <w:rFonts w:ascii="Arial" w:hAnsi="Arial" w:cs="Arial"/>
        </w:rPr>
      </w:pPr>
      <w:r w:rsidRPr="00EA3C87">
        <w:rPr>
          <w:rFonts w:ascii="Arial" w:hAnsi="Arial" w:cs="Arial"/>
        </w:rPr>
        <w:t>Nothing in this RFI, or any other engagements with Industry prior to a formal procurement process, shall be construed as a representation as to the Authority’s ultimate decision in relation to the future requirement.</w:t>
      </w:r>
    </w:p>
    <w:p w14:paraId="6459CC8F" w14:textId="77777777" w:rsidR="00FA4B04" w:rsidRPr="00EA3C87" w:rsidRDefault="00FA4B04" w:rsidP="00634DC7">
      <w:pPr>
        <w:jc w:val="both"/>
        <w:rPr>
          <w:rFonts w:ascii="Arial" w:hAnsi="Arial" w:cs="Arial"/>
        </w:rPr>
      </w:pPr>
    </w:p>
    <w:p w14:paraId="64096E0D" w14:textId="77777777" w:rsidR="00FA4B04" w:rsidRPr="00EA3C87" w:rsidRDefault="00FA4B04" w:rsidP="00FA4B04">
      <w:pPr>
        <w:pStyle w:val="ListParagraph"/>
        <w:keepNext/>
        <w:keepLines/>
        <w:numPr>
          <w:ilvl w:val="0"/>
          <w:numId w:val="19"/>
        </w:numPr>
        <w:spacing w:before="240" w:after="0"/>
        <w:outlineLvl w:val="0"/>
        <w:rPr>
          <w:rFonts w:ascii="Arial" w:eastAsiaTheme="majorEastAsia" w:hAnsi="Arial" w:cs="Arial"/>
          <w:color w:val="2F5496" w:themeColor="accent1" w:themeShade="BF"/>
          <w:sz w:val="28"/>
          <w:szCs w:val="32"/>
          <w:lang w:val="en-US"/>
        </w:rPr>
      </w:pPr>
      <w:bookmarkStart w:id="6" w:name="_Toc122446734"/>
      <w:r w:rsidRPr="00EA3C87">
        <w:rPr>
          <w:rFonts w:ascii="Arial" w:eastAsiaTheme="majorEastAsia" w:hAnsi="Arial" w:cs="Arial"/>
          <w:color w:val="2F5496" w:themeColor="accent1" w:themeShade="BF"/>
          <w:sz w:val="28"/>
          <w:szCs w:val="32"/>
          <w:lang w:val="en-US"/>
        </w:rPr>
        <w:t>How to submit responses to this RFI</w:t>
      </w:r>
      <w:bookmarkEnd w:id="6"/>
    </w:p>
    <w:p w14:paraId="58CFDC56" w14:textId="77777777" w:rsidR="003E2CFF" w:rsidRPr="00EA3C87" w:rsidRDefault="002A32CE">
      <w:pPr>
        <w:rPr>
          <w:rFonts w:ascii="Arial" w:hAnsi="Arial" w:cs="Arial"/>
          <w:b/>
          <w:bCs/>
        </w:rPr>
      </w:pPr>
      <w:r w:rsidRPr="00EA3C87">
        <w:rPr>
          <w:rFonts w:ascii="Arial" w:hAnsi="Arial" w:cs="Arial"/>
          <w:b/>
          <w:bCs/>
        </w:rPr>
        <w:t xml:space="preserve"> </w:t>
      </w:r>
    </w:p>
    <w:p w14:paraId="3944B37F" w14:textId="6E5EEC98" w:rsidR="00FA4B04" w:rsidRPr="00EA3C87" w:rsidRDefault="00FA4B04" w:rsidP="00FA4B04">
      <w:pPr>
        <w:ind w:left="360"/>
        <w:rPr>
          <w:rFonts w:ascii="Arial" w:hAnsi="Arial" w:cs="Arial"/>
          <w:b/>
          <w:lang w:val="en-US"/>
        </w:rPr>
      </w:pPr>
      <w:r w:rsidRPr="00EA3C87">
        <w:rPr>
          <w:rFonts w:ascii="Arial" w:hAnsi="Arial" w:cs="Arial"/>
          <w:lang w:val="en-US"/>
        </w:rPr>
        <w:t xml:space="preserve">Respondents should provide responses in accordance with the format provided in </w:t>
      </w:r>
      <w:r w:rsidR="00634DC7" w:rsidRPr="00EA3C87">
        <w:rPr>
          <w:rFonts w:ascii="Arial" w:hAnsi="Arial" w:cs="Arial"/>
          <w:b/>
          <w:lang w:val="en-US"/>
        </w:rPr>
        <w:t xml:space="preserve">the accompanying side layout </w:t>
      </w:r>
      <w:r w:rsidR="00EA29E2" w:rsidRPr="00EA3C87">
        <w:rPr>
          <w:rFonts w:ascii="Arial" w:hAnsi="Arial" w:cs="Arial"/>
          <w:bCs/>
          <w:lang w:val="en-US"/>
        </w:rPr>
        <w:t>quoting the RFI reference on all documentation and emails</w:t>
      </w:r>
      <w:r w:rsidRPr="00EA3C87">
        <w:rPr>
          <w:rFonts w:ascii="Arial" w:hAnsi="Arial" w:cs="Arial"/>
          <w:b/>
          <w:lang w:val="en-US"/>
        </w:rPr>
        <w:t>.</w:t>
      </w:r>
    </w:p>
    <w:p w14:paraId="5020E1D4" w14:textId="77777777" w:rsidR="00634DC7" w:rsidRPr="00EA3C87" w:rsidRDefault="00612A55" w:rsidP="00612A55">
      <w:pPr>
        <w:ind w:left="360"/>
        <w:rPr>
          <w:rFonts w:ascii="Arial" w:hAnsi="Arial" w:cs="Arial"/>
          <w:color w:val="000000"/>
        </w:rPr>
      </w:pPr>
      <w:r w:rsidRPr="00EA3C87">
        <w:rPr>
          <w:rFonts w:ascii="Arial" w:hAnsi="Arial" w:cs="Arial"/>
          <w:color w:val="000000"/>
        </w:rPr>
        <w:t xml:space="preserve">Organisations may submit multiple solutions, one solution per form. </w:t>
      </w:r>
    </w:p>
    <w:p w14:paraId="78B1F390" w14:textId="18847063" w:rsidR="00612A55" w:rsidRPr="00EA3C87" w:rsidRDefault="00634DC7" w:rsidP="00612A55">
      <w:pPr>
        <w:ind w:left="360"/>
        <w:rPr>
          <w:rFonts w:ascii="Arial" w:hAnsi="Arial" w:cs="Arial"/>
          <w:lang w:val="en-US"/>
        </w:rPr>
      </w:pPr>
      <w:r w:rsidRPr="00EA3C87">
        <w:rPr>
          <w:rFonts w:ascii="Arial" w:hAnsi="Arial" w:cs="Arial"/>
          <w:color w:val="000000"/>
        </w:rPr>
        <w:t>Please only complete the boxes that are not shaded out. Once received by RN we will treat responses as Commercially Sensitive.</w:t>
      </w:r>
    </w:p>
    <w:p w14:paraId="1BA6EA54" w14:textId="77777777" w:rsidR="00CC4420" w:rsidRPr="00EA3C87" w:rsidRDefault="00EA29E2" w:rsidP="00EA29E2">
      <w:pPr>
        <w:ind w:left="357"/>
        <w:jc w:val="both"/>
        <w:rPr>
          <w:rFonts w:ascii="Arial" w:hAnsi="Arial" w:cs="Arial"/>
          <w:lang w:val="en-US"/>
        </w:rPr>
      </w:pPr>
      <w:r w:rsidRPr="00EA3C87">
        <w:rPr>
          <w:rFonts w:ascii="Arial" w:hAnsi="Arial" w:cs="Arial"/>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6D784E29" w14:textId="77777777" w:rsidR="00FA4B04" w:rsidRPr="00EA3C87" w:rsidRDefault="00EA29E2" w:rsidP="00EA29E2">
      <w:pPr>
        <w:ind w:left="357"/>
        <w:jc w:val="both"/>
        <w:rPr>
          <w:rFonts w:ascii="Arial" w:hAnsi="Arial" w:cs="Arial"/>
          <w:lang w:val="en-US"/>
        </w:rPr>
      </w:pPr>
      <w:r w:rsidRPr="00EA3C87">
        <w:rPr>
          <w:rFonts w:ascii="Arial" w:hAnsi="Arial" w:cs="Arial"/>
          <w:lang w:val="en-US"/>
        </w:rPr>
        <w:t>Any responses received after the deadline will be passed to the subject matter experts for information, however they may not be included in the RFI review meetings which are to be held immediately following the deadline.</w:t>
      </w:r>
    </w:p>
    <w:p w14:paraId="3B5B7D32" w14:textId="077D9898" w:rsidR="00FA4B04" w:rsidRPr="00EA3C87" w:rsidRDefault="00FA4B04" w:rsidP="00FA4B04">
      <w:pPr>
        <w:ind w:left="360"/>
        <w:rPr>
          <w:rFonts w:ascii="Arial" w:hAnsi="Arial" w:cs="Arial"/>
          <w:lang w:val="en-US"/>
        </w:rPr>
      </w:pPr>
      <w:r w:rsidRPr="00EA3C87">
        <w:rPr>
          <w:rFonts w:ascii="Arial" w:hAnsi="Arial" w:cs="Arial"/>
          <w:lang w:val="en-US"/>
        </w:rPr>
        <w:t xml:space="preserve">Once completed, please return electronically to the e-mail address(es) shown below in </w:t>
      </w:r>
      <w:r w:rsidRPr="00EA3C87">
        <w:rPr>
          <w:rFonts w:ascii="Arial" w:hAnsi="Arial" w:cs="Arial"/>
          <w:b/>
          <w:lang w:val="en-US"/>
        </w:rPr>
        <w:t>section 9</w:t>
      </w:r>
      <w:r w:rsidR="000D702D">
        <w:rPr>
          <w:rFonts w:ascii="Arial" w:hAnsi="Arial" w:cs="Arial"/>
          <w:b/>
          <w:lang w:val="en-US"/>
        </w:rPr>
        <w:t>.</w:t>
      </w:r>
      <w:r w:rsidRPr="00EA3C87">
        <w:rPr>
          <w:rFonts w:ascii="Arial" w:hAnsi="Arial" w:cs="Arial"/>
          <w:lang w:val="en-US"/>
        </w:rPr>
        <w:t xml:space="preserve"> </w:t>
      </w:r>
      <w:r w:rsidR="000D702D">
        <w:rPr>
          <w:rFonts w:ascii="Arial" w:hAnsi="Arial" w:cs="Arial"/>
          <w:lang w:val="en-US"/>
        </w:rPr>
        <w:t>No</w:t>
      </w:r>
      <w:r w:rsidRPr="00EA3C87">
        <w:rPr>
          <w:rFonts w:ascii="Arial" w:hAnsi="Arial" w:cs="Arial"/>
          <w:lang w:val="en-US"/>
        </w:rPr>
        <w:t xml:space="preserve"> later than</w:t>
      </w:r>
      <w:r w:rsidR="000D702D">
        <w:rPr>
          <w:rFonts w:ascii="Arial" w:hAnsi="Arial" w:cs="Arial"/>
          <w:b/>
          <w:lang w:val="en-US"/>
        </w:rPr>
        <w:t xml:space="preserve"> </w:t>
      </w:r>
      <w:r w:rsidR="000D702D">
        <w:rPr>
          <w:rFonts w:ascii="Arial" w:hAnsi="Arial" w:cs="Arial"/>
          <w:bCs/>
          <w:lang w:val="en-US"/>
        </w:rPr>
        <w:t>the stated date within Contracts Finder</w:t>
      </w:r>
      <w:r w:rsidR="00634DC7" w:rsidRPr="00EA3C87">
        <w:rPr>
          <w:rFonts w:ascii="Arial" w:hAnsi="Arial" w:cs="Arial"/>
          <w:b/>
          <w:lang w:val="en-US"/>
        </w:rPr>
        <w:t>.</w:t>
      </w:r>
    </w:p>
    <w:p w14:paraId="5EE71D4F" w14:textId="4AA76F1D" w:rsidR="00FA4B04" w:rsidRPr="00EA3C87" w:rsidRDefault="00FA4B04" w:rsidP="00634DC7">
      <w:pPr>
        <w:pStyle w:val="ListParagraph"/>
        <w:keepNext/>
        <w:keepLines/>
        <w:numPr>
          <w:ilvl w:val="0"/>
          <w:numId w:val="19"/>
        </w:numPr>
        <w:spacing w:before="240" w:after="0"/>
        <w:outlineLvl w:val="0"/>
        <w:rPr>
          <w:rFonts w:ascii="Arial" w:eastAsiaTheme="majorEastAsia" w:hAnsi="Arial" w:cs="Arial"/>
          <w:color w:val="2F5496" w:themeColor="accent1" w:themeShade="BF"/>
          <w:sz w:val="28"/>
          <w:szCs w:val="32"/>
          <w:lang w:val="en-US"/>
        </w:rPr>
      </w:pPr>
      <w:bookmarkStart w:id="7" w:name="_Toc122446735"/>
      <w:r w:rsidRPr="00EA3C87">
        <w:rPr>
          <w:rFonts w:ascii="Arial" w:eastAsiaTheme="majorEastAsia" w:hAnsi="Arial" w:cs="Arial"/>
          <w:color w:val="2F5496" w:themeColor="accent1" w:themeShade="BF"/>
          <w:sz w:val="28"/>
          <w:szCs w:val="32"/>
          <w:lang w:val="en-US"/>
        </w:rPr>
        <w:t>Confidentiality &amp; Proprietary Information</w:t>
      </w:r>
      <w:bookmarkEnd w:id="7"/>
    </w:p>
    <w:p w14:paraId="635C5AA8" w14:textId="77777777" w:rsidR="00FA4B04" w:rsidRPr="00EA3C87" w:rsidRDefault="00FA4B04" w:rsidP="00FA4B04">
      <w:pPr>
        <w:ind w:left="360"/>
        <w:rPr>
          <w:rFonts w:ascii="Arial" w:hAnsi="Arial" w:cs="Arial"/>
          <w:lang w:val="en-US"/>
        </w:rPr>
      </w:pPr>
    </w:p>
    <w:p w14:paraId="690EBBA4" w14:textId="77777777" w:rsidR="00FA4B04" w:rsidRPr="00EA3C87" w:rsidRDefault="00FA4B04" w:rsidP="00FA4B04">
      <w:pPr>
        <w:ind w:left="360"/>
        <w:rPr>
          <w:rFonts w:ascii="Arial" w:hAnsi="Arial" w:cs="Arial"/>
          <w:lang w:val="en-US"/>
        </w:rPr>
      </w:pPr>
      <w:r w:rsidRPr="00EA3C87">
        <w:rPr>
          <w:rFonts w:ascii="Arial" w:hAnsi="Arial" w:cs="Arial"/>
          <w:lang w:val="en-US"/>
        </w:rPr>
        <w:t>No information included in your response, or in discussions connected to it, will be disclosed to any other third party.</w:t>
      </w:r>
    </w:p>
    <w:p w14:paraId="75416FE5" w14:textId="77777777" w:rsidR="00FA4B04" w:rsidRPr="00EA3C87" w:rsidRDefault="00FA4B04" w:rsidP="00FA4B04">
      <w:pPr>
        <w:ind w:left="360"/>
        <w:rPr>
          <w:rFonts w:ascii="Arial" w:hAnsi="Arial" w:cs="Arial"/>
          <w:lang w:val="en-US"/>
        </w:rPr>
      </w:pPr>
      <w:bookmarkStart w:id="8" w:name="_Hlk63262812"/>
      <w:r w:rsidRPr="00EA3C87">
        <w:rPr>
          <w:rFonts w:ascii="Arial" w:hAnsi="Arial" w:cs="Arial"/>
          <w:lang w:val="en-US"/>
        </w:rPr>
        <w:t>Proprietary information, where included, should be kept to minimum and must be clearly marked.</w:t>
      </w:r>
    </w:p>
    <w:p w14:paraId="6A6EA4EA" w14:textId="77777777" w:rsidR="00FA542A" w:rsidRPr="00EA3C87" w:rsidRDefault="00FA542A" w:rsidP="00FA4B04">
      <w:pPr>
        <w:ind w:left="360"/>
        <w:rPr>
          <w:rFonts w:ascii="Arial" w:hAnsi="Arial" w:cs="Arial"/>
          <w:lang w:val="en-US"/>
        </w:rPr>
      </w:pPr>
      <w:r w:rsidRPr="00EA3C87">
        <w:rPr>
          <w:rFonts w:ascii="Arial" w:hAnsi="Arial" w:cs="Arial"/>
          <w:b/>
          <w:bCs/>
          <w:lang w:val="en-US"/>
        </w:rPr>
        <w:t>For the purposes of this RFI, any documentation submitted should be classification OFFICIAL</w:t>
      </w:r>
      <w:r w:rsidRPr="00EA3C87">
        <w:rPr>
          <w:rFonts w:ascii="Arial" w:hAnsi="Arial" w:cs="Arial"/>
          <w:lang w:val="en-US"/>
        </w:rPr>
        <w:t>.</w:t>
      </w:r>
    </w:p>
    <w:bookmarkEnd w:id="8"/>
    <w:p w14:paraId="31B9A79C" w14:textId="77777777" w:rsidR="00FA4B04" w:rsidRPr="00EA3C87" w:rsidRDefault="00FA4B04" w:rsidP="00FA4B04">
      <w:pPr>
        <w:ind w:left="360"/>
        <w:rPr>
          <w:rFonts w:ascii="Arial" w:hAnsi="Arial" w:cs="Arial"/>
          <w:lang w:val="en-US"/>
        </w:rPr>
      </w:pPr>
    </w:p>
    <w:p w14:paraId="3A5FD627" w14:textId="77777777" w:rsidR="00FA4B04" w:rsidRPr="00EA3C87" w:rsidRDefault="00FA4B04" w:rsidP="00FA4B04">
      <w:pPr>
        <w:pStyle w:val="ListParagraph"/>
        <w:keepNext/>
        <w:keepLines/>
        <w:numPr>
          <w:ilvl w:val="0"/>
          <w:numId w:val="19"/>
        </w:numPr>
        <w:spacing w:before="240" w:after="0"/>
        <w:outlineLvl w:val="0"/>
        <w:rPr>
          <w:rFonts w:ascii="Arial" w:eastAsiaTheme="majorEastAsia" w:hAnsi="Arial" w:cs="Arial"/>
          <w:color w:val="2F5496" w:themeColor="accent1" w:themeShade="BF"/>
          <w:sz w:val="24"/>
          <w:szCs w:val="32"/>
          <w:lang w:val="en-US"/>
        </w:rPr>
      </w:pPr>
      <w:bookmarkStart w:id="9" w:name="_Toc220346996"/>
      <w:bookmarkStart w:id="10" w:name="_Toc122446736"/>
      <w:bookmarkStart w:id="11" w:name="_Hlk63262849"/>
      <w:r w:rsidRPr="00EA3C87">
        <w:rPr>
          <w:rFonts w:ascii="Arial" w:eastAsiaTheme="majorEastAsia" w:hAnsi="Arial" w:cs="Arial"/>
          <w:color w:val="2F5496" w:themeColor="accent1" w:themeShade="BF"/>
          <w:sz w:val="28"/>
          <w:szCs w:val="32"/>
          <w:lang w:val="en-US"/>
        </w:rPr>
        <w:t>Costs of preparing your RFI response</w:t>
      </w:r>
      <w:bookmarkEnd w:id="9"/>
      <w:bookmarkEnd w:id="10"/>
    </w:p>
    <w:p w14:paraId="09A75EC7" w14:textId="77777777" w:rsidR="00FA4B04" w:rsidRPr="00EA3C87" w:rsidRDefault="00FA4B04" w:rsidP="00FA4B04">
      <w:pPr>
        <w:ind w:left="360"/>
        <w:rPr>
          <w:rFonts w:ascii="Arial" w:hAnsi="Arial" w:cs="Arial"/>
          <w:lang w:val="en-US"/>
        </w:rPr>
      </w:pPr>
    </w:p>
    <w:p w14:paraId="74EBAC24" w14:textId="77777777" w:rsidR="009B4A2B" w:rsidRPr="00EA3C87" w:rsidRDefault="00FA4B04" w:rsidP="00FA4B04">
      <w:pPr>
        <w:ind w:left="360"/>
        <w:rPr>
          <w:rFonts w:ascii="Arial" w:hAnsi="Arial" w:cs="Arial"/>
          <w:lang w:val="en-US"/>
        </w:rPr>
      </w:pPr>
      <w:r w:rsidRPr="00EA3C87">
        <w:rPr>
          <w:rFonts w:ascii="Arial" w:hAnsi="Arial" w:cs="Arial"/>
          <w:lang w:val="en-US"/>
        </w:rPr>
        <w:t>Any costs relating to the preparation and submission of a response to this RFI are the sole responsibility of the respondent.</w:t>
      </w:r>
    </w:p>
    <w:p w14:paraId="1037D598" w14:textId="77777777" w:rsidR="009B4A2B" w:rsidRPr="00EA3C87" w:rsidRDefault="009B4A2B" w:rsidP="00FA4B04">
      <w:pPr>
        <w:ind w:left="360"/>
        <w:rPr>
          <w:rFonts w:ascii="Arial" w:hAnsi="Arial" w:cs="Arial"/>
          <w:lang w:val="en-US"/>
        </w:rPr>
      </w:pPr>
    </w:p>
    <w:p w14:paraId="4909ED14" w14:textId="77777777" w:rsidR="00FA4B04" w:rsidRPr="00EA3C87" w:rsidRDefault="009B4A2B" w:rsidP="009B4A2B">
      <w:pPr>
        <w:pStyle w:val="Heading2"/>
        <w:ind w:left="360"/>
        <w:rPr>
          <w:rFonts w:ascii="Arial" w:hAnsi="Arial" w:cs="Arial"/>
          <w:lang w:val="en-US"/>
        </w:rPr>
      </w:pPr>
      <w:bookmarkStart w:id="12" w:name="_Toc122446737"/>
      <w:r w:rsidRPr="00EA3C87">
        <w:rPr>
          <w:rFonts w:ascii="Arial" w:hAnsi="Arial" w:cs="Arial"/>
          <w:sz w:val="24"/>
          <w:szCs w:val="24"/>
          <w:lang w:val="en-US"/>
        </w:rPr>
        <w:t>8.</w:t>
      </w:r>
      <w:r w:rsidR="00FA4B04" w:rsidRPr="00EA3C87">
        <w:rPr>
          <w:rFonts w:ascii="Arial" w:hAnsi="Arial" w:cs="Arial"/>
          <w:lang w:val="en-US"/>
        </w:rPr>
        <w:t xml:space="preserve">  </w:t>
      </w:r>
      <w:r w:rsidRPr="00EA3C87">
        <w:rPr>
          <w:rFonts w:ascii="Arial" w:hAnsi="Arial" w:cs="Arial"/>
          <w:sz w:val="28"/>
          <w:szCs w:val="28"/>
          <w:lang w:val="en-US"/>
        </w:rPr>
        <w:t>Insurance</w:t>
      </w:r>
      <w:bookmarkEnd w:id="12"/>
    </w:p>
    <w:bookmarkEnd w:id="11"/>
    <w:p w14:paraId="1CD8EF56" w14:textId="77777777" w:rsidR="00DD04AB" w:rsidRPr="00EA3C87" w:rsidRDefault="00DD04AB" w:rsidP="009B4A2B">
      <w:pPr>
        <w:ind w:left="360"/>
        <w:rPr>
          <w:rFonts w:ascii="Arial" w:hAnsi="Arial" w:cs="Arial"/>
        </w:rPr>
      </w:pPr>
    </w:p>
    <w:p w14:paraId="5FE0451E" w14:textId="2A8B2076" w:rsidR="009B4A2B" w:rsidRPr="00EA3C87" w:rsidRDefault="00DD04AB" w:rsidP="00EE4B4D">
      <w:pPr>
        <w:ind w:left="360"/>
        <w:jc w:val="both"/>
        <w:rPr>
          <w:rFonts w:ascii="Arial" w:hAnsi="Arial" w:cs="Arial"/>
        </w:rPr>
      </w:pPr>
      <w:r w:rsidRPr="00EA3C87">
        <w:rPr>
          <w:rFonts w:ascii="Arial" w:hAnsi="Arial" w:cs="Arial"/>
        </w:rPr>
        <w:t>8</w:t>
      </w:r>
      <w:r w:rsidR="009B4A2B" w:rsidRPr="00EA3C87">
        <w:rPr>
          <w:rFonts w:ascii="Arial" w:hAnsi="Arial" w:cs="Arial"/>
        </w:rPr>
        <w:t>.1</w:t>
      </w:r>
      <w:r w:rsidR="009B4A2B" w:rsidRPr="00EA3C87">
        <w:rPr>
          <w:rFonts w:ascii="Arial" w:hAnsi="Arial" w:cs="Arial"/>
        </w:rPr>
        <w:tab/>
      </w:r>
      <w:r w:rsidR="00EE4B4D" w:rsidRPr="00EA3C87">
        <w:rPr>
          <w:rFonts w:ascii="Arial" w:hAnsi="Arial" w:cs="Arial"/>
        </w:rPr>
        <w:t>Not used.</w:t>
      </w:r>
    </w:p>
    <w:p w14:paraId="39C876A0" w14:textId="77777777" w:rsidR="009B4A2B" w:rsidRPr="00EA3C87" w:rsidRDefault="009B4A2B" w:rsidP="00FA4B04">
      <w:pPr>
        <w:ind w:left="360"/>
        <w:rPr>
          <w:rFonts w:ascii="Arial" w:hAnsi="Arial" w:cs="Arial"/>
        </w:rPr>
      </w:pPr>
    </w:p>
    <w:p w14:paraId="5A7BB316" w14:textId="77777777" w:rsidR="00FA4B04" w:rsidRPr="00EA3C87" w:rsidRDefault="00FA4B04" w:rsidP="009B4A2B">
      <w:pPr>
        <w:pStyle w:val="ListParagraph"/>
        <w:keepNext/>
        <w:keepLines/>
        <w:numPr>
          <w:ilvl w:val="0"/>
          <w:numId w:val="24"/>
        </w:numPr>
        <w:spacing w:before="240" w:after="0"/>
        <w:outlineLvl w:val="0"/>
        <w:rPr>
          <w:rFonts w:ascii="Arial" w:eastAsiaTheme="majorEastAsia" w:hAnsi="Arial" w:cs="Arial"/>
          <w:color w:val="2F5496" w:themeColor="accent1" w:themeShade="BF"/>
          <w:sz w:val="24"/>
          <w:szCs w:val="32"/>
          <w:lang w:val="en-US"/>
        </w:rPr>
      </w:pPr>
      <w:bookmarkStart w:id="13" w:name="_Toc122446738"/>
      <w:r w:rsidRPr="00EA3C87">
        <w:rPr>
          <w:rFonts w:ascii="Arial" w:eastAsiaTheme="majorEastAsia" w:hAnsi="Arial" w:cs="Arial"/>
          <w:color w:val="2F5496" w:themeColor="accent1" w:themeShade="BF"/>
          <w:sz w:val="28"/>
          <w:szCs w:val="32"/>
          <w:lang w:val="en-US"/>
        </w:rPr>
        <w:t>Contact</w:t>
      </w:r>
      <w:bookmarkEnd w:id="13"/>
    </w:p>
    <w:p w14:paraId="56924076" w14:textId="77777777" w:rsidR="005E32D1" w:rsidRPr="00EA3C87" w:rsidRDefault="005E32D1">
      <w:pPr>
        <w:rPr>
          <w:rFonts w:ascii="Arial" w:hAnsi="Arial" w:cs="Arial"/>
        </w:rPr>
      </w:pPr>
    </w:p>
    <w:p w14:paraId="43BFD72B" w14:textId="77777777" w:rsidR="00522985" w:rsidRPr="00EA3C87" w:rsidRDefault="00522985" w:rsidP="00FA4B04">
      <w:pPr>
        <w:ind w:left="360"/>
        <w:rPr>
          <w:rFonts w:ascii="Arial" w:hAnsi="Arial" w:cs="Arial"/>
          <w:lang w:val="en-US"/>
        </w:rPr>
      </w:pPr>
      <w:bookmarkStart w:id="14" w:name="_Hlk63263121"/>
      <w:r w:rsidRPr="00EA3C87">
        <w:rPr>
          <w:rFonts w:ascii="Arial" w:hAnsi="Arial" w:cs="Arial"/>
          <w:lang w:val="en-US"/>
        </w:rPr>
        <w:t>Quoting the RFI reference, p</w:t>
      </w:r>
      <w:r w:rsidR="00FA4B04" w:rsidRPr="00EA3C87">
        <w:rPr>
          <w:rFonts w:ascii="Arial" w:hAnsi="Arial" w:cs="Arial"/>
          <w:lang w:val="en-US"/>
        </w:rPr>
        <w:t xml:space="preserve">lease submit </w:t>
      </w:r>
    </w:p>
    <w:p w14:paraId="31AE6078" w14:textId="77777777" w:rsidR="00522985" w:rsidRPr="00EA3C87" w:rsidRDefault="00FA4B04" w:rsidP="00522985">
      <w:pPr>
        <w:pStyle w:val="ListParagraph"/>
        <w:numPr>
          <w:ilvl w:val="0"/>
          <w:numId w:val="23"/>
        </w:numPr>
        <w:rPr>
          <w:rFonts w:ascii="Arial" w:hAnsi="Arial" w:cs="Arial"/>
          <w:lang w:val="en-US"/>
        </w:rPr>
      </w:pPr>
      <w:r w:rsidRPr="00EA3C87">
        <w:rPr>
          <w:rFonts w:ascii="Arial" w:hAnsi="Arial" w:cs="Arial"/>
          <w:lang w:val="en-US"/>
        </w:rPr>
        <w:t xml:space="preserve">any requests for clarification </w:t>
      </w:r>
    </w:p>
    <w:p w14:paraId="09B798E4" w14:textId="77777777" w:rsidR="00522985" w:rsidRPr="00EA3C87" w:rsidRDefault="00FA4B04" w:rsidP="00522985">
      <w:pPr>
        <w:pStyle w:val="ListParagraph"/>
        <w:numPr>
          <w:ilvl w:val="0"/>
          <w:numId w:val="23"/>
        </w:numPr>
        <w:rPr>
          <w:rFonts w:ascii="Arial" w:hAnsi="Arial" w:cs="Arial"/>
          <w:lang w:val="en-US"/>
        </w:rPr>
      </w:pPr>
      <w:r w:rsidRPr="00EA3C87">
        <w:rPr>
          <w:rFonts w:ascii="Arial" w:hAnsi="Arial" w:cs="Arial"/>
          <w:lang w:val="en-US"/>
        </w:rPr>
        <w:t>all responses to this RFI</w:t>
      </w:r>
      <w:r w:rsidR="00522985" w:rsidRPr="00EA3C87">
        <w:rPr>
          <w:rFonts w:ascii="Arial" w:hAnsi="Arial" w:cs="Arial"/>
          <w:lang w:val="en-US"/>
        </w:rPr>
        <w:t xml:space="preserve"> and</w:t>
      </w:r>
    </w:p>
    <w:p w14:paraId="63710644" w14:textId="77777777" w:rsidR="00FA4B04" w:rsidRPr="00EA3C87" w:rsidRDefault="00522985" w:rsidP="00522985">
      <w:pPr>
        <w:pStyle w:val="ListParagraph"/>
        <w:numPr>
          <w:ilvl w:val="0"/>
          <w:numId w:val="23"/>
        </w:numPr>
        <w:rPr>
          <w:rFonts w:ascii="Arial" w:hAnsi="Arial" w:cs="Arial"/>
          <w:lang w:val="en-US"/>
        </w:rPr>
      </w:pPr>
      <w:r w:rsidRPr="00EA3C87">
        <w:rPr>
          <w:rFonts w:ascii="Arial" w:hAnsi="Arial" w:cs="Arial"/>
          <w:lang w:val="en-US"/>
        </w:rPr>
        <w:t>any questions regarding Classification of document(s) intended for submission</w:t>
      </w:r>
      <w:r w:rsidR="00FA4B04" w:rsidRPr="00EA3C87">
        <w:rPr>
          <w:rFonts w:ascii="Arial" w:hAnsi="Arial" w:cs="Arial"/>
          <w:lang w:val="en-US"/>
        </w:rPr>
        <w:t xml:space="preserve">, </w:t>
      </w:r>
      <w:r w:rsidRPr="00EA3C87">
        <w:rPr>
          <w:rFonts w:ascii="Arial" w:hAnsi="Arial" w:cs="Arial"/>
          <w:lang w:val="en-US"/>
        </w:rPr>
        <w:t>to:</w:t>
      </w:r>
    </w:p>
    <w:bookmarkEnd w:id="14"/>
    <w:p w14:paraId="020A5BB0" w14:textId="77777777" w:rsidR="00EA29E2" w:rsidRPr="00EA3C87" w:rsidRDefault="00EA29E2" w:rsidP="00FA4B04">
      <w:pPr>
        <w:ind w:left="360"/>
        <w:rPr>
          <w:rFonts w:ascii="Arial" w:hAnsi="Arial" w:cs="Arial"/>
        </w:rPr>
      </w:pPr>
      <w:r w:rsidRPr="00EA3C87">
        <w:rPr>
          <w:rFonts w:ascii="Arial" w:hAnsi="Arial" w:cs="Arial"/>
        </w:rPr>
        <w:fldChar w:fldCharType="begin"/>
      </w:r>
      <w:r w:rsidRPr="00EA3C87">
        <w:rPr>
          <w:rFonts w:ascii="Arial" w:hAnsi="Arial" w:cs="Arial"/>
        </w:rPr>
        <w:instrText xml:space="preserve"> HYPERLINK "mailto:NAVYCOMRCL-RFI@mod.gov.uk" </w:instrText>
      </w:r>
      <w:r w:rsidRPr="00EA3C87">
        <w:rPr>
          <w:rFonts w:ascii="Arial" w:hAnsi="Arial" w:cs="Arial"/>
        </w:rPr>
      </w:r>
      <w:r w:rsidRPr="00EA3C87">
        <w:rPr>
          <w:rFonts w:ascii="Arial" w:hAnsi="Arial" w:cs="Arial"/>
        </w:rPr>
        <w:fldChar w:fldCharType="separate"/>
      </w:r>
      <w:r w:rsidRPr="00EA3C87">
        <w:rPr>
          <w:rStyle w:val="Hyperlink"/>
          <w:rFonts w:ascii="Arial" w:hAnsi="Arial" w:cs="Arial"/>
        </w:rPr>
        <w:t>NAVYCOMRCL-RFI@mod.gov.uk</w:t>
      </w:r>
      <w:r w:rsidRPr="00EA3C87">
        <w:rPr>
          <w:rFonts w:ascii="Arial" w:hAnsi="Arial" w:cs="Arial"/>
        </w:rPr>
        <w:fldChar w:fldCharType="end"/>
      </w:r>
    </w:p>
    <w:p w14:paraId="4393F120" w14:textId="0EAC6DAE" w:rsidR="00DD04AB" w:rsidRPr="00EA3C87" w:rsidRDefault="00DD04AB" w:rsidP="00634DC7">
      <w:pPr>
        <w:ind w:left="360"/>
        <w:rPr>
          <w:rFonts w:ascii="Arial" w:hAnsi="Arial" w:cs="Arial"/>
        </w:rPr>
      </w:pPr>
    </w:p>
    <w:p w14:paraId="1D9625A7" w14:textId="77777777" w:rsidR="00DD04AB" w:rsidRPr="00EA3C87" w:rsidRDefault="00DD04AB" w:rsidP="00FA4B04">
      <w:pPr>
        <w:ind w:left="360"/>
        <w:rPr>
          <w:rFonts w:ascii="Arial" w:hAnsi="Arial" w:cs="Arial"/>
        </w:rPr>
      </w:pPr>
    </w:p>
    <w:p w14:paraId="242F4705" w14:textId="77777777" w:rsidR="00DD04AB" w:rsidRPr="00EA3C87" w:rsidRDefault="00DD04AB" w:rsidP="00FA4B04">
      <w:pPr>
        <w:ind w:left="360"/>
        <w:rPr>
          <w:rFonts w:ascii="Arial" w:hAnsi="Arial" w:cs="Arial"/>
        </w:rPr>
      </w:pPr>
    </w:p>
    <w:p w14:paraId="4904CA78" w14:textId="3288E7A1" w:rsidR="00B5763D" w:rsidRPr="00EA3C87" w:rsidRDefault="00B5763D" w:rsidP="00634DC7">
      <w:pPr>
        <w:rPr>
          <w:rFonts w:ascii="Arial" w:hAnsi="Arial" w:cs="Arial"/>
        </w:rPr>
      </w:pPr>
    </w:p>
    <w:sectPr w:rsidR="00B5763D" w:rsidRPr="00EA3C8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6332D" w14:textId="77777777" w:rsidR="00B26E42" w:rsidRDefault="00B26E42" w:rsidP="00FA4B04">
      <w:pPr>
        <w:spacing w:after="0" w:line="240" w:lineRule="auto"/>
      </w:pPr>
      <w:r>
        <w:separator/>
      </w:r>
    </w:p>
  </w:endnote>
  <w:endnote w:type="continuationSeparator" w:id="0">
    <w:p w14:paraId="102CB0BC" w14:textId="77777777" w:rsidR="00B26E42" w:rsidRDefault="00B26E42" w:rsidP="00FA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937097"/>
      <w:docPartObj>
        <w:docPartGallery w:val="Page Numbers (Bottom of Page)"/>
        <w:docPartUnique/>
      </w:docPartObj>
    </w:sdtPr>
    <w:sdtContent>
      <w:sdt>
        <w:sdtPr>
          <w:id w:val="1728636285"/>
          <w:docPartObj>
            <w:docPartGallery w:val="Page Numbers (Top of Page)"/>
            <w:docPartUnique/>
          </w:docPartObj>
        </w:sdtPr>
        <w:sdtContent>
          <w:p w14:paraId="4FBE39B2" w14:textId="77777777" w:rsidR="00FA4B04" w:rsidRDefault="00FA4B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B84698" w14:textId="77777777" w:rsidR="00FA4B04" w:rsidRDefault="00FA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8F62" w14:textId="77777777" w:rsidR="00B26E42" w:rsidRDefault="00B26E42" w:rsidP="00FA4B04">
      <w:pPr>
        <w:spacing w:after="0" w:line="240" w:lineRule="auto"/>
      </w:pPr>
      <w:r>
        <w:separator/>
      </w:r>
    </w:p>
  </w:footnote>
  <w:footnote w:type="continuationSeparator" w:id="0">
    <w:p w14:paraId="77B3748D" w14:textId="77777777" w:rsidR="00B26E42" w:rsidRDefault="00B26E42" w:rsidP="00FA4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EF2C70"/>
    <w:multiLevelType w:val="hybridMultilevel"/>
    <w:tmpl w:val="7368EC20"/>
    <w:lvl w:ilvl="0" w:tplc="E6A4E2A6">
      <w:start w:val="9"/>
      <w:numFmt w:val="decimal"/>
      <w:lvlText w:val="%1."/>
      <w:lvlJc w:val="left"/>
      <w:pPr>
        <w:ind w:left="1068"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F5710"/>
    <w:multiLevelType w:val="hybridMultilevel"/>
    <w:tmpl w:val="2D602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6"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86653578">
    <w:abstractNumId w:val="19"/>
  </w:num>
  <w:num w:numId="2" w16cid:durableId="577323872">
    <w:abstractNumId w:val="18"/>
  </w:num>
  <w:num w:numId="3" w16cid:durableId="1367825583">
    <w:abstractNumId w:val="1"/>
  </w:num>
  <w:num w:numId="4" w16cid:durableId="463546423">
    <w:abstractNumId w:val="21"/>
  </w:num>
  <w:num w:numId="5" w16cid:durableId="124589901">
    <w:abstractNumId w:val="7"/>
  </w:num>
  <w:num w:numId="6" w16cid:durableId="394545508">
    <w:abstractNumId w:val="14"/>
  </w:num>
  <w:num w:numId="7" w16cid:durableId="631598033">
    <w:abstractNumId w:val="23"/>
  </w:num>
  <w:num w:numId="8" w16cid:durableId="1141534957">
    <w:abstractNumId w:val="9"/>
  </w:num>
  <w:num w:numId="9" w16cid:durableId="788478191">
    <w:abstractNumId w:val="22"/>
  </w:num>
  <w:num w:numId="10" w16cid:durableId="1936672345">
    <w:abstractNumId w:val="17"/>
  </w:num>
  <w:num w:numId="11" w16cid:durableId="14505047">
    <w:abstractNumId w:val="5"/>
  </w:num>
  <w:num w:numId="12" w16cid:durableId="299575880">
    <w:abstractNumId w:val="6"/>
  </w:num>
  <w:num w:numId="13" w16cid:durableId="2057269765">
    <w:abstractNumId w:val="2"/>
  </w:num>
  <w:num w:numId="14" w16cid:durableId="365639970">
    <w:abstractNumId w:val="24"/>
  </w:num>
  <w:num w:numId="15" w16cid:durableId="207570677">
    <w:abstractNumId w:val="11"/>
  </w:num>
  <w:num w:numId="16" w16cid:durableId="1477255326">
    <w:abstractNumId w:val="10"/>
  </w:num>
  <w:num w:numId="17" w16cid:durableId="88236818">
    <w:abstractNumId w:val="12"/>
  </w:num>
  <w:num w:numId="18" w16cid:durableId="560675124">
    <w:abstractNumId w:val="16"/>
  </w:num>
  <w:num w:numId="19" w16cid:durableId="1608849152">
    <w:abstractNumId w:val="4"/>
  </w:num>
  <w:num w:numId="20" w16cid:durableId="1060712785">
    <w:abstractNumId w:val="0"/>
  </w:num>
  <w:num w:numId="21" w16cid:durableId="783302555">
    <w:abstractNumId w:val="20"/>
  </w:num>
  <w:num w:numId="22" w16cid:durableId="252906643">
    <w:abstractNumId w:val="13"/>
  </w:num>
  <w:num w:numId="23" w16cid:durableId="1796678636">
    <w:abstractNumId w:val="8"/>
  </w:num>
  <w:num w:numId="24" w16cid:durableId="226845834">
    <w:abstractNumId w:val="3"/>
  </w:num>
  <w:num w:numId="25" w16cid:durableId="14081920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4D"/>
    <w:rsid w:val="0000067F"/>
    <w:rsid w:val="0000204D"/>
    <w:rsid w:val="00006810"/>
    <w:rsid w:val="00011DDE"/>
    <w:rsid w:val="00045D61"/>
    <w:rsid w:val="00056599"/>
    <w:rsid w:val="000618B4"/>
    <w:rsid w:val="0009366D"/>
    <w:rsid w:val="000A044C"/>
    <w:rsid w:val="000B3026"/>
    <w:rsid w:val="000B3625"/>
    <w:rsid w:val="000C3D93"/>
    <w:rsid w:val="000D10E3"/>
    <w:rsid w:val="000D5C9E"/>
    <w:rsid w:val="000D6F34"/>
    <w:rsid w:val="000D702D"/>
    <w:rsid w:val="000E4914"/>
    <w:rsid w:val="000F31F4"/>
    <w:rsid w:val="000F48D8"/>
    <w:rsid w:val="00104FF2"/>
    <w:rsid w:val="00123537"/>
    <w:rsid w:val="00126707"/>
    <w:rsid w:val="001353CF"/>
    <w:rsid w:val="00135D00"/>
    <w:rsid w:val="0015341C"/>
    <w:rsid w:val="00156702"/>
    <w:rsid w:val="0018489A"/>
    <w:rsid w:val="00185F1C"/>
    <w:rsid w:val="00193A92"/>
    <w:rsid w:val="001A0600"/>
    <w:rsid w:val="001C6CF4"/>
    <w:rsid w:val="001D30BC"/>
    <w:rsid w:val="001D7751"/>
    <w:rsid w:val="00203753"/>
    <w:rsid w:val="0021151B"/>
    <w:rsid w:val="00215A1C"/>
    <w:rsid w:val="00227955"/>
    <w:rsid w:val="00232A59"/>
    <w:rsid w:val="002333D0"/>
    <w:rsid w:val="002372A7"/>
    <w:rsid w:val="00263D85"/>
    <w:rsid w:val="002701FF"/>
    <w:rsid w:val="002731A0"/>
    <w:rsid w:val="002741C9"/>
    <w:rsid w:val="00282FD8"/>
    <w:rsid w:val="002854EE"/>
    <w:rsid w:val="0029618F"/>
    <w:rsid w:val="002A32CE"/>
    <w:rsid w:val="002C19FF"/>
    <w:rsid w:val="002C7A68"/>
    <w:rsid w:val="002D5B0B"/>
    <w:rsid w:val="002E3CAC"/>
    <w:rsid w:val="002F6596"/>
    <w:rsid w:val="00316C4E"/>
    <w:rsid w:val="003177A2"/>
    <w:rsid w:val="00326EEA"/>
    <w:rsid w:val="00352CCF"/>
    <w:rsid w:val="003535A2"/>
    <w:rsid w:val="003542C1"/>
    <w:rsid w:val="00356076"/>
    <w:rsid w:val="003661BD"/>
    <w:rsid w:val="00375564"/>
    <w:rsid w:val="003822D3"/>
    <w:rsid w:val="00384CD5"/>
    <w:rsid w:val="003A2A1F"/>
    <w:rsid w:val="003B04BC"/>
    <w:rsid w:val="003E2CFF"/>
    <w:rsid w:val="003E4DA3"/>
    <w:rsid w:val="003E733A"/>
    <w:rsid w:val="003F46D7"/>
    <w:rsid w:val="003F7A47"/>
    <w:rsid w:val="004518D8"/>
    <w:rsid w:val="004708AE"/>
    <w:rsid w:val="00474148"/>
    <w:rsid w:val="00475AFD"/>
    <w:rsid w:val="00481FAD"/>
    <w:rsid w:val="00491F04"/>
    <w:rsid w:val="00492F5A"/>
    <w:rsid w:val="00493ED5"/>
    <w:rsid w:val="004C0545"/>
    <w:rsid w:val="004C4944"/>
    <w:rsid w:val="004D33E3"/>
    <w:rsid w:val="004D3A4A"/>
    <w:rsid w:val="004D687C"/>
    <w:rsid w:val="004E187A"/>
    <w:rsid w:val="004E43E2"/>
    <w:rsid w:val="005015AB"/>
    <w:rsid w:val="00501816"/>
    <w:rsid w:val="00501A9B"/>
    <w:rsid w:val="00507AD1"/>
    <w:rsid w:val="00522985"/>
    <w:rsid w:val="00523BF9"/>
    <w:rsid w:val="00536840"/>
    <w:rsid w:val="005424FB"/>
    <w:rsid w:val="00550257"/>
    <w:rsid w:val="00556450"/>
    <w:rsid w:val="005666E8"/>
    <w:rsid w:val="00575AA5"/>
    <w:rsid w:val="0057703D"/>
    <w:rsid w:val="005B3C39"/>
    <w:rsid w:val="005C6A92"/>
    <w:rsid w:val="005D08F1"/>
    <w:rsid w:val="005D3D60"/>
    <w:rsid w:val="005D43D3"/>
    <w:rsid w:val="005E32D1"/>
    <w:rsid w:val="005E7BB6"/>
    <w:rsid w:val="005F34BB"/>
    <w:rsid w:val="00612A55"/>
    <w:rsid w:val="00617EC5"/>
    <w:rsid w:val="00634DC7"/>
    <w:rsid w:val="00636505"/>
    <w:rsid w:val="00637E30"/>
    <w:rsid w:val="00654E82"/>
    <w:rsid w:val="00670EB3"/>
    <w:rsid w:val="00671D4E"/>
    <w:rsid w:val="00673554"/>
    <w:rsid w:val="00674EFD"/>
    <w:rsid w:val="00697F90"/>
    <w:rsid w:val="00697FBF"/>
    <w:rsid w:val="006A0736"/>
    <w:rsid w:val="006A235E"/>
    <w:rsid w:val="006A6551"/>
    <w:rsid w:val="006B17B2"/>
    <w:rsid w:val="006C51D2"/>
    <w:rsid w:val="006C745C"/>
    <w:rsid w:val="006D2436"/>
    <w:rsid w:val="006E4480"/>
    <w:rsid w:val="006F479F"/>
    <w:rsid w:val="00712A0B"/>
    <w:rsid w:val="00717542"/>
    <w:rsid w:val="00717D2F"/>
    <w:rsid w:val="00721C81"/>
    <w:rsid w:val="00744AA1"/>
    <w:rsid w:val="0074758E"/>
    <w:rsid w:val="00751CBB"/>
    <w:rsid w:val="0077113A"/>
    <w:rsid w:val="007935C1"/>
    <w:rsid w:val="007949B7"/>
    <w:rsid w:val="00794FFB"/>
    <w:rsid w:val="007A03A5"/>
    <w:rsid w:val="007E1BBE"/>
    <w:rsid w:val="007E1F8A"/>
    <w:rsid w:val="007E3290"/>
    <w:rsid w:val="007E7287"/>
    <w:rsid w:val="0080201E"/>
    <w:rsid w:val="00804D80"/>
    <w:rsid w:val="008179FE"/>
    <w:rsid w:val="00861044"/>
    <w:rsid w:val="008748E5"/>
    <w:rsid w:val="008822A1"/>
    <w:rsid w:val="008868BC"/>
    <w:rsid w:val="008B2A51"/>
    <w:rsid w:val="008B48A9"/>
    <w:rsid w:val="008C207A"/>
    <w:rsid w:val="008D054F"/>
    <w:rsid w:val="008D4FAF"/>
    <w:rsid w:val="008D6FA3"/>
    <w:rsid w:val="008E32E6"/>
    <w:rsid w:val="008E3BBF"/>
    <w:rsid w:val="008E6436"/>
    <w:rsid w:val="008F33A2"/>
    <w:rsid w:val="0090088F"/>
    <w:rsid w:val="00912DB7"/>
    <w:rsid w:val="0091418B"/>
    <w:rsid w:val="00922A0E"/>
    <w:rsid w:val="00923D86"/>
    <w:rsid w:val="0092431F"/>
    <w:rsid w:val="009311FA"/>
    <w:rsid w:val="009337C2"/>
    <w:rsid w:val="0093703C"/>
    <w:rsid w:val="00952097"/>
    <w:rsid w:val="00962DD8"/>
    <w:rsid w:val="0096605B"/>
    <w:rsid w:val="00981F3F"/>
    <w:rsid w:val="009832F6"/>
    <w:rsid w:val="009A197A"/>
    <w:rsid w:val="009B4A2B"/>
    <w:rsid w:val="009C209D"/>
    <w:rsid w:val="009C7515"/>
    <w:rsid w:val="009E5B8D"/>
    <w:rsid w:val="00A00A65"/>
    <w:rsid w:val="00A0716C"/>
    <w:rsid w:val="00A334D9"/>
    <w:rsid w:val="00A36317"/>
    <w:rsid w:val="00A67D02"/>
    <w:rsid w:val="00A7470F"/>
    <w:rsid w:val="00A92ED6"/>
    <w:rsid w:val="00AA5E86"/>
    <w:rsid w:val="00AA714C"/>
    <w:rsid w:val="00AB6571"/>
    <w:rsid w:val="00AB68CE"/>
    <w:rsid w:val="00AC2362"/>
    <w:rsid w:val="00AC325E"/>
    <w:rsid w:val="00AD4DDE"/>
    <w:rsid w:val="00AE7B93"/>
    <w:rsid w:val="00AF3D87"/>
    <w:rsid w:val="00B06A7E"/>
    <w:rsid w:val="00B26E42"/>
    <w:rsid w:val="00B3302E"/>
    <w:rsid w:val="00B33D24"/>
    <w:rsid w:val="00B5763D"/>
    <w:rsid w:val="00B6078B"/>
    <w:rsid w:val="00B60BF1"/>
    <w:rsid w:val="00B72733"/>
    <w:rsid w:val="00B763BD"/>
    <w:rsid w:val="00B84FA7"/>
    <w:rsid w:val="00B862F7"/>
    <w:rsid w:val="00B868E3"/>
    <w:rsid w:val="00B94E73"/>
    <w:rsid w:val="00BA2A4F"/>
    <w:rsid w:val="00BA5DD7"/>
    <w:rsid w:val="00BA7DBD"/>
    <w:rsid w:val="00BB102F"/>
    <w:rsid w:val="00BB5C89"/>
    <w:rsid w:val="00BC7656"/>
    <w:rsid w:val="00BD248A"/>
    <w:rsid w:val="00BD5596"/>
    <w:rsid w:val="00BE62A6"/>
    <w:rsid w:val="00BF6727"/>
    <w:rsid w:val="00C03AF1"/>
    <w:rsid w:val="00C22193"/>
    <w:rsid w:val="00C402AE"/>
    <w:rsid w:val="00C41ABE"/>
    <w:rsid w:val="00C84E69"/>
    <w:rsid w:val="00C87501"/>
    <w:rsid w:val="00C8777F"/>
    <w:rsid w:val="00C935B8"/>
    <w:rsid w:val="00C94AA6"/>
    <w:rsid w:val="00CC248D"/>
    <w:rsid w:val="00CC4420"/>
    <w:rsid w:val="00CC6E83"/>
    <w:rsid w:val="00CF30DC"/>
    <w:rsid w:val="00CF326A"/>
    <w:rsid w:val="00D00DC2"/>
    <w:rsid w:val="00D0570C"/>
    <w:rsid w:val="00D31229"/>
    <w:rsid w:val="00D54312"/>
    <w:rsid w:val="00D66301"/>
    <w:rsid w:val="00D67DA5"/>
    <w:rsid w:val="00DA24E5"/>
    <w:rsid w:val="00DA7525"/>
    <w:rsid w:val="00DB3B3C"/>
    <w:rsid w:val="00DB5384"/>
    <w:rsid w:val="00DC0542"/>
    <w:rsid w:val="00DD04AB"/>
    <w:rsid w:val="00DE2E36"/>
    <w:rsid w:val="00DE65A6"/>
    <w:rsid w:val="00DF467A"/>
    <w:rsid w:val="00E20EDF"/>
    <w:rsid w:val="00E248CC"/>
    <w:rsid w:val="00E33302"/>
    <w:rsid w:val="00E454C9"/>
    <w:rsid w:val="00E81D8D"/>
    <w:rsid w:val="00E85B78"/>
    <w:rsid w:val="00E87F5B"/>
    <w:rsid w:val="00E92D78"/>
    <w:rsid w:val="00E93D5F"/>
    <w:rsid w:val="00EA29E2"/>
    <w:rsid w:val="00EA3C87"/>
    <w:rsid w:val="00EA453D"/>
    <w:rsid w:val="00EA7356"/>
    <w:rsid w:val="00ED648A"/>
    <w:rsid w:val="00EE4B4D"/>
    <w:rsid w:val="00EE6F75"/>
    <w:rsid w:val="00EF2340"/>
    <w:rsid w:val="00F046B0"/>
    <w:rsid w:val="00F05E18"/>
    <w:rsid w:val="00F32538"/>
    <w:rsid w:val="00F36DA7"/>
    <w:rsid w:val="00F40CAD"/>
    <w:rsid w:val="00F50095"/>
    <w:rsid w:val="00F6085F"/>
    <w:rsid w:val="00F665D5"/>
    <w:rsid w:val="00F75ECA"/>
    <w:rsid w:val="00F872A0"/>
    <w:rsid w:val="00FA47F8"/>
    <w:rsid w:val="00FA4B04"/>
    <w:rsid w:val="00FA542A"/>
    <w:rsid w:val="00FC5F46"/>
    <w:rsid w:val="00FD2291"/>
    <w:rsid w:val="00FE5F28"/>
    <w:rsid w:val="00FE64AA"/>
    <w:rsid w:val="00FE6931"/>
    <w:rsid w:val="00FF58A0"/>
    <w:rsid w:val="00FF58F2"/>
    <w:rsid w:val="019CD18D"/>
    <w:rsid w:val="03B9D31D"/>
    <w:rsid w:val="08D4D864"/>
    <w:rsid w:val="0C5F83BE"/>
    <w:rsid w:val="107F2DC8"/>
    <w:rsid w:val="1778913C"/>
    <w:rsid w:val="1AB2135C"/>
    <w:rsid w:val="40170169"/>
    <w:rsid w:val="443780BB"/>
    <w:rsid w:val="48AA355D"/>
    <w:rsid w:val="4B796F4F"/>
    <w:rsid w:val="58184BB9"/>
    <w:rsid w:val="620AC7DD"/>
    <w:rsid w:val="6848D555"/>
    <w:rsid w:val="69F8ABAB"/>
    <w:rsid w:val="6F46BD4F"/>
    <w:rsid w:val="71FFF16B"/>
    <w:rsid w:val="749350E4"/>
    <w:rsid w:val="7B0B8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2C7E"/>
  <w15:chartTrackingRefBased/>
  <w15:docId w15:val="{B27227B3-31BC-4C72-B198-ED91D50E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2731A0"/>
    <w:pPr>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semiHidden/>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19232">
      <w:bodyDiv w:val="1"/>
      <w:marLeft w:val="0"/>
      <w:marRight w:val="0"/>
      <w:marTop w:val="0"/>
      <w:marBottom w:val="0"/>
      <w:divBdr>
        <w:top w:val="none" w:sz="0" w:space="0" w:color="auto"/>
        <w:left w:val="none" w:sz="0" w:space="0" w:color="auto"/>
        <w:bottom w:val="none" w:sz="0" w:space="0" w:color="auto"/>
        <w:right w:val="none" w:sz="0" w:space="0" w:color="auto"/>
      </w:divBdr>
    </w:div>
    <w:div w:id="1816797974">
      <w:bodyDiv w:val="1"/>
      <w:marLeft w:val="0"/>
      <w:marRight w:val="0"/>
      <w:marTop w:val="0"/>
      <w:marBottom w:val="0"/>
      <w:divBdr>
        <w:top w:val="none" w:sz="0" w:space="0" w:color="auto"/>
        <w:left w:val="none" w:sz="0" w:space="0" w:color="auto"/>
        <w:bottom w:val="none" w:sz="0" w:space="0" w:color="auto"/>
        <w:right w:val="none" w:sz="0" w:space="0" w:color="auto"/>
      </w:divBdr>
    </w:div>
    <w:div w:id="20751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maritime-operating-concept-marop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n117\Downloads\RFIXXX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A1C61BE9876458ABD6B4288A3CD75" ma:contentTypeVersion="12" ma:contentTypeDescription="Create a new document." ma:contentTypeScope="" ma:versionID="9a14401ec7c65ac3f3c6f21d4bc6405a">
  <xsd:schema xmlns:xsd="http://www.w3.org/2001/XMLSchema" xmlns:xs="http://www.w3.org/2001/XMLSchema" xmlns:p="http://schemas.microsoft.com/office/2006/metadata/properties" xmlns:ns2="b151a6f3-e439-446f-b360-b1368c4873ed" xmlns:ns3="820b15ef-1d5d-430a-ba4d-c349d859fa71" targetNamespace="http://schemas.microsoft.com/office/2006/metadata/properties" ma:root="true" ma:fieldsID="7c2b26f023a3883e5627148925c64ff5" ns2:_="" ns3:_="">
    <xsd:import namespace="b151a6f3-e439-446f-b360-b1368c4873ed"/>
    <xsd:import namespace="820b15ef-1d5d-430a-ba4d-c349d859fa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1a6f3-e439-446f-b360-b1368c487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b15ef-1d5d-430a-ba4d-c349d859fa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61D39-EA0E-4009-968D-85B019FF7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1a6f3-e439-446f-b360-b1368c4873ed"/>
    <ds:schemaRef ds:uri="820b15ef-1d5d-430a-ba4d-c349d859f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D85EC-99C1-47BF-BF2F-DB75B104FAF2}">
  <ds:schemaRefs>
    <ds:schemaRef ds:uri="http://schemas.microsoft.com/sharepoint/v3/contenttype/forms"/>
  </ds:schemaRefs>
</ds:datastoreItem>
</file>

<file path=customXml/itemProps3.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4.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RFIXXXX Template</Template>
  <TotalTime>1</TotalTime>
  <Pages>5</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Louisa D (NAVY FD-COMRCL-Officer 11)</dc:creator>
  <cp:keywords/>
  <dc:description/>
  <cp:lastModifiedBy>Morgan, Nicole D (NAVY FD-COMRCL-Officer1 Define)</cp:lastModifiedBy>
  <cp:revision>2</cp:revision>
  <cp:lastPrinted>2020-12-16T12:52:00Z</cp:lastPrinted>
  <dcterms:created xsi:type="dcterms:W3CDTF">2024-02-12T16:06:00Z</dcterms:created>
  <dcterms:modified xsi:type="dcterms:W3CDTF">2024-02-12T16:06:00Z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0x01010087EA1C61BE9876458ABD6B4288A3CD75</vt:lpwstr>
  </property>
  <property fmtid="{D5CDD505-2E9C-101B-9397-08002B2CF9AE}" pid="3" name="MSIP_Label_d8a60473-494b-4586-a1bb-b0e663054676_Enabled">
    <vt:lpwstr>true</vt:lpwstr>
  </property>
  <property fmtid="{D5CDD505-2E9C-101B-9397-08002B2CF9AE}" pid="4" name="MSIP_Label_d8a60473-494b-4586-a1bb-b0e663054676_SetDate">
    <vt:lpwstr>2022-12-20T16:22:39Z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45f5cc62-b077-4074-a08c-5b9e7c6ad756</vt:lpwstr>
  </property>
  <property fmtid="{D5CDD505-2E9C-101B-9397-08002B2CF9AE}" pid="9" name="MSIP_Label_d8a60473-494b-4586-a1bb-b0e663054676_ContentBits">
    <vt:lpwstr>0</vt:lpwstr>
  </property>
</Properties>
</file>