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D7413E">
          <w:rPr>
            <w:noProof/>
          </w:rPr>
          <w:t>2</w:t>
        </w:r>
        <w:r w:rsidR="00394DCE">
          <w:rPr>
            <w:noProof/>
          </w:rPr>
          <w:fldChar w:fldCharType="end"/>
        </w:r>
      </w:hyperlink>
    </w:p>
    <w:p w14:paraId="126CFA2C" w14:textId="77777777" w:rsidR="00394DCE" w:rsidRDefault="007F13E3">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D7413E">
          <w:rPr>
            <w:noProof/>
          </w:rPr>
          <w:t>2</w:t>
        </w:r>
        <w:r w:rsidR="00394DCE">
          <w:rPr>
            <w:noProof/>
          </w:rPr>
          <w:fldChar w:fldCharType="end"/>
        </w:r>
      </w:hyperlink>
    </w:p>
    <w:p w14:paraId="79C6325D" w14:textId="77777777" w:rsidR="00394DCE" w:rsidRDefault="007F13E3">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D7413E">
          <w:rPr>
            <w:noProof/>
          </w:rPr>
          <w:t>2</w:t>
        </w:r>
        <w:r w:rsidR="00394DCE">
          <w:rPr>
            <w:noProof/>
          </w:rPr>
          <w:fldChar w:fldCharType="end"/>
        </w:r>
      </w:hyperlink>
    </w:p>
    <w:p w14:paraId="43870575" w14:textId="77777777" w:rsidR="00394DCE" w:rsidRDefault="007F13E3">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D7413E">
          <w:rPr>
            <w:noProof/>
          </w:rPr>
          <w:t>2</w:t>
        </w:r>
        <w:r w:rsidR="00394DCE">
          <w:rPr>
            <w:noProof/>
          </w:rPr>
          <w:fldChar w:fldCharType="end"/>
        </w:r>
      </w:hyperlink>
    </w:p>
    <w:p w14:paraId="2DE93418" w14:textId="77777777" w:rsidR="00394DCE" w:rsidRDefault="007F13E3">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D7413E">
          <w:rPr>
            <w:noProof/>
          </w:rPr>
          <w:t>4</w:t>
        </w:r>
        <w:r w:rsidR="00394DCE">
          <w:rPr>
            <w:noProof/>
          </w:rPr>
          <w:fldChar w:fldCharType="end"/>
        </w:r>
      </w:hyperlink>
    </w:p>
    <w:p w14:paraId="66804758" w14:textId="77777777" w:rsidR="00394DCE" w:rsidRDefault="007F13E3">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D7413E">
          <w:rPr>
            <w:noProof/>
          </w:rPr>
          <w:t>4</w:t>
        </w:r>
        <w:r w:rsidR="00394DCE">
          <w:rPr>
            <w:noProof/>
          </w:rPr>
          <w:fldChar w:fldCharType="end"/>
        </w:r>
      </w:hyperlink>
    </w:p>
    <w:p w14:paraId="623DF7DF" w14:textId="77777777" w:rsidR="00394DCE" w:rsidRDefault="007F13E3">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D7413E">
          <w:rPr>
            <w:noProof/>
          </w:rPr>
          <w:t>5</w:t>
        </w:r>
        <w:r w:rsidR="00394DCE">
          <w:rPr>
            <w:noProof/>
          </w:rPr>
          <w:fldChar w:fldCharType="end"/>
        </w:r>
      </w:hyperlink>
    </w:p>
    <w:p w14:paraId="7E5B1E58" w14:textId="77777777" w:rsidR="00394DCE" w:rsidRDefault="007F13E3">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D7413E">
          <w:rPr>
            <w:noProof/>
          </w:rPr>
          <w:t>5</w:t>
        </w:r>
        <w:r w:rsidR="00394DCE">
          <w:rPr>
            <w:noProof/>
          </w:rPr>
          <w:fldChar w:fldCharType="end"/>
        </w:r>
      </w:hyperlink>
    </w:p>
    <w:p w14:paraId="08A80B3C" w14:textId="77777777" w:rsidR="00394DCE" w:rsidRDefault="007F13E3">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D7413E">
          <w:rPr>
            <w:noProof/>
          </w:rPr>
          <w:t>6</w:t>
        </w:r>
        <w:r w:rsidR="00394DCE">
          <w:rPr>
            <w:noProof/>
          </w:rPr>
          <w:fldChar w:fldCharType="end"/>
        </w:r>
      </w:hyperlink>
    </w:p>
    <w:p w14:paraId="31C3BA9D" w14:textId="77777777" w:rsidR="00394DCE" w:rsidRDefault="007F13E3">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D7413E">
          <w:rPr>
            <w:noProof/>
          </w:rPr>
          <w:t>6</w:t>
        </w:r>
        <w:r w:rsidR="00394DCE">
          <w:rPr>
            <w:noProof/>
          </w:rPr>
          <w:fldChar w:fldCharType="end"/>
        </w:r>
      </w:hyperlink>
    </w:p>
    <w:p w14:paraId="3CDAED41" w14:textId="77777777" w:rsidR="00394DCE" w:rsidRDefault="007F13E3">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D7413E">
          <w:rPr>
            <w:noProof/>
          </w:rPr>
          <w:t>7</w:t>
        </w:r>
        <w:r w:rsidR="00394DCE">
          <w:rPr>
            <w:noProof/>
          </w:rPr>
          <w:fldChar w:fldCharType="end"/>
        </w:r>
      </w:hyperlink>
    </w:p>
    <w:p w14:paraId="35CCB6BF" w14:textId="77777777" w:rsidR="00394DCE" w:rsidRDefault="007F13E3">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D7413E">
          <w:rPr>
            <w:noProof/>
          </w:rPr>
          <w:t>8</w:t>
        </w:r>
        <w:r w:rsidR="00394DCE">
          <w:rPr>
            <w:noProof/>
          </w:rPr>
          <w:fldChar w:fldCharType="end"/>
        </w:r>
      </w:hyperlink>
    </w:p>
    <w:p w14:paraId="098B98F4" w14:textId="77777777" w:rsidR="00394DCE" w:rsidRDefault="007F13E3">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D7413E">
          <w:rPr>
            <w:noProof/>
          </w:rPr>
          <w:t>9</w:t>
        </w:r>
        <w:r w:rsidR="00394DCE">
          <w:rPr>
            <w:noProof/>
          </w:rPr>
          <w:fldChar w:fldCharType="end"/>
        </w:r>
      </w:hyperlink>
    </w:p>
    <w:p w14:paraId="4B777AC4" w14:textId="77777777" w:rsidR="00394DCE" w:rsidRDefault="007F13E3">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D7413E">
          <w:rPr>
            <w:noProof/>
          </w:rPr>
          <w:t>9</w:t>
        </w:r>
        <w:r w:rsidR="00394DCE">
          <w:rPr>
            <w:noProof/>
          </w:rPr>
          <w:fldChar w:fldCharType="end"/>
        </w:r>
      </w:hyperlink>
    </w:p>
    <w:p w14:paraId="41AD9EE6" w14:textId="77777777" w:rsidR="00394DCE" w:rsidRDefault="007F13E3">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D7413E">
          <w:rPr>
            <w:noProof/>
          </w:rPr>
          <w:t>9</w:t>
        </w:r>
        <w:r w:rsidR="00394DCE">
          <w:rPr>
            <w:noProof/>
          </w:rPr>
          <w:fldChar w:fldCharType="end"/>
        </w:r>
      </w:hyperlink>
    </w:p>
    <w:p w14:paraId="3CB5B466" w14:textId="77777777" w:rsidR="00394DCE" w:rsidRDefault="007F13E3">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D7413E">
          <w:rPr>
            <w:noProof/>
          </w:rPr>
          <w:t>9</w:t>
        </w:r>
        <w:r w:rsidR="00394DCE">
          <w:rPr>
            <w:noProof/>
          </w:rPr>
          <w:fldChar w:fldCharType="end"/>
        </w:r>
      </w:hyperlink>
    </w:p>
    <w:p w14:paraId="21D6748A" w14:textId="46CEFAEE" w:rsidR="00394DCE" w:rsidRDefault="007F13E3">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D7413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FD56241"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w:t>
      </w:r>
      <w:r w:rsidR="002D4052" w:rsidRPr="00C0032A">
        <w:rPr>
          <w:rFonts w:cs="Arial"/>
          <w:sz w:val="22"/>
          <w:szCs w:val="22"/>
        </w:rPr>
        <w:t xml:space="preserve">independent assessment of the </w:t>
      </w:r>
      <w:r w:rsidR="00193F7F" w:rsidRPr="00C0032A">
        <w:rPr>
          <w:rFonts w:cs="Arial"/>
          <w:sz w:val="22"/>
          <w:szCs w:val="22"/>
        </w:rPr>
        <w:t xml:space="preserve">requirements of </w:t>
      </w:r>
      <w:r w:rsidR="00C53B93" w:rsidRPr="00C0032A">
        <w:rPr>
          <w:rFonts w:cs="Arial"/>
          <w:sz w:val="22"/>
          <w:szCs w:val="22"/>
        </w:rPr>
        <w:t xml:space="preserve">the Contract </w:t>
      </w:r>
      <w:r w:rsidR="00D02DA0" w:rsidRPr="00C0032A">
        <w:rPr>
          <w:rFonts w:cs="Arial"/>
          <w:sz w:val="22"/>
          <w:szCs w:val="22"/>
        </w:rPr>
        <w:t>Terms and C</w:t>
      </w:r>
      <w:r w:rsidR="00801B0B" w:rsidRPr="00C0032A">
        <w:rPr>
          <w:rFonts w:cs="Arial"/>
          <w:sz w:val="22"/>
          <w:szCs w:val="22"/>
        </w:rPr>
        <w:t>onditions Services</w:t>
      </w:r>
      <w:r w:rsidR="00D02DA0" w:rsidRPr="00C0032A">
        <w:rPr>
          <w:rFonts w:cs="Arial"/>
          <w:sz w:val="22"/>
          <w:szCs w:val="22"/>
        </w:rPr>
        <w:t>,</w:t>
      </w:r>
      <w:r w:rsidR="00C53B93" w:rsidRPr="00C0032A">
        <w:rPr>
          <w:rFonts w:cs="Arial"/>
          <w:sz w:val="22"/>
          <w:szCs w:val="22"/>
        </w:rPr>
        <w:t xml:space="preserve"> Appendix C</w:t>
      </w:r>
      <w:r w:rsidRPr="00C0032A">
        <w:rPr>
          <w:rFonts w:cs="Arial"/>
          <w:sz w:val="22"/>
          <w:szCs w:val="22"/>
        </w:rPr>
        <w:t xml:space="preserve"> </w:t>
      </w:r>
      <w:r w:rsidR="002D4052" w:rsidRPr="00C0032A">
        <w:rPr>
          <w:rFonts w:cs="Arial"/>
          <w:sz w:val="22"/>
          <w:szCs w:val="22"/>
        </w:rPr>
        <w:t xml:space="preserve">and should seek its own financial and legal advice </w:t>
      </w:r>
      <w:r w:rsidRPr="00C0032A">
        <w:rPr>
          <w:rFonts w:cs="Arial"/>
          <w:sz w:val="22"/>
          <w:szCs w:val="22"/>
        </w:rPr>
        <w:t>about the methods and</w:t>
      </w:r>
      <w:r w:rsidRPr="00BD1BD7">
        <w:rPr>
          <w:rFonts w:cs="Arial"/>
          <w:sz w:val="22"/>
          <w:szCs w:val="22"/>
        </w:rPr>
        <w:t xml:space="preserve">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712B46A3"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w:t>
      </w:r>
      <w:r w:rsidRPr="00C0032A">
        <w:rPr>
          <w:rFonts w:cs="Arial"/>
          <w:sz w:val="22"/>
          <w:szCs w:val="22"/>
        </w:rPr>
        <w:t xml:space="preserve">Provider </w:t>
      </w:r>
      <w:r w:rsidR="001A385E" w:rsidRPr="00C0032A">
        <w:rPr>
          <w:rFonts w:cs="Arial"/>
          <w:sz w:val="22"/>
          <w:szCs w:val="22"/>
        </w:rPr>
        <w:t>shall</w:t>
      </w:r>
      <w:r w:rsidRPr="00C0032A">
        <w:rPr>
          <w:rFonts w:cs="Arial"/>
          <w:sz w:val="22"/>
          <w:szCs w:val="22"/>
        </w:rPr>
        <w:t xml:space="preserve"> execute the </w:t>
      </w:r>
      <w:r w:rsidR="00C53B93" w:rsidRPr="00C0032A">
        <w:rPr>
          <w:rFonts w:cs="Arial"/>
          <w:sz w:val="22"/>
          <w:szCs w:val="22"/>
        </w:rPr>
        <w:t xml:space="preserve">Contract </w:t>
      </w:r>
      <w:r w:rsidRPr="00C0032A">
        <w:rPr>
          <w:rFonts w:cs="Arial"/>
          <w:sz w:val="22"/>
          <w:szCs w:val="22"/>
        </w:rPr>
        <w:t>as amended to accommodate aspec</w:t>
      </w:r>
      <w:r w:rsidR="001A385E" w:rsidRPr="00C0032A">
        <w:rPr>
          <w:rFonts w:cs="Arial"/>
          <w:sz w:val="22"/>
          <w:szCs w:val="22"/>
        </w:rPr>
        <w:t xml:space="preserve">ts of the </w:t>
      </w:r>
      <w:r w:rsidR="00463016" w:rsidRPr="00C0032A">
        <w:rPr>
          <w:rFonts w:cs="Arial"/>
          <w:sz w:val="22"/>
          <w:szCs w:val="22"/>
        </w:rPr>
        <w:t>Tender</w:t>
      </w:r>
      <w:r w:rsidR="001A385E" w:rsidRPr="00C0032A">
        <w:rPr>
          <w:rFonts w:cs="Arial"/>
          <w:sz w:val="22"/>
          <w:szCs w:val="22"/>
        </w:rPr>
        <w:t xml:space="preserve"> within</w:t>
      </w:r>
      <w:r w:rsidR="00C0032A" w:rsidRPr="00C0032A">
        <w:rPr>
          <w:rFonts w:cs="Arial"/>
          <w:sz w:val="22"/>
          <w:szCs w:val="22"/>
        </w:rPr>
        <w:t xml:space="preserve"> </w:t>
      </w:r>
      <w:r w:rsidR="001A385E" w:rsidRPr="00C0032A">
        <w:rPr>
          <w:rFonts w:cs="Arial"/>
          <w:sz w:val="22"/>
          <w:szCs w:val="22"/>
        </w:rPr>
        <w:t>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6E71246"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t>
      </w:r>
      <w:r w:rsidR="00D50C6C" w:rsidRPr="00C0032A">
        <w:rPr>
          <w:rFonts w:cs="Arial"/>
          <w:sz w:val="22"/>
          <w:szCs w:val="22"/>
        </w:rPr>
        <w:t>which</w:t>
      </w:r>
      <w:r w:rsidR="00E6041A" w:rsidRPr="00C0032A">
        <w:rPr>
          <w:rFonts w:cs="Arial"/>
          <w:sz w:val="22"/>
          <w:szCs w:val="22"/>
        </w:rPr>
        <w:t>,</w:t>
      </w:r>
      <w:r w:rsidR="00D50C6C" w:rsidRPr="00C0032A">
        <w:rPr>
          <w:rFonts w:cs="Arial"/>
          <w:sz w:val="22"/>
          <w:szCs w:val="22"/>
        </w:rPr>
        <w:t xml:space="preserve"> for the avoidance of doubt</w:t>
      </w:r>
      <w:r w:rsidR="00E6041A" w:rsidRPr="00C0032A">
        <w:rPr>
          <w:rFonts w:cs="Arial"/>
          <w:sz w:val="22"/>
          <w:szCs w:val="22"/>
        </w:rPr>
        <w:t>,</w:t>
      </w:r>
      <w:r w:rsidR="00D50C6C" w:rsidRPr="00C0032A">
        <w:rPr>
          <w:rFonts w:cs="Arial"/>
          <w:sz w:val="22"/>
          <w:szCs w:val="22"/>
        </w:rPr>
        <w:t xml:space="preserve"> includes the </w:t>
      </w:r>
      <w:r w:rsidR="00251756" w:rsidRPr="00C0032A">
        <w:rPr>
          <w:rFonts w:cs="Arial"/>
          <w:sz w:val="22"/>
          <w:szCs w:val="22"/>
        </w:rPr>
        <w:t xml:space="preserve">Contract Terms and Conditions </w:t>
      </w:r>
      <w:r w:rsidR="003C4189" w:rsidRPr="00C0032A">
        <w:rPr>
          <w:rFonts w:cs="Arial"/>
          <w:sz w:val="22"/>
          <w:szCs w:val="22"/>
        </w:rPr>
        <w:t>Services</w:t>
      </w:r>
      <w:r w:rsidR="00251756" w:rsidRPr="00C0032A">
        <w:rPr>
          <w:rFonts w:cs="Arial"/>
          <w:sz w:val="22"/>
          <w:szCs w:val="22"/>
        </w:rPr>
        <w:t>, Appendix C</w:t>
      </w:r>
      <w:r w:rsidR="00D50C6C" w:rsidRPr="00C0032A">
        <w:rPr>
          <w:rFonts w:cs="Arial"/>
          <w:sz w:val="22"/>
          <w:szCs w:val="22"/>
        </w:rPr>
        <w:t xml:space="preserve"> </w:t>
      </w:r>
      <w:r w:rsidRPr="00C0032A">
        <w:rPr>
          <w:rFonts w:cs="Arial"/>
          <w:sz w:val="22"/>
          <w:szCs w:val="22"/>
        </w:rPr>
        <w:t>publicly available (subject to any redactions made at the discretion of the</w:t>
      </w:r>
      <w:r w:rsidRPr="00BD1BD7">
        <w:rPr>
          <w:rFonts w:cs="Arial"/>
          <w:sz w:val="22"/>
          <w:szCs w:val="22"/>
        </w:rPr>
        <w:t xml:space="preserv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29B4D5E2" w:rsidR="00240289" w:rsidRPr="00BD1BD7" w:rsidRDefault="00240289">
      <w:pPr>
        <w:rPr>
          <w:rFonts w:eastAsia="STZhongsong" w:cs="Arial"/>
          <w:b/>
          <w:caps/>
          <w:szCs w:val="22"/>
        </w:rPr>
      </w:pP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47431AF1" w:rsidR="00240289" w:rsidRPr="00C0032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C0032A" w:rsidRPr="00C0032A">
        <w:rPr>
          <w:rFonts w:eastAsia="Times New Roman" w:cs="Arial"/>
          <w:szCs w:val="22"/>
          <w:lang w:eastAsia="en-US"/>
        </w:rPr>
        <w:t>Services</w:t>
      </w:r>
      <w:r w:rsidRPr="00C0032A">
        <w:rPr>
          <w:rFonts w:eastAsia="Times New Roman" w:cs="Arial"/>
          <w:szCs w:val="22"/>
          <w:lang w:eastAsia="en-US"/>
        </w:rPr>
        <w:t xml:space="preserve"> as specified in the Statement of Requirements in accordance with the terms and conditions of the</w:t>
      </w:r>
      <w:r w:rsidR="00D67ED2" w:rsidRPr="00C0032A">
        <w:rPr>
          <w:rFonts w:eastAsia="Times New Roman" w:cs="Arial"/>
          <w:szCs w:val="22"/>
          <w:lang w:eastAsia="en-US"/>
        </w:rPr>
        <w:t xml:space="preserve"> D</w:t>
      </w:r>
      <w:r w:rsidRPr="00C0032A">
        <w:rPr>
          <w:rFonts w:eastAsia="Times New Roman" w:cs="Arial"/>
          <w:szCs w:val="22"/>
          <w:lang w:eastAsia="en-US"/>
        </w:rPr>
        <w:t xml:space="preserve">raft Contract </w:t>
      </w:r>
      <w:r w:rsidR="00D67ED2" w:rsidRPr="00C0032A">
        <w:rPr>
          <w:rFonts w:eastAsia="Times New Roman" w:cs="Arial"/>
          <w:szCs w:val="22"/>
          <w:lang w:eastAsia="en-US"/>
        </w:rPr>
        <w:t xml:space="preserve">Document </w:t>
      </w:r>
      <w:r w:rsidRPr="00C0032A">
        <w:rPr>
          <w:rFonts w:eastAsia="Times New Roman" w:cs="Arial"/>
          <w:szCs w:val="22"/>
          <w:lang w:eastAsia="en-US"/>
        </w:rPr>
        <w:t xml:space="preserve">in </w:t>
      </w:r>
      <w:r w:rsidR="00D67ED2" w:rsidRPr="00C0032A">
        <w:rPr>
          <w:rFonts w:eastAsia="Times New Roman" w:cs="Arial"/>
          <w:szCs w:val="22"/>
          <w:lang w:eastAsia="en-US"/>
        </w:rPr>
        <w:t>Appendix C.</w:t>
      </w:r>
    </w:p>
    <w:p w14:paraId="0A47C5BA" w14:textId="13AD4D00" w:rsidR="00240289" w:rsidRPr="00C0032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C0032A">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C0032A" w:rsidRPr="00C0032A">
        <w:rPr>
          <w:rFonts w:eastAsia="Times New Roman" w:cs="Arial"/>
          <w:szCs w:val="22"/>
          <w:lang w:eastAsia="en-US"/>
        </w:rPr>
        <w:t xml:space="preserve">Services </w:t>
      </w:r>
      <w:r w:rsidRPr="00C0032A">
        <w:rPr>
          <w:rFonts w:eastAsia="Times New Roman" w:cs="Arial"/>
          <w:szCs w:val="22"/>
          <w:lang w:eastAsia="en-US"/>
        </w:rPr>
        <w:t>in accordance with the</w:t>
      </w:r>
      <w:r w:rsidR="00D67ED2" w:rsidRPr="00C0032A">
        <w:rPr>
          <w:rFonts w:eastAsia="Times New Roman" w:cs="Arial"/>
          <w:szCs w:val="22"/>
          <w:lang w:eastAsia="en-US"/>
        </w:rPr>
        <w:t xml:space="preserve"> D</w:t>
      </w:r>
      <w:r w:rsidRPr="00C0032A">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C0032A">
        <w:rPr>
          <w:rFonts w:eastAsia="Times New Roman" w:cs="Arial"/>
          <w:szCs w:val="22"/>
          <w:lang w:eastAsia="en-US"/>
        </w:rPr>
        <w:t>We warrant that all</w:t>
      </w:r>
      <w:r w:rsidRPr="00240289">
        <w:rPr>
          <w:rFonts w:eastAsia="Times New Roman" w:cs="Arial"/>
          <w:szCs w:val="22"/>
          <w:lang w:eastAsia="en-US"/>
        </w:rPr>
        <w:t xml:space="preserve">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40944" w14:textId="77777777" w:rsidR="007F13E3" w:rsidRDefault="007F13E3">
      <w:r>
        <w:separator/>
      </w:r>
    </w:p>
  </w:endnote>
  <w:endnote w:type="continuationSeparator" w:id="0">
    <w:p w14:paraId="0B562161" w14:textId="77777777" w:rsidR="007F13E3" w:rsidRDefault="007F13E3">
      <w:r>
        <w:continuationSeparator/>
      </w:r>
    </w:p>
  </w:endnote>
  <w:endnote w:type="continuationNotice" w:id="1">
    <w:p w14:paraId="199622CE" w14:textId="77777777" w:rsidR="007F13E3" w:rsidRDefault="007F1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3EF0" w:rsidRDefault="002D3000" w:rsidP="00007218">
        <w:pPr>
          <w:pStyle w:val="Footer"/>
          <w:rPr>
            <w:sz w:val="20"/>
            <w:szCs w:val="20"/>
          </w:rPr>
        </w:pPr>
        <w:r w:rsidRPr="00007218">
          <w:rPr>
            <w:sz w:val="20"/>
            <w:szCs w:val="20"/>
          </w:rPr>
          <w:t xml:space="preserve">Appendix </w:t>
        </w:r>
        <w:r w:rsidRPr="00003EF0">
          <w:rPr>
            <w:sz w:val="20"/>
            <w:szCs w:val="20"/>
          </w:rPr>
          <w:t>A – Terms of Participation</w:t>
        </w:r>
      </w:p>
      <w:p w14:paraId="538407FE" w14:textId="1B801686" w:rsidR="002D3000" w:rsidRPr="00003EF0" w:rsidRDefault="00003EF0" w:rsidP="00007218">
        <w:pPr>
          <w:pStyle w:val="Footer"/>
          <w:rPr>
            <w:sz w:val="20"/>
            <w:szCs w:val="20"/>
          </w:rPr>
        </w:pPr>
        <w:r w:rsidRPr="00003EF0">
          <w:rPr>
            <w:sz w:val="20"/>
            <w:szCs w:val="20"/>
          </w:rPr>
          <w:t>Nick Williams</w:t>
        </w:r>
      </w:p>
      <w:p w14:paraId="0B5546C8" w14:textId="6E701226" w:rsidR="002D3000" w:rsidRDefault="002D3000" w:rsidP="00007218">
        <w:pPr>
          <w:pStyle w:val="Footer"/>
          <w:rPr>
            <w:sz w:val="20"/>
            <w:szCs w:val="20"/>
          </w:rPr>
        </w:pPr>
        <w:r w:rsidRPr="00003EF0">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6D5F73E4" w14:textId="77777777" w:rsidR="002D3000" w:rsidRPr="00007218" w:rsidRDefault="002D3000" w:rsidP="00007218">
        <w:pPr>
          <w:pStyle w:val="Footer"/>
          <w:rPr>
            <w:sz w:val="20"/>
            <w:szCs w:val="20"/>
          </w:rPr>
        </w:pPr>
      </w:p>
      <w:p w14:paraId="0B3389A5" w14:textId="2731A0D7" w:rsidR="002D3000" w:rsidRPr="00007218" w:rsidRDefault="00D7413E" w:rsidP="00007218">
        <w:pPr>
          <w:pStyle w:val="Footer"/>
          <w:jc w:val="right"/>
          <w:rPr>
            <w:sz w:val="20"/>
            <w:szCs w:val="20"/>
          </w:rPr>
        </w:pPr>
        <w:r>
          <w:rPr>
            <w:sz w:val="20"/>
            <w:szCs w:val="20"/>
          </w:rPr>
          <w:t>V1.0 21</w:t>
        </w:r>
        <w:r w:rsidRPr="00D7413E">
          <w:rPr>
            <w:sz w:val="20"/>
            <w:szCs w:val="20"/>
            <w:vertAlign w:val="superscript"/>
          </w:rPr>
          <w:t>st</w:t>
        </w:r>
        <w:r>
          <w:rPr>
            <w:sz w:val="20"/>
            <w:szCs w:val="20"/>
          </w:rPr>
          <w:t xml:space="preserve"> </w:t>
        </w:r>
        <w:r w:rsidR="001207DF">
          <w:rPr>
            <w:sz w:val="20"/>
            <w:szCs w:val="20"/>
          </w:rPr>
          <w:t>April</w:t>
        </w:r>
        <w:r w:rsidR="00003EF0">
          <w:rPr>
            <w:sz w:val="20"/>
            <w:szCs w:val="20"/>
          </w:rPr>
          <w:t xml:space="preserve"> 2018</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D7413E">
          <w:rPr>
            <w:noProof/>
            <w:sz w:val="20"/>
            <w:szCs w:val="20"/>
          </w:rPr>
          <w:t>10</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2C5A2" w14:textId="77777777" w:rsidR="007F13E3" w:rsidRDefault="007F13E3">
      <w:r>
        <w:separator/>
      </w:r>
    </w:p>
  </w:footnote>
  <w:footnote w:type="continuationSeparator" w:id="0">
    <w:p w14:paraId="6A7DF7DA" w14:textId="77777777" w:rsidR="007F13E3" w:rsidRDefault="007F13E3">
      <w:r>
        <w:continuationSeparator/>
      </w:r>
    </w:p>
  </w:footnote>
  <w:footnote w:type="continuationNotice" w:id="1">
    <w:p w14:paraId="25743E75" w14:textId="77777777" w:rsidR="007F13E3" w:rsidRDefault="007F13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003EF0" w:rsidRDefault="002D3000" w:rsidP="00F42D13">
    <w:pPr>
      <w:tabs>
        <w:tab w:val="center" w:pos="4153"/>
        <w:tab w:val="right" w:pos="8306"/>
      </w:tabs>
      <w:jc w:val="center"/>
      <w:rPr>
        <w:sz w:val="20"/>
        <w:szCs w:val="20"/>
      </w:rPr>
    </w:pPr>
    <w:r w:rsidRPr="00F466A5">
      <w:rPr>
        <w:sz w:val="20"/>
        <w:szCs w:val="20"/>
      </w:rPr>
      <w:t xml:space="preserve">Appendix A – </w:t>
    </w:r>
    <w:r w:rsidRPr="00003EF0">
      <w:rPr>
        <w:sz w:val="20"/>
        <w:szCs w:val="20"/>
      </w:rPr>
      <w:t>Terms of Participation</w:t>
    </w:r>
  </w:p>
  <w:p w14:paraId="74166980" w14:textId="25121338" w:rsidR="002D3000" w:rsidRPr="00003EF0" w:rsidRDefault="00003EF0" w:rsidP="00F42D13">
    <w:pPr>
      <w:tabs>
        <w:tab w:val="center" w:pos="4153"/>
        <w:tab w:val="right" w:pos="8306"/>
      </w:tabs>
      <w:jc w:val="center"/>
      <w:rPr>
        <w:rFonts w:cs="Arial"/>
        <w:sz w:val="20"/>
        <w:szCs w:val="20"/>
      </w:rPr>
    </w:pPr>
    <w:r w:rsidRPr="00003EF0">
      <w:rPr>
        <w:rFonts w:cs="Arial"/>
        <w:sz w:val="20"/>
        <w:szCs w:val="20"/>
      </w:rPr>
      <w:t>Provision of Consultancy for</w:t>
    </w:r>
  </w:p>
  <w:p w14:paraId="46B83D3C" w14:textId="41781ED0" w:rsidR="00003EF0" w:rsidRPr="00003EF0" w:rsidRDefault="00003EF0" w:rsidP="00F42D13">
    <w:pPr>
      <w:tabs>
        <w:tab w:val="center" w:pos="4153"/>
        <w:tab w:val="right" w:pos="8306"/>
      </w:tabs>
      <w:jc w:val="center"/>
      <w:rPr>
        <w:sz w:val="20"/>
        <w:szCs w:val="20"/>
      </w:rPr>
    </w:pPr>
    <w:r w:rsidRPr="00003EF0">
      <w:rPr>
        <w:rFonts w:cs="Arial"/>
        <w:sz w:val="20"/>
        <w:szCs w:val="20"/>
      </w:rPr>
      <w:t>Safeguarding Expertise Audit Services</w:t>
    </w:r>
  </w:p>
  <w:p w14:paraId="1ADA5428" w14:textId="1D82786A" w:rsidR="002D3000" w:rsidRDefault="003E311B" w:rsidP="00F42D13">
    <w:pPr>
      <w:tabs>
        <w:tab w:val="center" w:pos="4153"/>
        <w:tab w:val="right" w:pos="8306"/>
      </w:tabs>
      <w:jc w:val="center"/>
      <w:rPr>
        <w:rFonts w:cs="Arial"/>
        <w:sz w:val="20"/>
        <w:szCs w:val="20"/>
      </w:rPr>
    </w:pPr>
    <w:r>
      <w:rPr>
        <w:rFonts w:cs="Arial"/>
        <w:sz w:val="20"/>
        <w:szCs w:val="20"/>
      </w:rPr>
      <w:t>Contract Reference: CCCC18A49</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3EF0"/>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07DF"/>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311B"/>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86B02"/>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13E3"/>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3940"/>
    <w:rsid w:val="00A64DB0"/>
    <w:rsid w:val="00A72CF9"/>
    <w:rsid w:val="00A77CF0"/>
    <w:rsid w:val="00A82342"/>
    <w:rsid w:val="00A83597"/>
    <w:rsid w:val="00AA03F6"/>
    <w:rsid w:val="00AB63CC"/>
    <w:rsid w:val="00AC44C3"/>
    <w:rsid w:val="00AE2FAD"/>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B4F97"/>
    <w:rsid w:val="00BC6EF2"/>
    <w:rsid w:val="00BD1BD7"/>
    <w:rsid w:val="00BD2194"/>
    <w:rsid w:val="00BE3A7F"/>
    <w:rsid w:val="00BE5FE9"/>
    <w:rsid w:val="00BE6C58"/>
    <w:rsid w:val="00C0032A"/>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7413E"/>
    <w:rsid w:val="00D83834"/>
    <w:rsid w:val="00D86275"/>
    <w:rsid w:val="00D90A79"/>
    <w:rsid w:val="00DA41A2"/>
    <w:rsid w:val="00DB356A"/>
    <w:rsid w:val="00DB7954"/>
    <w:rsid w:val="00DC14B7"/>
    <w:rsid w:val="00DE348E"/>
    <w:rsid w:val="00DF3606"/>
    <w:rsid w:val="00E02DD8"/>
    <w:rsid w:val="00E20689"/>
    <w:rsid w:val="00E34A33"/>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4FC4"/>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945AA159-BC4F-420D-9E2A-BE3E3D12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3</cp:revision>
  <cp:lastPrinted>2012-03-06T11:04:00Z</cp:lastPrinted>
  <dcterms:created xsi:type="dcterms:W3CDTF">2018-05-17T14:14:00Z</dcterms:created>
  <dcterms:modified xsi:type="dcterms:W3CDTF">2018-05-21T10:20:00Z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