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7E" w:rsidRDefault="00C1017E" w:rsidP="00C1017E">
      <w:r>
        <w:t xml:space="preserve">1/12/17 </w:t>
      </w:r>
      <w:r w:rsidRPr="00C1017E">
        <w:rPr>
          <w:b/>
        </w:rPr>
        <w:t>the following question have been asked</w:t>
      </w:r>
    </w:p>
    <w:p w:rsidR="00C1017E" w:rsidRDefault="00C1017E" w:rsidP="00C1017E">
      <w:proofErr w:type="gramStart"/>
      <w:r>
        <w:t>Q1  C</w:t>
      </w:r>
      <w:r>
        <w:t>onfirm</w:t>
      </w:r>
      <w:proofErr w:type="gramEnd"/>
      <w:r>
        <w:t xml:space="preserve"> how many responses to surveys do you get, or want to get, next year from all the surveys you might have? Is it below 5000, between 5000 and 10000 </w:t>
      </w:r>
      <w:proofErr w:type="spellStart"/>
      <w:r>
        <w:t>etc</w:t>
      </w:r>
      <w:proofErr w:type="spellEnd"/>
    </w:p>
    <w:p w:rsidR="00C1017E" w:rsidRDefault="00C1017E" w:rsidP="00C1017E">
      <w:pPr>
        <w:spacing w:before="100" w:beforeAutospacing="1" w:after="100" w:afterAutospacing="1"/>
      </w:pPr>
      <w:r w:rsidRPr="00C1017E">
        <w:rPr>
          <w:b/>
        </w:rPr>
        <w:t>Response</w:t>
      </w:r>
      <w:r w:rsidRPr="00C1017E">
        <w:t xml:space="preserve"> 1 </w:t>
      </w:r>
      <w:proofErr w:type="gramStart"/>
      <w:r w:rsidRPr="00C1017E">
        <w:t>There</w:t>
      </w:r>
      <w:proofErr w:type="gramEnd"/>
      <w:r w:rsidRPr="00C1017E">
        <w:t xml:space="preserve"> are a number of surveys carried out per annum as detailed in appendix A in the ITT Tender Document C1117. The list of surveys required for 2018/19 is anticipated to include:</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Chief Officers' Pay</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Pay &amp; Benefits (excluding Social Care)</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Pay &amp; Benefits (Social Care)</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Human Capital Metrics</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HR Outputs</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HR Resources</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Terms &amp; Conditions</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Trade Union Membership &amp; Facility Time</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xml:space="preserve">·         Agency CSW </w:t>
      </w:r>
      <w:proofErr w:type="gramStart"/>
      <w:r w:rsidRPr="00C1017E">
        <w:rPr>
          <w:rFonts w:asciiTheme="minorHAnsi" w:hAnsiTheme="minorHAnsi" w:cstheme="minorBidi"/>
          <w:sz w:val="22"/>
          <w:szCs w:val="22"/>
          <w:lang w:eastAsia="en-US"/>
        </w:rPr>
        <w:t>pay</w:t>
      </w:r>
      <w:proofErr w:type="gramEnd"/>
      <w:r w:rsidRPr="00C1017E">
        <w:rPr>
          <w:rFonts w:asciiTheme="minorHAnsi" w:hAnsiTheme="minorHAnsi" w:cstheme="minorBidi"/>
          <w:sz w:val="22"/>
          <w:szCs w:val="22"/>
          <w:lang w:eastAsia="en-US"/>
        </w:rPr>
        <w:t xml:space="preserve"> &amp; numbers data</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xml:space="preserve">·         Analysis of </w:t>
      </w:r>
      <w:proofErr w:type="spellStart"/>
      <w:r w:rsidRPr="00C1017E">
        <w:rPr>
          <w:rFonts w:asciiTheme="minorHAnsi" w:hAnsiTheme="minorHAnsi" w:cstheme="minorBidi"/>
          <w:sz w:val="22"/>
          <w:szCs w:val="22"/>
          <w:lang w:eastAsia="en-US"/>
        </w:rPr>
        <w:t>DfE</w:t>
      </w:r>
      <w:proofErr w:type="spellEnd"/>
      <w:r w:rsidRPr="00C1017E">
        <w:rPr>
          <w:rFonts w:asciiTheme="minorHAnsi" w:hAnsiTheme="minorHAnsi" w:cstheme="minorBidi"/>
          <w:sz w:val="22"/>
          <w:szCs w:val="22"/>
          <w:lang w:eastAsia="en-US"/>
        </w:rPr>
        <w:t xml:space="preserve"> CSW data</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xml:space="preserve">·         Gender Pay Gap reporting </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xml:space="preserve">·         Agency ASW </w:t>
      </w:r>
      <w:proofErr w:type="gramStart"/>
      <w:r w:rsidRPr="00C1017E">
        <w:rPr>
          <w:rFonts w:asciiTheme="minorHAnsi" w:hAnsiTheme="minorHAnsi" w:cstheme="minorBidi"/>
          <w:sz w:val="22"/>
          <w:szCs w:val="22"/>
          <w:lang w:eastAsia="en-US"/>
        </w:rPr>
        <w:t>pay</w:t>
      </w:r>
      <w:proofErr w:type="gramEnd"/>
      <w:r w:rsidRPr="00C1017E">
        <w:rPr>
          <w:rFonts w:asciiTheme="minorHAnsi" w:hAnsiTheme="minorHAnsi" w:cstheme="minorBidi"/>
          <w:sz w:val="22"/>
          <w:szCs w:val="22"/>
          <w:lang w:eastAsia="en-US"/>
        </w:rPr>
        <w:t xml:space="preserve"> &amp; numbers data</w:t>
      </w:r>
    </w:p>
    <w:p w:rsidR="00C1017E" w:rsidRPr="00C1017E" w:rsidRDefault="00C1017E" w:rsidP="00C1017E">
      <w:pPr>
        <w:pStyle w:val="m5747714367616238133msolistparagraph"/>
        <w:spacing w:line="276" w:lineRule="auto"/>
        <w:ind w:left="993"/>
        <w:rPr>
          <w:rFonts w:asciiTheme="minorHAnsi" w:hAnsiTheme="minorHAnsi" w:cstheme="minorBidi"/>
          <w:sz w:val="22"/>
          <w:szCs w:val="22"/>
          <w:lang w:eastAsia="en-US"/>
        </w:rPr>
      </w:pPr>
      <w:r w:rsidRPr="00C1017E">
        <w:rPr>
          <w:rFonts w:asciiTheme="minorHAnsi" w:hAnsiTheme="minorHAnsi" w:cstheme="minorBidi"/>
          <w:sz w:val="22"/>
          <w:szCs w:val="22"/>
          <w:lang w:eastAsia="en-US"/>
        </w:rPr>
        <w:t>·         Bespoke individual user surveys</w:t>
      </w:r>
      <w:bookmarkStart w:id="0" w:name="_GoBack"/>
      <w:bookmarkEnd w:id="0"/>
      <w:r w:rsidRPr="00C1017E">
        <w:rPr>
          <w:rFonts w:asciiTheme="minorHAnsi" w:hAnsiTheme="minorHAnsi" w:cstheme="minorBidi"/>
          <w:sz w:val="22"/>
          <w:szCs w:val="22"/>
          <w:lang w:eastAsia="en-US"/>
        </w:rPr>
        <w:t> </w:t>
      </w:r>
    </w:p>
    <w:p w:rsidR="00C1017E" w:rsidRDefault="00C1017E" w:rsidP="00C1017E">
      <w:pPr>
        <w:spacing w:before="100" w:beforeAutospacing="1" w:after="100" w:afterAutospacing="1"/>
      </w:pPr>
      <w:r w:rsidRPr="00C1017E">
        <w:t xml:space="preserve">The 33 Boroughs may choose to respond to the surveys, over the past year some surveys have had a 100% response rate the lowest response rate was 66%.   There are 33 boroughs therefor the maximum response rate would be 33 per survey. </w:t>
      </w:r>
    </w:p>
    <w:p w:rsidR="00C1017E" w:rsidRPr="00C1017E" w:rsidRDefault="00C1017E" w:rsidP="00C1017E">
      <w:pPr>
        <w:rPr>
          <w:b/>
        </w:rPr>
      </w:pPr>
    </w:p>
    <w:p w:rsidR="00C1017E" w:rsidRPr="00C1017E" w:rsidRDefault="00C1017E" w:rsidP="00C1017E">
      <w:pPr>
        <w:rPr>
          <w:b/>
        </w:rPr>
      </w:pPr>
      <w:r w:rsidRPr="00C1017E">
        <w:rPr>
          <w:b/>
        </w:rPr>
        <w:t xml:space="preserve">29/11/17 the following question have been asked </w:t>
      </w:r>
    </w:p>
    <w:p w:rsidR="00C1017E" w:rsidRDefault="00C1017E" w:rsidP="00C1017E">
      <w:r>
        <w:t xml:space="preserve"> Q1 Would it </w:t>
      </w:r>
      <w:proofErr w:type="gramStart"/>
      <w:r>
        <w:t>be</w:t>
      </w:r>
      <w:proofErr w:type="gramEnd"/>
      <w:r>
        <w:t xml:space="preserve"> possible to meet to discuss the requirement?</w:t>
      </w:r>
    </w:p>
    <w:p w:rsidR="00C1017E" w:rsidRDefault="00C1017E" w:rsidP="00C1017E">
      <w:r w:rsidRPr="00C1017E">
        <w:rPr>
          <w:b/>
        </w:rPr>
        <w:t xml:space="preserve">Response </w:t>
      </w:r>
      <w:r>
        <w:t xml:space="preserve">1 </w:t>
      </w:r>
      <w:proofErr w:type="gramStart"/>
      <w:r>
        <w:t>It</w:t>
      </w:r>
      <w:proofErr w:type="gramEnd"/>
      <w:r>
        <w:t xml:space="preserve"> is not possible to meet to discuss the requirements, as this is a Public Sector Procurement it could be seen as providing an unfair advantage to one party over another. We shall respond to your questions and share these answers with others on the portal.</w:t>
      </w:r>
    </w:p>
    <w:p w:rsidR="00C1017E" w:rsidRDefault="00C1017E" w:rsidP="00C1017E"/>
    <w:p w:rsidR="00C1017E" w:rsidRDefault="00C1017E" w:rsidP="00C1017E">
      <w:r>
        <w:t xml:space="preserve">Q2 Will you </w:t>
      </w:r>
      <w:proofErr w:type="gramStart"/>
      <w:r>
        <w:t>be</w:t>
      </w:r>
      <w:proofErr w:type="gramEnd"/>
      <w:r>
        <w:t xml:space="preserve"> ready to award contract and start work first thing in the new year at the latest? </w:t>
      </w:r>
    </w:p>
    <w:p w:rsidR="00C1017E" w:rsidRDefault="00C1017E" w:rsidP="00C1017E">
      <w:r w:rsidRPr="00C1017E">
        <w:rPr>
          <w:b/>
        </w:rPr>
        <w:t xml:space="preserve">Response </w:t>
      </w:r>
      <w:proofErr w:type="gramStart"/>
      <w:r>
        <w:t>2  The</w:t>
      </w:r>
      <w:proofErr w:type="gramEnd"/>
      <w:r>
        <w:t xml:space="preserve"> dates outlined are the dates required for the submission, evaluation and award of the contract.  The existing contract ends March 31 hence the start date of April 1.</w:t>
      </w:r>
    </w:p>
    <w:p w:rsidR="00C1017E" w:rsidRDefault="00C1017E" w:rsidP="00C1017E"/>
    <w:p w:rsidR="00C1017E" w:rsidRDefault="00C1017E" w:rsidP="00C1017E">
      <w:r>
        <w:t>Q3 Are any of the bidders likely to be current suppliers to London Councils?</w:t>
      </w:r>
    </w:p>
    <w:p w:rsidR="00C1017E" w:rsidRDefault="00C1017E" w:rsidP="00C1017E">
      <w:r w:rsidRPr="00C1017E">
        <w:rPr>
          <w:b/>
        </w:rPr>
        <w:t xml:space="preserve">Response </w:t>
      </w:r>
      <w:r>
        <w:t>3  -</w:t>
      </w:r>
      <w:r>
        <w:tab/>
        <w:t>This is open to any suppliers to tender for,  be they existing or new suppliers - we shall not know till the submissions are made who is tendering for this contract, the existing supplier may or may not choose to do so.</w:t>
      </w:r>
    </w:p>
    <w:p w:rsidR="00C1017E" w:rsidRDefault="00C1017E" w:rsidP="00C1017E"/>
    <w:p w:rsidR="00C1017E" w:rsidRDefault="00C1017E" w:rsidP="00C1017E">
      <w:r>
        <w:t xml:space="preserve">Q4 </w:t>
      </w:r>
      <w:proofErr w:type="gramStart"/>
      <w:r>
        <w:t>The</w:t>
      </w:r>
      <w:proofErr w:type="gramEnd"/>
      <w:r>
        <w:t xml:space="preserve"> Councils currently pay for the service by subscription, and it appears that you pay the current supplier by subscription. Is this the preferred method of paying for the new software as opposed to a "capital purchase"?</w:t>
      </w:r>
    </w:p>
    <w:p w:rsidR="00C1017E" w:rsidRDefault="00C1017E" w:rsidP="00C1017E">
      <w:r w:rsidRPr="00C1017E">
        <w:rPr>
          <w:b/>
        </w:rPr>
        <w:t>Response</w:t>
      </w:r>
      <w:r>
        <w:t xml:space="preserve"> 4The contract is for a period of three years (plus potential 1 + 1 year extensions) this is a service contract. The method of payment is outline in the Terms and Conditions E</w:t>
      </w:r>
    </w:p>
    <w:p w:rsidR="00C1017E" w:rsidRDefault="00C1017E" w:rsidP="00C1017E"/>
    <w:p w:rsidR="00C1017E" w:rsidRDefault="00C1017E" w:rsidP="00C1017E">
      <w:r>
        <w:t xml:space="preserve">Q5 How strong is the requirement for IE8 browser support? </w:t>
      </w:r>
    </w:p>
    <w:p w:rsidR="00C1017E" w:rsidRDefault="00C1017E" w:rsidP="00C1017E">
      <w:r>
        <w:t xml:space="preserve">Q6 </w:t>
      </w:r>
      <w:proofErr w:type="gramStart"/>
      <w:r>
        <w:t>Is</w:t>
      </w:r>
      <w:proofErr w:type="gramEnd"/>
      <w:r>
        <w:t xml:space="preserve"> there any scope for users using incompatible browsers to </w:t>
      </w:r>
      <w:r>
        <w:t>upgrade to a supported version?</w:t>
      </w:r>
    </w:p>
    <w:p w:rsidR="00C93C29" w:rsidRDefault="00C1017E" w:rsidP="00C1017E">
      <w:proofErr w:type="gramStart"/>
      <w:r w:rsidRPr="00C1017E">
        <w:rPr>
          <w:b/>
        </w:rPr>
        <w:t xml:space="preserve">Response </w:t>
      </w:r>
      <w:r>
        <w:t xml:space="preserve"> Q5</w:t>
      </w:r>
      <w:proofErr w:type="gramEnd"/>
      <w:r>
        <w:t xml:space="preserve"> &amp; 6 The requirement for the IE8 is due to compatibility of the Boroughs own systems. Suppliers will need to ensure that any system as used by the Boroughs will be covered. This is detail in Appendix B - Detailed technical specification, Item 20. Therefore London Councils would not be in a position to request Boroughs to upgrade their systems.</w:t>
      </w:r>
    </w:p>
    <w:p w:rsidR="00C1017E" w:rsidRDefault="00C1017E"/>
    <w:sectPr w:rsidR="00C10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7E"/>
    <w:rsid w:val="00C1017E"/>
    <w:rsid w:val="00C9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747714367616238133msolistparagraph">
    <w:name w:val="m_5747714367616238133msolistparagraph"/>
    <w:basedOn w:val="Normal"/>
    <w:rsid w:val="00C1017E"/>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747714367616238133msolistparagraph">
    <w:name w:val="m_5747714367616238133msolistparagraph"/>
    <w:basedOn w:val="Normal"/>
    <w:rsid w:val="00C1017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5C8F573F</Template>
  <TotalTime>6</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2017-12-01T10:08:00Z</dcterms:created>
  <dcterms:modified xsi:type="dcterms:W3CDTF">2017-12-01T10:14:00Z</dcterms:modified>
</cp:coreProperties>
</file>