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C1A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2568A7AC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3AF5303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B46EFA3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B643BA0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F5022E4" w14:textId="26D3253D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196AC4">
        <w:rPr>
          <w:rFonts w:ascii="Arial" w:hAnsi="Arial" w:cs="Arial"/>
          <w:b/>
          <w:sz w:val="24"/>
          <w:szCs w:val="24"/>
        </w:rPr>
        <w:t>PS/20/234</w:t>
      </w:r>
      <w:r w:rsidR="00336008">
        <w:rPr>
          <w:rFonts w:ascii="Arial" w:hAnsi="Arial" w:cs="Arial"/>
          <w:b/>
          <w:sz w:val="24"/>
          <w:szCs w:val="24"/>
        </w:rPr>
        <w:t>A</w:t>
      </w:r>
    </w:p>
    <w:p w14:paraId="705786C0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8D972C0" w14:textId="6F2BA60A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219C">
        <w:rPr>
          <w:rFonts w:ascii="Arial" w:hAnsi="Arial" w:cs="Arial"/>
          <w:b/>
          <w:sz w:val="24"/>
          <w:szCs w:val="24"/>
        </w:rPr>
        <w:t>Driver &amp; Vehicle Licencing Agency</w:t>
      </w:r>
      <w:r w:rsidR="001428BA">
        <w:rPr>
          <w:rFonts w:ascii="Arial" w:hAnsi="Arial" w:cs="Arial"/>
          <w:b/>
          <w:sz w:val="24"/>
          <w:szCs w:val="24"/>
        </w:rPr>
        <w:t xml:space="preserve"> </w:t>
      </w:r>
    </w:p>
    <w:p w14:paraId="79142B74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8F2F647" w14:textId="77777777" w:rsidR="00DB219C" w:rsidRPr="00DB219C" w:rsidRDefault="00FE264D" w:rsidP="00DB219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B219C" w:rsidRPr="00DB219C">
        <w:rPr>
          <w:rFonts w:ascii="Arial" w:hAnsi="Arial" w:cs="Arial"/>
          <w:color w:val="000000"/>
          <w:sz w:val="24"/>
          <w:szCs w:val="24"/>
          <w:lang w:eastAsia="en-GB"/>
        </w:rPr>
        <w:t>DVLA</w:t>
      </w:r>
    </w:p>
    <w:p w14:paraId="7BDEE106" w14:textId="236BC332" w:rsidR="00DB219C" w:rsidRPr="00DB219C" w:rsidRDefault="00DB219C" w:rsidP="00DB219C">
      <w:pPr>
        <w:spacing w:after="0" w:line="240" w:lineRule="auto"/>
        <w:ind w:left="2880" w:firstLine="720"/>
        <w:rPr>
          <w:rFonts w:ascii="Arial" w:hAnsi="Arial" w:cs="Arial"/>
          <w:color w:val="000000"/>
          <w:sz w:val="24"/>
          <w:szCs w:val="24"/>
          <w:lang w:eastAsia="en-GB"/>
        </w:rPr>
      </w:pPr>
      <w:r w:rsidRPr="00DB219C">
        <w:rPr>
          <w:rFonts w:ascii="Arial" w:hAnsi="Arial" w:cs="Arial"/>
          <w:color w:val="000000"/>
          <w:sz w:val="24"/>
          <w:szCs w:val="24"/>
          <w:lang w:eastAsia="en-GB"/>
        </w:rPr>
        <w:t>Longview Road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,</w:t>
      </w:r>
    </w:p>
    <w:p w14:paraId="1DA7BF93" w14:textId="2B60ED1E" w:rsidR="00DB219C" w:rsidRPr="00DB219C" w:rsidRDefault="00DB219C" w:rsidP="00DB219C">
      <w:pPr>
        <w:spacing w:after="0" w:line="240" w:lineRule="auto"/>
        <w:ind w:left="2880" w:firstLine="720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Morriston,</w:t>
      </w:r>
    </w:p>
    <w:p w14:paraId="182A87AA" w14:textId="77777777" w:rsidR="00DB219C" w:rsidRDefault="00DB219C" w:rsidP="00DB219C">
      <w:pPr>
        <w:spacing w:after="0" w:line="240" w:lineRule="auto"/>
        <w:ind w:left="2880" w:firstLine="720"/>
        <w:rPr>
          <w:rFonts w:ascii="Arial" w:hAnsi="Arial" w:cs="Arial"/>
          <w:color w:val="000000"/>
          <w:sz w:val="24"/>
          <w:szCs w:val="24"/>
          <w:lang w:eastAsia="en-GB"/>
        </w:rPr>
      </w:pPr>
      <w:r w:rsidRPr="00DB219C">
        <w:rPr>
          <w:rFonts w:ascii="Arial" w:hAnsi="Arial" w:cs="Arial"/>
          <w:color w:val="000000"/>
          <w:sz w:val="24"/>
          <w:szCs w:val="24"/>
          <w:lang w:eastAsia="en-GB"/>
        </w:rPr>
        <w:t>Swansea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,</w:t>
      </w:r>
    </w:p>
    <w:p w14:paraId="2D988281" w14:textId="732964A5" w:rsidR="00012332" w:rsidRDefault="00DB219C" w:rsidP="00DB219C">
      <w:pPr>
        <w:spacing w:after="0" w:line="240" w:lineRule="auto"/>
        <w:ind w:left="2880" w:firstLine="720"/>
        <w:rPr>
          <w:rFonts w:ascii="Arial" w:hAnsi="Arial" w:cs="Arial"/>
          <w:color w:val="000000"/>
          <w:sz w:val="24"/>
          <w:szCs w:val="24"/>
          <w:lang w:eastAsia="en-GB"/>
        </w:rPr>
      </w:pPr>
      <w:r w:rsidRPr="00DB219C">
        <w:rPr>
          <w:rFonts w:ascii="Arial" w:hAnsi="Arial" w:cs="Arial"/>
          <w:color w:val="000000"/>
          <w:sz w:val="24"/>
          <w:szCs w:val="24"/>
          <w:lang w:eastAsia="en-GB"/>
        </w:rPr>
        <w:t>SA6 7JL</w:t>
      </w:r>
    </w:p>
    <w:p w14:paraId="16070288" w14:textId="77777777" w:rsidR="00DB219C" w:rsidRPr="009F273E" w:rsidRDefault="00DB219C" w:rsidP="00DB219C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</w:p>
    <w:p w14:paraId="2947BEF1" w14:textId="7DD30090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F6857">
        <w:rPr>
          <w:rFonts w:ascii="Arial" w:hAnsi="Arial" w:cs="Arial"/>
          <w:b/>
          <w:sz w:val="24"/>
          <w:szCs w:val="24"/>
        </w:rPr>
        <w:t>Willis Towers Watson</w:t>
      </w:r>
      <w:r w:rsidR="00AC0689">
        <w:rPr>
          <w:rFonts w:ascii="Arial" w:hAnsi="Arial" w:cs="Arial"/>
          <w:b/>
          <w:sz w:val="24"/>
          <w:szCs w:val="24"/>
        </w:rPr>
        <w:t>, Willis</w:t>
      </w:r>
      <w:r w:rsidR="00FF6857">
        <w:rPr>
          <w:rFonts w:ascii="Arial" w:hAnsi="Arial" w:cs="Arial"/>
          <w:b/>
          <w:sz w:val="24"/>
          <w:szCs w:val="24"/>
        </w:rPr>
        <w:t xml:space="preserve"> Ltd.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0E3E3E30" w14:textId="77777777" w:rsidR="00CD29C4" w:rsidRDefault="00D500B0" w:rsidP="00CD29C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D29C4" w:rsidRPr="00CD29C4">
        <w:rPr>
          <w:rFonts w:ascii="Arial" w:hAnsi="Arial" w:cs="Arial"/>
          <w:sz w:val="24"/>
          <w:szCs w:val="24"/>
        </w:rPr>
        <w:t xml:space="preserve">3 Temple Quay, </w:t>
      </w:r>
    </w:p>
    <w:p w14:paraId="7EB91F28" w14:textId="77777777" w:rsidR="00CD29C4" w:rsidRDefault="00CD29C4" w:rsidP="00CD29C4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CD29C4">
        <w:rPr>
          <w:rFonts w:ascii="Arial" w:hAnsi="Arial" w:cs="Arial"/>
          <w:sz w:val="24"/>
          <w:szCs w:val="24"/>
        </w:rPr>
        <w:t xml:space="preserve">Temple Back East, </w:t>
      </w:r>
    </w:p>
    <w:p w14:paraId="1CEFB265" w14:textId="77777777" w:rsidR="00CD29C4" w:rsidRDefault="00CD29C4" w:rsidP="00CD29C4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CD29C4">
        <w:rPr>
          <w:rFonts w:ascii="Arial" w:hAnsi="Arial" w:cs="Arial"/>
          <w:sz w:val="24"/>
          <w:szCs w:val="24"/>
        </w:rPr>
        <w:t xml:space="preserve">Bristol, </w:t>
      </w:r>
    </w:p>
    <w:p w14:paraId="4074FA8B" w14:textId="3369823B" w:rsidR="004A4734" w:rsidRDefault="00CD29C4" w:rsidP="00CD29C4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CD29C4">
        <w:rPr>
          <w:rFonts w:ascii="Arial" w:hAnsi="Arial" w:cs="Arial"/>
          <w:sz w:val="24"/>
          <w:szCs w:val="24"/>
        </w:rPr>
        <w:t xml:space="preserve">BS1 6DZ  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71B5E460" w14:textId="77777777" w:rsidR="00CD29C4" w:rsidRPr="009F273E" w:rsidRDefault="00CD29C4" w:rsidP="00CD29C4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</w:p>
    <w:p w14:paraId="62BC876A" w14:textId="51E5710A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CD29C4">
        <w:rPr>
          <w:rFonts w:ascii="Arial" w:hAnsi="Arial" w:cs="Arial"/>
          <w:sz w:val="24"/>
          <w:szCs w:val="24"/>
        </w:rPr>
        <w:t>1181116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75A3D8A7" w14:textId="2020DADB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CD29C4" w:rsidRPr="00CD29C4">
        <w:rPr>
          <w:rFonts w:ascii="Arial" w:hAnsi="Arial" w:cs="Arial"/>
          <w:sz w:val="24"/>
          <w:szCs w:val="24"/>
        </w:rPr>
        <w:t>21-032-0073</w:t>
      </w:r>
    </w:p>
    <w:p w14:paraId="17895393" w14:textId="4C7B5568" w:rsidR="004A4734" w:rsidRPr="009F273E" w:rsidRDefault="003676A4" w:rsidP="00CD29C4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CD29C4">
        <w:rPr>
          <w:rFonts w:ascii="Arial" w:hAnsi="Arial" w:cs="Arial"/>
          <w:sz w:val="24"/>
          <w:szCs w:val="24"/>
        </w:rPr>
        <w:t>Not applicable</w:t>
      </w:r>
    </w:p>
    <w:p w14:paraId="261A36B9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0784F8C" w14:textId="5B64EC54" w:rsidR="00CD29C4" w:rsidRDefault="00CD29C4" w:rsidP="00CD29C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Form, when completed and executed by both Parties, forms a Call-Off Contract. </w:t>
      </w:r>
      <w:r>
        <w:rPr>
          <w:rFonts w:ascii="Arial" w:hAnsi="Arial" w:cs="Arial"/>
          <w:sz w:val="24"/>
          <w:szCs w:val="24"/>
        </w:rPr>
        <w:t>A</w:t>
      </w:r>
      <w:r w:rsidRPr="009F273E">
        <w:rPr>
          <w:rFonts w:ascii="Arial" w:hAnsi="Arial" w:cs="Arial"/>
          <w:sz w:val="24"/>
          <w:szCs w:val="24"/>
        </w:rPr>
        <w:t xml:space="preserve"> Call-Off Contract </w:t>
      </w:r>
      <w:r>
        <w:rPr>
          <w:rFonts w:ascii="Arial" w:hAnsi="Arial" w:cs="Arial"/>
          <w:sz w:val="24"/>
          <w:szCs w:val="24"/>
        </w:rPr>
        <w:t>can</w:t>
      </w:r>
      <w:r w:rsidRPr="009F273E">
        <w:rPr>
          <w:rFonts w:ascii="Arial" w:hAnsi="Arial" w:cs="Arial"/>
          <w:sz w:val="24"/>
          <w:szCs w:val="24"/>
        </w:rPr>
        <w:t xml:space="preserve"> be </w:t>
      </w:r>
      <w:r>
        <w:rPr>
          <w:rFonts w:ascii="Arial" w:hAnsi="Arial" w:cs="Arial"/>
          <w:sz w:val="24"/>
          <w:szCs w:val="24"/>
        </w:rPr>
        <w:t xml:space="preserve">completed and executed </w:t>
      </w:r>
      <w:r w:rsidRPr="009F273E">
        <w:rPr>
          <w:rFonts w:ascii="Arial" w:hAnsi="Arial" w:cs="Arial"/>
          <w:sz w:val="24"/>
          <w:szCs w:val="24"/>
        </w:rPr>
        <w:t>using an equivalent document or el</w:t>
      </w:r>
      <w:r>
        <w:rPr>
          <w:rFonts w:ascii="Arial" w:hAnsi="Arial" w:cs="Arial"/>
          <w:sz w:val="24"/>
          <w:szCs w:val="24"/>
        </w:rPr>
        <w:t>ectronic purchase order system.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49CB4229" w14:textId="77777777" w:rsidR="00CD29C4" w:rsidRDefault="00CD29C4" w:rsidP="00CD29C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6B21BC4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09E00FC3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2406976" w14:textId="40807E25" w:rsidR="003B72FB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DB219C">
        <w:rPr>
          <w:rFonts w:ascii="Arial" w:hAnsi="Arial" w:cs="Arial"/>
          <w:sz w:val="24"/>
          <w:szCs w:val="24"/>
        </w:rPr>
        <w:t>18</w:t>
      </w:r>
      <w:r w:rsidR="003B72FB">
        <w:rPr>
          <w:rFonts w:ascii="Arial" w:hAnsi="Arial" w:cs="Arial"/>
          <w:sz w:val="24"/>
          <w:szCs w:val="24"/>
        </w:rPr>
        <w:t>/</w:t>
      </w:r>
      <w:r w:rsidR="00012332">
        <w:rPr>
          <w:rFonts w:ascii="Arial" w:hAnsi="Arial" w:cs="Arial"/>
          <w:sz w:val="24"/>
          <w:szCs w:val="24"/>
        </w:rPr>
        <w:t>11</w:t>
      </w:r>
      <w:r w:rsidR="003B72FB">
        <w:rPr>
          <w:rFonts w:ascii="Arial" w:hAnsi="Arial" w:cs="Arial"/>
          <w:sz w:val="24"/>
          <w:szCs w:val="24"/>
        </w:rPr>
        <w:t xml:space="preserve">/2021. </w:t>
      </w:r>
    </w:p>
    <w:p w14:paraId="73C97258" w14:textId="006EB5C8" w:rsidR="00D17FF8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349741" w14:textId="7A552918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 xml:space="preserve">number </w:t>
      </w:r>
      <w:r w:rsidR="00532B0A">
        <w:rPr>
          <w:rFonts w:ascii="Arial" w:hAnsi="Arial" w:cs="Arial"/>
          <w:sz w:val="24"/>
          <w:szCs w:val="24"/>
        </w:rPr>
        <w:t xml:space="preserve">RM6020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</w:t>
      </w:r>
      <w:r w:rsidR="00CD29C4">
        <w:rPr>
          <w:rFonts w:ascii="Arial" w:hAnsi="Arial" w:cs="Arial"/>
          <w:sz w:val="24"/>
          <w:szCs w:val="24"/>
        </w:rPr>
        <w:t xml:space="preserve">of </w:t>
      </w:r>
      <w:r w:rsidR="00012332">
        <w:rPr>
          <w:rFonts w:ascii="Arial" w:hAnsi="Arial" w:cs="Arial"/>
          <w:sz w:val="24"/>
          <w:szCs w:val="24"/>
        </w:rPr>
        <w:t>Motor Fleet</w:t>
      </w:r>
      <w:r w:rsidR="00CD29C4">
        <w:rPr>
          <w:rFonts w:ascii="Arial" w:hAnsi="Arial" w:cs="Arial"/>
          <w:sz w:val="24"/>
          <w:szCs w:val="24"/>
        </w:rPr>
        <w:t xml:space="preserve"> </w:t>
      </w:r>
      <w:r w:rsidR="00216CBF">
        <w:rPr>
          <w:rFonts w:ascii="Arial" w:hAnsi="Arial" w:cs="Arial"/>
          <w:sz w:val="24"/>
          <w:szCs w:val="24"/>
        </w:rPr>
        <w:t>Insurance broker 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069B40B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D0DF3B0" w14:textId="424459EB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533A525A" w14:textId="77777777" w:rsidR="00CD29C4" w:rsidRDefault="00CD29C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6B4A668D" w14:textId="74C9B442" w:rsidR="004A4734" w:rsidRPr="009F273E" w:rsidRDefault="00216CBF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RM6020 </w:t>
      </w:r>
      <w:r w:rsidR="00CD29C4">
        <w:rPr>
          <w:rFonts w:ascii="Arial" w:hAnsi="Arial" w:cs="Arial"/>
          <w:b/>
          <w:sz w:val="24"/>
          <w:szCs w:val="24"/>
        </w:rPr>
        <w:t>L</w:t>
      </w:r>
      <w:r w:rsidR="007E08C8">
        <w:rPr>
          <w:rFonts w:ascii="Arial" w:hAnsi="Arial" w:cs="Arial"/>
          <w:b/>
          <w:sz w:val="24"/>
          <w:szCs w:val="24"/>
        </w:rPr>
        <w:t xml:space="preserve">ot 1 </w:t>
      </w:r>
    </w:p>
    <w:p w14:paraId="204D113B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79ACE63" w14:textId="1A57E9E1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39B41BD4" w14:textId="77777777" w:rsidR="00CD29C4" w:rsidRPr="005B7837" w:rsidRDefault="00CD29C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18EC9085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</w:t>
      </w:r>
      <w:proofErr w:type="gramStart"/>
      <w:r w:rsidR="00003A25" w:rsidRPr="00003A25">
        <w:rPr>
          <w:rFonts w:ascii="Arial" w:hAnsi="Arial" w:cs="Arial"/>
          <w:sz w:val="24"/>
          <w:szCs w:val="24"/>
        </w:rPr>
        <w:t>missing</w:t>
      </w:r>
      <w:proofErr w:type="gramEnd"/>
      <w:r w:rsidR="00003A25" w:rsidRPr="00003A25">
        <w:rPr>
          <w:rFonts w:ascii="Arial" w:hAnsi="Arial" w:cs="Arial"/>
          <w:sz w:val="24"/>
          <w:szCs w:val="24"/>
        </w:rPr>
        <w:t xml:space="preserve">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4E251371" w14:textId="216F8FCC" w:rsidR="00DB219C" w:rsidRDefault="00CB39A4" w:rsidP="00DB219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4FEC3A15" w14:textId="77777777" w:rsidR="00DB219C" w:rsidRPr="00DB219C" w:rsidRDefault="00DB219C" w:rsidP="00DB219C">
      <w:pPr>
        <w:pStyle w:val="ListParagraph"/>
        <w:rPr>
          <w:rFonts w:ascii="Arial" w:hAnsi="Arial" w:cs="Arial"/>
          <w:sz w:val="24"/>
          <w:szCs w:val="24"/>
        </w:rPr>
      </w:pPr>
    </w:p>
    <w:p w14:paraId="7A59D7FA" w14:textId="77777777" w:rsidR="004A4734" w:rsidRPr="007E08C8" w:rsidRDefault="009B0D98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7E08C8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</w:p>
    <w:p w14:paraId="510DE732" w14:textId="77777777" w:rsidR="007E08C8" w:rsidRPr="00003A25" w:rsidRDefault="007E08C8" w:rsidP="007E08C8">
      <w:pPr>
        <w:pStyle w:val="ListParagraph"/>
        <w:spacing w:after="0" w:line="259" w:lineRule="auto"/>
        <w:rPr>
          <w:rFonts w:ascii="Arial" w:hAnsi="Arial" w:cs="Arial"/>
          <w:sz w:val="24"/>
          <w:szCs w:val="24"/>
        </w:rPr>
      </w:pPr>
    </w:p>
    <w:p w14:paraId="47DBBBB8" w14:textId="4CAA848A" w:rsidR="00553075" w:rsidRPr="005546AE" w:rsidRDefault="00CB39A4" w:rsidP="00241136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22873958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8AFA183" w14:textId="06DE11B1" w:rsidR="0054312C" w:rsidRPr="00CD29C4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241136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8A0E81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 xml:space="preserve"> – available from appointed supplier</w:t>
      </w:r>
    </w:p>
    <w:p w14:paraId="1059759E" w14:textId="77777777" w:rsidR="00CD29C4" w:rsidRPr="0054312C" w:rsidRDefault="00CD29C4" w:rsidP="00CD29C4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44D3EF70" w14:textId="77777777" w:rsidR="004A4734" w:rsidRPr="00A45B2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1957528" w14:textId="77777777" w:rsidR="004A4734" w:rsidRPr="00A45B27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2DBC2E5D" w14:textId="77777777" w:rsidR="004A4734" w:rsidRPr="00A45B2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A45B27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274B6D6B" w14:textId="408C0B21" w:rsidR="004A4734" w:rsidRPr="00A45B27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A45B27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3B16E3A" w14:textId="46763996" w:rsidR="004A4734" w:rsidRPr="00A45B27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A45B27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5CB9874" w14:textId="77777777" w:rsidR="005C0DB5" w:rsidRPr="00A45B27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DECE305" w14:textId="77777777" w:rsidR="00CD29C4" w:rsidRDefault="005B7837" w:rsidP="0024113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0EA471A9" w14:textId="2F56544D" w:rsidR="0054312C" w:rsidRPr="00A45B27" w:rsidRDefault="005C0DB5" w:rsidP="00CD29C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10CC42BF" w14:textId="77777777" w:rsidR="00CD29C4" w:rsidRPr="00CD29C4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A45B27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A45B27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21807" w:rsidRPr="00A45B27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 Lot 1</w:t>
      </w:r>
    </w:p>
    <w:p w14:paraId="55A919DD" w14:textId="32B2CF6C" w:rsidR="005C0DB5" w:rsidRPr="00A45B27" w:rsidRDefault="005C0DB5" w:rsidP="00CD29C4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3521956" w14:textId="77777777" w:rsidR="004A4734" w:rsidRPr="00A45B2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0FA2E138" w14:textId="77777777" w:rsidR="004A4734" w:rsidRPr="00A45B27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A45B27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7BFF8E46" w14:textId="436D9BFA" w:rsidR="004A4734" w:rsidRPr="00A45B27" w:rsidRDefault="00CB39A4" w:rsidP="00CD2E93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3C7981BA" w14:textId="7013EFA7" w:rsidR="004A4734" w:rsidRPr="00A45B27" w:rsidRDefault="00A621D7" w:rsidP="00CD29C4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A45B27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606C648" w14:textId="44ADB00C" w:rsidR="000C665A" w:rsidRDefault="000C665A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A45B27">
        <w:rPr>
          <w:rFonts w:ascii="Arial" w:hAnsi="Arial" w:cs="Arial"/>
          <w:sz w:val="24"/>
          <w:szCs w:val="24"/>
        </w:rPr>
        <w:t>CCS Core Terms (v</w:t>
      </w:r>
      <w:r w:rsidR="005B7837" w:rsidRPr="00A45B27">
        <w:rPr>
          <w:rFonts w:ascii="Arial" w:hAnsi="Arial" w:cs="Arial"/>
          <w:sz w:val="24"/>
          <w:szCs w:val="24"/>
        </w:rPr>
        <w:t>ersion 3.0</w:t>
      </w:r>
      <w:r w:rsidR="00E4117B" w:rsidRPr="00A45B27">
        <w:rPr>
          <w:rFonts w:ascii="Arial" w:hAnsi="Arial" w:cs="Arial"/>
          <w:sz w:val="24"/>
          <w:szCs w:val="24"/>
        </w:rPr>
        <w:t>.</w:t>
      </w:r>
      <w:r w:rsidR="00BD4C77" w:rsidRPr="00A45B27">
        <w:rPr>
          <w:rFonts w:ascii="Arial" w:hAnsi="Arial" w:cs="Arial"/>
          <w:sz w:val="24"/>
          <w:szCs w:val="24"/>
        </w:rPr>
        <w:t>7</w:t>
      </w:r>
      <w:r w:rsidRPr="00A45B27">
        <w:rPr>
          <w:rFonts w:ascii="Arial" w:hAnsi="Arial" w:cs="Arial"/>
          <w:sz w:val="24"/>
          <w:szCs w:val="24"/>
        </w:rPr>
        <w:t>)</w:t>
      </w:r>
    </w:p>
    <w:p w14:paraId="56479333" w14:textId="77777777" w:rsidR="00DB219C" w:rsidRPr="00A45B27" w:rsidRDefault="00DB219C" w:rsidP="00DB219C">
      <w:pPr>
        <w:pStyle w:val="ListParagraph"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6CF1761F" w14:textId="07A42E94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A45B27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 w:rsidRPr="00A45B27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79240F" w:rsidRPr="00A45B27">
        <w:rPr>
          <w:rStyle w:val="Emphasis"/>
          <w:rFonts w:ascii="Arial" w:hAnsi="Arial" w:cs="Arial"/>
          <w:b/>
          <w:i w:val="0"/>
          <w:iCs w:val="0"/>
          <w:sz w:val="24"/>
          <w:szCs w:val="24"/>
        </w:rPr>
        <w:t>RM6020</w:t>
      </w:r>
      <w:r w:rsidR="008A0E81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– available from appointed supplier.</w:t>
      </w:r>
    </w:p>
    <w:p w14:paraId="623891E9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F4281E5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57DF766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88C949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3B23061" w14:textId="77777777" w:rsidR="00DF045C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9EEF6D" w14:textId="4F39B3C3" w:rsidR="004A4734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F4891D3" w14:textId="142B89EA" w:rsidR="00DF045C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9688288" w14:textId="77777777" w:rsid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Willis Towers Watson Terms of Business Agreement – January 2021.</w:t>
      </w:r>
    </w:p>
    <w:p w14:paraId="39648308" w14:textId="77777777" w:rsidR="00DF045C" w:rsidRDefault="00DF045C" w:rsidP="00DF045C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6003ABD6" w14:textId="21E4F2CF" w:rsidR="00DF045C" w:rsidRPr="009F273E" w:rsidRDefault="00DF045C" w:rsidP="00DF045C">
      <w:pPr>
        <w:spacing w:after="0"/>
        <w:ind w:right="936"/>
        <w:rPr>
          <w:rFonts w:ascii="Arial" w:hAnsi="Arial" w:cs="Arial"/>
          <w:sz w:val="24"/>
          <w:szCs w:val="24"/>
        </w:rPr>
      </w:pPr>
    </w:p>
    <w:p w14:paraId="07E41A18" w14:textId="77777777" w:rsidR="00DF045C" w:rsidRPr="00C21CBE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21CBE">
        <w:rPr>
          <w:rFonts w:ascii="Arial" w:hAnsi="Arial" w:cs="Arial"/>
          <w:sz w:val="24"/>
          <w:szCs w:val="24"/>
          <w:lang w:eastAsia="en-GB"/>
        </w:rPr>
        <w:lastRenderedPageBreak/>
        <w:t>Notwithstanding anything contained in the Willis Limited Terms of Business Agreement to the contrary the provisions of the CCS Insurance Framework Contract RM</w:t>
      </w:r>
      <w:r>
        <w:rPr>
          <w:rFonts w:ascii="Arial" w:hAnsi="Arial" w:cs="Arial"/>
          <w:sz w:val="24"/>
          <w:szCs w:val="24"/>
          <w:lang w:eastAsia="en-GB"/>
        </w:rPr>
        <w:t>6020</w:t>
      </w:r>
      <w:r w:rsidRPr="00C21CBE">
        <w:rPr>
          <w:rFonts w:ascii="Arial" w:hAnsi="Arial" w:cs="Arial"/>
          <w:sz w:val="24"/>
          <w:szCs w:val="24"/>
          <w:lang w:eastAsia="en-GB"/>
        </w:rPr>
        <w:t xml:space="preserve"> will always take precedence.</w:t>
      </w:r>
    </w:p>
    <w:p w14:paraId="0CCD1060" w14:textId="00FF6D52" w:rsidR="004A4734" w:rsidRPr="009F273E" w:rsidRDefault="004A4734" w:rsidP="00373F7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F9F7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D8ABF66" w14:textId="5FFC5EF6" w:rsidR="004A4734" w:rsidRPr="00DF045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B219C">
        <w:rPr>
          <w:rFonts w:ascii="Arial" w:hAnsi="Arial" w:cs="Arial"/>
          <w:sz w:val="24"/>
          <w:szCs w:val="24"/>
        </w:rPr>
        <w:t>22</w:t>
      </w:r>
      <w:r w:rsidR="00453CDD" w:rsidRPr="00DF045C">
        <w:rPr>
          <w:rFonts w:ascii="Arial" w:hAnsi="Arial" w:cs="Arial"/>
          <w:sz w:val="24"/>
          <w:szCs w:val="24"/>
        </w:rPr>
        <w:t>/0</w:t>
      </w:r>
      <w:r w:rsidR="00DB219C">
        <w:rPr>
          <w:rFonts w:ascii="Arial" w:hAnsi="Arial" w:cs="Arial"/>
          <w:sz w:val="24"/>
          <w:szCs w:val="24"/>
        </w:rPr>
        <w:t>2</w:t>
      </w:r>
      <w:r w:rsidR="00453CDD" w:rsidRPr="00DF045C">
        <w:rPr>
          <w:rFonts w:ascii="Arial" w:hAnsi="Arial" w:cs="Arial"/>
          <w:sz w:val="24"/>
          <w:szCs w:val="24"/>
        </w:rPr>
        <w:t>/202</w:t>
      </w:r>
      <w:r w:rsidR="00CD29C4" w:rsidRPr="00DF045C">
        <w:rPr>
          <w:rFonts w:ascii="Arial" w:hAnsi="Arial" w:cs="Arial"/>
          <w:sz w:val="24"/>
          <w:szCs w:val="24"/>
        </w:rPr>
        <w:t>2</w:t>
      </w:r>
    </w:p>
    <w:p w14:paraId="2EDD830C" w14:textId="77777777" w:rsidR="004A4734" w:rsidRPr="00DF045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2F938C8" w14:textId="5F705BE8" w:rsidR="004A4734" w:rsidRPr="00DF045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F045C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DF045C">
        <w:rPr>
          <w:rFonts w:ascii="Arial" w:hAnsi="Arial" w:cs="Arial"/>
          <w:sz w:val="24"/>
          <w:szCs w:val="24"/>
        </w:rPr>
        <w:tab/>
      </w:r>
      <w:r w:rsidR="003809EC" w:rsidRPr="00DF045C">
        <w:rPr>
          <w:rFonts w:ascii="Arial" w:hAnsi="Arial" w:cs="Arial"/>
          <w:sz w:val="24"/>
          <w:szCs w:val="24"/>
        </w:rPr>
        <w:tab/>
      </w:r>
      <w:r w:rsidR="00DB219C">
        <w:rPr>
          <w:rFonts w:ascii="Arial" w:hAnsi="Arial" w:cs="Arial"/>
          <w:sz w:val="24"/>
          <w:szCs w:val="24"/>
        </w:rPr>
        <w:t>21</w:t>
      </w:r>
      <w:r w:rsidR="00453CDD" w:rsidRPr="00DF045C">
        <w:rPr>
          <w:rFonts w:ascii="Arial" w:hAnsi="Arial" w:cs="Arial"/>
          <w:sz w:val="24"/>
          <w:szCs w:val="24"/>
        </w:rPr>
        <w:t>/0</w:t>
      </w:r>
      <w:r w:rsidR="008B70E6">
        <w:rPr>
          <w:rFonts w:ascii="Arial" w:hAnsi="Arial" w:cs="Arial"/>
          <w:sz w:val="24"/>
          <w:szCs w:val="24"/>
        </w:rPr>
        <w:t>2</w:t>
      </w:r>
      <w:r w:rsidR="00453CDD" w:rsidRPr="00DF045C">
        <w:rPr>
          <w:rFonts w:ascii="Arial" w:hAnsi="Arial" w:cs="Arial"/>
          <w:sz w:val="24"/>
          <w:szCs w:val="24"/>
        </w:rPr>
        <w:t>/202</w:t>
      </w:r>
      <w:r w:rsidR="00A86311">
        <w:rPr>
          <w:rFonts w:ascii="Arial" w:hAnsi="Arial" w:cs="Arial"/>
          <w:sz w:val="24"/>
          <w:szCs w:val="24"/>
        </w:rPr>
        <w:t>4</w:t>
      </w:r>
    </w:p>
    <w:p w14:paraId="2E0406D5" w14:textId="77777777" w:rsidR="004A4734" w:rsidRPr="00DF045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B86D95E" w14:textId="274EADE0" w:rsidR="004A4734" w:rsidRPr="00DF045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F045C">
        <w:rPr>
          <w:rFonts w:ascii="Arial" w:hAnsi="Arial" w:cs="Arial"/>
          <w:sz w:val="24"/>
          <w:szCs w:val="24"/>
        </w:rPr>
        <w:t>CALL-OFF INITIAL PERIOD:</w:t>
      </w:r>
      <w:r w:rsidR="003809EC" w:rsidRPr="00DF045C">
        <w:rPr>
          <w:rFonts w:ascii="Arial" w:hAnsi="Arial" w:cs="Arial"/>
          <w:sz w:val="24"/>
          <w:szCs w:val="24"/>
        </w:rPr>
        <w:tab/>
      </w:r>
      <w:r w:rsidR="003809EC" w:rsidRPr="00DF045C">
        <w:rPr>
          <w:rFonts w:ascii="Arial" w:hAnsi="Arial" w:cs="Arial"/>
          <w:sz w:val="24"/>
          <w:szCs w:val="24"/>
        </w:rPr>
        <w:tab/>
      </w:r>
      <w:r w:rsidR="00A86311">
        <w:rPr>
          <w:rFonts w:ascii="Arial" w:hAnsi="Arial" w:cs="Arial"/>
          <w:sz w:val="24"/>
          <w:szCs w:val="24"/>
        </w:rPr>
        <w:t>2</w:t>
      </w:r>
      <w:r w:rsidR="00DF045C" w:rsidRPr="00DF045C">
        <w:rPr>
          <w:rFonts w:ascii="Arial" w:hAnsi="Arial" w:cs="Arial"/>
          <w:sz w:val="24"/>
          <w:szCs w:val="24"/>
        </w:rPr>
        <w:t xml:space="preserve"> Year</w:t>
      </w:r>
      <w:r w:rsidR="00DB219C">
        <w:rPr>
          <w:rFonts w:ascii="Arial" w:hAnsi="Arial" w:cs="Arial"/>
          <w:sz w:val="24"/>
          <w:szCs w:val="24"/>
        </w:rPr>
        <w:t>s</w:t>
      </w:r>
      <w:r w:rsidR="009F273E" w:rsidRPr="00DF045C">
        <w:rPr>
          <w:rFonts w:ascii="Arial" w:hAnsi="Arial" w:cs="Arial"/>
          <w:sz w:val="24"/>
          <w:szCs w:val="24"/>
        </w:rPr>
        <w:t xml:space="preserve"> </w:t>
      </w:r>
    </w:p>
    <w:p w14:paraId="2F4DE0A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9AF9FDC" w14:textId="503B97F2" w:rsidR="001D084D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19410F76" w14:textId="77777777" w:rsidR="00DF045C" w:rsidRPr="003809EC" w:rsidRDefault="00DF045C" w:rsidP="001D08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D2EA215" w14:textId="58574078" w:rsidR="00DF045C" w:rsidRDefault="00DF045C" w:rsidP="00DF045C">
      <w:pPr>
        <w:tabs>
          <w:tab w:val="left" w:pos="2257"/>
        </w:tabs>
        <w:spacing w:after="0"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Provision of insurance brokerage services as detailed below in relation to the class detailed above for a period of </w:t>
      </w:r>
      <w:r w:rsidR="00DB219C">
        <w:rPr>
          <w:rFonts w:ascii="Arial" w:hAnsi="Arial" w:cs="Arial"/>
          <w:sz w:val="24"/>
          <w:szCs w:val="24"/>
        </w:rPr>
        <w:t>three</w:t>
      </w:r>
      <w:r>
        <w:rPr>
          <w:rFonts w:ascii="Arial" w:hAnsi="Arial" w:cs="Arial"/>
          <w:sz w:val="24"/>
          <w:szCs w:val="24"/>
        </w:rPr>
        <w:t xml:space="preserve"> year</w:t>
      </w:r>
      <w:r w:rsidR="00DB219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commencing </w:t>
      </w:r>
      <w:r w:rsidR="00DB219C">
        <w:rPr>
          <w:rFonts w:ascii="Arial" w:hAnsi="Arial" w:cs="Arial"/>
          <w:sz w:val="24"/>
          <w:szCs w:val="24"/>
        </w:rPr>
        <w:t>22</w:t>
      </w:r>
      <w:r w:rsidR="00DB219C" w:rsidRPr="00DB219C">
        <w:rPr>
          <w:rFonts w:ascii="Arial" w:hAnsi="Arial" w:cs="Arial"/>
          <w:sz w:val="24"/>
          <w:szCs w:val="24"/>
          <w:vertAlign w:val="superscript"/>
        </w:rPr>
        <w:t>nd</w:t>
      </w:r>
      <w:r w:rsidR="00DB219C">
        <w:rPr>
          <w:rFonts w:ascii="Arial" w:hAnsi="Arial" w:cs="Arial"/>
          <w:sz w:val="24"/>
          <w:szCs w:val="24"/>
        </w:rPr>
        <w:t xml:space="preserve"> February</w:t>
      </w:r>
      <w:r>
        <w:rPr>
          <w:rFonts w:ascii="Arial" w:hAnsi="Arial" w:cs="Arial"/>
          <w:sz w:val="24"/>
          <w:szCs w:val="24"/>
        </w:rPr>
        <w:t xml:space="preserve"> 2022 and ending on </w:t>
      </w:r>
      <w:r w:rsidR="008B70E6">
        <w:rPr>
          <w:rFonts w:ascii="Arial" w:hAnsi="Arial" w:cs="Arial"/>
          <w:sz w:val="24"/>
          <w:szCs w:val="24"/>
        </w:rPr>
        <w:t>2</w:t>
      </w:r>
      <w:r w:rsidR="00DB219C">
        <w:rPr>
          <w:rFonts w:ascii="Arial" w:hAnsi="Arial" w:cs="Arial"/>
          <w:sz w:val="24"/>
          <w:szCs w:val="24"/>
        </w:rPr>
        <w:t>1</w:t>
      </w:r>
      <w:r w:rsidR="00DB219C" w:rsidRPr="00DB219C">
        <w:rPr>
          <w:rFonts w:ascii="Arial" w:hAnsi="Arial" w:cs="Arial"/>
          <w:sz w:val="24"/>
          <w:szCs w:val="24"/>
          <w:vertAlign w:val="superscript"/>
        </w:rPr>
        <w:t>st</w:t>
      </w:r>
      <w:r w:rsidR="00DB219C">
        <w:rPr>
          <w:rFonts w:ascii="Arial" w:hAnsi="Arial" w:cs="Arial"/>
          <w:sz w:val="24"/>
          <w:szCs w:val="24"/>
        </w:rPr>
        <w:t xml:space="preserve"> </w:t>
      </w:r>
      <w:r w:rsidR="008B70E6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202</w:t>
      </w:r>
      <w:r w:rsidR="00A8631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1618FB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FB7ECC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  <w:r w:rsidRPr="00C21CBE">
        <w:rPr>
          <w:rFonts w:ascii="Arial" w:hAnsi="Arial" w:cs="Arial"/>
          <w:sz w:val="24"/>
          <w:szCs w:val="24"/>
          <w:u w:val="single"/>
          <w:lang w:eastAsia="en-GB"/>
        </w:rPr>
        <w:t>RENEWAL</w:t>
      </w:r>
    </w:p>
    <w:p w14:paraId="263C07C4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6802B1C2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Renewal questionnaires issued</w:t>
      </w:r>
    </w:p>
    <w:p w14:paraId="4A6A4B39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Programme Design</w:t>
      </w:r>
    </w:p>
    <w:p w14:paraId="6AD4AB30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Prepare presentations</w:t>
      </w:r>
    </w:p>
    <w:p w14:paraId="7BB83656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Insurer meetings</w:t>
      </w:r>
    </w:p>
    <w:p w14:paraId="650982A4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 xml:space="preserve">Tendering of insurance policies to all insurers under </w:t>
      </w:r>
      <w:r>
        <w:rPr>
          <w:rFonts w:ascii="Arial" w:hAnsi="Arial" w:cs="Arial"/>
          <w:sz w:val="24"/>
          <w:szCs w:val="24"/>
          <w:lang w:eastAsia="en-GB"/>
        </w:rPr>
        <w:t>the insurer dynamic purchasing system framework RM6138</w:t>
      </w:r>
    </w:p>
    <w:p w14:paraId="38E5C218" w14:textId="77777777" w:rsidR="00DF045C" w:rsidRPr="00C21CBE" w:rsidRDefault="00DF045C" w:rsidP="00DF045C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Checking insurers documentation and premiums</w:t>
      </w:r>
    </w:p>
    <w:p w14:paraId="6153D780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687F3FF6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  <w:r w:rsidRPr="00C21CBE">
        <w:rPr>
          <w:rFonts w:ascii="Arial" w:hAnsi="Arial" w:cs="Arial"/>
          <w:sz w:val="24"/>
          <w:szCs w:val="24"/>
          <w:u w:val="single"/>
          <w:lang w:eastAsia="en-GB"/>
        </w:rPr>
        <w:t>MID-TERM</w:t>
      </w:r>
    </w:p>
    <w:p w14:paraId="74C5A0DF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5CB9896A" w14:textId="77777777" w:rsidR="00DF045C" w:rsidRPr="00C21CBE" w:rsidRDefault="00DF045C" w:rsidP="00DF045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Policy checking and issue</w:t>
      </w:r>
    </w:p>
    <w:p w14:paraId="54D991D5" w14:textId="77777777" w:rsidR="00DF045C" w:rsidRPr="00C21CBE" w:rsidRDefault="00DF045C" w:rsidP="00DF045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 xml:space="preserve">Day to day queries, </w:t>
      </w:r>
      <w:proofErr w:type="gramStart"/>
      <w:r w:rsidRPr="00C21CBE">
        <w:rPr>
          <w:rFonts w:ascii="Arial" w:hAnsi="Arial" w:cs="Arial"/>
          <w:sz w:val="24"/>
          <w:szCs w:val="24"/>
          <w:lang w:eastAsia="en-GB"/>
        </w:rPr>
        <w:t>alterations</w:t>
      </w:r>
      <w:proofErr w:type="gramEnd"/>
      <w:r w:rsidRPr="00C21CBE">
        <w:rPr>
          <w:rFonts w:ascii="Arial" w:hAnsi="Arial" w:cs="Arial"/>
          <w:sz w:val="24"/>
          <w:szCs w:val="24"/>
          <w:lang w:eastAsia="en-GB"/>
        </w:rPr>
        <w:t xml:space="preserve"> and administration</w:t>
      </w:r>
    </w:p>
    <w:p w14:paraId="39BC688E" w14:textId="77777777" w:rsidR="00DF045C" w:rsidRPr="00C21CBE" w:rsidRDefault="00DF045C" w:rsidP="00DF045C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Changes to legislation, market developments and the like which could affect your programme</w:t>
      </w:r>
    </w:p>
    <w:p w14:paraId="0C03D0B4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096A36F3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u w:val="single"/>
          <w:lang w:eastAsia="en-GB"/>
        </w:rPr>
      </w:pPr>
      <w:r w:rsidRPr="00C21CBE">
        <w:rPr>
          <w:rFonts w:ascii="Arial" w:hAnsi="Arial" w:cs="Arial"/>
          <w:sz w:val="24"/>
          <w:szCs w:val="24"/>
          <w:u w:val="single"/>
          <w:lang w:eastAsia="en-GB"/>
        </w:rPr>
        <w:t>CLAIMS HANDLING</w:t>
      </w:r>
    </w:p>
    <w:p w14:paraId="4ACACC89" w14:textId="77777777" w:rsidR="00DF045C" w:rsidRPr="00C21CBE" w:rsidRDefault="00DF045C" w:rsidP="00DF045C">
      <w:pPr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61158FD0" w14:textId="77777777" w:rsidR="00DF045C" w:rsidRPr="00C21CBE" w:rsidRDefault="00DF045C" w:rsidP="00DF045C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Direct Deal on claims</w:t>
      </w:r>
    </w:p>
    <w:p w14:paraId="133B1BEC" w14:textId="77777777" w:rsidR="00DF045C" w:rsidRPr="00C21CBE" w:rsidRDefault="00DF045C" w:rsidP="00DF045C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Checking insurer issued “confirmed claims experiences”</w:t>
      </w:r>
    </w:p>
    <w:p w14:paraId="5DAADBCA" w14:textId="460D6E67" w:rsidR="00DF045C" w:rsidRDefault="00DF045C" w:rsidP="00DF045C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  <w:r w:rsidRPr="00C21CBE">
        <w:rPr>
          <w:rFonts w:ascii="Arial" w:hAnsi="Arial" w:cs="Arial"/>
          <w:sz w:val="24"/>
          <w:szCs w:val="24"/>
          <w:lang w:eastAsia="en-GB"/>
        </w:rPr>
        <w:t>Production of cla</w:t>
      </w:r>
      <w:r>
        <w:rPr>
          <w:rFonts w:ascii="Arial" w:hAnsi="Arial" w:cs="Arial"/>
          <w:sz w:val="24"/>
          <w:szCs w:val="24"/>
          <w:lang w:eastAsia="en-GB"/>
        </w:rPr>
        <w:t>ims experience prior to renewal</w:t>
      </w:r>
    </w:p>
    <w:p w14:paraId="0C51325F" w14:textId="77777777" w:rsidR="00DF045C" w:rsidRPr="00C21CBE" w:rsidRDefault="00DF045C" w:rsidP="00DF045C">
      <w:pPr>
        <w:pStyle w:val="ListParagraph"/>
        <w:spacing w:after="0" w:line="240" w:lineRule="auto"/>
        <w:contextualSpacing w:val="0"/>
        <w:rPr>
          <w:rFonts w:ascii="Arial" w:hAnsi="Arial" w:cs="Arial"/>
          <w:sz w:val="24"/>
          <w:szCs w:val="24"/>
          <w:lang w:eastAsia="en-GB"/>
        </w:rPr>
      </w:pPr>
    </w:p>
    <w:p w14:paraId="56D2CE05" w14:textId="3BE360CB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1D051D1F" w14:textId="77777777" w:rsidR="00DF045C" w:rsidRPr="00710B03" w:rsidRDefault="00DF045C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03689A7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30CAC7EB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64402F" w14:textId="016FB87C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Estimated </w:t>
      </w:r>
      <w:r w:rsidR="0098282F">
        <w:rPr>
          <w:rFonts w:ascii="Arial" w:hAnsi="Arial" w:cs="Arial"/>
          <w:sz w:val="24"/>
          <w:szCs w:val="24"/>
        </w:rPr>
        <w:t>Annual</w:t>
      </w:r>
      <w:r>
        <w:rPr>
          <w:rFonts w:ascii="Arial" w:hAnsi="Arial" w:cs="Arial"/>
          <w:sz w:val="24"/>
          <w:szCs w:val="24"/>
        </w:rPr>
        <w:t xml:space="preserve"> C</w:t>
      </w:r>
      <w:r w:rsidR="00633EE5">
        <w:rPr>
          <w:rFonts w:ascii="Arial" w:hAnsi="Arial" w:cs="Arial"/>
          <w:sz w:val="24"/>
          <w:szCs w:val="24"/>
        </w:rPr>
        <w:t xml:space="preserve">harge used to calculate </w:t>
      </w:r>
      <w:r>
        <w:rPr>
          <w:rFonts w:ascii="Arial" w:hAnsi="Arial" w:cs="Arial"/>
          <w:sz w:val="24"/>
          <w:szCs w:val="24"/>
        </w:rPr>
        <w:t xml:space="preserve">liability </w:t>
      </w:r>
      <w:r w:rsidRPr="0098282F">
        <w:rPr>
          <w:rFonts w:ascii="Arial" w:hAnsi="Arial" w:cs="Arial"/>
          <w:sz w:val="24"/>
          <w:szCs w:val="24"/>
        </w:rPr>
        <w:t>is</w:t>
      </w:r>
      <w:r w:rsidR="00544956" w:rsidRPr="0098282F">
        <w:rPr>
          <w:rFonts w:ascii="Arial" w:hAnsi="Arial" w:cs="Arial"/>
          <w:b/>
          <w:sz w:val="24"/>
          <w:szCs w:val="24"/>
        </w:rPr>
        <w:t xml:space="preserve"> </w:t>
      </w:r>
      <w:r w:rsidR="002C240E" w:rsidRPr="0098282F">
        <w:rPr>
          <w:rFonts w:ascii="Arial" w:hAnsi="Arial" w:cs="Arial"/>
          <w:sz w:val="24"/>
          <w:szCs w:val="24"/>
        </w:rPr>
        <w:t>£</w:t>
      </w:r>
      <w:r w:rsidR="00DB219C" w:rsidRPr="0098282F">
        <w:rPr>
          <w:rFonts w:ascii="Arial" w:hAnsi="Arial" w:cs="Arial"/>
          <w:sz w:val="24"/>
          <w:szCs w:val="24"/>
        </w:rPr>
        <w:t>500</w:t>
      </w:r>
      <w:r w:rsidR="00703B3C" w:rsidRPr="0098282F">
        <w:rPr>
          <w:rFonts w:ascii="Arial" w:hAnsi="Arial" w:cs="Arial"/>
          <w:sz w:val="24"/>
          <w:szCs w:val="24"/>
        </w:rPr>
        <w:t>.</w:t>
      </w:r>
      <w:r w:rsidR="00703B3C">
        <w:rPr>
          <w:rFonts w:ascii="Arial" w:hAnsi="Arial" w:cs="Arial"/>
          <w:b/>
          <w:sz w:val="24"/>
          <w:szCs w:val="24"/>
        </w:rPr>
        <w:t xml:space="preserve"> </w:t>
      </w:r>
    </w:p>
    <w:p w14:paraId="16FF45A9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5E661D7" w14:textId="77777777" w:rsidR="0098282F" w:rsidRDefault="0098282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A201E2A" w14:textId="5BD0D774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lastRenderedPageBreak/>
        <w:t>CALL-OFF CHARGES</w:t>
      </w:r>
    </w:p>
    <w:p w14:paraId="453181F7" w14:textId="77777777" w:rsidR="00DF045C" w:rsidRPr="000851C3" w:rsidRDefault="00DF045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C76F38" w14:textId="48698238" w:rsid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37C19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illis Limited</w:t>
      </w:r>
      <w:r w:rsidRPr="00237C19">
        <w:rPr>
          <w:rFonts w:ascii="Arial" w:hAnsi="Arial" w:cs="Arial"/>
          <w:sz w:val="24"/>
          <w:szCs w:val="24"/>
        </w:rPr>
        <w:t xml:space="preserve"> are remune</w:t>
      </w:r>
      <w:r w:rsidR="0098282F">
        <w:rPr>
          <w:rFonts w:ascii="Arial" w:hAnsi="Arial" w:cs="Arial"/>
          <w:sz w:val="24"/>
          <w:szCs w:val="24"/>
        </w:rPr>
        <w:t xml:space="preserve">rated by way of an annual fee. </w:t>
      </w:r>
      <w:r w:rsidRPr="00237C19">
        <w:rPr>
          <w:rFonts w:ascii="Arial" w:hAnsi="Arial" w:cs="Arial"/>
          <w:sz w:val="24"/>
          <w:szCs w:val="24"/>
        </w:rPr>
        <w:t xml:space="preserve">The agreed annual fee for the services listed above is </w:t>
      </w:r>
      <w:r w:rsidR="008B70E6">
        <w:rPr>
          <w:rFonts w:ascii="Arial" w:hAnsi="Arial" w:cs="Arial"/>
          <w:sz w:val="24"/>
          <w:szCs w:val="24"/>
        </w:rPr>
        <w:t>£</w:t>
      </w:r>
      <w:r w:rsidR="00DB219C">
        <w:rPr>
          <w:rFonts w:ascii="Arial" w:hAnsi="Arial" w:cs="Arial"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>,</w:t>
      </w:r>
      <w:r w:rsidRPr="00237C19">
        <w:rPr>
          <w:rFonts w:ascii="Arial" w:hAnsi="Arial" w:cs="Arial"/>
          <w:sz w:val="24"/>
          <w:szCs w:val="24"/>
        </w:rPr>
        <w:t xml:space="preserve"> which is in consideration of the services provided as detailed in the </w:t>
      </w:r>
      <w:r>
        <w:rPr>
          <w:rFonts w:ascii="Arial" w:hAnsi="Arial" w:cs="Arial"/>
          <w:sz w:val="24"/>
          <w:szCs w:val="24"/>
        </w:rPr>
        <w:t>Call-Off Deliverables</w:t>
      </w:r>
      <w:r w:rsidRPr="00237C19">
        <w:rPr>
          <w:rFonts w:ascii="Arial" w:hAnsi="Arial" w:cs="Arial"/>
          <w:sz w:val="24"/>
          <w:szCs w:val="24"/>
        </w:rPr>
        <w:t xml:space="preserve"> above and all premiums shown throughout </w:t>
      </w:r>
      <w:r>
        <w:rPr>
          <w:rFonts w:ascii="Arial" w:hAnsi="Arial" w:cs="Arial"/>
          <w:sz w:val="24"/>
          <w:szCs w:val="24"/>
        </w:rPr>
        <w:t>Willis’s</w:t>
      </w:r>
      <w:r w:rsidRPr="00237C19">
        <w:rPr>
          <w:rFonts w:ascii="Arial" w:hAnsi="Arial" w:cs="Arial"/>
          <w:sz w:val="24"/>
          <w:szCs w:val="24"/>
        </w:rPr>
        <w:t xml:space="preserve"> reports will be net of the standard commissions normally allowed to Willis by insurance companies or third parties. </w:t>
      </w:r>
    </w:p>
    <w:p w14:paraId="7C026C04" w14:textId="77777777" w:rsidR="00DF045C" w:rsidRPr="00237C19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F6C9E5" w14:textId="496E79CA" w:rsid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37C19">
        <w:rPr>
          <w:rFonts w:ascii="Arial" w:hAnsi="Arial" w:cs="Arial"/>
          <w:sz w:val="24"/>
          <w:szCs w:val="24"/>
        </w:rPr>
        <w:t xml:space="preserve">However, the insurers for the policies for which </w:t>
      </w:r>
      <w:r>
        <w:rPr>
          <w:rFonts w:ascii="Arial" w:hAnsi="Arial" w:cs="Arial"/>
          <w:sz w:val="24"/>
          <w:szCs w:val="24"/>
        </w:rPr>
        <w:t>Willis</w:t>
      </w:r>
      <w:r w:rsidRPr="00237C19">
        <w:rPr>
          <w:rFonts w:ascii="Arial" w:hAnsi="Arial" w:cs="Arial"/>
          <w:sz w:val="24"/>
          <w:szCs w:val="24"/>
        </w:rPr>
        <w:t xml:space="preserve"> provide services for you will allow a brokerage of up to </w:t>
      </w:r>
      <w:r>
        <w:rPr>
          <w:rFonts w:ascii="Arial" w:hAnsi="Arial" w:cs="Arial"/>
          <w:sz w:val="24"/>
          <w:szCs w:val="24"/>
        </w:rPr>
        <w:t>3.5</w:t>
      </w:r>
      <w:r w:rsidRPr="00237C19">
        <w:rPr>
          <w:rFonts w:ascii="Arial" w:hAnsi="Arial" w:cs="Arial"/>
          <w:sz w:val="24"/>
          <w:szCs w:val="24"/>
        </w:rPr>
        <w:t xml:space="preserve">% of the total premium payable and </w:t>
      </w:r>
      <w:r>
        <w:rPr>
          <w:rFonts w:ascii="Arial" w:hAnsi="Arial" w:cs="Arial"/>
          <w:sz w:val="24"/>
          <w:szCs w:val="24"/>
        </w:rPr>
        <w:t>Willis</w:t>
      </w:r>
      <w:r w:rsidRPr="00237C19">
        <w:rPr>
          <w:rFonts w:ascii="Arial" w:hAnsi="Arial" w:cs="Arial"/>
          <w:sz w:val="24"/>
          <w:szCs w:val="24"/>
        </w:rPr>
        <w:t xml:space="preserve"> will retain such brokerage in full. W</w:t>
      </w:r>
      <w:r>
        <w:rPr>
          <w:rFonts w:ascii="Arial" w:hAnsi="Arial" w:cs="Arial"/>
          <w:sz w:val="24"/>
          <w:szCs w:val="24"/>
        </w:rPr>
        <w:t>illis</w:t>
      </w:r>
      <w:r w:rsidRPr="00237C19">
        <w:rPr>
          <w:rFonts w:ascii="Arial" w:hAnsi="Arial" w:cs="Arial"/>
          <w:sz w:val="24"/>
          <w:szCs w:val="24"/>
        </w:rPr>
        <w:t xml:space="preserve"> do not receive such brokerage where we earn income from Willis Fac</w:t>
      </w:r>
      <w:r>
        <w:rPr>
          <w:rFonts w:ascii="Arial" w:hAnsi="Arial" w:cs="Arial"/>
          <w:sz w:val="24"/>
          <w:szCs w:val="24"/>
        </w:rPr>
        <w:t xml:space="preserve">ilities Administration Charge. </w:t>
      </w:r>
      <w:r w:rsidRPr="00237C19">
        <w:rPr>
          <w:rFonts w:ascii="Arial" w:hAnsi="Arial" w:cs="Arial"/>
          <w:sz w:val="24"/>
          <w:szCs w:val="24"/>
        </w:rPr>
        <w:t>Where this brokerage is allowed it will be shown in writing.</w:t>
      </w:r>
    </w:p>
    <w:p w14:paraId="2DAC1429" w14:textId="77777777" w:rsid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D8E24B0" w14:textId="0505AD52" w:rsidR="00DF045C" w:rsidRPr="00237C19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922B0">
        <w:rPr>
          <w:rFonts w:ascii="Arial" w:hAnsi="Arial" w:cs="Arial"/>
          <w:sz w:val="24"/>
          <w:szCs w:val="24"/>
        </w:rPr>
        <w:t>Under the CCS framework, a management fee of 0.</w:t>
      </w:r>
      <w:r>
        <w:rPr>
          <w:rFonts w:ascii="Arial" w:hAnsi="Arial" w:cs="Arial"/>
          <w:sz w:val="24"/>
          <w:szCs w:val="24"/>
        </w:rPr>
        <w:t>4</w:t>
      </w:r>
      <w:r w:rsidRPr="002922B0">
        <w:rPr>
          <w:rFonts w:ascii="Arial" w:hAnsi="Arial" w:cs="Arial"/>
          <w:sz w:val="24"/>
          <w:szCs w:val="24"/>
        </w:rPr>
        <w:t xml:space="preserve">5% is payable in respect of the insurance premium and </w:t>
      </w:r>
      <w:proofErr w:type="gramStart"/>
      <w:r w:rsidRPr="002922B0">
        <w:rPr>
          <w:rFonts w:ascii="Arial" w:hAnsi="Arial" w:cs="Arial"/>
          <w:sz w:val="24"/>
          <w:szCs w:val="24"/>
        </w:rPr>
        <w:t>Willis</w:t>
      </w:r>
      <w:proofErr w:type="gramEnd"/>
      <w:r w:rsidRPr="002922B0">
        <w:rPr>
          <w:rFonts w:ascii="Arial" w:hAnsi="Arial" w:cs="Arial"/>
          <w:sz w:val="24"/>
          <w:szCs w:val="24"/>
        </w:rPr>
        <w:t xml:space="preserve"> broker fee. This will be subtracted from </w:t>
      </w:r>
      <w:r>
        <w:rPr>
          <w:rFonts w:ascii="Arial" w:hAnsi="Arial" w:cs="Arial"/>
          <w:sz w:val="24"/>
          <w:szCs w:val="24"/>
        </w:rPr>
        <w:t>the Willis</w:t>
      </w:r>
      <w:r w:rsidRPr="002922B0">
        <w:rPr>
          <w:rFonts w:ascii="Arial" w:hAnsi="Arial" w:cs="Arial"/>
          <w:sz w:val="24"/>
          <w:szCs w:val="24"/>
        </w:rPr>
        <w:t xml:space="preserve"> fee.</w:t>
      </w:r>
    </w:p>
    <w:p w14:paraId="0530E66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0034718" w14:textId="7363D472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57DA053C" w14:textId="77777777" w:rsidR="00DF045C" w:rsidRPr="00B714E9" w:rsidRDefault="00DF045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CB4978" w14:textId="587C34A5" w:rsidR="001D084D" w:rsidRPr="009F273E" w:rsidRDefault="005A655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09CE7410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04739C4" w14:textId="27425200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36508AAA" w14:textId="77777777" w:rsidR="00DF045C" w:rsidRPr="00B714E9" w:rsidRDefault="00DF045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77FF7A2" w14:textId="7AF3529A" w:rsidR="001D084D" w:rsidRDefault="00DF045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Helvetica Neue" w:eastAsia="Helvetica Neue" w:hAnsi="Helvetica Neue" w:cs="Helvetica Neue"/>
        </w:rPr>
        <w:t>Cash</w:t>
      </w:r>
    </w:p>
    <w:p w14:paraId="634BDD1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06E8483" w14:textId="45962300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2BC985FA" w14:textId="77777777" w:rsidR="00DF045C" w:rsidRPr="00BC41BF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4C98D2E" w14:textId="05AE56DA" w:rsidR="00DF045C" w:rsidRPr="00196AC4" w:rsidRDefault="00EE2212" w:rsidP="00DF045C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5820EC09" w14:textId="596C77A0" w:rsidR="00196AC4" w:rsidRDefault="00196AC4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Facilities and People Commercial Specialist</w:t>
      </w:r>
    </w:p>
    <w:p w14:paraId="2E10B12C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78C2A367" w14:textId="54007975" w:rsidR="00196AC4" w:rsidRDefault="00196AC4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Longview Road,</w:t>
      </w:r>
    </w:p>
    <w:p w14:paraId="31407012" w14:textId="33A6D224" w:rsidR="00196AC4" w:rsidRDefault="00196AC4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Clase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1D87C55" w14:textId="7C7E3A0D" w:rsidR="00196AC4" w:rsidRDefault="00196AC4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Swansea</w:t>
      </w:r>
    </w:p>
    <w:p w14:paraId="1185F172" w14:textId="785E2E36" w:rsidR="00196AC4" w:rsidRPr="009F273E" w:rsidRDefault="00196AC4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SA67JL</w:t>
      </w:r>
    </w:p>
    <w:p w14:paraId="523A8F77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6F6B517" w14:textId="4E7E57EC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5FFFCCF4" w14:textId="77777777" w:rsidR="00DF045C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69A13A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5C1729CE" w14:textId="1530C2BC" w:rsidR="00196AC4" w:rsidRDefault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Facilities and People Commercial Advisor</w:t>
      </w:r>
    </w:p>
    <w:p w14:paraId="69E4FB01" w14:textId="77777777" w:rsidR="00196AC4" w:rsidRDefault="00196AC4" w:rsidP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Longview Road,</w:t>
      </w:r>
    </w:p>
    <w:p w14:paraId="107E5472" w14:textId="77777777" w:rsidR="00196AC4" w:rsidRDefault="00196AC4" w:rsidP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Clase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597A4F49" w14:textId="77777777" w:rsidR="00196AC4" w:rsidRDefault="00196AC4" w:rsidP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Swansea</w:t>
      </w:r>
    </w:p>
    <w:p w14:paraId="4440945D" w14:textId="77777777" w:rsidR="00196AC4" w:rsidRPr="009F273E" w:rsidRDefault="00196AC4" w:rsidP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SA67JL</w:t>
      </w:r>
    </w:p>
    <w:p w14:paraId="0AAB54E8" w14:textId="77777777" w:rsidR="00196AC4" w:rsidRDefault="00196AC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32246C" w14:textId="77777777" w:rsidR="006F2B44" w:rsidRPr="00A340BA" w:rsidRDefault="006F2B4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EAC8BF8" w14:textId="4BA6F379" w:rsidR="006D0F65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5ED733A9" w14:textId="77777777" w:rsidR="00DF045C" w:rsidRPr="00A340BA" w:rsidRDefault="00DF045C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C5B0968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3195EC33" w14:textId="77777777" w:rsidR="00DF045C" w:rsidRPr="0008082F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Director</w:t>
      </w:r>
    </w:p>
    <w:p w14:paraId="2B84C4BB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2B503B0F" w14:textId="77777777" w:rsidR="00DF045C" w:rsidRPr="009F273E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38AF">
        <w:rPr>
          <w:rFonts w:ascii="Arial" w:hAnsi="Arial" w:cs="Arial"/>
          <w:sz w:val="24"/>
          <w:szCs w:val="24"/>
        </w:rPr>
        <w:t xml:space="preserve">Willis Limited, </w:t>
      </w:r>
      <w:r>
        <w:rPr>
          <w:rFonts w:ascii="Arial" w:hAnsi="Arial" w:cs="Arial"/>
          <w:sz w:val="24"/>
          <w:szCs w:val="24"/>
        </w:rPr>
        <w:t>3 Temple Quay, Temple Back East, Bristol, BS1 6DZ</w:t>
      </w:r>
    </w:p>
    <w:p w14:paraId="279DAA18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A65B5F7" w14:textId="77777777" w:rsidR="00DF045C" w:rsidRDefault="00DF045C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69321AD" w14:textId="2E9826FB" w:rsidR="006D0F65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1E1C3D4F" w14:textId="2AACC33E" w:rsidR="00DF045C" w:rsidRDefault="00DF045C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F7C0DA1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3282BED3" w14:textId="77777777" w:rsidR="00DF045C" w:rsidRPr="00CC38AF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38AF">
        <w:rPr>
          <w:rFonts w:ascii="Arial" w:hAnsi="Arial" w:cs="Arial"/>
          <w:sz w:val="24"/>
          <w:szCs w:val="24"/>
        </w:rPr>
        <w:t>Executive Director</w:t>
      </w:r>
    </w:p>
    <w:p w14:paraId="7523AF34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0189618A" w14:textId="77777777" w:rsid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38AF">
        <w:rPr>
          <w:rFonts w:ascii="Arial" w:hAnsi="Arial" w:cs="Arial"/>
          <w:sz w:val="24"/>
          <w:szCs w:val="24"/>
        </w:rPr>
        <w:t xml:space="preserve">Willis Limited, </w:t>
      </w:r>
      <w:r>
        <w:rPr>
          <w:rFonts w:ascii="Arial" w:hAnsi="Arial" w:cs="Arial"/>
          <w:sz w:val="24"/>
          <w:szCs w:val="24"/>
        </w:rPr>
        <w:t>3 Temple Quay, Temple Back East, Bristol, BS1 6DZ</w:t>
      </w:r>
    </w:p>
    <w:p w14:paraId="40CAF2AC" w14:textId="77777777" w:rsidR="00DF045C" w:rsidRPr="00A340BA" w:rsidRDefault="00DF045C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7676F91" w14:textId="3DA87A04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035DC599" w14:textId="77777777" w:rsidR="00DF045C" w:rsidRPr="00A340BA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816ED23" w14:textId="77777777" w:rsidR="00DF045C" w:rsidRPr="005D3528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D3528">
        <w:rPr>
          <w:rFonts w:ascii="Arial" w:hAnsi="Arial" w:cs="Arial"/>
          <w:sz w:val="24"/>
          <w:szCs w:val="24"/>
        </w:rPr>
        <w:t>As and when required</w:t>
      </w:r>
    </w:p>
    <w:p w14:paraId="014EFF05" w14:textId="77777777" w:rsidR="00616B68" w:rsidRPr="009F273E" w:rsidRDefault="00616B68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AA332A2" w14:textId="56B49530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68CC2861" w14:textId="77777777" w:rsidR="00DF045C" w:rsidRPr="00A340BA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974E1A" w14:textId="77777777" w:rsidR="00DF045C" w:rsidRPr="005D3528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D3528">
        <w:rPr>
          <w:rFonts w:ascii="Arial" w:hAnsi="Arial" w:cs="Arial"/>
          <w:sz w:val="24"/>
          <w:szCs w:val="24"/>
        </w:rPr>
        <w:t>As and when required</w:t>
      </w:r>
    </w:p>
    <w:p w14:paraId="408636A0" w14:textId="77777777" w:rsidR="009A6523" w:rsidRPr="009F273E" w:rsidRDefault="009A652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2616969" w14:textId="2AD4CACE" w:rsidR="004A473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40751A9A" w14:textId="77777777" w:rsidR="00DF045C" w:rsidRPr="00A340BA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505564C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2DF61FE0" w14:textId="77777777" w:rsidR="00DF045C" w:rsidRPr="0008082F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082F">
        <w:rPr>
          <w:rFonts w:ascii="Arial" w:hAnsi="Arial" w:cs="Arial"/>
          <w:sz w:val="24"/>
          <w:szCs w:val="24"/>
        </w:rPr>
        <w:t xml:space="preserve">Lead Associate </w:t>
      </w:r>
    </w:p>
    <w:p w14:paraId="68CC9DEA" w14:textId="77777777" w:rsidR="00EE2212" w:rsidRPr="00196AC4" w:rsidRDefault="00EE2212" w:rsidP="00EE2212">
      <w:pPr>
        <w:tabs>
          <w:tab w:val="left" w:pos="2257"/>
        </w:tabs>
        <w:spacing w:after="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XXXXXX </w:t>
      </w:r>
      <w:r w:rsidRPr="00B156A3">
        <w:rPr>
          <w:rFonts w:ascii="Arial" w:hAnsi="Arial" w:cs="Arial"/>
          <w:sz w:val="24"/>
          <w:szCs w:val="24"/>
        </w:rPr>
        <w:t>redacted under FOIA section</w:t>
      </w:r>
      <w:r>
        <w:rPr>
          <w:rFonts w:ascii="Arial" w:hAnsi="Arial" w:cs="Arial"/>
          <w:sz w:val="24"/>
          <w:szCs w:val="24"/>
        </w:rPr>
        <w:t xml:space="preserve"> 40</w:t>
      </w:r>
    </w:p>
    <w:p w14:paraId="48ECFD0F" w14:textId="77777777" w:rsidR="00DF045C" w:rsidRPr="00CC38AF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38AF">
        <w:rPr>
          <w:rFonts w:ascii="Arial" w:hAnsi="Arial" w:cs="Arial"/>
          <w:sz w:val="24"/>
          <w:szCs w:val="24"/>
        </w:rPr>
        <w:t xml:space="preserve">Willis Limited, </w:t>
      </w:r>
      <w:r>
        <w:rPr>
          <w:rFonts w:ascii="Arial" w:hAnsi="Arial" w:cs="Arial"/>
          <w:sz w:val="24"/>
          <w:szCs w:val="24"/>
        </w:rPr>
        <w:t>3 Temple Quay, Temple Back East, Bristol, BS1 6DZ</w:t>
      </w:r>
    </w:p>
    <w:p w14:paraId="28D602C7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355AF8" w14:textId="66647240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368001C1" w14:textId="77777777" w:rsidR="00DF045C" w:rsidRPr="00A340BA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AEFAB4B" w14:textId="40739C01" w:rsidR="004A4734" w:rsidRPr="00DF045C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F045C">
        <w:rPr>
          <w:rFonts w:ascii="Arial" w:hAnsi="Arial" w:cs="Arial"/>
          <w:sz w:val="24"/>
          <w:szCs w:val="24"/>
        </w:rPr>
        <w:t>Not applicable</w:t>
      </w:r>
    </w:p>
    <w:p w14:paraId="378B35DC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29E1C0D" w14:textId="3A9511A9" w:rsidR="004A4734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03D35870" w14:textId="77777777" w:rsidR="00DF045C" w:rsidRPr="00A340BA" w:rsidRDefault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E891AE9" w14:textId="77777777" w:rsidR="00DF045C" w:rsidRP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F045C">
        <w:rPr>
          <w:rFonts w:ascii="Arial" w:hAnsi="Arial" w:cs="Arial"/>
          <w:sz w:val="24"/>
          <w:szCs w:val="24"/>
        </w:rPr>
        <w:t>Not applicable</w:t>
      </w:r>
    </w:p>
    <w:p w14:paraId="40638992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5A18A4B" w14:textId="73306030" w:rsidR="00C92729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21E6F432" w14:textId="77777777" w:rsidR="00DF045C" w:rsidRPr="00A340BA" w:rsidRDefault="00DF045C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06F8DF6" w14:textId="77777777" w:rsidR="00DF045C" w:rsidRPr="00DF045C" w:rsidRDefault="00DF045C" w:rsidP="00DF045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F045C">
        <w:rPr>
          <w:rFonts w:ascii="Arial" w:hAnsi="Arial" w:cs="Arial"/>
          <w:sz w:val="24"/>
          <w:szCs w:val="24"/>
        </w:rPr>
        <w:t>Not applicable</w:t>
      </w:r>
    </w:p>
    <w:p w14:paraId="24F54E61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1CCA631" w14:textId="26E7A922" w:rsid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205038B2" w14:textId="77777777" w:rsidR="00DF045C" w:rsidRPr="00D24C81" w:rsidRDefault="00DF045C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310A687" w14:textId="5D2875C0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3C2745A3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A746D2" w14:textId="3386EA1C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59D00F6F" w14:textId="77777777" w:rsidR="00DF045C" w:rsidRDefault="00DF045C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54C081" w14:textId="5E85C4DF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27A7030E" w14:textId="77777777" w:rsidR="00DF045C" w:rsidRDefault="00DF045C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96A57C" w14:textId="64E7B210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12FCC513" w14:textId="77777777" w:rsidR="00DF045C" w:rsidRDefault="00DF045C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575E17" w14:textId="593D19F1" w:rsidR="00051257" w:rsidRPr="008C1605" w:rsidRDefault="00EA12AA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B39A4" w:rsidRPr="00232CB2">
        <w:rPr>
          <w:rFonts w:ascii="Arial" w:hAnsi="Arial" w:cs="Arial"/>
          <w:sz w:val="24"/>
          <w:szCs w:val="24"/>
        </w:rPr>
        <w:t>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="00CB39A4"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="00CB39A4"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5DC15C3D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09BB2A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5DFC7FBA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ABCEE2B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70FBCD66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5E2866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C40D1DC" w14:textId="46DDC2CD" w:rsidR="004A4734" w:rsidRPr="00EE2212" w:rsidRDefault="00EE2212" w:rsidP="00EE2212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 w:val="24"/>
                <w:szCs w:val="24"/>
              </w:rPr>
              <w:t>redacted under FOIA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BFA1B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4BAAC2B1" w14:textId="2FB16657" w:rsidR="004A4734" w:rsidRPr="00EE2212" w:rsidRDefault="00EE2212" w:rsidP="00EE2212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 w:val="24"/>
                <w:szCs w:val="24"/>
              </w:rPr>
              <w:t>redacted under FOIA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</w:tr>
      <w:tr w:rsidR="004A4734" w:rsidRPr="009F273E" w14:paraId="3F46EA3D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703BEB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5B915BA" w14:textId="21CD0403" w:rsidR="004A4734" w:rsidRPr="00EE2212" w:rsidRDefault="00EE2212" w:rsidP="00EE2212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 w:val="24"/>
                <w:szCs w:val="24"/>
              </w:rPr>
              <w:t>redacted under FOIA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8835BD6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0266DD5D" w14:textId="2EE92D6C" w:rsidR="004A4734" w:rsidRPr="00EE2212" w:rsidRDefault="00EE2212" w:rsidP="00EE2212">
            <w:pPr>
              <w:tabs>
                <w:tab w:val="left" w:pos="2257"/>
              </w:tabs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XXXXXX </w:t>
            </w:r>
            <w:r w:rsidRPr="00B156A3">
              <w:rPr>
                <w:rFonts w:ascii="Arial" w:hAnsi="Arial" w:cs="Arial"/>
                <w:sz w:val="24"/>
                <w:szCs w:val="24"/>
              </w:rPr>
              <w:t>redacted under FOIA 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 40</w:t>
            </w:r>
          </w:p>
        </w:tc>
      </w:tr>
      <w:tr w:rsidR="004A4734" w:rsidRPr="009F273E" w14:paraId="71CB02CE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E94FB82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481706F" w14:textId="1FBE7D9B" w:rsidR="004A4734" w:rsidRPr="009F273E" w:rsidRDefault="00DF045C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Account Director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4C333B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FA46BDE" w14:textId="5CD0F119" w:rsidR="004A4734" w:rsidRPr="009F273E" w:rsidRDefault="00196AC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Category Lead</w:t>
            </w:r>
          </w:p>
        </w:tc>
      </w:tr>
      <w:tr w:rsidR="004A4734" w:rsidRPr="009F273E" w14:paraId="680F4C49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4378CE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32253B55" w14:textId="5F5EC35D" w:rsidR="004A4734" w:rsidRPr="009F273E" w:rsidRDefault="00EE221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09/02/2022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961F54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1E0CB1D7" w14:textId="7EC5FCF5" w:rsidR="004A4734" w:rsidRPr="009F273E" w:rsidRDefault="00196AC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04/02/2022</w:t>
            </w:r>
          </w:p>
        </w:tc>
      </w:tr>
    </w:tbl>
    <w:p w14:paraId="3EB8B10F" w14:textId="34F339A7" w:rsidR="004A4734" w:rsidRPr="00EA12AA" w:rsidRDefault="004A4734" w:rsidP="00EA12AA">
      <w:pPr>
        <w:rPr>
          <w:rFonts w:ascii="Arial" w:hAnsi="Arial" w:cs="Arial"/>
        </w:rPr>
      </w:pPr>
    </w:p>
    <w:sectPr w:rsidR="004A4734" w:rsidRPr="00EA12AA" w:rsidSect="00623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B828" w14:textId="77777777" w:rsidR="00101B00" w:rsidRDefault="00101B00">
      <w:pPr>
        <w:spacing w:after="0" w:line="240" w:lineRule="auto"/>
      </w:pPr>
      <w:r>
        <w:separator/>
      </w:r>
    </w:p>
  </w:endnote>
  <w:endnote w:type="continuationSeparator" w:id="0">
    <w:p w14:paraId="3E48FE64" w14:textId="77777777" w:rsidR="00101B00" w:rsidRDefault="0010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94A7" w14:textId="77777777" w:rsidR="0038142B" w:rsidRDefault="0038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16E3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7D529B">
      <w:rPr>
        <w:rFonts w:ascii="Arial" w:hAnsi="Arial" w:cs="Arial"/>
        <w:sz w:val="20"/>
        <w:szCs w:val="20"/>
      </w:rPr>
      <w:t>6020</w:t>
    </w:r>
    <w:r w:rsidR="0038142B">
      <w:rPr>
        <w:rFonts w:ascii="Arial" w:hAnsi="Arial" w:cs="Arial"/>
        <w:sz w:val="20"/>
        <w:szCs w:val="20"/>
      </w:rPr>
      <w:t xml:space="preserve"> – Insurance and Related Services 3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65F0D45C" w14:textId="546C333A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98282F">
      <w:rPr>
        <w:rFonts w:ascii="Arial" w:hAnsi="Arial" w:cs="Arial"/>
        <w:noProof/>
        <w:sz w:val="20"/>
        <w:szCs w:val="20"/>
      </w:rPr>
      <w:t>4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630FBBB7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BD4C77">
      <w:rPr>
        <w:rFonts w:ascii="Arial" w:hAnsi="Arial" w:cs="Arial"/>
        <w:sz w:val="20"/>
        <w:szCs w:val="20"/>
      </w:rPr>
      <w:t>5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32F45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21C9585D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4FA9A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3F2C122E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0FF6" w14:textId="77777777" w:rsidR="00101B00" w:rsidRDefault="00101B00">
      <w:pPr>
        <w:spacing w:after="0" w:line="240" w:lineRule="auto"/>
      </w:pPr>
      <w:r>
        <w:separator/>
      </w:r>
    </w:p>
  </w:footnote>
  <w:footnote w:type="continuationSeparator" w:id="0">
    <w:p w14:paraId="69D1F8B2" w14:textId="77777777" w:rsidR="00101B00" w:rsidRDefault="0010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8A5E" w14:textId="77777777" w:rsidR="0038142B" w:rsidRDefault="003814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C04F" w14:textId="77777777" w:rsidR="004A4734" w:rsidRPr="00623ED5" w:rsidRDefault="00BD4233">
    <w:pPr>
      <w:pStyle w:val="Header"/>
      <w:rPr>
        <w:rFonts w:ascii="Arial" w:hAnsi="Arial" w:cs="Arial"/>
        <w:sz w:val="20"/>
      </w:rPr>
    </w:pPr>
    <w:sdt>
      <w:sdtPr>
        <w:rPr>
          <w:rFonts w:ascii="Arial" w:hAnsi="Arial" w:cs="Arial"/>
          <w:b/>
          <w:sz w:val="20"/>
        </w:rPr>
        <w:id w:val="-222605813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20"/>
            <w:lang w:val="en-US"/>
          </w:rPr>
          <w:pict w14:anchorId="374B8C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B39A4"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75026346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38142B">
      <w:rPr>
        <w:rFonts w:ascii="Arial" w:hAnsi="Arial" w:cs="Arial"/>
        <w:sz w:val="20"/>
        <w:szCs w:val="16"/>
        <w:lang w:eastAsia="en-GB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43A1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4C25F6B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22FDF"/>
    <w:multiLevelType w:val="hybridMultilevel"/>
    <w:tmpl w:val="78D61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C6C3C67"/>
    <w:multiLevelType w:val="hybridMultilevel"/>
    <w:tmpl w:val="E3BC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4" w15:restartNumberingAfterBreak="0">
    <w:nsid w:val="7AF260F8"/>
    <w:multiLevelType w:val="hybridMultilevel"/>
    <w:tmpl w:val="CBE6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4"/>
  </w:num>
  <w:num w:numId="5">
    <w:abstractNumId w:val="3"/>
  </w:num>
  <w:num w:numId="6">
    <w:abstractNumId w:val="13"/>
  </w:num>
  <w:num w:numId="7">
    <w:abstractNumId w:val="10"/>
  </w:num>
  <w:num w:numId="8">
    <w:abstractNumId w:val="2"/>
  </w:num>
  <w:num w:numId="9">
    <w:abstractNumId w:val="13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2F2C"/>
    <w:rsid w:val="00003A25"/>
    <w:rsid w:val="00012332"/>
    <w:rsid w:val="00015276"/>
    <w:rsid w:val="00021807"/>
    <w:rsid w:val="0004550C"/>
    <w:rsid w:val="00051257"/>
    <w:rsid w:val="00052542"/>
    <w:rsid w:val="00057E65"/>
    <w:rsid w:val="00063CCD"/>
    <w:rsid w:val="00066570"/>
    <w:rsid w:val="000741A2"/>
    <w:rsid w:val="000851C3"/>
    <w:rsid w:val="000851E7"/>
    <w:rsid w:val="000978E0"/>
    <w:rsid w:val="000B37FE"/>
    <w:rsid w:val="000C6319"/>
    <w:rsid w:val="000C665A"/>
    <w:rsid w:val="000D1E47"/>
    <w:rsid w:val="00101B00"/>
    <w:rsid w:val="00110B3B"/>
    <w:rsid w:val="00126B1A"/>
    <w:rsid w:val="001320FC"/>
    <w:rsid w:val="001425EC"/>
    <w:rsid w:val="001428BA"/>
    <w:rsid w:val="00162E55"/>
    <w:rsid w:val="00183C8E"/>
    <w:rsid w:val="00196AC4"/>
    <w:rsid w:val="0019744D"/>
    <w:rsid w:val="001B0C9C"/>
    <w:rsid w:val="001B1A49"/>
    <w:rsid w:val="001D084D"/>
    <w:rsid w:val="001D1CA4"/>
    <w:rsid w:val="001E0368"/>
    <w:rsid w:val="001E6A93"/>
    <w:rsid w:val="00207774"/>
    <w:rsid w:val="00216CBF"/>
    <w:rsid w:val="002322D4"/>
    <w:rsid w:val="002328AF"/>
    <w:rsid w:val="00232CB2"/>
    <w:rsid w:val="00241136"/>
    <w:rsid w:val="0027697C"/>
    <w:rsid w:val="00294A3D"/>
    <w:rsid w:val="002B3C24"/>
    <w:rsid w:val="002C240E"/>
    <w:rsid w:val="002C3D52"/>
    <w:rsid w:val="002C5708"/>
    <w:rsid w:val="002D516A"/>
    <w:rsid w:val="002E1E9A"/>
    <w:rsid w:val="002E38A9"/>
    <w:rsid w:val="002E5C45"/>
    <w:rsid w:val="00303F95"/>
    <w:rsid w:val="003321CB"/>
    <w:rsid w:val="0033393C"/>
    <w:rsid w:val="00336008"/>
    <w:rsid w:val="0036637C"/>
    <w:rsid w:val="003676A4"/>
    <w:rsid w:val="00373F73"/>
    <w:rsid w:val="00377A85"/>
    <w:rsid w:val="003809EC"/>
    <w:rsid w:val="0038142B"/>
    <w:rsid w:val="0038453A"/>
    <w:rsid w:val="003A2178"/>
    <w:rsid w:val="003B1167"/>
    <w:rsid w:val="003B6DBC"/>
    <w:rsid w:val="003B72FB"/>
    <w:rsid w:val="003C1CA5"/>
    <w:rsid w:val="003C4D69"/>
    <w:rsid w:val="003D7714"/>
    <w:rsid w:val="003E7190"/>
    <w:rsid w:val="003E73F1"/>
    <w:rsid w:val="003E7CBB"/>
    <w:rsid w:val="003F397E"/>
    <w:rsid w:val="00400E8E"/>
    <w:rsid w:val="00406C60"/>
    <w:rsid w:val="00412E50"/>
    <w:rsid w:val="004304AB"/>
    <w:rsid w:val="0043710D"/>
    <w:rsid w:val="00451B09"/>
    <w:rsid w:val="00453CDD"/>
    <w:rsid w:val="00463599"/>
    <w:rsid w:val="004722F3"/>
    <w:rsid w:val="004758EA"/>
    <w:rsid w:val="00475B07"/>
    <w:rsid w:val="00486B15"/>
    <w:rsid w:val="004A4734"/>
    <w:rsid w:val="004A7582"/>
    <w:rsid w:val="004B796F"/>
    <w:rsid w:val="005071CD"/>
    <w:rsid w:val="0052301B"/>
    <w:rsid w:val="00531C4D"/>
    <w:rsid w:val="00532B0A"/>
    <w:rsid w:val="0053394A"/>
    <w:rsid w:val="0054312C"/>
    <w:rsid w:val="00544956"/>
    <w:rsid w:val="005503B8"/>
    <w:rsid w:val="00553075"/>
    <w:rsid w:val="00553AC9"/>
    <w:rsid w:val="005546AE"/>
    <w:rsid w:val="0056265C"/>
    <w:rsid w:val="00563DA5"/>
    <w:rsid w:val="00581ED7"/>
    <w:rsid w:val="005939F0"/>
    <w:rsid w:val="00597FD1"/>
    <w:rsid w:val="005A655B"/>
    <w:rsid w:val="005B7837"/>
    <w:rsid w:val="005C0DB5"/>
    <w:rsid w:val="005C303F"/>
    <w:rsid w:val="005C55E7"/>
    <w:rsid w:val="005D18C4"/>
    <w:rsid w:val="005D6282"/>
    <w:rsid w:val="005E0AE8"/>
    <w:rsid w:val="005E0BA2"/>
    <w:rsid w:val="00600E98"/>
    <w:rsid w:val="00606769"/>
    <w:rsid w:val="00615B10"/>
    <w:rsid w:val="00616B68"/>
    <w:rsid w:val="00623ED5"/>
    <w:rsid w:val="006250F2"/>
    <w:rsid w:val="00633EE5"/>
    <w:rsid w:val="006472C5"/>
    <w:rsid w:val="0065737A"/>
    <w:rsid w:val="006615CA"/>
    <w:rsid w:val="00661AC2"/>
    <w:rsid w:val="00664398"/>
    <w:rsid w:val="00667337"/>
    <w:rsid w:val="006809D8"/>
    <w:rsid w:val="00690988"/>
    <w:rsid w:val="006B3A24"/>
    <w:rsid w:val="006C0557"/>
    <w:rsid w:val="006C1CBB"/>
    <w:rsid w:val="006D021B"/>
    <w:rsid w:val="006D0226"/>
    <w:rsid w:val="006D0F65"/>
    <w:rsid w:val="006F2B44"/>
    <w:rsid w:val="00703B3C"/>
    <w:rsid w:val="00710B03"/>
    <w:rsid w:val="007619A9"/>
    <w:rsid w:val="00770631"/>
    <w:rsid w:val="007733CD"/>
    <w:rsid w:val="007763FC"/>
    <w:rsid w:val="00783044"/>
    <w:rsid w:val="0079240F"/>
    <w:rsid w:val="007941E3"/>
    <w:rsid w:val="00796FC9"/>
    <w:rsid w:val="007A369B"/>
    <w:rsid w:val="007C3366"/>
    <w:rsid w:val="007D2E98"/>
    <w:rsid w:val="007D529B"/>
    <w:rsid w:val="007E08C8"/>
    <w:rsid w:val="007E2051"/>
    <w:rsid w:val="00802637"/>
    <w:rsid w:val="008243FF"/>
    <w:rsid w:val="00831173"/>
    <w:rsid w:val="00853A9B"/>
    <w:rsid w:val="00873886"/>
    <w:rsid w:val="008861B9"/>
    <w:rsid w:val="008925D4"/>
    <w:rsid w:val="008A0E81"/>
    <w:rsid w:val="008A7999"/>
    <w:rsid w:val="008B5AA5"/>
    <w:rsid w:val="008B70E6"/>
    <w:rsid w:val="008B7262"/>
    <w:rsid w:val="008C1605"/>
    <w:rsid w:val="008C5D8E"/>
    <w:rsid w:val="008D4A20"/>
    <w:rsid w:val="008D5AF0"/>
    <w:rsid w:val="008E3131"/>
    <w:rsid w:val="008E6856"/>
    <w:rsid w:val="008F5E94"/>
    <w:rsid w:val="00900B13"/>
    <w:rsid w:val="00962F88"/>
    <w:rsid w:val="0096468C"/>
    <w:rsid w:val="0098282F"/>
    <w:rsid w:val="00983172"/>
    <w:rsid w:val="009A26FF"/>
    <w:rsid w:val="009A32AB"/>
    <w:rsid w:val="009A4754"/>
    <w:rsid w:val="009A6523"/>
    <w:rsid w:val="009B0D98"/>
    <w:rsid w:val="009E0D6A"/>
    <w:rsid w:val="009F273E"/>
    <w:rsid w:val="00A135FD"/>
    <w:rsid w:val="00A2271A"/>
    <w:rsid w:val="00A23C83"/>
    <w:rsid w:val="00A340BA"/>
    <w:rsid w:val="00A45B27"/>
    <w:rsid w:val="00A56C49"/>
    <w:rsid w:val="00A621C8"/>
    <w:rsid w:val="00A621D7"/>
    <w:rsid w:val="00A70226"/>
    <w:rsid w:val="00A70984"/>
    <w:rsid w:val="00A86311"/>
    <w:rsid w:val="00AA20E4"/>
    <w:rsid w:val="00AB0BC2"/>
    <w:rsid w:val="00AC0689"/>
    <w:rsid w:val="00AC0970"/>
    <w:rsid w:val="00AC4B77"/>
    <w:rsid w:val="00AE36D2"/>
    <w:rsid w:val="00AE585A"/>
    <w:rsid w:val="00B05637"/>
    <w:rsid w:val="00B16AD6"/>
    <w:rsid w:val="00B25F4F"/>
    <w:rsid w:val="00B35A7C"/>
    <w:rsid w:val="00B43D09"/>
    <w:rsid w:val="00B539D9"/>
    <w:rsid w:val="00B714E9"/>
    <w:rsid w:val="00B77045"/>
    <w:rsid w:val="00B87349"/>
    <w:rsid w:val="00B87C37"/>
    <w:rsid w:val="00B87D1B"/>
    <w:rsid w:val="00B9362B"/>
    <w:rsid w:val="00B9523A"/>
    <w:rsid w:val="00B976B5"/>
    <w:rsid w:val="00BA15CD"/>
    <w:rsid w:val="00BB1B63"/>
    <w:rsid w:val="00BC41BF"/>
    <w:rsid w:val="00BC55A1"/>
    <w:rsid w:val="00BD1B81"/>
    <w:rsid w:val="00BD4233"/>
    <w:rsid w:val="00BD4C77"/>
    <w:rsid w:val="00BE1238"/>
    <w:rsid w:val="00BE4E44"/>
    <w:rsid w:val="00BE671C"/>
    <w:rsid w:val="00C00496"/>
    <w:rsid w:val="00C12EAA"/>
    <w:rsid w:val="00C24061"/>
    <w:rsid w:val="00C32E3C"/>
    <w:rsid w:val="00C42BF4"/>
    <w:rsid w:val="00C543F9"/>
    <w:rsid w:val="00C8596A"/>
    <w:rsid w:val="00C92729"/>
    <w:rsid w:val="00CB0A54"/>
    <w:rsid w:val="00CB23C3"/>
    <w:rsid w:val="00CB39A4"/>
    <w:rsid w:val="00CC14E7"/>
    <w:rsid w:val="00CD29C4"/>
    <w:rsid w:val="00CD2E93"/>
    <w:rsid w:val="00CD7897"/>
    <w:rsid w:val="00CE6301"/>
    <w:rsid w:val="00D01D8A"/>
    <w:rsid w:val="00D17FF8"/>
    <w:rsid w:val="00D24C81"/>
    <w:rsid w:val="00D327ED"/>
    <w:rsid w:val="00D3696B"/>
    <w:rsid w:val="00D409B8"/>
    <w:rsid w:val="00D43D9D"/>
    <w:rsid w:val="00D500B0"/>
    <w:rsid w:val="00D84836"/>
    <w:rsid w:val="00D91447"/>
    <w:rsid w:val="00D969F6"/>
    <w:rsid w:val="00DB219C"/>
    <w:rsid w:val="00DD394A"/>
    <w:rsid w:val="00DF045C"/>
    <w:rsid w:val="00DF2308"/>
    <w:rsid w:val="00E077F1"/>
    <w:rsid w:val="00E10DB2"/>
    <w:rsid w:val="00E21475"/>
    <w:rsid w:val="00E34499"/>
    <w:rsid w:val="00E36190"/>
    <w:rsid w:val="00E37558"/>
    <w:rsid w:val="00E4117B"/>
    <w:rsid w:val="00E60E1A"/>
    <w:rsid w:val="00E72E6F"/>
    <w:rsid w:val="00E750E4"/>
    <w:rsid w:val="00E9588A"/>
    <w:rsid w:val="00EA12AA"/>
    <w:rsid w:val="00EC0702"/>
    <w:rsid w:val="00EE2212"/>
    <w:rsid w:val="00EE269C"/>
    <w:rsid w:val="00EF1B33"/>
    <w:rsid w:val="00F00201"/>
    <w:rsid w:val="00F60A73"/>
    <w:rsid w:val="00F63402"/>
    <w:rsid w:val="00F74E44"/>
    <w:rsid w:val="00FA4FFA"/>
    <w:rsid w:val="00FA656D"/>
    <w:rsid w:val="00FB201C"/>
    <w:rsid w:val="00FB406A"/>
    <w:rsid w:val="00FE264D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219F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paragraph" w:styleId="NormalWeb">
    <w:name w:val="Normal (Web)"/>
    <w:basedOn w:val="Normal"/>
    <w:uiPriority w:val="99"/>
    <w:semiHidden/>
    <w:unhideWhenUsed/>
    <w:rsid w:val="00B936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62F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F8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96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B2351-4785-49CB-886C-E0F09AAE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2022-08-10T13:20:00Z</dcterms:created>
  <dcterms:modified xsi:type="dcterms:W3CDTF">2022-08-10T13:20:00Z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2021-01-27T15:28:33Z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9bd09fe7-b16f-4375-be11-3fe5dda0f6ac</vt:lpwstr>
  </property>
  <property fmtid="{D5CDD505-2E9C-101B-9397-08002B2CF9AE}" pid="9" name="MSIP_Label_c1c05e37-788c-4c59-b50e-5c98323c0a70_ContentBits">
    <vt:lpwstr>0</vt:lpwstr>
  </property>
</Properties>
</file>