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4CDF28" w14:textId="77777777" w:rsidR="0036679C" w:rsidRPr="0036679C" w:rsidRDefault="0036679C" w:rsidP="0036679C">
      <w:pPr>
        <w:overflowPunct w:val="0"/>
        <w:autoSpaceDE w:val="0"/>
        <w:autoSpaceDN w:val="0"/>
        <w:adjustRightInd w:val="0"/>
        <w:spacing w:after="240" w:line="240" w:lineRule="auto"/>
        <w:textAlignment w:val="baseline"/>
        <w:rPr>
          <w:rFonts w:ascii="Arial" w:eastAsia="Times New Roman" w:hAnsi="Arial" w:cs="Arial"/>
          <w:b/>
        </w:rPr>
      </w:pPr>
      <w:r w:rsidRPr="0036679C">
        <w:rPr>
          <w:rFonts w:ascii="Arial Bold" w:eastAsia="Times New Roman" w:hAnsi="Arial Bold" w:cs="Arial"/>
          <w:b/>
          <w:caps/>
          <w:noProof/>
          <w:lang w:eastAsia="en-GB"/>
        </w:rPr>
        <w:drawing>
          <wp:inline distT="0" distB="0" distL="114300" distR="114300" wp14:anchorId="678CE114" wp14:editId="22A3ABFC">
            <wp:extent cx="1760220" cy="1463675"/>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0"/>
                    <a:srcRect/>
                    <a:stretch>
                      <a:fillRect/>
                    </a:stretch>
                  </pic:blipFill>
                  <pic:spPr>
                    <a:xfrm>
                      <a:off x="0" y="0"/>
                      <a:ext cx="1760220" cy="1463675"/>
                    </a:xfrm>
                    <a:prstGeom prst="rect">
                      <a:avLst/>
                    </a:prstGeom>
                    <a:ln/>
                  </pic:spPr>
                </pic:pic>
              </a:graphicData>
            </a:graphic>
          </wp:inline>
        </w:drawing>
      </w:r>
    </w:p>
    <w:p w14:paraId="2B19BF33" w14:textId="77777777" w:rsidR="0036679C" w:rsidRPr="0036679C" w:rsidRDefault="0036679C" w:rsidP="0036679C">
      <w:pPr>
        <w:overflowPunct w:val="0"/>
        <w:autoSpaceDE w:val="0"/>
        <w:autoSpaceDN w:val="0"/>
        <w:adjustRightInd w:val="0"/>
        <w:spacing w:after="240" w:line="240" w:lineRule="auto"/>
        <w:textAlignment w:val="baseline"/>
        <w:rPr>
          <w:rFonts w:ascii="Arial" w:eastAsia="Times New Roman" w:hAnsi="Arial" w:cs="Arial"/>
          <w:b/>
        </w:rPr>
      </w:pPr>
    </w:p>
    <w:p w14:paraId="15C8CDD0" w14:textId="77777777" w:rsidR="0036679C" w:rsidRPr="0036679C" w:rsidRDefault="0036679C" w:rsidP="0036679C">
      <w:pPr>
        <w:overflowPunct w:val="0"/>
        <w:autoSpaceDE w:val="0"/>
        <w:autoSpaceDN w:val="0"/>
        <w:adjustRightInd w:val="0"/>
        <w:spacing w:after="240" w:line="240" w:lineRule="auto"/>
        <w:textAlignment w:val="baseline"/>
        <w:rPr>
          <w:rFonts w:ascii="Arial" w:eastAsia="Times New Roman" w:hAnsi="Arial" w:cs="Arial"/>
          <w:b/>
        </w:rPr>
      </w:pPr>
    </w:p>
    <w:p w14:paraId="538C6693" w14:textId="77777777" w:rsidR="0036679C" w:rsidRPr="0036679C" w:rsidRDefault="0036679C" w:rsidP="0036679C">
      <w:pPr>
        <w:overflowPunct w:val="0"/>
        <w:autoSpaceDE w:val="0"/>
        <w:autoSpaceDN w:val="0"/>
        <w:adjustRightInd w:val="0"/>
        <w:spacing w:after="240" w:line="240" w:lineRule="auto"/>
        <w:textAlignment w:val="baseline"/>
        <w:rPr>
          <w:rFonts w:ascii="Arial" w:eastAsia="Times New Roman" w:hAnsi="Arial" w:cs="Arial"/>
          <w:b/>
        </w:rPr>
      </w:pPr>
    </w:p>
    <w:p w14:paraId="4C47F037" w14:textId="77777777" w:rsidR="00C83C85" w:rsidRPr="00C83C85" w:rsidRDefault="00C83C85" w:rsidP="00C83C85">
      <w:pPr>
        <w:keepNext/>
        <w:adjustRightInd w:val="0"/>
        <w:spacing w:before="240" w:after="120" w:line="240" w:lineRule="auto"/>
        <w:jc w:val="center"/>
        <w:rPr>
          <w:rFonts w:ascii="Arial" w:eastAsia="STZhongsong" w:hAnsi="Arial" w:cs="Arial"/>
          <w:b/>
          <w:lang w:eastAsia="zh-CN"/>
        </w:rPr>
      </w:pPr>
      <w:r w:rsidRPr="00C83C85">
        <w:rPr>
          <w:rFonts w:ascii="Arial" w:eastAsia="STZhongsong" w:hAnsi="Arial" w:cs="Arial"/>
          <w:b/>
          <w:lang w:eastAsia="zh-CN"/>
        </w:rPr>
        <w:t>_________________________________________________________________________</w:t>
      </w:r>
    </w:p>
    <w:p w14:paraId="7ED74D83" w14:textId="77777777" w:rsidR="00980371" w:rsidRPr="00980371" w:rsidRDefault="00980371" w:rsidP="00980371">
      <w:pPr>
        <w:spacing w:before="240" w:after="120"/>
        <w:jc w:val="center"/>
        <w:rPr>
          <w:rFonts w:ascii="Arial" w:hAnsi="Arial" w:cs="Arial"/>
          <w:b/>
          <w:sz w:val="36"/>
          <w:szCs w:val="36"/>
        </w:rPr>
      </w:pPr>
      <w:r w:rsidRPr="00980371">
        <w:rPr>
          <w:rFonts w:ascii="Arial" w:hAnsi="Arial" w:cs="Arial"/>
          <w:b/>
          <w:sz w:val="36"/>
          <w:szCs w:val="36"/>
        </w:rPr>
        <w:t>Call Off Order Form for Management Consultancy Services</w:t>
      </w:r>
    </w:p>
    <w:p w14:paraId="24C58B22" w14:textId="77777777" w:rsidR="00980371" w:rsidRPr="00980371" w:rsidRDefault="00980371" w:rsidP="00980371">
      <w:pPr>
        <w:spacing w:before="240" w:after="120"/>
        <w:jc w:val="center"/>
        <w:rPr>
          <w:rFonts w:ascii="Arial" w:hAnsi="Arial" w:cs="Arial"/>
          <w:b/>
          <w:sz w:val="36"/>
          <w:szCs w:val="36"/>
        </w:rPr>
      </w:pPr>
    </w:p>
    <w:p w14:paraId="49776A99" w14:textId="77777777" w:rsidR="00980371" w:rsidRPr="00980371" w:rsidRDefault="00980371" w:rsidP="00980371">
      <w:pPr>
        <w:jc w:val="center"/>
        <w:rPr>
          <w:rFonts w:ascii="Arial" w:hAnsi="Arial" w:cs="Arial"/>
          <w:b/>
          <w:sz w:val="36"/>
          <w:szCs w:val="36"/>
        </w:rPr>
      </w:pPr>
      <w:r>
        <w:rPr>
          <w:rFonts w:ascii="Arial" w:hAnsi="Arial" w:cs="Arial"/>
          <w:b/>
          <w:sz w:val="36"/>
          <w:szCs w:val="36"/>
        </w:rPr>
        <w:t>Asset Management Service Provider to Support the Asset Management Programme</w:t>
      </w:r>
    </w:p>
    <w:p w14:paraId="054141DB" w14:textId="77777777" w:rsidR="00980371" w:rsidRPr="00980371" w:rsidRDefault="00980371" w:rsidP="00980371">
      <w:pPr>
        <w:jc w:val="center"/>
        <w:rPr>
          <w:rFonts w:ascii="Arial" w:hAnsi="Arial" w:cs="Arial"/>
          <w:b/>
          <w:sz w:val="36"/>
          <w:szCs w:val="36"/>
        </w:rPr>
      </w:pPr>
      <w:r w:rsidRPr="00980371">
        <w:rPr>
          <w:rFonts w:ascii="Arial" w:hAnsi="Arial" w:cs="Arial"/>
          <w:b/>
          <w:sz w:val="36"/>
          <w:szCs w:val="36"/>
        </w:rPr>
        <w:t>To</w:t>
      </w:r>
    </w:p>
    <w:p w14:paraId="338832F8" w14:textId="77777777" w:rsidR="00980371" w:rsidRPr="00980371" w:rsidRDefault="00980371" w:rsidP="00980371">
      <w:pPr>
        <w:jc w:val="center"/>
        <w:rPr>
          <w:rFonts w:ascii="Arial" w:hAnsi="Arial" w:cs="Arial"/>
          <w:b/>
          <w:sz w:val="36"/>
          <w:szCs w:val="36"/>
        </w:rPr>
      </w:pPr>
      <w:r>
        <w:rPr>
          <w:rFonts w:ascii="Arial" w:hAnsi="Arial" w:cs="Arial"/>
          <w:b/>
          <w:sz w:val="36"/>
          <w:szCs w:val="36"/>
        </w:rPr>
        <w:t>Defence Infrastructure Organisation</w:t>
      </w:r>
    </w:p>
    <w:p w14:paraId="0B1827B8" w14:textId="77777777" w:rsidR="00980371" w:rsidRPr="00980371" w:rsidRDefault="00980371" w:rsidP="00980371">
      <w:pPr>
        <w:pStyle w:val="Header"/>
        <w:jc w:val="center"/>
        <w:rPr>
          <w:rFonts w:ascii="Arial" w:hAnsi="Arial" w:cs="Arial"/>
          <w:b/>
          <w:sz w:val="36"/>
          <w:szCs w:val="36"/>
        </w:rPr>
      </w:pPr>
      <w:r w:rsidRPr="00980371">
        <w:rPr>
          <w:rFonts w:ascii="Arial" w:hAnsi="Arial" w:cs="Arial"/>
          <w:b/>
          <w:sz w:val="36"/>
          <w:szCs w:val="36"/>
        </w:rPr>
        <w:t>From</w:t>
      </w:r>
    </w:p>
    <w:p w14:paraId="38B8663B" w14:textId="1505BAEC" w:rsidR="00980371" w:rsidRPr="00980371" w:rsidRDefault="00FF1673" w:rsidP="00980371">
      <w:pPr>
        <w:pStyle w:val="Header"/>
        <w:jc w:val="center"/>
        <w:rPr>
          <w:rFonts w:ascii="Arial" w:hAnsi="Arial" w:cs="Arial"/>
          <w:b/>
          <w:color w:val="000000" w:themeColor="text1"/>
          <w:sz w:val="36"/>
          <w:szCs w:val="36"/>
        </w:rPr>
      </w:pPr>
      <w:r>
        <w:rPr>
          <w:rFonts w:ascii="Arial" w:hAnsi="Arial" w:cs="Arial"/>
          <w:b/>
          <w:color w:val="000000" w:themeColor="text1"/>
          <w:sz w:val="36"/>
          <w:szCs w:val="36"/>
        </w:rPr>
        <w:t>Atkins Limited</w:t>
      </w:r>
    </w:p>
    <w:p w14:paraId="1536BB9B" w14:textId="77777777" w:rsidR="00980371" w:rsidRPr="00980371" w:rsidRDefault="00980371" w:rsidP="00980371">
      <w:pPr>
        <w:pStyle w:val="Header"/>
        <w:jc w:val="center"/>
        <w:rPr>
          <w:rFonts w:ascii="Arial" w:hAnsi="Arial" w:cs="Arial"/>
          <w:b/>
          <w:color w:val="000000" w:themeColor="text1"/>
          <w:sz w:val="36"/>
          <w:szCs w:val="36"/>
        </w:rPr>
      </w:pPr>
    </w:p>
    <w:p w14:paraId="6FC7D870" w14:textId="77777777" w:rsidR="00980371" w:rsidRPr="00980371" w:rsidRDefault="00980371" w:rsidP="00980371">
      <w:pPr>
        <w:pStyle w:val="Header"/>
        <w:jc w:val="center"/>
        <w:rPr>
          <w:rFonts w:ascii="Arial" w:hAnsi="Arial" w:cs="Arial"/>
          <w:b/>
          <w:color w:val="000000" w:themeColor="text1"/>
          <w:sz w:val="36"/>
          <w:szCs w:val="36"/>
        </w:rPr>
      </w:pPr>
      <w:r>
        <w:rPr>
          <w:rFonts w:ascii="Arial" w:hAnsi="Arial" w:cs="Arial"/>
          <w:b/>
          <w:color w:val="000000" w:themeColor="text1"/>
          <w:sz w:val="36"/>
          <w:szCs w:val="36"/>
        </w:rPr>
        <w:t>Contract Reference CCCC20A46</w:t>
      </w:r>
    </w:p>
    <w:p w14:paraId="60C72431" w14:textId="77777777" w:rsidR="0036679C" w:rsidRPr="0036679C" w:rsidRDefault="00C83C85" w:rsidP="00C83C85">
      <w:pPr>
        <w:keepNext/>
        <w:adjustRightInd w:val="0"/>
        <w:spacing w:before="240" w:after="120" w:line="240" w:lineRule="auto"/>
        <w:jc w:val="center"/>
        <w:rPr>
          <w:rFonts w:ascii="Arial" w:eastAsia="STZhongsong" w:hAnsi="Arial" w:cs="Arial"/>
          <w:b/>
          <w:lang w:eastAsia="zh-CN"/>
        </w:rPr>
      </w:pPr>
      <w:r w:rsidRPr="00C83C85">
        <w:rPr>
          <w:rFonts w:ascii="Arial" w:eastAsia="Times New Roman" w:hAnsi="Arial" w:cs="Arial"/>
          <w:b/>
        </w:rPr>
        <w:t>_________________________________________________________________________</w:t>
      </w:r>
    </w:p>
    <w:p w14:paraId="52C44E08" w14:textId="77777777" w:rsidR="0036679C" w:rsidRPr="0036679C" w:rsidRDefault="0036679C" w:rsidP="0036679C">
      <w:pPr>
        <w:overflowPunct w:val="0"/>
        <w:autoSpaceDE w:val="0"/>
        <w:autoSpaceDN w:val="0"/>
        <w:adjustRightInd w:val="0"/>
        <w:spacing w:after="0" w:line="240" w:lineRule="auto"/>
        <w:jc w:val="both"/>
        <w:textAlignment w:val="baseline"/>
        <w:rPr>
          <w:rFonts w:ascii="Arial" w:eastAsia="Times New Roman" w:hAnsi="Arial" w:cs="Arial"/>
          <w:b/>
          <w:color w:val="FFFFFF"/>
          <w:highlight w:val="cyan"/>
        </w:rPr>
      </w:pPr>
      <w:r w:rsidRPr="0036679C">
        <w:rPr>
          <w:rFonts w:ascii="Arial" w:eastAsia="Times New Roman" w:hAnsi="Arial" w:cs="Arial"/>
          <w:color w:val="FFFFFF"/>
        </w:rPr>
        <w:fldChar w:fldCharType="begin" w:fldLock="1"/>
      </w:r>
      <w:r w:rsidRPr="0036679C">
        <w:rPr>
          <w:rFonts w:ascii="Arial" w:eastAsia="Times New Roman" w:hAnsi="Arial" w:cs="Arial"/>
          <w:color w:val="FFFFFF"/>
          <w:lang w:eastAsia="en-GB"/>
        </w:rPr>
        <w:instrText>LISTNUM \l 1 \s 0</w:instrText>
      </w:r>
      <w:r w:rsidRPr="0036679C">
        <w:rPr>
          <w:rFonts w:ascii="Arial" w:eastAsia="Times New Roman" w:hAnsi="Arial" w:cs="Arial"/>
          <w:color w:val="FFFFFF"/>
        </w:rPr>
        <w:fldChar w:fldCharType="separate"/>
      </w:r>
      <w:r w:rsidRPr="0036679C">
        <w:rPr>
          <w:rFonts w:ascii="Arial" w:eastAsia="Times New Roman" w:hAnsi="Arial" w:cs="Arial"/>
          <w:color w:val="FFFFFF"/>
        </w:rPr>
        <w:t>12/08/2013</w:t>
      </w:r>
      <w:r w:rsidRPr="0036679C">
        <w:rPr>
          <w:rFonts w:ascii="Arial" w:eastAsia="Times New Roman" w:hAnsi="Arial" w:cs="Arial"/>
          <w:color w:val="FFFFFF"/>
        </w:rPr>
        <w:fldChar w:fldCharType="end">
          <w:numberingChange w:id="0" w:author="John Evans" w:date="2020-08-28T14:08:00Z" w:original="0)"/>
        </w:fldChar>
      </w:r>
    </w:p>
    <w:p w14:paraId="4FF267C4" w14:textId="77777777" w:rsidR="0036679C" w:rsidRPr="0036679C" w:rsidRDefault="0036679C" w:rsidP="0036679C">
      <w:pPr>
        <w:overflowPunct w:val="0"/>
        <w:autoSpaceDE w:val="0"/>
        <w:autoSpaceDN w:val="0"/>
        <w:adjustRightInd w:val="0"/>
        <w:spacing w:after="0" w:line="240" w:lineRule="auto"/>
        <w:jc w:val="both"/>
        <w:textAlignment w:val="baseline"/>
        <w:rPr>
          <w:rFonts w:ascii="Arial" w:eastAsia="Times New Roman" w:hAnsi="Arial" w:cs="Arial"/>
          <w:color w:val="FFFFFF"/>
          <w:lang w:eastAsia="en-GB"/>
        </w:rPr>
      </w:pPr>
      <w:r w:rsidRPr="0036679C">
        <w:rPr>
          <w:rFonts w:ascii="Arial" w:eastAsia="Times New Roman" w:hAnsi="Arial" w:cs="Arial"/>
          <w:b/>
          <w:color w:val="FFFFFF"/>
          <w:highlight w:val="cyan"/>
        </w:rPr>
        <w:br w:type="page"/>
      </w:r>
    </w:p>
    <w:p w14:paraId="2183A265" w14:textId="77777777" w:rsidR="0036679C" w:rsidRPr="0036679C" w:rsidRDefault="0036679C" w:rsidP="0036679C">
      <w:pPr>
        <w:keepNext/>
        <w:adjustRightInd w:val="0"/>
        <w:spacing w:before="240" w:after="120" w:line="240" w:lineRule="auto"/>
        <w:jc w:val="center"/>
        <w:rPr>
          <w:rFonts w:ascii="Arial" w:eastAsia="STZhongsong" w:hAnsi="Arial" w:cs="Arial"/>
          <w:b/>
          <w:u w:val="single"/>
          <w:lang w:eastAsia="zh-CN"/>
        </w:rPr>
      </w:pPr>
      <w:r w:rsidRPr="0036679C">
        <w:rPr>
          <w:rFonts w:ascii="Arial" w:eastAsia="STZhongsong" w:hAnsi="Arial" w:cs="Arial"/>
          <w:b/>
          <w:u w:val="single"/>
          <w:lang w:eastAsia="zh-CN"/>
        </w:rPr>
        <w:lastRenderedPageBreak/>
        <w:t>FRAMEWORK SCHEDULE 4</w:t>
      </w:r>
    </w:p>
    <w:p w14:paraId="51F9CE83" w14:textId="77777777" w:rsidR="0036679C" w:rsidRPr="0036679C" w:rsidRDefault="0036679C" w:rsidP="0036679C">
      <w:pPr>
        <w:keepNext/>
        <w:adjustRightInd w:val="0"/>
        <w:spacing w:before="240" w:after="120" w:line="240" w:lineRule="auto"/>
        <w:ind w:left="142"/>
        <w:jc w:val="center"/>
        <w:rPr>
          <w:rFonts w:ascii="Arial" w:eastAsia="STZhongsong" w:hAnsi="Arial" w:cs="Arial"/>
          <w:b/>
          <w:u w:val="single"/>
          <w:lang w:eastAsia="zh-CN"/>
        </w:rPr>
      </w:pPr>
      <w:r w:rsidRPr="0036679C">
        <w:rPr>
          <w:rFonts w:ascii="Arial" w:eastAsia="STZhongsong" w:hAnsi="Arial" w:cs="Arial"/>
          <w:b/>
          <w:u w:val="single"/>
          <w:lang w:eastAsia="zh-CN"/>
        </w:rPr>
        <w:t>CALL OFF ORDER FORM AND CALL OFF TERMS</w:t>
      </w:r>
    </w:p>
    <w:p w14:paraId="77745EEA" w14:textId="77777777" w:rsidR="0036679C" w:rsidRPr="0036679C" w:rsidRDefault="0036679C" w:rsidP="0036679C">
      <w:pPr>
        <w:keepNext/>
        <w:adjustRightInd w:val="0"/>
        <w:spacing w:before="240" w:after="120" w:line="240" w:lineRule="auto"/>
        <w:ind w:left="142"/>
        <w:jc w:val="both"/>
        <w:rPr>
          <w:rFonts w:ascii="Arial" w:eastAsia="STZhongsong" w:hAnsi="Arial" w:cs="Arial"/>
          <w:b/>
          <w:u w:val="single"/>
          <w:lang w:eastAsia="zh-CN"/>
        </w:rPr>
      </w:pPr>
    </w:p>
    <w:p w14:paraId="466A235B" w14:textId="77777777" w:rsidR="0036679C" w:rsidRPr="0036679C" w:rsidRDefault="0036679C" w:rsidP="0036679C">
      <w:pPr>
        <w:overflowPunct w:val="0"/>
        <w:autoSpaceDE w:val="0"/>
        <w:autoSpaceDN w:val="0"/>
        <w:adjustRightInd w:val="0"/>
        <w:spacing w:after="240" w:line="240" w:lineRule="auto"/>
        <w:jc w:val="center"/>
        <w:textAlignment w:val="baseline"/>
        <w:rPr>
          <w:rFonts w:ascii="Arial" w:eastAsia="Times New Roman" w:hAnsi="Arial" w:cs="Arial"/>
          <w:b/>
          <w:caps/>
        </w:rPr>
      </w:pPr>
      <w:r w:rsidRPr="0036679C">
        <w:rPr>
          <w:rFonts w:ascii="Arial" w:eastAsia="Times New Roman" w:hAnsi="Arial" w:cs="Arial"/>
          <w:b/>
          <w:caps/>
        </w:rPr>
        <w:t>PART 1 – CALL OFF ORDER FORM</w:t>
      </w:r>
    </w:p>
    <w:p w14:paraId="70DB26B5" w14:textId="77777777" w:rsidR="0036679C" w:rsidRPr="00980371" w:rsidRDefault="0036679C" w:rsidP="0036679C">
      <w:pPr>
        <w:spacing w:after="0" w:line="240" w:lineRule="auto"/>
        <w:ind w:right="936"/>
        <w:rPr>
          <w:rFonts w:ascii="Arial" w:eastAsia="Calibri" w:hAnsi="Arial" w:cs="Arial"/>
          <w:b/>
        </w:rPr>
      </w:pPr>
      <w:r w:rsidRPr="00980371">
        <w:rPr>
          <w:rFonts w:ascii="Arial" w:eastAsia="Calibri" w:hAnsi="Arial" w:cs="Arial"/>
          <w:b/>
        </w:rPr>
        <w:t>SECTION A</w:t>
      </w:r>
    </w:p>
    <w:p w14:paraId="2268E6FD" w14:textId="77777777" w:rsidR="0036679C" w:rsidRPr="0036679C" w:rsidRDefault="0036679C" w:rsidP="0036679C">
      <w:pPr>
        <w:spacing w:after="0" w:line="240" w:lineRule="auto"/>
        <w:ind w:right="936"/>
        <w:rPr>
          <w:rFonts w:ascii="Arial" w:eastAsia="Calibri" w:hAnsi="Arial" w:cs="Arial"/>
          <w:b/>
          <w:color w:val="C00000"/>
        </w:rPr>
      </w:pPr>
    </w:p>
    <w:p w14:paraId="2D724DDB" w14:textId="77777777" w:rsidR="0036679C" w:rsidRPr="0036679C" w:rsidRDefault="0036679C" w:rsidP="0036679C">
      <w:pPr>
        <w:overflowPunct w:val="0"/>
        <w:autoSpaceDE w:val="0"/>
        <w:autoSpaceDN w:val="0"/>
        <w:adjustRightInd w:val="0"/>
        <w:spacing w:after="0" w:line="240" w:lineRule="auto"/>
        <w:jc w:val="both"/>
        <w:textAlignment w:val="baseline"/>
        <w:rPr>
          <w:rFonts w:ascii="Arial" w:eastAsia="Times New Roman" w:hAnsi="Arial" w:cs="Arial"/>
        </w:rPr>
      </w:pPr>
      <w:r w:rsidRPr="0036679C">
        <w:rPr>
          <w:rFonts w:ascii="Arial" w:eastAsia="Times New Roman" w:hAnsi="Arial" w:cs="Arial"/>
        </w:rPr>
        <w:t>This Call Off Order Form is issued in accordance with the provisions of the Framework Agreement</w:t>
      </w:r>
      <w:r w:rsidRPr="0036679C">
        <w:rPr>
          <w:rFonts w:ascii="Arial" w:eastAsia="Times New Roman" w:hAnsi="Arial" w:cs="Arial"/>
          <w:b/>
          <w:vertAlign w:val="superscript"/>
        </w:rPr>
        <w:t xml:space="preserve"> </w:t>
      </w:r>
      <w:r w:rsidR="00980371">
        <w:rPr>
          <w:rFonts w:ascii="Arial" w:eastAsia="Times New Roman" w:hAnsi="Arial" w:cs="Arial"/>
        </w:rPr>
        <w:t>for the provision of Management Consultancy Services</w:t>
      </w:r>
      <w:r w:rsidR="0082354C">
        <w:rPr>
          <w:rFonts w:ascii="Arial" w:eastAsia="Times New Roman" w:hAnsi="Arial" w:cs="Arial"/>
          <w:b/>
        </w:rPr>
        <w:t xml:space="preserve"> </w:t>
      </w:r>
      <w:r w:rsidRPr="0036679C">
        <w:rPr>
          <w:rFonts w:ascii="Arial" w:eastAsia="Times New Roman" w:hAnsi="Arial" w:cs="Arial"/>
        </w:rPr>
        <w:t xml:space="preserve">dated </w:t>
      </w:r>
      <w:r w:rsidR="00980371" w:rsidRPr="00980371">
        <w:rPr>
          <w:rFonts w:ascii="Arial" w:eastAsia="Times New Roman" w:hAnsi="Arial" w:cs="Arial"/>
          <w:color w:val="000000"/>
        </w:rPr>
        <w:t>21</w:t>
      </w:r>
      <w:r w:rsidR="0082354C" w:rsidRPr="00980371">
        <w:rPr>
          <w:rFonts w:ascii="Arial" w:eastAsia="Times New Roman" w:hAnsi="Arial" w:cs="Arial"/>
          <w:color w:val="000000"/>
          <w:vertAlign w:val="superscript"/>
        </w:rPr>
        <w:t>st</w:t>
      </w:r>
      <w:r w:rsidR="0082354C" w:rsidRPr="00980371">
        <w:rPr>
          <w:rFonts w:ascii="Arial" w:eastAsia="Times New Roman" w:hAnsi="Arial" w:cs="Arial"/>
          <w:color w:val="000000"/>
        </w:rPr>
        <w:t xml:space="preserve"> November 2017</w:t>
      </w:r>
      <w:r w:rsidR="00980371">
        <w:rPr>
          <w:rFonts w:ascii="Arial" w:eastAsia="Times New Roman" w:hAnsi="Arial" w:cs="Arial"/>
          <w:color w:val="000000"/>
        </w:rPr>
        <w:t>.</w:t>
      </w:r>
    </w:p>
    <w:p w14:paraId="15218B26" w14:textId="77777777" w:rsidR="0036679C" w:rsidRPr="0036679C" w:rsidRDefault="0036679C" w:rsidP="0036679C">
      <w:pPr>
        <w:overflowPunct w:val="0"/>
        <w:autoSpaceDE w:val="0"/>
        <w:autoSpaceDN w:val="0"/>
        <w:adjustRightInd w:val="0"/>
        <w:spacing w:after="0" w:line="240" w:lineRule="auto"/>
        <w:jc w:val="both"/>
        <w:textAlignment w:val="baseline"/>
        <w:rPr>
          <w:rFonts w:ascii="Arial" w:eastAsia="Times New Roman" w:hAnsi="Arial" w:cs="Arial"/>
        </w:rPr>
      </w:pPr>
    </w:p>
    <w:p w14:paraId="42E3FA4F" w14:textId="77777777" w:rsidR="0036679C" w:rsidRPr="0036679C" w:rsidRDefault="0036679C" w:rsidP="0036679C">
      <w:pPr>
        <w:overflowPunct w:val="0"/>
        <w:autoSpaceDE w:val="0"/>
        <w:autoSpaceDN w:val="0"/>
        <w:adjustRightInd w:val="0"/>
        <w:spacing w:after="0" w:line="240" w:lineRule="auto"/>
        <w:jc w:val="both"/>
        <w:textAlignment w:val="baseline"/>
        <w:rPr>
          <w:rFonts w:ascii="Arial" w:eastAsia="Times New Roman" w:hAnsi="Arial" w:cs="Arial"/>
        </w:rPr>
      </w:pPr>
      <w:r w:rsidRPr="0036679C">
        <w:rPr>
          <w:rFonts w:ascii="Arial" w:eastAsia="Times New Roman" w:hAnsi="Arial" w:cs="Arial"/>
        </w:rPr>
        <w:t>The Supplier agrees to supply the</w:t>
      </w:r>
      <w:r w:rsidR="0082354C">
        <w:rPr>
          <w:rFonts w:ascii="Arial" w:eastAsia="Times New Roman" w:hAnsi="Arial" w:cs="Arial"/>
        </w:rPr>
        <w:t xml:space="preserve"> </w:t>
      </w:r>
      <w:r w:rsidRPr="0036679C">
        <w:rPr>
          <w:rFonts w:ascii="Arial" w:eastAsia="Times New Roman" w:hAnsi="Arial" w:cs="Arial"/>
        </w:rPr>
        <w:t xml:space="preserve">Services specified below on and subject to the terms of this Call Off Contract. </w:t>
      </w:r>
    </w:p>
    <w:p w14:paraId="3F0689CF" w14:textId="77777777" w:rsidR="0036679C" w:rsidRPr="0036679C" w:rsidRDefault="0036679C" w:rsidP="0036679C">
      <w:pPr>
        <w:overflowPunct w:val="0"/>
        <w:autoSpaceDE w:val="0"/>
        <w:autoSpaceDN w:val="0"/>
        <w:adjustRightInd w:val="0"/>
        <w:spacing w:after="0" w:line="240" w:lineRule="auto"/>
        <w:jc w:val="both"/>
        <w:textAlignment w:val="baseline"/>
        <w:rPr>
          <w:rFonts w:ascii="Arial" w:eastAsia="Times New Roman" w:hAnsi="Arial" w:cs="Arial"/>
        </w:rPr>
      </w:pPr>
    </w:p>
    <w:p w14:paraId="78E18D42" w14:textId="77777777" w:rsidR="0036679C" w:rsidRPr="0036679C" w:rsidRDefault="0036679C" w:rsidP="0036679C">
      <w:pPr>
        <w:overflowPunct w:val="0"/>
        <w:autoSpaceDE w:val="0"/>
        <w:autoSpaceDN w:val="0"/>
        <w:adjustRightInd w:val="0"/>
        <w:spacing w:after="0" w:line="240" w:lineRule="auto"/>
        <w:jc w:val="both"/>
        <w:textAlignment w:val="baseline"/>
        <w:rPr>
          <w:rFonts w:ascii="Arial" w:eastAsia="Times New Roman" w:hAnsi="Arial" w:cs="Arial"/>
        </w:rPr>
      </w:pPr>
      <w:r w:rsidRPr="0036679C">
        <w:rPr>
          <w:rFonts w:ascii="Arial" w:eastAsia="Times New Roman" w:hAnsi="Arial" w:cs="Arial"/>
        </w:rPr>
        <w:t>For the avoidance of doubt this Call Off Contract consists of the terms set out in this Call Off Order Form and the Call Off Terms.</w:t>
      </w:r>
    </w:p>
    <w:p w14:paraId="7FF50C9E" w14:textId="77777777" w:rsidR="0036679C" w:rsidRPr="0036679C" w:rsidRDefault="0036679C" w:rsidP="0036679C">
      <w:pPr>
        <w:overflowPunct w:val="0"/>
        <w:autoSpaceDE w:val="0"/>
        <w:autoSpaceDN w:val="0"/>
        <w:adjustRightInd w:val="0"/>
        <w:spacing w:after="0" w:line="240" w:lineRule="auto"/>
        <w:jc w:val="both"/>
        <w:textAlignment w:val="baseline"/>
        <w:rPr>
          <w:rFonts w:ascii="Arial" w:eastAsia="Times New Roman" w:hAnsi="Arial" w:cs="Arial"/>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7427"/>
      </w:tblGrid>
      <w:tr w:rsidR="00980371" w:rsidRPr="0036679C" w14:paraId="0D5B346B" w14:textId="77777777" w:rsidTr="00980371">
        <w:tc>
          <w:tcPr>
            <w:tcW w:w="1532" w:type="dxa"/>
            <w:shd w:val="clear" w:color="auto" w:fill="auto"/>
          </w:tcPr>
          <w:p w14:paraId="76F1FC1C" w14:textId="77777777" w:rsidR="00980371" w:rsidRPr="0082354C" w:rsidRDefault="00980371" w:rsidP="0036679C">
            <w:pPr>
              <w:overflowPunct w:val="0"/>
              <w:autoSpaceDE w:val="0"/>
              <w:autoSpaceDN w:val="0"/>
              <w:adjustRightInd w:val="0"/>
              <w:spacing w:after="0" w:line="240" w:lineRule="auto"/>
              <w:textAlignment w:val="baseline"/>
              <w:rPr>
                <w:rFonts w:ascii="Arial" w:eastAsia="Times New Roman" w:hAnsi="Arial" w:cs="Arial"/>
                <w:b/>
              </w:rPr>
            </w:pPr>
            <w:r w:rsidRPr="0082354C">
              <w:rPr>
                <w:rFonts w:ascii="Arial" w:eastAsia="Times New Roman" w:hAnsi="Arial" w:cs="Arial"/>
                <w:b/>
              </w:rPr>
              <w:t>Order Number</w:t>
            </w:r>
          </w:p>
        </w:tc>
        <w:tc>
          <w:tcPr>
            <w:tcW w:w="7427" w:type="dxa"/>
            <w:shd w:val="clear" w:color="auto" w:fill="auto"/>
          </w:tcPr>
          <w:p w14:paraId="3C61C1F9" w14:textId="77777777" w:rsidR="00980371" w:rsidRPr="00980371" w:rsidRDefault="00980371" w:rsidP="0036679C">
            <w:pPr>
              <w:overflowPunct w:val="0"/>
              <w:autoSpaceDE w:val="0"/>
              <w:autoSpaceDN w:val="0"/>
              <w:adjustRightInd w:val="0"/>
              <w:spacing w:after="0" w:line="240" w:lineRule="auto"/>
              <w:textAlignment w:val="baseline"/>
              <w:rPr>
                <w:rFonts w:ascii="Arial" w:eastAsia="Times New Roman" w:hAnsi="Arial" w:cs="Arial"/>
              </w:rPr>
            </w:pPr>
            <w:r w:rsidRPr="00980371">
              <w:rPr>
                <w:rFonts w:ascii="Arial" w:eastAsia="Times New Roman" w:hAnsi="Arial" w:cs="Arial"/>
              </w:rPr>
              <w:t>To be confirmed post contract award</w:t>
            </w:r>
          </w:p>
        </w:tc>
      </w:tr>
      <w:tr w:rsidR="00980371" w:rsidRPr="0036679C" w14:paraId="6AB7F6A0" w14:textId="77777777" w:rsidTr="00980371">
        <w:tc>
          <w:tcPr>
            <w:tcW w:w="1532" w:type="dxa"/>
            <w:shd w:val="clear" w:color="auto" w:fill="auto"/>
          </w:tcPr>
          <w:p w14:paraId="7EF6A0DE" w14:textId="77777777" w:rsidR="00980371" w:rsidRPr="0082354C" w:rsidRDefault="00980371" w:rsidP="0036679C">
            <w:pPr>
              <w:overflowPunct w:val="0"/>
              <w:autoSpaceDE w:val="0"/>
              <w:autoSpaceDN w:val="0"/>
              <w:adjustRightInd w:val="0"/>
              <w:spacing w:after="0" w:line="240" w:lineRule="auto"/>
              <w:textAlignment w:val="baseline"/>
              <w:rPr>
                <w:rFonts w:ascii="Arial" w:eastAsia="Times New Roman" w:hAnsi="Arial" w:cs="Arial"/>
                <w:b/>
              </w:rPr>
            </w:pPr>
            <w:r w:rsidRPr="0082354C">
              <w:rPr>
                <w:rFonts w:ascii="Arial" w:eastAsia="Times New Roman" w:hAnsi="Arial" w:cs="Arial"/>
                <w:b/>
              </w:rPr>
              <w:t>From</w:t>
            </w:r>
          </w:p>
        </w:tc>
        <w:tc>
          <w:tcPr>
            <w:tcW w:w="7427" w:type="dxa"/>
            <w:shd w:val="clear" w:color="auto" w:fill="auto"/>
          </w:tcPr>
          <w:p w14:paraId="56866719" w14:textId="77777777" w:rsidR="00980371" w:rsidRPr="00980371" w:rsidRDefault="00980371" w:rsidP="0036679C">
            <w:pPr>
              <w:overflowPunct w:val="0"/>
              <w:autoSpaceDE w:val="0"/>
              <w:autoSpaceDN w:val="0"/>
              <w:adjustRightInd w:val="0"/>
              <w:spacing w:after="0" w:line="240" w:lineRule="auto"/>
              <w:textAlignment w:val="baseline"/>
              <w:rPr>
                <w:rFonts w:ascii="Arial" w:eastAsia="Times New Roman" w:hAnsi="Arial" w:cs="Arial"/>
              </w:rPr>
            </w:pPr>
            <w:r w:rsidRPr="00980371">
              <w:rPr>
                <w:rFonts w:ascii="Arial" w:eastAsia="Times New Roman" w:hAnsi="Arial" w:cs="Arial"/>
                <w:spacing w:val="-3"/>
                <w:lang w:eastAsia="en-GB"/>
              </w:rPr>
              <w:t>Defence Infrastructure Organisation</w:t>
            </w:r>
          </w:p>
          <w:p w14:paraId="7D2E0D0F" w14:textId="77777777" w:rsidR="00980371" w:rsidRPr="0036679C" w:rsidRDefault="00980371" w:rsidP="0036679C">
            <w:pPr>
              <w:overflowPunct w:val="0"/>
              <w:autoSpaceDE w:val="0"/>
              <w:autoSpaceDN w:val="0"/>
              <w:adjustRightInd w:val="0"/>
              <w:spacing w:after="0" w:line="240" w:lineRule="auto"/>
              <w:textAlignment w:val="baseline"/>
              <w:rPr>
                <w:rFonts w:ascii="Arial" w:eastAsia="Times New Roman" w:hAnsi="Arial" w:cs="Arial"/>
                <w:b/>
              </w:rPr>
            </w:pPr>
            <w:r w:rsidRPr="0036679C">
              <w:rPr>
                <w:rFonts w:ascii="Arial" w:eastAsia="Times New Roman" w:hAnsi="Arial" w:cs="Arial"/>
                <w:b/>
              </w:rPr>
              <w:t>("CUSTOMER")</w:t>
            </w:r>
          </w:p>
        </w:tc>
      </w:tr>
      <w:tr w:rsidR="00980371" w:rsidRPr="0036679C" w14:paraId="22FAC914" w14:textId="77777777" w:rsidTr="00980371">
        <w:tc>
          <w:tcPr>
            <w:tcW w:w="1532" w:type="dxa"/>
            <w:shd w:val="clear" w:color="auto" w:fill="auto"/>
          </w:tcPr>
          <w:p w14:paraId="2E7D53D5" w14:textId="77777777" w:rsidR="00980371" w:rsidRPr="0082354C" w:rsidRDefault="00980371" w:rsidP="0036679C">
            <w:pPr>
              <w:overflowPunct w:val="0"/>
              <w:autoSpaceDE w:val="0"/>
              <w:autoSpaceDN w:val="0"/>
              <w:adjustRightInd w:val="0"/>
              <w:spacing w:after="0" w:line="240" w:lineRule="auto"/>
              <w:textAlignment w:val="baseline"/>
              <w:rPr>
                <w:rFonts w:ascii="Arial" w:eastAsia="Times New Roman" w:hAnsi="Arial" w:cs="Arial"/>
                <w:b/>
              </w:rPr>
            </w:pPr>
            <w:r w:rsidRPr="0082354C">
              <w:rPr>
                <w:rFonts w:ascii="Arial" w:eastAsia="Times New Roman" w:hAnsi="Arial" w:cs="Arial"/>
                <w:b/>
              </w:rPr>
              <w:t>To</w:t>
            </w:r>
          </w:p>
        </w:tc>
        <w:tc>
          <w:tcPr>
            <w:tcW w:w="7427" w:type="dxa"/>
            <w:shd w:val="clear" w:color="auto" w:fill="auto"/>
          </w:tcPr>
          <w:p w14:paraId="1905E7F3" w14:textId="0309707D" w:rsidR="00980371" w:rsidRPr="00980371" w:rsidRDefault="00FF1673" w:rsidP="0036679C">
            <w:pPr>
              <w:overflowPunct w:val="0"/>
              <w:autoSpaceDE w:val="0"/>
              <w:autoSpaceDN w:val="0"/>
              <w:adjustRightInd w:val="0"/>
              <w:spacing w:after="0" w:line="240" w:lineRule="auto"/>
              <w:textAlignment w:val="baseline"/>
              <w:rPr>
                <w:rFonts w:ascii="Arial" w:eastAsia="Times New Roman" w:hAnsi="Arial" w:cs="Arial"/>
              </w:rPr>
            </w:pPr>
            <w:r>
              <w:rPr>
                <w:rFonts w:ascii="Arial" w:eastAsia="Times New Roman" w:hAnsi="Arial" w:cs="Arial"/>
              </w:rPr>
              <w:t>Atkins Limited</w:t>
            </w:r>
          </w:p>
          <w:p w14:paraId="12A01964" w14:textId="77777777" w:rsidR="00980371" w:rsidRPr="0036679C" w:rsidRDefault="00980371" w:rsidP="0036679C">
            <w:pPr>
              <w:overflowPunct w:val="0"/>
              <w:autoSpaceDE w:val="0"/>
              <w:autoSpaceDN w:val="0"/>
              <w:adjustRightInd w:val="0"/>
              <w:spacing w:after="0" w:line="240" w:lineRule="auto"/>
              <w:textAlignment w:val="baseline"/>
              <w:rPr>
                <w:rFonts w:ascii="Arial" w:eastAsia="Times New Roman" w:hAnsi="Arial" w:cs="Arial"/>
                <w:b/>
              </w:rPr>
            </w:pPr>
            <w:r w:rsidRPr="0036679C">
              <w:rPr>
                <w:rFonts w:ascii="Arial" w:eastAsia="Times New Roman" w:hAnsi="Arial" w:cs="Arial"/>
                <w:b/>
              </w:rPr>
              <w:t>("SUPPLIER")</w:t>
            </w:r>
          </w:p>
        </w:tc>
      </w:tr>
    </w:tbl>
    <w:p w14:paraId="7E5C69A4" w14:textId="77777777" w:rsidR="00245A3A" w:rsidRDefault="00245A3A" w:rsidP="0036679C">
      <w:pPr>
        <w:spacing w:after="0" w:line="240" w:lineRule="auto"/>
        <w:ind w:right="936"/>
        <w:rPr>
          <w:rFonts w:ascii="Arial" w:eastAsia="Calibri" w:hAnsi="Arial" w:cs="Arial"/>
          <w:b/>
        </w:rPr>
      </w:pPr>
    </w:p>
    <w:p w14:paraId="53ED146F" w14:textId="77777777" w:rsidR="00245A3A" w:rsidRDefault="00245A3A" w:rsidP="0036679C">
      <w:pPr>
        <w:spacing w:after="0" w:line="240" w:lineRule="auto"/>
        <w:ind w:right="936"/>
        <w:rPr>
          <w:rFonts w:ascii="Arial" w:eastAsia="Calibri" w:hAnsi="Arial" w:cs="Arial"/>
          <w:b/>
        </w:rPr>
      </w:pPr>
    </w:p>
    <w:p w14:paraId="5964BC62" w14:textId="3A4DC0E0" w:rsidR="0036679C" w:rsidRPr="00980371" w:rsidRDefault="0036679C" w:rsidP="0036679C">
      <w:pPr>
        <w:spacing w:after="0" w:line="240" w:lineRule="auto"/>
        <w:ind w:right="936"/>
        <w:rPr>
          <w:rFonts w:ascii="Arial" w:eastAsia="Calibri" w:hAnsi="Arial" w:cs="Arial"/>
          <w:b/>
        </w:rPr>
      </w:pPr>
      <w:r w:rsidRPr="00980371">
        <w:rPr>
          <w:rFonts w:ascii="Arial" w:eastAsia="Calibri" w:hAnsi="Arial" w:cs="Arial"/>
          <w:b/>
        </w:rPr>
        <w:t xml:space="preserve">SECTION B </w:t>
      </w:r>
    </w:p>
    <w:p w14:paraId="089BDF2F" w14:textId="77777777" w:rsidR="0036679C" w:rsidRPr="0036679C" w:rsidRDefault="0036679C" w:rsidP="0036679C">
      <w:pPr>
        <w:spacing w:after="0" w:line="240" w:lineRule="auto"/>
        <w:ind w:right="936"/>
        <w:rPr>
          <w:rFonts w:ascii="Arial" w:eastAsia="Calibri" w:hAnsi="Arial" w:cs="Arial"/>
          <w:b/>
          <w:color w:val="C00000"/>
        </w:rPr>
      </w:pPr>
    </w:p>
    <w:p w14:paraId="315E574C" w14:textId="77777777" w:rsidR="00245A3A" w:rsidRDefault="00245A3A" w:rsidP="0036679C">
      <w:pPr>
        <w:adjustRightInd w:val="0"/>
        <w:spacing w:after="0" w:line="240" w:lineRule="auto"/>
        <w:ind w:left="426" w:hanging="426"/>
        <w:jc w:val="both"/>
        <w:rPr>
          <w:rFonts w:ascii="Arial" w:eastAsia="STZhongsong" w:hAnsi="Arial" w:cs="Arial"/>
          <w:b/>
          <w:caps/>
          <w:lang w:eastAsia="zh-CN"/>
        </w:rPr>
      </w:pPr>
    </w:p>
    <w:p w14:paraId="5ECDD0E9" w14:textId="4935D5F8" w:rsidR="0036679C" w:rsidRPr="0036679C" w:rsidRDefault="0036679C" w:rsidP="0036679C">
      <w:pPr>
        <w:adjustRightInd w:val="0"/>
        <w:spacing w:after="0" w:line="240" w:lineRule="auto"/>
        <w:ind w:left="426" w:hanging="426"/>
        <w:jc w:val="both"/>
        <w:rPr>
          <w:rFonts w:ascii="Arial" w:eastAsia="STZhongsong" w:hAnsi="Arial" w:cs="Arial"/>
          <w:b/>
          <w:caps/>
          <w:lang w:eastAsia="zh-CN"/>
        </w:rPr>
      </w:pPr>
      <w:r w:rsidRPr="0036679C">
        <w:rPr>
          <w:rFonts w:ascii="Arial" w:eastAsia="STZhongsong" w:hAnsi="Arial" w:cs="Arial"/>
          <w:b/>
          <w:caps/>
          <w:lang w:eastAsia="zh-CN"/>
        </w:rPr>
        <w:t>call off contract period</w:t>
      </w:r>
    </w:p>
    <w:p w14:paraId="18D45563" w14:textId="77777777" w:rsidR="0036679C" w:rsidRPr="0036679C" w:rsidRDefault="0036679C" w:rsidP="0036679C">
      <w:pPr>
        <w:adjustRightInd w:val="0"/>
        <w:spacing w:after="0" w:line="240" w:lineRule="auto"/>
        <w:ind w:left="426"/>
        <w:jc w:val="both"/>
        <w:rPr>
          <w:rFonts w:ascii="Arial" w:eastAsia="STZhongsong" w:hAnsi="Arial" w:cs="Arial"/>
          <w:b/>
          <w:caps/>
          <w:lang w:eastAsia="zh-CN"/>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392"/>
      </w:tblGrid>
      <w:tr w:rsidR="00980371" w:rsidRPr="0036679C" w14:paraId="10B5445D" w14:textId="77777777" w:rsidTr="00980371">
        <w:tc>
          <w:tcPr>
            <w:tcW w:w="567" w:type="dxa"/>
          </w:tcPr>
          <w:p w14:paraId="24DC692B" w14:textId="77777777" w:rsidR="00980371" w:rsidRPr="0036679C" w:rsidRDefault="00980371" w:rsidP="0036679C">
            <w:pPr>
              <w:keepNext/>
              <w:numPr>
                <w:ilvl w:val="1"/>
                <w:numId w:val="1"/>
              </w:numPr>
              <w:overflowPunct w:val="0"/>
              <w:autoSpaceDE w:val="0"/>
              <w:autoSpaceDN w:val="0"/>
              <w:adjustRightInd w:val="0"/>
              <w:spacing w:after="0" w:line="240" w:lineRule="auto"/>
              <w:jc w:val="both"/>
              <w:textAlignment w:val="baseline"/>
              <w:rPr>
                <w:rFonts w:ascii="Arial" w:eastAsia="STZhongsong" w:hAnsi="Arial" w:cs="Arial"/>
                <w:b/>
                <w:lang w:eastAsia="zh-CN"/>
              </w:rPr>
            </w:pPr>
          </w:p>
        </w:tc>
        <w:tc>
          <w:tcPr>
            <w:tcW w:w="8392" w:type="dxa"/>
            <w:shd w:val="clear" w:color="auto" w:fill="auto"/>
          </w:tcPr>
          <w:p w14:paraId="36BB64EC" w14:textId="0117859B" w:rsidR="00980371" w:rsidRPr="0036679C" w:rsidRDefault="00980371" w:rsidP="0036679C">
            <w:pPr>
              <w:spacing w:after="0" w:line="240" w:lineRule="auto"/>
              <w:ind w:right="936"/>
              <w:rPr>
                <w:rFonts w:ascii="Arial" w:eastAsia="STZhongsong" w:hAnsi="Arial" w:cs="Arial"/>
                <w:b/>
                <w:lang w:eastAsia="zh-CN"/>
              </w:rPr>
            </w:pPr>
            <w:r w:rsidRPr="0036679C">
              <w:rPr>
                <w:rFonts w:ascii="Arial" w:eastAsia="STZhongsong" w:hAnsi="Arial" w:cs="Arial"/>
                <w:b/>
                <w:lang w:eastAsia="zh-CN"/>
              </w:rPr>
              <w:t>Commencement Date</w:t>
            </w:r>
            <w:r w:rsidRPr="0036679C">
              <w:rPr>
                <w:rFonts w:ascii="Arial" w:eastAsia="STZhongsong" w:hAnsi="Arial" w:cs="Arial"/>
                <w:lang w:eastAsia="zh-CN"/>
              </w:rPr>
              <w:t xml:space="preserve">:  </w:t>
            </w:r>
            <w:r w:rsidR="007C770F">
              <w:rPr>
                <w:rFonts w:ascii="Arial" w:eastAsia="STZhongsong" w:hAnsi="Arial" w:cs="Arial"/>
                <w:lang w:eastAsia="zh-CN"/>
              </w:rPr>
              <w:t>7</w:t>
            </w:r>
            <w:r w:rsidRPr="002C6927">
              <w:rPr>
                <w:rFonts w:ascii="Arial" w:eastAsia="STZhongsong" w:hAnsi="Arial" w:cs="Arial"/>
                <w:lang w:eastAsia="zh-CN"/>
              </w:rPr>
              <w:t xml:space="preserve"> September 2020</w:t>
            </w:r>
          </w:p>
          <w:p w14:paraId="4E1B8474" w14:textId="77777777" w:rsidR="00980371" w:rsidRPr="0036679C" w:rsidRDefault="00980371" w:rsidP="0036679C">
            <w:pPr>
              <w:spacing w:after="0" w:line="240" w:lineRule="auto"/>
              <w:ind w:right="936"/>
              <w:rPr>
                <w:rFonts w:ascii="Arial" w:eastAsia="Calibri" w:hAnsi="Arial" w:cs="Arial"/>
                <w:color w:val="C00000"/>
              </w:rPr>
            </w:pPr>
          </w:p>
        </w:tc>
      </w:tr>
      <w:tr w:rsidR="00980371" w:rsidRPr="0036679C" w14:paraId="132B1A01" w14:textId="77777777" w:rsidTr="00980371">
        <w:tc>
          <w:tcPr>
            <w:tcW w:w="567" w:type="dxa"/>
          </w:tcPr>
          <w:p w14:paraId="150C5EAF" w14:textId="77777777" w:rsidR="00980371" w:rsidRPr="0036679C" w:rsidRDefault="00980371" w:rsidP="0036679C">
            <w:pPr>
              <w:numPr>
                <w:ilvl w:val="1"/>
                <w:numId w:val="0"/>
              </w:numPr>
              <w:adjustRightInd w:val="0"/>
              <w:spacing w:after="0" w:line="240" w:lineRule="auto"/>
              <w:ind w:left="360" w:hanging="360"/>
              <w:rPr>
                <w:rFonts w:ascii="Arial" w:eastAsia="STZhongsong" w:hAnsi="Arial" w:cs="Arial"/>
                <w:b/>
                <w:lang w:eastAsia="zh-CN"/>
              </w:rPr>
            </w:pPr>
            <w:r w:rsidRPr="0036679C">
              <w:rPr>
                <w:rFonts w:ascii="Arial" w:eastAsia="STZhongsong" w:hAnsi="Arial" w:cs="Arial"/>
                <w:b/>
                <w:lang w:eastAsia="zh-CN"/>
              </w:rPr>
              <w:t xml:space="preserve"> </w:t>
            </w:r>
          </w:p>
          <w:p w14:paraId="16990A36" w14:textId="77777777" w:rsidR="00980371" w:rsidRPr="0036679C" w:rsidRDefault="00980371" w:rsidP="0036679C">
            <w:pPr>
              <w:adjustRightInd w:val="0"/>
              <w:spacing w:after="0" w:line="240" w:lineRule="auto"/>
              <w:ind w:left="360"/>
              <w:rPr>
                <w:rFonts w:ascii="Arial" w:eastAsia="STZhongsong" w:hAnsi="Arial" w:cs="Arial"/>
                <w:b/>
                <w:lang w:eastAsia="zh-CN"/>
              </w:rPr>
            </w:pPr>
          </w:p>
        </w:tc>
        <w:tc>
          <w:tcPr>
            <w:tcW w:w="8392" w:type="dxa"/>
            <w:shd w:val="clear" w:color="auto" w:fill="auto"/>
          </w:tcPr>
          <w:p w14:paraId="08297AA9" w14:textId="77777777" w:rsidR="00980371" w:rsidRPr="0036679C" w:rsidRDefault="00980371" w:rsidP="0036679C">
            <w:pPr>
              <w:numPr>
                <w:ilvl w:val="1"/>
                <w:numId w:val="0"/>
              </w:numPr>
              <w:adjustRightInd w:val="0"/>
              <w:spacing w:after="0" w:line="240" w:lineRule="auto"/>
              <w:rPr>
                <w:rFonts w:ascii="Arial" w:eastAsia="STZhongsong" w:hAnsi="Arial" w:cs="Arial"/>
                <w:lang w:eastAsia="zh-CN"/>
              </w:rPr>
            </w:pPr>
            <w:r w:rsidRPr="0036679C">
              <w:rPr>
                <w:rFonts w:ascii="Arial" w:eastAsia="STZhongsong" w:hAnsi="Arial" w:cs="Arial"/>
                <w:b/>
                <w:lang w:eastAsia="zh-CN"/>
              </w:rPr>
              <w:t>Expiry Date</w:t>
            </w:r>
            <w:r w:rsidRPr="0036679C">
              <w:rPr>
                <w:rFonts w:ascii="Arial" w:eastAsia="STZhongsong" w:hAnsi="Arial" w:cs="Arial"/>
                <w:lang w:eastAsia="zh-CN"/>
              </w:rPr>
              <w:t>:</w:t>
            </w:r>
          </w:p>
          <w:p w14:paraId="3A534BFC" w14:textId="77777777" w:rsidR="00980371" w:rsidRPr="0036679C" w:rsidRDefault="00980371" w:rsidP="0036679C">
            <w:pPr>
              <w:numPr>
                <w:ilvl w:val="1"/>
                <w:numId w:val="0"/>
              </w:numPr>
              <w:adjustRightInd w:val="0"/>
              <w:spacing w:after="0" w:line="240" w:lineRule="auto"/>
              <w:rPr>
                <w:rFonts w:ascii="Arial" w:eastAsia="STZhongsong" w:hAnsi="Arial" w:cs="Arial"/>
                <w:lang w:eastAsia="zh-CN"/>
              </w:rPr>
            </w:pPr>
          </w:p>
          <w:p w14:paraId="2896CAEE" w14:textId="77777777" w:rsidR="00980371" w:rsidRPr="0036679C" w:rsidRDefault="00980371" w:rsidP="0036679C">
            <w:pPr>
              <w:adjustRightInd w:val="0"/>
              <w:spacing w:after="0" w:line="240" w:lineRule="auto"/>
              <w:rPr>
                <w:rFonts w:ascii="Arial" w:eastAsia="STZhongsong" w:hAnsi="Arial" w:cs="Arial"/>
                <w:lang w:eastAsia="zh-CN"/>
              </w:rPr>
            </w:pPr>
            <w:r w:rsidRPr="0036679C">
              <w:rPr>
                <w:rFonts w:ascii="Arial" w:eastAsia="STZhongsong" w:hAnsi="Arial" w:cs="Arial"/>
                <w:lang w:eastAsia="zh-CN"/>
              </w:rPr>
              <w:t xml:space="preserve">End date of Initial Period </w:t>
            </w:r>
            <w:r w:rsidRPr="00980371">
              <w:rPr>
                <w:rFonts w:ascii="Arial" w:eastAsia="STZhongsong" w:hAnsi="Arial" w:cs="Arial"/>
                <w:lang w:eastAsia="zh-CN"/>
              </w:rPr>
              <w:t>31 August 2022</w:t>
            </w:r>
          </w:p>
          <w:p w14:paraId="4415CB75" w14:textId="7A7354F8" w:rsidR="00980371" w:rsidRPr="0036679C" w:rsidRDefault="00980371" w:rsidP="00245A3A">
            <w:pPr>
              <w:adjustRightInd w:val="0"/>
              <w:spacing w:after="0" w:line="240" w:lineRule="auto"/>
              <w:rPr>
                <w:rFonts w:ascii="Arial" w:eastAsia="STZhongsong" w:hAnsi="Arial" w:cs="Arial"/>
                <w:lang w:eastAsia="zh-CN"/>
              </w:rPr>
            </w:pPr>
          </w:p>
        </w:tc>
      </w:tr>
    </w:tbl>
    <w:p w14:paraId="77914B50" w14:textId="77777777" w:rsidR="0036679C" w:rsidRPr="0036679C" w:rsidRDefault="0036679C" w:rsidP="0036679C">
      <w:pPr>
        <w:adjustRightInd w:val="0"/>
        <w:spacing w:after="0" w:line="240" w:lineRule="auto"/>
        <w:ind w:left="426" w:hanging="426"/>
        <w:jc w:val="both"/>
        <w:rPr>
          <w:rFonts w:ascii="Arial" w:eastAsia="STZhongsong" w:hAnsi="Arial" w:cs="Arial"/>
          <w:b/>
          <w:caps/>
          <w:lang w:eastAsia="zh-CN"/>
        </w:rPr>
      </w:pPr>
    </w:p>
    <w:p w14:paraId="1C0329AF" w14:textId="77777777" w:rsidR="0036679C" w:rsidRPr="0036679C" w:rsidRDefault="0036679C" w:rsidP="0036679C">
      <w:pPr>
        <w:adjustRightInd w:val="0"/>
        <w:spacing w:after="0" w:line="240" w:lineRule="auto"/>
        <w:ind w:left="426" w:hanging="426"/>
        <w:jc w:val="both"/>
        <w:rPr>
          <w:rFonts w:ascii="Arial" w:eastAsia="STZhongsong" w:hAnsi="Arial" w:cs="Arial"/>
          <w:b/>
          <w:caps/>
          <w:lang w:eastAsia="zh-CN"/>
        </w:rPr>
      </w:pPr>
      <w:r w:rsidRPr="0036679C">
        <w:rPr>
          <w:rFonts w:ascii="Arial" w:eastAsia="STZhongsong" w:hAnsi="Arial" w:cs="Arial"/>
          <w:b/>
          <w:caps/>
          <w:lang w:eastAsia="zh-CN"/>
        </w:rPr>
        <w:t>Services</w:t>
      </w:r>
    </w:p>
    <w:p w14:paraId="4062EE86" w14:textId="77777777" w:rsidR="0036679C" w:rsidRPr="0036679C" w:rsidRDefault="0036679C" w:rsidP="0036679C">
      <w:pPr>
        <w:adjustRightInd w:val="0"/>
        <w:spacing w:after="0" w:line="240" w:lineRule="auto"/>
        <w:ind w:left="426"/>
        <w:jc w:val="both"/>
        <w:rPr>
          <w:rFonts w:ascii="Arial" w:eastAsia="STZhongsong" w:hAnsi="Arial" w:cs="Arial"/>
          <w:b/>
          <w:caps/>
          <w:lang w:eastAsia="zh-CN"/>
        </w:rPr>
      </w:pPr>
    </w:p>
    <w:tbl>
      <w:tblPr>
        <w:tblpPr w:leftFromText="180" w:rightFromText="180" w:vertAnchor="text" w:horzAnchor="margin" w:tblpX="108" w:tblpY="29"/>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8373"/>
      </w:tblGrid>
      <w:tr w:rsidR="00980371" w:rsidRPr="0036679C" w14:paraId="661316AF" w14:textId="77777777" w:rsidTr="00FF1673">
        <w:trPr>
          <w:trHeight w:val="1550"/>
        </w:trPr>
        <w:tc>
          <w:tcPr>
            <w:tcW w:w="553" w:type="dxa"/>
          </w:tcPr>
          <w:p w14:paraId="2E655D41" w14:textId="77777777" w:rsidR="00980371" w:rsidRPr="0036679C" w:rsidRDefault="00980371" w:rsidP="0036679C">
            <w:pPr>
              <w:adjustRightInd w:val="0"/>
              <w:spacing w:after="0" w:line="240" w:lineRule="auto"/>
              <w:ind w:left="360" w:hanging="360"/>
              <w:rPr>
                <w:rFonts w:ascii="Arial" w:eastAsia="STZhongsong" w:hAnsi="Arial" w:cs="Arial"/>
                <w:b/>
                <w:lang w:eastAsia="zh-CN"/>
              </w:rPr>
            </w:pPr>
            <w:r w:rsidRPr="0036679C">
              <w:rPr>
                <w:rFonts w:ascii="Arial" w:eastAsia="STZhongsong" w:hAnsi="Arial" w:cs="Arial"/>
                <w:b/>
                <w:lang w:eastAsia="zh-CN"/>
              </w:rPr>
              <w:t xml:space="preserve">2.1.  </w:t>
            </w:r>
          </w:p>
        </w:tc>
        <w:tc>
          <w:tcPr>
            <w:tcW w:w="8373" w:type="dxa"/>
            <w:shd w:val="clear" w:color="auto" w:fill="auto"/>
          </w:tcPr>
          <w:p w14:paraId="01B74089" w14:textId="77777777" w:rsidR="00980371" w:rsidRPr="0036679C" w:rsidRDefault="00980371" w:rsidP="0036679C">
            <w:pPr>
              <w:numPr>
                <w:ilvl w:val="1"/>
                <w:numId w:val="0"/>
              </w:numPr>
              <w:adjustRightInd w:val="0"/>
              <w:spacing w:after="0" w:line="240" w:lineRule="auto"/>
              <w:rPr>
                <w:rFonts w:ascii="Arial" w:eastAsia="STZhongsong" w:hAnsi="Arial" w:cs="Arial"/>
                <w:lang w:eastAsia="zh-CN"/>
              </w:rPr>
            </w:pPr>
            <w:r w:rsidRPr="0036679C">
              <w:rPr>
                <w:rFonts w:ascii="Arial" w:eastAsia="STZhongsong" w:hAnsi="Arial" w:cs="Arial"/>
                <w:b/>
                <w:lang w:eastAsia="zh-CN"/>
              </w:rPr>
              <w:t>Services required</w:t>
            </w:r>
            <w:r w:rsidRPr="0036679C">
              <w:rPr>
                <w:rFonts w:ascii="Arial" w:eastAsia="STZhongsong" w:hAnsi="Arial" w:cs="Arial"/>
                <w:lang w:eastAsia="zh-CN"/>
              </w:rPr>
              <w:t xml:space="preserve">: </w:t>
            </w:r>
          </w:p>
          <w:p w14:paraId="6E338AE7" w14:textId="77777777" w:rsidR="00980371" w:rsidRPr="0036679C" w:rsidRDefault="00980371" w:rsidP="0036679C">
            <w:pPr>
              <w:numPr>
                <w:ilvl w:val="1"/>
                <w:numId w:val="0"/>
              </w:numPr>
              <w:adjustRightInd w:val="0"/>
              <w:spacing w:after="0" w:line="240" w:lineRule="auto"/>
              <w:rPr>
                <w:rFonts w:ascii="Arial" w:eastAsia="STZhongsong" w:hAnsi="Arial" w:cs="Arial"/>
                <w:lang w:eastAsia="zh-CN"/>
              </w:rPr>
            </w:pPr>
          </w:p>
          <w:p w14:paraId="4A64B688" w14:textId="77777777" w:rsidR="00980371" w:rsidRDefault="00980371" w:rsidP="0036679C">
            <w:pPr>
              <w:numPr>
                <w:ilvl w:val="1"/>
                <w:numId w:val="0"/>
              </w:numPr>
              <w:adjustRightInd w:val="0"/>
              <w:spacing w:after="0" w:line="240" w:lineRule="auto"/>
              <w:rPr>
                <w:rFonts w:ascii="Arial" w:eastAsia="STZhongsong" w:hAnsi="Arial" w:cs="Arial"/>
                <w:lang w:eastAsia="zh-CN"/>
              </w:rPr>
            </w:pPr>
            <w:r w:rsidRPr="0036679C">
              <w:rPr>
                <w:rFonts w:ascii="Arial" w:eastAsia="STZhongsong" w:hAnsi="Arial" w:cs="Arial"/>
                <w:lang w:eastAsia="zh-CN"/>
              </w:rPr>
              <w:t>Call Off Schedule 2 (Services)</w:t>
            </w:r>
          </w:p>
          <w:p w14:paraId="14BB5E7E" w14:textId="77777777" w:rsidR="00980371" w:rsidRDefault="00980371" w:rsidP="0036679C">
            <w:pPr>
              <w:numPr>
                <w:ilvl w:val="1"/>
                <w:numId w:val="0"/>
              </w:numPr>
              <w:adjustRightInd w:val="0"/>
              <w:spacing w:after="0" w:line="240" w:lineRule="auto"/>
              <w:rPr>
                <w:rFonts w:ascii="Arial" w:eastAsia="STZhongsong" w:hAnsi="Arial" w:cs="Arial"/>
                <w:lang w:eastAsia="zh-CN"/>
              </w:rPr>
            </w:pPr>
          </w:p>
          <w:p w14:paraId="7324CE81" w14:textId="70AD5DC0" w:rsidR="00980371" w:rsidRPr="0036679C" w:rsidRDefault="00980371" w:rsidP="00FF1673">
            <w:pPr>
              <w:numPr>
                <w:ilvl w:val="1"/>
                <w:numId w:val="0"/>
              </w:numPr>
              <w:adjustRightInd w:val="0"/>
              <w:spacing w:after="0" w:line="240" w:lineRule="auto"/>
              <w:rPr>
                <w:rFonts w:ascii="Arial" w:eastAsia="STZhongsong" w:hAnsi="Arial" w:cs="Arial"/>
                <w:b/>
                <w:lang w:eastAsia="zh-CN"/>
              </w:rPr>
            </w:pPr>
            <w:r>
              <w:rPr>
                <w:rFonts w:ascii="Arial" w:eastAsia="STZhongsong" w:hAnsi="Arial" w:cs="Arial"/>
                <w:lang w:eastAsia="zh-CN"/>
              </w:rPr>
              <w:t>See A</w:t>
            </w:r>
            <w:r w:rsidR="00FF1673">
              <w:rPr>
                <w:rFonts w:ascii="Arial" w:eastAsia="STZhongsong" w:hAnsi="Arial" w:cs="Arial"/>
                <w:lang w:eastAsia="zh-CN"/>
              </w:rPr>
              <w:t>nnex A</w:t>
            </w:r>
            <w:r>
              <w:rPr>
                <w:rFonts w:ascii="Arial" w:eastAsia="STZhongsong" w:hAnsi="Arial" w:cs="Arial"/>
                <w:lang w:eastAsia="zh-CN"/>
              </w:rPr>
              <w:t xml:space="preserve"> Statement of Requirements </w:t>
            </w:r>
            <w:r w:rsidR="00DB191F">
              <w:rPr>
                <w:rFonts w:ascii="Arial" w:eastAsia="STZhongsong" w:hAnsi="Arial" w:cs="Arial"/>
                <w:lang w:eastAsia="zh-CN"/>
              </w:rPr>
              <w:t xml:space="preserve">and Enclosures 1 </w:t>
            </w:r>
            <w:r w:rsidR="0023008D">
              <w:rPr>
                <w:rFonts w:ascii="Arial" w:eastAsia="STZhongsong" w:hAnsi="Arial" w:cs="Arial"/>
                <w:lang w:eastAsia="zh-CN"/>
              </w:rPr>
              <w:t>–</w:t>
            </w:r>
            <w:r w:rsidR="00DB191F">
              <w:rPr>
                <w:rFonts w:ascii="Arial" w:eastAsia="STZhongsong" w:hAnsi="Arial" w:cs="Arial"/>
                <w:lang w:eastAsia="zh-CN"/>
              </w:rPr>
              <w:t xml:space="preserve"> 15</w:t>
            </w:r>
            <w:r w:rsidR="0023008D">
              <w:rPr>
                <w:rFonts w:ascii="Arial" w:eastAsia="STZhongsong" w:hAnsi="Arial" w:cs="Arial"/>
                <w:lang w:eastAsia="zh-CN"/>
              </w:rPr>
              <w:t xml:space="preserve"> Redacted</w:t>
            </w:r>
          </w:p>
        </w:tc>
      </w:tr>
    </w:tbl>
    <w:p w14:paraId="06668DAD" w14:textId="641B8B8F" w:rsidR="0036679C" w:rsidRPr="0036679C" w:rsidRDefault="0036679C" w:rsidP="0036679C">
      <w:pPr>
        <w:overflowPunct w:val="0"/>
        <w:autoSpaceDE w:val="0"/>
        <w:autoSpaceDN w:val="0"/>
        <w:adjustRightInd w:val="0"/>
        <w:spacing w:after="0" w:line="240" w:lineRule="auto"/>
        <w:jc w:val="both"/>
        <w:textAlignment w:val="baseline"/>
        <w:rPr>
          <w:rFonts w:ascii="Arial" w:eastAsia="Times New Roman" w:hAnsi="Arial" w:cs="Arial"/>
        </w:rPr>
      </w:pPr>
    </w:p>
    <w:p w14:paraId="2755CA7D" w14:textId="0B47CE09" w:rsidR="0036679C" w:rsidRDefault="0036679C" w:rsidP="0036679C">
      <w:pPr>
        <w:adjustRightInd w:val="0"/>
        <w:spacing w:after="0" w:line="240" w:lineRule="auto"/>
        <w:ind w:left="426" w:hanging="426"/>
        <w:jc w:val="both"/>
        <w:rPr>
          <w:rFonts w:ascii="Arial" w:eastAsia="STZhongsong" w:hAnsi="Arial" w:cs="Arial"/>
          <w:b/>
          <w:caps/>
          <w:lang w:eastAsia="zh-CN"/>
        </w:rPr>
      </w:pPr>
      <w:r w:rsidRPr="0036679C">
        <w:rPr>
          <w:rFonts w:ascii="Arial" w:eastAsia="STZhongsong" w:hAnsi="Arial" w:cs="Arial"/>
          <w:b/>
          <w:caps/>
          <w:lang w:eastAsia="zh-CN"/>
        </w:rPr>
        <w:t>PROJECT Plan</w:t>
      </w:r>
    </w:p>
    <w:p w14:paraId="2145F06F" w14:textId="0FC5D866" w:rsidR="0036679C" w:rsidRDefault="0036679C" w:rsidP="00D50196">
      <w:pPr>
        <w:adjustRightInd w:val="0"/>
        <w:spacing w:after="0" w:line="240" w:lineRule="auto"/>
        <w:jc w:val="both"/>
        <w:rPr>
          <w:rFonts w:ascii="Arial" w:eastAsia="STZhongsong" w:hAnsi="Arial" w:cs="Arial"/>
          <w:b/>
          <w:caps/>
          <w:lang w:eastAsia="zh-CN"/>
        </w:rPr>
      </w:pPr>
    </w:p>
    <w:p w14:paraId="340B86AA" w14:textId="77777777" w:rsidR="00D50196" w:rsidRPr="0036679C" w:rsidRDefault="00D50196" w:rsidP="00D50196">
      <w:pPr>
        <w:adjustRightInd w:val="0"/>
        <w:spacing w:after="0" w:line="240" w:lineRule="auto"/>
        <w:jc w:val="both"/>
        <w:rPr>
          <w:rFonts w:ascii="Arial" w:eastAsia="STZhongsong" w:hAnsi="Arial" w:cs="Arial"/>
          <w:b/>
          <w:caps/>
          <w:lang w:eastAsia="zh-CN"/>
        </w:rPr>
      </w:pP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7975"/>
      </w:tblGrid>
      <w:tr w:rsidR="00980371" w:rsidRPr="0036679C" w14:paraId="1DC15B5F" w14:textId="77777777" w:rsidTr="00980371">
        <w:trPr>
          <w:trHeight w:val="493"/>
        </w:trPr>
        <w:tc>
          <w:tcPr>
            <w:tcW w:w="843" w:type="dxa"/>
            <w:vMerge w:val="restart"/>
          </w:tcPr>
          <w:p w14:paraId="13258FB2" w14:textId="77777777" w:rsidR="00980371" w:rsidRPr="0036679C" w:rsidRDefault="00980371" w:rsidP="0036679C">
            <w:pPr>
              <w:overflowPunct w:val="0"/>
              <w:autoSpaceDE w:val="0"/>
              <w:autoSpaceDN w:val="0"/>
              <w:adjustRightInd w:val="0"/>
              <w:spacing w:after="240" w:line="240" w:lineRule="auto"/>
              <w:jc w:val="both"/>
              <w:textAlignment w:val="baseline"/>
              <w:rPr>
                <w:rFonts w:ascii="Arial" w:eastAsia="Times New Roman" w:hAnsi="Arial" w:cs="Arial"/>
                <w:b/>
              </w:rPr>
            </w:pPr>
            <w:r w:rsidRPr="0036679C">
              <w:rPr>
                <w:rFonts w:ascii="Arial" w:eastAsia="Times New Roman" w:hAnsi="Arial" w:cs="Arial"/>
                <w:b/>
              </w:rPr>
              <w:t xml:space="preserve">3.1. </w:t>
            </w:r>
          </w:p>
        </w:tc>
        <w:tc>
          <w:tcPr>
            <w:tcW w:w="7975" w:type="dxa"/>
            <w:vMerge w:val="restart"/>
            <w:shd w:val="clear" w:color="auto" w:fill="auto"/>
          </w:tcPr>
          <w:p w14:paraId="23064A13" w14:textId="77777777" w:rsidR="00980371" w:rsidRPr="00980371" w:rsidRDefault="00980371" w:rsidP="0036679C">
            <w:pPr>
              <w:overflowPunct w:val="0"/>
              <w:autoSpaceDE w:val="0"/>
              <w:autoSpaceDN w:val="0"/>
              <w:adjustRightInd w:val="0"/>
              <w:spacing w:after="240" w:line="240" w:lineRule="auto"/>
              <w:jc w:val="both"/>
              <w:textAlignment w:val="baseline"/>
              <w:rPr>
                <w:rFonts w:ascii="Arial" w:eastAsia="Times New Roman" w:hAnsi="Arial" w:cs="Arial"/>
              </w:rPr>
            </w:pPr>
            <w:r w:rsidRPr="0036679C">
              <w:rPr>
                <w:rFonts w:ascii="Arial" w:eastAsia="Times New Roman" w:hAnsi="Arial" w:cs="Arial"/>
                <w:b/>
              </w:rPr>
              <w:t>Project Plan</w:t>
            </w:r>
            <w:r w:rsidRPr="0036679C">
              <w:rPr>
                <w:rFonts w:ascii="Arial" w:eastAsia="Times New Roman" w:hAnsi="Arial" w:cs="Arial"/>
              </w:rPr>
              <w:t>:</w:t>
            </w:r>
            <w:r>
              <w:rPr>
                <w:rFonts w:ascii="Arial" w:eastAsia="Times New Roman" w:hAnsi="Arial" w:cs="Arial"/>
              </w:rPr>
              <w:t xml:space="preserve"> </w:t>
            </w:r>
            <w:r w:rsidRPr="00980371">
              <w:rPr>
                <w:rFonts w:ascii="Arial" w:eastAsia="Times New Roman" w:hAnsi="Arial" w:cs="Arial"/>
              </w:rPr>
              <w:t xml:space="preserve">In Call Off Schedule 4 (Project Plan) </w:t>
            </w:r>
          </w:p>
          <w:p w14:paraId="43548D66" w14:textId="2556BD2A" w:rsidR="00980371" w:rsidRPr="00980371" w:rsidRDefault="0045456C" w:rsidP="00D51939">
            <w:pPr>
              <w:overflowPunct w:val="0"/>
              <w:autoSpaceDE w:val="0"/>
              <w:autoSpaceDN w:val="0"/>
              <w:adjustRightInd w:val="0"/>
              <w:spacing w:after="240" w:line="240" w:lineRule="auto"/>
              <w:jc w:val="both"/>
              <w:textAlignment w:val="baseline"/>
              <w:rPr>
                <w:rFonts w:ascii="Arial" w:hAnsi="Arial" w:cs="Arial"/>
              </w:rPr>
            </w:pPr>
            <w:r>
              <w:rPr>
                <w:rFonts w:ascii="Arial" w:eastAsia="STZhongsong" w:hAnsi="Arial" w:cs="Arial"/>
                <w:lang w:eastAsia="zh-CN"/>
              </w:rPr>
              <w:lastRenderedPageBreak/>
              <w:t>See</w:t>
            </w:r>
            <w:r w:rsidR="00D51939">
              <w:rPr>
                <w:rFonts w:ascii="Arial" w:eastAsia="STZhongsong" w:hAnsi="Arial" w:cs="Arial"/>
                <w:lang w:eastAsia="zh-CN"/>
              </w:rPr>
              <w:t xml:space="preserve"> A</w:t>
            </w:r>
            <w:r w:rsidR="00FF1673">
              <w:rPr>
                <w:rFonts w:ascii="Arial" w:eastAsia="STZhongsong" w:hAnsi="Arial" w:cs="Arial"/>
                <w:lang w:eastAsia="zh-CN"/>
              </w:rPr>
              <w:t>nnex A Statement of Requirements</w:t>
            </w:r>
            <w:r w:rsidR="00DB191F">
              <w:rPr>
                <w:rFonts w:ascii="Arial" w:eastAsia="STZhongsong" w:hAnsi="Arial" w:cs="Arial"/>
                <w:lang w:eastAsia="zh-CN"/>
              </w:rPr>
              <w:t xml:space="preserve"> and Enclosures 1 </w:t>
            </w:r>
            <w:r w:rsidR="0023008D">
              <w:rPr>
                <w:rFonts w:ascii="Arial" w:eastAsia="STZhongsong" w:hAnsi="Arial" w:cs="Arial"/>
                <w:lang w:eastAsia="zh-CN"/>
              </w:rPr>
              <w:t>–</w:t>
            </w:r>
            <w:r w:rsidR="00DB191F">
              <w:rPr>
                <w:rFonts w:ascii="Arial" w:eastAsia="STZhongsong" w:hAnsi="Arial" w:cs="Arial"/>
                <w:lang w:eastAsia="zh-CN"/>
              </w:rPr>
              <w:t xml:space="preserve"> 15</w:t>
            </w:r>
            <w:r w:rsidR="0023008D">
              <w:rPr>
                <w:rFonts w:ascii="Arial" w:eastAsia="STZhongsong" w:hAnsi="Arial" w:cs="Arial"/>
                <w:lang w:eastAsia="zh-CN"/>
              </w:rPr>
              <w:t xml:space="preserve"> Redacted</w:t>
            </w:r>
          </w:p>
        </w:tc>
      </w:tr>
      <w:tr w:rsidR="00980371" w:rsidRPr="0036679C" w14:paraId="5D67BDA7" w14:textId="77777777" w:rsidTr="00980371">
        <w:trPr>
          <w:trHeight w:val="493"/>
        </w:trPr>
        <w:tc>
          <w:tcPr>
            <w:tcW w:w="843" w:type="dxa"/>
            <w:vMerge/>
          </w:tcPr>
          <w:p w14:paraId="1DDB12C5" w14:textId="77777777" w:rsidR="00980371" w:rsidRPr="0036679C" w:rsidRDefault="00980371" w:rsidP="0036679C">
            <w:pPr>
              <w:overflowPunct w:val="0"/>
              <w:autoSpaceDE w:val="0"/>
              <w:autoSpaceDN w:val="0"/>
              <w:adjustRightInd w:val="0"/>
              <w:spacing w:after="240" w:line="240" w:lineRule="auto"/>
              <w:jc w:val="both"/>
              <w:textAlignment w:val="baseline"/>
              <w:rPr>
                <w:rFonts w:ascii="Arial" w:eastAsia="Times New Roman" w:hAnsi="Arial" w:cs="Arial"/>
                <w:b/>
              </w:rPr>
            </w:pPr>
          </w:p>
        </w:tc>
        <w:tc>
          <w:tcPr>
            <w:tcW w:w="7975" w:type="dxa"/>
            <w:vMerge/>
            <w:shd w:val="clear" w:color="auto" w:fill="auto"/>
          </w:tcPr>
          <w:p w14:paraId="786BDF70" w14:textId="77777777" w:rsidR="00980371" w:rsidRPr="0036679C" w:rsidRDefault="00980371" w:rsidP="0036679C">
            <w:pPr>
              <w:overflowPunct w:val="0"/>
              <w:autoSpaceDE w:val="0"/>
              <w:autoSpaceDN w:val="0"/>
              <w:adjustRightInd w:val="0"/>
              <w:spacing w:after="240" w:line="240" w:lineRule="auto"/>
              <w:jc w:val="both"/>
              <w:textAlignment w:val="baseline"/>
              <w:rPr>
                <w:rFonts w:ascii="Arial" w:eastAsia="Times New Roman" w:hAnsi="Arial" w:cs="Arial"/>
                <w:b/>
              </w:rPr>
            </w:pPr>
          </w:p>
        </w:tc>
      </w:tr>
    </w:tbl>
    <w:p w14:paraId="6FE39425" w14:textId="77777777" w:rsidR="0036679C" w:rsidRPr="0036679C" w:rsidRDefault="0036679C" w:rsidP="0036679C">
      <w:pPr>
        <w:adjustRightInd w:val="0"/>
        <w:spacing w:after="0" w:line="240" w:lineRule="auto"/>
        <w:ind w:left="426"/>
        <w:jc w:val="both"/>
        <w:rPr>
          <w:rFonts w:ascii="Arial" w:eastAsia="STZhongsong" w:hAnsi="Arial" w:cs="Arial"/>
          <w:b/>
          <w:caps/>
          <w:lang w:eastAsia="zh-CN"/>
        </w:rPr>
      </w:pPr>
    </w:p>
    <w:p w14:paraId="08B73F8A" w14:textId="189BE75E" w:rsidR="0036679C" w:rsidRDefault="0036679C" w:rsidP="0036679C">
      <w:pPr>
        <w:adjustRightInd w:val="0"/>
        <w:spacing w:after="0" w:line="240" w:lineRule="auto"/>
        <w:ind w:left="426" w:hanging="426"/>
        <w:jc w:val="both"/>
        <w:rPr>
          <w:rFonts w:ascii="Arial" w:eastAsia="STZhongsong" w:hAnsi="Arial" w:cs="Arial"/>
          <w:b/>
          <w:caps/>
          <w:lang w:eastAsia="zh-CN"/>
        </w:rPr>
      </w:pPr>
      <w:r w:rsidRPr="0036679C">
        <w:rPr>
          <w:rFonts w:ascii="Arial" w:eastAsia="STZhongsong" w:hAnsi="Arial" w:cs="Arial"/>
          <w:b/>
          <w:caps/>
          <w:lang w:eastAsia="zh-CN"/>
        </w:rPr>
        <w:t>contract performance</w:t>
      </w:r>
    </w:p>
    <w:p w14:paraId="3007C1AA" w14:textId="77777777" w:rsidR="00245A3A" w:rsidRPr="0036679C" w:rsidRDefault="00245A3A" w:rsidP="0036679C">
      <w:pPr>
        <w:adjustRightInd w:val="0"/>
        <w:spacing w:after="0" w:line="240" w:lineRule="auto"/>
        <w:ind w:left="426" w:hanging="426"/>
        <w:jc w:val="both"/>
        <w:rPr>
          <w:rFonts w:ascii="Arial" w:eastAsia="STZhongsong" w:hAnsi="Arial" w:cs="Arial"/>
          <w:b/>
          <w:caps/>
          <w:lang w:eastAsia="zh-CN"/>
        </w:rPr>
      </w:pPr>
    </w:p>
    <w:p w14:paraId="790D3A6A" w14:textId="77777777" w:rsidR="0036679C" w:rsidRPr="0036679C" w:rsidRDefault="0036679C" w:rsidP="0036679C">
      <w:pPr>
        <w:adjustRightInd w:val="0"/>
        <w:spacing w:after="0" w:line="240" w:lineRule="auto"/>
        <w:ind w:left="426" w:hanging="426"/>
        <w:jc w:val="both"/>
        <w:rPr>
          <w:rFonts w:ascii="Arial" w:eastAsia="STZhongsong" w:hAnsi="Arial" w:cs="Arial"/>
          <w:b/>
          <w:caps/>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8092"/>
      </w:tblGrid>
      <w:tr w:rsidR="00980371" w:rsidRPr="0036679C" w14:paraId="7B541E8E" w14:textId="77777777" w:rsidTr="00980371">
        <w:tc>
          <w:tcPr>
            <w:tcW w:w="584" w:type="dxa"/>
          </w:tcPr>
          <w:p w14:paraId="0B86F7F0" w14:textId="77777777" w:rsidR="00980371" w:rsidRPr="0036679C" w:rsidRDefault="00980371" w:rsidP="0036679C">
            <w:pPr>
              <w:numPr>
                <w:ilvl w:val="1"/>
                <w:numId w:val="0"/>
              </w:numPr>
              <w:adjustRightInd w:val="0"/>
              <w:spacing w:after="120" w:line="240" w:lineRule="auto"/>
              <w:rPr>
                <w:rFonts w:ascii="Arial" w:eastAsia="STZhongsong" w:hAnsi="Arial" w:cs="Arial"/>
                <w:b/>
                <w:lang w:eastAsia="zh-CN"/>
              </w:rPr>
            </w:pPr>
            <w:r w:rsidRPr="0036679C">
              <w:rPr>
                <w:rFonts w:ascii="Arial" w:eastAsia="STZhongsong" w:hAnsi="Arial" w:cs="Arial"/>
                <w:b/>
                <w:lang w:eastAsia="zh-CN"/>
              </w:rPr>
              <w:t xml:space="preserve">4.1. </w:t>
            </w:r>
          </w:p>
        </w:tc>
        <w:tc>
          <w:tcPr>
            <w:tcW w:w="8092" w:type="dxa"/>
            <w:shd w:val="clear" w:color="auto" w:fill="auto"/>
          </w:tcPr>
          <w:p w14:paraId="53E25661" w14:textId="77777777" w:rsidR="00980371" w:rsidRPr="0036679C" w:rsidRDefault="00980371" w:rsidP="0036679C">
            <w:pPr>
              <w:numPr>
                <w:ilvl w:val="1"/>
                <w:numId w:val="0"/>
              </w:numPr>
              <w:adjustRightInd w:val="0"/>
              <w:spacing w:after="120" w:line="240" w:lineRule="auto"/>
              <w:rPr>
                <w:rFonts w:ascii="Arial" w:eastAsia="STZhongsong" w:hAnsi="Arial" w:cs="Arial"/>
                <w:b/>
                <w:lang w:eastAsia="zh-CN"/>
              </w:rPr>
            </w:pPr>
            <w:r w:rsidRPr="0036679C">
              <w:rPr>
                <w:rFonts w:ascii="Arial" w:eastAsia="STZhongsong" w:hAnsi="Arial" w:cs="Arial"/>
                <w:b/>
                <w:lang w:eastAsia="zh-CN"/>
              </w:rPr>
              <w:t>Standards</w:t>
            </w:r>
            <w:r w:rsidRPr="0036679C">
              <w:rPr>
                <w:rFonts w:ascii="Arial" w:eastAsia="STZhongsong" w:hAnsi="Arial" w:cs="Arial"/>
                <w:lang w:eastAsia="zh-CN"/>
              </w:rPr>
              <w:t>:</w:t>
            </w:r>
            <w:r w:rsidRPr="0036679C">
              <w:rPr>
                <w:rFonts w:ascii="Arial" w:eastAsia="STZhongsong" w:hAnsi="Arial" w:cs="Arial"/>
                <w:b/>
                <w:lang w:eastAsia="zh-CN"/>
              </w:rPr>
              <w:t xml:space="preserve"> </w:t>
            </w:r>
          </w:p>
          <w:p w14:paraId="2D1896D0" w14:textId="6D046B72" w:rsidR="00980371" w:rsidRDefault="00980371" w:rsidP="0036679C">
            <w:pPr>
              <w:numPr>
                <w:ilvl w:val="1"/>
                <w:numId w:val="0"/>
              </w:numPr>
              <w:adjustRightInd w:val="0"/>
              <w:spacing w:after="120" w:line="240" w:lineRule="auto"/>
              <w:rPr>
                <w:rFonts w:ascii="Arial" w:eastAsia="STZhongsong" w:hAnsi="Arial" w:cs="Arial"/>
                <w:lang w:eastAsia="zh-CN"/>
              </w:rPr>
            </w:pPr>
            <w:r w:rsidRPr="00980371">
              <w:rPr>
                <w:rFonts w:ascii="Arial" w:eastAsia="STZhongsong" w:hAnsi="Arial" w:cs="Arial"/>
                <w:lang w:eastAsia="zh-CN"/>
              </w:rPr>
              <w:t>In Clause 11 of the Call Off Terms</w:t>
            </w:r>
          </w:p>
          <w:p w14:paraId="1A4FD592" w14:textId="6B7A6B70" w:rsidR="00D50196" w:rsidRPr="00FD0FF8" w:rsidRDefault="00D50196" w:rsidP="00D50196">
            <w:pPr>
              <w:pStyle w:val="Heading2"/>
              <w:tabs>
                <w:tab w:val="clear" w:pos="720"/>
              </w:tabs>
              <w:ind w:left="0" w:firstLine="0"/>
              <w:rPr>
                <w:rFonts w:cs="Arial"/>
              </w:rPr>
            </w:pPr>
            <w:r w:rsidRPr="00FD0FF8">
              <w:rPr>
                <w:rFonts w:cs="Arial"/>
              </w:rPr>
              <w:t>The support provided should be of sufficient technical quality to cover the full scope of the S</w:t>
            </w:r>
            <w:r w:rsidR="001E4984">
              <w:rPr>
                <w:rFonts w:cs="Arial"/>
              </w:rPr>
              <w:t xml:space="preserve">tatement </w:t>
            </w:r>
            <w:proofErr w:type="gramStart"/>
            <w:r w:rsidRPr="00FD0FF8">
              <w:rPr>
                <w:rFonts w:cs="Arial"/>
              </w:rPr>
              <w:t>O</w:t>
            </w:r>
            <w:r w:rsidR="001E4984">
              <w:rPr>
                <w:rFonts w:cs="Arial"/>
              </w:rPr>
              <w:t>f</w:t>
            </w:r>
            <w:proofErr w:type="gramEnd"/>
            <w:r w:rsidR="001E4984">
              <w:rPr>
                <w:rFonts w:cs="Arial"/>
              </w:rPr>
              <w:t xml:space="preserve"> </w:t>
            </w:r>
            <w:r w:rsidRPr="00FD0FF8">
              <w:rPr>
                <w:rFonts w:cs="Arial"/>
              </w:rPr>
              <w:t>R</w:t>
            </w:r>
            <w:r w:rsidR="001E4984">
              <w:rPr>
                <w:rFonts w:cs="Arial"/>
              </w:rPr>
              <w:t>equirements</w:t>
            </w:r>
            <w:r w:rsidRPr="00FD0FF8">
              <w:rPr>
                <w:rFonts w:cs="Arial"/>
              </w:rPr>
              <w:t xml:space="preserve"> and provide confidence in the information and robustness in the recommendations.</w:t>
            </w:r>
          </w:p>
          <w:p w14:paraId="03C10AE0" w14:textId="77777777" w:rsidR="00D50196" w:rsidRPr="00FD0FF8" w:rsidRDefault="00D50196" w:rsidP="00D50196">
            <w:pPr>
              <w:pStyle w:val="Heading2"/>
              <w:tabs>
                <w:tab w:val="clear" w:pos="720"/>
              </w:tabs>
              <w:ind w:left="0" w:firstLine="0"/>
              <w:rPr>
                <w:rFonts w:cs="Arial"/>
              </w:rPr>
            </w:pPr>
            <w:r w:rsidRPr="00FD0FF8">
              <w:rPr>
                <w:rFonts w:cs="Arial"/>
              </w:rPr>
              <w:t xml:space="preserve">The </w:t>
            </w:r>
            <w:r>
              <w:rPr>
                <w:rFonts w:cs="Arial"/>
              </w:rPr>
              <w:t>S</w:t>
            </w:r>
            <w:r w:rsidRPr="00FD0FF8">
              <w:rPr>
                <w:rFonts w:cs="Arial"/>
              </w:rPr>
              <w:t>upplier’s Quality Management System (QMS) will conform to ISO 9001:2018.</w:t>
            </w:r>
          </w:p>
          <w:p w14:paraId="235E7FA8" w14:textId="65E410EE" w:rsidR="00980371" w:rsidRPr="0036679C" w:rsidRDefault="00D50196" w:rsidP="00D50196">
            <w:pPr>
              <w:pStyle w:val="Heading2"/>
              <w:tabs>
                <w:tab w:val="clear" w:pos="720"/>
              </w:tabs>
              <w:ind w:left="0" w:firstLine="0"/>
              <w:rPr>
                <w:rFonts w:cs="Arial"/>
              </w:rPr>
            </w:pPr>
            <w:r w:rsidRPr="00FD0FF8">
              <w:rPr>
                <w:rFonts w:cs="Arial"/>
              </w:rPr>
              <w:t>The supplier shall ensure all documentation is shared and stored within the DIO domain in line with MOD/DIO document management guidelines.</w:t>
            </w:r>
          </w:p>
        </w:tc>
      </w:tr>
      <w:tr w:rsidR="00980371" w:rsidRPr="0036679C" w14:paraId="45AA97EE" w14:textId="77777777" w:rsidTr="00980371">
        <w:tc>
          <w:tcPr>
            <w:tcW w:w="584" w:type="dxa"/>
          </w:tcPr>
          <w:p w14:paraId="65251536" w14:textId="77777777" w:rsidR="00980371" w:rsidRPr="0036679C" w:rsidRDefault="00980371" w:rsidP="0036679C">
            <w:pPr>
              <w:numPr>
                <w:ilvl w:val="1"/>
                <w:numId w:val="0"/>
              </w:numPr>
              <w:adjustRightInd w:val="0"/>
              <w:spacing w:after="120" w:line="240" w:lineRule="auto"/>
              <w:rPr>
                <w:rFonts w:ascii="Arial" w:eastAsia="STZhongsong" w:hAnsi="Arial" w:cs="Arial"/>
                <w:b/>
                <w:lang w:eastAsia="zh-CN"/>
              </w:rPr>
            </w:pPr>
            <w:r w:rsidRPr="0036679C">
              <w:rPr>
                <w:rFonts w:ascii="Arial" w:eastAsia="STZhongsong" w:hAnsi="Arial" w:cs="Arial"/>
                <w:b/>
                <w:lang w:eastAsia="zh-CN"/>
              </w:rPr>
              <w:t>4.2</w:t>
            </w:r>
          </w:p>
        </w:tc>
        <w:tc>
          <w:tcPr>
            <w:tcW w:w="8092" w:type="dxa"/>
            <w:shd w:val="clear" w:color="auto" w:fill="auto"/>
          </w:tcPr>
          <w:p w14:paraId="5AAB9A8C" w14:textId="77777777" w:rsidR="00980371" w:rsidRPr="0036679C" w:rsidRDefault="00980371" w:rsidP="0036679C">
            <w:pPr>
              <w:numPr>
                <w:ilvl w:val="1"/>
                <w:numId w:val="0"/>
              </w:numPr>
              <w:adjustRightInd w:val="0"/>
              <w:spacing w:after="120" w:line="240" w:lineRule="auto"/>
              <w:rPr>
                <w:rFonts w:ascii="Arial" w:eastAsia="STZhongsong" w:hAnsi="Arial" w:cs="Arial"/>
                <w:b/>
                <w:lang w:eastAsia="zh-CN"/>
              </w:rPr>
            </w:pPr>
            <w:r w:rsidRPr="0036679C">
              <w:rPr>
                <w:rFonts w:ascii="Arial" w:eastAsia="STZhongsong" w:hAnsi="Arial" w:cs="Arial"/>
                <w:b/>
                <w:lang w:eastAsia="zh-CN"/>
              </w:rPr>
              <w:t>Service Levels/Service Credits</w:t>
            </w:r>
            <w:r w:rsidRPr="0036679C">
              <w:rPr>
                <w:rFonts w:ascii="Arial" w:eastAsia="STZhongsong" w:hAnsi="Arial" w:cs="Arial"/>
                <w:lang w:eastAsia="zh-CN"/>
              </w:rPr>
              <w:t>:</w:t>
            </w:r>
            <w:r w:rsidRPr="0036679C">
              <w:rPr>
                <w:rFonts w:ascii="Arial" w:eastAsia="STZhongsong" w:hAnsi="Arial" w:cs="Arial"/>
                <w:b/>
                <w:lang w:eastAsia="zh-CN"/>
              </w:rPr>
              <w:t xml:space="preserve"> </w:t>
            </w:r>
          </w:p>
          <w:p w14:paraId="0454D636" w14:textId="5FE11D0B" w:rsidR="00980371" w:rsidRPr="0036679C" w:rsidRDefault="00C93FE9" w:rsidP="0036679C">
            <w:pPr>
              <w:numPr>
                <w:ilvl w:val="1"/>
                <w:numId w:val="0"/>
              </w:numPr>
              <w:adjustRightInd w:val="0"/>
              <w:spacing w:after="120" w:line="240" w:lineRule="auto"/>
              <w:rPr>
                <w:rFonts w:ascii="Arial" w:eastAsia="Times New Roman" w:hAnsi="Arial" w:cs="Arial"/>
              </w:rPr>
            </w:pPr>
            <w:r>
              <w:rPr>
                <w:rFonts w:ascii="Arial" w:hAnsi="Arial" w:cs="Arial"/>
              </w:rPr>
              <w:t>Not applicable</w:t>
            </w:r>
          </w:p>
        </w:tc>
      </w:tr>
      <w:tr w:rsidR="00980371" w:rsidRPr="0036679C" w14:paraId="5E57FF70" w14:textId="77777777" w:rsidTr="00980371">
        <w:tc>
          <w:tcPr>
            <w:tcW w:w="584" w:type="dxa"/>
          </w:tcPr>
          <w:p w14:paraId="3C9355C9" w14:textId="77777777" w:rsidR="00980371" w:rsidRPr="0036679C" w:rsidRDefault="00980371" w:rsidP="0036679C">
            <w:pPr>
              <w:numPr>
                <w:ilvl w:val="1"/>
                <w:numId w:val="0"/>
              </w:numPr>
              <w:adjustRightInd w:val="0"/>
              <w:spacing w:after="120" w:line="240" w:lineRule="auto"/>
              <w:rPr>
                <w:rFonts w:ascii="Arial" w:eastAsia="STZhongsong" w:hAnsi="Arial" w:cs="Arial"/>
                <w:b/>
                <w:lang w:eastAsia="zh-CN"/>
              </w:rPr>
            </w:pPr>
            <w:r w:rsidRPr="0036679C">
              <w:rPr>
                <w:rFonts w:ascii="Arial" w:eastAsia="STZhongsong" w:hAnsi="Arial" w:cs="Arial"/>
                <w:b/>
                <w:lang w:eastAsia="zh-CN"/>
              </w:rPr>
              <w:t>4.3</w:t>
            </w:r>
          </w:p>
        </w:tc>
        <w:tc>
          <w:tcPr>
            <w:tcW w:w="8092" w:type="dxa"/>
            <w:shd w:val="clear" w:color="auto" w:fill="auto"/>
          </w:tcPr>
          <w:p w14:paraId="7B4ECF11" w14:textId="77777777" w:rsidR="00980371" w:rsidRPr="0036679C" w:rsidRDefault="00980371" w:rsidP="0036679C">
            <w:pPr>
              <w:numPr>
                <w:ilvl w:val="1"/>
                <w:numId w:val="0"/>
              </w:numPr>
              <w:adjustRightInd w:val="0"/>
              <w:spacing w:after="120" w:line="240" w:lineRule="auto"/>
              <w:rPr>
                <w:rFonts w:ascii="Arial" w:eastAsia="STZhongsong" w:hAnsi="Arial" w:cs="Arial"/>
                <w:b/>
                <w:lang w:eastAsia="zh-CN"/>
              </w:rPr>
            </w:pPr>
            <w:r w:rsidRPr="0036679C">
              <w:rPr>
                <w:rFonts w:ascii="Arial" w:eastAsia="STZhongsong" w:hAnsi="Arial" w:cs="Arial"/>
                <w:b/>
                <w:lang w:eastAsia="zh-CN"/>
              </w:rPr>
              <w:t>Critical Service Level Failure</w:t>
            </w:r>
            <w:r w:rsidRPr="0036679C">
              <w:rPr>
                <w:rFonts w:ascii="Arial" w:eastAsia="STZhongsong" w:hAnsi="Arial" w:cs="Arial"/>
                <w:lang w:eastAsia="zh-CN"/>
              </w:rPr>
              <w:t>:</w:t>
            </w:r>
          </w:p>
          <w:p w14:paraId="2D1D7681" w14:textId="306B7A79" w:rsidR="00980371" w:rsidRPr="00A31787" w:rsidRDefault="00980371" w:rsidP="00A31787">
            <w:pPr>
              <w:overflowPunct w:val="0"/>
              <w:autoSpaceDE w:val="0"/>
              <w:autoSpaceDN w:val="0"/>
              <w:adjustRightInd w:val="0"/>
              <w:spacing w:after="240" w:line="240" w:lineRule="auto"/>
              <w:jc w:val="both"/>
              <w:textAlignment w:val="baseline"/>
              <w:rPr>
                <w:rFonts w:ascii="Arial" w:eastAsia="Times New Roman" w:hAnsi="Arial" w:cs="Arial"/>
                <w:b/>
              </w:rPr>
            </w:pPr>
            <w:r w:rsidRPr="0036679C">
              <w:rPr>
                <w:rFonts w:ascii="Arial" w:eastAsia="Times New Roman" w:hAnsi="Arial" w:cs="Arial"/>
              </w:rPr>
              <w:t>Not applied</w:t>
            </w:r>
          </w:p>
        </w:tc>
      </w:tr>
      <w:tr w:rsidR="00980371" w:rsidRPr="0036679C" w14:paraId="4E9E3157" w14:textId="77777777" w:rsidTr="00980371">
        <w:tc>
          <w:tcPr>
            <w:tcW w:w="584" w:type="dxa"/>
          </w:tcPr>
          <w:p w14:paraId="70EF5DF3" w14:textId="77777777" w:rsidR="00980371" w:rsidRPr="0036679C" w:rsidRDefault="00980371" w:rsidP="0036679C">
            <w:pPr>
              <w:numPr>
                <w:ilvl w:val="1"/>
                <w:numId w:val="0"/>
              </w:numPr>
              <w:adjustRightInd w:val="0"/>
              <w:spacing w:after="120" w:line="240" w:lineRule="auto"/>
              <w:rPr>
                <w:rFonts w:ascii="Arial" w:eastAsia="STZhongsong" w:hAnsi="Arial" w:cs="Arial"/>
                <w:b/>
                <w:lang w:eastAsia="zh-CN"/>
              </w:rPr>
            </w:pPr>
            <w:r w:rsidRPr="0036679C">
              <w:rPr>
                <w:rFonts w:ascii="Arial" w:eastAsia="STZhongsong" w:hAnsi="Arial" w:cs="Arial"/>
                <w:b/>
                <w:lang w:eastAsia="zh-CN"/>
              </w:rPr>
              <w:t>4.4</w:t>
            </w:r>
          </w:p>
        </w:tc>
        <w:tc>
          <w:tcPr>
            <w:tcW w:w="8092" w:type="dxa"/>
            <w:shd w:val="clear" w:color="auto" w:fill="auto"/>
          </w:tcPr>
          <w:p w14:paraId="29F4338E" w14:textId="77777777" w:rsidR="00980371" w:rsidRPr="0036679C" w:rsidRDefault="00980371" w:rsidP="0036679C">
            <w:pPr>
              <w:numPr>
                <w:ilvl w:val="1"/>
                <w:numId w:val="0"/>
              </w:numPr>
              <w:adjustRightInd w:val="0"/>
              <w:spacing w:after="120" w:line="240" w:lineRule="auto"/>
              <w:rPr>
                <w:rFonts w:ascii="Arial" w:eastAsia="STZhongsong" w:hAnsi="Arial" w:cs="Arial"/>
                <w:b/>
                <w:lang w:eastAsia="zh-CN"/>
              </w:rPr>
            </w:pPr>
            <w:r w:rsidRPr="0036679C">
              <w:rPr>
                <w:rFonts w:ascii="Arial" w:eastAsia="STZhongsong" w:hAnsi="Arial" w:cs="Arial"/>
                <w:b/>
                <w:lang w:eastAsia="zh-CN"/>
              </w:rPr>
              <w:t xml:space="preserve">Performance Monitoring: </w:t>
            </w:r>
          </w:p>
          <w:p w14:paraId="186AA73B" w14:textId="14733D1F" w:rsidR="00980371" w:rsidRPr="007C770F" w:rsidRDefault="000A77DF" w:rsidP="007C770F">
            <w:pPr>
              <w:pStyle w:val="Heading2"/>
              <w:tabs>
                <w:tab w:val="clear" w:pos="720"/>
              </w:tabs>
              <w:ind w:left="51" w:firstLine="0"/>
              <w:rPr>
                <w:rFonts w:cs="Arial"/>
              </w:rPr>
            </w:pPr>
            <w:r>
              <w:rPr>
                <w:rFonts w:cs="Arial"/>
              </w:rPr>
              <w:t>Redacted</w:t>
            </w:r>
            <w:bookmarkStart w:id="1" w:name="_GoBack"/>
            <w:bookmarkEnd w:id="1"/>
          </w:p>
        </w:tc>
      </w:tr>
      <w:tr w:rsidR="00980371" w:rsidRPr="0036679C" w14:paraId="6C7BBF69" w14:textId="77777777" w:rsidTr="00980371">
        <w:tc>
          <w:tcPr>
            <w:tcW w:w="584" w:type="dxa"/>
          </w:tcPr>
          <w:p w14:paraId="25D7A535" w14:textId="77777777" w:rsidR="00980371" w:rsidRPr="0036679C" w:rsidRDefault="00980371" w:rsidP="0036679C">
            <w:pPr>
              <w:numPr>
                <w:ilvl w:val="1"/>
                <w:numId w:val="0"/>
              </w:numPr>
              <w:adjustRightInd w:val="0"/>
              <w:spacing w:after="120" w:line="240" w:lineRule="auto"/>
              <w:rPr>
                <w:rFonts w:ascii="Arial" w:eastAsia="STZhongsong" w:hAnsi="Arial" w:cs="Arial"/>
                <w:b/>
                <w:lang w:eastAsia="zh-CN"/>
              </w:rPr>
            </w:pPr>
            <w:r w:rsidRPr="0036679C">
              <w:rPr>
                <w:rFonts w:ascii="Arial" w:eastAsia="STZhongsong" w:hAnsi="Arial" w:cs="Arial"/>
                <w:b/>
                <w:lang w:eastAsia="zh-CN"/>
              </w:rPr>
              <w:t>4.5</w:t>
            </w:r>
          </w:p>
        </w:tc>
        <w:tc>
          <w:tcPr>
            <w:tcW w:w="8092" w:type="dxa"/>
            <w:shd w:val="clear" w:color="auto" w:fill="auto"/>
          </w:tcPr>
          <w:p w14:paraId="5CE9AA7C" w14:textId="77777777" w:rsidR="00980371" w:rsidRDefault="00980371" w:rsidP="0036679C">
            <w:pPr>
              <w:numPr>
                <w:ilvl w:val="1"/>
                <w:numId w:val="0"/>
              </w:numPr>
              <w:adjustRightInd w:val="0"/>
              <w:spacing w:after="120" w:line="240" w:lineRule="auto"/>
              <w:rPr>
                <w:rFonts w:ascii="Arial" w:eastAsia="STZhongsong" w:hAnsi="Arial" w:cs="Arial"/>
                <w:b/>
                <w:lang w:eastAsia="zh-CN"/>
              </w:rPr>
            </w:pPr>
            <w:r w:rsidRPr="0036679C">
              <w:rPr>
                <w:rFonts w:ascii="Arial" w:eastAsia="STZhongsong" w:hAnsi="Arial" w:cs="Arial"/>
                <w:b/>
                <w:lang w:eastAsia="zh-CN"/>
              </w:rPr>
              <w:t xml:space="preserve">Period for providing Rectification Plan: </w:t>
            </w:r>
          </w:p>
          <w:p w14:paraId="0B3E34C9" w14:textId="77777777" w:rsidR="00980371" w:rsidRPr="0036679C" w:rsidRDefault="00980371" w:rsidP="0036679C">
            <w:pPr>
              <w:numPr>
                <w:ilvl w:val="1"/>
                <w:numId w:val="0"/>
              </w:numPr>
              <w:adjustRightInd w:val="0"/>
              <w:spacing w:after="120" w:line="240" w:lineRule="auto"/>
              <w:rPr>
                <w:rFonts w:ascii="Arial" w:eastAsia="STZhongsong" w:hAnsi="Arial" w:cs="Arial"/>
                <w:b/>
                <w:lang w:eastAsia="zh-CN"/>
              </w:rPr>
            </w:pPr>
            <w:r w:rsidRPr="00980371">
              <w:rPr>
                <w:rFonts w:ascii="Arial" w:eastAsia="Times New Roman" w:hAnsi="Arial" w:cs="Arial"/>
              </w:rPr>
              <w:t xml:space="preserve">In Clause </w:t>
            </w:r>
            <w:r w:rsidRPr="00980371">
              <w:rPr>
                <w:rFonts w:ascii="Arial" w:eastAsia="Times New Roman" w:hAnsi="Arial" w:cs="Arial"/>
              </w:rPr>
              <w:fldChar w:fldCharType="begin" w:fldLock="1"/>
            </w:r>
            <w:r w:rsidRPr="00980371">
              <w:rPr>
                <w:rFonts w:ascii="Arial" w:eastAsia="Times New Roman" w:hAnsi="Arial" w:cs="Arial"/>
              </w:rPr>
              <w:instrText xml:space="preserve"> REF _Ref364356451 \r \h  \* MERGEFORMAT </w:instrText>
            </w:r>
            <w:r w:rsidRPr="00980371">
              <w:rPr>
                <w:rFonts w:ascii="Arial" w:eastAsia="Times New Roman" w:hAnsi="Arial" w:cs="Arial"/>
              </w:rPr>
            </w:r>
            <w:r w:rsidRPr="00980371">
              <w:rPr>
                <w:rFonts w:ascii="Arial" w:eastAsia="Times New Roman" w:hAnsi="Arial" w:cs="Arial"/>
              </w:rPr>
              <w:fldChar w:fldCharType="separate"/>
            </w:r>
            <w:r w:rsidRPr="00980371">
              <w:rPr>
                <w:rFonts w:ascii="Arial" w:eastAsia="Times New Roman" w:hAnsi="Arial" w:cs="Arial"/>
              </w:rPr>
              <w:t>39.2.1(a)</w:t>
            </w:r>
            <w:r w:rsidRPr="00980371">
              <w:rPr>
                <w:rFonts w:ascii="Arial" w:eastAsia="Times New Roman" w:hAnsi="Arial" w:cs="Arial"/>
              </w:rPr>
              <w:fldChar w:fldCharType="end"/>
            </w:r>
            <w:r w:rsidRPr="00980371">
              <w:rPr>
                <w:rFonts w:ascii="Arial" w:eastAsia="Times New Roman" w:hAnsi="Arial" w:cs="Arial"/>
              </w:rPr>
              <w:t xml:space="preserve"> of the Call Off Terms</w:t>
            </w:r>
          </w:p>
        </w:tc>
      </w:tr>
    </w:tbl>
    <w:p w14:paraId="626B086B" w14:textId="77777777" w:rsidR="0036679C" w:rsidRPr="0036679C" w:rsidRDefault="0036679C" w:rsidP="0036679C">
      <w:pPr>
        <w:overflowPunct w:val="0"/>
        <w:autoSpaceDE w:val="0"/>
        <w:autoSpaceDN w:val="0"/>
        <w:adjustRightInd w:val="0"/>
        <w:spacing w:after="0" w:line="240" w:lineRule="auto"/>
        <w:jc w:val="both"/>
        <w:textAlignment w:val="baseline"/>
        <w:rPr>
          <w:rFonts w:ascii="Arial" w:eastAsia="Times New Roman" w:hAnsi="Arial" w:cs="Arial"/>
        </w:rPr>
      </w:pPr>
    </w:p>
    <w:p w14:paraId="3F2ED2A7" w14:textId="77777777" w:rsidR="0036679C" w:rsidRPr="0036679C" w:rsidRDefault="0036679C" w:rsidP="0036679C">
      <w:pPr>
        <w:adjustRightInd w:val="0"/>
        <w:spacing w:after="0" w:line="240" w:lineRule="auto"/>
        <w:ind w:left="426" w:hanging="426"/>
        <w:jc w:val="both"/>
        <w:rPr>
          <w:rFonts w:ascii="Arial" w:eastAsia="STZhongsong" w:hAnsi="Arial" w:cs="Arial"/>
          <w:b/>
          <w:caps/>
          <w:lang w:eastAsia="zh-CN"/>
        </w:rPr>
      </w:pPr>
      <w:r w:rsidRPr="0036679C">
        <w:rPr>
          <w:rFonts w:ascii="Arial" w:eastAsia="STZhongsong" w:hAnsi="Arial" w:cs="Arial"/>
          <w:b/>
          <w:caps/>
          <w:lang w:eastAsia="zh-CN"/>
        </w:rPr>
        <w:t>personnel</w:t>
      </w:r>
    </w:p>
    <w:p w14:paraId="02542C16" w14:textId="77777777" w:rsidR="0036679C" w:rsidRPr="0036679C" w:rsidRDefault="0036679C" w:rsidP="0036679C">
      <w:pPr>
        <w:adjustRightInd w:val="0"/>
        <w:spacing w:after="0" w:line="240" w:lineRule="auto"/>
        <w:ind w:left="720"/>
        <w:jc w:val="both"/>
        <w:rPr>
          <w:rFonts w:ascii="Arial" w:eastAsia="STZhongsong" w:hAnsi="Arial" w:cs="Arial"/>
          <w:b/>
          <w:caps/>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8111"/>
      </w:tblGrid>
      <w:tr w:rsidR="00980371" w:rsidRPr="0036679C" w14:paraId="38C2151B" w14:textId="77777777" w:rsidTr="00980371">
        <w:tc>
          <w:tcPr>
            <w:tcW w:w="565" w:type="dxa"/>
          </w:tcPr>
          <w:p w14:paraId="722BEC2E" w14:textId="77777777" w:rsidR="00980371" w:rsidRPr="0036679C" w:rsidRDefault="00980371" w:rsidP="0036679C">
            <w:pPr>
              <w:numPr>
                <w:ilvl w:val="1"/>
                <w:numId w:val="0"/>
              </w:numPr>
              <w:adjustRightInd w:val="0"/>
              <w:spacing w:after="120" w:line="240" w:lineRule="auto"/>
              <w:rPr>
                <w:rFonts w:ascii="Arial" w:eastAsia="STZhongsong" w:hAnsi="Arial" w:cs="Arial"/>
                <w:b/>
                <w:lang w:eastAsia="zh-CN"/>
              </w:rPr>
            </w:pPr>
            <w:r w:rsidRPr="0036679C">
              <w:rPr>
                <w:rFonts w:ascii="Arial" w:eastAsia="STZhongsong" w:hAnsi="Arial" w:cs="Arial"/>
                <w:b/>
                <w:lang w:eastAsia="zh-CN"/>
              </w:rPr>
              <w:t>5.1</w:t>
            </w:r>
          </w:p>
        </w:tc>
        <w:tc>
          <w:tcPr>
            <w:tcW w:w="8111" w:type="dxa"/>
            <w:shd w:val="clear" w:color="auto" w:fill="auto"/>
          </w:tcPr>
          <w:p w14:paraId="1A1096A7" w14:textId="77777777" w:rsidR="00980371" w:rsidRPr="0036679C" w:rsidRDefault="00980371" w:rsidP="0036679C">
            <w:pPr>
              <w:numPr>
                <w:ilvl w:val="1"/>
                <w:numId w:val="0"/>
              </w:numPr>
              <w:adjustRightInd w:val="0"/>
              <w:spacing w:after="120" w:line="240" w:lineRule="auto"/>
              <w:rPr>
                <w:rFonts w:ascii="Arial" w:eastAsia="STZhongsong" w:hAnsi="Arial" w:cs="Arial"/>
                <w:lang w:eastAsia="zh-CN"/>
              </w:rPr>
            </w:pPr>
            <w:r w:rsidRPr="0036679C">
              <w:rPr>
                <w:rFonts w:ascii="Arial" w:eastAsia="STZhongsong" w:hAnsi="Arial" w:cs="Arial"/>
                <w:b/>
                <w:lang w:eastAsia="zh-CN"/>
              </w:rPr>
              <w:t>Key Personnel</w:t>
            </w:r>
            <w:r w:rsidRPr="0036679C">
              <w:rPr>
                <w:rFonts w:ascii="Arial" w:eastAsia="STZhongsong" w:hAnsi="Arial" w:cs="Arial"/>
                <w:lang w:eastAsia="zh-CN"/>
              </w:rPr>
              <w:t xml:space="preserve">: </w:t>
            </w:r>
          </w:p>
          <w:p w14:paraId="09704B7B" w14:textId="77777777" w:rsidR="00980371" w:rsidRPr="00980371" w:rsidRDefault="00980371" w:rsidP="0036679C">
            <w:pPr>
              <w:numPr>
                <w:ilvl w:val="1"/>
                <w:numId w:val="0"/>
              </w:numPr>
              <w:adjustRightInd w:val="0"/>
              <w:spacing w:after="120" w:line="240" w:lineRule="auto"/>
              <w:rPr>
                <w:rFonts w:ascii="Arial" w:eastAsia="STZhongsong" w:hAnsi="Arial" w:cs="Arial"/>
                <w:u w:val="single"/>
                <w:lang w:eastAsia="zh-CN"/>
              </w:rPr>
            </w:pPr>
            <w:r w:rsidRPr="00980371">
              <w:rPr>
                <w:rFonts w:ascii="Arial" w:eastAsia="STZhongsong" w:hAnsi="Arial" w:cs="Arial"/>
                <w:u w:val="single"/>
                <w:lang w:eastAsia="zh-CN"/>
              </w:rPr>
              <w:t>Customer</w:t>
            </w:r>
          </w:p>
          <w:p w14:paraId="24D7CCA8" w14:textId="37858D49" w:rsidR="003A0D50" w:rsidRPr="003A0D50" w:rsidRDefault="004C3B65" w:rsidP="0036679C">
            <w:pPr>
              <w:numPr>
                <w:ilvl w:val="1"/>
                <w:numId w:val="0"/>
              </w:numPr>
              <w:adjustRightInd w:val="0"/>
              <w:spacing w:after="120" w:line="240" w:lineRule="auto"/>
              <w:rPr>
                <w:rFonts w:ascii="Arial" w:eastAsia="STZhongsong" w:hAnsi="Arial" w:cs="Arial"/>
                <w:lang w:eastAsia="zh-CN"/>
              </w:rPr>
            </w:pPr>
            <w:r>
              <w:rPr>
                <w:rFonts w:ascii="Arial" w:eastAsia="STZhongsong" w:hAnsi="Arial" w:cs="Arial"/>
                <w:lang w:eastAsia="zh-CN"/>
              </w:rPr>
              <w:t>Redacted</w:t>
            </w:r>
          </w:p>
          <w:p w14:paraId="57F5AAB7" w14:textId="77777777" w:rsidR="00980371" w:rsidRPr="00980371" w:rsidRDefault="00980371" w:rsidP="0036679C">
            <w:pPr>
              <w:numPr>
                <w:ilvl w:val="1"/>
                <w:numId w:val="0"/>
              </w:numPr>
              <w:adjustRightInd w:val="0"/>
              <w:spacing w:after="120" w:line="240" w:lineRule="auto"/>
              <w:rPr>
                <w:rFonts w:ascii="Arial" w:eastAsia="STZhongsong" w:hAnsi="Arial" w:cs="Arial"/>
                <w:u w:val="single"/>
                <w:lang w:eastAsia="zh-CN"/>
              </w:rPr>
            </w:pPr>
            <w:r w:rsidRPr="00980371">
              <w:rPr>
                <w:rFonts w:ascii="Arial" w:eastAsia="STZhongsong" w:hAnsi="Arial" w:cs="Arial"/>
                <w:u w:val="single"/>
                <w:lang w:eastAsia="zh-CN"/>
              </w:rPr>
              <w:t>Supplier</w:t>
            </w:r>
          </w:p>
          <w:p w14:paraId="06A310A4" w14:textId="2BA3CEC2" w:rsidR="00D51939" w:rsidRPr="00D51939" w:rsidRDefault="004C3B65" w:rsidP="0036679C">
            <w:pPr>
              <w:numPr>
                <w:ilvl w:val="1"/>
                <w:numId w:val="0"/>
              </w:numPr>
              <w:adjustRightInd w:val="0"/>
              <w:spacing w:after="120" w:line="240" w:lineRule="auto"/>
              <w:rPr>
                <w:rFonts w:ascii="Arial" w:eastAsia="STZhongsong" w:hAnsi="Arial" w:cs="Arial"/>
                <w:lang w:eastAsia="zh-CN"/>
              </w:rPr>
            </w:pPr>
            <w:r>
              <w:rPr>
                <w:rFonts w:ascii="Arial" w:eastAsia="STZhongsong" w:hAnsi="Arial" w:cs="Arial"/>
                <w:lang w:eastAsia="zh-CN"/>
              </w:rPr>
              <w:t>Redacted</w:t>
            </w:r>
          </w:p>
        </w:tc>
      </w:tr>
      <w:tr w:rsidR="00980371" w:rsidRPr="0036679C" w14:paraId="1A79E3B0" w14:textId="77777777" w:rsidTr="00980371">
        <w:tc>
          <w:tcPr>
            <w:tcW w:w="565" w:type="dxa"/>
            <w:tcBorders>
              <w:top w:val="single" w:sz="4" w:space="0" w:color="auto"/>
              <w:left w:val="single" w:sz="4" w:space="0" w:color="auto"/>
              <w:bottom w:val="single" w:sz="4" w:space="0" w:color="auto"/>
              <w:right w:val="single" w:sz="4" w:space="0" w:color="auto"/>
            </w:tcBorders>
          </w:tcPr>
          <w:p w14:paraId="08B08920" w14:textId="77777777" w:rsidR="00980371" w:rsidRPr="0036679C" w:rsidRDefault="00980371" w:rsidP="0036679C">
            <w:pPr>
              <w:numPr>
                <w:ilvl w:val="1"/>
                <w:numId w:val="0"/>
              </w:numPr>
              <w:adjustRightInd w:val="0"/>
              <w:spacing w:after="120" w:line="240" w:lineRule="auto"/>
              <w:jc w:val="both"/>
              <w:rPr>
                <w:rFonts w:ascii="Arial" w:eastAsia="STZhongsong" w:hAnsi="Arial" w:cs="Arial"/>
                <w:b/>
                <w:lang w:eastAsia="zh-CN"/>
              </w:rPr>
            </w:pPr>
            <w:r w:rsidRPr="0036679C">
              <w:rPr>
                <w:rFonts w:ascii="Arial" w:eastAsia="STZhongsong" w:hAnsi="Arial" w:cs="Arial"/>
                <w:b/>
                <w:lang w:eastAsia="zh-CN"/>
              </w:rPr>
              <w:t>5.2</w:t>
            </w:r>
          </w:p>
        </w:tc>
        <w:tc>
          <w:tcPr>
            <w:tcW w:w="8111" w:type="dxa"/>
            <w:tcBorders>
              <w:top w:val="single" w:sz="4" w:space="0" w:color="auto"/>
              <w:left w:val="single" w:sz="4" w:space="0" w:color="auto"/>
              <w:bottom w:val="single" w:sz="4" w:space="0" w:color="auto"/>
              <w:right w:val="single" w:sz="4" w:space="0" w:color="auto"/>
            </w:tcBorders>
            <w:shd w:val="clear" w:color="auto" w:fill="auto"/>
          </w:tcPr>
          <w:p w14:paraId="77893BB5" w14:textId="77777777" w:rsidR="00980371" w:rsidRPr="0036679C" w:rsidRDefault="00980371" w:rsidP="0036679C">
            <w:pPr>
              <w:numPr>
                <w:ilvl w:val="1"/>
                <w:numId w:val="0"/>
              </w:numPr>
              <w:adjustRightInd w:val="0"/>
              <w:spacing w:after="120" w:line="240" w:lineRule="auto"/>
              <w:rPr>
                <w:rFonts w:ascii="Arial" w:eastAsia="STZhongsong" w:hAnsi="Arial" w:cs="Arial"/>
                <w:lang w:eastAsia="zh-CN"/>
              </w:rPr>
            </w:pPr>
            <w:r w:rsidRPr="0036679C">
              <w:rPr>
                <w:rFonts w:ascii="Arial" w:eastAsia="STZhongsong" w:hAnsi="Arial" w:cs="Arial"/>
                <w:b/>
                <w:lang w:eastAsia="zh-CN"/>
              </w:rPr>
              <w:t>Relevant Convictions</w:t>
            </w:r>
            <w:r w:rsidRPr="0036679C">
              <w:rPr>
                <w:rFonts w:ascii="Arial" w:eastAsia="STZhongsong" w:hAnsi="Arial" w:cs="Arial"/>
                <w:lang w:eastAsia="zh-CN"/>
              </w:rPr>
              <w:t xml:space="preserve"> (Clause </w:t>
            </w:r>
            <w:r w:rsidRPr="0036679C">
              <w:rPr>
                <w:rFonts w:ascii="Arial" w:eastAsia="STZhongsong" w:hAnsi="Arial" w:cs="Arial"/>
                <w:lang w:eastAsia="zh-CN"/>
              </w:rPr>
              <w:fldChar w:fldCharType="begin" w:fldLock="1"/>
            </w:r>
            <w:r w:rsidRPr="0036679C">
              <w:rPr>
                <w:rFonts w:ascii="Arial" w:eastAsia="STZhongsong" w:hAnsi="Arial" w:cs="Arial"/>
                <w:lang w:eastAsia="zh-CN"/>
              </w:rPr>
              <w:instrText xml:space="preserve"> REF _Ref359400288 \r \h  \* MERGEFORMAT </w:instrText>
            </w:r>
            <w:r w:rsidRPr="0036679C">
              <w:rPr>
                <w:rFonts w:ascii="Arial" w:eastAsia="STZhongsong" w:hAnsi="Arial" w:cs="Arial"/>
                <w:lang w:eastAsia="zh-CN"/>
              </w:rPr>
            </w:r>
            <w:r w:rsidRPr="0036679C">
              <w:rPr>
                <w:rFonts w:ascii="Arial" w:eastAsia="STZhongsong" w:hAnsi="Arial" w:cs="Arial"/>
                <w:lang w:eastAsia="zh-CN"/>
              </w:rPr>
              <w:fldChar w:fldCharType="separate"/>
            </w:r>
            <w:r w:rsidRPr="0036679C">
              <w:rPr>
                <w:rFonts w:ascii="Arial" w:eastAsia="STZhongsong" w:hAnsi="Arial" w:cs="Arial"/>
                <w:lang w:eastAsia="zh-CN"/>
              </w:rPr>
              <w:t>28.2</w:t>
            </w:r>
            <w:r w:rsidRPr="0036679C">
              <w:rPr>
                <w:rFonts w:ascii="Arial" w:eastAsia="STZhongsong" w:hAnsi="Arial" w:cs="Arial"/>
                <w:lang w:eastAsia="zh-CN"/>
              </w:rPr>
              <w:fldChar w:fldCharType="end"/>
            </w:r>
            <w:r w:rsidRPr="0036679C">
              <w:rPr>
                <w:rFonts w:ascii="Arial" w:eastAsia="STZhongsong" w:hAnsi="Arial" w:cs="Arial"/>
                <w:lang w:eastAsia="zh-CN"/>
              </w:rPr>
              <w:t xml:space="preserve"> of the Call Off Terms):</w:t>
            </w:r>
          </w:p>
          <w:p w14:paraId="66C4799A" w14:textId="77777777" w:rsidR="00980371" w:rsidRPr="00980371" w:rsidRDefault="00980371" w:rsidP="0036679C">
            <w:pPr>
              <w:numPr>
                <w:ilvl w:val="1"/>
                <w:numId w:val="0"/>
              </w:numPr>
              <w:adjustRightInd w:val="0"/>
              <w:spacing w:after="120" w:line="240" w:lineRule="auto"/>
              <w:rPr>
                <w:rFonts w:ascii="Arial" w:eastAsia="STZhongsong" w:hAnsi="Arial" w:cs="Arial"/>
                <w:lang w:eastAsia="zh-CN"/>
              </w:rPr>
            </w:pPr>
            <w:r w:rsidRPr="00980371">
              <w:rPr>
                <w:rFonts w:ascii="Arial" w:eastAsia="STZhongsong" w:hAnsi="Arial" w:cs="Arial"/>
                <w:lang w:eastAsia="zh-CN"/>
              </w:rPr>
              <w:t>In Clause 28.2 of the Call Off Terms</w:t>
            </w:r>
          </w:p>
        </w:tc>
      </w:tr>
    </w:tbl>
    <w:p w14:paraId="51208924" w14:textId="77777777" w:rsidR="0036679C" w:rsidRPr="0036679C" w:rsidRDefault="0036679C" w:rsidP="0036679C">
      <w:pPr>
        <w:adjustRightInd w:val="0"/>
        <w:spacing w:after="0" w:line="240" w:lineRule="auto"/>
        <w:jc w:val="both"/>
        <w:rPr>
          <w:rFonts w:ascii="Arial" w:eastAsia="STZhongsong" w:hAnsi="Arial" w:cs="Arial"/>
          <w:b/>
          <w:caps/>
          <w:lang w:eastAsia="zh-CN"/>
        </w:rPr>
      </w:pPr>
    </w:p>
    <w:p w14:paraId="6839F860" w14:textId="77777777" w:rsidR="0036679C" w:rsidRPr="0036679C" w:rsidRDefault="0036679C" w:rsidP="0036679C">
      <w:pPr>
        <w:adjustRightInd w:val="0"/>
        <w:spacing w:after="0" w:line="240" w:lineRule="auto"/>
        <w:ind w:left="426" w:hanging="426"/>
        <w:jc w:val="both"/>
        <w:rPr>
          <w:rFonts w:ascii="Arial" w:eastAsia="STZhongsong" w:hAnsi="Arial" w:cs="Arial"/>
          <w:b/>
          <w:caps/>
          <w:lang w:eastAsia="zh-CN"/>
        </w:rPr>
      </w:pPr>
      <w:r w:rsidRPr="0036679C">
        <w:rPr>
          <w:rFonts w:ascii="Arial" w:eastAsia="STZhongsong" w:hAnsi="Arial" w:cs="Arial"/>
          <w:b/>
          <w:caps/>
          <w:lang w:eastAsia="zh-CN"/>
        </w:rPr>
        <w:t>PAYMENT</w:t>
      </w:r>
    </w:p>
    <w:p w14:paraId="12FA73F6" w14:textId="77777777" w:rsidR="0036679C" w:rsidRPr="0036679C" w:rsidRDefault="0036679C" w:rsidP="0036679C">
      <w:pPr>
        <w:adjustRightInd w:val="0"/>
        <w:spacing w:after="0" w:line="240" w:lineRule="auto"/>
        <w:ind w:left="720"/>
        <w:jc w:val="both"/>
        <w:rPr>
          <w:rFonts w:ascii="Arial" w:eastAsia="STZhongsong" w:hAnsi="Arial" w:cs="Arial"/>
          <w:b/>
          <w:caps/>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8111"/>
      </w:tblGrid>
      <w:tr w:rsidR="00210C8D" w:rsidRPr="0036679C" w14:paraId="3F4AA248" w14:textId="77777777" w:rsidTr="00210C8D">
        <w:tc>
          <w:tcPr>
            <w:tcW w:w="565" w:type="dxa"/>
          </w:tcPr>
          <w:p w14:paraId="2D3F6C3A" w14:textId="77777777" w:rsidR="00210C8D" w:rsidRPr="0036679C" w:rsidRDefault="00210C8D" w:rsidP="0036679C">
            <w:pPr>
              <w:numPr>
                <w:ilvl w:val="1"/>
                <w:numId w:val="0"/>
              </w:numPr>
              <w:adjustRightInd w:val="0"/>
              <w:spacing w:after="120" w:line="240" w:lineRule="auto"/>
              <w:rPr>
                <w:rFonts w:ascii="Arial" w:eastAsia="STZhongsong" w:hAnsi="Arial" w:cs="Arial"/>
                <w:b/>
                <w:lang w:eastAsia="zh-CN"/>
              </w:rPr>
            </w:pPr>
            <w:r w:rsidRPr="0036679C">
              <w:rPr>
                <w:rFonts w:ascii="Arial" w:eastAsia="STZhongsong" w:hAnsi="Arial" w:cs="Arial"/>
                <w:b/>
                <w:lang w:eastAsia="zh-CN"/>
              </w:rPr>
              <w:t>6.1</w:t>
            </w:r>
          </w:p>
        </w:tc>
        <w:tc>
          <w:tcPr>
            <w:tcW w:w="8111" w:type="dxa"/>
            <w:shd w:val="clear" w:color="auto" w:fill="auto"/>
          </w:tcPr>
          <w:p w14:paraId="0D637FBB" w14:textId="2129367B" w:rsidR="00210C8D" w:rsidRDefault="00210C8D" w:rsidP="0036679C">
            <w:pPr>
              <w:numPr>
                <w:ilvl w:val="1"/>
                <w:numId w:val="0"/>
              </w:numPr>
              <w:adjustRightInd w:val="0"/>
              <w:spacing w:after="120" w:line="240" w:lineRule="auto"/>
              <w:rPr>
                <w:rFonts w:ascii="Arial" w:eastAsia="STZhongsong" w:hAnsi="Arial" w:cs="Arial"/>
                <w:lang w:eastAsia="zh-CN"/>
              </w:rPr>
            </w:pPr>
            <w:r w:rsidRPr="0036679C">
              <w:rPr>
                <w:rFonts w:ascii="Arial" w:eastAsia="STZhongsong" w:hAnsi="Arial" w:cs="Arial"/>
                <w:b/>
                <w:lang w:eastAsia="zh-CN"/>
              </w:rPr>
              <w:t>Call Off Contract Charges</w:t>
            </w:r>
            <w:r w:rsidRPr="0036679C">
              <w:rPr>
                <w:rFonts w:ascii="Arial" w:eastAsia="STZhongsong" w:hAnsi="Arial" w:cs="Arial"/>
                <w:lang w:eastAsia="zh-CN"/>
              </w:rPr>
              <w:t xml:space="preserve"> (including any applicable discount(s), but excluding VAT): </w:t>
            </w:r>
          </w:p>
          <w:p w14:paraId="37A1B1AC" w14:textId="24E4FE24" w:rsidR="00FB63D8" w:rsidRDefault="00AB479B" w:rsidP="0036679C">
            <w:pPr>
              <w:numPr>
                <w:ilvl w:val="1"/>
                <w:numId w:val="0"/>
              </w:numPr>
              <w:adjustRightInd w:val="0"/>
              <w:spacing w:after="120" w:line="240" w:lineRule="auto"/>
              <w:rPr>
                <w:rFonts w:ascii="Arial" w:eastAsia="STZhongsong" w:hAnsi="Arial" w:cs="Arial"/>
                <w:lang w:eastAsia="zh-CN"/>
              </w:rPr>
            </w:pPr>
            <w:r>
              <w:rPr>
                <w:rFonts w:ascii="Arial" w:eastAsia="STZhongsong" w:hAnsi="Arial" w:cs="Arial"/>
                <w:lang w:eastAsia="zh-CN"/>
              </w:rPr>
              <w:t>Firm Price</w:t>
            </w:r>
            <w:r w:rsidR="00137925">
              <w:rPr>
                <w:rFonts w:ascii="Arial" w:eastAsia="STZhongsong" w:hAnsi="Arial" w:cs="Arial"/>
                <w:lang w:eastAsia="zh-CN"/>
              </w:rPr>
              <w:t xml:space="preserve"> for Core Activities is contained in A</w:t>
            </w:r>
            <w:r w:rsidR="0026756F">
              <w:rPr>
                <w:rFonts w:ascii="Arial" w:eastAsia="STZhongsong" w:hAnsi="Arial" w:cs="Arial"/>
                <w:lang w:eastAsia="zh-CN"/>
              </w:rPr>
              <w:t>nnex C.</w:t>
            </w:r>
          </w:p>
          <w:p w14:paraId="065B53AC" w14:textId="737A7810" w:rsidR="00137925" w:rsidRDefault="00AB479B" w:rsidP="0036679C">
            <w:pPr>
              <w:numPr>
                <w:ilvl w:val="1"/>
                <w:numId w:val="0"/>
              </w:numPr>
              <w:adjustRightInd w:val="0"/>
              <w:spacing w:after="120" w:line="240" w:lineRule="auto"/>
              <w:rPr>
                <w:rFonts w:ascii="Arial" w:eastAsia="STZhongsong" w:hAnsi="Arial" w:cs="Arial"/>
                <w:lang w:eastAsia="zh-CN"/>
              </w:rPr>
            </w:pPr>
            <w:r>
              <w:rPr>
                <w:rFonts w:ascii="Arial" w:eastAsia="STZhongsong" w:hAnsi="Arial" w:cs="Arial"/>
                <w:lang w:eastAsia="zh-CN"/>
              </w:rPr>
              <w:lastRenderedPageBreak/>
              <w:t>Non-Core</w:t>
            </w:r>
            <w:r w:rsidR="00137925">
              <w:rPr>
                <w:rFonts w:ascii="Arial" w:eastAsia="STZhongsong" w:hAnsi="Arial" w:cs="Arial"/>
                <w:lang w:eastAsia="zh-CN"/>
              </w:rPr>
              <w:t xml:space="preserve"> Price</w:t>
            </w:r>
            <w:r w:rsidR="0026756F">
              <w:rPr>
                <w:rFonts w:ascii="Arial" w:eastAsia="STZhongsong" w:hAnsi="Arial" w:cs="Arial"/>
                <w:lang w:eastAsia="zh-CN"/>
              </w:rPr>
              <w:t xml:space="preserve"> is</w:t>
            </w:r>
            <w:r w:rsidR="00137925">
              <w:rPr>
                <w:rFonts w:ascii="Arial" w:eastAsia="STZhongsong" w:hAnsi="Arial" w:cs="Arial"/>
                <w:lang w:eastAsia="zh-CN"/>
              </w:rPr>
              <w:t xml:space="preserve"> as follows:</w:t>
            </w:r>
          </w:p>
          <w:p w14:paraId="71396A33" w14:textId="37BAE4FC" w:rsidR="00137925" w:rsidRPr="004C3B65" w:rsidRDefault="004C3B65" w:rsidP="0036679C">
            <w:pPr>
              <w:numPr>
                <w:ilvl w:val="1"/>
                <w:numId w:val="0"/>
              </w:numPr>
              <w:adjustRightInd w:val="0"/>
              <w:spacing w:after="120" w:line="240" w:lineRule="auto"/>
              <w:rPr>
                <w:rFonts w:ascii="Arial" w:eastAsia="STZhongsong" w:hAnsi="Arial" w:cs="Arial"/>
                <w:lang w:eastAsia="zh-CN"/>
              </w:rPr>
            </w:pPr>
            <w:r w:rsidRPr="004C3B65">
              <w:rPr>
                <w:rFonts w:ascii="Arial" w:hAnsi="Arial" w:cs="Arial"/>
                <w:noProof/>
                <w:lang w:eastAsia="en-GB"/>
              </w:rPr>
              <w:t>Redacted</w:t>
            </w:r>
          </w:p>
          <w:p w14:paraId="2E5F3D32" w14:textId="508F4933" w:rsidR="00137925" w:rsidRDefault="00137925" w:rsidP="0036679C">
            <w:pPr>
              <w:numPr>
                <w:ilvl w:val="1"/>
                <w:numId w:val="0"/>
              </w:numPr>
              <w:adjustRightInd w:val="0"/>
              <w:spacing w:after="120" w:line="240" w:lineRule="auto"/>
              <w:rPr>
                <w:rFonts w:ascii="Arial" w:eastAsia="STZhongsong" w:hAnsi="Arial" w:cs="Arial"/>
                <w:lang w:eastAsia="zh-CN"/>
              </w:rPr>
            </w:pPr>
          </w:p>
          <w:p w14:paraId="0542D805" w14:textId="7D4DE22C" w:rsidR="00FB63D8" w:rsidRDefault="00FB63D8" w:rsidP="0036679C">
            <w:pPr>
              <w:numPr>
                <w:ilvl w:val="1"/>
                <w:numId w:val="0"/>
              </w:numPr>
              <w:adjustRightInd w:val="0"/>
              <w:spacing w:after="120" w:line="240" w:lineRule="auto"/>
              <w:rPr>
                <w:rFonts w:ascii="Arial" w:eastAsia="STZhongsong" w:hAnsi="Arial" w:cs="Arial"/>
                <w:lang w:eastAsia="zh-CN"/>
              </w:rPr>
            </w:pPr>
          </w:p>
          <w:p w14:paraId="04F349D7" w14:textId="088C400A" w:rsidR="009C18FE" w:rsidRDefault="00FB63D8" w:rsidP="009C18FE">
            <w:pPr>
              <w:numPr>
                <w:ilvl w:val="1"/>
                <w:numId w:val="0"/>
              </w:numPr>
              <w:adjustRightInd w:val="0"/>
              <w:spacing w:after="120" w:line="240" w:lineRule="auto"/>
              <w:rPr>
                <w:rFonts w:ascii="Arial" w:eastAsia="STZhongsong" w:hAnsi="Arial" w:cs="Arial"/>
                <w:lang w:eastAsia="zh-CN"/>
              </w:rPr>
            </w:pPr>
            <w:r>
              <w:rPr>
                <w:rFonts w:ascii="Arial" w:eastAsia="STZhongsong" w:hAnsi="Arial" w:cs="Arial"/>
                <w:lang w:eastAsia="zh-CN"/>
              </w:rPr>
              <w:t xml:space="preserve">The Core </w:t>
            </w:r>
            <w:r w:rsidR="009C18FE">
              <w:rPr>
                <w:rFonts w:ascii="Arial" w:eastAsia="STZhongsong" w:hAnsi="Arial" w:cs="Arial"/>
                <w:lang w:eastAsia="zh-CN"/>
              </w:rPr>
              <w:t>Actives</w:t>
            </w:r>
            <w:r>
              <w:rPr>
                <w:rFonts w:ascii="Arial" w:eastAsia="STZhongsong" w:hAnsi="Arial" w:cs="Arial"/>
                <w:lang w:eastAsia="zh-CN"/>
              </w:rPr>
              <w:t xml:space="preserve"> for this contract must be carried out by the Supplier.  The Supplier must not charge the Authority in excess of </w:t>
            </w:r>
            <w:r w:rsidR="00CA55A7">
              <w:rPr>
                <w:rFonts w:ascii="Arial" w:eastAsia="STZhongsong" w:hAnsi="Arial" w:cs="Arial"/>
                <w:lang w:eastAsia="zh-CN"/>
              </w:rPr>
              <w:t>Redacted</w:t>
            </w:r>
            <w:r w:rsidR="009C18FE">
              <w:rPr>
                <w:rFonts w:ascii="Arial" w:eastAsia="STZhongsong" w:hAnsi="Arial" w:cs="Arial"/>
                <w:lang w:eastAsia="zh-CN"/>
              </w:rPr>
              <w:t xml:space="preserve"> (excluding VAT) for the Core Activities only.</w:t>
            </w:r>
          </w:p>
          <w:p w14:paraId="66EE7D8D" w14:textId="66E50DB9" w:rsidR="009C18FE" w:rsidRDefault="009C18FE" w:rsidP="009C18FE">
            <w:pPr>
              <w:numPr>
                <w:ilvl w:val="1"/>
                <w:numId w:val="0"/>
              </w:numPr>
              <w:adjustRightInd w:val="0"/>
              <w:spacing w:after="120" w:line="240" w:lineRule="auto"/>
              <w:rPr>
                <w:rFonts w:ascii="Arial" w:eastAsia="STZhongsong" w:hAnsi="Arial" w:cs="Arial"/>
                <w:lang w:eastAsia="zh-CN"/>
              </w:rPr>
            </w:pPr>
            <w:r>
              <w:rPr>
                <w:rFonts w:ascii="Arial" w:eastAsia="STZhongsong" w:hAnsi="Arial" w:cs="Arial"/>
                <w:lang w:eastAsia="zh-CN"/>
              </w:rPr>
              <w:t>In addition to the Core Activities, the Non-Core Actives shall be based the “Daily Rates Offered” by the Supplier as stated above.  The Supplier must not charge the Authority in excess of these stated rates.</w:t>
            </w:r>
          </w:p>
          <w:p w14:paraId="758756E2" w14:textId="57281A13" w:rsidR="009C18FE" w:rsidRDefault="009C18FE" w:rsidP="009C18FE">
            <w:pPr>
              <w:numPr>
                <w:ilvl w:val="1"/>
                <w:numId w:val="0"/>
              </w:numPr>
              <w:adjustRightInd w:val="0"/>
              <w:spacing w:after="120" w:line="240" w:lineRule="auto"/>
              <w:rPr>
                <w:rFonts w:ascii="Arial" w:eastAsia="STZhongsong" w:hAnsi="Arial" w:cs="Arial"/>
                <w:lang w:eastAsia="zh-CN"/>
              </w:rPr>
            </w:pPr>
            <w:r>
              <w:rPr>
                <w:rFonts w:ascii="Arial" w:eastAsia="STZhongsong" w:hAnsi="Arial" w:cs="Arial"/>
                <w:lang w:eastAsia="zh-CN"/>
              </w:rPr>
              <w:t xml:space="preserve">The total cost of the Non-Core Activities only shall not exceed </w:t>
            </w:r>
            <w:r w:rsidR="00CA55A7">
              <w:rPr>
                <w:rFonts w:ascii="Arial" w:eastAsia="STZhongsong" w:hAnsi="Arial" w:cs="Arial"/>
                <w:lang w:eastAsia="zh-CN"/>
              </w:rPr>
              <w:t>Redacted</w:t>
            </w:r>
            <w:r>
              <w:rPr>
                <w:rFonts w:ascii="Arial" w:eastAsia="STZhongsong" w:hAnsi="Arial" w:cs="Arial"/>
                <w:lang w:eastAsia="zh-CN"/>
              </w:rPr>
              <w:t xml:space="preserve"> (excluding VAT).</w:t>
            </w:r>
            <w:r w:rsidR="00A53F9F">
              <w:rPr>
                <w:rFonts w:ascii="Arial" w:eastAsia="STZhongsong" w:hAnsi="Arial" w:cs="Arial"/>
                <w:lang w:eastAsia="zh-CN"/>
              </w:rPr>
              <w:t xml:space="preserve">  The Non-Core activities only will be on a call off basis and therefore the levels of work for these activities only cannot be guaranteed.</w:t>
            </w:r>
          </w:p>
          <w:p w14:paraId="1F3CAF32" w14:textId="2BD6DCC8" w:rsidR="00A20FDF" w:rsidRDefault="009C18FE" w:rsidP="009C18FE">
            <w:pPr>
              <w:numPr>
                <w:ilvl w:val="1"/>
                <w:numId w:val="0"/>
              </w:numPr>
              <w:adjustRightInd w:val="0"/>
              <w:spacing w:after="120" w:line="240" w:lineRule="auto"/>
              <w:rPr>
                <w:rFonts w:ascii="Arial" w:eastAsia="STZhongsong" w:hAnsi="Arial" w:cs="Arial"/>
                <w:lang w:eastAsia="zh-CN"/>
              </w:rPr>
            </w:pPr>
            <w:r>
              <w:rPr>
                <w:rFonts w:ascii="Arial" w:eastAsia="STZhongsong" w:hAnsi="Arial" w:cs="Arial"/>
                <w:lang w:eastAsia="zh-CN"/>
              </w:rPr>
              <w:t xml:space="preserve">For the avoidance of doubt, the total Contract value   </w:t>
            </w:r>
            <w:r w:rsidR="00A53F9F">
              <w:rPr>
                <w:rFonts w:ascii="Arial" w:eastAsia="STZhongsong" w:hAnsi="Arial" w:cs="Arial"/>
                <w:lang w:eastAsia="zh-CN"/>
              </w:rPr>
              <w:t xml:space="preserve">is </w:t>
            </w:r>
            <w:r>
              <w:rPr>
                <w:rFonts w:ascii="Arial" w:eastAsia="STZhongsong" w:hAnsi="Arial" w:cs="Arial"/>
                <w:lang w:eastAsia="zh-CN"/>
              </w:rPr>
              <w:t>based on the overall budget for both the Core and Non-Core activities</w:t>
            </w:r>
            <w:r w:rsidR="00A53F9F">
              <w:rPr>
                <w:rFonts w:ascii="Arial" w:eastAsia="STZhongsong" w:hAnsi="Arial" w:cs="Arial"/>
                <w:lang w:eastAsia="zh-CN"/>
              </w:rPr>
              <w:t xml:space="preserve">.  Therefore, the total value of this contract </w:t>
            </w:r>
            <w:r>
              <w:rPr>
                <w:rFonts w:ascii="Arial" w:eastAsia="STZhongsong" w:hAnsi="Arial" w:cs="Arial"/>
                <w:lang w:eastAsia="zh-CN"/>
              </w:rPr>
              <w:t xml:space="preserve">shall not exceed </w:t>
            </w:r>
            <w:r w:rsidR="0023008D">
              <w:rPr>
                <w:rFonts w:ascii="Arial" w:eastAsia="STZhongsong" w:hAnsi="Arial" w:cs="Arial"/>
                <w:lang w:eastAsia="zh-CN"/>
              </w:rPr>
              <w:t>Redacted</w:t>
            </w:r>
            <w:r>
              <w:rPr>
                <w:rFonts w:ascii="Arial" w:eastAsia="STZhongsong" w:hAnsi="Arial" w:cs="Arial"/>
                <w:lang w:eastAsia="zh-CN"/>
              </w:rPr>
              <w:t xml:space="preserve"> exc. VAT.</w:t>
            </w:r>
          </w:p>
          <w:p w14:paraId="3D27EA0C" w14:textId="6F4BD558" w:rsidR="009C18FE" w:rsidRPr="0036679C" w:rsidRDefault="00A20FDF" w:rsidP="009C18FE">
            <w:pPr>
              <w:numPr>
                <w:ilvl w:val="1"/>
                <w:numId w:val="0"/>
              </w:numPr>
              <w:adjustRightInd w:val="0"/>
              <w:spacing w:after="120" w:line="240" w:lineRule="auto"/>
              <w:rPr>
                <w:rFonts w:ascii="Arial" w:eastAsia="STZhongsong" w:hAnsi="Arial" w:cs="Arial"/>
                <w:lang w:eastAsia="zh-CN"/>
              </w:rPr>
            </w:pPr>
            <w:r>
              <w:rPr>
                <w:rFonts w:ascii="Arial" w:eastAsia="STZhongsong" w:hAnsi="Arial" w:cs="Arial"/>
                <w:lang w:eastAsia="zh-CN"/>
              </w:rPr>
              <w:t>All prices, costs and rates shall remain firm for the full duration of this contract, inclusive of all expressed contract extension option provisions</w:t>
            </w:r>
          </w:p>
        </w:tc>
      </w:tr>
      <w:tr w:rsidR="00210C8D" w:rsidRPr="0036679C" w14:paraId="3231AF2F" w14:textId="77777777" w:rsidTr="00210C8D">
        <w:tc>
          <w:tcPr>
            <w:tcW w:w="565" w:type="dxa"/>
          </w:tcPr>
          <w:p w14:paraId="2D40686B" w14:textId="77777777" w:rsidR="00210C8D" w:rsidRPr="0036679C" w:rsidRDefault="00210C8D" w:rsidP="0036679C">
            <w:pPr>
              <w:numPr>
                <w:ilvl w:val="1"/>
                <w:numId w:val="0"/>
              </w:numPr>
              <w:adjustRightInd w:val="0"/>
              <w:spacing w:after="120" w:line="240" w:lineRule="auto"/>
              <w:rPr>
                <w:rFonts w:ascii="Arial" w:eastAsia="STZhongsong" w:hAnsi="Arial" w:cs="Arial"/>
                <w:b/>
                <w:lang w:eastAsia="zh-CN"/>
              </w:rPr>
            </w:pPr>
            <w:r w:rsidRPr="0036679C">
              <w:rPr>
                <w:rFonts w:ascii="Arial" w:eastAsia="STZhongsong" w:hAnsi="Arial" w:cs="Arial"/>
                <w:b/>
                <w:lang w:eastAsia="zh-CN"/>
              </w:rPr>
              <w:lastRenderedPageBreak/>
              <w:t>6.2</w:t>
            </w:r>
          </w:p>
        </w:tc>
        <w:tc>
          <w:tcPr>
            <w:tcW w:w="8111" w:type="dxa"/>
            <w:shd w:val="clear" w:color="auto" w:fill="auto"/>
          </w:tcPr>
          <w:p w14:paraId="1AF2968F" w14:textId="77777777" w:rsidR="00210C8D" w:rsidRPr="0036679C" w:rsidRDefault="00210C8D" w:rsidP="0036679C">
            <w:pPr>
              <w:numPr>
                <w:ilvl w:val="1"/>
                <w:numId w:val="0"/>
              </w:numPr>
              <w:adjustRightInd w:val="0"/>
              <w:spacing w:after="120" w:line="240" w:lineRule="auto"/>
              <w:rPr>
                <w:rFonts w:ascii="Arial" w:eastAsia="STZhongsong" w:hAnsi="Arial" w:cs="Arial"/>
                <w:lang w:eastAsia="zh-CN"/>
              </w:rPr>
            </w:pPr>
            <w:r w:rsidRPr="0036679C">
              <w:rPr>
                <w:rFonts w:ascii="Arial" w:eastAsia="STZhongsong" w:hAnsi="Arial" w:cs="Arial"/>
                <w:b/>
                <w:lang w:eastAsia="zh-CN"/>
              </w:rPr>
              <w:t xml:space="preserve">Payment terms/profile </w:t>
            </w:r>
            <w:r w:rsidRPr="0036679C">
              <w:rPr>
                <w:rFonts w:ascii="Arial" w:eastAsia="STZhongsong" w:hAnsi="Arial" w:cs="Arial"/>
                <w:lang w:eastAsia="zh-CN"/>
              </w:rPr>
              <w:t>(including method of payment e.g. Government Procurement Card (GPC) or BACS):</w:t>
            </w:r>
          </w:p>
          <w:p w14:paraId="38EB752B" w14:textId="0E179DEE" w:rsidR="00FF1673" w:rsidRPr="000B4826" w:rsidRDefault="00FF1673" w:rsidP="00FF1673">
            <w:pPr>
              <w:pStyle w:val="Heading2"/>
              <w:tabs>
                <w:tab w:val="clear" w:pos="720"/>
              </w:tabs>
              <w:ind w:left="0" w:firstLine="0"/>
              <w:rPr>
                <w:rFonts w:cs="Arial"/>
              </w:rPr>
            </w:pPr>
            <w:bookmarkStart w:id="2" w:name="_Hlk32232848"/>
            <w:r w:rsidRPr="000B4826">
              <w:rPr>
                <w:rFonts w:cs="Arial"/>
              </w:rPr>
              <w:t xml:space="preserve">Invoices to be submitted by email to a central inbox. </w:t>
            </w:r>
            <w:bookmarkEnd w:id="2"/>
            <w:r w:rsidR="004C3B65">
              <w:rPr>
                <w:rFonts w:cs="Arial"/>
              </w:rPr>
              <w:t>Redacted</w:t>
            </w:r>
            <w:r w:rsidRPr="000B4826">
              <w:rPr>
                <w:rFonts w:cs="Arial"/>
              </w:rPr>
              <w:t xml:space="preserve"> This will enable internal review and approval of the amount claimed and the payment of the money owed. </w:t>
            </w:r>
          </w:p>
          <w:p w14:paraId="3BFABF33" w14:textId="77777777" w:rsidR="00FF1673" w:rsidRPr="000B4826" w:rsidRDefault="00FF1673" w:rsidP="00FF1673">
            <w:pPr>
              <w:pStyle w:val="Heading2"/>
              <w:tabs>
                <w:tab w:val="clear" w:pos="720"/>
              </w:tabs>
              <w:ind w:left="0" w:firstLine="0"/>
              <w:rPr>
                <w:rFonts w:cs="Arial"/>
              </w:rPr>
            </w:pPr>
            <w:r w:rsidRPr="000B4826">
              <w:rPr>
                <w:rFonts w:cs="Arial"/>
              </w:rPr>
              <w:t xml:space="preserve">Payment can only be made following satisfactory delivery of pre-agreed certified products and deliverables. </w:t>
            </w:r>
          </w:p>
          <w:p w14:paraId="1D85D36F" w14:textId="77777777" w:rsidR="00FF1673" w:rsidRPr="000B4826" w:rsidRDefault="00FF1673" w:rsidP="00FF1673">
            <w:pPr>
              <w:pStyle w:val="Heading2"/>
              <w:tabs>
                <w:tab w:val="clear" w:pos="720"/>
              </w:tabs>
              <w:ind w:left="0" w:firstLine="0"/>
              <w:rPr>
                <w:rFonts w:cs="Arial"/>
              </w:rPr>
            </w:pPr>
            <w:r w:rsidRPr="000B4826">
              <w:rPr>
                <w:rFonts w:cs="Arial"/>
              </w:rPr>
              <w:t>MOD standard procedure is 4 weekly invoicing, on receipt of a payment certificate, which when approved can be invoiced.</w:t>
            </w:r>
          </w:p>
          <w:p w14:paraId="320CFCE0" w14:textId="77777777" w:rsidR="00FF1673" w:rsidRPr="000B4826" w:rsidRDefault="00FF1673" w:rsidP="00FF1673">
            <w:pPr>
              <w:pStyle w:val="Heading2"/>
              <w:tabs>
                <w:tab w:val="clear" w:pos="720"/>
              </w:tabs>
              <w:ind w:left="0" w:firstLine="0"/>
              <w:rPr>
                <w:rFonts w:cs="Arial"/>
              </w:rPr>
            </w:pPr>
            <w:r w:rsidRPr="000B4826">
              <w:rPr>
                <w:rFonts w:cs="Arial"/>
              </w:rPr>
              <w:t xml:space="preserve">Before payment can be considered, each invoice must be supported by a detailed elemental breakdown of work completed and the associated costs. </w:t>
            </w:r>
          </w:p>
          <w:p w14:paraId="374DF604" w14:textId="77777777" w:rsidR="00FF1673" w:rsidRPr="000B4826" w:rsidRDefault="00FF1673" w:rsidP="00FF1673">
            <w:pPr>
              <w:pStyle w:val="Heading2"/>
              <w:tabs>
                <w:tab w:val="clear" w:pos="720"/>
              </w:tabs>
              <w:ind w:left="0" w:firstLine="0"/>
              <w:rPr>
                <w:rFonts w:cs="Arial"/>
              </w:rPr>
            </w:pPr>
            <w:r w:rsidRPr="000B4826">
              <w:rPr>
                <w:rFonts w:cs="Arial"/>
              </w:rPr>
              <w:t>Expenses to be agreed in advance, a breakdown by resource to be provided with the invoice. Attendance at Contract Review meetings shall be at the Supplier’s own expense.</w:t>
            </w:r>
          </w:p>
          <w:p w14:paraId="44E3CCB9" w14:textId="77777777" w:rsidR="00FF1673" w:rsidRDefault="00FF1673" w:rsidP="00FF1673">
            <w:pPr>
              <w:pStyle w:val="Heading2"/>
              <w:tabs>
                <w:tab w:val="clear" w:pos="720"/>
              </w:tabs>
              <w:ind w:left="0" w:firstLine="0"/>
              <w:rPr>
                <w:rFonts w:cs="Arial"/>
              </w:rPr>
            </w:pPr>
            <w:r w:rsidRPr="000B4826">
              <w:rPr>
                <w:rFonts w:cs="Arial"/>
              </w:rPr>
              <w:t>Call-off work packages to be fully specified and costed within core provision and authorised prior to commencement of any work. Call-off payment terms will be on milestone delivery and subject to the invoice approval process.</w:t>
            </w:r>
          </w:p>
          <w:p w14:paraId="67869C93" w14:textId="7231A3CE" w:rsidR="00210C8D" w:rsidRPr="00FF1673" w:rsidRDefault="00FF1673" w:rsidP="00FF1673">
            <w:pPr>
              <w:numPr>
                <w:ilvl w:val="1"/>
                <w:numId w:val="0"/>
              </w:numPr>
              <w:adjustRightInd w:val="0"/>
              <w:spacing w:after="120" w:line="240" w:lineRule="auto"/>
              <w:rPr>
                <w:rFonts w:ascii="Arial" w:eastAsia="STZhongsong" w:hAnsi="Arial" w:cs="Arial"/>
                <w:b/>
                <w:lang w:eastAsia="zh-CN"/>
              </w:rPr>
            </w:pPr>
            <w:r w:rsidRPr="00FF1673">
              <w:rPr>
                <w:rFonts w:ascii="Arial" w:hAnsi="Arial" w:cs="Arial"/>
              </w:rPr>
              <w:t>Payment will be via the MOD’s CP&amp;F system. The Supplier must use this system</w:t>
            </w:r>
          </w:p>
        </w:tc>
      </w:tr>
      <w:tr w:rsidR="00210C8D" w:rsidRPr="0036679C" w14:paraId="140DA406" w14:textId="77777777" w:rsidTr="00210C8D">
        <w:tc>
          <w:tcPr>
            <w:tcW w:w="565" w:type="dxa"/>
          </w:tcPr>
          <w:p w14:paraId="371A7A9D" w14:textId="77777777" w:rsidR="00210C8D" w:rsidRPr="0036679C" w:rsidRDefault="00210C8D" w:rsidP="0036679C">
            <w:pPr>
              <w:numPr>
                <w:ilvl w:val="1"/>
                <w:numId w:val="0"/>
              </w:numPr>
              <w:adjustRightInd w:val="0"/>
              <w:spacing w:after="120" w:line="240" w:lineRule="auto"/>
              <w:rPr>
                <w:rFonts w:ascii="Arial" w:eastAsia="STZhongsong" w:hAnsi="Arial" w:cs="Arial"/>
                <w:b/>
                <w:lang w:eastAsia="zh-CN"/>
              </w:rPr>
            </w:pPr>
            <w:r w:rsidRPr="0036679C">
              <w:rPr>
                <w:rFonts w:ascii="Arial" w:eastAsia="STZhongsong" w:hAnsi="Arial" w:cs="Arial"/>
                <w:b/>
                <w:lang w:eastAsia="zh-CN"/>
              </w:rPr>
              <w:t>6.3</w:t>
            </w:r>
          </w:p>
        </w:tc>
        <w:tc>
          <w:tcPr>
            <w:tcW w:w="8111" w:type="dxa"/>
            <w:shd w:val="clear" w:color="auto" w:fill="auto"/>
          </w:tcPr>
          <w:p w14:paraId="0DDE9907" w14:textId="77777777" w:rsidR="00210C8D" w:rsidRPr="0036679C" w:rsidRDefault="00210C8D" w:rsidP="0036679C">
            <w:pPr>
              <w:numPr>
                <w:ilvl w:val="1"/>
                <w:numId w:val="0"/>
              </w:numPr>
              <w:adjustRightInd w:val="0"/>
              <w:spacing w:after="120" w:line="240" w:lineRule="auto"/>
              <w:rPr>
                <w:rFonts w:ascii="Arial" w:eastAsia="STZhongsong" w:hAnsi="Arial" w:cs="Arial"/>
                <w:lang w:eastAsia="zh-CN"/>
              </w:rPr>
            </w:pPr>
            <w:r w:rsidRPr="0036679C">
              <w:rPr>
                <w:rFonts w:ascii="Arial" w:eastAsia="STZhongsong" w:hAnsi="Arial" w:cs="Arial"/>
                <w:b/>
                <w:lang w:eastAsia="zh-CN"/>
              </w:rPr>
              <w:t>Reimbursable Expenses</w:t>
            </w:r>
            <w:r w:rsidRPr="0036679C">
              <w:rPr>
                <w:rFonts w:ascii="Arial" w:eastAsia="STZhongsong" w:hAnsi="Arial" w:cs="Arial"/>
                <w:lang w:eastAsia="zh-CN"/>
              </w:rPr>
              <w:t xml:space="preserve">: </w:t>
            </w:r>
          </w:p>
          <w:p w14:paraId="2FA159AA" w14:textId="77777777" w:rsidR="00210C8D" w:rsidRDefault="00210C8D" w:rsidP="0036679C">
            <w:pPr>
              <w:numPr>
                <w:ilvl w:val="1"/>
                <w:numId w:val="0"/>
              </w:numPr>
              <w:adjustRightInd w:val="0"/>
              <w:spacing w:after="120" w:line="240" w:lineRule="auto"/>
              <w:rPr>
                <w:rFonts w:ascii="Arial" w:eastAsia="STZhongsong" w:hAnsi="Arial" w:cs="Arial"/>
                <w:lang w:eastAsia="zh-CN"/>
              </w:rPr>
            </w:pPr>
            <w:r w:rsidRPr="001E0C6A">
              <w:rPr>
                <w:rFonts w:ascii="Arial" w:eastAsia="STZhongsong" w:hAnsi="Arial" w:cs="Arial"/>
                <w:lang w:eastAsia="zh-CN"/>
              </w:rPr>
              <w:t>Permitted</w:t>
            </w:r>
          </w:p>
          <w:p w14:paraId="5BF9AA78" w14:textId="4FD61BED" w:rsidR="00F74486" w:rsidRPr="0036679C" w:rsidRDefault="00F74486" w:rsidP="0036679C">
            <w:pPr>
              <w:numPr>
                <w:ilvl w:val="1"/>
                <w:numId w:val="0"/>
              </w:numPr>
              <w:adjustRightInd w:val="0"/>
              <w:spacing w:after="120" w:line="240" w:lineRule="auto"/>
              <w:rPr>
                <w:rFonts w:ascii="Arial" w:eastAsia="STZhongsong" w:hAnsi="Arial" w:cs="Arial"/>
                <w:lang w:eastAsia="zh-CN"/>
              </w:rPr>
            </w:pPr>
            <w:r w:rsidRPr="00F74486">
              <w:rPr>
                <w:rFonts w:ascii="Arial" w:eastAsia="STZhongsong" w:hAnsi="Arial" w:cs="Arial"/>
                <w:lang w:eastAsia="zh-CN"/>
              </w:rPr>
              <w:t>Expenses to the base location are not permitted, but additional expense claims shoul</w:t>
            </w:r>
            <w:r w:rsidR="0053564A">
              <w:rPr>
                <w:rFonts w:ascii="Arial" w:eastAsia="STZhongsong" w:hAnsi="Arial" w:cs="Arial"/>
                <w:lang w:eastAsia="zh-CN"/>
              </w:rPr>
              <w:t>d be authorised by the Customer</w:t>
            </w:r>
            <w:r w:rsidRPr="00F74486">
              <w:rPr>
                <w:rFonts w:ascii="Arial" w:eastAsia="STZhongsong" w:hAnsi="Arial" w:cs="Arial"/>
                <w:lang w:eastAsia="zh-CN"/>
              </w:rPr>
              <w:t xml:space="preserve"> and </w:t>
            </w:r>
            <w:r w:rsidR="00B14E1B">
              <w:rPr>
                <w:rFonts w:ascii="Arial" w:eastAsia="STZhongsong" w:hAnsi="Arial" w:cs="Arial"/>
                <w:lang w:eastAsia="zh-CN"/>
              </w:rPr>
              <w:t>capped</w:t>
            </w:r>
            <w:r w:rsidR="00FF1673">
              <w:rPr>
                <w:rFonts w:ascii="Arial" w:eastAsia="STZhongsong" w:hAnsi="Arial" w:cs="Arial"/>
                <w:lang w:eastAsia="zh-CN"/>
              </w:rPr>
              <w:t xml:space="preserve"> </w:t>
            </w:r>
            <w:r w:rsidR="000547E6">
              <w:rPr>
                <w:rFonts w:ascii="Arial" w:eastAsia="STZhongsong" w:hAnsi="Arial" w:cs="Arial"/>
                <w:lang w:eastAsia="zh-CN"/>
              </w:rPr>
              <w:t xml:space="preserve">in line </w:t>
            </w:r>
            <w:r w:rsidR="00FF1673">
              <w:rPr>
                <w:rFonts w:ascii="Arial" w:eastAsia="STZhongsong" w:hAnsi="Arial" w:cs="Arial"/>
                <w:lang w:eastAsia="zh-CN"/>
              </w:rPr>
              <w:t>with the Customer</w:t>
            </w:r>
            <w:r w:rsidRPr="00F74486">
              <w:rPr>
                <w:rFonts w:ascii="Arial" w:eastAsia="STZhongsong" w:hAnsi="Arial" w:cs="Arial"/>
                <w:lang w:eastAsia="zh-CN"/>
              </w:rPr>
              <w:t>’s policy and rates.</w:t>
            </w:r>
          </w:p>
        </w:tc>
      </w:tr>
      <w:tr w:rsidR="00210C8D" w:rsidRPr="0036679C" w14:paraId="5E47EF4F" w14:textId="77777777" w:rsidTr="00210C8D">
        <w:tc>
          <w:tcPr>
            <w:tcW w:w="565" w:type="dxa"/>
          </w:tcPr>
          <w:p w14:paraId="6A5A3944" w14:textId="77777777" w:rsidR="00210C8D" w:rsidRPr="0036679C" w:rsidRDefault="00210C8D" w:rsidP="0036679C">
            <w:pPr>
              <w:numPr>
                <w:ilvl w:val="1"/>
                <w:numId w:val="0"/>
              </w:numPr>
              <w:adjustRightInd w:val="0"/>
              <w:spacing w:after="120" w:line="240" w:lineRule="auto"/>
              <w:rPr>
                <w:rFonts w:ascii="Arial" w:eastAsia="STZhongsong" w:hAnsi="Arial" w:cs="Arial"/>
                <w:b/>
                <w:lang w:eastAsia="zh-CN"/>
              </w:rPr>
            </w:pPr>
            <w:r w:rsidRPr="0036679C">
              <w:rPr>
                <w:rFonts w:ascii="Arial" w:eastAsia="STZhongsong" w:hAnsi="Arial" w:cs="Arial"/>
                <w:b/>
                <w:lang w:eastAsia="zh-CN"/>
              </w:rPr>
              <w:lastRenderedPageBreak/>
              <w:t>6.4</w:t>
            </w:r>
          </w:p>
        </w:tc>
        <w:tc>
          <w:tcPr>
            <w:tcW w:w="8111" w:type="dxa"/>
            <w:shd w:val="clear" w:color="auto" w:fill="auto"/>
          </w:tcPr>
          <w:p w14:paraId="2253E3A9" w14:textId="77777777" w:rsidR="00210C8D" w:rsidRPr="0036679C" w:rsidRDefault="00210C8D" w:rsidP="0036679C">
            <w:pPr>
              <w:numPr>
                <w:ilvl w:val="1"/>
                <w:numId w:val="0"/>
              </w:numPr>
              <w:adjustRightInd w:val="0"/>
              <w:spacing w:after="120" w:line="240" w:lineRule="auto"/>
              <w:rPr>
                <w:rFonts w:ascii="Arial" w:eastAsia="STZhongsong" w:hAnsi="Arial" w:cs="Arial"/>
                <w:lang w:eastAsia="zh-CN"/>
              </w:rPr>
            </w:pPr>
            <w:r w:rsidRPr="0036679C">
              <w:rPr>
                <w:rFonts w:ascii="Arial" w:eastAsia="STZhongsong" w:hAnsi="Arial" w:cs="Arial"/>
                <w:b/>
                <w:lang w:eastAsia="zh-CN"/>
              </w:rPr>
              <w:t>Customer billing address</w:t>
            </w:r>
            <w:r w:rsidRPr="0036679C">
              <w:rPr>
                <w:rFonts w:ascii="Arial" w:eastAsia="STZhongsong" w:hAnsi="Arial" w:cs="Arial"/>
                <w:lang w:eastAsia="zh-CN"/>
              </w:rPr>
              <w:t xml:space="preserve"> (</w:t>
            </w:r>
            <w:r w:rsidRPr="0036679C">
              <w:rPr>
                <w:rFonts w:ascii="Arial" w:eastAsia="Times New Roman" w:hAnsi="Arial" w:cs="Arial"/>
              </w:rPr>
              <w:t>paragraph 7.6 of Call Off Schedule 3 (Call Off Contract Charges, Payment and Invoicing))</w:t>
            </w:r>
            <w:r w:rsidRPr="0036679C">
              <w:rPr>
                <w:rFonts w:ascii="Arial" w:eastAsia="STZhongsong" w:hAnsi="Arial" w:cs="Arial"/>
                <w:lang w:eastAsia="zh-CN"/>
              </w:rPr>
              <w:t>:</w:t>
            </w:r>
          </w:p>
          <w:p w14:paraId="07518AD6" w14:textId="505001A3" w:rsidR="00210C8D" w:rsidRPr="004C3B65" w:rsidRDefault="004C3B65" w:rsidP="003A0D50">
            <w:pPr>
              <w:textAlignment w:val="baseline"/>
              <w:rPr>
                <w:rFonts w:ascii="Arial" w:hAnsi="Arial" w:cs="Arial"/>
                <w:lang w:eastAsia="en-GB"/>
              </w:rPr>
            </w:pPr>
            <w:r>
              <w:rPr>
                <w:rFonts w:ascii="Arial" w:hAnsi="Arial" w:cs="Arial"/>
                <w:lang w:eastAsia="en-GB"/>
              </w:rPr>
              <w:t>redacted</w:t>
            </w:r>
          </w:p>
        </w:tc>
      </w:tr>
      <w:tr w:rsidR="00210C8D" w:rsidRPr="0036679C" w14:paraId="15EA7745" w14:textId="77777777" w:rsidTr="00210C8D">
        <w:tc>
          <w:tcPr>
            <w:tcW w:w="565" w:type="dxa"/>
          </w:tcPr>
          <w:p w14:paraId="08B4930D" w14:textId="77777777" w:rsidR="00210C8D" w:rsidRPr="0036679C" w:rsidRDefault="00210C8D" w:rsidP="0036679C">
            <w:pPr>
              <w:numPr>
                <w:ilvl w:val="1"/>
                <w:numId w:val="0"/>
              </w:numPr>
              <w:adjustRightInd w:val="0"/>
              <w:spacing w:after="120" w:line="240" w:lineRule="auto"/>
              <w:rPr>
                <w:rFonts w:ascii="Arial" w:eastAsia="STZhongsong" w:hAnsi="Arial" w:cs="Arial"/>
                <w:b/>
                <w:lang w:eastAsia="zh-CN"/>
              </w:rPr>
            </w:pPr>
            <w:r w:rsidRPr="0036679C">
              <w:rPr>
                <w:rFonts w:ascii="Arial" w:eastAsia="STZhongsong" w:hAnsi="Arial" w:cs="Arial"/>
                <w:b/>
                <w:lang w:eastAsia="zh-CN"/>
              </w:rPr>
              <w:t>6.5</w:t>
            </w:r>
          </w:p>
        </w:tc>
        <w:tc>
          <w:tcPr>
            <w:tcW w:w="8111" w:type="dxa"/>
            <w:shd w:val="clear" w:color="auto" w:fill="auto"/>
          </w:tcPr>
          <w:p w14:paraId="127A1C0A" w14:textId="77777777" w:rsidR="00210C8D" w:rsidRPr="0036679C" w:rsidRDefault="00210C8D" w:rsidP="0036679C">
            <w:pPr>
              <w:numPr>
                <w:ilvl w:val="1"/>
                <w:numId w:val="0"/>
              </w:numPr>
              <w:adjustRightInd w:val="0"/>
              <w:spacing w:after="120" w:line="240" w:lineRule="auto"/>
              <w:rPr>
                <w:rFonts w:ascii="Arial" w:eastAsia="STZhongsong" w:hAnsi="Arial" w:cs="Arial"/>
                <w:lang w:eastAsia="zh-CN"/>
              </w:rPr>
            </w:pPr>
            <w:r w:rsidRPr="0036679C">
              <w:rPr>
                <w:rFonts w:ascii="Arial" w:eastAsia="STZhongsong" w:hAnsi="Arial" w:cs="Arial"/>
                <w:b/>
                <w:lang w:eastAsia="zh-CN"/>
              </w:rPr>
              <w:t>Call Off Contract Charges fixed for</w:t>
            </w:r>
            <w:r w:rsidRPr="0036679C">
              <w:rPr>
                <w:rFonts w:ascii="Arial" w:eastAsia="STZhongsong" w:hAnsi="Arial" w:cs="Arial"/>
                <w:lang w:eastAsia="zh-CN"/>
              </w:rPr>
              <w:t xml:space="preserve"> (</w:t>
            </w:r>
            <w:r w:rsidRPr="0036679C">
              <w:rPr>
                <w:rFonts w:ascii="Arial" w:eastAsia="Times New Roman" w:hAnsi="Arial" w:cs="Arial"/>
              </w:rPr>
              <w:t xml:space="preserve">paragraph </w:t>
            </w:r>
            <w:r w:rsidRPr="0036679C">
              <w:rPr>
                <w:rFonts w:ascii="Arial" w:eastAsia="Times New Roman" w:hAnsi="Arial" w:cs="Arial"/>
              </w:rPr>
              <w:fldChar w:fldCharType="begin" w:fldLock="1"/>
            </w:r>
            <w:r w:rsidRPr="0036679C">
              <w:rPr>
                <w:rFonts w:ascii="Arial" w:eastAsia="Times New Roman" w:hAnsi="Arial" w:cs="Arial"/>
              </w:rPr>
              <w:instrText xml:space="preserve"> REF _Ref426108548 \r \h  \* MERGEFORMAT </w:instrText>
            </w:r>
            <w:r w:rsidRPr="0036679C">
              <w:rPr>
                <w:rFonts w:ascii="Arial" w:eastAsia="Times New Roman" w:hAnsi="Arial" w:cs="Arial"/>
              </w:rPr>
            </w:r>
            <w:r w:rsidRPr="0036679C">
              <w:rPr>
                <w:rFonts w:ascii="Arial" w:eastAsia="Times New Roman" w:hAnsi="Arial" w:cs="Arial"/>
              </w:rPr>
              <w:fldChar w:fldCharType="separate"/>
            </w:r>
            <w:r w:rsidRPr="0036679C">
              <w:rPr>
                <w:rFonts w:ascii="Arial" w:eastAsia="Times New Roman" w:hAnsi="Arial" w:cs="Arial"/>
              </w:rPr>
              <w:t>8.2</w:t>
            </w:r>
            <w:r w:rsidRPr="0036679C">
              <w:rPr>
                <w:rFonts w:ascii="Arial" w:eastAsia="Times New Roman" w:hAnsi="Arial" w:cs="Arial"/>
              </w:rPr>
              <w:fldChar w:fldCharType="end"/>
            </w:r>
            <w:r w:rsidRPr="0036679C">
              <w:rPr>
                <w:rFonts w:ascii="Arial" w:eastAsia="Times New Roman" w:hAnsi="Arial" w:cs="Arial"/>
              </w:rPr>
              <w:t xml:space="preserve"> of Schedule 3 (</w:t>
            </w:r>
            <w:r w:rsidRPr="0036679C">
              <w:rPr>
                <w:rFonts w:ascii="Arial" w:eastAsia="STZhongsong" w:hAnsi="Arial" w:cs="Arial"/>
                <w:lang w:eastAsia="zh-CN"/>
              </w:rPr>
              <w:t xml:space="preserve">Call Off </w:t>
            </w:r>
            <w:r w:rsidRPr="0036679C">
              <w:rPr>
                <w:rFonts w:ascii="Arial" w:eastAsia="Times New Roman" w:hAnsi="Arial" w:cs="Arial"/>
              </w:rPr>
              <w:t>Contract Charges, Payment and Invoicing))</w:t>
            </w:r>
            <w:r w:rsidRPr="0036679C">
              <w:rPr>
                <w:rFonts w:ascii="Arial" w:eastAsia="STZhongsong" w:hAnsi="Arial" w:cs="Arial"/>
                <w:lang w:eastAsia="zh-CN"/>
              </w:rPr>
              <w:t>:</w:t>
            </w:r>
          </w:p>
          <w:p w14:paraId="71925597" w14:textId="77777777" w:rsidR="00210C8D" w:rsidRPr="00210C8D" w:rsidRDefault="00210C8D" w:rsidP="0036679C">
            <w:pPr>
              <w:numPr>
                <w:ilvl w:val="1"/>
                <w:numId w:val="0"/>
              </w:numPr>
              <w:adjustRightInd w:val="0"/>
              <w:spacing w:after="120" w:line="240" w:lineRule="auto"/>
              <w:rPr>
                <w:rFonts w:ascii="Arial" w:eastAsia="STZhongsong" w:hAnsi="Arial" w:cs="Arial"/>
                <w:lang w:eastAsia="zh-CN"/>
              </w:rPr>
            </w:pPr>
            <w:r w:rsidRPr="00210C8D">
              <w:rPr>
                <w:rFonts w:ascii="Arial" w:eastAsia="Times New Roman" w:hAnsi="Arial" w:cs="Arial"/>
              </w:rPr>
              <w:t>For the full term on the contract including any extension options</w:t>
            </w:r>
          </w:p>
        </w:tc>
      </w:tr>
      <w:tr w:rsidR="00210C8D" w:rsidRPr="0036679C" w14:paraId="594FB116" w14:textId="77777777" w:rsidTr="00210C8D">
        <w:tc>
          <w:tcPr>
            <w:tcW w:w="565" w:type="dxa"/>
          </w:tcPr>
          <w:p w14:paraId="5EEE5DD1" w14:textId="77777777" w:rsidR="00210C8D" w:rsidRPr="0036679C" w:rsidRDefault="00210C8D" w:rsidP="0036679C">
            <w:pPr>
              <w:numPr>
                <w:ilvl w:val="1"/>
                <w:numId w:val="0"/>
              </w:numPr>
              <w:tabs>
                <w:tab w:val="left" w:pos="2783"/>
              </w:tabs>
              <w:adjustRightInd w:val="0"/>
              <w:spacing w:after="120" w:line="240" w:lineRule="auto"/>
              <w:rPr>
                <w:rFonts w:ascii="Arial" w:eastAsia="STZhongsong" w:hAnsi="Arial" w:cs="Arial"/>
                <w:b/>
                <w:lang w:eastAsia="zh-CN"/>
              </w:rPr>
            </w:pPr>
            <w:r w:rsidRPr="0036679C">
              <w:rPr>
                <w:rFonts w:ascii="Arial" w:eastAsia="STZhongsong" w:hAnsi="Arial" w:cs="Arial"/>
                <w:b/>
                <w:lang w:eastAsia="zh-CN"/>
              </w:rPr>
              <w:t>6.6</w:t>
            </w:r>
          </w:p>
        </w:tc>
        <w:tc>
          <w:tcPr>
            <w:tcW w:w="8111" w:type="dxa"/>
            <w:shd w:val="clear" w:color="auto" w:fill="auto"/>
          </w:tcPr>
          <w:p w14:paraId="79920D43" w14:textId="77777777" w:rsidR="00210C8D" w:rsidRPr="0036679C" w:rsidRDefault="00210C8D" w:rsidP="0036679C">
            <w:pPr>
              <w:numPr>
                <w:ilvl w:val="1"/>
                <w:numId w:val="0"/>
              </w:numPr>
              <w:tabs>
                <w:tab w:val="left" w:pos="2783"/>
              </w:tabs>
              <w:adjustRightInd w:val="0"/>
              <w:spacing w:after="120" w:line="240" w:lineRule="auto"/>
              <w:rPr>
                <w:rFonts w:ascii="Arial" w:eastAsia="STZhongsong" w:hAnsi="Arial" w:cs="Arial"/>
                <w:lang w:eastAsia="zh-CN"/>
              </w:rPr>
            </w:pPr>
            <w:r w:rsidRPr="0036679C">
              <w:rPr>
                <w:rFonts w:ascii="Arial" w:eastAsia="STZhongsong" w:hAnsi="Arial" w:cs="Arial"/>
                <w:b/>
                <w:lang w:eastAsia="zh-CN"/>
              </w:rPr>
              <w:t>Supplier periodic assessment of Call Off Contract Charges</w:t>
            </w:r>
            <w:r w:rsidRPr="0036679C">
              <w:rPr>
                <w:rFonts w:ascii="Arial" w:eastAsia="STZhongsong" w:hAnsi="Arial" w:cs="Arial"/>
                <w:lang w:eastAsia="zh-CN"/>
              </w:rPr>
              <w:t xml:space="preserve"> (</w:t>
            </w:r>
            <w:r w:rsidRPr="0036679C">
              <w:rPr>
                <w:rFonts w:ascii="Arial" w:eastAsia="Times New Roman" w:hAnsi="Arial" w:cs="Arial"/>
              </w:rPr>
              <w:t xml:space="preserve">paragraph </w:t>
            </w:r>
            <w:r w:rsidRPr="0036679C">
              <w:rPr>
                <w:rFonts w:ascii="Arial" w:eastAsia="Times New Roman" w:hAnsi="Arial" w:cs="Arial"/>
              </w:rPr>
              <w:fldChar w:fldCharType="begin" w:fldLock="1"/>
            </w:r>
            <w:r w:rsidRPr="0036679C">
              <w:rPr>
                <w:rFonts w:ascii="Arial" w:eastAsia="Times New Roman" w:hAnsi="Arial" w:cs="Arial"/>
              </w:rPr>
              <w:instrText xml:space="preserve"> REF _Ref426109021 \r \h  \* MERGEFORMAT </w:instrText>
            </w:r>
            <w:r w:rsidRPr="0036679C">
              <w:rPr>
                <w:rFonts w:ascii="Arial" w:eastAsia="Times New Roman" w:hAnsi="Arial" w:cs="Arial"/>
              </w:rPr>
            </w:r>
            <w:r w:rsidRPr="0036679C">
              <w:rPr>
                <w:rFonts w:ascii="Arial" w:eastAsia="Times New Roman" w:hAnsi="Arial" w:cs="Arial"/>
              </w:rPr>
              <w:fldChar w:fldCharType="separate"/>
            </w:r>
            <w:r w:rsidRPr="0036679C">
              <w:rPr>
                <w:rFonts w:ascii="Arial" w:eastAsia="Times New Roman" w:hAnsi="Arial" w:cs="Arial"/>
              </w:rPr>
              <w:t>9.2</w:t>
            </w:r>
            <w:r w:rsidRPr="0036679C">
              <w:rPr>
                <w:rFonts w:ascii="Arial" w:eastAsia="Times New Roman" w:hAnsi="Arial" w:cs="Arial"/>
              </w:rPr>
              <w:fldChar w:fldCharType="end"/>
            </w:r>
            <w:r w:rsidRPr="0036679C">
              <w:rPr>
                <w:rFonts w:ascii="Arial" w:eastAsia="Times New Roman" w:hAnsi="Arial" w:cs="Arial"/>
              </w:rPr>
              <w:t xml:space="preserve"> of</w:t>
            </w:r>
            <w:r w:rsidRPr="0036679C">
              <w:rPr>
                <w:rFonts w:ascii="Arial" w:eastAsia="STZhongsong" w:hAnsi="Arial" w:cs="Arial"/>
                <w:i/>
                <w:lang w:eastAsia="zh-CN"/>
              </w:rPr>
              <w:t xml:space="preserve"> </w:t>
            </w:r>
            <w:r w:rsidRPr="0036679C">
              <w:rPr>
                <w:rFonts w:ascii="Arial" w:eastAsia="STZhongsong" w:hAnsi="Arial" w:cs="Arial"/>
                <w:lang w:eastAsia="zh-CN"/>
              </w:rPr>
              <w:t>Call Off</w:t>
            </w:r>
            <w:r w:rsidRPr="0036679C">
              <w:rPr>
                <w:rFonts w:ascii="Arial" w:eastAsia="Times New Roman" w:hAnsi="Arial" w:cs="Arial"/>
              </w:rPr>
              <w:t xml:space="preserve"> Schedule 3 (</w:t>
            </w:r>
            <w:r w:rsidRPr="0036679C">
              <w:rPr>
                <w:rFonts w:ascii="Arial" w:eastAsia="STZhongsong" w:hAnsi="Arial" w:cs="Arial"/>
                <w:lang w:eastAsia="zh-CN"/>
              </w:rPr>
              <w:t xml:space="preserve">Call Off </w:t>
            </w:r>
            <w:r w:rsidRPr="0036679C">
              <w:rPr>
                <w:rFonts w:ascii="Arial" w:eastAsia="Times New Roman" w:hAnsi="Arial" w:cs="Arial"/>
              </w:rPr>
              <w:t>Contract Charges, Payment and Invoicing))</w:t>
            </w:r>
            <w:r w:rsidRPr="0036679C">
              <w:rPr>
                <w:rFonts w:ascii="Arial" w:eastAsia="Times New Roman" w:hAnsi="Arial" w:cs="Arial"/>
                <w:i/>
              </w:rPr>
              <w:t xml:space="preserve"> </w:t>
            </w:r>
            <w:r w:rsidRPr="0036679C">
              <w:rPr>
                <w:rFonts w:ascii="Arial" w:eastAsia="STZhongsong" w:hAnsi="Arial" w:cs="Arial"/>
                <w:lang w:eastAsia="zh-CN"/>
              </w:rPr>
              <w:t>will be carried out on:</w:t>
            </w:r>
          </w:p>
          <w:p w14:paraId="7313CA95" w14:textId="1578A704" w:rsidR="00210C8D" w:rsidRPr="0036679C" w:rsidRDefault="003A0D50" w:rsidP="0036679C">
            <w:pPr>
              <w:numPr>
                <w:ilvl w:val="1"/>
                <w:numId w:val="0"/>
              </w:numPr>
              <w:tabs>
                <w:tab w:val="left" w:pos="2783"/>
              </w:tabs>
              <w:adjustRightInd w:val="0"/>
              <w:spacing w:after="120" w:line="240" w:lineRule="auto"/>
              <w:rPr>
                <w:rFonts w:ascii="Arial" w:eastAsia="STZhongsong" w:hAnsi="Arial" w:cs="Arial"/>
                <w:lang w:eastAsia="zh-CN"/>
              </w:rPr>
            </w:pPr>
            <w:r>
              <w:rPr>
                <w:rFonts w:ascii="Arial" w:eastAsia="STZhongsong" w:hAnsi="Arial" w:cs="Arial"/>
                <w:lang w:eastAsia="zh-CN"/>
              </w:rPr>
              <w:t>Not Applied</w:t>
            </w:r>
            <w:r w:rsidR="00210C8D" w:rsidRPr="0036679C">
              <w:rPr>
                <w:rFonts w:ascii="Arial" w:eastAsia="STZhongsong" w:hAnsi="Arial" w:cs="Arial"/>
                <w:lang w:eastAsia="zh-CN"/>
              </w:rPr>
              <w:tab/>
            </w:r>
          </w:p>
        </w:tc>
      </w:tr>
      <w:tr w:rsidR="00210C8D" w:rsidRPr="0036679C" w14:paraId="3D35C977" w14:textId="77777777" w:rsidTr="00210C8D">
        <w:tc>
          <w:tcPr>
            <w:tcW w:w="565" w:type="dxa"/>
          </w:tcPr>
          <w:p w14:paraId="614975AD" w14:textId="77777777" w:rsidR="00210C8D" w:rsidRPr="0036679C" w:rsidRDefault="00210C8D" w:rsidP="0036679C">
            <w:pPr>
              <w:numPr>
                <w:ilvl w:val="1"/>
                <w:numId w:val="0"/>
              </w:numPr>
              <w:tabs>
                <w:tab w:val="left" w:pos="2783"/>
              </w:tabs>
              <w:adjustRightInd w:val="0"/>
              <w:spacing w:after="120" w:line="240" w:lineRule="auto"/>
              <w:rPr>
                <w:rFonts w:ascii="Arial" w:eastAsia="STZhongsong" w:hAnsi="Arial" w:cs="Arial"/>
                <w:b/>
                <w:lang w:eastAsia="zh-CN"/>
              </w:rPr>
            </w:pPr>
            <w:r w:rsidRPr="0036679C">
              <w:rPr>
                <w:rFonts w:ascii="Arial" w:eastAsia="STZhongsong" w:hAnsi="Arial" w:cs="Arial"/>
                <w:b/>
                <w:lang w:eastAsia="zh-CN"/>
              </w:rPr>
              <w:t>6.7</w:t>
            </w:r>
          </w:p>
        </w:tc>
        <w:tc>
          <w:tcPr>
            <w:tcW w:w="8111" w:type="dxa"/>
            <w:shd w:val="clear" w:color="auto" w:fill="auto"/>
          </w:tcPr>
          <w:p w14:paraId="5A346223" w14:textId="77777777" w:rsidR="00210C8D" w:rsidRPr="0036679C" w:rsidRDefault="00210C8D" w:rsidP="0036679C">
            <w:pPr>
              <w:numPr>
                <w:ilvl w:val="1"/>
                <w:numId w:val="0"/>
              </w:numPr>
              <w:tabs>
                <w:tab w:val="left" w:pos="2783"/>
              </w:tabs>
              <w:adjustRightInd w:val="0"/>
              <w:spacing w:after="120" w:line="240" w:lineRule="auto"/>
              <w:rPr>
                <w:rFonts w:ascii="Arial" w:eastAsia="STZhongsong" w:hAnsi="Arial" w:cs="Arial"/>
                <w:lang w:eastAsia="zh-CN"/>
              </w:rPr>
            </w:pPr>
            <w:r w:rsidRPr="0036679C">
              <w:rPr>
                <w:rFonts w:ascii="Arial" w:eastAsia="STZhongsong" w:hAnsi="Arial" w:cs="Arial"/>
                <w:b/>
                <w:lang w:eastAsia="zh-CN"/>
              </w:rPr>
              <w:t>Supplier request for increase in the Call Off Contract Charges</w:t>
            </w:r>
            <w:r w:rsidRPr="0036679C">
              <w:rPr>
                <w:rFonts w:ascii="Arial" w:eastAsia="STZhongsong" w:hAnsi="Arial" w:cs="Arial"/>
                <w:lang w:eastAsia="zh-CN"/>
              </w:rPr>
              <w:t xml:space="preserve"> (</w:t>
            </w:r>
            <w:r w:rsidRPr="0036679C">
              <w:rPr>
                <w:rFonts w:ascii="Arial" w:eastAsia="Times New Roman" w:hAnsi="Arial" w:cs="Arial"/>
              </w:rPr>
              <w:t xml:space="preserve">paragraph </w:t>
            </w:r>
            <w:r w:rsidRPr="0036679C">
              <w:rPr>
                <w:rFonts w:ascii="Arial" w:eastAsia="Times New Roman" w:hAnsi="Arial" w:cs="Arial"/>
              </w:rPr>
              <w:fldChar w:fldCharType="begin" w:fldLock="1"/>
            </w:r>
            <w:r w:rsidRPr="0036679C">
              <w:rPr>
                <w:rFonts w:ascii="Arial" w:eastAsia="Times New Roman" w:hAnsi="Arial" w:cs="Arial"/>
              </w:rPr>
              <w:instrText xml:space="preserve"> REF _Ref362951941 \r \h  \* MERGEFORMAT </w:instrText>
            </w:r>
            <w:r w:rsidRPr="0036679C">
              <w:rPr>
                <w:rFonts w:ascii="Arial" w:eastAsia="Times New Roman" w:hAnsi="Arial" w:cs="Arial"/>
              </w:rPr>
            </w:r>
            <w:r w:rsidRPr="0036679C">
              <w:rPr>
                <w:rFonts w:ascii="Arial" w:eastAsia="Times New Roman" w:hAnsi="Arial" w:cs="Arial"/>
              </w:rPr>
              <w:fldChar w:fldCharType="separate"/>
            </w:r>
            <w:r w:rsidRPr="0036679C">
              <w:rPr>
                <w:rFonts w:ascii="Arial" w:eastAsia="Times New Roman" w:hAnsi="Arial" w:cs="Arial"/>
              </w:rPr>
              <w:t>10</w:t>
            </w:r>
            <w:r w:rsidRPr="0036679C">
              <w:rPr>
                <w:rFonts w:ascii="Arial" w:eastAsia="Times New Roman" w:hAnsi="Arial" w:cs="Arial"/>
              </w:rPr>
              <w:fldChar w:fldCharType="end"/>
            </w:r>
            <w:r w:rsidRPr="0036679C">
              <w:rPr>
                <w:rFonts w:ascii="Arial" w:eastAsia="Times New Roman" w:hAnsi="Arial" w:cs="Arial"/>
              </w:rPr>
              <w:t xml:space="preserve"> of Call Off Schedule 3 (Call Off Contract Charges, Payment and Invoicing))</w:t>
            </w:r>
            <w:r w:rsidRPr="0036679C">
              <w:rPr>
                <w:rFonts w:ascii="Arial" w:eastAsia="STZhongsong" w:hAnsi="Arial" w:cs="Arial"/>
                <w:lang w:eastAsia="zh-CN"/>
              </w:rPr>
              <w:t>:</w:t>
            </w:r>
          </w:p>
          <w:p w14:paraId="26A5AEF6" w14:textId="77777777" w:rsidR="00210C8D" w:rsidRPr="0036679C" w:rsidRDefault="00210C8D" w:rsidP="0036679C">
            <w:pPr>
              <w:numPr>
                <w:ilvl w:val="1"/>
                <w:numId w:val="0"/>
              </w:numPr>
              <w:tabs>
                <w:tab w:val="left" w:pos="2783"/>
              </w:tabs>
              <w:adjustRightInd w:val="0"/>
              <w:spacing w:after="120" w:line="240" w:lineRule="auto"/>
              <w:rPr>
                <w:rFonts w:ascii="Arial" w:eastAsia="STZhongsong" w:hAnsi="Arial" w:cs="Arial"/>
                <w:lang w:eastAsia="zh-CN"/>
              </w:rPr>
            </w:pPr>
            <w:r w:rsidRPr="00210C8D">
              <w:rPr>
                <w:rFonts w:ascii="Arial" w:eastAsia="STZhongsong" w:hAnsi="Arial" w:cs="Arial"/>
                <w:lang w:eastAsia="zh-CN"/>
              </w:rPr>
              <w:t>Not Permitted</w:t>
            </w:r>
          </w:p>
        </w:tc>
      </w:tr>
    </w:tbl>
    <w:p w14:paraId="537EB99D" w14:textId="77777777" w:rsidR="0036679C" w:rsidRPr="0036679C" w:rsidRDefault="0036679C" w:rsidP="0036679C">
      <w:pPr>
        <w:adjustRightInd w:val="0"/>
        <w:spacing w:after="0" w:line="240" w:lineRule="auto"/>
        <w:ind w:left="426"/>
        <w:jc w:val="both"/>
        <w:rPr>
          <w:rFonts w:ascii="Arial" w:eastAsia="STZhongsong" w:hAnsi="Arial" w:cs="Arial"/>
          <w:b/>
          <w:caps/>
          <w:lang w:eastAsia="zh-CN"/>
        </w:rPr>
      </w:pPr>
    </w:p>
    <w:p w14:paraId="3FA39EA4" w14:textId="77777777" w:rsidR="0036679C" w:rsidRPr="0036679C" w:rsidRDefault="0036679C" w:rsidP="0036679C">
      <w:pPr>
        <w:adjustRightInd w:val="0"/>
        <w:spacing w:after="0" w:line="240" w:lineRule="auto"/>
        <w:ind w:left="426" w:hanging="426"/>
        <w:jc w:val="both"/>
        <w:rPr>
          <w:rFonts w:ascii="Arial" w:eastAsia="STZhongsong" w:hAnsi="Arial" w:cs="Arial"/>
          <w:b/>
          <w:caps/>
          <w:lang w:eastAsia="zh-CN"/>
        </w:rPr>
      </w:pPr>
      <w:r w:rsidRPr="0036679C">
        <w:rPr>
          <w:rFonts w:ascii="Arial" w:eastAsia="STZhongsong" w:hAnsi="Arial" w:cs="Arial"/>
          <w:b/>
          <w:caps/>
          <w:lang w:eastAsia="zh-CN"/>
        </w:rPr>
        <w:t>LIABILITY and insurance</w:t>
      </w:r>
    </w:p>
    <w:p w14:paraId="0309D4EB" w14:textId="77777777" w:rsidR="0036679C" w:rsidRPr="0036679C" w:rsidRDefault="0036679C" w:rsidP="0036679C">
      <w:pPr>
        <w:adjustRightInd w:val="0"/>
        <w:spacing w:after="0" w:line="240" w:lineRule="auto"/>
        <w:ind w:left="426"/>
        <w:jc w:val="both"/>
        <w:rPr>
          <w:rFonts w:ascii="Arial" w:eastAsia="STZhongsong" w:hAnsi="Arial" w:cs="Arial"/>
          <w:b/>
          <w:caps/>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8111"/>
      </w:tblGrid>
      <w:tr w:rsidR="00210C8D" w:rsidRPr="0036679C" w14:paraId="424D41CE" w14:textId="77777777" w:rsidTr="00210C8D">
        <w:tc>
          <w:tcPr>
            <w:tcW w:w="565" w:type="dxa"/>
          </w:tcPr>
          <w:p w14:paraId="2B39FEF5" w14:textId="77777777" w:rsidR="00210C8D" w:rsidRPr="0036679C" w:rsidRDefault="00210C8D" w:rsidP="0036679C">
            <w:pPr>
              <w:numPr>
                <w:ilvl w:val="1"/>
                <w:numId w:val="0"/>
              </w:numPr>
              <w:adjustRightInd w:val="0"/>
              <w:spacing w:after="120" w:line="240" w:lineRule="auto"/>
              <w:jc w:val="both"/>
              <w:rPr>
                <w:rFonts w:ascii="Arial" w:eastAsia="Times New Roman" w:hAnsi="Arial" w:cs="Arial"/>
                <w:b/>
              </w:rPr>
            </w:pPr>
            <w:r w:rsidRPr="0036679C">
              <w:rPr>
                <w:rFonts w:ascii="Arial" w:eastAsia="Times New Roman" w:hAnsi="Arial" w:cs="Arial"/>
                <w:b/>
              </w:rPr>
              <w:t>7.1</w:t>
            </w:r>
          </w:p>
        </w:tc>
        <w:tc>
          <w:tcPr>
            <w:tcW w:w="8111" w:type="dxa"/>
            <w:shd w:val="clear" w:color="auto" w:fill="auto"/>
          </w:tcPr>
          <w:p w14:paraId="6AF6D0B3" w14:textId="7EB4B157" w:rsidR="00210C8D" w:rsidRPr="0036679C" w:rsidRDefault="00210C8D" w:rsidP="0036679C">
            <w:pPr>
              <w:numPr>
                <w:ilvl w:val="1"/>
                <w:numId w:val="0"/>
              </w:numPr>
              <w:adjustRightInd w:val="0"/>
              <w:spacing w:after="120" w:line="240" w:lineRule="auto"/>
              <w:jc w:val="both"/>
              <w:rPr>
                <w:rFonts w:ascii="Arial" w:eastAsia="Times New Roman" w:hAnsi="Arial" w:cs="Arial"/>
              </w:rPr>
            </w:pPr>
            <w:r w:rsidRPr="0036679C">
              <w:rPr>
                <w:rFonts w:ascii="Arial" w:eastAsia="Times New Roman" w:hAnsi="Arial" w:cs="Arial"/>
                <w:b/>
              </w:rPr>
              <w:t>Estimated Year 1 Call Off Contract Charges</w:t>
            </w:r>
            <w:r w:rsidR="007D1F80">
              <w:rPr>
                <w:rFonts w:ascii="Arial" w:eastAsia="Times New Roman" w:hAnsi="Arial" w:cs="Arial"/>
                <w:b/>
              </w:rPr>
              <w:t xml:space="preserve"> (including expenses)</w:t>
            </w:r>
            <w:r w:rsidRPr="0036679C">
              <w:rPr>
                <w:rFonts w:ascii="Arial" w:eastAsia="Times New Roman" w:hAnsi="Arial" w:cs="Arial"/>
              </w:rPr>
              <w:t>:</w:t>
            </w:r>
          </w:p>
          <w:p w14:paraId="19B14FC0" w14:textId="696A2E1A" w:rsidR="00210C8D" w:rsidRPr="0036679C" w:rsidRDefault="00210C8D" w:rsidP="00210C8D">
            <w:pPr>
              <w:keepNext/>
              <w:keepLines/>
              <w:adjustRightInd w:val="0"/>
              <w:spacing w:before="240" w:after="240" w:line="240" w:lineRule="auto"/>
              <w:jc w:val="both"/>
              <w:rPr>
                <w:rFonts w:ascii="Arial" w:eastAsia="STZhongsong" w:hAnsi="Arial" w:cs="Arial"/>
                <w:b/>
                <w:caps/>
                <w:lang w:eastAsia="zh-CN"/>
              </w:rPr>
            </w:pPr>
            <w:r>
              <w:rPr>
                <w:rFonts w:ascii="Arial" w:eastAsia="Times New Roman" w:hAnsi="Arial" w:cs="Arial"/>
              </w:rPr>
              <w:t xml:space="preserve">The sum of </w:t>
            </w:r>
            <w:r w:rsidR="0023008D">
              <w:rPr>
                <w:rFonts w:ascii="Arial" w:eastAsia="Times New Roman" w:hAnsi="Arial" w:cs="Arial"/>
              </w:rPr>
              <w:t>Redacted</w:t>
            </w:r>
            <w:r>
              <w:rPr>
                <w:rFonts w:ascii="Arial" w:eastAsia="Times New Roman" w:hAnsi="Arial" w:cs="Arial"/>
              </w:rPr>
              <w:t xml:space="preserve"> exc. VAT</w:t>
            </w:r>
          </w:p>
        </w:tc>
      </w:tr>
      <w:tr w:rsidR="00210C8D" w:rsidRPr="0036679C" w14:paraId="27BFC3C2" w14:textId="77777777" w:rsidTr="00210C8D">
        <w:tc>
          <w:tcPr>
            <w:tcW w:w="565" w:type="dxa"/>
          </w:tcPr>
          <w:p w14:paraId="28E2597F" w14:textId="77777777" w:rsidR="00210C8D" w:rsidRPr="0036679C" w:rsidRDefault="00210C8D" w:rsidP="0036679C">
            <w:pPr>
              <w:numPr>
                <w:ilvl w:val="1"/>
                <w:numId w:val="0"/>
              </w:numPr>
              <w:adjustRightInd w:val="0"/>
              <w:spacing w:after="120" w:line="240" w:lineRule="auto"/>
              <w:jc w:val="both"/>
              <w:rPr>
                <w:rFonts w:ascii="Arial" w:eastAsia="STZhongsong" w:hAnsi="Arial" w:cs="Arial"/>
                <w:b/>
                <w:lang w:eastAsia="zh-CN"/>
              </w:rPr>
            </w:pPr>
            <w:r w:rsidRPr="0036679C">
              <w:rPr>
                <w:rFonts w:ascii="Arial" w:eastAsia="STZhongsong" w:hAnsi="Arial" w:cs="Arial"/>
                <w:b/>
                <w:lang w:eastAsia="zh-CN"/>
              </w:rPr>
              <w:t>7.2</w:t>
            </w:r>
          </w:p>
        </w:tc>
        <w:tc>
          <w:tcPr>
            <w:tcW w:w="8111" w:type="dxa"/>
            <w:shd w:val="clear" w:color="auto" w:fill="auto"/>
          </w:tcPr>
          <w:p w14:paraId="0E9038ED" w14:textId="77777777" w:rsidR="00210C8D" w:rsidRPr="0036679C" w:rsidRDefault="00210C8D" w:rsidP="0036679C">
            <w:pPr>
              <w:numPr>
                <w:ilvl w:val="1"/>
                <w:numId w:val="0"/>
              </w:numPr>
              <w:adjustRightInd w:val="0"/>
              <w:spacing w:after="120" w:line="240" w:lineRule="auto"/>
              <w:jc w:val="both"/>
              <w:rPr>
                <w:rFonts w:ascii="Arial" w:eastAsia="STZhongsong" w:hAnsi="Arial" w:cs="Arial"/>
                <w:lang w:eastAsia="zh-CN"/>
              </w:rPr>
            </w:pPr>
            <w:r w:rsidRPr="0036679C">
              <w:rPr>
                <w:rFonts w:ascii="Arial" w:eastAsia="STZhongsong" w:hAnsi="Arial" w:cs="Arial"/>
                <w:b/>
                <w:lang w:eastAsia="zh-CN"/>
              </w:rPr>
              <w:t>Supplier’s limitation of Liability</w:t>
            </w:r>
            <w:r w:rsidRPr="0036679C">
              <w:rPr>
                <w:rFonts w:ascii="Arial" w:eastAsia="STZhongsong" w:hAnsi="Arial" w:cs="Arial"/>
                <w:lang w:eastAsia="zh-CN"/>
              </w:rPr>
              <w:t xml:space="preserve"> (Clause   </w:t>
            </w:r>
            <w:r w:rsidRPr="0036679C">
              <w:rPr>
                <w:rFonts w:ascii="Arial" w:eastAsia="STZhongsong" w:hAnsi="Arial" w:cs="Arial"/>
                <w:lang w:eastAsia="zh-CN"/>
              </w:rPr>
              <w:fldChar w:fldCharType="begin" w:fldLock="1"/>
            </w:r>
            <w:r w:rsidRPr="0036679C">
              <w:rPr>
                <w:rFonts w:ascii="Arial" w:eastAsia="STZhongsong" w:hAnsi="Arial" w:cs="Arial"/>
                <w:lang w:eastAsia="zh-CN"/>
              </w:rPr>
              <w:instrText xml:space="preserve"> REF _Ref365630206 \r \h  \* MERGEFORMAT </w:instrText>
            </w:r>
            <w:r w:rsidRPr="0036679C">
              <w:rPr>
                <w:rFonts w:ascii="Arial" w:eastAsia="STZhongsong" w:hAnsi="Arial" w:cs="Arial"/>
                <w:lang w:eastAsia="zh-CN"/>
              </w:rPr>
            </w:r>
            <w:r w:rsidRPr="0036679C">
              <w:rPr>
                <w:rFonts w:ascii="Arial" w:eastAsia="STZhongsong" w:hAnsi="Arial" w:cs="Arial"/>
                <w:lang w:eastAsia="zh-CN"/>
              </w:rPr>
              <w:fldChar w:fldCharType="separate"/>
            </w:r>
            <w:r w:rsidRPr="0036679C">
              <w:rPr>
                <w:rFonts w:ascii="Arial" w:eastAsia="STZhongsong" w:hAnsi="Arial" w:cs="Arial"/>
                <w:lang w:eastAsia="zh-CN"/>
              </w:rPr>
              <w:t>37.2.1</w:t>
            </w:r>
            <w:r w:rsidRPr="0036679C">
              <w:rPr>
                <w:rFonts w:ascii="Arial" w:eastAsia="STZhongsong" w:hAnsi="Arial" w:cs="Arial"/>
                <w:lang w:eastAsia="zh-CN"/>
              </w:rPr>
              <w:fldChar w:fldCharType="end"/>
            </w:r>
            <w:r w:rsidRPr="0036679C">
              <w:rPr>
                <w:rFonts w:ascii="Arial" w:eastAsia="STZhongsong" w:hAnsi="Arial" w:cs="Arial"/>
                <w:lang w:eastAsia="zh-CN"/>
              </w:rPr>
              <w:t xml:space="preserve"> of the Call Off Terms);</w:t>
            </w:r>
          </w:p>
          <w:p w14:paraId="57530A52" w14:textId="07F6F5B5" w:rsidR="00210C8D" w:rsidRPr="0036679C" w:rsidRDefault="00210C8D" w:rsidP="0036679C">
            <w:pPr>
              <w:numPr>
                <w:ilvl w:val="1"/>
                <w:numId w:val="0"/>
              </w:numPr>
              <w:adjustRightInd w:val="0"/>
              <w:spacing w:after="120" w:line="240" w:lineRule="auto"/>
              <w:jc w:val="both"/>
              <w:rPr>
                <w:rFonts w:ascii="Arial" w:eastAsia="STZhongsong" w:hAnsi="Arial" w:cs="Arial"/>
                <w:lang w:eastAsia="zh-CN"/>
              </w:rPr>
            </w:pPr>
            <w:r w:rsidRPr="0036679C">
              <w:rPr>
                <w:rFonts w:ascii="Arial" w:eastAsia="STZhongsong" w:hAnsi="Arial" w:cs="Arial"/>
              </w:rPr>
              <w:t xml:space="preserve">In Clause </w:t>
            </w:r>
            <w:r w:rsidRPr="0036679C">
              <w:rPr>
                <w:rFonts w:ascii="Arial" w:eastAsia="STZhongsong" w:hAnsi="Arial" w:cs="Arial"/>
              </w:rPr>
              <w:fldChar w:fldCharType="begin" w:fldLock="1"/>
            </w:r>
            <w:r w:rsidRPr="0036679C">
              <w:rPr>
                <w:rFonts w:ascii="Arial" w:eastAsia="STZhongsong" w:hAnsi="Arial" w:cs="Arial"/>
              </w:rPr>
              <w:instrText xml:space="preserve"> REF _Ref365630206 \r \h  \* MERGEFORMAT </w:instrText>
            </w:r>
            <w:r w:rsidRPr="0036679C">
              <w:rPr>
                <w:rFonts w:ascii="Arial" w:eastAsia="STZhongsong" w:hAnsi="Arial" w:cs="Arial"/>
              </w:rPr>
            </w:r>
            <w:r w:rsidRPr="0036679C">
              <w:rPr>
                <w:rFonts w:ascii="Arial" w:eastAsia="STZhongsong" w:hAnsi="Arial" w:cs="Arial"/>
              </w:rPr>
              <w:fldChar w:fldCharType="separate"/>
            </w:r>
            <w:r w:rsidRPr="0036679C">
              <w:rPr>
                <w:rFonts w:ascii="Arial" w:eastAsia="STZhongsong" w:hAnsi="Arial" w:cs="Arial"/>
              </w:rPr>
              <w:t>37.2.1</w:t>
            </w:r>
            <w:r w:rsidRPr="0036679C">
              <w:rPr>
                <w:rFonts w:ascii="Arial" w:eastAsia="STZhongsong" w:hAnsi="Arial" w:cs="Arial"/>
              </w:rPr>
              <w:fldChar w:fldCharType="end"/>
            </w:r>
            <w:r w:rsidRPr="0036679C">
              <w:rPr>
                <w:rFonts w:ascii="Arial" w:eastAsia="STZhongsong" w:hAnsi="Arial" w:cs="Arial"/>
              </w:rPr>
              <w:t xml:space="preserve"> of the Call Off Terms</w:t>
            </w:r>
          </w:p>
        </w:tc>
      </w:tr>
      <w:tr w:rsidR="00210C8D" w:rsidRPr="0036679C" w14:paraId="33537CEB" w14:textId="77777777" w:rsidTr="00210C8D">
        <w:tc>
          <w:tcPr>
            <w:tcW w:w="565" w:type="dxa"/>
          </w:tcPr>
          <w:p w14:paraId="02C5A666" w14:textId="77777777" w:rsidR="00210C8D" w:rsidRPr="0036679C" w:rsidRDefault="00210C8D" w:rsidP="0036679C">
            <w:pPr>
              <w:numPr>
                <w:ilvl w:val="1"/>
                <w:numId w:val="0"/>
              </w:numPr>
              <w:adjustRightInd w:val="0"/>
              <w:spacing w:after="120" w:line="240" w:lineRule="auto"/>
              <w:jc w:val="both"/>
              <w:rPr>
                <w:rFonts w:ascii="Arial" w:eastAsia="STZhongsong" w:hAnsi="Arial" w:cs="Arial"/>
                <w:b/>
                <w:lang w:eastAsia="zh-CN"/>
              </w:rPr>
            </w:pPr>
            <w:r w:rsidRPr="0036679C">
              <w:rPr>
                <w:rFonts w:ascii="Arial" w:eastAsia="STZhongsong" w:hAnsi="Arial" w:cs="Arial"/>
                <w:b/>
                <w:lang w:eastAsia="zh-CN"/>
              </w:rPr>
              <w:t>7.3</w:t>
            </w:r>
          </w:p>
        </w:tc>
        <w:tc>
          <w:tcPr>
            <w:tcW w:w="8111" w:type="dxa"/>
            <w:shd w:val="clear" w:color="auto" w:fill="auto"/>
          </w:tcPr>
          <w:p w14:paraId="738D3E04" w14:textId="77777777" w:rsidR="00210C8D" w:rsidRPr="0036679C" w:rsidRDefault="00210C8D" w:rsidP="0036679C">
            <w:pPr>
              <w:numPr>
                <w:ilvl w:val="1"/>
                <w:numId w:val="0"/>
              </w:numPr>
              <w:adjustRightInd w:val="0"/>
              <w:spacing w:after="120" w:line="240" w:lineRule="auto"/>
              <w:jc w:val="both"/>
              <w:rPr>
                <w:rFonts w:ascii="Arial" w:eastAsia="Times New Roman" w:hAnsi="Arial" w:cs="Arial"/>
              </w:rPr>
            </w:pPr>
            <w:r w:rsidRPr="0036679C">
              <w:rPr>
                <w:rFonts w:ascii="Arial" w:eastAsia="STZhongsong" w:hAnsi="Arial" w:cs="Arial"/>
                <w:b/>
                <w:lang w:eastAsia="zh-CN"/>
              </w:rPr>
              <w:t xml:space="preserve">Insurance </w:t>
            </w:r>
            <w:r w:rsidRPr="0036679C">
              <w:rPr>
                <w:rFonts w:ascii="Arial" w:eastAsia="STZhongsong" w:hAnsi="Arial" w:cs="Arial"/>
                <w:lang w:eastAsia="zh-CN"/>
              </w:rPr>
              <w:t xml:space="preserve">(Clause </w:t>
            </w:r>
            <w:r w:rsidRPr="0036679C">
              <w:rPr>
                <w:rFonts w:ascii="Arial" w:eastAsia="Times New Roman" w:hAnsi="Arial" w:cs="Arial"/>
                <w:highlight w:val="yellow"/>
              </w:rPr>
              <w:fldChar w:fldCharType="begin" w:fldLock="1"/>
            </w:r>
            <w:r w:rsidRPr="0036679C">
              <w:rPr>
                <w:rFonts w:ascii="Arial" w:eastAsia="Times New Roman" w:hAnsi="Arial" w:cs="Arial"/>
              </w:rPr>
              <w:instrText xml:space="preserve"> REF _Ref426475766 \r \h </w:instrText>
            </w:r>
            <w:r w:rsidRPr="0036679C">
              <w:rPr>
                <w:rFonts w:ascii="Arial" w:eastAsia="Times New Roman" w:hAnsi="Arial" w:cs="Arial"/>
                <w:highlight w:val="yellow"/>
              </w:rPr>
              <w:instrText xml:space="preserve"> \* MERGEFORMAT </w:instrText>
            </w:r>
            <w:r w:rsidRPr="0036679C">
              <w:rPr>
                <w:rFonts w:ascii="Arial" w:eastAsia="Times New Roman" w:hAnsi="Arial" w:cs="Arial"/>
                <w:highlight w:val="yellow"/>
              </w:rPr>
            </w:r>
            <w:r w:rsidRPr="0036679C">
              <w:rPr>
                <w:rFonts w:ascii="Arial" w:eastAsia="Times New Roman" w:hAnsi="Arial" w:cs="Arial"/>
                <w:highlight w:val="yellow"/>
              </w:rPr>
              <w:fldChar w:fldCharType="separate"/>
            </w:r>
            <w:r w:rsidRPr="0036679C">
              <w:rPr>
                <w:rFonts w:ascii="Arial" w:eastAsia="Times New Roman" w:hAnsi="Arial" w:cs="Arial"/>
              </w:rPr>
              <w:t>38.3</w:t>
            </w:r>
            <w:r w:rsidRPr="0036679C">
              <w:rPr>
                <w:rFonts w:ascii="Arial" w:eastAsia="Times New Roman" w:hAnsi="Arial" w:cs="Arial"/>
                <w:highlight w:val="yellow"/>
              </w:rPr>
              <w:fldChar w:fldCharType="end"/>
            </w:r>
            <w:r w:rsidRPr="0036679C">
              <w:rPr>
                <w:rFonts w:ascii="Arial" w:eastAsia="Times New Roman" w:hAnsi="Arial" w:cs="Arial"/>
              </w:rPr>
              <w:t xml:space="preserve"> of the Call Off Terms):</w:t>
            </w:r>
          </w:p>
          <w:p w14:paraId="0C910AAE" w14:textId="77777777" w:rsidR="00210C8D" w:rsidRPr="00210C8D" w:rsidRDefault="00210C8D" w:rsidP="0036679C">
            <w:pPr>
              <w:numPr>
                <w:ilvl w:val="1"/>
                <w:numId w:val="0"/>
              </w:numPr>
              <w:adjustRightInd w:val="0"/>
              <w:spacing w:after="120" w:line="240" w:lineRule="auto"/>
              <w:jc w:val="both"/>
              <w:rPr>
                <w:rFonts w:ascii="Arial" w:eastAsia="STZhongsong" w:hAnsi="Arial" w:cs="Arial"/>
                <w:lang w:eastAsia="zh-CN"/>
              </w:rPr>
            </w:pPr>
            <w:r w:rsidRPr="00F74486">
              <w:rPr>
                <w:rFonts w:ascii="Arial" w:eastAsia="Times New Roman" w:hAnsi="Arial" w:cs="Arial"/>
              </w:rPr>
              <w:t>In Clause 38.3 of the Call Off Terms</w:t>
            </w:r>
          </w:p>
        </w:tc>
      </w:tr>
    </w:tbl>
    <w:p w14:paraId="24EC16B1" w14:textId="77777777" w:rsidR="0036679C" w:rsidRPr="0036679C" w:rsidRDefault="0036679C" w:rsidP="0036679C">
      <w:pPr>
        <w:overflowPunct w:val="0"/>
        <w:autoSpaceDE w:val="0"/>
        <w:autoSpaceDN w:val="0"/>
        <w:adjustRightInd w:val="0"/>
        <w:spacing w:after="0" w:line="240" w:lineRule="auto"/>
        <w:jc w:val="both"/>
        <w:textAlignment w:val="baseline"/>
        <w:rPr>
          <w:rFonts w:ascii="Arial" w:eastAsia="Times New Roman" w:hAnsi="Arial" w:cs="Arial"/>
          <w:i/>
        </w:rPr>
      </w:pPr>
    </w:p>
    <w:p w14:paraId="102F5D8B" w14:textId="77777777" w:rsidR="0036679C" w:rsidRPr="0036679C" w:rsidRDefault="0036679C" w:rsidP="0036679C">
      <w:pPr>
        <w:adjustRightInd w:val="0"/>
        <w:spacing w:after="0" w:line="240" w:lineRule="auto"/>
        <w:ind w:left="426" w:hanging="426"/>
        <w:jc w:val="both"/>
        <w:rPr>
          <w:rFonts w:ascii="Arial" w:eastAsia="STZhongsong" w:hAnsi="Arial" w:cs="Arial"/>
          <w:b/>
          <w:caps/>
          <w:lang w:eastAsia="zh-CN"/>
        </w:rPr>
      </w:pPr>
      <w:r w:rsidRPr="0036679C">
        <w:rPr>
          <w:rFonts w:ascii="Arial" w:eastAsia="STZhongsong" w:hAnsi="Arial" w:cs="Arial"/>
          <w:b/>
          <w:caps/>
          <w:lang w:eastAsia="zh-CN"/>
        </w:rPr>
        <w:t>TERMINATION and exit</w:t>
      </w:r>
    </w:p>
    <w:p w14:paraId="04245DCA" w14:textId="77777777" w:rsidR="0036679C" w:rsidRPr="0036679C" w:rsidRDefault="0036679C" w:rsidP="0036679C">
      <w:pPr>
        <w:adjustRightInd w:val="0"/>
        <w:spacing w:after="0" w:line="240" w:lineRule="auto"/>
        <w:ind w:left="720"/>
        <w:jc w:val="both"/>
        <w:rPr>
          <w:rFonts w:ascii="Arial" w:eastAsia="STZhongsong" w:hAnsi="Arial" w:cs="Arial"/>
          <w:b/>
          <w:caps/>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8343"/>
      </w:tblGrid>
      <w:tr w:rsidR="00210C8D" w:rsidRPr="0036679C" w14:paraId="7F9E8C15" w14:textId="77777777" w:rsidTr="00FD7E8B">
        <w:tc>
          <w:tcPr>
            <w:tcW w:w="565" w:type="dxa"/>
          </w:tcPr>
          <w:p w14:paraId="022EBC05" w14:textId="77777777" w:rsidR="00210C8D" w:rsidRPr="0036679C" w:rsidRDefault="00210C8D" w:rsidP="0036679C">
            <w:pPr>
              <w:numPr>
                <w:ilvl w:val="1"/>
                <w:numId w:val="0"/>
              </w:numPr>
              <w:adjustRightInd w:val="0"/>
              <w:spacing w:after="120" w:line="240" w:lineRule="auto"/>
              <w:jc w:val="both"/>
              <w:rPr>
                <w:rFonts w:ascii="Arial" w:eastAsia="STZhongsong" w:hAnsi="Arial" w:cs="Arial"/>
                <w:b/>
                <w:lang w:eastAsia="zh-CN"/>
              </w:rPr>
            </w:pPr>
            <w:r w:rsidRPr="0036679C">
              <w:rPr>
                <w:rFonts w:ascii="Arial" w:eastAsia="STZhongsong" w:hAnsi="Arial" w:cs="Arial"/>
                <w:b/>
                <w:lang w:eastAsia="zh-CN"/>
              </w:rPr>
              <w:t>8.1</w:t>
            </w:r>
          </w:p>
        </w:tc>
        <w:tc>
          <w:tcPr>
            <w:tcW w:w="8343" w:type="dxa"/>
            <w:shd w:val="clear" w:color="auto" w:fill="auto"/>
          </w:tcPr>
          <w:p w14:paraId="55EFB0AE" w14:textId="77777777" w:rsidR="00210C8D" w:rsidRPr="0036679C" w:rsidRDefault="00210C8D" w:rsidP="0036679C">
            <w:pPr>
              <w:numPr>
                <w:ilvl w:val="1"/>
                <w:numId w:val="0"/>
              </w:numPr>
              <w:adjustRightInd w:val="0"/>
              <w:spacing w:after="120" w:line="240" w:lineRule="auto"/>
              <w:jc w:val="both"/>
              <w:rPr>
                <w:rFonts w:ascii="Arial" w:eastAsia="STZhongsong" w:hAnsi="Arial" w:cs="Arial"/>
                <w:lang w:eastAsia="zh-CN"/>
              </w:rPr>
            </w:pPr>
            <w:r w:rsidRPr="0036679C">
              <w:rPr>
                <w:rFonts w:ascii="Arial" w:eastAsia="STZhongsong" w:hAnsi="Arial" w:cs="Arial"/>
                <w:b/>
                <w:lang w:eastAsia="zh-CN"/>
              </w:rPr>
              <w:t>Termination on material Default</w:t>
            </w:r>
            <w:r w:rsidRPr="0036679C">
              <w:rPr>
                <w:rFonts w:ascii="Arial" w:eastAsia="STZhongsong" w:hAnsi="Arial" w:cs="Arial"/>
                <w:lang w:eastAsia="zh-CN"/>
              </w:rPr>
              <w:t xml:space="preserve"> (Clause </w:t>
            </w:r>
            <w:r w:rsidRPr="0036679C">
              <w:rPr>
                <w:rFonts w:ascii="Arial" w:eastAsia="STZhongsong" w:hAnsi="Arial" w:cs="Arial"/>
                <w:lang w:eastAsia="zh-CN"/>
              </w:rPr>
              <w:fldChar w:fldCharType="begin" w:fldLock="1"/>
            </w:r>
            <w:r w:rsidRPr="0036679C">
              <w:rPr>
                <w:rFonts w:ascii="Arial" w:eastAsia="STZhongsong" w:hAnsi="Arial" w:cs="Arial"/>
                <w:lang w:eastAsia="zh-CN"/>
              </w:rPr>
              <w:instrText xml:space="preserve"> REF _Ref426110026 \r \h  \* MERGEFORMAT </w:instrText>
            </w:r>
            <w:r w:rsidRPr="0036679C">
              <w:rPr>
                <w:rFonts w:ascii="Arial" w:eastAsia="STZhongsong" w:hAnsi="Arial" w:cs="Arial"/>
                <w:lang w:eastAsia="zh-CN"/>
              </w:rPr>
            </w:r>
            <w:r w:rsidRPr="0036679C">
              <w:rPr>
                <w:rFonts w:ascii="Arial" w:eastAsia="STZhongsong" w:hAnsi="Arial" w:cs="Arial"/>
                <w:lang w:eastAsia="zh-CN"/>
              </w:rPr>
              <w:fldChar w:fldCharType="separate"/>
            </w:r>
            <w:r w:rsidRPr="0036679C">
              <w:rPr>
                <w:rFonts w:ascii="Arial" w:eastAsia="STZhongsong" w:hAnsi="Arial" w:cs="Arial"/>
                <w:lang w:eastAsia="zh-CN"/>
              </w:rPr>
              <w:t>42.2.1(c)</w:t>
            </w:r>
            <w:r w:rsidRPr="0036679C">
              <w:rPr>
                <w:rFonts w:ascii="Arial" w:eastAsia="STZhongsong" w:hAnsi="Arial" w:cs="Arial"/>
                <w:lang w:eastAsia="zh-CN"/>
              </w:rPr>
              <w:fldChar w:fldCharType="end"/>
            </w:r>
            <w:r w:rsidRPr="0036679C">
              <w:rPr>
                <w:rFonts w:ascii="Arial" w:eastAsia="STZhongsong" w:hAnsi="Arial" w:cs="Arial"/>
                <w:lang w:eastAsia="zh-CN"/>
              </w:rPr>
              <w:t xml:space="preserve"> of the Call Off Terms)):</w:t>
            </w:r>
          </w:p>
          <w:p w14:paraId="6759EB23" w14:textId="77777777" w:rsidR="00210C8D" w:rsidRPr="00210C8D" w:rsidRDefault="00210C8D" w:rsidP="00210C8D">
            <w:pPr>
              <w:keepNext/>
              <w:keepLines/>
              <w:adjustRightInd w:val="0"/>
              <w:spacing w:before="240" w:after="240" w:line="240" w:lineRule="auto"/>
              <w:jc w:val="both"/>
              <w:rPr>
                <w:rFonts w:ascii="Arial" w:eastAsia="Times New Roman" w:hAnsi="Arial" w:cs="Arial"/>
                <w:highlight w:val="yellow"/>
              </w:rPr>
            </w:pPr>
            <w:r w:rsidRPr="00210C8D">
              <w:rPr>
                <w:rFonts w:ascii="Arial" w:eastAsia="STZhongsong" w:hAnsi="Arial" w:cs="Arial"/>
                <w:lang w:eastAsia="zh-CN"/>
              </w:rPr>
              <w:t xml:space="preserve">In Clause </w:t>
            </w:r>
            <w:r w:rsidRPr="00210C8D">
              <w:rPr>
                <w:rFonts w:ascii="Arial" w:eastAsia="Times New Roman" w:hAnsi="Arial" w:cs="Arial"/>
              </w:rPr>
              <w:fldChar w:fldCharType="begin" w:fldLock="1"/>
            </w:r>
            <w:r w:rsidRPr="00210C8D">
              <w:rPr>
                <w:rFonts w:ascii="Arial" w:eastAsia="STZhongsong" w:hAnsi="Arial" w:cs="Arial"/>
                <w:lang w:eastAsia="zh-CN"/>
              </w:rPr>
              <w:instrText xml:space="preserve"> REF _Ref426110026 \r \h </w:instrText>
            </w:r>
            <w:r w:rsidRPr="00210C8D">
              <w:rPr>
                <w:rFonts w:ascii="Arial" w:eastAsia="Times New Roman" w:hAnsi="Arial" w:cs="Arial"/>
              </w:rPr>
              <w:instrText xml:space="preserve"> \* MERGEFORMAT </w:instrText>
            </w:r>
            <w:r w:rsidRPr="00210C8D">
              <w:rPr>
                <w:rFonts w:ascii="Arial" w:eastAsia="Times New Roman" w:hAnsi="Arial" w:cs="Arial"/>
              </w:rPr>
            </w:r>
            <w:r w:rsidRPr="00210C8D">
              <w:rPr>
                <w:rFonts w:ascii="Arial" w:eastAsia="Times New Roman" w:hAnsi="Arial" w:cs="Arial"/>
              </w:rPr>
              <w:fldChar w:fldCharType="separate"/>
            </w:r>
            <w:r w:rsidRPr="00210C8D">
              <w:rPr>
                <w:rFonts w:ascii="Arial" w:eastAsia="STZhongsong" w:hAnsi="Arial" w:cs="Arial"/>
                <w:lang w:eastAsia="zh-CN"/>
              </w:rPr>
              <w:t>42.2.1(c)</w:t>
            </w:r>
            <w:r w:rsidRPr="00210C8D">
              <w:rPr>
                <w:rFonts w:ascii="Arial" w:eastAsia="Times New Roman" w:hAnsi="Arial" w:cs="Arial"/>
              </w:rPr>
              <w:fldChar w:fldCharType="end"/>
            </w:r>
            <w:r w:rsidRPr="00210C8D">
              <w:rPr>
                <w:rFonts w:ascii="Arial" w:eastAsia="Times New Roman" w:hAnsi="Arial" w:cs="Arial"/>
              </w:rPr>
              <w:t xml:space="preserve"> of the Call Off Terms</w:t>
            </w:r>
          </w:p>
        </w:tc>
      </w:tr>
      <w:tr w:rsidR="00210C8D" w:rsidRPr="0036679C" w14:paraId="33B49A3C" w14:textId="77777777" w:rsidTr="00210C8D">
        <w:tc>
          <w:tcPr>
            <w:tcW w:w="565" w:type="dxa"/>
          </w:tcPr>
          <w:p w14:paraId="0070F0D4" w14:textId="77777777" w:rsidR="00210C8D" w:rsidRPr="0036679C" w:rsidRDefault="00210C8D" w:rsidP="0036679C">
            <w:pPr>
              <w:numPr>
                <w:ilvl w:val="1"/>
                <w:numId w:val="0"/>
              </w:numPr>
              <w:adjustRightInd w:val="0"/>
              <w:spacing w:after="120" w:line="240" w:lineRule="auto"/>
              <w:jc w:val="both"/>
              <w:rPr>
                <w:rFonts w:ascii="Arial" w:eastAsia="STZhongsong" w:hAnsi="Arial" w:cs="Arial"/>
                <w:b/>
                <w:lang w:eastAsia="zh-CN"/>
              </w:rPr>
            </w:pPr>
            <w:r w:rsidRPr="0036679C">
              <w:rPr>
                <w:rFonts w:ascii="Arial" w:eastAsia="STZhongsong" w:hAnsi="Arial" w:cs="Arial"/>
                <w:b/>
                <w:lang w:eastAsia="zh-CN"/>
              </w:rPr>
              <w:t>8.2</w:t>
            </w:r>
          </w:p>
        </w:tc>
        <w:tc>
          <w:tcPr>
            <w:tcW w:w="8343" w:type="dxa"/>
            <w:shd w:val="clear" w:color="auto" w:fill="auto"/>
          </w:tcPr>
          <w:p w14:paraId="07D39769" w14:textId="77777777" w:rsidR="00210C8D" w:rsidRPr="0036679C" w:rsidRDefault="00210C8D" w:rsidP="0036679C">
            <w:pPr>
              <w:numPr>
                <w:ilvl w:val="1"/>
                <w:numId w:val="0"/>
              </w:numPr>
              <w:adjustRightInd w:val="0"/>
              <w:spacing w:after="120" w:line="240" w:lineRule="auto"/>
              <w:jc w:val="both"/>
              <w:rPr>
                <w:rFonts w:ascii="Arial" w:eastAsia="STZhongsong" w:hAnsi="Arial" w:cs="Arial"/>
                <w:lang w:eastAsia="zh-CN"/>
              </w:rPr>
            </w:pPr>
            <w:r w:rsidRPr="0036679C">
              <w:rPr>
                <w:rFonts w:ascii="Arial" w:eastAsia="STZhongsong" w:hAnsi="Arial" w:cs="Arial"/>
                <w:b/>
                <w:lang w:eastAsia="zh-CN"/>
              </w:rPr>
              <w:t>Termination without cause notice period</w:t>
            </w:r>
            <w:r w:rsidRPr="0036679C">
              <w:rPr>
                <w:rFonts w:ascii="Arial" w:eastAsia="STZhongsong" w:hAnsi="Arial" w:cs="Arial"/>
                <w:lang w:eastAsia="zh-CN"/>
              </w:rPr>
              <w:t xml:space="preserve"> (Clause </w:t>
            </w:r>
            <w:r w:rsidRPr="0036679C">
              <w:rPr>
                <w:rFonts w:ascii="Arial" w:eastAsia="STZhongsong" w:hAnsi="Arial" w:cs="Arial"/>
                <w:lang w:eastAsia="zh-CN"/>
              </w:rPr>
              <w:fldChar w:fldCharType="begin" w:fldLock="1"/>
            </w:r>
            <w:r w:rsidRPr="0036679C">
              <w:rPr>
                <w:rFonts w:ascii="Arial" w:eastAsia="STZhongsong" w:hAnsi="Arial" w:cs="Arial"/>
                <w:lang w:eastAsia="zh-CN"/>
              </w:rPr>
              <w:instrText xml:space="preserve"> REF _Ref379468054 \r \h  \* MERGEFORMAT </w:instrText>
            </w:r>
            <w:r w:rsidRPr="0036679C">
              <w:rPr>
                <w:rFonts w:ascii="Arial" w:eastAsia="STZhongsong" w:hAnsi="Arial" w:cs="Arial"/>
                <w:lang w:eastAsia="zh-CN"/>
              </w:rPr>
            </w:r>
            <w:r w:rsidRPr="0036679C">
              <w:rPr>
                <w:rFonts w:ascii="Arial" w:eastAsia="STZhongsong" w:hAnsi="Arial" w:cs="Arial"/>
                <w:lang w:eastAsia="zh-CN"/>
              </w:rPr>
              <w:fldChar w:fldCharType="separate"/>
            </w:r>
            <w:r w:rsidRPr="0036679C">
              <w:rPr>
                <w:rFonts w:ascii="Arial" w:eastAsia="STZhongsong" w:hAnsi="Arial" w:cs="Arial"/>
                <w:lang w:eastAsia="zh-CN"/>
              </w:rPr>
              <w:t>42.7.1</w:t>
            </w:r>
            <w:r w:rsidRPr="0036679C">
              <w:rPr>
                <w:rFonts w:ascii="Arial" w:eastAsia="STZhongsong" w:hAnsi="Arial" w:cs="Arial"/>
                <w:lang w:eastAsia="zh-CN"/>
              </w:rPr>
              <w:fldChar w:fldCharType="end"/>
            </w:r>
            <w:r w:rsidRPr="0036679C">
              <w:rPr>
                <w:rFonts w:ascii="Arial" w:eastAsia="STZhongsong" w:hAnsi="Arial" w:cs="Arial"/>
                <w:lang w:eastAsia="zh-CN"/>
              </w:rPr>
              <w:t xml:space="preserve"> of the Call Off Terms):</w:t>
            </w:r>
          </w:p>
          <w:p w14:paraId="5B6458EE" w14:textId="77777777" w:rsidR="00210C8D" w:rsidRPr="00210C8D" w:rsidRDefault="00210C8D" w:rsidP="00210C8D">
            <w:pPr>
              <w:numPr>
                <w:ilvl w:val="1"/>
                <w:numId w:val="0"/>
              </w:numPr>
              <w:adjustRightInd w:val="0"/>
              <w:spacing w:after="120" w:line="240" w:lineRule="auto"/>
              <w:jc w:val="both"/>
              <w:rPr>
                <w:rFonts w:ascii="Arial" w:eastAsia="STZhongsong" w:hAnsi="Arial" w:cs="Arial"/>
                <w:lang w:eastAsia="zh-CN"/>
              </w:rPr>
            </w:pPr>
            <w:r w:rsidRPr="00210C8D">
              <w:rPr>
                <w:rFonts w:ascii="Arial" w:eastAsia="Times New Roman" w:hAnsi="Arial" w:cs="Arial"/>
              </w:rPr>
              <w:t xml:space="preserve">In Clause </w:t>
            </w:r>
            <w:r w:rsidRPr="00210C8D">
              <w:rPr>
                <w:rFonts w:ascii="Arial" w:eastAsia="STZhongsong" w:hAnsi="Arial" w:cs="Arial"/>
                <w:lang w:eastAsia="zh-CN"/>
              </w:rPr>
              <w:fldChar w:fldCharType="begin" w:fldLock="1"/>
            </w:r>
            <w:r w:rsidRPr="00210C8D">
              <w:rPr>
                <w:rFonts w:ascii="Arial" w:eastAsia="STZhongsong" w:hAnsi="Arial" w:cs="Arial"/>
                <w:lang w:eastAsia="zh-CN"/>
              </w:rPr>
              <w:instrText xml:space="preserve"> REF _Ref379468054 \r \h  \* MERGEFORMAT </w:instrText>
            </w:r>
            <w:r w:rsidRPr="00210C8D">
              <w:rPr>
                <w:rFonts w:ascii="Arial" w:eastAsia="STZhongsong" w:hAnsi="Arial" w:cs="Arial"/>
                <w:lang w:eastAsia="zh-CN"/>
              </w:rPr>
            </w:r>
            <w:r w:rsidRPr="00210C8D">
              <w:rPr>
                <w:rFonts w:ascii="Arial" w:eastAsia="STZhongsong" w:hAnsi="Arial" w:cs="Arial"/>
                <w:lang w:eastAsia="zh-CN"/>
              </w:rPr>
              <w:fldChar w:fldCharType="separate"/>
            </w:r>
            <w:r w:rsidRPr="00210C8D">
              <w:rPr>
                <w:rFonts w:ascii="Arial" w:eastAsia="STZhongsong" w:hAnsi="Arial" w:cs="Arial"/>
                <w:lang w:eastAsia="zh-CN"/>
              </w:rPr>
              <w:t>42.7.1</w:t>
            </w:r>
            <w:r w:rsidRPr="00210C8D">
              <w:rPr>
                <w:rFonts w:ascii="Arial" w:eastAsia="STZhongsong" w:hAnsi="Arial" w:cs="Arial"/>
                <w:lang w:eastAsia="zh-CN"/>
              </w:rPr>
              <w:fldChar w:fldCharType="end"/>
            </w:r>
            <w:r w:rsidRPr="00210C8D">
              <w:rPr>
                <w:rFonts w:ascii="Arial" w:eastAsia="STZhongsong" w:hAnsi="Arial" w:cs="Arial"/>
                <w:lang w:eastAsia="zh-CN"/>
              </w:rPr>
              <w:t xml:space="preserve"> of the Call Off Terms</w:t>
            </w:r>
          </w:p>
        </w:tc>
      </w:tr>
      <w:tr w:rsidR="00210C8D" w:rsidRPr="0036679C" w14:paraId="76770493" w14:textId="77777777" w:rsidTr="00210C8D">
        <w:tc>
          <w:tcPr>
            <w:tcW w:w="565" w:type="dxa"/>
          </w:tcPr>
          <w:p w14:paraId="328DC404" w14:textId="77777777" w:rsidR="00210C8D" w:rsidRPr="0036679C" w:rsidRDefault="00210C8D" w:rsidP="0036679C">
            <w:pPr>
              <w:numPr>
                <w:ilvl w:val="1"/>
                <w:numId w:val="0"/>
              </w:numPr>
              <w:adjustRightInd w:val="0"/>
              <w:spacing w:after="120" w:line="240" w:lineRule="auto"/>
              <w:jc w:val="both"/>
              <w:rPr>
                <w:rFonts w:ascii="Arial" w:eastAsia="STZhongsong" w:hAnsi="Arial" w:cs="Arial"/>
                <w:b/>
                <w:lang w:eastAsia="zh-CN"/>
              </w:rPr>
            </w:pPr>
            <w:r w:rsidRPr="0036679C">
              <w:rPr>
                <w:rFonts w:ascii="Arial" w:eastAsia="STZhongsong" w:hAnsi="Arial" w:cs="Arial"/>
                <w:b/>
                <w:lang w:eastAsia="zh-CN"/>
              </w:rPr>
              <w:t>8.3</w:t>
            </w:r>
          </w:p>
        </w:tc>
        <w:tc>
          <w:tcPr>
            <w:tcW w:w="8343" w:type="dxa"/>
            <w:shd w:val="clear" w:color="auto" w:fill="auto"/>
          </w:tcPr>
          <w:p w14:paraId="03A5AD97" w14:textId="77777777" w:rsidR="00210C8D" w:rsidRPr="0036679C" w:rsidRDefault="00210C8D" w:rsidP="0036679C">
            <w:pPr>
              <w:numPr>
                <w:ilvl w:val="1"/>
                <w:numId w:val="0"/>
              </w:numPr>
              <w:adjustRightInd w:val="0"/>
              <w:spacing w:after="120" w:line="240" w:lineRule="auto"/>
              <w:jc w:val="both"/>
              <w:rPr>
                <w:rFonts w:ascii="Arial" w:eastAsia="STZhongsong" w:hAnsi="Arial" w:cs="Arial"/>
                <w:lang w:eastAsia="zh-CN"/>
              </w:rPr>
            </w:pPr>
            <w:r w:rsidRPr="0036679C">
              <w:rPr>
                <w:rFonts w:ascii="Arial" w:eastAsia="STZhongsong" w:hAnsi="Arial" w:cs="Arial"/>
                <w:b/>
                <w:lang w:eastAsia="zh-CN"/>
              </w:rPr>
              <w:t>Undisputed Sums Limit</w:t>
            </w:r>
            <w:r w:rsidRPr="0036679C">
              <w:rPr>
                <w:rFonts w:ascii="Arial" w:eastAsia="STZhongsong" w:hAnsi="Arial" w:cs="Arial"/>
                <w:lang w:eastAsia="zh-CN"/>
              </w:rPr>
              <w:t>:</w:t>
            </w:r>
          </w:p>
          <w:p w14:paraId="06012F0F" w14:textId="77777777" w:rsidR="00210C8D" w:rsidRPr="00210C8D" w:rsidRDefault="00210C8D" w:rsidP="00210C8D">
            <w:pPr>
              <w:keepNext/>
              <w:keepLines/>
              <w:adjustRightInd w:val="0"/>
              <w:spacing w:before="240" w:after="240" w:line="240" w:lineRule="auto"/>
              <w:jc w:val="both"/>
              <w:rPr>
                <w:rFonts w:ascii="Arial" w:eastAsia="Times New Roman" w:hAnsi="Arial" w:cs="Arial"/>
              </w:rPr>
            </w:pPr>
            <w:r w:rsidRPr="00210C8D">
              <w:rPr>
                <w:rFonts w:ascii="Arial" w:eastAsia="STZhongsong" w:hAnsi="Arial" w:cs="Arial"/>
                <w:lang w:eastAsia="zh-CN"/>
              </w:rPr>
              <w:t xml:space="preserve">In Clause </w:t>
            </w:r>
            <w:r w:rsidRPr="00210C8D">
              <w:rPr>
                <w:rFonts w:ascii="Arial" w:eastAsia="Times New Roman" w:hAnsi="Arial" w:cs="Arial"/>
              </w:rPr>
              <w:fldChar w:fldCharType="begin" w:fldLock="1"/>
            </w:r>
            <w:r w:rsidRPr="00210C8D">
              <w:rPr>
                <w:rFonts w:ascii="Arial" w:eastAsia="Times New Roman" w:hAnsi="Arial" w:cs="Arial"/>
              </w:rPr>
              <w:instrText xml:space="preserve"> REF _Ref363735542 \r \h  \* MERGEFORMAT </w:instrText>
            </w:r>
            <w:r w:rsidRPr="00210C8D">
              <w:rPr>
                <w:rFonts w:ascii="Arial" w:eastAsia="Times New Roman" w:hAnsi="Arial" w:cs="Arial"/>
              </w:rPr>
            </w:r>
            <w:r w:rsidRPr="00210C8D">
              <w:rPr>
                <w:rFonts w:ascii="Arial" w:eastAsia="Times New Roman" w:hAnsi="Arial" w:cs="Arial"/>
              </w:rPr>
              <w:fldChar w:fldCharType="separate"/>
            </w:r>
            <w:r w:rsidRPr="00210C8D">
              <w:rPr>
                <w:rFonts w:ascii="Arial" w:eastAsia="Times New Roman" w:hAnsi="Arial" w:cs="Arial"/>
              </w:rPr>
              <w:t>43.1.1</w:t>
            </w:r>
            <w:r w:rsidRPr="00210C8D">
              <w:rPr>
                <w:rFonts w:ascii="Arial" w:eastAsia="Times New Roman" w:hAnsi="Arial" w:cs="Arial"/>
              </w:rPr>
              <w:fldChar w:fldCharType="end"/>
            </w:r>
            <w:r w:rsidRPr="00210C8D">
              <w:rPr>
                <w:rFonts w:ascii="Arial" w:eastAsia="Times New Roman" w:hAnsi="Arial" w:cs="Arial"/>
              </w:rPr>
              <w:t xml:space="preserve"> of the Call Off Terms</w:t>
            </w:r>
          </w:p>
        </w:tc>
      </w:tr>
      <w:tr w:rsidR="00206085" w:rsidRPr="0036679C" w14:paraId="3AEEA99C" w14:textId="77777777" w:rsidTr="00206085">
        <w:tc>
          <w:tcPr>
            <w:tcW w:w="565" w:type="dxa"/>
            <w:tcBorders>
              <w:top w:val="single" w:sz="4" w:space="0" w:color="auto"/>
              <w:left w:val="single" w:sz="4" w:space="0" w:color="auto"/>
              <w:bottom w:val="single" w:sz="4" w:space="0" w:color="auto"/>
              <w:right w:val="single" w:sz="4" w:space="0" w:color="auto"/>
            </w:tcBorders>
          </w:tcPr>
          <w:p w14:paraId="4EF76919" w14:textId="77777777" w:rsidR="00206085" w:rsidRPr="00422BAA" w:rsidRDefault="00206085" w:rsidP="0036679C">
            <w:pPr>
              <w:numPr>
                <w:ilvl w:val="1"/>
                <w:numId w:val="0"/>
              </w:numPr>
              <w:adjustRightInd w:val="0"/>
              <w:spacing w:after="120" w:line="240" w:lineRule="auto"/>
              <w:jc w:val="both"/>
              <w:rPr>
                <w:rFonts w:ascii="Arial" w:eastAsia="STZhongsong" w:hAnsi="Arial" w:cs="Arial"/>
                <w:b/>
                <w:lang w:eastAsia="zh-CN"/>
              </w:rPr>
            </w:pPr>
            <w:r w:rsidRPr="00422BAA">
              <w:rPr>
                <w:rFonts w:ascii="Arial" w:eastAsia="STZhongsong" w:hAnsi="Arial" w:cs="Arial"/>
                <w:b/>
                <w:lang w:eastAsia="zh-CN"/>
              </w:rPr>
              <w:t>8.4</w:t>
            </w:r>
          </w:p>
        </w:tc>
        <w:tc>
          <w:tcPr>
            <w:tcW w:w="8343" w:type="dxa"/>
            <w:tcBorders>
              <w:top w:val="single" w:sz="4" w:space="0" w:color="auto"/>
              <w:left w:val="single" w:sz="4" w:space="0" w:color="auto"/>
              <w:bottom w:val="single" w:sz="4" w:space="0" w:color="auto"/>
              <w:right w:val="single" w:sz="4" w:space="0" w:color="auto"/>
            </w:tcBorders>
            <w:shd w:val="clear" w:color="auto" w:fill="auto"/>
          </w:tcPr>
          <w:p w14:paraId="0487BAEE" w14:textId="77777777" w:rsidR="00206085" w:rsidRPr="00422BAA" w:rsidRDefault="00206085" w:rsidP="0036679C">
            <w:pPr>
              <w:numPr>
                <w:ilvl w:val="1"/>
                <w:numId w:val="0"/>
              </w:numPr>
              <w:adjustRightInd w:val="0"/>
              <w:spacing w:after="120" w:line="240" w:lineRule="auto"/>
              <w:jc w:val="both"/>
              <w:rPr>
                <w:rFonts w:ascii="Arial" w:eastAsia="STZhongsong" w:hAnsi="Arial" w:cs="Arial"/>
                <w:b/>
                <w:lang w:eastAsia="zh-CN"/>
              </w:rPr>
            </w:pPr>
            <w:r w:rsidRPr="00422BAA">
              <w:rPr>
                <w:rFonts w:ascii="Arial" w:eastAsia="STZhongsong" w:hAnsi="Arial" w:cs="Arial"/>
                <w:b/>
                <w:lang w:eastAsia="zh-CN"/>
              </w:rPr>
              <w:t xml:space="preserve">Exit Management: </w:t>
            </w:r>
          </w:p>
          <w:p w14:paraId="2FB35B8C" w14:textId="427796C8" w:rsidR="00206085" w:rsidRPr="0036679C" w:rsidRDefault="00206085" w:rsidP="0036679C">
            <w:pPr>
              <w:numPr>
                <w:ilvl w:val="1"/>
                <w:numId w:val="0"/>
              </w:numPr>
              <w:adjustRightInd w:val="0"/>
              <w:spacing w:after="120" w:line="240" w:lineRule="auto"/>
              <w:jc w:val="both"/>
              <w:rPr>
                <w:rFonts w:ascii="Arial" w:eastAsia="STZhongsong" w:hAnsi="Arial" w:cs="Arial"/>
                <w:b/>
                <w:lang w:eastAsia="zh-CN"/>
              </w:rPr>
            </w:pPr>
            <w:r w:rsidRPr="00422BAA">
              <w:rPr>
                <w:rFonts w:ascii="Arial" w:eastAsia="STZhongsong" w:hAnsi="Arial" w:cs="Arial"/>
                <w:b/>
                <w:lang w:eastAsia="zh-CN"/>
              </w:rPr>
              <w:t xml:space="preserve"> </w:t>
            </w:r>
            <w:r w:rsidRPr="00422BAA">
              <w:rPr>
                <w:rFonts w:ascii="Arial" w:eastAsia="STZhongsong" w:hAnsi="Arial" w:cs="Arial"/>
                <w:lang w:eastAsia="zh-CN"/>
              </w:rPr>
              <w:t>In Call Off Schedule 9 (Exit Management)</w:t>
            </w:r>
            <w:r w:rsidRPr="00422BAA">
              <w:rPr>
                <w:rFonts w:ascii="Arial" w:eastAsia="STZhongsong" w:hAnsi="Arial" w:cs="Arial"/>
                <w:b/>
                <w:lang w:eastAsia="zh-CN"/>
              </w:rPr>
              <w:t xml:space="preserve"> </w:t>
            </w:r>
          </w:p>
        </w:tc>
      </w:tr>
    </w:tbl>
    <w:p w14:paraId="70EDA43B" w14:textId="77777777" w:rsidR="0036679C" w:rsidRPr="0036679C" w:rsidRDefault="0036679C" w:rsidP="0036679C">
      <w:pPr>
        <w:adjustRightInd w:val="0"/>
        <w:spacing w:after="0" w:line="240" w:lineRule="auto"/>
        <w:ind w:left="426"/>
        <w:jc w:val="both"/>
        <w:rPr>
          <w:rFonts w:ascii="Arial" w:eastAsia="STZhongsong" w:hAnsi="Arial" w:cs="Arial"/>
          <w:b/>
          <w:caps/>
          <w:lang w:eastAsia="zh-CN"/>
        </w:rPr>
      </w:pPr>
    </w:p>
    <w:p w14:paraId="67C24E1D" w14:textId="77777777" w:rsidR="0036679C" w:rsidRPr="0036679C" w:rsidRDefault="0036679C" w:rsidP="0036679C">
      <w:pPr>
        <w:adjustRightInd w:val="0"/>
        <w:spacing w:after="0" w:line="240" w:lineRule="auto"/>
        <w:ind w:left="426" w:hanging="426"/>
        <w:jc w:val="both"/>
        <w:rPr>
          <w:rFonts w:ascii="Arial" w:eastAsia="STZhongsong" w:hAnsi="Arial" w:cs="Arial"/>
          <w:b/>
          <w:caps/>
          <w:lang w:eastAsia="zh-CN"/>
        </w:rPr>
      </w:pPr>
      <w:r w:rsidRPr="0036679C">
        <w:rPr>
          <w:rFonts w:ascii="Arial" w:eastAsia="STZhongsong" w:hAnsi="Arial" w:cs="Arial"/>
          <w:b/>
          <w:caps/>
          <w:lang w:eastAsia="zh-CN"/>
        </w:rPr>
        <w:t>supplier information</w:t>
      </w:r>
    </w:p>
    <w:p w14:paraId="243B90EB" w14:textId="77777777" w:rsidR="0036679C" w:rsidRPr="0036679C" w:rsidRDefault="0036679C" w:rsidP="0036679C">
      <w:pPr>
        <w:adjustRightInd w:val="0"/>
        <w:spacing w:after="0" w:line="240" w:lineRule="auto"/>
        <w:ind w:left="426"/>
        <w:jc w:val="both"/>
        <w:rPr>
          <w:rFonts w:ascii="Arial" w:eastAsia="STZhongsong" w:hAnsi="Arial" w:cs="Arial"/>
          <w:b/>
          <w:caps/>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341"/>
      </w:tblGrid>
      <w:tr w:rsidR="001F420C" w:rsidRPr="0036679C" w14:paraId="586D2D49" w14:textId="77777777" w:rsidTr="001F420C">
        <w:tc>
          <w:tcPr>
            <w:tcW w:w="567" w:type="dxa"/>
            <w:tcBorders>
              <w:top w:val="single" w:sz="4" w:space="0" w:color="auto"/>
              <w:left w:val="single" w:sz="4" w:space="0" w:color="auto"/>
              <w:bottom w:val="single" w:sz="4" w:space="0" w:color="auto"/>
              <w:right w:val="single" w:sz="4" w:space="0" w:color="auto"/>
            </w:tcBorders>
          </w:tcPr>
          <w:p w14:paraId="1C334DCE" w14:textId="77777777" w:rsidR="001F420C" w:rsidRPr="0036679C" w:rsidRDefault="001F420C" w:rsidP="0036679C">
            <w:pPr>
              <w:numPr>
                <w:ilvl w:val="1"/>
                <w:numId w:val="0"/>
              </w:numPr>
              <w:adjustRightInd w:val="0"/>
              <w:spacing w:after="120" w:line="240" w:lineRule="auto"/>
              <w:rPr>
                <w:rFonts w:ascii="Arial" w:eastAsia="Times New Roman" w:hAnsi="Arial" w:cs="Arial"/>
                <w:b/>
              </w:rPr>
            </w:pPr>
            <w:r w:rsidRPr="0036679C">
              <w:rPr>
                <w:rFonts w:ascii="Arial" w:eastAsia="Times New Roman" w:hAnsi="Arial" w:cs="Arial"/>
                <w:b/>
              </w:rPr>
              <w:t>9.1</w:t>
            </w:r>
          </w:p>
        </w:tc>
        <w:tc>
          <w:tcPr>
            <w:tcW w:w="8341" w:type="dxa"/>
            <w:tcBorders>
              <w:top w:val="single" w:sz="4" w:space="0" w:color="auto"/>
              <w:left w:val="single" w:sz="4" w:space="0" w:color="auto"/>
              <w:bottom w:val="single" w:sz="4" w:space="0" w:color="auto"/>
              <w:right w:val="single" w:sz="4" w:space="0" w:color="auto"/>
            </w:tcBorders>
            <w:shd w:val="clear" w:color="auto" w:fill="auto"/>
          </w:tcPr>
          <w:p w14:paraId="773CA7C8" w14:textId="77777777" w:rsidR="001F420C" w:rsidRPr="0036679C" w:rsidRDefault="001F420C" w:rsidP="0036679C">
            <w:pPr>
              <w:numPr>
                <w:ilvl w:val="1"/>
                <w:numId w:val="0"/>
              </w:numPr>
              <w:adjustRightInd w:val="0"/>
              <w:spacing w:after="120" w:line="240" w:lineRule="auto"/>
              <w:rPr>
                <w:rFonts w:ascii="Arial" w:eastAsia="Times New Roman" w:hAnsi="Arial" w:cs="Arial"/>
                <w:b/>
              </w:rPr>
            </w:pPr>
            <w:r w:rsidRPr="0036679C">
              <w:rPr>
                <w:rFonts w:ascii="Arial" w:eastAsia="Times New Roman" w:hAnsi="Arial" w:cs="Arial"/>
                <w:b/>
              </w:rPr>
              <w:t>Supplier's inspection of Sites, Customer Property and Customer Assets:</w:t>
            </w:r>
          </w:p>
          <w:p w14:paraId="6CFD9C97" w14:textId="77777777" w:rsidR="001F420C" w:rsidRPr="00A31787" w:rsidRDefault="001F420C" w:rsidP="0036679C">
            <w:pPr>
              <w:numPr>
                <w:ilvl w:val="1"/>
                <w:numId w:val="0"/>
              </w:numPr>
              <w:adjustRightInd w:val="0"/>
              <w:spacing w:after="120" w:line="240" w:lineRule="auto"/>
              <w:rPr>
                <w:rFonts w:ascii="Arial" w:eastAsia="STZhongsong" w:hAnsi="Arial" w:cs="Arial"/>
                <w:lang w:eastAsia="zh-CN"/>
              </w:rPr>
            </w:pPr>
            <w:r w:rsidRPr="00A31787">
              <w:rPr>
                <w:rFonts w:ascii="Arial" w:eastAsia="Times New Roman" w:hAnsi="Arial" w:cs="Arial"/>
              </w:rPr>
              <w:t xml:space="preserve">Not applied </w:t>
            </w:r>
          </w:p>
        </w:tc>
      </w:tr>
      <w:tr w:rsidR="00210C8D" w:rsidRPr="0036679C" w14:paraId="65DE9C6F" w14:textId="77777777" w:rsidTr="001F420C">
        <w:tc>
          <w:tcPr>
            <w:tcW w:w="567" w:type="dxa"/>
            <w:tcBorders>
              <w:top w:val="single" w:sz="4" w:space="0" w:color="auto"/>
              <w:left w:val="single" w:sz="4" w:space="0" w:color="auto"/>
              <w:bottom w:val="single" w:sz="4" w:space="0" w:color="auto"/>
              <w:right w:val="single" w:sz="4" w:space="0" w:color="auto"/>
            </w:tcBorders>
          </w:tcPr>
          <w:p w14:paraId="6F6F4107" w14:textId="77777777" w:rsidR="00210C8D" w:rsidRPr="0036679C" w:rsidRDefault="00210C8D" w:rsidP="0036679C">
            <w:pPr>
              <w:numPr>
                <w:ilvl w:val="1"/>
                <w:numId w:val="0"/>
              </w:numPr>
              <w:adjustRightInd w:val="0"/>
              <w:spacing w:after="120" w:line="240" w:lineRule="auto"/>
              <w:rPr>
                <w:rFonts w:ascii="Arial" w:eastAsia="STZhongsong" w:hAnsi="Arial" w:cs="Arial"/>
                <w:b/>
                <w:lang w:eastAsia="zh-CN"/>
              </w:rPr>
            </w:pPr>
            <w:r w:rsidRPr="0036679C">
              <w:rPr>
                <w:rFonts w:ascii="Arial" w:eastAsia="STZhongsong" w:hAnsi="Arial" w:cs="Arial"/>
                <w:b/>
                <w:lang w:eastAsia="zh-CN"/>
              </w:rPr>
              <w:lastRenderedPageBreak/>
              <w:t>9.2</w:t>
            </w:r>
          </w:p>
        </w:tc>
        <w:tc>
          <w:tcPr>
            <w:tcW w:w="8341" w:type="dxa"/>
            <w:tcBorders>
              <w:top w:val="single" w:sz="4" w:space="0" w:color="auto"/>
              <w:left w:val="single" w:sz="4" w:space="0" w:color="auto"/>
              <w:bottom w:val="single" w:sz="4" w:space="0" w:color="auto"/>
              <w:right w:val="single" w:sz="4" w:space="0" w:color="auto"/>
            </w:tcBorders>
            <w:shd w:val="clear" w:color="auto" w:fill="auto"/>
          </w:tcPr>
          <w:p w14:paraId="1A1E9EE2" w14:textId="77777777" w:rsidR="00210C8D" w:rsidRPr="0036679C" w:rsidRDefault="00210C8D" w:rsidP="0036679C">
            <w:pPr>
              <w:numPr>
                <w:ilvl w:val="1"/>
                <w:numId w:val="0"/>
              </w:numPr>
              <w:adjustRightInd w:val="0"/>
              <w:spacing w:after="120" w:line="240" w:lineRule="auto"/>
              <w:rPr>
                <w:rFonts w:ascii="Arial" w:eastAsia="STZhongsong" w:hAnsi="Arial" w:cs="Arial"/>
                <w:lang w:eastAsia="zh-CN"/>
              </w:rPr>
            </w:pPr>
            <w:r w:rsidRPr="0036679C">
              <w:rPr>
                <w:rFonts w:ascii="Arial" w:eastAsia="STZhongsong" w:hAnsi="Arial" w:cs="Arial"/>
                <w:b/>
                <w:lang w:eastAsia="zh-CN"/>
              </w:rPr>
              <w:t>Commercially Sensitive Information</w:t>
            </w:r>
            <w:r w:rsidRPr="0036679C">
              <w:rPr>
                <w:rFonts w:ascii="Arial" w:eastAsia="STZhongsong" w:hAnsi="Arial" w:cs="Arial"/>
                <w:lang w:eastAsia="zh-CN"/>
              </w:rPr>
              <w:t>:</w:t>
            </w:r>
          </w:p>
          <w:p w14:paraId="23C208F6" w14:textId="1F727FA4" w:rsidR="00210C8D" w:rsidRPr="00217399" w:rsidRDefault="00217399" w:rsidP="0036679C">
            <w:pPr>
              <w:numPr>
                <w:ilvl w:val="1"/>
                <w:numId w:val="0"/>
              </w:numPr>
              <w:adjustRightInd w:val="0"/>
              <w:spacing w:after="120" w:line="240" w:lineRule="auto"/>
              <w:rPr>
                <w:rFonts w:ascii="Arial" w:eastAsia="STZhongsong" w:hAnsi="Arial" w:cs="Arial"/>
                <w:lang w:eastAsia="zh-CN"/>
              </w:rPr>
            </w:pPr>
            <w:r w:rsidRPr="00217399">
              <w:rPr>
                <w:rFonts w:ascii="Arial" w:hAnsi="Arial" w:cs="Arial"/>
              </w:rPr>
              <w:t>The Supplier’s proposal and pricing, any Supplier Personal Data and Supplier Background IPR shall be classed as commercially sensitive information.</w:t>
            </w:r>
          </w:p>
        </w:tc>
      </w:tr>
    </w:tbl>
    <w:p w14:paraId="28242AB6" w14:textId="77777777" w:rsidR="0036679C" w:rsidRPr="0036679C" w:rsidRDefault="0036679C" w:rsidP="0036679C">
      <w:pPr>
        <w:adjustRightInd w:val="0"/>
        <w:spacing w:after="0" w:line="240" w:lineRule="auto"/>
        <w:ind w:left="426"/>
        <w:jc w:val="both"/>
        <w:rPr>
          <w:rFonts w:ascii="Arial" w:eastAsia="STZhongsong" w:hAnsi="Arial" w:cs="Arial"/>
          <w:b/>
          <w:caps/>
          <w:lang w:eastAsia="zh-CN"/>
        </w:rPr>
      </w:pPr>
    </w:p>
    <w:p w14:paraId="0E876089" w14:textId="77777777" w:rsidR="0036679C" w:rsidRPr="0036679C" w:rsidRDefault="0036679C" w:rsidP="0036679C">
      <w:pPr>
        <w:adjustRightInd w:val="0"/>
        <w:spacing w:after="0" w:line="240" w:lineRule="auto"/>
        <w:ind w:left="426" w:hanging="426"/>
        <w:jc w:val="both"/>
        <w:rPr>
          <w:rFonts w:ascii="Arial" w:eastAsia="STZhongsong" w:hAnsi="Arial" w:cs="Arial"/>
          <w:b/>
          <w:caps/>
          <w:lang w:eastAsia="zh-CN"/>
        </w:rPr>
      </w:pPr>
      <w:r w:rsidRPr="0036679C">
        <w:rPr>
          <w:rFonts w:ascii="Arial" w:eastAsia="STZhongsong" w:hAnsi="Arial" w:cs="Arial"/>
          <w:b/>
          <w:caps/>
          <w:lang w:eastAsia="zh-CN"/>
        </w:rPr>
        <w:t>OTHER CALL OFF REQUIREMENTS</w:t>
      </w:r>
    </w:p>
    <w:p w14:paraId="7A8F2821" w14:textId="77777777" w:rsidR="0036679C" w:rsidRPr="0036679C" w:rsidRDefault="0036679C" w:rsidP="0036679C">
      <w:pPr>
        <w:adjustRightInd w:val="0"/>
        <w:spacing w:after="0" w:line="240" w:lineRule="auto"/>
        <w:ind w:left="426"/>
        <w:jc w:val="both"/>
        <w:rPr>
          <w:rFonts w:ascii="Arial" w:eastAsia="STZhongsong" w:hAnsi="Arial" w:cs="Arial"/>
          <w:b/>
          <w:caps/>
          <w:lang w:eastAsia="zh-CN"/>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8300"/>
      </w:tblGrid>
      <w:tr w:rsidR="002822F6" w:rsidRPr="0036679C" w14:paraId="04DDAAB5" w14:textId="77777777" w:rsidTr="002822F6">
        <w:tc>
          <w:tcPr>
            <w:tcW w:w="767" w:type="dxa"/>
          </w:tcPr>
          <w:p w14:paraId="61037B50" w14:textId="77777777" w:rsidR="002822F6" w:rsidRPr="0036679C" w:rsidRDefault="002822F6" w:rsidP="0036679C">
            <w:pPr>
              <w:numPr>
                <w:ilvl w:val="1"/>
                <w:numId w:val="0"/>
              </w:numPr>
              <w:adjustRightInd w:val="0"/>
              <w:spacing w:after="120" w:line="240" w:lineRule="auto"/>
              <w:jc w:val="both"/>
              <w:rPr>
                <w:rFonts w:ascii="Arial" w:eastAsia="STZhongsong" w:hAnsi="Arial" w:cs="Arial"/>
                <w:b/>
                <w:lang w:eastAsia="zh-CN"/>
              </w:rPr>
            </w:pPr>
            <w:r w:rsidRPr="0036679C">
              <w:rPr>
                <w:rFonts w:ascii="Arial" w:eastAsia="STZhongsong" w:hAnsi="Arial" w:cs="Arial"/>
                <w:b/>
                <w:lang w:eastAsia="zh-CN"/>
              </w:rPr>
              <w:t>10.1</w:t>
            </w:r>
          </w:p>
        </w:tc>
        <w:tc>
          <w:tcPr>
            <w:tcW w:w="8300" w:type="dxa"/>
            <w:shd w:val="clear" w:color="auto" w:fill="auto"/>
          </w:tcPr>
          <w:p w14:paraId="5D9E99AE" w14:textId="77777777" w:rsidR="002822F6" w:rsidRPr="00210C8D" w:rsidRDefault="002822F6" w:rsidP="00210C8D">
            <w:pPr>
              <w:numPr>
                <w:ilvl w:val="1"/>
                <w:numId w:val="0"/>
              </w:numPr>
              <w:adjustRightInd w:val="0"/>
              <w:spacing w:after="120" w:line="240" w:lineRule="auto"/>
              <w:jc w:val="both"/>
              <w:rPr>
                <w:rFonts w:ascii="Arial" w:eastAsia="STZhongsong" w:hAnsi="Arial" w:cs="Arial"/>
                <w:lang w:eastAsia="zh-CN"/>
              </w:rPr>
            </w:pPr>
            <w:r w:rsidRPr="0036679C">
              <w:rPr>
                <w:rFonts w:ascii="Arial" w:eastAsia="STZhongsong" w:hAnsi="Arial" w:cs="Arial"/>
                <w:b/>
                <w:lang w:eastAsia="zh-CN"/>
              </w:rPr>
              <w:t>Recitals</w:t>
            </w:r>
            <w:r w:rsidRPr="0036679C">
              <w:rPr>
                <w:rFonts w:ascii="Arial" w:eastAsia="STZhongsong" w:hAnsi="Arial" w:cs="Arial"/>
                <w:lang w:eastAsia="zh-CN"/>
              </w:rPr>
              <w:t xml:space="preserve"> (in p</w:t>
            </w:r>
            <w:r>
              <w:rPr>
                <w:rFonts w:ascii="Arial" w:eastAsia="STZhongsong" w:hAnsi="Arial" w:cs="Arial"/>
                <w:lang w:eastAsia="zh-CN"/>
              </w:rPr>
              <w:t>reamble to the Call Off Terms):</w:t>
            </w:r>
          </w:p>
          <w:p w14:paraId="287A9E73" w14:textId="77777777" w:rsidR="002822F6" w:rsidRPr="00210C8D" w:rsidRDefault="002822F6" w:rsidP="0036679C">
            <w:pPr>
              <w:numPr>
                <w:ilvl w:val="1"/>
                <w:numId w:val="0"/>
              </w:numPr>
              <w:adjustRightInd w:val="0"/>
              <w:spacing w:after="120" w:line="240" w:lineRule="auto"/>
              <w:rPr>
                <w:rFonts w:ascii="Arial" w:eastAsia="STZhongsong" w:hAnsi="Arial" w:cs="Arial"/>
                <w:b/>
                <w:lang w:eastAsia="zh-CN"/>
              </w:rPr>
            </w:pPr>
            <w:r w:rsidRPr="00210C8D">
              <w:rPr>
                <w:rFonts w:ascii="Arial" w:eastAsia="STZhongsong" w:hAnsi="Arial" w:cs="Arial"/>
                <w:lang w:eastAsia="zh-CN"/>
              </w:rPr>
              <w:t>Recitals B to E</w:t>
            </w:r>
          </w:p>
          <w:p w14:paraId="031D6D62" w14:textId="3E26D6B9" w:rsidR="002822F6" w:rsidRPr="00D60053" w:rsidRDefault="002822F6" w:rsidP="0036679C">
            <w:pPr>
              <w:numPr>
                <w:ilvl w:val="1"/>
                <w:numId w:val="0"/>
              </w:numPr>
              <w:adjustRightInd w:val="0"/>
              <w:spacing w:after="120" w:line="240" w:lineRule="auto"/>
              <w:rPr>
                <w:rFonts w:ascii="Arial" w:eastAsia="STZhongsong" w:hAnsi="Arial" w:cs="Arial"/>
                <w:b/>
                <w:lang w:eastAsia="zh-CN"/>
              </w:rPr>
            </w:pPr>
            <w:r w:rsidRPr="00210C8D">
              <w:rPr>
                <w:rFonts w:ascii="Arial" w:eastAsia="STZhongsong" w:hAnsi="Arial" w:cs="Arial"/>
                <w:lang w:eastAsia="zh-CN"/>
              </w:rPr>
              <w:t>Recital C - date of issue of the Statement of Requirements</w:t>
            </w:r>
            <w:r w:rsidRPr="00D60053">
              <w:rPr>
                <w:rFonts w:ascii="Arial" w:eastAsia="STZhongsong" w:hAnsi="Arial" w:cs="Arial"/>
                <w:lang w:eastAsia="zh-CN"/>
              </w:rPr>
              <w:t>:</w:t>
            </w:r>
            <w:r w:rsidRPr="00D60053">
              <w:rPr>
                <w:rFonts w:ascii="Arial" w:eastAsia="STZhongsong" w:hAnsi="Arial" w:cs="Arial"/>
                <w:b/>
                <w:lang w:eastAsia="zh-CN"/>
              </w:rPr>
              <w:t xml:space="preserve"> </w:t>
            </w:r>
            <w:r w:rsidR="00D60053" w:rsidRPr="00D60053">
              <w:rPr>
                <w:rFonts w:ascii="Arial" w:eastAsia="STZhongsong" w:hAnsi="Arial" w:cs="Arial"/>
                <w:lang w:eastAsia="zh-CN"/>
              </w:rPr>
              <w:t>9 July</w:t>
            </w:r>
            <w:r w:rsidRPr="00D60053">
              <w:rPr>
                <w:rFonts w:ascii="Arial" w:eastAsia="STZhongsong" w:hAnsi="Arial" w:cs="Arial"/>
                <w:lang w:eastAsia="zh-CN"/>
              </w:rPr>
              <w:t xml:space="preserve"> 2020</w:t>
            </w:r>
          </w:p>
          <w:p w14:paraId="1AFA06A5" w14:textId="466EBCA7" w:rsidR="002822F6" w:rsidRPr="00210C8D" w:rsidRDefault="002822F6" w:rsidP="0036679C">
            <w:pPr>
              <w:numPr>
                <w:ilvl w:val="1"/>
                <w:numId w:val="0"/>
              </w:numPr>
              <w:adjustRightInd w:val="0"/>
              <w:spacing w:after="120" w:line="240" w:lineRule="auto"/>
              <w:rPr>
                <w:rFonts w:ascii="Arial" w:eastAsia="STZhongsong" w:hAnsi="Arial" w:cs="Arial"/>
                <w:b/>
                <w:highlight w:val="yellow"/>
                <w:lang w:eastAsia="zh-CN"/>
              </w:rPr>
            </w:pPr>
            <w:r w:rsidRPr="00D60053">
              <w:rPr>
                <w:rFonts w:ascii="Arial" w:eastAsia="STZhongsong" w:hAnsi="Arial" w:cs="Arial"/>
                <w:lang w:eastAsia="zh-CN"/>
              </w:rPr>
              <w:t xml:space="preserve">Recital D - date of receipt of Call Off Tender:  </w:t>
            </w:r>
            <w:r w:rsidR="00D60053" w:rsidRPr="00D60053">
              <w:rPr>
                <w:rFonts w:ascii="Arial" w:eastAsia="STZhongsong" w:hAnsi="Arial" w:cs="Arial"/>
                <w:lang w:eastAsia="zh-CN"/>
              </w:rPr>
              <w:t>10 August</w:t>
            </w:r>
            <w:r w:rsidRPr="00D60053">
              <w:rPr>
                <w:rFonts w:ascii="Arial" w:eastAsia="STZhongsong" w:hAnsi="Arial" w:cs="Arial"/>
                <w:lang w:eastAsia="zh-CN"/>
              </w:rPr>
              <w:t xml:space="preserve"> 2020</w:t>
            </w:r>
          </w:p>
        </w:tc>
      </w:tr>
      <w:tr w:rsidR="002822F6" w:rsidRPr="0036679C" w14:paraId="2A580B94" w14:textId="77777777" w:rsidTr="002822F6">
        <w:tc>
          <w:tcPr>
            <w:tcW w:w="767" w:type="dxa"/>
          </w:tcPr>
          <w:p w14:paraId="46EAA62A" w14:textId="77777777" w:rsidR="002822F6" w:rsidRPr="0036679C" w:rsidRDefault="002822F6" w:rsidP="0036679C">
            <w:pPr>
              <w:numPr>
                <w:ilvl w:val="1"/>
                <w:numId w:val="0"/>
              </w:numPr>
              <w:adjustRightInd w:val="0"/>
              <w:spacing w:after="120" w:line="240" w:lineRule="auto"/>
              <w:jc w:val="both"/>
              <w:rPr>
                <w:rFonts w:ascii="Arial" w:eastAsia="Times New Roman" w:hAnsi="Arial" w:cs="Arial"/>
                <w:b/>
              </w:rPr>
            </w:pPr>
            <w:r w:rsidRPr="0036679C">
              <w:rPr>
                <w:rFonts w:ascii="Arial" w:eastAsia="Times New Roman" w:hAnsi="Arial" w:cs="Arial"/>
                <w:b/>
              </w:rPr>
              <w:t>10.2</w:t>
            </w:r>
          </w:p>
        </w:tc>
        <w:tc>
          <w:tcPr>
            <w:tcW w:w="8300" w:type="dxa"/>
            <w:shd w:val="clear" w:color="auto" w:fill="auto"/>
          </w:tcPr>
          <w:p w14:paraId="32F56CE1" w14:textId="77777777" w:rsidR="002822F6" w:rsidRPr="0036679C" w:rsidRDefault="002822F6" w:rsidP="0036679C">
            <w:pPr>
              <w:numPr>
                <w:ilvl w:val="1"/>
                <w:numId w:val="0"/>
              </w:numPr>
              <w:adjustRightInd w:val="0"/>
              <w:spacing w:after="120" w:line="240" w:lineRule="auto"/>
              <w:jc w:val="both"/>
              <w:rPr>
                <w:rFonts w:ascii="Arial" w:eastAsia="Times New Roman" w:hAnsi="Arial" w:cs="Arial"/>
                <w:b/>
              </w:rPr>
            </w:pPr>
            <w:r w:rsidRPr="0036679C">
              <w:rPr>
                <w:rFonts w:ascii="Arial" w:eastAsia="Times New Roman" w:hAnsi="Arial" w:cs="Arial"/>
                <w:b/>
              </w:rPr>
              <w:t xml:space="preserve">Call Off Guarantee (Clause </w:t>
            </w:r>
            <w:r w:rsidRPr="0036679C">
              <w:rPr>
                <w:rFonts w:ascii="Arial" w:eastAsia="Times New Roman" w:hAnsi="Arial" w:cs="Arial"/>
                <w:b/>
              </w:rPr>
              <w:fldChar w:fldCharType="begin" w:fldLock="1"/>
            </w:r>
            <w:r w:rsidRPr="0036679C">
              <w:rPr>
                <w:rFonts w:ascii="Arial" w:eastAsia="Times New Roman" w:hAnsi="Arial" w:cs="Arial"/>
                <w:b/>
              </w:rPr>
              <w:instrText xml:space="preserve"> REF _Ref359400160 \r \h  \* MERGEFORMAT </w:instrText>
            </w:r>
            <w:r w:rsidRPr="0036679C">
              <w:rPr>
                <w:rFonts w:ascii="Arial" w:eastAsia="Times New Roman" w:hAnsi="Arial" w:cs="Arial"/>
                <w:b/>
              </w:rPr>
            </w:r>
            <w:r w:rsidRPr="0036679C">
              <w:rPr>
                <w:rFonts w:ascii="Arial" w:eastAsia="Times New Roman" w:hAnsi="Arial" w:cs="Arial"/>
                <w:b/>
              </w:rPr>
              <w:fldChar w:fldCharType="separate"/>
            </w:r>
            <w:r w:rsidRPr="0036679C">
              <w:rPr>
                <w:rFonts w:ascii="Arial" w:eastAsia="Times New Roman" w:hAnsi="Arial" w:cs="Arial"/>
                <w:b/>
              </w:rPr>
              <w:t>4</w:t>
            </w:r>
            <w:r w:rsidRPr="0036679C">
              <w:rPr>
                <w:rFonts w:ascii="Arial" w:eastAsia="Times New Roman" w:hAnsi="Arial" w:cs="Arial"/>
                <w:b/>
              </w:rPr>
              <w:fldChar w:fldCharType="end"/>
            </w:r>
            <w:r w:rsidRPr="0036679C">
              <w:rPr>
                <w:rFonts w:ascii="Arial" w:eastAsia="Times New Roman" w:hAnsi="Arial" w:cs="Arial"/>
                <w:b/>
              </w:rPr>
              <w:t xml:space="preserve"> of the Call Off Terms):</w:t>
            </w:r>
          </w:p>
          <w:p w14:paraId="0C5EC27E" w14:textId="77777777" w:rsidR="002822F6" w:rsidRPr="002822F6" w:rsidRDefault="002822F6" w:rsidP="0036679C">
            <w:pPr>
              <w:numPr>
                <w:ilvl w:val="1"/>
                <w:numId w:val="0"/>
              </w:numPr>
              <w:adjustRightInd w:val="0"/>
              <w:spacing w:after="120" w:line="240" w:lineRule="auto"/>
              <w:jc w:val="both"/>
              <w:rPr>
                <w:rFonts w:ascii="Arial" w:eastAsia="Times New Roman" w:hAnsi="Arial" w:cs="Arial"/>
                <w:b/>
              </w:rPr>
            </w:pPr>
            <w:r w:rsidRPr="00210C8D">
              <w:rPr>
                <w:rFonts w:ascii="Arial" w:eastAsia="Times New Roman" w:hAnsi="Arial" w:cs="Arial"/>
              </w:rPr>
              <w:t>Not required</w:t>
            </w:r>
          </w:p>
        </w:tc>
      </w:tr>
      <w:tr w:rsidR="002822F6" w:rsidRPr="0036679C" w14:paraId="01DE146E" w14:textId="77777777" w:rsidTr="002822F6">
        <w:tc>
          <w:tcPr>
            <w:tcW w:w="767" w:type="dxa"/>
          </w:tcPr>
          <w:p w14:paraId="0EC10243" w14:textId="77777777" w:rsidR="002822F6" w:rsidRPr="0036679C" w:rsidRDefault="002822F6" w:rsidP="0036679C">
            <w:pPr>
              <w:numPr>
                <w:ilvl w:val="1"/>
                <w:numId w:val="0"/>
              </w:numPr>
              <w:adjustRightInd w:val="0"/>
              <w:spacing w:after="120" w:line="240" w:lineRule="auto"/>
              <w:rPr>
                <w:rFonts w:ascii="Arial" w:eastAsia="STZhongsong" w:hAnsi="Arial" w:cs="Arial"/>
                <w:b/>
                <w:lang w:eastAsia="zh-CN"/>
              </w:rPr>
            </w:pPr>
            <w:r w:rsidRPr="0036679C">
              <w:rPr>
                <w:rFonts w:ascii="Arial" w:eastAsia="STZhongsong" w:hAnsi="Arial" w:cs="Arial"/>
                <w:b/>
                <w:lang w:eastAsia="zh-CN"/>
              </w:rPr>
              <w:t>10.3</w:t>
            </w:r>
          </w:p>
        </w:tc>
        <w:tc>
          <w:tcPr>
            <w:tcW w:w="8300" w:type="dxa"/>
            <w:shd w:val="clear" w:color="auto" w:fill="auto"/>
          </w:tcPr>
          <w:p w14:paraId="1D80817C" w14:textId="77777777" w:rsidR="002822F6" w:rsidRPr="0036679C" w:rsidRDefault="002822F6" w:rsidP="0036679C">
            <w:pPr>
              <w:numPr>
                <w:ilvl w:val="1"/>
                <w:numId w:val="0"/>
              </w:numPr>
              <w:adjustRightInd w:val="0"/>
              <w:spacing w:after="120" w:line="240" w:lineRule="auto"/>
              <w:rPr>
                <w:rFonts w:ascii="Arial" w:eastAsia="STZhongsong" w:hAnsi="Arial" w:cs="Arial"/>
                <w:b/>
                <w:highlight w:val="yellow"/>
                <w:lang w:eastAsia="zh-CN"/>
              </w:rPr>
            </w:pPr>
            <w:r w:rsidRPr="0036679C">
              <w:rPr>
                <w:rFonts w:ascii="Arial" w:eastAsia="STZhongsong" w:hAnsi="Arial" w:cs="Arial"/>
                <w:b/>
                <w:lang w:eastAsia="zh-CN"/>
              </w:rPr>
              <w:t>Security</w:t>
            </w:r>
            <w:r w:rsidRPr="0036679C">
              <w:rPr>
                <w:rFonts w:ascii="Arial" w:eastAsia="STZhongsong" w:hAnsi="Arial" w:cs="Arial"/>
                <w:lang w:eastAsia="zh-CN"/>
              </w:rPr>
              <w:t>:</w:t>
            </w:r>
          </w:p>
          <w:p w14:paraId="639248DD" w14:textId="611E81AB" w:rsidR="002822F6" w:rsidRPr="00FF1673" w:rsidRDefault="002822F6" w:rsidP="0036679C">
            <w:pPr>
              <w:numPr>
                <w:ilvl w:val="1"/>
                <w:numId w:val="0"/>
              </w:numPr>
              <w:adjustRightInd w:val="0"/>
              <w:spacing w:after="120" w:line="240" w:lineRule="auto"/>
              <w:rPr>
                <w:rFonts w:ascii="Arial" w:eastAsia="STZhongsong" w:hAnsi="Arial" w:cs="Arial"/>
                <w:b/>
                <w:lang w:eastAsia="zh-CN"/>
              </w:rPr>
            </w:pPr>
            <w:r w:rsidRPr="002822F6">
              <w:rPr>
                <w:rFonts w:ascii="Arial" w:eastAsia="STZhongsong" w:hAnsi="Arial" w:cs="Arial"/>
                <w:lang w:eastAsia="zh-CN"/>
              </w:rPr>
              <w:t>Short form security requirements shall apply.</w:t>
            </w:r>
          </w:p>
          <w:p w14:paraId="7E0244D6" w14:textId="7A65C654" w:rsidR="002822F6" w:rsidRDefault="005A5B75" w:rsidP="0036679C">
            <w:pPr>
              <w:numPr>
                <w:ilvl w:val="1"/>
                <w:numId w:val="0"/>
              </w:numPr>
              <w:adjustRightInd w:val="0"/>
              <w:spacing w:after="120" w:line="240" w:lineRule="auto"/>
              <w:rPr>
                <w:rFonts w:ascii="Arial" w:eastAsia="STZhongsong" w:hAnsi="Arial" w:cs="Arial"/>
                <w:lang w:eastAsia="zh-CN"/>
              </w:rPr>
            </w:pPr>
            <w:r>
              <w:rPr>
                <w:rFonts w:ascii="Arial" w:eastAsia="STZhongsong" w:hAnsi="Arial" w:cs="Arial"/>
                <w:lang w:eastAsia="zh-CN"/>
              </w:rPr>
              <w:t xml:space="preserve">SAL </w:t>
            </w:r>
            <w:r w:rsidR="00B93693">
              <w:rPr>
                <w:rFonts w:ascii="Arial" w:eastAsia="STZhongsong" w:hAnsi="Arial" w:cs="Arial"/>
                <w:lang w:eastAsia="zh-CN"/>
              </w:rPr>
              <w:t xml:space="preserve">ref. </w:t>
            </w:r>
            <w:r w:rsidR="0023008D">
              <w:rPr>
                <w:rFonts w:ascii="Arial" w:eastAsia="STZhongsong" w:hAnsi="Arial" w:cs="Arial"/>
                <w:lang w:eastAsia="zh-CN"/>
              </w:rPr>
              <w:t>Redacted</w:t>
            </w:r>
            <w:r w:rsidR="00FF1673">
              <w:rPr>
                <w:rFonts w:ascii="Arial" w:eastAsia="STZhongsong" w:hAnsi="Arial" w:cs="Arial"/>
                <w:lang w:eastAsia="zh-CN"/>
              </w:rPr>
              <w:t xml:space="preserve">, as </w:t>
            </w:r>
            <w:r w:rsidR="00B93693">
              <w:rPr>
                <w:rFonts w:ascii="Arial" w:eastAsia="STZhongsong" w:hAnsi="Arial" w:cs="Arial"/>
                <w:lang w:eastAsia="zh-CN"/>
              </w:rPr>
              <w:t>completed as part of the Tender return</w:t>
            </w:r>
            <w:r w:rsidR="00FF1673">
              <w:rPr>
                <w:rFonts w:ascii="Arial" w:eastAsia="STZhongsong" w:hAnsi="Arial" w:cs="Arial"/>
                <w:lang w:eastAsia="zh-CN"/>
              </w:rPr>
              <w:t>, must be</w:t>
            </w:r>
            <w:r w:rsidR="00B93693">
              <w:rPr>
                <w:rFonts w:ascii="Arial" w:eastAsia="STZhongsong" w:hAnsi="Arial" w:cs="Arial"/>
                <w:lang w:eastAsia="zh-CN"/>
              </w:rPr>
              <w:t xml:space="preserve"> adhered to throughout the contract.</w:t>
            </w:r>
          </w:p>
          <w:p w14:paraId="1D20F5D8" w14:textId="77777777" w:rsidR="00FF1673" w:rsidRPr="00FD0FF8" w:rsidRDefault="00FF1673" w:rsidP="00FF1673">
            <w:pPr>
              <w:pStyle w:val="Heading2"/>
              <w:tabs>
                <w:tab w:val="clear" w:pos="720"/>
              </w:tabs>
              <w:ind w:left="0" w:firstLine="0"/>
              <w:rPr>
                <w:rFonts w:cs="Arial"/>
              </w:rPr>
            </w:pPr>
            <w:r w:rsidRPr="00FD0FF8">
              <w:rPr>
                <w:rFonts w:cs="Arial"/>
              </w:rPr>
              <w:t xml:space="preserve">The Supplier shall confirm in its proposal the level of clearance for all personnel to be involved in the Project. All personnel involved in the project shall have BPSS clearance before starting. In addition, all personnel involved shall have, or be willing to </w:t>
            </w:r>
            <w:r w:rsidRPr="00FD0FF8" w:rsidDel="00376B84">
              <w:rPr>
                <w:rFonts w:cs="Arial"/>
              </w:rPr>
              <w:t xml:space="preserve">achieve </w:t>
            </w:r>
            <w:r w:rsidRPr="00FD0FF8">
              <w:rPr>
                <w:rFonts w:cs="Arial"/>
              </w:rPr>
              <w:t>Security Check clearance (SC) vetting.</w:t>
            </w:r>
          </w:p>
          <w:p w14:paraId="1484321E" w14:textId="77777777" w:rsidR="00FF1673" w:rsidRPr="00FD0FF8" w:rsidRDefault="00FF1673" w:rsidP="00FF1673">
            <w:pPr>
              <w:pStyle w:val="Heading2"/>
              <w:tabs>
                <w:tab w:val="clear" w:pos="720"/>
              </w:tabs>
              <w:ind w:left="0" w:firstLine="0"/>
              <w:rPr>
                <w:rFonts w:cs="Arial"/>
              </w:rPr>
            </w:pPr>
            <w:r w:rsidRPr="00FD0FF8">
              <w:rPr>
                <w:rFonts w:cs="Arial"/>
              </w:rPr>
              <w:t xml:space="preserve">Care is to be taken in the production of documentation, and in associated correspondence, to ensure that sensitive information is classified/protectively marked appropriately, and that no information classified OFFICIAL/OFFICIAL SENSITIVE/SECRET or above is stored or transmitted on systems not cleared to the appropriate security level.  </w:t>
            </w:r>
            <w:r w:rsidRPr="000D2A99">
              <w:rPr>
                <w:rFonts w:cs="Arial"/>
              </w:rPr>
              <w:t xml:space="preserve">A </w:t>
            </w:r>
            <w:r>
              <w:rPr>
                <w:rFonts w:cs="Arial"/>
              </w:rPr>
              <w:t>S</w:t>
            </w:r>
            <w:r w:rsidRPr="000D2A99">
              <w:rPr>
                <w:rFonts w:cs="Arial"/>
              </w:rPr>
              <w:t xml:space="preserve">ecurity Aspects Letter (SAL) will be provided by the security advisor of the unit to ensure that sensitive data is handled in the appropriate format. </w:t>
            </w:r>
          </w:p>
          <w:p w14:paraId="2E8369CA" w14:textId="77777777" w:rsidR="00FF1673" w:rsidRPr="000B4826" w:rsidRDefault="00FF1673" w:rsidP="00FF1673">
            <w:pPr>
              <w:pStyle w:val="Heading2"/>
              <w:tabs>
                <w:tab w:val="clear" w:pos="720"/>
              </w:tabs>
              <w:ind w:left="0" w:firstLine="0"/>
              <w:rPr>
                <w:rFonts w:cs="Arial"/>
              </w:rPr>
            </w:pPr>
            <w:r w:rsidRPr="000B4826">
              <w:rPr>
                <w:rFonts w:cs="Arial"/>
              </w:rPr>
              <w:t>If there is any doubt over the correct classification of information advice is to be sought before it is included in correspondence from the project lead.  Care is also to be taken to ensure that information received from other parties, is not assumed to be correctly classified if that appears to be at odds with other direction. Again, advice is to be taken if there is any doubt.</w:t>
            </w:r>
          </w:p>
          <w:p w14:paraId="027E2967" w14:textId="77777777" w:rsidR="00FF1673" w:rsidRPr="000D2A99" w:rsidRDefault="00FF1673" w:rsidP="00FF1673">
            <w:pPr>
              <w:pStyle w:val="Heading2"/>
              <w:tabs>
                <w:tab w:val="clear" w:pos="720"/>
              </w:tabs>
              <w:ind w:left="0" w:firstLine="0"/>
              <w:rPr>
                <w:rFonts w:cs="Arial"/>
                <w:sz w:val="24"/>
              </w:rPr>
            </w:pPr>
            <w:bookmarkStart w:id="3" w:name="_Hlk32308943"/>
            <w:r w:rsidRPr="000B4826">
              <w:rPr>
                <w:rFonts w:cs="Arial"/>
              </w:rPr>
              <w:t xml:space="preserve">MOD assets such as laptops, passwords, documents and access to programme document storage sites will be provided to those staff that are suitably cleared (minimum Baseline Personnel Security Standard) and in the Need to Know. They remain the property of the MOD. It is the supplier’s responsibility to ensure that access is limited to cleared personnel, and that staff are educated in the requirements of the </w:t>
            </w:r>
            <w:hyperlink r:id="rId11" w:history="1">
              <w:r w:rsidRPr="000B4826">
                <w:rPr>
                  <w:rStyle w:val="Hyperlink"/>
                  <w:rFonts w:cs="Arial"/>
                </w:rPr>
                <w:t>Government Classification Scheme</w:t>
              </w:r>
            </w:hyperlink>
            <w:r w:rsidRPr="000B4826">
              <w:rPr>
                <w:rFonts w:cs="Arial"/>
              </w:rPr>
              <w:t xml:space="preserve">.   MOD property is to be secured in a locked container or cupboard when not in use, and access to the storage is to be strictly controlled and limited to those that have been issued passwords for said devices.  In the event of a security breach, of any severity, DIO is to be informed immediately. </w:t>
            </w:r>
            <w:bookmarkEnd w:id="3"/>
          </w:p>
          <w:p w14:paraId="3D06FEAE" w14:textId="77777777" w:rsidR="00FF1673" w:rsidRPr="00D22687" w:rsidRDefault="00FF1673" w:rsidP="00FF1673">
            <w:pPr>
              <w:pStyle w:val="Heading2"/>
              <w:tabs>
                <w:tab w:val="clear" w:pos="720"/>
              </w:tabs>
              <w:ind w:left="0" w:firstLine="0"/>
              <w:rPr>
                <w:rFonts w:cs="Arial"/>
                <w:sz w:val="24"/>
              </w:rPr>
            </w:pPr>
            <w:r>
              <w:rPr>
                <w:rFonts w:cs="Arial"/>
              </w:rPr>
              <w:lastRenderedPageBreak/>
              <w:t>The core team of the Supplier is required to complete all MOD mandatory training (this will take each member of staff 1 day to complete per annum).</w:t>
            </w:r>
          </w:p>
          <w:p w14:paraId="50651DC6" w14:textId="688BA512" w:rsidR="00FF1673" w:rsidRPr="00C95A6D" w:rsidRDefault="00FF1673" w:rsidP="00FF1673">
            <w:pPr>
              <w:pStyle w:val="Heading2"/>
              <w:tabs>
                <w:tab w:val="clear" w:pos="720"/>
              </w:tabs>
              <w:ind w:left="0" w:firstLine="0"/>
              <w:rPr>
                <w:rFonts w:cs="Arial"/>
              </w:rPr>
            </w:pPr>
            <w:r w:rsidRPr="00C95A6D">
              <w:rPr>
                <w:rFonts w:cs="Arial"/>
              </w:rPr>
              <w:t xml:space="preserve">Cyber Security. MOD have conducted a Cyber </w:t>
            </w:r>
            <w:r w:rsidR="007C770F">
              <w:rPr>
                <w:rFonts w:cs="Arial"/>
              </w:rPr>
              <w:t>Risk Assessment for the</w:t>
            </w:r>
            <w:r w:rsidRPr="00C95A6D">
              <w:rPr>
                <w:rFonts w:cs="Arial"/>
              </w:rPr>
              <w:t xml:space="preserve"> </w:t>
            </w:r>
            <w:r w:rsidR="007C770F">
              <w:rPr>
                <w:rFonts w:cs="Arial"/>
              </w:rPr>
              <w:t>C</w:t>
            </w:r>
            <w:r w:rsidRPr="00C95A6D">
              <w:rPr>
                <w:rFonts w:cs="Arial"/>
              </w:rPr>
              <w:t xml:space="preserve">ontract ref: </w:t>
            </w:r>
            <w:r w:rsidR="0023008D">
              <w:rPr>
                <w:rFonts w:cs="Arial"/>
              </w:rPr>
              <w:t>Redacted</w:t>
            </w:r>
            <w:r w:rsidRPr="00C95A6D">
              <w:rPr>
                <w:rFonts w:cs="Arial"/>
              </w:rPr>
              <w:t xml:space="preserve">. </w:t>
            </w:r>
            <w:r w:rsidR="007C770F">
              <w:rPr>
                <w:rFonts w:cs="Arial"/>
              </w:rPr>
              <w:t xml:space="preserve">The </w:t>
            </w:r>
            <w:r w:rsidRPr="00C95A6D">
              <w:rPr>
                <w:rFonts w:cs="Arial"/>
              </w:rPr>
              <w:t>Supplier</w:t>
            </w:r>
            <w:r w:rsidR="007C770F">
              <w:rPr>
                <w:rFonts w:cs="Arial"/>
              </w:rPr>
              <w:t xml:space="preserve"> has</w:t>
            </w:r>
            <w:r w:rsidRPr="00C95A6D">
              <w:rPr>
                <w:rFonts w:cs="Arial"/>
              </w:rPr>
              <w:t xml:space="preserve"> complete</w:t>
            </w:r>
            <w:r w:rsidR="007C770F">
              <w:rPr>
                <w:rFonts w:cs="Arial"/>
              </w:rPr>
              <w:t>d</w:t>
            </w:r>
            <w:r w:rsidRPr="00C95A6D">
              <w:rPr>
                <w:rFonts w:cs="Arial"/>
              </w:rPr>
              <w:t xml:space="preserve"> a Supplier Assurance Questionnaire (SAQ) which forms part of the Defence Cyber Protection Partnership (DCPP) Cyber Security Model. The SAQ allow</w:t>
            </w:r>
            <w:r w:rsidR="007C770F">
              <w:rPr>
                <w:rFonts w:cs="Arial"/>
              </w:rPr>
              <w:t>s the S</w:t>
            </w:r>
            <w:r w:rsidRPr="00C95A6D">
              <w:rPr>
                <w:rFonts w:cs="Arial"/>
              </w:rPr>
              <w:t>upplier to demonstrate their compliance with the controls required for a contracts Cyber Risk Pr</w:t>
            </w:r>
            <w:r w:rsidR="007C770F">
              <w:rPr>
                <w:rFonts w:cs="Arial"/>
              </w:rPr>
              <w:t>ofile</w:t>
            </w:r>
            <w:r w:rsidRPr="00C95A6D">
              <w:rPr>
                <w:rFonts w:cs="Arial"/>
              </w:rPr>
              <w:t xml:space="preserve">. </w:t>
            </w:r>
          </w:p>
          <w:p w14:paraId="52340720" w14:textId="77777777" w:rsidR="00FF1673" w:rsidRPr="000B4826" w:rsidRDefault="00FF1673" w:rsidP="00FF1673">
            <w:pPr>
              <w:pStyle w:val="Heading2"/>
              <w:tabs>
                <w:tab w:val="clear" w:pos="720"/>
              </w:tabs>
              <w:ind w:left="0" w:firstLine="0"/>
              <w:rPr>
                <w:rFonts w:cs="Arial"/>
              </w:rPr>
            </w:pPr>
            <w:r w:rsidRPr="000B4826">
              <w:rPr>
                <w:rFonts w:cs="Arial"/>
              </w:rPr>
              <w:t xml:space="preserve">Suppliers are required to complete a Risk Assessment for this Sub-contract, and your suppliers will need to complete SAQs in response to that. This flow-down continues until the cyber Risk Profiles becomes Not Applicable or there is no further sub-contracting. </w:t>
            </w:r>
          </w:p>
          <w:p w14:paraId="3817BDEE" w14:textId="257D9262" w:rsidR="002822F6" w:rsidRPr="00FF1673" w:rsidRDefault="00FF1673" w:rsidP="00FF1673">
            <w:pPr>
              <w:pStyle w:val="Heading2"/>
              <w:tabs>
                <w:tab w:val="clear" w:pos="720"/>
              </w:tabs>
              <w:ind w:left="0" w:firstLine="0"/>
              <w:rPr>
                <w:rFonts w:cs="Arial"/>
              </w:rPr>
            </w:pPr>
            <w:r w:rsidRPr="000B4826">
              <w:rPr>
                <w:rFonts w:cs="Arial"/>
              </w:rPr>
              <w:t xml:space="preserve">Refer to: </w:t>
            </w:r>
            <w:r w:rsidR="0023008D" w:rsidRPr="0023008D">
              <w:rPr>
                <w:rFonts w:cs="Arial"/>
              </w:rPr>
              <w:t>R</w:t>
            </w:r>
            <w:r w:rsidR="0023008D" w:rsidRPr="0023008D">
              <w:t>edacted</w:t>
            </w:r>
          </w:p>
        </w:tc>
      </w:tr>
      <w:tr w:rsidR="002822F6" w:rsidRPr="0036679C" w14:paraId="7DEC6F59" w14:textId="77777777" w:rsidTr="002822F6">
        <w:tc>
          <w:tcPr>
            <w:tcW w:w="767" w:type="dxa"/>
          </w:tcPr>
          <w:p w14:paraId="3FC25F95" w14:textId="77777777" w:rsidR="002822F6" w:rsidRPr="0036679C" w:rsidRDefault="002822F6" w:rsidP="0036679C">
            <w:pPr>
              <w:numPr>
                <w:ilvl w:val="1"/>
                <w:numId w:val="0"/>
              </w:numPr>
              <w:adjustRightInd w:val="0"/>
              <w:spacing w:after="120" w:line="240" w:lineRule="auto"/>
              <w:rPr>
                <w:rFonts w:ascii="Arial" w:eastAsia="STZhongsong" w:hAnsi="Arial" w:cs="Arial"/>
                <w:b/>
                <w:lang w:eastAsia="zh-CN"/>
              </w:rPr>
            </w:pPr>
            <w:r w:rsidRPr="0036679C">
              <w:rPr>
                <w:rFonts w:ascii="Arial" w:eastAsia="STZhongsong" w:hAnsi="Arial" w:cs="Arial"/>
                <w:b/>
                <w:lang w:eastAsia="zh-CN"/>
              </w:rPr>
              <w:lastRenderedPageBreak/>
              <w:t>10.4</w:t>
            </w:r>
          </w:p>
        </w:tc>
        <w:tc>
          <w:tcPr>
            <w:tcW w:w="8300" w:type="dxa"/>
            <w:shd w:val="clear" w:color="auto" w:fill="auto"/>
          </w:tcPr>
          <w:p w14:paraId="1ED9A3A3" w14:textId="77777777" w:rsidR="002822F6" w:rsidRPr="0036679C" w:rsidRDefault="002822F6" w:rsidP="0036679C">
            <w:pPr>
              <w:numPr>
                <w:ilvl w:val="1"/>
                <w:numId w:val="0"/>
              </w:numPr>
              <w:adjustRightInd w:val="0"/>
              <w:spacing w:after="120" w:line="240" w:lineRule="auto"/>
              <w:rPr>
                <w:rFonts w:ascii="Arial" w:eastAsia="STZhongsong" w:hAnsi="Arial" w:cs="Arial"/>
                <w:b/>
                <w:lang w:eastAsia="zh-CN"/>
              </w:rPr>
            </w:pPr>
            <w:r w:rsidRPr="0036679C">
              <w:rPr>
                <w:rFonts w:ascii="Arial" w:eastAsia="STZhongsong" w:hAnsi="Arial" w:cs="Arial"/>
                <w:b/>
                <w:lang w:eastAsia="zh-CN"/>
              </w:rPr>
              <w:t>ICT Policy:</w:t>
            </w:r>
          </w:p>
          <w:p w14:paraId="1E6759CA" w14:textId="66297583" w:rsidR="002822F6" w:rsidRPr="002822F6" w:rsidRDefault="00AA5FD9" w:rsidP="0036679C">
            <w:pPr>
              <w:numPr>
                <w:ilvl w:val="1"/>
                <w:numId w:val="0"/>
              </w:numPr>
              <w:adjustRightInd w:val="0"/>
              <w:spacing w:after="120" w:line="240" w:lineRule="auto"/>
              <w:rPr>
                <w:rFonts w:ascii="Arial" w:eastAsia="STZhongsong" w:hAnsi="Arial" w:cs="Arial"/>
                <w:b/>
                <w:highlight w:val="yellow"/>
                <w:lang w:eastAsia="zh-CN"/>
              </w:rPr>
            </w:pPr>
            <w:r>
              <w:rPr>
                <w:rFonts w:ascii="Arial" w:eastAsia="STZhongsong" w:hAnsi="Arial" w:cs="Arial"/>
                <w:lang w:eastAsia="zh-CN"/>
              </w:rPr>
              <w:t xml:space="preserve">Key contractor staff will be issued with MOD Laptops. Any Official </w:t>
            </w:r>
            <w:r w:rsidR="003F77CE">
              <w:rPr>
                <w:rFonts w:ascii="Arial" w:eastAsia="STZhongsong" w:hAnsi="Arial" w:cs="Arial"/>
                <w:lang w:eastAsia="zh-CN"/>
              </w:rPr>
              <w:t>and all project documentation including analysis</w:t>
            </w:r>
            <w:r w:rsidR="00217E68">
              <w:rPr>
                <w:rFonts w:ascii="Arial" w:eastAsia="STZhongsong" w:hAnsi="Arial" w:cs="Arial"/>
                <w:lang w:eastAsia="zh-CN"/>
              </w:rPr>
              <w:t>, data</w:t>
            </w:r>
            <w:r w:rsidR="00F47580">
              <w:rPr>
                <w:rFonts w:ascii="Arial" w:eastAsia="STZhongsong" w:hAnsi="Arial" w:cs="Arial"/>
                <w:lang w:eastAsia="zh-CN"/>
              </w:rPr>
              <w:t>, modelling</w:t>
            </w:r>
            <w:r w:rsidR="00217E68">
              <w:rPr>
                <w:rFonts w:ascii="Arial" w:eastAsia="STZhongsong" w:hAnsi="Arial" w:cs="Arial"/>
                <w:lang w:eastAsia="zh-CN"/>
              </w:rPr>
              <w:t xml:space="preserve"> and insights</w:t>
            </w:r>
            <w:r w:rsidR="003F77CE">
              <w:rPr>
                <w:rFonts w:ascii="Arial" w:eastAsia="STZhongsong" w:hAnsi="Arial" w:cs="Arial"/>
                <w:lang w:eastAsia="zh-CN"/>
              </w:rPr>
              <w:t xml:space="preserve"> shall be retained on MOD network </w:t>
            </w:r>
            <w:r w:rsidR="00F47580">
              <w:rPr>
                <w:rFonts w:ascii="Arial" w:eastAsia="STZhongsong" w:hAnsi="Arial" w:cs="Arial"/>
                <w:lang w:eastAsia="zh-CN"/>
              </w:rPr>
              <w:t xml:space="preserve">in accordance with </w:t>
            </w:r>
            <w:r w:rsidR="00E4088A">
              <w:rPr>
                <w:rFonts w:ascii="Arial" w:eastAsia="STZhongsong" w:hAnsi="Arial" w:cs="Arial"/>
                <w:lang w:eastAsia="zh-CN"/>
              </w:rPr>
              <w:t xml:space="preserve">MOD file structure guidance </w:t>
            </w:r>
            <w:r w:rsidR="003F77CE">
              <w:rPr>
                <w:rFonts w:ascii="Arial" w:eastAsia="STZhongsong" w:hAnsi="Arial" w:cs="Arial"/>
                <w:lang w:eastAsia="zh-CN"/>
              </w:rPr>
              <w:t xml:space="preserve">and </w:t>
            </w:r>
            <w:r w:rsidR="00704465">
              <w:rPr>
                <w:rFonts w:ascii="Arial" w:eastAsia="STZhongsong" w:hAnsi="Arial" w:cs="Arial"/>
                <w:lang w:eastAsia="zh-CN"/>
              </w:rPr>
              <w:t>not emailed or otherwise transferred to contractor held systems</w:t>
            </w:r>
            <w:r w:rsidR="00E4088A">
              <w:rPr>
                <w:rFonts w:ascii="Arial" w:eastAsia="STZhongsong" w:hAnsi="Arial" w:cs="Arial"/>
                <w:lang w:eastAsia="zh-CN"/>
              </w:rPr>
              <w:t xml:space="preserve"> without express permission</w:t>
            </w:r>
            <w:r w:rsidR="00704465">
              <w:rPr>
                <w:rFonts w:ascii="Arial" w:eastAsia="STZhongsong" w:hAnsi="Arial" w:cs="Arial"/>
                <w:lang w:eastAsia="zh-CN"/>
              </w:rPr>
              <w:t xml:space="preserve">. </w:t>
            </w:r>
            <w:r w:rsidR="00263DD1">
              <w:rPr>
                <w:rFonts w:ascii="Arial" w:eastAsia="STZhongsong" w:hAnsi="Arial" w:cs="Arial"/>
                <w:lang w:eastAsia="zh-CN"/>
              </w:rPr>
              <w:t>See DEFCON 611 regarding Government Furnished Equipment</w:t>
            </w:r>
            <w:r w:rsidR="00F47580">
              <w:rPr>
                <w:rFonts w:ascii="Arial" w:eastAsia="STZhongsong" w:hAnsi="Arial" w:cs="Arial"/>
                <w:lang w:eastAsia="zh-CN"/>
              </w:rPr>
              <w:t xml:space="preserve"> supplie</w:t>
            </w:r>
            <w:r w:rsidR="002822F6" w:rsidRPr="002822F6">
              <w:rPr>
                <w:rFonts w:ascii="Arial" w:eastAsia="STZhongsong" w:hAnsi="Arial" w:cs="Arial"/>
                <w:lang w:eastAsia="zh-CN"/>
              </w:rPr>
              <w:t>d</w:t>
            </w:r>
          </w:p>
        </w:tc>
      </w:tr>
      <w:tr w:rsidR="002822F6" w:rsidRPr="0036679C" w14:paraId="4C34BB02" w14:textId="77777777" w:rsidTr="002822F6">
        <w:tc>
          <w:tcPr>
            <w:tcW w:w="767" w:type="dxa"/>
          </w:tcPr>
          <w:p w14:paraId="7278A8C8" w14:textId="77777777" w:rsidR="002822F6" w:rsidRPr="0036679C" w:rsidRDefault="002822F6" w:rsidP="0036679C">
            <w:pPr>
              <w:numPr>
                <w:ilvl w:val="1"/>
                <w:numId w:val="0"/>
              </w:numPr>
              <w:adjustRightInd w:val="0"/>
              <w:spacing w:after="120" w:line="240" w:lineRule="auto"/>
              <w:rPr>
                <w:rFonts w:ascii="Arial" w:eastAsia="Times New Roman" w:hAnsi="Arial" w:cs="Arial"/>
                <w:b/>
              </w:rPr>
            </w:pPr>
            <w:r w:rsidRPr="0036679C">
              <w:rPr>
                <w:rFonts w:ascii="Arial" w:eastAsia="Times New Roman" w:hAnsi="Arial" w:cs="Arial"/>
                <w:b/>
              </w:rPr>
              <w:t>10.5</w:t>
            </w:r>
          </w:p>
        </w:tc>
        <w:tc>
          <w:tcPr>
            <w:tcW w:w="8300" w:type="dxa"/>
            <w:shd w:val="clear" w:color="auto" w:fill="auto"/>
          </w:tcPr>
          <w:p w14:paraId="19EFFFD0" w14:textId="77777777" w:rsidR="002822F6" w:rsidRPr="0036679C" w:rsidRDefault="002822F6" w:rsidP="0036679C">
            <w:pPr>
              <w:numPr>
                <w:ilvl w:val="1"/>
                <w:numId w:val="0"/>
              </w:numPr>
              <w:adjustRightInd w:val="0"/>
              <w:spacing w:after="120" w:line="240" w:lineRule="auto"/>
              <w:rPr>
                <w:rFonts w:ascii="Arial" w:eastAsia="Times New Roman" w:hAnsi="Arial" w:cs="Arial"/>
              </w:rPr>
            </w:pPr>
            <w:r w:rsidRPr="0036679C">
              <w:rPr>
                <w:rFonts w:ascii="Arial" w:eastAsia="Times New Roman" w:hAnsi="Arial" w:cs="Arial"/>
                <w:b/>
              </w:rPr>
              <w:t>Testing</w:t>
            </w:r>
            <w:r w:rsidRPr="0036679C">
              <w:rPr>
                <w:rFonts w:ascii="Arial" w:eastAsia="Times New Roman" w:hAnsi="Arial" w:cs="Arial"/>
              </w:rPr>
              <w:t xml:space="preserve">: </w:t>
            </w:r>
          </w:p>
          <w:p w14:paraId="27358B7B" w14:textId="77777777" w:rsidR="002822F6" w:rsidRPr="0036679C" w:rsidRDefault="002822F6" w:rsidP="0036679C">
            <w:pPr>
              <w:numPr>
                <w:ilvl w:val="1"/>
                <w:numId w:val="0"/>
              </w:numPr>
              <w:adjustRightInd w:val="0"/>
              <w:spacing w:after="120" w:line="240" w:lineRule="auto"/>
              <w:rPr>
                <w:rFonts w:ascii="Arial" w:eastAsia="STZhongsong" w:hAnsi="Arial" w:cs="Arial"/>
                <w:b/>
                <w:lang w:eastAsia="zh-CN"/>
              </w:rPr>
            </w:pPr>
            <w:r w:rsidRPr="0036679C">
              <w:rPr>
                <w:rFonts w:ascii="Arial" w:eastAsia="STZhongsong" w:hAnsi="Arial" w:cs="Arial"/>
              </w:rPr>
              <w:t>Not applied</w:t>
            </w:r>
          </w:p>
        </w:tc>
      </w:tr>
      <w:tr w:rsidR="002822F6" w:rsidRPr="0036679C" w14:paraId="259D173E" w14:textId="77777777" w:rsidTr="002822F6">
        <w:tc>
          <w:tcPr>
            <w:tcW w:w="767" w:type="dxa"/>
          </w:tcPr>
          <w:p w14:paraId="1DF726F4" w14:textId="77777777" w:rsidR="002822F6" w:rsidRPr="0036679C" w:rsidRDefault="002822F6" w:rsidP="0036679C">
            <w:pPr>
              <w:numPr>
                <w:ilvl w:val="1"/>
                <w:numId w:val="0"/>
              </w:numPr>
              <w:adjustRightInd w:val="0"/>
              <w:spacing w:after="120" w:line="240" w:lineRule="auto"/>
              <w:rPr>
                <w:rFonts w:ascii="Arial" w:eastAsia="STZhongsong" w:hAnsi="Arial" w:cs="Arial"/>
                <w:b/>
                <w:lang w:eastAsia="zh-CN"/>
              </w:rPr>
            </w:pPr>
            <w:r w:rsidRPr="0036679C">
              <w:rPr>
                <w:rFonts w:ascii="Arial" w:eastAsia="STZhongsong" w:hAnsi="Arial" w:cs="Arial"/>
                <w:b/>
                <w:lang w:eastAsia="zh-CN"/>
              </w:rPr>
              <w:t>10.6</w:t>
            </w:r>
          </w:p>
        </w:tc>
        <w:tc>
          <w:tcPr>
            <w:tcW w:w="8300" w:type="dxa"/>
            <w:shd w:val="clear" w:color="auto" w:fill="auto"/>
          </w:tcPr>
          <w:p w14:paraId="2D9E0F58" w14:textId="77777777" w:rsidR="002822F6" w:rsidRPr="0036679C" w:rsidRDefault="002822F6" w:rsidP="0036679C">
            <w:pPr>
              <w:numPr>
                <w:ilvl w:val="1"/>
                <w:numId w:val="0"/>
              </w:numPr>
              <w:adjustRightInd w:val="0"/>
              <w:spacing w:after="120" w:line="240" w:lineRule="auto"/>
              <w:rPr>
                <w:rFonts w:ascii="Arial" w:eastAsia="STZhongsong" w:hAnsi="Arial" w:cs="Arial"/>
                <w:lang w:eastAsia="zh-CN"/>
              </w:rPr>
            </w:pPr>
            <w:r w:rsidRPr="0036679C">
              <w:rPr>
                <w:rFonts w:ascii="Arial" w:eastAsia="STZhongsong" w:hAnsi="Arial" w:cs="Arial"/>
                <w:b/>
                <w:lang w:eastAsia="zh-CN"/>
              </w:rPr>
              <w:t>Business Continuity &amp; Disaster Recovery</w:t>
            </w:r>
            <w:r w:rsidRPr="0036679C">
              <w:rPr>
                <w:rFonts w:ascii="Arial" w:eastAsia="STZhongsong" w:hAnsi="Arial" w:cs="Arial"/>
                <w:lang w:eastAsia="zh-CN"/>
              </w:rPr>
              <w:t xml:space="preserve">: </w:t>
            </w:r>
          </w:p>
          <w:p w14:paraId="23BF7F5B" w14:textId="77777777" w:rsidR="002822F6" w:rsidRPr="002822F6" w:rsidRDefault="002822F6" w:rsidP="0036679C">
            <w:pPr>
              <w:numPr>
                <w:ilvl w:val="1"/>
                <w:numId w:val="0"/>
              </w:numPr>
              <w:adjustRightInd w:val="0"/>
              <w:spacing w:after="120" w:line="240" w:lineRule="auto"/>
              <w:rPr>
                <w:rFonts w:ascii="Arial" w:eastAsia="Times New Roman" w:hAnsi="Arial" w:cs="Arial"/>
                <w:b/>
              </w:rPr>
            </w:pPr>
            <w:r w:rsidRPr="002822F6">
              <w:rPr>
                <w:rFonts w:ascii="Arial" w:eastAsia="Times New Roman" w:hAnsi="Arial" w:cs="Arial"/>
              </w:rPr>
              <w:t>Not applied</w:t>
            </w:r>
          </w:p>
          <w:p w14:paraId="04859E7A" w14:textId="77777777" w:rsidR="002822F6" w:rsidRPr="002822F6" w:rsidRDefault="002822F6" w:rsidP="0036679C">
            <w:pPr>
              <w:numPr>
                <w:ilvl w:val="1"/>
                <w:numId w:val="0"/>
              </w:numPr>
              <w:adjustRightInd w:val="0"/>
              <w:spacing w:after="0" w:line="240" w:lineRule="auto"/>
              <w:rPr>
                <w:rFonts w:ascii="Arial" w:eastAsia="Times New Roman" w:hAnsi="Arial" w:cs="Arial"/>
                <w:b/>
              </w:rPr>
            </w:pPr>
          </w:p>
          <w:p w14:paraId="151D6EB0" w14:textId="77777777" w:rsidR="002822F6" w:rsidRPr="002822F6" w:rsidRDefault="002822F6" w:rsidP="0036679C">
            <w:pPr>
              <w:numPr>
                <w:ilvl w:val="1"/>
                <w:numId w:val="0"/>
              </w:numPr>
              <w:adjustRightInd w:val="0"/>
              <w:spacing w:after="0" w:line="240" w:lineRule="auto"/>
              <w:rPr>
                <w:rFonts w:ascii="Arial" w:eastAsia="Times New Roman" w:hAnsi="Arial" w:cs="Arial"/>
              </w:rPr>
            </w:pPr>
            <w:r w:rsidRPr="002822F6">
              <w:rPr>
                <w:rFonts w:ascii="Arial" w:eastAsia="Times New Roman" w:hAnsi="Arial" w:cs="Arial"/>
                <w:b/>
              </w:rPr>
              <w:t>Disaster Period</w:t>
            </w:r>
            <w:r w:rsidRPr="002822F6">
              <w:rPr>
                <w:rFonts w:ascii="Arial" w:eastAsia="Times New Roman" w:hAnsi="Arial" w:cs="Arial"/>
              </w:rPr>
              <w:t>:</w:t>
            </w:r>
          </w:p>
          <w:p w14:paraId="252C0A8A" w14:textId="77777777" w:rsidR="002822F6" w:rsidRPr="0036679C" w:rsidRDefault="002822F6" w:rsidP="0036679C">
            <w:pPr>
              <w:numPr>
                <w:ilvl w:val="1"/>
                <w:numId w:val="0"/>
              </w:numPr>
              <w:adjustRightInd w:val="0"/>
              <w:spacing w:after="120" w:line="240" w:lineRule="auto"/>
              <w:rPr>
                <w:rFonts w:ascii="Arial" w:eastAsia="STZhongsong" w:hAnsi="Arial" w:cs="Arial"/>
                <w:lang w:eastAsia="zh-CN"/>
              </w:rPr>
            </w:pPr>
            <w:r w:rsidRPr="002822F6">
              <w:rPr>
                <w:rFonts w:ascii="Arial" w:eastAsia="Times New Roman" w:hAnsi="Arial" w:cs="Arial"/>
              </w:rPr>
              <w:t>For the purpose of the definition of “Disaster” in Call Off Schedule 1 (Definitions) the “Disaster Period” shall be N/A</w:t>
            </w:r>
          </w:p>
        </w:tc>
      </w:tr>
      <w:tr w:rsidR="002822F6" w:rsidRPr="0036679C" w14:paraId="66BE42C5" w14:textId="77777777" w:rsidTr="002822F6">
        <w:tc>
          <w:tcPr>
            <w:tcW w:w="767" w:type="dxa"/>
          </w:tcPr>
          <w:p w14:paraId="16916777" w14:textId="77777777" w:rsidR="002822F6" w:rsidRPr="0036679C" w:rsidRDefault="002822F6" w:rsidP="0036679C">
            <w:pPr>
              <w:adjustRightInd w:val="0"/>
              <w:spacing w:after="120" w:line="240" w:lineRule="auto"/>
              <w:jc w:val="both"/>
              <w:rPr>
                <w:rFonts w:ascii="Arial" w:eastAsia="STZhongsong" w:hAnsi="Arial" w:cs="Arial"/>
                <w:b/>
                <w:lang w:eastAsia="zh-CN"/>
              </w:rPr>
            </w:pPr>
            <w:r w:rsidRPr="0036679C">
              <w:rPr>
                <w:rFonts w:ascii="Arial" w:eastAsia="STZhongsong" w:hAnsi="Arial" w:cs="Arial"/>
                <w:b/>
                <w:lang w:eastAsia="zh-CN"/>
              </w:rPr>
              <w:t>10.7</w:t>
            </w:r>
          </w:p>
        </w:tc>
        <w:tc>
          <w:tcPr>
            <w:tcW w:w="8300" w:type="dxa"/>
            <w:shd w:val="clear" w:color="auto" w:fill="auto"/>
          </w:tcPr>
          <w:p w14:paraId="633AEDB6" w14:textId="77777777" w:rsidR="002822F6" w:rsidRPr="0036679C" w:rsidRDefault="002822F6" w:rsidP="0036679C">
            <w:pPr>
              <w:numPr>
                <w:ilvl w:val="1"/>
                <w:numId w:val="0"/>
              </w:numPr>
              <w:adjustRightInd w:val="0"/>
              <w:spacing w:after="120" w:line="240" w:lineRule="auto"/>
              <w:rPr>
                <w:rFonts w:ascii="Arial" w:eastAsia="STZhongsong" w:hAnsi="Arial" w:cs="Arial"/>
                <w:b/>
                <w:lang w:eastAsia="zh-CN"/>
              </w:rPr>
            </w:pPr>
            <w:r w:rsidRPr="0036679C">
              <w:rPr>
                <w:rFonts w:ascii="Arial" w:eastAsia="Times New Roman" w:hAnsi="Arial" w:cs="Arial"/>
              </w:rPr>
              <w:t>NOT USED</w:t>
            </w:r>
          </w:p>
        </w:tc>
      </w:tr>
      <w:tr w:rsidR="002822F6" w:rsidRPr="0036679C" w14:paraId="7FF9970D" w14:textId="77777777" w:rsidTr="002822F6">
        <w:tc>
          <w:tcPr>
            <w:tcW w:w="767" w:type="dxa"/>
            <w:tcBorders>
              <w:top w:val="single" w:sz="4" w:space="0" w:color="auto"/>
              <w:left w:val="single" w:sz="4" w:space="0" w:color="auto"/>
              <w:bottom w:val="single" w:sz="4" w:space="0" w:color="auto"/>
              <w:right w:val="single" w:sz="4" w:space="0" w:color="auto"/>
            </w:tcBorders>
          </w:tcPr>
          <w:p w14:paraId="2C146FBC" w14:textId="77777777" w:rsidR="002822F6" w:rsidRPr="0036679C" w:rsidRDefault="002822F6" w:rsidP="0036679C">
            <w:pPr>
              <w:numPr>
                <w:ilvl w:val="1"/>
                <w:numId w:val="0"/>
              </w:numPr>
              <w:adjustRightInd w:val="0"/>
              <w:spacing w:after="120" w:line="240" w:lineRule="auto"/>
              <w:jc w:val="both"/>
              <w:rPr>
                <w:rFonts w:ascii="Arial" w:eastAsia="STZhongsong" w:hAnsi="Arial" w:cs="Arial"/>
                <w:b/>
                <w:lang w:eastAsia="zh-CN"/>
              </w:rPr>
            </w:pPr>
            <w:r w:rsidRPr="0036679C">
              <w:rPr>
                <w:rFonts w:ascii="Arial" w:eastAsia="STZhongsong" w:hAnsi="Arial" w:cs="Arial"/>
                <w:b/>
                <w:lang w:eastAsia="zh-CN"/>
              </w:rPr>
              <w:t>10.8</w:t>
            </w:r>
          </w:p>
        </w:tc>
        <w:tc>
          <w:tcPr>
            <w:tcW w:w="8300" w:type="dxa"/>
            <w:tcBorders>
              <w:top w:val="single" w:sz="4" w:space="0" w:color="auto"/>
              <w:left w:val="single" w:sz="4" w:space="0" w:color="auto"/>
              <w:bottom w:val="single" w:sz="4" w:space="0" w:color="auto"/>
              <w:right w:val="single" w:sz="4" w:space="0" w:color="auto"/>
            </w:tcBorders>
            <w:shd w:val="clear" w:color="auto" w:fill="auto"/>
          </w:tcPr>
          <w:p w14:paraId="270F55EA" w14:textId="77777777" w:rsidR="002822F6" w:rsidRPr="0036679C" w:rsidRDefault="002822F6" w:rsidP="0036679C">
            <w:pPr>
              <w:numPr>
                <w:ilvl w:val="1"/>
                <w:numId w:val="0"/>
              </w:numPr>
              <w:adjustRightInd w:val="0"/>
              <w:spacing w:after="120" w:line="240" w:lineRule="auto"/>
              <w:jc w:val="both"/>
              <w:rPr>
                <w:rFonts w:ascii="Arial" w:eastAsia="STZhongsong" w:hAnsi="Arial" w:cs="Arial"/>
                <w:lang w:eastAsia="zh-CN"/>
              </w:rPr>
            </w:pPr>
            <w:r w:rsidRPr="0036679C">
              <w:rPr>
                <w:rFonts w:ascii="Arial" w:eastAsia="STZhongsong" w:hAnsi="Arial" w:cs="Arial"/>
                <w:b/>
                <w:lang w:eastAsia="zh-CN"/>
              </w:rPr>
              <w:t>Protection of Customer Data</w:t>
            </w:r>
            <w:r w:rsidRPr="0036679C">
              <w:rPr>
                <w:rFonts w:ascii="Arial" w:eastAsia="STZhongsong" w:hAnsi="Arial" w:cs="Arial"/>
                <w:lang w:eastAsia="zh-CN"/>
              </w:rPr>
              <w:t xml:space="preserve"> (Clause </w:t>
            </w:r>
            <w:r w:rsidRPr="0036679C">
              <w:rPr>
                <w:rFonts w:ascii="Arial" w:eastAsia="STZhongsong" w:hAnsi="Arial" w:cs="Arial"/>
                <w:lang w:eastAsia="zh-CN"/>
              </w:rPr>
              <w:fldChar w:fldCharType="begin" w:fldLock="1"/>
            </w:r>
            <w:r w:rsidRPr="0036679C">
              <w:rPr>
                <w:rFonts w:ascii="Arial" w:eastAsia="STZhongsong" w:hAnsi="Arial" w:cs="Arial"/>
                <w:lang w:eastAsia="zh-CN"/>
              </w:rPr>
              <w:instrText xml:space="preserve"> REF _Ref358880472 \r \h  \* MERGEFORMAT </w:instrText>
            </w:r>
            <w:r w:rsidRPr="0036679C">
              <w:rPr>
                <w:rFonts w:ascii="Arial" w:eastAsia="STZhongsong" w:hAnsi="Arial" w:cs="Arial"/>
                <w:lang w:eastAsia="zh-CN"/>
              </w:rPr>
            </w:r>
            <w:r w:rsidRPr="0036679C">
              <w:rPr>
                <w:rFonts w:ascii="Arial" w:eastAsia="STZhongsong" w:hAnsi="Arial" w:cs="Arial"/>
                <w:lang w:eastAsia="zh-CN"/>
              </w:rPr>
              <w:fldChar w:fldCharType="separate"/>
            </w:r>
            <w:r w:rsidRPr="0036679C">
              <w:rPr>
                <w:rFonts w:ascii="Arial" w:eastAsia="STZhongsong" w:hAnsi="Arial" w:cs="Arial"/>
                <w:lang w:eastAsia="zh-CN"/>
              </w:rPr>
              <w:t>35.2.3</w:t>
            </w:r>
            <w:r w:rsidRPr="0036679C">
              <w:rPr>
                <w:rFonts w:ascii="Arial" w:eastAsia="STZhongsong" w:hAnsi="Arial" w:cs="Arial"/>
                <w:lang w:eastAsia="zh-CN"/>
              </w:rPr>
              <w:fldChar w:fldCharType="end"/>
            </w:r>
            <w:r w:rsidRPr="0036679C">
              <w:rPr>
                <w:rFonts w:ascii="Arial" w:eastAsia="STZhongsong" w:hAnsi="Arial" w:cs="Arial"/>
                <w:lang w:eastAsia="zh-CN"/>
              </w:rPr>
              <w:t xml:space="preserve"> of the Call Off Terms):</w:t>
            </w:r>
          </w:p>
          <w:p w14:paraId="125FCAF3" w14:textId="77777777" w:rsidR="002822F6" w:rsidRPr="002822F6" w:rsidRDefault="002822F6" w:rsidP="0036679C">
            <w:pPr>
              <w:numPr>
                <w:ilvl w:val="1"/>
                <w:numId w:val="0"/>
              </w:numPr>
              <w:adjustRightInd w:val="0"/>
              <w:spacing w:after="120" w:line="240" w:lineRule="auto"/>
              <w:jc w:val="both"/>
              <w:rPr>
                <w:rFonts w:ascii="Arial" w:eastAsia="STZhongsong" w:hAnsi="Arial" w:cs="Arial"/>
                <w:lang w:eastAsia="zh-CN"/>
              </w:rPr>
            </w:pPr>
            <w:r w:rsidRPr="002822F6">
              <w:rPr>
                <w:rFonts w:ascii="Arial" w:eastAsia="STZhongsong" w:hAnsi="Arial" w:cs="Arial"/>
                <w:lang w:eastAsia="zh-CN"/>
              </w:rPr>
              <w:t>In Clause 35.2.3 of the Call Off Terms</w:t>
            </w:r>
          </w:p>
        </w:tc>
      </w:tr>
      <w:tr w:rsidR="002822F6" w:rsidRPr="0036679C" w14:paraId="5EDE8EC9" w14:textId="77777777" w:rsidTr="002822F6">
        <w:tc>
          <w:tcPr>
            <w:tcW w:w="767" w:type="dxa"/>
            <w:tcBorders>
              <w:top w:val="single" w:sz="4" w:space="0" w:color="auto"/>
              <w:left w:val="single" w:sz="4" w:space="0" w:color="auto"/>
              <w:bottom w:val="single" w:sz="4" w:space="0" w:color="auto"/>
              <w:right w:val="single" w:sz="4" w:space="0" w:color="auto"/>
            </w:tcBorders>
          </w:tcPr>
          <w:p w14:paraId="2524D891" w14:textId="77777777" w:rsidR="002822F6" w:rsidRPr="0036679C" w:rsidRDefault="002822F6" w:rsidP="0036679C">
            <w:pPr>
              <w:numPr>
                <w:ilvl w:val="1"/>
                <w:numId w:val="0"/>
              </w:numPr>
              <w:adjustRightInd w:val="0"/>
              <w:spacing w:after="120" w:line="240" w:lineRule="auto"/>
              <w:jc w:val="both"/>
              <w:rPr>
                <w:rFonts w:ascii="Arial" w:eastAsia="STZhongsong" w:hAnsi="Arial" w:cs="Arial"/>
                <w:b/>
                <w:lang w:eastAsia="zh-CN"/>
              </w:rPr>
            </w:pPr>
            <w:r w:rsidRPr="0036679C">
              <w:rPr>
                <w:rFonts w:ascii="Arial" w:eastAsia="STZhongsong" w:hAnsi="Arial" w:cs="Arial"/>
                <w:b/>
                <w:lang w:eastAsia="zh-CN"/>
              </w:rPr>
              <w:t>10.9</w:t>
            </w:r>
          </w:p>
        </w:tc>
        <w:tc>
          <w:tcPr>
            <w:tcW w:w="8300" w:type="dxa"/>
            <w:tcBorders>
              <w:top w:val="single" w:sz="4" w:space="0" w:color="auto"/>
              <w:left w:val="single" w:sz="4" w:space="0" w:color="auto"/>
              <w:bottom w:val="single" w:sz="4" w:space="0" w:color="auto"/>
              <w:right w:val="single" w:sz="4" w:space="0" w:color="auto"/>
            </w:tcBorders>
            <w:shd w:val="clear" w:color="auto" w:fill="auto"/>
          </w:tcPr>
          <w:p w14:paraId="1194FC7C" w14:textId="77777777" w:rsidR="002822F6" w:rsidRPr="0036679C" w:rsidRDefault="002822F6" w:rsidP="0036679C">
            <w:pPr>
              <w:numPr>
                <w:ilvl w:val="1"/>
                <w:numId w:val="0"/>
              </w:numPr>
              <w:adjustRightInd w:val="0"/>
              <w:spacing w:after="120" w:line="240" w:lineRule="auto"/>
              <w:jc w:val="both"/>
              <w:rPr>
                <w:rFonts w:ascii="Arial" w:eastAsia="STZhongsong" w:hAnsi="Arial" w:cs="Arial"/>
                <w:lang w:eastAsia="zh-CN"/>
              </w:rPr>
            </w:pPr>
            <w:r w:rsidRPr="0036679C">
              <w:rPr>
                <w:rFonts w:ascii="Arial" w:eastAsia="STZhongsong" w:hAnsi="Arial" w:cs="Arial"/>
                <w:b/>
                <w:lang w:eastAsia="zh-CN"/>
              </w:rPr>
              <w:t>Notices</w:t>
            </w:r>
            <w:r w:rsidRPr="0036679C">
              <w:rPr>
                <w:rFonts w:ascii="Arial" w:eastAsia="STZhongsong" w:hAnsi="Arial" w:cs="Arial"/>
                <w:lang w:eastAsia="zh-CN"/>
              </w:rPr>
              <w:t xml:space="preserve"> (Clause </w:t>
            </w:r>
            <w:r w:rsidRPr="0036679C">
              <w:rPr>
                <w:rFonts w:ascii="Arial" w:eastAsia="STZhongsong" w:hAnsi="Arial" w:cs="Arial"/>
                <w:lang w:eastAsia="zh-CN"/>
              </w:rPr>
              <w:fldChar w:fldCharType="begin" w:fldLock="1"/>
            </w:r>
            <w:r w:rsidRPr="0036679C">
              <w:rPr>
                <w:rFonts w:ascii="Arial" w:eastAsia="STZhongsong" w:hAnsi="Arial" w:cs="Arial"/>
                <w:lang w:eastAsia="zh-CN"/>
              </w:rPr>
              <w:instrText xml:space="preserve"> REF _Ref363829151 \r \h  \* MERGEFORMAT </w:instrText>
            </w:r>
            <w:r w:rsidRPr="0036679C">
              <w:rPr>
                <w:rFonts w:ascii="Arial" w:eastAsia="STZhongsong" w:hAnsi="Arial" w:cs="Arial"/>
                <w:lang w:eastAsia="zh-CN"/>
              </w:rPr>
            </w:r>
            <w:r w:rsidRPr="0036679C">
              <w:rPr>
                <w:rFonts w:ascii="Arial" w:eastAsia="STZhongsong" w:hAnsi="Arial" w:cs="Arial"/>
                <w:lang w:eastAsia="zh-CN"/>
              </w:rPr>
              <w:fldChar w:fldCharType="separate"/>
            </w:r>
            <w:r w:rsidRPr="0036679C">
              <w:rPr>
                <w:rFonts w:ascii="Arial" w:eastAsia="STZhongsong" w:hAnsi="Arial" w:cs="Arial"/>
                <w:lang w:eastAsia="zh-CN"/>
              </w:rPr>
              <w:t>56.6</w:t>
            </w:r>
            <w:r w:rsidRPr="0036679C">
              <w:rPr>
                <w:rFonts w:ascii="Arial" w:eastAsia="STZhongsong" w:hAnsi="Arial" w:cs="Arial"/>
                <w:lang w:eastAsia="zh-CN"/>
              </w:rPr>
              <w:fldChar w:fldCharType="end"/>
            </w:r>
            <w:r w:rsidRPr="0036679C">
              <w:rPr>
                <w:rFonts w:ascii="Arial" w:eastAsia="STZhongsong" w:hAnsi="Arial" w:cs="Arial"/>
                <w:lang w:eastAsia="zh-CN"/>
              </w:rPr>
              <w:t xml:space="preserve"> of the Call Off Terms):</w:t>
            </w:r>
          </w:p>
          <w:p w14:paraId="2799C582" w14:textId="47FFE55F" w:rsidR="002822F6" w:rsidRDefault="002822F6" w:rsidP="00551949">
            <w:pPr>
              <w:numPr>
                <w:ilvl w:val="1"/>
                <w:numId w:val="0"/>
              </w:numPr>
              <w:adjustRightInd w:val="0"/>
              <w:spacing w:after="120" w:line="240" w:lineRule="auto"/>
              <w:jc w:val="both"/>
              <w:rPr>
                <w:rFonts w:ascii="Arial" w:eastAsia="STZhongsong" w:hAnsi="Arial" w:cs="Arial"/>
                <w:lang w:eastAsia="zh-CN"/>
              </w:rPr>
            </w:pPr>
            <w:r w:rsidRPr="0036679C">
              <w:rPr>
                <w:rFonts w:ascii="Arial" w:eastAsia="STZhongsong" w:hAnsi="Arial" w:cs="Arial"/>
                <w:lang w:eastAsia="zh-CN"/>
              </w:rPr>
              <w:t>Customer’s postal address and email address: Supplier’s pos</w:t>
            </w:r>
            <w:r>
              <w:rPr>
                <w:rFonts w:ascii="Arial" w:eastAsia="STZhongsong" w:hAnsi="Arial" w:cs="Arial"/>
                <w:lang w:eastAsia="zh-CN"/>
              </w:rPr>
              <w:t xml:space="preserve">tal address and email address: </w:t>
            </w:r>
            <w:r w:rsidR="00FF1673">
              <w:rPr>
                <w:rFonts w:ascii="Arial" w:eastAsia="STZhongsong" w:hAnsi="Arial" w:cs="Arial"/>
                <w:lang w:eastAsia="zh-CN"/>
              </w:rPr>
              <w:t xml:space="preserve">Atkins Limited </w:t>
            </w:r>
            <w:r w:rsidR="004C3B65">
              <w:rPr>
                <w:rFonts w:ascii="Arial" w:eastAsia="STZhongsong" w:hAnsi="Arial" w:cs="Arial"/>
                <w:lang w:eastAsia="zh-CN"/>
              </w:rPr>
              <w:t>Redacted</w:t>
            </w:r>
          </w:p>
          <w:p w14:paraId="69B84FE9" w14:textId="547627A7" w:rsidR="00F26239" w:rsidRPr="002822F6" w:rsidRDefault="00F26239" w:rsidP="004C3B65">
            <w:pPr>
              <w:textAlignment w:val="baseline"/>
              <w:rPr>
                <w:rFonts w:ascii="Arial" w:eastAsia="STZhongsong" w:hAnsi="Arial" w:cs="Arial"/>
                <w:lang w:eastAsia="zh-CN"/>
              </w:rPr>
            </w:pPr>
            <w:r w:rsidRPr="00B14E1B">
              <w:rPr>
                <w:rFonts w:ascii="Arial" w:hAnsi="Arial" w:cs="Arial"/>
                <w:lang w:eastAsia="en-GB"/>
              </w:rPr>
              <w:t>DIO Commerci</w:t>
            </w:r>
            <w:r w:rsidR="007C770F">
              <w:rPr>
                <w:rFonts w:ascii="Arial" w:hAnsi="Arial" w:cs="Arial"/>
                <w:lang w:eastAsia="en-GB"/>
              </w:rPr>
              <w:t xml:space="preserve">al, </w:t>
            </w:r>
            <w:r w:rsidR="004C3B65">
              <w:rPr>
                <w:rFonts w:ascii="Arial" w:hAnsi="Arial" w:cs="Arial"/>
                <w:lang w:eastAsia="en-GB"/>
              </w:rPr>
              <w:t>Redacted</w:t>
            </w:r>
          </w:p>
        </w:tc>
      </w:tr>
      <w:tr w:rsidR="002822F6" w:rsidRPr="00B91478" w14:paraId="70EC62B0" w14:textId="77777777" w:rsidTr="002822F6">
        <w:tc>
          <w:tcPr>
            <w:tcW w:w="767" w:type="dxa"/>
            <w:tcBorders>
              <w:top w:val="single" w:sz="4" w:space="0" w:color="auto"/>
              <w:left w:val="single" w:sz="4" w:space="0" w:color="auto"/>
              <w:bottom w:val="single" w:sz="4" w:space="0" w:color="auto"/>
              <w:right w:val="single" w:sz="4" w:space="0" w:color="auto"/>
            </w:tcBorders>
          </w:tcPr>
          <w:p w14:paraId="1B189980" w14:textId="77777777" w:rsidR="002822F6" w:rsidRPr="00AA61A7" w:rsidRDefault="002822F6" w:rsidP="00AA61A7">
            <w:pPr>
              <w:numPr>
                <w:ilvl w:val="1"/>
                <w:numId w:val="0"/>
              </w:numPr>
              <w:spacing w:after="120"/>
              <w:jc w:val="both"/>
              <w:rPr>
                <w:rFonts w:ascii="Arial" w:eastAsia="STZhongsong" w:hAnsi="Arial" w:cs="Arial"/>
                <w:b/>
                <w:lang w:eastAsia="zh-CN"/>
              </w:rPr>
            </w:pPr>
            <w:r w:rsidRPr="00AA61A7">
              <w:rPr>
                <w:rFonts w:ascii="Arial" w:eastAsia="STZhongsong" w:hAnsi="Arial" w:cs="Arial"/>
                <w:b/>
                <w:lang w:eastAsia="zh-CN"/>
              </w:rPr>
              <w:t>10.10</w:t>
            </w:r>
          </w:p>
        </w:tc>
        <w:tc>
          <w:tcPr>
            <w:tcW w:w="8300" w:type="dxa"/>
            <w:tcBorders>
              <w:top w:val="single" w:sz="4" w:space="0" w:color="auto"/>
              <w:left w:val="single" w:sz="4" w:space="0" w:color="auto"/>
              <w:bottom w:val="single" w:sz="4" w:space="0" w:color="auto"/>
              <w:right w:val="single" w:sz="4" w:space="0" w:color="auto"/>
            </w:tcBorders>
            <w:shd w:val="clear" w:color="auto" w:fill="auto"/>
          </w:tcPr>
          <w:p w14:paraId="19C58D3B" w14:textId="77777777" w:rsidR="002822F6" w:rsidRPr="00AA61A7" w:rsidRDefault="002822F6" w:rsidP="00AA61A7">
            <w:pPr>
              <w:numPr>
                <w:ilvl w:val="1"/>
                <w:numId w:val="0"/>
              </w:numPr>
              <w:spacing w:after="120"/>
              <w:jc w:val="both"/>
              <w:rPr>
                <w:rFonts w:ascii="Arial" w:eastAsia="STZhongsong" w:hAnsi="Arial" w:cs="Arial"/>
                <w:b/>
                <w:lang w:eastAsia="zh-CN"/>
              </w:rPr>
            </w:pPr>
            <w:r w:rsidRPr="00AA61A7">
              <w:rPr>
                <w:rFonts w:ascii="Arial" w:eastAsia="STZhongsong" w:hAnsi="Arial" w:cs="Arial"/>
                <w:b/>
                <w:lang w:eastAsia="zh-CN"/>
              </w:rPr>
              <w:t>Transparency Reports</w:t>
            </w:r>
          </w:p>
          <w:p w14:paraId="4AC7E015" w14:textId="77777777" w:rsidR="002822F6" w:rsidRPr="00AA61A7" w:rsidRDefault="002822F6" w:rsidP="00AA61A7">
            <w:pPr>
              <w:numPr>
                <w:ilvl w:val="1"/>
                <w:numId w:val="0"/>
              </w:numPr>
              <w:spacing w:after="120"/>
              <w:jc w:val="both"/>
              <w:rPr>
                <w:rFonts w:ascii="Arial" w:eastAsia="STZhongsong" w:hAnsi="Arial" w:cs="Arial"/>
                <w:lang w:eastAsia="zh-CN"/>
              </w:rPr>
            </w:pPr>
            <w:r w:rsidRPr="00AA61A7">
              <w:rPr>
                <w:rFonts w:ascii="Arial" w:eastAsia="STZhongsong" w:hAnsi="Arial" w:cs="Arial"/>
                <w:lang w:eastAsia="zh-CN"/>
              </w:rPr>
              <w:t>In Call Off Schedule 13 (Transparency Reports)</w:t>
            </w:r>
          </w:p>
        </w:tc>
      </w:tr>
      <w:tr w:rsidR="002822F6" w:rsidRPr="0036679C" w14:paraId="2EA7685B" w14:textId="77777777" w:rsidTr="002822F6">
        <w:tc>
          <w:tcPr>
            <w:tcW w:w="767" w:type="dxa"/>
            <w:tcBorders>
              <w:top w:val="single" w:sz="4" w:space="0" w:color="auto"/>
              <w:left w:val="single" w:sz="4" w:space="0" w:color="auto"/>
              <w:bottom w:val="single" w:sz="4" w:space="0" w:color="auto"/>
              <w:right w:val="single" w:sz="4" w:space="0" w:color="auto"/>
            </w:tcBorders>
          </w:tcPr>
          <w:p w14:paraId="3792EAB5" w14:textId="77777777" w:rsidR="002822F6" w:rsidRPr="0036679C" w:rsidRDefault="002822F6" w:rsidP="0036679C">
            <w:pPr>
              <w:numPr>
                <w:ilvl w:val="1"/>
                <w:numId w:val="0"/>
              </w:numPr>
              <w:adjustRightInd w:val="0"/>
              <w:spacing w:after="120" w:line="240" w:lineRule="auto"/>
              <w:rPr>
                <w:rFonts w:ascii="Arial" w:eastAsia="STZhongsong" w:hAnsi="Arial" w:cs="Arial"/>
                <w:b/>
                <w:lang w:eastAsia="zh-CN"/>
              </w:rPr>
            </w:pPr>
            <w:r w:rsidRPr="0036679C">
              <w:rPr>
                <w:rFonts w:ascii="Arial" w:eastAsia="STZhongsong" w:hAnsi="Arial" w:cs="Arial"/>
                <w:b/>
                <w:lang w:eastAsia="zh-CN"/>
              </w:rPr>
              <w:t>10.11</w:t>
            </w:r>
          </w:p>
        </w:tc>
        <w:tc>
          <w:tcPr>
            <w:tcW w:w="8300" w:type="dxa"/>
            <w:tcBorders>
              <w:top w:val="single" w:sz="4" w:space="0" w:color="auto"/>
              <w:left w:val="single" w:sz="4" w:space="0" w:color="auto"/>
              <w:bottom w:val="single" w:sz="4" w:space="0" w:color="auto"/>
              <w:right w:val="single" w:sz="4" w:space="0" w:color="auto"/>
            </w:tcBorders>
            <w:shd w:val="clear" w:color="auto" w:fill="auto"/>
          </w:tcPr>
          <w:p w14:paraId="1A42E378" w14:textId="77777777" w:rsidR="002822F6" w:rsidRPr="0036679C" w:rsidRDefault="002822F6" w:rsidP="0036679C">
            <w:pPr>
              <w:numPr>
                <w:ilvl w:val="1"/>
                <w:numId w:val="0"/>
              </w:numPr>
              <w:adjustRightInd w:val="0"/>
              <w:spacing w:after="120" w:line="240" w:lineRule="auto"/>
              <w:rPr>
                <w:rFonts w:ascii="Arial" w:eastAsia="STZhongsong" w:hAnsi="Arial" w:cs="Arial"/>
                <w:b/>
                <w:lang w:eastAsia="zh-CN"/>
              </w:rPr>
            </w:pPr>
            <w:r w:rsidRPr="0036679C">
              <w:rPr>
                <w:rFonts w:ascii="Arial" w:eastAsia="STZhongsong" w:hAnsi="Arial" w:cs="Arial"/>
                <w:b/>
                <w:lang w:eastAsia="zh-CN"/>
              </w:rPr>
              <w:t>Alternative and/or additional provisions (including any Alternative and/or Additional Clauses under Call Off Schedule 14 and if required, any Customer alternative pricing mechanism):</w:t>
            </w:r>
          </w:p>
          <w:p w14:paraId="131D3189" w14:textId="77777777" w:rsidR="00BE3CB3" w:rsidRPr="00BE3CB3" w:rsidRDefault="00BE3CB3" w:rsidP="00BE3CB3">
            <w:pPr>
              <w:shd w:val="clear" w:color="auto" w:fill="FFFFFF"/>
              <w:spacing w:after="0" w:line="240" w:lineRule="auto"/>
              <w:rPr>
                <w:rFonts w:ascii="Arial" w:eastAsia="Times New Roman" w:hAnsi="Arial" w:cs="Arial"/>
                <w:color w:val="000000"/>
                <w:sz w:val="24"/>
                <w:szCs w:val="24"/>
                <w:lang w:eastAsia="en-GB"/>
              </w:rPr>
            </w:pPr>
            <w:bookmarkStart w:id="4" w:name="m_-6629827078222885247__Hlk32823306"/>
            <w:r w:rsidRPr="00BE3CB3">
              <w:rPr>
                <w:rFonts w:ascii="Arial" w:eastAsia="Times New Roman" w:hAnsi="Arial" w:cs="Arial"/>
                <w:color w:val="222222"/>
                <w:sz w:val="24"/>
                <w:szCs w:val="24"/>
                <w:lang w:eastAsia="en-GB"/>
              </w:rPr>
              <w:t>AUTHORISATION BY THE CROWN FOR USE OF THIRD PARTY INTELLECTUAL PROPERTY RIGHTS</w:t>
            </w:r>
            <w:bookmarkEnd w:id="4"/>
          </w:p>
          <w:p w14:paraId="62021E6C" w14:textId="77777777" w:rsidR="00BE3CB3" w:rsidRPr="00BE3CB3" w:rsidRDefault="00BE3CB3" w:rsidP="00BE3CB3">
            <w:pPr>
              <w:shd w:val="clear" w:color="auto" w:fill="FFFFFF"/>
              <w:spacing w:after="0" w:line="240" w:lineRule="auto"/>
              <w:rPr>
                <w:rFonts w:ascii="Times New Roman" w:eastAsia="Times New Roman" w:hAnsi="Times New Roman" w:cs="Times New Roman"/>
                <w:color w:val="000000"/>
                <w:sz w:val="24"/>
                <w:szCs w:val="24"/>
                <w:lang w:eastAsia="en-GB"/>
              </w:rPr>
            </w:pPr>
            <w:r w:rsidRPr="00BE3CB3">
              <w:rPr>
                <w:rFonts w:ascii="Arial" w:eastAsia="Times New Roman" w:hAnsi="Arial" w:cs="Arial"/>
                <w:color w:val="000000"/>
                <w:sz w:val="24"/>
                <w:szCs w:val="24"/>
                <w:lang w:eastAsia="en-GB"/>
              </w:rPr>
              <w:t> </w:t>
            </w:r>
          </w:p>
          <w:p w14:paraId="06560448" w14:textId="77777777" w:rsidR="00BE3CB3" w:rsidRDefault="00BE3CB3" w:rsidP="00BE3CB3">
            <w:pPr>
              <w:shd w:val="clear" w:color="auto" w:fill="FFFFFF"/>
              <w:spacing w:after="0" w:line="240" w:lineRule="auto"/>
              <w:rPr>
                <w:rFonts w:ascii="Arial" w:eastAsia="Times New Roman" w:hAnsi="Arial" w:cs="Arial"/>
                <w:color w:val="000000"/>
                <w:sz w:val="24"/>
                <w:szCs w:val="24"/>
                <w:lang w:eastAsia="en-GB"/>
              </w:rPr>
            </w:pPr>
            <w:r w:rsidRPr="00BE3CB3">
              <w:rPr>
                <w:rFonts w:ascii="Arial" w:eastAsia="Times New Roman" w:hAnsi="Arial" w:cs="Arial"/>
                <w:color w:val="000000"/>
                <w:sz w:val="24"/>
                <w:szCs w:val="24"/>
                <w:lang w:eastAsia="en-GB"/>
              </w:rPr>
              <w:lastRenderedPageBreak/>
              <w:t>Notwithstanding any other provisions of the Contract and for the avoidance of doubt, award of the Contract by the Authority and placement of any contract task under it does not constitute an authorisation by the Crown under Sections 55 and 56 of the Patents Act 1977 or Section 12 of the Registered Designs Act 1949. The Contractor acknowledges that any such authorisation by the Authority under its statutory powers must be expressly provided in writing, with reference to the acts authorised and the specific intellectual property involved.</w:t>
            </w:r>
          </w:p>
          <w:p w14:paraId="66D258D9" w14:textId="70411511" w:rsidR="002822F6" w:rsidRPr="0036679C" w:rsidRDefault="002822F6" w:rsidP="0036679C">
            <w:pPr>
              <w:numPr>
                <w:ilvl w:val="1"/>
                <w:numId w:val="0"/>
              </w:numPr>
              <w:adjustRightInd w:val="0"/>
              <w:spacing w:after="120" w:line="240" w:lineRule="auto"/>
              <w:rPr>
                <w:rFonts w:ascii="Arial" w:eastAsia="STZhongsong" w:hAnsi="Arial" w:cs="Arial"/>
                <w:b/>
                <w:lang w:eastAsia="zh-CN"/>
              </w:rPr>
            </w:pPr>
          </w:p>
        </w:tc>
      </w:tr>
      <w:tr w:rsidR="002822F6" w:rsidRPr="0036679C" w14:paraId="451B3029" w14:textId="77777777" w:rsidTr="002822F6">
        <w:tc>
          <w:tcPr>
            <w:tcW w:w="767" w:type="dxa"/>
            <w:tcBorders>
              <w:top w:val="single" w:sz="4" w:space="0" w:color="auto"/>
              <w:left w:val="single" w:sz="4" w:space="0" w:color="auto"/>
              <w:bottom w:val="single" w:sz="4" w:space="0" w:color="auto"/>
              <w:right w:val="single" w:sz="4" w:space="0" w:color="auto"/>
            </w:tcBorders>
          </w:tcPr>
          <w:p w14:paraId="675B37A2" w14:textId="77777777" w:rsidR="002822F6" w:rsidRPr="0036679C" w:rsidRDefault="002822F6" w:rsidP="0036679C">
            <w:pPr>
              <w:numPr>
                <w:ilvl w:val="1"/>
                <w:numId w:val="0"/>
              </w:numPr>
              <w:adjustRightInd w:val="0"/>
              <w:spacing w:after="120" w:line="240" w:lineRule="auto"/>
              <w:rPr>
                <w:rFonts w:ascii="Arial" w:eastAsia="STZhongsong" w:hAnsi="Arial" w:cs="Arial"/>
                <w:b/>
                <w:lang w:eastAsia="zh-CN"/>
              </w:rPr>
            </w:pPr>
            <w:r w:rsidRPr="0036679C">
              <w:rPr>
                <w:rFonts w:ascii="Arial" w:eastAsia="STZhongsong" w:hAnsi="Arial" w:cs="Arial"/>
                <w:b/>
                <w:lang w:eastAsia="zh-CN"/>
              </w:rPr>
              <w:lastRenderedPageBreak/>
              <w:t>10.12</w:t>
            </w:r>
          </w:p>
        </w:tc>
        <w:tc>
          <w:tcPr>
            <w:tcW w:w="8300" w:type="dxa"/>
            <w:tcBorders>
              <w:top w:val="single" w:sz="4" w:space="0" w:color="auto"/>
              <w:left w:val="single" w:sz="4" w:space="0" w:color="auto"/>
              <w:bottom w:val="single" w:sz="4" w:space="0" w:color="auto"/>
              <w:right w:val="single" w:sz="4" w:space="0" w:color="auto"/>
            </w:tcBorders>
            <w:shd w:val="clear" w:color="auto" w:fill="auto"/>
          </w:tcPr>
          <w:p w14:paraId="3172341E" w14:textId="77777777" w:rsidR="002822F6" w:rsidRPr="0036679C" w:rsidRDefault="002822F6" w:rsidP="0036679C">
            <w:pPr>
              <w:numPr>
                <w:ilvl w:val="1"/>
                <w:numId w:val="0"/>
              </w:numPr>
              <w:adjustRightInd w:val="0"/>
              <w:spacing w:after="120" w:line="240" w:lineRule="auto"/>
              <w:rPr>
                <w:rFonts w:ascii="Arial" w:eastAsia="STZhongsong" w:hAnsi="Arial" w:cs="Arial"/>
                <w:lang w:eastAsia="zh-CN"/>
              </w:rPr>
            </w:pPr>
            <w:r w:rsidRPr="0036679C">
              <w:rPr>
                <w:rFonts w:ascii="Arial" w:eastAsia="STZhongsong" w:hAnsi="Arial" w:cs="Arial"/>
                <w:b/>
                <w:lang w:eastAsia="zh-CN"/>
              </w:rPr>
              <w:t>Call Off Tender</w:t>
            </w:r>
            <w:r w:rsidRPr="0036679C">
              <w:rPr>
                <w:rFonts w:ascii="Arial" w:eastAsia="STZhongsong" w:hAnsi="Arial" w:cs="Arial"/>
                <w:lang w:eastAsia="zh-CN"/>
              </w:rPr>
              <w:t>:</w:t>
            </w:r>
          </w:p>
          <w:p w14:paraId="7297D033" w14:textId="24CAA9F3" w:rsidR="002822F6" w:rsidRPr="002822F6" w:rsidRDefault="00FF1673" w:rsidP="0036679C">
            <w:pPr>
              <w:numPr>
                <w:ilvl w:val="1"/>
                <w:numId w:val="0"/>
              </w:numPr>
              <w:adjustRightInd w:val="0"/>
              <w:spacing w:after="120" w:line="240" w:lineRule="auto"/>
              <w:rPr>
                <w:rFonts w:ascii="Arial" w:eastAsia="STZhongsong" w:hAnsi="Arial" w:cs="Arial"/>
                <w:lang w:eastAsia="zh-CN"/>
              </w:rPr>
            </w:pPr>
            <w:r>
              <w:rPr>
                <w:rFonts w:ascii="Arial" w:eastAsia="STZhongsong" w:hAnsi="Arial" w:cs="Arial"/>
                <w:lang w:eastAsia="zh-CN"/>
              </w:rPr>
              <w:t>See Annex B</w:t>
            </w:r>
          </w:p>
        </w:tc>
      </w:tr>
      <w:tr w:rsidR="002822F6" w:rsidRPr="0036679C" w14:paraId="6CE6E743" w14:textId="77777777" w:rsidTr="002822F6">
        <w:tc>
          <w:tcPr>
            <w:tcW w:w="767" w:type="dxa"/>
            <w:tcBorders>
              <w:top w:val="single" w:sz="4" w:space="0" w:color="auto"/>
              <w:left w:val="single" w:sz="4" w:space="0" w:color="auto"/>
              <w:bottom w:val="single" w:sz="4" w:space="0" w:color="auto"/>
              <w:right w:val="single" w:sz="4" w:space="0" w:color="auto"/>
            </w:tcBorders>
            <w:shd w:val="clear" w:color="auto" w:fill="FFFFFF"/>
          </w:tcPr>
          <w:p w14:paraId="3F1363A5" w14:textId="77777777" w:rsidR="002822F6" w:rsidRPr="0036679C" w:rsidRDefault="002822F6" w:rsidP="0036679C">
            <w:pPr>
              <w:numPr>
                <w:ilvl w:val="1"/>
                <w:numId w:val="0"/>
              </w:numPr>
              <w:adjustRightInd w:val="0"/>
              <w:spacing w:after="120" w:line="240" w:lineRule="auto"/>
              <w:rPr>
                <w:rFonts w:ascii="Arial" w:eastAsia="STZhongsong" w:hAnsi="Arial" w:cs="Arial"/>
                <w:b/>
                <w:lang w:eastAsia="zh-CN"/>
              </w:rPr>
            </w:pPr>
            <w:r w:rsidRPr="0036679C">
              <w:rPr>
                <w:rFonts w:ascii="Arial" w:eastAsia="STZhongsong" w:hAnsi="Arial" w:cs="Arial"/>
                <w:b/>
                <w:lang w:eastAsia="zh-CN"/>
              </w:rPr>
              <w:t>10.13</w:t>
            </w:r>
          </w:p>
        </w:tc>
        <w:tc>
          <w:tcPr>
            <w:tcW w:w="8300" w:type="dxa"/>
            <w:tcBorders>
              <w:top w:val="single" w:sz="4" w:space="0" w:color="auto"/>
              <w:left w:val="single" w:sz="4" w:space="0" w:color="auto"/>
              <w:bottom w:val="single" w:sz="4" w:space="0" w:color="auto"/>
              <w:right w:val="single" w:sz="4" w:space="0" w:color="auto"/>
            </w:tcBorders>
            <w:shd w:val="clear" w:color="auto" w:fill="FFFFFF"/>
          </w:tcPr>
          <w:p w14:paraId="65E2871B" w14:textId="77777777" w:rsidR="002822F6" w:rsidRPr="0036679C" w:rsidRDefault="002822F6" w:rsidP="0036679C">
            <w:pPr>
              <w:numPr>
                <w:ilvl w:val="1"/>
                <w:numId w:val="0"/>
              </w:numPr>
              <w:adjustRightInd w:val="0"/>
              <w:spacing w:after="120" w:line="240" w:lineRule="auto"/>
              <w:rPr>
                <w:rFonts w:ascii="Arial" w:eastAsia="STZhongsong" w:hAnsi="Arial" w:cs="Arial"/>
                <w:b/>
                <w:lang w:eastAsia="zh-CN"/>
              </w:rPr>
            </w:pPr>
            <w:r w:rsidRPr="0036679C">
              <w:rPr>
                <w:rFonts w:ascii="Arial" w:eastAsia="STZhongsong" w:hAnsi="Arial" w:cs="Arial"/>
                <w:b/>
                <w:lang w:eastAsia="zh-CN"/>
              </w:rPr>
              <w:t>Publicity and Branding (Clause 36.3.2 of the Call Off Terms)</w:t>
            </w:r>
          </w:p>
          <w:p w14:paraId="3E6612AA" w14:textId="77777777" w:rsidR="002822F6" w:rsidRPr="002822F6" w:rsidRDefault="002822F6" w:rsidP="0036679C">
            <w:pPr>
              <w:numPr>
                <w:ilvl w:val="1"/>
                <w:numId w:val="0"/>
              </w:numPr>
              <w:adjustRightInd w:val="0"/>
              <w:spacing w:after="120" w:line="240" w:lineRule="auto"/>
              <w:rPr>
                <w:rFonts w:ascii="Arial" w:eastAsia="STZhongsong" w:hAnsi="Arial" w:cs="Arial"/>
                <w:lang w:eastAsia="zh-CN"/>
              </w:rPr>
            </w:pPr>
            <w:r w:rsidRPr="002822F6">
              <w:rPr>
                <w:rFonts w:ascii="Arial" w:eastAsia="STZhongsong" w:hAnsi="Arial" w:cs="Arial"/>
                <w:lang w:eastAsia="zh-CN"/>
              </w:rPr>
              <w:t>In Clause 36.3.2 of the Call Off Terms</w:t>
            </w:r>
          </w:p>
        </w:tc>
      </w:tr>
      <w:tr w:rsidR="002822F6" w:rsidRPr="0036679C" w14:paraId="08ED97F9" w14:textId="77777777" w:rsidTr="002822F6">
        <w:tc>
          <w:tcPr>
            <w:tcW w:w="767" w:type="dxa"/>
            <w:tcBorders>
              <w:top w:val="single" w:sz="4" w:space="0" w:color="auto"/>
              <w:left w:val="single" w:sz="4" w:space="0" w:color="auto"/>
              <w:bottom w:val="single" w:sz="4" w:space="0" w:color="auto"/>
              <w:right w:val="single" w:sz="4" w:space="0" w:color="auto"/>
            </w:tcBorders>
            <w:shd w:val="clear" w:color="auto" w:fill="FFFFFF" w:themeFill="background1"/>
          </w:tcPr>
          <w:p w14:paraId="7142D791" w14:textId="77777777" w:rsidR="002822F6" w:rsidRPr="00AA61A7" w:rsidRDefault="002822F6" w:rsidP="00AA61A7">
            <w:pPr>
              <w:numPr>
                <w:ilvl w:val="1"/>
                <w:numId w:val="0"/>
              </w:numPr>
              <w:spacing w:after="120"/>
              <w:rPr>
                <w:rFonts w:ascii="Arial" w:eastAsia="STZhongsong" w:hAnsi="Arial" w:cs="Arial"/>
                <w:b/>
                <w:lang w:eastAsia="zh-CN"/>
              </w:rPr>
            </w:pPr>
            <w:r w:rsidRPr="00AA61A7">
              <w:rPr>
                <w:rFonts w:ascii="Arial" w:eastAsia="STZhongsong" w:hAnsi="Arial" w:cs="Arial"/>
                <w:b/>
                <w:lang w:eastAsia="zh-CN"/>
              </w:rPr>
              <w:t>10.14</w:t>
            </w:r>
          </w:p>
        </w:tc>
        <w:tc>
          <w:tcPr>
            <w:tcW w:w="8300" w:type="dxa"/>
            <w:tcBorders>
              <w:top w:val="single" w:sz="4" w:space="0" w:color="auto"/>
              <w:left w:val="single" w:sz="4" w:space="0" w:color="auto"/>
              <w:bottom w:val="single" w:sz="4" w:space="0" w:color="auto"/>
              <w:right w:val="single" w:sz="4" w:space="0" w:color="auto"/>
            </w:tcBorders>
            <w:shd w:val="clear" w:color="auto" w:fill="FFFFFF" w:themeFill="background1"/>
          </w:tcPr>
          <w:p w14:paraId="2C54DAFA" w14:textId="77777777" w:rsidR="002822F6" w:rsidRPr="00AA61A7" w:rsidRDefault="002822F6" w:rsidP="00AA61A7">
            <w:pPr>
              <w:numPr>
                <w:ilvl w:val="1"/>
                <w:numId w:val="0"/>
              </w:numPr>
              <w:spacing w:after="120"/>
              <w:rPr>
                <w:rFonts w:ascii="Arial" w:eastAsia="STZhongsong" w:hAnsi="Arial" w:cs="Arial"/>
                <w:b/>
                <w:lang w:eastAsia="zh-CN"/>
              </w:rPr>
            </w:pPr>
            <w:r w:rsidRPr="00AA61A7">
              <w:rPr>
                <w:rFonts w:ascii="Arial" w:eastAsia="STZhongsong" w:hAnsi="Arial" w:cs="Arial"/>
                <w:b/>
                <w:lang w:eastAsia="zh-CN"/>
              </w:rPr>
              <w:t>Staff Transfer</w:t>
            </w:r>
          </w:p>
          <w:p w14:paraId="4E6161B1" w14:textId="2ADA9098" w:rsidR="002822F6" w:rsidRPr="00AA61A7" w:rsidRDefault="002822F6" w:rsidP="00AA61A7">
            <w:pPr>
              <w:numPr>
                <w:ilvl w:val="1"/>
                <w:numId w:val="0"/>
              </w:numPr>
              <w:spacing w:after="120"/>
              <w:rPr>
                <w:rFonts w:ascii="Arial" w:eastAsia="STZhongsong" w:hAnsi="Arial" w:cs="Arial"/>
                <w:lang w:eastAsia="zh-CN"/>
              </w:rPr>
            </w:pPr>
            <w:r w:rsidRPr="00AA61A7">
              <w:rPr>
                <w:rFonts w:ascii="Arial" w:eastAsia="STZhongsong" w:hAnsi="Arial" w:cs="Arial"/>
                <w:lang w:eastAsia="zh-CN"/>
              </w:rPr>
              <w:t>Annex to</w:t>
            </w:r>
            <w:r>
              <w:rPr>
                <w:rFonts w:ascii="Arial" w:eastAsia="STZhongsong" w:hAnsi="Arial" w:cs="Arial"/>
                <w:lang w:eastAsia="zh-CN"/>
              </w:rPr>
              <w:t xml:space="preserve"> Call Off</w:t>
            </w:r>
            <w:r w:rsidRPr="00AA61A7">
              <w:rPr>
                <w:rFonts w:ascii="Arial" w:eastAsia="STZhongsong" w:hAnsi="Arial" w:cs="Arial"/>
                <w:lang w:eastAsia="zh-CN"/>
              </w:rPr>
              <w:t xml:space="preserve"> Schedule 10, List of Notified S</w:t>
            </w:r>
            <w:r w:rsidR="003A0D50">
              <w:rPr>
                <w:rFonts w:ascii="Arial" w:eastAsia="STZhongsong" w:hAnsi="Arial" w:cs="Arial"/>
                <w:lang w:eastAsia="zh-CN"/>
              </w:rPr>
              <w:t>ub-Contractors</w:t>
            </w:r>
            <w:r w:rsidRPr="00AA61A7">
              <w:rPr>
                <w:rFonts w:ascii="Arial" w:eastAsia="STZhongsong" w:hAnsi="Arial" w:cs="Arial"/>
                <w:lang w:eastAsia="zh-CN"/>
              </w:rPr>
              <w:t>.</w:t>
            </w:r>
          </w:p>
        </w:tc>
      </w:tr>
      <w:tr w:rsidR="002C6927" w:rsidRPr="0036679C" w14:paraId="52DBBB05" w14:textId="77777777" w:rsidTr="002822F6">
        <w:tc>
          <w:tcPr>
            <w:tcW w:w="767" w:type="dxa"/>
            <w:tcBorders>
              <w:top w:val="single" w:sz="4" w:space="0" w:color="auto"/>
              <w:left w:val="single" w:sz="4" w:space="0" w:color="auto"/>
              <w:bottom w:val="single" w:sz="4" w:space="0" w:color="auto"/>
              <w:right w:val="single" w:sz="4" w:space="0" w:color="auto"/>
            </w:tcBorders>
            <w:shd w:val="clear" w:color="auto" w:fill="FFFFFF" w:themeFill="background1"/>
          </w:tcPr>
          <w:p w14:paraId="1DEBE8AD" w14:textId="77777777" w:rsidR="002C6927" w:rsidRPr="00F244BC" w:rsidRDefault="002C6927" w:rsidP="002C6927">
            <w:pPr>
              <w:numPr>
                <w:ilvl w:val="1"/>
                <w:numId w:val="0"/>
              </w:numPr>
              <w:spacing w:after="120"/>
              <w:rPr>
                <w:rFonts w:ascii="Arial" w:eastAsia="STZhongsong" w:hAnsi="Arial" w:cs="Arial"/>
                <w:b/>
                <w:lang w:eastAsia="zh-CN"/>
              </w:rPr>
            </w:pPr>
            <w:r w:rsidRPr="00F244BC">
              <w:rPr>
                <w:rFonts w:ascii="Arial" w:eastAsia="STZhongsong" w:hAnsi="Arial" w:cs="Arial"/>
                <w:b/>
                <w:lang w:eastAsia="zh-CN"/>
              </w:rPr>
              <w:t>10.15</w:t>
            </w:r>
          </w:p>
        </w:tc>
        <w:tc>
          <w:tcPr>
            <w:tcW w:w="8300" w:type="dxa"/>
            <w:tcBorders>
              <w:top w:val="single" w:sz="4" w:space="0" w:color="auto"/>
              <w:left w:val="single" w:sz="4" w:space="0" w:color="auto"/>
              <w:bottom w:val="single" w:sz="4" w:space="0" w:color="auto"/>
              <w:right w:val="single" w:sz="4" w:space="0" w:color="auto"/>
            </w:tcBorders>
            <w:shd w:val="clear" w:color="auto" w:fill="FFFFFF" w:themeFill="background1"/>
          </w:tcPr>
          <w:p w14:paraId="7E49F7AE" w14:textId="77777777" w:rsidR="002C6927" w:rsidRPr="002C6927" w:rsidRDefault="002C6927" w:rsidP="002C6927">
            <w:pPr>
              <w:numPr>
                <w:ilvl w:val="1"/>
                <w:numId w:val="0"/>
              </w:numPr>
              <w:spacing w:after="120"/>
              <w:ind w:right="407"/>
              <w:rPr>
                <w:rFonts w:ascii="Arial" w:eastAsia="STZhongsong" w:hAnsi="Arial" w:cs="Arial"/>
                <w:b/>
                <w:lang w:eastAsia="zh-CN"/>
              </w:rPr>
            </w:pPr>
            <w:r w:rsidRPr="002C6927">
              <w:rPr>
                <w:rFonts w:ascii="Arial" w:eastAsia="STZhongsong" w:hAnsi="Arial" w:cs="Arial"/>
                <w:b/>
                <w:lang w:eastAsia="zh-CN"/>
              </w:rPr>
              <w:t>Processing Data</w:t>
            </w:r>
          </w:p>
          <w:p w14:paraId="76AFCF4F" w14:textId="77777777" w:rsidR="002C6927" w:rsidRPr="002C6927" w:rsidRDefault="002C6927" w:rsidP="002C6927">
            <w:pPr>
              <w:keepNext/>
              <w:pBdr>
                <w:top w:val="nil"/>
                <w:left w:val="nil"/>
                <w:bottom w:val="nil"/>
                <w:right w:val="nil"/>
                <w:between w:val="nil"/>
              </w:pBdr>
              <w:spacing w:before="240" w:line="312" w:lineRule="auto"/>
              <w:ind w:right="407"/>
              <w:rPr>
                <w:rFonts w:ascii="Arial" w:eastAsia="Calibri" w:hAnsi="Arial" w:cs="Arial"/>
                <w:lang w:val="en-US"/>
              </w:rPr>
            </w:pPr>
            <w:r w:rsidRPr="002C6927">
              <w:rPr>
                <w:rFonts w:ascii="Arial" w:eastAsia="STZhongsong" w:hAnsi="Arial" w:cs="Arial"/>
                <w:lang w:eastAsia="zh-CN"/>
              </w:rPr>
              <w:t>Call Off Schedule 17</w:t>
            </w:r>
          </w:p>
          <w:p w14:paraId="51B108B4" w14:textId="77777777" w:rsidR="002C6927" w:rsidRPr="002C6927" w:rsidRDefault="002C6927" w:rsidP="002C6927">
            <w:pPr>
              <w:keepNext/>
              <w:numPr>
                <w:ilvl w:val="2"/>
                <w:numId w:val="2"/>
              </w:numPr>
              <w:pBdr>
                <w:top w:val="nil"/>
                <w:left w:val="nil"/>
                <w:bottom w:val="nil"/>
                <w:right w:val="nil"/>
                <w:between w:val="nil"/>
              </w:pBdr>
              <w:overflowPunct w:val="0"/>
              <w:autoSpaceDE w:val="0"/>
              <w:autoSpaceDN w:val="0"/>
              <w:adjustRightInd w:val="0"/>
              <w:spacing w:after="0" w:line="312" w:lineRule="auto"/>
              <w:ind w:right="407"/>
              <w:jc w:val="both"/>
              <w:textAlignment w:val="baseline"/>
              <w:rPr>
                <w:rFonts w:ascii="Arial" w:eastAsia="Calibri" w:hAnsi="Arial" w:cs="Arial"/>
                <w:lang w:val="en-US"/>
              </w:rPr>
            </w:pPr>
            <w:r w:rsidRPr="002C6927">
              <w:rPr>
                <w:rFonts w:ascii="Arial" w:eastAsia="Calibri" w:hAnsi="Arial" w:cs="Arial"/>
                <w:lang w:val="en-US"/>
              </w:rPr>
              <w:t>The contact details of the Customer Data Protection Officer is:</w:t>
            </w:r>
          </w:p>
          <w:p w14:paraId="0FA7B6BD" w14:textId="5120890D" w:rsidR="002C6927" w:rsidRPr="002C6927" w:rsidRDefault="004C3B65" w:rsidP="002C6927">
            <w:pPr>
              <w:keepNext/>
              <w:spacing w:after="0" w:line="312" w:lineRule="auto"/>
              <w:ind w:left="720" w:right="407"/>
              <w:rPr>
                <w:rFonts w:ascii="Arial" w:eastAsia="Calibri" w:hAnsi="Arial" w:cs="Arial"/>
                <w:lang w:val="en-US"/>
              </w:rPr>
            </w:pPr>
            <w:r>
              <w:rPr>
                <w:rFonts w:ascii="Arial" w:eastAsia="Calibri" w:hAnsi="Arial" w:cs="Arial"/>
                <w:lang w:val="en-US"/>
              </w:rPr>
              <w:t>Redacted</w:t>
            </w:r>
          </w:p>
          <w:p w14:paraId="301A1FDE" w14:textId="77777777" w:rsidR="002C6927" w:rsidRPr="002C6927" w:rsidRDefault="002C6927" w:rsidP="002C6927">
            <w:pPr>
              <w:keepNext/>
              <w:numPr>
                <w:ilvl w:val="2"/>
                <w:numId w:val="2"/>
              </w:numPr>
              <w:pBdr>
                <w:top w:val="nil"/>
                <w:left w:val="nil"/>
                <w:bottom w:val="nil"/>
                <w:right w:val="nil"/>
                <w:between w:val="nil"/>
              </w:pBdr>
              <w:overflowPunct w:val="0"/>
              <w:autoSpaceDE w:val="0"/>
              <w:autoSpaceDN w:val="0"/>
              <w:adjustRightInd w:val="0"/>
              <w:spacing w:after="0" w:line="312" w:lineRule="auto"/>
              <w:ind w:right="407"/>
              <w:jc w:val="both"/>
              <w:textAlignment w:val="baseline"/>
              <w:rPr>
                <w:rFonts w:ascii="Arial" w:eastAsia="Calibri" w:hAnsi="Arial" w:cs="Arial"/>
                <w:lang w:val="en-US"/>
              </w:rPr>
            </w:pPr>
            <w:r w:rsidRPr="002C6927">
              <w:rPr>
                <w:rFonts w:ascii="Arial" w:eastAsia="Calibri" w:hAnsi="Arial" w:cs="Arial"/>
                <w:lang w:val="en-US"/>
              </w:rPr>
              <w:t>The contact details of the Suppliers Data Protection Officer is:</w:t>
            </w:r>
          </w:p>
          <w:p w14:paraId="75454BC1" w14:textId="77777777" w:rsidR="002C6927" w:rsidRPr="002C6927" w:rsidRDefault="002C6927" w:rsidP="002C6927">
            <w:pPr>
              <w:keepNext/>
              <w:spacing w:after="0" w:line="312" w:lineRule="auto"/>
              <w:ind w:left="720" w:right="407"/>
              <w:rPr>
                <w:rFonts w:ascii="Arial" w:eastAsia="Calibri" w:hAnsi="Arial" w:cs="Arial"/>
                <w:lang w:val="en-US"/>
              </w:rPr>
            </w:pPr>
            <w:r w:rsidRPr="001E4984">
              <w:rPr>
                <w:rFonts w:ascii="Arial" w:eastAsia="Calibri" w:hAnsi="Arial" w:cs="Arial"/>
                <w:lang w:val="en-US"/>
              </w:rPr>
              <w:t>To be confirmed on Contract Award</w:t>
            </w:r>
          </w:p>
          <w:p w14:paraId="7E782F95" w14:textId="77777777" w:rsidR="002C6927" w:rsidRPr="002C6927" w:rsidRDefault="002C6927" w:rsidP="002C6927">
            <w:pPr>
              <w:keepNext/>
              <w:numPr>
                <w:ilvl w:val="2"/>
                <w:numId w:val="2"/>
              </w:numPr>
              <w:pBdr>
                <w:top w:val="nil"/>
                <w:left w:val="nil"/>
                <w:bottom w:val="nil"/>
                <w:right w:val="nil"/>
                <w:between w:val="nil"/>
              </w:pBdr>
              <w:overflowPunct w:val="0"/>
              <w:autoSpaceDE w:val="0"/>
              <w:autoSpaceDN w:val="0"/>
              <w:adjustRightInd w:val="0"/>
              <w:spacing w:after="0" w:line="312" w:lineRule="auto"/>
              <w:ind w:right="407"/>
              <w:jc w:val="both"/>
              <w:textAlignment w:val="baseline"/>
              <w:rPr>
                <w:rFonts w:ascii="Arial" w:eastAsia="Calibri" w:hAnsi="Arial" w:cs="Arial"/>
                <w:lang w:val="en-US"/>
              </w:rPr>
            </w:pPr>
            <w:r w:rsidRPr="002C6927">
              <w:rPr>
                <w:rFonts w:ascii="Arial" w:eastAsia="Calibri" w:hAnsi="Arial" w:cs="Arial"/>
                <w:lang w:val="en-US"/>
              </w:rPr>
              <w:t>The Processor shall comply with any further written instructions with respect to processing by the Controller.</w:t>
            </w:r>
          </w:p>
          <w:p w14:paraId="63C66CB9" w14:textId="77777777" w:rsidR="002C6927" w:rsidRPr="002C6927" w:rsidRDefault="002C6927" w:rsidP="002C6927">
            <w:pPr>
              <w:keepNext/>
              <w:numPr>
                <w:ilvl w:val="2"/>
                <w:numId w:val="2"/>
              </w:numPr>
              <w:pBdr>
                <w:top w:val="nil"/>
                <w:left w:val="nil"/>
                <w:bottom w:val="nil"/>
                <w:right w:val="nil"/>
                <w:between w:val="nil"/>
              </w:pBdr>
              <w:overflowPunct w:val="0"/>
              <w:autoSpaceDE w:val="0"/>
              <w:autoSpaceDN w:val="0"/>
              <w:adjustRightInd w:val="0"/>
              <w:spacing w:after="0" w:line="312" w:lineRule="auto"/>
              <w:ind w:right="407"/>
              <w:jc w:val="both"/>
              <w:textAlignment w:val="baseline"/>
              <w:rPr>
                <w:rFonts w:ascii="Arial" w:eastAsia="Calibri" w:hAnsi="Arial" w:cs="Arial"/>
                <w:lang w:val="en-US"/>
              </w:rPr>
            </w:pPr>
            <w:r w:rsidRPr="002C6927">
              <w:rPr>
                <w:rFonts w:ascii="Arial" w:eastAsia="Calibri" w:hAnsi="Arial" w:cs="Arial"/>
                <w:lang w:val="en-US"/>
              </w:rPr>
              <w:t>Any such further instructions shall be incorporated into this Schedule.</w:t>
            </w:r>
          </w:p>
          <w:p w14:paraId="4E45F050" w14:textId="77777777" w:rsidR="002C6927" w:rsidRPr="002C6927" w:rsidRDefault="002C6927" w:rsidP="002C6927">
            <w:pPr>
              <w:numPr>
                <w:ilvl w:val="1"/>
                <w:numId w:val="0"/>
              </w:numPr>
              <w:spacing w:after="120"/>
              <w:ind w:right="407"/>
              <w:rPr>
                <w:rFonts w:ascii="Arial" w:hAnsi="Arial" w:cs="Arial"/>
                <w:i/>
                <w:highlight w:val="yellow"/>
              </w:rPr>
            </w:pPr>
          </w:p>
          <w:tbl>
            <w:tblPr>
              <w:tblStyle w:val="TableGrid"/>
              <w:tblW w:w="7751" w:type="dxa"/>
              <w:tblInd w:w="27" w:type="dxa"/>
              <w:tblLook w:val="04A0" w:firstRow="1" w:lastRow="0" w:firstColumn="1" w:lastColumn="0" w:noHBand="0" w:noVBand="1"/>
            </w:tblPr>
            <w:tblGrid>
              <w:gridCol w:w="4154"/>
              <w:gridCol w:w="3597"/>
            </w:tblGrid>
            <w:tr w:rsidR="002C6927" w:rsidRPr="002C6927" w14:paraId="568AC0F0" w14:textId="77777777" w:rsidTr="00FD7E8B">
              <w:tc>
                <w:tcPr>
                  <w:tcW w:w="4393" w:type="dxa"/>
                  <w:vAlign w:val="center"/>
                </w:tcPr>
                <w:p w14:paraId="6C21179C" w14:textId="77777777" w:rsidR="002C6927" w:rsidRPr="002C6927" w:rsidRDefault="002C6927" w:rsidP="002C6927">
                  <w:pPr>
                    <w:numPr>
                      <w:ilvl w:val="1"/>
                      <w:numId w:val="0"/>
                    </w:numPr>
                    <w:spacing w:after="120"/>
                    <w:ind w:right="407"/>
                    <w:rPr>
                      <w:rFonts w:ascii="Arial" w:hAnsi="Arial" w:cs="Arial"/>
                      <w:i/>
                    </w:rPr>
                  </w:pPr>
                  <w:r w:rsidRPr="002C6927">
                    <w:rPr>
                      <w:rFonts w:ascii="Arial" w:eastAsia="Calibri" w:hAnsi="Arial" w:cs="Arial"/>
                      <w:b/>
                      <w:lang w:val="en-US"/>
                    </w:rPr>
                    <w:t>Contract Reference:</w:t>
                  </w:r>
                </w:p>
              </w:tc>
              <w:tc>
                <w:tcPr>
                  <w:tcW w:w="3358" w:type="dxa"/>
                  <w:vAlign w:val="center"/>
                </w:tcPr>
                <w:p w14:paraId="4C93A0C0" w14:textId="139996AD" w:rsidR="002C6927" w:rsidRPr="002C6927" w:rsidRDefault="00A31787" w:rsidP="002C6927">
                  <w:pPr>
                    <w:numPr>
                      <w:ilvl w:val="1"/>
                      <w:numId w:val="0"/>
                    </w:numPr>
                    <w:spacing w:after="120"/>
                    <w:ind w:right="407"/>
                    <w:rPr>
                      <w:rFonts w:ascii="Arial" w:hAnsi="Arial" w:cs="Arial"/>
                      <w:i/>
                    </w:rPr>
                  </w:pPr>
                  <w:r>
                    <w:rPr>
                      <w:rFonts w:ascii="Arial" w:eastAsia="Calibri" w:hAnsi="Arial" w:cs="Arial"/>
                      <w:lang w:val="en-US"/>
                    </w:rPr>
                    <w:t>CCCC20A46</w:t>
                  </w:r>
                </w:p>
              </w:tc>
            </w:tr>
            <w:tr w:rsidR="002C6927" w:rsidRPr="002C6927" w14:paraId="25639533" w14:textId="77777777" w:rsidTr="00FD7E8B">
              <w:tc>
                <w:tcPr>
                  <w:tcW w:w="4393" w:type="dxa"/>
                  <w:vAlign w:val="center"/>
                </w:tcPr>
                <w:p w14:paraId="24189334" w14:textId="77777777" w:rsidR="002C6927" w:rsidRPr="002C6927" w:rsidRDefault="002C6927" w:rsidP="002C6927">
                  <w:pPr>
                    <w:numPr>
                      <w:ilvl w:val="1"/>
                      <w:numId w:val="0"/>
                    </w:numPr>
                    <w:spacing w:after="120"/>
                    <w:ind w:right="407"/>
                    <w:rPr>
                      <w:rFonts w:ascii="Arial" w:hAnsi="Arial" w:cs="Arial"/>
                      <w:i/>
                    </w:rPr>
                  </w:pPr>
                  <w:r w:rsidRPr="002C6927">
                    <w:rPr>
                      <w:rFonts w:ascii="Arial" w:eastAsia="Calibri" w:hAnsi="Arial" w:cs="Arial"/>
                      <w:b/>
                      <w:lang w:val="en-US"/>
                    </w:rPr>
                    <w:t xml:space="preserve">Date: </w:t>
                  </w:r>
                </w:p>
              </w:tc>
              <w:tc>
                <w:tcPr>
                  <w:tcW w:w="3358" w:type="dxa"/>
                  <w:vAlign w:val="center"/>
                </w:tcPr>
                <w:p w14:paraId="5DD3E776" w14:textId="5EC6C5F1" w:rsidR="002C6927" w:rsidRPr="002C6927" w:rsidRDefault="007C770F" w:rsidP="002C6927">
                  <w:pPr>
                    <w:numPr>
                      <w:ilvl w:val="1"/>
                      <w:numId w:val="0"/>
                    </w:numPr>
                    <w:spacing w:after="120"/>
                    <w:ind w:right="407"/>
                    <w:rPr>
                      <w:rFonts w:ascii="Arial" w:hAnsi="Arial" w:cs="Arial"/>
                      <w:i/>
                    </w:rPr>
                  </w:pPr>
                  <w:r>
                    <w:rPr>
                      <w:rFonts w:ascii="Arial" w:eastAsia="Calibri" w:hAnsi="Arial" w:cs="Arial"/>
                      <w:lang w:val="en-US"/>
                    </w:rPr>
                    <w:t>7</w:t>
                  </w:r>
                  <w:r w:rsidR="00FF1673">
                    <w:rPr>
                      <w:rFonts w:ascii="Arial" w:eastAsia="Calibri" w:hAnsi="Arial" w:cs="Arial"/>
                      <w:lang w:val="en-US"/>
                    </w:rPr>
                    <w:t xml:space="preserve"> September 2020</w:t>
                  </w:r>
                </w:p>
              </w:tc>
            </w:tr>
            <w:tr w:rsidR="002C6927" w:rsidRPr="002C6927" w14:paraId="5FF2F0C5" w14:textId="77777777" w:rsidTr="00FD7E8B">
              <w:tc>
                <w:tcPr>
                  <w:tcW w:w="4393" w:type="dxa"/>
                  <w:vAlign w:val="center"/>
                </w:tcPr>
                <w:p w14:paraId="785F9E9D" w14:textId="77777777" w:rsidR="002C6927" w:rsidRPr="002C6927" w:rsidRDefault="002C6927" w:rsidP="002C6927">
                  <w:pPr>
                    <w:numPr>
                      <w:ilvl w:val="1"/>
                      <w:numId w:val="0"/>
                    </w:numPr>
                    <w:spacing w:after="120"/>
                    <w:ind w:right="407"/>
                    <w:rPr>
                      <w:rFonts w:ascii="Arial" w:hAnsi="Arial" w:cs="Arial"/>
                      <w:i/>
                    </w:rPr>
                  </w:pPr>
                  <w:r w:rsidRPr="002C6927">
                    <w:rPr>
                      <w:rFonts w:ascii="Arial" w:eastAsia="Calibri" w:hAnsi="Arial" w:cs="Arial"/>
                      <w:b/>
                      <w:lang w:val="en-US"/>
                    </w:rPr>
                    <w:t xml:space="preserve">Description Of </w:t>
                  </w:r>
                  <w:proofErr w:type="spellStart"/>
                  <w:r w:rsidRPr="002C6927">
                    <w:rPr>
                      <w:rFonts w:ascii="Arial" w:eastAsia="Calibri" w:hAnsi="Arial" w:cs="Arial"/>
                      <w:b/>
                      <w:lang w:val="en-US"/>
                    </w:rPr>
                    <w:t>Authorised</w:t>
                  </w:r>
                  <w:proofErr w:type="spellEnd"/>
                  <w:r w:rsidRPr="002C6927">
                    <w:rPr>
                      <w:rFonts w:ascii="Arial" w:eastAsia="Calibri" w:hAnsi="Arial" w:cs="Arial"/>
                      <w:b/>
                      <w:lang w:val="en-US"/>
                    </w:rPr>
                    <w:t xml:space="preserve"> Processing</w:t>
                  </w:r>
                </w:p>
              </w:tc>
              <w:tc>
                <w:tcPr>
                  <w:tcW w:w="3358" w:type="dxa"/>
                  <w:vAlign w:val="center"/>
                </w:tcPr>
                <w:p w14:paraId="0754EC1E" w14:textId="77777777" w:rsidR="002C6927" w:rsidRPr="002C6927" w:rsidRDefault="002C6927" w:rsidP="002C6927">
                  <w:pPr>
                    <w:numPr>
                      <w:ilvl w:val="1"/>
                      <w:numId w:val="0"/>
                    </w:numPr>
                    <w:spacing w:after="120"/>
                    <w:ind w:right="407"/>
                    <w:rPr>
                      <w:rFonts w:ascii="Arial" w:hAnsi="Arial" w:cs="Arial"/>
                      <w:i/>
                    </w:rPr>
                  </w:pPr>
                  <w:r w:rsidRPr="002C6927">
                    <w:rPr>
                      <w:rFonts w:ascii="Arial" w:eastAsia="Calibri" w:hAnsi="Arial" w:cs="Arial"/>
                      <w:b/>
                      <w:lang w:val="en-US"/>
                    </w:rPr>
                    <w:t>Details</w:t>
                  </w:r>
                </w:p>
              </w:tc>
            </w:tr>
            <w:tr w:rsidR="002C6927" w:rsidRPr="002C6927" w14:paraId="62D0E9F6" w14:textId="77777777" w:rsidTr="00FD7E8B">
              <w:tc>
                <w:tcPr>
                  <w:tcW w:w="4393" w:type="dxa"/>
                </w:tcPr>
                <w:p w14:paraId="060BA66A" w14:textId="77777777" w:rsidR="002C6927" w:rsidRPr="002C6927" w:rsidRDefault="002C6927" w:rsidP="002C6927">
                  <w:pPr>
                    <w:numPr>
                      <w:ilvl w:val="1"/>
                      <w:numId w:val="0"/>
                    </w:numPr>
                    <w:spacing w:after="120"/>
                    <w:ind w:right="407"/>
                    <w:rPr>
                      <w:rFonts w:ascii="Arial" w:hAnsi="Arial" w:cs="Arial"/>
                      <w:i/>
                    </w:rPr>
                  </w:pPr>
                  <w:r w:rsidRPr="002C6927">
                    <w:rPr>
                      <w:rFonts w:ascii="Arial" w:eastAsia="Calibri" w:hAnsi="Arial" w:cs="Arial"/>
                      <w:lang w:val="en-US"/>
                    </w:rPr>
                    <w:t>Identity of the Controller and Processor</w:t>
                  </w:r>
                </w:p>
              </w:tc>
              <w:tc>
                <w:tcPr>
                  <w:tcW w:w="3358" w:type="dxa"/>
                </w:tcPr>
                <w:p w14:paraId="07FBD2C1" w14:textId="033A2207" w:rsidR="002C6927" w:rsidRPr="002C6927" w:rsidRDefault="002C6927" w:rsidP="00AC0A4E">
                  <w:pPr>
                    <w:ind w:right="407"/>
                    <w:rPr>
                      <w:rFonts w:ascii="Arial" w:hAnsi="Arial" w:cs="Arial"/>
                      <w:i/>
                    </w:rPr>
                  </w:pPr>
                  <w:r w:rsidRPr="002C6927">
                    <w:rPr>
                      <w:rFonts w:ascii="Arial" w:eastAsia="Calibri" w:hAnsi="Arial" w:cs="Arial"/>
                    </w:rPr>
                    <w:t>The Parties acknowledge that for the purposes of the Data Pr</w:t>
                  </w:r>
                  <w:r w:rsidR="00AC0A4E">
                    <w:rPr>
                      <w:rFonts w:ascii="Arial" w:eastAsia="Calibri" w:hAnsi="Arial" w:cs="Arial"/>
                    </w:rPr>
                    <w:t>otection Legislation the Customer shall be the Data Controller and the Supplier shall be the Data Processor.</w:t>
                  </w:r>
                  <w:r w:rsidRPr="002C6927">
                    <w:rPr>
                      <w:rFonts w:ascii="Arial" w:eastAsia="Calibri" w:hAnsi="Arial" w:cs="Arial"/>
                    </w:rPr>
                    <w:t xml:space="preserve"> </w:t>
                  </w:r>
                </w:p>
              </w:tc>
            </w:tr>
            <w:tr w:rsidR="002C6927" w:rsidRPr="002C6927" w14:paraId="26B25491" w14:textId="77777777" w:rsidTr="00FD7E8B">
              <w:tc>
                <w:tcPr>
                  <w:tcW w:w="4393" w:type="dxa"/>
                </w:tcPr>
                <w:p w14:paraId="03AC76E2" w14:textId="77777777" w:rsidR="002C6927" w:rsidRPr="002C6927" w:rsidRDefault="002C6927" w:rsidP="002C6927">
                  <w:pPr>
                    <w:numPr>
                      <w:ilvl w:val="1"/>
                      <w:numId w:val="0"/>
                    </w:numPr>
                    <w:spacing w:after="120"/>
                    <w:ind w:right="407"/>
                    <w:rPr>
                      <w:rFonts w:ascii="Arial" w:hAnsi="Arial" w:cs="Arial"/>
                      <w:i/>
                    </w:rPr>
                  </w:pPr>
                  <w:r w:rsidRPr="002C6927">
                    <w:rPr>
                      <w:rFonts w:ascii="Arial" w:eastAsia="Calibri" w:hAnsi="Arial" w:cs="Arial"/>
                      <w:lang w:val="en-US"/>
                    </w:rPr>
                    <w:t>Use of Personal Data</w:t>
                  </w:r>
                </w:p>
              </w:tc>
              <w:tc>
                <w:tcPr>
                  <w:tcW w:w="3358" w:type="dxa"/>
                </w:tcPr>
                <w:p w14:paraId="0A5980E4" w14:textId="77777777" w:rsidR="002C6927" w:rsidRPr="002C6927" w:rsidRDefault="002C6927" w:rsidP="002C6927">
                  <w:pPr>
                    <w:numPr>
                      <w:ilvl w:val="1"/>
                      <w:numId w:val="0"/>
                    </w:numPr>
                    <w:spacing w:after="120"/>
                    <w:ind w:right="407"/>
                    <w:rPr>
                      <w:rFonts w:ascii="Arial" w:hAnsi="Arial" w:cs="Arial"/>
                      <w:i/>
                    </w:rPr>
                  </w:pPr>
                  <w:r w:rsidRPr="002C6927">
                    <w:rPr>
                      <w:rFonts w:ascii="Arial" w:eastAsia="Calibri" w:hAnsi="Arial" w:cs="Arial"/>
                      <w:lang w:val="en-US"/>
                    </w:rPr>
                    <w:t xml:space="preserve">Managing  the obligations under the Call Off Contract Agreement, including exit management, and other associated activities, </w:t>
                  </w:r>
                </w:p>
              </w:tc>
            </w:tr>
            <w:tr w:rsidR="002C6927" w:rsidRPr="002C6927" w14:paraId="26DF48C4" w14:textId="77777777" w:rsidTr="00FD7E8B">
              <w:tc>
                <w:tcPr>
                  <w:tcW w:w="4393" w:type="dxa"/>
                </w:tcPr>
                <w:p w14:paraId="2262F8D3" w14:textId="77777777" w:rsidR="002C6927" w:rsidRPr="002C6927" w:rsidRDefault="002C6927" w:rsidP="002C6927">
                  <w:pPr>
                    <w:numPr>
                      <w:ilvl w:val="1"/>
                      <w:numId w:val="0"/>
                    </w:numPr>
                    <w:spacing w:after="120"/>
                    <w:ind w:right="407"/>
                    <w:rPr>
                      <w:rFonts w:ascii="Arial" w:hAnsi="Arial" w:cs="Arial"/>
                      <w:i/>
                    </w:rPr>
                  </w:pPr>
                  <w:r w:rsidRPr="002C6927">
                    <w:rPr>
                      <w:rFonts w:ascii="Arial" w:eastAsia="Calibri" w:hAnsi="Arial" w:cs="Arial"/>
                      <w:lang w:val="en-US"/>
                    </w:rPr>
                    <w:lastRenderedPageBreak/>
                    <w:t>Duration of the processing</w:t>
                  </w:r>
                </w:p>
              </w:tc>
              <w:tc>
                <w:tcPr>
                  <w:tcW w:w="3358" w:type="dxa"/>
                </w:tcPr>
                <w:p w14:paraId="49F06854" w14:textId="77777777" w:rsidR="002C6927" w:rsidRPr="002C6927" w:rsidRDefault="002C6927" w:rsidP="002C6927">
                  <w:pPr>
                    <w:numPr>
                      <w:ilvl w:val="1"/>
                      <w:numId w:val="0"/>
                    </w:numPr>
                    <w:spacing w:after="120"/>
                    <w:ind w:right="407"/>
                    <w:rPr>
                      <w:rFonts w:ascii="Arial" w:hAnsi="Arial" w:cs="Arial"/>
                      <w:i/>
                    </w:rPr>
                  </w:pPr>
                  <w:r w:rsidRPr="002C6927">
                    <w:rPr>
                      <w:rFonts w:ascii="Arial" w:eastAsia="Calibri" w:hAnsi="Arial" w:cs="Arial"/>
                      <w:lang w:val="en-US"/>
                    </w:rPr>
                    <w:t xml:space="preserve">For the duration of the Framework Contract plus 7 years. </w:t>
                  </w:r>
                </w:p>
              </w:tc>
            </w:tr>
            <w:tr w:rsidR="002C6927" w:rsidRPr="002C6927" w14:paraId="2E9D515D" w14:textId="77777777" w:rsidTr="00FD7E8B">
              <w:tc>
                <w:tcPr>
                  <w:tcW w:w="4393" w:type="dxa"/>
                </w:tcPr>
                <w:p w14:paraId="5EF75068" w14:textId="77777777" w:rsidR="002C6927" w:rsidRPr="002C6927" w:rsidRDefault="002C6927" w:rsidP="002C6927">
                  <w:pPr>
                    <w:numPr>
                      <w:ilvl w:val="1"/>
                      <w:numId w:val="0"/>
                    </w:numPr>
                    <w:spacing w:after="120"/>
                    <w:ind w:right="407"/>
                    <w:rPr>
                      <w:rFonts w:ascii="Arial" w:hAnsi="Arial" w:cs="Arial"/>
                      <w:i/>
                      <w:highlight w:val="yellow"/>
                    </w:rPr>
                  </w:pPr>
                  <w:r w:rsidRPr="002C6927">
                    <w:rPr>
                      <w:rFonts w:ascii="Arial" w:eastAsia="Calibri" w:hAnsi="Arial" w:cs="Arial"/>
                      <w:lang w:val="en-US"/>
                    </w:rPr>
                    <w:t>Type of Personal Data</w:t>
                  </w:r>
                </w:p>
              </w:tc>
              <w:tc>
                <w:tcPr>
                  <w:tcW w:w="3358" w:type="dxa"/>
                </w:tcPr>
                <w:p w14:paraId="50D49161" w14:textId="77777777" w:rsidR="002C6927" w:rsidRPr="002C6927" w:rsidRDefault="002C6927" w:rsidP="002C6927">
                  <w:pPr>
                    <w:spacing w:line="276" w:lineRule="auto"/>
                    <w:ind w:left="119" w:right="408"/>
                    <w:rPr>
                      <w:rFonts w:ascii="Arial" w:hAnsi="Arial" w:cs="Arial"/>
                    </w:rPr>
                  </w:pPr>
                  <w:r w:rsidRPr="002C6927">
                    <w:rPr>
                      <w:rFonts w:ascii="Arial" w:hAnsi="Arial" w:cs="Arial"/>
                    </w:rPr>
                    <w:t>Full name</w:t>
                  </w:r>
                </w:p>
                <w:p w14:paraId="05DA09CA" w14:textId="51DCEFD0" w:rsidR="002C6927" w:rsidRPr="002C6927" w:rsidRDefault="002C6927" w:rsidP="002C6927">
                  <w:pPr>
                    <w:spacing w:line="276" w:lineRule="auto"/>
                    <w:ind w:left="119" w:right="408"/>
                    <w:rPr>
                      <w:rFonts w:ascii="Arial" w:hAnsi="Arial" w:cs="Arial"/>
                    </w:rPr>
                  </w:pPr>
                  <w:r w:rsidRPr="002C6927">
                    <w:rPr>
                      <w:rFonts w:ascii="Arial" w:hAnsi="Arial" w:cs="Arial"/>
                    </w:rPr>
                    <w:t>Wor</w:t>
                  </w:r>
                  <w:r w:rsidR="00CA55A7">
                    <w:rPr>
                      <w:rFonts w:ascii="Arial" w:hAnsi="Arial" w:cs="Arial"/>
                    </w:rPr>
                    <w:t>k</w:t>
                  </w:r>
                  <w:r w:rsidRPr="002C6927">
                    <w:rPr>
                      <w:rFonts w:ascii="Arial" w:hAnsi="Arial" w:cs="Arial"/>
                    </w:rPr>
                    <w:t>place address</w:t>
                  </w:r>
                </w:p>
                <w:p w14:paraId="18B62BCE" w14:textId="77777777" w:rsidR="002C6927" w:rsidRPr="002C6927" w:rsidRDefault="002C6927" w:rsidP="002C6927">
                  <w:pPr>
                    <w:spacing w:line="276" w:lineRule="auto"/>
                    <w:ind w:left="119" w:right="408"/>
                    <w:rPr>
                      <w:rFonts w:ascii="Arial" w:hAnsi="Arial" w:cs="Arial"/>
                    </w:rPr>
                  </w:pPr>
                  <w:r w:rsidRPr="002C6927">
                    <w:rPr>
                      <w:rFonts w:ascii="Arial" w:hAnsi="Arial" w:cs="Arial"/>
                    </w:rPr>
                    <w:t xml:space="preserve">Workplace Phone Number </w:t>
                  </w:r>
                </w:p>
                <w:p w14:paraId="1FBB31C3" w14:textId="77777777" w:rsidR="002C6927" w:rsidRPr="002C6927" w:rsidRDefault="002C6927" w:rsidP="002C6927">
                  <w:pPr>
                    <w:spacing w:line="276" w:lineRule="auto"/>
                    <w:ind w:left="119" w:right="408"/>
                    <w:rPr>
                      <w:rFonts w:ascii="Arial" w:eastAsia="Calibri" w:hAnsi="Arial" w:cs="Arial"/>
                      <w:b/>
                      <w:lang w:val="en-US"/>
                    </w:rPr>
                  </w:pPr>
                  <w:r w:rsidRPr="002C6927">
                    <w:rPr>
                      <w:rFonts w:ascii="Arial" w:hAnsi="Arial" w:cs="Arial"/>
                    </w:rPr>
                    <w:t xml:space="preserve">Workplace email address </w:t>
                  </w:r>
                </w:p>
                <w:p w14:paraId="6B70DAF5" w14:textId="77777777" w:rsidR="002C6927" w:rsidRPr="002C6927" w:rsidRDefault="002C6927" w:rsidP="002C6927">
                  <w:pPr>
                    <w:spacing w:line="276" w:lineRule="auto"/>
                    <w:ind w:left="119" w:right="408"/>
                    <w:rPr>
                      <w:rFonts w:ascii="Arial" w:eastAsia="Calibri" w:hAnsi="Arial" w:cs="Arial"/>
                      <w:lang w:val="en-US"/>
                    </w:rPr>
                  </w:pPr>
                  <w:r w:rsidRPr="002C6927">
                    <w:rPr>
                      <w:rFonts w:ascii="Arial" w:eastAsia="Calibri" w:hAnsi="Arial" w:cs="Arial"/>
                      <w:lang w:val="en-US"/>
                    </w:rPr>
                    <w:t xml:space="preserve">Names </w:t>
                  </w:r>
                </w:p>
                <w:p w14:paraId="638CD007" w14:textId="77777777" w:rsidR="002C6927" w:rsidRPr="002C6927" w:rsidRDefault="002C6927" w:rsidP="002C6927">
                  <w:pPr>
                    <w:spacing w:line="276" w:lineRule="auto"/>
                    <w:ind w:left="119" w:right="408"/>
                    <w:rPr>
                      <w:rFonts w:ascii="Arial" w:eastAsia="Calibri" w:hAnsi="Arial" w:cs="Arial"/>
                      <w:lang w:val="en-US"/>
                    </w:rPr>
                  </w:pPr>
                  <w:r w:rsidRPr="002C6927">
                    <w:rPr>
                      <w:rFonts w:ascii="Arial" w:eastAsia="Calibri" w:hAnsi="Arial" w:cs="Arial"/>
                      <w:lang w:val="en-US"/>
                    </w:rPr>
                    <w:t>Job Title</w:t>
                  </w:r>
                </w:p>
                <w:p w14:paraId="2C159375" w14:textId="77777777" w:rsidR="002C6927" w:rsidRPr="002C6927" w:rsidRDefault="002C6927" w:rsidP="002C6927">
                  <w:pPr>
                    <w:spacing w:line="276" w:lineRule="auto"/>
                    <w:ind w:left="119" w:right="408"/>
                    <w:rPr>
                      <w:rFonts w:ascii="Arial" w:eastAsia="Calibri" w:hAnsi="Arial" w:cs="Arial"/>
                      <w:lang w:val="en-US"/>
                    </w:rPr>
                  </w:pPr>
                  <w:r w:rsidRPr="002C6927">
                    <w:rPr>
                      <w:rFonts w:ascii="Arial" w:eastAsia="Calibri" w:hAnsi="Arial" w:cs="Arial"/>
                      <w:lang w:val="en-US"/>
                    </w:rPr>
                    <w:t>Compensation</w:t>
                  </w:r>
                </w:p>
                <w:tbl>
                  <w:tblPr>
                    <w:tblW w:w="3381" w:type="dxa"/>
                    <w:tblLook w:val="04A0" w:firstRow="1" w:lastRow="0" w:firstColumn="1" w:lastColumn="0" w:noHBand="0" w:noVBand="1"/>
                  </w:tblPr>
                  <w:tblGrid>
                    <w:gridCol w:w="3381"/>
                  </w:tblGrid>
                  <w:tr w:rsidR="002C6927" w:rsidRPr="002C6927" w14:paraId="2AEB5766" w14:textId="77777777" w:rsidTr="00FD7E8B">
                    <w:trPr>
                      <w:trHeight w:val="300"/>
                    </w:trPr>
                    <w:tc>
                      <w:tcPr>
                        <w:tcW w:w="3381" w:type="dxa"/>
                        <w:tcBorders>
                          <w:top w:val="nil"/>
                          <w:left w:val="nil"/>
                          <w:bottom w:val="nil"/>
                          <w:right w:val="nil"/>
                        </w:tcBorders>
                        <w:shd w:val="clear" w:color="auto" w:fill="auto"/>
                        <w:noWrap/>
                        <w:vAlign w:val="bottom"/>
                        <w:hideMark/>
                      </w:tcPr>
                      <w:p w14:paraId="52C6AD18" w14:textId="77777777" w:rsidR="002C6927" w:rsidRPr="002C6927" w:rsidRDefault="002C6927" w:rsidP="002C6927">
                        <w:pPr>
                          <w:spacing w:after="0" w:line="276" w:lineRule="auto"/>
                          <w:ind w:left="9" w:right="407"/>
                          <w:rPr>
                            <w:rFonts w:ascii="Arial" w:hAnsi="Arial" w:cs="Arial"/>
                          </w:rPr>
                        </w:pPr>
                        <w:r w:rsidRPr="002C6927">
                          <w:rPr>
                            <w:rFonts w:ascii="Arial" w:eastAsia="Calibri" w:hAnsi="Arial" w:cs="Arial"/>
                            <w:lang w:val="en-US"/>
                          </w:rPr>
                          <w:t xml:space="preserve">Tenure Information </w:t>
                        </w:r>
                        <w:r w:rsidRPr="002C6927">
                          <w:rPr>
                            <w:rFonts w:ascii="Arial" w:hAnsi="Arial" w:cs="Arial"/>
                          </w:rPr>
                          <w:t>Qualifications or Certifications</w:t>
                        </w:r>
                      </w:p>
                    </w:tc>
                  </w:tr>
                  <w:tr w:rsidR="002C6927" w:rsidRPr="002C6927" w14:paraId="7981CDDF" w14:textId="77777777" w:rsidTr="00FD7E8B">
                    <w:trPr>
                      <w:trHeight w:val="300"/>
                    </w:trPr>
                    <w:tc>
                      <w:tcPr>
                        <w:tcW w:w="3381" w:type="dxa"/>
                        <w:tcBorders>
                          <w:top w:val="nil"/>
                          <w:left w:val="nil"/>
                          <w:bottom w:val="nil"/>
                          <w:right w:val="nil"/>
                        </w:tcBorders>
                        <w:shd w:val="clear" w:color="auto" w:fill="auto"/>
                        <w:noWrap/>
                        <w:vAlign w:val="bottom"/>
                        <w:hideMark/>
                      </w:tcPr>
                      <w:p w14:paraId="2184AA31" w14:textId="77777777" w:rsidR="002C6927" w:rsidRPr="002C6927" w:rsidRDefault="002C6927" w:rsidP="002C6927">
                        <w:pPr>
                          <w:spacing w:after="0" w:line="276" w:lineRule="auto"/>
                          <w:ind w:left="9" w:right="407"/>
                          <w:rPr>
                            <w:rFonts w:ascii="Arial" w:hAnsi="Arial" w:cs="Arial"/>
                          </w:rPr>
                        </w:pPr>
                        <w:r w:rsidRPr="002C6927">
                          <w:rPr>
                            <w:rFonts w:ascii="Arial" w:hAnsi="Arial" w:cs="Arial"/>
                          </w:rPr>
                          <w:t>Nationality</w:t>
                        </w:r>
                      </w:p>
                    </w:tc>
                  </w:tr>
                  <w:tr w:rsidR="002C6927" w:rsidRPr="002C6927" w14:paraId="0E7873E6" w14:textId="77777777" w:rsidTr="00FD7E8B">
                    <w:trPr>
                      <w:trHeight w:val="300"/>
                    </w:trPr>
                    <w:tc>
                      <w:tcPr>
                        <w:tcW w:w="3381" w:type="dxa"/>
                        <w:tcBorders>
                          <w:top w:val="nil"/>
                          <w:left w:val="nil"/>
                          <w:bottom w:val="nil"/>
                          <w:right w:val="nil"/>
                        </w:tcBorders>
                        <w:shd w:val="clear" w:color="auto" w:fill="auto"/>
                        <w:noWrap/>
                        <w:vAlign w:val="bottom"/>
                        <w:hideMark/>
                      </w:tcPr>
                      <w:p w14:paraId="03C3ED6F" w14:textId="77777777" w:rsidR="002C6927" w:rsidRPr="002C6927" w:rsidRDefault="002C6927" w:rsidP="002C6927">
                        <w:pPr>
                          <w:spacing w:after="0" w:line="276" w:lineRule="auto"/>
                          <w:ind w:left="9" w:right="407"/>
                          <w:rPr>
                            <w:rFonts w:ascii="Arial" w:hAnsi="Arial" w:cs="Arial"/>
                          </w:rPr>
                        </w:pPr>
                        <w:r w:rsidRPr="002C6927">
                          <w:rPr>
                            <w:rFonts w:ascii="Arial" w:hAnsi="Arial" w:cs="Arial"/>
                          </w:rPr>
                          <w:t>Education &amp; training history</w:t>
                        </w:r>
                      </w:p>
                    </w:tc>
                  </w:tr>
                  <w:tr w:rsidR="002C6927" w:rsidRPr="002C6927" w14:paraId="12D80566" w14:textId="77777777" w:rsidTr="00FD7E8B">
                    <w:trPr>
                      <w:trHeight w:val="300"/>
                    </w:trPr>
                    <w:tc>
                      <w:tcPr>
                        <w:tcW w:w="3381" w:type="dxa"/>
                        <w:tcBorders>
                          <w:top w:val="nil"/>
                          <w:left w:val="nil"/>
                          <w:bottom w:val="nil"/>
                          <w:right w:val="nil"/>
                        </w:tcBorders>
                        <w:shd w:val="clear" w:color="auto" w:fill="auto"/>
                        <w:noWrap/>
                        <w:vAlign w:val="bottom"/>
                        <w:hideMark/>
                      </w:tcPr>
                      <w:p w14:paraId="3E02F75A" w14:textId="77777777" w:rsidR="002C6927" w:rsidRPr="002C6927" w:rsidRDefault="002C6927" w:rsidP="002C6927">
                        <w:pPr>
                          <w:spacing w:after="0" w:line="276" w:lineRule="auto"/>
                          <w:ind w:left="9" w:right="407"/>
                          <w:rPr>
                            <w:rFonts w:ascii="Arial" w:hAnsi="Arial" w:cs="Arial"/>
                          </w:rPr>
                        </w:pPr>
                        <w:r w:rsidRPr="002C6927">
                          <w:rPr>
                            <w:rFonts w:ascii="Arial" w:hAnsi="Arial" w:cs="Arial"/>
                          </w:rPr>
                          <w:t>Previous work history</w:t>
                        </w:r>
                      </w:p>
                    </w:tc>
                  </w:tr>
                  <w:tr w:rsidR="002C6927" w:rsidRPr="002C6927" w14:paraId="20147428" w14:textId="77777777" w:rsidTr="00FD7E8B">
                    <w:trPr>
                      <w:trHeight w:val="300"/>
                    </w:trPr>
                    <w:tc>
                      <w:tcPr>
                        <w:tcW w:w="3381" w:type="dxa"/>
                        <w:tcBorders>
                          <w:top w:val="nil"/>
                          <w:left w:val="nil"/>
                          <w:bottom w:val="nil"/>
                          <w:right w:val="nil"/>
                        </w:tcBorders>
                        <w:shd w:val="clear" w:color="auto" w:fill="auto"/>
                        <w:noWrap/>
                        <w:vAlign w:val="bottom"/>
                        <w:hideMark/>
                      </w:tcPr>
                      <w:p w14:paraId="0453DB65" w14:textId="77777777" w:rsidR="002C6927" w:rsidRPr="002C6927" w:rsidRDefault="002C6927" w:rsidP="002C6927">
                        <w:pPr>
                          <w:spacing w:after="0" w:line="276" w:lineRule="auto"/>
                          <w:ind w:left="9" w:right="407"/>
                          <w:rPr>
                            <w:rFonts w:ascii="Arial" w:hAnsi="Arial" w:cs="Arial"/>
                          </w:rPr>
                        </w:pPr>
                        <w:r w:rsidRPr="002C6927">
                          <w:rPr>
                            <w:rFonts w:ascii="Arial" w:hAnsi="Arial" w:cs="Arial"/>
                          </w:rPr>
                          <w:t>Personal Interests</w:t>
                        </w:r>
                      </w:p>
                    </w:tc>
                  </w:tr>
                  <w:tr w:rsidR="002C6927" w:rsidRPr="002C6927" w14:paraId="0DA074C6" w14:textId="77777777" w:rsidTr="00FD7E8B">
                    <w:trPr>
                      <w:trHeight w:val="300"/>
                    </w:trPr>
                    <w:tc>
                      <w:tcPr>
                        <w:tcW w:w="3381" w:type="dxa"/>
                        <w:tcBorders>
                          <w:top w:val="nil"/>
                          <w:left w:val="nil"/>
                          <w:bottom w:val="nil"/>
                          <w:right w:val="nil"/>
                        </w:tcBorders>
                        <w:shd w:val="clear" w:color="auto" w:fill="auto"/>
                        <w:noWrap/>
                        <w:vAlign w:val="bottom"/>
                        <w:hideMark/>
                      </w:tcPr>
                      <w:p w14:paraId="4BB8DA6D" w14:textId="77777777" w:rsidR="002C6927" w:rsidRPr="002C6927" w:rsidRDefault="002C6927" w:rsidP="002C6927">
                        <w:pPr>
                          <w:spacing w:after="0" w:line="276" w:lineRule="auto"/>
                          <w:ind w:left="9" w:right="407"/>
                          <w:rPr>
                            <w:rFonts w:ascii="Arial" w:hAnsi="Arial" w:cs="Arial"/>
                          </w:rPr>
                        </w:pPr>
                        <w:r w:rsidRPr="002C6927">
                          <w:rPr>
                            <w:rFonts w:ascii="Arial" w:hAnsi="Arial" w:cs="Arial"/>
                          </w:rPr>
                          <w:t>References and referee details</w:t>
                        </w:r>
                      </w:p>
                    </w:tc>
                  </w:tr>
                  <w:tr w:rsidR="002C6927" w:rsidRPr="002C6927" w14:paraId="76377599" w14:textId="77777777" w:rsidTr="00FD7E8B">
                    <w:trPr>
                      <w:trHeight w:val="300"/>
                    </w:trPr>
                    <w:tc>
                      <w:tcPr>
                        <w:tcW w:w="3381" w:type="dxa"/>
                        <w:tcBorders>
                          <w:top w:val="nil"/>
                          <w:left w:val="nil"/>
                          <w:bottom w:val="nil"/>
                          <w:right w:val="nil"/>
                        </w:tcBorders>
                        <w:shd w:val="clear" w:color="auto" w:fill="auto"/>
                        <w:noWrap/>
                        <w:vAlign w:val="bottom"/>
                        <w:hideMark/>
                      </w:tcPr>
                      <w:p w14:paraId="5FAC75FE" w14:textId="77777777" w:rsidR="002C6927" w:rsidRPr="002C6927" w:rsidRDefault="002C6927" w:rsidP="002C6927">
                        <w:pPr>
                          <w:spacing w:after="0" w:line="276" w:lineRule="auto"/>
                          <w:ind w:left="9" w:right="407"/>
                          <w:rPr>
                            <w:rFonts w:ascii="Arial" w:hAnsi="Arial" w:cs="Arial"/>
                          </w:rPr>
                        </w:pPr>
                        <w:r w:rsidRPr="002C6927">
                          <w:rPr>
                            <w:rFonts w:ascii="Arial" w:hAnsi="Arial" w:cs="Arial"/>
                          </w:rPr>
                          <w:t>Driving license details</w:t>
                        </w:r>
                      </w:p>
                    </w:tc>
                  </w:tr>
                  <w:tr w:rsidR="002C6927" w:rsidRPr="002C6927" w14:paraId="5B90F87C" w14:textId="77777777" w:rsidTr="00FD7E8B">
                    <w:trPr>
                      <w:trHeight w:val="300"/>
                    </w:trPr>
                    <w:tc>
                      <w:tcPr>
                        <w:tcW w:w="3381" w:type="dxa"/>
                        <w:tcBorders>
                          <w:top w:val="nil"/>
                          <w:left w:val="nil"/>
                          <w:bottom w:val="nil"/>
                          <w:right w:val="nil"/>
                        </w:tcBorders>
                        <w:shd w:val="clear" w:color="auto" w:fill="auto"/>
                        <w:noWrap/>
                        <w:vAlign w:val="bottom"/>
                        <w:hideMark/>
                      </w:tcPr>
                      <w:p w14:paraId="48A7771A" w14:textId="77777777" w:rsidR="002C6927" w:rsidRPr="002C6927" w:rsidRDefault="002C6927" w:rsidP="002C6927">
                        <w:pPr>
                          <w:spacing w:after="0" w:line="276" w:lineRule="auto"/>
                          <w:ind w:left="9" w:right="407"/>
                          <w:rPr>
                            <w:rFonts w:ascii="Arial" w:hAnsi="Arial" w:cs="Arial"/>
                          </w:rPr>
                        </w:pPr>
                        <w:r w:rsidRPr="002C6927">
                          <w:rPr>
                            <w:rFonts w:ascii="Arial" w:hAnsi="Arial" w:cs="Arial"/>
                          </w:rPr>
                          <w:t>National insurance number</w:t>
                        </w:r>
                      </w:p>
                    </w:tc>
                  </w:tr>
                  <w:tr w:rsidR="002C6927" w:rsidRPr="002C6927" w14:paraId="164E07D1" w14:textId="77777777" w:rsidTr="00FD7E8B">
                    <w:trPr>
                      <w:trHeight w:val="300"/>
                    </w:trPr>
                    <w:tc>
                      <w:tcPr>
                        <w:tcW w:w="3381" w:type="dxa"/>
                        <w:tcBorders>
                          <w:top w:val="nil"/>
                          <w:left w:val="nil"/>
                          <w:bottom w:val="nil"/>
                          <w:right w:val="nil"/>
                        </w:tcBorders>
                        <w:shd w:val="clear" w:color="auto" w:fill="auto"/>
                        <w:noWrap/>
                        <w:vAlign w:val="bottom"/>
                        <w:hideMark/>
                      </w:tcPr>
                      <w:p w14:paraId="6399974B" w14:textId="77777777" w:rsidR="002C6927" w:rsidRPr="002C6927" w:rsidRDefault="002C6927" w:rsidP="002C6927">
                        <w:pPr>
                          <w:spacing w:after="0" w:line="276" w:lineRule="auto"/>
                          <w:ind w:left="9" w:right="407"/>
                          <w:rPr>
                            <w:rFonts w:ascii="Arial" w:hAnsi="Arial" w:cs="Arial"/>
                          </w:rPr>
                        </w:pPr>
                        <w:r w:rsidRPr="002C6927">
                          <w:rPr>
                            <w:rFonts w:ascii="Arial" w:hAnsi="Arial" w:cs="Arial"/>
                          </w:rPr>
                          <w:t>Bank statements</w:t>
                        </w:r>
                      </w:p>
                    </w:tc>
                  </w:tr>
                  <w:tr w:rsidR="002C6927" w:rsidRPr="002C6927" w14:paraId="5CEFD270" w14:textId="77777777" w:rsidTr="00FD7E8B">
                    <w:trPr>
                      <w:trHeight w:val="300"/>
                    </w:trPr>
                    <w:tc>
                      <w:tcPr>
                        <w:tcW w:w="3381" w:type="dxa"/>
                        <w:tcBorders>
                          <w:top w:val="nil"/>
                          <w:left w:val="nil"/>
                          <w:bottom w:val="nil"/>
                          <w:right w:val="nil"/>
                        </w:tcBorders>
                        <w:shd w:val="clear" w:color="auto" w:fill="auto"/>
                        <w:noWrap/>
                        <w:vAlign w:val="bottom"/>
                        <w:hideMark/>
                      </w:tcPr>
                      <w:p w14:paraId="4A8EA229" w14:textId="77777777" w:rsidR="002C6927" w:rsidRPr="002C6927" w:rsidRDefault="002C6927" w:rsidP="002C6927">
                        <w:pPr>
                          <w:spacing w:after="0" w:line="276" w:lineRule="auto"/>
                          <w:ind w:left="9" w:right="407"/>
                          <w:rPr>
                            <w:rFonts w:ascii="Arial" w:hAnsi="Arial" w:cs="Arial"/>
                          </w:rPr>
                        </w:pPr>
                        <w:r w:rsidRPr="002C6927">
                          <w:rPr>
                            <w:rFonts w:ascii="Arial" w:hAnsi="Arial" w:cs="Arial"/>
                          </w:rPr>
                          <w:t>Utility bills</w:t>
                        </w:r>
                      </w:p>
                    </w:tc>
                  </w:tr>
                  <w:tr w:rsidR="002C6927" w:rsidRPr="002C6927" w14:paraId="1251C5AC" w14:textId="77777777" w:rsidTr="00FD7E8B">
                    <w:trPr>
                      <w:trHeight w:val="300"/>
                    </w:trPr>
                    <w:tc>
                      <w:tcPr>
                        <w:tcW w:w="3381" w:type="dxa"/>
                        <w:tcBorders>
                          <w:top w:val="nil"/>
                          <w:left w:val="nil"/>
                          <w:bottom w:val="nil"/>
                          <w:right w:val="nil"/>
                        </w:tcBorders>
                        <w:shd w:val="clear" w:color="auto" w:fill="auto"/>
                        <w:noWrap/>
                        <w:vAlign w:val="bottom"/>
                        <w:hideMark/>
                      </w:tcPr>
                      <w:p w14:paraId="776900D4" w14:textId="77777777" w:rsidR="002C6927" w:rsidRPr="002C6927" w:rsidRDefault="002C6927" w:rsidP="002C6927">
                        <w:pPr>
                          <w:spacing w:after="0" w:line="276" w:lineRule="auto"/>
                          <w:ind w:left="9" w:right="407"/>
                          <w:rPr>
                            <w:rFonts w:ascii="Arial" w:hAnsi="Arial" w:cs="Arial"/>
                          </w:rPr>
                        </w:pPr>
                        <w:r w:rsidRPr="002C6927">
                          <w:rPr>
                            <w:rFonts w:ascii="Arial" w:hAnsi="Arial" w:cs="Arial"/>
                          </w:rPr>
                          <w:t>Job title or role</w:t>
                        </w:r>
                      </w:p>
                    </w:tc>
                  </w:tr>
                  <w:tr w:rsidR="002C6927" w:rsidRPr="002C6927" w14:paraId="6914190E" w14:textId="77777777" w:rsidTr="00FD7E8B">
                    <w:trPr>
                      <w:trHeight w:val="300"/>
                    </w:trPr>
                    <w:tc>
                      <w:tcPr>
                        <w:tcW w:w="3381" w:type="dxa"/>
                        <w:tcBorders>
                          <w:top w:val="nil"/>
                          <w:left w:val="nil"/>
                          <w:bottom w:val="nil"/>
                          <w:right w:val="nil"/>
                        </w:tcBorders>
                        <w:shd w:val="clear" w:color="auto" w:fill="auto"/>
                        <w:noWrap/>
                        <w:vAlign w:val="bottom"/>
                        <w:hideMark/>
                      </w:tcPr>
                      <w:p w14:paraId="66190650" w14:textId="77777777" w:rsidR="002C6927" w:rsidRPr="002C6927" w:rsidRDefault="002C6927" w:rsidP="002C6927">
                        <w:pPr>
                          <w:spacing w:after="0" w:line="276" w:lineRule="auto"/>
                          <w:ind w:left="9" w:right="407"/>
                          <w:rPr>
                            <w:rFonts w:ascii="Arial" w:hAnsi="Arial" w:cs="Arial"/>
                          </w:rPr>
                        </w:pPr>
                        <w:r w:rsidRPr="002C6927">
                          <w:rPr>
                            <w:rFonts w:ascii="Arial" w:hAnsi="Arial" w:cs="Arial"/>
                          </w:rPr>
                          <w:t>Job application details</w:t>
                        </w:r>
                      </w:p>
                    </w:tc>
                  </w:tr>
                  <w:tr w:rsidR="002C6927" w:rsidRPr="002C6927" w14:paraId="298135D6" w14:textId="77777777" w:rsidTr="00FD7E8B">
                    <w:trPr>
                      <w:trHeight w:val="300"/>
                    </w:trPr>
                    <w:tc>
                      <w:tcPr>
                        <w:tcW w:w="3381" w:type="dxa"/>
                        <w:tcBorders>
                          <w:top w:val="nil"/>
                          <w:left w:val="nil"/>
                          <w:bottom w:val="nil"/>
                          <w:right w:val="nil"/>
                        </w:tcBorders>
                        <w:shd w:val="clear" w:color="auto" w:fill="auto"/>
                        <w:noWrap/>
                        <w:vAlign w:val="bottom"/>
                        <w:hideMark/>
                      </w:tcPr>
                      <w:p w14:paraId="431220CD" w14:textId="77777777" w:rsidR="002C6927" w:rsidRPr="002C6927" w:rsidRDefault="002C6927" w:rsidP="002C6927">
                        <w:pPr>
                          <w:spacing w:after="0" w:line="276" w:lineRule="auto"/>
                          <w:ind w:left="9" w:right="407"/>
                          <w:rPr>
                            <w:rFonts w:ascii="Arial" w:hAnsi="Arial" w:cs="Arial"/>
                          </w:rPr>
                        </w:pPr>
                        <w:r w:rsidRPr="002C6927">
                          <w:rPr>
                            <w:rFonts w:ascii="Arial" w:hAnsi="Arial" w:cs="Arial"/>
                          </w:rPr>
                          <w:t>Start date</w:t>
                        </w:r>
                      </w:p>
                    </w:tc>
                  </w:tr>
                  <w:tr w:rsidR="002C6927" w:rsidRPr="002C6927" w14:paraId="27078E8D" w14:textId="77777777" w:rsidTr="00FD7E8B">
                    <w:trPr>
                      <w:trHeight w:val="300"/>
                    </w:trPr>
                    <w:tc>
                      <w:tcPr>
                        <w:tcW w:w="3381" w:type="dxa"/>
                        <w:tcBorders>
                          <w:top w:val="nil"/>
                          <w:left w:val="nil"/>
                          <w:bottom w:val="nil"/>
                          <w:right w:val="nil"/>
                        </w:tcBorders>
                        <w:shd w:val="clear" w:color="auto" w:fill="auto"/>
                        <w:noWrap/>
                        <w:vAlign w:val="bottom"/>
                        <w:hideMark/>
                      </w:tcPr>
                      <w:p w14:paraId="5CFB12A8" w14:textId="77777777" w:rsidR="002C6927" w:rsidRPr="002C6927" w:rsidRDefault="002C6927" w:rsidP="002C6927">
                        <w:pPr>
                          <w:spacing w:after="0" w:line="276" w:lineRule="auto"/>
                          <w:ind w:left="9" w:right="407"/>
                          <w:rPr>
                            <w:rFonts w:ascii="Arial" w:hAnsi="Arial" w:cs="Arial"/>
                          </w:rPr>
                        </w:pPr>
                        <w:r w:rsidRPr="002C6927">
                          <w:rPr>
                            <w:rFonts w:ascii="Arial" w:hAnsi="Arial" w:cs="Arial"/>
                          </w:rPr>
                          <w:t>End date &amp; reason for termination</w:t>
                        </w:r>
                      </w:p>
                    </w:tc>
                  </w:tr>
                  <w:tr w:rsidR="002C6927" w:rsidRPr="002C6927" w14:paraId="27941C5B" w14:textId="77777777" w:rsidTr="00FD7E8B">
                    <w:trPr>
                      <w:trHeight w:val="300"/>
                    </w:trPr>
                    <w:tc>
                      <w:tcPr>
                        <w:tcW w:w="3381" w:type="dxa"/>
                        <w:tcBorders>
                          <w:top w:val="nil"/>
                          <w:left w:val="nil"/>
                          <w:bottom w:val="nil"/>
                          <w:right w:val="nil"/>
                        </w:tcBorders>
                        <w:shd w:val="clear" w:color="auto" w:fill="auto"/>
                        <w:noWrap/>
                        <w:vAlign w:val="bottom"/>
                        <w:hideMark/>
                      </w:tcPr>
                      <w:p w14:paraId="67F470B1" w14:textId="77777777" w:rsidR="002C6927" w:rsidRPr="002C6927" w:rsidRDefault="002C6927" w:rsidP="002C6927">
                        <w:pPr>
                          <w:spacing w:after="0" w:line="276" w:lineRule="auto"/>
                          <w:ind w:left="9" w:right="407"/>
                          <w:rPr>
                            <w:rFonts w:ascii="Arial" w:hAnsi="Arial" w:cs="Arial"/>
                          </w:rPr>
                        </w:pPr>
                        <w:r w:rsidRPr="002C6927">
                          <w:rPr>
                            <w:rFonts w:ascii="Arial" w:hAnsi="Arial" w:cs="Arial"/>
                          </w:rPr>
                          <w:t>Contract type</w:t>
                        </w:r>
                      </w:p>
                    </w:tc>
                  </w:tr>
                  <w:tr w:rsidR="002C6927" w:rsidRPr="002C6927" w14:paraId="2EB13952" w14:textId="77777777" w:rsidTr="00FD7E8B">
                    <w:trPr>
                      <w:trHeight w:val="300"/>
                    </w:trPr>
                    <w:tc>
                      <w:tcPr>
                        <w:tcW w:w="3381" w:type="dxa"/>
                        <w:tcBorders>
                          <w:top w:val="nil"/>
                          <w:left w:val="nil"/>
                          <w:bottom w:val="nil"/>
                          <w:right w:val="nil"/>
                        </w:tcBorders>
                        <w:shd w:val="clear" w:color="auto" w:fill="auto"/>
                        <w:noWrap/>
                        <w:vAlign w:val="bottom"/>
                        <w:hideMark/>
                      </w:tcPr>
                      <w:p w14:paraId="781091AB" w14:textId="77777777" w:rsidR="002C6927" w:rsidRPr="002C6927" w:rsidRDefault="002C6927" w:rsidP="002C6927">
                        <w:pPr>
                          <w:spacing w:after="0" w:line="276" w:lineRule="auto"/>
                          <w:ind w:left="9" w:right="407"/>
                          <w:rPr>
                            <w:rFonts w:ascii="Arial" w:hAnsi="Arial" w:cs="Arial"/>
                          </w:rPr>
                        </w:pPr>
                        <w:r w:rsidRPr="002C6927">
                          <w:rPr>
                            <w:rFonts w:ascii="Arial" w:hAnsi="Arial" w:cs="Arial"/>
                          </w:rPr>
                          <w:t>Compensation data</w:t>
                        </w:r>
                      </w:p>
                    </w:tc>
                  </w:tr>
                  <w:tr w:rsidR="002C6927" w:rsidRPr="002C6927" w14:paraId="319D193C" w14:textId="77777777" w:rsidTr="00FD7E8B">
                    <w:trPr>
                      <w:trHeight w:val="300"/>
                    </w:trPr>
                    <w:tc>
                      <w:tcPr>
                        <w:tcW w:w="3381" w:type="dxa"/>
                        <w:tcBorders>
                          <w:top w:val="nil"/>
                          <w:left w:val="nil"/>
                          <w:bottom w:val="nil"/>
                          <w:right w:val="nil"/>
                        </w:tcBorders>
                        <w:shd w:val="clear" w:color="auto" w:fill="auto"/>
                        <w:noWrap/>
                        <w:vAlign w:val="bottom"/>
                        <w:hideMark/>
                      </w:tcPr>
                      <w:p w14:paraId="5FF0BD5A" w14:textId="77777777" w:rsidR="002C6927" w:rsidRPr="002C6927" w:rsidRDefault="002C6927" w:rsidP="002C6927">
                        <w:pPr>
                          <w:spacing w:after="0" w:line="276" w:lineRule="auto"/>
                          <w:ind w:left="9" w:right="407"/>
                          <w:rPr>
                            <w:rFonts w:ascii="Arial" w:hAnsi="Arial" w:cs="Arial"/>
                          </w:rPr>
                        </w:pPr>
                        <w:r w:rsidRPr="002C6927">
                          <w:rPr>
                            <w:rFonts w:ascii="Arial" w:hAnsi="Arial" w:cs="Arial"/>
                          </w:rPr>
                          <w:t>Photographic Facial Image</w:t>
                        </w:r>
                      </w:p>
                    </w:tc>
                  </w:tr>
                  <w:tr w:rsidR="002C6927" w:rsidRPr="002C6927" w14:paraId="475034F0" w14:textId="77777777" w:rsidTr="00FD7E8B">
                    <w:trPr>
                      <w:trHeight w:val="300"/>
                    </w:trPr>
                    <w:tc>
                      <w:tcPr>
                        <w:tcW w:w="3381" w:type="dxa"/>
                        <w:tcBorders>
                          <w:top w:val="nil"/>
                          <w:left w:val="nil"/>
                          <w:bottom w:val="nil"/>
                          <w:right w:val="nil"/>
                        </w:tcBorders>
                        <w:shd w:val="clear" w:color="auto" w:fill="auto"/>
                        <w:noWrap/>
                        <w:vAlign w:val="bottom"/>
                        <w:hideMark/>
                      </w:tcPr>
                      <w:p w14:paraId="72DDF014" w14:textId="77777777" w:rsidR="002C6927" w:rsidRPr="002C6927" w:rsidRDefault="002C6927" w:rsidP="002C6927">
                        <w:pPr>
                          <w:spacing w:after="0" w:line="276" w:lineRule="auto"/>
                          <w:ind w:left="9" w:right="407"/>
                          <w:rPr>
                            <w:rFonts w:ascii="Arial" w:hAnsi="Arial" w:cs="Arial"/>
                          </w:rPr>
                        </w:pPr>
                        <w:r w:rsidRPr="002C6927">
                          <w:rPr>
                            <w:rFonts w:ascii="Arial" w:hAnsi="Arial" w:cs="Arial"/>
                          </w:rPr>
                          <w:t>Biometric data</w:t>
                        </w:r>
                      </w:p>
                    </w:tc>
                  </w:tr>
                  <w:tr w:rsidR="002C6927" w:rsidRPr="002C6927" w14:paraId="3B719C1D" w14:textId="77777777" w:rsidTr="00FD7E8B">
                    <w:trPr>
                      <w:trHeight w:val="300"/>
                    </w:trPr>
                    <w:tc>
                      <w:tcPr>
                        <w:tcW w:w="3381" w:type="dxa"/>
                        <w:tcBorders>
                          <w:top w:val="nil"/>
                          <w:left w:val="nil"/>
                          <w:bottom w:val="nil"/>
                          <w:right w:val="nil"/>
                        </w:tcBorders>
                        <w:shd w:val="clear" w:color="auto" w:fill="auto"/>
                        <w:noWrap/>
                        <w:vAlign w:val="bottom"/>
                        <w:hideMark/>
                      </w:tcPr>
                      <w:p w14:paraId="6B0BB6D3" w14:textId="77777777" w:rsidR="002C6927" w:rsidRPr="002C6927" w:rsidRDefault="002C6927" w:rsidP="002C6927">
                        <w:pPr>
                          <w:spacing w:after="0" w:line="276" w:lineRule="auto"/>
                          <w:ind w:left="9" w:right="407"/>
                          <w:rPr>
                            <w:rFonts w:ascii="Arial" w:hAnsi="Arial" w:cs="Arial"/>
                          </w:rPr>
                        </w:pPr>
                        <w:r w:rsidRPr="002C6927">
                          <w:rPr>
                            <w:rFonts w:ascii="Arial" w:hAnsi="Arial" w:cs="Arial"/>
                          </w:rPr>
                          <w:t>Birth certificates</w:t>
                        </w:r>
                      </w:p>
                    </w:tc>
                  </w:tr>
                  <w:tr w:rsidR="002C6927" w:rsidRPr="002C6927" w14:paraId="6AC78158" w14:textId="77777777" w:rsidTr="00FD7E8B">
                    <w:trPr>
                      <w:trHeight w:val="300"/>
                    </w:trPr>
                    <w:tc>
                      <w:tcPr>
                        <w:tcW w:w="3381" w:type="dxa"/>
                        <w:tcBorders>
                          <w:top w:val="nil"/>
                          <w:left w:val="nil"/>
                          <w:bottom w:val="nil"/>
                          <w:right w:val="nil"/>
                        </w:tcBorders>
                        <w:shd w:val="clear" w:color="auto" w:fill="auto"/>
                        <w:noWrap/>
                        <w:vAlign w:val="bottom"/>
                        <w:hideMark/>
                      </w:tcPr>
                      <w:p w14:paraId="107EC7E6" w14:textId="77777777" w:rsidR="002C6927" w:rsidRPr="002C6927" w:rsidRDefault="002C6927" w:rsidP="002C6927">
                        <w:pPr>
                          <w:spacing w:after="0" w:line="276" w:lineRule="auto"/>
                          <w:ind w:left="9" w:right="407"/>
                          <w:rPr>
                            <w:rFonts w:ascii="Arial" w:hAnsi="Arial" w:cs="Arial"/>
                          </w:rPr>
                        </w:pPr>
                        <w:r w:rsidRPr="002C6927">
                          <w:rPr>
                            <w:rFonts w:ascii="Arial" w:hAnsi="Arial" w:cs="Arial"/>
                          </w:rPr>
                          <w:t>IP Address</w:t>
                        </w:r>
                      </w:p>
                    </w:tc>
                  </w:tr>
                  <w:tr w:rsidR="002C6927" w:rsidRPr="002C6927" w14:paraId="321496B9" w14:textId="77777777" w:rsidTr="00FD7E8B">
                    <w:trPr>
                      <w:trHeight w:val="300"/>
                    </w:trPr>
                    <w:tc>
                      <w:tcPr>
                        <w:tcW w:w="3381" w:type="dxa"/>
                        <w:tcBorders>
                          <w:top w:val="nil"/>
                          <w:left w:val="nil"/>
                          <w:bottom w:val="nil"/>
                          <w:right w:val="nil"/>
                        </w:tcBorders>
                        <w:shd w:val="clear" w:color="auto" w:fill="auto"/>
                        <w:noWrap/>
                        <w:vAlign w:val="bottom"/>
                        <w:hideMark/>
                      </w:tcPr>
                      <w:p w14:paraId="02B9EF0E" w14:textId="77777777" w:rsidR="002C6927" w:rsidRPr="002C6927" w:rsidRDefault="002C6927" w:rsidP="002C6927">
                        <w:pPr>
                          <w:spacing w:after="0" w:line="276" w:lineRule="auto"/>
                          <w:ind w:left="9" w:right="407"/>
                          <w:rPr>
                            <w:rFonts w:ascii="Arial" w:hAnsi="Arial" w:cs="Arial"/>
                          </w:rPr>
                        </w:pPr>
                        <w:r w:rsidRPr="002C6927">
                          <w:rPr>
                            <w:rFonts w:ascii="Arial" w:hAnsi="Arial" w:cs="Arial"/>
                          </w:rPr>
                          <w:t>Details of physical and psychological health or medical condition</w:t>
                        </w:r>
                      </w:p>
                    </w:tc>
                  </w:tr>
                  <w:tr w:rsidR="002C6927" w:rsidRPr="002C6927" w14:paraId="69CE6CD7" w14:textId="77777777" w:rsidTr="00FD7E8B">
                    <w:trPr>
                      <w:trHeight w:val="300"/>
                    </w:trPr>
                    <w:tc>
                      <w:tcPr>
                        <w:tcW w:w="3381" w:type="dxa"/>
                        <w:tcBorders>
                          <w:top w:val="nil"/>
                          <w:left w:val="nil"/>
                          <w:bottom w:val="nil"/>
                          <w:right w:val="nil"/>
                        </w:tcBorders>
                        <w:shd w:val="clear" w:color="auto" w:fill="auto"/>
                        <w:noWrap/>
                        <w:vAlign w:val="bottom"/>
                        <w:hideMark/>
                      </w:tcPr>
                      <w:p w14:paraId="5AE6F83F" w14:textId="77777777" w:rsidR="002C6927" w:rsidRPr="002C6927" w:rsidRDefault="002C6927" w:rsidP="002C6927">
                        <w:pPr>
                          <w:spacing w:after="0" w:line="276" w:lineRule="auto"/>
                          <w:ind w:left="9" w:right="407"/>
                          <w:rPr>
                            <w:rFonts w:ascii="Arial" w:hAnsi="Arial" w:cs="Arial"/>
                          </w:rPr>
                        </w:pPr>
                        <w:r w:rsidRPr="002C6927">
                          <w:rPr>
                            <w:rFonts w:ascii="Arial" w:hAnsi="Arial" w:cs="Arial"/>
                          </w:rPr>
                          <w:t>Next of kin &amp; emergency contact details</w:t>
                        </w:r>
                      </w:p>
                    </w:tc>
                  </w:tr>
                  <w:tr w:rsidR="002C6927" w:rsidRPr="002C6927" w14:paraId="39AB3A27" w14:textId="77777777" w:rsidTr="00FD7E8B">
                    <w:trPr>
                      <w:trHeight w:val="300"/>
                    </w:trPr>
                    <w:tc>
                      <w:tcPr>
                        <w:tcW w:w="3381" w:type="dxa"/>
                        <w:tcBorders>
                          <w:top w:val="nil"/>
                          <w:left w:val="nil"/>
                          <w:bottom w:val="nil"/>
                          <w:right w:val="nil"/>
                        </w:tcBorders>
                        <w:shd w:val="clear" w:color="auto" w:fill="auto"/>
                        <w:noWrap/>
                        <w:vAlign w:val="bottom"/>
                        <w:hideMark/>
                      </w:tcPr>
                      <w:p w14:paraId="2F3259C9" w14:textId="77777777" w:rsidR="002C6927" w:rsidRPr="002C6927" w:rsidRDefault="002C6927" w:rsidP="002C6927">
                        <w:pPr>
                          <w:spacing w:after="0" w:line="276" w:lineRule="auto"/>
                          <w:ind w:left="9" w:right="407"/>
                          <w:rPr>
                            <w:rFonts w:ascii="Arial" w:hAnsi="Arial" w:cs="Arial"/>
                          </w:rPr>
                        </w:pPr>
                        <w:r w:rsidRPr="002C6927">
                          <w:rPr>
                            <w:rFonts w:ascii="Arial" w:hAnsi="Arial" w:cs="Arial"/>
                          </w:rPr>
                          <w:t>Record of absence, time tracking &amp; annual leave</w:t>
                        </w:r>
                      </w:p>
                    </w:tc>
                  </w:tr>
                </w:tbl>
                <w:p w14:paraId="78E2C49A" w14:textId="77777777" w:rsidR="002C6927" w:rsidRPr="002C6927" w:rsidRDefault="002C6927" w:rsidP="002C6927">
                  <w:pPr>
                    <w:numPr>
                      <w:ilvl w:val="1"/>
                      <w:numId w:val="0"/>
                    </w:numPr>
                    <w:spacing w:line="276" w:lineRule="auto"/>
                    <w:ind w:right="407"/>
                    <w:rPr>
                      <w:rFonts w:ascii="Arial" w:hAnsi="Arial" w:cs="Arial"/>
                      <w:i/>
                    </w:rPr>
                  </w:pPr>
                </w:p>
              </w:tc>
            </w:tr>
            <w:tr w:rsidR="002C6927" w:rsidRPr="002C6927" w14:paraId="6DCCF760" w14:textId="77777777" w:rsidTr="00FD7E8B">
              <w:tc>
                <w:tcPr>
                  <w:tcW w:w="4393" w:type="dxa"/>
                </w:tcPr>
                <w:p w14:paraId="64473BB8" w14:textId="77777777" w:rsidR="002C6927" w:rsidRPr="002C6927" w:rsidRDefault="002C6927" w:rsidP="002C6927">
                  <w:pPr>
                    <w:numPr>
                      <w:ilvl w:val="1"/>
                      <w:numId w:val="0"/>
                    </w:numPr>
                    <w:spacing w:after="120"/>
                    <w:ind w:right="407"/>
                    <w:rPr>
                      <w:rFonts w:ascii="Arial" w:eastAsia="Calibri" w:hAnsi="Arial" w:cs="Arial"/>
                      <w:lang w:val="en-US"/>
                    </w:rPr>
                  </w:pPr>
                  <w:r w:rsidRPr="002C6927">
                    <w:rPr>
                      <w:rFonts w:ascii="Arial" w:eastAsia="Calibri" w:hAnsi="Arial" w:cs="Arial"/>
                      <w:lang w:val="en-US"/>
                    </w:rPr>
                    <w:t>Categories of Data Subject</w:t>
                  </w:r>
                </w:p>
              </w:tc>
              <w:tc>
                <w:tcPr>
                  <w:tcW w:w="3358" w:type="dxa"/>
                </w:tcPr>
                <w:p w14:paraId="1BCAE101" w14:textId="77777777" w:rsidR="002C6927" w:rsidRPr="002C6927" w:rsidRDefault="002C6927" w:rsidP="002C6927">
                  <w:pPr>
                    <w:spacing w:line="276" w:lineRule="auto"/>
                    <w:ind w:left="119" w:right="408"/>
                    <w:rPr>
                      <w:rFonts w:ascii="Arial" w:hAnsi="Arial" w:cs="Arial"/>
                    </w:rPr>
                  </w:pPr>
                  <w:r w:rsidRPr="002C6927">
                    <w:rPr>
                      <w:rFonts w:ascii="Arial" w:hAnsi="Arial" w:cs="Arial"/>
                    </w:rPr>
                    <w:t>Current personnel</w:t>
                  </w:r>
                </w:p>
                <w:p w14:paraId="5126B110" w14:textId="77777777" w:rsidR="002C6927" w:rsidRPr="002C6927" w:rsidRDefault="002C6927" w:rsidP="002C6927">
                  <w:pPr>
                    <w:spacing w:line="276" w:lineRule="auto"/>
                    <w:ind w:left="119" w:right="408"/>
                    <w:rPr>
                      <w:rFonts w:ascii="Arial" w:hAnsi="Arial" w:cs="Arial"/>
                    </w:rPr>
                  </w:pPr>
                  <w:r w:rsidRPr="002C6927">
                    <w:rPr>
                      <w:rFonts w:ascii="Arial" w:hAnsi="Arial" w:cs="Arial"/>
                    </w:rPr>
                    <w:t>Contractors/Consultants</w:t>
                  </w:r>
                </w:p>
                <w:p w14:paraId="54639A83" w14:textId="77777777" w:rsidR="002C6927" w:rsidRPr="002C6927" w:rsidRDefault="002C6927" w:rsidP="002C6927">
                  <w:pPr>
                    <w:spacing w:line="276" w:lineRule="auto"/>
                    <w:ind w:left="119" w:right="408"/>
                    <w:rPr>
                      <w:rFonts w:ascii="Arial" w:hAnsi="Arial" w:cs="Arial"/>
                    </w:rPr>
                  </w:pPr>
                  <w:r w:rsidRPr="002C6927">
                    <w:rPr>
                      <w:rFonts w:ascii="Arial" w:hAnsi="Arial" w:cs="Arial"/>
                    </w:rPr>
                    <w:t>Customers</w:t>
                  </w:r>
                </w:p>
                <w:p w14:paraId="0C2B7C6B" w14:textId="77777777" w:rsidR="002C6927" w:rsidRPr="002C6927" w:rsidRDefault="002C6927" w:rsidP="002C6927">
                  <w:pPr>
                    <w:spacing w:line="276" w:lineRule="auto"/>
                    <w:ind w:left="119" w:right="408"/>
                    <w:rPr>
                      <w:rFonts w:ascii="Arial" w:hAnsi="Arial" w:cs="Arial"/>
                    </w:rPr>
                  </w:pPr>
                  <w:r w:rsidRPr="002C6927">
                    <w:rPr>
                      <w:rFonts w:ascii="Arial" w:hAnsi="Arial" w:cs="Arial"/>
                    </w:rPr>
                    <w:t>Public officers</w:t>
                  </w:r>
                </w:p>
                <w:p w14:paraId="7B50CCC4" w14:textId="77777777" w:rsidR="002C6927" w:rsidRPr="002C6927" w:rsidRDefault="002C6927" w:rsidP="002C6927">
                  <w:pPr>
                    <w:spacing w:line="276" w:lineRule="auto"/>
                    <w:ind w:left="119" w:right="408"/>
                    <w:rPr>
                      <w:rFonts w:ascii="Arial" w:hAnsi="Arial" w:cs="Arial"/>
                    </w:rPr>
                  </w:pPr>
                  <w:r w:rsidRPr="002C6927">
                    <w:rPr>
                      <w:rFonts w:ascii="Arial" w:hAnsi="Arial" w:cs="Arial"/>
                    </w:rPr>
                    <w:lastRenderedPageBreak/>
                    <w:t>Suppliers</w:t>
                  </w:r>
                </w:p>
                <w:p w14:paraId="65CC685F" w14:textId="77777777" w:rsidR="002C6927" w:rsidRPr="002C6927" w:rsidRDefault="002C6927" w:rsidP="002C6927">
                  <w:pPr>
                    <w:spacing w:line="276" w:lineRule="auto"/>
                    <w:ind w:left="119" w:right="408"/>
                    <w:rPr>
                      <w:rFonts w:ascii="Arial" w:hAnsi="Arial" w:cs="Arial"/>
                    </w:rPr>
                  </w:pPr>
                  <w:r w:rsidRPr="002C6927">
                    <w:rPr>
                      <w:rFonts w:ascii="Arial" w:hAnsi="Arial" w:cs="Arial"/>
                    </w:rPr>
                    <w:t>Website end users</w:t>
                  </w:r>
                </w:p>
              </w:tc>
            </w:tr>
          </w:tbl>
          <w:p w14:paraId="6B3B092C" w14:textId="77777777" w:rsidR="002C6927" w:rsidRPr="002C6927" w:rsidRDefault="002C6927" w:rsidP="002C6927">
            <w:pPr>
              <w:numPr>
                <w:ilvl w:val="1"/>
                <w:numId w:val="0"/>
              </w:numPr>
              <w:spacing w:after="120"/>
              <w:rPr>
                <w:rFonts w:ascii="Arial" w:eastAsia="STZhongsong" w:hAnsi="Arial" w:cs="Arial"/>
                <w:lang w:eastAsia="zh-CN"/>
              </w:rPr>
            </w:pPr>
          </w:p>
        </w:tc>
      </w:tr>
      <w:tr w:rsidR="002C6927" w:rsidRPr="00CB44F1" w14:paraId="3035389C" w14:textId="77777777" w:rsidTr="002822F6">
        <w:tc>
          <w:tcPr>
            <w:tcW w:w="767" w:type="dxa"/>
            <w:tcBorders>
              <w:top w:val="single" w:sz="4" w:space="0" w:color="auto"/>
              <w:left w:val="single" w:sz="4" w:space="0" w:color="auto"/>
              <w:bottom w:val="single" w:sz="4" w:space="0" w:color="auto"/>
              <w:right w:val="single" w:sz="4" w:space="0" w:color="auto"/>
            </w:tcBorders>
            <w:shd w:val="clear" w:color="auto" w:fill="FFFFFF" w:themeFill="background1"/>
          </w:tcPr>
          <w:p w14:paraId="52A28728" w14:textId="77777777" w:rsidR="002C6927" w:rsidRPr="004873C7" w:rsidRDefault="002C6927" w:rsidP="002C6927">
            <w:pPr>
              <w:numPr>
                <w:ilvl w:val="1"/>
                <w:numId w:val="0"/>
              </w:numPr>
              <w:spacing w:after="120"/>
              <w:rPr>
                <w:rFonts w:ascii="Arial" w:eastAsia="STZhongsong" w:hAnsi="Arial" w:cs="Arial"/>
                <w:b/>
                <w:lang w:eastAsia="zh-CN"/>
              </w:rPr>
            </w:pPr>
            <w:r w:rsidRPr="004873C7">
              <w:rPr>
                <w:rFonts w:ascii="Arial" w:eastAsia="STZhongsong" w:hAnsi="Arial" w:cs="Arial"/>
                <w:b/>
                <w:lang w:eastAsia="zh-CN"/>
              </w:rPr>
              <w:lastRenderedPageBreak/>
              <w:t>10.16</w:t>
            </w:r>
          </w:p>
        </w:tc>
        <w:tc>
          <w:tcPr>
            <w:tcW w:w="8300" w:type="dxa"/>
            <w:tcBorders>
              <w:top w:val="single" w:sz="4" w:space="0" w:color="auto"/>
              <w:left w:val="single" w:sz="4" w:space="0" w:color="auto"/>
              <w:bottom w:val="single" w:sz="4" w:space="0" w:color="auto"/>
              <w:right w:val="single" w:sz="4" w:space="0" w:color="auto"/>
            </w:tcBorders>
            <w:shd w:val="clear" w:color="auto" w:fill="FFFFFF" w:themeFill="background1"/>
          </w:tcPr>
          <w:p w14:paraId="4027E94A" w14:textId="77777777" w:rsidR="002C6927" w:rsidRPr="00BE3CB3" w:rsidRDefault="002C6927" w:rsidP="002C6927">
            <w:pPr>
              <w:numPr>
                <w:ilvl w:val="1"/>
                <w:numId w:val="0"/>
              </w:numPr>
              <w:spacing w:after="120"/>
              <w:rPr>
                <w:rFonts w:ascii="Arial" w:eastAsia="STZhongsong" w:hAnsi="Arial" w:cs="Arial"/>
                <w:b/>
                <w:lang w:eastAsia="zh-CN"/>
              </w:rPr>
            </w:pPr>
            <w:r w:rsidRPr="00BE3CB3">
              <w:rPr>
                <w:rFonts w:ascii="Arial" w:eastAsia="STZhongsong" w:hAnsi="Arial" w:cs="Arial"/>
                <w:b/>
                <w:lang w:eastAsia="zh-CN"/>
              </w:rPr>
              <w:t>MOD DEFCONs and DEFFORM</w:t>
            </w:r>
          </w:p>
          <w:p w14:paraId="562D9AF7" w14:textId="77777777" w:rsidR="002C6927" w:rsidRDefault="002C6927" w:rsidP="002C6927">
            <w:pPr>
              <w:numPr>
                <w:ilvl w:val="1"/>
                <w:numId w:val="0"/>
              </w:numPr>
              <w:spacing w:after="120"/>
              <w:rPr>
                <w:rFonts w:ascii="Arial" w:eastAsia="STZhongsong" w:hAnsi="Arial" w:cs="Arial"/>
                <w:lang w:eastAsia="zh-CN"/>
              </w:rPr>
            </w:pPr>
            <w:r w:rsidRPr="00BE3CB3">
              <w:rPr>
                <w:rFonts w:ascii="Arial" w:eastAsia="STZhongsong" w:hAnsi="Arial" w:cs="Arial"/>
                <w:lang w:eastAsia="zh-CN"/>
              </w:rPr>
              <w:t>Call Off Schedule 15</w:t>
            </w:r>
            <w:r>
              <w:rPr>
                <w:rFonts w:ascii="Arial" w:eastAsia="STZhongsong" w:hAnsi="Arial" w:cs="Arial"/>
                <w:lang w:eastAsia="zh-CN"/>
              </w:rPr>
              <w:t xml:space="preserve"> </w:t>
            </w:r>
          </w:p>
          <w:p w14:paraId="2E9EE2D4" w14:textId="77777777" w:rsidR="005A5B75" w:rsidRPr="005E2780" w:rsidRDefault="005A5B75" w:rsidP="005A5B75">
            <w:pPr>
              <w:numPr>
                <w:ilvl w:val="1"/>
                <w:numId w:val="0"/>
              </w:numPr>
              <w:spacing w:after="120"/>
            </w:pPr>
            <w:r w:rsidRPr="005E2780">
              <w:t xml:space="preserve">DEFCON 76 </w:t>
            </w:r>
            <w:hyperlink r:id="rId12" w:history="1">
              <w:r w:rsidRPr="005E2780">
                <w:rPr>
                  <w:rStyle w:val="Hyperlink"/>
                  <w:sz w:val="24"/>
                  <w:szCs w:val="24"/>
                </w:rPr>
                <w:t>Contractor's Personnel At Government Establishments [36KB PDF]</w:t>
              </w:r>
            </w:hyperlink>
          </w:p>
          <w:p w14:paraId="2070A47A" w14:textId="77777777" w:rsidR="005A5B75" w:rsidRPr="005E2780" w:rsidRDefault="005A5B75" w:rsidP="005A5B75">
            <w:pPr>
              <w:numPr>
                <w:ilvl w:val="1"/>
                <w:numId w:val="0"/>
              </w:numPr>
              <w:spacing w:after="120"/>
            </w:pPr>
            <w:r w:rsidRPr="005E2780">
              <w:t xml:space="preserve">DEFCON 90 </w:t>
            </w:r>
            <w:hyperlink r:id="rId13" w:history="1">
              <w:r w:rsidRPr="005E2780">
                <w:rPr>
                  <w:rStyle w:val="Hyperlink"/>
                  <w:sz w:val="24"/>
                  <w:szCs w:val="24"/>
                </w:rPr>
                <w:t>Copyright [15KB PDF]</w:t>
              </w:r>
            </w:hyperlink>
          </w:p>
          <w:p w14:paraId="1C629E69" w14:textId="77777777" w:rsidR="005A5B75" w:rsidRPr="005E2780" w:rsidRDefault="005A5B75" w:rsidP="005A5B75">
            <w:pPr>
              <w:numPr>
                <w:ilvl w:val="1"/>
                <w:numId w:val="0"/>
              </w:numPr>
              <w:spacing w:after="120"/>
            </w:pPr>
            <w:r w:rsidRPr="005E2780">
              <w:t xml:space="preserve">DEFCON 127 </w:t>
            </w:r>
            <w:hyperlink r:id="rId14" w:history="1">
              <w:r w:rsidRPr="005E2780">
                <w:rPr>
                  <w:rStyle w:val="Hyperlink"/>
                  <w:sz w:val="24"/>
                  <w:szCs w:val="24"/>
                </w:rPr>
                <w:t>Price Fixing Condition For Contracts Of Lesser Value [21KB PDF]</w:t>
              </w:r>
            </w:hyperlink>
          </w:p>
          <w:p w14:paraId="0E63DD91" w14:textId="77777777" w:rsidR="005A5B75" w:rsidRDefault="005A5B75" w:rsidP="005A5B75">
            <w:pPr>
              <w:numPr>
                <w:ilvl w:val="1"/>
                <w:numId w:val="0"/>
              </w:numPr>
              <w:spacing w:after="120"/>
              <w:rPr>
                <w:rStyle w:val="Hyperlink"/>
                <w:sz w:val="24"/>
                <w:szCs w:val="24"/>
              </w:rPr>
            </w:pPr>
            <w:r w:rsidRPr="005E2780">
              <w:t xml:space="preserve">DEFCON 501 </w:t>
            </w:r>
            <w:hyperlink r:id="rId15" w:history="1">
              <w:r w:rsidRPr="005E2780">
                <w:rPr>
                  <w:rStyle w:val="Hyperlink"/>
                  <w:sz w:val="24"/>
                  <w:szCs w:val="24"/>
                </w:rPr>
                <w:t>Definitions And Interpretations [26KB PDF]</w:t>
              </w:r>
            </w:hyperlink>
          </w:p>
          <w:p w14:paraId="2837B8BA" w14:textId="77777777" w:rsidR="004001C1" w:rsidRPr="00C87D50" w:rsidRDefault="004001C1" w:rsidP="005A5B75">
            <w:pPr>
              <w:numPr>
                <w:ilvl w:val="1"/>
                <w:numId w:val="0"/>
              </w:numPr>
              <w:spacing w:after="120"/>
              <w:rPr>
                <w:rStyle w:val="Hyperlink"/>
                <w:sz w:val="24"/>
                <w:szCs w:val="24"/>
              </w:rPr>
            </w:pPr>
            <w:r w:rsidRPr="004001C1">
              <w:t xml:space="preserve">DEFCON 503 </w:t>
            </w:r>
            <w:r w:rsidRPr="00C87D50">
              <w:rPr>
                <w:rStyle w:val="Hyperlink"/>
                <w:sz w:val="24"/>
                <w:szCs w:val="24"/>
              </w:rPr>
              <w:t>Formal Amendment to Contract</w:t>
            </w:r>
            <w:r w:rsidR="00C87D50" w:rsidRPr="00C87D50">
              <w:rPr>
                <w:rStyle w:val="Hyperlink"/>
                <w:sz w:val="24"/>
                <w:szCs w:val="24"/>
              </w:rPr>
              <w:t xml:space="preserve"> </w:t>
            </w:r>
            <w:hyperlink r:id="rId16" w:tgtFrame="_blank" w:tooltip="KiD internal link" w:history="1">
              <w:r w:rsidR="00C87D50" w:rsidRPr="00C87D50">
                <w:rPr>
                  <w:rStyle w:val="Hyperlink"/>
                  <w:sz w:val="24"/>
                  <w:szCs w:val="24"/>
                </w:rPr>
                <w:t>[16KB PDF]</w:t>
              </w:r>
            </w:hyperlink>
          </w:p>
          <w:p w14:paraId="7CB6821F" w14:textId="77777777" w:rsidR="005A5B75" w:rsidRPr="005E2780" w:rsidRDefault="005A5B75" w:rsidP="005A5B75">
            <w:pPr>
              <w:numPr>
                <w:ilvl w:val="1"/>
                <w:numId w:val="0"/>
              </w:numPr>
              <w:spacing w:after="120"/>
            </w:pPr>
            <w:r w:rsidRPr="005E2780">
              <w:t xml:space="preserve">DEFCON 514 </w:t>
            </w:r>
            <w:hyperlink r:id="rId17" w:history="1">
              <w:r w:rsidRPr="005E2780">
                <w:rPr>
                  <w:rStyle w:val="Hyperlink"/>
                  <w:sz w:val="24"/>
                  <w:szCs w:val="24"/>
                </w:rPr>
                <w:t>Material Breach [16KB PDF]</w:t>
              </w:r>
            </w:hyperlink>
          </w:p>
          <w:p w14:paraId="00AAD534" w14:textId="77777777" w:rsidR="005A5B75" w:rsidRPr="005E2780" w:rsidRDefault="005A5B75" w:rsidP="005A5B75">
            <w:pPr>
              <w:numPr>
                <w:ilvl w:val="1"/>
                <w:numId w:val="0"/>
              </w:numPr>
              <w:spacing w:after="120"/>
            </w:pPr>
            <w:r w:rsidRPr="005E2780">
              <w:t xml:space="preserve">DEFCON 520 </w:t>
            </w:r>
            <w:hyperlink r:id="rId18" w:history="1">
              <w:r w:rsidRPr="005E2780">
                <w:rPr>
                  <w:rStyle w:val="Hyperlink"/>
                  <w:sz w:val="24"/>
                  <w:szCs w:val="24"/>
                </w:rPr>
                <w:t>Corrupt Gifts And Payments Of Commission [56KB PDF]</w:t>
              </w:r>
            </w:hyperlink>
          </w:p>
          <w:p w14:paraId="34C1DBC5" w14:textId="77777777" w:rsidR="005A5B75" w:rsidRPr="005E2780" w:rsidRDefault="005A5B75" w:rsidP="005A5B75">
            <w:pPr>
              <w:numPr>
                <w:ilvl w:val="1"/>
                <w:numId w:val="0"/>
              </w:numPr>
              <w:spacing w:after="120"/>
            </w:pPr>
            <w:r w:rsidRPr="005E2780">
              <w:t xml:space="preserve">DEFCON 522 </w:t>
            </w:r>
            <w:hyperlink r:id="rId19" w:history="1">
              <w:r w:rsidRPr="005E2780">
                <w:rPr>
                  <w:rStyle w:val="Hyperlink"/>
                  <w:sz w:val="24"/>
                  <w:szCs w:val="24"/>
                </w:rPr>
                <w:t>Payment and Recovery of Sums Due [50KB PDF]</w:t>
              </w:r>
            </w:hyperlink>
          </w:p>
          <w:p w14:paraId="0C18F108" w14:textId="77777777" w:rsidR="005A5B75" w:rsidRDefault="005A5B75" w:rsidP="005A5B75">
            <w:pPr>
              <w:numPr>
                <w:ilvl w:val="1"/>
                <w:numId w:val="0"/>
              </w:numPr>
              <w:spacing w:after="120"/>
              <w:rPr>
                <w:rStyle w:val="Hyperlink"/>
                <w:sz w:val="24"/>
                <w:szCs w:val="24"/>
              </w:rPr>
            </w:pPr>
            <w:r w:rsidRPr="005E2780">
              <w:t xml:space="preserve">DEFCON 529 </w:t>
            </w:r>
            <w:hyperlink r:id="rId20" w:history="1">
              <w:r w:rsidRPr="006046BB">
                <w:rPr>
                  <w:rStyle w:val="Hyperlink"/>
                  <w:sz w:val="24"/>
                  <w:szCs w:val="24"/>
                </w:rPr>
                <w:t>Law (English) [11KB PDF]</w:t>
              </w:r>
            </w:hyperlink>
          </w:p>
          <w:p w14:paraId="33E3846E" w14:textId="77777777" w:rsidR="004001C1" w:rsidRDefault="004001C1" w:rsidP="004001C1">
            <w:pPr>
              <w:numPr>
                <w:ilvl w:val="1"/>
                <w:numId w:val="0"/>
              </w:numPr>
              <w:spacing w:after="120"/>
            </w:pPr>
            <w:r>
              <w:t xml:space="preserve">DEFCON 527 </w:t>
            </w:r>
            <w:r w:rsidRPr="00C87D50">
              <w:rPr>
                <w:rStyle w:val="Hyperlink"/>
                <w:sz w:val="24"/>
                <w:szCs w:val="24"/>
              </w:rPr>
              <w:t xml:space="preserve">Waiver </w:t>
            </w:r>
            <w:hyperlink r:id="rId21" w:tgtFrame="_blank" w:tooltip="KiD internal link" w:history="1">
              <w:r w:rsidR="00C87D50" w:rsidRPr="00C87D50">
                <w:rPr>
                  <w:rStyle w:val="Hyperlink"/>
                  <w:sz w:val="24"/>
                  <w:szCs w:val="24"/>
                </w:rPr>
                <w:t>[11KB PDF]</w:t>
              </w:r>
            </w:hyperlink>
          </w:p>
          <w:p w14:paraId="3A5C3ADA" w14:textId="77777777" w:rsidR="004001C1" w:rsidRDefault="004001C1" w:rsidP="004001C1">
            <w:pPr>
              <w:numPr>
                <w:ilvl w:val="1"/>
                <w:numId w:val="0"/>
              </w:numPr>
              <w:spacing w:after="120"/>
            </w:pPr>
            <w:r>
              <w:t xml:space="preserve">DEFCON 530 </w:t>
            </w:r>
            <w:r w:rsidRPr="00C87D50">
              <w:rPr>
                <w:rStyle w:val="Hyperlink"/>
                <w:sz w:val="24"/>
                <w:szCs w:val="24"/>
              </w:rPr>
              <w:t xml:space="preserve">Dispute Resolution </w:t>
            </w:r>
            <w:hyperlink r:id="rId22" w:tgtFrame="_blank" w:tooltip="KiD internal link" w:history="1">
              <w:r w:rsidR="00C87D50" w:rsidRPr="00C87D50">
                <w:rPr>
                  <w:rStyle w:val="Hyperlink"/>
                  <w:sz w:val="24"/>
                  <w:szCs w:val="24"/>
                </w:rPr>
                <w:t>[16KB PDF]</w:t>
              </w:r>
            </w:hyperlink>
            <w:r>
              <w:t xml:space="preserve"> </w:t>
            </w:r>
          </w:p>
          <w:p w14:paraId="7F4A98F1" w14:textId="77777777" w:rsidR="005A5B75" w:rsidRDefault="005A5B75" w:rsidP="005A5B75">
            <w:pPr>
              <w:numPr>
                <w:ilvl w:val="1"/>
                <w:numId w:val="0"/>
              </w:numPr>
              <w:spacing w:after="120"/>
              <w:rPr>
                <w:rStyle w:val="Hyperlink"/>
                <w:sz w:val="24"/>
                <w:szCs w:val="24"/>
              </w:rPr>
            </w:pPr>
            <w:r w:rsidRPr="005E2780">
              <w:t xml:space="preserve">DEFCON 531 </w:t>
            </w:r>
            <w:hyperlink r:id="rId23" w:history="1">
              <w:r w:rsidRPr="006046BB">
                <w:rPr>
                  <w:rStyle w:val="Hyperlink"/>
                  <w:sz w:val="24"/>
                  <w:szCs w:val="24"/>
                </w:rPr>
                <w:t>Disclosure Of Information [26KB PDF]</w:t>
              </w:r>
            </w:hyperlink>
          </w:p>
          <w:p w14:paraId="6BDA52AE" w14:textId="77777777" w:rsidR="00DA7F0A" w:rsidRDefault="00DA7F0A" w:rsidP="005A5B75">
            <w:pPr>
              <w:numPr>
                <w:ilvl w:val="1"/>
                <w:numId w:val="0"/>
              </w:numPr>
              <w:spacing w:after="120"/>
              <w:rPr>
                <w:rStyle w:val="Hyperlink"/>
                <w:sz w:val="24"/>
                <w:szCs w:val="24"/>
              </w:rPr>
            </w:pPr>
            <w:r w:rsidRPr="00FA03F4">
              <w:t>DEFCON 532A</w:t>
            </w:r>
            <w:r w:rsidRPr="00DA7F0A">
              <w:rPr>
                <w:rStyle w:val="Hyperlink"/>
                <w:sz w:val="24"/>
                <w:szCs w:val="24"/>
              </w:rPr>
              <w:t xml:space="preserve"> (</w:t>
            </w:r>
            <w:proofErr w:type="spellStart"/>
            <w:r w:rsidRPr="00DA7F0A">
              <w:rPr>
                <w:rStyle w:val="Hyperlink"/>
                <w:sz w:val="24"/>
                <w:szCs w:val="24"/>
              </w:rPr>
              <w:t>Edn</w:t>
            </w:r>
            <w:proofErr w:type="spellEnd"/>
            <w:r w:rsidRPr="00DA7F0A">
              <w:rPr>
                <w:rStyle w:val="Hyperlink"/>
                <w:sz w:val="24"/>
                <w:szCs w:val="24"/>
              </w:rPr>
              <w:t xml:space="preserve"> 09/18) – Protection of Personal Information</w:t>
            </w:r>
          </w:p>
          <w:p w14:paraId="31A2C43D" w14:textId="77777777" w:rsidR="0063636A" w:rsidRPr="0063636A" w:rsidRDefault="0063636A" w:rsidP="005A5B75">
            <w:pPr>
              <w:numPr>
                <w:ilvl w:val="1"/>
                <w:numId w:val="0"/>
              </w:numPr>
              <w:spacing w:after="120"/>
              <w:rPr>
                <w:color w:val="0000FF"/>
                <w:sz w:val="24"/>
                <w:szCs w:val="24"/>
                <w:u w:val="single"/>
              </w:rPr>
            </w:pPr>
            <w:r w:rsidRPr="0063636A">
              <w:t>DEFCON 534</w:t>
            </w:r>
            <w:r>
              <w:rPr>
                <w:rStyle w:val="Hyperlink"/>
                <w:sz w:val="24"/>
                <w:szCs w:val="24"/>
              </w:rPr>
              <w:t xml:space="preserve"> </w:t>
            </w:r>
            <w:r w:rsidRPr="0063636A">
              <w:rPr>
                <w:rStyle w:val="Hyperlink"/>
                <w:sz w:val="24"/>
                <w:szCs w:val="24"/>
              </w:rPr>
              <w:t>Subcontracting and Prompt Payment [16KB PDF]</w:t>
            </w:r>
          </w:p>
          <w:p w14:paraId="4C4F28B5" w14:textId="77777777" w:rsidR="005A5B75" w:rsidRDefault="005A5B75" w:rsidP="005A5B75">
            <w:pPr>
              <w:numPr>
                <w:ilvl w:val="1"/>
                <w:numId w:val="0"/>
              </w:numPr>
              <w:spacing w:after="120"/>
              <w:rPr>
                <w:rStyle w:val="Hyperlink"/>
                <w:sz w:val="24"/>
                <w:szCs w:val="24"/>
              </w:rPr>
            </w:pPr>
            <w:r w:rsidRPr="005E2780">
              <w:t xml:space="preserve">DEFCON 538 </w:t>
            </w:r>
            <w:hyperlink r:id="rId24" w:history="1">
              <w:r w:rsidRPr="006046BB">
                <w:rPr>
                  <w:rStyle w:val="Hyperlink"/>
                  <w:sz w:val="24"/>
                  <w:szCs w:val="24"/>
                </w:rPr>
                <w:t>Severability [11KB PDF]</w:t>
              </w:r>
            </w:hyperlink>
          </w:p>
          <w:p w14:paraId="13D98BB6" w14:textId="77777777" w:rsidR="005A5B75" w:rsidRPr="005E2780" w:rsidRDefault="005A5B75" w:rsidP="005A5B75">
            <w:pPr>
              <w:numPr>
                <w:ilvl w:val="1"/>
                <w:numId w:val="0"/>
              </w:numPr>
              <w:spacing w:after="120"/>
            </w:pPr>
            <w:r>
              <w:t xml:space="preserve">DEFCON 539 </w:t>
            </w:r>
            <w:r w:rsidRPr="00A7324E">
              <w:rPr>
                <w:color w:val="3333FF"/>
                <w:sz w:val="24"/>
                <w:szCs w:val="24"/>
                <w:u w:val="single"/>
              </w:rPr>
              <w:t xml:space="preserve">Transparency </w:t>
            </w:r>
            <w:proofErr w:type="spellStart"/>
            <w:r w:rsidRPr="00A7324E">
              <w:rPr>
                <w:color w:val="3333FF"/>
                <w:sz w:val="24"/>
                <w:szCs w:val="24"/>
                <w:u w:val="single"/>
              </w:rPr>
              <w:t>edn</w:t>
            </w:r>
            <w:proofErr w:type="spellEnd"/>
            <w:r w:rsidRPr="00A7324E">
              <w:rPr>
                <w:color w:val="3333FF"/>
                <w:sz w:val="24"/>
                <w:szCs w:val="24"/>
                <w:u w:val="single"/>
              </w:rPr>
              <w:t xml:space="preserve"> 08/13 shall apply.</w:t>
            </w:r>
          </w:p>
          <w:p w14:paraId="1BD1846F" w14:textId="77777777" w:rsidR="005A5B75" w:rsidRPr="005E2780" w:rsidRDefault="005A5B75" w:rsidP="005A5B75">
            <w:pPr>
              <w:numPr>
                <w:ilvl w:val="1"/>
                <w:numId w:val="0"/>
              </w:numPr>
              <w:spacing w:after="120"/>
            </w:pPr>
            <w:r w:rsidRPr="005E2780">
              <w:t xml:space="preserve">DEFCON 566 </w:t>
            </w:r>
            <w:hyperlink r:id="rId25" w:history="1">
              <w:r w:rsidRPr="006046BB">
                <w:rPr>
                  <w:rStyle w:val="Hyperlink"/>
                  <w:sz w:val="24"/>
                  <w:szCs w:val="24"/>
                </w:rPr>
                <w:t>Change Of Control Of Contractor [36KB PDF]</w:t>
              </w:r>
            </w:hyperlink>
          </w:p>
          <w:p w14:paraId="4FD25C75" w14:textId="77777777" w:rsidR="005A5B75" w:rsidRPr="005E2780" w:rsidRDefault="005A5B75" w:rsidP="005A5B75">
            <w:pPr>
              <w:numPr>
                <w:ilvl w:val="1"/>
                <w:numId w:val="0"/>
              </w:numPr>
              <w:spacing w:after="120"/>
            </w:pPr>
            <w:r w:rsidRPr="005E2780">
              <w:t xml:space="preserve">DEFCON 604 </w:t>
            </w:r>
            <w:hyperlink r:id="rId26" w:history="1">
              <w:r w:rsidRPr="006046BB">
                <w:rPr>
                  <w:rStyle w:val="Hyperlink"/>
                  <w:sz w:val="24"/>
                  <w:szCs w:val="24"/>
                </w:rPr>
                <w:t>Progress Reports [12KB PDF]</w:t>
              </w:r>
            </w:hyperlink>
          </w:p>
          <w:p w14:paraId="5431CEF1" w14:textId="403A8AB2" w:rsidR="005A5B75" w:rsidRDefault="005A5B75" w:rsidP="005A5B75">
            <w:pPr>
              <w:numPr>
                <w:ilvl w:val="1"/>
                <w:numId w:val="0"/>
              </w:numPr>
              <w:spacing w:after="120"/>
              <w:rPr>
                <w:rStyle w:val="Hyperlink"/>
                <w:sz w:val="24"/>
                <w:szCs w:val="24"/>
              </w:rPr>
            </w:pPr>
            <w:r w:rsidRPr="005E2780">
              <w:t xml:space="preserve">DEFCON 609 </w:t>
            </w:r>
            <w:hyperlink r:id="rId27" w:history="1">
              <w:r w:rsidRPr="006046BB">
                <w:rPr>
                  <w:rStyle w:val="Hyperlink"/>
                  <w:sz w:val="24"/>
                  <w:szCs w:val="24"/>
                </w:rPr>
                <w:t>Contractor's Records [19KB PDF]</w:t>
              </w:r>
            </w:hyperlink>
          </w:p>
          <w:p w14:paraId="20E79313" w14:textId="0080902B" w:rsidR="009427E2" w:rsidRDefault="009427E2" w:rsidP="005A5B75">
            <w:pPr>
              <w:numPr>
                <w:ilvl w:val="1"/>
                <w:numId w:val="0"/>
              </w:numPr>
              <w:spacing w:after="120"/>
              <w:rPr>
                <w:rStyle w:val="Hyperlink"/>
                <w:sz w:val="24"/>
                <w:szCs w:val="24"/>
              </w:rPr>
            </w:pPr>
            <w:r w:rsidRPr="00AF6201">
              <w:t>DEFCON 611</w:t>
            </w:r>
            <w:r>
              <w:rPr>
                <w:rStyle w:val="Hyperlink"/>
                <w:sz w:val="24"/>
                <w:szCs w:val="24"/>
              </w:rPr>
              <w:t xml:space="preserve"> </w:t>
            </w:r>
            <w:hyperlink r:id="rId28" w:tgtFrame="_blank" w:tooltip="KiD internal link" w:history="1">
              <w:r w:rsidR="00AF6201" w:rsidRPr="00AF6201">
                <w:rPr>
                  <w:rStyle w:val="Hyperlink"/>
                  <w:sz w:val="24"/>
                  <w:szCs w:val="24"/>
                </w:rPr>
                <w:t>Issued Property [26KB PDF]</w:t>
              </w:r>
            </w:hyperlink>
          </w:p>
          <w:p w14:paraId="15DCD69C" w14:textId="77777777" w:rsidR="00DA7F0A" w:rsidRPr="005E2780" w:rsidRDefault="00DA7F0A" w:rsidP="005A5B75">
            <w:pPr>
              <w:numPr>
                <w:ilvl w:val="1"/>
                <w:numId w:val="0"/>
              </w:numPr>
              <w:spacing w:after="120"/>
            </w:pPr>
            <w:r w:rsidRPr="00DA7F0A">
              <w:t xml:space="preserve">DEFCON 620 </w:t>
            </w:r>
            <w:r w:rsidRPr="00C87D50">
              <w:rPr>
                <w:rStyle w:val="Hyperlink"/>
                <w:sz w:val="24"/>
                <w:szCs w:val="24"/>
              </w:rPr>
              <w:t>Contract Change Control Procedure</w:t>
            </w:r>
            <w:r w:rsidR="00C87D50" w:rsidRPr="00C87D50">
              <w:rPr>
                <w:rStyle w:val="Hyperlink"/>
                <w:sz w:val="24"/>
                <w:szCs w:val="24"/>
              </w:rPr>
              <w:t xml:space="preserve"> </w:t>
            </w:r>
            <w:hyperlink r:id="rId29" w:tgtFrame="_blank" w:tooltip="KiD internal link" w:history="1">
              <w:r w:rsidR="00C87D50" w:rsidRPr="00C87D50">
                <w:rPr>
                  <w:rStyle w:val="Hyperlink"/>
                  <w:sz w:val="24"/>
                  <w:szCs w:val="24"/>
                </w:rPr>
                <w:t>[23KB PDF]</w:t>
              </w:r>
            </w:hyperlink>
          </w:p>
          <w:p w14:paraId="5421D718" w14:textId="77777777" w:rsidR="005A5B75" w:rsidRPr="005E2780" w:rsidRDefault="005A5B75" w:rsidP="005A5B75">
            <w:pPr>
              <w:numPr>
                <w:ilvl w:val="1"/>
                <w:numId w:val="0"/>
              </w:numPr>
              <w:spacing w:after="120"/>
            </w:pPr>
            <w:r w:rsidRPr="005E2780">
              <w:t xml:space="preserve">DEFCON 625 </w:t>
            </w:r>
            <w:hyperlink r:id="rId30" w:history="1">
              <w:r w:rsidRPr="006046BB">
                <w:rPr>
                  <w:rStyle w:val="Hyperlink"/>
                  <w:sz w:val="24"/>
                  <w:szCs w:val="24"/>
                </w:rPr>
                <w:t>Co-Operation On Expiry Of Contract [11KB PDF]</w:t>
              </w:r>
            </w:hyperlink>
          </w:p>
          <w:p w14:paraId="314584F1" w14:textId="77777777" w:rsidR="005A5B75" w:rsidRPr="005E2780" w:rsidRDefault="005A5B75" w:rsidP="005A5B75">
            <w:pPr>
              <w:numPr>
                <w:ilvl w:val="1"/>
                <w:numId w:val="0"/>
              </w:numPr>
              <w:spacing w:after="120"/>
            </w:pPr>
            <w:r w:rsidRPr="005E2780">
              <w:t xml:space="preserve">DEFCON 642 </w:t>
            </w:r>
            <w:hyperlink r:id="rId31" w:history="1">
              <w:r w:rsidRPr="006046BB">
                <w:rPr>
                  <w:rStyle w:val="Hyperlink"/>
                  <w:sz w:val="24"/>
                  <w:szCs w:val="24"/>
                </w:rPr>
                <w:t>Progress Meetings [16KB PDF]</w:t>
              </w:r>
            </w:hyperlink>
          </w:p>
          <w:p w14:paraId="5309E77E" w14:textId="77777777" w:rsidR="00DA7F0A" w:rsidRPr="00DA7F0A" w:rsidRDefault="005A5B75" w:rsidP="005A5B75">
            <w:pPr>
              <w:numPr>
                <w:ilvl w:val="1"/>
                <w:numId w:val="0"/>
              </w:numPr>
              <w:spacing w:after="120"/>
              <w:rPr>
                <w:color w:val="0000FF"/>
                <w:sz w:val="24"/>
                <w:szCs w:val="24"/>
                <w:u w:val="single"/>
              </w:rPr>
            </w:pPr>
            <w:r w:rsidRPr="005E2780">
              <w:t xml:space="preserve">DEFCON 647 </w:t>
            </w:r>
            <w:hyperlink r:id="rId32" w:history="1">
              <w:r w:rsidRPr="006046BB">
                <w:rPr>
                  <w:rStyle w:val="Hyperlink"/>
                  <w:sz w:val="24"/>
                  <w:szCs w:val="24"/>
                </w:rPr>
                <w:t>Financial Management Information [12KB PDF]</w:t>
              </w:r>
            </w:hyperlink>
            <w:r w:rsidRPr="005E2780">
              <w:rPr>
                <w:sz w:val="24"/>
                <w:szCs w:val="24"/>
              </w:rPr>
              <w:t xml:space="preserve"> and </w:t>
            </w:r>
            <w:hyperlink r:id="rId33" w:history="1">
              <w:r w:rsidRPr="006046BB">
                <w:rPr>
                  <w:rStyle w:val="Hyperlink"/>
                  <w:sz w:val="24"/>
                  <w:szCs w:val="24"/>
                </w:rPr>
                <w:t>Financial Management Information Annex A and B [147KB XLS]</w:t>
              </w:r>
            </w:hyperlink>
          </w:p>
          <w:p w14:paraId="3E02B3BA" w14:textId="77777777" w:rsidR="005A5B75" w:rsidRDefault="005A5B75" w:rsidP="005A5B75">
            <w:pPr>
              <w:numPr>
                <w:ilvl w:val="1"/>
                <w:numId w:val="0"/>
              </w:numPr>
              <w:spacing w:after="120"/>
              <w:rPr>
                <w:rStyle w:val="Hyperlink"/>
                <w:sz w:val="24"/>
                <w:szCs w:val="24"/>
              </w:rPr>
            </w:pPr>
            <w:r w:rsidRPr="005E2780">
              <w:t xml:space="preserve">DEFCON 656A </w:t>
            </w:r>
            <w:hyperlink r:id="rId34" w:history="1">
              <w:r w:rsidRPr="006046BB">
                <w:rPr>
                  <w:rStyle w:val="Hyperlink"/>
                  <w:sz w:val="24"/>
                  <w:szCs w:val="24"/>
                </w:rPr>
                <w:t>Termination for Convenience – Under £5M [16KB PDF]</w:t>
              </w:r>
            </w:hyperlink>
          </w:p>
          <w:p w14:paraId="08B5B014" w14:textId="77777777" w:rsidR="00DA7F0A" w:rsidRPr="005E2780" w:rsidRDefault="00DA7F0A" w:rsidP="005A5B75">
            <w:pPr>
              <w:numPr>
                <w:ilvl w:val="1"/>
                <w:numId w:val="0"/>
              </w:numPr>
              <w:spacing w:after="120"/>
            </w:pPr>
            <w:r w:rsidRPr="00DA7F0A">
              <w:t xml:space="preserve">DEFCON 658 </w:t>
            </w:r>
            <w:r w:rsidRPr="00C87D50">
              <w:rPr>
                <w:rStyle w:val="Hyperlink"/>
                <w:sz w:val="24"/>
                <w:szCs w:val="24"/>
              </w:rPr>
              <w:t>Cyber</w:t>
            </w:r>
            <w:r w:rsidR="00C87D50" w:rsidRPr="00C87D50">
              <w:rPr>
                <w:rStyle w:val="Hyperlink"/>
                <w:sz w:val="24"/>
                <w:szCs w:val="24"/>
              </w:rPr>
              <w:t xml:space="preserve"> </w:t>
            </w:r>
            <w:hyperlink r:id="rId35" w:tgtFrame="_blank" w:tooltip="KiD internal link" w:history="1">
              <w:r w:rsidR="00C87D50" w:rsidRPr="00C87D50">
                <w:rPr>
                  <w:rStyle w:val="Hyperlink"/>
                  <w:sz w:val="24"/>
                  <w:szCs w:val="24"/>
                </w:rPr>
                <w:t>[64KB PDF]</w:t>
              </w:r>
            </w:hyperlink>
          </w:p>
          <w:p w14:paraId="3D30AA03" w14:textId="77777777" w:rsidR="005A5B75" w:rsidRPr="005E2780" w:rsidRDefault="005A5B75" w:rsidP="005A5B75">
            <w:pPr>
              <w:numPr>
                <w:ilvl w:val="1"/>
                <w:numId w:val="0"/>
              </w:numPr>
              <w:spacing w:after="120"/>
            </w:pPr>
            <w:r w:rsidRPr="005E2780">
              <w:t xml:space="preserve">DEFCON 660 </w:t>
            </w:r>
            <w:hyperlink r:id="rId36" w:history="1">
              <w:r w:rsidRPr="006046BB">
                <w:rPr>
                  <w:rStyle w:val="Hyperlink"/>
                  <w:sz w:val="24"/>
                  <w:szCs w:val="24"/>
                </w:rPr>
                <w:t>Official-Sensitive Security Requirements [19KB PDF]</w:t>
              </w:r>
            </w:hyperlink>
          </w:p>
          <w:p w14:paraId="0EF6F827" w14:textId="77777777" w:rsidR="005A5B75" w:rsidRPr="005E2780" w:rsidRDefault="005A5B75" w:rsidP="005A5B75">
            <w:pPr>
              <w:numPr>
                <w:ilvl w:val="1"/>
                <w:numId w:val="0"/>
              </w:numPr>
              <w:spacing w:after="120"/>
            </w:pPr>
            <w:r w:rsidRPr="005E2780">
              <w:lastRenderedPageBreak/>
              <w:t xml:space="preserve">DEFCON 681 </w:t>
            </w:r>
            <w:hyperlink r:id="rId37" w:history="1">
              <w:r w:rsidRPr="006046BB">
                <w:rPr>
                  <w:rStyle w:val="Hyperlink"/>
                  <w:sz w:val="24"/>
                  <w:szCs w:val="24"/>
                </w:rPr>
                <w:t>Decoupling Clause - Subcontracting With The Crown [11KB PDF]</w:t>
              </w:r>
            </w:hyperlink>
          </w:p>
          <w:p w14:paraId="339AB973" w14:textId="77777777" w:rsidR="002C6927" w:rsidRDefault="005A5B75" w:rsidP="005A5B75">
            <w:pPr>
              <w:numPr>
                <w:ilvl w:val="1"/>
                <w:numId w:val="0"/>
              </w:numPr>
              <w:spacing w:after="120"/>
              <w:rPr>
                <w:rFonts w:ascii="Arial" w:eastAsia="STZhongsong" w:hAnsi="Arial" w:cs="Arial"/>
                <w:lang w:eastAsia="zh-CN"/>
              </w:rPr>
            </w:pPr>
            <w:r w:rsidRPr="005E2780">
              <w:t xml:space="preserve">DEFCON 703 </w:t>
            </w:r>
            <w:hyperlink r:id="rId38" w:history="1">
              <w:r w:rsidRPr="006046BB">
                <w:rPr>
                  <w:rStyle w:val="Hyperlink"/>
                  <w:sz w:val="24"/>
                  <w:szCs w:val="24"/>
                </w:rPr>
                <w:t>Intellectual Property Rights - Vesting In The Authority [25KB PDF]</w:t>
              </w:r>
            </w:hyperlink>
          </w:p>
          <w:p w14:paraId="61AE308B" w14:textId="77777777" w:rsidR="002C6927" w:rsidRDefault="002C6927" w:rsidP="002C6927">
            <w:pPr>
              <w:numPr>
                <w:ilvl w:val="1"/>
                <w:numId w:val="0"/>
              </w:numPr>
              <w:spacing w:after="120"/>
              <w:rPr>
                <w:rFonts w:ascii="Arial" w:eastAsia="STZhongsong" w:hAnsi="Arial" w:cs="Arial"/>
                <w:lang w:eastAsia="zh-CN"/>
              </w:rPr>
            </w:pPr>
            <w:r>
              <w:rPr>
                <w:rFonts w:ascii="Arial" w:eastAsia="STZhongsong" w:hAnsi="Arial" w:cs="Arial"/>
                <w:lang w:eastAsia="zh-CN"/>
              </w:rPr>
              <w:t>For the avoidance of doubt, where a DEFCON and Framework condition conflict, the DEFCON shall take precedence.</w:t>
            </w:r>
          </w:p>
          <w:p w14:paraId="1EA58592" w14:textId="70DEFD5B" w:rsidR="00EC0E68" w:rsidRDefault="00EC0E68" w:rsidP="00EC0E68">
            <w:pPr>
              <w:pStyle w:val="BulletCD"/>
              <w:numPr>
                <w:ilvl w:val="0"/>
                <w:numId w:val="0"/>
              </w:numPr>
              <w:tabs>
                <w:tab w:val="clear" w:pos="284"/>
                <w:tab w:val="clear" w:pos="972"/>
              </w:tabs>
              <w:rPr>
                <w:rFonts w:eastAsia="STZhongsong"/>
                <w:lang w:eastAsia="zh-CN"/>
              </w:rPr>
            </w:pPr>
            <w:r>
              <w:rPr>
                <w:rFonts w:eastAsia="STZhongsong"/>
                <w:lang w:eastAsia="zh-CN"/>
              </w:rPr>
              <w:t>DEFCONS and DEFFORMS can be found at</w:t>
            </w:r>
            <w:r w:rsidR="000F500D">
              <w:rPr>
                <w:rFonts w:eastAsia="STZhongsong"/>
                <w:lang w:eastAsia="zh-CN"/>
              </w:rPr>
              <w:t>:</w:t>
            </w:r>
          </w:p>
          <w:p w14:paraId="51C93CFB" w14:textId="5A9D9D6F" w:rsidR="00EC0E68" w:rsidRPr="007C770F" w:rsidRDefault="000F500D" w:rsidP="007C770F">
            <w:pPr>
              <w:pStyle w:val="BulletCD"/>
              <w:numPr>
                <w:ilvl w:val="0"/>
                <w:numId w:val="0"/>
              </w:numPr>
              <w:ind w:left="180" w:hanging="180"/>
              <w:rPr>
                <w:rFonts w:asciiTheme="minorHAnsi" w:hAnsiTheme="minorHAnsi" w:cstheme="minorBidi"/>
                <w:bCs w:val="0"/>
                <w:color w:val="0000FF"/>
                <w:sz w:val="24"/>
                <w:szCs w:val="24"/>
                <w:u w:val="single"/>
              </w:rPr>
            </w:pPr>
            <w:r w:rsidRPr="000F500D">
              <w:rPr>
                <w:rStyle w:val="Hyperlink"/>
                <w:rFonts w:asciiTheme="minorHAnsi" w:hAnsiTheme="minorHAnsi" w:cstheme="minorBidi"/>
                <w:bCs w:val="0"/>
                <w:sz w:val="24"/>
                <w:szCs w:val="24"/>
              </w:rPr>
              <w:t>https://www.aof.mod.uk/aofcontent/tactical/toolkit</w:t>
            </w:r>
          </w:p>
        </w:tc>
      </w:tr>
    </w:tbl>
    <w:p w14:paraId="04C980D5" w14:textId="77777777" w:rsidR="0036679C" w:rsidRPr="0036679C" w:rsidRDefault="0036679C" w:rsidP="00A31787">
      <w:pPr>
        <w:keepNext/>
        <w:keepLines/>
        <w:overflowPunct w:val="0"/>
        <w:autoSpaceDE w:val="0"/>
        <w:autoSpaceDN w:val="0"/>
        <w:adjustRightInd w:val="0"/>
        <w:spacing w:after="240" w:line="240" w:lineRule="auto"/>
        <w:jc w:val="both"/>
        <w:textAlignment w:val="baseline"/>
        <w:rPr>
          <w:rFonts w:ascii="Arial" w:eastAsia="Times New Roman" w:hAnsi="Arial" w:cs="Arial"/>
          <w:b/>
        </w:rPr>
      </w:pPr>
      <w:r w:rsidRPr="0036679C">
        <w:rPr>
          <w:rFonts w:ascii="Arial" w:eastAsia="Times New Roman" w:hAnsi="Arial" w:cs="Arial"/>
        </w:rPr>
        <w:lastRenderedPageBreak/>
        <w:br w:type="page"/>
      </w:r>
      <w:r w:rsidRPr="0036679C">
        <w:rPr>
          <w:rFonts w:ascii="Arial" w:eastAsia="Times New Roman" w:hAnsi="Arial" w:cs="Arial"/>
          <w:b/>
        </w:rPr>
        <w:lastRenderedPageBreak/>
        <w:t>FORMATION OF CALL OFF CONTRACT</w:t>
      </w:r>
    </w:p>
    <w:p w14:paraId="41601BC8" w14:textId="77777777" w:rsidR="0036679C" w:rsidRPr="0036679C" w:rsidRDefault="0036679C" w:rsidP="00A31787">
      <w:pPr>
        <w:keepNext/>
        <w:keepLines/>
        <w:overflowPunct w:val="0"/>
        <w:autoSpaceDE w:val="0"/>
        <w:autoSpaceDN w:val="0"/>
        <w:adjustRightInd w:val="0"/>
        <w:spacing w:after="240" w:line="240" w:lineRule="auto"/>
        <w:jc w:val="both"/>
        <w:textAlignment w:val="baseline"/>
        <w:rPr>
          <w:rFonts w:ascii="Arial" w:eastAsia="Times New Roman" w:hAnsi="Arial" w:cs="Arial"/>
          <w:b/>
        </w:rPr>
      </w:pPr>
      <w:r w:rsidRPr="0036679C">
        <w:rPr>
          <w:rFonts w:ascii="Arial" w:eastAsia="Times New Roman" w:hAnsi="Arial" w:cs="Arial"/>
          <w:b/>
        </w:rPr>
        <w:t>BY SIGNING AND RETURNING THIS CALL OFF ORDER FORM (which may be done by electronic means) the Supplier agrees to enter a Call Off Contract with the Customer to provide the Services in accordance with the terms Call Off Order Form and the Call Off Terms.</w:t>
      </w:r>
    </w:p>
    <w:p w14:paraId="1F16AE89" w14:textId="77777777" w:rsidR="0036679C" w:rsidRPr="0036679C" w:rsidRDefault="0036679C" w:rsidP="00A31787">
      <w:pPr>
        <w:keepNext/>
        <w:keepLines/>
        <w:overflowPunct w:val="0"/>
        <w:autoSpaceDE w:val="0"/>
        <w:autoSpaceDN w:val="0"/>
        <w:adjustRightInd w:val="0"/>
        <w:spacing w:after="240" w:line="240" w:lineRule="auto"/>
        <w:jc w:val="both"/>
        <w:textAlignment w:val="baseline"/>
        <w:rPr>
          <w:rFonts w:ascii="Arial" w:eastAsia="Times New Roman" w:hAnsi="Arial" w:cs="Arial"/>
          <w:b/>
        </w:rPr>
      </w:pPr>
      <w:r w:rsidRPr="0036679C">
        <w:rPr>
          <w:rFonts w:ascii="Arial" w:eastAsia="Times New Roman" w:hAnsi="Arial" w:cs="Arial"/>
          <w:b/>
        </w:rPr>
        <w:t>The Parties hereby acknowledge and agree that they have read the Call Off Order Form and the Call Off Terms and by signing below agree to be bound by this Call Off Contract.</w:t>
      </w:r>
    </w:p>
    <w:p w14:paraId="4432804E" w14:textId="77777777" w:rsidR="0036679C" w:rsidRPr="0036679C" w:rsidRDefault="0036679C" w:rsidP="00A31787">
      <w:pPr>
        <w:keepNext/>
        <w:keepLines/>
        <w:overflowPunct w:val="0"/>
        <w:autoSpaceDE w:val="0"/>
        <w:autoSpaceDN w:val="0"/>
        <w:adjustRightInd w:val="0"/>
        <w:spacing w:after="240" w:line="240" w:lineRule="auto"/>
        <w:jc w:val="both"/>
        <w:textAlignment w:val="baseline"/>
        <w:rPr>
          <w:rFonts w:ascii="Arial" w:eastAsia="Times New Roman" w:hAnsi="Arial" w:cs="Arial"/>
          <w:b/>
        </w:rPr>
      </w:pPr>
      <w:r w:rsidRPr="0036679C">
        <w:rPr>
          <w:rFonts w:ascii="Arial" w:eastAsia="Times New Roman" w:hAnsi="Arial" w:cs="Arial"/>
          <w:b/>
        </w:rPr>
        <w:t>In accordance with paragraph 7 of Framework Schedule 5 (Call Off Procedure), the Parties hereby acknowledge and agree that this Call Off Contract shall be formed when the Customer acknowledges (which may be done by electronic means) the receipt of the signed copy of the Call Off Order Form from the Supplier within two (2) Working Days from such receipt.</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5"/>
        <w:gridCol w:w="6543"/>
      </w:tblGrid>
      <w:tr w:rsidR="0036679C" w:rsidRPr="0036679C" w14:paraId="757AA295" w14:textId="77777777" w:rsidTr="0036679C">
        <w:tc>
          <w:tcPr>
            <w:tcW w:w="9198" w:type="dxa"/>
            <w:gridSpan w:val="2"/>
            <w:tcBorders>
              <w:top w:val="nil"/>
              <w:left w:val="nil"/>
              <w:bottom w:val="single" w:sz="4" w:space="0" w:color="auto"/>
              <w:right w:val="nil"/>
            </w:tcBorders>
          </w:tcPr>
          <w:p w14:paraId="60711590" w14:textId="77777777" w:rsidR="0036679C" w:rsidRPr="0036679C" w:rsidRDefault="0036679C" w:rsidP="00A31787">
            <w:pPr>
              <w:keepNext/>
              <w:keepLines/>
              <w:adjustRightInd w:val="0"/>
              <w:spacing w:before="240" w:after="120" w:line="240" w:lineRule="auto"/>
              <w:ind w:left="142"/>
              <w:jc w:val="both"/>
              <w:rPr>
                <w:rFonts w:ascii="Arial" w:eastAsia="STZhongsong" w:hAnsi="Arial" w:cs="Arial"/>
                <w:b/>
                <w:lang w:eastAsia="zh-CN"/>
              </w:rPr>
            </w:pPr>
            <w:r w:rsidRPr="0036679C">
              <w:rPr>
                <w:rFonts w:ascii="Arial" w:eastAsia="STZhongsong" w:hAnsi="Arial" w:cs="Arial"/>
                <w:b/>
                <w:lang w:eastAsia="zh-CN"/>
              </w:rPr>
              <w:t>For and on behalf of the Supplier:</w:t>
            </w:r>
          </w:p>
          <w:p w14:paraId="6D551E5C" w14:textId="77777777" w:rsidR="0036679C" w:rsidRPr="0036679C" w:rsidRDefault="0036679C" w:rsidP="00A31787">
            <w:pPr>
              <w:keepNext/>
              <w:keepLines/>
              <w:adjustRightInd w:val="0"/>
              <w:spacing w:before="240" w:after="120" w:line="240" w:lineRule="auto"/>
              <w:ind w:left="142"/>
              <w:jc w:val="both"/>
              <w:rPr>
                <w:rFonts w:ascii="Arial" w:eastAsia="STZhongsong" w:hAnsi="Arial" w:cs="Arial"/>
                <w:lang w:eastAsia="zh-CN"/>
              </w:rPr>
            </w:pPr>
          </w:p>
        </w:tc>
      </w:tr>
      <w:tr w:rsidR="0036679C" w:rsidRPr="0036679C" w14:paraId="1A6A4816" w14:textId="77777777" w:rsidTr="0036679C">
        <w:tc>
          <w:tcPr>
            <w:tcW w:w="2655" w:type="dxa"/>
            <w:tcBorders>
              <w:top w:val="single" w:sz="4" w:space="0" w:color="auto"/>
              <w:left w:val="single" w:sz="4" w:space="0" w:color="auto"/>
              <w:bottom w:val="single" w:sz="4" w:space="0" w:color="auto"/>
              <w:right w:val="single" w:sz="4" w:space="0" w:color="auto"/>
            </w:tcBorders>
          </w:tcPr>
          <w:p w14:paraId="7CBC355F" w14:textId="77777777" w:rsidR="0036679C" w:rsidRPr="0036679C" w:rsidRDefault="0036679C" w:rsidP="00A31787">
            <w:pPr>
              <w:keepNext/>
              <w:keepLines/>
              <w:adjustRightInd w:val="0"/>
              <w:spacing w:before="240" w:after="120" w:line="240" w:lineRule="auto"/>
              <w:ind w:left="142"/>
              <w:jc w:val="both"/>
              <w:rPr>
                <w:rFonts w:ascii="Arial" w:eastAsia="STZhongsong" w:hAnsi="Arial" w:cs="Arial"/>
                <w:lang w:eastAsia="zh-CN"/>
              </w:rPr>
            </w:pPr>
            <w:r w:rsidRPr="0036679C">
              <w:rPr>
                <w:rFonts w:ascii="Arial" w:eastAsia="STZhongsong" w:hAnsi="Arial" w:cs="Arial"/>
                <w:lang w:eastAsia="zh-CN"/>
              </w:rPr>
              <w:t>Name and Title</w:t>
            </w:r>
          </w:p>
        </w:tc>
        <w:tc>
          <w:tcPr>
            <w:tcW w:w="6543" w:type="dxa"/>
            <w:tcBorders>
              <w:top w:val="single" w:sz="4" w:space="0" w:color="auto"/>
              <w:left w:val="single" w:sz="4" w:space="0" w:color="auto"/>
              <w:bottom w:val="single" w:sz="4" w:space="0" w:color="auto"/>
              <w:right w:val="single" w:sz="4" w:space="0" w:color="auto"/>
            </w:tcBorders>
          </w:tcPr>
          <w:p w14:paraId="5B587878" w14:textId="2317952B" w:rsidR="0036679C" w:rsidRPr="0036679C" w:rsidRDefault="004C3B65" w:rsidP="00A31787">
            <w:pPr>
              <w:keepNext/>
              <w:keepLines/>
              <w:adjustRightInd w:val="0"/>
              <w:spacing w:before="240" w:after="120" w:line="240" w:lineRule="auto"/>
              <w:ind w:left="142"/>
              <w:jc w:val="both"/>
              <w:rPr>
                <w:rFonts w:ascii="Arial" w:eastAsia="STZhongsong" w:hAnsi="Arial" w:cs="Arial"/>
                <w:lang w:eastAsia="zh-CN"/>
              </w:rPr>
            </w:pPr>
            <w:r>
              <w:rPr>
                <w:rFonts w:ascii="Arial" w:eastAsia="STZhongsong" w:hAnsi="Arial" w:cs="Arial"/>
                <w:lang w:eastAsia="zh-CN"/>
              </w:rPr>
              <w:t>Redacted</w:t>
            </w:r>
          </w:p>
          <w:p w14:paraId="6C127047" w14:textId="77777777" w:rsidR="0036679C" w:rsidRPr="0036679C" w:rsidRDefault="0036679C" w:rsidP="00A31787">
            <w:pPr>
              <w:keepNext/>
              <w:keepLines/>
              <w:adjustRightInd w:val="0"/>
              <w:spacing w:before="240" w:after="120" w:line="240" w:lineRule="auto"/>
              <w:ind w:left="142"/>
              <w:jc w:val="both"/>
              <w:rPr>
                <w:rFonts w:ascii="Arial" w:eastAsia="STZhongsong" w:hAnsi="Arial" w:cs="Arial"/>
                <w:lang w:eastAsia="zh-CN"/>
              </w:rPr>
            </w:pPr>
          </w:p>
        </w:tc>
      </w:tr>
      <w:tr w:rsidR="0036679C" w:rsidRPr="0036679C" w14:paraId="426E76F4" w14:textId="77777777" w:rsidTr="0036679C">
        <w:tc>
          <w:tcPr>
            <w:tcW w:w="2655" w:type="dxa"/>
            <w:tcBorders>
              <w:top w:val="single" w:sz="4" w:space="0" w:color="auto"/>
              <w:left w:val="single" w:sz="4" w:space="0" w:color="auto"/>
              <w:bottom w:val="single" w:sz="4" w:space="0" w:color="auto"/>
              <w:right w:val="single" w:sz="4" w:space="0" w:color="auto"/>
            </w:tcBorders>
          </w:tcPr>
          <w:p w14:paraId="7A5C23DE" w14:textId="77777777" w:rsidR="0036679C" w:rsidRPr="0036679C" w:rsidRDefault="0036679C" w:rsidP="00A31787">
            <w:pPr>
              <w:keepNext/>
              <w:keepLines/>
              <w:adjustRightInd w:val="0"/>
              <w:spacing w:before="240" w:after="120" w:line="240" w:lineRule="auto"/>
              <w:ind w:left="142"/>
              <w:jc w:val="both"/>
              <w:rPr>
                <w:rFonts w:ascii="Arial" w:eastAsia="STZhongsong" w:hAnsi="Arial" w:cs="Arial"/>
                <w:lang w:eastAsia="zh-CN"/>
              </w:rPr>
            </w:pPr>
            <w:r w:rsidRPr="0036679C">
              <w:rPr>
                <w:rFonts w:ascii="Arial" w:eastAsia="STZhongsong" w:hAnsi="Arial" w:cs="Arial"/>
                <w:lang w:eastAsia="zh-CN"/>
              </w:rPr>
              <w:t>Signature</w:t>
            </w:r>
          </w:p>
        </w:tc>
        <w:tc>
          <w:tcPr>
            <w:tcW w:w="6543" w:type="dxa"/>
            <w:tcBorders>
              <w:top w:val="single" w:sz="4" w:space="0" w:color="auto"/>
              <w:left w:val="single" w:sz="4" w:space="0" w:color="auto"/>
              <w:bottom w:val="single" w:sz="4" w:space="0" w:color="auto"/>
              <w:right w:val="single" w:sz="4" w:space="0" w:color="auto"/>
            </w:tcBorders>
          </w:tcPr>
          <w:p w14:paraId="3BD8FE79" w14:textId="54AA7558" w:rsidR="0036679C" w:rsidRPr="0036679C" w:rsidRDefault="004C3B65" w:rsidP="00A31787">
            <w:pPr>
              <w:keepNext/>
              <w:keepLines/>
              <w:adjustRightInd w:val="0"/>
              <w:spacing w:before="240" w:after="120" w:line="240" w:lineRule="auto"/>
              <w:ind w:left="142"/>
              <w:jc w:val="both"/>
              <w:rPr>
                <w:rFonts w:ascii="Arial" w:eastAsia="STZhongsong" w:hAnsi="Arial" w:cs="Arial"/>
                <w:lang w:eastAsia="zh-CN"/>
              </w:rPr>
            </w:pPr>
            <w:r>
              <w:rPr>
                <w:rFonts w:ascii="Arial" w:eastAsia="STZhongsong" w:hAnsi="Arial" w:cs="Arial"/>
                <w:lang w:eastAsia="zh-CN"/>
              </w:rPr>
              <w:t>Redacted</w:t>
            </w:r>
          </w:p>
          <w:p w14:paraId="0EA7477E" w14:textId="77777777" w:rsidR="0036679C" w:rsidRPr="0036679C" w:rsidRDefault="0036679C" w:rsidP="00A31787">
            <w:pPr>
              <w:keepNext/>
              <w:keepLines/>
              <w:adjustRightInd w:val="0"/>
              <w:spacing w:before="240" w:after="120" w:line="240" w:lineRule="auto"/>
              <w:ind w:left="142"/>
              <w:jc w:val="both"/>
              <w:rPr>
                <w:rFonts w:ascii="Arial" w:eastAsia="STZhongsong" w:hAnsi="Arial" w:cs="Arial"/>
                <w:lang w:eastAsia="zh-CN"/>
              </w:rPr>
            </w:pPr>
          </w:p>
        </w:tc>
      </w:tr>
      <w:tr w:rsidR="0036679C" w:rsidRPr="0036679C" w14:paraId="45898BC1" w14:textId="77777777" w:rsidTr="0036679C">
        <w:tc>
          <w:tcPr>
            <w:tcW w:w="2655" w:type="dxa"/>
            <w:tcBorders>
              <w:top w:val="single" w:sz="4" w:space="0" w:color="auto"/>
              <w:left w:val="single" w:sz="4" w:space="0" w:color="auto"/>
              <w:bottom w:val="single" w:sz="4" w:space="0" w:color="auto"/>
              <w:right w:val="single" w:sz="4" w:space="0" w:color="auto"/>
            </w:tcBorders>
          </w:tcPr>
          <w:p w14:paraId="22D641BD" w14:textId="77777777" w:rsidR="0036679C" w:rsidRPr="0036679C" w:rsidRDefault="0036679C" w:rsidP="00A31787">
            <w:pPr>
              <w:keepNext/>
              <w:keepLines/>
              <w:adjustRightInd w:val="0"/>
              <w:spacing w:before="240" w:after="120" w:line="240" w:lineRule="auto"/>
              <w:ind w:left="142"/>
              <w:jc w:val="both"/>
              <w:rPr>
                <w:rFonts w:ascii="Arial" w:eastAsia="STZhongsong" w:hAnsi="Arial" w:cs="Arial"/>
                <w:lang w:eastAsia="zh-CN"/>
              </w:rPr>
            </w:pPr>
            <w:r w:rsidRPr="0036679C">
              <w:rPr>
                <w:rFonts w:ascii="Arial" w:eastAsia="STZhongsong" w:hAnsi="Arial" w:cs="Arial"/>
                <w:lang w:eastAsia="zh-CN"/>
              </w:rPr>
              <w:t>Date</w:t>
            </w:r>
          </w:p>
        </w:tc>
        <w:tc>
          <w:tcPr>
            <w:tcW w:w="6543" w:type="dxa"/>
            <w:tcBorders>
              <w:top w:val="single" w:sz="4" w:space="0" w:color="auto"/>
              <w:left w:val="single" w:sz="4" w:space="0" w:color="auto"/>
              <w:bottom w:val="single" w:sz="4" w:space="0" w:color="auto"/>
              <w:right w:val="single" w:sz="4" w:space="0" w:color="auto"/>
            </w:tcBorders>
          </w:tcPr>
          <w:p w14:paraId="10A4B3FF" w14:textId="149AE170" w:rsidR="0036679C" w:rsidRPr="0036679C" w:rsidRDefault="004C3B65" w:rsidP="00A31787">
            <w:pPr>
              <w:keepNext/>
              <w:keepLines/>
              <w:adjustRightInd w:val="0"/>
              <w:spacing w:before="240" w:after="120" w:line="240" w:lineRule="auto"/>
              <w:ind w:left="142"/>
              <w:jc w:val="both"/>
              <w:rPr>
                <w:rFonts w:ascii="Arial" w:eastAsia="STZhongsong" w:hAnsi="Arial" w:cs="Arial"/>
                <w:lang w:eastAsia="zh-CN"/>
              </w:rPr>
            </w:pPr>
            <w:r>
              <w:rPr>
                <w:rFonts w:ascii="Arial" w:eastAsia="STZhongsong" w:hAnsi="Arial" w:cs="Arial"/>
                <w:lang w:eastAsia="zh-CN"/>
              </w:rPr>
              <w:t>3 September 2020</w:t>
            </w:r>
          </w:p>
          <w:p w14:paraId="199A0A4B" w14:textId="77777777" w:rsidR="0036679C" w:rsidRPr="0036679C" w:rsidRDefault="0036679C" w:rsidP="00A31787">
            <w:pPr>
              <w:keepNext/>
              <w:keepLines/>
              <w:adjustRightInd w:val="0"/>
              <w:spacing w:before="240" w:after="120" w:line="240" w:lineRule="auto"/>
              <w:ind w:left="142"/>
              <w:jc w:val="both"/>
              <w:rPr>
                <w:rFonts w:ascii="Arial" w:eastAsia="STZhongsong" w:hAnsi="Arial" w:cs="Arial"/>
                <w:lang w:eastAsia="zh-CN"/>
              </w:rPr>
            </w:pPr>
          </w:p>
        </w:tc>
      </w:tr>
      <w:tr w:rsidR="0036679C" w:rsidRPr="0036679C" w14:paraId="62DF496A" w14:textId="77777777" w:rsidTr="0036679C">
        <w:tc>
          <w:tcPr>
            <w:tcW w:w="9198" w:type="dxa"/>
            <w:gridSpan w:val="2"/>
            <w:tcBorders>
              <w:top w:val="nil"/>
              <w:left w:val="nil"/>
              <w:bottom w:val="single" w:sz="4" w:space="0" w:color="auto"/>
              <w:right w:val="nil"/>
            </w:tcBorders>
          </w:tcPr>
          <w:p w14:paraId="059DDD4D" w14:textId="77777777" w:rsidR="0036679C" w:rsidRPr="0036679C" w:rsidRDefault="0036679C" w:rsidP="00A31787">
            <w:pPr>
              <w:keepNext/>
              <w:keepLines/>
              <w:adjustRightInd w:val="0"/>
              <w:spacing w:before="240" w:after="120" w:line="240" w:lineRule="auto"/>
              <w:ind w:left="142"/>
              <w:jc w:val="both"/>
              <w:rPr>
                <w:rFonts w:ascii="Arial" w:eastAsia="STZhongsong" w:hAnsi="Arial" w:cs="Arial"/>
                <w:b/>
                <w:lang w:eastAsia="zh-CN"/>
              </w:rPr>
            </w:pPr>
            <w:r w:rsidRPr="0036679C">
              <w:rPr>
                <w:rFonts w:ascii="Arial" w:eastAsia="STZhongsong" w:hAnsi="Arial" w:cs="Arial"/>
                <w:b/>
                <w:lang w:eastAsia="zh-CN"/>
              </w:rPr>
              <w:t>For and on behalf of the Customer:</w:t>
            </w:r>
          </w:p>
          <w:p w14:paraId="143F7E5C" w14:textId="77777777" w:rsidR="0036679C" w:rsidRPr="0036679C" w:rsidRDefault="0036679C" w:rsidP="00A31787">
            <w:pPr>
              <w:keepNext/>
              <w:keepLines/>
              <w:adjustRightInd w:val="0"/>
              <w:spacing w:before="240" w:after="120" w:line="240" w:lineRule="auto"/>
              <w:ind w:left="142"/>
              <w:jc w:val="both"/>
              <w:rPr>
                <w:rFonts w:ascii="Arial" w:eastAsia="STZhongsong" w:hAnsi="Arial" w:cs="Arial"/>
                <w:lang w:eastAsia="zh-CN"/>
              </w:rPr>
            </w:pPr>
          </w:p>
        </w:tc>
      </w:tr>
      <w:tr w:rsidR="0036679C" w:rsidRPr="0036679C" w14:paraId="4CEDA793" w14:textId="77777777" w:rsidTr="0036679C">
        <w:tc>
          <w:tcPr>
            <w:tcW w:w="2655" w:type="dxa"/>
            <w:tcBorders>
              <w:top w:val="single" w:sz="4" w:space="0" w:color="auto"/>
              <w:left w:val="single" w:sz="4" w:space="0" w:color="auto"/>
              <w:bottom w:val="single" w:sz="4" w:space="0" w:color="auto"/>
              <w:right w:val="single" w:sz="4" w:space="0" w:color="auto"/>
            </w:tcBorders>
          </w:tcPr>
          <w:p w14:paraId="2B1057FA" w14:textId="77777777" w:rsidR="0036679C" w:rsidRPr="0036679C" w:rsidRDefault="0036679C" w:rsidP="00A31787">
            <w:pPr>
              <w:keepNext/>
              <w:keepLines/>
              <w:adjustRightInd w:val="0"/>
              <w:spacing w:before="240" w:after="120" w:line="240" w:lineRule="auto"/>
              <w:ind w:left="142"/>
              <w:jc w:val="both"/>
              <w:rPr>
                <w:rFonts w:ascii="Arial" w:eastAsia="STZhongsong" w:hAnsi="Arial" w:cs="Arial"/>
                <w:lang w:eastAsia="zh-CN"/>
              </w:rPr>
            </w:pPr>
            <w:r w:rsidRPr="0036679C">
              <w:rPr>
                <w:rFonts w:ascii="Arial" w:eastAsia="STZhongsong" w:hAnsi="Arial" w:cs="Arial"/>
                <w:lang w:eastAsia="zh-CN"/>
              </w:rPr>
              <w:t>Name and Title</w:t>
            </w:r>
          </w:p>
        </w:tc>
        <w:tc>
          <w:tcPr>
            <w:tcW w:w="6543" w:type="dxa"/>
            <w:tcBorders>
              <w:top w:val="single" w:sz="4" w:space="0" w:color="auto"/>
              <w:left w:val="single" w:sz="4" w:space="0" w:color="auto"/>
              <w:bottom w:val="single" w:sz="4" w:space="0" w:color="auto"/>
              <w:right w:val="single" w:sz="4" w:space="0" w:color="auto"/>
            </w:tcBorders>
          </w:tcPr>
          <w:p w14:paraId="2D0BDDF3" w14:textId="40C21E8E" w:rsidR="0036679C" w:rsidRPr="0036679C" w:rsidRDefault="004C3B65" w:rsidP="00A31787">
            <w:pPr>
              <w:keepNext/>
              <w:keepLines/>
              <w:adjustRightInd w:val="0"/>
              <w:spacing w:before="240" w:after="120" w:line="240" w:lineRule="auto"/>
              <w:ind w:left="142"/>
              <w:jc w:val="both"/>
              <w:rPr>
                <w:rFonts w:ascii="Arial" w:eastAsia="STZhongsong" w:hAnsi="Arial" w:cs="Arial"/>
                <w:lang w:eastAsia="zh-CN"/>
              </w:rPr>
            </w:pPr>
            <w:r>
              <w:rPr>
                <w:rFonts w:ascii="Arial" w:eastAsia="STZhongsong" w:hAnsi="Arial" w:cs="Arial"/>
                <w:lang w:eastAsia="zh-CN"/>
              </w:rPr>
              <w:t>Redacted</w:t>
            </w:r>
          </w:p>
          <w:p w14:paraId="3B4E7BBC" w14:textId="77777777" w:rsidR="0036679C" w:rsidRPr="0036679C" w:rsidRDefault="0036679C" w:rsidP="00A31787">
            <w:pPr>
              <w:keepNext/>
              <w:keepLines/>
              <w:adjustRightInd w:val="0"/>
              <w:spacing w:before="240" w:after="120" w:line="240" w:lineRule="auto"/>
              <w:ind w:left="142"/>
              <w:jc w:val="both"/>
              <w:rPr>
                <w:rFonts w:ascii="Arial" w:eastAsia="STZhongsong" w:hAnsi="Arial" w:cs="Arial"/>
                <w:lang w:eastAsia="zh-CN"/>
              </w:rPr>
            </w:pPr>
          </w:p>
        </w:tc>
      </w:tr>
      <w:tr w:rsidR="0036679C" w:rsidRPr="0036679C" w14:paraId="606DFF7B" w14:textId="77777777" w:rsidTr="0036679C">
        <w:tc>
          <w:tcPr>
            <w:tcW w:w="2655" w:type="dxa"/>
            <w:tcBorders>
              <w:top w:val="single" w:sz="4" w:space="0" w:color="auto"/>
              <w:left w:val="single" w:sz="4" w:space="0" w:color="auto"/>
              <w:bottom w:val="single" w:sz="4" w:space="0" w:color="auto"/>
              <w:right w:val="single" w:sz="4" w:space="0" w:color="auto"/>
            </w:tcBorders>
          </w:tcPr>
          <w:p w14:paraId="544288CB" w14:textId="77777777" w:rsidR="0036679C" w:rsidRPr="0036679C" w:rsidRDefault="0036679C" w:rsidP="00A31787">
            <w:pPr>
              <w:keepNext/>
              <w:keepLines/>
              <w:adjustRightInd w:val="0"/>
              <w:spacing w:before="240" w:after="120" w:line="240" w:lineRule="auto"/>
              <w:ind w:left="142"/>
              <w:jc w:val="both"/>
              <w:rPr>
                <w:rFonts w:ascii="Arial" w:eastAsia="STZhongsong" w:hAnsi="Arial" w:cs="Arial"/>
                <w:lang w:eastAsia="zh-CN"/>
              </w:rPr>
            </w:pPr>
            <w:r w:rsidRPr="0036679C">
              <w:rPr>
                <w:rFonts w:ascii="Arial" w:eastAsia="STZhongsong" w:hAnsi="Arial" w:cs="Arial"/>
                <w:lang w:eastAsia="zh-CN"/>
              </w:rPr>
              <w:t>Signature</w:t>
            </w:r>
          </w:p>
        </w:tc>
        <w:tc>
          <w:tcPr>
            <w:tcW w:w="6543" w:type="dxa"/>
            <w:tcBorders>
              <w:top w:val="single" w:sz="4" w:space="0" w:color="auto"/>
              <w:left w:val="single" w:sz="4" w:space="0" w:color="auto"/>
              <w:bottom w:val="single" w:sz="4" w:space="0" w:color="auto"/>
              <w:right w:val="single" w:sz="4" w:space="0" w:color="auto"/>
            </w:tcBorders>
          </w:tcPr>
          <w:p w14:paraId="1786BE26" w14:textId="39E8E0EF" w:rsidR="0036679C" w:rsidRPr="0036679C" w:rsidRDefault="004C3B65" w:rsidP="00A31787">
            <w:pPr>
              <w:keepNext/>
              <w:keepLines/>
              <w:adjustRightInd w:val="0"/>
              <w:spacing w:before="240" w:after="120" w:line="240" w:lineRule="auto"/>
              <w:ind w:left="142"/>
              <w:jc w:val="both"/>
              <w:rPr>
                <w:rFonts w:ascii="Arial" w:eastAsia="STZhongsong" w:hAnsi="Arial" w:cs="Arial"/>
                <w:lang w:eastAsia="zh-CN"/>
              </w:rPr>
            </w:pPr>
            <w:r>
              <w:rPr>
                <w:rFonts w:ascii="Arial" w:eastAsia="STZhongsong" w:hAnsi="Arial" w:cs="Arial"/>
                <w:lang w:eastAsia="zh-CN"/>
              </w:rPr>
              <w:t>Redacted</w:t>
            </w:r>
          </w:p>
          <w:p w14:paraId="27396896" w14:textId="77777777" w:rsidR="0036679C" w:rsidRPr="0036679C" w:rsidRDefault="0036679C" w:rsidP="00A31787">
            <w:pPr>
              <w:keepNext/>
              <w:keepLines/>
              <w:adjustRightInd w:val="0"/>
              <w:spacing w:before="240" w:after="120" w:line="240" w:lineRule="auto"/>
              <w:ind w:left="142"/>
              <w:jc w:val="both"/>
              <w:rPr>
                <w:rFonts w:ascii="Arial" w:eastAsia="STZhongsong" w:hAnsi="Arial" w:cs="Arial"/>
                <w:lang w:eastAsia="zh-CN"/>
              </w:rPr>
            </w:pPr>
          </w:p>
        </w:tc>
      </w:tr>
      <w:tr w:rsidR="0036679C" w:rsidRPr="0036679C" w14:paraId="5CDBBE07" w14:textId="77777777" w:rsidTr="0036679C">
        <w:tc>
          <w:tcPr>
            <w:tcW w:w="2655" w:type="dxa"/>
            <w:tcBorders>
              <w:top w:val="single" w:sz="4" w:space="0" w:color="auto"/>
              <w:left w:val="single" w:sz="4" w:space="0" w:color="auto"/>
              <w:bottom w:val="single" w:sz="4" w:space="0" w:color="auto"/>
              <w:right w:val="single" w:sz="4" w:space="0" w:color="auto"/>
            </w:tcBorders>
          </w:tcPr>
          <w:p w14:paraId="76EF0C57" w14:textId="77777777" w:rsidR="0036679C" w:rsidRPr="0036679C" w:rsidRDefault="0036679C" w:rsidP="00A31787">
            <w:pPr>
              <w:keepNext/>
              <w:keepLines/>
              <w:adjustRightInd w:val="0"/>
              <w:spacing w:before="240" w:after="120" w:line="240" w:lineRule="auto"/>
              <w:ind w:left="142"/>
              <w:jc w:val="both"/>
              <w:rPr>
                <w:rFonts w:ascii="Arial" w:eastAsia="STZhongsong" w:hAnsi="Arial" w:cs="Arial"/>
                <w:lang w:eastAsia="zh-CN"/>
              </w:rPr>
            </w:pPr>
            <w:r w:rsidRPr="0036679C">
              <w:rPr>
                <w:rFonts w:ascii="Arial" w:eastAsia="STZhongsong" w:hAnsi="Arial" w:cs="Arial"/>
                <w:lang w:eastAsia="zh-CN"/>
              </w:rPr>
              <w:t>Date</w:t>
            </w:r>
          </w:p>
        </w:tc>
        <w:tc>
          <w:tcPr>
            <w:tcW w:w="6543" w:type="dxa"/>
            <w:tcBorders>
              <w:top w:val="single" w:sz="4" w:space="0" w:color="auto"/>
              <w:left w:val="single" w:sz="4" w:space="0" w:color="auto"/>
              <w:bottom w:val="single" w:sz="4" w:space="0" w:color="auto"/>
              <w:right w:val="single" w:sz="4" w:space="0" w:color="auto"/>
            </w:tcBorders>
          </w:tcPr>
          <w:p w14:paraId="4BB94CB5" w14:textId="46F606D5" w:rsidR="0036679C" w:rsidRPr="0036679C" w:rsidRDefault="004C3B65" w:rsidP="00A31787">
            <w:pPr>
              <w:keepNext/>
              <w:keepLines/>
              <w:adjustRightInd w:val="0"/>
              <w:spacing w:before="240" w:after="120" w:line="240" w:lineRule="auto"/>
              <w:ind w:left="142"/>
              <w:jc w:val="both"/>
              <w:rPr>
                <w:rFonts w:ascii="Arial" w:eastAsia="STZhongsong" w:hAnsi="Arial" w:cs="Arial"/>
                <w:lang w:eastAsia="zh-CN"/>
              </w:rPr>
            </w:pPr>
            <w:r>
              <w:rPr>
                <w:rFonts w:ascii="Arial" w:eastAsia="STZhongsong" w:hAnsi="Arial" w:cs="Arial"/>
                <w:lang w:eastAsia="zh-CN"/>
              </w:rPr>
              <w:t>10 Sept 2020</w:t>
            </w:r>
          </w:p>
          <w:p w14:paraId="1EC09333" w14:textId="77777777" w:rsidR="0036679C" w:rsidRPr="0036679C" w:rsidRDefault="0036679C" w:rsidP="00A31787">
            <w:pPr>
              <w:keepNext/>
              <w:keepLines/>
              <w:adjustRightInd w:val="0"/>
              <w:spacing w:before="240" w:after="120" w:line="240" w:lineRule="auto"/>
              <w:ind w:left="142"/>
              <w:jc w:val="both"/>
              <w:rPr>
                <w:rFonts w:ascii="Arial" w:eastAsia="STZhongsong" w:hAnsi="Arial" w:cs="Arial"/>
                <w:lang w:eastAsia="zh-CN"/>
              </w:rPr>
            </w:pPr>
          </w:p>
        </w:tc>
      </w:tr>
    </w:tbl>
    <w:p w14:paraId="6F8A4751" w14:textId="77777777" w:rsidR="00D50196" w:rsidRDefault="00D50196" w:rsidP="00A31787">
      <w:pPr>
        <w:sectPr w:rsidR="00D50196">
          <w:footerReference w:type="default" r:id="rId39"/>
          <w:pgSz w:w="11906" w:h="16838"/>
          <w:pgMar w:top="1440" w:right="1440" w:bottom="1440" w:left="1440" w:header="708" w:footer="708" w:gutter="0"/>
          <w:cols w:space="708"/>
          <w:docGrid w:linePitch="360"/>
        </w:sectPr>
      </w:pPr>
    </w:p>
    <w:p w14:paraId="159F1A25" w14:textId="1D5A12C9" w:rsidR="00D50196" w:rsidRPr="00D50196" w:rsidRDefault="00D50196" w:rsidP="00D50196">
      <w:pPr>
        <w:spacing w:after="200" w:line="276" w:lineRule="auto"/>
        <w:rPr>
          <w:rFonts w:ascii="Arial" w:hAnsi="Arial" w:cs="Arial"/>
          <w:b/>
          <w:sz w:val="36"/>
          <w:szCs w:val="36"/>
        </w:rPr>
      </w:pPr>
      <w:bookmarkStart w:id="5" w:name="_xraukwuezq6d" w:colFirst="0" w:colLast="0"/>
      <w:bookmarkEnd w:id="5"/>
      <w:r>
        <w:rPr>
          <w:rFonts w:ascii="Arial" w:hAnsi="Arial" w:cs="Arial"/>
          <w:b/>
          <w:sz w:val="36"/>
          <w:szCs w:val="36"/>
        </w:rPr>
        <w:lastRenderedPageBreak/>
        <w:t xml:space="preserve">Annex A - </w:t>
      </w:r>
      <w:r w:rsidRPr="00D50196">
        <w:rPr>
          <w:rFonts w:ascii="Arial" w:hAnsi="Arial" w:cs="Arial"/>
          <w:b/>
          <w:sz w:val="36"/>
          <w:szCs w:val="36"/>
        </w:rPr>
        <w:t>Statement of Requirements</w:t>
      </w:r>
    </w:p>
    <w:p w14:paraId="7C345A84" w14:textId="6E0BD9B8" w:rsidR="00D50196" w:rsidRPr="000B4826" w:rsidRDefault="00D50196" w:rsidP="00D50196">
      <w:pPr>
        <w:pStyle w:val="Heading1"/>
        <w:tabs>
          <w:tab w:val="clear" w:pos="720"/>
        </w:tabs>
        <w:overflowPunct w:val="0"/>
        <w:autoSpaceDE w:val="0"/>
        <w:autoSpaceDN w:val="0"/>
        <w:spacing w:after="120"/>
        <w:ind w:left="0" w:firstLine="0"/>
        <w:textAlignment w:val="baseline"/>
        <w:rPr>
          <w:rFonts w:cs="Arial"/>
          <w:szCs w:val="22"/>
        </w:rPr>
      </w:pPr>
      <w:bookmarkStart w:id="6" w:name="_1fob9te" w:colFirst="0" w:colLast="0"/>
      <w:bookmarkStart w:id="7" w:name="_Toc297554772"/>
      <w:bookmarkEnd w:id="6"/>
    </w:p>
    <w:p w14:paraId="3B97F523" w14:textId="77777777" w:rsidR="00D51939" w:rsidRPr="000B4826" w:rsidRDefault="00D51939" w:rsidP="00D51939">
      <w:pPr>
        <w:pStyle w:val="Heading1"/>
        <w:tabs>
          <w:tab w:val="clear" w:pos="720"/>
        </w:tabs>
        <w:overflowPunct w:val="0"/>
        <w:autoSpaceDE w:val="0"/>
        <w:autoSpaceDN w:val="0"/>
        <w:spacing w:after="120"/>
        <w:textAlignment w:val="baseline"/>
        <w:rPr>
          <w:rFonts w:cs="Arial"/>
          <w:sz w:val="32"/>
          <w:szCs w:val="32"/>
        </w:rPr>
      </w:pPr>
      <w:bookmarkStart w:id="8" w:name="_Toc368573027"/>
      <w:bookmarkStart w:id="9" w:name="_Toc49176323"/>
      <w:r w:rsidRPr="000B4826">
        <w:rPr>
          <w:rFonts w:cs="Arial"/>
          <w:sz w:val="32"/>
          <w:szCs w:val="32"/>
        </w:rPr>
        <w:t xml:space="preserve">terms and definitions </w:t>
      </w:r>
    </w:p>
    <w:p w14:paraId="4FA41F79" w14:textId="77777777" w:rsidR="00D51939" w:rsidRPr="000B4826" w:rsidRDefault="00D51939" w:rsidP="00D51939">
      <w:pPr>
        <w:rPr>
          <w:rFonts w:cs="Arial"/>
          <w:b/>
          <w:sz w:val="28"/>
          <w:szCs w:val="28"/>
        </w:rPr>
      </w:pPr>
    </w:p>
    <w:tbl>
      <w:tblPr>
        <w:tblW w:w="7960" w:type="dxa"/>
        <w:tblLook w:val="04A0" w:firstRow="1" w:lastRow="0" w:firstColumn="1" w:lastColumn="0" w:noHBand="0" w:noVBand="1"/>
      </w:tblPr>
      <w:tblGrid>
        <w:gridCol w:w="1980"/>
        <w:gridCol w:w="5980"/>
      </w:tblGrid>
      <w:tr w:rsidR="00D51939" w:rsidRPr="000B4826" w14:paraId="54EF6B64" w14:textId="77777777" w:rsidTr="0023008D">
        <w:trPr>
          <w:trHeight w:val="630"/>
        </w:trPr>
        <w:tc>
          <w:tcPr>
            <w:tcW w:w="1980" w:type="dxa"/>
            <w:tcBorders>
              <w:top w:val="single" w:sz="4" w:space="0" w:color="auto"/>
              <w:left w:val="single" w:sz="4" w:space="0" w:color="auto"/>
              <w:bottom w:val="single" w:sz="4" w:space="0" w:color="auto"/>
              <w:right w:val="single" w:sz="4" w:space="0" w:color="auto"/>
            </w:tcBorders>
            <w:shd w:val="clear" w:color="000000" w:fill="B8CCE4"/>
            <w:hideMark/>
          </w:tcPr>
          <w:p w14:paraId="6658440A" w14:textId="77777777" w:rsidR="00D51939" w:rsidRPr="00BE3CB1" w:rsidRDefault="00D51939" w:rsidP="0023008D">
            <w:pPr>
              <w:rPr>
                <w:rFonts w:ascii="Arial" w:eastAsia="Times New Roman" w:hAnsi="Arial" w:cs="Arial"/>
                <w:b/>
                <w:bCs/>
                <w:color w:val="000000"/>
                <w:lang w:eastAsia="en-GB"/>
              </w:rPr>
            </w:pPr>
            <w:r w:rsidRPr="00BE3CB1">
              <w:rPr>
                <w:rFonts w:ascii="Arial" w:eastAsia="Times New Roman" w:hAnsi="Arial" w:cs="Arial"/>
                <w:b/>
                <w:bCs/>
                <w:color w:val="000000"/>
                <w:lang w:eastAsia="en-GB"/>
              </w:rPr>
              <w:t>Expression or Acronym</w:t>
            </w:r>
          </w:p>
        </w:tc>
        <w:tc>
          <w:tcPr>
            <w:tcW w:w="5980" w:type="dxa"/>
            <w:tcBorders>
              <w:top w:val="single" w:sz="4" w:space="0" w:color="auto"/>
              <w:left w:val="nil"/>
              <w:bottom w:val="single" w:sz="4" w:space="0" w:color="auto"/>
              <w:right w:val="single" w:sz="4" w:space="0" w:color="auto"/>
            </w:tcBorders>
            <w:shd w:val="clear" w:color="000000" w:fill="B8CCE4"/>
            <w:hideMark/>
          </w:tcPr>
          <w:p w14:paraId="633720BA" w14:textId="77777777" w:rsidR="00D51939" w:rsidRPr="00BE3CB1" w:rsidRDefault="00D51939" w:rsidP="0023008D">
            <w:pPr>
              <w:jc w:val="both"/>
              <w:rPr>
                <w:rFonts w:ascii="Arial" w:eastAsia="Times New Roman" w:hAnsi="Arial" w:cs="Arial"/>
                <w:b/>
                <w:bCs/>
                <w:color w:val="000000"/>
                <w:lang w:eastAsia="en-GB"/>
              </w:rPr>
            </w:pPr>
            <w:r w:rsidRPr="00BE3CB1">
              <w:rPr>
                <w:rFonts w:ascii="Arial" w:eastAsia="Times New Roman" w:hAnsi="Arial" w:cs="Arial"/>
                <w:b/>
                <w:bCs/>
                <w:color w:val="000000"/>
                <w:lang w:eastAsia="en-GB"/>
              </w:rPr>
              <w:t>Definition</w:t>
            </w:r>
          </w:p>
        </w:tc>
      </w:tr>
      <w:tr w:rsidR="00D51939" w:rsidRPr="000B4826" w14:paraId="31CA3364" w14:textId="77777777" w:rsidTr="0023008D">
        <w:trPr>
          <w:trHeight w:val="300"/>
        </w:trPr>
        <w:tc>
          <w:tcPr>
            <w:tcW w:w="1980" w:type="dxa"/>
            <w:tcBorders>
              <w:top w:val="nil"/>
              <w:left w:val="single" w:sz="4" w:space="0" w:color="auto"/>
              <w:bottom w:val="single" w:sz="4" w:space="0" w:color="auto"/>
              <w:right w:val="single" w:sz="4" w:space="0" w:color="auto"/>
            </w:tcBorders>
            <w:shd w:val="clear" w:color="auto" w:fill="auto"/>
            <w:hideMark/>
          </w:tcPr>
          <w:p w14:paraId="7FF7C3C6" w14:textId="77777777" w:rsidR="00D51939" w:rsidRPr="00BE3CB1" w:rsidRDefault="00D51939" w:rsidP="0023008D">
            <w:pPr>
              <w:jc w:val="both"/>
              <w:rPr>
                <w:rFonts w:ascii="Arial" w:eastAsia="Times New Roman" w:hAnsi="Arial" w:cs="Arial"/>
                <w:color w:val="000000"/>
                <w:lang w:eastAsia="en-GB"/>
              </w:rPr>
            </w:pPr>
            <w:r w:rsidRPr="00BE3CB1">
              <w:rPr>
                <w:rFonts w:ascii="Arial" w:eastAsia="Times New Roman" w:hAnsi="Arial" w:cs="Arial"/>
                <w:color w:val="000000"/>
                <w:lang w:eastAsia="en-GB"/>
              </w:rPr>
              <w:t>ABC</w:t>
            </w:r>
          </w:p>
        </w:tc>
        <w:tc>
          <w:tcPr>
            <w:tcW w:w="5980" w:type="dxa"/>
            <w:tcBorders>
              <w:top w:val="nil"/>
              <w:left w:val="nil"/>
              <w:bottom w:val="single" w:sz="4" w:space="0" w:color="auto"/>
              <w:right w:val="single" w:sz="4" w:space="0" w:color="auto"/>
            </w:tcBorders>
            <w:shd w:val="clear" w:color="auto" w:fill="auto"/>
            <w:hideMark/>
          </w:tcPr>
          <w:p w14:paraId="5F1E8B13" w14:textId="77777777" w:rsidR="00D51939" w:rsidRPr="00BE3CB1" w:rsidRDefault="00D51939" w:rsidP="0023008D">
            <w:pPr>
              <w:rPr>
                <w:rFonts w:ascii="Arial" w:eastAsia="Times New Roman" w:hAnsi="Arial" w:cs="Arial"/>
                <w:color w:val="000000"/>
                <w:lang w:eastAsia="en-GB"/>
              </w:rPr>
            </w:pPr>
            <w:r w:rsidRPr="00BE3CB1">
              <w:rPr>
                <w:rFonts w:ascii="Arial" w:eastAsia="Times New Roman" w:hAnsi="Arial" w:cs="Arial"/>
                <w:color w:val="000000"/>
                <w:lang w:eastAsia="en-GB"/>
              </w:rPr>
              <w:t>Annual Budgeting Cycle</w:t>
            </w:r>
          </w:p>
        </w:tc>
      </w:tr>
      <w:tr w:rsidR="00D51939" w:rsidRPr="000B4826" w14:paraId="762588C5" w14:textId="77777777" w:rsidTr="0023008D">
        <w:trPr>
          <w:trHeight w:val="300"/>
        </w:trPr>
        <w:tc>
          <w:tcPr>
            <w:tcW w:w="1980" w:type="dxa"/>
            <w:tcBorders>
              <w:top w:val="nil"/>
              <w:left w:val="single" w:sz="4" w:space="0" w:color="auto"/>
              <w:bottom w:val="single" w:sz="4" w:space="0" w:color="auto"/>
              <w:right w:val="single" w:sz="4" w:space="0" w:color="auto"/>
            </w:tcBorders>
            <w:shd w:val="clear" w:color="auto" w:fill="auto"/>
            <w:hideMark/>
          </w:tcPr>
          <w:p w14:paraId="352254DA" w14:textId="77777777" w:rsidR="00D51939" w:rsidRPr="00BE3CB1" w:rsidRDefault="00D51939" w:rsidP="0023008D">
            <w:pPr>
              <w:jc w:val="both"/>
              <w:rPr>
                <w:rFonts w:ascii="Arial" w:eastAsia="Times New Roman" w:hAnsi="Arial" w:cs="Arial"/>
                <w:color w:val="000000"/>
                <w:lang w:eastAsia="en-GB"/>
              </w:rPr>
            </w:pPr>
            <w:r w:rsidRPr="00BE3CB1">
              <w:rPr>
                <w:rFonts w:ascii="Arial" w:eastAsia="Times New Roman" w:hAnsi="Arial" w:cs="Arial"/>
                <w:color w:val="000000"/>
                <w:lang w:eastAsia="en-GB"/>
              </w:rPr>
              <w:t>AM</w:t>
            </w:r>
          </w:p>
        </w:tc>
        <w:tc>
          <w:tcPr>
            <w:tcW w:w="5980" w:type="dxa"/>
            <w:tcBorders>
              <w:top w:val="nil"/>
              <w:left w:val="nil"/>
              <w:bottom w:val="single" w:sz="4" w:space="0" w:color="auto"/>
              <w:right w:val="single" w:sz="4" w:space="0" w:color="auto"/>
            </w:tcBorders>
            <w:shd w:val="clear" w:color="auto" w:fill="auto"/>
            <w:hideMark/>
          </w:tcPr>
          <w:p w14:paraId="011DFAA7" w14:textId="77777777" w:rsidR="00D51939" w:rsidRPr="00BE3CB1" w:rsidRDefault="00D51939" w:rsidP="0023008D">
            <w:pPr>
              <w:rPr>
                <w:rFonts w:ascii="Arial" w:eastAsia="Times New Roman" w:hAnsi="Arial" w:cs="Arial"/>
                <w:color w:val="000000"/>
                <w:lang w:eastAsia="en-GB"/>
              </w:rPr>
            </w:pPr>
            <w:r w:rsidRPr="00BE3CB1">
              <w:rPr>
                <w:rFonts w:ascii="Arial" w:eastAsia="Times New Roman" w:hAnsi="Arial" w:cs="Arial"/>
                <w:color w:val="000000"/>
                <w:lang w:eastAsia="en-GB"/>
              </w:rPr>
              <w:t>Asset management</w:t>
            </w:r>
          </w:p>
        </w:tc>
      </w:tr>
      <w:tr w:rsidR="00D51939" w:rsidRPr="000B4826" w14:paraId="26385328" w14:textId="77777777" w:rsidTr="0023008D">
        <w:trPr>
          <w:trHeight w:val="300"/>
        </w:trPr>
        <w:tc>
          <w:tcPr>
            <w:tcW w:w="1980" w:type="dxa"/>
            <w:tcBorders>
              <w:top w:val="nil"/>
              <w:left w:val="single" w:sz="4" w:space="0" w:color="auto"/>
              <w:bottom w:val="single" w:sz="4" w:space="0" w:color="auto"/>
              <w:right w:val="single" w:sz="4" w:space="0" w:color="auto"/>
            </w:tcBorders>
            <w:shd w:val="clear" w:color="auto" w:fill="auto"/>
            <w:hideMark/>
          </w:tcPr>
          <w:p w14:paraId="18FCDEF0" w14:textId="77777777" w:rsidR="00D51939" w:rsidRPr="00BE3CB1" w:rsidRDefault="00D51939" w:rsidP="0023008D">
            <w:pPr>
              <w:jc w:val="both"/>
              <w:rPr>
                <w:rFonts w:ascii="Arial" w:eastAsia="Times New Roman" w:hAnsi="Arial" w:cs="Arial"/>
                <w:color w:val="000000"/>
                <w:lang w:eastAsia="en-GB"/>
              </w:rPr>
            </w:pPr>
            <w:r w:rsidRPr="00BE3CB1">
              <w:rPr>
                <w:rFonts w:ascii="Arial" w:eastAsia="Times New Roman" w:hAnsi="Arial" w:cs="Arial"/>
                <w:color w:val="000000"/>
                <w:lang w:eastAsia="en-GB"/>
              </w:rPr>
              <w:t>AMP</w:t>
            </w:r>
          </w:p>
        </w:tc>
        <w:tc>
          <w:tcPr>
            <w:tcW w:w="5980" w:type="dxa"/>
            <w:tcBorders>
              <w:top w:val="nil"/>
              <w:left w:val="nil"/>
              <w:bottom w:val="single" w:sz="4" w:space="0" w:color="auto"/>
              <w:right w:val="single" w:sz="4" w:space="0" w:color="auto"/>
            </w:tcBorders>
            <w:shd w:val="clear" w:color="auto" w:fill="auto"/>
            <w:hideMark/>
          </w:tcPr>
          <w:p w14:paraId="38015576" w14:textId="77777777" w:rsidR="00D51939" w:rsidRPr="00BE3CB1" w:rsidRDefault="00D51939" w:rsidP="0023008D">
            <w:pPr>
              <w:rPr>
                <w:rFonts w:ascii="Arial" w:eastAsia="Times New Roman" w:hAnsi="Arial" w:cs="Arial"/>
                <w:color w:val="000000"/>
                <w:lang w:eastAsia="en-GB"/>
              </w:rPr>
            </w:pPr>
            <w:r w:rsidRPr="00BE3CB1">
              <w:rPr>
                <w:rFonts w:ascii="Arial" w:eastAsia="Times New Roman" w:hAnsi="Arial" w:cs="Arial"/>
                <w:color w:val="000000"/>
                <w:lang w:eastAsia="en-GB"/>
              </w:rPr>
              <w:t>Asset Management Programme</w:t>
            </w:r>
          </w:p>
        </w:tc>
      </w:tr>
      <w:tr w:rsidR="00D51939" w:rsidRPr="000B4826" w14:paraId="6351671A" w14:textId="77777777" w:rsidTr="0023008D">
        <w:trPr>
          <w:trHeight w:val="300"/>
        </w:trPr>
        <w:tc>
          <w:tcPr>
            <w:tcW w:w="1980" w:type="dxa"/>
            <w:tcBorders>
              <w:top w:val="nil"/>
              <w:left w:val="single" w:sz="4" w:space="0" w:color="auto"/>
              <w:bottom w:val="single" w:sz="4" w:space="0" w:color="auto"/>
              <w:right w:val="single" w:sz="4" w:space="0" w:color="auto"/>
            </w:tcBorders>
            <w:shd w:val="clear" w:color="auto" w:fill="auto"/>
          </w:tcPr>
          <w:p w14:paraId="59DADD5A" w14:textId="77777777" w:rsidR="00D51939" w:rsidRPr="00BE3CB1" w:rsidRDefault="00D51939" w:rsidP="0023008D">
            <w:pPr>
              <w:jc w:val="both"/>
              <w:rPr>
                <w:rFonts w:ascii="Arial" w:eastAsia="Times New Roman" w:hAnsi="Arial" w:cs="Arial"/>
                <w:color w:val="000000"/>
                <w:lang w:eastAsia="en-GB"/>
              </w:rPr>
            </w:pPr>
            <w:r w:rsidRPr="00BE3CB1">
              <w:rPr>
                <w:rFonts w:ascii="Arial" w:eastAsia="Times New Roman" w:hAnsi="Arial" w:cs="Arial"/>
                <w:color w:val="000000"/>
                <w:lang w:eastAsia="en-GB"/>
              </w:rPr>
              <w:t>AMS</w:t>
            </w:r>
          </w:p>
        </w:tc>
        <w:tc>
          <w:tcPr>
            <w:tcW w:w="5980" w:type="dxa"/>
            <w:tcBorders>
              <w:top w:val="nil"/>
              <w:left w:val="nil"/>
              <w:bottom w:val="single" w:sz="4" w:space="0" w:color="auto"/>
              <w:right w:val="single" w:sz="4" w:space="0" w:color="auto"/>
            </w:tcBorders>
            <w:shd w:val="clear" w:color="auto" w:fill="auto"/>
          </w:tcPr>
          <w:p w14:paraId="3C6AABE6" w14:textId="77777777" w:rsidR="00D51939" w:rsidRPr="00BE3CB1" w:rsidRDefault="00D51939" w:rsidP="0023008D">
            <w:pPr>
              <w:rPr>
                <w:rFonts w:ascii="Arial" w:eastAsia="Times New Roman" w:hAnsi="Arial" w:cs="Arial"/>
                <w:color w:val="000000"/>
                <w:lang w:eastAsia="en-GB"/>
              </w:rPr>
            </w:pPr>
            <w:r w:rsidRPr="00BE3CB1">
              <w:rPr>
                <w:rFonts w:ascii="Arial" w:eastAsia="Times New Roman" w:hAnsi="Arial" w:cs="Arial"/>
                <w:color w:val="000000"/>
                <w:lang w:eastAsia="en-GB"/>
              </w:rPr>
              <w:t>Asset Management System</w:t>
            </w:r>
          </w:p>
        </w:tc>
      </w:tr>
      <w:tr w:rsidR="00D51939" w:rsidRPr="000B4826" w14:paraId="2CDB7C6E" w14:textId="77777777" w:rsidTr="0023008D">
        <w:trPr>
          <w:trHeight w:val="307"/>
        </w:trPr>
        <w:tc>
          <w:tcPr>
            <w:tcW w:w="1980" w:type="dxa"/>
            <w:tcBorders>
              <w:top w:val="nil"/>
              <w:left w:val="single" w:sz="4" w:space="0" w:color="auto"/>
              <w:bottom w:val="single" w:sz="4" w:space="0" w:color="auto"/>
              <w:right w:val="single" w:sz="4" w:space="0" w:color="auto"/>
            </w:tcBorders>
            <w:shd w:val="clear" w:color="auto" w:fill="auto"/>
            <w:hideMark/>
          </w:tcPr>
          <w:p w14:paraId="44ED3466" w14:textId="77777777" w:rsidR="00D51939" w:rsidRPr="00BE3CB1" w:rsidRDefault="00D51939" w:rsidP="0023008D">
            <w:pPr>
              <w:jc w:val="both"/>
              <w:rPr>
                <w:rFonts w:ascii="Arial" w:eastAsia="Times New Roman" w:hAnsi="Arial" w:cs="Arial"/>
                <w:color w:val="000000"/>
                <w:lang w:eastAsia="en-GB"/>
              </w:rPr>
            </w:pPr>
            <w:r w:rsidRPr="00BE3CB1">
              <w:rPr>
                <w:rFonts w:ascii="Arial" w:eastAsia="Times New Roman" w:hAnsi="Arial" w:cs="Arial"/>
                <w:color w:val="000000"/>
                <w:lang w:eastAsia="en-GB"/>
              </w:rPr>
              <w:t>AMSP</w:t>
            </w:r>
          </w:p>
        </w:tc>
        <w:tc>
          <w:tcPr>
            <w:tcW w:w="5980" w:type="dxa"/>
            <w:tcBorders>
              <w:top w:val="nil"/>
              <w:left w:val="nil"/>
              <w:bottom w:val="single" w:sz="4" w:space="0" w:color="auto"/>
              <w:right w:val="single" w:sz="4" w:space="0" w:color="auto"/>
            </w:tcBorders>
            <w:shd w:val="clear" w:color="auto" w:fill="auto"/>
            <w:hideMark/>
          </w:tcPr>
          <w:p w14:paraId="5B0012BB" w14:textId="77777777" w:rsidR="00D51939" w:rsidRPr="00BE3CB1" w:rsidRDefault="00D51939" w:rsidP="0023008D">
            <w:pPr>
              <w:rPr>
                <w:rFonts w:ascii="Arial" w:eastAsia="Times New Roman" w:hAnsi="Arial" w:cs="Arial"/>
                <w:color w:val="000000"/>
                <w:lang w:eastAsia="en-GB"/>
              </w:rPr>
            </w:pPr>
            <w:r w:rsidRPr="00BE3CB1">
              <w:rPr>
                <w:rFonts w:ascii="Arial" w:eastAsia="Times New Roman" w:hAnsi="Arial" w:cs="Arial"/>
                <w:color w:val="000000"/>
                <w:lang w:eastAsia="en-GB"/>
              </w:rPr>
              <w:t>Asset Management Service Provider</w:t>
            </w:r>
          </w:p>
        </w:tc>
      </w:tr>
      <w:tr w:rsidR="00D51939" w:rsidRPr="000B4826" w14:paraId="4C84FF1B" w14:textId="77777777" w:rsidTr="0023008D">
        <w:trPr>
          <w:trHeight w:val="300"/>
        </w:trPr>
        <w:tc>
          <w:tcPr>
            <w:tcW w:w="1980" w:type="dxa"/>
            <w:tcBorders>
              <w:top w:val="nil"/>
              <w:left w:val="single" w:sz="4" w:space="0" w:color="auto"/>
              <w:bottom w:val="single" w:sz="4" w:space="0" w:color="auto"/>
              <w:right w:val="single" w:sz="4" w:space="0" w:color="auto"/>
            </w:tcBorders>
            <w:shd w:val="clear" w:color="auto" w:fill="auto"/>
            <w:hideMark/>
          </w:tcPr>
          <w:p w14:paraId="7B416265" w14:textId="77777777" w:rsidR="00D51939" w:rsidRPr="00BE3CB1" w:rsidRDefault="00D51939" w:rsidP="0023008D">
            <w:pPr>
              <w:jc w:val="both"/>
              <w:rPr>
                <w:rFonts w:ascii="Arial" w:eastAsia="Times New Roman" w:hAnsi="Arial" w:cs="Arial"/>
                <w:color w:val="000000"/>
                <w:lang w:eastAsia="en-GB"/>
              </w:rPr>
            </w:pPr>
            <w:r w:rsidRPr="00BE3CB1">
              <w:rPr>
                <w:rFonts w:ascii="Arial" w:eastAsia="Times New Roman" w:hAnsi="Arial" w:cs="Arial"/>
                <w:color w:val="000000"/>
                <w:lang w:eastAsia="en-GB"/>
              </w:rPr>
              <w:t>BAU</w:t>
            </w:r>
          </w:p>
        </w:tc>
        <w:tc>
          <w:tcPr>
            <w:tcW w:w="5980" w:type="dxa"/>
            <w:tcBorders>
              <w:top w:val="nil"/>
              <w:left w:val="nil"/>
              <w:bottom w:val="single" w:sz="4" w:space="0" w:color="auto"/>
              <w:right w:val="single" w:sz="4" w:space="0" w:color="auto"/>
            </w:tcBorders>
            <w:shd w:val="clear" w:color="auto" w:fill="auto"/>
            <w:hideMark/>
          </w:tcPr>
          <w:p w14:paraId="1668C61D" w14:textId="77777777" w:rsidR="00D51939" w:rsidRPr="00BE3CB1" w:rsidRDefault="00D51939" w:rsidP="0023008D">
            <w:pPr>
              <w:rPr>
                <w:rFonts w:ascii="Arial" w:eastAsia="Times New Roman" w:hAnsi="Arial" w:cs="Arial"/>
                <w:color w:val="000000"/>
                <w:lang w:eastAsia="en-GB"/>
              </w:rPr>
            </w:pPr>
            <w:r w:rsidRPr="00BE3CB1">
              <w:rPr>
                <w:rFonts w:ascii="Arial" w:eastAsia="Times New Roman" w:hAnsi="Arial" w:cs="Arial"/>
                <w:color w:val="000000"/>
                <w:lang w:eastAsia="en-GB"/>
              </w:rPr>
              <w:t>Business as Usual</w:t>
            </w:r>
          </w:p>
        </w:tc>
      </w:tr>
      <w:tr w:rsidR="00D51939" w:rsidRPr="000B4826" w14:paraId="4CD6C372" w14:textId="77777777" w:rsidTr="0023008D">
        <w:trPr>
          <w:trHeight w:val="300"/>
        </w:trPr>
        <w:tc>
          <w:tcPr>
            <w:tcW w:w="1980" w:type="dxa"/>
            <w:tcBorders>
              <w:top w:val="nil"/>
              <w:left w:val="single" w:sz="4" w:space="0" w:color="auto"/>
              <w:bottom w:val="single" w:sz="4" w:space="0" w:color="auto"/>
              <w:right w:val="single" w:sz="4" w:space="0" w:color="auto"/>
            </w:tcBorders>
            <w:shd w:val="clear" w:color="auto" w:fill="auto"/>
            <w:hideMark/>
          </w:tcPr>
          <w:p w14:paraId="253B8DF8" w14:textId="77777777" w:rsidR="00D51939" w:rsidRPr="00BE3CB1" w:rsidRDefault="00D51939" w:rsidP="0023008D">
            <w:pPr>
              <w:jc w:val="both"/>
              <w:rPr>
                <w:rFonts w:ascii="Arial" w:eastAsia="Times New Roman" w:hAnsi="Arial" w:cs="Arial"/>
                <w:color w:val="000000"/>
                <w:lang w:eastAsia="en-GB"/>
              </w:rPr>
            </w:pPr>
            <w:r w:rsidRPr="00BE3CB1">
              <w:rPr>
                <w:rFonts w:ascii="Arial" w:eastAsia="Times New Roman" w:hAnsi="Arial" w:cs="Arial"/>
                <w:color w:val="000000"/>
                <w:lang w:eastAsia="en-GB"/>
              </w:rPr>
              <w:t>BIM</w:t>
            </w:r>
          </w:p>
        </w:tc>
        <w:tc>
          <w:tcPr>
            <w:tcW w:w="5980" w:type="dxa"/>
            <w:tcBorders>
              <w:top w:val="nil"/>
              <w:left w:val="nil"/>
              <w:bottom w:val="single" w:sz="4" w:space="0" w:color="auto"/>
              <w:right w:val="single" w:sz="4" w:space="0" w:color="auto"/>
            </w:tcBorders>
            <w:shd w:val="clear" w:color="auto" w:fill="auto"/>
            <w:hideMark/>
          </w:tcPr>
          <w:p w14:paraId="78C230CB" w14:textId="77777777" w:rsidR="00D51939" w:rsidRPr="00BE3CB1" w:rsidRDefault="00D51939" w:rsidP="0023008D">
            <w:pPr>
              <w:rPr>
                <w:rFonts w:ascii="Arial" w:eastAsia="Times New Roman" w:hAnsi="Arial" w:cs="Arial"/>
                <w:color w:val="000000"/>
                <w:lang w:eastAsia="en-GB"/>
              </w:rPr>
            </w:pPr>
            <w:r w:rsidRPr="00BE3CB1">
              <w:rPr>
                <w:rFonts w:ascii="Arial" w:eastAsia="Times New Roman" w:hAnsi="Arial" w:cs="Arial"/>
                <w:color w:val="000000"/>
                <w:lang w:eastAsia="en-GB"/>
              </w:rPr>
              <w:t>Building Information Modelling</w:t>
            </w:r>
          </w:p>
        </w:tc>
      </w:tr>
      <w:tr w:rsidR="00D51939" w:rsidRPr="000B4826" w14:paraId="2903ED0B" w14:textId="77777777" w:rsidTr="0023008D">
        <w:trPr>
          <w:trHeight w:val="300"/>
        </w:trPr>
        <w:tc>
          <w:tcPr>
            <w:tcW w:w="1980" w:type="dxa"/>
            <w:tcBorders>
              <w:top w:val="nil"/>
              <w:left w:val="single" w:sz="4" w:space="0" w:color="auto"/>
              <w:bottom w:val="single" w:sz="4" w:space="0" w:color="auto"/>
              <w:right w:val="single" w:sz="4" w:space="0" w:color="auto"/>
            </w:tcBorders>
            <w:shd w:val="clear" w:color="auto" w:fill="auto"/>
            <w:hideMark/>
          </w:tcPr>
          <w:p w14:paraId="6614D53D" w14:textId="77777777" w:rsidR="00D51939" w:rsidRPr="00BE3CB1" w:rsidRDefault="00D51939" w:rsidP="0023008D">
            <w:pPr>
              <w:jc w:val="both"/>
              <w:rPr>
                <w:rFonts w:ascii="Arial" w:eastAsia="Times New Roman" w:hAnsi="Arial" w:cs="Arial"/>
                <w:color w:val="000000"/>
                <w:lang w:eastAsia="en-GB"/>
              </w:rPr>
            </w:pPr>
            <w:r w:rsidRPr="00BE3CB1">
              <w:rPr>
                <w:rFonts w:ascii="Arial" w:eastAsia="Times New Roman" w:hAnsi="Arial" w:cs="Arial"/>
                <w:color w:val="000000"/>
                <w:lang w:eastAsia="en-GB"/>
              </w:rPr>
              <w:t>ISO 19650</w:t>
            </w:r>
          </w:p>
        </w:tc>
        <w:tc>
          <w:tcPr>
            <w:tcW w:w="5980" w:type="dxa"/>
            <w:tcBorders>
              <w:top w:val="nil"/>
              <w:left w:val="nil"/>
              <w:bottom w:val="single" w:sz="4" w:space="0" w:color="auto"/>
              <w:right w:val="single" w:sz="4" w:space="0" w:color="auto"/>
            </w:tcBorders>
            <w:shd w:val="clear" w:color="auto" w:fill="auto"/>
            <w:hideMark/>
          </w:tcPr>
          <w:p w14:paraId="4845636B" w14:textId="77777777" w:rsidR="00D51939" w:rsidRPr="00BE3CB1" w:rsidRDefault="00D51939" w:rsidP="0023008D">
            <w:pPr>
              <w:rPr>
                <w:rFonts w:ascii="Arial" w:eastAsia="Times New Roman" w:hAnsi="Arial" w:cs="Arial"/>
                <w:color w:val="000000"/>
                <w:lang w:eastAsia="en-GB"/>
              </w:rPr>
            </w:pPr>
            <w:r w:rsidRPr="00BE3CB1">
              <w:rPr>
                <w:rFonts w:ascii="Arial" w:eastAsia="Times New Roman" w:hAnsi="Arial" w:cs="Arial"/>
                <w:color w:val="000000"/>
                <w:lang w:eastAsia="en-GB"/>
              </w:rPr>
              <w:t>Managing information of whole life cycle of Assets</w:t>
            </w:r>
          </w:p>
        </w:tc>
      </w:tr>
      <w:tr w:rsidR="00D51939" w:rsidRPr="000B4826" w14:paraId="71418077" w14:textId="77777777" w:rsidTr="0023008D">
        <w:trPr>
          <w:trHeight w:val="300"/>
        </w:trPr>
        <w:tc>
          <w:tcPr>
            <w:tcW w:w="1980" w:type="dxa"/>
            <w:tcBorders>
              <w:top w:val="nil"/>
              <w:left w:val="single" w:sz="4" w:space="0" w:color="auto"/>
              <w:bottom w:val="single" w:sz="4" w:space="0" w:color="auto"/>
              <w:right w:val="single" w:sz="4" w:space="0" w:color="auto"/>
            </w:tcBorders>
            <w:shd w:val="clear" w:color="auto" w:fill="auto"/>
          </w:tcPr>
          <w:p w14:paraId="16A98B6D" w14:textId="77777777" w:rsidR="00D51939" w:rsidRPr="00BE3CB1" w:rsidRDefault="00D51939" w:rsidP="0023008D">
            <w:pPr>
              <w:jc w:val="both"/>
              <w:rPr>
                <w:rFonts w:ascii="Arial" w:eastAsia="Times New Roman" w:hAnsi="Arial" w:cs="Arial"/>
                <w:color w:val="000000"/>
                <w:lang w:eastAsia="en-GB"/>
              </w:rPr>
            </w:pPr>
            <w:r w:rsidRPr="00BE3CB1">
              <w:rPr>
                <w:rFonts w:ascii="Arial" w:eastAsia="Times New Roman" w:hAnsi="Arial" w:cs="Arial"/>
                <w:color w:val="000000"/>
                <w:lang w:eastAsia="en-GB"/>
              </w:rPr>
              <w:t>BS1192</w:t>
            </w:r>
          </w:p>
        </w:tc>
        <w:tc>
          <w:tcPr>
            <w:tcW w:w="5980" w:type="dxa"/>
            <w:tcBorders>
              <w:top w:val="nil"/>
              <w:left w:val="nil"/>
              <w:bottom w:val="single" w:sz="4" w:space="0" w:color="auto"/>
              <w:right w:val="single" w:sz="4" w:space="0" w:color="auto"/>
            </w:tcBorders>
            <w:shd w:val="clear" w:color="auto" w:fill="auto"/>
          </w:tcPr>
          <w:p w14:paraId="01569291" w14:textId="77777777" w:rsidR="00D51939" w:rsidRPr="00BE3CB1" w:rsidRDefault="00D51939" w:rsidP="0023008D">
            <w:pPr>
              <w:rPr>
                <w:rFonts w:ascii="Arial" w:eastAsia="Times New Roman" w:hAnsi="Arial" w:cs="Arial"/>
                <w:color w:val="000000"/>
                <w:lang w:eastAsia="en-GB"/>
              </w:rPr>
            </w:pPr>
            <w:r w:rsidRPr="00BE3CB1">
              <w:rPr>
                <w:rFonts w:ascii="Arial" w:eastAsia="Times New Roman" w:hAnsi="Arial" w:cs="Arial"/>
                <w:color w:val="000000"/>
                <w:lang w:eastAsia="en-GB"/>
              </w:rPr>
              <w:t>BIM standards.</w:t>
            </w:r>
          </w:p>
        </w:tc>
      </w:tr>
      <w:tr w:rsidR="00D51939" w:rsidRPr="000B4826" w14:paraId="7E4C5EE5" w14:textId="77777777" w:rsidTr="0023008D">
        <w:trPr>
          <w:trHeight w:val="300"/>
        </w:trPr>
        <w:tc>
          <w:tcPr>
            <w:tcW w:w="1980" w:type="dxa"/>
            <w:tcBorders>
              <w:top w:val="nil"/>
              <w:left w:val="single" w:sz="4" w:space="0" w:color="auto"/>
              <w:bottom w:val="single" w:sz="4" w:space="0" w:color="auto"/>
              <w:right w:val="single" w:sz="4" w:space="0" w:color="auto"/>
            </w:tcBorders>
            <w:shd w:val="clear" w:color="auto" w:fill="auto"/>
            <w:hideMark/>
          </w:tcPr>
          <w:p w14:paraId="78EA537C" w14:textId="77777777" w:rsidR="00D51939" w:rsidRPr="00BE3CB1" w:rsidRDefault="00D51939" w:rsidP="0023008D">
            <w:pPr>
              <w:jc w:val="both"/>
              <w:rPr>
                <w:rFonts w:ascii="Arial" w:eastAsia="Times New Roman" w:hAnsi="Arial" w:cs="Arial"/>
                <w:color w:val="000000"/>
                <w:lang w:eastAsia="en-GB"/>
              </w:rPr>
            </w:pPr>
            <w:r w:rsidRPr="00BE3CB1">
              <w:rPr>
                <w:rFonts w:ascii="Arial" w:eastAsia="Times New Roman" w:hAnsi="Arial" w:cs="Arial"/>
                <w:color w:val="000000"/>
                <w:lang w:eastAsia="en-GB"/>
              </w:rPr>
              <w:t>CP&amp;F</w:t>
            </w:r>
          </w:p>
        </w:tc>
        <w:tc>
          <w:tcPr>
            <w:tcW w:w="5980" w:type="dxa"/>
            <w:tcBorders>
              <w:top w:val="nil"/>
              <w:left w:val="nil"/>
              <w:bottom w:val="single" w:sz="4" w:space="0" w:color="auto"/>
              <w:right w:val="single" w:sz="4" w:space="0" w:color="auto"/>
            </w:tcBorders>
            <w:shd w:val="clear" w:color="auto" w:fill="auto"/>
            <w:hideMark/>
          </w:tcPr>
          <w:p w14:paraId="5091A3F9" w14:textId="77777777" w:rsidR="00D51939" w:rsidRPr="00BE3CB1" w:rsidRDefault="00D51939" w:rsidP="0023008D">
            <w:pPr>
              <w:rPr>
                <w:rFonts w:ascii="Arial" w:eastAsia="Times New Roman" w:hAnsi="Arial" w:cs="Arial"/>
                <w:color w:val="000000"/>
                <w:lang w:eastAsia="en-GB"/>
              </w:rPr>
            </w:pPr>
            <w:r w:rsidRPr="00BE3CB1">
              <w:rPr>
                <w:rFonts w:ascii="Arial" w:eastAsia="Times New Roman" w:hAnsi="Arial" w:cs="Arial"/>
                <w:color w:val="000000"/>
                <w:lang w:eastAsia="en-GB"/>
              </w:rPr>
              <w:t>Contract Purchasing and Finance</w:t>
            </w:r>
          </w:p>
        </w:tc>
      </w:tr>
      <w:tr w:rsidR="00D51939" w:rsidRPr="000B4826" w14:paraId="51CE3B56" w14:textId="77777777" w:rsidTr="0023008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52E1766B" w14:textId="77777777" w:rsidR="00D51939" w:rsidRPr="00BE3CB1" w:rsidRDefault="00D51939" w:rsidP="0023008D">
            <w:pPr>
              <w:jc w:val="both"/>
              <w:rPr>
                <w:rFonts w:ascii="Arial" w:eastAsia="Times New Roman" w:hAnsi="Arial" w:cs="Arial"/>
                <w:color w:val="000000"/>
                <w:lang w:eastAsia="en-GB"/>
              </w:rPr>
            </w:pPr>
            <w:r w:rsidRPr="00BE3CB1">
              <w:rPr>
                <w:rFonts w:ascii="Arial" w:eastAsia="Times New Roman" w:hAnsi="Arial" w:cs="Arial"/>
                <w:color w:val="000000"/>
                <w:lang w:eastAsia="en-GB"/>
              </w:rPr>
              <w:t>CPAC</w:t>
            </w:r>
          </w:p>
        </w:tc>
        <w:tc>
          <w:tcPr>
            <w:tcW w:w="5980" w:type="dxa"/>
            <w:tcBorders>
              <w:top w:val="single" w:sz="4" w:space="0" w:color="auto"/>
              <w:left w:val="nil"/>
              <w:bottom w:val="single" w:sz="4" w:space="0" w:color="auto"/>
              <w:right w:val="single" w:sz="4" w:space="0" w:color="auto"/>
            </w:tcBorders>
            <w:shd w:val="clear" w:color="auto" w:fill="auto"/>
          </w:tcPr>
          <w:p w14:paraId="2E88D132" w14:textId="77777777" w:rsidR="00D51939" w:rsidRPr="00BE3CB1" w:rsidRDefault="00D51939" w:rsidP="0023008D">
            <w:pPr>
              <w:rPr>
                <w:rFonts w:ascii="Arial" w:eastAsia="Times New Roman" w:hAnsi="Arial" w:cs="Arial"/>
                <w:color w:val="000000"/>
                <w:lang w:eastAsia="en-GB"/>
              </w:rPr>
            </w:pPr>
            <w:r w:rsidRPr="00BE3CB1">
              <w:rPr>
                <w:rFonts w:ascii="Arial" w:eastAsia="Times New Roman" w:hAnsi="Arial" w:cs="Arial"/>
                <w:color w:val="000000"/>
                <w:lang w:eastAsia="en-GB"/>
              </w:rPr>
              <w:t>Cost and Price Analysis Capability</w:t>
            </w:r>
          </w:p>
        </w:tc>
      </w:tr>
      <w:tr w:rsidR="00D51939" w:rsidRPr="000B4826" w14:paraId="577BF276" w14:textId="77777777" w:rsidTr="0023008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6FC739B7" w14:textId="77777777" w:rsidR="00D51939" w:rsidRPr="00BE3CB1" w:rsidRDefault="00D51939" w:rsidP="0023008D">
            <w:pPr>
              <w:jc w:val="both"/>
              <w:rPr>
                <w:rFonts w:ascii="Arial" w:eastAsia="Times New Roman" w:hAnsi="Arial" w:cs="Arial"/>
                <w:color w:val="000000"/>
                <w:lang w:eastAsia="en-GB"/>
              </w:rPr>
            </w:pPr>
            <w:r w:rsidRPr="00BE3CB1">
              <w:rPr>
                <w:rFonts w:ascii="Arial" w:eastAsia="Times New Roman" w:hAnsi="Arial" w:cs="Arial"/>
                <w:color w:val="000000"/>
                <w:lang w:eastAsia="en-GB"/>
              </w:rPr>
              <w:t>DID</w:t>
            </w:r>
          </w:p>
        </w:tc>
        <w:tc>
          <w:tcPr>
            <w:tcW w:w="5980" w:type="dxa"/>
            <w:tcBorders>
              <w:top w:val="single" w:sz="4" w:space="0" w:color="auto"/>
              <w:left w:val="nil"/>
              <w:bottom w:val="single" w:sz="4" w:space="0" w:color="auto"/>
              <w:right w:val="single" w:sz="4" w:space="0" w:color="auto"/>
            </w:tcBorders>
            <w:shd w:val="clear" w:color="auto" w:fill="auto"/>
          </w:tcPr>
          <w:p w14:paraId="48FE1BC3" w14:textId="77777777" w:rsidR="00D51939" w:rsidRPr="00BE3CB1" w:rsidRDefault="00D51939" w:rsidP="0023008D">
            <w:pPr>
              <w:rPr>
                <w:rFonts w:ascii="Arial" w:eastAsia="Times New Roman" w:hAnsi="Arial" w:cs="Arial"/>
                <w:color w:val="000000"/>
                <w:lang w:eastAsia="en-GB"/>
              </w:rPr>
            </w:pPr>
            <w:r w:rsidRPr="00BE3CB1">
              <w:rPr>
                <w:rFonts w:ascii="Arial" w:eastAsia="Times New Roman" w:hAnsi="Arial" w:cs="Arial"/>
                <w:color w:val="000000"/>
                <w:lang w:eastAsia="en-GB"/>
              </w:rPr>
              <w:t>Defence Infrastructure Direction</w:t>
            </w:r>
          </w:p>
        </w:tc>
      </w:tr>
      <w:tr w:rsidR="00D51939" w:rsidRPr="000B4826" w14:paraId="6118C16B" w14:textId="77777777" w:rsidTr="0023008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491184EA" w14:textId="77777777" w:rsidR="00D51939" w:rsidRPr="00BE3CB1" w:rsidRDefault="00D51939" w:rsidP="0023008D">
            <w:pPr>
              <w:jc w:val="both"/>
              <w:rPr>
                <w:rFonts w:ascii="Arial" w:eastAsia="Times New Roman" w:hAnsi="Arial" w:cs="Arial"/>
                <w:color w:val="000000"/>
                <w:lang w:eastAsia="en-GB"/>
              </w:rPr>
            </w:pPr>
            <w:r w:rsidRPr="00BE3CB1">
              <w:rPr>
                <w:rFonts w:ascii="Arial" w:eastAsia="Times New Roman" w:hAnsi="Arial" w:cs="Arial"/>
                <w:color w:val="000000"/>
                <w:lang w:eastAsia="en-GB"/>
              </w:rPr>
              <w:t>FM</w:t>
            </w:r>
          </w:p>
        </w:tc>
        <w:tc>
          <w:tcPr>
            <w:tcW w:w="5980" w:type="dxa"/>
            <w:tcBorders>
              <w:top w:val="single" w:sz="4" w:space="0" w:color="auto"/>
              <w:left w:val="nil"/>
              <w:bottom w:val="single" w:sz="4" w:space="0" w:color="auto"/>
              <w:right w:val="single" w:sz="4" w:space="0" w:color="auto"/>
            </w:tcBorders>
            <w:shd w:val="clear" w:color="auto" w:fill="auto"/>
          </w:tcPr>
          <w:p w14:paraId="4024DC00" w14:textId="77777777" w:rsidR="00D51939" w:rsidRPr="00BE3CB1" w:rsidRDefault="00D51939" w:rsidP="0023008D">
            <w:pPr>
              <w:rPr>
                <w:rFonts w:ascii="Arial" w:eastAsia="Times New Roman" w:hAnsi="Arial" w:cs="Arial"/>
                <w:color w:val="000000"/>
                <w:lang w:eastAsia="en-GB"/>
              </w:rPr>
            </w:pPr>
            <w:r w:rsidRPr="00BE3CB1">
              <w:rPr>
                <w:rFonts w:ascii="Arial" w:eastAsia="Times New Roman" w:hAnsi="Arial" w:cs="Arial"/>
                <w:color w:val="000000"/>
                <w:lang w:eastAsia="en-GB"/>
              </w:rPr>
              <w:t>Facilities Management</w:t>
            </w:r>
          </w:p>
        </w:tc>
      </w:tr>
      <w:tr w:rsidR="00D51939" w:rsidRPr="000B4826" w14:paraId="77D794D5" w14:textId="77777777" w:rsidTr="0023008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0DC10269" w14:textId="77777777" w:rsidR="00D51939" w:rsidRPr="00BE3CB1" w:rsidRDefault="00D51939" w:rsidP="0023008D">
            <w:pPr>
              <w:jc w:val="both"/>
              <w:rPr>
                <w:rFonts w:ascii="Arial" w:eastAsia="Times New Roman" w:hAnsi="Arial" w:cs="Arial"/>
                <w:color w:val="000000"/>
                <w:lang w:eastAsia="en-GB"/>
              </w:rPr>
            </w:pPr>
            <w:r w:rsidRPr="00BE3CB1">
              <w:rPr>
                <w:rFonts w:ascii="Arial" w:eastAsia="Times New Roman" w:hAnsi="Arial" w:cs="Arial"/>
                <w:color w:val="000000"/>
                <w:lang w:eastAsia="en-GB"/>
              </w:rPr>
              <w:t>GCS</w:t>
            </w:r>
          </w:p>
        </w:tc>
        <w:tc>
          <w:tcPr>
            <w:tcW w:w="5980" w:type="dxa"/>
            <w:tcBorders>
              <w:top w:val="single" w:sz="4" w:space="0" w:color="auto"/>
              <w:left w:val="nil"/>
              <w:bottom w:val="single" w:sz="4" w:space="0" w:color="auto"/>
              <w:right w:val="single" w:sz="4" w:space="0" w:color="auto"/>
            </w:tcBorders>
            <w:shd w:val="clear" w:color="auto" w:fill="auto"/>
          </w:tcPr>
          <w:p w14:paraId="40863622" w14:textId="77777777" w:rsidR="00D51939" w:rsidRPr="00BE3CB1" w:rsidRDefault="00D51939" w:rsidP="0023008D">
            <w:pPr>
              <w:rPr>
                <w:rFonts w:ascii="Arial" w:eastAsia="Times New Roman" w:hAnsi="Arial" w:cs="Arial"/>
                <w:color w:val="000000"/>
                <w:lang w:eastAsia="en-GB"/>
              </w:rPr>
            </w:pPr>
            <w:r w:rsidRPr="00BE3CB1">
              <w:rPr>
                <w:rFonts w:ascii="Arial" w:eastAsia="Times New Roman" w:hAnsi="Arial" w:cs="Arial"/>
                <w:color w:val="000000"/>
                <w:lang w:eastAsia="en-GB"/>
              </w:rPr>
              <w:t>Government Construction Strategy</w:t>
            </w:r>
          </w:p>
        </w:tc>
      </w:tr>
      <w:tr w:rsidR="00D51939" w:rsidRPr="000B4826" w14:paraId="06E7C122" w14:textId="77777777" w:rsidTr="0023008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2475B175" w14:textId="77777777" w:rsidR="00D51939" w:rsidRPr="00BE3CB1" w:rsidRDefault="00D51939" w:rsidP="0023008D">
            <w:pPr>
              <w:jc w:val="both"/>
              <w:rPr>
                <w:rFonts w:ascii="Arial" w:eastAsia="Times New Roman" w:hAnsi="Arial" w:cs="Arial"/>
                <w:color w:val="000000"/>
                <w:lang w:eastAsia="en-GB"/>
              </w:rPr>
            </w:pPr>
            <w:r w:rsidRPr="00BE3CB1">
              <w:rPr>
                <w:rFonts w:ascii="Arial" w:eastAsia="Times New Roman" w:hAnsi="Arial" w:cs="Arial"/>
                <w:color w:val="000000"/>
                <w:lang w:eastAsia="en-GB"/>
              </w:rPr>
              <w:t>IAM</w:t>
            </w:r>
          </w:p>
        </w:tc>
        <w:tc>
          <w:tcPr>
            <w:tcW w:w="5980" w:type="dxa"/>
            <w:tcBorders>
              <w:top w:val="single" w:sz="4" w:space="0" w:color="auto"/>
              <w:left w:val="nil"/>
              <w:bottom w:val="single" w:sz="4" w:space="0" w:color="auto"/>
              <w:right w:val="single" w:sz="4" w:space="0" w:color="auto"/>
            </w:tcBorders>
            <w:shd w:val="clear" w:color="auto" w:fill="auto"/>
          </w:tcPr>
          <w:p w14:paraId="52259591" w14:textId="77777777" w:rsidR="00D51939" w:rsidRPr="00BE3CB1" w:rsidRDefault="00D51939" w:rsidP="0023008D">
            <w:pPr>
              <w:rPr>
                <w:rFonts w:ascii="Arial" w:eastAsia="Times New Roman" w:hAnsi="Arial" w:cs="Arial"/>
                <w:color w:val="000000"/>
                <w:lang w:eastAsia="en-GB"/>
              </w:rPr>
            </w:pPr>
            <w:r w:rsidRPr="00BE3CB1">
              <w:rPr>
                <w:rFonts w:ascii="Arial" w:eastAsia="Times New Roman" w:hAnsi="Arial" w:cs="Arial"/>
                <w:color w:val="000000"/>
                <w:lang w:eastAsia="en-GB"/>
              </w:rPr>
              <w:t>Institute of Asset Management</w:t>
            </w:r>
          </w:p>
        </w:tc>
      </w:tr>
      <w:tr w:rsidR="00D51939" w:rsidRPr="000B4826" w14:paraId="4983769B" w14:textId="77777777" w:rsidTr="0023008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03E8E695" w14:textId="77777777" w:rsidR="00D51939" w:rsidRPr="00BE3CB1" w:rsidRDefault="00D51939" w:rsidP="0023008D">
            <w:pPr>
              <w:jc w:val="both"/>
              <w:rPr>
                <w:rFonts w:ascii="Arial" w:eastAsia="Times New Roman" w:hAnsi="Arial" w:cs="Arial"/>
                <w:color w:val="000000"/>
                <w:lang w:eastAsia="en-GB"/>
              </w:rPr>
            </w:pPr>
            <w:r w:rsidRPr="00BE3CB1">
              <w:rPr>
                <w:rFonts w:ascii="Arial" w:eastAsia="Times New Roman" w:hAnsi="Arial" w:cs="Arial"/>
                <w:color w:val="000000"/>
                <w:lang w:eastAsia="en-GB"/>
              </w:rPr>
              <w:t>ISO 55000</w:t>
            </w:r>
          </w:p>
        </w:tc>
        <w:tc>
          <w:tcPr>
            <w:tcW w:w="5980" w:type="dxa"/>
            <w:tcBorders>
              <w:top w:val="single" w:sz="4" w:space="0" w:color="auto"/>
              <w:left w:val="nil"/>
              <w:bottom w:val="single" w:sz="4" w:space="0" w:color="auto"/>
              <w:right w:val="single" w:sz="4" w:space="0" w:color="auto"/>
            </w:tcBorders>
            <w:shd w:val="clear" w:color="auto" w:fill="auto"/>
          </w:tcPr>
          <w:p w14:paraId="18E2A292" w14:textId="77777777" w:rsidR="00D51939" w:rsidRPr="00BE3CB1" w:rsidRDefault="00D51939" w:rsidP="0023008D">
            <w:pPr>
              <w:rPr>
                <w:rFonts w:ascii="Arial" w:eastAsia="Times New Roman" w:hAnsi="Arial" w:cs="Arial"/>
                <w:color w:val="000000"/>
                <w:lang w:eastAsia="en-GB"/>
              </w:rPr>
            </w:pPr>
            <w:r w:rsidRPr="00BE3CB1">
              <w:rPr>
                <w:rFonts w:ascii="Arial" w:eastAsia="Times New Roman" w:hAnsi="Arial" w:cs="Arial"/>
                <w:color w:val="000000"/>
                <w:lang w:eastAsia="en-GB"/>
              </w:rPr>
              <w:t>ISO 55000 series of Asset Management standards</w:t>
            </w:r>
          </w:p>
        </w:tc>
      </w:tr>
      <w:tr w:rsidR="00D51939" w:rsidRPr="000B4826" w14:paraId="1F135A14" w14:textId="77777777" w:rsidTr="0023008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536A01A8" w14:textId="77777777" w:rsidR="00D51939" w:rsidRPr="00BE3CB1" w:rsidRDefault="00D51939" w:rsidP="0023008D">
            <w:pPr>
              <w:jc w:val="both"/>
              <w:rPr>
                <w:rFonts w:ascii="Arial" w:eastAsia="Times New Roman" w:hAnsi="Arial" w:cs="Arial"/>
                <w:color w:val="000000"/>
                <w:lang w:eastAsia="en-GB"/>
              </w:rPr>
            </w:pPr>
            <w:r w:rsidRPr="00BE3CB1">
              <w:rPr>
                <w:rFonts w:ascii="Arial" w:eastAsia="Times New Roman" w:hAnsi="Arial" w:cs="Arial"/>
                <w:color w:val="000000"/>
                <w:lang w:eastAsia="en-GB"/>
              </w:rPr>
              <w:t>ISO 55001</w:t>
            </w:r>
          </w:p>
        </w:tc>
        <w:tc>
          <w:tcPr>
            <w:tcW w:w="5980" w:type="dxa"/>
            <w:tcBorders>
              <w:top w:val="single" w:sz="4" w:space="0" w:color="auto"/>
              <w:left w:val="nil"/>
              <w:bottom w:val="single" w:sz="4" w:space="0" w:color="auto"/>
              <w:right w:val="single" w:sz="4" w:space="0" w:color="auto"/>
            </w:tcBorders>
            <w:shd w:val="clear" w:color="auto" w:fill="auto"/>
          </w:tcPr>
          <w:p w14:paraId="24CE72B5" w14:textId="77777777" w:rsidR="00D51939" w:rsidRPr="00BE3CB1" w:rsidRDefault="00D51939" w:rsidP="0023008D">
            <w:pPr>
              <w:rPr>
                <w:rFonts w:ascii="Arial" w:eastAsia="Times New Roman" w:hAnsi="Arial" w:cs="Arial"/>
                <w:color w:val="000000"/>
                <w:lang w:eastAsia="en-GB"/>
              </w:rPr>
            </w:pPr>
            <w:r w:rsidRPr="00BE3CB1">
              <w:rPr>
                <w:rFonts w:ascii="Arial" w:eastAsia="Times New Roman" w:hAnsi="Arial" w:cs="Arial"/>
                <w:color w:val="000000"/>
                <w:lang w:eastAsia="en-GB"/>
              </w:rPr>
              <w:t>ISO55001 Asset Management- management systems</w:t>
            </w:r>
          </w:p>
        </w:tc>
      </w:tr>
      <w:tr w:rsidR="00D51939" w:rsidRPr="000B4826" w14:paraId="2AC923D2" w14:textId="77777777" w:rsidTr="0023008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44738051" w14:textId="77777777" w:rsidR="00D51939" w:rsidRPr="00BE3CB1" w:rsidRDefault="00D51939" w:rsidP="0023008D">
            <w:pPr>
              <w:jc w:val="both"/>
              <w:rPr>
                <w:rFonts w:ascii="Arial" w:eastAsia="Times New Roman" w:hAnsi="Arial" w:cs="Arial"/>
                <w:color w:val="000000"/>
                <w:lang w:eastAsia="en-GB"/>
              </w:rPr>
            </w:pPr>
            <w:r w:rsidRPr="00BE3CB1">
              <w:rPr>
                <w:rFonts w:ascii="Arial" w:eastAsia="Times New Roman" w:hAnsi="Arial" w:cs="Arial"/>
                <w:color w:val="000000"/>
                <w:lang w:eastAsia="en-GB"/>
              </w:rPr>
              <w:t>ISOM</w:t>
            </w:r>
          </w:p>
        </w:tc>
        <w:tc>
          <w:tcPr>
            <w:tcW w:w="5980" w:type="dxa"/>
            <w:tcBorders>
              <w:top w:val="single" w:sz="4" w:space="0" w:color="auto"/>
              <w:left w:val="nil"/>
              <w:bottom w:val="single" w:sz="4" w:space="0" w:color="auto"/>
              <w:right w:val="single" w:sz="4" w:space="0" w:color="auto"/>
            </w:tcBorders>
            <w:shd w:val="clear" w:color="auto" w:fill="auto"/>
          </w:tcPr>
          <w:p w14:paraId="1E0E6F1B" w14:textId="77777777" w:rsidR="00D51939" w:rsidRPr="00BE3CB1" w:rsidRDefault="00D51939" w:rsidP="0023008D">
            <w:pPr>
              <w:rPr>
                <w:rFonts w:ascii="Arial" w:eastAsia="Times New Roman" w:hAnsi="Arial" w:cs="Arial"/>
                <w:color w:val="000000"/>
                <w:lang w:eastAsia="en-GB"/>
              </w:rPr>
            </w:pPr>
            <w:r w:rsidRPr="00BE3CB1">
              <w:rPr>
                <w:rFonts w:ascii="Arial" w:eastAsia="Times New Roman" w:hAnsi="Arial" w:cs="Arial"/>
                <w:color w:val="000000"/>
                <w:lang w:eastAsia="en-GB"/>
              </w:rPr>
              <w:t>Infrastructure Operating Model</w:t>
            </w:r>
          </w:p>
        </w:tc>
      </w:tr>
      <w:tr w:rsidR="00D51939" w:rsidRPr="000B4826" w14:paraId="444FEE79" w14:textId="77777777" w:rsidTr="0023008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016FEDEF" w14:textId="77777777" w:rsidR="00D51939" w:rsidRPr="00BE3CB1" w:rsidRDefault="00D51939" w:rsidP="0023008D">
            <w:pPr>
              <w:jc w:val="both"/>
              <w:rPr>
                <w:rFonts w:ascii="Arial" w:eastAsia="Times New Roman" w:hAnsi="Arial" w:cs="Arial"/>
                <w:color w:val="000000"/>
                <w:lang w:eastAsia="en-GB"/>
              </w:rPr>
            </w:pPr>
            <w:r w:rsidRPr="00BE3CB1">
              <w:rPr>
                <w:rFonts w:ascii="Arial" w:eastAsia="Times New Roman" w:hAnsi="Arial" w:cs="Arial"/>
                <w:color w:val="000000"/>
                <w:lang w:eastAsia="en-GB"/>
              </w:rPr>
              <w:t>PB</w:t>
            </w:r>
          </w:p>
        </w:tc>
        <w:tc>
          <w:tcPr>
            <w:tcW w:w="5980" w:type="dxa"/>
            <w:tcBorders>
              <w:top w:val="single" w:sz="4" w:space="0" w:color="auto"/>
              <w:left w:val="nil"/>
              <w:bottom w:val="single" w:sz="4" w:space="0" w:color="auto"/>
              <w:right w:val="single" w:sz="4" w:space="0" w:color="auto"/>
            </w:tcBorders>
            <w:shd w:val="clear" w:color="auto" w:fill="auto"/>
          </w:tcPr>
          <w:p w14:paraId="3E07979B" w14:textId="77777777" w:rsidR="00D51939" w:rsidRPr="00BE3CB1" w:rsidRDefault="00D51939" w:rsidP="0023008D">
            <w:pPr>
              <w:rPr>
                <w:rFonts w:ascii="Arial" w:eastAsia="Times New Roman" w:hAnsi="Arial" w:cs="Arial"/>
                <w:color w:val="000000"/>
                <w:lang w:eastAsia="en-GB"/>
              </w:rPr>
            </w:pPr>
            <w:r w:rsidRPr="00BE3CB1">
              <w:rPr>
                <w:rFonts w:ascii="Arial" w:eastAsia="Times New Roman" w:hAnsi="Arial" w:cs="Arial"/>
                <w:color w:val="000000"/>
                <w:lang w:eastAsia="en-GB"/>
              </w:rPr>
              <w:t>Programme Board</w:t>
            </w:r>
          </w:p>
        </w:tc>
      </w:tr>
      <w:tr w:rsidR="00D51939" w:rsidRPr="000B4826" w14:paraId="4D4B0ECA" w14:textId="77777777" w:rsidTr="0023008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497C831B" w14:textId="77777777" w:rsidR="00D51939" w:rsidRPr="00BE3CB1" w:rsidRDefault="00D51939" w:rsidP="0023008D">
            <w:pPr>
              <w:jc w:val="both"/>
              <w:rPr>
                <w:rFonts w:ascii="Arial" w:eastAsia="Times New Roman" w:hAnsi="Arial" w:cs="Arial"/>
                <w:color w:val="000000"/>
                <w:lang w:eastAsia="en-GB"/>
              </w:rPr>
            </w:pPr>
            <w:r w:rsidRPr="00BE3CB1">
              <w:rPr>
                <w:rFonts w:ascii="Arial" w:eastAsia="Times New Roman" w:hAnsi="Arial" w:cs="Arial"/>
                <w:color w:val="000000"/>
                <w:lang w:eastAsia="en-GB"/>
              </w:rPr>
              <w:t>PID</w:t>
            </w:r>
          </w:p>
        </w:tc>
        <w:tc>
          <w:tcPr>
            <w:tcW w:w="5980" w:type="dxa"/>
            <w:tcBorders>
              <w:top w:val="single" w:sz="4" w:space="0" w:color="auto"/>
              <w:left w:val="nil"/>
              <w:bottom w:val="single" w:sz="4" w:space="0" w:color="auto"/>
              <w:right w:val="single" w:sz="4" w:space="0" w:color="auto"/>
            </w:tcBorders>
            <w:shd w:val="clear" w:color="auto" w:fill="auto"/>
          </w:tcPr>
          <w:p w14:paraId="48BE72E8" w14:textId="77777777" w:rsidR="00D51939" w:rsidRPr="00BE3CB1" w:rsidRDefault="00D51939" w:rsidP="0023008D">
            <w:pPr>
              <w:rPr>
                <w:rFonts w:ascii="Arial" w:eastAsia="Times New Roman" w:hAnsi="Arial" w:cs="Arial"/>
                <w:color w:val="000000"/>
                <w:lang w:eastAsia="en-GB"/>
              </w:rPr>
            </w:pPr>
            <w:r w:rsidRPr="00BE3CB1">
              <w:rPr>
                <w:rFonts w:ascii="Arial" w:eastAsia="Times New Roman" w:hAnsi="Arial" w:cs="Arial"/>
                <w:color w:val="000000"/>
                <w:lang w:eastAsia="en-GB"/>
              </w:rPr>
              <w:t>Programme Initiation Document</w:t>
            </w:r>
          </w:p>
        </w:tc>
      </w:tr>
      <w:tr w:rsidR="00D51939" w:rsidRPr="000B4826" w14:paraId="42117E41" w14:textId="77777777" w:rsidTr="0023008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5383336C" w14:textId="77777777" w:rsidR="00D51939" w:rsidRPr="00BE3CB1" w:rsidRDefault="00D51939" w:rsidP="0023008D">
            <w:pPr>
              <w:jc w:val="both"/>
              <w:rPr>
                <w:rFonts w:ascii="Arial" w:eastAsia="Times New Roman" w:hAnsi="Arial" w:cs="Arial"/>
                <w:color w:val="000000"/>
                <w:lang w:eastAsia="en-GB"/>
              </w:rPr>
            </w:pPr>
            <w:r w:rsidRPr="00BE3CB1">
              <w:rPr>
                <w:rFonts w:ascii="Arial" w:eastAsia="Times New Roman" w:hAnsi="Arial" w:cs="Arial"/>
                <w:color w:val="000000"/>
                <w:lang w:eastAsia="en-GB"/>
              </w:rPr>
              <w:t>SDI</w:t>
            </w:r>
          </w:p>
        </w:tc>
        <w:tc>
          <w:tcPr>
            <w:tcW w:w="5980" w:type="dxa"/>
            <w:tcBorders>
              <w:top w:val="single" w:sz="4" w:space="0" w:color="auto"/>
              <w:left w:val="nil"/>
              <w:bottom w:val="single" w:sz="4" w:space="0" w:color="auto"/>
              <w:right w:val="single" w:sz="4" w:space="0" w:color="auto"/>
            </w:tcBorders>
            <w:shd w:val="clear" w:color="auto" w:fill="auto"/>
          </w:tcPr>
          <w:p w14:paraId="6B58A07B" w14:textId="77777777" w:rsidR="00D51939" w:rsidRPr="00BE3CB1" w:rsidRDefault="00D51939" w:rsidP="0023008D">
            <w:pPr>
              <w:rPr>
                <w:rFonts w:ascii="Arial" w:eastAsia="Times New Roman" w:hAnsi="Arial" w:cs="Arial"/>
                <w:color w:val="000000"/>
                <w:lang w:eastAsia="en-GB"/>
              </w:rPr>
            </w:pPr>
            <w:r w:rsidRPr="00BE3CB1">
              <w:rPr>
                <w:rFonts w:ascii="Arial" w:eastAsia="Times New Roman" w:hAnsi="Arial" w:cs="Arial"/>
                <w:color w:val="000000"/>
                <w:lang w:eastAsia="en-GB"/>
              </w:rPr>
              <w:t>Strategy for Defence Infrastructure</w:t>
            </w:r>
          </w:p>
        </w:tc>
      </w:tr>
      <w:tr w:rsidR="00D51939" w:rsidRPr="000B4826" w14:paraId="53583AE9" w14:textId="77777777" w:rsidTr="0023008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342548EC" w14:textId="77777777" w:rsidR="00D51939" w:rsidRPr="00BE3CB1" w:rsidRDefault="00D51939" w:rsidP="0023008D">
            <w:pPr>
              <w:jc w:val="both"/>
              <w:rPr>
                <w:rFonts w:ascii="Arial" w:eastAsia="Times New Roman" w:hAnsi="Arial" w:cs="Arial"/>
                <w:color w:val="000000"/>
                <w:lang w:eastAsia="en-GB"/>
              </w:rPr>
            </w:pPr>
            <w:r w:rsidRPr="00BE3CB1">
              <w:rPr>
                <w:rFonts w:ascii="Arial" w:eastAsia="Times New Roman" w:hAnsi="Arial" w:cs="Arial"/>
                <w:color w:val="000000"/>
                <w:lang w:eastAsia="en-GB"/>
              </w:rPr>
              <w:t>SME</w:t>
            </w:r>
          </w:p>
        </w:tc>
        <w:tc>
          <w:tcPr>
            <w:tcW w:w="5980" w:type="dxa"/>
            <w:tcBorders>
              <w:top w:val="single" w:sz="4" w:space="0" w:color="auto"/>
              <w:left w:val="nil"/>
              <w:bottom w:val="single" w:sz="4" w:space="0" w:color="auto"/>
              <w:right w:val="single" w:sz="4" w:space="0" w:color="auto"/>
            </w:tcBorders>
            <w:shd w:val="clear" w:color="auto" w:fill="auto"/>
          </w:tcPr>
          <w:p w14:paraId="156B6040" w14:textId="77777777" w:rsidR="00D51939" w:rsidRPr="00BE3CB1" w:rsidRDefault="00D51939" w:rsidP="0023008D">
            <w:pPr>
              <w:rPr>
                <w:rFonts w:ascii="Arial" w:eastAsia="Times New Roman" w:hAnsi="Arial" w:cs="Arial"/>
                <w:color w:val="000000"/>
                <w:lang w:eastAsia="en-GB"/>
              </w:rPr>
            </w:pPr>
            <w:r w:rsidRPr="00BE3CB1">
              <w:rPr>
                <w:rFonts w:ascii="Arial" w:eastAsia="Times New Roman" w:hAnsi="Arial" w:cs="Arial"/>
                <w:color w:val="000000"/>
                <w:lang w:eastAsia="en-GB"/>
              </w:rPr>
              <w:t>Subject Matter Expert</w:t>
            </w:r>
          </w:p>
        </w:tc>
      </w:tr>
      <w:tr w:rsidR="00D51939" w:rsidRPr="000B4826" w14:paraId="0FF90D1C" w14:textId="77777777" w:rsidTr="0023008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7AD8D74E" w14:textId="77777777" w:rsidR="00D51939" w:rsidRPr="00BE3CB1" w:rsidRDefault="00D51939" w:rsidP="0023008D">
            <w:pPr>
              <w:jc w:val="both"/>
              <w:rPr>
                <w:rFonts w:ascii="Arial" w:eastAsia="Times New Roman" w:hAnsi="Arial" w:cs="Arial"/>
                <w:color w:val="000000"/>
                <w:lang w:eastAsia="en-GB"/>
              </w:rPr>
            </w:pPr>
            <w:r w:rsidRPr="00BE3CB1">
              <w:rPr>
                <w:rFonts w:ascii="Arial" w:eastAsia="Times New Roman" w:hAnsi="Arial" w:cs="Arial"/>
                <w:color w:val="000000"/>
                <w:lang w:eastAsia="en-GB"/>
              </w:rPr>
              <w:lastRenderedPageBreak/>
              <w:t>SQEP</w:t>
            </w:r>
          </w:p>
        </w:tc>
        <w:tc>
          <w:tcPr>
            <w:tcW w:w="5980" w:type="dxa"/>
            <w:tcBorders>
              <w:top w:val="single" w:sz="4" w:space="0" w:color="auto"/>
              <w:left w:val="nil"/>
              <w:bottom w:val="single" w:sz="4" w:space="0" w:color="auto"/>
              <w:right w:val="single" w:sz="4" w:space="0" w:color="auto"/>
            </w:tcBorders>
            <w:shd w:val="clear" w:color="auto" w:fill="auto"/>
          </w:tcPr>
          <w:p w14:paraId="6BC8C34B" w14:textId="77777777" w:rsidR="00D51939" w:rsidRPr="00BE3CB1" w:rsidRDefault="00D51939" w:rsidP="0023008D">
            <w:pPr>
              <w:rPr>
                <w:rFonts w:ascii="Arial" w:eastAsia="Times New Roman" w:hAnsi="Arial" w:cs="Arial"/>
                <w:color w:val="000000"/>
                <w:lang w:eastAsia="en-GB"/>
              </w:rPr>
            </w:pPr>
            <w:r w:rsidRPr="00BE3CB1">
              <w:rPr>
                <w:rFonts w:ascii="Arial" w:eastAsia="Times New Roman" w:hAnsi="Arial" w:cs="Arial"/>
                <w:color w:val="000000"/>
                <w:lang w:eastAsia="en-GB"/>
              </w:rPr>
              <w:t>Suitably Qualified and Experienced Person</w:t>
            </w:r>
          </w:p>
        </w:tc>
      </w:tr>
      <w:tr w:rsidR="00D51939" w:rsidRPr="000B4826" w14:paraId="27DD2FDE" w14:textId="77777777" w:rsidTr="0023008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60789E32" w14:textId="77777777" w:rsidR="00D51939" w:rsidRPr="00BE3CB1" w:rsidRDefault="00D51939" w:rsidP="0023008D">
            <w:pPr>
              <w:jc w:val="both"/>
              <w:rPr>
                <w:rFonts w:ascii="Arial" w:eastAsia="Times New Roman" w:hAnsi="Arial" w:cs="Arial"/>
                <w:color w:val="000000"/>
                <w:lang w:eastAsia="en-GB"/>
              </w:rPr>
            </w:pPr>
            <w:r w:rsidRPr="00BE3CB1">
              <w:rPr>
                <w:rFonts w:ascii="Arial" w:eastAsia="Times New Roman" w:hAnsi="Arial" w:cs="Arial"/>
                <w:color w:val="000000"/>
                <w:lang w:eastAsia="en-GB"/>
              </w:rPr>
              <w:t>SRO</w:t>
            </w:r>
          </w:p>
        </w:tc>
        <w:tc>
          <w:tcPr>
            <w:tcW w:w="5980" w:type="dxa"/>
            <w:tcBorders>
              <w:top w:val="single" w:sz="4" w:space="0" w:color="auto"/>
              <w:left w:val="nil"/>
              <w:bottom w:val="single" w:sz="4" w:space="0" w:color="auto"/>
              <w:right w:val="single" w:sz="4" w:space="0" w:color="auto"/>
            </w:tcBorders>
            <w:shd w:val="clear" w:color="auto" w:fill="auto"/>
          </w:tcPr>
          <w:p w14:paraId="0E59D8C1" w14:textId="77777777" w:rsidR="00D51939" w:rsidRPr="00BE3CB1" w:rsidRDefault="00D51939" w:rsidP="0023008D">
            <w:pPr>
              <w:rPr>
                <w:rFonts w:ascii="Arial" w:eastAsia="Times New Roman" w:hAnsi="Arial" w:cs="Arial"/>
                <w:color w:val="000000"/>
                <w:lang w:eastAsia="en-GB"/>
              </w:rPr>
            </w:pPr>
            <w:r w:rsidRPr="00BE3CB1">
              <w:rPr>
                <w:rFonts w:ascii="Arial" w:eastAsia="Times New Roman" w:hAnsi="Arial" w:cs="Arial"/>
                <w:color w:val="000000"/>
                <w:lang w:eastAsia="en-GB"/>
              </w:rPr>
              <w:t>Senior Responsible Officer</w:t>
            </w:r>
          </w:p>
        </w:tc>
      </w:tr>
      <w:tr w:rsidR="00D51939" w:rsidRPr="000B4826" w14:paraId="09F72B53" w14:textId="77777777" w:rsidTr="0023008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6B8223A0" w14:textId="77777777" w:rsidR="00D51939" w:rsidRPr="00BE3CB1" w:rsidRDefault="00D51939" w:rsidP="0023008D">
            <w:pPr>
              <w:jc w:val="both"/>
              <w:rPr>
                <w:rFonts w:ascii="Arial" w:eastAsia="Times New Roman" w:hAnsi="Arial" w:cs="Arial"/>
                <w:color w:val="000000"/>
                <w:lang w:eastAsia="en-GB"/>
              </w:rPr>
            </w:pPr>
            <w:r w:rsidRPr="00BE3CB1">
              <w:rPr>
                <w:rFonts w:ascii="Arial" w:eastAsia="Times New Roman" w:hAnsi="Arial" w:cs="Arial"/>
                <w:color w:val="000000"/>
                <w:lang w:eastAsia="en-GB"/>
              </w:rPr>
              <w:t>TLB</w:t>
            </w:r>
          </w:p>
        </w:tc>
        <w:tc>
          <w:tcPr>
            <w:tcW w:w="5980" w:type="dxa"/>
            <w:tcBorders>
              <w:top w:val="single" w:sz="4" w:space="0" w:color="auto"/>
              <w:left w:val="nil"/>
              <w:bottom w:val="single" w:sz="4" w:space="0" w:color="auto"/>
              <w:right w:val="single" w:sz="4" w:space="0" w:color="auto"/>
            </w:tcBorders>
            <w:shd w:val="clear" w:color="auto" w:fill="auto"/>
          </w:tcPr>
          <w:p w14:paraId="7A9D9201" w14:textId="77777777" w:rsidR="00D51939" w:rsidRPr="00BE3CB1" w:rsidRDefault="00D51939" w:rsidP="0023008D">
            <w:pPr>
              <w:rPr>
                <w:rFonts w:ascii="Arial" w:eastAsia="Times New Roman" w:hAnsi="Arial" w:cs="Arial"/>
                <w:color w:val="000000"/>
                <w:lang w:eastAsia="en-GB"/>
              </w:rPr>
            </w:pPr>
            <w:r w:rsidRPr="00BE3CB1">
              <w:rPr>
                <w:rFonts w:ascii="Arial" w:eastAsia="Times New Roman" w:hAnsi="Arial" w:cs="Arial"/>
                <w:color w:val="000000"/>
                <w:lang w:eastAsia="en-GB"/>
              </w:rPr>
              <w:t>Top Level Budget</w:t>
            </w:r>
          </w:p>
        </w:tc>
      </w:tr>
      <w:tr w:rsidR="00D51939" w:rsidRPr="000B4826" w14:paraId="00DDF222" w14:textId="77777777" w:rsidTr="0023008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6A45C579" w14:textId="77777777" w:rsidR="00D51939" w:rsidRPr="00BE3CB1" w:rsidRDefault="00D51939" w:rsidP="0023008D">
            <w:pPr>
              <w:jc w:val="both"/>
              <w:rPr>
                <w:rFonts w:ascii="Arial" w:eastAsia="Times New Roman" w:hAnsi="Arial" w:cs="Arial"/>
                <w:color w:val="000000"/>
                <w:lang w:eastAsia="en-GB"/>
              </w:rPr>
            </w:pPr>
            <w:r w:rsidRPr="00BE3CB1">
              <w:rPr>
                <w:rFonts w:ascii="Arial" w:eastAsia="Times New Roman" w:hAnsi="Arial" w:cs="Arial"/>
                <w:color w:val="000000"/>
                <w:lang w:eastAsia="en-GB"/>
              </w:rPr>
              <w:t>TSOR</w:t>
            </w:r>
          </w:p>
        </w:tc>
        <w:tc>
          <w:tcPr>
            <w:tcW w:w="5980" w:type="dxa"/>
            <w:tcBorders>
              <w:top w:val="single" w:sz="4" w:space="0" w:color="auto"/>
              <w:left w:val="nil"/>
              <w:bottom w:val="single" w:sz="4" w:space="0" w:color="auto"/>
              <w:right w:val="single" w:sz="4" w:space="0" w:color="auto"/>
            </w:tcBorders>
            <w:shd w:val="clear" w:color="auto" w:fill="auto"/>
          </w:tcPr>
          <w:p w14:paraId="11B5A740" w14:textId="77777777" w:rsidR="00D51939" w:rsidRPr="00BE3CB1" w:rsidRDefault="00D51939" w:rsidP="0023008D">
            <w:pPr>
              <w:rPr>
                <w:rFonts w:ascii="Arial" w:eastAsia="Times New Roman" w:hAnsi="Arial" w:cs="Arial"/>
                <w:color w:val="000000"/>
                <w:lang w:eastAsia="en-GB"/>
              </w:rPr>
            </w:pPr>
            <w:r w:rsidRPr="00BE3CB1">
              <w:rPr>
                <w:rFonts w:ascii="Arial" w:eastAsia="Times New Roman" w:hAnsi="Arial" w:cs="Arial"/>
                <w:color w:val="000000"/>
                <w:lang w:eastAsia="en-GB"/>
              </w:rPr>
              <w:t>The Statement Of Requirements</w:t>
            </w:r>
          </w:p>
        </w:tc>
      </w:tr>
    </w:tbl>
    <w:p w14:paraId="2087176B" w14:textId="2948BD9C" w:rsidR="00D50196" w:rsidRPr="000B4826" w:rsidRDefault="00D50196" w:rsidP="001E4984">
      <w:pPr>
        <w:pStyle w:val="Heading2"/>
        <w:tabs>
          <w:tab w:val="clear" w:pos="720"/>
        </w:tabs>
        <w:spacing w:after="120"/>
        <w:ind w:left="0" w:firstLine="0"/>
        <w:rPr>
          <w:rFonts w:cs="Arial"/>
          <w:sz w:val="24"/>
          <w:szCs w:val="24"/>
        </w:rPr>
      </w:pPr>
      <w:bookmarkStart w:id="10" w:name="_Toc297554773"/>
      <w:bookmarkStart w:id="11" w:name="_Toc296415805"/>
      <w:bookmarkStart w:id="12" w:name="_Toc296415793"/>
      <w:bookmarkEnd w:id="7"/>
      <w:bookmarkEnd w:id="8"/>
      <w:bookmarkEnd w:id="9"/>
    </w:p>
    <w:p w14:paraId="799A182B" w14:textId="77777777" w:rsidR="00D50196" w:rsidRPr="000B4826" w:rsidRDefault="00D50196" w:rsidP="001E4984">
      <w:pPr>
        <w:pStyle w:val="Heading1"/>
        <w:tabs>
          <w:tab w:val="clear" w:pos="720"/>
        </w:tabs>
        <w:overflowPunct w:val="0"/>
        <w:autoSpaceDE w:val="0"/>
        <w:autoSpaceDN w:val="0"/>
        <w:spacing w:after="120"/>
        <w:ind w:left="0" w:hanging="11"/>
        <w:jc w:val="left"/>
        <w:textAlignment w:val="baseline"/>
        <w:rPr>
          <w:rFonts w:cs="Arial"/>
          <w:sz w:val="32"/>
          <w:szCs w:val="32"/>
        </w:rPr>
      </w:pPr>
      <w:bookmarkStart w:id="13" w:name="_Toc368573029"/>
      <w:bookmarkStart w:id="14" w:name="_Toc49176325"/>
      <w:r w:rsidRPr="000B4826">
        <w:rPr>
          <w:rFonts w:cs="Arial"/>
          <w:sz w:val="32"/>
          <w:szCs w:val="32"/>
        </w:rPr>
        <w:t>Background to requirement/OVERVIEW</w:t>
      </w:r>
      <w:bookmarkEnd w:id="10"/>
      <w:r w:rsidRPr="000B4826">
        <w:rPr>
          <w:rFonts w:cs="Arial"/>
          <w:sz w:val="32"/>
          <w:szCs w:val="32"/>
        </w:rPr>
        <w:t xml:space="preserve"> of requirement</w:t>
      </w:r>
      <w:bookmarkEnd w:id="13"/>
      <w:bookmarkEnd w:id="14"/>
    </w:p>
    <w:p w14:paraId="279E2195" w14:textId="3AD9E8D5" w:rsidR="00D50196" w:rsidRPr="000B4826" w:rsidRDefault="00D50196" w:rsidP="001E4984">
      <w:pPr>
        <w:pStyle w:val="Heading2"/>
        <w:ind w:left="0" w:hanging="11"/>
        <w:rPr>
          <w:rFonts w:cs="Arial"/>
        </w:rPr>
      </w:pPr>
      <w:bookmarkStart w:id="15" w:name="_Toc297554774"/>
      <w:bookmarkEnd w:id="11"/>
      <w:r w:rsidRPr="000B4826">
        <w:rPr>
          <w:rFonts w:cs="Arial"/>
        </w:rPr>
        <w:t xml:space="preserve">The MOD requirement is formed into two elements. Firstly, the provision of </w:t>
      </w:r>
      <w:r>
        <w:rPr>
          <w:rFonts w:cs="Arial"/>
          <w:b/>
          <w:bCs/>
        </w:rPr>
        <w:t>C</w:t>
      </w:r>
      <w:r w:rsidRPr="00D22687">
        <w:rPr>
          <w:rFonts w:cs="Arial"/>
          <w:b/>
          <w:bCs/>
        </w:rPr>
        <w:t>ore services</w:t>
      </w:r>
      <w:r w:rsidRPr="000B4826">
        <w:rPr>
          <w:rFonts w:cs="Arial"/>
        </w:rPr>
        <w:t xml:space="preserve"> which are described </w:t>
      </w:r>
      <w:r>
        <w:rPr>
          <w:rFonts w:cs="Arial"/>
        </w:rPr>
        <w:t xml:space="preserve">in </w:t>
      </w:r>
      <w:r w:rsidRPr="000B4826">
        <w:rPr>
          <w:rFonts w:cs="Arial"/>
        </w:rPr>
        <w:t xml:space="preserve">section 4 and secondly for the provision of </w:t>
      </w:r>
      <w:r w:rsidRPr="00D22687">
        <w:rPr>
          <w:rFonts w:cs="Arial"/>
          <w:bCs/>
        </w:rPr>
        <w:t>optional</w:t>
      </w:r>
      <w:r>
        <w:rPr>
          <w:rFonts w:cs="Arial"/>
          <w:b/>
          <w:bCs/>
        </w:rPr>
        <w:t xml:space="preserve"> Non-Core</w:t>
      </w:r>
      <w:r w:rsidRPr="00D22687">
        <w:rPr>
          <w:rFonts w:cs="Arial"/>
          <w:b/>
          <w:bCs/>
        </w:rPr>
        <w:t xml:space="preserve"> services</w:t>
      </w:r>
      <w:r>
        <w:rPr>
          <w:rFonts w:cs="Arial"/>
        </w:rPr>
        <w:t xml:space="preserve"> </w:t>
      </w:r>
      <w:r w:rsidRPr="000B4826">
        <w:rPr>
          <w:rFonts w:cs="Arial"/>
        </w:rPr>
        <w:t xml:space="preserve">which are </w:t>
      </w:r>
      <w:r>
        <w:rPr>
          <w:rFonts w:cs="Arial"/>
        </w:rPr>
        <w:t xml:space="preserve">to be </w:t>
      </w:r>
      <w:r w:rsidRPr="000B4826">
        <w:rPr>
          <w:rFonts w:cs="Arial"/>
        </w:rPr>
        <w:t xml:space="preserve">agreed on a case by case basis. </w:t>
      </w:r>
      <w:r w:rsidRPr="005D402A">
        <w:rPr>
          <w:rFonts w:cs="Arial"/>
          <w:b/>
        </w:rPr>
        <w:t>Non-Core</w:t>
      </w:r>
      <w:r w:rsidRPr="000B4826">
        <w:rPr>
          <w:rFonts w:cs="Arial"/>
        </w:rPr>
        <w:t xml:space="preserve"> services should generally result from the opportunities / benefits that are identified through work completed in the core services.</w:t>
      </w:r>
      <w:r w:rsidRPr="0075489F">
        <w:rPr>
          <w:rFonts w:cs="Arial"/>
        </w:rPr>
        <w:t xml:space="preserve"> </w:t>
      </w:r>
      <w:r>
        <w:rPr>
          <w:rFonts w:cs="Arial"/>
        </w:rPr>
        <w:t>The Core services element will require dedicated resources whilst the non-core will require capability and capacity to be available within the provider organisation to be drawn down as necessary.</w:t>
      </w:r>
    </w:p>
    <w:p w14:paraId="787B239F" w14:textId="77777777" w:rsidR="00D50196" w:rsidRPr="000B4826" w:rsidRDefault="00D50196" w:rsidP="001E4984">
      <w:pPr>
        <w:pStyle w:val="Heading2"/>
        <w:ind w:left="0" w:hanging="11"/>
        <w:rPr>
          <w:rFonts w:cs="Arial"/>
        </w:rPr>
      </w:pPr>
      <w:r>
        <w:rPr>
          <w:rFonts w:cs="Arial"/>
        </w:rPr>
        <w:t>Included in this section 3 is a</w:t>
      </w:r>
      <w:r w:rsidRPr="000B4826">
        <w:rPr>
          <w:rFonts w:cs="Arial"/>
        </w:rPr>
        <w:t xml:space="preserve"> descri</w:t>
      </w:r>
      <w:r>
        <w:rPr>
          <w:rFonts w:cs="Arial"/>
        </w:rPr>
        <w:t>ption of</w:t>
      </w:r>
      <w:r w:rsidRPr="000B4826">
        <w:rPr>
          <w:rFonts w:cs="Arial"/>
        </w:rPr>
        <w:t xml:space="preserve"> 1) Asset Management, 2) the current MOD AM Maturity Assessment, 3) the current MOD AM</w:t>
      </w:r>
      <w:r>
        <w:rPr>
          <w:rFonts w:cs="Arial"/>
        </w:rPr>
        <w:t>S</w:t>
      </w:r>
      <w:r w:rsidRPr="000B4826">
        <w:rPr>
          <w:rFonts w:cs="Arial"/>
        </w:rPr>
        <w:t>P. Section 4 describes the scope of the future requirement for meeting this TSOR.</w:t>
      </w:r>
    </w:p>
    <w:p w14:paraId="27128A71" w14:textId="77777777" w:rsidR="00D50196" w:rsidRPr="000B4826" w:rsidRDefault="00D50196" w:rsidP="001E4984">
      <w:pPr>
        <w:pStyle w:val="Heading2"/>
        <w:ind w:left="0" w:hanging="11"/>
        <w:rPr>
          <w:rFonts w:cs="Arial"/>
        </w:rPr>
      </w:pPr>
      <w:r w:rsidRPr="00D22687">
        <w:rPr>
          <w:rFonts w:cs="Arial"/>
          <w:b/>
        </w:rPr>
        <w:t>Asset Management</w:t>
      </w:r>
      <w:r w:rsidRPr="000B4826">
        <w:rPr>
          <w:rFonts w:cs="Arial"/>
        </w:rPr>
        <w:t xml:space="preserve"> involves “the coordinated activity of an organisation to realise value from assets” (ISO 55000 3.3.1). The ISO 55000 notes further state that; </w:t>
      </w:r>
    </w:p>
    <w:p w14:paraId="0D55D850" w14:textId="77777777" w:rsidR="00D50196" w:rsidRPr="00D22687" w:rsidRDefault="00D50196" w:rsidP="001E4984">
      <w:pPr>
        <w:pStyle w:val="Heading3"/>
        <w:numPr>
          <w:ilvl w:val="2"/>
          <w:numId w:val="28"/>
        </w:numPr>
        <w:tabs>
          <w:tab w:val="clear" w:pos="1800"/>
          <w:tab w:val="num" w:pos="1134"/>
        </w:tabs>
        <w:ind w:left="0" w:hanging="11"/>
        <w:rPr>
          <w:rFonts w:cs="Arial"/>
          <w:i/>
        </w:rPr>
      </w:pPr>
      <w:r w:rsidRPr="00D22687">
        <w:rPr>
          <w:rFonts w:cs="Arial"/>
          <w:i/>
        </w:rPr>
        <w:t xml:space="preserve">“Realisation of value will normally involve a balancing of cost, risks, opportunities and </w:t>
      </w:r>
      <w:r w:rsidRPr="000B4826">
        <w:rPr>
          <w:rFonts w:cs="Arial"/>
          <w:i/>
        </w:rPr>
        <w:t>performance</w:t>
      </w:r>
      <w:r w:rsidRPr="00D22687">
        <w:rPr>
          <w:rFonts w:cs="Arial"/>
          <w:i/>
        </w:rPr>
        <w:t xml:space="preserve"> benefit; and</w:t>
      </w:r>
    </w:p>
    <w:p w14:paraId="31581E93" w14:textId="77777777" w:rsidR="00D50196" w:rsidRPr="00D22687" w:rsidRDefault="00D50196" w:rsidP="001E4984">
      <w:pPr>
        <w:pStyle w:val="Heading3"/>
        <w:numPr>
          <w:ilvl w:val="2"/>
          <w:numId w:val="28"/>
        </w:numPr>
        <w:tabs>
          <w:tab w:val="clear" w:pos="1800"/>
          <w:tab w:val="num" w:pos="1134"/>
        </w:tabs>
        <w:ind w:left="0" w:hanging="11"/>
        <w:rPr>
          <w:rFonts w:cs="Arial"/>
          <w:i/>
        </w:rPr>
      </w:pPr>
      <w:r w:rsidRPr="00D22687">
        <w:rPr>
          <w:rFonts w:cs="Arial"/>
          <w:i/>
        </w:rPr>
        <w:t>The term activity has a broad meaning and can include for example, the approach, the planning, the plans and their implementation”</w:t>
      </w:r>
    </w:p>
    <w:p w14:paraId="1C99B902" w14:textId="77777777" w:rsidR="00D50196" w:rsidRPr="00D22687" w:rsidRDefault="00D50196" w:rsidP="001E4984">
      <w:pPr>
        <w:pStyle w:val="Heading2"/>
        <w:ind w:left="0" w:hanging="11"/>
        <w:rPr>
          <w:rFonts w:cs="Arial"/>
          <w:i/>
        </w:rPr>
      </w:pPr>
      <w:r w:rsidRPr="000B4826">
        <w:rPr>
          <w:rFonts w:cs="Arial"/>
        </w:rPr>
        <w:t xml:space="preserve">Effective Asset Management should have the </w:t>
      </w:r>
      <w:bookmarkStart w:id="16" w:name="_Hlk38346896"/>
      <w:r w:rsidRPr="000B4826">
        <w:rPr>
          <w:rFonts w:cs="Arial"/>
        </w:rPr>
        <w:t>Anatomy of Asset Management</w:t>
      </w:r>
      <w:bookmarkEnd w:id="16"/>
      <w:r w:rsidRPr="000B4826">
        <w:rPr>
          <w:rFonts w:cs="Arial"/>
        </w:rPr>
        <w:t xml:space="preserve">, written by the Institute of Asset Management (IAM) states that </w:t>
      </w:r>
      <w:r w:rsidRPr="00D22687">
        <w:rPr>
          <w:rFonts w:cs="Arial"/>
          <w:i/>
        </w:rPr>
        <w:t>“effective asset management can improve an organisation’s reputation and its ability to;</w:t>
      </w:r>
    </w:p>
    <w:p w14:paraId="505B3FC4" w14:textId="77777777" w:rsidR="00D50196" w:rsidRPr="00D22687" w:rsidRDefault="00D50196" w:rsidP="001E4984">
      <w:pPr>
        <w:pStyle w:val="Heading2"/>
        <w:numPr>
          <w:ilvl w:val="3"/>
          <w:numId w:val="27"/>
        </w:numPr>
        <w:tabs>
          <w:tab w:val="clear" w:pos="3065"/>
          <w:tab w:val="num" w:pos="1134"/>
        </w:tabs>
        <w:ind w:left="0" w:hanging="11"/>
        <w:rPr>
          <w:rFonts w:cs="Arial"/>
          <w:i/>
        </w:rPr>
      </w:pPr>
      <w:r w:rsidRPr="00D22687">
        <w:rPr>
          <w:rFonts w:cs="Arial"/>
          <w:i/>
        </w:rPr>
        <w:t>Operate safely;</w:t>
      </w:r>
    </w:p>
    <w:p w14:paraId="57AA2B54" w14:textId="77777777" w:rsidR="00D50196" w:rsidRPr="00D22687" w:rsidRDefault="00D50196" w:rsidP="001E4984">
      <w:pPr>
        <w:pStyle w:val="Heading2"/>
        <w:numPr>
          <w:ilvl w:val="3"/>
          <w:numId w:val="27"/>
        </w:numPr>
        <w:tabs>
          <w:tab w:val="clear" w:pos="3065"/>
          <w:tab w:val="num" w:pos="1134"/>
        </w:tabs>
        <w:ind w:left="0" w:hanging="11"/>
        <w:rPr>
          <w:rFonts w:cs="Arial"/>
          <w:i/>
        </w:rPr>
      </w:pPr>
      <w:r w:rsidRPr="00D22687">
        <w:rPr>
          <w:rFonts w:cs="Arial"/>
          <w:i/>
        </w:rPr>
        <w:t>Meet its regulatory and statutory obligations</w:t>
      </w:r>
      <w:r w:rsidRPr="000B4826">
        <w:rPr>
          <w:rFonts w:cs="Arial"/>
          <w:i/>
        </w:rPr>
        <w:t>;</w:t>
      </w:r>
    </w:p>
    <w:p w14:paraId="364D0949" w14:textId="77777777" w:rsidR="00D50196" w:rsidRPr="00D22687" w:rsidRDefault="00D50196" w:rsidP="001E4984">
      <w:pPr>
        <w:pStyle w:val="Heading2"/>
        <w:numPr>
          <w:ilvl w:val="3"/>
          <w:numId w:val="27"/>
        </w:numPr>
        <w:tabs>
          <w:tab w:val="clear" w:pos="3065"/>
          <w:tab w:val="num" w:pos="1134"/>
        </w:tabs>
        <w:ind w:left="0" w:hanging="11"/>
        <w:rPr>
          <w:rFonts w:cs="Arial"/>
          <w:i/>
        </w:rPr>
      </w:pPr>
      <w:r w:rsidRPr="00D22687">
        <w:rPr>
          <w:rFonts w:cs="Arial"/>
          <w:i/>
        </w:rPr>
        <w:t>Evaluate future business strategies for the delivery of differing performance, cost and tolerable risk profiles; and</w:t>
      </w:r>
    </w:p>
    <w:p w14:paraId="446A1235" w14:textId="77777777" w:rsidR="00D50196" w:rsidRPr="00D22687" w:rsidRDefault="00D50196" w:rsidP="001E4984">
      <w:pPr>
        <w:pStyle w:val="Heading2"/>
        <w:numPr>
          <w:ilvl w:val="3"/>
          <w:numId w:val="27"/>
        </w:numPr>
        <w:tabs>
          <w:tab w:val="clear" w:pos="3065"/>
          <w:tab w:val="num" w:pos="1134"/>
        </w:tabs>
        <w:ind w:left="0" w:hanging="11"/>
        <w:rPr>
          <w:rFonts w:cs="Arial"/>
          <w:i/>
        </w:rPr>
      </w:pPr>
      <w:r w:rsidRPr="00D22687">
        <w:rPr>
          <w:rFonts w:cs="Arial"/>
          <w:i/>
        </w:rPr>
        <w:t>Significantly reduce the cost of managing assets over their lives.”</w:t>
      </w:r>
    </w:p>
    <w:p w14:paraId="3449492E" w14:textId="77777777" w:rsidR="00D50196" w:rsidRPr="000B4826" w:rsidRDefault="00D50196" w:rsidP="001E4984">
      <w:pPr>
        <w:pStyle w:val="Heading2"/>
        <w:ind w:left="0" w:hanging="11"/>
        <w:rPr>
          <w:rFonts w:cs="Arial"/>
        </w:rPr>
      </w:pPr>
      <w:r w:rsidRPr="000B4826">
        <w:rPr>
          <w:rFonts w:cs="Arial"/>
        </w:rPr>
        <w:t xml:space="preserve">ISO 55000 provides the Overview, principles and terminology for Asset Management. ISO 55001 provides information relating to the Requirements of Management Systems. The IAM Anatomy of Asset Management and other documentation describes Asset Management in </w:t>
      </w:r>
      <w:r w:rsidRPr="000B4826">
        <w:rPr>
          <w:rFonts w:cs="Arial"/>
        </w:rPr>
        <w:lastRenderedPageBreak/>
        <w:t xml:space="preserve">further detail. The IAM Conceptual Asset Management Model is shown in the following diagram. </w:t>
      </w:r>
    </w:p>
    <w:p w14:paraId="7A893FF3" w14:textId="77777777" w:rsidR="00D50196" w:rsidRPr="000B4826" w:rsidRDefault="00D50196" w:rsidP="00D50196">
      <w:pPr>
        <w:pStyle w:val="Heading2"/>
        <w:numPr>
          <w:ilvl w:val="1"/>
          <w:numId w:val="0"/>
        </w:numPr>
        <w:ind w:left="1004"/>
        <w:rPr>
          <w:rFonts w:cs="Arial"/>
        </w:rPr>
      </w:pPr>
      <w:r w:rsidRPr="000B4826">
        <w:rPr>
          <w:rFonts w:cs="Arial"/>
          <w:noProof/>
          <w:lang w:eastAsia="en-GB"/>
        </w:rPr>
        <w:drawing>
          <wp:inline distT="0" distB="0" distL="0" distR="0" wp14:anchorId="49DB6706" wp14:editId="010C1C2D">
            <wp:extent cx="4302760" cy="3314700"/>
            <wp:effectExtent l="0" t="0" r="2540" b="0"/>
            <wp:docPr id="13496747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0">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a:blip>
                    <a:srcRect l="40536" t="31305" r="28896" b="26832"/>
                    <a:stretch>
                      <a:fillRect/>
                    </a:stretch>
                  </pic:blipFill>
                  <pic:spPr>
                    <a:xfrm>
                      <a:off x="0" y="0"/>
                      <a:ext cx="4302760" cy="3314700"/>
                    </a:xfrm>
                    <a:prstGeom prst="rect">
                      <a:avLst/>
                    </a:prstGeom>
                  </pic:spPr>
                </pic:pic>
              </a:graphicData>
            </a:graphic>
          </wp:inline>
        </w:drawing>
      </w:r>
    </w:p>
    <w:p w14:paraId="7E675019" w14:textId="77777777" w:rsidR="00D50196" w:rsidRPr="000B4826" w:rsidRDefault="00D50196" w:rsidP="001E4984">
      <w:pPr>
        <w:pStyle w:val="Heading2"/>
        <w:tabs>
          <w:tab w:val="clear" w:pos="720"/>
        </w:tabs>
        <w:ind w:left="0" w:hanging="11"/>
        <w:rPr>
          <w:rFonts w:cs="Arial"/>
        </w:rPr>
      </w:pPr>
      <w:r w:rsidRPr="000B4826">
        <w:rPr>
          <w:rFonts w:cs="Arial"/>
        </w:rPr>
        <w:t xml:space="preserve">The IAM further splits down Asset Management into a series of groups and subjects. These are described in the Asset Management Landscape the summary of which is included in the following diagram. </w:t>
      </w:r>
    </w:p>
    <w:p w14:paraId="5C78D4FA" w14:textId="77777777" w:rsidR="00D50196" w:rsidRPr="000B4826" w:rsidRDefault="00D50196" w:rsidP="00D50196">
      <w:pPr>
        <w:pStyle w:val="Heading2"/>
        <w:numPr>
          <w:ilvl w:val="1"/>
          <w:numId w:val="0"/>
        </w:numPr>
        <w:ind w:left="1004"/>
        <w:rPr>
          <w:rFonts w:cs="Arial"/>
        </w:rPr>
      </w:pPr>
      <w:r w:rsidRPr="000B4826">
        <w:rPr>
          <w:rFonts w:cs="Arial"/>
          <w:noProof/>
          <w:lang w:eastAsia="en-GB"/>
        </w:rPr>
        <w:drawing>
          <wp:inline distT="0" distB="0" distL="0" distR="0" wp14:anchorId="48A1AE15" wp14:editId="7DA03D42">
            <wp:extent cx="4964442" cy="3152775"/>
            <wp:effectExtent l="0" t="0" r="7620" b="0"/>
            <wp:docPr id="10141688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1">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a:blip>
                    <a:srcRect l="38708" t="29534" r="26238" b="30892"/>
                    <a:stretch>
                      <a:fillRect/>
                    </a:stretch>
                  </pic:blipFill>
                  <pic:spPr>
                    <a:xfrm>
                      <a:off x="0" y="0"/>
                      <a:ext cx="4964442" cy="3152775"/>
                    </a:xfrm>
                    <a:prstGeom prst="rect">
                      <a:avLst/>
                    </a:prstGeom>
                  </pic:spPr>
                </pic:pic>
              </a:graphicData>
            </a:graphic>
          </wp:inline>
        </w:drawing>
      </w:r>
    </w:p>
    <w:p w14:paraId="228F6B71" w14:textId="77777777" w:rsidR="00D50196" w:rsidRPr="000B4826" w:rsidRDefault="00D50196" w:rsidP="001E4984">
      <w:pPr>
        <w:pStyle w:val="Heading2"/>
        <w:tabs>
          <w:tab w:val="clear" w:pos="720"/>
        </w:tabs>
        <w:ind w:left="142" w:hanging="11"/>
        <w:rPr>
          <w:rFonts w:cs="Arial"/>
        </w:rPr>
      </w:pPr>
      <w:r w:rsidRPr="000B4826">
        <w:rPr>
          <w:rFonts w:cs="Arial"/>
        </w:rPr>
        <w:lastRenderedPageBreak/>
        <w:t>The IAM has developed a maturity scale and terminology to define asset management capability / maturity. The maturity scale and associated guidance considers the maturity of 1) the management system (conformance with ISO 55001); and 2) an organisations asset management as defined by the IAMs 39 subjects of the Asset Management Landscape</w:t>
      </w:r>
    </w:p>
    <w:p w14:paraId="731981C0" w14:textId="77777777" w:rsidR="00D50196" w:rsidRPr="00FD0FF8" w:rsidRDefault="00D50196" w:rsidP="001E4984">
      <w:pPr>
        <w:pStyle w:val="Heading2"/>
        <w:tabs>
          <w:tab w:val="clear" w:pos="720"/>
        </w:tabs>
        <w:ind w:left="142" w:hanging="11"/>
        <w:rPr>
          <w:rFonts w:cs="Arial"/>
        </w:rPr>
      </w:pPr>
      <w:r w:rsidRPr="00FD0FF8">
        <w:rPr>
          <w:rFonts w:cs="Arial"/>
        </w:rPr>
        <w:t xml:space="preserve">The MOD target is to increase our AM maturity and receive key AM benefits. The MOD aims to achieve an AM Maturity Assessment score of 3 over the contract period such that it could be accredited by IAM. </w:t>
      </w:r>
    </w:p>
    <w:p w14:paraId="45BEAA13" w14:textId="66A0B689" w:rsidR="00BE3CB1" w:rsidRPr="00BE3CB1" w:rsidDel="00AB5420" w:rsidRDefault="00D50196" w:rsidP="001E4984">
      <w:pPr>
        <w:pStyle w:val="Heading2"/>
        <w:tabs>
          <w:tab w:val="clear" w:pos="720"/>
        </w:tabs>
        <w:ind w:left="142" w:hanging="11"/>
        <w:rPr>
          <w:rFonts w:cs="Arial"/>
        </w:rPr>
      </w:pPr>
      <w:r w:rsidRPr="00FD0FF8">
        <w:rPr>
          <w:rFonts w:cs="Arial"/>
        </w:rPr>
        <w:t xml:space="preserve">The MOD formally undertook an </w:t>
      </w:r>
      <w:r w:rsidRPr="00FD0FF8">
        <w:rPr>
          <w:rFonts w:cs="Arial"/>
          <w:b/>
        </w:rPr>
        <w:t>IAM maturity assessment</w:t>
      </w:r>
      <w:r w:rsidR="00BE3CB1">
        <w:rPr>
          <w:rFonts w:cs="Arial"/>
        </w:rPr>
        <w:t xml:space="preserve"> in 2017</w:t>
      </w:r>
    </w:p>
    <w:p w14:paraId="1B08289F" w14:textId="483258EA" w:rsidR="00D50196" w:rsidRPr="000438E6" w:rsidRDefault="00D50196" w:rsidP="001E4984">
      <w:pPr>
        <w:pStyle w:val="Heading2"/>
        <w:tabs>
          <w:tab w:val="clear" w:pos="720"/>
        </w:tabs>
        <w:ind w:left="142" w:hanging="11"/>
        <w:rPr>
          <w:rFonts w:cs="Arial"/>
        </w:rPr>
      </w:pPr>
      <w:r w:rsidRPr="00FD0FF8">
        <w:rPr>
          <w:rFonts w:cs="Arial"/>
        </w:rPr>
        <w:t xml:space="preserve">The MOD has a draft IAM maturity assessment which is based on the expected </w:t>
      </w:r>
      <w:r w:rsidR="00BE3CB1">
        <w:rPr>
          <w:rFonts w:cs="Arial"/>
        </w:rPr>
        <w:t>maturity in September 2020.</w:t>
      </w:r>
    </w:p>
    <w:p w14:paraId="230B0BB8" w14:textId="3F5CA7C7" w:rsidR="00D50196" w:rsidRPr="00FD0FF8" w:rsidRDefault="00D50196" w:rsidP="001E4984">
      <w:pPr>
        <w:pStyle w:val="Heading2"/>
        <w:tabs>
          <w:tab w:val="clear" w:pos="720"/>
        </w:tabs>
        <w:ind w:left="142" w:hanging="11"/>
        <w:rPr>
          <w:rFonts w:cs="Arial"/>
        </w:rPr>
      </w:pPr>
      <w:r w:rsidRPr="00FD0FF8">
        <w:rPr>
          <w:rFonts w:cs="Arial"/>
        </w:rPr>
        <w:t xml:space="preserve">The MOD has begun developing its AM system based on ISO 55001 (see diagram below). </w:t>
      </w:r>
      <w:proofErr w:type="spellStart"/>
      <w:r w:rsidR="00BE3CB1">
        <w:rPr>
          <w:rFonts w:cs="Arial"/>
        </w:rPr>
        <w:t>T</w:t>
      </w:r>
      <w:r w:rsidRPr="00FD0FF8">
        <w:rPr>
          <w:rFonts w:cs="Arial"/>
        </w:rPr>
        <w:t>the</w:t>
      </w:r>
      <w:proofErr w:type="spellEnd"/>
      <w:r w:rsidRPr="00FD0FF8">
        <w:rPr>
          <w:rFonts w:cs="Arial"/>
        </w:rPr>
        <w:t xml:space="preserve"> final handover document will be provided in September 2020. </w:t>
      </w:r>
    </w:p>
    <w:p w14:paraId="79CD4EE8" w14:textId="77777777" w:rsidR="00D50196" w:rsidRPr="000B4826" w:rsidRDefault="00D50196" w:rsidP="00D50196">
      <w:pPr>
        <w:pStyle w:val="Heading2"/>
        <w:tabs>
          <w:tab w:val="clear" w:pos="720"/>
        </w:tabs>
        <w:ind w:firstLine="0"/>
        <w:rPr>
          <w:rFonts w:cs="Arial"/>
        </w:rPr>
      </w:pPr>
    </w:p>
    <w:p w14:paraId="54591BE8" w14:textId="77777777" w:rsidR="00D50196" w:rsidRPr="000B4826" w:rsidRDefault="00D50196" w:rsidP="00D50196">
      <w:pPr>
        <w:pStyle w:val="Heading2"/>
        <w:numPr>
          <w:ilvl w:val="1"/>
          <w:numId w:val="0"/>
        </w:numPr>
        <w:ind w:left="720"/>
        <w:jc w:val="center"/>
        <w:rPr>
          <w:rFonts w:cs="Arial"/>
        </w:rPr>
      </w:pPr>
      <w:r w:rsidRPr="000B4826">
        <w:rPr>
          <w:rFonts w:cs="Arial"/>
          <w:noProof/>
          <w:lang w:eastAsia="en-GB"/>
        </w:rPr>
        <w:drawing>
          <wp:inline distT="0" distB="0" distL="0" distR="0" wp14:anchorId="075B0C49" wp14:editId="4AF2F102">
            <wp:extent cx="5108520" cy="3431968"/>
            <wp:effectExtent l="0" t="0" r="0" b="0"/>
            <wp:docPr id="11064620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42">
                      <a:extLst>
                        <a:ext uri="{28A0092B-C50C-407E-A947-70E740481C1C}">
                          <a14:useLocalDpi xmlns:a14="http://schemas.microsoft.com/office/drawing/2010/main" val="0"/>
                        </a:ext>
                      </a:extLst>
                    </a:blip>
                    <a:srcRect t="45194" b="4181"/>
                    <a:stretch>
                      <a:fillRect/>
                    </a:stretch>
                  </pic:blipFill>
                  <pic:spPr>
                    <a:xfrm>
                      <a:off x="0" y="0"/>
                      <a:ext cx="5108520" cy="3431968"/>
                    </a:xfrm>
                    <a:prstGeom prst="rect">
                      <a:avLst/>
                    </a:prstGeom>
                  </pic:spPr>
                </pic:pic>
              </a:graphicData>
            </a:graphic>
          </wp:inline>
        </w:drawing>
      </w:r>
    </w:p>
    <w:p w14:paraId="79907668" w14:textId="77777777" w:rsidR="00D50196" w:rsidRPr="000B4826" w:rsidRDefault="00D50196" w:rsidP="00D50196">
      <w:pPr>
        <w:pStyle w:val="Heading1"/>
        <w:tabs>
          <w:tab w:val="clear" w:pos="720"/>
        </w:tabs>
        <w:ind w:firstLine="0"/>
        <w:rPr>
          <w:rFonts w:cs="Arial"/>
        </w:rPr>
      </w:pPr>
    </w:p>
    <w:p w14:paraId="361B7FE6" w14:textId="77777777" w:rsidR="00D50196" w:rsidRPr="000B4826" w:rsidRDefault="00D50196" w:rsidP="001E4984">
      <w:pPr>
        <w:pStyle w:val="Heading2"/>
        <w:tabs>
          <w:tab w:val="clear" w:pos="720"/>
        </w:tabs>
        <w:ind w:left="142" w:hanging="11"/>
        <w:rPr>
          <w:rFonts w:cs="Arial"/>
        </w:rPr>
      </w:pPr>
      <w:r w:rsidRPr="000B4826">
        <w:rPr>
          <w:rFonts w:cs="Arial"/>
        </w:rPr>
        <w:t>The overall objective for the AM programme is to support the development of a sustainab</w:t>
      </w:r>
      <w:r>
        <w:rPr>
          <w:rFonts w:cs="Arial"/>
        </w:rPr>
        <w:t>le</w:t>
      </w:r>
      <w:r w:rsidRPr="000B4826">
        <w:rPr>
          <w:rFonts w:cs="Arial"/>
        </w:rPr>
        <w:t xml:space="preserve"> affordable </w:t>
      </w:r>
      <w:r>
        <w:rPr>
          <w:rFonts w:cs="Arial"/>
        </w:rPr>
        <w:t>e</w:t>
      </w:r>
      <w:r w:rsidRPr="000B4826">
        <w:rPr>
          <w:rFonts w:cs="Arial"/>
        </w:rPr>
        <w:t xml:space="preserve">state, through the development and implementation of an Infrastructure Asset Management System (AMS). This will include building the necessary capabilities to support the system and to suitably develop customers and their DIO advisors to create additional value from the MOD estate assets.  An AMS is defined as the management system for Asset Management, the function of which is to set the framework for the coordinated activities that an organisation must take to realise value from its assets. In this case, value needs to be </w:t>
      </w:r>
      <w:r w:rsidRPr="000B4826">
        <w:rPr>
          <w:rFonts w:cs="Arial"/>
        </w:rPr>
        <w:lastRenderedPageBreak/>
        <w:t>defined in terms of how Defence best balances cost, performance and risk in managing the estate.</w:t>
      </w:r>
    </w:p>
    <w:p w14:paraId="580667CE" w14:textId="77777777" w:rsidR="00D50196" w:rsidRPr="000B4826" w:rsidRDefault="00D50196" w:rsidP="001E4984">
      <w:pPr>
        <w:pStyle w:val="Heading2"/>
        <w:tabs>
          <w:tab w:val="clear" w:pos="720"/>
        </w:tabs>
        <w:ind w:left="142" w:hanging="11"/>
        <w:rPr>
          <w:rFonts w:cs="Arial"/>
        </w:rPr>
      </w:pPr>
      <w:r w:rsidRPr="000B4826">
        <w:rPr>
          <w:rFonts w:cs="Arial"/>
        </w:rPr>
        <w:t>The current MOD AM Programme is part of a wider Defence Infrastructure Organisation (DIO) organisational transformation programme, Future DIO (FDIO) phase three.  Phase three is the final element of this transformation which builds on the work previously undertaken. This phase contains three distinct areas of work; Capability to Advise, Capability to Deliver and Corporate Capability.  The AM Programme is part of the Capability to Advise work stream but has clear links to the other two workstreams.</w:t>
      </w:r>
      <w:r>
        <w:rPr>
          <w:rFonts w:cs="Arial"/>
        </w:rPr>
        <w:t xml:space="preserve"> The governance focus is increasingly moving towards Head Office Focus through the Infrastructure Joint Committee.</w:t>
      </w:r>
    </w:p>
    <w:p w14:paraId="08C92E18" w14:textId="77777777" w:rsidR="00D50196" w:rsidRPr="000B4826" w:rsidRDefault="00D50196" w:rsidP="001E4984">
      <w:pPr>
        <w:pStyle w:val="Heading2"/>
        <w:tabs>
          <w:tab w:val="clear" w:pos="720"/>
        </w:tabs>
        <w:ind w:left="142" w:hanging="11"/>
        <w:rPr>
          <w:rFonts w:cs="Arial"/>
        </w:rPr>
      </w:pPr>
      <w:r w:rsidRPr="000B4826">
        <w:rPr>
          <w:rFonts w:cs="Arial"/>
        </w:rPr>
        <w:t xml:space="preserve">The Capability to Advise workstream and the AM Programme comes under the direction of the </w:t>
      </w:r>
      <w:r>
        <w:rPr>
          <w:rFonts w:cs="Arial"/>
        </w:rPr>
        <w:t>Director</w:t>
      </w:r>
      <w:r w:rsidRPr="000B4826">
        <w:rPr>
          <w:rFonts w:cs="Arial"/>
        </w:rPr>
        <w:t xml:space="preserve"> of Strategy and Planning, who chairs the AM Programme Board and has an active involvement in the Programme.</w:t>
      </w:r>
    </w:p>
    <w:p w14:paraId="28FA038C" w14:textId="459BC405" w:rsidR="00D50196" w:rsidRPr="000B4826" w:rsidRDefault="00D50196" w:rsidP="001E4984">
      <w:pPr>
        <w:pStyle w:val="Heading2"/>
        <w:tabs>
          <w:tab w:val="clear" w:pos="720"/>
        </w:tabs>
        <w:ind w:left="142" w:hanging="11"/>
        <w:rPr>
          <w:rFonts w:cs="Arial"/>
        </w:rPr>
      </w:pPr>
      <w:r w:rsidRPr="000B4826">
        <w:rPr>
          <w:rFonts w:cs="Arial"/>
        </w:rPr>
        <w:t>The AMP PID describes the projects to develop asset management maturity in the ‘Inform’, ‘Advise’, ‘Plan’ spaces of the Defence</w:t>
      </w:r>
      <w:r w:rsidR="00BE3CB1">
        <w:rPr>
          <w:rFonts w:cs="Arial"/>
        </w:rPr>
        <w:t xml:space="preserve"> Asset Management Approach</w:t>
      </w:r>
      <w:r>
        <w:rPr>
          <w:rFonts w:cs="Arial"/>
        </w:rPr>
        <w:t>.</w:t>
      </w:r>
      <w:r w:rsidRPr="000B4826">
        <w:rPr>
          <w:rFonts w:cs="Arial"/>
        </w:rPr>
        <w:t xml:space="preserve"> The PID outcomes are focussed on ensuring that long term capability and infrastructure plans are developed coherently and align</w:t>
      </w:r>
      <w:r>
        <w:rPr>
          <w:rFonts w:cs="Arial"/>
        </w:rPr>
        <w:t>ed</w:t>
      </w:r>
      <w:r w:rsidRPr="000B4826">
        <w:rPr>
          <w:rFonts w:cs="Arial"/>
        </w:rPr>
        <w:t xml:space="preserve"> and that each Annual Budgeting Cycle (ABC) is better informed. In doing this Defence will make more informed decisions leading to better capability and infrastructure outcomes</w:t>
      </w:r>
      <w:r>
        <w:rPr>
          <w:rFonts w:cs="Arial"/>
        </w:rPr>
        <w:t>, in turn</w:t>
      </w:r>
      <w:r w:rsidRPr="000B4826">
        <w:rPr>
          <w:rFonts w:cs="Arial"/>
        </w:rPr>
        <w:t xml:space="preserve"> enabling Defence to meet its objectives. Other benefits of a coherent AMS include:</w:t>
      </w:r>
    </w:p>
    <w:p w14:paraId="1A66C783" w14:textId="77777777" w:rsidR="00D50196" w:rsidRPr="000B4826" w:rsidRDefault="00D50196" w:rsidP="006F07AB">
      <w:pPr>
        <w:pStyle w:val="ListParagraph"/>
        <w:numPr>
          <w:ilvl w:val="0"/>
          <w:numId w:val="33"/>
        </w:numPr>
        <w:overflowPunct/>
        <w:autoSpaceDE/>
        <w:autoSpaceDN/>
        <w:adjustRightInd/>
        <w:spacing w:line="240" w:lineRule="atLeast"/>
        <w:ind w:hanging="11"/>
        <w:jc w:val="left"/>
        <w:textAlignment w:val="auto"/>
      </w:pPr>
      <w:r w:rsidRPr="000B4826">
        <w:t>Improved financial performance</w:t>
      </w:r>
    </w:p>
    <w:p w14:paraId="7400A229" w14:textId="77777777" w:rsidR="00D50196" w:rsidRPr="000B4826" w:rsidRDefault="00D50196" w:rsidP="006F07AB">
      <w:pPr>
        <w:pStyle w:val="ListParagraph"/>
        <w:numPr>
          <w:ilvl w:val="0"/>
          <w:numId w:val="33"/>
        </w:numPr>
        <w:overflowPunct/>
        <w:autoSpaceDE/>
        <w:autoSpaceDN/>
        <w:adjustRightInd/>
        <w:spacing w:line="240" w:lineRule="atLeast"/>
        <w:ind w:hanging="11"/>
        <w:jc w:val="left"/>
        <w:textAlignment w:val="auto"/>
      </w:pPr>
      <w:r w:rsidRPr="000B4826">
        <w:t>Improved risk awareness and management</w:t>
      </w:r>
    </w:p>
    <w:p w14:paraId="5759FA3A" w14:textId="77777777" w:rsidR="00D50196" w:rsidRPr="000B4826" w:rsidRDefault="00D50196" w:rsidP="006F07AB">
      <w:pPr>
        <w:pStyle w:val="ListParagraph"/>
        <w:numPr>
          <w:ilvl w:val="0"/>
          <w:numId w:val="33"/>
        </w:numPr>
        <w:overflowPunct/>
        <w:autoSpaceDE/>
        <w:autoSpaceDN/>
        <w:adjustRightInd/>
        <w:spacing w:line="240" w:lineRule="atLeast"/>
        <w:ind w:hanging="11"/>
        <w:jc w:val="left"/>
        <w:textAlignment w:val="auto"/>
      </w:pPr>
      <w:r w:rsidRPr="000B4826">
        <w:t xml:space="preserve">Improved services and outputs; </w:t>
      </w:r>
    </w:p>
    <w:p w14:paraId="31E15C50" w14:textId="77777777" w:rsidR="00D50196" w:rsidRPr="000B4826" w:rsidRDefault="00D50196" w:rsidP="006F07AB">
      <w:pPr>
        <w:pStyle w:val="ListParagraph"/>
        <w:numPr>
          <w:ilvl w:val="0"/>
          <w:numId w:val="33"/>
        </w:numPr>
        <w:overflowPunct/>
        <w:autoSpaceDE/>
        <w:autoSpaceDN/>
        <w:adjustRightInd/>
        <w:spacing w:line="240" w:lineRule="atLeast"/>
        <w:ind w:hanging="11"/>
        <w:jc w:val="left"/>
        <w:textAlignment w:val="auto"/>
      </w:pPr>
      <w:r w:rsidRPr="000B4826">
        <w:t>Demonstrated social responsibility</w:t>
      </w:r>
    </w:p>
    <w:p w14:paraId="2D9F295A" w14:textId="77777777" w:rsidR="00D50196" w:rsidRPr="000B4826" w:rsidRDefault="00D50196" w:rsidP="006F07AB">
      <w:pPr>
        <w:pStyle w:val="ListParagraph"/>
        <w:numPr>
          <w:ilvl w:val="0"/>
          <w:numId w:val="33"/>
        </w:numPr>
        <w:overflowPunct/>
        <w:autoSpaceDE/>
        <w:autoSpaceDN/>
        <w:adjustRightInd/>
        <w:spacing w:line="240" w:lineRule="atLeast"/>
        <w:ind w:hanging="11"/>
        <w:jc w:val="left"/>
        <w:textAlignment w:val="auto"/>
      </w:pPr>
      <w:r w:rsidRPr="000B4826">
        <w:t>Demonstrated compliance</w:t>
      </w:r>
    </w:p>
    <w:p w14:paraId="4E0235B0" w14:textId="77777777" w:rsidR="00D50196" w:rsidRPr="000B4826" w:rsidRDefault="00D50196" w:rsidP="006F07AB">
      <w:pPr>
        <w:pStyle w:val="ListParagraph"/>
        <w:numPr>
          <w:ilvl w:val="0"/>
          <w:numId w:val="33"/>
        </w:numPr>
        <w:overflowPunct/>
        <w:autoSpaceDE/>
        <w:autoSpaceDN/>
        <w:adjustRightInd/>
        <w:spacing w:line="240" w:lineRule="atLeast"/>
        <w:ind w:hanging="11"/>
        <w:jc w:val="left"/>
        <w:textAlignment w:val="auto"/>
      </w:pPr>
      <w:r w:rsidRPr="000B4826">
        <w:t>Enhanced reputation</w:t>
      </w:r>
    </w:p>
    <w:p w14:paraId="45D29287" w14:textId="77777777" w:rsidR="00D50196" w:rsidRPr="000B4826" w:rsidRDefault="00D50196" w:rsidP="006F07AB">
      <w:pPr>
        <w:pStyle w:val="ListParagraph"/>
        <w:numPr>
          <w:ilvl w:val="0"/>
          <w:numId w:val="33"/>
        </w:numPr>
        <w:overflowPunct/>
        <w:autoSpaceDE/>
        <w:autoSpaceDN/>
        <w:adjustRightInd/>
        <w:spacing w:line="240" w:lineRule="atLeast"/>
        <w:ind w:hanging="11"/>
        <w:jc w:val="left"/>
        <w:textAlignment w:val="auto"/>
      </w:pPr>
      <w:r w:rsidRPr="000B4826">
        <w:t>Improved organisational sustainability</w:t>
      </w:r>
    </w:p>
    <w:p w14:paraId="3A4C2CF8" w14:textId="77777777" w:rsidR="00D50196" w:rsidRPr="000B4826" w:rsidRDefault="00D50196" w:rsidP="006F07AB">
      <w:pPr>
        <w:pStyle w:val="ListParagraph"/>
        <w:numPr>
          <w:ilvl w:val="0"/>
          <w:numId w:val="33"/>
        </w:numPr>
        <w:overflowPunct/>
        <w:autoSpaceDE/>
        <w:autoSpaceDN/>
        <w:adjustRightInd/>
        <w:spacing w:line="240" w:lineRule="atLeast"/>
        <w:ind w:hanging="11"/>
        <w:jc w:val="left"/>
        <w:textAlignment w:val="auto"/>
      </w:pPr>
      <w:r w:rsidRPr="000B4826">
        <w:t>Improved efficiency and effectiveness</w:t>
      </w:r>
    </w:p>
    <w:p w14:paraId="1765FD77" w14:textId="77777777" w:rsidR="00D50196" w:rsidRPr="000B4826" w:rsidRDefault="00D50196" w:rsidP="006F07AB">
      <w:pPr>
        <w:pStyle w:val="ListParagraph"/>
        <w:numPr>
          <w:ilvl w:val="0"/>
          <w:numId w:val="33"/>
        </w:numPr>
        <w:overflowPunct/>
        <w:autoSpaceDE/>
        <w:autoSpaceDN/>
        <w:adjustRightInd/>
        <w:spacing w:line="240" w:lineRule="atLeast"/>
        <w:ind w:hanging="11"/>
        <w:jc w:val="left"/>
        <w:textAlignment w:val="auto"/>
      </w:pPr>
      <w:r w:rsidRPr="000B4826">
        <w:t>Improved understanding of asset performance through improved data and analytics</w:t>
      </w:r>
    </w:p>
    <w:p w14:paraId="3EB969C4" w14:textId="58FCBDB4" w:rsidR="00D50196" w:rsidRPr="000B4826" w:rsidRDefault="00D50196" w:rsidP="00D50196">
      <w:pPr>
        <w:pStyle w:val="Heading2"/>
        <w:rPr>
          <w:rFonts w:cs="Arial"/>
        </w:rPr>
      </w:pPr>
      <w:r w:rsidRPr="000B4826">
        <w:rPr>
          <w:rFonts w:cs="Arial"/>
        </w:rPr>
        <w:t xml:space="preserve">Within Capability to Advise there are ten </w:t>
      </w:r>
      <w:r w:rsidR="00BE3CB1">
        <w:rPr>
          <w:rFonts w:cs="Arial"/>
        </w:rPr>
        <w:t xml:space="preserve">projects </w:t>
      </w:r>
      <w:r w:rsidRPr="000B4826">
        <w:rPr>
          <w:rFonts w:cs="Arial"/>
        </w:rPr>
        <w:t xml:space="preserve">of which three form the current AMP.  The three projects are shown in the diagram below and described in the following text;   </w:t>
      </w:r>
    </w:p>
    <w:p w14:paraId="6A1B4C22" w14:textId="77777777" w:rsidR="00D50196" w:rsidRPr="000B4826" w:rsidRDefault="00D50196" w:rsidP="00D50196">
      <w:pPr>
        <w:pStyle w:val="Heading2"/>
        <w:numPr>
          <w:ilvl w:val="1"/>
          <w:numId w:val="0"/>
        </w:numPr>
        <w:ind w:left="720"/>
        <w:rPr>
          <w:rFonts w:cs="Arial"/>
        </w:rPr>
      </w:pPr>
      <w:r w:rsidRPr="000B4826">
        <w:rPr>
          <w:rFonts w:cs="Arial"/>
          <w:noProof/>
          <w:lang w:eastAsia="en-GB"/>
        </w:rPr>
        <w:lastRenderedPageBreak/>
        <w:drawing>
          <wp:inline distT="0" distB="0" distL="0" distR="0" wp14:anchorId="6514C52C" wp14:editId="68DD14F4">
            <wp:extent cx="5096509" cy="3005455"/>
            <wp:effectExtent l="0" t="0" r="8890" b="4445"/>
            <wp:docPr id="108553686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43">
                      <a:extLst>
                        <a:ext uri="{28A0092B-C50C-407E-A947-70E740481C1C}">
                          <a14:useLocalDpi xmlns:a14="http://schemas.microsoft.com/office/drawing/2010/main" val="0"/>
                        </a:ext>
                      </a:extLst>
                    </a:blip>
                    <a:stretch>
                      <a:fillRect/>
                    </a:stretch>
                  </pic:blipFill>
                  <pic:spPr>
                    <a:xfrm>
                      <a:off x="0" y="0"/>
                      <a:ext cx="5096509" cy="3005455"/>
                    </a:xfrm>
                    <a:prstGeom prst="rect">
                      <a:avLst/>
                    </a:prstGeom>
                  </pic:spPr>
                </pic:pic>
              </a:graphicData>
            </a:graphic>
          </wp:inline>
        </w:drawing>
      </w:r>
    </w:p>
    <w:p w14:paraId="34449C94" w14:textId="77777777" w:rsidR="00D50196" w:rsidRPr="000B4826" w:rsidRDefault="00D50196" w:rsidP="00D50196">
      <w:pPr>
        <w:pStyle w:val="Heading2"/>
        <w:rPr>
          <w:rFonts w:cs="Arial"/>
        </w:rPr>
      </w:pPr>
      <w:r w:rsidRPr="000B4826">
        <w:rPr>
          <w:rFonts w:cs="Arial"/>
        </w:rPr>
        <w:t xml:space="preserve">A7 - Asset Management System (AMS); </w:t>
      </w:r>
      <w:r>
        <w:rPr>
          <w:rFonts w:cs="Arial"/>
        </w:rPr>
        <w:t xml:space="preserve">The </w:t>
      </w:r>
      <w:r w:rsidRPr="000B4826">
        <w:rPr>
          <w:rFonts w:cs="Arial"/>
        </w:rPr>
        <w:t>creation and deployment of a common and consistent approach to asset management across the Defence estate including business processes, information and governance that are consistent with industry good practice.</w:t>
      </w:r>
    </w:p>
    <w:p w14:paraId="4737A6A4" w14:textId="77777777" w:rsidR="00D50196" w:rsidRPr="000B4826" w:rsidRDefault="00D50196" w:rsidP="00D50196">
      <w:pPr>
        <w:pStyle w:val="Heading2"/>
        <w:rPr>
          <w:rFonts w:cs="Arial"/>
        </w:rPr>
      </w:pPr>
      <w:r w:rsidRPr="000B4826">
        <w:rPr>
          <w:rFonts w:cs="Arial"/>
        </w:rPr>
        <w:t xml:space="preserve">A8 - Asset Management People and Organisation; </w:t>
      </w:r>
      <w:r>
        <w:rPr>
          <w:rFonts w:cs="Arial"/>
        </w:rPr>
        <w:t>A</w:t>
      </w:r>
      <w:r w:rsidRPr="000B4826">
        <w:rPr>
          <w:rFonts w:cs="Arial"/>
        </w:rPr>
        <w:t xml:space="preserve">n organisation design, </w:t>
      </w:r>
      <w:r>
        <w:rPr>
          <w:rFonts w:cs="Arial"/>
        </w:rPr>
        <w:t xml:space="preserve">with </w:t>
      </w:r>
      <w:r w:rsidRPr="000B4826">
        <w:rPr>
          <w:rFonts w:cs="Arial"/>
        </w:rPr>
        <w:t xml:space="preserve">roles and accountabilities that provides a professional asset management service.  A reducing reliance on SME contractors through knowledge transfer, training and upskilling. </w:t>
      </w:r>
    </w:p>
    <w:p w14:paraId="3D00C95B" w14:textId="77777777" w:rsidR="00D50196" w:rsidRPr="000B4826" w:rsidRDefault="00D50196" w:rsidP="00D50196">
      <w:pPr>
        <w:pStyle w:val="Heading2"/>
        <w:rPr>
          <w:rFonts w:cs="Arial"/>
        </w:rPr>
      </w:pPr>
      <w:r w:rsidRPr="000B4826">
        <w:rPr>
          <w:rFonts w:cs="Arial"/>
        </w:rPr>
        <w:t>A9 - Asset Management Capability Development;</w:t>
      </w:r>
      <w:r>
        <w:rPr>
          <w:rFonts w:cs="Arial"/>
        </w:rPr>
        <w:t xml:space="preserve"> To</w:t>
      </w:r>
      <w:r w:rsidRPr="000B4826">
        <w:rPr>
          <w:rFonts w:cs="Arial"/>
        </w:rPr>
        <w:t xml:space="preserve"> support new and improve</w:t>
      </w:r>
      <w:r>
        <w:rPr>
          <w:rFonts w:cs="Arial"/>
        </w:rPr>
        <w:t>d</w:t>
      </w:r>
      <w:r w:rsidRPr="000B4826">
        <w:rPr>
          <w:rFonts w:cs="Arial"/>
        </w:rPr>
        <w:t xml:space="preserve"> existing capabilities, data/information capture, analytics, tools, benchmarking, models and insights to support/enable the AMS.  Bring</w:t>
      </w:r>
      <w:r>
        <w:rPr>
          <w:rFonts w:cs="Arial"/>
        </w:rPr>
        <w:t>ing</w:t>
      </w:r>
      <w:r w:rsidRPr="000B4826">
        <w:rPr>
          <w:rFonts w:cs="Arial"/>
        </w:rPr>
        <w:t xml:space="preserve"> emerging sector innovation and best practice into the Defence infrastructure enterprise. Transfer</w:t>
      </w:r>
      <w:r>
        <w:rPr>
          <w:rFonts w:cs="Arial"/>
        </w:rPr>
        <w:t>ring</w:t>
      </w:r>
      <w:r w:rsidRPr="000B4826">
        <w:rPr>
          <w:rFonts w:cs="Arial"/>
        </w:rPr>
        <w:t xml:space="preserve"> and embed</w:t>
      </w:r>
      <w:r>
        <w:rPr>
          <w:rFonts w:cs="Arial"/>
        </w:rPr>
        <w:t>ding</w:t>
      </w:r>
      <w:r w:rsidRPr="000B4826">
        <w:rPr>
          <w:rFonts w:cs="Arial"/>
        </w:rPr>
        <w:t xml:space="preserve"> these new capabilities into the AMS and Business as Usual (BAU) activity. </w:t>
      </w:r>
    </w:p>
    <w:p w14:paraId="6239717D" w14:textId="0D89F4E6" w:rsidR="00D50196" w:rsidRPr="00D22687" w:rsidRDefault="00D50196" w:rsidP="00D50196">
      <w:pPr>
        <w:pStyle w:val="Heading2"/>
        <w:rPr>
          <w:rFonts w:cs="Arial"/>
        </w:rPr>
      </w:pPr>
      <w:r w:rsidRPr="000B4826">
        <w:rPr>
          <w:rFonts w:cs="Arial"/>
        </w:rPr>
        <w:t xml:space="preserve">The key deliverables for the projects are described below.  </w:t>
      </w:r>
    </w:p>
    <w:p w14:paraId="50C3A28C" w14:textId="77777777" w:rsidR="00D50196" w:rsidRPr="00D22687" w:rsidRDefault="00D50196" w:rsidP="00D50196">
      <w:pPr>
        <w:pStyle w:val="Heading2"/>
        <w:rPr>
          <w:rFonts w:cs="Arial"/>
        </w:rPr>
      </w:pPr>
      <w:r w:rsidRPr="001C4DC5">
        <w:rPr>
          <w:rFonts w:cs="Arial"/>
          <w:b/>
          <w:szCs w:val="22"/>
          <w:lang w:eastAsia="en-US"/>
        </w:rPr>
        <w:t xml:space="preserve">A7 - Asset Management System. </w:t>
      </w:r>
      <w:r w:rsidRPr="001C4DC5">
        <w:rPr>
          <w:rFonts w:cs="Arial"/>
          <w:szCs w:val="22"/>
          <w:lang w:eastAsia="en-GB"/>
        </w:rPr>
        <w:t>A coherent approach to asset management across Defence aligning the work completed on ISOM to industry good practice (ISO 55000) and, with a particular focus on ‘Inform’, ‘Advise’ and ‘Plan, clearly defining the following:</w:t>
      </w:r>
    </w:p>
    <w:p w14:paraId="7C3FC267" w14:textId="77777777" w:rsidR="00D50196" w:rsidRPr="00BE3CB1" w:rsidRDefault="00D50196" w:rsidP="006F07AB">
      <w:pPr>
        <w:numPr>
          <w:ilvl w:val="0"/>
          <w:numId w:val="30"/>
        </w:numPr>
        <w:spacing w:after="240" w:line="240" w:lineRule="atLeast"/>
        <w:ind w:hanging="11"/>
        <w:contextualSpacing/>
        <w:rPr>
          <w:rFonts w:ascii="Arial" w:eastAsia="Times New Roman" w:hAnsi="Arial" w:cs="Arial"/>
          <w:szCs w:val="36"/>
          <w:lang w:eastAsia="en-GB"/>
        </w:rPr>
      </w:pPr>
      <w:r w:rsidRPr="00BE3CB1">
        <w:rPr>
          <w:rFonts w:ascii="Arial" w:hAnsi="Arial" w:cs="Arial"/>
          <w:lang w:eastAsia="en-GB"/>
        </w:rPr>
        <w:t>Processes including key artefacts, roles &amp; responsibilities and enabling systems across the Defence enterprise.</w:t>
      </w:r>
    </w:p>
    <w:p w14:paraId="3511D8B0" w14:textId="77777777" w:rsidR="00D50196" w:rsidRPr="00BE3CB1" w:rsidRDefault="00D50196" w:rsidP="006F07AB">
      <w:pPr>
        <w:numPr>
          <w:ilvl w:val="0"/>
          <w:numId w:val="30"/>
        </w:numPr>
        <w:spacing w:after="240" w:line="240" w:lineRule="atLeast"/>
        <w:ind w:hanging="11"/>
        <w:contextualSpacing/>
        <w:rPr>
          <w:rFonts w:ascii="Arial" w:eastAsia="Times New Roman" w:hAnsi="Arial" w:cs="Arial"/>
          <w:szCs w:val="36"/>
          <w:lang w:eastAsia="en-GB"/>
        </w:rPr>
      </w:pPr>
      <w:r w:rsidRPr="00BE3CB1">
        <w:rPr>
          <w:rFonts w:ascii="Arial" w:eastAsia="Times New Roman" w:hAnsi="Arial" w:cs="Arial"/>
          <w:szCs w:val="36"/>
          <w:lang w:eastAsia="en-GB"/>
        </w:rPr>
        <w:t>Clarity on asset management objectives, cascading from key departmental artefacts and applicable across the infrastructure system</w:t>
      </w:r>
    </w:p>
    <w:p w14:paraId="08B2A7BD" w14:textId="77777777" w:rsidR="00D50196" w:rsidRPr="00BE3CB1" w:rsidRDefault="00D50196" w:rsidP="006F07AB">
      <w:pPr>
        <w:numPr>
          <w:ilvl w:val="0"/>
          <w:numId w:val="30"/>
        </w:numPr>
        <w:spacing w:after="120" w:line="240" w:lineRule="atLeast"/>
        <w:ind w:hanging="11"/>
        <w:contextualSpacing/>
        <w:rPr>
          <w:rFonts w:ascii="Arial" w:hAnsi="Arial" w:cs="Arial"/>
        </w:rPr>
      </w:pPr>
      <w:r w:rsidRPr="00BE3CB1">
        <w:rPr>
          <w:rFonts w:ascii="Arial" w:hAnsi="Arial" w:cs="Arial"/>
        </w:rPr>
        <w:t>An organisational design for Estates Planning team to support TLBs with their long-term infrastructure plans coherent with capability plans</w:t>
      </w:r>
    </w:p>
    <w:p w14:paraId="48D9C24B" w14:textId="77777777" w:rsidR="00D50196" w:rsidRPr="00BE3CB1" w:rsidRDefault="00D50196" w:rsidP="006F07AB">
      <w:pPr>
        <w:numPr>
          <w:ilvl w:val="0"/>
          <w:numId w:val="30"/>
        </w:numPr>
        <w:spacing w:after="240" w:line="240" w:lineRule="atLeast"/>
        <w:ind w:hanging="11"/>
        <w:contextualSpacing/>
        <w:rPr>
          <w:rFonts w:ascii="Arial" w:eastAsia="Times New Roman" w:hAnsi="Arial" w:cs="Arial"/>
          <w:szCs w:val="36"/>
          <w:lang w:eastAsia="en-GB"/>
        </w:rPr>
      </w:pPr>
      <w:r w:rsidRPr="00BE3CB1">
        <w:rPr>
          <w:rFonts w:ascii="Arial" w:hAnsi="Arial" w:cs="Arial"/>
          <w:lang w:eastAsia="en-GB"/>
        </w:rPr>
        <w:t>Linkages into other areas of the Defence AM Approach i.e. ‘Deliver’.</w:t>
      </w:r>
    </w:p>
    <w:p w14:paraId="64FF9FC5" w14:textId="77777777" w:rsidR="00D50196" w:rsidRPr="00BE3CB1" w:rsidRDefault="00D50196" w:rsidP="006F07AB">
      <w:pPr>
        <w:numPr>
          <w:ilvl w:val="0"/>
          <w:numId w:val="30"/>
        </w:numPr>
        <w:spacing w:after="240" w:line="240" w:lineRule="atLeast"/>
        <w:ind w:hanging="11"/>
        <w:contextualSpacing/>
        <w:rPr>
          <w:rFonts w:ascii="Arial" w:eastAsia="Times New Roman" w:hAnsi="Arial" w:cs="Arial"/>
          <w:szCs w:val="36"/>
          <w:lang w:eastAsia="en-GB"/>
        </w:rPr>
      </w:pPr>
      <w:r w:rsidRPr="00BE3CB1">
        <w:rPr>
          <w:rFonts w:ascii="Arial" w:hAnsi="Arial" w:cs="Arial"/>
          <w:lang w:eastAsia="en-GB"/>
        </w:rPr>
        <w:t>Requirements for organisational and people change to be supported by the AM People and Organisation workstream.</w:t>
      </w:r>
    </w:p>
    <w:p w14:paraId="3DA13151" w14:textId="77777777" w:rsidR="00D50196" w:rsidRPr="00BE3CB1" w:rsidRDefault="00D50196" w:rsidP="006F07AB">
      <w:pPr>
        <w:numPr>
          <w:ilvl w:val="0"/>
          <w:numId w:val="30"/>
        </w:numPr>
        <w:spacing w:after="240" w:line="240" w:lineRule="atLeast"/>
        <w:ind w:hanging="11"/>
        <w:contextualSpacing/>
        <w:rPr>
          <w:rFonts w:ascii="Arial" w:eastAsia="Times New Roman" w:hAnsi="Arial" w:cs="Arial"/>
          <w:szCs w:val="36"/>
          <w:lang w:eastAsia="en-GB"/>
        </w:rPr>
      </w:pPr>
      <w:r w:rsidRPr="00BE3CB1">
        <w:rPr>
          <w:rFonts w:ascii="Arial" w:hAnsi="Arial" w:cs="Arial"/>
          <w:lang w:eastAsia="en-GB"/>
        </w:rPr>
        <w:lastRenderedPageBreak/>
        <w:t>Pilots to ensure successful implementation and embedding of processes.</w:t>
      </w:r>
    </w:p>
    <w:p w14:paraId="6BEDC7B7" w14:textId="77777777" w:rsidR="00D50196" w:rsidRPr="00BE3CB1" w:rsidRDefault="00D50196" w:rsidP="00D50196">
      <w:pPr>
        <w:pStyle w:val="Heading2"/>
        <w:rPr>
          <w:rFonts w:cs="Arial"/>
        </w:rPr>
      </w:pPr>
      <w:r w:rsidRPr="00BE3CB1">
        <w:rPr>
          <w:rFonts w:cs="Arial"/>
          <w:b/>
          <w:szCs w:val="22"/>
          <w:lang w:eastAsia="en-US"/>
        </w:rPr>
        <w:t xml:space="preserve">A8 – Asset Management People and Organisation. </w:t>
      </w:r>
      <w:r w:rsidRPr="00BE3CB1">
        <w:rPr>
          <w:rFonts w:cs="Arial"/>
          <w:szCs w:val="22"/>
          <w:lang w:eastAsia="en-US"/>
        </w:rPr>
        <w:t>Development of the “Asset Management” organisation design and operating model within the infrastructure system and component organisations with a particular focus on the “Strategic Asset Management” capability within Estates Strategy and identifying training needs across to Defence to further professionalise asset management.  Includes;</w:t>
      </w:r>
    </w:p>
    <w:p w14:paraId="1C13A8C6" w14:textId="77777777" w:rsidR="00D50196" w:rsidRPr="00BE3CB1" w:rsidRDefault="00D50196" w:rsidP="006F07AB">
      <w:pPr>
        <w:numPr>
          <w:ilvl w:val="0"/>
          <w:numId w:val="32"/>
        </w:numPr>
        <w:spacing w:after="120" w:line="240" w:lineRule="atLeast"/>
        <w:ind w:hanging="11"/>
        <w:contextualSpacing/>
        <w:rPr>
          <w:rFonts w:ascii="Arial" w:hAnsi="Arial" w:cs="Arial"/>
        </w:rPr>
      </w:pPr>
      <w:r w:rsidRPr="00BE3CB1">
        <w:rPr>
          <w:rFonts w:ascii="Arial" w:hAnsi="Arial" w:cs="Arial"/>
        </w:rPr>
        <w:t>An organisational design for Estates strategy team to deliver the strategic asset management role</w:t>
      </w:r>
    </w:p>
    <w:p w14:paraId="393E7FFC" w14:textId="77777777" w:rsidR="00D50196" w:rsidRPr="00BE3CB1" w:rsidRDefault="00D50196" w:rsidP="006F07AB">
      <w:pPr>
        <w:numPr>
          <w:ilvl w:val="0"/>
          <w:numId w:val="32"/>
        </w:numPr>
        <w:spacing w:after="120" w:line="240" w:lineRule="atLeast"/>
        <w:ind w:hanging="11"/>
        <w:contextualSpacing/>
        <w:rPr>
          <w:rFonts w:ascii="Arial" w:hAnsi="Arial" w:cs="Arial"/>
        </w:rPr>
      </w:pPr>
      <w:r w:rsidRPr="00BE3CB1">
        <w:rPr>
          <w:rFonts w:ascii="Arial" w:hAnsi="Arial" w:cs="Arial"/>
        </w:rPr>
        <w:t>The methodology to achieve a reducing reliance on SME contractors through the recruitment and upskilling of asset management staff</w:t>
      </w:r>
    </w:p>
    <w:p w14:paraId="2DC0A809" w14:textId="77777777" w:rsidR="00D50196" w:rsidRPr="00BE3CB1" w:rsidRDefault="00D50196" w:rsidP="006F07AB">
      <w:pPr>
        <w:numPr>
          <w:ilvl w:val="0"/>
          <w:numId w:val="32"/>
        </w:numPr>
        <w:spacing w:after="120" w:line="240" w:lineRule="atLeast"/>
        <w:ind w:hanging="11"/>
        <w:contextualSpacing/>
        <w:rPr>
          <w:rFonts w:ascii="Arial" w:hAnsi="Arial" w:cs="Arial"/>
        </w:rPr>
      </w:pPr>
      <w:r w:rsidRPr="00BE3CB1">
        <w:rPr>
          <w:rFonts w:ascii="Arial" w:hAnsi="Arial" w:cs="Arial"/>
        </w:rPr>
        <w:t xml:space="preserve">A wider asset management training programme to improve the awareness, engagement and participation of Defence staff in asset management.  </w:t>
      </w:r>
    </w:p>
    <w:p w14:paraId="52FB31AB" w14:textId="77777777" w:rsidR="00D50196" w:rsidRPr="00D22687" w:rsidRDefault="00D50196" w:rsidP="00D50196">
      <w:pPr>
        <w:pStyle w:val="Heading2"/>
        <w:rPr>
          <w:rFonts w:cs="Arial"/>
        </w:rPr>
      </w:pPr>
      <w:r w:rsidRPr="000B4826">
        <w:rPr>
          <w:rFonts w:cs="Arial"/>
          <w:noProof/>
          <w:lang w:eastAsia="en-GB"/>
        </w:rPr>
        <mc:AlternateContent>
          <mc:Choice Requires="wpi">
            <w:drawing>
              <wp:anchor distT="0" distB="0" distL="114300" distR="114300" simplePos="0" relativeHeight="251658242" behindDoc="0" locked="0" layoutInCell="1" allowOverlap="1" wp14:anchorId="0479CB08" wp14:editId="4F6EA515">
                <wp:simplePos x="0" y="0"/>
                <wp:positionH relativeFrom="column">
                  <wp:posOffset>1828754</wp:posOffset>
                </wp:positionH>
                <wp:positionV relativeFrom="paragraph">
                  <wp:posOffset>285233</wp:posOffset>
                </wp:positionV>
                <wp:extent cx="4320" cy="8280"/>
                <wp:effectExtent l="38100" t="38100" r="34290" b="42545"/>
                <wp:wrapNone/>
                <wp:docPr id="36" name="Ink 36"/>
                <wp:cNvGraphicFramePr/>
                <a:graphic xmlns:a="http://schemas.openxmlformats.org/drawingml/2006/main">
                  <a:graphicData uri="http://schemas.microsoft.com/office/word/2010/wordprocessingInk">
                    <w14:contentPart bwMode="auto" r:id="rId44">
                      <w14:nvContentPartPr>
                        <w14:cNvContentPartPr/>
                      </w14:nvContentPartPr>
                      <w14:xfrm>
                        <a:off x="0" y="0"/>
                        <a:ext cx="3810" cy="8255"/>
                      </w14:xfrm>
                    </w14:contentPart>
                  </a:graphicData>
                </a:graphic>
              </wp:anchor>
            </w:drawing>
          </mc:Choice>
          <mc:Fallback>
            <w:pict>
              <v:shapetype w14:anchorId="3E1BFD8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6" o:spid="_x0000_s1026" type="#_x0000_t75" style="position:absolute;margin-left:143.25pt;margin-top:21.7pt;width:1.8pt;height:2.1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">
                <v:imagedata r:id="rId53" o:title=""/>
              </v:shape>
            </w:pict>
          </mc:Fallback>
        </mc:AlternateContent>
      </w:r>
      <w:r w:rsidRPr="000B4826">
        <w:rPr>
          <w:rFonts w:cs="Arial"/>
          <w:b/>
          <w:szCs w:val="22"/>
          <w:lang w:eastAsia="en-US"/>
        </w:rPr>
        <w:t xml:space="preserve">A9 – Asset Management Capability Development. </w:t>
      </w:r>
      <w:r w:rsidRPr="000B4826">
        <w:rPr>
          <w:rFonts w:cs="Arial"/>
          <w:szCs w:val="22"/>
          <w:lang w:eastAsia="en-US"/>
        </w:rPr>
        <w:t>Development of a series of capabilities to support/enable the AM System and develop greater levels of sophistication to better ‘Inform’ and ‘Advise’ TLBs in the creation of the infrastructure ‘Plan’.</w:t>
      </w:r>
    </w:p>
    <w:p w14:paraId="09AD4324" w14:textId="77777777" w:rsidR="00D50196" w:rsidRPr="00BE3CB1" w:rsidRDefault="00D50196" w:rsidP="006F07AB">
      <w:pPr>
        <w:numPr>
          <w:ilvl w:val="0"/>
          <w:numId w:val="31"/>
        </w:numPr>
        <w:spacing w:after="240" w:line="240" w:lineRule="atLeast"/>
        <w:ind w:hanging="11"/>
        <w:contextualSpacing/>
        <w:rPr>
          <w:rFonts w:ascii="Arial" w:hAnsi="Arial" w:cs="Arial"/>
        </w:rPr>
      </w:pPr>
      <w:r w:rsidRPr="00BE3CB1">
        <w:rPr>
          <w:rFonts w:ascii="Arial" w:hAnsi="Arial" w:cs="Arial"/>
        </w:rPr>
        <w:t>Capabilities are specifically related to the capture and understanding of cost, performance and risk data to provide a well-rounded view of the estate and enable scenario testing</w:t>
      </w:r>
    </w:p>
    <w:p w14:paraId="56F583A2" w14:textId="77777777" w:rsidR="00D50196" w:rsidRPr="00BE3CB1" w:rsidRDefault="00D50196" w:rsidP="006F07AB">
      <w:pPr>
        <w:numPr>
          <w:ilvl w:val="0"/>
          <w:numId w:val="31"/>
        </w:numPr>
        <w:spacing w:after="240" w:line="240" w:lineRule="atLeast"/>
        <w:ind w:hanging="11"/>
        <w:contextualSpacing/>
        <w:rPr>
          <w:rFonts w:ascii="Arial" w:hAnsi="Arial" w:cs="Arial"/>
        </w:rPr>
      </w:pPr>
      <w:r w:rsidRPr="00BE3CB1">
        <w:rPr>
          <w:rFonts w:ascii="Arial" w:hAnsi="Arial" w:cs="Arial"/>
        </w:rPr>
        <w:t>Individual capabilities are focussed on developing methodologies that can be further enabled/embedded with supporting tools/software</w:t>
      </w:r>
    </w:p>
    <w:p w14:paraId="23C7C99A" w14:textId="215CB6C7" w:rsidR="00D50196" w:rsidRPr="000B4826" w:rsidRDefault="00D50196" w:rsidP="00D50196">
      <w:pPr>
        <w:pStyle w:val="Heading2"/>
        <w:overflowPunct w:val="0"/>
        <w:autoSpaceDE w:val="0"/>
        <w:autoSpaceDN w:val="0"/>
        <w:spacing w:after="120"/>
        <w:textAlignment w:val="baseline"/>
        <w:rPr>
          <w:rFonts w:cs="Arial"/>
        </w:rPr>
      </w:pPr>
      <w:bookmarkStart w:id="17" w:name="_Hlk38351790"/>
      <w:r w:rsidRPr="000B4826">
        <w:rPr>
          <w:rFonts w:cs="Arial"/>
        </w:rPr>
        <w:t xml:space="preserve">Each project has a Project Manager and a Senior Military (1*) or Senior Civil Service Sponsor.  Most projects require external technical support. A core Civil Service AMP team supported by specialist and technical support has been </w:t>
      </w:r>
      <w:proofErr w:type="gramStart"/>
      <w:r w:rsidRPr="000B4826">
        <w:rPr>
          <w:rFonts w:cs="Arial"/>
        </w:rPr>
        <w:t>established.</w:t>
      </w:r>
      <w:r w:rsidRPr="000B4826" w:rsidDel="004D4BA9">
        <w:rPr>
          <w:rFonts w:cs="Arial"/>
        </w:rPr>
        <w:t>.</w:t>
      </w:r>
      <w:proofErr w:type="gramEnd"/>
    </w:p>
    <w:p w14:paraId="428DD410" w14:textId="77777777" w:rsidR="00D50196" w:rsidRPr="006F72D1" w:rsidRDefault="00D50196" w:rsidP="001E4984">
      <w:pPr>
        <w:pStyle w:val="Heading2"/>
        <w:tabs>
          <w:tab w:val="clear" w:pos="720"/>
        </w:tabs>
        <w:overflowPunct w:val="0"/>
        <w:autoSpaceDE w:val="0"/>
        <w:autoSpaceDN w:val="0"/>
        <w:spacing w:after="120"/>
        <w:ind w:left="0" w:hanging="11"/>
        <w:textAlignment w:val="baseline"/>
        <w:rPr>
          <w:rFonts w:cs="Arial"/>
          <w:color w:val="000000" w:themeColor="text1"/>
        </w:rPr>
      </w:pPr>
      <w:r w:rsidRPr="006F72D1">
        <w:rPr>
          <w:rFonts w:cs="Arial"/>
          <w:color w:val="000000" w:themeColor="text1"/>
          <w:szCs w:val="22"/>
        </w:rPr>
        <w:t>The intent is that the Defence infrastructure enterprise will implement, embed and mature an AM system that aligns to an international standard (ISO 55000) with a consistent approach across all elements of the Infrastructure Operating Model (ISOM).  This approach follows established best practice enabling Defence to benefit from the experience of other public / regulated bodies such as the utilities (water &amp; electricity), rail as well as maintainers of complex and high-risk infrastructure.</w:t>
      </w:r>
    </w:p>
    <w:p w14:paraId="560D4FB7" w14:textId="77777777" w:rsidR="00D50196" w:rsidRPr="00C56BDB" w:rsidRDefault="00D50196" w:rsidP="001E4984">
      <w:pPr>
        <w:pStyle w:val="Heading2"/>
        <w:tabs>
          <w:tab w:val="clear" w:pos="720"/>
        </w:tabs>
        <w:ind w:left="0" w:hanging="11"/>
        <w:rPr>
          <w:rFonts w:cs="Arial"/>
          <w:b/>
          <w:color w:val="000000" w:themeColor="text1"/>
        </w:rPr>
      </w:pPr>
      <w:r w:rsidRPr="006F72D1">
        <w:rPr>
          <w:rFonts w:cs="Arial"/>
          <w:color w:val="000000" w:themeColor="text1"/>
        </w:rPr>
        <w:t xml:space="preserve">The initial focus of the programme has been to provide support to TLB’s Infrastructure branch decisions, balancing cost, performance (including environmental impact) and risk based on evidence, insights and industry experience. This is across the TLB’s portfolio, at establishment, asset and component levels. </w:t>
      </w:r>
      <w:r w:rsidRPr="00BE3CB1">
        <w:rPr>
          <w:rFonts w:cs="Arial"/>
          <w:color w:val="000000" w:themeColor="text1"/>
        </w:rPr>
        <w:t>The AMSP will now support the Programme to evolve and support all areas of AM across DIO (including supporting Industry Providers) ensuring processes for risk management, prioritisation, and programming are coherent and that asset information is recognised as a key resource and fully exploited to support decision making and performance of delivery. It is expected that the AM vision will increase to encompass all AM groups and subjects, asset classes and across the entirety of the Defence Enterprise.</w:t>
      </w:r>
    </w:p>
    <w:p w14:paraId="57B7FA84" w14:textId="77777777" w:rsidR="00D50196" w:rsidRPr="006F72D1" w:rsidRDefault="00D50196" w:rsidP="001E4984">
      <w:pPr>
        <w:pStyle w:val="Heading2"/>
        <w:tabs>
          <w:tab w:val="clear" w:pos="720"/>
        </w:tabs>
        <w:ind w:left="0" w:hanging="11"/>
        <w:rPr>
          <w:rFonts w:cs="Arial"/>
          <w:color w:val="000000" w:themeColor="text1"/>
        </w:rPr>
      </w:pPr>
      <w:r w:rsidRPr="006F72D1">
        <w:rPr>
          <w:rFonts w:cs="Arial"/>
          <w:color w:val="000000" w:themeColor="text1"/>
        </w:rPr>
        <w:t xml:space="preserve">The AMP aims to ensure programme success through enhancing and embedding capabilities within Defence meaning that each Annual Budgeting Cycle is better informed than the previous one. This includes creating the culture of continuous improvement to carry on after formal Programme completion, as </w:t>
      </w:r>
      <w:r>
        <w:rPr>
          <w:rFonts w:cs="Arial"/>
          <w:color w:val="000000" w:themeColor="text1"/>
        </w:rPr>
        <w:t>Business as Usual (</w:t>
      </w:r>
      <w:r w:rsidRPr="006F72D1">
        <w:rPr>
          <w:rFonts w:cs="Arial"/>
          <w:color w:val="000000" w:themeColor="text1"/>
        </w:rPr>
        <w:t>BAU</w:t>
      </w:r>
      <w:r>
        <w:rPr>
          <w:rFonts w:cs="Arial"/>
          <w:color w:val="000000" w:themeColor="text1"/>
        </w:rPr>
        <w:t>)</w:t>
      </w:r>
      <w:r w:rsidRPr="006F72D1">
        <w:rPr>
          <w:rFonts w:cs="Arial"/>
          <w:color w:val="000000" w:themeColor="text1"/>
        </w:rPr>
        <w:t>.</w:t>
      </w:r>
    </w:p>
    <w:p w14:paraId="48128E64" w14:textId="77777777" w:rsidR="00D50196" w:rsidRPr="000B4826" w:rsidRDefault="00D50196" w:rsidP="001E4984">
      <w:pPr>
        <w:pStyle w:val="Heading2"/>
        <w:tabs>
          <w:tab w:val="clear" w:pos="720"/>
        </w:tabs>
        <w:overflowPunct w:val="0"/>
        <w:autoSpaceDE w:val="0"/>
        <w:autoSpaceDN w:val="0"/>
        <w:spacing w:after="120"/>
        <w:ind w:left="0" w:hanging="11"/>
        <w:textAlignment w:val="baseline"/>
        <w:rPr>
          <w:rFonts w:cs="Arial"/>
        </w:rPr>
      </w:pPr>
      <w:r w:rsidRPr="000B4826">
        <w:rPr>
          <w:rFonts w:cs="Arial"/>
        </w:rPr>
        <w:lastRenderedPageBreak/>
        <w:t>The Programme Benefits are listed in the following table. The activities within the current programme are targeting improvements in the overall benefits that allow overall maturity to increase. Achieving these benefits is a key tenant of the AMP and should be a key factor in setting the context for the further development / delivery.</w:t>
      </w:r>
    </w:p>
    <w:p w14:paraId="0AED7683" w14:textId="77777777" w:rsidR="00D50196" w:rsidRPr="000B4826" w:rsidRDefault="00D50196" w:rsidP="00D50196">
      <w:pPr>
        <w:ind w:left="357"/>
        <w:jc w:val="cente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5"/>
        <w:gridCol w:w="7001"/>
      </w:tblGrid>
      <w:tr w:rsidR="00D50196" w:rsidRPr="000B4826" w14:paraId="7BE62C6B" w14:textId="77777777" w:rsidTr="00D50196">
        <w:tc>
          <w:tcPr>
            <w:tcW w:w="2025" w:type="dxa"/>
            <w:shd w:val="clear" w:color="auto" w:fill="auto"/>
          </w:tcPr>
          <w:p w14:paraId="52E82D72" w14:textId="77777777" w:rsidR="00D50196" w:rsidRPr="00BE3CB1" w:rsidRDefault="00D50196" w:rsidP="00D50196">
            <w:pPr>
              <w:rPr>
                <w:rFonts w:ascii="Arial" w:hAnsi="Arial" w:cs="Arial"/>
              </w:rPr>
            </w:pPr>
            <w:r w:rsidRPr="00BE3CB1">
              <w:rPr>
                <w:rFonts w:ascii="Arial" w:hAnsi="Arial" w:cs="Arial"/>
                <w:b/>
                <w:bCs/>
                <w:color w:val="000000"/>
              </w:rPr>
              <w:t>Prog Area</w:t>
            </w:r>
          </w:p>
        </w:tc>
        <w:tc>
          <w:tcPr>
            <w:tcW w:w="7001" w:type="dxa"/>
            <w:shd w:val="clear" w:color="auto" w:fill="auto"/>
          </w:tcPr>
          <w:p w14:paraId="30244E8C" w14:textId="77777777" w:rsidR="00D50196" w:rsidRPr="00BE3CB1" w:rsidRDefault="00D50196">
            <w:pPr>
              <w:rPr>
                <w:rFonts w:ascii="Arial" w:hAnsi="Arial" w:cs="Arial"/>
              </w:rPr>
            </w:pPr>
            <w:r w:rsidRPr="00BE3CB1">
              <w:rPr>
                <w:rFonts w:ascii="Arial" w:hAnsi="Arial" w:cs="Arial"/>
                <w:b/>
                <w:bCs/>
              </w:rPr>
              <w:t>Benefits</w:t>
            </w:r>
          </w:p>
        </w:tc>
      </w:tr>
      <w:tr w:rsidR="00D50196" w:rsidRPr="000B4826" w14:paraId="0494211F" w14:textId="77777777" w:rsidTr="00D50196">
        <w:tc>
          <w:tcPr>
            <w:tcW w:w="2025" w:type="dxa"/>
            <w:shd w:val="clear" w:color="auto" w:fill="auto"/>
          </w:tcPr>
          <w:p w14:paraId="484303B9" w14:textId="77777777" w:rsidR="00D50196" w:rsidRPr="00BE3CB1" w:rsidRDefault="00D50196" w:rsidP="00D50196">
            <w:pPr>
              <w:rPr>
                <w:rFonts w:ascii="Arial" w:hAnsi="Arial" w:cs="Arial"/>
              </w:rPr>
            </w:pPr>
            <w:r w:rsidRPr="00BE3CB1">
              <w:rPr>
                <w:rFonts w:ascii="Arial" w:hAnsi="Arial" w:cs="Arial"/>
                <w:b/>
                <w:bCs/>
                <w:color w:val="000000"/>
              </w:rPr>
              <w:t>AM SYSTEM</w:t>
            </w:r>
          </w:p>
        </w:tc>
        <w:tc>
          <w:tcPr>
            <w:tcW w:w="7001" w:type="dxa"/>
            <w:shd w:val="clear" w:color="auto" w:fill="auto"/>
          </w:tcPr>
          <w:p w14:paraId="4DF2BDFA" w14:textId="77777777" w:rsidR="00D50196" w:rsidRPr="00BE3CB1" w:rsidRDefault="00D50196" w:rsidP="006F07AB">
            <w:pPr>
              <w:pStyle w:val="ListParagraph"/>
              <w:numPr>
                <w:ilvl w:val="0"/>
                <w:numId w:val="25"/>
              </w:numPr>
              <w:overflowPunct/>
              <w:autoSpaceDE/>
              <w:autoSpaceDN/>
              <w:adjustRightInd/>
              <w:spacing w:after="0"/>
              <w:ind w:left="0" w:firstLine="0"/>
              <w:jc w:val="left"/>
              <w:textAlignment w:val="auto"/>
              <w:rPr>
                <w:bCs/>
              </w:rPr>
            </w:pPr>
            <w:r w:rsidRPr="00BE3CB1">
              <w:rPr>
                <w:rFonts w:eastAsia="Arial"/>
                <w:bCs/>
              </w:rPr>
              <w:t xml:space="preserve">Deliver a coherent approach to asset management across Defence aligning the work completed on ISOM to industry good practice </w:t>
            </w:r>
          </w:p>
          <w:p w14:paraId="746EFDA1" w14:textId="77777777" w:rsidR="00D50196" w:rsidRPr="00BE3CB1" w:rsidRDefault="00D50196" w:rsidP="006F07AB">
            <w:pPr>
              <w:pStyle w:val="ListParagraph"/>
              <w:numPr>
                <w:ilvl w:val="0"/>
                <w:numId w:val="25"/>
              </w:numPr>
              <w:overflowPunct/>
              <w:autoSpaceDE/>
              <w:autoSpaceDN/>
              <w:adjustRightInd/>
              <w:spacing w:after="0"/>
              <w:ind w:left="0" w:firstLine="0"/>
              <w:jc w:val="left"/>
              <w:textAlignment w:val="auto"/>
              <w:rPr>
                <w:bCs/>
              </w:rPr>
            </w:pPr>
            <w:r w:rsidRPr="00BE3CB1">
              <w:rPr>
                <w:rFonts w:eastAsia="Arial"/>
                <w:bCs/>
              </w:rPr>
              <w:t xml:space="preserve">Set the strategic context in which the Defence Estate is to develop in order to meet Defence objectives </w:t>
            </w:r>
          </w:p>
          <w:p w14:paraId="6104F336" w14:textId="77777777" w:rsidR="00D50196" w:rsidRPr="00BE3CB1" w:rsidRDefault="00D50196" w:rsidP="006F07AB">
            <w:pPr>
              <w:pStyle w:val="ListParagraph"/>
              <w:numPr>
                <w:ilvl w:val="0"/>
                <w:numId w:val="25"/>
              </w:numPr>
              <w:overflowPunct/>
              <w:autoSpaceDE/>
              <w:autoSpaceDN/>
              <w:adjustRightInd/>
              <w:spacing w:after="0"/>
              <w:ind w:left="0" w:firstLine="0"/>
              <w:jc w:val="left"/>
              <w:textAlignment w:val="auto"/>
              <w:rPr>
                <w:bCs/>
              </w:rPr>
            </w:pPr>
            <w:r w:rsidRPr="00BE3CB1">
              <w:rPr>
                <w:rFonts w:eastAsia="Arial"/>
                <w:bCs/>
              </w:rPr>
              <w:t xml:space="preserve">Support to Infrastructure Planning and the definition of programmes of work </w:t>
            </w:r>
          </w:p>
          <w:p w14:paraId="15F343D9" w14:textId="77777777" w:rsidR="00D50196" w:rsidRPr="00BE3CB1" w:rsidRDefault="00D50196" w:rsidP="006F07AB">
            <w:pPr>
              <w:pStyle w:val="ListParagraph"/>
              <w:numPr>
                <w:ilvl w:val="0"/>
                <w:numId w:val="25"/>
              </w:numPr>
              <w:overflowPunct/>
              <w:autoSpaceDE/>
              <w:autoSpaceDN/>
              <w:adjustRightInd/>
              <w:spacing w:after="0"/>
              <w:ind w:left="0" w:firstLine="0"/>
              <w:jc w:val="left"/>
              <w:textAlignment w:val="auto"/>
              <w:rPr>
                <w:bCs/>
              </w:rPr>
            </w:pPr>
            <w:r w:rsidRPr="00BE3CB1">
              <w:rPr>
                <w:rFonts w:eastAsia="Arial"/>
                <w:bCs/>
              </w:rPr>
              <w:t xml:space="preserve">Support the future capabilities and the effective asset management of the defence estate with the capture, update, maintenance and population onto MOD systems of data and information </w:t>
            </w:r>
          </w:p>
          <w:p w14:paraId="307E9E85" w14:textId="77777777" w:rsidR="00D50196" w:rsidRPr="00BE3CB1" w:rsidRDefault="00D50196" w:rsidP="006F07AB">
            <w:pPr>
              <w:pStyle w:val="ListParagraph"/>
              <w:numPr>
                <w:ilvl w:val="0"/>
                <w:numId w:val="25"/>
              </w:numPr>
              <w:overflowPunct/>
              <w:autoSpaceDE/>
              <w:autoSpaceDN/>
              <w:adjustRightInd/>
              <w:spacing w:after="0"/>
              <w:ind w:left="0" w:firstLine="0"/>
              <w:jc w:val="left"/>
              <w:textAlignment w:val="auto"/>
              <w:rPr>
                <w:bCs/>
              </w:rPr>
            </w:pPr>
            <w:r w:rsidRPr="00BE3CB1">
              <w:rPr>
                <w:rFonts w:eastAsia="Arial"/>
                <w:bCs/>
              </w:rPr>
              <w:t xml:space="preserve">Provide a means of monitoring, auditing and assuring the AM system as a whole to embed processes, ensure adoption by role holders and maintain the effectiveness of the AM System </w:t>
            </w:r>
          </w:p>
        </w:tc>
      </w:tr>
      <w:tr w:rsidR="00D50196" w:rsidRPr="000B4826" w14:paraId="3E1E9651" w14:textId="77777777" w:rsidTr="00D50196">
        <w:tc>
          <w:tcPr>
            <w:tcW w:w="2025" w:type="dxa"/>
            <w:shd w:val="clear" w:color="auto" w:fill="auto"/>
          </w:tcPr>
          <w:p w14:paraId="41C75CB5" w14:textId="77777777" w:rsidR="00D50196" w:rsidRPr="00BE3CB1" w:rsidRDefault="00D50196" w:rsidP="00D50196">
            <w:pPr>
              <w:rPr>
                <w:rFonts w:ascii="Arial" w:hAnsi="Arial" w:cs="Arial"/>
              </w:rPr>
            </w:pPr>
            <w:r w:rsidRPr="00BE3CB1">
              <w:rPr>
                <w:rFonts w:ascii="Arial" w:hAnsi="Arial" w:cs="Arial"/>
                <w:b/>
                <w:bCs/>
                <w:color w:val="000000"/>
              </w:rPr>
              <w:t>PEOPLE</w:t>
            </w:r>
          </w:p>
        </w:tc>
        <w:tc>
          <w:tcPr>
            <w:tcW w:w="7001" w:type="dxa"/>
            <w:shd w:val="clear" w:color="auto" w:fill="auto"/>
          </w:tcPr>
          <w:p w14:paraId="183C594F" w14:textId="77777777" w:rsidR="00D50196" w:rsidRPr="00BE3CB1" w:rsidRDefault="00D50196" w:rsidP="006F07AB">
            <w:pPr>
              <w:pStyle w:val="ListParagraph"/>
              <w:numPr>
                <w:ilvl w:val="0"/>
                <w:numId w:val="25"/>
              </w:numPr>
              <w:overflowPunct/>
              <w:autoSpaceDE/>
              <w:autoSpaceDN/>
              <w:adjustRightInd/>
              <w:spacing w:after="0"/>
              <w:ind w:left="0" w:firstLine="0"/>
              <w:jc w:val="left"/>
              <w:textAlignment w:val="auto"/>
              <w:rPr>
                <w:bCs/>
              </w:rPr>
            </w:pPr>
            <w:r w:rsidRPr="00BE3CB1">
              <w:rPr>
                <w:rFonts w:eastAsia="Arial"/>
                <w:bCs/>
              </w:rPr>
              <w:t>Enable DIO resourced to deliver professional asset management advice as part of the defined AM System</w:t>
            </w:r>
          </w:p>
          <w:p w14:paraId="5E3ADF19" w14:textId="77777777" w:rsidR="00D50196" w:rsidRPr="00BE3CB1" w:rsidRDefault="00D50196" w:rsidP="006F07AB">
            <w:pPr>
              <w:pStyle w:val="ListParagraph"/>
              <w:numPr>
                <w:ilvl w:val="0"/>
                <w:numId w:val="25"/>
              </w:numPr>
              <w:overflowPunct/>
              <w:autoSpaceDE/>
              <w:autoSpaceDN/>
              <w:adjustRightInd/>
              <w:spacing w:after="0"/>
              <w:ind w:left="0" w:firstLine="0"/>
              <w:jc w:val="left"/>
              <w:textAlignment w:val="auto"/>
              <w:rPr>
                <w:bCs/>
              </w:rPr>
            </w:pPr>
            <w:r w:rsidRPr="00BE3CB1">
              <w:rPr>
                <w:rFonts w:eastAsia="Arial"/>
                <w:bCs/>
              </w:rPr>
              <w:t xml:space="preserve">Facilitate that Defence has the right skills to deliver the outputs of the AM System and meet Defence objectives.  </w:t>
            </w:r>
          </w:p>
          <w:p w14:paraId="138DB327" w14:textId="77777777" w:rsidR="00D50196" w:rsidRPr="00BE3CB1" w:rsidRDefault="00D50196" w:rsidP="006F07AB">
            <w:pPr>
              <w:pStyle w:val="ListParagraph"/>
              <w:numPr>
                <w:ilvl w:val="0"/>
                <w:numId w:val="25"/>
              </w:numPr>
              <w:overflowPunct/>
              <w:autoSpaceDE/>
              <w:autoSpaceDN/>
              <w:adjustRightInd/>
              <w:spacing w:after="0"/>
              <w:ind w:left="0" w:firstLine="0"/>
              <w:jc w:val="left"/>
              <w:textAlignment w:val="auto"/>
              <w:rPr>
                <w:bCs/>
              </w:rPr>
            </w:pPr>
            <w:r w:rsidRPr="00BE3CB1">
              <w:rPr>
                <w:rFonts w:eastAsia="Arial"/>
                <w:bCs/>
              </w:rPr>
              <w:t>Guide asset management as a professionalised function within DIO and across Defence</w:t>
            </w:r>
            <w:r w:rsidRPr="00BE3CB1">
              <w:rPr>
                <w:bCs/>
              </w:rPr>
              <w:t xml:space="preserve"> in line with the Infrastructure Function.</w:t>
            </w:r>
          </w:p>
        </w:tc>
      </w:tr>
      <w:tr w:rsidR="00D50196" w:rsidRPr="000B4826" w14:paraId="0833A390" w14:textId="77777777" w:rsidTr="00D50196">
        <w:tc>
          <w:tcPr>
            <w:tcW w:w="2025" w:type="dxa"/>
            <w:shd w:val="clear" w:color="auto" w:fill="auto"/>
          </w:tcPr>
          <w:p w14:paraId="36796F47" w14:textId="77777777" w:rsidR="00D50196" w:rsidRPr="00BE3CB1" w:rsidRDefault="00D50196" w:rsidP="00D50196">
            <w:pPr>
              <w:rPr>
                <w:rFonts w:ascii="Arial" w:hAnsi="Arial" w:cs="Arial"/>
              </w:rPr>
            </w:pPr>
            <w:r w:rsidRPr="00BE3CB1">
              <w:rPr>
                <w:rFonts w:ascii="Arial" w:hAnsi="Arial" w:cs="Arial"/>
                <w:b/>
                <w:bCs/>
                <w:color w:val="000000"/>
              </w:rPr>
              <w:t>COST</w:t>
            </w:r>
          </w:p>
        </w:tc>
        <w:tc>
          <w:tcPr>
            <w:tcW w:w="7001" w:type="dxa"/>
            <w:shd w:val="clear" w:color="auto" w:fill="auto"/>
          </w:tcPr>
          <w:p w14:paraId="6BAEC611" w14:textId="77777777" w:rsidR="00D50196" w:rsidRPr="00BE3CB1" w:rsidRDefault="00D50196" w:rsidP="006F07AB">
            <w:pPr>
              <w:pStyle w:val="ListParagraph"/>
              <w:numPr>
                <w:ilvl w:val="0"/>
                <w:numId w:val="25"/>
              </w:numPr>
              <w:overflowPunct/>
              <w:autoSpaceDE/>
              <w:autoSpaceDN/>
              <w:adjustRightInd/>
              <w:spacing w:after="0"/>
              <w:ind w:left="0" w:firstLine="0"/>
              <w:jc w:val="left"/>
              <w:textAlignment w:val="auto"/>
              <w:rPr>
                <w:bCs/>
              </w:rPr>
            </w:pPr>
            <w:r w:rsidRPr="00BE3CB1">
              <w:rPr>
                <w:rFonts w:eastAsia="Arial"/>
                <w:bCs/>
              </w:rPr>
              <w:t>Drive a consistent insight into both the running cost and intervention cost of assets to Level 2 as a minimum and Level 3/4 where possible prior to CPAC</w:t>
            </w:r>
          </w:p>
          <w:p w14:paraId="2AF15AC3" w14:textId="77777777" w:rsidR="00D50196" w:rsidRPr="00BE3CB1" w:rsidRDefault="00D50196" w:rsidP="006F07AB">
            <w:pPr>
              <w:pStyle w:val="ListParagraph"/>
              <w:numPr>
                <w:ilvl w:val="0"/>
                <w:numId w:val="25"/>
              </w:numPr>
              <w:overflowPunct/>
              <w:autoSpaceDE/>
              <w:autoSpaceDN/>
              <w:adjustRightInd/>
              <w:spacing w:after="0"/>
              <w:ind w:left="0" w:firstLine="0"/>
              <w:jc w:val="left"/>
              <w:textAlignment w:val="auto"/>
              <w:rPr>
                <w:bCs/>
              </w:rPr>
            </w:pPr>
            <w:r w:rsidRPr="00BE3CB1">
              <w:rPr>
                <w:rFonts w:eastAsia="Arial"/>
                <w:bCs/>
              </w:rPr>
              <w:t>Ensure cost outputs are used in balancing Cost, performance and Risk supporting/enabling better asset investment planning as part of the AM system</w:t>
            </w:r>
          </w:p>
        </w:tc>
      </w:tr>
      <w:tr w:rsidR="00D50196" w:rsidRPr="000B4826" w14:paraId="556D4D72" w14:textId="77777777" w:rsidTr="00D50196">
        <w:tc>
          <w:tcPr>
            <w:tcW w:w="2025" w:type="dxa"/>
            <w:shd w:val="clear" w:color="auto" w:fill="auto"/>
          </w:tcPr>
          <w:p w14:paraId="4016920C" w14:textId="77777777" w:rsidR="00D50196" w:rsidRPr="00BE3CB1" w:rsidRDefault="00D50196" w:rsidP="00D50196">
            <w:pPr>
              <w:rPr>
                <w:rFonts w:ascii="Arial" w:hAnsi="Arial" w:cs="Arial"/>
              </w:rPr>
            </w:pPr>
            <w:r w:rsidRPr="00BE3CB1">
              <w:rPr>
                <w:rFonts w:ascii="Arial" w:hAnsi="Arial" w:cs="Arial"/>
                <w:b/>
                <w:bCs/>
                <w:color w:val="000000"/>
              </w:rPr>
              <w:t>PERFORMANCE</w:t>
            </w:r>
          </w:p>
        </w:tc>
        <w:tc>
          <w:tcPr>
            <w:tcW w:w="7001" w:type="dxa"/>
            <w:shd w:val="clear" w:color="auto" w:fill="auto"/>
          </w:tcPr>
          <w:p w14:paraId="3CED9BD2" w14:textId="77777777" w:rsidR="00D50196" w:rsidRPr="00BE3CB1" w:rsidRDefault="00D50196" w:rsidP="006F07AB">
            <w:pPr>
              <w:pStyle w:val="ListParagraph"/>
              <w:numPr>
                <w:ilvl w:val="0"/>
                <w:numId w:val="25"/>
              </w:numPr>
              <w:overflowPunct/>
              <w:autoSpaceDE/>
              <w:autoSpaceDN/>
              <w:adjustRightInd/>
              <w:spacing w:after="0"/>
              <w:ind w:left="0" w:firstLine="0"/>
              <w:jc w:val="left"/>
              <w:textAlignment w:val="auto"/>
              <w:rPr>
                <w:bCs/>
              </w:rPr>
            </w:pPr>
            <w:r w:rsidRPr="00BE3CB1">
              <w:rPr>
                <w:rFonts w:eastAsia="Arial"/>
                <w:bCs/>
              </w:rPr>
              <w:t>Insight into the utilisation of assets on the estate informing longer term planning</w:t>
            </w:r>
          </w:p>
          <w:p w14:paraId="027F8961" w14:textId="77777777" w:rsidR="00D50196" w:rsidRPr="00BE3CB1" w:rsidRDefault="00D50196" w:rsidP="006F07AB">
            <w:pPr>
              <w:pStyle w:val="ListParagraph"/>
              <w:numPr>
                <w:ilvl w:val="0"/>
                <w:numId w:val="25"/>
              </w:numPr>
              <w:overflowPunct/>
              <w:autoSpaceDE/>
              <w:autoSpaceDN/>
              <w:adjustRightInd/>
              <w:spacing w:after="0"/>
              <w:ind w:left="0" w:firstLine="0"/>
              <w:jc w:val="left"/>
              <w:textAlignment w:val="auto"/>
              <w:rPr>
                <w:bCs/>
              </w:rPr>
            </w:pPr>
            <w:r w:rsidRPr="00BE3CB1">
              <w:rPr>
                <w:rFonts w:eastAsia="Arial"/>
                <w:bCs/>
              </w:rPr>
              <w:t xml:space="preserve">Improved understanding of how asset performance impacts Defence outcomes </w:t>
            </w:r>
          </w:p>
          <w:p w14:paraId="71C609A7" w14:textId="77777777" w:rsidR="00D50196" w:rsidRPr="00BE3CB1" w:rsidRDefault="00D50196" w:rsidP="006F07AB">
            <w:pPr>
              <w:pStyle w:val="ListParagraph"/>
              <w:numPr>
                <w:ilvl w:val="0"/>
                <w:numId w:val="25"/>
              </w:numPr>
              <w:overflowPunct/>
              <w:autoSpaceDE/>
              <w:autoSpaceDN/>
              <w:adjustRightInd/>
              <w:spacing w:after="0"/>
              <w:ind w:left="0" w:firstLine="0"/>
              <w:jc w:val="left"/>
              <w:textAlignment w:val="auto"/>
              <w:rPr>
                <w:bCs/>
              </w:rPr>
            </w:pPr>
            <w:r w:rsidRPr="00BE3CB1">
              <w:rPr>
                <w:rFonts w:eastAsia="Arial"/>
                <w:bCs/>
              </w:rPr>
              <w:t>Performance outputs are used in balancing Cost, performance and Risk supporting/enabling better asset investment planning as part of the AM system</w:t>
            </w:r>
          </w:p>
        </w:tc>
      </w:tr>
      <w:tr w:rsidR="00D50196" w:rsidRPr="000B4826" w14:paraId="23BBE374" w14:textId="77777777" w:rsidTr="00D50196">
        <w:tc>
          <w:tcPr>
            <w:tcW w:w="2025" w:type="dxa"/>
            <w:shd w:val="clear" w:color="auto" w:fill="auto"/>
          </w:tcPr>
          <w:p w14:paraId="5D40F00B" w14:textId="77777777" w:rsidR="00D50196" w:rsidRPr="00BE3CB1" w:rsidRDefault="00D50196" w:rsidP="00D50196">
            <w:pPr>
              <w:rPr>
                <w:rFonts w:ascii="Arial" w:hAnsi="Arial" w:cs="Arial"/>
              </w:rPr>
            </w:pPr>
            <w:r w:rsidRPr="00BE3CB1">
              <w:rPr>
                <w:rFonts w:ascii="Arial" w:hAnsi="Arial" w:cs="Arial"/>
                <w:b/>
                <w:bCs/>
                <w:color w:val="000000"/>
              </w:rPr>
              <w:t>RISK</w:t>
            </w:r>
          </w:p>
        </w:tc>
        <w:tc>
          <w:tcPr>
            <w:tcW w:w="7001" w:type="dxa"/>
            <w:shd w:val="clear" w:color="auto" w:fill="auto"/>
          </w:tcPr>
          <w:p w14:paraId="1F45C9D6" w14:textId="77777777" w:rsidR="00D50196" w:rsidRPr="00BE3CB1" w:rsidRDefault="00D50196" w:rsidP="006F07AB">
            <w:pPr>
              <w:pStyle w:val="ListParagraph"/>
              <w:numPr>
                <w:ilvl w:val="0"/>
                <w:numId w:val="25"/>
              </w:numPr>
              <w:overflowPunct/>
              <w:autoSpaceDE/>
              <w:autoSpaceDN/>
              <w:adjustRightInd/>
              <w:spacing w:after="0"/>
              <w:ind w:left="0" w:firstLine="0"/>
              <w:jc w:val="left"/>
              <w:textAlignment w:val="auto"/>
              <w:rPr>
                <w:bCs/>
              </w:rPr>
            </w:pPr>
            <w:r w:rsidRPr="00BE3CB1">
              <w:rPr>
                <w:rFonts w:eastAsia="Arial"/>
                <w:bCs/>
              </w:rPr>
              <w:t>A better understanding of the risks associated with assets by building sophistication into both probability and consequence of failure.</w:t>
            </w:r>
          </w:p>
          <w:p w14:paraId="535CE989" w14:textId="77777777" w:rsidR="00D50196" w:rsidRPr="00BE3CB1" w:rsidRDefault="00D50196" w:rsidP="006F07AB">
            <w:pPr>
              <w:pStyle w:val="ListParagraph"/>
              <w:numPr>
                <w:ilvl w:val="0"/>
                <w:numId w:val="25"/>
              </w:numPr>
              <w:overflowPunct/>
              <w:autoSpaceDE/>
              <w:autoSpaceDN/>
              <w:adjustRightInd/>
              <w:spacing w:after="0"/>
              <w:ind w:left="0" w:firstLine="0"/>
              <w:jc w:val="left"/>
              <w:textAlignment w:val="auto"/>
              <w:rPr>
                <w:bCs/>
              </w:rPr>
            </w:pPr>
            <w:r w:rsidRPr="00BE3CB1">
              <w:rPr>
                <w:rFonts w:eastAsia="Arial"/>
                <w:bCs/>
              </w:rPr>
              <w:t>Enhanced Probability of Failure (</w:t>
            </w:r>
            <w:proofErr w:type="spellStart"/>
            <w:r w:rsidRPr="00BE3CB1">
              <w:rPr>
                <w:rFonts w:eastAsia="Arial"/>
                <w:bCs/>
              </w:rPr>
              <w:t>PoF</w:t>
            </w:r>
            <w:proofErr w:type="spellEnd"/>
            <w:r w:rsidRPr="00BE3CB1">
              <w:rPr>
                <w:rFonts w:eastAsia="Arial"/>
                <w:bCs/>
              </w:rPr>
              <w:t>) to more accurately identify assets requiring more urgent intervention</w:t>
            </w:r>
          </w:p>
          <w:p w14:paraId="2E7821F5" w14:textId="77777777" w:rsidR="00D50196" w:rsidRPr="00BE3CB1" w:rsidRDefault="00D50196" w:rsidP="006F07AB">
            <w:pPr>
              <w:pStyle w:val="ListParagraph"/>
              <w:numPr>
                <w:ilvl w:val="0"/>
                <w:numId w:val="25"/>
              </w:numPr>
              <w:overflowPunct/>
              <w:autoSpaceDE/>
              <w:autoSpaceDN/>
              <w:adjustRightInd/>
              <w:spacing w:after="0"/>
              <w:ind w:left="0" w:firstLine="0"/>
              <w:jc w:val="left"/>
              <w:textAlignment w:val="auto"/>
              <w:rPr>
                <w:bCs/>
              </w:rPr>
            </w:pPr>
            <w:r w:rsidRPr="00BE3CB1">
              <w:rPr>
                <w:rFonts w:eastAsia="Arial"/>
                <w:bCs/>
              </w:rPr>
              <w:lastRenderedPageBreak/>
              <w:t>A more granular view of Consequence of Failure (</w:t>
            </w:r>
            <w:proofErr w:type="spellStart"/>
            <w:r w:rsidRPr="00BE3CB1">
              <w:rPr>
                <w:rFonts w:eastAsia="Arial"/>
                <w:bCs/>
              </w:rPr>
              <w:t>CoF</w:t>
            </w:r>
            <w:proofErr w:type="spellEnd"/>
            <w:r w:rsidRPr="00BE3CB1">
              <w:rPr>
                <w:rFonts w:eastAsia="Arial"/>
                <w:bCs/>
              </w:rPr>
              <w:t>) to assist in prioritising intervention</w:t>
            </w:r>
          </w:p>
          <w:p w14:paraId="51BB9124" w14:textId="77777777" w:rsidR="00D50196" w:rsidRPr="00BE3CB1" w:rsidRDefault="00D50196" w:rsidP="006F07AB">
            <w:pPr>
              <w:pStyle w:val="ListParagraph"/>
              <w:numPr>
                <w:ilvl w:val="0"/>
                <w:numId w:val="25"/>
              </w:numPr>
              <w:overflowPunct/>
              <w:autoSpaceDE/>
              <w:autoSpaceDN/>
              <w:adjustRightInd/>
              <w:spacing w:after="0"/>
              <w:ind w:left="0" w:firstLine="0"/>
              <w:jc w:val="left"/>
              <w:textAlignment w:val="auto"/>
              <w:rPr>
                <w:bCs/>
              </w:rPr>
            </w:pPr>
            <w:r w:rsidRPr="00BE3CB1">
              <w:rPr>
                <w:rFonts w:eastAsia="Arial"/>
                <w:bCs/>
              </w:rPr>
              <w:t>Risk outputs are used in balancing Cost, performance and Risk supporting/enabling better asset investment planning as part of the AM system</w:t>
            </w:r>
          </w:p>
        </w:tc>
      </w:tr>
      <w:tr w:rsidR="00D50196" w:rsidRPr="000B4826" w14:paraId="1D407CF5" w14:textId="77777777" w:rsidTr="00D50196">
        <w:tc>
          <w:tcPr>
            <w:tcW w:w="2025" w:type="dxa"/>
            <w:shd w:val="clear" w:color="auto" w:fill="auto"/>
          </w:tcPr>
          <w:p w14:paraId="7A1196A7" w14:textId="77777777" w:rsidR="00D50196" w:rsidRPr="00BE3CB1" w:rsidRDefault="00D50196" w:rsidP="00D50196">
            <w:pPr>
              <w:rPr>
                <w:rFonts w:ascii="Arial" w:hAnsi="Arial" w:cs="Arial"/>
              </w:rPr>
            </w:pPr>
            <w:r w:rsidRPr="00BE3CB1">
              <w:rPr>
                <w:rFonts w:ascii="Arial" w:hAnsi="Arial" w:cs="Arial"/>
                <w:b/>
                <w:bCs/>
                <w:color w:val="000000"/>
              </w:rPr>
              <w:lastRenderedPageBreak/>
              <w:t>DATA &amp; TOOLS</w:t>
            </w:r>
          </w:p>
        </w:tc>
        <w:tc>
          <w:tcPr>
            <w:tcW w:w="7001" w:type="dxa"/>
            <w:shd w:val="clear" w:color="auto" w:fill="auto"/>
          </w:tcPr>
          <w:p w14:paraId="0FCD89BE" w14:textId="77777777" w:rsidR="00D50196" w:rsidRPr="00BE3CB1" w:rsidRDefault="00D50196" w:rsidP="006F07AB">
            <w:pPr>
              <w:pStyle w:val="ListParagraph"/>
              <w:numPr>
                <w:ilvl w:val="1"/>
                <w:numId w:val="25"/>
              </w:numPr>
              <w:overflowPunct/>
              <w:autoSpaceDE/>
              <w:autoSpaceDN/>
              <w:adjustRightInd/>
              <w:spacing w:after="0"/>
              <w:ind w:left="0" w:firstLine="0"/>
              <w:jc w:val="left"/>
              <w:textAlignment w:val="auto"/>
            </w:pPr>
            <w:r w:rsidRPr="00BE3CB1">
              <w:rPr>
                <w:rFonts w:eastAsia="Arial"/>
                <w:bCs/>
              </w:rPr>
              <w:t xml:space="preserve">A single, definitive and controlled source of reference for asset data and information management.  </w:t>
            </w:r>
            <w:r w:rsidRPr="00BE3CB1">
              <w:rPr>
                <w:rFonts w:eastAsia="Arial"/>
              </w:rPr>
              <w:t xml:space="preserve">Data standard published including data requirements. </w:t>
            </w:r>
          </w:p>
          <w:p w14:paraId="5B2A0847" w14:textId="77777777" w:rsidR="00D50196" w:rsidRPr="00BE3CB1" w:rsidRDefault="00D50196" w:rsidP="006F07AB">
            <w:pPr>
              <w:pStyle w:val="ListParagraph"/>
              <w:numPr>
                <w:ilvl w:val="0"/>
                <w:numId w:val="25"/>
              </w:numPr>
              <w:overflowPunct/>
              <w:autoSpaceDE/>
              <w:autoSpaceDN/>
              <w:adjustRightInd/>
              <w:spacing w:after="0"/>
              <w:ind w:left="0" w:firstLine="0"/>
              <w:jc w:val="left"/>
              <w:textAlignment w:val="auto"/>
              <w:rPr>
                <w:bCs/>
              </w:rPr>
            </w:pPr>
            <w:r w:rsidRPr="00BE3CB1">
              <w:rPr>
                <w:rFonts w:eastAsia="Arial"/>
                <w:bCs/>
              </w:rPr>
              <w:t>Better alignment to industry best practice standards</w:t>
            </w:r>
          </w:p>
          <w:p w14:paraId="768C65DB" w14:textId="77777777" w:rsidR="00D50196" w:rsidRPr="00BE3CB1" w:rsidRDefault="00D50196" w:rsidP="006F07AB">
            <w:pPr>
              <w:pStyle w:val="ListParagraph"/>
              <w:numPr>
                <w:ilvl w:val="0"/>
                <w:numId w:val="25"/>
              </w:numPr>
              <w:overflowPunct/>
              <w:autoSpaceDE/>
              <w:autoSpaceDN/>
              <w:adjustRightInd/>
              <w:spacing w:after="0"/>
              <w:ind w:left="0" w:firstLine="0"/>
              <w:jc w:val="left"/>
              <w:textAlignment w:val="auto"/>
              <w:rPr>
                <w:bCs/>
              </w:rPr>
            </w:pPr>
            <w:r w:rsidRPr="00BE3CB1">
              <w:rPr>
                <w:rFonts w:eastAsia="Arial"/>
                <w:bCs/>
              </w:rPr>
              <w:t>Support to Infrastructure Planning and the definition of programmes of work by providing tools and insights that support planning processes and effective decision making</w:t>
            </w:r>
          </w:p>
          <w:p w14:paraId="032C6924" w14:textId="77777777" w:rsidR="00D50196" w:rsidRPr="00BE3CB1" w:rsidRDefault="00D50196" w:rsidP="006F07AB">
            <w:pPr>
              <w:pStyle w:val="ListParagraph"/>
              <w:numPr>
                <w:ilvl w:val="0"/>
                <w:numId w:val="25"/>
              </w:numPr>
              <w:overflowPunct/>
              <w:autoSpaceDE/>
              <w:autoSpaceDN/>
              <w:adjustRightInd/>
              <w:spacing w:after="0"/>
              <w:ind w:left="0" w:firstLine="0"/>
              <w:jc w:val="left"/>
              <w:textAlignment w:val="auto"/>
              <w:rPr>
                <w:bCs/>
              </w:rPr>
            </w:pPr>
            <w:r w:rsidRPr="00BE3CB1">
              <w:rPr>
                <w:rFonts w:eastAsia="Arial"/>
                <w:bCs/>
              </w:rPr>
              <w:t>Provide a robust platform for auditable decision making</w:t>
            </w:r>
          </w:p>
          <w:p w14:paraId="59CA30D1" w14:textId="77777777" w:rsidR="00D50196" w:rsidRPr="00BE3CB1" w:rsidRDefault="00D50196" w:rsidP="006F07AB">
            <w:pPr>
              <w:pStyle w:val="ListParagraph"/>
              <w:numPr>
                <w:ilvl w:val="0"/>
                <w:numId w:val="25"/>
              </w:numPr>
              <w:overflowPunct/>
              <w:autoSpaceDE/>
              <w:autoSpaceDN/>
              <w:adjustRightInd/>
              <w:spacing w:after="0"/>
              <w:ind w:left="0" w:firstLine="0"/>
              <w:jc w:val="left"/>
              <w:textAlignment w:val="auto"/>
              <w:rPr>
                <w:bCs/>
              </w:rPr>
            </w:pPr>
            <w:r w:rsidRPr="00BE3CB1">
              <w:rPr>
                <w:rFonts w:eastAsia="Arial"/>
                <w:bCs/>
              </w:rPr>
              <w:t xml:space="preserve">Data &amp; Tools are used in balancing Cost, performance and Risk supporting/enabling better asset investment planning as part of the AM system.  </w:t>
            </w:r>
          </w:p>
          <w:p w14:paraId="3CBF983F" w14:textId="77777777" w:rsidR="00D50196" w:rsidRPr="00BE3CB1" w:rsidRDefault="00D50196" w:rsidP="006F07AB">
            <w:pPr>
              <w:pStyle w:val="ListParagraph"/>
              <w:numPr>
                <w:ilvl w:val="0"/>
                <w:numId w:val="25"/>
              </w:numPr>
              <w:overflowPunct/>
              <w:autoSpaceDE/>
              <w:autoSpaceDN/>
              <w:adjustRightInd/>
              <w:spacing w:after="0"/>
              <w:ind w:left="0" w:firstLine="0"/>
              <w:jc w:val="left"/>
              <w:textAlignment w:val="auto"/>
              <w:rPr>
                <w:bCs/>
              </w:rPr>
            </w:pPr>
            <w:r w:rsidRPr="00BE3CB1">
              <w:rPr>
                <w:rFonts w:eastAsia="Arial"/>
                <w:bCs/>
              </w:rPr>
              <w:t>BIM development beyond Capital to enable digital twin.</w:t>
            </w:r>
          </w:p>
        </w:tc>
      </w:tr>
      <w:bookmarkEnd w:id="17"/>
    </w:tbl>
    <w:p w14:paraId="4E069533" w14:textId="77777777" w:rsidR="00D50196" w:rsidRPr="000B4826" w:rsidRDefault="00D50196" w:rsidP="00D50196">
      <w:pPr>
        <w:pStyle w:val="Heading2"/>
        <w:tabs>
          <w:tab w:val="clear" w:pos="720"/>
        </w:tabs>
        <w:ind w:left="0" w:firstLine="0"/>
        <w:rPr>
          <w:rFonts w:cs="Arial"/>
        </w:rPr>
      </w:pPr>
    </w:p>
    <w:bookmarkStart w:id="18" w:name="_Toc49176326"/>
    <w:p w14:paraId="6D96A954" w14:textId="77777777" w:rsidR="00D50196" w:rsidRPr="00FD0FF8" w:rsidRDefault="00D50196" w:rsidP="00D50196">
      <w:pPr>
        <w:pStyle w:val="Heading1"/>
        <w:tabs>
          <w:tab w:val="clear" w:pos="720"/>
        </w:tabs>
        <w:overflowPunct w:val="0"/>
        <w:autoSpaceDE w:val="0"/>
        <w:autoSpaceDN w:val="0"/>
        <w:spacing w:before="240" w:after="120"/>
        <w:textAlignment w:val="baseline"/>
        <w:rPr>
          <w:rFonts w:cs="Arial"/>
          <w:sz w:val="32"/>
          <w:szCs w:val="32"/>
        </w:rPr>
      </w:pPr>
      <w:r w:rsidRPr="00FD0FF8">
        <w:rPr>
          <w:rFonts w:cs="Arial"/>
          <w:noProof/>
          <w:lang w:eastAsia="en-GB"/>
        </w:rPr>
        <mc:AlternateContent>
          <mc:Choice Requires="wpi">
            <w:drawing>
              <wp:anchor distT="0" distB="0" distL="114300" distR="114300" simplePos="0" relativeHeight="251658241" behindDoc="0" locked="0" layoutInCell="1" allowOverlap="1" wp14:anchorId="62BFF2CA" wp14:editId="78D21941">
                <wp:simplePos x="0" y="0"/>
                <wp:positionH relativeFrom="column">
                  <wp:posOffset>1828754</wp:posOffset>
                </wp:positionH>
                <wp:positionV relativeFrom="paragraph">
                  <wp:posOffset>285233</wp:posOffset>
                </wp:positionV>
                <wp:extent cx="4320" cy="8280"/>
                <wp:effectExtent l="38100" t="38100" r="34290" b="42545"/>
                <wp:wrapNone/>
                <wp:docPr id="213" name="Ink 213"/>
                <wp:cNvGraphicFramePr/>
                <a:graphic xmlns:a="http://schemas.openxmlformats.org/drawingml/2006/main">
                  <a:graphicData uri="http://schemas.microsoft.com/office/word/2010/wordprocessingInk">
                    <w14:contentPart bwMode="auto" r:id="rId54">
                      <w14:nvContentPartPr>
                        <w14:cNvContentPartPr/>
                      </w14:nvContentPartPr>
                      <w14:xfrm>
                        <a:off x="0" y="0"/>
                        <a:ext cx="3810" cy="8255"/>
                      </w14:xfrm>
                    </w14:contentPart>
                  </a:graphicData>
                </a:graphic>
              </wp:anchor>
            </w:drawing>
          </mc:Choice>
          <mc:Fallback>
            <w:pict>
              <v:shape w14:anchorId="649163BB" id="Ink 213" o:spid="_x0000_s1026" type="#_x0000_t75" style="position:absolute;margin-left:143.25pt;margin-top:21.7pt;width:1.8pt;height:2.1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">
                <v:imagedata r:id="rId53" o:title=""/>
              </v:shape>
            </w:pict>
          </mc:Fallback>
        </mc:AlternateContent>
      </w:r>
      <w:r w:rsidRPr="000D2A99">
        <w:rPr>
          <w:rFonts w:cs="Arial"/>
          <w:noProof/>
          <w:lang w:eastAsia="en-GB"/>
        </w:rPr>
        <mc:AlternateContent>
          <mc:Choice Requires="wpi">
            <w:drawing>
              <wp:anchor distT="0" distB="0" distL="114300" distR="114300" simplePos="0" relativeHeight="251658240" behindDoc="0" locked="0" layoutInCell="1" allowOverlap="1" wp14:anchorId="2F1FC5B4" wp14:editId="70F0643A">
                <wp:simplePos x="0" y="0"/>
                <wp:positionH relativeFrom="column">
                  <wp:posOffset>1762154</wp:posOffset>
                </wp:positionH>
                <wp:positionV relativeFrom="paragraph">
                  <wp:posOffset>121073</wp:posOffset>
                </wp:positionV>
                <wp:extent cx="78480" cy="82440"/>
                <wp:effectExtent l="38100" t="38100" r="23495" b="32385"/>
                <wp:wrapNone/>
                <wp:docPr id="212" name="Ink 212"/>
                <wp:cNvGraphicFramePr/>
                <a:graphic xmlns:a="http://schemas.openxmlformats.org/drawingml/2006/main">
                  <a:graphicData uri="http://schemas.microsoft.com/office/word/2010/wordprocessingInk">
                    <w14:contentPart bwMode="auto" r:id="rId55">
                      <w14:nvContentPartPr>
                        <w14:cNvContentPartPr/>
                      </w14:nvContentPartPr>
                      <w14:xfrm>
                        <a:off x="0" y="0"/>
                        <a:ext cx="78105" cy="81915"/>
                      </w14:xfrm>
                    </w14:contentPart>
                  </a:graphicData>
                </a:graphic>
              </wp:anchor>
            </w:drawing>
          </mc:Choice>
          <mc:Fallback>
            <w:pict>
              <v:shape w14:anchorId="62B14B0B" id="Ink 212" o:spid="_x0000_s1026" type="#_x0000_t75" style="position:absolute;margin-left:138.05pt;margin-top:8.85pt;width:7.6pt;height:7.8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">
                <v:imagedata r:id="rId56" o:title=""/>
              </v:shape>
            </w:pict>
          </mc:Fallback>
        </mc:AlternateContent>
      </w:r>
      <w:bookmarkStart w:id="19" w:name="_Toc368573030"/>
      <w:bookmarkStart w:id="20" w:name="_Toc29286081"/>
      <w:r w:rsidRPr="00FD0FF8">
        <w:rPr>
          <w:rFonts w:cs="Arial"/>
          <w:sz w:val="32"/>
          <w:szCs w:val="32"/>
        </w:rPr>
        <w:t>scope of requirement</w:t>
      </w:r>
      <w:bookmarkEnd w:id="15"/>
      <w:bookmarkEnd w:id="18"/>
      <w:bookmarkEnd w:id="19"/>
      <w:bookmarkEnd w:id="20"/>
      <w:r w:rsidRPr="00FD0FF8">
        <w:rPr>
          <w:rFonts w:cs="Arial"/>
          <w:sz w:val="32"/>
          <w:szCs w:val="32"/>
        </w:rPr>
        <w:t xml:space="preserve"> </w:t>
      </w:r>
    </w:p>
    <w:p w14:paraId="47EAF99F" w14:textId="77777777" w:rsidR="00D50196" w:rsidRPr="00FD0FF8" w:rsidRDefault="00D50196" w:rsidP="001E4984">
      <w:pPr>
        <w:pStyle w:val="Heading2"/>
        <w:tabs>
          <w:tab w:val="clear" w:pos="720"/>
        </w:tabs>
        <w:ind w:left="142" w:hanging="11"/>
        <w:rPr>
          <w:rFonts w:cs="Arial"/>
        </w:rPr>
      </w:pPr>
      <w:r>
        <w:rPr>
          <w:rFonts w:cs="Arial"/>
        </w:rPr>
        <w:t xml:space="preserve">The </w:t>
      </w:r>
      <w:r w:rsidRPr="00195B79">
        <w:rPr>
          <w:rFonts w:cs="Arial"/>
        </w:rPr>
        <w:t>S</w:t>
      </w:r>
      <w:r>
        <w:rPr>
          <w:rFonts w:cs="Arial"/>
        </w:rPr>
        <w:t>upplier will</w:t>
      </w:r>
      <w:r w:rsidRPr="00195B79">
        <w:rPr>
          <w:rFonts w:cs="Arial"/>
        </w:rPr>
        <w:t xml:space="preserve"> support the delivery of the </w:t>
      </w:r>
      <w:r w:rsidRPr="00FD0FF8">
        <w:rPr>
          <w:rFonts w:cs="Arial"/>
        </w:rPr>
        <w:t>AM programme (including BIM maturity) over the next 2 years. </w:t>
      </w:r>
      <w:r w:rsidRPr="00C56BDB">
        <w:rPr>
          <w:rFonts w:cs="Arial"/>
        </w:rPr>
        <w:t>The contract will be in place on the 1 September 2020 and run for 2 years to 31 August 2022</w:t>
      </w:r>
      <w:r w:rsidRPr="002E25C2">
        <w:rPr>
          <w:rFonts w:cs="Arial"/>
        </w:rPr>
        <w:t xml:space="preserve">. </w:t>
      </w:r>
    </w:p>
    <w:p w14:paraId="1C771737" w14:textId="77777777" w:rsidR="00D50196" w:rsidRPr="00FD0FF8" w:rsidRDefault="00D50196" w:rsidP="001E4984">
      <w:pPr>
        <w:pStyle w:val="Heading2"/>
        <w:tabs>
          <w:tab w:val="clear" w:pos="720"/>
        </w:tabs>
        <w:ind w:left="142" w:hanging="11"/>
        <w:rPr>
          <w:rFonts w:cs="Arial"/>
        </w:rPr>
      </w:pPr>
      <w:r w:rsidRPr="00FD0FF8">
        <w:rPr>
          <w:rFonts w:cs="Arial"/>
        </w:rPr>
        <w:t>The AMP has been established with a core civil service programme team supported by specialist and technical support</w:t>
      </w:r>
      <w:r>
        <w:rPr>
          <w:rFonts w:cs="Arial"/>
        </w:rPr>
        <w:t xml:space="preserve"> (currently PA Consulting and through manpower substitution resourcing)</w:t>
      </w:r>
      <w:r w:rsidRPr="00FD0FF8">
        <w:rPr>
          <w:rFonts w:cs="Arial"/>
        </w:rPr>
        <w:t>.  An external provider with the right blend of skill and experience of introducing, embedding, improving and delivering AM systems into similar Infrastructure and Property enterprises will be needed until MOD develops such that it can standalone; this is expected to take 2 years.</w:t>
      </w:r>
    </w:p>
    <w:p w14:paraId="1FC25347" w14:textId="77777777" w:rsidR="00D50196" w:rsidRPr="00FD0FF8" w:rsidRDefault="00D50196" w:rsidP="001E4984">
      <w:pPr>
        <w:pStyle w:val="Heading2"/>
        <w:tabs>
          <w:tab w:val="clear" w:pos="720"/>
        </w:tabs>
        <w:ind w:left="142" w:hanging="11"/>
        <w:rPr>
          <w:rFonts w:eastAsia="Arial" w:cs="Arial"/>
          <w:szCs w:val="22"/>
        </w:rPr>
      </w:pPr>
      <w:r w:rsidRPr="00FD0FF8">
        <w:rPr>
          <w:rFonts w:cs="Arial"/>
        </w:rPr>
        <w:t xml:space="preserve">The Supplier must have a wide cross-sector experience of Asset Management programmes within complex Infrastructure and Property Enterprises that are large national scale and enterprises undergoing business transformation. </w:t>
      </w:r>
      <w:proofErr w:type="gramStart"/>
      <w:r w:rsidRPr="00FD0FF8">
        <w:rPr>
          <w:rFonts w:cs="Arial"/>
        </w:rPr>
        <w:t>In particular they</w:t>
      </w:r>
      <w:proofErr w:type="gramEnd"/>
      <w:r w:rsidRPr="00FD0FF8">
        <w:rPr>
          <w:rFonts w:cs="Arial"/>
        </w:rPr>
        <w:t xml:space="preserve"> must be able to:</w:t>
      </w:r>
    </w:p>
    <w:p w14:paraId="7D018A67" w14:textId="77777777" w:rsidR="00D50196" w:rsidRPr="00BE3CB1" w:rsidRDefault="00D50196" w:rsidP="006F07AB">
      <w:pPr>
        <w:numPr>
          <w:ilvl w:val="0"/>
          <w:numId w:val="29"/>
        </w:numPr>
        <w:shd w:val="clear" w:color="auto" w:fill="FFFFFF" w:themeFill="background1"/>
        <w:spacing w:after="0" w:line="240" w:lineRule="auto"/>
        <w:ind w:firstLine="0"/>
        <w:rPr>
          <w:rFonts w:ascii="Arial" w:hAnsi="Arial" w:cs="Arial"/>
        </w:rPr>
      </w:pPr>
      <w:r w:rsidRPr="00BE3CB1">
        <w:rPr>
          <w:rFonts w:ascii="Arial" w:hAnsi="Arial" w:cs="Arial"/>
        </w:rPr>
        <w:t xml:space="preserve">Demonstrate knowledge and experience of delivering large specialist Asset Management improvement Programmes and Projects, and programme/project management, taking into account public sector requirements. This should include experience in delivering at all stages of the asset lifecycle. </w:t>
      </w:r>
    </w:p>
    <w:p w14:paraId="3F2799CA" w14:textId="77777777" w:rsidR="00D50196" w:rsidRPr="00BE3CB1" w:rsidRDefault="00D50196" w:rsidP="00D50196">
      <w:pPr>
        <w:shd w:val="clear" w:color="auto" w:fill="FFFFFF" w:themeFill="background1"/>
        <w:ind w:left="720"/>
        <w:rPr>
          <w:rFonts w:ascii="Arial" w:hAnsi="Arial" w:cs="Arial"/>
        </w:rPr>
      </w:pPr>
    </w:p>
    <w:p w14:paraId="6D43A456" w14:textId="77777777" w:rsidR="00D50196" w:rsidRPr="00BE3CB1" w:rsidRDefault="00D50196" w:rsidP="006F07AB">
      <w:pPr>
        <w:numPr>
          <w:ilvl w:val="0"/>
          <w:numId w:val="29"/>
        </w:numPr>
        <w:shd w:val="clear" w:color="auto" w:fill="FFFFFF" w:themeFill="background1"/>
        <w:spacing w:after="0" w:line="240" w:lineRule="auto"/>
        <w:ind w:firstLine="0"/>
        <w:rPr>
          <w:rFonts w:ascii="Arial" w:hAnsi="Arial" w:cs="Arial"/>
        </w:rPr>
      </w:pPr>
      <w:r w:rsidRPr="00BE3CB1">
        <w:rPr>
          <w:rFonts w:ascii="Arial" w:hAnsi="Arial" w:cs="Arial"/>
        </w:rPr>
        <w:t>Demonstrate knowledge and experience of delivering Asset Management and Business transformation in the area of large national scale Portfolios, Programmes and Projects, taking into account public sector requirements.</w:t>
      </w:r>
    </w:p>
    <w:p w14:paraId="57045BCB" w14:textId="77777777" w:rsidR="00D50196" w:rsidRPr="00BE3CB1" w:rsidRDefault="00D50196" w:rsidP="00D50196">
      <w:pPr>
        <w:shd w:val="clear" w:color="auto" w:fill="FFFFFF" w:themeFill="background1"/>
        <w:ind w:left="1003"/>
        <w:rPr>
          <w:rFonts w:ascii="Arial" w:hAnsi="Arial" w:cs="Arial"/>
        </w:rPr>
      </w:pPr>
    </w:p>
    <w:p w14:paraId="5D4271F5" w14:textId="77777777" w:rsidR="00D50196" w:rsidRPr="00BE3CB1" w:rsidRDefault="00D50196" w:rsidP="006F07AB">
      <w:pPr>
        <w:numPr>
          <w:ilvl w:val="0"/>
          <w:numId w:val="29"/>
        </w:numPr>
        <w:shd w:val="clear" w:color="auto" w:fill="FFFFFF" w:themeFill="background1"/>
        <w:spacing w:after="0" w:line="240" w:lineRule="auto"/>
        <w:ind w:firstLine="0"/>
        <w:rPr>
          <w:rFonts w:ascii="Arial" w:eastAsia="Arial" w:hAnsi="Arial" w:cs="Arial"/>
        </w:rPr>
      </w:pPr>
      <w:r w:rsidRPr="00BE3CB1">
        <w:rPr>
          <w:rFonts w:ascii="Arial" w:hAnsi="Arial" w:cs="Arial"/>
        </w:rPr>
        <w:t xml:space="preserve">Demonstrate understanding of the assessment methodology for the IAM Maturity Assessment in the context of Infrastructure and Property enterprises and </w:t>
      </w:r>
      <w:r w:rsidRPr="00BE3CB1">
        <w:rPr>
          <w:rFonts w:ascii="Arial" w:hAnsi="Arial" w:cs="Arial"/>
        </w:rPr>
        <w:lastRenderedPageBreak/>
        <w:t xml:space="preserve">have a demonstrable track record of delivering the assessments, plans of actions to improve overall maturity and successful delivery of those plans. </w:t>
      </w:r>
    </w:p>
    <w:p w14:paraId="591A9D78" w14:textId="77777777" w:rsidR="00D50196" w:rsidRPr="00BE3CB1" w:rsidRDefault="00D50196" w:rsidP="00D50196">
      <w:pPr>
        <w:shd w:val="clear" w:color="auto" w:fill="FFFFFF" w:themeFill="background1"/>
        <w:ind w:left="720"/>
        <w:rPr>
          <w:rFonts w:ascii="Arial" w:hAnsi="Arial" w:cs="Arial"/>
        </w:rPr>
      </w:pPr>
    </w:p>
    <w:p w14:paraId="6D17D9C9" w14:textId="77777777" w:rsidR="00D50196" w:rsidRPr="00BE3CB1" w:rsidRDefault="00D50196" w:rsidP="006F07AB">
      <w:pPr>
        <w:numPr>
          <w:ilvl w:val="0"/>
          <w:numId w:val="29"/>
        </w:numPr>
        <w:shd w:val="clear" w:color="auto" w:fill="FFFFFF" w:themeFill="background1"/>
        <w:spacing w:after="0" w:line="240" w:lineRule="auto"/>
        <w:ind w:firstLine="0"/>
        <w:rPr>
          <w:rFonts w:ascii="Arial" w:hAnsi="Arial" w:cs="Arial"/>
        </w:rPr>
      </w:pPr>
      <w:r w:rsidRPr="00BE3CB1">
        <w:rPr>
          <w:rFonts w:ascii="Arial" w:hAnsi="Arial" w:cs="Arial"/>
        </w:rPr>
        <w:t>Provide expertise in the full range of AM disciplines (as defined by the AM landscape in the context of an Infrastructure and Property Enterprise). Should be able to demonstrate competence in terms of experience and alignment to industry and civil service competency frameworks. The AMSPs staff should be appropriately focussed upon delivery of the AMP.</w:t>
      </w:r>
    </w:p>
    <w:p w14:paraId="470AE204" w14:textId="77777777" w:rsidR="00D50196" w:rsidRPr="00BE3CB1" w:rsidRDefault="00D50196" w:rsidP="00D50196">
      <w:pPr>
        <w:shd w:val="clear" w:color="auto" w:fill="FFFFFF" w:themeFill="background1"/>
        <w:ind w:left="720"/>
        <w:rPr>
          <w:rFonts w:ascii="Arial" w:hAnsi="Arial" w:cs="Arial"/>
        </w:rPr>
      </w:pPr>
    </w:p>
    <w:p w14:paraId="078D7FCF" w14:textId="77777777" w:rsidR="00D50196" w:rsidRPr="00BE3CB1" w:rsidRDefault="00D50196" w:rsidP="006F07AB">
      <w:pPr>
        <w:numPr>
          <w:ilvl w:val="0"/>
          <w:numId w:val="29"/>
        </w:numPr>
        <w:shd w:val="clear" w:color="auto" w:fill="FFFFFF" w:themeFill="background1"/>
        <w:spacing w:after="0" w:line="240" w:lineRule="auto"/>
        <w:ind w:firstLine="0"/>
        <w:rPr>
          <w:rFonts w:ascii="Arial" w:hAnsi="Arial" w:cs="Arial"/>
        </w:rPr>
      </w:pPr>
      <w:r w:rsidRPr="00BE3CB1">
        <w:rPr>
          <w:rFonts w:ascii="Arial" w:hAnsi="Arial" w:cs="Arial"/>
        </w:rPr>
        <w:t>Have a ‘tried and tested’ methodology and range of tools, including those necessary to engage effectively with stakeholders, to ensure that programmes and projects are delivered. These should be underpinned by the principles of evidential data and value for money.</w:t>
      </w:r>
    </w:p>
    <w:p w14:paraId="5A6CDF32" w14:textId="77777777" w:rsidR="00D50196" w:rsidRPr="00BE3CB1" w:rsidRDefault="00D50196" w:rsidP="00D50196">
      <w:pPr>
        <w:pStyle w:val="ListParagraph"/>
        <w:ind w:left="589"/>
      </w:pPr>
    </w:p>
    <w:p w14:paraId="1DBB6772" w14:textId="77777777" w:rsidR="00D50196" w:rsidRPr="00BE3CB1" w:rsidRDefault="00D50196" w:rsidP="006F07AB">
      <w:pPr>
        <w:numPr>
          <w:ilvl w:val="0"/>
          <w:numId w:val="29"/>
        </w:numPr>
        <w:shd w:val="clear" w:color="auto" w:fill="FFFFFF" w:themeFill="background1"/>
        <w:spacing w:after="0" w:line="240" w:lineRule="auto"/>
        <w:ind w:firstLine="0"/>
        <w:rPr>
          <w:rFonts w:ascii="Arial" w:hAnsi="Arial" w:cs="Arial"/>
        </w:rPr>
      </w:pPr>
      <w:r w:rsidRPr="00BE3CB1">
        <w:rPr>
          <w:rFonts w:ascii="Arial" w:hAnsi="Arial" w:cs="Arial"/>
        </w:rPr>
        <w:t>Expert knowledge of the Institute of Asset Management Anatomy (IAM) is essential including the project management and technical skills to deliver projects across the breadth of the Asset Management Landscape.</w:t>
      </w:r>
    </w:p>
    <w:p w14:paraId="397C3191" w14:textId="77777777" w:rsidR="00D50196" w:rsidRPr="00BE3CB1" w:rsidRDefault="00D50196" w:rsidP="00D50196">
      <w:pPr>
        <w:pStyle w:val="ListParagraph"/>
        <w:ind w:left="589"/>
      </w:pPr>
    </w:p>
    <w:p w14:paraId="6C866782" w14:textId="77777777" w:rsidR="00D50196" w:rsidRPr="00BE3CB1" w:rsidRDefault="00D50196" w:rsidP="006F07AB">
      <w:pPr>
        <w:numPr>
          <w:ilvl w:val="0"/>
          <w:numId w:val="29"/>
        </w:numPr>
        <w:shd w:val="clear" w:color="auto" w:fill="FFFFFF" w:themeFill="background1"/>
        <w:spacing w:after="0" w:line="240" w:lineRule="auto"/>
        <w:ind w:firstLine="0"/>
        <w:rPr>
          <w:rFonts w:ascii="Arial" w:hAnsi="Arial" w:cs="Arial"/>
        </w:rPr>
      </w:pPr>
      <w:r w:rsidRPr="00BE3CB1">
        <w:rPr>
          <w:rFonts w:ascii="Arial" w:hAnsi="Arial" w:cs="Arial"/>
        </w:rPr>
        <w:t xml:space="preserve">The ability to combine customer, industry and potentially regulator perspectives to develop robust solutions and engage effectively with the business and Defence stakeholders. The Supplier should have demonstrable experience of working in large complex property and infrastructure environments.  </w:t>
      </w:r>
    </w:p>
    <w:p w14:paraId="7B3DCC47" w14:textId="77777777" w:rsidR="00D50196" w:rsidRPr="00BE3CB1" w:rsidRDefault="00D50196" w:rsidP="00D50196">
      <w:pPr>
        <w:pStyle w:val="ListParagraph"/>
      </w:pPr>
    </w:p>
    <w:p w14:paraId="0CD2A8EC" w14:textId="77777777" w:rsidR="00D50196" w:rsidRPr="00BE3CB1" w:rsidRDefault="00D50196" w:rsidP="006F07AB">
      <w:pPr>
        <w:numPr>
          <w:ilvl w:val="0"/>
          <w:numId w:val="29"/>
        </w:numPr>
        <w:shd w:val="clear" w:color="auto" w:fill="FFFFFF" w:themeFill="background1"/>
        <w:spacing w:after="0" w:line="240" w:lineRule="auto"/>
        <w:ind w:firstLine="0"/>
        <w:rPr>
          <w:rFonts w:ascii="Arial" w:hAnsi="Arial" w:cs="Arial"/>
        </w:rPr>
      </w:pPr>
      <w:r w:rsidRPr="00BE3CB1">
        <w:rPr>
          <w:rFonts w:ascii="Arial" w:hAnsi="Arial" w:cs="Arial"/>
        </w:rPr>
        <w:t>The Supplier will need to be able to support ensuring programme success through enhancing and embedding capabilities within Defence. This includes creating the culture of continuous improvement to carry on after formal Programme completion, as Business as Usual (BAU).</w:t>
      </w:r>
    </w:p>
    <w:p w14:paraId="08A71338" w14:textId="77777777" w:rsidR="00D50196" w:rsidRPr="000B4826" w:rsidRDefault="00D50196" w:rsidP="00D50196">
      <w:pPr>
        <w:rPr>
          <w:rFonts w:cs="Arial"/>
        </w:rPr>
      </w:pPr>
    </w:p>
    <w:p w14:paraId="0C9908A3" w14:textId="77777777" w:rsidR="00D50196" w:rsidRPr="000B4826" w:rsidRDefault="00D50196" w:rsidP="001E4984">
      <w:pPr>
        <w:pStyle w:val="Heading2"/>
        <w:tabs>
          <w:tab w:val="clear" w:pos="720"/>
        </w:tabs>
        <w:ind w:left="0" w:hanging="11"/>
        <w:rPr>
          <w:rFonts w:cs="Arial"/>
        </w:rPr>
      </w:pPr>
      <w:r>
        <w:rPr>
          <w:rFonts w:cs="Arial"/>
        </w:rPr>
        <w:t>The Supplier</w:t>
      </w:r>
      <w:r w:rsidRPr="000B4826">
        <w:rPr>
          <w:rFonts w:cs="Arial"/>
        </w:rPr>
        <w:t xml:space="preserve"> is required to deliver at the Programme and Project level and to integrate into the existing MOD team and enduring capability. The procurement of the Programme Level AMSP is to support the Asset Management Programme in two parts</w:t>
      </w:r>
      <w:r>
        <w:rPr>
          <w:rFonts w:cs="Arial"/>
        </w:rPr>
        <w:t xml:space="preserve"> (</w:t>
      </w:r>
      <w:r w:rsidRPr="004A3F9E">
        <w:rPr>
          <w:rFonts w:cs="Arial"/>
          <w:b/>
        </w:rPr>
        <w:t>Core</w:t>
      </w:r>
      <w:r>
        <w:rPr>
          <w:rFonts w:cs="Arial"/>
        </w:rPr>
        <w:t xml:space="preserve"> and </w:t>
      </w:r>
      <w:r w:rsidRPr="004A3F9E">
        <w:rPr>
          <w:rFonts w:cs="Arial"/>
          <w:b/>
        </w:rPr>
        <w:t>Non-Core</w:t>
      </w:r>
      <w:r>
        <w:rPr>
          <w:rFonts w:cs="Arial"/>
        </w:rPr>
        <w:t>)</w:t>
      </w:r>
      <w:r w:rsidRPr="000B4826">
        <w:rPr>
          <w:rFonts w:cs="Arial"/>
        </w:rPr>
        <w:t xml:space="preserve"> as described below. </w:t>
      </w:r>
    </w:p>
    <w:p w14:paraId="65ED1F04" w14:textId="4440FB3E" w:rsidR="00D50196" w:rsidRPr="00BE3CB1" w:rsidRDefault="00BE3CB1" w:rsidP="00D50196">
      <w:pPr>
        <w:rPr>
          <w:rStyle w:val="Strong"/>
          <w:rFonts w:ascii="Arial" w:hAnsi="Arial" w:cs="Arial"/>
        </w:rPr>
      </w:pPr>
      <w:r>
        <w:rPr>
          <w:rStyle w:val="Strong"/>
          <w:rFonts w:ascii="Arial" w:hAnsi="Arial" w:cs="Arial"/>
        </w:rPr>
        <w:t>Part 1: Core Tasks</w:t>
      </w:r>
    </w:p>
    <w:p w14:paraId="54CBD96F" w14:textId="77777777" w:rsidR="00D50196" w:rsidRPr="000B4826" w:rsidRDefault="00D50196" w:rsidP="00D50196">
      <w:pPr>
        <w:rPr>
          <w:rFonts w:cs="Arial"/>
        </w:rPr>
      </w:pPr>
    </w:p>
    <w:p w14:paraId="2B615044" w14:textId="77777777" w:rsidR="00D50196" w:rsidRPr="000B4826" w:rsidRDefault="00D50196" w:rsidP="001E4984">
      <w:pPr>
        <w:pStyle w:val="Heading2"/>
        <w:tabs>
          <w:tab w:val="clear" w:pos="720"/>
        </w:tabs>
        <w:ind w:left="0" w:hanging="11"/>
        <w:rPr>
          <w:rFonts w:cs="Arial"/>
        </w:rPr>
      </w:pPr>
      <w:r>
        <w:rPr>
          <w:rFonts w:cs="Arial"/>
        </w:rPr>
        <w:t>The Supplier</w:t>
      </w:r>
      <w:r w:rsidRPr="000B4826">
        <w:rPr>
          <w:rFonts w:cs="Arial"/>
        </w:rPr>
        <w:t xml:space="preserve"> shall provide the core tasks as part of th</w:t>
      </w:r>
      <w:r>
        <w:rPr>
          <w:rFonts w:cs="Arial"/>
        </w:rPr>
        <w:t>e firm price element of this Statement of Requirements</w:t>
      </w:r>
      <w:r w:rsidRPr="000B4826">
        <w:rPr>
          <w:rFonts w:cs="Arial"/>
        </w:rPr>
        <w:t xml:space="preserve">. These core tasks are designed to ensure that 1) Mobilisation, Handover and Due Diligence occur, 2) AM Maturity is measured and developed,3) an AM system and organisation is measured and developed, </w:t>
      </w:r>
      <w:r>
        <w:rPr>
          <w:rFonts w:cs="Arial"/>
        </w:rPr>
        <w:t xml:space="preserve">2 &amp; </w:t>
      </w:r>
      <w:r w:rsidRPr="000B4826">
        <w:rPr>
          <w:rFonts w:cs="Arial"/>
        </w:rPr>
        <w:t>3) Activities to improve the AM maturity and the system are delivered, 4) AM Project Plans are developed for subjects and groups that need to be improved, 5) appropriate AMP programme management occurs and that 6) the current AMP Projects continue to completion. In addition, there is a requirement to review current BIM delivery and develop a plan to take forward.</w:t>
      </w:r>
    </w:p>
    <w:p w14:paraId="4F510B7B" w14:textId="77777777" w:rsidR="00D50196" w:rsidRPr="000B4826" w:rsidRDefault="00D50196" w:rsidP="001E4984">
      <w:pPr>
        <w:pStyle w:val="Heading2"/>
        <w:tabs>
          <w:tab w:val="clear" w:pos="720"/>
        </w:tabs>
        <w:ind w:left="0" w:hanging="11"/>
        <w:rPr>
          <w:rFonts w:cs="Arial"/>
        </w:rPr>
      </w:pPr>
      <w:r w:rsidRPr="000B4826">
        <w:rPr>
          <w:rFonts w:cs="Arial"/>
        </w:rPr>
        <w:lastRenderedPageBreak/>
        <w:t xml:space="preserve">The </w:t>
      </w:r>
      <w:r>
        <w:rPr>
          <w:rFonts w:cs="Arial"/>
        </w:rPr>
        <w:t>S</w:t>
      </w:r>
      <w:r w:rsidRPr="000B4826">
        <w:rPr>
          <w:rFonts w:cs="Arial"/>
        </w:rPr>
        <w:t xml:space="preserve">upplier will need to provide the following services over a period of 2 years.  By this point it is anticipated that MOD will have created the capability to standalone. </w:t>
      </w:r>
    </w:p>
    <w:p w14:paraId="73325229" w14:textId="77777777" w:rsidR="00D50196" w:rsidRPr="000B4826" w:rsidRDefault="00D50196" w:rsidP="001E4984">
      <w:pPr>
        <w:pStyle w:val="Heading2"/>
        <w:tabs>
          <w:tab w:val="clear" w:pos="720"/>
        </w:tabs>
        <w:ind w:left="0" w:hanging="11"/>
        <w:rPr>
          <w:rFonts w:cs="Arial"/>
        </w:rPr>
      </w:pPr>
      <w:r w:rsidRPr="000B4826">
        <w:rPr>
          <w:rFonts w:cs="Arial"/>
        </w:rPr>
        <w:t>The AMP core team will become conversant with the wider programme Future DIO and other/wider MOD and TLB specific change programme(s) and will ensure that development is coherent across the Asset Management System including where DIO is not the infrastructure delivery or maintenance agent. For the core tasks the Supplier should define and monitor/manage interface with other DIO initiatives</w:t>
      </w:r>
      <w:r>
        <w:rPr>
          <w:rFonts w:cs="Arial"/>
        </w:rPr>
        <w:t>.</w:t>
      </w:r>
      <w:r w:rsidRPr="000B4826">
        <w:rPr>
          <w:rFonts w:cs="Arial"/>
        </w:rPr>
        <w:t xml:space="preserve"> The Supplier will be responsible for producing communications required to embed any of its tasks and providing presentations to the AM Board and Steering Group. The Supplier will work to ensure that it</w:t>
      </w:r>
      <w:r>
        <w:rPr>
          <w:rFonts w:cs="Arial"/>
        </w:rPr>
        <w:t>s projects/task</w:t>
      </w:r>
      <w:r w:rsidRPr="000B4826">
        <w:rPr>
          <w:rFonts w:cs="Arial"/>
        </w:rPr>
        <w:t xml:space="preserve"> result in products/tasks</w:t>
      </w:r>
      <w:r>
        <w:rPr>
          <w:rFonts w:cs="Arial"/>
        </w:rPr>
        <w:t xml:space="preserve"> that</w:t>
      </w:r>
      <w:r w:rsidRPr="000B4826">
        <w:rPr>
          <w:rFonts w:cs="Arial"/>
        </w:rPr>
        <w:t xml:space="preserve"> are embedded into the BAU areas of DIO. They will provide the relevant presentational and guidance documents to allow this to occur.</w:t>
      </w:r>
    </w:p>
    <w:p w14:paraId="6C86DEFC" w14:textId="77777777" w:rsidR="00D50196" w:rsidRPr="000B4826" w:rsidRDefault="00D50196" w:rsidP="001E4984">
      <w:pPr>
        <w:pStyle w:val="Heading2"/>
        <w:tabs>
          <w:tab w:val="clear" w:pos="720"/>
        </w:tabs>
        <w:ind w:left="0" w:hanging="11"/>
        <w:rPr>
          <w:rFonts w:cs="Arial"/>
        </w:rPr>
      </w:pPr>
      <w:r w:rsidRPr="000B4826">
        <w:rPr>
          <w:rFonts w:eastAsia="Calibri" w:cs="Arial"/>
          <w:b/>
          <w:bCs/>
        </w:rPr>
        <w:t xml:space="preserve">Mobilisation, </w:t>
      </w:r>
      <w:r w:rsidRPr="00D22687">
        <w:rPr>
          <w:rFonts w:eastAsia="Calibri" w:cs="Arial"/>
          <w:b/>
          <w:bCs/>
        </w:rPr>
        <w:t>Handover</w:t>
      </w:r>
      <w:r w:rsidRPr="000B4826">
        <w:rPr>
          <w:rFonts w:eastAsia="Calibri" w:cs="Arial"/>
          <w:b/>
          <w:bCs/>
        </w:rPr>
        <w:t xml:space="preserve"> and </w:t>
      </w:r>
      <w:r w:rsidRPr="00D22687">
        <w:rPr>
          <w:rFonts w:eastAsia="Calibri" w:cs="Arial"/>
          <w:b/>
          <w:bCs/>
        </w:rPr>
        <w:t>Due Diligence.</w:t>
      </w:r>
      <w:r w:rsidRPr="00D22687">
        <w:rPr>
          <w:rFonts w:eastAsia="Calibri" w:cs="Arial"/>
        </w:rPr>
        <w:t xml:space="preserve"> The </w:t>
      </w:r>
      <w:r>
        <w:rPr>
          <w:rFonts w:eastAsia="Calibri" w:cs="Arial"/>
        </w:rPr>
        <w:t>S</w:t>
      </w:r>
      <w:r w:rsidRPr="00D22687">
        <w:rPr>
          <w:rFonts w:eastAsia="Calibri" w:cs="Arial"/>
        </w:rPr>
        <w:t xml:space="preserve">upplier will be required to complete due diligence on the current AMP. This will result in a review of AM Maturity and the AM Operating system. </w:t>
      </w:r>
      <w:r w:rsidRPr="000B4826">
        <w:rPr>
          <w:rFonts w:eastAsia="Calibri" w:cs="Arial"/>
        </w:rPr>
        <w:t>Furthermore,</w:t>
      </w:r>
      <w:r w:rsidRPr="00D22687">
        <w:rPr>
          <w:rFonts w:eastAsia="Calibri" w:cs="Arial"/>
        </w:rPr>
        <w:t xml:space="preserve"> the current projects will be accepted from the outgoing Supplier</w:t>
      </w:r>
      <w:r w:rsidRPr="000B4826">
        <w:rPr>
          <w:rFonts w:eastAsia="Calibri" w:cs="Arial"/>
        </w:rPr>
        <w:t>;</w:t>
      </w:r>
      <w:r w:rsidRPr="00D22687">
        <w:rPr>
          <w:rFonts w:eastAsia="Calibri" w:cs="Arial"/>
        </w:rPr>
        <w:t xml:space="preserve"> reviewed and the project plans, deliverables and milestones reviewed and updated.  </w:t>
      </w:r>
    </w:p>
    <w:tbl>
      <w:tblPr>
        <w:tblStyle w:val="TableGrid"/>
        <w:tblW w:w="8324" w:type="dxa"/>
        <w:tblInd w:w="704" w:type="dxa"/>
        <w:tblLayout w:type="fixed"/>
        <w:tblLook w:val="04A0" w:firstRow="1" w:lastRow="0" w:firstColumn="1" w:lastColumn="0" w:noHBand="0" w:noVBand="1"/>
      </w:tblPr>
      <w:tblGrid>
        <w:gridCol w:w="567"/>
        <w:gridCol w:w="7757"/>
      </w:tblGrid>
      <w:tr w:rsidR="00D50196" w:rsidRPr="000B4826" w14:paraId="5821F35D" w14:textId="77777777" w:rsidTr="00D50196">
        <w:tc>
          <w:tcPr>
            <w:tcW w:w="567" w:type="dxa"/>
          </w:tcPr>
          <w:p w14:paraId="0D255F90"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1</w:t>
            </w:r>
          </w:p>
        </w:tc>
        <w:tc>
          <w:tcPr>
            <w:tcW w:w="7757" w:type="dxa"/>
          </w:tcPr>
          <w:p w14:paraId="6DCFCE15"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The Supplier is required to mobilise their core team in place within 2 weeks of Contract Award. This includes completing handovers with the outgoing AM Supplier and completion of the Contract Management Plan with DIO.</w:t>
            </w:r>
          </w:p>
        </w:tc>
      </w:tr>
      <w:tr w:rsidR="00D50196" w:rsidRPr="000B4826" w14:paraId="1001FBA2" w14:textId="77777777" w:rsidTr="00D50196">
        <w:tc>
          <w:tcPr>
            <w:tcW w:w="567" w:type="dxa"/>
          </w:tcPr>
          <w:p w14:paraId="29821AD1"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2</w:t>
            </w:r>
          </w:p>
        </w:tc>
        <w:tc>
          <w:tcPr>
            <w:tcW w:w="7757" w:type="dxa"/>
          </w:tcPr>
          <w:p w14:paraId="7F4B8A34" w14:textId="47511CC2" w:rsidR="00D50196" w:rsidRPr="00BE3CB1" w:rsidRDefault="00D50196" w:rsidP="00D50196">
            <w:pPr>
              <w:spacing w:line="259" w:lineRule="auto"/>
              <w:rPr>
                <w:rFonts w:ascii="Arial" w:eastAsia="Calibri" w:hAnsi="Arial" w:cs="Arial"/>
              </w:rPr>
            </w:pPr>
            <w:r w:rsidRPr="00BE3CB1">
              <w:rPr>
                <w:rFonts w:ascii="Arial" w:eastAsia="Calibri" w:hAnsi="Arial" w:cs="Arial"/>
              </w:rPr>
              <w:t>Review AMP PID, current programme plan</w:t>
            </w:r>
            <w:r w:rsidR="00BE3CB1" w:rsidRPr="00BE3CB1">
              <w:rPr>
                <w:rFonts w:ascii="Arial" w:eastAsia="Calibri" w:hAnsi="Arial" w:cs="Arial"/>
              </w:rPr>
              <w:t xml:space="preserve"> and </w:t>
            </w:r>
            <w:proofErr w:type="gramStart"/>
            <w:r w:rsidR="00BE3CB1" w:rsidRPr="00BE3CB1">
              <w:rPr>
                <w:rFonts w:ascii="Arial" w:eastAsia="Calibri" w:hAnsi="Arial" w:cs="Arial"/>
              </w:rPr>
              <w:t xml:space="preserve">vision </w:t>
            </w:r>
            <w:r w:rsidRPr="00BE3CB1">
              <w:rPr>
                <w:rFonts w:ascii="Arial" w:eastAsia="Calibri" w:hAnsi="Arial" w:cs="Arial"/>
              </w:rPr>
              <w:t>,</w:t>
            </w:r>
            <w:proofErr w:type="gramEnd"/>
            <w:r w:rsidRPr="00BE3CB1" w:rsidDel="006134EC">
              <w:rPr>
                <w:rFonts w:ascii="Arial" w:eastAsia="Calibri" w:hAnsi="Arial" w:cs="Arial"/>
              </w:rPr>
              <w:t xml:space="preserve"> </w:t>
            </w:r>
            <w:r w:rsidR="00BE3CB1" w:rsidRPr="00BE3CB1">
              <w:rPr>
                <w:rFonts w:ascii="Arial" w:eastAsia="Calibri" w:hAnsi="Arial" w:cs="Arial"/>
              </w:rPr>
              <w:t xml:space="preserve">schedule </w:t>
            </w:r>
            <w:r w:rsidRPr="00BE3CB1">
              <w:rPr>
                <w:rFonts w:ascii="Arial" w:eastAsia="Calibri" w:hAnsi="Arial" w:cs="Arial"/>
              </w:rPr>
              <w:t>and the</w:t>
            </w:r>
            <w:r w:rsidR="00BE3CB1" w:rsidRPr="00BE3CB1">
              <w:rPr>
                <w:rFonts w:ascii="Arial" w:eastAsia="Calibri" w:hAnsi="Arial" w:cs="Arial"/>
              </w:rPr>
              <w:t xml:space="preserve"> Handover Document</w:t>
            </w:r>
            <w:r w:rsidRPr="00BE3CB1">
              <w:rPr>
                <w:rFonts w:ascii="Arial" w:eastAsia="Calibri" w:hAnsi="Arial" w:cs="Arial"/>
              </w:rPr>
              <w:t xml:space="preserve"> and then confirm progress and areas/recommendations to update. This should be presented as a Board report within 3 months of Contract Award.</w:t>
            </w:r>
          </w:p>
        </w:tc>
      </w:tr>
      <w:tr w:rsidR="00D50196" w:rsidRPr="000B4826" w14:paraId="2054CE4C" w14:textId="77777777" w:rsidTr="00D50196">
        <w:tc>
          <w:tcPr>
            <w:tcW w:w="567" w:type="dxa"/>
          </w:tcPr>
          <w:p w14:paraId="371F2A61"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3</w:t>
            </w:r>
          </w:p>
        </w:tc>
        <w:tc>
          <w:tcPr>
            <w:tcW w:w="7757" w:type="dxa"/>
          </w:tcPr>
          <w:p w14:paraId="41A98B61" w14:textId="49F81268" w:rsidR="00D50196" w:rsidRPr="00BE3CB1" w:rsidRDefault="00BE3CB1" w:rsidP="00D50196">
            <w:pPr>
              <w:spacing w:line="259" w:lineRule="auto"/>
              <w:rPr>
                <w:rFonts w:ascii="Arial" w:eastAsia="Calibri" w:hAnsi="Arial" w:cs="Arial"/>
              </w:rPr>
            </w:pPr>
            <w:r w:rsidRPr="00BE3CB1">
              <w:rPr>
                <w:rFonts w:ascii="Arial" w:eastAsia="Calibri" w:hAnsi="Arial" w:cs="Arial"/>
              </w:rPr>
              <w:t>Review AMP RAID log</w:t>
            </w:r>
            <w:r w:rsidR="00D50196" w:rsidRPr="00BE3CB1">
              <w:rPr>
                <w:rFonts w:ascii="Arial" w:eastAsia="Calibri" w:hAnsi="Arial" w:cs="Arial"/>
              </w:rPr>
              <w:t xml:space="preserve"> and confirm areas/recommendations to update. This should be presented as a Board report within 1 month of Contract Award.</w:t>
            </w:r>
          </w:p>
        </w:tc>
      </w:tr>
      <w:tr w:rsidR="00D50196" w:rsidRPr="000B4826" w14:paraId="283E908A" w14:textId="77777777" w:rsidTr="00D50196">
        <w:tc>
          <w:tcPr>
            <w:tcW w:w="567" w:type="dxa"/>
          </w:tcPr>
          <w:p w14:paraId="707B0D14"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4</w:t>
            </w:r>
          </w:p>
        </w:tc>
        <w:tc>
          <w:tcPr>
            <w:tcW w:w="7757" w:type="dxa"/>
          </w:tcPr>
          <w:p w14:paraId="3BB19F71"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Mobilise to continue towards the completion of the projects that the outgoing Supplier was completing (these are listed below in the AM Projects section)</w:t>
            </w:r>
          </w:p>
        </w:tc>
      </w:tr>
    </w:tbl>
    <w:p w14:paraId="033BB37C" w14:textId="77777777" w:rsidR="00D50196" w:rsidRPr="00D22687" w:rsidRDefault="00D50196" w:rsidP="00D50196">
      <w:pPr>
        <w:pStyle w:val="Heading2"/>
        <w:tabs>
          <w:tab w:val="clear" w:pos="720"/>
        </w:tabs>
        <w:ind w:firstLine="0"/>
        <w:rPr>
          <w:rFonts w:cs="Arial"/>
          <w:strike/>
          <w:szCs w:val="22"/>
        </w:rPr>
      </w:pPr>
    </w:p>
    <w:p w14:paraId="24615C1D" w14:textId="77777777" w:rsidR="00D50196" w:rsidRPr="00FD0FF8" w:rsidRDefault="00D50196" w:rsidP="00D50196">
      <w:pPr>
        <w:pStyle w:val="Heading2"/>
        <w:rPr>
          <w:rFonts w:cs="Arial"/>
        </w:rPr>
      </w:pPr>
      <w:r w:rsidRPr="00FD0FF8">
        <w:rPr>
          <w:rFonts w:eastAsia="Calibri" w:cs="Arial"/>
          <w:b/>
          <w:bCs/>
        </w:rPr>
        <w:t>AM Maturity Assessment.</w:t>
      </w:r>
      <w:r w:rsidRPr="00FD0FF8">
        <w:rPr>
          <w:rFonts w:eastAsia="Calibri" w:cs="Arial"/>
        </w:rPr>
        <w:t xml:space="preserve"> The </w:t>
      </w:r>
      <w:r>
        <w:rPr>
          <w:rFonts w:eastAsia="Calibri" w:cs="Arial"/>
        </w:rPr>
        <w:t>S</w:t>
      </w:r>
      <w:r w:rsidRPr="00FD0FF8">
        <w:rPr>
          <w:rFonts w:eastAsia="Calibri" w:cs="Arial"/>
        </w:rPr>
        <w:t xml:space="preserve">upplier </w:t>
      </w:r>
      <w:r w:rsidRPr="00195B79">
        <w:rPr>
          <w:rFonts w:eastAsia="Calibri" w:cs="Arial"/>
        </w:rPr>
        <w:t>is</w:t>
      </w:r>
      <w:r w:rsidRPr="00FD0FF8">
        <w:rPr>
          <w:rFonts w:eastAsia="Calibri" w:cs="Arial"/>
        </w:rPr>
        <w:t xml:space="preserve"> required to provide </w:t>
      </w:r>
      <w:r>
        <w:rPr>
          <w:rFonts w:eastAsia="Calibri" w:cs="Arial"/>
        </w:rPr>
        <w:t>I</w:t>
      </w:r>
      <w:r w:rsidRPr="00FD0FF8">
        <w:rPr>
          <w:rFonts w:eastAsia="Calibri" w:cs="Arial"/>
        </w:rPr>
        <w:t>AM Maturity Assessments</w:t>
      </w:r>
      <w:r w:rsidRPr="00195B79">
        <w:rPr>
          <w:rFonts w:eastAsia="Calibri" w:cs="Arial"/>
        </w:rPr>
        <w:t xml:space="preserve"> to the MOD for discussion and approval</w:t>
      </w:r>
      <w:r w:rsidRPr="00FD0FF8">
        <w:rPr>
          <w:rFonts w:eastAsia="Calibri" w:cs="Arial"/>
        </w:rPr>
        <w:t>, train DIO staff in the completion of AM Maturity Assessments and handover a working process and documentation for the MOD team to conduct future AM Maturity Assessments.</w:t>
      </w:r>
    </w:p>
    <w:tbl>
      <w:tblPr>
        <w:tblStyle w:val="TableGrid"/>
        <w:tblW w:w="8324" w:type="dxa"/>
        <w:tblInd w:w="704" w:type="dxa"/>
        <w:tblLayout w:type="fixed"/>
        <w:tblLook w:val="04A0" w:firstRow="1" w:lastRow="0" w:firstColumn="1" w:lastColumn="0" w:noHBand="0" w:noVBand="1"/>
      </w:tblPr>
      <w:tblGrid>
        <w:gridCol w:w="567"/>
        <w:gridCol w:w="7757"/>
      </w:tblGrid>
      <w:tr w:rsidR="00D50196" w:rsidRPr="00FD0FF8" w14:paraId="132D9395" w14:textId="77777777" w:rsidTr="00D50196">
        <w:tc>
          <w:tcPr>
            <w:tcW w:w="567" w:type="dxa"/>
          </w:tcPr>
          <w:p w14:paraId="461783A1"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1</w:t>
            </w:r>
          </w:p>
        </w:tc>
        <w:tc>
          <w:tcPr>
            <w:tcW w:w="7757" w:type="dxa"/>
          </w:tcPr>
          <w:p w14:paraId="0F217FB9"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Conduct AM Maturity Assessment in accordance with the IAM process within 2 months of contract award</w:t>
            </w:r>
          </w:p>
        </w:tc>
      </w:tr>
      <w:tr w:rsidR="00D50196" w:rsidRPr="00FD0FF8" w14:paraId="1B0F0C91" w14:textId="77777777" w:rsidTr="00D50196">
        <w:tc>
          <w:tcPr>
            <w:tcW w:w="567" w:type="dxa"/>
          </w:tcPr>
          <w:p w14:paraId="56837785"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2</w:t>
            </w:r>
          </w:p>
        </w:tc>
        <w:tc>
          <w:tcPr>
            <w:tcW w:w="7757" w:type="dxa"/>
          </w:tcPr>
          <w:p w14:paraId="0C8D1298"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Conduct AM Maturity Assessment update in accordance with the IAM process within 12 months of contract award</w:t>
            </w:r>
            <w:r w:rsidRPr="00BE3CB1" w:rsidDel="00E170E3">
              <w:rPr>
                <w:rFonts w:ascii="Arial" w:eastAsia="Calibri" w:hAnsi="Arial" w:cs="Arial"/>
              </w:rPr>
              <w:t xml:space="preserve"> </w:t>
            </w:r>
          </w:p>
        </w:tc>
      </w:tr>
      <w:tr w:rsidR="00D50196" w:rsidRPr="00FD0FF8" w14:paraId="2A26485E" w14:textId="77777777" w:rsidTr="00D50196">
        <w:tc>
          <w:tcPr>
            <w:tcW w:w="567" w:type="dxa"/>
          </w:tcPr>
          <w:p w14:paraId="2B61C4C2"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3</w:t>
            </w:r>
          </w:p>
        </w:tc>
        <w:tc>
          <w:tcPr>
            <w:tcW w:w="7757" w:type="dxa"/>
          </w:tcPr>
          <w:p w14:paraId="60C61526"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Conduct AM Maturity Assessment update in accordance with the IAM process within 23 months of contract award</w:t>
            </w:r>
            <w:r w:rsidRPr="00BE3CB1" w:rsidDel="00E170E3">
              <w:rPr>
                <w:rFonts w:ascii="Arial" w:eastAsia="Calibri" w:hAnsi="Arial" w:cs="Arial"/>
              </w:rPr>
              <w:t xml:space="preserve"> </w:t>
            </w:r>
          </w:p>
        </w:tc>
      </w:tr>
      <w:tr w:rsidR="00D50196" w:rsidRPr="000B4826" w14:paraId="4817EDD9" w14:textId="77777777" w:rsidTr="00D50196">
        <w:tc>
          <w:tcPr>
            <w:tcW w:w="567" w:type="dxa"/>
          </w:tcPr>
          <w:p w14:paraId="19B317C4"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4</w:t>
            </w:r>
          </w:p>
        </w:tc>
        <w:tc>
          <w:tcPr>
            <w:tcW w:w="7757" w:type="dxa"/>
          </w:tcPr>
          <w:p w14:paraId="06A376F9"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Train up to 5 staff in the process of conducting AM Maturity Assessment within 12</w:t>
            </w:r>
            <w:r w:rsidRPr="00BE3CB1">
              <w:rPr>
                <w:rFonts w:ascii="Arial" w:eastAsia="Calibri" w:hAnsi="Arial" w:cs="Arial"/>
                <w:color w:val="FF0000"/>
              </w:rPr>
              <w:t xml:space="preserve"> </w:t>
            </w:r>
            <w:r w:rsidRPr="00BE3CB1">
              <w:rPr>
                <w:rFonts w:ascii="Arial" w:eastAsia="Calibri" w:hAnsi="Arial" w:cs="Arial"/>
              </w:rPr>
              <w:t>months of contract award</w:t>
            </w:r>
          </w:p>
        </w:tc>
      </w:tr>
      <w:tr w:rsidR="00D50196" w:rsidRPr="000B4826" w14:paraId="5F8A2D82" w14:textId="77777777" w:rsidTr="00D50196">
        <w:tc>
          <w:tcPr>
            <w:tcW w:w="567" w:type="dxa"/>
          </w:tcPr>
          <w:p w14:paraId="590C6AEF"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5</w:t>
            </w:r>
          </w:p>
        </w:tc>
        <w:tc>
          <w:tcPr>
            <w:tcW w:w="7757" w:type="dxa"/>
          </w:tcPr>
          <w:p w14:paraId="4C6F2924"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 xml:space="preserve">Handover </w:t>
            </w:r>
            <w:r w:rsidRPr="00BE3CB1">
              <w:rPr>
                <w:rFonts w:ascii="Arial" w:eastAsia="Calibri" w:hAnsi="Arial" w:cs="Arial"/>
                <w:bCs/>
              </w:rPr>
              <w:t>working process and documentation for the MOD team to conduct future AM Maturity Assessments.</w:t>
            </w:r>
          </w:p>
        </w:tc>
      </w:tr>
    </w:tbl>
    <w:p w14:paraId="5300AF7D" w14:textId="77777777" w:rsidR="00D50196" w:rsidRPr="00D22687" w:rsidRDefault="00D50196">
      <w:pPr>
        <w:rPr>
          <w:rFonts w:eastAsia="Arial" w:cs="Arial"/>
        </w:rPr>
      </w:pPr>
    </w:p>
    <w:p w14:paraId="5C593164" w14:textId="77777777" w:rsidR="00D50196" w:rsidRPr="00FD0FF8" w:rsidRDefault="00D50196" w:rsidP="00D50196">
      <w:pPr>
        <w:pStyle w:val="Heading2"/>
        <w:rPr>
          <w:rFonts w:cs="Arial"/>
        </w:rPr>
      </w:pPr>
      <w:r w:rsidRPr="00FD0FF8">
        <w:rPr>
          <w:rFonts w:eastAsia="Calibri" w:cs="Arial"/>
          <w:b/>
          <w:bCs/>
        </w:rPr>
        <w:lastRenderedPageBreak/>
        <w:t>AM Operating Model and AM Programme Team Organisation.</w:t>
      </w:r>
      <w:r w:rsidRPr="00FD0FF8">
        <w:rPr>
          <w:rFonts w:eastAsia="Calibri" w:cs="Arial"/>
        </w:rPr>
        <w:t xml:space="preserve"> The </w:t>
      </w:r>
      <w:r>
        <w:rPr>
          <w:rFonts w:eastAsia="Calibri" w:cs="Arial"/>
        </w:rPr>
        <w:t>S</w:t>
      </w:r>
      <w:r w:rsidRPr="00FD0FF8">
        <w:rPr>
          <w:rFonts w:eastAsia="Calibri" w:cs="Arial"/>
        </w:rPr>
        <w:t xml:space="preserve">upplier is required to review and describe the current operating model </w:t>
      </w:r>
      <w:r w:rsidRPr="000D2A99">
        <w:rPr>
          <w:rFonts w:eastAsia="Calibri" w:cs="Arial"/>
        </w:rPr>
        <w:t xml:space="preserve">and the </w:t>
      </w:r>
      <w:r>
        <w:rPr>
          <w:rFonts w:eastAsia="Calibri" w:cs="Arial"/>
        </w:rPr>
        <w:t xml:space="preserve">DIO </w:t>
      </w:r>
      <w:r w:rsidRPr="000D2A99">
        <w:rPr>
          <w:rFonts w:eastAsia="Calibri" w:cs="Arial"/>
        </w:rPr>
        <w:t xml:space="preserve">team that manages the AM Programme. </w:t>
      </w:r>
      <w:r w:rsidRPr="00FD0FF8">
        <w:rPr>
          <w:rFonts w:eastAsia="Calibri" w:cs="Arial"/>
        </w:rPr>
        <w:t xml:space="preserve">The </w:t>
      </w:r>
      <w:r>
        <w:rPr>
          <w:rFonts w:eastAsia="Calibri" w:cs="Arial"/>
        </w:rPr>
        <w:t>S</w:t>
      </w:r>
      <w:r w:rsidRPr="00FD0FF8">
        <w:rPr>
          <w:rFonts w:eastAsia="Calibri" w:cs="Arial"/>
        </w:rPr>
        <w:t>upplier is also required to compare this to other AM organisations who openly provide their scores</w:t>
      </w:r>
      <w:r w:rsidRPr="00195B79">
        <w:rPr>
          <w:rFonts w:eastAsia="Calibri" w:cs="Arial"/>
        </w:rPr>
        <w:t xml:space="preserve"> for the purposes of allowing MOD to gain good practice from them</w:t>
      </w:r>
      <w:r w:rsidRPr="00FD0FF8">
        <w:rPr>
          <w:rFonts w:eastAsia="Calibri" w:cs="Arial"/>
        </w:rPr>
        <w:t>. The Supplier is to make recommendations as to the development of the</w:t>
      </w:r>
      <w:r w:rsidRPr="00FD0FF8">
        <w:rPr>
          <w:rFonts w:eastAsia="Calibri" w:cs="Arial"/>
          <w:b/>
          <w:bCs/>
        </w:rPr>
        <w:t xml:space="preserve"> </w:t>
      </w:r>
      <w:r w:rsidRPr="000D2A99">
        <w:rPr>
          <w:rFonts w:eastAsia="Calibri" w:cs="Arial"/>
          <w:bCs/>
        </w:rPr>
        <w:t>AM Operating Model and AM Programme Team Organisation</w:t>
      </w:r>
      <w:r w:rsidRPr="00FD0FF8">
        <w:rPr>
          <w:rFonts w:eastAsia="Calibri" w:cs="Arial"/>
        </w:rPr>
        <w:t>. Advice and guidance on alignment to ISO 55000 should be provided in the context of a complex operating environment where the physical asset is supporting a wider capability output.</w:t>
      </w:r>
      <w:r>
        <w:rPr>
          <w:rFonts w:eastAsia="Calibri" w:cs="Arial"/>
        </w:rPr>
        <w:t xml:space="preserve">  The supplier is required to deliver IAM accredited training as detailed in the table below.</w:t>
      </w:r>
    </w:p>
    <w:tbl>
      <w:tblPr>
        <w:tblStyle w:val="TableGrid"/>
        <w:tblpPr w:leftFromText="180" w:rightFromText="180" w:vertAnchor="text" w:horzAnchor="margin" w:tblpX="704" w:tblpY="54"/>
        <w:tblW w:w="8324" w:type="dxa"/>
        <w:tblLayout w:type="fixed"/>
        <w:tblLook w:val="04A0" w:firstRow="1" w:lastRow="0" w:firstColumn="1" w:lastColumn="0" w:noHBand="0" w:noVBand="1"/>
      </w:tblPr>
      <w:tblGrid>
        <w:gridCol w:w="562"/>
        <w:gridCol w:w="7762"/>
      </w:tblGrid>
      <w:tr w:rsidR="00D50196" w:rsidRPr="000B4826" w14:paraId="0A7B3D97" w14:textId="77777777" w:rsidTr="00D50196">
        <w:tc>
          <w:tcPr>
            <w:tcW w:w="562" w:type="dxa"/>
          </w:tcPr>
          <w:p w14:paraId="64C8A124"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1</w:t>
            </w:r>
          </w:p>
        </w:tc>
        <w:tc>
          <w:tcPr>
            <w:tcW w:w="7762" w:type="dxa"/>
          </w:tcPr>
          <w:p w14:paraId="7FDADDC8" w14:textId="77777777" w:rsidR="00D50196" w:rsidRPr="00BE3CB1" w:rsidRDefault="00D50196" w:rsidP="00D50196">
            <w:pPr>
              <w:spacing w:line="259" w:lineRule="auto"/>
              <w:rPr>
                <w:rFonts w:ascii="Arial" w:eastAsia="Calibri" w:hAnsi="Arial" w:cs="Arial"/>
              </w:rPr>
            </w:pPr>
            <w:r w:rsidRPr="00BE3CB1" w:rsidDel="00873D2F">
              <w:rPr>
                <w:rFonts w:ascii="Arial" w:eastAsia="Calibri" w:hAnsi="Arial" w:cs="Arial"/>
              </w:rPr>
              <w:t>Review</w:t>
            </w:r>
            <w:r w:rsidRPr="00BE3CB1">
              <w:rPr>
                <w:rFonts w:ascii="Arial" w:eastAsia="Calibri" w:hAnsi="Arial" w:cs="Arial"/>
              </w:rPr>
              <w:t xml:space="preserve"> and describe the current MOD Infrastructure AM Operating Model and Organisation.  This should be completed within 3 months of contract award.</w:t>
            </w:r>
          </w:p>
        </w:tc>
      </w:tr>
      <w:tr w:rsidR="00D50196" w:rsidRPr="000B4826" w14:paraId="0EEC5D20" w14:textId="77777777" w:rsidTr="00D50196">
        <w:tc>
          <w:tcPr>
            <w:tcW w:w="562" w:type="dxa"/>
          </w:tcPr>
          <w:p w14:paraId="34F68E1E"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2</w:t>
            </w:r>
          </w:p>
        </w:tc>
        <w:tc>
          <w:tcPr>
            <w:tcW w:w="7762" w:type="dxa"/>
          </w:tcPr>
          <w:p w14:paraId="71B6DA94"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Assess the AM Operating Model and Organisation against the AMP Benefits and AM Maturity Assessment and against other AM organisations. This should be completed within 6 months of contract award.</w:t>
            </w:r>
          </w:p>
        </w:tc>
      </w:tr>
      <w:tr w:rsidR="00D50196" w:rsidRPr="000B4826" w14:paraId="761F5DA0" w14:textId="77777777" w:rsidTr="00D50196">
        <w:tc>
          <w:tcPr>
            <w:tcW w:w="562" w:type="dxa"/>
          </w:tcPr>
          <w:p w14:paraId="1CBD43C2"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3</w:t>
            </w:r>
          </w:p>
        </w:tc>
        <w:tc>
          <w:tcPr>
            <w:tcW w:w="7762" w:type="dxa"/>
          </w:tcPr>
          <w:p w14:paraId="23DD269F"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 xml:space="preserve">Provide options for and a recommended target MOD wide AM Operating Model following presentation of the review and assessment.  This should be justified against the AMP </w:t>
            </w:r>
            <w:r w:rsidRPr="00BE3CB1" w:rsidDel="00873D2F">
              <w:rPr>
                <w:rFonts w:ascii="Arial" w:eastAsia="Calibri" w:hAnsi="Arial" w:cs="Arial"/>
              </w:rPr>
              <w:t>Benefits</w:t>
            </w:r>
            <w:r w:rsidRPr="00BE3CB1">
              <w:rPr>
                <w:rFonts w:ascii="Arial" w:eastAsia="Calibri" w:hAnsi="Arial" w:cs="Arial"/>
              </w:rPr>
              <w:t>; the AM Maturity Assessment and other similar organisations and the recommendations should be robust enough to support the production of a business case for those staff. This should be completed within 6 months of contract award.</w:t>
            </w:r>
          </w:p>
        </w:tc>
      </w:tr>
      <w:tr w:rsidR="00D50196" w:rsidRPr="000B4826" w14:paraId="2E11643F" w14:textId="77777777" w:rsidTr="00D50196">
        <w:tc>
          <w:tcPr>
            <w:tcW w:w="562" w:type="dxa"/>
          </w:tcPr>
          <w:p w14:paraId="2C57C859"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4</w:t>
            </w:r>
          </w:p>
        </w:tc>
        <w:tc>
          <w:tcPr>
            <w:tcW w:w="7762" w:type="dxa"/>
          </w:tcPr>
          <w:p w14:paraId="3EADD6AC"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 xml:space="preserve">Provide options for and a recommendation for the operating model, size and composition of the Estate Strategy AM Programme Team into the future. This should be justified against the AMP </w:t>
            </w:r>
            <w:r w:rsidRPr="00BE3CB1" w:rsidDel="00C60F48">
              <w:rPr>
                <w:rFonts w:ascii="Arial" w:eastAsia="Calibri" w:hAnsi="Arial" w:cs="Arial"/>
              </w:rPr>
              <w:t>Benefits</w:t>
            </w:r>
            <w:r w:rsidRPr="00BE3CB1">
              <w:rPr>
                <w:rFonts w:ascii="Arial" w:eastAsia="Calibri" w:hAnsi="Arial" w:cs="Arial"/>
              </w:rPr>
              <w:t>; the AM Maturity Assessment and other similar organisations and the recommendations should be robust enough to support the production of a business case for those staff. This should be completed within 6 months of contract award.</w:t>
            </w:r>
          </w:p>
        </w:tc>
      </w:tr>
      <w:tr w:rsidR="00D50196" w:rsidRPr="000B4826" w14:paraId="752AAB3D" w14:textId="77777777" w:rsidTr="00D50196">
        <w:tc>
          <w:tcPr>
            <w:tcW w:w="562" w:type="dxa"/>
          </w:tcPr>
          <w:p w14:paraId="6C3F7D9B"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5</w:t>
            </w:r>
          </w:p>
        </w:tc>
        <w:tc>
          <w:tcPr>
            <w:tcW w:w="7762" w:type="dxa"/>
          </w:tcPr>
          <w:p w14:paraId="5AC29067"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Provide Project Plans to change the MOD Infrastructure AM Operating Model to achieve the AMP Benefits and improved Maturity ratings.</w:t>
            </w:r>
          </w:p>
        </w:tc>
      </w:tr>
      <w:tr w:rsidR="00D50196" w:rsidRPr="000B4826" w14:paraId="68B4BA4B" w14:textId="77777777" w:rsidTr="00D50196">
        <w:tc>
          <w:tcPr>
            <w:tcW w:w="562" w:type="dxa"/>
          </w:tcPr>
          <w:p w14:paraId="00F82B9D"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6</w:t>
            </w:r>
          </w:p>
        </w:tc>
        <w:tc>
          <w:tcPr>
            <w:tcW w:w="7762" w:type="dxa"/>
          </w:tcPr>
          <w:p w14:paraId="4BADE19A" w14:textId="186A813F" w:rsidR="00D50196" w:rsidRPr="00BE3CB1" w:rsidRDefault="00D50196" w:rsidP="00D50196">
            <w:pPr>
              <w:pStyle w:val="Default"/>
              <w:rPr>
                <w:rFonts w:eastAsia="Calibri"/>
                <w:szCs w:val="22"/>
              </w:rPr>
            </w:pPr>
            <w:r w:rsidRPr="00BE3CB1">
              <w:rPr>
                <w:color w:val="auto"/>
                <w:sz w:val="22"/>
                <w:szCs w:val="22"/>
              </w:rPr>
              <w:t>Building on the completion of the L</w:t>
            </w:r>
            <w:r w:rsidR="00BE3CB1" w:rsidRPr="00BE3CB1">
              <w:rPr>
                <w:color w:val="auto"/>
                <w:sz w:val="22"/>
                <w:szCs w:val="22"/>
              </w:rPr>
              <w:t>evel 1 processes</w:t>
            </w:r>
            <w:r w:rsidRPr="00BE3CB1">
              <w:rPr>
                <w:color w:val="auto"/>
                <w:sz w:val="22"/>
                <w:szCs w:val="22"/>
              </w:rPr>
              <w:t xml:space="preserve"> the Supplier is required to manage</w:t>
            </w:r>
            <w:r w:rsidRPr="00BE3CB1">
              <w:rPr>
                <w:color w:val="FF0000"/>
                <w:sz w:val="22"/>
                <w:szCs w:val="22"/>
              </w:rPr>
              <w:t xml:space="preserve"> </w:t>
            </w:r>
            <w:r w:rsidRPr="00BE3CB1">
              <w:rPr>
                <w:color w:val="auto"/>
                <w:sz w:val="22"/>
                <w:szCs w:val="22"/>
              </w:rPr>
              <w:t>TLBs in developing the Level 2 Strategy and Plans processes and RACI within 3 months of contract award ensuring common operating procedures. Create L2 processes on behalf of TLBs in common template for publication.</w:t>
            </w:r>
          </w:p>
        </w:tc>
      </w:tr>
      <w:tr w:rsidR="00D50196" w:rsidRPr="000B4826" w14:paraId="4996BCD8" w14:textId="77777777" w:rsidTr="00D50196">
        <w:tc>
          <w:tcPr>
            <w:tcW w:w="562" w:type="dxa"/>
          </w:tcPr>
          <w:p w14:paraId="785BC362"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7</w:t>
            </w:r>
          </w:p>
        </w:tc>
        <w:tc>
          <w:tcPr>
            <w:tcW w:w="7762" w:type="dxa"/>
          </w:tcPr>
          <w:p w14:paraId="73637545" w14:textId="77777777" w:rsidR="00D50196" w:rsidRPr="00BE3CB1" w:rsidRDefault="00D50196" w:rsidP="00D50196">
            <w:pPr>
              <w:contextualSpacing/>
              <w:rPr>
                <w:rFonts w:ascii="Arial" w:hAnsi="Arial" w:cs="Arial"/>
              </w:rPr>
            </w:pPr>
            <w:r w:rsidRPr="00BE3CB1">
              <w:rPr>
                <w:rFonts w:ascii="Arial" w:hAnsi="Arial" w:cs="Arial"/>
              </w:rPr>
              <w:t xml:space="preserve">To complete a review of the training / mentoring required to assist the AM Programme Team. Provide a plan to embed AM within the AM Programme Team such that it can expand its AM capability. To be assessed at 4 months and reviewed at 18 months from contract award. </w:t>
            </w:r>
          </w:p>
        </w:tc>
      </w:tr>
      <w:tr w:rsidR="00D50196" w:rsidRPr="000B4826" w14:paraId="53201CA0" w14:textId="77777777" w:rsidTr="00D50196">
        <w:tc>
          <w:tcPr>
            <w:tcW w:w="562" w:type="dxa"/>
          </w:tcPr>
          <w:p w14:paraId="36D79026"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8</w:t>
            </w:r>
          </w:p>
        </w:tc>
        <w:tc>
          <w:tcPr>
            <w:tcW w:w="7762" w:type="dxa"/>
          </w:tcPr>
          <w:p w14:paraId="06C1C7F1" w14:textId="77777777" w:rsidR="00D50196" w:rsidRPr="00BE3CB1" w:rsidRDefault="00D50196" w:rsidP="00D50196">
            <w:pPr>
              <w:contextualSpacing/>
              <w:rPr>
                <w:rFonts w:ascii="Arial" w:hAnsi="Arial" w:cs="Arial"/>
              </w:rPr>
            </w:pPr>
            <w:r w:rsidRPr="00BE3CB1">
              <w:rPr>
                <w:rFonts w:ascii="Arial" w:hAnsi="Arial" w:cs="Arial"/>
              </w:rPr>
              <w:t xml:space="preserve">Design and deploy a defence specific short online awareness training course within 4 months.  This to be reviewed and updated at the </w:t>
            </w:r>
            <w:proofErr w:type="gramStart"/>
            <w:r w:rsidRPr="00BE3CB1">
              <w:rPr>
                <w:rFonts w:ascii="Arial" w:hAnsi="Arial" w:cs="Arial"/>
              </w:rPr>
              <w:t>12 month</w:t>
            </w:r>
            <w:proofErr w:type="gramEnd"/>
            <w:r w:rsidRPr="00BE3CB1">
              <w:rPr>
                <w:rFonts w:ascii="Arial" w:hAnsi="Arial" w:cs="Arial"/>
              </w:rPr>
              <w:t xml:space="preserve"> point to ensure that the content remains current and the course continues to meet the needs of the business.</w:t>
            </w:r>
          </w:p>
        </w:tc>
      </w:tr>
      <w:tr w:rsidR="00D50196" w:rsidRPr="000B4826" w14:paraId="13DAC15D" w14:textId="77777777" w:rsidTr="00D50196">
        <w:tc>
          <w:tcPr>
            <w:tcW w:w="562" w:type="dxa"/>
          </w:tcPr>
          <w:p w14:paraId="11F7092F"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9</w:t>
            </w:r>
          </w:p>
        </w:tc>
        <w:tc>
          <w:tcPr>
            <w:tcW w:w="7762" w:type="dxa"/>
          </w:tcPr>
          <w:p w14:paraId="4D28087F" w14:textId="77777777" w:rsidR="00D50196" w:rsidRPr="00BE3CB1" w:rsidRDefault="00D50196" w:rsidP="00D50196">
            <w:pPr>
              <w:contextualSpacing/>
              <w:rPr>
                <w:rFonts w:ascii="Arial" w:hAnsi="Arial" w:cs="Arial"/>
              </w:rPr>
            </w:pPr>
            <w:r w:rsidRPr="00BE3CB1">
              <w:rPr>
                <w:rFonts w:ascii="Arial" w:hAnsi="Arial" w:cs="Arial"/>
              </w:rPr>
              <w:t>Design and deploy a defence specific short update online awareness training course which reflects developments in processes and other programme outputs, this should be completed by Jan 22.</w:t>
            </w:r>
          </w:p>
        </w:tc>
      </w:tr>
      <w:tr w:rsidR="00D50196" w:rsidRPr="000B4826" w14:paraId="5D04762A" w14:textId="77777777" w:rsidTr="00D50196">
        <w:tc>
          <w:tcPr>
            <w:tcW w:w="562" w:type="dxa"/>
          </w:tcPr>
          <w:p w14:paraId="4A38BC5D"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lastRenderedPageBreak/>
              <w:t>10</w:t>
            </w:r>
          </w:p>
        </w:tc>
        <w:tc>
          <w:tcPr>
            <w:tcW w:w="7762" w:type="dxa"/>
          </w:tcPr>
          <w:p w14:paraId="7D9F22BC" w14:textId="77777777" w:rsidR="00D50196" w:rsidRPr="00BE3CB1" w:rsidRDefault="00D50196" w:rsidP="00D50196">
            <w:pPr>
              <w:contextualSpacing/>
              <w:rPr>
                <w:rFonts w:ascii="Arial" w:hAnsi="Arial" w:cs="Arial"/>
              </w:rPr>
            </w:pPr>
            <w:r w:rsidRPr="00BE3CB1">
              <w:rPr>
                <w:rFonts w:ascii="Arial" w:hAnsi="Arial" w:cs="Arial"/>
              </w:rPr>
              <w:t xml:space="preserve">Deliver IAM accredited courses: Foundation course (6 x 25 </w:t>
            </w:r>
            <w:proofErr w:type="spellStart"/>
            <w:r w:rsidRPr="00BE3CB1">
              <w:rPr>
                <w:rFonts w:ascii="Arial" w:hAnsi="Arial" w:cs="Arial"/>
              </w:rPr>
              <w:t>pax</w:t>
            </w:r>
            <w:proofErr w:type="spellEnd"/>
            <w:r w:rsidRPr="00BE3CB1">
              <w:rPr>
                <w:rFonts w:ascii="Arial" w:hAnsi="Arial" w:cs="Arial"/>
              </w:rPr>
              <w:t xml:space="preserve">), Certificate course (12 x 15 </w:t>
            </w:r>
            <w:proofErr w:type="spellStart"/>
            <w:r w:rsidRPr="00BE3CB1">
              <w:rPr>
                <w:rFonts w:ascii="Arial" w:hAnsi="Arial" w:cs="Arial"/>
              </w:rPr>
              <w:t>pax</w:t>
            </w:r>
            <w:proofErr w:type="spellEnd"/>
            <w:r w:rsidRPr="00BE3CB1">
              <w:rPr>
                <w:rFonts w:ascii="Arial" w:hAnsi="Arial" w:cs="Arial"/>
              </w:rPr>
              <w:t xml:space="preserve">) and Diploma (2 x 12 </w:t>
            </w:r>
            <w:proofErr w:type="spellStart"/>
            <w:r w:rsidRPr="00BE3CB1">
              <w:rPr>
                <w:rFonts w:ascii="Arial" w:hAnsi="Arial" w:cs="Arial"/>
              </w:rPr>
              <w:t>pax</w:t>
            </w:r>
            <w:proofErr w:type="spellEnd"/>
            <w:r w:rsidRPr="00BE3CB1">
              <w:rPr>
                <w:rFonts w:ascii="Arial" w:hAnsi="Arial" w:cs="Arial"/>
              </w:rPr>
              <w:t>)</w:t>
            </w:r>
          </w:p>
        </w:tc>
      </w:tr>
      <w:tr w:rsidR="00D50196" w:rsidRPr="000B4826" w14:paraId="2B21F9CA" w14:textId="77777777" w:rsidTr="00D50196">
        <w:tc>
          <w:tcPr>
            <w:tcW w:w="562" w:type="dxa"/>
          </w:tcPr>
          <w:p w14:paraId="0F360A71"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11</w:t>
            </w:r>
          </w:p>
        </w:tc>
        <w:tc>
          <w:tcPr>
            <w:tcW w:w="7762" w:type="dxa"/>
          </w:tcPr>
          <w:p w14:paraId="273B5B15" w14:textId="77777777" w:rsidR="00D50196" w:rsidRPr="00BE3CB1" w:rsidRDefault="00D50196" w:rsidP="00D50196">
            <w:pPr>
              <w:contextualSpacing/>
              <w:rPr>
                <w:rFonts w:ascii="Arial" w:hAnsi="Arial" w:cs="Arial"/>
              </w:rPr>
            </w:pPr>
            <w:r w:rsidRPr="00BE3CB1">
              <w:rPr>
                <w:rFonts w:ascii="Arial" w:hAnsi="Arial" w:cs="Arial"/>
              </w:rPr>
              <w:t>To develop and agree a skill transfer plan, jointly with the People &amp; Organisation project manager, which will ensure that DIO staff increase their knowledge and skills to enable DIO to become self-sufficient by the end of the contract.  The plan should be complete to be approved at the Programme Board in month 6 of contract commencement.</w:t>
            </w:r>
          </w:p>
        </w:tc>
      </w:tr>
      <w:tr w:rsidR="00D50196" w:rsidRPr="000B4826" w14:paraId="47C6CBFB" w14:textId="77777777" w:rsidTr="00D50196">
        <w:tc>
          <w:tcPr>
            <w:tcW w:w="562" w:type="dxa"/>
          </w:tcPr>
          <w:p w14:paraId="517886F5"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12</w:t>
            </w:r>
          </w:p>
        </w:tc>
        <w:tc>
          <w:tcPr>
            <w:tcW w:w="7762" w:type="dxa"/>
          </w:tcPr>
          <w:p w14:paraId="17DE5746" w14:textId="77777777" w:rsidR="00D50196" w:rsidRPr="00BE3CB1" w:rsidRDefault="00D50196" w:rsidP="00D50196">
            <w:pPr>
              <w:contextualSpacing/>
              <w:rPr>
                <w:rFonts w:ascii="Arial" w:hAnsi="Arial" w:cs="Arial"/>
              </w:rPr>
            </w:pPr>
            <w:r w:rsidRPr="00BE3CB1">
              <w:rPr>
                <w:rFonts w:ascii="Arial" w:hAnsi="Arial" w:cs="Arial"/>
              </w:rPr>
              <w:t>To lead and produce the MOD AMS governance framework for Infrastructure within 12 months of contract award. This will require engagement across the DIO, TLBs and MOD Head Office</w:t>
            </w:r>
            <w:r w:rsidRPr="00BE3CB1">
              <w:rPr>
                <w:rFonts w:ascii="Arial" w:hAnsi="Arial" w:cs="Arial"/>
                <w:color w:val="FF0000"/>
              </w:rPr>
              <w:t xml:space="preserve"> </w:t>
            </w:r>
          </w:p>
        </w:tc>
      </w:tr>
      <w:tr w:rsidR="00D50196" w:rsidRPr="000B4826" w14:paraId="7FE0C755" w14:textId="77777777" w:rsidTr="00D50196">
        <w:trPr>
          <w:trHeight w:val="982"/>
        </w:trPr>
        <w:tc>
          <w:tcPr>
            <w:tcW w:w="562" w:type="dxa"/>
          </w:tcPr>
          <w:p w14:paraId="308C34D3"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13</w:t>
            </w:r>
          </w:p>
        </w:tc>
        <w:tc>
          <w:tcPr>
            <w:tcW w:w="7762" w:type="dxa"/>
          </w:tcPr>
          <w:p w14:paraId="0DD357ED" w14:textId="77777777" w:rsidR="00D50196" w:rsidRPr="00BE3CB1" w:rsidRDefault="00D50196" w:rsidP="00D50196">
            <w:pPr>
              <w:contextualSpacing/>
              <w:rPr>
                <w:rFonts w:ascii="Arial" w:hAnsi="Arial" w:cs="Arial"/>
              </w:rPr>
            </w:pPr>
            <w:r w:rsidRPr="00BE3CB1">
              <w:rPr>
                <w:rFonts w:ascii="Arial" w:hAnsi="Arial" w:cs="Arial"/>
              </w:rPr>
              <w:t>To complete a review of DIO BIM maturity including the key documents and controls (Exchange Information Requirements, BIM Manual, training etc.) and current resourcing model. Provide a plan to enhance BIM benefits and embed within DIO and commercial arrangements within 3 months of contract award. This should be aligned with the other BIM requirements later in this document.</w:t>
            </w:r>
          </w:p>
        </w:tc>
      </w:tr>
    </w:tbl>
    <w:p w14:paraId="6D4BF678" w14:textId="77777777" w:rsidR="00D50196" w:rsidRPr="00D22687" w:rsidRDefault="00D50196" w:rsidP="00D50196">
      <w:pPr>
        <w:pStyle w:val="Heading2"/>
        <w:tabs>
          <w:tab w:val="clear" w:pos="720"/>
        </w:tabs>
        <w:ind w:firstLine="0"/>
        <w:rPr>
          <w:rFonts w:cs="Arial"/>
          <w:szCs w:val="22"/>
        </w:rPr>
      </w:pPr>
    </w:p>
    <w:p w14:paraId="163B5DB2" w14:textId="77777777" w:rsidR="00D50196" w:rsidRPr="008E258A" w:rsidRDefault="00D50196" w:rsidP="00D50196">
      <w:pPr>
        <w:pStyle w:val="Heading2"/>
        <w:rPr>
          <w:rFonts w:cs="Arial"/>
        </w:rPr>
      </w:pPr>
      <w:r w:rsidRPr="00D22687">
        <w:rPr>
          <w:rFonts w:eastAsia="Calibri" w:cs="Arial"/>
          <w:b/>
          <w:bCs/>
        </w:rPr>
        <w:t xml:space="preserve">AM </w:t>
      </w:r>
      <w:r w:rsidRPr="000B4826">
        <w:rPr>
          <w:rFonts w:eastAsia="Calibri" w:cs="Arial"/>
          <w:b/>
          <w:bCs/>
        </w:rPr>
        <w:t>Project</w:t>
      </w:r>
      <w:r w:rsidRPr="00D22687">
        <w:rPr>
          <w:rFonts w:eastAsia="Calibri" w:cs="Arial"/>
          <w:b/>
          <w:bCs/>
        </w:rPr>
        <w:t xml:space="preserve"> Plans</w:t>
      </w:r>
      <w:r w:rsidRPr="00D22687">
        <w:rPr>
          <w:rFonts w:eastAsia="Calibri" w:cs="Arial"/>
        </w:rPr>
        <w:t xml:space="preserve">. The Supplier is required to provide [ISO 55001] AM </w:t>
      </w:r>
      <w:r w:rsidRPr="000B4826">
        <w:rPr>
          <w:rFonts w:eastAsia="Calibri" w:cs="Arial"/>
        </w:rPr>
        <w:t>Project</w:t>
      </w:r>
      <w:r w:rsidRPr="00D22687">
        <w:rPr>
          <w:rFonts w:eastAsia="Calibri" w:cs="Arial"/>
        </w:rPr>
        <w:t xml:space="preserve"> Plans for the delivery of projects to </w:t>
      </w:r>
      <w:r w:rsidRPr="000B4826">
        <w:rPr>
          <w:rFonts w:eastAsia="Calibri" w:cs="Arial"/>
        </w:rPr>
        <w:t xml:space="preserve">deliver on the key benefits sought by the AMP, those that </w:t>
      </w:r>
      <w:r w:rsidRPr="00D22687">
        <w:rPr>
          <w:rFonts w:eastAsia="Calibri" w:cs="Arial"/>
        </w:rPr>
        <w:t xml:space="preserve">enhance the AM Maturity Assessment </w:t>
      </w:r>
      <w:r w:rsidRPr="000B4826">
        <w:rPr>
          <w:rFonts w:eastAsia="Calibri" w:cs="Arial"/>
        </w:rPr>
        <w:t>and/</w:t>
      </w:r>
      <w:r w:rsidRPr="00D22687">
        <w:rPr>
          <w:rFonts w:eastAsia="Calibri" w:cs="Arial"/>
        </w:rPr>
        <w:t xml:space="preserve">or the AM Operating Model. The Supplier will train DIO staff in the development and completion of AM </w:t>
      </w:r>
      <w:r w:rsidRPr="000B4826">
        <w:rPr>
          <w:rFonts w:eastAsia="Calibri" w:cs="Arial"/>
        </w:rPr>
        <w:t>Project</w:t>
      </w:r>
      <w:r w:rsidRPr="00D22687">
        <w:rPr>
          <w:rFonts w:eastAsia="Calibri" w:cs="Arial"/>
        </w:rPr>
        <w:t xml:space="preserve"> Plans and </w:t>
      </w:r>
      <w:r w:rsidRPr="00FD0FF8">
        <w:rPr>
          <w:rFonts w:eastAsia="Calibri" w:cs="Arial"/>
        </w:rPr>
        <w:t>handover a working process and documentation for the MOD team to conduct future AM Project</w:t>
      </w:r>
      <w:r w:rsidRPr="00195B79">
        <w:rPr>
          <w:rFonts w:eastAsia="Calibri" w:cs="Arial"/>
        </w:rPr>
        <w:t xml:space="preserve"> Plans. </w:t>
      </w:r>
      <w:r w:rsidRPr="003831C1">
        <w:rPr>
          <w:rFonts w:eastAsia="Calibri" w:cs="Arial"/>
        </w:rPr>
        <w:t xml:space="preserve">Project plans should be developed (or in the case of MOD produced plans the Supplier should endorse) with the view that most effective delivery could be through 1) tasking parts of DIO to undertake the activities, 2) for them to be undertaken by other suppliers or 3) for them to be called off under part 2 non-core tasks. </w:t>
      </w:r>
    </w:p>
    <w:tbl>
      <w:tblPr>
        <w:tblStyle w:val="TableGrid"/>
        <w:tblW w:w="8324" w:type="dxa"/>
        <w:tblInd w:w="704" w:type="dxa"/>
        <w:tblLayout w:type="fixed"/>
        <w:tblLook w:val="04A0" w:firstRow="1" w:lastRow="0" w:firstColumn="1" w:lastColumn="0" w:noHBand="0" w:noVBand="1"/>
      </w:tblPr>
      <w:tblGrid>
        <w:gridCol w:w="567"/>
        <w:gridCol w:w="7757"/>
      </w:tblGrid>
      <w:tr w:rsidR="00D50196" w:rsidRPr="000B4826" w14:paraId="43678174" w14:textId="77777777" w:rsidTr="00D50196">
        <w:tc>
          <w:tcPr>
            <w:tcW w:w="567" w:type="dxa"/>
          </w:tcPr>
          <w:p w14:paraId="7E863221"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1</w:t>
            </w:r>
          </w:p>
        </w:tc>
        <w:tc>
          <w:tcPr>
            <w:tcW w:w="7757" w:type="dxa"/>
          </w:tcPr>
          <w:p w14:paraId="7D3E0C3A"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 xml:space="preserve">Provide project plans against all subjects and groups of the IAM Asset Landscape. These should be sufficiently </w:t>
            </w:r>
            <w:r w:rsidRPr="00BE3CB1" w:rsidDel="008D0D27">
              <w:rPr>
                <w:rFonts w:ascii="Arial" w:eastAsia="Calibri" w:hAnsi="Arial" w:cs="Arial"/>
              </w:rPr>
              <w:t>scoped</w:t>
            </w:r>
            <w:r w:rsidRPr="00BE3CB1">
              <w:rPr>
                <w:rFonts w:ascii="Arial" w:eastAsia="Calibri" w:hAnsi="Arial" w:cs="Arial"/>
              </w:rPr>
              <w:t xml:space="preserve">, and benefits / outcomes defined so that they can be delivered by DIO or by the Supplier as part 2 non-core tasks. This should be completed for all subjects and groups within 3 months of contract award. </w:t>
            </w:r>
          </w:p>
          <w:p w14:paraId="5068112B"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In presenting these individual projects they should be ranked in conjunction with the MOD for the AMP benefits and improvement to AM Maturity and Operating Model that they will achieve.</w:t>
            </w:r>
          </w:p>
        </w:tc>
      </w:tr>
      <w:tr w:rsidR="00D50196" w:rsidRPr="000B4826" w14:paraId="5A565E4F" w14:textId="77777777" w:rsidTr="00D50196">
        <w:tc>
          <w:tcPr>
            <w:tcW w:w="567" w:type="dxa"/>
          </w:tcPr>
          <w:p w14:paraId="74DE0904"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2</w:t>
            </w:r>
          </w:p>
        </w:tc>
        <w:tc>
          <w:tcPr>
            <w:tcW w:w="7757" w:type="dxa"/>
          </w:tcPr>
          <w:p w14:paraId="050CE268"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 xml:space="preserve">Following the development of the project plans to provide proposals (including quality and time measures) to deliver part 2 non-core tasks. These proposals should be priced in accordance with the Price section of this TSOR. </w:t>
            </w:r>
          </w:p>
        </w:tc>
      </w:tr>
      <w:tr w:rsidR="00D50196" w:rsidRPr="000B4826" w14:paraId="25220E82" w14:textId="77777777" w:rsidTr="00D50196">
        <w:tc>
          <w:tcPr>
            <w:tcW w:w="567" w:type="dxa"/>
          </w:tcPr>
          <w:p w14:paraId="3E6CF52F"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3</w:t>
            </w:r>
          </w:p>
        </w:tc>
        <w:tc>
          <w:tcPr>
            <w:tcW w:w="7757" w:type="dxa"/>
          </w:tcPr>
          <w:p w14:paraId="7506E8E8" w14:textId="77777777" w:rsidR="00D50196" w:rsidRPr="00BE3CB1" w:rsidRDefault="00D50196" w:rsidP="00D50196">
            <w:pPr>
              <w:spacing w:line="259" w:lineRule="auto"/>
              <w:rPr>
                <w:rFonts w:ascii="Arial" w:eastAsia="Calibri" w:hAnsi="Arial" w:cs="Arial"/>
              </w:rPr>
            </w:pPr>
            <w:r w:rsidRPr="00BE3CB1">
              <w:rPr>
                <w:rFonts w:ascii="Arial" w:hAnsi="Arial" w:cs="Arial"/>
              </w:rPr>
              <w:t xml:space="preserve">Note as part of the non-core element of the TSOR there will be a requirement to </w:t>
            </w:r>
            <w:r w:rsidRPr="00BE3CB1">
              <w:rPr>
                <w:rFonts w:ascii="Arial" w:eastAsia="Calibri" w:hAnsi="Arial" w:cs="Arial"/>
              </w:rPr>
              <w:t>provide oversight and assurance to the delivery of Project Plans including where delivery is undertaken in-house within DIO (e.g. DA&amp;I) or through other Providers (e.g.) FIDS contractors.</w:t>
            </w:r>
          </w:p>
        </w:tc>
      </w:tr>
    </w:tbl>
    <w:p w14:paraId="26935F61" w14:textId="77777777" w:rsidR="00D50196" w:rsidRPr="00D22687" w:rsidRDefault="00D50196" w:rsidP="00D50196">
      <w:pPr>
        <w:rPr>
          <w:rFonts w:eastAsia="Arial" w:cs="Arial"/>
        </w:rPr>
      </w:pPr>
    </w:p>
    <w:p w14:paraId="7EBED105" w14:textId="77777777" w:rsidR="00D50196" w:rsidRPr="00D22687" w:rsidRDefault="00D50196" w:rsidP="00D50196">
      <w:pPr>
        <w:pStyle w:val="Heading2"/>
        <w:rPr>
          <w:rFonts w:cs="Arial"/>
        </w:rPr>
      </w:pPr>
      <w:r w:rsidRPr="000B4826">
        <w:rPr>
          <w:rFonts w:cs="Arial"/>
          <w:b/>
          <w:bCs/>
        </w:rPr>
        <w:lastRenderedPageBreak/>
        <w:t>AMP Pro</w:t>
      </w:r>
      <w:r w:rsidRPr="00D22687">
        <w:rPr>
          <w:rFonts w:cs="Arial"/>
          <w:b/>
          <w:bCs/>
        </w:rPr>
        <w:t>gramme</w:t>
      </w:r>
      <w:r w:rsidRPr="000B4826">
        <w:rPr>
          <w:rFonts w:cs="Arial"/>
          <w:b/>
          <w:bCs/>
        </w:rPr>
        <w:t xml:space="preserve"> Management</w:t>
      </w:r>
      <w:r w:rsidRPr="000B4826">
        <w:rPr>
          <w:rFonts w:cs="Arial"/>
        </w:rPr>
        <w:t>. The Supplier is required to provide input to the AMP in accordance with the deliverables below. Deliverables should be provided in the format ag</w:t>
      </w:r>
      <w:r w:rsidRPr="001C4DC5">
        <w:rPr>
          <w:rFonts w:cs="Arial"/>
        </w:rPr>
        <w:t xml:space="preserve">reed with MOD. </w:t>
      </w:r>
    </w:p>
    <w:tbl>
      <w:tblPr>
        <w:tblStyle w:val="TableGrid"/>
        <w:tblW w:w="8324" w:type="dxa"/>
        <w:tblInd w:w="704" w:type="dxa"/>
        <w:tblLayout w:type="fixed"/>
        <w:tblLook w:val="04A0" w:firstRow="1" w:lastRow="0" w:firstColumn="1" w:lastColumn="0" w:noHBand="0" w:noVBand="1"/>
      </w:tblPr>
      <w:tblGrid>
        <w:gridCol w:w="567"/>
        <w:gridCol w:w="7757"/>
      </w:tblGrid>
      <w:tr w:rsidR="00D50196" w:rsidRPr="000B4826" w14:paraId="676230F5" w14:textId="77777777" w:rsidTr="00D50196">
        <w:tc>
          <w:tcPr>
            <w:tcW w:w="567" w:type="dxa"/>
          </w:tcPr>
          <w:p w14:paraId="7965A346"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1</w:t>
            </w:r>
          </w:p>
        </w:tc>
        <w:tc>
          <w:tcPr>
            <w:tcW w:w="7757" w:type="dxa"/>
          </w:tcPr>
          <w:p w14:paraId="4B35BB60"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Provide Monthly report on all activities under supplier control to Programme Manager in support of Working Groups and Programme Boards.</w:t>
            </w:r>
          </w:p>
        </w:tc>
      </w:tr>
      <w:tr w:rsidR="00D50196" w:rsidRPr="000B4826" w14:paraId="0FF1FC5F" w14:textId="77777777" w:rsidTr="00D50196">
        <w:tc>
          <w:tcPr>
            <w:tcW w:w="567" w:type="dxa"/>
          </w:tcPr>
          <w:p w14:paraId="3CFD141A"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2</w:t>
            </w:r>
          </w:p>
        </w:tc>
        <w:tc>
          <w:tcPr>
            <w:tcW w:w="7757" w:type="dxa"/>
          </w:tcPr>
          <w:p w14:paraId="53F8EEE7"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Provide attendees to Monthly Programme Boards and Working Groups</w:t>
            </w:r>
          </w:p>
        </w:tc>
      </w:tr>
      <w:tr w:rsidR="00D50196" w:rsidRPr="000B4826" w14:paraId="39AD87EE" w14:textId="77777777" w:rsidTr="00D50196">
        <w:tc>
          <w:tcPr>
            <w:tcW w:w="567" w:type="dxa"/>
          </w:tcPr>
          <w:p w14:paraId="516B83EE"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3</w:t>
            </w:r>
          </w:p>
        </w:tc>
        <w:tc>
          <w:tcPr>
            <w:tcW w:w="7757" w:type="dxa"/>
          </w:tcPr>
          <w:p w14:paraId="24B11CE0"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Provide attendees for meetings relating to the deliverables in part 1 – core services. Allow for weekly informal meeting with Programme Lead and Sponsor, monthly DIO internal programme update meeting, Monthly TLB Working Group, Monthly Programme Board.</w:t>
            </w:r>
          </w:p>
        </w:tc>
      </w:tr>
      <w:tr w:rsidR="00D50196" w:rsidRPr="000B4826" w14:paraId="2A393E50" w14:textId="77777777" w:rsidTr="00D50196">
        <w:tc>
          <w:tcPr>
            <w:tcW w:w="567" w:type="dxa"/>
          </w:tcPr>
          <w:p w14:paraId="51448509"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4</w:t>
            </w:r>
          </w:p>
        </w:tc>
        <w:tc>
          <w:tcPr>
            <w:tcW w:w="7757" w:type="dxa"/>
          </w:tcPr>
          <w:p w14:paraId="4CB0805D"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Provide input to the AM Programme RAID logs (input is for those areas in which the Supplier is responsible]. This would take the form of a monthly update.</w:t>
            </w:r>
          </w:p>
        </w:tc>
      </w:tr>
      <w:tr w:rsidR="00D50196" w:rsidRPr="000B4826" w14:paraId="27AD5D42" w14:textId="77777777" w:rsidTr="00D50196">
        <w:tc>
          <w:tcPr>
            <w:tcW w:w="567" w:type="dxa"/>
          </w:tcPr>
          <w:p w14:paraId="71184453"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5</w:t>
            </w:r>
          </w:p>
        </w:tc>
        <w:tc>
          <w:tcPr>
            <w:tcW w:w="7757" w:type="dxa"/>
          </w:tcPr>
          <w:p w14:paraId="4B020602"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To provide a monthly update on changes/progress with AM at a policy level and in other similar organisations. This should enable the MOD to benefit from changing AM policy and standards and understand opportunities and learn lessons from other organisations. This would take the form of a short report submitted monthly.</w:t>
            </w:r>
          </w:p>
        </w:tc>
      </w:tr>
    </w:tbl>
    <w:p w14:paraId="40DF8159" w14:textId="77777777" w:rsidR="00D50196" w:rsidRPr="000B4826" w:rsidRDefault="00D50196" w:rsidP="00D50196">
      <w:pPr>
        <w:pStyle w:val="Default"/>
        <w:ind w:left="720"/>
        <w:rPr>
          <w:color w:val="auto"/>
          <w:sz w:val="22"/>
          <w:szCs w:val="22"/>
        </w:rPr>
      </w:pPr>
    </w:p>
    <w:p w14:paraId="5971FB0A" w14:textId="77777777" w:rsidR="00D50196" w:rsidRPr="00FD0FF8" w:rsidRDefault="00D50196" w:rsidP="00D50196">
      <w:pPr>
        <w:pStyle w:val="Heading2"/>
        <w:rPr>
          <w:rFonts w:cs="Arial"/>
        </w:rPr>
      </w:pPr>
      <w:r w:rsidRPr="00FD0FF8">
        <w:rPr>
          <w:rFonts w:cs="Arial"/>
          <w:b/>
          <w:bCs/>
        </w:rPr>
        <w:t>AMP Project Management</w:t>
      </w:r>
      <w:r w:rsidRPr="00FD0FF8">
        <w:rPr>
          <w:rFonts w:cs="Arial"/>
        </w:rPr>
        <w:t xml:space="preserve">. The Supplier is required to provide resource to the </w:t>
      </w:r>
      <w:r w:rsidRPr="00FD0FF8" w:rsidDel="00BD11E1">
        <w:rPr>
          <w:rFonts w:cs="Arial"/>
        </w:rPr>
        <w:t xml:space="preserve">current </w:t>
      </w:r>
      <w:r w:rsidRPr="00FD0FF8">
        <w:rPr>
          <w:rFonts w:cs="Arial"/>
        </w:rPr>
        <w:t xml:space="preserve">projects within the AMP in accordance with the deliverables below. </w:t>
      </w:r>
    </w:p>
    <w:p w14:paraId="04B881F5" w14:textId="77777777" w:rsidR="00D50196" w:rsidRPr="00FD0FF8" w:rsidRDefault="00D50196" w:rsidP="00D50196">
      <w:pPr>
        <w:rPr>
          <w:rFonts w:cs="Arial"/>
        </w:rPr>
      </w:pPr>
    </w:p>
    <w:tbl>
      <w:tblPr>
        <w:tblStyle w:val="TableGrid"/>
        <w:tblW w:w="8324" w:type="dxa"/>
        <w:tblInd w:w="704" w:type="dxa"/>
        <w:tblLayout w:type="fixed"/>
        <w:tblLook w:val="04A0" w:firstRow="1" w:lastRow="0" w:firstColumn="1" w:lastColumn="0" w:noHBand="0" w:noVBand="1"/>
      </w:tblPr>
      <w:tblGrid>
        <w:gridCol w:w="567"/>
        <w:gridCol w:w="7757"/>
      </w:tblGrid>
      <w:tr w:rsidR="00D50196" w:rsidRPr="00FD0FF8" w14:paraId="1CDB3775" w14:textId="77777777" w:rsidTr="00D50196">
        <w:tc>
          <w:tcPr>
            <w:tcW w:w="567" w:type="dxa"/>
          </w:tcPr>
          <w:p w14:paraId="355E46E2" w14:textId="77777777" w:rsidR="00D50196" w:rsidRPr="00FD0FF8" w:rsidRDefault="00D50196" w:rsidP="00D50196">
            <w:pPr>
              <w:spacing w:line="259" w:lineRule="auto"/>
              <w:rPr>
                <w:rFonts w:eastAsia="Calibri" w:cs="Arial"/>
              </w:rPr>
            </w:pPr>
            <w:r w:rsidRPr="00FD0FF8">
              <w:rPr>
                <w:rFonts w:eastAsia="Calibri" w:cs="Arial"/>
              </w:rPr>
              <w:t>1</w:t>
            </w:r>
          </w:p>
        </w:tc>
        <w:tc>
          <w:tcPr>
            <w:tcW w:w="7757" w:type="dxa"/>
          </w:tcPr>
          <w:p w14:paraId="21322C53" w14:textId="265703AC" w:rsidR="00D50196" w:rsidRPr="00FD0FF8" w:rsidRDefault="00D50196" w:rsidP="00D50196">
            <w:pPr>
              <w:pStyle w:val="Default"/>
              <w:rPr>
                <w:color w:val="auto"/>
                <w:sz w:val="22"/>
                <w:szCs w:val="22"/>
              </w:rPr>
            </w:pPr>
            <w:r w:rsidRPr="007B36D4">
              <w:rPr>
                <w:color w:val="auto"/>
                <w:sz w:val="22"/>
                <w:szCs w:val="22"/>
              </w:rPr>
              <w:t>Utilisation – supply resources and conduct outstanding site visits</w:t>
            </w:r>
            <w:r w:rsidRPr="002C2C44">
              <w:rPr>
                <w:color w:val="auto"/>
                <w:sz w:val="22"/>
                <w:szCs w:val="22"/>
              </w:rPr>
              <w:t xml:space="preserve"> and develop insights</w:t>
            </w:r>
            <w:r w:rsidRPr="007B36D4">
              <w:rPr>
                <w:color w:val="auto"/>
                <w:sz w:val="22"/>
                <w:szCs w:val="22"/>
              </w:rPr>
              <w:t xml:space="preserve"> </w:t>
            </w:r>
            <w:r w:rsidRPr="002C2C44">
              <w:rPr>
                <w:color w:val="auto"/>
                <w:sz w:val="22"/>
                <w:szCs w:val="22"/>
              </w:rPr>
              <w:t>by 31</w:t>
            </w:r>
            <w:r w:rsidRPr="002C2C44">
              <w:rPr>
                <w:color w:val="auto"/>
                <w:sz w:val="22"/>
                <w:szCs w:val="22"/>
                <w:vertAlign w:val="superscript"/>
              </w:rPr>
              <w:t>st</w:t>
            </w:r>
            <w:r w:rsidRPr="002C2C44">
              <w:rPr>
                <w:color w:val="auto"/>
                <w:sz w:val="22"/>
                <w:szCs w:val="22"/>
              </w:rPr>
              <w:t xml:space="preserve"> March 2021</w:t>
            </w:r>
            <w:r w:rsidR="00BE3CB1">
              <w:rPr>
                <w:color w:val="auto"/>
                <w:sz w:val="22"/>
                <w:szCs w:val="22"/>
              </w:rPr>
              <w:t xml:space="preserve">. </w:t>
            </w:r>
          </w:p>
        </w:tc>
      </w:tr>
      <w:tr w:rsidR="00D50196" w:rsidRPr="00FD0FF8" w14:paraId="3443A24F" w14:textId="77777777" w:rsidTr="00D50196">
        <w:tc>
          <w:tcPr>
            <w:tcW w:w="567" w:type="dxa"/>
          </w:tcPr>
          <w:p w14:paraId="20EB4C09" w14:textId="77777777" w:rsidR="00D50196" w:rsidRPr="00FD0FF8" w:rsidRDefault="00D50196" w:rsidP="00D50196">
            <w:pPr>
              <w:spacing w:line="259" w:lineRule="auto"/>
              <w:rPr>
                <w:rFonts w:eastAsia="Calibri" w:cs="Arial"/>
              </w:rPr>
            </w:pPr>
            <w:r w:rsidRPr="00FD0FF8">
              <w:rPr>
                <w:rFonts w:eastAsia="Calibri" w:cs="Arial"/>
              </w:rPr>
              <w:t>2</w:t>
            </w:r>
          </w:p>
        </w:tc>
        <w:tc>
          <w:tcPr>
            <w:tcW w:w="7757" w:type="dxa"/>
          </w:tcPr>
          <w:p w14:paraId="7DD0C883" w14:textId="77777777" w:rsidR="00D50196" w:rsidRPr="00FD0FF8" w:rsidRDefault="00D50196">
            <w:pPr>
              <w:pStyle w:val="Default"/>
              <w:rPr>
                <w:color w:val="auto"/>
                <w:sz w:val="22"/>
                <w:szCs w:val="22"/>
              </w:rPr>
            </w:pPr>
            <w:r w:rsidRPr="00FD0FF8">
              <w:rPr>
                <w:color w:val="auto"/>
                <w:sz w:val="22"/>
                <w:szCs w:val="22"/>
              </w:rPr>
              <w:t>Understanding Costs &amp; Faults &amp; Defects (supporting Probability of Failure). Building on current work, support DA&amp;I in the testing of hypothesis by providing property expertise in understanding classifications and taxonomies used in Industry data within DIO data warehouse. Provide guidance on interpretation of patterns from property performance and FM experience to provide insights on asset performance. Complete hypothesis testing and insight generation within 6 months of contract award.</w:t>
            </w:r>
          </w:p>
          <w:p w14:paraId="4DA94239" w14:textId="77777777" w:rsidR="00D50196" w:rsidRPr="00FD0FF8" w:rsidRDefault="00D50196" w:rsidP="00D50196">
            <w:pPr>
              <w:pStyle w:val="Default"/>
              <w:rPr>
                <w:color w:val="auto"/>
                <w:sz w:val="22"/>
                <w:szCs w:val="22"/>
              </w:rPr>
            </w:pPr>
          </w:p>
          <w:p w14:paraId="715E6FA1" w14:textId="77777777" w:rsidR="00D50196" w:rsidRDefault="00D50196" w:rsidP="00D50196">
            <w:pPr>
              <w:pStyle w:val="Default"/>
              <w:rPr>
                <w:color w:val="auto"/>
                <w:sz w:val="22"/>
                <w:szCs w:val="22"/>
              </w:rPr>
            </w:pPr>
            <w:r w:rsidRPr="00FD0FF8">
              <w:rPr>
                <w:color w:val="auto"/>
                <w:sz w:val="22"/>
                <w:szCs w:val="22"/>
              </w:rPr>
              <w:t xml:space="preserve">Provide plan on how to take hypothesis findings into developing Scenario Planning through integration with Consequence of Failure project, within 6 months of contract award.   </w:t>
            </w:r>
          </w:p>
          <w:p w14:paraId="4EED550B" w14:textId="77777777" w:rsidR="00D50196" w:rsidRDefault="00D50196" w:rsidP="00D50196">
            <w:pPr>
              <w:pStyle w:val="Default"/>
              <w:rPr>
                <w:color w:val="auto"/>
                <w:sz w:val="22"/>
                <w:szCs w:val="22"/>
              </w:rPr>
            </w:pPr>
          </w:p>
          <w:p w14:paraId="01E47405" w14:textId="77777777" w:rsidR="00D50196" w:rsidRPr="00FD0FF8" w:rsidRDefault="00D50196" w:rsidP="00D50196">
            <w:pPr>
              <w:pStyle w:val="Default"/>
              <w:rPr>
                <w:color w:val="FF0000"/>
                <w:szCs w:val="22"/>
              </w:rPr>
            </w:pPr>
            <w:r>
              <w:rPr>
                <w:color w:val="auto"/>
                <w:sz w:val="22"/>
                <w:szCs w:val="22"/>
              </w:rPr>
              <w:t>Note as part of the non-core element of the TSOR there will be a requirement to e</w:t>
            </w:r>
            <w:r w:rsidRPr="00FD0FF8">
              <w:rPr>
                <w:color w:val="auto"/>
                <w:sz w:val="22"/>
                <w:szCs w:val="22"/>
              </w:rPr>
              <w:t>nsure alignment with Cost and Price Analysis Capability (CPAC) project throughout to prevent duplication of effort and to gain greater or accelerated benefits.</w:t>
            </w:r>
          </w:p>
        </w:tc>
      </w:tr>
    </w:tbl>
    <w:p w14:paraId="210EA7C2" w14:textId="77777777" w:rsidR="00D50196" w:rsidRPr="00FD0FF8" w:rsidRDefault="00D50196" w:rsidP="00D50196">
      <w:pPr>
        <w:rPr>
          <w:rFonts w:eastAsia="Arial" w:cs="Arial"/>
        </w:rPr>
      </w:pPr>
    </w:p>
    <w:p w14:paraId="4A4672AD" w14:textId="77777777" w:rsidR="00D50196" w:rsidRPr="00FD0FF8" w:rsidRDefault="00D50196" w:rsidP="001E4984">
      <w:pPr>
        <w:pStyle w:val="Heading2"/>
        <w:tabs>
          <w:tab w:val="clear" w:pos="720"/>
        </w:tabs>
        <w:ind w:left="284" w:hanging="11"/>
        <w:rPr>
          <w:rFonts w:cs="Arial"/>
          <w:b/>
          <w:bCs/>
        </w:rPr>
      </w:pPr>
      <w:r w:rsidRPr="00FD0FF8">
        <w:rPr>
          <w:rFonts w:cs="Arial"/>
          <w:b/>
          <w:bCs/>
        </w:rPr>
        <w:t xml:space="preserve">Building Information Modelling. </w:t>
      </w:r>
      <w:r w:rsidRPr="00FD0FF8">
        <w:rPr>
          <w:rFonts w:cs="Arial"/>
        </w:rPr>
        <w:t xml:space="preserve">The Government Construction Strategy (GCS) 2016-20 sets out the Government’s plan to develop its capability as a construction and property client and act as an exemplary client across the industry. Embedded within the Asset </w:t>
      </w:r>
      <w:r w:rsidRPr="00FD0FF8">
        <w:rPr>
          <w:rFonts w:cs="Arial"/>
        </w:rPr>
        <w:lastRenderedPageBreak/>
        <w:t>Management capability is the requirement to incorporate Building Information Modelling (BIM) as business as usual.</w:t>
      </w:r>
    </w:p>
    <w:p w14:paraId="0BAA2F57" w14:textId="3D3E5737" w:rsidR="00D50196" w:rsidRPr="00FD0FF8" w:rsidRDefault="00D50196" w:rsidP="001E4984">
      <w:pPr>
        <w:pStyle w:val="Heading2"/>
        <w:tabs>
          <w:tab w:val="clear" w:pos="720"/>
        </w:tabs>
        <w:ind w:left="284" w:hanging="11"/>
        <w:rPr>
          <w:rFonts w:cs="Arial"/>
        </w:rPr>
      </w:pPr>
      <w:r w:rsidRPr="00FD0FF8">
        <w:rPr>
          <w:rFonts w:cs="Arial"/>
        </w:rPr>
        <w:t>DIO has separately developed its init</w:t>
      </w:r>
      <w:r w:rsidR="00BE3CB1">
        <w:rPr>
          <w:rFonts w:cs="Arial"/>
        </w:rPr>
        <w:t xml:space="preserve">ial BIM requirements </w:t>
      </w:r>
      <w:r w:rsidRPr="00FD0FF8">
        <w:rPr>
          <w:rFonts w:cs="Arial"/>
        </w:rPr>
        <w:t>across its Non-Sensitive Capital Phase projects and now requires AMSP support to:</w:t>
      </w:r>
    </w:p>
    <w:p w14:paraId="1AE6E3F1" w14:textId="77777777" w:rsidR="00D50196" w:rsidRPr="00FD0FF8" w:rsidRDefault="00D50196" w:rsidP="001E4984">
      <w:pPr>
        <w:pStyle w:val="Heading3"/>
        <w:tabs>
          <w:tab w:val="clear" w:pos="1800"/>
        </w:tabs>
        <w:ind w:left="851" w:firstLine="43"/>
        <w:rPr>
          <w:rFonts w:cs="Arial"/>
        </w:rPr>
      </w:pPr>
      <w:r w:rsidRPr="00FD0FF8">
        <w:rPr>
          <w:rFonts w:cs="Arial"/>
        </w:rPr>
        <w:t>Adapt, implement and embed those processes and procedures across the whole life cycle of all infrastructure assets, for both Capital and Operational delivery areas;</w:t>
      </w:r>
    </w:p>
    <w:p w14:paraId="26C34508" w14:textId="77777777" w:rsidR="00D50196" w:rsidRPr="00FD0FF8" w:rsidRDefault="00D50196" w:rsidP="001E4984">
      <w:pPr>
        <w:pStyle w:val="Heading3"/>
        <w:tabs>
          <w:tab w:val="clear" w:pos="1800"/>
        </w:tabs>
        <w:ind w:left="851" w:firstLine="43"/>
        <w:rPr>
          <w:rFonts w:cs="Arial"/>
        </w:rPr>
      </w:pPr>
      <w:r w:rsidRPr="00FD0FF8">
        <w:rPr>
          <w:rFonts w:cs="Arial"/>
        </w:rPr>
        <w:t>Review, Improve, implement and embed processes and procedures based on best practice;</w:t>
      </w:r>
    </w:p>
    <w:p w14:paraId="2C3C0B64" w14:textId="77777777" w:rsidR="00D50196" w:rsidRPr="00FD0FF8" w:rsidRDefault="00D50196" w:rsidP="001E4984">
      <w:pPr>
        <w:pStyle w:val="Heading3"/>
        <w:tabs>
          <w:tab w:val="clear" w:pos="1800"/>
        </w:tabs>
        <w:ind w:left="851" w:firstLine="43"/>
        <w:rPr>
          <w:rFonts w:cs="Arial"/>
        </w:rPr>
      </w:pPr>
      <w:r w:rsidRPr="00FD0FF8">
        <w:rPr>
          <w:rFonts w:cs="Arial"/>
        </w:rPr>
        <w:t>Provide guidance on the interoperability of BIM Information standards and their subsequent procurement;</w:t>
      </w:r>
    </w:p>
    <w:p w14:paraId="168DB9BF" w14:textId="77777777" w:rsidR="00D50196" w:rsidRPr="00FD0FF8" w:rsidRDefault="00D50196" w:rsidP="001E4984">
      <w:pPr>
        <w:pStyle w:val="Heading3"/>
        <w:tabs>
          <w:tab w:val="clear" w:pos="1800"/>
        </w:tabs>
        <w:ind w:left="851" w:firstLine="43"/>
        <w:rPr>
          <w:rFonts w:cs="Arial"/>
        </w:rPr>
      </w:pPr>
      <w:r w:rsidRPr="00FD0FF8">
        <w:rPr>
          <w:rFonts w:cs="Arial"/>
        </w:rPr>
        <w:t>Provide guidance and support in the procurement of MOD’s specific Asset Information Requirements in support of the Authority’s Asset Management aspirations.</w:t>
      </w:r>
    </w:p>
    <w:p w14:paraId="561B93A0" w14:textId="77777777" w:rsidR="00D50196" w:rsidRPr="00FD0FF8" w:rsidRDefault="00D50196" w:rsidP="001E4984">
      <w:pPr>
        <w:pStyle w:val="Heading3"/>
        <w:tabs>
          <w:tab w:val="clear" w:pos="1800"/>
        </w:tabs>
        <w:ind w:left="851" w:firstLine="43"/>
        <w:rPr>
          <w:rFonts w:cs="Arial"/>
        </w:rPr>
      </w:pPr>
      <w:r w:rsidRPr="00FD0FF8">
        <w:rPr>
          <w:rFonts w:eastAsia="Calibri" w:cs="Arial"/>
        </w:rPr>
        <w:t>Ensure coherence of BIM and asset information requirements within property provision and maintenance procurement and evolve both DIO and Industry’s thinking on BIM and BAU</w:t>
      </w:r>
    </w:p>
    <w:p w14:paraId="7AFB46A6" w14:textId="77777777" w:rsidR="00D50196" w:rsidRPr="00FD0FF8" w:rsidRDefault="00D50196" w:rsidP="001E4984">
      <w:pPr>
        <w:pStyle w:val="Heading3"/>
        <w:tabs>
          <w:tab w:val="clear" w:pos="1800"/>
        </w:tabs>
        <w:ind w:left="851" w:firstLine="43"/>
        <w:rPr>
          <w:rFonts w:cs="Arial"/>
        </w:rPr>
      </w:pPr>
      <w:r>
        <w:rPr>
          <w:rFonts w:eastAsia="Calibri" w:cs="Arial"/>
        </w:rPr>
        <w:t>A</w:t>
      </w:r>
      <w:r w:rsidRPr="00FD0FF8">
        <w:rPr>
          <w:rFonts w:eastAsia="Calibri" w:cs="Arial"/>
        </w:rPr>
        <w:t xml:space="preserve">dvise on the movement to BS EN ISO 19650 suite of standards from BS1192 suite in support of BIM and digital Asset Information Management </w:t>
      </w:r>
    </w:p>
    <w:p w14:paraId="14D2533B" w14:textId="77777777" w:rsidR="00D50196" w:rsidRPr="00FD0FF8" w:rsidRDefault="00D50196" w:rsidP="001E4984">
      <w:pPr>
        <w:pStyle w:val="Heading3"/>
        <w:tabs>
          <w:tab w:val="clear" w:pos="1800"/>
        </w:tabs>
        <w:ind w:left="851" w:firstLine="43"/>
        <w:rPr>
          <w:rFonts w:cs="Arial"/>
        </w:rPr>
      </w:pPr>
      <w:r>
        <w:rPr>
          <w:rFonts w:eastAsia="Calibri" w:cs="Arial"/>
        </w:rPr>
        <w:t>A</w:t>
      </w:r>
      <w:r w:rsidRPr="00FD0FF8">
        <w:rPr>
          <w:rFonts w:eastAsia="Calibri" w:cs="Arial"/>
        </w:rPr>
        <w:t>dvi</w:t>
      </w:r>
      <w:r>
        <w:rPr>
          <w:rFonts w:eastAsia="Calibri" w:cs="Arial"/>
        </w:rPr>
        <w:t>s</w:t>
      </w:r>
      <w:r w:rsidRPr="00FD0FF8">
        <w:rPr>
          <w:rFonts w:eastAsia="Calibri" w:cs="Arial"/>
        </w:rPr>
        <w:t xml:space="preserve">e on the specification and evaluation of future procurement exercises specific to BIM Information Delivery Plans, BIM Execution Plans and associated BIM Maturity Assessments.  Support to the maintenance and control of the standard design library </w:t>
      </w:r>
    </w:p>
    <w:p w14:paraId="63CFBAE6" w14:textId="77777777" w:rsidR="00D50196" w:rsidRPr="00FD0FF8" w:rsidRDefault="00D50196" w:rsidP="001E4984">
      <w:pPr>
        <w:pStyle w:val="Heading3"/>
        <w:tabs>
          <w:tab w:val="clear" w:pos="1800"/>
        </w:tabs>
        <w:ind w:left="851" w:firstLine="43"/>
        <w:rPr>
          <w:rFonts w:cs="Arial"/>
        </w:rPr>
      </w:pPr>
      <w:r>
        <w:rPr>
          <w:rFonts w:eastAsia="Calibri" w:cs="Arial"/>
        </w:rPr>
        <w:t>A</w:t>
      </w:r>
      <w:r w:rsidRPr="00FD0FF8">
        <w:rPr>
          <w:rFonts w:eastAsia="Calibri" w:cs="Arial"/>
        </w:rPr>
        <w:t xml:space="preserve">dvise on the deployment and interoperability between DIO system architecture (including Data Warehouse, Common Data Environment and Computer Aided Facilities Management applications) and Industry Provider systems including utilisation and development of </w:t>
      </w:r>
      <w:proofErr w:type="spellStart"/>
      <w:r w:rsidRPr="00FD0FF8">
        <w:rPr>
          <w:rFonts w:eastAsia="Calibri" w:cs="Arial"/>
        </w:rPr>
        <w:t>COBie</w:t>
      </w:r>
      <w:proofErr w:type="spellEnd"/>
      <w:r w:rsidRPr="00FD0FF8">
        <w:rPr>
          <w:rFonts w:eastAsia="Calibri" w:cs="Arial"/>
        </w:rPr>
        <w:t xml:space="preserve"> across Capital and Operations phases of asset lifecycle</w:t>
      </w:r>
    </w:p>
    <w:p w14:paraId="3341F9CC" w14:textId="77777777" w:rsidR="00D50196" w:rsidRPr="00FD0FF8" w:rsidRDefault="00D50196" w:rsidP="001E4984">
      <w:pPr>
        <w:pStyle w:val="Heading2"/>
        <w:tabs>
          <w:tab w:val="clear" w:pos="720"/>
          <w:tab w:val="num" w:pos="0"/>
        </w:tabs>
        <w:ind w:left="142" w:hanging="11"/>
      </w:pPr>
      <w:r w:rsidRPr="00FD0FF8">
        <w:t xml:space="preserve">In order to deliver these BIM </w:t>
      </w:r>
      <w:r w:rsidRPr="00FD0FF8" w:rsidDel="00C51C82">
        <w:t>objectives</w:t>
      </w:r>
      <w:r w:rsidRPr="00FD0FF8">
        <w:t>, the MOD requirement is for the Supplier to complete two initial tasks which are expected to lead to further tasks to be called off in the Non-Core Tasks. These two initial tasks are;</w:t>
      </w:r>
    </w:p>
    <w:p w14:paraId="0518E4B3" w14:textId="77777777" w:rsidR="00D50196" w:rsidRPr="00FD0FF8" w:rsidRDefault="00D50196" w:rsidP="00D50196">
      <w:pPr>
        <w:rPr>
          <w:rFonts w:cs="Arial"/>
        </w:rPr>
      </w:pPr>
    </w:p>
    <w:tbl>
      <w:tblPr>
        <w:tblStyle w:val="TableGrid"/>
        <w:tblW w:w="0" w:type="auto"/>
        <w:tblInd w:w="704" w:type="dxa"/>
        <w:tblLook w:val="04A0" w:firstRow="1" w:lastRow="0" w:firstColumn="1" w:lastColumn="0" w:noHBand="0" w:noVBand="1"/>
      </w:tblPr>
      <w:tblGrid>
        <w:gridCol w:w="567"/>
        <w:gridCol w:w="7745"/>
      </w:tblGrid>
      <w:tr w:rsidR="00D50196" w:rsidRPr="00FD0FF8" w14:paraId="5098227C" w14:textId="77777777" w:rsidTr="00D50196">
        <w:tc>
          <w:tcPr>
            <w:tcW w:w="567" w:type="dxa"/>
          </w:tcPr>
          <w:p w14:paraId="270A557C"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1</w:t>
            </w:r>
          </w:p>
        </w:tc>
        <w:tc>
          <w:tcPr>
            <w:tcW w:w="7748" w:type="dxa"/>
          </w:tcPr>
          <w:p w14:paraId="527E4133" w14:textId="77777777" w:rsidR="00D50196" w:rsidRPr="00BE3CB1" w:rsidRDefault="00D50196" w:rsidP="00D50196">
            <w:pPr>
              <w:pStyle w:val="Default"/>
              <w:rPr>
                <w:rFonts w:eastAsia="Calibri"/>
                <w:sz w:val="22"/>
                <w:szCs w:val="22"/>
              </w:rPr>
            </w:pPr>
            <w:r w:rsidRPr="00BE3CB1">
              <w:rPr>
                <w:color w:val="auto"/>
                <w:sz w:val="22"/>
                <w:szCs w:val="22"/>
              </w:rPr>
              <w:t xml:space="preserve">Review the current </w:t>
            </w:r>
            <w:r w:rsidRPr="00BE3CB1">
              <w:rPr>
                <w:rFonts w:eastAsia="Calibri"/>
                <w:sz w:val="22"/>
                <w:szCs w:val="22"/>
              </w:rPr>
              <w:t>BIM Information Delivery Plans, BIM Execution Plans and associated BIM Maturity Assessments. This should Include a review of current BIM resourcing, BIM Manual and training materials. This should be completed within 3 months of contract award.</w:t>
            </w:r>
          </w:p>
        </w:tc>
      </w:tr>
      <w:tr w:rsidR="00D50196" w:rsidRPr="00FD0FF8" w14:paraId="6E52F7B2" w14:textId="77777777" w:rsidTr="00D50196">
        <w:tc>
          <w:tcPr>
            <w:tcW w:w="567" w:type="dxa"/>
          </w:tcPr>
          <w:p w14:paraId="776FCA88" w14:textId="77777777" w:rsidR="00D50196" w:rsidRPr="00BE3CB1" w:rsidRDefault="00D50196" w:rsidP="00D50196">
            <w:pPr>
              <w:spacing w:line="259" w:lineRule="auto"/>
              <w:rPr>
                <w:rFonts w:ascii="Arial" w:eastAsia="Calibri" w:hAnsi="Arial" w:cs="Arial"/>
              </w:rPr>
            </w:pPr>
            <w:r w:rsidRPr="00BE3CB1">
              <w:rPr>
                <w:rFonts w:ascii="Arial" w:eastAsia="Calibri" w:hAnsi="Arial" w:cs="Arial"/>
              </w:rPr>
              <w:t>2</w:t>
            </w:r>
          </w:p>
        </w:tc>
        <w:tc>
          <w:tcPr>
            <w:tcW w:w="7748" w:type="dxa"/>
          </w:tcPr>
          <w:p w14:paraId="16B9BB4B" w14:textId="77777777" w:rsidR="00D50196" w:rsidRPr="00BE3CB1" w:rsidRDefault="00D50196" w:rsidP="00D50196">
            <w:pPr>
              <w:spacing w:line="259" w:lineRule="auto"/>
              <w:rPr>
                <w:rFonts w:ascii="Arial" w:eastAsia="Calibri" w:hAnsi="Arial" w:cs="Arial"/>
              </w:rPr>
            </w:pPr>
            <w:r w:rsidRPr="00BE3CB1">
              <w:rPr>
                <w:rFonts w:ascii="Arial" w:hAnsi="Arial" w:cs="Arial"/>
              </w:rPr>
              <w:t xml:space="preserve">Provide plan for enhancement of BIM delivery and maturity within DIO. Explain the plan clearly in the context of the benefits that MOD could realise (related to the costs to achieve those benefits). This should be in a </w:t>
            </w:r>
            <w:r w:rsidRPr="00BE3CB1">
              <w:rPr>
                <w:rFonts w:ascii="Arial" w:hAnsi="Arial" w:cs="Arial"/>
              </w:rPr>
              <w:lastRenderedPageBreak/>
              <w:t>collaborative manner with the MOD such that the DIO BIM lead supports the plan.</w:t>
            </w:r>
            <w:r w:rsidRPr="00BE3CB1">
              <w:rPr>
                <w:rFonts w:ascii="Arial" w:eastAsia="Calibri" w:hAnsi="Arial" w:cs="Arial"/>
              </w:rPr>
              <w:t xml:space="preserve"> This should be completed within 6 months of contract award.</w:t>
            </w:r>
          </w:p>
        </w:tc>
      </w:tr>
    </w:tbl>
    <w:p w14:paraId="7FF5647E" w14:textId="77777777" w:rsidR="00D50196" w:rsidRPr="00FD0FF8" w:rsidRDefault="00D50196" w:rsidP="00D50196">
      <w:pPr>
        <w:rPr>
          <w:rFonts w:eastAsia="Arial" w:cs="Arial"/>
        </w:rPr>
      </w:pPr>
    </w:p>
    <w:p w14:paraId="041D274B" w14:textId="77777777" w:rsidR="00D50196" w:rsidRPr="002C4862" w:rsidRDefault="00D50196" w:rsidP="00D50196">
      <w:pPr>
        <w:pStyle w:val="Heading2"/>
        <w:rPr>
          <w:rFonts w:cs="Arial"/>
          <w:color w:val="000000" w:themeColor="text1"/>
        </w:rPr>
      </w:pPr>
      <w:r w:rsidRPr="002C4862">
        <w:rPr>
          <w:rFonts w:cs="Arial"/>
          <w:b/>
          <w:color w:val="000000" w:themeColor="text1"/>
        </w:rPr>
        <w:t>AMSP Handovers.</w:t>
      </w:r>
      <w:r w:rsidRPr="002C4862">
        <w:rPr>
          <w:rFonts w:cs="Arial"/>
          <w:color w:val="000000" w:themeColor="text1"/>
        </w:rPr>
        <w:t xml:space="preserve"> The Supplier is required to integrate into the MOD AM Programme Team. All information should be shared throughout such that handover is more effective. The Supplier is required to handover all tasks and supporting documentation as described above. The AMSP is to embed suitable skills and deliver transfer plans to enable MOD to complete its Asset Management within MOD resources. </w:t>
      </w:r>
    </w:p>
    <w:p w14:paraId="6D7922EA" w14:textId="77777777" w:rsidR="00D50196" w:rsidRPr="002C4862" w:rsidRDefault="00D50196" w:rsidP="00D50196">
      <w:pPr>
        <w:autoSpaceDE w:val="0"/>
        <w:autoSpaceDN w:val="0"/>
        <w:adjustRightInd w:val="0"/>
        <w:rPr>
          <w:rFonts w:cs="Arial"/>
          <w:bCs/>
          <w:color w:val="000000" w:themeColor="text1"/>
        </w:rPr>
      </w:pPr>
      <w:bookmarkStart w:id="21" w:name="_Hlk38361410"/>
      <w:bookmarkEnd w:id="21"/>
    </w:p>
    <w:p w14:paraId="5B3D4D76" w14:textId="77777777" w:rsidR="00D50196" w:rsidRPr="002C4862" w:rsidRDefault="00D50196" w:rsidP="00D50196">
      <w:pPr>
        <w:tabs>
          <w:tab w:val="left" w:pos="2011"/>
        </w:tabs>
        <w:rPr>
          <w:rStyle w:val="Strong"/>
          <w:rFonts w:cs="Arial"/>
          <w:color w:val="000000" w:themeColor="text1"/>
        </w:rPr>
      </w:pPr>
      <w:r w:rsidRPr="002C4862">
        <w:rPr>
          <w:rStyle w:val="Strong"/>
          <w:rFonts w:cs="Arial"/>
          <w:color w:val="000000" w:themeColor="text1"/>
        </w:rPr>
        <w:t xml:space="preserve">Part 2 – Non-Core Tasks: </w:t>
      </w:r>
    </w:p>
    <w:p w14:paraId="59D19BC8" w14:textId="77777777" w:rsidR="00D50196" w:rsidRPr="002C4862" w:rsidRDefault="00D50196" w:rsidP="00D50196">
      <w:pPr>
        <w:tabs>
          <w:tab w:val="left" w:pos="2011"/>
        </w:tabs>
        <w:rPr>
          <w:rStyle w:val="Strong"/>
          <w:rFonts w:cs="Arial"/>
          <w:color w:val="000000" w:themeColor="text1"/>
        </w:rPr>
      </w:pPr>
    </w:p>
    <w:p w14:paraId="5952216B" w14:textId="77777777" w:rsidR="00D50196" w:rsidRDefault="00D50196" w:rsidP="001E4984">
      <w:pPr>
        <w:pStyle w:val="Heading2"/>
        <w:tabs>
          <w:tab w:val="clear" w:pos="720"/>
          <w:tab w:val="num" w:pos="0"/>
        </w:tabs>
        <w:ind w:left="142" w:hanging="11"/>
        <w:rPr>
          <w:rFonts w:cs="Arial"/>
          <w:color w:val="000000" w:themeColor="text1"/>
        </w:rPr>
      </w:pPr>
      <w:r>
        <w:rPr>
          <w:rFonts w:cs="Arial"/>
          <w:color w:val="000000" w:themeColor="text1"/>
        </w:rPr>
        <w:t>Non-Core tasks are those that have yet to be formally agreed and prioritised by the AMP. In order to deliver the improvements in AM Maturity and the AM benefits a programme of these will need to be delivered.</w:t>
      </w:r>
    </w:p>
    <w:p w14:paraId="3ED8F6F0" w14:textId="77777777" w:rsidR="00D50196" w:rsidRPr="002C4862" w:rsidRDefault="00D50196" w:rsidP="001E4984">
      <w:pPr>
        <w:pStyle w:val="Heading2"/>
        <w:tabs>
          <w:tab w:val="clear" w:pos="720"/>
          <w:tab w:val="num" w:pos="0"/>
        </w:tabs>
        <w:ind w:left="142" w:hanging="11"/>
        <w:rPr>
          <w:rFonts w:cs="Arial"/>
          <w:color w:val="000000" w:themeColor="text1"/>
        </w:rPr>
      </w:pPr>
      <w:r w:rsidRPr="002C4862">
        <w:rPr>
          <w:rFonts w:cs="Arial"/>
          <w:color w:val="000000" w:themeColor="text1"/>
        </w:rPr>
        <w:t xml:space="preserve">In addition to the core requirements described in part 1, the AMSP is expected to provide additional resources to undertake discrete and defined projects. </w:t>
      </w:r>
      <w:proofErr w:type="gramStart"/>
      <w:r w:rsidRPr="002C4862">
        <w:rPr>
          <w:rFonts w:cs="Arial"/>
          <w:color w:val="000000" w:themeColor="text1"/>
        </w:rPr>
        <w:t>In particular this</w:t>
      </w:r>
      <w:proofErr w:type="gramEnd"/>
      <w:r w:rsidRPr="002C4862">
        <w:rPr>
          <w:rFonts w:cs="Arial"/>
          <w:color w:val="000000" w:themeColor="text1"/>
        </w:rPr>
        <w:t xml:space="preserve"> includes those items of additional project packages developed and costed within the core requirement. In addition, it may include further packages that relate to the review of asset type specific activities or to specific changes in Asset Management standards (such as changes from developing Environmental Standards).  </w:t>
      </w:r>
    </w:p>
    <w:p w14:paraId="248632B3" w14:textId="5C16E032" w:rsidR="00D50196" w:rsidRPr="002C2C44" w:rsidRDefault="00D50196" w:rsidP="001E4984">
      <w:pPr>
        <w:pStyle w:val="Heading2"/>
        <w:tabs>
          <w:tab w:val="clear" w:pos="720"/>
          <w:tab w:val="num" w:pos="0"/>
        </w:tabs>
        <w:ind w:left="142" w:hanging="11"/>
        <w:rPr>
          <w:rFonts w:cs="Arial"/>
        </w:rPr>
      </w:pPr>
      <w:r w:rsidRPr="002C4862">
        <w:rPr>
          <w:rFonts w:cs="Arial"/>
          <w:color w:val="000000" w:themeColor="text1"/>
        </w:rPr>
        <w:t>DIO retains the right to decide whether non-core tasks are delivered within DIO, by other suppliers or under this contract. The Supplier shall not have exclusive rights to undertake the non-core tasks.</w:t>
      </w:r>
      <w:r w:rsidRPr="002C2C44">
        <w:rPr>
          <w:rFonts w:cs="Arial"/>
        </w:rPr>
        <w:t xml:space="preserve"> </w:t>
      </w:r>
    </w:p>
    <w:p w14:paraId="4B53CAE1" w14:textId="77777777" w:rsidR="00D50196" w:rsidRPr="002C4862" w:rsidRDefault="00D50196" w:rsidP="001E4984">
      <w:pPr>
        <w:pStyle w:val="Heading2"/>
        <w:tabs>
          <w:tab w:val="clear" w:pos="720"/>
          <w:tab w:val="num" w:pos="0"/>
        </w:tabs>
        <w:ind w:left="142" w:hanging="11"/>
        <w:rPr>
          <w:rFonts w:cs="Arial"/>
          <w:color w:val="000000" w:themeColor="text1"/>
        </w:rPr>
      </w:pPr>
      <w:r w:rsidRPr="002C4862">
        <w:rPr>
          <w:rFonts w:cs="Arial"/>
          <w:color w:val="000000" w:themeColor="text1"/>
        </w:rPr>
        <w:t>Furthermore, DIO may ask the Supplier to provide resource to supplement its team. This resource will be in the form of Project Managers or Asset/Property Management Subject Matter Experts. These resources could be required for all subjects and groups of the AM Landscape.</w:t>
      </w:r>
    </w:p>
    <w:p w14:paraId="689AE903" w14:textId="77777777" w:rsidR="00D50196" w:rsidRPr="002C4862" w:rsidRDefault="00D50196" w:rsidP="001E4984">
      <w:pPr>
        <w:pStyle w:val="Heading2"/>
        <w:tabs>
          <w:tab w:val="clear" w:pos="720"/>
          <w:tab w:val="num" w:pos="0"/>
        </w:tabs>
        <w:ind w:left="142" w:hanging="11"/>
        <w:rPr>
          <w:rFonts w:cs="Arial"/>
          <w:color w:val="000000" w:themeColor="text1"/>
        </w:rPr>
      </w:pPr>
      <w:r w:rsidRPr="002C4862">
        <w:rPr>
          <w:rFonts w:cs="Arial"/>
          <w:color w:val="000000" w:themeColor="text1"/>
        </w:rPr>
        <w:t xml:space="preserve">Each non-core task will be called off once a clear plan, milestones and deliverables and price have been agreed for them. Pricing will need to be in accordance with the Price section of this TSOR. </w:t>
      </w:r>
    </w:p>
    <w:p w14:paraId="3FF5BD7E" w14:textId="77777777" w:rsidR="00D50196" w:rsidRPr="002C4862" w:rsidRDefault="00D50196">
      <w:pPr>
        <w:pStyle w:val="Heading1"/>
        <w:spacing w:after="120"/>
        <w:rPr>
          <w:rFonts w:cs="Arial"/>
          <w:color w:val="000000" w:themeColor="text1"/>
          <w:sz w:val="32"/>
          <w:szCs w:val="32"/>
        </w:rPr>
      </w:pPr>
      <w:bookmarkStart w:id="22" w:name="_Toc32243607"/>
      <w:bookmarkStart w:id="23" w:name="_Toc32307040"/>
      <w:bookmarkStart w:id="24" w:name="_Toc32310124"/>
      <w:bookmarkStart w:id="25" w:name="_Toc32310856"/>
      <w:bookmarkStart w:id="26" w:name="_Toc32326649"/>
      <w:bookmarkStart w:id="27" w:name="_Toc32328317"/>
      <w:bookmarkStart w:id="28" w:name="_Toc32243608"/>
      <w:bookmarkStart w:id="29" w:name="_Toc32307041"/>
      <w:bookmarkStart w:id="30" w:name="_Toc32310125"/>
      <w:bookmarkStart w:id="31" w:name="_Toc32310857"/>
      <w:bookmarkStart w:id="32" w:name="_Toc32326650"/>
      <w:bookmarkStart w:id="33" w:name="_Toc32328318"/>
      <w:bookmarkStart w:id="34" w:name="_Toc368573032"/>
      <w:bookmarkStart w:id="35" w:name="_Toc49176327"/>
      <w:bookmarkEnd w:id="12"/>
      <w:bookmarkEnd w:id="22"/>
      <w:bookmarkEnd w:id="23"/>
      <w:bookmarkEnd w:id="24"/>
      <w:bookmarkEnd w:id="25"/>
      <w:bookmarkEnd w:id="26"/>
      <w:bookmarkEnd w:id="27"/>
      <w:bookmarkEnd w:id="28"/>
      <w:bookmarkEnd w:id="29"/>
      <w:bookmarkEnd w:id="30"/>
      <w:bookmarkEnd w:id="31"/>
      <w:bookmarkEnd w:id="32"/>
      <w:bookmarkEnd w:id="33"/>
      <w:r w:rsidRPr="002C4862">
        <w:rPr>
          <w:rFonts w:cs="Arial"/>
          <w:color w:val="000000" w:themeColor="text1"/>
          <w:sz w:val="32"/>
          <w:szCs w:val="32"/>
        </w:rPr>
        <w:t>key milestones</w:t>
      </w:r>
      <w:bookmarkEnd w:id="34"/>
      <w:r w:rsidRPr="002C4862">
        <w:rPr>
          <w:rFonts w:cs="Arial"/>
          <w:color w:val="000000" w:themeColor="text1"/>
          <w:sz w:val="32"/>
          <w:szCs w:val="32"/>
        </w:rPr>
        <w:t xml:space="preserve"> and Deliverables</w:t>
      </w:r>
      <w:bookmarkEnd w:id="35"/>
    </w:p>
    <w:p w14:paraId="54BF177F" w14:textId="0122635C" w:rsidR="00D50196" w:rsidRPr="00BE3CB1" w:rsidRDefault="00D50196" w:rsidP="00BE3CB1">
      <w:pPr>
        <w:pStyle w:val="Heading2"/>
        <w:rPr>
          <w:rFonts w:cs="Arial"/>
          <w:color w:val="000000" w:themeColor="text1"/>
        </w:rPr>
      </w:pPr>
      <w:bookmarkStart w:id="36" w:name="_Toc302637211"/>
      <w:r w:rsidRPr="002C4862">
        <w:rPr>
          <w:rFonts w:cs="Arial"/>
          <w:color w:val="000000" w:themeColor="text1"/>
        </w:rPr>
        <w:t xml:space="preserve">The key milestones and deliverables </w:t>
      </w:r>
      <w:r w:rsidRPr="000D2A99">
        <w:rPr>
          <w:rFonts w:cs="Arial"/>
          <w:color w:val="000000" w:themeColor="text1"/>
        </w:rPr>
        <w:t>are described in</w:t>
      </w:r>
      <w:r w:rsidRPr="00FD0FF8">
        <w:rPr>
          <w:rFonts w:cs="Arial"/>
          <w:color w:val="000000" w:themeColor="text1"/>
        </w:rPr>
        <w:t xml:space="preserve"> the tables within</w:t>
      </w:r>
      <w:r>
        <w:rPr>
          <w:rFonts w:cs="Arial"/>
          <w:color w:val="000000" w:themeColor="text1"/>
        </w:rPr>
        <w:t xml:space="preserve"> section 4</w:t>
      </w:r>
    </w:p>
    <w:p w14:paraId="562FD495" w14:textId="77777777" w:rsidR="00A20FDF" w:rsidRDefault="00A20FDF" w:rsidP="001E4984">
      <w:pPr>
        <w:pStyle w:val="Heading1"/>
        <w:tabs>
          <w:tab w:val="clear" w:pos="720"/>
          <w:tab w:val="num" w:pos="1134"/>
        </w:tabs>
        <w:ind w:left="0" w:hanging="11"/>
        <w:rPr>
          <w:rFonts w:cs="Arial"/>
          <w:sz w:val="32"/>
          <w:szCs w:val="32"/>
        </w:rPr>
      </w:pPr>
      <w:bookmarkStart w:id="37" w:name="_Toc49176328"/>
      <w:bookmarkStart w:id="38" w:name="_Toc368573033"/>
    </w:p>
    <w:p w14:paraId="662E9663" w14:textId="77777777" w:rsidR="00D50196" w:rsidRPr="00FD0FF8" w:rsidRDefault="00D50196" w:rsidP="001E4984">
      <w:pPr>
        <w:pStyle w:val="Heading1"/>
        <w:tabs>
          <w:tab w:val="clear" w:pos="720"/>
          <w:tab w:val="num" w:pos="0"/>
          <w:tab w:val="num" w:pos="709"/>
        </w:tabs>
        <w:overflowPunct w:val="0"/>
        <w:autoSpaceDE w:val="0"/>
        <w:autoSpaceDN w:val="0"/>
        <w:spacing w:after="120"/>
        <w:ind w:left="0" w:firstLine="0"/>
        <w:textAlignment w:val="baseline"/>
        <w:rPr>
          <w:rFonts w:cs="Arial"/>
          <w:sz w:val="32"/>
          <w:szCs w:val="32"/>
        </w:rPr>
      </w:pPr>
      <w:bookmarkStart w:id="39" w:name="_Toc49176329"/>
      <w:bookmarkEnd w:id="37"/>
      <w:r w:rsidRPr="00FD0FF8">
        <w:rPr>
          <w:rFonts w:cs="Arial"/>
          <w:sz w:val="32"/>
          <w:szCs w:val="32"/>
        </w:rPr>
        <w:t>MANAGEMENT INFORMATION/reporting</w:t>
      </w:r>
      <w:bookmarkEnd w:id="38"/>
      <w:bookmarkEnd w:id="39"/>
    </w:p>
    <w:p w14:paraId="244C4316" w14:textId="77777777" w:rsidR="00D50196" w:rsidRPr="00FD0FF8" w:rsidRDefault="00D50196" w:rsidP="001E4984">
      <w:pPr>
        <w:pStyle w:val="Heading2"/>
        <w:tabs>
          <w:tab w:val="clear" w:pos="720"/>
        </w:tabs>
        <w:ind w:left="0" w:hanging="11"/>
        <w:rPr>
          <w:rFonts w:cs="Arial"/>
        </w:rPr>
      </w:pPr>
      <w:r w:rsidRPr="00FD0FF8">
        <w:rPr>
          <w:rFonts w:cs="Arial"/>
        </w:rPr>
        <w:t>In addition to those items specified in the Core and Non-Core tasks the supplier will deliver the following:</w:t>
      </w:r>
    </w:p>
    <w:p w14:paraId="1CB664C8" w14:textId="77777777" w:rsidR="00D50196" w:rsidRPr="00FD0FF8" w:rsidRDefault="00D50196" w:rsidP="001E4984">
      <w:pPr>
        <w:pStyle w:val="Heading3"/>
        <w:tabs>
          <w:tab w:val="num" w:pos="709"/>
        </w:tabs>
        <w:ind w:hanging="11"/>
        <w:rPr>
          <w:rFonts w:cs="Arial"/>
        </w:rPr>
      </w:pPr>
      <w:r w:rsidRPr="00FD0FF8">
        <w:rPr>
          <w:rFonts w:cs="Arial"/>
        </w:rPr>
        <w:lastRenderedPageBreak/>
        <w:t>Weekly reports on progress</w:t>
      </w:r>
    </w:p>
    <w:p w14:paraId="1C451291" w14:textId="77777777" w:rsidR="00D50196" w:rsidRPr="00FD0FF8" w:rsidRDefault="00D50196" w:rsidP="001E4984">
      <w:pPr>
        <w:pStyle w:val="Heading3"/>
        <w:tabs>
          <w:tab w:val="num" w:pos="709"/>
        </w:tabs>
        <w:ind w:hanging="11"/>
        <w:rPr>
          <w:rFonts w:cs="Arial"/>
        </w:rPr>
      </w:pPr>
      <w:r w:rsidRPr="00FD0FF8">
        <w:rPr>
          <w:rFonts w:cs="Arial"/>
        </w:rPr>
        <w:t>Monthly face to face reviews on progress</w:t>
      </w:r>
    </w:p>
    <w:p w14:paraId="20E60A36" w14:textId="77777777" w:rsidR="00D50196" w:rsidRPr="00FD0FF8" w:rsidRDefault="00D50196" w:rsidP="001E4984">
      <w:pPr>
        <w:pStyle w:val="Heading3"/>
        <w:tabs>
          <w:tab w:val="num" w:pos="709"/>
        </w:tabs>
        <w:ind w:hanging="11"/>
        <w:rPr>
          <w:rFonts w:cs="Arial"/>
        </w:rPr>
      </w:pPr>
      <w:r w:rsidRPr="00FD0FF8">
        <w:rPr>
          <w:rFonts w:cs="Arial"/>
        </w:rPr>
        <w:t>A report to support the Monthly Contract review</w:t>
      </w:r>
    </w:p>
    <w:p w14:paraId="342282AC" w14:textId="77777777" w:rsidR="00D50196" w:rsidRPr="008E258A" w:rsidRDefault="00D50196" w:rsidP="001E4984">
      <w:pPr>
        <w:pStyle w:val="Heading3"/>
        <w:tabs>
          <w:tab w:val="num" w:pos="709"/>
        </w:tabs>
        <w:ind w:hanging="11"/>
        <w:rPr>
          <w:rFonts w:cs="Arial"/>
        </w:rPr>
      </w:pPr>
      <w:r w:rsidRPr="00FD0FF8">
        <w:rPr>
          <w:rFonts w:cs="Arial"/>
        </w:rPr>
        <w:t>Report on engagements and any agreements with MOD centre, TLB’s, wider DIO beyond S&amp;P and existing Industry Providers where core AM programme team not present.</w:t>
      </w:r>
    </w:p>
    <w:p w14:paraId="2AFBDE25" w14:textId="77777777" w:rsidR="00D50196" w:rsidRPr="00A11274" w:rsidRDefault="00D50196" w:rsidP="00D50196">
      <w:pPr>
        <w:pStyle w:val="Heading1"/>
        <w:tabs>
          <w:tab w:val="clear" w:pos="720"/>
          <w:tab w:val="num" w:pos="0"/>
        </w:tabs>
        <w:overflowPunct w:val="0"/>
        <w:autoSpaceDE w:val="0"/>
        <w:autoSpaceDN w:val="0"/>
        <w:spacing w:after="120"/>
        <w:ind w:left="709" w:hanging="709"/>
        <w:textAlignment w:val="baseline"/>
        <w:rPr>
          <w:rFonts w:cs="Arial"/>
          <w:sz w:val="32"/>
          <w:szCs w:val="32"/>
        </w:rPr>
      </w:pPr>
      <w:bookmarkStart w:id="40" w:name="_Toc368573034"/>
      <w:bookmarkStart w:id="41" w:name="_Toc49176330"/>
      <w:r w:rsidRPr="00A11274">
        <w:rPr>
          <w:rFonts w:cs="Arial"/>
          <w:sz w:val="32"/>
          <w:szCs w:val="32"/>
        </w:rPr>
        <w:t>volumes</w:t>
      </w:r>
      <w:bookmarkEnd w:id="40"/>
      <w:bookmarkEnd w:id="41"/>
    </w:p>
    <w:p w14:paraId="1B860D3B" w14:textId="4DDBD138" w:rsidR="00D50196" w:rsidRPr="00A11274" w:rsidRDefault="00D50196" w:rsidP="001E4984">
      <w:pPr>
        <w:pStyle w:val="Heading2"/>
        <w:tabs>
          <w:tab w:val="clear" w:pos="720"/>
        </w:tabs>
        <w:ind w:left="0" w:hanging="11"/>
        <w:rPr>
          <w:rFonts w:cs="Arial"/>
          <w:szCs w:val="22"/>
        </w:rPr>
      </w:pPr>
      <w:r w:rsidRPr="00A11274">
        <w:rPr>
          <w:rFonts w:cs="Arial"/>
          <w:szCs w:val="22"/>
        </w:rPr>
        <w:t xml:space="preserve">This is a standalone contract, change management will be managed </w:t>
      </w:r>
      <w:r w:rsidRPr="00133A8E">
        <w:t>as per DEFCON 503 (12/14) Formal Amendments to Contract</w:t>
      </w:r>
      <w:r w:rsidRPr="00A11274">
        <w:t xml:space="preserve">.  </w:t>
      </w:r>
      <w:r w:rsidRPr="00133A8E">
        <w:rPr>
          <w:rFonts w:cs="Arial"/>
          <w:szCs w:val="22"/>
        </w:rPr>
        <w:t xml:space="preserve">DEFCONS and DEFFORMS can be found at: </w:t>
      </w:r>
      <w:r w:rsidR="001D344D" w:rsidRPr="001D344D">
        <w:t>Redacted</w:t>
      </w:r>
      <w:r w:rsidRPr="00133A8E">
        <w:rPr>
          <w:rFonts w:cs="Arial"/>
          <w:szCs w:val="22"/>
        </w:rPr>
        <w:t xml:space="preserve"> (Registration is required).</w:t>
      </w:r>
    </w:p>
    <w:p w14:paraId="00B65778" w14:textId="77777777" w:rsidR="00D50196" w:rsidRPr="00FD0FF8" w:rsidRDefault="00D50196" w:rsidP="00D50196">
      <w:pPr>
        <w:pStyle w:val="Heading1"/>
        <w:tabs>
          <w:tab w:val="clear" w:pos="720"/>
          <w:tab w:val="num" w:pos="0"/>
        </w:tabs>
        <w:overflowPunct w:val="0"/>
        <w:autoSpaceDE w:val="0"/>
        <w:autoSpaceDN w:val="0"/>
        <w:spacing w:after="120"/>
        <w:ind w:left="709" w:hanging="709"/>
        <w:textAlignment w:val="baseline"/>
        <w:rPr>
          <w:rFonts w:cs="Arial"/>
          <w:sz w:val="32"/>
          <w:szCs w:val="32"/>
        </w:rPr>
      </w:pPr>
      <w:bookmarkStart w:id="42" w:name="_Toc368573035"/>
      <w:bookmarkStart w:id="43" w:name="_Toc49176331"/>
      <w:r w:rsidRPr="00FD0FF8">
        <w:rPr>
          <w:rFonts w:cs="Arial"/>
          <w:sz w:val="32"/>
          <w:szCs w:val="32"/>
        </w:rPr>
        <w:t>continuous improvement</w:t>
      </w:r>
      <w:bookmarkEnd w:id="42"/>
      <w:bookmarkEnd w:id="43"/>
    </w:p>
    <w:p w14:paraId="6E46518F" w14:textId="77777777" w:rsidR="00D50196" w:rsidRPr="00FD0FF8" w:rsidRDefault="00D50196" w:rsidP="001E4984">
      <w:pPr>
        <w:pStyle w:val="Heading2"/>
        <w:tabs>
          <w:tab w:val="clear" w:pos="720"/>
        </w:tabs>
        <w:ind w:left="0" w:hanging="11"/>
        <w:rPr>
          <w:rFonts w:cs="Arial"/>
        </w:rPr>
      </w:pPr>
      <w:r w:rsidRPr="00FD0FF8">
        <w:rPr>
          <w:rFonts w:cs="Arial"/>
        </w:rPr>
        <w:t>The Supplier will be expected to continually improve the way in which the required Services are to be delivered throughout the Contract duration.</w:t>
      </w:r>
    </w:p>
    <w:p w14:paraId="1AB3D948" w14:textId="77777777" w:rsidR="00D50196" w:rsidRPr="00FD0FF8" w:rsidRDefault="00D50196" w:rsidP="001E4984">
      <w:pPr>
        <w:pStyle w:val="Heading2"/>
        <w:tabs>
          <w:tab w:val="clear" w:pos="720"/>
        </w:tabs>
        <w:ind w:left="0" w:hanging="11"/>
        <w:rPr>
          <w:rFonts w:cs="Arial"/>
        </w:rPr>
      </w:pPr>
      <w:r w:rsidRPr="00FD0FF8">
        <w:rPr>
          <w:rFonts w:cs="Arial"/>
        </w:rPr>
        <w:t xml:space="preserve">The Supplier should present new ways of working to the MOD during monthly Contract review meetings. </w:t>
      </w:r>
    </w:p>
    <w:p w14:paraId="00A3679E" w14:textId="77777777" w:rsidR="00D50196" w:rsidRPr="008E258A" w:rsidRDefault="00D50196" w:rsidP="001E4984">
      <w:pPr>
        <w:pStyle w:val="Heading2"/>
        <w:tabs>
          <w:tab w:val="clear" w:pos="720"/>
        </w:tabs>
        <w:ind w:left="0" w:hanging="11"/>
        <w:rPr>
          <w:rFonts w:cs="Arial"/>
        </w:rPr>
      </w:pPr>
      <w:r w:rsidRPr="00FD0FF8">
        <w:rPr>
          <w:rFonts w:cs="Arial"/>
        </w:rPr>
        <w:t>Changes to the way in which the Services are to be delivered must be brought to the MOD’s attention and agreed prior to any changes being implemented.</w:t>
      </w:r>
    </w:p>
    <w:p w14:paraId="17CABE51" w14:textId="77777777" w:rsidR="00D50196" w:rsidRPr="00FD0FF8" w:rsidRDefault="00D50196" w:rsidP="00D50196">
      <w:pPr>
        <w:pStyle w:val="Heading1"/>
        <w:rPr>
          <w:rFonts w:cs="Arial"/>
          <w:sz w:val="32"/>
          <w:szCs w:val="32"/>
        </w:rPr>
      </w:pPr>
      <w:bookmarkStart w:id="44" w:name="_Toc49176332"/>
      <w:r w:rsidRPr="00FD0FF8">
        <w:rPr>
          <w:rFonts w:cs="Arial"/>
          <w:sz w:val="32"/>
          <w:szCs w:val="32"/>
        </w:rPr>
        <w:t>Sustainability</w:t>
      </w:r>
      <w:bookmarkEnd w:id="44"/>
    </w:p>
    <w:p w14:paraId="57F3D974" w14:textId="77777777" w:rsidR="00D50196" w:rsidRPr="00FD0FF8" w:rsidRDefault="00D50196" w:rsidP="001E4984">
      <w:pPr>
        <w:pStyle w:val="Heading2"/>
        <w:tabs>
          <w:tab w:val="clear" w:pos="720"/>
          <w:tab w:val="num" w:pos="0"/>
        </w:tabs>
        <w:ind w:left="0" w:hanging="11"/>
        <w:rPr>
          <w:rFonts w:cs="Arial"/>
          <w:szCs w:val="22"/>
        </w:rPr>
      </w:pPr>
      <w:r w:rsidRPr="00FD0FF8">
        <w:rPr>
          <w:rFonts w:cs="Arial"/>
          <w:szCs w:val="22"/>
        </w:rPr>
        <w:t xml:space="preserve">The support provided has an important and enduring role to play in the sustainable development of asset management and should support our commitment to the effective management of our asset base. </w:t>
      </w:r>
    </w:p>
    <w:p w14:paraId="40EA2D0A" w14:textId="77777777" w:rsidR="00D50196" w:rsidRPr="008E258A" w:rsidRDefault="00D50196" w:rsidP="001E4984">
      <w:pPr>
        <w:pStyle w:val="Heading2"/>
        <w:tabs>
          <w:tab w:val="clear" w:pos="720"/>
          <w:tab w:val="num" w:pos="0"/>
        </w:tabs>
        <w:ind w:left="0" w:hanging="11"/>
        <w:rPr>
          <w:rFonts w:cs="Arial"/>
          <w:szCs w:val="22"/>
        </w:rPr>
      </w:pPr>
      <w:r w:rsidRPr="00FD0FF8">
        <w:rPr>
          <w:rFonts w:cs="Arial"/>
          <w:szCs w:val="22"/>
        </w:rPr>
        <w:t xml:space="preserve">The </w:t>
      </w:r>
      <w:r>
        <w:rPr>
          <w:rFonts w:cs="Arial"/>
          <w:szCs w:val="22"/>
        </w:rPr>
        <w:t>S</w:t>
      </w:r>
      <w:r w:rsidRPr="00FD0FF8">
        <w:rPr>
          <w:rFonts w:cs="Arial"/>
          <w:szCs w:val="22"/>
        </w:rPr>
        <w:t xml:space="preserve">upplier will recognise the potential impact on the environment related to the asset management activities, and the approach to whole life evaluation of risks, costs and performance delivered through this programme. </w:t>
      </w:r>
      <w:bookmarkStart w:id="45" w:name="_Toc32243616"/>
      <w:bookmarkStart w:id="46" w:name="_Toc32307049"/>
      <w:bookmarkStart w:id="47" w:name="_Toc32310133"/>
      <w:bookmarkStart w:id="48" w:name="_Toc32310865"/>
      <w:bookmarkStart w:id="49" w:name="_Toc32326658"/>
      <w:bookmarkStart w:id="50" w:name="_Toc32328326"/>
      <w:bookmarkStart w:id="51" w:name="_Toc32243617"/>
      <w:bookmarkStart w:id="52" w:name="_Toc32307050"/>
      <w:bookmarkStart w:id="53" w:name="_Toc32310134"/>
      <w:bookmarkStart w:id="54" w:name="_Toc32310866"/>
      <w:bookmarkStart w:id="55" w:name="_Toc32326659"/>
      <w:bookmarkStart w:id="56" w:name="_Toc32328327"/>
      <w:bookmarkEnd w:id="45"/>
      <w:bookmarkEnd w:id="46"/>
      <w:bookmarkEnd w:id="47"/>
      <w:bookmarkEnd w:id="48"/>
      <w:bookmarkEnd w:id="49"/>
      <w:bookmarkEnd w:id="50"/>
      <w:bookmarkEnd w:id="51"/>
      <w:bookmarkEnd w:id="52"/>
      <w:bookmarkEnd w:id="53"/>
      <w:bookmarkEnd w:id="54"/>
      <w:bookmarkEnd w:id="55"/>
      <w:bookmarkEnd w:id="56"/>
    </w:p>
    <w:p w14:paraId="72CEBE62" w14:textId="77777777" w:rsidR="00D50196" w:rsidRPr="00FD0FF8" w:rsidRDefault="00D50196" w:rsidP="00D50196">
      <w:pPr>
        <w:pStyle w:val="Heading1"/>
        <w:tabs>
          <w:tab w:val="clear" w:pos="720"/>
          <w:tab w:val="num" w:pos="0"/>
        </w:tabs>
        <w:overflowPunct w:val="0"/>
        <w:autoSpaceDE w:val="0"/>
        <w:autoSpaceDN w:val="0"/>
        <w:spacing w:after="120"/>
        <w:ind w:left="709" w:hanging="709"/>
        <w:textAlignment w:val="baseline"/>
        <w:rPr>
          <w:rFonts w:cs="Arial"/>
          <w:sz w:val="32"/>
          <w:szCs w:val="32"/>
        </w:rPr>
      </w:pPr>
      <w:bookmarkStart w:id="57" w:name="_Toc368573038"/>
      <w:bookmarkStart w:id="58" w:name="_Toc49176333"/>
      <w:r w:rsidRPr="00FD0FF8">
        <w:rPr>
          <w:rFonts w:cs="Arial"/>
          <w:sz w:val="32"/>
          <w:szCs w:val="32"/>
        </w:rPr>
        <w:t>STAFF AND CUSTOMER SERVICE</w:t>
      </w:r>
      <w:bookmarkEnd w:id="57"/>
      <w:bookmarkEnd w:id="58"/>
    </w:p>
    <w:p w14:paraId="006AA912" w14:textId="77777777" w:rsidR="00D50196" w:rsidRPr="00FD0FF8" w:rsidRDefault="00D50196" w:rsidP="001E4984">
      <w:pPr>
        <w:pStyle w:val="Heading2"/>
        <w:tabs>
          <w:tab w:val="clear" w:pos="720"/>
          <w:tab w:val="num" w:pos="0"/>
        </w:tabs>
        <w:ind w:left="0" w:hanging="11"/>
        <w:rPr>
          <w:rFonts w:cs="Arial"/>
        </w:rPr>
      </w:pPr>
      <w:r w:rsidRPr="00FD0FF8">
        <w:rPr>
          <w:rFonts w:cs="Arial"/>
        </w:rPr>
        <w:t xml:space="preserve">The Supplier shall provide </w:t>
      </w:r>
      <w:proofErr w:type="gramStart"/>
      <w:r w:rsidRPr="00FD0FF8">
        <w:rPr>
          <w:rFonts w:cs="Arial"/>
        </w:rPr>
        <w:t>sufficient</w:t>
      </w:r>
      <w:proofErr w:type="gramEnd"/>
      <w:r w:rsidRPr="00FD0FF8">
        <w:rPr>
          <w:rFonts w:cs="Arial"/>
        </w:rPr>
        <w:t xml:space="preserve"> level of resource throughout the duration of the Contract in order to consistently deliver a quality service. The </w:t>
      </w:r>
      <w:r>
        <w:rPr>
          <w:rFonts w:cs="Arial"/>
        </w:rPr>
        <w:t>S</w:t>
      </w:r>
      <w:r w:rsidRPr="00FD0FF8">
        <w:rPr>
          <w:rFonts w:cs="Arial"/>
        </w:rPr>
        <w:t>upplier will describe the in-house evaluation process undertaken to demonstrate the selected resources are suitable.</w:t>
      </w:r>
    </w:p>
    <w:p w14:paraId="16E4C792" w14:textId="77777777" w:rsidR="00D50196" w:rsidRPr="000B4826" w:rsidRDefault="00D50196" w:rsidP="001E4984">
      <w:pPr>
        <w:pStyle w:val="Heading2"/>
        <w:tabs>
          <w:tab w:val="clear" w:pos="720"/>
          <w:tab w:val="num" w:pos="0"/>
        </w:tabs>
        <w:ind w:left="0" w:hanging="11"/>
        <w:rPr>
          <w:rFonts w:cs="Arial"/>
        </w:rPr>
      </w:pPr>
      <w:r w:rsidRPr="000B4826">
        <w:rPr>
          <w:rFonts w:cs="Arial"/>
        </w:rPr>
        <w:t xml:space="preserve">The Supplier’s staff assigned to the Contract shall have the relevant qualifications and experience to deliver the Contract to the required standard. </w:t>
      </w:r>
    </w:p>
    <w:p w14:paraId="61C8F013" w14:textId="66A6AD70" w:rsidR="00D50196" w:rsidRPr="000B4826" w:rsidRDefault="00D50196" w:rsidP="001E4984">
      <w:pPr>
        <w:pStyle w:val="Heading2"/>
        <w:tabs>
          <w:tab w:val="clear" w:pos="720"/>
          <w:tab w:val="num" w:pos="0"/>
        </w:tabs>
        <w:ind w:left="0" w:hanging="11"/>
        <w:rPr>
          <w:rFonts w:cs="Arial"/>
        </w:rPr>
      </w:pPr>
      <w:r w:rsidRPr="000B4826">
        <w:rPr>
          <w:rFonts w:cs="Arial"/>
        </w:rPr>
        <w:t>The Supplier shall ensure that staff understand the MOD’s vision and objectives and will proactively collaborate with the MOD and provide excellent customer service to the MOD throughout the duration of the Contract. The Supplier</w:t>
      </w:r>
      <w:r>
        <w:rPr>
          <w:rFonts w:cs="Arial"/>
        </w:rPr>
        <w:t>’</w:t>
      </w:r>
      <w:r w:rsidRPr="000B4826">
        <w:rPr>
          <w:rFonts w:cs="Arial"/>
        </w:rPr>
        <w:t>s staff will comply</w:t>
      </w:r>
      <w:r w:rsidR="00BE3CB1">
        <w:rPr>
          <w:rFonts w:cs="Arial"/>
        </w:rPr>
        <w:t xml:space="preserve"> with the DIO Values</w:t>
      </w:r>
      <w:r w:rsidRPr="000B4826">
        <w:rPr>
          <w:rFonts w:cs="Arial"/>
        </w:rPr>
        <w:t xml:space="preserve">. </w:t>
      </w:r>
    </w:p>
    <w:p w14:paraId="74AEEB8B" w14:textId="77777777" w:rsidR="00D50196" w:rsidRPr="000B4826" w:rsidRDefault="00D50196" w:rsidP="001E4984">
      <w:pPr>
        <w:pStyle w:val="Heading2"/>
        <w:tabs>
          <w:tab w:val="clear" w:pos="720"/>
          <w:tab w:val="num" w:pos="0"/>
        </w:tabs>
        <w:ind w:left="0" w:hanging="11"/>
        <w:rPr>
          <w:rFonts w:cs="Arial"/>
        </w:rPr>
      </w:pPr>
      <w:r w:rsidRPr="000B4826">
        <w:rPr>
          <w:rFonts w:cs="Arial"/>
        </w:rPr>
        <w:lastRenderedPageBreak/>
        <w:t xml:space="preserve">The Supplier to provide an organisational chart along with professional profiles for the proposed resources and rate cards. </w:t>
      </w:r>
    </w:p>
    <w:p w14:paraId="758F2589" w14:textId="77777777" w:rsidR="00D50196" w:rsidRPr="008E258A" w:rsidRDefault="00D50196" w:rsidP="001E4984">
      <w:pPr>
        <w:pStyle w:val="Heading2"/>
        <w:tabs>
          <w:tab w:val="clear" w:pos="720"/>
          <w:tab w:val="num" w:pos="0"/>
        </w:tabs>
        <w:ind w:left="0" w:hanging="11"/>
        <w:rPr>
          <w:rFonts w:cs="Arial"/>
        </w:rPr>
      </w:pPr>
      <w:r w:rsidRPr="000B4826">
        <w:rPr>
          <w:rFonts w:cs="Arial"/>
        </w:rPr>
        <w:t xml:space="preserve">The </w:t>
      </w:r>
      <w:r>
        <w:rPr>
          <w:rFonts w:cs="Arial"/>
        </w:rPr>
        <w:t>S</w:t>
      </w:r>
      <w:r w:rsidRPr="000B4826">
        <w:rPr>
          <w:rFonts w:cs="Arial"/>
        </w:rPr>
        <w:t xml:space="preserve">upplier will seek prior agreement with the Authority for changes to key SQEP and provide professional profiles for potential replacement resource. </w:t>
      </w:r>
    </w:p>
    <w:p w14:paraId="0F9FE44B" w14:textId="77777777" w:rsidR="00D50196" w:rsidRPr="000B4826" w:rsidRDefault="00D50196" w:rsidP="00D50196">
      <w:pPr>
        <w:pStyle w:val="Heading1"/>
        <w:rPr>
          <w:rFonts w:cs="Arial"/>
        </w:rPr>
      </w:pPr>
      <w:bookmarkStart w:id="59" w:name="_Toc49176334"/>
      <w:r w:rsidRPr="000B4826">
        <w:rPr>
          <w:rFonts w:cs="Arial"/>
          <w:sz w:val="32"/>
          <w:szCs w:val="32"/>
        </w:rPr>
        <w:t>Behaviours</w:t>
      </w:r>
      <w:bookmarkEnd w:id="59"/>
    </w:p>
    <w:p w14:paraId="0405DDE7" w14:textId="77777777" w:rsidR="00D50196" w:rsidRPr="000B4826" w:rsidRDefault="00D50196" w:rsidP="001E4984">
      <w:pPr>
        <w:pStyle w:val="Heading2"/>
        <w:tabs>
          <w:tab w:val="clear" w:pos="720"/>
          <w:tab w:val="num" w:pos="0"/>
        </w:tabs>
        <w:ind w:left="0" w:hanging="11"/>
        <w:rPr>
          <w:rFonts w:cs="Arial"/>
        </w:rPr>
      </w:pPr>
      <w:r w:rsidRPr="000B4826">
        <w:rPr>
          <w:rFonts w:cs="Arial"/>
        </w:rPr>
        <w:t xml:space="preserve">Any contract awarded will be </w:t>
      </w:r>
      <w:proofErr w:type="gramStart"/>
      <w:r w:rsidRPr="000B4826">
        <w:rPr>
          <w:rFonts w:cs="Arial"/>
        </w:rPr>
        <w:t>on the basis of</w:t>
      </w:r>
      <w:proofErr w:type="gramEnd"/>
      <w:r w:rsidRPr="000B4826">
        <w:rPr>
          <w:rFonts w:cs="Arial"/>
        </w:rPr>
        <w:t xml:space="preserve"> a fair and open competition, suppliers are expected to carry out their role with equal dedication and commitment as their Civil Service team members, our collective core values are, integrity, honesty, objectivity and impartiality. </w:t>
      </w:r>
    </w:p>
    <w:p w14:paraId="701E936C" w14:textId="77777777" w:rsidR="00D50196" w:rsidRPr="000B4826" w:rsidRDefault="00D50196" w:rsidP="00D50196">
      <w:pPr>
        <w:pStyle w:val="Heading3"/>
        <w:rPr>
          <w:rFonts w:cs="Arial"/>
        </w:rPr>
      </w:pPr>
      <w:r w:rsidRPr="000B4826">
        <w:rPr>
          <w:rFonts w:cs="Arial"/>
        </w:rPr>
        <w:t>‘integrity’ is putting the obligations of public service above your own personal interests</w:t>
      </w:r>
    </w:p>
    <w:p w14:paraId="600A9264" w14:textId="77777777" w:rsidR="00D50196" w:rsidRPr="000B4826" w:rsidRDefault="00D50196" w:rsidP="00D50196">
      <w:pPr>
        <w:pStyle w:val="Heading3"/>
        <w:rPr>
          <w:rFonts w:cs="Arial"/>
        </w:rPr>
      </w:pPr>
      <w:r w:rsidRPr="000B4826">
        <w:rPr>
          <w:rFonts w:cs="Arial"/>
        </w:rPr>
        <w:t>‘honesty’ is being truthful and open</w:t>
      </w:r>
    </w:p>
    <w:p w14:paraId="109EDF6C" w14:textId="77777777" w:rsidR="00D50196" w:rsidRPr="000B4826" w:rsidRDefault="00D50196" w:rsidP="00D50196">
      <w:pPr>
        <w:pStyle w:val="Heading3"/>
        <w:rPr>
          <w:rFonts w:cs="Arial"/>
        </w:rPr>
      </w:pPr>
      <w:r w:rsidRPr="000B4826">
        <w:rPr>
          <w:rFonts w:cs="Arial"/>
        </w:rPr>
        <w:t>‘objectivity’ is basing your advice and decisions on rigorous analysis of the evidence</w:t>
      </w:r>
    </w:p>
    <w:p w14:paraId="39EDE496" w14:textId="77777777" w:rsidR="00D50196" w:rsidRPr="000B4826" w:rsidRDefault="00D50196" w:rsidP="00D50196">
      <w:pPr>
        <w:pStyle w:val="Heading3"/>
        <w:rPr>
          <w:rFonts w:cs="Arial"/>
        </w:rPr>
      </w:pPr>
      <w:r w:rsidRPr="000B4826">
        <w:rPr>
          <w:rFonts w:cs="Arial"/>
        </w:rPr>
        <w:t>‘impartiality’ to carry out your responsibilities in a way that is fair, just and equitable and reflects the Civil Service commitment to equality and diversity</w:t>
      </w:r>
    </w:p>
    <w:p w14:paraId="76672ABA" w14:textId="77777777" w:rsidR="00D50196" w:rsidRPr="00417A56" w:rsidRDefault="00D50196" w:rsidP="00D50196">
      <w:pPr>
        <w:pStyle w:val="Heading2"/>
        <w:rPr>
          <w:rFonts w:cs="Arial"/>
        </w:rPr>
      </w:pPr>
      <w:r w:rsidRPr="00417A56">
        <w:rPr>
          <w:rFonts w:cs="Arial"/>
        </w:rPr>
        <w:t>In addition, the Supplier is required to work to the DIO Values. These are;</w:t>
      </w:r>
    </w:p>
    <w:p w14:paraId="6EDF1269" w14:textId="77777777" w:rsidR="00D50196" w:rsidRPr="00417A56" w:rsidRDefault="00D50196" w:rsidP="00D50196">
      <w:pPr>
        <w:pStyle w:val="Heading3"/>
        <w:rPr>
          <w:rFonts w:cs="Arial"/>
        </w:rPr>
      </w:pPr>
      <w:r w:rsidRPr="00417A56">
        <w:rPr>
          <w:rStyle w:val="Strong"/>
          <w:rFonts w:ascii="Segoe UI" w:hAnsi="Segoe UI" w:cs="Segoe UI"/>
          <w:color w:val="444444"/>
        </w:rPr>
        <w:t xml:space="preserve">Safety First </w:t>
      </w:r>
      <w:r w:rsidRPr="00417A56">
        <w:t xml:space="preserve">– Safety first in everything we do </w:t>
      </w:r>
    </w:p>
    <w:p w14:paraId="7ED23542" w14:textId="77777777" w:rsidR="00D50196" w:rsidRPr="00417A56" w:rsidRDefault="00D50196" w:rsidP="00D50196">
      <w:pPr>
        <w:pStyle w:val="Heading3"/>
        <w:rPr>
          <w:rFonts w:cs="Arial"/>
        </w:rPr>
      </w:pPr>
      <w:r w:rsidRPr="00417A56">
        <w:rPr>
          <w:rStyle w:val="Strong"/>
          <w:rFonts w:ascii="Segoe UI" w:hAnsi="Segoe UI" w:cs="Segoe UI"/>
          <w:color w:val="444444"/>
        </w:rPr>
        <w:t>Collaboration</w:t>
      </w:r>
      <w:r w:rsidRPr="00417A56">
        <w:t xml:space="preserve"> – Working in partnership </w:t>
      </w:r>
    </w:p>
    <w:p w14:paraId="61523390" w14:textId="77777777" w:rsidR="00D50196" w:rsidRPr="00417A56" w:rsidRDefault="00D50196" w:rsidP="00D50196">
      <w:pPr>
        <w:pStyle w:val="Heading3"/>
        <w:rPr>
          <w:rFonts w:cs="Arial"/>
        </w:rPr>
      </w:pPr>
      <w:r w:rsidRPr="00417A56">
        <w:rPr>
          <w:rStyle w:val="Strong"/>
          <w:rFonts w:ascii="Segoe UI" w:hAnsi="Segoe UI" w:cs="Segoe UI"/>
          <w:color w:val="444444"/>
        </w:rPr>
        <w:t>Integrity</w:t>
      </w:r>
      <w:r w:rsidRPr="00417A56">
        <w:t xml:space="preserve"> – Doing the right thing, not just the easy thing </w:t>
      </w:r>
    </w:p>
    <w:p w14:paraId="29910EA1" w14:textId="77777777" w:rsidR="00D50196" w:rsidRPr="00417A56" w:rsidRDefault="00D50196" w:rsidP="00D50196">
      <w:pPr>
        <w:pStyle w:val="Heading3"/>
        <w:rPr>
          <w:rFonts w:cs="Arial"/>
        </w:rPr>
      </w:pPr>
      <w:r w:rsidRPr="00417A56">
        <w:rPr>
          <w:rStyle w:val="Strong"/>
          <w:rFonts w:ascii="Segoe UI" w:hAnsi="Segoe UI" w:cs="Segoe UI"/>
          <w:color w:val="444444"/>
        </w:rPr>
        <w:t>Agility</w:t>
      </w:r>
      <w:r w:rsidRPr="00417A56">
        <w:t xml:space="preserve"> – Moving at pace to meet new demands </w:t>
      </w:r>
    </w:p>
    <w:p w14:paraId="3CEAFEDF" w14:textId="77777777" w:rsidR="00D50196" w:rsidRPr="00417A56" w:rsidRDefault="00D50196" w:rsidP="00D50196">
      <w:pPr>
        <w:pStyle w:val="Heading3"/>
        <w:rPr>
          <w:rFonts w:cs="Arial"/>
        </w:rPr>
      </w:pPr>
      <w:r w:rsidRPr="00417A56">
        <w:rPr>
          <w:rStyle w:val="Strong"/>
          <w:rFonts w:ascii="Segoe UI" w:hAnsi="Segoe UI" w:cs="Segoe UI"/>
          <w:color w:val="444444"/>
        </w:rPr>
        <w:t>Accountability</w:t>
      </w:r>
      <w:r w:rsidRPr="00417A56">
        <w:t xml:space="preserve"> – Delivering on your promises </w:t>
      </w:r>
    </w:p>
    <w:p w14:paraId="1E407653" w14:textId="77777777" w:rsidR="00D50196" w:rsidRPr="00417A56" w:rsidRDefault="00D50196" w:rsidP="00D50196">
      <w:pPr>
        <w:pStyle w:val="Heading3"/>
        <w:rPr>
          <w:rFonts w:cs="Arial"/>
        </w:rPr>
      </w:pPr>
      <w:r w:rsidRPr="00417A56">
        <w:rPr>
          <w:rStyle w:val="Strong"/>
          <w:rFonts w:ascii="Segoe UI" w:hAnsi="Segoe UI" w:cs="Segoe UI"/>
          <w:color w:val="444444"/>
        </w:rPr>
        <w:t>Enthusiasm</w:t>
      </w:r>
      <w:r w:rsidRPr="00417A56">
        <w:t xml:space="preserve"> – Passionate about what we do and spirited in how we do it</w:t>
      </w:r>
      <w:r w:rsidRPr="00417A56">
        <w:rPr>
          <w:rFonts w:cs="Arial"/>
        </w:rPr>
        <w:t>.</w:t>
      </w:r>
    </w:p>
    <w:p w14:paraId="2A08024E" w14:textId="77777777" w:rsidR="00D50196" w:rsidRDefault="00D50196" w:rsidP="001E4984">
      <w:pPr>
        <w:pStyle w:val="Heading2"/>
        <w:tabs>
          <w:tab w:val="clear" w:pos="720"/>
        </w:tabs>
        <w:ind w:firstLine="0"/>
        <w:rPr>
          <w:rFonts w:cs="Arial"/>
        </w:rPr>
      </w:pPr>
      <w:r w:rsidRPr="00417A56">
        <w:rPr>
          <w:rFonts w:cs="Arial"/>
        </w:rPr>
        <w:t>In addition, the Supplier is to encourage staff to plan DIO/MOD in-house opportunities to deliver improvements, innovation and improved quality and benefits wherever practicable and appropriate.</w:t>
      </w:r>
    </w:p>
    <w:p w14:paraId="104D2E00" w14:textId="2AA6A840" w:rsidR="00D50196" w:rsidRDefault="001E4984" w:rsidP="001E4984">
      <w:pPr>
        <w:pStyle w:val="Heading2"/>
        <w:tabs>
          <w:tab w:val="clear" w:pos="720"/>
        </w:tabs>
        <w:ind w:firstLine="0"/>
        <w:rPr>
          <w:rFonts w:cs="Arial"/>
        </w:rPr>
      </w:pPr>
      <w:r>
        <w:rPr>
          <w:rFonts w:cs="Arial"/>
        </w:rPr>
        <w:t>I</w:t>
      </w:r>
      <w:r w:rsidR="00D50196" w:rsidRPr="00FD0FF8">
        <w:rPr>
          <w:rFonts w:cs="Arial"/>
        </w:rPr>
        <w:t>nnovation and added value through improved capability, quality and continuous improvement is</w:t>
      </w:r>
      <w:r w:rsidR="00D50196">
        <w:rPr>
          <w:rFonts w:cs="Arial"/>
        </w:rPr>
        <w:t xml:space="preserve"> to be</w:t>
      </w:r>
      <w:r w:rsidR="00D50196" w:rsidRPr="00FD0FF8">
        <w:rPr>
          <w:rFonts w:cs="Arial"/>
        </w:rPr>
        <w:t xml:space="preserve"> embedded in all project and appropriate programme milestones. </w:t>
      </w:r>
    </w:p>
    <w:p w14:paraId="7BEA6A4C" w14:textId="77777777" w:rsidR="00D50196" w:rsidRPr="008E258A" w:rsidRDefault="00D50196" w:rsidP="001E4984">
      <w:pPr>
        <w:pStyle w:val="Heading2"/>
        <w:tabs>
          <w:tab w:val="clear" w:pos="720"/>
        </w:tabs>
        <w:ind w:firstLine="0"/>
        <w:rPr>
          <w:rFonts w:cs="Arial"/>
        </w:rPr>
      </w:pPr>
      <w:r>
        <w:rPr>
          <w:rFonts w:cs="Arial"/>
        </w:rPr>
        <w:t>A Behavioural Charter shall be agreed in mobilisation as part of the Contract Management Plan.</w:t>
      </w:r>
    </w:p>
    <w:p w14:paraId="6AFCDD91" w14:textId="77777777" w:rsidR="00D50196" w:rsidRPr="000B4826" w:rsidRDefault="00D50196" w:rsidP="00D50196">
      <w:pPr>
        <w:pStyle w:val="Heading1"/>
        <w:spacing w:after="120"/>
        <w:rPr>
          <w:rFonts w:cs="Arial"/>
          <w:sz w:val="32"/>
          <w:szCs w:val="32"/>
        </w:rPr>
      </w:pPr>
      <w:bookmarkStart w:id="60" w:name="_Toc32326663"/>
      <w:bookmarkStart w:id="61" w:name="_Toc32328331"/>
      <w:bookmarkStart w:id="62" w:name="_Toc32326664"/>
      <w:bookmarkStart w:id="63" w:name="_Toc32328332"/>
      <w:bookmarkStart w:id="64" w:name="_Toc32326665"/>
      <w:bookmarkStart w:id="65" w:name="_Toc32328333"/>
      <w:bookmarkStart w:id="66" w:name="_Toc32326666"/>
      <w:bookmarkStart w:id="67" w:name="_Toc32328334"/>
      <w:bookmarkStart w:id="68" w:name="_Toc32326667"/>
      <w:bookmarkStart w:id="69" w:name="_Toc32328335"/>
      <w:bookmarkStart w:id="70" w:name="_Toc32326668"/>
      <w:bookmarkStart w:id="71" w:name="_Toc32328336"/>
      <w:bookmarkStart w:id="72" w:name="_Toc32326669"/>
      <w:bookmarkStart w:id="73" w:name="_Toc32328337"/>
      <w:bookmarkStart w:id="74" w:name="_Toc32326670"/>
      <w:bookmarkStart w:id="75" w:name="_Toc32328338"/>
      <w:bookmarkStart w:id="76" w:name="_Toc32326671"/>
      <w:bookmarkStart w:id="77" w:name="_Toc32328339"/>
      <w:bookmarkStart w:id="78" w:name="_Toc32237701"/>
      <w:bookmarkStart w:id="79" w:name="_Toc32239932"/>
      <w:bookmarkStart w:id="80" w:name="_Toc32243626"/>
      <w:bookmarkStart w:id="81" w:name="_Toc32307059"/>
      <w:bookmarkStart w:id="82" w:name="_Toc32310143"/>
      <w:bookmarkStart w:id="83" w:name="_Toc32310875"/>
      <w:bookmarkStart w:id="84" w:name="_Toc32326677"/>
      <w:bookmarkStart w:id="85" w:name="_Toc32328346"/>
      <w:bookmarkStart w:id="86" w:name="_Toc32237702"/>
      <w:bookmarkStart w:id="87" w:name="_Toc32239933"/>
      <w:bookmarkStart w:id="88" w:name="_Toc32243627"/>
      <w:bookmarkStart w:id="89" w:name="_Toc32307060"/>
      <w:bookmarkStart w:id="90" w:name="_Toc32310144"/>
      <w:bookmarkStart w:id="91" w:name="_Toc32310876"/>
      <w:bookmarkStart w:id="92" w:name="_Toc32326678"/>
      <w:bookmarkStart w:id="93" w:name="_Toc32328347"/>
      <w:bookmarkStart w:id="94" w:name="_Toc49176335"/>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0B4826">
        <w:rPr>
          <w:rFonts w:cs="Arial"/>
          <w:sz w:val="32"/>
          <w:szCs w:val="32"/>
        </w:rPr>
        <w:t>CONTRACT MANAGEMENT</w:t>
      </w:r>
      <w:bookmarkEnd w:id="94"/>
      <w:r w:rsidRPr="000B4826">
        <w:rPr>
          <w:rFonts w:cs="Arial"/>
          <w:sz w:val="32"/>
          <w:szCs w:val="32"/>
        </w:rPr>
        <w:t xml:space="preserve"> </w:t>
      </w:r>
    </w:p>
    <w:p w14:paraId="345AEB1E" w14:textId="77777777" w:rsidR="00A20FDF" w:rsidRDefault="00A20FDF" w:rsidP="001E4984">
      <w:pPr>
        <w:pStyle w:val="Heading2"/>
        <w:tabs>
          <w:tab w:val="clear" w:pos="720"/>
          <w:tab w:val="num" w:pos="0"/>
        </w:tabs>
        <w:ind w:left="0" w:hanging="11"/>
        <w:rPr>
          <w:rFonts w:cs="Arial"/>
          <w:szCs w:val="22"/>
        </w:rPr>
      </w:pPr>
    </w:p>
    <w:p w14:paraId="1EFAAAED" w14:textId="604F9DF7" w:rsidR="00A20FDF" w:rsidRDefault="00A20FDF" w:rsidP="001E4984">
      <w:pPr>
        <w:pStyle w:val="Heading2"/>
        <w:tabs>
          <w:tab w:val="clear" w:pos="720"/>
          <w:tab w:val="num" w:pos="0"/>
        </w:tabs>
        <w:ind w:left="0" w:hanging="11"/>
        <w:rPr>
          <w:rFonts w:cs="Arial"/>
          <w:szCs w:val="22"/>
        </w:rPr>
      </w:pPr>
      <w:r>
        <w:rPr>
          <w:sz w:val="24"/>
          <w:szCs w:val="24"/>
        </w:rPr>
        <w:lastRenderedPageBreak/>
        <w:t>The Authority and the Supplier shall be responsible for managing this contract.</w:t>
      </w:r>
    </w:p>
    <w:p w14:paraId="01CCFC8A" w14:textId="77777777" w:rsidR="00D50196" w:rsidRPr="00B34172" w:rsidRDefault="00D50196" w:rsidP="001E4984">
      <w:pPr>
        <w:pStyle w:val="Heading2"/>
        <w:tabs>
          <w:tab w:val="clear" w:pos="720"/>
          <w:tab w:val="num" w:pos="0"/>
        </w:tabs>
        <w:ind w:left="0" w:hanging="11"/>
        <w:rPr>
          <w:rFonts w:cs="Arial"/>
          <w:szCs w:val="22"/>
        </w:rPr>
      </w:pPr>
      <w:r w:rsidRPr="00B34172">
        <w:rPr>
          <w:rFonts w:cs="Arial"/>
          <w:szCs w:val="22"/>
        </w:rPr>
        <w:t>The Supplier is required to attend project progress and contract review meetings on a monthly basis</w:t>
      </w:r>
      <w:r>
        <w:rPr>
          <w:rFonts w:cs="Arial"/>
          <w:szCs w:val="22"/>
        </w:rPr>
        <w:t xml:space="preserve"> in accordance with CCS terms.</w:t>
      </w:r>
    </w:p>
    <w:p w14:paraId="3000ED29" w14:textId="77777777" w:rsidR="00D50196" w:rsidRPr="000B4826" w:rsidRDefault="00D50196" w:rsidP="001E4984">
      <w:pPr>
        <w:pStyle w:val="Heading2"/>
        <w:tabs>
          <w:tab w:val="clear" w:pos="720"/>
          <w:tab w:val="num" w:pos="0"/>
        </w:tabs>
        <w:ind w:left="0" w:hanging="11"/>
        <w:rPr>
          <w:rFonts w:cs="Arial"/>
        </w:rPr>
      </w:pPr>
      <w:r w:rsidRPr="000B4826">
        <w:rPr>
          <w:rFonts w:cs="Arial"/>
        </w:rPr>
        <w:t xml:space="preserve">Monthly progress meetings to review progress against the programme, identify issues, risks and provide the financial forecast. </w:t>
      </w:r>
    </w:p>
    <w:p w14:paraId="2E970C20" w14:textId="77777777" w:rsidR="00D50196" w:rsidRDefault="00D50196" w:rsidP="001E4984">
      <w:pPr>
        <w:pStyle w:val="Heading2"/>
        <w:tabs>
          <w:tab w:val="clear" w:pos="720"/>
          <w:tab w:val="num" w:pos="0"/>
        </w:tabs>
        <w:ind w:left="0" w:hanging="11"/>
        <w:rPr>
          <w:rFonts w:cs="Arial"/>
        </w:rPr>
      </w:pPr>
      <w:r w:rsidRPr="00853B04">
        <w:rPr>
          <w:rFonts w:cs="Arial"/>
        </w:rPr>
        <w:t xml:space="preserve">A Contract Management Plan (CMP) will be </w:t>
      </w:r>
      <w:r>
        <w:rPr>
          <w:rFonts w:cs="Arial"/>
        </w:rPr>
        <w:t xml:space="preserve">drafted by DIO in advance of contract award and completion of this with the successful bidder will be </w:t>
      </w:r>
      <w:r w:rsidRPr="00853B04">
        <w:rPr>
          <w:rFonts w:cs="Arial"/>
        </w:rPr>
        <w:t>establish</w:t>
      </w:r>
      <w:r>
        <w:rPr>
          <w:rFonts w:cs="Arial"/>
        </w:rPr>
        <w:t>ed</w:t>
      </w:r>
      <w:r w:rsidRPr="00853B04">
        <w:rPr>
          <w:rFonts w:cs="Arial"/>
        </w:rPr>
        <w:t xml:space="preserve"> as one of the initial deliverables </w:t>
      </w:r>
      <w:r>
        <w:rPr>
          <w:rFonts w:cs="Arial"/>
        </w:rPr>
        <w:t>within mobilisation</w:t>
      </w:r>
      <w:r w:rsidRPr="00853B04">
        <w:rPr>
          <w:rFonts w:cs="Arial"/>
        </w:rPr>
        <w:t xml:space="preserve">. This document will clearly identify the starting dates, key dates, and completion date and any other relevant information applicable to the works under the contract. </w:t>
      </w:r>
    </w:p>
    <w:p w14:paraId="7DC3344B" w14:textId="77777777" w:rsidR="00A20FDF" w:rsidRPr="00CB0A32" w:rsidRDefault="00A20FDF" w:rsidP="00A20FDF">
      <w:pPr>
        <w:pStyle w:val="Heading1"/>
        <w:tabs>
          <w:tab w:val="clear" w:pos="720"/>
          <w:tab w:val="num" w:pos="1134"/>
        </w:tabs>
        <w:ind w:left="0" w:hanging="11"/>
        <w:rPr>
          <w:rFonts w:cs="Arial"/>
        </w:rPr>
      </w:pPr>
      <w:r w:rsidRPr="00CB0A32">
        <w:rPr>
          <w:rFonts w:cs="Arial"/>
          <w:sz w:val="32"/>
          <w:szCs w:val="32"/>
        </w:rPr>
        <w:t>subcontractor management</w:t>
      </w:r>
    </w:p>
    <w:p w14:paraId="14D4CE21" w14:textId="18451024" w:rsidR="00A20FDF" w:rsidRPr="008E258A" w:rsidRDefault="00A20FDF" w:rsidP="00D51939">
      <w:pPr>
        <w:pStyle w:val="Heading2"/>
        <w:tabs>
          <w:tab w:val="clear" w:pos="720"/>
          <w:tab w:val="num" w:pos="1134"/>
        </w:tabs>
        <w:ind w:left="0" w:hanging="11"/>
        <w:rPr>
          <w:rFonts w:cs="Arial"/>
        </w:rPr>
      </w:pPr>
      <w:r w:rsidRPr="00CB0A32">
        <w:rPr>
          <w:rFonts w:cs="Arial"/>
        </w:rPr>
        <w:t xml:space="preserve">As the Strategic Provider, the Supplier shall ensure fair treatment and payment terms to all sub-contracted organisations and maintain a performance management regime.   </w:t>
      </w:r>
      <w:r w:rsidRPr="000002AE">
        <w:rPr>
          <w:rFonts w:cs="Arial"/>
        </w:rPr>
        <w:t>This will be managed by DEFCON 534 (06/17) Subcontracting and Prompt Payment which the Supplier will be mandated to adhere to</w:t>
      </w:r>
      <w:r>
        <w:rPr>
          <w:rFonts w:cs="Arial"/>
        </w:rPr>
        <w:t>.</w:t>
      </w:r>
    </w:p>
    <w:p w14:paraId="73B8E404" w14:textId="77777777" w:rsidR="00D50196" w:rsidRPr="000B4826" w:rsidRDefault="00D50196">
      <w:pPr>
        <w:pStyle w:val="Heading1"/>
        <w:spacing w:after="120"/>
        <w:rPr>
          <w:rFonts w:cs="Arial"/>
          <w:sz w:val="32"/>
          <w:szCs w:val="32"/>
        </w:rPr>
      </w:pPr>
      <w:bookmarkStart w:id="95" w:name="_Toc368573043"/>
      <w:bookmarkStart w:id="96" w:name="_Toc49176336"/>
      <w:bookmarkEnd w:id="36"/>
      <w:r w:rsidRPr="000B4826">
        <w:rPr>
          <w:rFonts w:cs="Arial"/>
          <w:sz w:val="32"/>
          <w:szCs w:val="32"/>
        </w:rPr>
        <w:t>Location</w:t>
      </w:r>
      <w:bookmarkEnd w:id="95"/>
      <w:bookmarkEnd w:id="96"/>
      <w:r w:rsidRPr="000B4826">
        <w:rPr>
          <w:rFonts w:cs="Arial"/>
          <w:sz w:val="32"/>
          <w:szCs w:val="32"/>
        </w:rPr>
        <w:t xml:space="preserve"> </w:t>
      </w:r>
    </w:p>
    <w:p w14:paraId="171056BB" w14:textId="77777777" w:rsidR="00D50196" w:rsidRPr="00BE575E" w:rsidRDefault="00D50196" w:rsidP="001E4984">
      <w:pPr>
        <w:pStyle w:val="Heading2"/>
        <w:tabs>
          <w:tab w:val="clear" w:pos="720"/>
        </w:tabs>
        <w:ind w:left="0" w:hanging="11"/>
        <w:rPr>
          <w:rFonts w:cs="Arial"/>
        </w:rPr>
      </w:pPr>
      <w:r w:rsidRPr="00BE575E">
        <w:rPr>
          <w:rFonts w:cs="Arial"/>
        </w:rPr>
        <w:t xml:space="preserve">The DIO </w:t>
      </w:r>
      <w:r>
        <w:rPr>
          <w:rFonts w:cs="Arial"/>
        </w:rPr>
        <w:t xml:space="preserve">programme </w:t>
      </w:r>
      <w:r w:rsidRPr="00BE575E">
        <w:rPr>
          <w:rFonts w:cs="Arial"/>
        </w:rPr>
        <w:t>team</w:t>
      </w:r>
      <w:r>
        <w:rPr>
          <w:rFonts w:cs="Arial"/>
        </w:rPr>
        <w:t xml:space="preserve"> and Senior Responsible Owner</w:t>
      </w:r>
      <w:r w:rsidRPr="00BE575E">
        <w:rPr>
          <w:rFonts w:cs="Arial"/>
        </w:rPr>
        <w:t xml:space="preserve"> are primarily based at Army HQ, Andover.</w:t>
      </w:r>
      <w:r>
        <w:rPr>
          <w:rFonts w:cs="Arial"/>
        </w:rPr>
        <w:t xml:space="preserve"> Principal roles within Data, Analytics &amp; Insight and Regional Delivery are primarily based at DIO Head Office (currently Sutton Coldfield but transferring to Lichfield in 2021). </w:t>
      </w:r>
      <w:r w:rsidRPr="00BE575E">
        <w:rPr>
          <w:rFonts w:cs="Arial"/>
        </w:rPr>
        <w:t xml:space="preserve">Travel to other </w:t>
      </w:r>
      <w:r>
        <w:rPr>
          <w:rFonts w:cs="Arial"/>
        </w:rPr>
        <w:t>UK</w:t>
      </w:r>
      <w:r w:rsidRPr="00BE575E">
        <w:rPr>
          <w:rFonts w:cs="Arial"/>
        </w:rPr>
        <w:t xml:space="preserve"> sites such as </w:t>
      </w:r>
      <w:r>
        <w:rPr>
          <w:rFonts w:cs="Arial"/>
        </w:rPr>
        <w:t xml:space="preserve">London, </w:t>
      </w:r>
      <w:proofErr w:type="spellStart"/>
      <w:r>
        <w:rPr>
          <w:rFonts w:cs="Arial"/>
        </w:rPr>
        <w:t>Wyton</w:t>
      </w:r>
      <w:proofErr w:type="spellEnd"/>
      <w:r>
        <w:rPr>
          <w:rFonts w:cs="Arial"/>
        </w:rPr>
        <w:t xml:space="preserve">, Portsmouth, High Wycombe, Warminster </w:t>
      </w:r>
      <w:r w:rsidRPr="00BE575E">
        <w:rPr>
          <w:rFonts w:cs="Arial"/>
        </w:rPr>
        <w:t>will be as required.  Overseas travel is not anticipated in this contract</w:t>
      </w:r>
      <w:r>
        <w:rPr>
          <w:rFonts w:cs="Arial"/>
        </w:rPr>
        <w:t>.</w:t>
      </w:r>
    </w:p>
    <w:p w14:paraId="68DBFF59" w14:textId="77777777" w:rsidR="00D50196" w:rsidRPr="000B4826" w:rsidRDefault="00D50196" w:rsidP="001E4984">
      <w:pPr>
        <w:pStyle w:val="Heading2"/>
        <w:tabs>
          <w:tab w:val="clear" w:pos="720"/>
        </w:tabs>
        <w:spacing w:before="240"/>
        <w:ind w:left="0" w:hanging="11"/>
        <w:rPr>
          <w:rFonts w:cs="Arial"/>
        </w:rPr>
      </w:pPr>
      <w:r>
        <w:rPr>
          <w:rFonts w:cs="Arial"/>
        </w:rPr>
        <w:t xml:space="preserve">In line with RM3745 requirements, Andover and DIO HQ (currently Sutton Coldfield but transferring to Lichfield in 2021) shall be classed as the primary place of work. Expenses to the primary place of work will not be considered. Additional expense claims should be authorised in advance by the Authority and will be capped </w:t>
      </w:r>
      <w:r w:rsidDel="005A6406">
        <w:rPr>
          <w:rFonts w:cs="Arial"/>
        </w:rPr>
        <w:t>in</w:t>
      </w:r>
      <w:r>
        <w:rPr>
          <w:rFonts w:cs="Arial"/>
        </w:rPr>
        <w:t xml:space="preserve"> line with the Authority’s policy and rates.</w:t>
      </w:r>
    </w:p>
    <w:p w14:paraId="5ADFFB1B" w14:textId="1D2A690E" w:rsidR="004C3B65" w:rsidRDefault="00D50196" w:rsidP="00D50196">
      <w:pPr>
        <w:pStyle w:val="Heading2"/>
        <w:rPr>
          <w:rFonts w:cs="Arial"/>
        </w:rPr>
      </w:pPr>
      <w:r w:rsidRPr="000B4826">
        <w:rPr>
          <w:rFonts w:cs="Arial"/>
        </w:rPr>
        <w:t>Contract Review meetings to take place at Army HQ, Andover unless stated otherwise.</w:t>
      </w:r>
    </w:p>
    <w:p w14:paraId="7F0D038A" w14:textId="77777777" w:rsidR="004C3B65" w:rsidRDefault="004C3B65">
      <w:pPr>
        <w:rPr>
          <w:rFonts w:ascii="Arial" w:eastAsia="STZhongsong" w:hAnsi="Arial" w:cs="Arial"/>
          <w:szCs w:val="20"/>
          <w:lang w:eastAsia="zh-CN"/>
        </w:rPr>
      </w:pPr>
      <w:r>
        <w:rPr>
          <w:rFonts w:cs="Arial"/>
        </w:rPr>
        <w:br w:type="page"/>
      </w:r>
    </w:p>
    <w:p w14:paraId="5B8F2279" w14:textId="181FB806" w:rsidR="00D50196" w:rsidRPr="004C3B65" w:rsidRDefault="004C3B65" w:rsidP="00D50196">
      <w:pPr>
        <w:pStyle w:val="Heading2"/>
        <w:rPr>
          <w:rFonts w:cs="Arial"/>
          <w:b/>
        </w:rPr>
      </w:pPr>
      <w:r w:rsidRPr="004C3B65">
        <w:rPr>
          <w:rFonts w:cs="Arial"/>
          <w:b/>
        </w:rPr>
        <w:lastRenderedPageBreak/>
        <w:t>Annex B</w:t>
      </w:r>
    </w:p>
    <w:p w14:paraId="13E37DDF" w14:textId="25FE1D86" w:rsidR="004C3B65" w:rsidRPr="000B4826" w:rsidRDefault="004C3B65" w:rsidP="00D50196">
      <w:pPr>
        <w:pStyle w:val="Heading2"/>
        <w:rPr>
          <w:rFonts w:cs="Arial"/>
        </w:rPr>
      </w:pPr>
      <w:r>
        <w:rPr>
          <w:rFonts w:cs="Arial"/>
        </w:rPr>
        <w:t>Redacted</w:t>
      </w:r>
    </w:p>
    <w:p w14:paraId="5DB12BB9" w14:textId="77777777" w:rsidR="00D50196" w:rsidRPr="000B4826" w:rsidRDefault="00D50196" w:rsidP="00D50196">
      <w:pPr>
        <w:pStyle w:val="RecitalNumbering2"/>
        <w:numPr>
          <w:ilvl w:val="0"/>
          <w:numId w:val="0"/>
        </w:numPr>
        <w:spacing w:after="0"/>
        <w:ind w:left="1800" w:hanging="1080"/>
        <w:rPr>
          <w:rFonts w:cs="Arial"/>
        </w:rPr>
      </w:pPr>
    </w:p>
    <w:p w14:paraId="7515FCB7" w14:textId="285B683C" w:rsidR="00BA2888" w:rsidRDefault="00BA2888" w:rsidP="007C770F">
      <w:bookmarkStart w:id="97" w:name="_Toc32310881"/>
      <w:bookmarkStart w:id="98" w:name="_Toc32326683"/>
      <w:bookmarkStart w:id="99" w:name="_Toc32328352"/>
      <w:bookmarkEnd w:id="97"/>
      <w:bookmarkEnd w:id="98"/>
      <w:bookmarkEnd w:id="99"/>
    </w:p>
    <w:sectPr w:rsidR="00BA2888" w:rsidSect="00D50196">
      <w:headerReference w:type="default" r:id="rId57"/>
      <w:footerReference w:type="default" r:id="rId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EB6AD8" w14:textId="77777777" w:rsidR="0023008D" w:rsidRDefault="0023008D" w:rsidP="00873C87">
      <w:pPr>
        <w:spacing w:after="0" w:line="240" w:lineRule="auto"/>
      </w:pPr>
      <w:r>
        <w:separator/>
      </w:r>
    </w:p>
  </w:endnote>
  <w:endnote w:type="continuationSeparator" w:id="0">
    <w:p w14:paraId="3466F4F1" w14:textId="77777777" w:rsidR="0023008D" w:rsidRDefault="0023008D" w:rsidP="00873C87">
      <w:pPr>
        <w:spacing w:after="0" w:line="240" w:lineRule="auto"/>
      </w:pPr>
      <w:r>
        <w:continuationSeparator/>
      </w:r>
    </w:p>
  </w:endnote>
  <w:endnote w:type="continuationNotice" w:id="1">
    <w:p w14:paraId="7086BFA8" w14:textId="77777777" w:rsidR="0023008D" w:rsidRDefault="002300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altName w:val="Times New Roman"/>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TZhongsong">
    <w:charset w:val="86"/>
    <w:family w:val="auto"/>
    <w:pitch w:val="variable"/>
    <w:sig w:usb0="00000287" w:usb1="080F0000" w:usb2="00000010" w:usb3="00000000" w:csb0="000400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00FDE" w14:textId="77777777" w:rsidR="0023008D" w:rsidRPr="00873C87" w:rsidRDefault="0023008D" w:rsidP="00873C87">
    <w:pPr>
      <w:pStyle w:val="Footer"/>
      <w:pBdr>
        <w:top w:val="single" w:sz="6" w:space="1" w:color="auto"/>
      </w:pBdr>
      <w:tabs>
        <w:tab w:val="right" w:pos="8647"/>
      </w:tabs>
      <w:rPr>
        <w:rFonts w:ascii="Arial" w:eastAsia="Times New Roman" w:hAnsi="Arial" w:cs="Arial"/>
        <w:sz w:val="16"/>
        <w:szCs w:val="16"/>
      </w:rPr>
    </w:pPr>
    <w:r w:rsidRPr="00873C87">
      <w:rPr>
        <w:rFonts w:ascii="Arial" w:eastAsia="Times New Roman" w:hAnsi="Arial" w:cs="Arial"/>
        <w:sz w:val="16"/>
        <w:szCs w:val="16"/>
      </w:rPr>
      <w:t>Management</w:t>
    </w:r>
    <w:r>
      <w:rPr>
        <w:rFonts w:ascii="Arial" w:eastAsia="Times New Roman" w:hAnsi="Arial" w:cs="Arial"/>
        <w:sz w:val="16"/>
        <w:szCs w:val="16"/>
      </w:rPr>
      <w:t xml:space="preserve"> Consultancy Framework (MCF</w:t>
    </w:r>
    <w:r w:rsidRPr="00873C87">
      <w:rPr>
        <w:rFonts w:ascii="Arial" w:eastAsia="Times New Roman" w:hAnsi="Arial" w:cs="Arial"/>
        <w:sz w:val="16"/>
        <w:szCs w:val="16"/>
      </w:rPr>
      <w:t xml:space="preserve">) </w:t>
    </w:r>
    <w:r>
      <w:rPr>
        <w:rFonts w:ascii="Arial" w:eastAsia="Times New Roman" w:hAnsi="Arial" w:cs="Arial"/>
        <w:sz w:val="16"/>
        <w:szCs w:val="16"/>
      </w:rPr>
      <w:t>–</w:t>
    </w:r>
    <w:r w:rsidRPr="00873C87">
      <w:rPr>
        <w:rFonts w:ascii="Arial" w:eastAsia="Times New Roman" w:hAnsi="Arial" w:cs="Arial"/>
        <w:sz w:val="16"/>
        <w:szCs w:val="16"/>
      </w:rPr>
      <w:t xml:space="preserve"> RM</w:t>
    </w:r>
    <w:r>
      <w:rPr>
        <w:rFonts w:ascii="Arial" w:eastAsia="Times New Roman" w:hAnsi="Arial" w:cs="Arial"/>
        <w:sz w:val="16"/>
        <w:szCs w:val="16"/>
      </w:rPr>
      <w:t>3745</w:t>
    </w:r>
  </w:p>
  <w:p w14:paraId="5E4D9E26" w14:textId="25C8D91C" w:rsidR="0023008D" w:rsidRPr="00873C87" w:rsidRDefault="0023008D" w:rsidP="00873C87">
    <w:pPr>
      <w:pBdr>
        <w:top w:val="single" w:sz="6" w:space="1" w:color="auto"/>
      </w:pBdr>
      <w:tabs>
        <w:tab w:val="center" w:pos="4513"/>
        <w:tab w:val="right" w:pos="8647"/>
        <w:tab w:val="right" w:pos="9026"/>
      </w:tabs>
      <w:overflowPunct w:val="0"/>
      <w:autoSpaceDE w:val="0"/>
      <w:autoSpaceDN w:val="0"/>
      <w:adjustRightInd w:val="0"/>
      <w:spacing w:after="0" w:line="240" w:lineRule="auto"/>
      <w:jc w:val="both"/>
      <w:textAlignment w:val="baseline"/>
      <w:rPr>
        <w:rFonts w:ascii="Arial" w:eastAsia="Times New Roman" w:hAnsi="Arial" w:cs="Arial"/>
        <w:sz w:val="16"/>
        <w:szCs w:val="16"/>
      </w:rPr>
    </w:pPr>
    <w:r>
      <w:rPr>
        <w:rFonts w:ascii="Arial" w:eastAsia="Times New Roman" w:hAnsi="Arial" w:cs="Arial"/>
        <w:sz w:val="16"/>
        <w:szCs w:val="16"/>
      </w:rPr>
      <w:t>Framework Schedule 4 –</w:t>
    </w:r>
    <w:r w:rsidRPr="00873C87">
      <w:rPr>
        <w:rFonts w:ascii="Arial" w:eastAsia="Times New Roman" w:hAnsi="Arial" w:cs="Arial"/>
        <w:sz w:val="16"/>
        <w:szCs w:val="16"/>
      </w:rPr>
      <w:t xml:space="preserve"> Call Off Order Form </w:t>
    </w:r>
  </w:p>
  <w:p w14:paraId="62B90439" w14:textId="77777777" w:rsidR="0023008D" w:rsidRPr="00873C87" w:rsidRDefault="0023008D" w:rsidP="00873C87">
    <w:pPr>
      <w:pBdr>
        <w:top w:val="single" w:sz="6" w:space="1" w:color="auto"/>
      </w:pBdr>
      <w:tabs>
        <w:tab w:val="center" w:pos="4513"/>
        <w:tab w:val="right" w:pos="8647"/>
        <w:tab w:val="right" w:pos="9026"/>
      </w:tabs>
      <w:overflowPunct w:val="0"/>
      <w:autoSpaceDE w:val="0"/>
      <w:autoSpaceDN w:val="0"/>
      <w:adjustRightInd w:val="0"/>
      <w:spacing w:after="0" w:line="240" w:lineRule="auto"/>
      <w:jc w:val="both"/>
      <w:textAlignment w:val="baseline"/>
      <w:rPr>
        <w:rFonts w:ascii="Arial" w:eastAsia="Times New Roman" w:hAnsi="Arial" w:cs="Arial"/>
        <w:sz w:val="16"/>
        <w:szCs w:val="16"/>
      </w:rPr>
    </w:pPr>
    <w:r>
      <w:rPr>
        <w:rFonts w:ascii="Arial" w:eastAsia="Times New Roman" w:hAnsi="Arial" w:cs="Arial"/>
        <w:sz w:val="16"/>
        <w:szCs w:val="16"/>
      </w:rPr>
      <w:t>© Crown copyright 2019</w:t>
    </w:r>
  </w:p>
  <w:p w14:paraId="6EE3F88A" w14:textId="77777777" w:rsidR="0023008D" w:rsidRDefault="0023008D">
    <w:pPr>
      <w:pStyle w:val="Footer"/>
    </w:pPr>
  </w:p>
  <w:p w14:paraId="3AC2AD4F" w14:textId="77777777" w:rsidR="0023008D" w:rsidRDefault="002300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713824"/>
      <w:docPartObj>
        <w:docPartGallery w:val="Page Numbers (Bottom of Page)"/>
        <w:docPartUnique/>
      </w:docPartObj>
    </w:sdtPr>
    <w:sdtEndPr>
      <w:rPr>
        <w:noProof/>
      </w:rPr>
    </w:sdtEndPr>
    <w:sdtContent>
      <w:p w14:paraId="1656B3CD" w14:textId="77777777" w:rsidR="0023008D" w:rsidRDefault="0023008D" w:rsidP="00D50196">
        <w:pPr>
          <w:pStyle w:val="Footer"/>
          <w:jc w:val="center"/>
        </w:pPr>
        <w:r>
          <w:rPr>
            <w:noProof/>
            <w:lang w:eastAsia="en-GB"/>
          </w:rPr>
          <mc:AlternateContent>
            <mc:Choice Requires="wps">
              <w:drawing>
                <wp:anchor distT="0" distB="0" distL="114300" distR="114300" simplePos="0" relativeHeight="251658240" behindDoc="0" locked="0" layoutInCell="1" allowOverlap="1" wp14:anchorId="0225CE66" wp14:editId="7F6BC976">
                  <wp:simplePos x="0" y="0"/>
                  <wp:positionH relativeFrom="column">
                    <wp:posOffset>-28575</wp:posOffset>
                  </wp:positionH>
                  <wp:positionV relativeFrom="paragraph">
                    <wp:posOffset>46355</wp:posOffset>
                  </wp:positionV>
                  <wp:extent cx="5743575" cy="9525"/>
                  <wp:effectExtent l="0" t="0" r="28575" b="28575"/>
                  <wp:wrapNone/>
                  <wp:docPr id="2" name="Straight Connector 2"/>
                  <wp:cNvGraphicFramePr/>
                  <a:graphic xmlns:a="http://schemas.openxmlformats.org/drawingml/2006/main">
                    <a:graphicData uri="http://schemas.microsoft.com/office/word/2010/wordprocessingShape">
                      <wps:wsp>
                        <wps:cNvCnPr/>
                        <wps:spPr>
                          <a:xfrm>
                            <a:off x="0" y="0"/>
                            <a:ext cx="57435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240A45"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65pt" to="450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" strokecolor="black [3200]" strokeweight=".5pt">
                  <v:stroke joinstyle="miter"/>
                </v:line>
              </w:pict>
            </mc:Fallback>
          </mc:AlternateContent>
        </w:r>
      </w:p>
      <w:p w14:paraId="173C73C7" w14:textId="77777777" w:rsidR="0023008D" w:rsidRPr="00985B4D" w:rsidRDefault="0023008D" w:rsidP="00D50196">
        <w:pPr>
          <w:pStyle w:val="Footer"/>
          <w:jc w:val="center"/>
          <w:rPr>
            <w:sz w:val="20"/>
            <w:szCs w:val="20"/>
          </w:rPr>
        </w:pPr>
        <w:r w:rsidRPr="00985B4D">
          <w:rPr>
            <w:sz w:val="20"/>
            <w:szCs w:val="20"/>
          </w:rPr>
          <w:t>OFFICIAL</w:t>
        </w:r>
      </w:p>
      <w:p w14:paraId="05324488" w14:textId="77777777" w:rsidR="0023008D" w:rsidRPr="00985B4D" w:rsidRDefault="0023008D">
        <w:pPr>
          <w:pStyle w:val="Footer"/>
          <w:rPr>
            <w:sz w:val="20"/>
            <w:szCs w:val="20"/>
          </w:rPr>
        </w:pPr>
        <w:r>
          <w:rPr>
            <w:sz w:val="20"/>
            <w:szCs w:val="20"/>
          </w:rPr>
          <w:t xml:space="preserve">Attachment 3 </w:t>
        </w:r>
        <w:r w:rsidRPr="00985B4D">
          <w:rPr>
            <w:sz w:val="20"/>
            <w:szCs w:val="20"/>
          </w:rPr>
          <w:t>– Statement of Requirements</w:t>
        </w:r>
      </w:p>
      <w:p w14:paraId="747BC176" w14:textId="77777777" w:rsidR="0023008D" w:rsidRDefault="0023008D">
        <w:pPr>
          <w:pStyle w:val="Footer"/>
          <w:rPr>
            <w:sz w:val="20"/>
            <w:szCs w:val="20"/>
          </w:rPr>
        </w:pPr>
        <w:r>
          <w:rPr>
            <w:sz w:val="20"/>
            <w:szCs w:val="20"/>
          </w:rPr>
          <w:t>AMP Design Authority</w:t>
        </w:r>
      </w:p>
      <w:p w14:paraId="4AB9C494" w14:textId="77777777" w:rsidR="0023008D" w:rsidRPr="001A45DF" w:rsidRDefault="0023008D">
        <w:pPr>
          <w:pStyle w:val="Footer"/>
          <w:rPr>
            <w:sz w:val="20"/>
            <w:szCs w:val="20"/>
          </w:rPr>
        </w:pPr>
        <w:r w:rsidRPr="001A45DF">
          <w:rPr>
            <w:rFonts w:cs="Arial"/>
            <w:color w:val="222222"/>
            <w:sz w:val="20"/>
            <w:szCs w:val="20"/>
            <w:shd w:val="clear" w:color="auto" w:fill="FFFFFF"/>
          </w:rPr>
          <w:t>© Crown copyright 2018</w:t>
        </w:r>
      </w:p>
      <w:p w14:paraId="53B72D38" w14:textId="77777777" w:rsidR="0023008D" w:rsidRPr="00985B4D" w:rsidRDefault="0023008D" w:rsidP="00D50196">
        <w:pPr>
          <w:pStyle w:val="Footer"/>
          <w:jc w:val="right"/>
          <w:rPr>
            <w:sz w:val="20"/>
            <w:szCs w:val="20"/>
          </w:rPr>
        </w:pPr>
        <w:r>
          <w:rPr>
            <w:sz w:val="20"/>
            <w:szCs w:val="20"/>
          </w:rPr>
          <w:t xml:space="preserve">CCS V0.9 </w:t>
        </w:r>
      </w:p>
      <w:p w14:paraId="354E93D0" w14:textId="1DADDB77" w:rsidR="0023008D" w:rsidRDefault="0023008D" w:rsidP="00D50196">
        <w:pPr>
          <w:pStyle w:val="Footer"/>
          <w:jc w:val="center"/>
        </w:pPr>
        <w:r w:rsidRPr="00985B4D">
          <w:rPr>
            <w:sz w:val="20"/>
            <w:szCs w:val="20"/>
          </w:rPr>
          <w:fldChar w:fldCharType="begin"/>
        </w:r>
        <w:r w:rsidRPr="00985B4D">
          <w:rPr>
            <w:sz w:val="20"/>
            <w:szCs w:val="20"/>
          </w:rPr>
          <w:instrText xml:space="preserve"> PAGE   \* MERGEFORMAT </w:instrText>
        </w:r>
        <w:r w:rsidRPr="00985B4D">
          <w:rPr>
            <w:sz w:val="20"/>
            <w:szCs w:val="20"/>
          </w:rPr>
          <w:fldChar w:fldCharType="separate"/>
        </w:r>
        <w:r>
          <w:rPr>
            <w:noProof/>
            <w:sz w:val="20"/>
            <w:szCs w:val="20"/>
          </w:rPr>
          <w:t>21</w:t>
        </w:r>
        <w:r w:rsidRPr="00985B4D">
          <w:rPr>
            <w:noProof/>
            <w:sz w:val="20"/>
            <w:szCs w:val="20"/>
          </w:rPr>
          <w:fldChar w:fldCharType="end"/>
        </w:r>
      </w:p>
    </w:sdtContent>
  </w:sdt>
  <w:p w14:paraId="22895D91" w14:textId="77777777" w:rsidR="0023008D" w:rsidRPr="002933F8" w:rsidRDefault="0023008D" w:rsidP="00D501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75752A" w14:textId="77777777" w:rsidR="0023008D" w:rsidRDefault="0023008D" w:rsidP="00873C87">
      <w:pPr>
        <w:spacing w:after="0" w:line="240" w:lineRule="auto"/>
      </w:pPr>
      <w:r>
        <w:separator/>
      </w:r>
    </w:p>
  </w:footnote>
  <w:footnote w:type="continuationSeparator" w:id="0">
    <w:p w14:paraId="0EB58EEC" w14:textId="77777777" w:rsidR="0023008D" w:rsidRDefault="0023008D" w:rsidP="00873C87">
      <w:pPr>
        <w:spacing w:after="0" w:line="240" w:lineRule="auto"/>
      </w:pPr>
      <w:r>
        <w:continuationSeparator/>
      </w:r>
    </w:p>
  </w:footnote>
  <w:footnote w:type="continuationNotice" w:id="1">
    <w:p w14:paraId="28D7D8BF" w14:textId="77777777" w:rsidR="0023008D" w:rsidRDefault="002300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1FD1B" w14:textId="77777777" w:rsidR="0023008D" w:rsidRPr="009D0EAE" w:rsidRDefault="0023008D" w:rsidP="00D50196">
    <w:pPr>
      <w:pStyle w:val="Header"/>
      <w:jc w:val="center"/>
      <w:rPr>
        <w:rFonts w:cs="Arial"/>
        <w:sz w:val="20"/>
        <w:szCs w:val="20"/>
        <w:highlight w:val="yellow"/>
      </w:rPr>
    </w:pPr>
  </w:p>
  <w:p w14:paraId="6B97CE58" w14:textId="77777777" w:rsidR="0023008D" w:rsidRPr="00074357" w:rsidRDefault="0023008D" w:rsidP="00D501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DEC6AF6"/>
    <w:lvl w:ilvl="0">
      <w:start w:val="1"/>
      <w:numFmt w:val="decimal"/>
      <w:pStyle w:val="ScheduleLevel3Heading"/>
      <w:lvlText w:val="%1."/>
      <w:lvlJc w:val="left"/>
      <w:pPr>
        <w:tabs>
          <w:tab w:val="num" w:pos="1492"/>
        </w:tabs>
        <w:ind w:left="1492" w:hanging="360"/>
      </w:pPr>
    </w:lvl>
  </w:abstractNum>
  <w:abstractNum w:abstractNumId="1" w15:restartNumberingAfterBreak="0">
    <w:nsid w:val="FFFFFF7D"/>
    <w:multiLevelType w:val="singleLevel"/>
    <w:tmpl w:val="307444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6A26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7605AE6"/>
    <w:lvl w:ilvl="0">
      <w:start w:val="1"/>
      <w:numFmt w:val="decimal"/>
      <w:pStyle w:val="ListNumber2"/>
      <w:lvlText w:val="%1."/>
      <w:lvlJc w:val="left"/>
      <w:pPr>
        <w:tabs>
          <w:tab w:val="num" w:pos="643"/>
        </w:tabs>
        <w:ind w:left="643" w:hanging="360"/>
      </w:pPr>
    </w:lvl>
  </w:abstractNum>
  <w:abstractNum w:abstractNumId="4" w15:restartNumberingAfterBreak="0">
    <w:nsid w:val="FFFFFF88"/>
    <w:multiLevelType w:val="singleLevel"/>
    <w:tmpl w:val="B6AC8132"/>
    <w:lvl w:ilvl="0">
      <w:start w:val="1"/>
      <w:numFmt w:val="decimal"/>
      <w:pStyle w:val="ListNumber"/>
      <w:lvlText w:val="%1."/>
      <w:lvlJc w:val="left"/>
      <w:pPr>
        <w:tabs>
          <w:tab w:val="num" w:pos="360"/>
        </w:tabs>
        <w:ind w:left="360" w:hanging="360"/>
      </w:pPr>
    </w:lvl>
  </w:abstractNum>
  <w:abstractNum w:abstractNumId="5" w15:restartNumberingAfterBreak="0">
    <w:nsid w:val="04723DB5"/>
    <w:multiLevelType w:val="multilevel"/>
    <w:tmpl w:val="A85AEEC0"/>
    <w:lvl w:ilvl="0">
      <w:start w:val="1"/>
      <w:numFmt w:val="none"/>
      <w:lvlRestart w:val="0"/>
      <w:pStyle w:val="BodyTextIndent"/>
      <w:suff w:val="nothing"/>
      <w:lvlText w:val=""/>
      <w:lvlJc w:val="left"/>
      <w:pPr>
        <w:tabs>
          <w:tab w:val="num" w:pos="720"/>
        </w:tabs>
        <w:ind w:left="720" w:firstLine="0"/>
      </w:pPr>
      <w:rPr>
        <w:caps w:val="0"/>
        <w:effect w:val="none"/>
      </w:rPr>
    </w:lvl>
    <w:lvl w:ilvl="1">
      <w:start w:val="1"/>
      <w:numFmt w:val="none"/>
      <w:lvlRestart w:val="0"/>
      <w:pStyle w:val="BodyTextIndent2"/>
      <w:suff w:val="nothing"/>
      <w:lvlText w:val=""/>
      <w:lvlJc w:val="left"/>
      <w:pPr>
        <w:tabs>
          <w:tab w:val="num" w:pos="720"/>
        </w:tabs>
        <w:ind w:left="720" w:firstLine="0"/>
      </w:pPr>
      <w:rPr>
        <w:caps w:val="0"/>
        <w:effect w:val="none"/>
      </w:rPr>
    </w:lvl>
    <w:lvl w:ilvl="2">
      <w:start w:val="1"/>
      <w:numFmt w:val="lowerLetter"/>
      <w:pStyle w:val="DefinitionNumbering1"/>
      <w:lvlText w:val="(%3)"/>
      <w:lvlJc w:val="left"/>
      <w:pPr>
        <w:tabs>
          <w:tab w:val="num" w:pos="1800"/>
        </w:tabs>
        <w:ind w:left="1800" w:hanging="1080"/>
      </w:pPr>
      <w:rPr>
        <w:caps w:val="0"/>
        <w:effect w:val="none"/>
      </w:rPr>
    </w:lvl>
    <w:lvl w:ilvl="3">
      <w:start w:val="1"/>
      <w:numFmt w:val="lowerRoman"/>
      <w:pStyle w:val="DefinitionNumbering2"/>
      <w:lvlText w:val="(%4)"/>
      <w:lvlJc w:val="left"/>
      <w:pPr>
        <w:tabs>
          <w:tab w:val="num" w:pos="2880"/>
        </w:tabs>
        <w:ind w:left="2880" w:hanging="1080"/>
      </w:pPr>
      <w:rPr>
        <w:caps w:val="0"/>
        <w:effect w:val="none"/>
      </w:rPr>
    </w:lvl>
    <w:lvl w:ilvl="4">
      <w:start w:val="1"/>
      <w:numFmt w:val="upperLetter"/>
      <w:pStyle w:val="DefinitionNumbering3"/>
      <w:lvlText w:val="(%5)"/>
      <w:lvlJc w:val="left"/>
      <w:pPr>
        <w:tabs>
          <w:tab w:val="num" w:pos="3600"/>
        </w:tabs>
        <w:ind w:left="3600" w:hanging="720"/>
      </w:pPr>
      <w:rPr>
        <w:caps w:val="0"/>
        <w:effect w:val="none"/>
      </w:rPr>
    </w:lvl>
    <w:lvl w:ilvl="5">
      <w:start w:val="1"/>
      <w:numFmt w:val="none"/>
      <w:pStyle w:val="DefinitionNumbering4"/>
      <w:lvlText w:val=""/>
      <w:lvlJc w:val="left"/>
      <w:pPr>
        <w:tabs>
          <w:tab w:val="num" w:pos="2880"/>
        </w:tabs>
        <w:ind w:left="2880" w:hanging="1080"/>
      </w:pPr>
      <w:rPr>
        <w:caps w:val="0"/>
        <w:effect w:val="none"/>
      </w:rPr>
    </w:lvl>
    <w:lvl w:ilvl="6">
      <w:start w:val="1"/>
      <w:numFmt w:val="none"/>
      <w:pStyle w:val="DefinitionNumbering5"/>
      <w:lvlText w:val=""/>
      <w:lvlJc w:val="left"/>
      <w:pPr>
        <w:tabs>
          <w:tab w:val="num" w:pos="2880"/>
        </w:tabs>
        <w:ind w:left="2880" w:hanging="1080"/>
      </w:pPr>
      <w:rPr>
        <w:caps w:val="0"/>
        <w:effect w:val="none"/>
      </w:rPr>
    </w:lvl>
    <w:lvl w:ilvl="7">
      <w:start w:val="1"/>
      <w:numFmt w:val="none"/>
      <w:pStyle w:val="DefinitionNumbering6"/>
      <w:lvlText w:val=""/>
      <w:lvlJc w:val="left"/>
      <w:pPr>
        <w:tabs>
          <w:tab w:val="num" w:pos="2880"/>
        </w:tabs>
        <w:ind w:left="2880" w:hanging="1080"/>
      </w:pPr>
      <w:rPr>
        <w:caps w:val="0"/>
        <w:effect w:val="none"/>
      </w:rPr>
    </w:lvl>
    <w:lvl w:ilvl="8">
      <w:start w:val="1"/>
      <w:numFmt w:val="none"/>
      <w:pStyle w:val="DefinitionNumbering7"/>
      <w:lvlText w:val=""/>
      <w:lvlJc w:val="left"/>
      <w:pPr>
        <w:tabs>
          <w:tab w:val="num" w:pos="2880"/>
        </w:tabs>
        <w:ind w:left="2880" w:hanging="1080"/>
      </w:pPr>
      <w:rPr>
        <w:caps w:val="0"/>
        <w:effect w:val="none"/>
      </w:rPr>
    </w:lvl>
  </w:abstractNum>
  <w:abstractNum w:abstractNumId="6" w15:restartNumberingAfterBreak="0">
    <w:nsid w:val="05DF7BAE"/>
    <w:multiLevelType w:val="multilevel"/>
    <w:tmpl w:val="72B87D04"/>
    <w:lvl w:ilvl="0">
      <w:start w:val="1"/>
      <w:numFmt w:val="decimal"/>
      <w:lvlText w:val="Schedule %1"/>
      <w:lvlJc w:val="left"/>
      <w:pPr>
        <w:ind w:left="360" w:hanging="360"/>
      </w:pPr>
      <w:rPr>
        <w:color w:val="000000"/>
      </w:rPr>
    </w:lvl>
    <w:lvl w:ilvl="1">
      <w:start w:val="1"/>
      <w:numFmt w:val="decimal"/>
      <w:lvlText w:val="Part %2"/>
      <w:lvlJc w:val="left"/>
      <w:pPr>
        <w:ind w:left="357" w:hanging="357"/>
      </w:pPr>
    </w:lvl>
    <w:lvl w:ilvl="2">
      <w:start w:val="1"/>
      <w:numFmt w:val="decimal"/>
      <w:lvlText w:val="%3."/>
      <w:lvlJc w:val="left"/>
      <w:pPr>
        <w:ind w:left="720" w:hanging="720"/>
      </w:pPr>
      <w:rPr>
        <w:b w:val="0"/>
        <w:color w:val="000000"/>
      </w:rPr>
    </w:lvl>
    <w:lvl w:ilvl="3">
      <w:start w:val="1"/>
      <w:numFmt w:val="decimal"/>
      <w:lvlText w:val="%3.%4"/>
      <w:lvlJc w:val="left"/>
      <w:pPr>
        <w:ind w:left="720" w:hanging="720"/>
      </w:pPr>
      <w:rPr>
        <w:b w:val="0"/>
        <w:color w:val="000000"/>
      </w:rPr>
    </w:lvl>
    <w:lvl w:ilvl="4">
      <w:start w:val="1"/>
      <w:numFmt w:val="lowerLetter"/>
      <w:lvlText w:val="(%5)"/>
      <w:lvlJc w:val="left"/>
      <w:pPr>
        <w:ind w:left="1555" w:hanging="561"/>
      </w:pPr>
    </w:lvl>
    <w:lvl w:ilvl="5">
      <w:start w:val="1"/>
      <w:numFmt w:val="lowerRoman"/>
      <w:lvlText w:val="(%6)"/>
      <w:lvlJc w:val="left"/>
      <w:pPr>
        <w:ind w:left="2275" w:hanging="576"/>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795064A"/>
    <w:multiLevelType w:val="multilevel"/>
    <w:tmpl w:val="1332CCD4"/>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8" w15:restartNumberingAfterBreak="0">
    <w:nsid w:val="0882258A"/>
    <w:multiLevelType w:val="hybridMultilevel"/>
    <w:tmpl w:val="C828460A"/>
    <w:name w:val="Recital Numbering List2"/>
    <w:lvl w:ilvl="0" w:tplc="F8F0A9EA">
      <w:start w:val="13"/>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8BA04AB"/>
    <w:multiLevelType w:val="hybridMultilevel"/>
    <w:tmpl w:val="667E4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610877"/>
    <w:multiLevelType w:val="multilevel"/>
    <w:tmpl w:val="22A8FDF6"/>
    <w:lvl w:ilvl="0">
      <w:start w:val="1"/>
      <w:numFmt w:val="upperLetter"/>
      <w:lvlRestart w:val="0"/>
      <w:pStyle w:val="RecitalNumbering"/>
      <w:lvlText w:val="%1"/>
      <w:lvlJc w:val="left"/>
      <w:pPr>
        <w:tabs>
          <w:tab w:val="num" w:pos="720"/>
        </w:tabs>
        <w:ind w:left="720" w:hanging="720"/>
      </w:pPr>
      <w:rPr>
        <w:caps w:val="0"/>
        <w:effect w:val="none"/>
      </w:rPr>
    </w:lvl>
    <w:lvl w:ilvl="1">
      <w:start w:val="1"/>
      <w:numFmt w:val="lowerRoman"/>
      <w:pStyle w:val="RecitalNumbering2"/>
      <w:lvlText w:val="(%2)"/>
      <w:lvlJc w:val="left"/>
      <w:pPr>
        <w:tabs>
          <w:tab w:val="num" w:pos="1800"/>
        </w:tabs>
        <w:ind w:left="1800" w:hanging="1080"/>
      </w:pPr>
      <w:rPr>
        <w:caps w:val="0"/>
        <w:effect w:val="none"/>
      </w:rPr>
    </w:lvl>
    <w:lvl w:ilvl="2">
      <w:start w:val="1"/>
      <w:numFmt w:val="lowerLetter"/>
      <w:pStyle w:val="RecitalNumbering3"/>
      <w:lvlText w:val="(%3)"/>
      <w:lvlJc w:val="left"/>
      <w:pPr>
        <w:tabs>
          <w:tab w:val="num" w:pos="2880"/>
        </w:tabs>
        <w:ind w:left="2880" w:hanging="1080"/>
      </w:pPr>
      <w:rPr>
        <w:caps w:val="0"/>
        <w:effect w:val="none"/>
      </w:rPr>
    </w:lvl>
    <w:lvl w:ilvl="3">
      <w:start w:val="1"/>
      <w:numFmt w:val="none"/>
      <w:lvlRestart w:val="0"/>
      <w:lvlText w:val=""/>
      <w:lvlJc w:val="left"/>
      <w:pPr>
        <w:tabs>
          <w:tab w:val="num" w:pos="1800"/>
        </w:tabs>
        <w:ind w:left="1800" w:hanging="1080"/>
      </w:pPr>
      <w:rPr>
        <w:caps w:val="0"/>
        <w:effect w:val="none"/>
      </w:rPr>
    </w:lvl>
    <w:lvl w:ilvl="4">
      <w:start w:val="1"/>
      <w:numFmt w:val="none"/>
      <w:lvlRestart w:val="0"/>
      <w:lvlText w:val=""/>
      <w:lvlJc w:val="left"/>
      <w:pPr>
        <w:tabs>
          <w:tab w:val="num" w:pos="1800"/>
        </w:tabs>
        <w:ind w:left="1800" w:hanging="1080"/>
      </w:pPr>
      <w:rPr>
        <w:caps w:val="0"/>
        <w:effect w:val="none"/>
      </w:rPr>
    </w:lvl>
    <w:lvl w:ilvl="5">
      <w:start w:val="1"/>
      <w:numFmt w:val="none"/>
      <w:lvlRestart w:val="0"/>
      <w:lvlText w:val=""/>
      <w:lvlJc w:val="left"/>
      <w:pPr>
        <w:tabs>
          <w:tab w:val="num" w:pos="1800"/>
        </w:tabs>
        <w:ind w:left="1800" w:hanging="1080"/>
      </w:pPr>
      <w:rPr>
        <w:caps w:val="0"/>
        <w:effect w:val="none"/>
      </w:rPr>
    </w:lvl>
    <w:lvl w:ilvl="6">
      <w:start w:val="1"/>
      <w:numFmt w:val="none"/>
      <w:lvlRestart w:val="0"/>
      <w:lvlText w:val=""/>
      <w:lvlJc w:val="left"/>
      <w:pPr>
        <w:tabs>
          <w:tab w:val="num" w:pos="1800"/>
        </w:tabs>
        <w:ind w:left="1800" w:hanging="1080"/>
      </w:pPr>
      <w:rPr>
        <w:caps w:val="0"/>
        <w:effect w:val="none"/>
      </w:rPr>
    </w:lvl>
    <w:lvl w:ilvl="7">
      <w:start w:val="1"/>
      <w:numFmt w:val="none"/>
      <w:lvlRestart w:val="0"/>
      <w:lvlText w:val=""/>
      <w:lvlJc w:val="left"/>
      <w:pPr>
        <w:tabs>
          <w:tab w:val="num" w:pos="1800"/>
        </w:tabs>
        <w:ind w:left="1800" w:hanging="1080"/>
      </w:pPr>
      <w:rPr>
        <w:caps w:val="0"/>
        <w:effect w:val="none"/>
      </w:rPr>
    </w:lvl>
    <w:lvl w:ilvl="8">
      <w:start w:val="1"/>
      <w:numFmt w:val="none"/>
      <w:lvlRestart w:val="0"/>
      <w:lvlText w:val=""/>
      <w:lvlJc w:val="left"/>
      <w:pPr>
        <w:tabs>
          <w:tab w:val="num" w:pos="1800"/>
        </w:tabs>
        <w:ind w:left="1800" w:hanging="1080"/>
      </w:pPr>
      <w:rPr>
        <w:caps w:val="0"/>
        <w:effect w:val="none"/>
      </w:rPr>
    </w:lvl>
  </w:abstractNum>
  <w:abstractNum w:abstractNumId="11" w15:restartNumberingAfterBreak="0">
    <w:nsid w:val="10F83443"/>
    <w:multiLevelType w:val="multilevel"/>
    <w:tmpl w:val="112034F6"/>
    <w:lvl w:ilvl="0">
      <w:start w:val="1"/>
      <w:numFmt w:val="decimal"/>
      <w:pStyle w:val="01-Level1-BB"/>
      <w:lvlText w:val="%1"/>
      <w:lvlJc w:val="left"/>
      <w:pPr>
        <w:tabs>
          <w:tab w:val="num" w:pos="720"/>
        </w:tabs>
        <w:ind w:left="720" w:hanging="720"/>
      </w:pPr>
      <w:rPr>
        <w:rFonts w:hint="default"/>
        <w:b/>
        <w:i w:val="0"/>
      </w:rPr>
    </w:lvl>
    <w:lvl w:ilvl="1">
      <w:start w:val="1"/>
      <w:numFmt w:val="decimal"/>
      <w:pStyle w:val="01-Level2-BB"/>
      <w:lvlText w:val="%1.%2"/>
      <w:lvlJc w:val="left"/>
      <w:pPr>
        <w:tabs>
          <w:tab w:val="num" w:pos="1440"/>
        </w:tabs>
        <w:ind w:left="1440" w:hanging="720"/>
      </w:pPr>
      <w:rPr>
        <w:rFonts w:hint="default"/>
        <w:b w:val="0"/>
        <w:i w:val="0"/>
      </w:rPr>
    </w:lvl>
    <w:lvl w:ilvl="2">
      <w:start w:val="1"/>
      <w:numFmt w:val="decimal"/>
      <w:pStyle w:val="01-Level3-BB"/>
      <w:lvlText w:val="%1.%2.%3"/>
      <w:lvlJc w:val="left"/>
      <w:pPr>
        <w:tabs>
          <w:tab w:val="num" w:pos="2880"/>
        </w:tabs>
        <w:ind w:left="2880" w:hanging="1440"/>
      </w:pPr>
      <w:rPr>
        <w:rFonts w:hint="default"/>
        <w:b w:val="0"/>
        <w:i w:val="0"/>
      </w:rPr>
    </w:lvl>
    <w:lvl w:ilvl="3">
      <w:start w:val="1"/>
      <w:numFmt w:val="decimal"/>
      <w:pStyle w:val="01-Level4-BB"/>
      <w:lvlText w:val="%1.%2.%3.%4"/>
      <w:lvlJc w:val="left"/>
      <w:pPr>
        <w:tabs>
          <w:tab w:val="num" w:pos="2880"/>
        </w:tabs>
        <w:ind w:left="2880" w:hanging="1440"/>
      </w:pPr>
      <w:rPr>
        <w:rFonts w:hint="default"/>
        <w:b w:val="0"/>
        <w:i w:val="0"/>
      </w:rPr>
    </w:lvl>
    <w:lvl w:ilvl="4">
      <w:start w:val="1"/>
      <w:numFmt w:val="decimal"/>
      <w:pStyle w:val="01-Level5-BB"/>
      <w:lvlText w:val="%1.%2.%3.%4.%5"/>
      <w:lvlJc w:val="left"/>
      <w:pPr>
        <w:tabs>
          <w:tab w:val="num" w:pos="2880"/>
        </w:tabs>
        <w:ind w:left="2880" w:hanging="1440"/>
      </w:pPr>
      <w:rPr>
        <w:rFonts w:hint="default"/>
        <w:b w:val="0"/>
        <w:i w:val="0"/>
      </w:rPr>
    </w:lvl>
    <w:lvl w:ilvl="5">
      <w:start w:val="1"/>
      <w:numFmt w:val="decimal"/>
      <w:lvlText w:val="%1.%2.%3.%4.%5.%6."/>
      <w:lvlJc w:val="left"/>
      <w:pPr>
        <w:tabs>
          <w:tab w:val="num" w:pos="3240"/>
        </w:tabs>
        <w:ind w:left="2736" w:hanging="936"/>
      </w:pPr>
      <w:rPr>
        <w:rFonts w:hint="default"/>
        <w:b w:val="0"/>
        <w:i w:val="0"/>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2" w15:restartNumberingAfterBreak="0">
    <w:nsid w:val="10F83550"/>
    <w:multiLevelType w:val="multilevel"/>
    <w:tmpl w:val="905CBE0A"/>
    <w:lvl w:ilvl="0">
      <w:start w:val="1"/>
      <w:numFmt w:val="decimal"/>
      <w:pStyle w:val="Level1"/>
      <w:lvlText w:val="%1."/>
      <w:lvlJc w:val="left"/>
      <w:pPr>
        <w:tabs>
          <w:tab w:val="num" w:pos="432"/>
        </w:tabs>
        <w:ind w:left="432" w:hanging="432"/>
      </w:pPr>
      <w:rPr>
        <w:rFonts w:ascii="Arial" w:hAnsi="Arial" w:hint="default"/>
        <w:b w:val="0"/>
        <w:i w:val="0"/>
        <w:sz w:val="22"/>
        <w:szCs w:val="22"/>
        <w:u w:val="none"/>
      </w:rPr>
    </w:lvl>
    <w:lvl w:ilvl="1">
      <w:start w:val="1"/>
      <w:numFmt w:val="decimal"/>
      <w:pStyle w:val="Level2"/>
      <w:lvlText w:val="%1.%2"/>
      <w:lvlJc w:val="left"/>
      <w:pPr>
        <w:tabs>
          <w:tab w:val="num" w:pos="1368"/>
        </w:tabs>
        <w:ind w:left="1368" w:hanging="648"/>
      </w:pPr>
      <w:rPr>
        <w:rFonts w:ascii="Arial" w:eastAsia="Times New Roman" w:hAnsi="Arial" w:cs="Arial"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944"/>
        </w:tabs>
        <w:ind w:left="1944" w:hanging="864"/>
      </w:pPr>
      <w:rPr>
        <w:rFonts w:ascii="Arial" w:hAnsi="Arial" w:hint="default"/>
        <w:b w:val="0"/>
        <w:i w:val="0"/>
        <w:sz w:val="22"/>
        <w:szCs w:val="22"/>
        <w:u w:val="none"/>
      </w:rPr>
    </w:lvl>
    <w:lvl w:ilvl="3">
      <w:start w:val="1"/>
      <w:numFmt w:val="lowerLetter"/>
      <w:pStyle w:val="Level4"/>
      <w:lvlText w:val="(%4)"/>
      <w:lvlJc w:val="left"/>
      <w:pPr>
        <w:tabs>
          <w:tab w:val="num" w:pos="2376"/>
        </w:tabs>
        <w:ind w:left="2376" w:hanging="432"/>
      </w:pPr>
      <w:rPr>
        <w:rFonts w:ascii="Arial" w:hAnsi="Arial" w:hint="default"/>
        <w:b w:val="0"/>
        <w:i w:val="0"/>
        <w:sz w:val="22"/>
        <w:szCs w:val="22"/>
      </w:rPr>
    </w:lvl>
    <w:lvl w:ilvl="4">
      <w:start w:val="1"/>
      <w:numFmt w:val="lowerRoman"/>
      <w:pStyle w:val="Level5"/>
      <w:lvlText w:val="(%5)"/>
      <w:lvlJc w:val="left"/>
      <w:pPr>
        <w:tabs>
          <w:tab w:val="num" w:pos="3024"/>
        </w:tabs>
        <w:ind w:left="3024" w:hanging="648"/>
      </w:pPr>
      <w:rPr>
        <w:rFonts w:ascii="Arial" w:hAnsi="Arial" w:hint="default"/>
        <w:b w:val="0"/>
        <w:i w:val="0"/>
        <w:sz w:val="22"/>
        <w:szCs w:val="22"/>
      </w:rPr>
    </w:lvl>
    <w:lvl w:ilvl="5">
      <w:start w:val="1"/>
      <w:numFmt w:val="upperLetter"/>
      <w:pStyle w:val="Level6"/>
      <w:lvlText w:val="(%6)"/>
      <w:lvlJc w:val="left"/>
      <w:pPr>
        <w:tabs>
          <w:tab w:val="num" w:pos="3600"/>
        </w:tabs>
        <w:ind w:left="3600" w:hanging="576"/>
      </w:pPr>
      <w:rPr>
        <w:rFonts w:ascii="Arial" w:hAnsi="Arial" w:hint="default"/>
        <w:b w:val="0"/>
        <w:i w:val="0"/>
        <w:sz w:val="22"/>
        <w:szCs w:val="22"/>
      </w:rPr>
    </w:lvl>
    <w:lvl w:ilvl="6">
      <w:start w:val="1"/>
      <w:numFmt w:val="decimal"/>
      <w:pStyle w:val="Level7"/>
      <w:lvlText w:val="%7"/>
      <w:lvlJc w:val="left"/>
      <w:pPr>
        <w:tabs>
          <w:tab w:val="num" w:pos="3960"/>
        </w:tabs>
        <w:ind w:left="3960" w:hanging="360"/>
      </w:pPr>
      <w:rPr>
        <w:rFonts w:ascii="Arial" w:hAnsi="Arial" w:hint="default"/>
        <w:b w:val="0"/>
        <w:i w:val="0"/>
        <w:sz w:val="22"/>
        <w:szCs w:val="22"/>
      </w:rPr>
    </w:lvl>
    <w:lvl w:ilvl="7">
      <w:start w:val="1"/>
      <w:numFmt w:val="upperLetter"/>
      <w:pStyle w:val="Level8"/>
      <w:lvlText w:val="%8"/>
      <w:lvlJc w:val="left"/>
      <w:pPr>
        <w:tabs>
          <w:tab w:val="num" w:pos="4320"/>
        </w:tabs>
        <w:ind w:left="4320" w:hanging="360"/>
      </w:pPr>
      <w:rPr>
        <w:rFonts w:ascii="Arial" w:hAnsi="Arial" w:hint="default"/>
        <w:b w:val="0"/>
        <w:i w:val="0"/>
        <w:sz w:val="22"/>
        <w:szCs w:val="22"/>
      </w:rPr>
    </w:lvl>
    <w:lvl w:ilvl="8">
      <w:start w:val="1"/>
      <w:numFmt w:val="decimal"/>
      <w:pStyle w:val="Level9"/>
      <w:lvlText w:val="(%9)"/>
      <w:lvlJc w:val="left"/>
      <w:pPr>
        <w:tabs>
          <w:tab w:val="num" w:pos="4752"/>
        </w:tabs>
        <w:ind w:left="4752" w:hanging="432"/>
      </w:pPr>
      <w:rPr>
        <w:rFonts w:ascii="Arial" w:hAnsi="Arial" w:hint="default"/>
        <w:b w:val="0"/>
        <w:i w:val="0"/>
        <w:sz w:val="22"/>
        <w:szCs w:val="22"/>
      </w:rPr>
    </w:lvl>
  </w:abstractNum>
  <w:abstractNum w:abstractNumId="13" w15:restartNumberingAfterBreak="0">
    <w:nsid w:val="15383598"/>
    <w:multiLevelType w:val="multilevel"/>
    <w:tmpl w:val="F4424CC8"/>
    <w:lvl w:ilvl="0">
      <w:start w:val="1"/>
      <w:numFmt w:val="decimal"/>
      <w:lvlRestart w:val="0"/>
      <w:lvlText w:val="%1."/>
      <w:lvlJc w:val="left"/>
      <w:pPr>
        <w:tabs>
          <w:tab w:val="num" w:pos="720"/>
        </w:tabs>
        <w:ind w:left="720" w:hanging="720"/>
      </w:pPr>
      <w:rPr>
        <w:rFonts w:hint="default"/>
        <w:caps w:val="0"/>
        <w:sz w:val="32"/>
        <w:szCs w:val="32"/>
        <w:effect w:val="none"/>
      </w:rPr>
    </w:lvl>
    <w:lvl w:ilvl="1">
      <w:start w:val="1"/>
      <w:numFmt w:val="bullet"/>
      <w:lvlText w:val=""/>
      <w:lvlJc w:val="left"/>
      <w:pPr>
        <w:tabs>
          <w:tab w:val="num" w:pos="720"/>
        </w:tabs>
        <w:ind w:left="720" w:hanging="720"/>
      </w:pPr>
      <w:rPr>
        <w:rFonts w:ascii="Symbol" w:hAnsi="Symbol" w:hint="default"/>
        <w:caps w:val="0"/>
        <w:effect w:val="none"/>
      </w:rPr>
    </w:lvl>
    <w:lvl w:ilvl="2">
      <w:start w:val="1"/>
      <w:numFmt w:val="decimal"/>
      <w:lvlText w:val="%1.%2.%3"/>
      <w:lvlJc w:val="left"/>
      <w:pPr>
        <w:tabs>
          <w:tab w:val="num" w:pos="1800"/>
        </w:tabs>
        <w:ind w:left="1800" w:hanging="1080"/>
      </w:pPr>
      <w:rPr>
        <w:b w:val="0"/>
        <w:caps w:val="0"/>
        <w:effect w:val="none"/>
      </w:rPr>
    </w:lvl>
    <w:lvl w:ilvl="3">
      <w:start w:val="1"/>
      <w:numFmt w:val="bullet"/>
      <w:lvlText w:val=""/>
      <w:lvlJc w:val="left"/>
      <w:pPr>
        <w:tabs>
          <w:tab w:val="num" w:pos="3065"/>
        </w:tabs>
        <w:ind w:left="3065" w:hanging="1080"/>
      </w:pPr>
      <w:rPr>
        <w:rFonts w:ascii="Symbol" w:hAnsi="Symbol"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14" w15:restartNumberingAfterBreak="0">
    <w:nsid w:val="1C7574B4"/>
    <w:multiLevelType w:val="hybridMultilevel"/>
    <w:tmpl w:val="BE22B6FE"/>
    <w:lvl w:ilvl="0" w:tplc="2DEAD446">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3E3A21"/>
    <w:multiLevelType w:val="multilevel"/>
    <w:tmpl w:val="5DA2764C"/>
    <w:lvl w:ilvl="0">
      <w:start w:val="3"/>
      <w:numFmt w:val="decimal"/>
      <w:pStyle w:val="HeadA"/>
      <w:lvlText w:val="%1"/>
      <w:lvlJc w:val="left"/>
      <w:pPr>
        <w:tabs>
          <w:tab w:val="num" w:pos="2242"/>
        </w:tabs>
        <w:ind w:left="2242" w:hanging="432"/>
      </w:pPr>
      <w:rPr>
        <w:rFonts w:hint="default"/>
        <w:b/>
        <w:i w:val="0"/>
        <w:sz w:val="28"/>
      </w:rPr>
    </w:lvl>
    <w:lvl w:ilvl="1">
      <w:start w:val="1"/>
      <w:numFmt w:val="decimal"/>
      <w:pStyle w:val="HeadB"/>
      <w:lvlText w:val="%1.%2"/>
      <w:lvlJc w:val="left"/>
      <w:pPr>
        <w:tabs>
          <w:tab w:val="num" w:pos="2386"/>
        </w:tabs>
        <w:ind w:left="2386" w:hanging="576"/>
      </w:pPr>
      <w:rPr>
        <w:rFonts w:ascii="Arial Bold" w:hAnsi="Arial Bold" w:hint="default"/>
        <w:b/>
        <w:i w:val="0"/>
        <w:sz w:val="24"/>
      </w:rPr>
    </w:lvl>
    <w:lvl w:ilvl="2">
      <w:start w:val="1"/>
      <w:numFmt w:val="decimal"/>
      <w:lvlText w:val="%1.%2.%3"/>
      <w:lvlJc w:val="left"/>
      <w:pPr>
        <w:tabs>
          <w:tab w:val="num" w:pos="3610"/>
        </w:tabs>
        <w:ind w:left="3610" w:hanging="720"/>
      </w:pPr>
      <w:rPr>
        <w:rFonts w:hint="default"/>
      </w:rPr>
    </w:lvl>
    <w:lvl w:ilvl="3">
      <w:start w:val="1"/>
      <w:numFmt w:val="decimal"/>
      <w:lvlText w:val="%1.%2.%3.%4"/>
      <w:lvlJc w:val="left"/>
      <w:pPr>
        <w:tabs>
          <w:tab w:val="num" w:pos="2096"/>
        </w:tabs>
        <w:ind w:left="2096" w:hanging="864"/>
      </w:pPr>
      <w:rPr>
        <w:rFonts w:hint="default"/>
      </w:rPr>
    </w:lvl>
    <w:lvl w:ilvl="4">
      <w:start w:val="1"/>
      <w:numFmt w:val="decimal"/>
      <w:lvlText w:val="%1.%2.%3.%4.%5"/>
      <w:lvlJc w:val="left"/>
      <w:pPr>
        <w:tabs>
          <w:tab w:val="num" w:pos="2240"/>
        </w:tabs>
        <w:ind w:left="2240" w:hanging="1008"/>
      </w:pPr>
      <w:rPr>
        <w:rFonts w:hint="default"/>
      </w:rPr>
    </w:lvl>
    <w:lvl w:ilvl="5">
      <w:start w:val="1"/>
      <w:numFmt w:val="decimal"/>
      <w:lvlText w:val="%1.%2.%3.%4.%5.%6"/>
      <w:lvlJc w:val="left"/>
      <w:pPr>
        <w:tabs>
          <w:tab w:val="num" w:pos="2384"/>
        </w:tabs>
        <w:ind w:left="2384" w:hanging="1152"/>
      </w:pPr>
      <w:rPr>
        <w:rFonts w:hint="default"/>
      </w:rPr>
    </w:lvl>
    <w:lvl w:ilvl="6">
      <w:start w:val="1"/>
      <w:numFmt w:val="decimal"/>
      <w:lvlText w:val="%1.%2.%3.%4.%5.%6.%7"/>
      <w:lvlJc w:val="left"/>
      <w:pPr>
        <w:tabs>
          <w:tab w:val="num" w:pos="2528"/>
        </w:tabs>
        <w:ind w:left="2528" w:hanging="1296"/>
      </w:pPr>
      <w:rPr>
        <w:rFonts w:hint="default"/>
      </w:rPr>
    </w:lvl>
    <w:lvl w:ilvl="7">
      <w:start w:val="1"/>
      <w:numFmt w:val="decimal"/>
      <w:lvlText w:val="%1.%2.%3.%4.%5.%6.%7.%8"/>
      <w:lvlJc w:val="left"/>
      <w:pPr>
        <w:tabs>
          <w:tab w:val="num" w:pos="2672"/>
        </w:tabs>
        <w:ind w:left="2672" w:hanging="1440"/>
      </w:pPr>
      <w:rPr>
        <w:rFonts w:hint="default"/>
      </w:rPr>
    </w:lvl>
    <w:lvl w:ilvl="8">
      <w:start w:val="1"/>
      <w:numFmt w:val="decimal"/>
      <w:lvlText w:val="%1.%2.%3.%4.%5.%6.%7.%8.%9"/>
      <w:lvlJc w:val="left"/>
      <w:pPr>
        <w:tabs>
          <w:tab w:val="num" w:pos="2816"/>
        </w:tabs>
        <w:ind w:left="2816" w:hanging="1584"/>
      </w:pPr>
      <w:rPr>
        <w:rFonts w:hint="default"/>
      </w:rPr>
    </w:lvl>
  </w:abstractNum>
  <w:abstractNum w:abstractNumId="16" w15:restartNumberingAfterBreak="0">
    <w:nsid w:val="25E16DC5"/>
    <w:multiLevelType w:val="hybridMultilevel"/>
    <w:tmpl w:val="DAD0F46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AA960C8"/>
    <w:multiLevelType w:val="multilevel"/>
    <w:tmpl w:val="F9F26176"/>
    <w:lvl w:ilvl="0">
      <w:start w:val="1"/>
      <w:numFmt w:val="decimal"/>
      <w:lvlRestart w:val="0"/>
      <w:pStyle w:val="ScheduleL1"/>
      <w:lvlText w:val="%1."/>
      <w:lvlJc w:val="left"/>
      <w:pPr>
        <w:tabs>
          <w:tab w:val="num" w:pos="720"/>
        </w:tabs>
        <w:ind w:left="720" w:hanging="720"/>
      </w:pPr>
      <w:rPr>
        <w:rFonts w:hint="default"/>
        <w:caps w:val="0"/>
        <w:effect w:val="none"/>
      </w:rPr>
    </w:lvl>
    <w:lvl w:ilvl="1">
      <w:start w:val="1"/>
      <w:numFmt w:val="decimal"/>
      <w:pStyle w:val="ScheduleL2"/>
      <w:lvlText w:val="%1.%2"/>
      <w:lvlJc w:val="left"/>
      <w:pPr>
        <w:tabs>
          <w:tab w:val="num" w:pos="720"/>
        </w:tabs>
        <w:ind w:left="720" w:hanging="720"/>
      </w:pPr>
      <w:rPr>
        <w:rFonts w:hint="default"/>
        <w:caps w:val="0"/>
        <w:effect w:val="none"/>
      </w:rPr>
    </w:lvl>
    <w:lvl w:ilvl="2">
      <w:start w:val="1"/>
      <w:numFmt w:val="decimal"/>
      <w:pStyle w:val="ScheduleL3"/>
      <w:lvlText w:val="%1.%2.%3"/>
      <w:lvlJc w:val="left"/>
      <w:pPr>
        <w:tabs>
          <w:tab w:val="num" w:pos="1800"/>
        </w:tabs>
        <w:ind w:left="1800" w:hanging="1080"/>
      </w:pPr>
      <w:rPr>
        <w:rFonts w:hint="default"/>
        <w:caps w:val="0"/>
        <w:effect w:val="none"/>
      </w:rPr>
    </w:lvl>
    <w:lvl w:ilvl="3">
      <w:start w:val="1"/>
      <w:numFmt w:val="decimal"/>
      <w:pStyle w:val="ScheduleL4"/>
      <w:lvlText w:val="%1.%2.%3.%4"/>
      <w:lvlJc w:val="left"/>
      <w:pPr>
        <w:tabs>
          <w:tab w:val="num" w:pos="2880"/>
        </w:tabs>
        <w:ind w:left="2880" w:hanging="1080"/>
      </w:pPr>
      <w:rPr>
        <w:rFonts w:hint="default"/>
        <w:caps w:val="0"/>
        <w:effect w:val="none"/>
      </w:rPr>
    </w:lvl>
    <w:lvl w:ilvl="4">
      <w:start w:val="1"/>
      <w:numFmt w:val="lowerLetter"/>
      <w:pStyle w:val="ScheduleL5"/>
      <w:lvlText w:val="(%5)"/>
      <w:lvlJc w:val="left"/>
      <w:pPr>
        <w:tabs>
          <w:tab w:val="num" w:pos="3600"/>
        </w:tabs>
        <w:ind w:left="3600" w:hanging="720"/>
      </w:pPr>
      <w:rPr>
        <w:rFonts w:hint="default"/>
        <w:caps w:val="0"/>
        <w:effect w:val="none"/>
      </w:rPr>
    </w:lvl>
    <w:lvl w:ilvl="5">
      <w:start w:val="1"/>
      <w:numFmt w:val="lowerRoman"/>
      <w:pStyle w:val="ScheduleL6"/>
      <w:lvlText w:val="(%6)"/>
      <w:lvlJc w:val="left"/>
      <w:pPr>
        <w:tabs>
          <w:tab w:val="num" w:pos="4320"/>
        </w:tabs>
        <w:ind w:left="4320" w:hanging="720"/>
      </w:pPr>
      <w:rPr>
        <w:rFonts w:hint="default"/>
        <w:caps w:val="0"/>
        <w:effect w:val="none"/>
      </w:rPr>
    </w:lvl>
    <w:lvl w:ilvl="6">
      <w:start w:val="1"/>
      <w:numFmt w:val="decimal"/>
      <w:pStyle w:val="ScheduleL7"/>
      <w:lvlText w:val="(%7)"/>
      <w:lvlJc w:val="left"/>
      <w:pPr>
        <w:tabs>
          <w:tab w:val="num" w:pos="5040"/>
        </w:tabs>
        <w:ind w:left="5040" w:hanging="720"/>
      </w:pPr>
      <w:rPr>
        <w:rFonts w:hint="default"/>
        <w:caps w:val="0"/>
        <w:effect w:val="none"/>
      </w:rPr>
    </w:lvl>
    <w:lvl w:ilvl="7">
      <w:start w:val="1"/>
      <w:numFmt w:val="none"/>
      <w:pStyle w:val="ScheduleL8"/>
      <w:lvlText w:val=""/>
      <w:lvlJc w:val="left"/>
      <w:pPr>
        <w:tabs>
          <w:tab w:val="num" w:pos="5040"/>
        </w:tabs>
        <w:ind w:left="5040" w:hanging="720"/>
      </w:pPr>
      <w:rPr>
        <w:rFonts w:hint="default"/>
        <w:caps w:val="0"/>
        <w:effect w:val="none"/>
      </w:rPr>
    </w:lvl>
    <w:lvl w:ilvl="8">
      <w:start w:val="1"/>
      <w:numFmt w:val="none"/>
      <w:pStyle w:val="ScheduleL9"/>
      <w:lvlText w:val=""/>
      <w:lvlJc w:val="left"/>
      <w:pPr>
        <w:tabs>
          <w:tab w:val="num" w:pos="5040"/>
        </w:tabs>
        <w:ind w:left="5040" w:hanging="720"/>
      </w:pPr>
      <w:rPr>
        <w:rFonts w:hint="default"/>
        <w:caps w:val="0"/>
        <w:effect w:val="none"/>
      </w:rPr>
    </w:lvl>
  </w:abstractNum>
  <w:abstractNum w:abstractNumId="18" w15:restartNumberingAfterBreak="0">
    <w:nsid w:val="2EE67B6F"/>
    <w:multiLevelType w:val="multilevel"/>
    <w:tmpl w:val="C3042826"/>
    <w:lvl w:ilvl="0">
      <w:start w:val="11"/>
      <w:numFmt w:val="decimal"/>
      <w:lvlRestart w:val="0"/>
      <w:pStyle w:val="AppHead"/>
      <w:suff w:val="space"/>
      <w:lvlText w:val="APPENDIX %1: "/>
      <w:lvlJc w:val="left"/>
      <w:pPr>
        <w:ind w:left="993"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Part"/>
      <w:suff w:val="space"/>
      <w:lvlText w:val="Part %2: "/>
      <w:lvlJc w:val="left"/>
      <w:pPr>
        <w:ind w:left="0" w:firstLine="0"/>
      </w:pPr>
      <w:rPr>
        <w:rFonts w:hint="default"/>
        <w:caps w:val="0"/>
        <w:effect w:val="none"/>
      </w:rPr>
    </w:lvl>
    <w:lvl w:ilvl="2">
      <w:start w:val="1"/>
      <w:numFmt w:val="none"/>
      <w:lvlRestart w:val="0"/>
      <w:lvlText w:val=""/>
      <w:lvlJc w:val="left"/>
      <w:pPr>
        <w:tabs>
          <w:tab w:val="num" w:pos="0"/>
        </w:tabs>
        <w:ind w:left="0" w:firstLine="0"/>
      </w:pPr>
      <w:rPr>
        <w:rFonts w:hint="default"/>
        <w:caps w:val="0"/>
        <w:effect w:val="none"/>
      </w:rPr>
    </w:lvl>
    <w:lvl w:ilvl="3">
      <w:start w:val="1"/>
      <w:numFmt w:val="none"/>
      <w:lvlRestart w:val="0"/>
      <w:lvlText w:val=""/>
      <w:lvlJc w:val="left"/>
      <w:pPr>
        <w:tabs>
          <w:tab w:val="num" w:pos="0"/>
        </w:tabs>
        <w:ind w:left="0" w:firstLine="0"/>
      </w:pPr>
      <w:rPr>
        <w:rFonts w:hint="default"/>
        <w:caps w:val="0"/>
        <w:effect w:val="none"/>
      </w:rPr>
    </w:lvl>
    <w:lvl w:ilvl="4">
      <w:start w:val="1"/>
      <w:numFmt w:val="none"/>
      <w:lvlRestart w:val="0"/>
      <w:lvlText w:val=""/>
      <w:lvlJc w:val="left"/>
      <w:pPr>
        <w:tabs>
          <w:tab w:val="num" w:pos="0"/>
        </w:tabs>
        <w:ind w:left="0" w:firstLine="0"/>
      </w:pPr>
      <w:rPr>
        <w:rFonts w:hint="default"/>
        <w:caps w:val="0"/>
        <w:effect w:val="none"/>
      </w:rPr>
    </w:lvl>
    <w:lvl w:ilvl="5">
      <w:start w:val="1"/>
      <w:numFmt w:val="none"/>
      <w:lvlRestart w:val="0"/>
      <w:lvlText w:val=""/>
      <w:lvlJc w:val="left"/>
      <w:pPr>
        <w:tabs>
          <w:tab w:val="num" w:pos="0"/>
        </w:tabs>
        <w:ind w:left="0" w:firstLine="0"/>
      </w:pPr>
      <w:rPr>
        <w:rFonts w:hint="default"/>
        <w:caps w:val="0"/>
        <w:effect w:val="none"/>
      </w:rPr>
    </w:lvl>
    <w:lvl w:ilvl="6">
      <w:start w:val="1"/>
      <w:numFmt w:val="none"/>
      <w:lvlRestart w:val="0"/>
      <w:lvlText w:val=""/>
      <w:lvlJc w:val="left"/>
      <w:pPr>
        <w:tabs>
          <w:tab w:val="num" w:pos="0"/>
        </w:tabs>
        <w:ind w:left="0" w:firstLine="0"/>
      </w:pPr>
      <w:rPr>
        <w:rFonts w:hint="default"/>
        <w:caps w:val="0"/>
        <w:effect w:val="none"/>
      </w:rPr>
    </w:lvl>
    <w:lvl w:ilvl="7">
      <w:start w:val="1"/>
      <w:numFmt w:val="none"/>
      <w:lvlRestart w:val="0"/>
      <w:lvlText w:val=""/>
      <w:lvlJc w:val="left"/>
      <w:pPr>
        <w:tabs>
          <w:tab w:val="num" w:pos="0"/>
        </w:tabs>
        <w:ind w:left="0" w:firstLine="0"/>
      </w:pPr>
      <w:rPr>
        <w:rFonts w:hint="default"/>
        <w:caps w:val="0"/>
        <w:effect w:val="none"/>
      </w:rPr>
    </w:lvl>
    <w:lvl w:ilvl="8">
      <w:start w:val="1"/>
      <w:numFmt w:val="none"/>
      <w:lvlRestart w:val="0"/>
      <w:lvlText w:val=""/>
      <w:lvlJc w:val="left"/>
      <w:pPr>
        <w:tabs>
          <w:tab w:val="num" w:pos="0"/>
        </w:tabs>
        <w:ind w:left="0" w:firstLine="0"/>
      </w:pPr>
      <w:rPr>
        <w:rFonts w:hint="default"/>
        <w:caps w:val="0"/>
        <w:effect w:val="none"/>
      </w:rPr>
    </w:lvl>
  </w:abstractNum>
  <w:abstractNum w:abstractNumId="19" w15:restartNumberingAfterBreak="0">
    <w:nsid w:val="337D7B5F"/>
    <w:multiLevelType w:val="singleLevel"/>
    <w:tmpl w:val="4EFC6FB4"/>
    <w:lvl w:ilvl="0">
      <w:start w:val="1"/>
      <w:numFmt w:val="decimal"/>
      <w:pStyle w:val="AppSub"/>
      <w:lvlText w:val="Appendix %1"/>
      <w:lvlJc w:val="left"/>
      <w:pPr>
        <w:tabs>
          <w:tab w:val="num" w:pos="1440"/>
        </w:tabs>
        <w:ind w:left="0" w:firstLine="0"/>
      </w:pPr>
      <w:rPr>
        <w:rFonts w:ascii="Arial" w:hAnsi="Arial" w:hint="default"/>
        <w:b/>
        <w:i w:val="0"/>
        <w:caps/>
        <w:sz w:val="22"/>
      </w:rPr>
    </w:lvl>
  </w:abstractNum>
  <w:abstractNum w:abstractNumId="21" w15:restartNumberingAfterBreak="0">
    <w:nsid w:val="34E168DE"/>
    <w:multiLevelType w:val="multilevel"/>
    <w:tmpl w:val="99862F86"/>
    <w:lvl w:ilvl="0">
      <w:start w:val="1"/>
      <w:numFmt w:val="bullet"/>
      <w:lvlRestart w:val="0"/>
      <w:pStyle w:val="ListBullet1"/>
      <w:lvlText w:val="·"/>
      <w:lvlJc w:val="left"/>
      <w:pPr>
        <w:tabs>
          <w:tab w:val="num" w:pos="720"/>
        </w:tabs>
        <w:ind w:left="720" w:hanging="720"/>
      </w:pPr>
      <w:rPr>
        <w:rFonts w:ascii="Symbol" w:hAnsi="Symbol" w:hint="default"/>
      </w:rPr>
    </w:lvl>
    <w:lvl w:ilvl="1">
      <w:start w:val="1"/>
      <w:numFmt w:val="bullet"/>
      <w:pStyle w:val="ListBullet2"/>
      <w:lvlText w:val="·"/>
      <w:lvlJc w:val="left"/>
      <w:pPr>
        <w:tabs>
          <w:tab w:val="num" w:pos="720"/>
        </w:tabs>
        <w:ind w:left="720" w:hanging="720"/>
      </w:pPr>
      <w:rPr>
        <w:rFonts w:ascii="Symbol" w:hAnsi="Symbol" w:hint="default"/>
      </w:rPr>
    </w:lvl>
    <w:lvl w:ilvl="2">
      <w:start w:val="1"/>
      <w:numFmt w:val="bullet"/>
      <w:pStyle w:val="ListBullet3"/>
      <w:lvlText w:val="·"/>
      <w:lvlJc w:val="left"/>
      <w:pPr>
        <w:tabs>
          <w:tab w:val="num" w:pos="1800"/>
        </w:tabs>
        <w:ind w:left="1800" w:hanging="1080"/>
      </w:pPr>
      <w:rPr>
        <w:rFonts w:ascii="Symbol" w:hAnsi="Symbol" w:hint="default"/>
      </w:rPr>
    </w:lvl>
    <w:lvl w:ilvl="3">
      <w:start w:val="1"/>
      <w:numFmt w:val="bullet"/>
      <w:pStyle w:val="ListBullet4"/>
      <w:lvlText w:val="·"/>
      <w:lvlJc w:val="left"/>
      <w:pPr>
        <w:tabs>
          <w:tab w:val="num" w:pos="2880"/>
        </w:tabs>
        <w:ind w:left="2880" w:hanging="1080"/>
      </w:pPr>
      <w:rPr>
        <w:rFonts w:ascii="Symbol" w:hAnsi="Symbol" w:hint="default"/>
      </w:rPr>
    </w:lvl>
    <w:lvl w:ilvl="4">
      <w:start w:val="1"/>
      <w:numFmt w:val="bullet"/>
      <w:pStyle w:val="ListBullet5"/>
      <w:lvlText w:val="·"/>
      <w:lvlJc w:val="left"/>
      <w:pPr>
        <w:tabs>
          <w:tab w:val="num" w:pos="3600"/>
        </w:tabs>
        <w:ind w:left="3600" w:hanging="720"/>
      </w:pPr>
      <w:rPr>
        <w:rFonts w:ascii="Symbol" w:hAnsi="Symbol" w:hint="default"/>
      </w:rPr>
    </w:lvl>
    <w:lvl w:ilvl="5">
      <w:start w:val="1"/>
      <w:numFmt w:val="bullet"/>
      <w:pStyle w:val="ListBullet6"/>
      <w:lvlText w:val="·"/>
      <w:lvlJc w:val="left"/>
      <w:pPr>
        <w:tabs>
          <w:tab w:val="num" w:pos="4320"/>
        </w:tabs>
        <w:ind w:left="4320" w:hanging="720"/>
      </w:pPr>
      <w:rPr>
        <w:rFonts w:ascii="Symbol" w:hAnsi="Symbol" w:hint="default"/>
      </w:rPr>
    </w:lvl>
    <w:lvl w:ilvl="6">
      <w:start w:val="1"/>
      <w:numFmt w:val="bullet"/>
      <w:pStyle w:val="ListBullet7"/>
      <w:lvlText w:val="·"/>
      <w:lvlJc w:val="left"/>
      <w:pPr>
        <w:tabs>
          <w:tab w:val="num" w:pos="5040"/>
        </w:tabs>
        <w:ind w:left="5040" w:hanging="720"/>
      </w:pPr>
      <w:rPr>
        <w:rFonts w:ascii="Symbol" w:hAnsi="Symbol" w:hint="default"/>
      </w:rPr>
    </w:lvl>
    <w:lvl w:ilvl="7">
      <w:start w:val="1"/>
      <w:numFmt w:val="bullet"/>
      <w:pStyle w:val="ListBullet8"/>
      <w:lvlText w:val=""/>
      <w:lvlJc w:val="left"/>
      <w:pPr>
        <w:tabs>
          <w:tab w:val="num" w:pos="5040"/>
        </w:tabs>
        <w:ind w:left="5040" w:hanging="720"/>
      </w:pPr>
    </w:lvl>
    <w:lvl w:ilvl="8">
      <w:start w:val="1"/>
      <w:numFmt w:val="bullet"/>
      <w:pStyle w:val="ListBullet9"/>
      <w:lvlText w:val=""/>
      <w:lvlJc w:val="left"/>
      <w:pPr>
        <w:tabs>
          <w:tab w:val="num" w:pos="5040"/>
        </w:tabs>
        <w:ind w:left="5040" w:hanging="720"/>
      </w:pPr>
    </w:lvl>
  </w:abstractNum>
  <w:abstractNum w:abstractNumId="22" w15:restartNumberingAfterBreak="0">
    <w:nsid w:val="3CDD2B66"/>
    <w:multiLevelType w:val="hybridMultilevel"/>
    <w:tmpl w:val="40AEDF9E"/>
    <w:lvl w:ilvl="0" w:tplc="FF006FFC">
      <w:start w:val="1"/>
      <w:numFmt w:val="bullet"/>
      <w:pStyle w:val="StyleHeading3Arial11ptAutoLeft0cmFirstline0cm"/>
      <w:lvlText w:val=""/>
      <w:lvlJc w:val="left"/>
      <w:pPr>
        <w:tabs>
          <w:tab w:val="num" w:pos="720"/>
        </w:tabs>
        <w:ind w:left="720" w:hanging="360"/>
      </w:pPr>
      <w:rPr>
        <w:rFonts w:ascii="Symbol" w:hAnsi="Symbol" w:hint="default"/>
      </w:rPr>
    </w:lvl>
    <w:lvl w:ilvl="1" w:tplc="8CC27CB2" w:tentative="1">
      <w:start w:val="1"/>
      <w:numFmt w:val="bullet"/>
      <w:lvlText w:val="o"/>
      <w:lvlJc w:val="left"/>
      <w:pPr>
        <w:tabs>
          <w:tab w:val="num" w:pos="1440"/>
        </w:tabs>
        <w:ind w:left="1440" w:hanging="360"/>
      </w:pPr>
      <w:rPr>
        <w:rFonts w:ascii="Courier New" w:hAnsi="Courier New" w:cs="Courier New" w:hint="default"/>
      </w:rPr>
    </w:lvl>
    <w:lvl w:ilvl="2" w:tplc="4426DA7E" w:tentative="1">
      <w:start w:val="1"/>
      <w:numFmt w:val="bullet"/>
      <w:lvlText w:val=""/>
      <w:lvlJc w:val="left"/>
      <w:pPr>
        <w:tabs>
          <w:tab w:val="num" w:pos="2160"/>
        </w:tabs>
        <w:ind w:left="2160" w:hanging="360"/>
      </w:pPr>
      <w:rPr>
        <w:rFonts w:ascii="Wingdings" w:hAnsi="Wingdings" w:hint="default"/>
      </w:rPr>
    </w:lvl>
    <w:lvl w:ilvl="3" w:tplc="C0F055B2" w:tentative="1">
      <w:start w:val="1"/>
      <w:numFmt w:val="bullet"/>
      <w:lvlText w:val=""/>
      <w:lvlJc w:val="left"/>
      <w:pPr>
        <w:tabs>
          <w:tab w:val="num" w:pos="2880"/>
        </w:tabs>
        <w:ind w:left="2880" w:hanging="360"/>
      </w:pPr>
      <w:rPr>
        <w:rFonts w:ascii="Symbol" w:hAnsi="Symbol" w:hint="default"/>
      </w:rPr>
    </w:lvl>
    <w:lvl w:ilvl="4" w:tplc="F17828D0" w:tentative="1">
      <w:start w:val="1"/>
      <w:numFmt w:val="bullet"/>
      <w:lvlText w:val="o"/>
      <w:lvlJc w:val="left"/>
      <w:pPr>
        <w:tabs>
          <w:tab w:val="num" w:pos="3600"/>
        </w:tabs>
        <w:ind w:left="3600" w:hanging="360"/>
      </w:pPr>
      <w:rPr>
        <w:rFonts w:ascii="Courier New" w:hAnsi="Courier New" w:cs="Courier New" w:hint="default"/>
      </w:rPr>
    </w:lvl>
    <w:lvl w:ilvl="5" w:tplc="255A632A" w:tentative="1">
      <w:start w:val="1"/>
      <w:numFmt w:val="bullet"/>
      <w:lvlText w:val=""/>
      <w:lvlJc w:val="left"/>
      <w:pPr>
        <w:tabs>
          <w:tab w:val="num" w:pos="4320"/>
        </w:tabs>
        <w:ind w:left="4320" w:hanging="360"/>
      </w:pPr>
      <w:rPr>
        <w:rFonts w:ascii="Wingdings" w:hAnsi="Wingdings" w:hint="default"/>
      </w:rPr>
    </w:lvl>
    <w:lvl w:ilvl="6" w:tplc="B844B20A" w:tentative="1">
      <w:start w:val="1"/>
      <w:numFmt w:val="bullet"/>
      <w:lvlText w:val=""/>
      <w:lvlJc w:val="left"/>
      <w:pPr>
        <w:tabs>
          <w:tab w:val="num" w:pos="5040"/>
        </w:tabs>
        <w:ind w:left="5040" w:hanging="360"/>
      </w:pPr>
      <w:rPr>
        <w:rFonts w:ascii="Symbol" w:hAnsi="Symbol" w:hint="default"/>
      </w:rPr>
    </w:lvl>
    <w:lvl w:ilvl="7" w:tplc="C98223D6" w:tentative="1">
      <w:start w:val="1"/>
      <w:numFmt w:val="bullet"/>
      <w:lvlText w:val="o"/>
      <w:lvlJc w:val="left"/>
      <w:pPr>
        <w:tabs>
          <w:tab w:val="num" w:pos="5760"/>
        </w:tabs>
        <w:ind w:left="5760" w:hanging="360"/>
      </w:pPr>
      <w:rPr>
        <w:rFonts w:ascii="Courier New" w:hAnsi="Courier New" w:cs="Courier New" w:hint="default"/>
      </w:rPr>
    </w:lvl>
    <w:lvl w:ilvl="8" w:tplc="309E80E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A376A8D"/>
    <w:multiLevelType w:val="multilevel"/>
    <w:tmpl w:val="2796324C"/>
    <w:name w:val="Recital Numbering List"/>
    <w:lvl w:ilvl="0">
      <w:start w:val="1"/>
      <w:numFmt w:val="decimal"/>
      <w:lvlRestart w:val="0"/>
      <w:pStyle w:val="SchHead"/>
      <w:suff w:val="space"/>
      <w:lvlText w:val="SCHEDULE %1: "/>
      <w:lvlJc w:val="left"/>
      <w:pPr>
        <w:tabs>
          <w:tab w:val="num" w:pos="0"/>
        </w:tabs>
        <w:ind w:left="0" w:firstLine="0"/>
      </w:pPr>
      <w:rPr>
        <w:caps w:val="0"/>
        <w:effect w:val="none"/>
      </w:rPr>
    </w:lvl>
    <w:lvl w:ilvl="1">
      <w:start w:val="1"/>
      <w:numFmt w:val="decimal"/>
      <w:pStyle w:val="SchPart"/>
      <w:suff w:val="space"/>
      <w:lvlText w:val="Part %2: "/>
      <w:lvlJc w:val="left"/>
      <w:pPr>
        <w:tabs>
          <w:tab w:val="num" w:pos="0"/>
        </w:tabs>
        <w:ind w:left="0" w:firstLine="0"/>
      </w:pPr>
      <w:rPr>
        <w:caps w:val="0"/>
        <w:effect w:val="none"/>
      </w:rPr>
    </w:lvl>
    <w:lvl w:ilvl="2">
      <w:start w:val="1"/>
      <w:numFmt w:val="decimal"/>
      <w:pStyle w:val="SchSection"/>
      <w:suff w:val="space"/>
      <w:lvlText w:val="Section %3: "/>
      <w:lvlJc w:val="left"/>
      <w:pPr>
        <w:tabs>
          <w:tab w:val="num" w:pos="0"/>
        </w:tabs>
        <w:ind w:left="0" w:firstLine="0"/>
      </w:pPr>
      <w:rPr>
        <w:caps w:val="0"/>
        <w:effect w:val="none"/>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51200365"/>
    <w:multiLevelType w:val="multilevel"/>
    <w:tmpl w:val="D30C1C42"/>
    <w:lvl w:ilvl="0">
      <w:start w:val="1"/>
      <w:numFmt w:val="decimal"/>
      <w:lvlRestart w:val="0"/>
      <w:lvlText w:val="%1."/>
      <w:lvlJc w:val="left"/>
      <w:pPr>
        <w:tabs>
          <w:tab w:val="num" w:pos="720"/>
        </w:tabs>
        <w:ind w:left="720" w:hanging="720"/>
      </w:pPr>
      <w:rPr>
        <w:rFonts w:hint="default"/>
        <w:caps w:val="0"/>
        <w:sz w:val="32"/>
        <w:szCs w:val="32"/>
        <w:effect w:val="none"/>
      </w:rPr>
    </w:lvl>
    <w:lvl w:ilvl="1">
      <w:start w:val="1"/>
      <w:numFmt w:val="decimal"/>
      <w:lvlText w:val="%1.%2"/>
      <w:lvlJc w:val="left"/>
      <w:pPr>
        <w:tabs>
          <w:tab w:val="num" w:pos="720"/>
        </w:tabs>
        <w:ind w:left="720" w:hanging="720"/>
      </w:pPr>
      <w:rPr>
        <w:caps w:val="0"/>
        <w:effect w:val="none"/>
      </w:rPr>
    </w:lvl>
    <w:lvl w:ilvl="2">
      <w:start w:val="1"/>
      <w:numFmt w:val="decimal"/>
      <w:lvlText w:val="%1.%2.%3"/>
      <w:lvlJc w:val="left"/>
      <w:pPr>
        <w:tabs>
          <w:tab w:val="num" w:pos="1800"/>
        </w:tabs>
        <w:ind w:left="1800" w:hanging="1080"/>
      </w:pPr>
      <w:rPr>
        <w:b w:val="0"/>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25" w15:restartNumberingAfterBreak="0">
    <w:nsid w:val="52380142"/>
    <w:multiLevelType w:val="hybridMultilevel"/>
    <w:tmpl w:val="8E5031D8"/>
    <w:lvl w:ilvl="0" w:tplc="98C09E1E">
      <w:start w:val="1"/>
      <w:numFmt w:val="bullet"/>
      <w:pStyle w:val="BulletCD"/>
      <w:lvlText w:val=""/>
      <w:lvlJc w:val="left"/>
      <w:pPr>
        <w:tabs>
          <w:tab w:val="num" w:pos="360"/>
        </w:tabs>
        <w:ind w:left="284" w:hanging="284"/>
      </w:pPr>
      <w:rPr>
        <w:rFonts w:ascii="Symbol" w:hAnsi="Symbol" w:hint="default"/>
        <w:color w:val="000000" w:themeColor="text1"/>
        <w:sz w:val="22"/>
      </w:rPr>
    </w:lvl>
    <w:lvl w:ilvl="1" w:tplc="64B84928">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B96D10"/>
    <w:multiLevelType w:val="hybridMultilevel"/>
    <w:tmpl w:val="B83A2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B93432"/>
    <w:multiLevelType w:val="hybridMultilevel"/>
    <w:tmpl w:val="6030A292"/>
    <w:lvl w:ilvl="0" w:tplc="0809000F">
      <w:start w:val="1"/>
      <w:numFmt w:val="bullet"/>
      <w:pStyle w:val="PQQbullet"/>
      <w:lvlText w:val=""/>
      <w:lvlJc w:val="left"/>
      <w:pPr>
        <w:tabs>
          <w:tab w:val="num" w:pos="1372"/>
        </w:tabs>
        <w:ind w:left="1372" w:hanging="532"/>
      </w:pPr>
      <w:rPr>
        <w:rFonts w:ascii="Symbol" w:hAnsi="Symbol" w:hint="default"/>
      </w:rPr>
    </w:lvl>
    <w:lvl w:ilvl="1" w:tplc="08090019">
      <w:start w:val="1"/>
      <w:numFmt w:val="bullet"/>
      <w:lvlText w:val="o"/>
      <w:lvlJc w:val="left"/>
      <w:pPr>
        <w:tabs>
          <w:tab w:val="num" w:pos="1658"/>
        </w:tabs>
        <w:ind w:left="1658" w:hanging="360"/>
      </w:pPr>
      <w:rPr>
        <w:rFonts w:ascii="Courier New" w:hAnsi="Courier New" w:cs="Courier New" w:hint="default"/>
      </w:r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8" w15:restartNumberingAfterBreak="0">
    <w:nsid w:val="63BE4C73"/>
    <w:multiLevelType w:val="multilevel"/>
    <w:tmpl w:val="F824FF9A"/>
    <w:lvl w:ilvl="0">
      <w:start w:val="1"/>
      <w:numFmt w:val="decimal"/>
      <w:pStyle w:val="KLegalHeading1"/>
      <w:lvlText w:val="%1"/>
      <w:lvlJc w:val="left"/>
      <w:pPr>
        <w:tabs>
          <w:tab w:val="num" w:pos="360"/>
        </w:tabs>
        <w:ind w:left="0" w:firstLine="0"/>
      </w:pPr>
      <w:rPr>
        <w:rFonts w:hint="default"/>
      </w:rPr>
    </w:lvl>
    <w:lvl w:ilvl="1">
      <w:start w:val="1"/>
      <w:numFmt w:val="decimal"/>
      <w:pStyle w:val="KLegalHeading2"/>
      <w:lvlText w:val="%1.%2"/>
      <w:lvlJc w:val="left"/>
      <w:pPr>
        <w:tabs>
          <w:tab w:val="num" w:pos="720"/>
        </w:tabs>
        <w:ind w:left="0" w:firstLine="0"/>
      </w:pPr>
      <w:rPr>
        <w:rFonts w:hint="default"/>
      </w:rPr>
    </w:lvl>
    <w:lvl w:ilvl="2">
      <w:start w:val="1"/>
      <w:numFmt w:val="lowerLetter"/>
      <w:pStyle w:val="KLegalHeading3"/>
      <w:lvlText w:val="(%3)"/>
      <w:lvlJc w:val="left"/>
      <w:pPr>
        <w:tabs>
          <w:tab w:val="num" w:pos="720"/>
        </w:tabs>
        <w:ind w:left="0" w:firstLine="0"/>
      </w:pPr>
      <w:rPr>
        <w:rFonts w:hint="default"/>
      </w:rPr>
    </w:lvl>
    <w:lvl w:ilvl="3">
      <w:start w:val="1"/>
      <w:numFmt w:val="lowerRoman"/>
      <w:pStyle w:val="KLegalHeading4"/>
      <w:lvlText w:val="(%4)"/>
      <w:lvlJc w:val="left"/>
      <w:pPr>
        <w:tabs>
          <w:tab w:val="num" w:pos="108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6C4F6449"/>
    <w:multiLevelType w:val="hybridMultilevel"/>
    <w:tmpl w:val="02444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5441D0"/>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39A28B2"/>
    <w:multiLevelType w:val="multilevel"/>
    <w:tmpl w:val="03DAFB06"/>
    <w:lvl w:ilvl="0">
      <w:start w:val="1"/>
      <w:numFmt w:val="decimal"/>
      <w:lvlRestart w:val="0"/>
      <w:lvlText w:val="%1."/>
      <w:lvlJc w:val="left"/>
      <w:pPr>
        <w:tabs>
          <w:tab w:val="num" w:pos="720"/>
        </w:tabs>
        <w:ind w:left="720" w:hanging="720"/>
      </w:pPr>
      <w:rPr>
        <w:rFonts w:hint="default"/>
        <w:caps w:val="0"/>
        <w:sz w:val="32"/>
        <w:szCs w:val="32"/>
        <w:effect w:val="none"/>
      </w:rPr>
    </w:lvl>
    <w:lvl w:ilvl="1">
      <w:start w:val="1"/>
      <w:numFmt w:val="bullet"/>
      <w:lvlText w:val=""/>
      <w:lvlJc w:val="left"/>
      <w:pPr>
        <w:tabs>
          <w:tab w:val="num" w:pos="720"/>
        </w:tabs>
        <w:ind w:left="720" w:hanging="720"/>
      </w:pPr>
      <w:rPr>
        <w:rFonts w:ascii="Symbol" w:hAnsi="Symbol" w:hint="default"/>
        <w:caps w:val="0"/>
        <w:effect w:val="none"/>
      </w:rPr>
    </w:lvl>
    <w:lvl w:ilvl="2">
      <w:start w:val="1"/>
      <w:numFmt w:val="bullet"/>
      <w:lvlText w:val=""/>
      <w:lvlJc w:val="left"/>
      <w:pPr>
        <w:tabs>
          <w:tab w:val="num" w:pos="1800"/>
        </w:tabs>
        <w:ind w:left="1800" w:hanging="1080"/>
      </w:pPr>
      <w:rPr>
        <w:rFonts w:ascii="Symbol" w:hAnsi="Symbol" w:hint="default"/>
        <w:b w:val="0"/>
        <w:caps w:val="0"/>
        <w:effect w:val="none"/>
      </w:rPr>
    </w:lvl>
    <w:lvl w:ilvl="3">
      <w:start w:val="1"/>
      <w:numFmt w:val="bullet"/>
      <w:lvlText w:val=""/>
      <w:lvlJc w:val="left"/>
      <w:pPr>
        <w:tabs>
          <w:tab w:val="num" w:pos="3065"/>
        </w:tabs>
        <w:ind w:left="3065" w:hanging="1080"/>
      </w:pPr>
      <w:rPr>
        <w:rFonts w:ascii="Symbol" w:hAnsi="Symbol"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32" w15:restartNumberingAfterBreak="0">
    <w:nsid w:val="765E3895"/>
    <w:multiLevelType w:val="hybridMultilevel"/>
    <w:tmpl w:val="C5D40C4E"/>
    <w:lvl w:ilvl="0" w:tplc="4EE6430C">
      <w:start w:val="1"/>
      <w:numFmt w:val="bullet"/>
      <w:lvlText w:val=""/>
      <w:lvlJc w:val="left"/>
      <w:pPr>
        <w:ind w:left="606" w:hanging="360"/>
      </w:pPr>
      <w:rPr>
        <w:rFonts w:ascii="Symbol" w:hAnsi="Symbol" w:hint="default"/>
      </w:rPr>
    </w:lvl>
    <w:lvl w:ilvl="1" w:tplc="A432C184">
      <w:start w:val="1"/>
      <w:numFmt w:val="bullet"/>
      <w:lvlText w:val=""/>
      <w:lvlJc w:val="left"/>
      <w:pPr>
        <w:ind w:left="1326" w:hanging="360"/>
      </w:pPr>
      <w:rPr>
        <w:rFonts w:ascii="Symbol" w:hAnsi="Symbol" w:hint="default"/>
      </w:rPr>
    </w:lvl>
    <w:lvl w:ilvl="2" w:tplc="8F3427FC">
      <w:start w:val="1"/>
      <w:numFmt w:val="bullet"/>
      <w:lvlText w:val=""/>
      <w:lvlJc w:val="left"/>
      <w:pPr>
        <w:ind w:left="2046" w:hanging="360"/>
      </w:pPr>
      <w:rPr>
        <w:rFonts w:ascii="Wingdings" w:hAnsi="Wingdings" w:hint="default"/>
      </w:rPr>
    </w:lvl>
    <w:lvl w:ilvl="3" w:tplc="3D44B130">
      <w:start w:val="1"/>
      <w:numFmt w:val="bullet"/>
      <w:lvlText w:val=""/>
      <w:lvlJc w:val="left"/>
      <w:pPr>
        <w:ind w:left="2766" w:hanging="360"/>
      </w:pPr>
      <w:rPr>
        <w:rFonts w:ascii="Symbol" w:hAnsi="Symbol" w:hint="default"/>
      </w:rPr>
    </w:lvl>
    <w:lvl w:ilvl="4" w:tplc="147A0798">
      <w:start w:val="1"/>
      <w:numFmt w:val="bullet"/>
      <w:lvlText w:val="o"/>
      <w:lvlJc w:val="left"/>
      <w:pPr>
        <w:ind w:left="3486" w:hanging="360"/>
      </w:pPr>
      <w:rPr>
        <w:rFonts w:ascii="Courier New" w:hAnsi="Courier New" w:hint="default"/>
      </w:rPr>
    </w:lvl>
    <w:lvl w:ilvl="5" w:tplc="B524AA32">
      <w:start w:val="1"/>
      <w:numFmt w:val="bullet"/>
      <w:lvlText w:val=""/>
      <w:lvlJc w:val="left"/>
      <w:pPr>
        <w:ind w:left="4206" w:hanging="360"/>
      </w:pPr>
      <w:rPr>
        <w:rFonts w:ascii="Wingdings" w:hAnsi="Wingdings" w:hint="default"/>
      </w:rPr>
    </w:lvl>
    <w:lvl w:ilvl="6" w:tplc="DBBA247E">
      <w:start w:val="1"/>
      <w:numFmt w:val="bullet"/>
      <w:lvlText w:val=""/>
      <w:lvlJc w:val="left"/>
      <w:pPr>
        <w:ind w:left="4926" w:hanging="360"/>
      </w:pPr>
      <w:rPr>
        <w:rFonts w:ascii="Symbol" w:hAnsi="Symbol" w:hint="default"/>
      </w:rPr>
    </w:lvl>
    <w:lvl w:ilvl="7" w:tplc="512EB8DA">
      <w:start w:val="1"/>
      <w:numFmt w:val="bullet"/>
      <w:lvlText w:val="o"/>
      <w:lvlJc w:val="left"/>
      <w:pPr>
        <w:ind w:left="5646" w:hanging="360"/>
      </w:pPr>
      <w:rPr>
        <w:rFonts w:ascii="Courier New" w:hAnsi="Courier New" w:hint="default"/>
      </w:rPr>
    </w:lvl>
    <w:lvl w:ilvl="8" w:tplc="FCF4D0CC">
      <w:start w:val="1"/>
      <w:numFmt w:val="bullet"/>
      <w:lvlText w:val=""/>
      <w:lvlJc w:val="left"/>
      <w:pPr>
        <w:ind w:left="6366" w:hanging="360"/>
      </w:pPr>
      <w:rPr>
        <w:rFonts w:ascii="Wingdings" w:hAnsi="Wingdings" w:hint="default"/>
      </w:rPr>
    </w:lvl>
  </w:abstractNum>
  <w:abstractNum w:abstractNumId="33" w15:restartNumberingAfterBreak="0">
    <w:nsid w:val="7AC532DB"/>
    <w:multiLevelType w:val="multilevel"/>
    <w:tmpl w:val="4C8875C8"/>
    <w:lvl w:ilvl="0">
      <w:start w:val="1"/>
      <w:numFmt w:val="decimal"/>
      <w:pStyle w:val="ScheduleLevel1"/>
      <w:lvlText w:val="%1."/>
      <w:lvlJc w:val="left"/>
      <w:pPr>
        <w:tabs>
          <w:tab w:val="num" w:pos="432"/>
        </w:tabs>
        <w:ind w:left="432" w:hanging="432"/>
      </w:pPr>
      <w:rPr>
        <w:rFonts w:ascii="Arial" w:hAnsi="Arial" w:hint="default"/>
        <w:b w:val="0"/>
        <w:i w:val="0"/>
        <w:sz w:val="22"/>
        <w:szCs w:val="22"/>
        <w:u w:val="none"/>
      </w:rPr>
    </w:lvl>
    <w:lvl w:ilvl="1">
      <w:start w:val="1"/>
      <w:numFmt w:val="decimal"/>
      <w:lvlText w:val="%1.%2"/>
      <w:lvlJc w:val="left"/>
      <w:pPr>
        <w:tabs>
          <w:tab w:val="num" w:pos="1080"/>
        </w:tabs>
        <w:ind w:left="1080" w:hanging="648"/>
      </w:pPr>
      <w:rPr>
        <w:rFonts w:ascii="Arial" w:hAnsi="Arial" w:hint="default"/>
        <w:b w:val="0"/>
        <w:i w:val="0"/>
        <w:sz w:val="22"/>
        <w:szCs w:val="22"/>
        <w:u w:val="none"/>
      </w:rPr>
    </w:lvl>
    <w:lvl w:ilvl="2">
      <w:start w:val="1"/>
      <w:numFmt w:val="decimal"/>
      <w:pStyle w:val="ScheduleLevel3"/>
      <w:lvlText w:val="%1.%2.%3"/>
      <w:lvlJc w:val="left"/>
      <w:pPr>
        <w:tabs>
          <w:tab w:val="num" w:pos="1944"/>
        </w:tabs>
        <w:ind w:left="1944" w:hanging="864"/>
      </w:pPr>
      <w:rPr>
        <w:rFonts w:ascii="Arial" w:hAnsi="Arial" w:hint="default"/>
        <w:b w:val="0"/>
        <w:i w:val="0"/>
        <w:sz w:val="22"/>
        <w:szCs w:val="22"/>
        <w:u w:val="none"/>
      </w:rPr>
    </w:lvl>
    <w:lvl w:ilvl="3">
      <w:start w:val="1"/>
      <w:numFmt w:val="lowerLetter"/>
      <w:pStyle w:val="ScheduleLevel4"/>
      <w:lvlText w:val="(%4)"/>
      <w:lvlJc w:val="left"/>
      <w:pPr>
        <w:tabs>
          <w:tab w:val="num" w:pos="2276"/>
        </w:tabs>
        <w:ind w:left="2276" w:hanging="432"/>
      </w:pPr>
      <w:rPr>
        <w:rFonts w:ascii="Arial" w:hAnsi="Arial" w:hint="default"/>
        <w:b w:val="0"/>
        <w:i w:val="0"/>
        <w:sz w:val="22"/>
        <w:szCs w:val="22"/>
      </w:rPr>
    </w:lvl>
    <w:lvl w:ilvl="4">
      <w:start w:val="1"/>
      <w:numFmt w:val="lowerRoman"/>
      <w:pStyle w:val="ScheduleLevel5"/>
      <w:lvlText w:val="(%5)"/>
      <w:lvlJc w:val="left"/>
      <w:pPr>
        <w:tabs>
          <w:tab w:val="num" w:pos="3024"/>
        </w:tabs>
        <w:ind w:left="3024" w:hanging="648"/>
      </w:pPr>
      <w:rPr>
        <w:rFonts w:ascii="Arial" w:hAnsi="Arial" w:hint="default"/>
        <w:b w:val="0"/>
        <w:i w:val="0"/>
        <w:sz w:val="22"/>
        <w:szCs w:val="22"/>
      </w:rPr>
    </w:lvl>
    <w:lvl w:ilvl="5">
      <w:start w:val="1"/>
      <w:numFmt w:val="upperLetter"/>
      <w:pStyle w:val="ScheduleLevel6"/>
      <w:lvlText w:val="(%6)"/>
      <w:lvlJc w:val="left"/>
      <w:pPr>
        <w:tabs>
          <w:tab w:val="num" w:pos="3600"/>
        </w:tabs>
        <w:ind w:left="3600" w:hanging="576"/>
      </w:pPr>
      <w:rPr>
        <w:rFonts w:ascii="Arial" w:hAnsi="Arial" w:hint="default"/>
        <w:b w:val="0"/>
        <w:i w:val="0"/>
        <w:sz w:val="22"/>
        <w:szCs w:val="22"/>
      </w:rPr>
    </w:lvl>
    <w:lvl w:ilvl="6">
      <w:start w:val="1"/>
      <w:numFmt w:val="decimal"/>
      <w:pStyle w:val="ScheduleLevel7"/>
      <w:lvlText w:val="%7"/>
      <w:lvlJc w:val="left"/>
      <w:pPr>
        <w:tabs>
          <w:tab w:val="num" w:pos="3960"/>
        </w:tabs>
        <w:ind w:left="3960" w:hanging="360"/>
      </w:pPr>
      <w:rPr>
        <w:rFonts w:ascii="Arial" w:hAnsi="Arial" w:hint="default"/>
        <w:b w:val="0"/>
        <w:i w:val="0"/>
        <w:sz w:val="22"/>
        <w:szCs w:val="22"/>
      </w:rPr>
    </w:lvl>
    <w:lvl w:ilvl="7">
      <w:start w:val="1"/>
      <w:numFmt w:val="upperLetter"/>
      <w:pStyle w:val="ScheduleLevel8"/>
      <w:lvlText w:val="%8"/>
      <w:lvlJc w:val="left"/>
      <w:pPr>
        <w:tabs>
          <w:tab w:val="num" w:pos="4320"/>
        </w:tabs>
        <w:ind w:left="4320" w:hanging="360"/>
      </w:pPr>
      <w:rPr>
        <w:rFonts w:ascii="Arial" w:hAnsi="Arial" w:hint="default"/>
        <w:b w:val="0"/>
        <w:i w:val="0"/>
        <w:sz w:val="22"/>
        <w:szCs w:val="22"/>
      </w:rPr>
    </w:lvl>
    <w:lvl w:ilvl="8">
      <w:start w:val="1"/>
      <w:numFmt w:val="decimal"/>
      <w:pStyle w:val="ScheduleLevel9"/>
      <w:lvlText w:val="(%9)"/>
      <w:lvlJc w:val="left"/>
      <w:pPr>
        <w:tabs>
          <w:tab w:val="num" w:pos="4752"/>
        </w:tabs>
        <w:ind w:left="4752" w:hanging="432"/>
      </w:pPr>
      <w:rPr>
        <w:rFonts w:ascii="Arial" w:hAnsi="Arial" w:hint="default"/>
        <w:b w:val="0"/>
        <w:i w:val="0"/>
        <w:sz w:val="22"/>
        <w:szCs w:val="22"/>
      </w:rPr>
    </w:lvl>
  </w:abstractNum>
  <w:abstractNum w:abstractNumId="34" w15:restartNumberingAfterBreak="0">
    <w:nsid w:val="7BE4389A"/>
    <w:multiLevelType w:val="multilevel"/>
    <w:tmpl w:val="7B46BBD2"/>
    <w:lvl w:ilvl="0">
      <w:start w:val="1"/>
      <w:numFmt w:val="decimal"/>
      <w:lvlText w:val="%1."/>
      <w:lvlJc w:val="left"/>
      <w:pPr>
        <w:ind w:left="360" w:hanging="360"/>
      </w:pPr>
      <w:rPr>
        <w:rFonts w:hint="default"/>
      </w:rPr>
    </w:lvl>
    <w:lvl w:ilvl="1">
      <w:start w:val="1"/>
      <w:numFmt w:val="decimal"/>
      <w:pStyle w:val="11tabl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C72772E"/>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4"/>
  </w:num>
  <w:num w:numId="2">
    <w:abstractNumId w:val="6"/>
  </w:num>
  <w:num w:numId="3">
    <w:abstractNumId w:val="25"/>
  </w:num>
  <w:num w:numId="4">
    <w:abstractNumId w:val="24"/>
  </w:num>
  <w:num w:numId="5">
    <w:abstractNumId w:val="4"/>
  </w:num>
  <w:num w:numId="6">
    <w:abstractNumId w:val="7"/>
  </w:num>
  <w:num w:numId="7">
    <w:abstractNumId w:val="17"/>
  </w:num>
  <w:num w:numId="8">
    <w:abstractNumId w:val="18"/>
  </w:num>
  <w:num w:numId="9">
    <w:abstractNumId w:val="5"/>
  </w:num>
  <w:num w:numId="10">
    <w:abstractNumId w:val="23"/>
  </w:num>
  <w:num w:numId="11">
    <w:abstractNumId w:val="21"/>
  </w:num>
  <w:num w:numId="12">
    <w:abstractNumId w:val="3"/>
  </w:num>
  <w:num w:numId="13">
    <w:abstractNumId w:val="2"/>
  </w:num>
  <w:num w:numId="14">
    <w:abstractNumId w:val="1"/>
  </w:num>
  <w:num w:numId="15">
    <w:abstractNumId w:val="0"/>
  </w:num>
  <w:num w:numId="16">
    <w:abstractNumId w:val="33"/>
  </w:num>
  <w:num w:numId="17">
    <w:abstractNumId w:val="12"/>
  </w:num>
  <w:num w:numId="18">
    <w:abstractNumId w:val="28"/>
  </w:num>
  <w:num w:numId="19">
    <w:abstractNumId w:val="11"/>
  </w:num>
  <w:num w:numId="20">
    <w:abstractNumId w:val="22"/>
  </w:num>
  <w:num w:numId="21">
    <w:abstractNumId w:val="19"/>
  </w:num>
  <w:num w:numId="22">
    <w:abstractNumId w:val="27"/>
  </w:num>
  <w:num w:numId="23">
    <w:abstractNumId w:val="15"/>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num>
  <w:num w:numId="26">
    <w:abstractNumId w:val="10"/>
  </w:num>
  <w:num w:numId="27">
    <w:abstractNumId w:val="13"/>
  </w:num>
  <w:num w:numId="28">
    <w:abstractNumId w:val="31"/>
  </w:num>
  <w:num w:numId="29">
    <w:abstractNumId w:val="16"/>
  </w:num>
  <w:num w:numId="30">
    <w:abstractNumId w:val="26"/>
  </w:num>
  <w:num w:numId="31">
    <w:abstractNumId w:val="14"/>
  </w:num>
  <w:num w:numId="32">
    <w:abstractNumId w:val="9"/>
  </w:num>
  <w:num w:numId="33">
    <w:abstractNumId w:val="29"/>
  </w:num>
  <w:num w:numId="34">
    <w:abstractNumId w:val="24"/>
    <w:lvlOverride w:ilvl="0">
      <w:startOverride w:val="14"/>
    </w:lvlOverride>
    <w:lvlOverride w:ilvl="1">
      <w:startOverride w:val="4"/>
    </w:lvlOverride>
    <w:lvlOverride w:ilvl="2">
      <w:startOverride w:val="2"/>
    </w:lvlOverride>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hn Evans">
    <w15:presenceInfo w15:providerId="None" w15:userId="John Evan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79C"/>
    <w:rsid w:val="000547E6"/>
    <w:rsid w:val="0009373B"/>
    <w:rsid w:val="000A77DF"/>
    <w:rsid w:val="000B5242"/>
    <w:rsid w:val="000C64F5"/>
    <w:rsid w:val="000F500D"/>
    <w:rsid w:val="00137925"/>
    <w:rsid w:val="001544ED"/>
    <w:rsid w:val="00174761"/>
    <w:rsid w:val="001D344D"/>
    <w:rsid w:val="001E0C6A"/>
    <w:rsid w:val="001E1574"/>
    <w:rsid w:val="001E2F8F"/>
    <w:rsid w:val="001E4984"/>
    <w:rsid w:val="001F420C"/>
    <w:rsid w:val="00206085"/>
    <w:rsid w:val="00210C8D"/>
    <w:rsid w:val="00215FB4"/>
    <w:rsid w:val="00217399"/>
    <w:rsid w:val="00217E68"/>
    <w:rsid w:val="0023008D"/>
    <w:rsid w:val="00245A3A"/>
    <w:rsid w:val="00256214"/>
    <w:rsid w:val="00263DD1"/>
    <w:rsid w:val="0026756F"/>
    <w:rsid w:val="002822F6"/>
    <w:rsid w:val="002A12D3"/>
    <w:rsid w:val="002C1D00"/>
    <w:rsid w:val="002C6927"/>
    <w:rsid w:val="002D072A"/>
    <w:rsid w:val="00352A86"/>
    <w:rsid w:val="00362B31"/>
    <w:rsid w:val="0036679C"/>
    <w:rsid w:val="003A0D50"/>
    <w:rsid w:val="003D1C3A"/>
    <w:rsid w:val="003F77CE"/>
    <w:rsid w:val="004001C1"/>
    <w:rsid w:val="00422BAA"/>
    <w:rsid w:val="004241BE"/>
    <w:rsid w:val="004407A4"/>
    <w:rsid w:val="0045456C"/>
    <w:rsid w:val="004873C7"/>
    <w:rsid w:val="004A5B48"/>
    <w:rsid w:val="004C3B65"/>
    <w:rsid w:val="00523D26"/>
    <w:rsid w:val="0053564A"/>
    <w:rsid w:val="00544E3D"/>
    <w:rsid w:val="005518BB"/>
    <w:rsid w:val="00551949"/>
    <w:rsid w:val="005559B8"/>
    <w:rsid w:val="005A1DA1"/>
    <w:rsid w:val="005A5B75"/>
    <w:rsid w:val="005C094A"/>
    <w:rsid w:val="005C2D23"/>
    <w:rsid w:val="005E3C17"/>
    <w:rsid w:val="005F7E82"/>
    <w:rsid w:val="0063636A"/>
    <w:rsid w:val="00655318"/>
    <w:rsid w:val="0068501B"/>
    <w:rsid w:val="006C1C9C"/>
    <w:rsid w:val="006F07AB"/>
    <w:rsid w:val="006F5B80"/>
    <w:rsid w:val="00704465"/>
    <w:rsid w:val="007534D4"/>
    <w:rsid w:val="00776533"/>
    <w:rsid w:val="007B3A75"/>
    <w:rsid w:val="007C770F"/>
    <w:rsid w:val="007D1F80"/>
    <w:rsid w:val="0082354C"/>
    <w:rsid w:val="00873C87"/>
    <w:rsid w:val="0088170E"/>
    <w:rsid w:val="008E3150"/>
    <w:rsid w:val="008E40FA"/>
    <w:rsid w:val="009427E2"/>
    <w:rsid w:val="00957399"/>
    <w:rsid w:val="00980371"/>
    <w:rsid w:val="009B1B02"/>
    <w:rsid w:val="009C18FE"/>
    <w:rsid w:val="009C4890"/>
    <w:rsid w:val="00A20FDF"/>
    <w:rsid w:val="00A31787"/>
    <w:rsid w:val="00A53F9F"/>
    <w:rsid w:val="00A616EB"/>
    <w:rsid w:val="00A66EC5"/>
    <w:rsid w:val="00A814A2"/>
    <w:rsid w:val="00A8764C"/>
    <w:rsid w:val="00AA5FD9"/>
    <w:rsid w:val="00AA61A7"/>
    <w:rsid w:val="00AB0816"/>
    <w:rsid w:val="00AB479B"/>
    <w:rsid w:val="00AC0A4E"/>
    <w:rsid w:val="00AF6201"/>
    <w:rsid w:val="00B14E1B"/>
    <w:rsid w:val="00B27AC7"/>
    <w:rsid w:val="00B42E07"/>
    <w:rsid w:val="00B93693"/>
    <w:rsid w:val="00BA2888"/>
    <w:rsid w:val="00BC69C6"/>
    <w:rsid w:val="00BE3CB1"/>
    <w:rsid w:val="00BE3CB3"/>
    <w:rsid w:val="00C04D7D"/>
    <w:rsid w:val="00C12939"/>
    <w:rsid w:val="00C32295"/>
    <w:rsid w:val="00C37389"/>
    <w:rsid w:val="00C54739"/>
    <w:rsid w:val="00C83C85"/>
    <w:rsid w:val="00C87D50"/>
    <w:rsid w:val="00C93FE9"/>
    <w:rsid w:val="00CA55A7"/>
    <w:rsid w:val="00CC7757"/>
    <w:rsid w:val="00CD6610"/>
    <w:rsid w:val="00CF17AD"/>
    <w:rsid w:val="00D31175"/>
    <w:rsid w:val="00D50196"/>
    <w:rsid w:val="00D51939"/>
    <w:rsid w:val="00D60053"/>
    <w:rsid w:val="00D85754"/>
    <w:rsid w:val="00DA7F0A"/>
    <w:rsid w:val="00DB191F"/>
    <w:rsid w:val="00E059B5"/>
    <w:rsid w:val="00E06C0D"/>
    <w:rsid w:val="00E4088A"/>
    <w:rsid w:val="00EB045B"/>
    <w:rsid w:val="00EC0E68"/>
    <w:rsid w:val="00F06C16"/>
    <w:rsid w:val="00F244BC"/>
    <w:rsid w:val="00F26239"/>
    <w:rsid w:val="00F4275A"/>
    <w:rsid w:val="00F46BCB"/>
    <w:rsid w:val="00F47580"/>
    <w:rsid w:val="00F625E7"/>
    <w:rsid w:val="00F74486"/>
    <w:rsid w:val="00F92672"/>
    <w:rsid w:val="00FA0081"/>
    <w:rsid w:val="00FA03F4"/>
    <w:rsid w:val="00FB63D8"/>
    <w:rsid w:val="00FD7E8B"/>
    <w:rsid w:val="00FF16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827DE"/>
  <w15:chartTrackingRefBased/>
  <w15:docId w15:val="{87AE043C-D174-4B17-9F18-F918B8130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377">
    <w:lsdException w:name="Normal" w:qFormat="1"/>
    <w:lsdException w:name="heading 1" w:uiPriority="9" w:qFormat="1"/>
    <w:lsdException w:name="heading 2" w:semiHidden="1" w:uiPriority="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style>
  <w:style w:type="paragraph" w:styleId="Heading1">
    <w:name w:val="heading 1"/>
    <w:aliases w:val="Se,Paragraph,MPS Standard Heading 1,PA Chapter,h1,numbered indent 1,ni1,Section,Numbered - 1,Heading.CAPS,H1,A MAJOR/BOLD,Schedheading,Heading 1(Report Only),h1 chapter heading,Section Heading,Attribute Heading 1,Roman 14 B Heading,1st level,2"/>
    <w:basedOn w:val="Normal"/>
    <w:link w:val="Heading1Char"/>
    <w:uiPriority w:val="9"/>
    <w:qFormat/>
    <w:rsid w:val="00FF1673"/>
    <w:pPr>
      <w:keepNext/>
      <w:tabs>
        <w:tab w:val="num" w:pos="720"/>
      </w:tabs>
      <w:adjustRightInd w:val="0"/>
      <w:spacing w:after="240" w:line="240" w:lineRule="auto"/>
      <w:ind w:left="720" w:hanging="720"/>
      <w:jc w:val="both"/>
      <w:outlineLvl w:val="0"/>
    </w:pPr>
    <w:rPr>
      <w:rFonts w:ascii="Arial" w:eastAsia="STZhongsong" w:hAnsi="Arial" w:cs="Times New Roman"/>
      <w:b/>
      <w:caps/>
      <w:szCs w:val="20"/>
      <w:lang w:eastAsia="zh-CN"/>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Ma"/>
    <w:basedOn w:val="Normal"/>
    <w:link w:val="Heading2Char"/>
    <w:uiPriority w:val="9"/>
    <w:qFormat/>
    <w:rsid w:val="00FF1673"/>
    <w:pPr>
      <w:tabs>
        <w:tab w:val="num" w:pos="720"/>
      </w:tabs>
      <w:adjustRightInd w:val="0"/>
      <w:spacing w:after="240" w:line="240" w:lineRule="auto"/>
      <w:ind w:left="720" w:hanging="720"/>
      <w:jc w:val="both"/>
      <w:outlineLvl w:val="1"/>
    </w:pPr>
    <w:rPr>
      <w:rFonts w:ascii="Arial" w:eastAsia="STZhongsong" w:hAnsi="Arial" w:cs="Times New Roman"/>
      <w:szCs w:val="20"/>
      <w:lang w:eastAsia="zh-CN"/>
    </w:rPr>
  </w:style>
  <w:style w:type="paragraph" w:styleId="Heading3">
    <w:name w:val="heading 3"/>
    <w:aliases w:val="h3,heading3,heading3+,3,Numbered para,Minor,Level 1 - 1,Level 2.1,Oscar Faber 3,H3,Numbered - 3,HeadC,h31,h32,h33,Level 1 - 2,C Sub-Sub/Italic,h3 sub heading,Head 31,Head 32,C Sub-Sub/Italic1,h3 sub heading1,3m,GPH Heading 3,Sub-section,H31,L3"/>
    <w:basedOn w:val="Normal"/>
    <w:link w:val="Heading3Char"/>
    <w:uiPriority w:val="99"/>
    <w:qFormat/>
    <w:rsid w:val="00FF1673"/>
    <w:pPr>
      <w:tabs>
        <w:tab w:val="num" w:pos="1800"/>
      </w:tabs>
      <w:adjustRightInd w:val="0"/>
      <w:spacing w:after="240" w:line="240" w:lineRule="auto"/>
      <w:ind w:left="1800" w:hanging="1080"/>
      <w:jc w:val="both"/>
      <w:outlineLvl w:val="2"/>
    </w:pPr>
    <w:rPr>
      <w:rFonts w:ascii="Arial" w:eastAsia="STZhongsong" w:hAnsi="Arial" w:cs="Times New Roman"/>
      <w:szCs w:val="20"/>
      <w:lang w:eastAsia="zh-CN"/>
    </w:rPr>
  </w:style>
  <w:style w:type="paragraph" w:styleId="Heading4">
    <w:name w:val="heading 4"/>
    <w:aliases w:val="Numbered - 4,Te,(i),Level 2 - a,Sub-Minor,Su,MPS Standard Sub- Sub-Sub Heading,PA Micro Section,n,h4,h4 sub sub heading,D Sub-Sub/Plain,Level 2 - (a),GPH Heading 4,Schedules,Second Level Heading HM,Subhead C,H4,dash,Project table,Propos"/>
    <w:basedOn w:val="Normal"/>
    <w:link w:val="Heading4Char"/>
    <w:uiPriority w:val="99"/>
    <w:qFormat/>
    <w:rsid w:val="00FF1673"/>
    <w:pPr>
      <w:tabs>
        <w:tab w:val="num" w:pos="2880"/>
      </w:tabs>
      <w:adjustRightInd w:val="0"/>
      <w:spacing w:after="240" w:line="240" w:lineRule="auto"/>
      <w:ind w:left="2880" w:hanging="1080"/>
      <w:jc w:val="both"/>
      <w:outlineLvl w:val="3"/>
    </w:pPr>
    <w:rPr>
      <w:rFonts w:ascii="Arial" w:eastAsia="STZhongsong" w:hAnsi="Arial" w:cs="Times New Roman"/>
      <w:szCs w:val="20"/>
      <w:lang w:eastAsia="zh-CN"/>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Normal"/>
    <w:link w:val="Heading5Char"/>
    <w:qFormat/>
    <w:rsid w:val="00FF1673"/>
    <w:pPr>
      <w:tabs>
        <w:tab w:val="num" w:pos="3600"/>
      </w:tabs>
      <w:adjustRightInd w:val="0"/>
      <w:spacing w:after="240" w:line="240" w:lineRule="auto"/>
      <w:ind w:left="3600" w:hanging="720"/>
      <w:jc w:val="both"/>
      <w:outlineLvl w:val="4"/>
    </w:pPr>
    <w:rPr>
      <w:rFonts w:ascii="Arial" w:eastAsia="STZhongsong" w:hAnsi="Arial" w:cs="Times New Roman"/>
      <w:szCs w:val="20"/>
      <w:lang w:eastAsia="zh-CN"/>
    </w:rPr>
  </w:style>
  <w:style w:type="paragraph" w:styleId="Heading6">
    <w:name w:val="heading 6"/>
    <w:aliases w:val="Heading 6 (Do Not Use),Heading 6(unused),Legal Level 1.,L1 PIP,Heading 6  Appendix Y &amp; Z,Lev 6,H6 DO NOT USE,Bullet list,PA Appendix,H6,H61,PR14"/>
    <w:basedOn w:val="Normal"/>
    <w:link w:val="Heading6Char"/>
    <w:qFormat/>
    <w:rsid w:val="00FF1673"/>
    <w:pPr>
      <w:tabs>
        <w:tab w:val="num" w:pos="4320"/>
      </w:tabs>
      <w:adjustRightInd w:val="0"/>
      <w:spacing w:after="240" w:line="240" w:lineRule="auto"/>
      <w:ind w:left="4320" w:hanging="720"/>
      <w:jc w:val="both"/>
      <w:outlineLvl w:val="5"/>
    </w:pPr>
    <w:rPr>
      <w:rFonts w:ascii="Arial" w:eastAsia="STZhongsong" w:hAnsi="Arial" w:cs="Times New Roman"/>
      <w:szCs w:val="20"/>
      <w:lang w:eastAsia="zh-CN"/>
    </w:rPr>
  </w:style>
  <w:style w:type="paragraph" w:styleId="Heading7">
    <w:name w:val="heading 7"/>
    <w:aliases w:val="Heading 7 (Do Not Use),Heading 7(unused),Legal Level 1.1.,L2 PIP,Lev 7,H7DO NOT USE,PA Appendix Major"/>
    <w:basedOn w:val="Normal"/>
    <w:link w:val="Heading7Char"/>
    <w:qFormat/>
    <w:rsid w:val="00FF1673"/>
    <w:pPr>
      <w:tabs>
        <w:tab w:val="num" w:pos="5040"/>
      </w:tabs>
      <w:adjustRightInd w:val="0"/>
      <w:spacing w:after="240" w:line="240" w:lineRule="auto"/>
      <w:ind w:left="5040" w:hanging="720"/>
      <w:jc w:val="both"/>
      <w:outlineLvl w:val="6"/>
    </w:pPr>
    <w:rPr>
      <w:rFonts w:ascii="Arial" w:eastAsia="STZhongsong" w:hAnsi="Arial" w:cs="Times New Roman"/>
      <w:szCs w:val="20"/>
      <w:lang w:eastAsia="zh-CN"/>
    </w:rPr>
  </w:style>
  <w:style w:type="paragraph" w:styleId="Heading8">
    <w:name w:val="heading 8"/>
    <w:aliases w:val="Heading 8 (Do Not Use),Legal Level 1.1.1.,Lev 8,h8 DO NOT USE,PA Appendix Minor"/>
    <w:basedOn w:val="Normal"/>
    <w:link w:val="Heading8Char"/>
    <w:uiPriority w:val="99"/>
    <w:qFormat/>
    <w:rsid w:val="00FF1673"/>
    <w:pPr>
      <w:tabs>
        <w:tab w:val="num" w:pos="5040"/>
      </w:tabs>
      <w:adjustRightInd w:val="0"/>
      <w:spacing w:after="240" w:line="240" w:lineRule="auto"/>
      <w:ind w:left="5040" w:hanging="720"/>
      <w:jc w:val="both"/>
      <w:outlineLvl w:val="7"/>
    </w:pPr>
    <w:rPr>
      <w:rFonts w:ascii="Arial" w:eastAsia="STZhongsong" w:hAnsi="Arial" w:cs="Times New Roman"/>
      <w:szCs w:val="20"/>
      <w:lang w:eastAsia="zh-CN"/>
    </w:rPr>
  </w:style>
  <w:style w:type="paragraph" w:styleId="Heading9">
    <w:name w:val="heading 9"/>
    <w:aliases w:val="Heading 9 (Do Not Use),Heading 9 (defunct),Legal Level 1.1.1.1.,Lev 9,h9 DO NOT USE,App Heading,Titre 10,App1"/>
    <w:basedOn w:val="Normal"/>
    <w:link w:val="Heading9Char"/>
    <w:uiPriority w:val="99"/>
    <w:qFormat/>
    <w:rsid w:val="00FF1673"/>
    <w:pPr>
      <w:tabs>
        <w:tab w:val="num" w:pos="5040"/>
      </w:tabs>
      <w:adjustRightInd w:val="0"/>
      <w:spacing w:after="240" w:line="240" w:lineRule="auto"/>
      <w:ind w:left="5040" w:hanging="720"/>
      <w:jc w:val="both"/>
      <w:outlineLvl w:val="8"/>
    </w:pPr>
    <w:rPr>
      <w:rFonts w:ascii="Arial" w:eastAsia="STZhongsong" w:hAnsi="Arial" w:cs="Times New Roman"/>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1table">
    <w:name w:val="1.1 table"/>
    <w:basedOn w:val="Normal"/>
    <w:qFormat/>
    <w:rsid w:val="0036679C"/>
    <w:pPr>
      <w:numPr>
        <w:ilvl w:val="1"/>
        <w:numId w:val="1"/>
      </w:numPr>
      <w:adjustRightInd w:val="0"/>
      <w:spacing w:after="0" w:line="240" w:lineRule="auto"/>
    </w:pPr>
    <w:rPr>
      <w:rFonts w:ascii="Calibri" w:eastAsia="STZhongsong" w:hAnsi="Calibri" w:cs="Times New Roman"/>
      <w:b/>
      <w:lang w:eastAsia="zh-CN"/>
    </w:rPr>
  </w:style>
  <w:style w:type="paragraph" w:customStyle="1" w:styleId="GPSL2Guidance">
    <w:name w:val="GPS L2 Guidance"/>
    <w:basedOn w:val="Normal"/>
    <w:link w:val="GPSL2GuidanceChar"/>
    <w:qFormat/>
    <w:rsid w:val="001E1574"/>
    <w:pPr>
      <w:tabs>
        <w:tab w:val="left" w:pos="1134"/>
      </w:tabs>
      <w:adjustRightInd w:val="0"/>
      <w:spacing w:before="120" w:after="120" w:line="240" w:lineRule="auto"/>
      <w:ind w:left="1134"/>
      <w:jc w:val="both"/>
    </w:pPr>
    <w:rPr>
      <w:rFonts w:ascii="Calibri" w:eastAsia="Times New Roman" w:hAnsi="Calibri" w:cs="Arial"/>
      <w:b/>
      <w:i/>
      <w:lang w:eastAsia="zh-CN"/>
    </w:rPr>
  </w:style>
  <w:style w:type="character" w:customStyle="1" w:styleId="GPSL2GuidanceChar">
    <w:name w:val="GPS L2 Guidance Char"/>
    <w:link w:val="GPSL2Guidance"/>
    <w:rsid w:val="001E1574"/>
    <w:rPr>
      <w:rFonts w:ascii="Calibri" w:eastAsia="Times New Roman" w:hAnsi="Calibri" w:cs="Arial"/>
      <w:b/>
      <w:i/>
      <w:lang w:eastAsia="zh-CN"/>
    </w:rPr>
  </w:style>
  <w:style w:type="table" w:styleId="TableGrid">
    <w:name w:val="Table Grid"/>
    <w:basedOn w:val="TableNormal"/>
    <w:rsid w:val="001E1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AA61A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PSL1Guidance">
    <w:name w:val="GPS L1 Guidance"/>
    <w:basedOn w:val="Normal"/>
    <w:link w:val="GPSL1GuidanceChar"/>
    <w:qFormat/>
    <w:rsid w:val="004873C7"/>
    <w:pPr>
      <w:overflowPunct w:val="0"/>
      <w:autoSpaceDE w:val="0"/>
      <w:autoSpaceDN w:val="0"/>
      <w:adjustRightInd w:val="0"/>
      <w:spacing w:before="240" w:after="120" w:line="240" w:lineRule="auto"/>
      <w:ind w:left="567"/>
      <w:jc w:val="both"/>
      <w:textAlignment w:val="baseline"/>
    </w:pPr>
    <w:rPr>
      <w:rFonts w:ascii="Arial" w:eastAsia="Times New Roman" w:hAnsi="Arial" w:cs="Arial"/>
      <w:b/>
      <w:i/>
    </w:rPr>
  </w:style>
  <w:style w:type="character" w:customStyle="1" w:styleId="GPSL1GuidanceChar">
    <w:name w:val="GPS L1 Guidance Char"/>
    <w:link w:val="GPSL1Guidance"/>
    <w:rsid w:val="004873C7"/>
    <w:rPr>
      <w:rFonts w:ascii="Arial" w:eastAsia="Times New Roman" w:hAnsi="Arial" w:cs="Arial"/>
      <w:b/>
      <w:i/>
    </w:rPr>
  </w:style>
  <w:style w:type="paragraph" w:styleId="BalloonText">
    <w:name w:val="Balloon Text"/>
    <w:basedOn w:val="Normal"/>
    <w:link w:val="BalloonTextChar"/>
    <w:semiHidden/>
    <w:unhideWhenUsed/>
    <w:rsid w:val="00A814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A814A2"/>
    <w:rPr>
      <w:rFonts w:ascii="Segoe UI" w:hAnsi="Segoe UI" w:cs="Segoe UI"/>
      <w:sz w:val="18"/>
      <w:szCs w:val="18"/>
    </w:rPr>
  </w:style>
  <w:style w:type="paragraph" w:styleId="Header">
    <w:name w:val="header"/>
    <w:aliases w:val="proposal header,h"/>
    <w:basedOn w:val="Normal"/>
    <w:link w:val="HeaderChar"/>
    <w:unhideWhenUsed/>
    <w:rsid w:val="00873C87"/>
    <w:pPr>
      <w:tabs>
        <w:tab w:val="center" w:pos="4513"/>
        <w:tab w:val="right" w:pos="9026"/>
      </w:tabs>
      <w:spacing w:after="0" w:line="240" w:lineRule="auto"/>
    </w:pPr>
  </w:style>
  <w:style w:type="character" w:customStyle="1" w:styleId="HeaderChar">
    <w:name w:val="Header Char"/>
    <w:aliases w:val="proposal header Char,h Char"/>
    <w:basedOn w:val="DefaultParagraphFont"/>
    <w:link w:val="Header"/>
    <w:uiPriority w:val="99"/>
    <w:rsid w:val="00873C87"/>
  </w:style>
  <w:style w:type="paragraph" w:styleId="Footer">
    <w:name w:val="footer"/>
    <w:aliases w:val="|| Footer"/>
    <w:basedOn w:val="Normal"/>
    <w:link w:val="FooterChar"/>
    <w:uiPriority w:val="99"/>
    <w:unhideWhenUsed/>
    <w:rsid w:val="00873C87"/>
    <w:pPr>
      <w:tabs>
        <w:tab w:val="center" w:pos="4513"/>
        <w:tab w:val="right" w:pos="9026"/>
      </w:tabs>
      <w:spacing w:after="0" w:line="240" w:lineRule="auto"/>
    </w:pPr>
  </w:style>
  <w:style w:type="character" w:customStyle="1" w:styleId="FooterChar">
    <w:name w:val="Footer Char"/>
    <w:aliases w:val="|| Footer Char"/>
    <w:basedOn w:val="DefaultParagraphFont"/>
    <w:link w:val="Footer"/>
    <w:uiPriority w:val="99"/>
    <w:rsid w:val="00873C87"/>
  </w:style>
  <w:style w:type="paragraph" w:styleId="ListParagraph">
    <w:name w:val="List Paragraph"/>
    <w:aliases w:val="JSP101 para,DS Paras,SBC_Pararaph,List Paragraph1"/>
    <w:basedOn w:val="Normal"/>
    <w:link w:val="ListParagraphChar"/>
    <w:uiPriority w:val="34"/>
    <w:qFormat/>
    <w:rsid w:val="00F244BC"/>
    <w:pPr>
      <w:overflowPunct w:val="0"/>
      <w:autoSpaceDE w:val="0"/>
      <w:autoSpaceDN w:val="0"/>
      <w:adjustRightInd w:val="0"/>
      <w:spacing w:after="240" w:line="240" w:lineRule="auto"/>
      <w:ind w:left="720"/>
      <w:contextualSpacing/>
      <w:jc w:val="both"/>
      <w:textAlignment w:val="baseline"/>
    </w:pPr>
    <w:rPr>
      <w:rFonts w:ascii="Arial" w:eastAsia="Times New Roman" w:hAnsi="Arial" w:cs="Arial"/>
    </w:rPr>
  </w:style>
  <w:style w:type="character" w:styleId="Hyperlink">
    <w:name w:val="Hyperlink"/>
    <w:uiPriority w:val="99"/>
    <w:unhideWhenUsed/>
    <w:rsid w:val="005A5B75"/>
    <w:rPr>
      <w:color w:val="0000FF"/>
      <w:u w:val="single"/>
    </w:rPr>
  </w:style>
  <w:style w:type="character" w:styleId="CommentReference">
    <w:name w:val="annotation reference"/>
    <w:basedOn w:val="DefaultParagraphFont"/>
    <w:semiHidden/>
    <w:unhideWhenUsed/>
    <w:rsid w:val="00B93693"/>
    <w:rPr>
      <w:sz w:val="16"/>
      <w:szCs w:val="16"/>
    </w:rPr>
  </w:style>
  <w:style w:type="paragraph" w:styleId="CommentText">
    <w:name w:val="annotation text"/>
    <w:basedOn w:val="Normal"/>
    <w:link w:val="CommentTextChar"/>
    <w:semiHidden/>
    <w:unhideWhenUsed/>
    <w:rsid w:val="00B93693"/>
    <w:pPr>
      <w:spacing w:line="240" w:lineRule="auto"/>
    </w:pPr>
    <w:rPr>
      <w:sz w:val="20"/>
      <w:szCs w:val="20"/>
    </w:rPr>
  </w:style>
  <w:style w:type="character" w:customStyle="1" w:styleId="CommentTextChar">
    <w:name w:val="Comment Text Char"/>
    <w:basedOn w:val="DefaultParagraphFont"/>
    <w:link w:val="CommentText"/>
    <w:semiHidden/>
    <w:rsid w:val="00B93693"/>
    <w:rPr>
      <w:sz w:val="20"/>
      <w:szCs w:val="20"/>
    </w:rPr>
  </w:style>
  <w:style w:type="paragraph" w:styleId="CommentSubject">
    <w:name w:val="annotation subject"/>
    <w:basedOn w:val="CommentText"/>
    <w:next w:val="CommentText"/>
    <w:link w:val="CommentSubjectChar"/>
    <w:semiHidden/>
    <w:unhideWhenUsed/>
    <w:rsid w:val="00B93693"/>
    <w:rPr>
      <w:b/>
      <w:bCs/>
    </w:rPr>
  </w:style>
  <w:style w:type="character" w:customStyle="1" w:styleId="CommentSubjectChar">
    <w:name w:val="Comment Subject Char"/>
    <w:basedOn w:val="CommentTextChar"/>
    <w:link w:val="CommentSubject"/>
    <w:semiHidden/>
    <w:rsid w:val="00B93693"/>
    <w:rPr>
      <w:b/>
      <w:bCs/>
      <w:sz w:val="20"/>
      <w:szCs w:val="20"/>
    </w:rPr>
  </w:style>
  <w:style w:type="paragraph" w:customStyle="1" w:styleId="BulletCD">
    <w:name w:val="Bullet CD"/>
    <w:basedOn w:val="Normal"/>
    <w:link w:val="BulletCDChar"/>
    <w:uiPriority w:val="99"/>
    <w:rsid w:val="00EC0E68"/>
    <w:pPr>
      <w:numPr>
        <w:numId w:val="3"/>
      </w:numPr>
      <w:tabs>
        <w:tab w:val="clear" w:pos="360"/>
        <w:tab w:val="num" w:pos="180"/>
        <w:tab w:val="left" w:pos="284"/>
        <w:tab w:val="left" w:pos="972"/>
      </w:tabs>
      <w:spacing w:before="120" w:after="120" w:line="264" w:lineRule="auto"/>
      <w:ind w:left="180" w:hanging="360"/>
    </w:pPr>
    <w:rPr>
      <w:rFonts w:ascii="Arial" w:hAnsi="Arial" w:cs="Arial"/>
      <w:bCs/>
      <w:szCs w:val="20"/>
    </w:rPr>
  </w:style>
  <w:style w:type="character" w:customStyle="1" w:styleId="BulletCDChar">
    <w:name w:val="Bullet CD Char"/>
    <w:link w:val="BulletCD"/>
    <w:uiPriority w:val="99"/>
    <w:locked/>
    <w:rsid w:val="00EC0E68"/>
    <w:rPr>
      <w:rFonts w:ascii="Arial" w:hAnsi="Arial" w:cs="Arial"/>
      <w:bCs/>
      <w:szCs w:val="20"/>
    </w:rPr>
  </w:style>
  <w:style w:type="character" w:styleId="FollowedHyperlink">
    <w:name w:val="FollowedHyperlink"/>
    <w:basedOn w:val="DefaultParagraphFont"/>
    <w:unhideWhenUsed/>
    <w:rsid w:val="00EC0E68"/>
    <w:rPr>
      <w:color w:val="954F72" w:themeColor="followedHyperlink"/>
      <w:u w:val="single"/>
    </w:rPr>
  </w:style>
  <w:style w:type="character" w:customStyle="1" w:styleId="Heading1Char">
    <w:name w:val="Heading 1 Char"/>
    <w:aliases w:val="Se Char,Paragraph Char,MPS Standard Heading 1 Char,PA Chapter Char,h1 Char,numbered indent 1 Char,ni1 Char,Section Char,Numbered - 1 Char,Heading.CAPS Char,H1 Char,A MAJOR/BOLD Char,Schedheading Char,Heading 1(Report Only) Char,2 Char"/>
    <w:basedOn w:val="DefaultParagraphFont"/>
    <w:link w:val="Heading1"/>
    <w:uiPriority w:val="9"/>
    <w:rsid w:val="00FF1673"/>
    <w:rPr>
      <w:rFonts w:ascii="Arial" w:eastAsia="STZhongsong" w:hAnsi="Arial" w:cs="Times New Roman"/>
      <w:b/>
      <w:caps/>
      <w:szCs w:val="20"/>
      <w:lang w:eastAsia="zh-CN"/>
    </w:rPr>
  </w:style>
  <w:style w:type="character" w:customStyle="1" w:styleId="Heading2Char">
    <w:name w:val="Heading 2 Char"/>
    <w:aliases w:val="Reset numbering Char,Major heading Char,KJL:1st Level Char,PARA2 Char,S Heading Char,S Heading 2 Char,h2 Char,Numbered - 2 Char,1.1.1 heading Char,m Char,Body Text (Reset numbering) Char,H2 Char,TF-Overskrit 2 Char,h2 main heading Char"/>
    <w:basedOn w:val="DefaultParagraphFont"/>
    <w:link w:val="Heading2"/>
    <w:uiPriority w:val="9"/>
    <w:rsid w:val="00FF1673"/>
    <w:rPr>
      <w:rFonts w:ascii="Arial" w:eastAsia="STZhongsong" w:hAnsi="Arial" w:cs="Times New Roman"/>
      <w:szCs w:val="20"/>
      <w:lang w:eastAsia="zh-CN"/>
    </w:rPr>
  </w:style>
  <w:style w:type="character" w:customStyle="1" w:styleId="Heading3Char">
    <w:name w:val="Heading 3 Char"/>
    <w:aliases w:val="h3 Char,heading3 Char,heading3+ Char,3 Char,Numbered para Char,Minor Char,Level 1 - 1 Char,Level 2.1 Char,Oscar Faber 3 Char,H3 Char,Numbered - 3 Char,HeadC Char,h31 Char,h32 Char,h33 Char,Level 1 - 2 Char,C Sub-Sub/Italic Char,3m Char"/>
    <w:basedOn w:val="DefaultParagraphFont"/>
    <w:link w:val="Heading3"/>
    <w:uiPriority w:val="99"/>
    <w:rsid w:val="00FF1673"/>
    <w:rPr>
      <w:rFonts w:ascii="Arial" w:eastAsia="STZhongsong" w:hAnsi="Arial" w:cs="Times New Roman"/>
      <w:szCs w:val="20"/>
      <w:lang w:eastAsia="zh-CN"/>
    </w:rPr>
  </w:style>
  <w:style w:type="character" w:customStyle="1" w:styleId="Heading4Char">
    <w:name w:val="Heading 4 Char"/>
    <w:aliases w:val="Numbered - 4 Char,Te Char,(i) Char,Level 2 - a Char,Sub-Minor Char,Su Char,MPS Standard Sub- Sub-Sub Heading Char,PA Micro Section Char,n Char,h4 Char,h4 sub sub heading Char,D Sub-Sub/Plain Char,Level 2 - (a) Char,GPH Heading 4 Char"/>
    <w:basedOn w:val="DefaultParagraphFont"/>
    <w:link w:val="Heading4"/>
    <w:uiPriority w:val="99"/>
    <w:rsid w:val="00FF1673"/>
    <w:rPr>
      <w:rFonts w:ascii="Arial" w:eastAsia="STZhongsong" w:hAnsi="Arial" w:cs="Times New Roman"/>
      <w:szCs w:val="20"/>
      <w:lang w:eastAsia="zh-CN"/>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sid w:val="00FF1673"/>
    <w:rPr>
      <w:rFonts w:ascii="Arial" w:eastAsia="STZhongsong" w:hAnsi="Arial" w:cs="Times New Roman"/>
      <w:szCs w:val="20"/>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
    <w:basedOn w:val="DefaultParagraphFont"/>
    <w:link w:val="Heading6"/>
    <w:rsid w:val="00FF1673"/>
    <w:rPr>
      <w:rFonts w:ascii="Arial" w:eastAsia="STZhongsong" w:hAnsi="Arial" w:cs="Times New Roman"/>
      <w:szCs w:val="20"/>
      <w:lang w:eastAsia="zh-CN"/>
    </w:rPr>
  </w:style>
  <w:style w:type="character" w:customStyle="1" w:styleId="Heading7Char">
    <w:name w:val="Heading 7 Char"/>
    <w:aliases w:val="Heading 7 (Do Not Use) Char,Heading 7(unused) Char,Legal Level 1.1. Char,L2 PIP Char,Lev 7 Char,H7DO NOT USE Char,PA Appendix Major Char"/>
    <w:basedOn w:val="DefaultParagraphFont"/>
    <w:link w:val="Heading7"/>
    <w:rsid w:val="00FF1673"/>
    <w:rPr>
      <w:rFonts w:ascii="Arial" w:eastAsia="STZhongsong" w:hAnsi="Arial" w:cs="Times New Roman"/>
      <w:szCs w:val="20"/>
      <w:lang w:eastAsia="zh-CN"/>
    </w:rPr>
  </w:style>
  <w:style w:type="character" w:customStyle="1" w:styleId="Heading8Char">
    <w:name w:val="Heading 8 Char"/>
    <w:aliases w:val="Heading 8 (Do Not Use) Char,Legal Level 1.1.1. Char,Lev 8 Char,h8 DO NOT USE Char,PA Appendix Minor Char"/>
    <w:basedOn w:val="DefaultParagraphFont"/>
    <w:link w:val="Heading8"/>
    <w:uiPriority w:val="99"/>
    <w:rsid w:val="00FF1673"/>
    <w:rPr>
      <w:rFonts w:ascii="Arial" w:eastAsia="STZhongsong" w:hAnsi="Arial" w:cs="Times New Roman"/>
      <w:szCs w:val="20"/>
      <w:lang w:eastAsia="zh-CN"/>
    </w:rPr>
  </w:style>
  <w:style w:type="character" w:customStyle="1" w:styleId="Heading9Char">
    <w:name w:val="Heading 9 Char"/>
    <w:aliases w:val="Heading 9 (Do Not Use) Char,Heading 9 (defunct) Char,Legal Level 1.1.1.1. Char,Lev 9 Char,h9 DO NOT USE Char,App Heading Char,Titre 10 Char,App1 Char"/>
    <w:basedOn w:val="DefaultParagraphFont"/>
    <w:link w:val="Heading9"/>
    <w:uiPriority w:val="99"/>
    <w:rsid w:val="00FF1673"/>
    <w:rPr>
      <w:rFonts w:ascii="Arial" w:eastAsia="STZhongsong" w:hAnsi="Arial" w:cs="Times New Roman"/>
      <w:szCs w:val="20"/>
      <w:lang w:eastAsia="zh-CN"/>
    </w:rPr>
  </w:style>
  <w:style w:type="paragraph" w:styleId="ListNumber">
    <w:name w:val="List Number"/>
    <w:basedOn w:val="Normal"/>
    <w:rsid w:val="00FF1673"/>
    <w:pPr>
      <w:numPr>
        <w:numId w:val="5"/>
      </w:numPr>
      <w:spacing w:after="0" w:line="240" w:lineRule="auto"/>
    </w:pPr>
    <w:rPr>
      <w:rFonts w:ascii="Arial" w:eastAsia="SimSun" w:hAnsi="Arial" w:cs="Times New Roman"/>
      <w:szCs w:val="24"/>
      <w:lang w:eastAsia="zh-CN"/>
    </w:rPr>
  </w:style>
  <w:style w:type="paragraph" w:styleId="EndnoteText">
    <w:name w:val="endnote text"/>
    <w:basedOn w:val="HouseStyleBase"/>
    <w:link w:val="EndnoteTextChar"/>
    <w:semiHidden/>
    <w:rsid w:val="00D50196"/>
    <w:pPr>
      <w:spacing w:after="120"/>
      <w:ind w:left="720" w:hanging="720"/>
    </w:pPr>
    <w:rPr>
      <w:sz w:val="18"/>
    </w:rPr>
  </w:style>
  <w:style w:type="character" w:customStyle="1" w:styleId="EndnoteTextChar">
    <w:name w:val="Endnote Text Char"/>
    <w:basedOn w:val="DefaultParagraphFont"/>
    <w:link w:val="EndnoteText"/>
    <w:semiHidden/>
    <w:rsid w:val="00D50196"/>
    <w:rPr>
      <w:rFonts w:ascii="Arial" w:eastAsia="STZhongsong" w:hAnsi="Arial" w:cs="Times New Roman"/>
      <w:sz w:val="18"/>
      <w:szCs w:val="20"/>
      <w:lang w:eastAsia="zh-CN"/>
    </w:rPr>
  </w:style>
  <w:style w:type="character" w:styleId="EndnoteReference">
    <w:name w:val="endnote reference"/>
    <w:basedOn w:val="DefaultParagraphFont"/>
    <w:semiHidden/>
    <w:rsid w:val="00D50196"/>
    <w:rPr>
      <w:rFonts w:ascii="Times New Roman" w:hAnsi="Times New Roman" w:cs="Times New Roman"/>
      <w:b w:val="0"/>
      <w:bCs w:val="0"/>
      <w:i w:val="0"/>
      <w:iCs w:val="0"/>
      <w:caps w:val="0"/>
      <w:smallCaps w:val="0"/>
      <w:strike w:val="0"/>
      <w:dstrike w:val="0"/>
      <w:snapToGrid/>
      <w:vanish w:val="0"/>
      <w:color w:val="auto"/>
      <w:kern w:val="0"/>
      <w:sz w:val="22"/>
      <w:u w:val="none"/>
      <w:effect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style>
  <w:style w:type="paragraph" w:styleId="FootnoteText">
    <w:name w:val="footnote text"/>
    <w:basedOn w:val="HouseStyleBase"/>
    <w:link w:val="FootnoteTextChar"/>
    <w:uiPriority w:val="99"/>
    <w:semiHidden/>
    <w:rsid w:val="00D50196"/>
    <w:pPr>
      <w:spacing w:after="60"/>
      <w:ind w:left="720" w:hanging="720"/>
    </w:pPr>
    <w:rPr>
      <w:sz w:val="16"/>
    </w:rPr>
  </w:style>
  <w:style w:type="character" w:customStyle="1" w:styleId="FootnoteTextChar">
    <w:name w:val="Footnote Text Char"/>
    <w:basedOn w:val="DefaultParagraphFont"/>
    <w:link w:val="FootnoteText"/>
    <w:uiPriority w:val="99"/>
    <w:semiHidden/>
    <w:rsid w:val="00D50196"/>
    <w:rPr>
      <w:rFonts w:ascii="Arial" w:eastAsia="STZhongsong" w:hAnsi="Arial" w:cs="Times New Roman"/>
      <w:sz w:val="16"/>
      <w:szCs w:val="20"/>
      <w:lang w:eastAsia="zh-CN"/>
    </w:rPr>
  </w:style>
  <w:style w:type="character" w:styleId="FootnoteReference">
    <w:name w:val="footnote reference"/>
    <w:basedOn w:val="DefaultParagraphFont"/>
    <w:uiPriority w:val="99"/>
    <w:semiHidden/>
    <w:rsid w:val="00D50196"/>
    <w:rPr>
      <w:rFonts w:ascii="Times New Roman" w:hAnsi="Times New Roman" w:cs="Times New Roman"/>
      <w:b w:val="0"/>
      <w:bCs w:val="0"/>
      <w:i w:val="0"/>
      <w:iCs w:val="0"/>
      <w:caps w:val="0"/>
      <w:smallCaps w:val="0"/>
      <w:strike w:val="0"/>
      <w:dstrike w:val="0"/>
      <w:snapToGrid/>
      <w:vanish w:val="0"/>
      <w:color w:val="auto"/>
      <w:kern w:val="0"/>
      <w:sz w:val="22"/>
      <w:u w:val="none"/>
      <w:effect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style>
  <w:style w:type="paragraph" w:styleId="TOC1">
    <w:name w:val="toc 1"/>
    <w:uiPriority w:val="39"/>
    <w:rsid w:val="00D50196"/>
    <w:pPr>
      <w:tabs>
        <w:tab w:val="left" w:pos="720"/>
        <w:tab w:val="right" w:leader="dot" w:pos="9029"/>
      </w:tabs>
      <w:adjustRightInd w:val="0"/>
      <w:spacing w:after="120" w:line="240" w:lineRule="auto"/>
      <w:ind w:left="720" w:hanging="720"/>
    </w:pPr>
    <w:rPr>
      <w:rFonts w:ascii="Arial" w:eastAsia="STZhongsong" w:hAnsi="Arial" w:cs="Times New Roman"/>
      <w:caps/>
      <w:szCs w:val="20"/>
      <w:lang w:eastAsia="zh-CN"/>
    </w:rPr>
  </w:style>
  <w:style w:type="paragraph" w:styleId="TOC2">
    <w:name w:val="toc 2"/>
    <w:rsid w:val="00D50196"/>
    <w:pPr>
      <w:tabs>
        <w:tab w:val="left" w:pos="1440"/>
        <w:tab w:val="right" w:leader="dot" w:pos="9029"/>
      </w:tabs>
      <w:adjustRightInd w:val="0"/>
      <w:spacing w:after="120" w:line="240" w:lineRule="auto"/>
      <w:ind w:left="1440" w:hanging="720"/>
    </w:pPr>
    <w:rPr>
      <w:rFonts w:ascii="Arial" w:eastAsia="STZhongsong" w:hAnsi="Arial" w:cs="Times New Roman"/>
      <w:szCs w:val="20"/>
      <w:lang w:eastAsia="zh-CN"/>
    </w:rPr>
  </w:style>
  <w:style w:type="paragraph" w:styleId="TOC3">
    <w:name w:val="toc 3"/>
    <w:rsid w:val="00D50196"/>
    <w:pPr>
      <w:tabs>
        <w:tab w:val="left" w:pos="2160"/>
        <w:tab w:val="right" w:leader="dot" w:pos="9029"/>
      </w:tabs>
      <w:adjustRightInd w:val="0"/>
      <w:spacing w:after="120" w:line="240" w:lineRule="auto"/>
      <w:ind w:left="2160" w:hanging="720"/>
    </w:pPr>
    <w:rPr>
      <w:rFonts w:ascii="Arial" w:eastAsia="STZhongsong" w:hAnsi="Arial" w:cs="Times New Roman"/>
      <w:szCs w:val="20"/>
      <w:lang w:eastAsia="zh-CN"/>
    </w:rPr>
  </w:style>
  <w:style w:type="paragraph" w:styleId="TOC4">
    <w:name w:val="toc 4"/>
    <w:semiHidden/>
    <w:rsid w:val="00D50196"/>
    <w:pPr>
      <w:tabs>
        <w:tab w:val="left" w:pos="2880"/>
        <w:tab w:val="right" w:leader="dot" w:pos="9029"/>
      </w:tabs>
      <w:adjustRightInd w:val="0"/>
      <w:spacing w:after="120" w:line="240" w:lineRule="auto"/>
      <w:ind w:left="2880" w:hanging="720"/>
    </w:pPr>
    <w:rPr>
      <w:rFonts w:ascii="Arial" w:eastAsia="STZhongsong" w:hAnsi="Arial" w:cs="Times New Roman"/>
      <w:szCs w:val="20"/>
      <w:lang w:eastAsia="zh-CN"/>
    </w:rPr>
  </w:style>
  <w:style w:type="paragraph" w:styleId="TOC5">
    <w:name w:val="toc 5"/>
    <w:semiHidden/>
    <w:rsid w:val="00D50196"/>
    <w:pPr>
      <w:tabs>
        <w:tab w:val="left" w:pos="3600"/>
        <w:tab w:val="right" w:leader="dot" w:pos="9029"/>
      </w:tabs>
      <w:adjustRightInd w:val="0"/>
      <w:spacing w:after="120" w:line="240" w:lineRule="auto"/>
      <w:ind w:left="3600" w:hanging="720"/>
    </w:pPr>
    <w:rPr>
      <w:rFonts w:ascii="Arial" w:eastAsia="STZhongsong" w:hAnsi="Arial" w:cs="Times New Roman"/>
      <w:szCs w:val="20"/>
      <w:lang w:eastAsia="zh-CN"/>
    </w:rPr>
  </w:style>
  <w:style w:type="paragraph" w:styleId="TOC6">
    <w:name w:val="toc 6"/>
    <w:semiHidden/>
    <w:rsid w:val="00D50196"/>
    <w:pPr>
      <w:tabs>
        <w:tab w:val="left" w:pos="4320"/>
        <w:tab w:val="right" w:leader="dot" w:pos="9029"/>
      </w:tabs>
      <w:adjustRightInd w:val="0"/>
      <w:spacing w:after="120" w:line="240" w:lineRule="auto"/>
      <w:ind w:left="4320" w:hanging="720"/>
    </w:pPr>
    <w:rPr>
      <w:rFonts w:ascii="Arial" w:eastAsia="STZhongsong" w:hAnsi="Arial" w:cs="Times New Roman"/>
      <w:szCs w:val="20"/>
      <w:lang w:eastAsia="zh-CN"/>
    </w:rPr>
  </w:style>
  <w:style w:type="paragraph" w:styleId="TOC7">
    <w:name w:val="toc 7"/>
    <w:semiHidden/>
    <w:rsid w:val="00D50196"/>
    <w:pPr>
      <w:tabs>
        <w:tab w:val="left" w:pos="5040"/>
        <w:tab w:val="right" w:leader="dot" w:pos="9029"/>
      </w:tabs>
      <w:adjustRightInd w:val="0"/>
      <w:spacing w:after="120" w:line="240" w:lineRule="auto"/>
      <w:ind w:left="5040" w:hanging="720"/>
    </w:pPr>
    <w:rPr>
      <w:rFonts w:ascii="Arial" w:eastAsia="STZhongsong" w:hAnsi="Arial" w:cs="Times New Roman"/>
      <w:szCs w:val="20"/>
      <w:lang w:eastAsia="zh-CN"/>
    </w:rPr>
  </w:style>
  <w:style w:type="paragraph" w:styleId="TOC8">
    <w:name w:val="toc 8"/>
    <w:semiHidden/>
    <w:rsid w:val="00D50196"/>
    <w:pPr>
      <w:tabs>
        <w:tab w:val="right" w:leader="dot" w:pos="9029"/>
      </w:tabs>
      <w:adjustRightInd w:val="0"/>
      <w:spacing w:after="120" w:line="240" w:lineRule="auto"/>
    </w:pPr>
    <w:rPr>
      <w:rFonts w:ascii="Arial" w:eastAsia="STZhongsong" w:hAnsi="Arial" w:cs="Times New Roman"/>
      <w:caps/>
      <w:szCs w:val="20"/>
      <w:lang w:eastAsia="zh-CN"/>
    </w:rPr>
  </w:style>
  <w:style w:type="paragraph" w:styleId="TOC9">
    <w:name w:val="toc 9"/>
    <w:uiPriority w:val="39"/>
    <w:rsid w:val="00D50196"/>
    <w:pPr>
      <w:tabs>
        <w:tab w:val="right" w:leader="dot" w:pos="9029"/>
      </w:tabs>
      <w:adjustRightInd w:val="0"/>
      <w:spacing w:after="120" w:line="240" w:lineRule="auto"/>
      <w:ind w:left="720"/>
    </w:pPr>
    <w:rPr>
      <w:rFonts w:ascii="Times New Roman" w:eastAsia="STZhongsong" w:hAnsi="Times New Roman" w:cs="Times New Roman"/>
      <w:szCs w:val="20"/>
      <w:lang w:eastAsia="zh-CN"/>
    </w:rPr>
  </w:style>
  <w:style w:type="paragraph" w:styleId="Index1">
    <w:name w:val="index 1"/>
    <w:basedOn w:val="Normal"/>
    <w:next w:val="Normal"/>
    <w:semiHidden/>
    <w:rsid w:val="00D50196"/>
    <w:pPr>
      <w:tabs>
        <w:tab w:val="right" w:leader="dot" w:pos="9360"/>
      </w:tabs>
      <w:suppressAutoHyphens/>
      <w:spacing w:after="0" w:line="240" w:lineRule="auto"/>
      <w:ind w:left="1440" w:right="720" w:hanging="1440"/>
    </w:pPr>
    <w:rPr>
      <w:rFonts w:ascii="Arial" w:eastAsia="SimSun" w:hAnsi="Arial" w:cs="Times New Roman"/>
      <w:szCs w:val="24"/>
      <w:lang w:eastAsia="zh-CN"/>
    </w:rPr>
  </w:style>
  <w:style w:type="paragraph" w:styleId="Index2">
    <w:name w:val="index 2"/>
    <w:basedOn w:val="Normal"/>
    <w:next w:val="Normal"/>
    <w:semiHidden/>
    <w:rsid w:val="00D50196"/>
    <w:pPr>
      <w:tabs>
        <w:tab w:val="right" w:leader="dot" w:pos="9360"/>
      </w:tabs>
      <w:suppressAutoHyphens/>
      <w:spacing w:after="0" w:line="240" w:lineRule="auto"/>
      <w:ind w:left="1440" w:right="720" w:hanging="720"/>
    </w:pPr>
    <w:rPr>
      <w:rFonts w:ascii="Arial" w:eastAsia="SimSun" w:hAnsi="Arial" w:cs="Times New Roman"/>
      <w:szCs w:val="24"/>
      <w:lang w:eastAsia="zh-CN"/>
    </w:rPr>
  </w:style>
  <w:style w:type="paragraph" w:styleId="TOAHeading">
    <w:name w:val="toa heading"/>
    <w:basedOn w:val="Normal"/>
    <w:next w:val="Normal"/>
    <w:semiHidden/>
    <w:rsid w:val="00D50196"/>
    <w:pPr>
      <w:tabs>
        <w:tab w:val="right" w:pos="9360"/>
      </w:tabs>
      <w:suppressAutoHyphens/>
      <w:overflowPunct w:val="0"/>
      <w:autoSpaceDE w:val="0"/>
      <w:autoSpaceDN w:val="0"/>
      <w:adjustRightInd w:val="0"/>
      <w:spacing w:after="0" w:line="240" w:lineRule="auto"/>
      <w:jc w:val="both"/>
      <w:textAlignment w:val="baseline"/>
    </w:pPr>
    <w:rPr>
      <w:rFonts w:ascii="Arial" w:eastAsia="Times New Roman" w:hAnsi="Arial" w:cs="Times New Roman"/>
      <w:szCs w:val="20"/>
    </w:rPr>
  </w:style>
  <w:style w:type="paragraph" w:styleId="Caption">
    <w:name w:val="caption"/>
    <w:basedOn w:val="Normal"/>
    <w:next w:val="Normal"/>
    <w:qFormat/>
    <w:rsid w:val="00D50196"/>
    <w:pPr>
      <w:spacing w:after="0" w:line="240" w:lineRule="auto"/>
    </w:pPr>
    <w:rPr>
      <w:rFonts w:ascii="Arial" w:eastAsia="SimSun" w:hAnsi="Arial" w:cs="Times New Roman"/>
      <w:szCs w:val="24"/>
      <w:lang w:eastAsia="zh-CN"/>
    </w:rPr>
  </w:style>
  <w:style w:type="character" w:customStyle="1" w:styleId="EquationCaption">
    <w:name w:val="_Equation Caption"/>
    <w:rsid w:val="00D50196"/>
  </w:style>
  <w:style w:type="character" w:styleId="PageNumber">
    <w:name w:val="page number"/>
    <w:basedOn w:val="DefaultParagraphFont"/>
    <w:rsid w:val="00D50196"/>
    <w:rPr>
      <w:sz w:val="22"/>
    </w:rPr>
  </w:style>
  <w:style w:type="paragraph" w:styleId="BodyText">
    <w:name w:val="Body Text"/>
    <w:basedOn w:val="Normal"/>
    <w:link w:val="BodyTextChar"/>
    <w:rsid w:val="00D50196"/>
    <w:pPr>
      <w:overflowPunct w:val="0"/>
      <w:autoSpaceDE w:val="0"/>
      <w:autoSpaceDN w:val="0"/>
      <w:adjustRightInd w:val="0"/>
      <w:spacing w:after="120" w:line="240" w:lineRule="auto"/>
      <w:jc w:val="both"/>
      <w:textAlignment w:val="baseline"/>
    </w:pPr>
    <w:rPr>
      <w:rFonts w:ascii="Arial" w:eastAsia="Times New Roman" w:hAnsi="Arial" w:cs="Times New Roman"/>
      <w:szCs w:val="20"/>
    </w:rPr>
  </w:style>
  <w:style w:type="character" w:customStyle="1" w:styleId="BodyTextChar">
    <w:name w:val="Body Text Char"/>
    <w:basedOn w:val="DefaultParagraphFont"/>
    <w:link w:val="BodyText"/>
    <w:rsid w:val="00D50196"/>
    <w:rPr>
      <w:rFonts w:ascii="Arial" w:eastAsia="Times New Roman" w:hAnsi="Arial" w:cs="Times New Roman"/>
      <w:szCs w:val="20"/>
    </w:rPr>
  </w:style>
  <w:style w:type="paragraph" w:styleId="BodyTextIndent">
    <w:name w:val="Body Text Indent"/>
    <w:basedOn w:val="HouseStyleBase"/>
    <w:link w:val="BodyTextIndentChar"/>
    <w:rsid w:val="00D50196"/>
    <w:pPr>
      <w:numPr>
        <w:numId w:val="9"/>
      </w:numPr>
      <w:tabs>
        <w:tab w:val="clear" w:pos="720"/>
      </w:tabs>
      <w:ind w:hanging="360"/>
    </w:pPr>
  </w:style>
  <w:style w:type="character" w:customStyle="1" w:styleId="BodyTextIndentChar">
    <w:name w:val="Body Text Indent Char"/>
    <w:basedOn w:val="DefaultParagraphFont"/>
    <w:link w:val="BodyTextIndent"/>
    <w:rsid w:val="00D50196"/>
    <w:rPr>
      <w:rFonts w:ascii="Arial" w:eastAsia="STZhongsong" w:hAnsi="Arial" w:cs="Times New Roman"/>
      <w:szCs w:val="20"/>
      <w:lang w:eastAsia="zh-CN"/>
    </w:rPr>
  </w:style>
  <w:style w:type="paragraph" w:styleId="BodyTextIndent2">
    <w:name w:val="Body Text Indent 2"/>
    <w:basedOn w:val="HouseStyleBase"/>
    <w:link w:val="BodyTextIndent2Char"/>
    <w:rsid w:val="00D50196"/>
    <w:pPr>
      <w:numPr>
        <w:ilvl w:val="1"/>
        <w:numId w:val="9"/>
      </w:numPr>
      <w:tabs>
        <w:tab w:val="clear" w:pos="720"/>
      </w:tabs>
      <w:ind w:left="1440" w:hanging="360"/>
    </w:pPr>
  </w:style>
  <w:style w:type="character" w:customStyle="1" w:styleId="BodyTextIndent2Char">
    <w:name w:val="Body Text Indent 2 Char"/>
    <w:basedOn w:val="DefaultParagraphFont"/>
    <w:link w:val="BodyTextIndent2"/>
    <w:rsid w:val="00D50196"/>
    <w:rPr>
      <w:rFonts w:ascii="Arial" w:eastAsia="STZhongsong" w:hAnsi="Arial" w:cs="Times New Roman"/>
      <w:szCs w:val="20"/>
      <w:lang w:eastAsia="zh-CN"/>
    </w:rPr>
  </w:style>
  <w:style w:type="paragraph" w:styleId="BodyTextIndent3">
    <w:name w:val="Body Text Indent 3"/>
    <w:basedOn w:val="HouseStyleBase"/>
    <w:link w:val="BodyTextIndent3Char"/>
    <w:rsid w:val="00D50196"/>
    <w:pPr>
      <w:ind w:left="1800"/>
    </w:pPr>
  </w:style>
  <w:style w:type="character" w:customStyle="1" w:styleId="BodyTextIndent3Char">
    <w:name w:val="Body Text Indent 3 Char"/>
    <w:basedOn w:val="DefaultParagraphFont"/>
    <w:link w:val="BodyTextIndent3"/>
    <w:rsid w:val="00D50196"/>
    <w:rPr>
      <w:rFonts w:ascii="Arial" w:eastAsia="STZhongsong" w:hAnsi="Arial" w:cs="Times New Roman"/>
      <w:szCs w:val="20"/>
      <w:lang w:eastAsia="zh-CN"/>
    </w:rPr>
  </w:style>
  <w:style w:type="paragraph" w:customStyle="1" w:styleId="BodyTextIndent4">
    <w:name w:val="Body Text Indent 4"/>
    <w:basedOn w:val="HouseStyleBase"/>
    <w:rsid w:val="00D50196"/>
    <w:pPr>
      <w:ind w:left="2880"/>
    </w:pPr>
  </w:style>
  <w:style w:type="paragraph" w:customStyle="1" w:styleId="BodyTextIndent5">
    <w:name w:val="Body Text Indent 5"/>
    <w:basedOn w:val="HouseStyleBase"/>
    <w:rsid w:val="00D50196"/>
    <w:pPr>
      <w:ind w:left="3600"/>
    </w:pPr>
  </w:style>
  <w:style w:type="paragraph" w:customStyle="1" w:styleId="BodyTextIndent6">
    <w:name w:val="Body Text Indent 6"/>
    <w:basedOn w:val="HouseStyleBase"/>
    <w:rsid w:val="00D50196"/>
    <w:pPr>
      <w:ind w:left="4320"/>
    </w:pPr>
  </w:style>
  <w:style w:type="paragraph" w:customStyle="1" w:styleId="BodyTextIndent7">
    <w:name w:val="Body Text Indent 7"/>
    <w:basedOn w:val="HouseStyleBase"/>
    <w:rsid w:val="00D50196"/>
    <w:pPr>
      <w:ind w:left="5040"/>
    </w:pPr>
  </w:style>
  <w:style w:type="paragraph" w:customStyle="1" w:styleId="BodyTextIndent8">
    <w:name w:val="Body Text Indent 8"/>
    <w:basedOn w:val="BodyTextIndent7"/>
    <w:rsid w:val="00D50196"/>
    <w:pPr>
      <w:ind w:left="5760"/>
    </w:pPr>
  </w:style>
  <w:style w:type="paragraph" w:customStyle="1" w:styleId="MarginText">
    <w:name w:val="Margin Text"/>
    <w:basedOn w:val="HouseStyleBase"/>
    <w:link w:val="MarginTextChar"/>
    <w:rsid w:val="00D50196"/>
  </w:style>
  <w:style w:type="paragraph" w:customStyle="1" w:styleId="SchHead">
    <w:name w:val="SchHead"/>
    <w:basedOn w:val="HouseStyleBaseCentred"/>
    <w:next w:val="SchPart"/>
    <w:rsid w:val="00D50196"/>
    <w:pPr>
      <w:keepNext/>
      <w:numPr>
        <w:numId w:val="10"/>
      </w:numPr>
      <w:jc w:val="center"/>
      <w:outlineLvl w:val="0"/>
    </w:pPr>
    <w:rPr>
      <w:b/>
      <w:caps/>
    </w:rPr>
  </w:style>
  <w:style w:type="paragraph" w:customStyle="1" w:styleId="ListBullet1">
    <w:name w:val="List Bullet 1"/>
    <w:basedOn w:val="HouseStyleBase"/>
    <w:rsid w:val="00D50196"/>
    <w:pPr>
      <w:numPr>
        <w:numId w:val="11"/>
      </w:numPr>
      <w:tabs>
        <w:tab w:val="clear" w:pos="720"/>
      </w:tabs>
      <w:ind w:left="0" w:firstLine="0"/>
    </w:pPr>
  </w:style>
  <w:style w:type="paragraph" w:styleId="ListBullet">
    <w:name w:val="List Bullet"/>
    <w:basedOn w:val="Normal"/>
    <w:rsid w:val="00D50196"/>
    <w:pPr>
      <w:overflowPunct w:val="0"/>
      <w:autoSpaceDE w:val="0"/>
      <w:autoSpaceDN w:val="0"/>
      <w:adjustRightInd w:val="0"/>
      <w:spacing w:after="240" w:line="360" w:lineRule="auto"/>
      <w:ind w:left="720" w:hanging="720"/>
      <w:jc w:val="both"/>
      <w:textAlignment w:val="baseline"/>
    </w:pPr>
    <w:rPr>
      <w:rFonts w:ascii="Arial" w:eastAsia="Times New Roman" w:hAnsi="Arial" w:cs="Times New Roman"/>
      <w:szCs w:val="20"/>
    </w:rPr>
  </w:style>
  <w:style w:type="paragraph" w:styleId="ListBullet2">
    <w:name w:val="List Bullet 2"/>
    <w:basedOn w:val="HouseStyleBase"/>
    <w:rsid w:val="00D50196"/>
    <w:pPr>
      <w:numPr>
        <w:ilvl w:val="1"/>
        <w:numId w:val="11"/>
      </w:numPr>
      <w:tabs>
        <w:tab w:val="clear" w:pos="720"/>
      </w:tabs>
      <w:ind w:left="0" w:firstLine="0"/>
    </w:pPr>
  </w:style>
  <w:style w:type="paragraph" w:customStyle="1" w:styleId="body">
    <w:name w:val="body"/>
    <w:basedOn w:val="Normal"/>
    <w:link w:val="bodyChar"/>
    <w:rsid w:val="00D50196"/>
    <w:pPr>
      <w:spacing w:after="0" w:line="240" w:lineRule="auto"/>
    </w:pPr>
    <w:rPr>
      <w:rFonts w:ascii="Arial" w:eastAsia="SimSun" w:hAnsi="Arial" w:cs="Times New Roman"/>
      <w:szCs w:val="24"/>
      <w:lang w:eastAsia="en-GB"/>
    </w:rPr>
  </w:style>
  <w:style w:type="paragraph" w:customStyle="1" w:styleId="bodystrong">
    <w:name w:val="body strong"/>
    <w:basedOn w:val="body"/>
    <w:link w:val="bodystrongChar"/>
    <w:rsid w:val="00D50196"/>
    <w:rPr>
      <w:b/>
    </w:rPr>
  </w:style>
  <w:style w:type="paragraph" w:customStyle="1" w:styleId="bodystronger">
    <w:name w:val="body stronger"/>
    <w:basedOn w:val="bodystrong"/>
    <w:link w:val="bodystrongerChar"/>
    <w:rsid w:val="00D50196"/>
    <w:rPr>
      <w:caps/>
    </w:rPr>
  </w:style>
  <w:style w:type="character" w:customStyle="1" w:styleId="bodyChar">
    <w:name w:val="body Char"/>
    <w:basedOn w:val="DefaultParagraphFont"/>
    <w:link w:val="body"/>
    <w:rsid w:val="00D50196"/>
    <w:rPr>
      <w:rFonts w:ascii="Arial" w:eastAsia="SimSun" w:hAnsi="Arial" w:cs="Times New Roman"/>
      <w:szCs w:val="24"/>
      <w:lang w:eastAsia="en-GB"/>
    </w:rPr>
  </w:style>
  <w:style w:type="character" w:customStyle="1" w:styleId="bodystrongChar">
    <w:name w:val="body strong Char"/>
    <w:basedOn w:val="bodyChar"/>
    <w:link w:val="bodystrong"/>
    <w:rsid w:val="00D50196"/>
    <w:rPr>
      <w:rFonts w:ascii="Arial" w:eastAsia="SimSun" w:hAnsi="Arial" w:cs="Times New Roman"/>
      <w:b/>
      <w:szCs w:val="24"/>
      <w:lang w:eastAsia="en-GB"/>
    </w:rPr>
  </w:style>
  <w:style w:type="paragraph" w:customStyle="1" w:styleId="bodystrongcentred">
    <w:name w:val="body strong centred"/>
    <w:basedOn w:val="bodystrong"/>
    <w:rsid w:val="00D50196"/>
    <w:pPr>
      <w:jc w:val="center"/>
    </w:pPr>
    <w:rPr>
      <w:szCs w:val="22"/>
    </w:rPr>
  </w:style>
  <w:style w:type="paragraph" w:customStyle="1" w:styleId="bodycondstrongcentredspaced">
    <w:name w:val="body cond strong centred spaced"/>
    <w:basedOn w:val="bodycondstrongcentred"/>
    <w:rsid w:val="00D50196"/>
    <w:pPr>
      <w:spacing w:after="40"/>
    </w:pPr>
  </w:style>
  <w:style w:type="paragraph" w:customStyle="1" w:styleId="bodycond">
    <w:name w:val="body cond"/>
    <w:basedOn w:val="body"/>
    <w:link w:val="bodycondChar"/>
    <w:rsid w:val="00D50196"/>
    <w:rPr>
      <w:spacing w:val="-3"/>
    </w:rPr>
  </w:style>
  <w:style w:type="paragraph" w:customStyle="1" w:styleId="bodycondstrong">
    <w:name w:val="body cond strong"/>
    <w:basedOn w:val="bodycond"/>
    <w:link w:val="bodycondstrongChar"/>
    <w:rsid w:val="00D50196"/>
    <w:rPr>
      <w:b/>
    </w:rPr>
  </w:style>
  <w:style w:type="paragraph" w:customStyle="1" w:styleId="bodycondstrongcentred">
    <w:name w:val="body cond strong centred"/>
    <w:basedOn w:val="bodycondstrong"/>
    <w:link w:val="bodycondstrongcentredChar"/>
    <w:rsid w:val="00D50196"/>
    <w:pPr>
      <w:jc w:val="center"/>
    </w:pPr>
  </w:style>
  <w:style w:type="paragraph" w:customStyle="1" w:styleId="bodycondstrongercentred">
    <w:name w:val="body cond stronger centred"/>
    <w:basedOn w:val="bodycondstrongcentred"/>
    <w:link w:val="bodycondstrongercentredChar"/>
    <w:rsid w:val="00D50196"/>
    <w:rPr>
      <w:caps/>
    </w:rPr>
  </w:style>
  <w:style w:type="paragraph" w:customStyle="1" w:styleId="bodycondcentred">
    <w:name w:val="body cond centred"/>
    <w:basedOn w:val="bodycond"/>
    <w:rsid w:val="00D50196"/>
    <w:pPr>
      <w:jc w:val="center"/>
    </w:pPr>
  </w:style>
  <w:style w:type="character" w:customStyle="1" w:styleId="bodycondChar">
    <w:name w:val="body cond Char"/>
    <w:basedOn w:val="bodyChar"/>
    <w:link w:val="bodycond"/>
    <w:rsid w:val="00D50196"/>
    <w:rPr>
      <w:rFonts w:ascii="Arial" w:eastAsia="SimSun" w:hAnsi="Arial" w:cs="Times New Roman"/>
      <w:spacing w:val="-3"/>
      <w:szCs w:val="24"/>
      <w:lang w:eastAsia="en-GB"/>
    </w:rPr>
  </w:style>
  <w:style w:type="character" w:customStyle="1" w:styleId="bodycondstrongChar">
    <w:name w:val="body cond strong Char"/>
    <w:basedOn w:val="bodycondChar"/>
    <w:link w:val="bodycondstrong"/>
    <w:rsid w:val="00D50196"/>
    <w:rPr>
      <w:rFonts w:ascii="Arial" w:eastAsia="SimSun" w:hAnsi="Arial" w:cs="Times New Roman"/>
      <w:b/>
      <w:spacing w:val="-3"/>
      <w:szCs w:val="24"/>
      <w:lang w:eastAsia="en-GB"/>
    </w:rPr>
  </w:style>
  <w:style w:type="character" w:customStyle="1" w:styleId="bodycondstrongcentredChar">
    <w:name w:val="body cond strong centred Char"/>
    <w:basedOn w:val="bodycondstrongChar"/>
    <w:link w:val="bodycondstrongcentred"/>
    <w:rsid w:val="00D50196"/>
    <w:rPr>
      <w:rFonts w:ascii="Arial" w:eastAsia="SimSun" w:hAnsi="Arial" w:cs="Times New Roman"/>
      <w:b/>
      <w:spacing w:val="-3"/>
      <w:szCs w:val="24"/>
      <w:lang w:eastAsia="en-GB"/>
    </w:rPr>
  </w:style>
  <w:style w:type="character" w:customStyle="1" w:styleId="bodycondstrongercentredChar">
    <w:name w:val="body cond stronger centred Char"/>
    <w:basedOn w:val="bodycondstrongcentredChar"/>
    <w:link w:val="bodycondstrongercentred"/>
    <w:rsid w:val="00D50196"/>
    <w:rPr>
      <w:rFonts w:ascii="Arial" w:eastAsia="SimSun" w:hAnsi="Arial" w:cs="Times New Roman"/>
      <w:b/>
      <w:caps/>
      <w:spacing w:val="-3"/>
      <w:szCs w:val="24"/>
      <w:lang w:eastAsia="en-GB"/>
    </w:rPr>
  </w:style>
  <w:style w:type="paragraph" w:customStyle="1" w:styleId="bodyspaced">
    <w:name w:val="body spaced"/>
    <w:basedOn w:val="body"/>
    <w:rsid w:val="00D50196"/>
    <w:pPr>
      <w:spacing w:after="240"/>
    </w:pPr>
  </w:style>
  <w:style w:type="character" w:customStyle="1" w:styleId="bodystrongerChar">
    <w:name w:val="body stronger Char"/>
    <w:basedOn w:val="bodystrongChar"/>
    <w:link w:val="bodystronger"/>
    <w:rsid w:val="00D50196"/>
    <w:rPr>
      <w:rFonts w:ascii="Arial" w:eastAsia="SimSun" w:hAnsi="Arial" w:cs="Times New Roman"/>
      <w:b/>
      <w:caps/>
      <w:szCs w:val="24"/>
      <w:lang w:eastAsia="en-GB"/>
    </w:rPr>
  </w:style>
  <w:style w:type="paragraph" w:customStyle="1" w:styleId="bodypartyhead">
    <w:name w:val="body party head"/>
    <w:basedOn w:val="bodystronger"/>
    <w:next w:val="bodyparty"/>
    <w:link w:val="bodypartyheadChar"/>
    <w:rsid w:val="00D50196"/>
    <w:pPr>
      <w:spacing w:after="240"/>
      <w:ind w:left="720" w:hanging="720"/>
    </w:pPr>
  </w:style>
  <w:style w:type="paragraph" w:customStyle="1" w:styleId="bodyparty">
    <w:name w:val="body party"/>
    <w:basedOn w:val="body"/>
    <w:rsid w:val="00D50196"/>
    <w:pPr>
      <w:spacing w:after="240"/>
      <w:ind w:left="720"/>
      <w:contextualSpacing/>
    </w:pPr>
  </w:style>
  <w:style w:type="paragraph" w:customStyle="1" w:styleId="HouseStyleBase">
    <w:name w:val="House Style Base"/>
    <w:link w:val="HouseStyleBaseChar"/>
    <w:rsid w:val="00D50196"/>
    <w:pPr>
      <w:adjustRightInd w:val="0"/>
      <w:spacing w:after="240" w:line="240" w:lineRule="auto"/>
      <w:jc w:val="both"/>
    </w:pPr>
    <w:rPr>
      <w:rFonts w:ascii="Arial" w:eastAsia="STZhongsong" w:hAnsi="Arial" w:cs="Times New Roman"/>
      <w:szCs w:val="20"/>
      <w:lang w:eastAsia="zh-CN"/>
    </w:rPr>
  </w:style>
  <w:style w:type="character" w:customStyle="1" w:styleId="MarginTextChar">
    <w:name w:val="Margin Text Char"/>
    <w:basedOn w:val="BodyTextChar"/>
    <w:link w:val="MarginText"/>
    <w:rsid w:val="00D50196"/>
    <w:rPr>
      <w:rFonts w:ascii="Arial" w:eastAsia="STZhongsong" w:hAnsi="Arial" w:cs="Times New Roman"/>
      <w:szCs w:val="20"/>
      <w:lang w:eastAsia="zh-CN"/>
    </w:rPr>
  </w:style>
  <w:style w:type="numbering" w:styleId="111111">
    <w:name w:val="Outline List 2"/>
    <w:basedOn w:val="NoList"/>
    <w:rsid w:val="00D50196"/>
    <w:pPr>
      <w:numPr>
        <w:numId w:val="6"/>
      </w:numPr>
    </w:pPr>
  </w:style>
  <w:style w:type="paragraph" w:customStyle="1" w:styleId="BODYDOCTITLE">
    <w:name w:val="BODY DOC TITLE"/>
    <w:basedOn w:val="bodycondstrongercentred"/>
    <w:rsid w:val="00D50196"/>
    <w:rPr>
      <w:sz w:val="28"/>
    </w:rPr>
  </w:style>
  <w:style w:type="character" w:customStyle="1" w:styleId="bodypartyheadChar">
    <w:name w:val="body party head Char"/>
    <w:basedOn w:val="bodystrongerChar"/>
    <w:link w:val="bodypartyhead"/>
    <w:rsid w:val="00D50196"/>
    <w:rPr>
      <w:rFonts w:ascii="Arial" w:eastAsia="SimSun" w:hAnsi="Arial" w:cs="Times New Roman"/>
      <w:b/>
      <w:caps/>
      <w:szCs w:val="24"/>
      <w:lang w:eastAsia="en-GB"/>
    </w:rPr>
  </w:style>
  <w:style w:type="paragraph" w:customStyle="1" w:styleId="Heading">
    <w:name w:val="Heading"/>
    <w:basedOn w:val="HouseStyleBaseCentred"/>
    <w:next w:val="MarginText"/>
    <w:rsid w:val="00D50196"/>
    <w:pPr>
      <w:keepNext/>
      <w:jc w:val="center"/>
    </w:pPr>
    <w:rPr>
      <w:b/>
      <w:caps/>
    </w:rPr>
  </w:style>
  <w:style w:type="paragraph" w:customStyle="1" w:styleId="AppHead">
    <w:name w:val="AppHead"/>
    <w:basedOn w:val="HouseStyleBaseCentred"/>
    <w:rsid w:val="00D50196"/>
    <w:pPr>
      <w:numPr>
        <w:numId w:val="8"/>
      </w:numPr>
      <w:jc w:val="center"/>
      <w:outlineLvl w:val="0"/>
    </w:pPr>
    <w:rPr>
      <w:b/>
      <w:caps/>
    </w:rPr>
  </w:style>
  <w:style w:type="paragraph" w:customStyle="1" w:styleId="RecitalNumbering">
    <w:name w:val="Recital Numbering"/>
    <w:basedOn w:val="HouseStyleBase"/>
    <w:rsid w:val="00D50196"/>
    <w:pPr>
      <w:numPr>
        <w:numId w:val="26"/>
      </w:numPr>
      <w:tabs>
        <w:tab w:val="clear" w:pos="720"/>
        <w:tab w:val="num" w:pos="1372"/>
      </w:tabs>
      <w:ind w:left="1372" w:hanging="532"/>
      <w:outlineLvl w:val="0"/>
    </w:pPr>
  </w:style>
  <w:style w:type="paragraph" w:customStyle="1" w:styleId="DefinitionNumbering1">
    <w:name w:val="Definition Numbering 1"/>
    <w:basedOn w:val="HouseStyleBase"/>
    <w:rsid w:val="00D50196"/>
    <w:pPr>
      <w:numPr>
        <w:ilvl w:val="2"/>
        <w:numId w:val="9"/>
      </w:numPr>
      <w:tabs>
        <w:tab w:val="clear" w:pos="1800"/>
      </w:tabs>
      <w:ind w:left="2160" w:hanging="180"/>
      <w:outlineLvl w:val="0"/>
    </w:pPr>
  </w:style>
  <w:style w:type="paragraph" w:customStyle="1" w:styleId="DefinitionNumbering2">
    <w:name w:val="Definition Numbering 2"/>
    <w:basedOn w:val="HouseStyleBase"/>
    <w:rsid w:val="00D50196"/>
    <w:pPr>
      <w:numPr>
        <w:ilvl w:val="3"/>
        <w:numId w:val="9"/>
      </w:numPr>
      <w:tabs>
        <w:tab w:val="clear" w:pos="2880"/>
      </w:tabs>
      <w:ind w:hanging="360"/>
      <w:outlineLvl w:val="1"/>
    </w:pPr>
  </w:style>
  <w:style w:type="paragraph" w:customStyle="1" w:styleId="DefinitionNumbering3">
    <w:name w:val="Definition Numbering 3"/>
    <w:basedOn w:val="HouseStyleBase"/>
    <w:rsid w:val="00D50196"/>
    <w:pPr>
      <w:numPr>
        <w:ilvl w:val="4"/>
        <w:numId w:val="9"/>
      </w:numPr>
      <w:tabs>
        <w:tab w:val="clear" w:pos="3600"/>
      </w:tabs>
      <w:ind w:hanging="360"/>
      <w:outlineLvl w:val="2"/>
    </w:pPr>
  </w:style>
  <w:style w:type="paragraph" w:customStyle="1" w:styleId="DefinitionNumbering4">
    <w:name w:val="Definition Numbering 4"/>
    <w:basedOn w:val="HouseStyleBase"/>
    <w:rsid w:val="00D50196"/>
    <w:pPr>
      <w:numPr>
        <w:ilvl w:val="5"/>
        <w:numId w:val="9"/>
      </w:numPr>
      <w:tabs>
        <w:tab w:val="clear" w:pos="2880"/>
      </w:tabs>
      <w:ind w:left="4320" w:hanging="180"/>
      <w:outlineLvl w:val="3"/>
    </w:pPr>
  </w:style>
  <w:style w:type="paragraph" w:customStyle="1" w:styleId="DefinitionNumbering5">
    <w:name w:val="Definition Numbering 5"/>
    <w:basedOn w:val="HouseStyleBase"/>
    <w:rsid w:val="00D50196"/>
    <w:pPr>
      <w:numPr>
        <w:ilvl w:val="6"/>
        <w:numId w:val="9"/>
      </w:numPr>
      <w:tabs>
        <w:tab w:val="clear" w:pos="2880"/>
      </w:tabs>
      <w:ind w:left="5040" w:hanging="360"/>
      <w:outlineLvl w:val="4"/>
    </w:pPr>
  </w:style>
  <w:style w:type="paragraph" w:customStyle="1" w:styleId="DefinitionNumbering6">
    <w:name w:val="Definition Numbering 6"/>
    <w:basedOn w:val="HouseStyleBase"/>
    <w:rsid w:val="00D50196"/>
    <w:pPr>
      <w:numPr>
        <w:ilvl w:val="7"/>
        <w:numId w:val="9"/>
      </w:numPr>
      <w:tabs>
        <w:tab w:val="clear" w:pos="2880"/>
      </w:tabs>
      <w:ind w:left="5760" w:hanging="360"/>
      <w:outlineLvl w:val="5"/>
    </w:pPr>
  </w:style>
  <w:style w:type="paragraph" w:customStyle="1" w:styleId="DefinitionNumbering7">
    <w:name w:val="Definition Numbering 7"/>
    <w:basedOn w:val="HouseStyleBase"/>
    <w:rsid w:val="00D50196"/>
    <w:pPr>
      <w:numPr>
        <w:ilvl w:val="8"/>
        <w:numId w:val="9"/>
      </w:numPr>
      <w:tabs>
        <w:tab w:val="clear" w:pos="2880"/>
      </w:tabs>
      <w:ind w:left="6480" w:hanging="180"/>
      <w:outlineLvl w:val="6"/>
    </w:pPr>
  </w:style>
  <w:style w:type="paragraph" w:customStyle="1" w:styleId="DefinitionNumbering8">
    <w:name w:val="Definition Numbering 8"/>
    <w:basedOn w:val="HouseStyleBase"/>
    <w:rsid w:val="00D50196"/>
    <w:pPr>
      <w:outlineLvl w:val="7"/>
    </w:pPr>
  </w:style>
  <w:style w:type="paragraph" w:customStyle="1" w:styleId="DefinitionNumbering9">
    <w:name w:val="Definition Numbering 9"/>
    <w:basedOn w:val="HouseStyleBase"/>
    <w:rsid w:val="00D50196"/>
    <w:pPr>
      <w:outlineLvl w:val="8"/>
    </w:pPr>
  </w:style>
  <w:style w:type="paragraph" w:customStyle="1" w:styleId="SchPart">
    <w:name w:val="SchPart"/>
    <w:basedOn w:val="HouseStyleBaseCentred"/>
    <w:next w:val="MarginText"/>
    <w:rsid w:val="00D50196"/>
    <w:pPr>
      <w:keepNext/>
      <w:numPr>
        <w:ilvl w:val="1"/>
        <w:numId w:val="10"/>
      </w:numPr>
      <w:jc w:val="center"/>
      <w:outlineLvl w:val="1"/>
    </w:pPr>
    <w:rPr>
      <w:b/>
    </w:rPr>
  </w:style>
  <w:style w:type="paragraph" w:styleId="ListBullet3">
    <w:name w:val="List Bullet 3"/>
    <w:basedOn w:val="HouseStyleBase"/>
    <w:rsid w:val="00D50196"/>
    <w:pPr>
      <w:numPr>
        <w:ilvl w:val="2"/>
        <w:numId w:val="11"/>
      </w:numPr>
      <w:tabs>
        <w:tab w:val="clear" w:pos="1800"/>
      </w:tabs>
      <w:ind w:left="0" w:firstLine="0"/>
    </w:pPr>
  </w:style>
  <w:style w:type="paragraph" w:styleId="ListBullet4">
    <w:name w:val="List Bullet 4"/>
    <w:basedOn w:val="HouseStyleBase"/>
    <w:rsid w:val="00D50196"/>
    <w:pPr>
      <w:numPr>
        <w:ilvl w:val="3"/>
        <w:numId w:val="11"/>
      </w:numPr>
      <w:tabs>
        <w:tab w:val="clear" w:pos="2880"/>
      </w:tabs>
      <w:ind w:left="0" w:firstLine="0"/>
    </w:pPr>
  </w:style>
  <w:style w:type="paragraph" w:styleId="ListBullet5">
    <w:name w:val="List Bullet 5"/>
    <w:basedOn w:val="HouseStyleBase"/>
    <w:rsid w:val="00D50196"/>
    <w:pPr>
      <w:numPr>
        <w:ilvl w:val="4"/>
        <w:numId w:val="11"/>
      </w:numPr>
      <w:tabs>
        <w:tab w:val="clear" w:pos="3600"/>
      </w:tabs>
      <w:ind w:left="0" w:firstLine="0"/>
    </w:pPr>
  </w:style>
  <w:style w:type="paragraph" w:customStyle="1" w:styleId="ListBullet6">
    <w:name w:val="List Bullet 6"/>
    <w:basedOn w:val="HouseStyleBase"/>
    <w:rsid w:val="00D50196"/>
    <w:pPr>
      <w:numPr>
        <w:ilvl w:val="5"/>
        <w:numId w:val="11"/>
      </w:numPr>
      <w:tabs>
        <w:tab w:val="clear" w:pos="4320"/>
      </w:tabs>
      <w:ind w:left="0" w:firstLine="0"/>
    </w:pPr>
  </w:style>
  <w:style w:type="paragraph" w:customStyle="1" w:styleId="ListBullet7">
    <w:name w:val="List Bullet 7"/>
    <w:basedOn w:val="HouseStyleBase"/>
    <w:rsid w:val="00D50196"/>
    <w:pPr>
      <w:numPr>
        <w:ilvl w:val="6"/>
        <w:numId w:val="11"/>
      </w:numPr>
      <w:tabs>
        <w:tab w:val="clear" w:pos="5040"/>
      </w:tabs>
      <w:ind w:left="0" w:firstLine="0"/>
    </w:pPr>
  </w:style>
  <w:style w:type="paragraph" w:customStyle="1" w:styleId="ListBullet8">
    <w:name w:val="List Bullet 8"/>
    <w:basedOn w:val="HouseStyleBase"/>
    <w:rsid w:val="00D50196"/>
    <w:pPr>
      <w:numPr>
        <w:ilvl w:val="7"/>
        <w:numId w:val="11"/>
      </w:numPr>
      <w:tabs>
        <w:tab w:val="clear" w:pos="5040"/>
      </w:tabs>
      <w:ind w:left="0" w:firstLine="0"/>
    </w:pPr>
  </w:style>
  <w:style w:type="paragraph" w:customStyle="1" w:styleId="ListBullet9">
    <w:name w:val="List Bullet 9"/>
    <w:basedOn w:val="HouseStyleBase"/>
    <w:rsid w:val="00D50196"/>
    <w:pPr>
      <w:numPr>
        <w:ilvl w:val="8"/>
        <w:numId w:val="11"/>
      </w:numPr>
      <w:tabs>
        <w:tab w:val="clear" w:pos="5040"/>
      </w:tabs>
      <w:ind w:left="0" w:firstLine="0"/>
    </w:pPr>
  </w:style>
  <w:style w:type="paragraph" w:customStyle="1" w:styleId="ScheduleL1">
    <w:name w:val="Schedule L1"/>
    <w:basedOn w:val="HouseStyleBase"/>
    <w:rsid w:val="00D50196"/>
    <w:pPr>
      <w:numPr>
        <w:numId w:val="7"/>
      </w:numPr>
      <w:tabs>
        <w:tab w:val="clear" w:pos="720"/>
      </w:tabs>
      <w:ind w:hanging="360"/>
      <w:outlineLvl w:val="0"/>
    </w:pPr>
  </w:style>
  <w:style w:type="paragraph" w:customStyle="1" w:styleId="ScheduleL2">
    <w:name w:val="Schedule L2"/>
    <w:basedOn w:val="HouseStyleBase"/>
    <w:rsid w:val="00D50196"/>
    <w:pPr>
      <w:numPr>
        <w:ilvl w:val="1"/>
        <w:numId w:val="7"/>
      </w:numPr>
      <w:tabs>
        <w:tab w:val="clear" w:pos="720"/>
      </w:tabs>
      <w:ind w:left="1440" w:hanging="360"/>
      <w:outlineLvl w:val="1"/>
    </w:pPr>
  </w:style>
  <w:style w:type="paragraph" w:customStyle="1" w:styleId="ScheduleL3">
    <w:name w:val="Schedule L3"/>
    <w:basedOn w:val="HouseStyleBase"/>
    <w:rsid w:val="00D50196"/>
    <w:pPr>
      <w:numPr>
        <w:ilvl w:val="2"/>
        <w:numId w:val="7"/>
      </w:numPr>
      <w:tabs>
        <w:tab w:val="clear" w:pos="1800"/>
      </w:tabs>
      <w:ind w:left="2160" w:hanging="360"/>
      <w:outlineLvl w:val="2"/>
    </w:pPr>
  </w:style>
  <w:style w:type="paragraph" w:customStyle="1" w:styleId="ScheduleL4">
    <w:name w:val="Schedule L4"/>
    <w:basedOn w:val="HouseStyleBase"/>
    <w:rsid w:val="00D50196"/>
    <w:pPr>
      <w:numPr>
        <w:ilvl w:val="3"/>
        <w:numId w:val="7"/>
      </w:numPr>
      <w:tabs>
        <w:tab w:val="clear" w:pos="2880"/>
      </w:tabs>
      <w:ind w:hanging="360"/>
      <w:outlineLvl w:val="3"/>
    </w:pPr>
  </w:style>
  <w:style w:type="paragraph" w:customStyle="1" w:styleId="ScheduleL5">
    <w:name w:val="Schedule L5"/>
    <w:basedOn w:val="HouseStyleBase"/>
    <w:rsid w:val="00D50196"/>
    <w:pPr>
      <w:numPr>
        <w:ilvl w:val="4"/>
        <w:numId w:val="7"/>
      </w:numPr>
      <w:tabs>
        <w:tab w:val="clear" w:pos="3600"/>
      </w:tabs>
      <w:ind w:hanging="360"/>
      <w:outlineLvl w:val="4"/>
    </w:pPr>
  </w:style>
  <w:style w:type="paragraph" w:customStyle="1" w:styleId="ScheduleL6">
    <w:name w:val="Schedule L6"/>
    <w:basedOn w:val="HouseStyleBase"/>
    <w:rsid w:val="00D50196"/>
    <w:pPr>
      <w:numPr>
        <w:ilvl w:val="5"/>
        <w:numId w:val="7"/>
      </w:numPr>
      <w:tabs>
        <w:tab w:val="clear" w:pos="4320"/>
      </w:tabs>
      <w:ind w:hanging="360"/>
      <w:outlineLvl w:val="5"/>
    </w:pPr>
  </w:style>
  <w:style w:type="paragraph" w:customStyle="1" w:styleId="ScheduleL7">
    <w:name w:val="Schedule L7"/>
    <w:basedOn w:val="HouseStyleBase"/>
    <w:rsid w:val="00D50196"/>
    <w:pPr>
      <w:numPr>
        <w:ilvl w:val="6"/>
        <w:numId w:val="7"/>
      </w:numPr>
      <w:tabs>
        <w:tab w:val="clear" w:pos="5040"/>
      </w:tabs>
      <w:ind w:hanging="360"/>
      <w:outlineLvl w:val="6"/>
    </w:pPr>
  </w:style>
  <w:style w:type="paragraph" w:customStyle="1" w:styleId="ScheduleL8">
    <w:name w:val="Schedule L8"/>
    <w:basedOn w:val="HouseStyleBase"/>
    <w:rsid w:val="00D50196"/>
    <w:pPr>
      <w:numPr>
        <w:ilvl w:val="7"/>
        <w:numId w:val="7"/>
      </w:numPr>
      <w:tabs>
        <w:tab w:val="clear" w:pos="5040"/>
      </w:tabs>
      <w:ind w:left="5760" w:hanging="360"/>
      <w:outlineLvl w:val="7"/>
    </w:pPr>
  </w:style>
  <w:style w:type="paragraph" w:customStyle="1" w:styleId="ScheduleL9">
    <w:name w:val="Schedule L9"/>
    <w:basedOn w:val="HouseStyleBase"/>
    <w:rsid w:val="00D50196"/>
    <w:pPr>
      <w:numPr>
        <w:ilvl w:val="8"/>
        <w:numId w:val="7"/>
      </w:numPr>
      <w:tabs>
        <w:tab w:val="clear" w:pos="5040"/>
      </w:tabs>
      <w:ind w:left="6480" w:hanging="360"/>
      <w:outlineLvl w:val="8"/>
    </w:pPr>
  </w:style>
  <w:style w:type="paragraph" w:styleId="BodyText2">
    <w:name w:val="Body Text 2"/>
    <w:basedOn w:val="Normal"/>
    <w:link w:val="BodyText2Char"/>
    <w:rsid w:val="00D50196"/>
    <w:pPr>
      <w:spacing w:after="120" w:line="240" w:lineRule="auto"/>
    </w:pPr>
    <w:rPr>
      <w:rFonts w:ascii="Arial" w:eastAsia="SimSun" w:hAnsi="Arial" w:cs="Times New Roman"/>
      <w:szCs w:val="24"/>
      <w:lang w:eastAsia="zh-CN"/>
    </w:rPr>
  </w:style>
  <w:style w:type="character" w:customStyle="1" w:styleId="BodyText2Char">
    <w:name w:val="Body Text 2 Char"/>
    <w:basedOn w:val="DefaultParagraphFont"/>
    <w:link w:val="BodyText2"/>
    <w:rsid w:val="00D50196"/>
    <w:rPr>
      <w:rFonts w:ascii="Arial" w:eastAsia="SimSun" w:hAnsi="Arial" w:cs="Times New Roman"/>
      <w:szCs w:val="24"/>
      <w:lang w:eastAsia="zh-CN"/>
    </w:rPr>
  </w:style>
  <w:style w:type="paragraph" w:customStyle="1" w:styleId="HouseStyleBaseCentred">
    <w:name w:val="House Style Base Centred"/>
    <w:rsid w:val="00D50196"/>
    <w:pPr>
      <w:adjustRightInd w:val="0"/>
      <w:spacing w:after="240" w:line="240" w:lineRule="auto"/>
    </w:pPr>
    <w:rPr>
      <w:rFonts w:ascii="Arial" w:eastAsia="STZhongsong" w:hAnsi="Arial" w:cs="Times New Roman"/>
      <w:szCs w:val="20"/>
      <w:lang w:eastAsia="zh-CN"/>
    </w:rPr>
  </w:style>
  <w:style w:type="paragraph" w:customStyle="1" w:styleId="MarginTextHang">
    <w:name w:val="Margin Text Hang"/>
    <w:basedOn w:val="HouseStyleBase"/>
    <w:rsid w:val="00D50196"/>
    <w:pPr>
      <w:overflowPunct w:val="0"/>
      <w:autoSpaceDE w:val="0"/>
      <w:autoSpaceDN w:val="0"/>
      <w:ind w:left="720" w:hanging="720"/>
      <w:textAlignment w:val="baseline"/>
    </w:pPr>
  </w:style>
  <w:style w:type="paragraph" w:customStyle="1" w:styleId="SchSection">
    <w:name w:val="SchSection"/>
    <w:basedOn w:val="HouseStyleBaseCentred"/>
    <w:next w:val="MarginText"/>
    <w:rsid w:val="00D50196"/>
    <w:pPr>
      <w:keepNext/>
      <w:numPr>
        <w:ilvl w:val="2"/>
        <w:numId w:val="10"/>
      </w:numPr>
      <w:jc w:val="center"/>
      <w:outlineLvl w:val="2"/>
    </w:pPr>
    <w:rPr>
      <w:b/>
    </w:rPr>
  </w:style>
  <w:style w:type="paragraph" w:customStyle="1" w:styleId="Table-followingparagraph">
    <w:name w:val="Table - following paragraph"/>
    <w:basedOn w:val="HouseStyleBase"/>
    <w:next w:val="MarginText"/>
    <w:rsid w:val="00D50196"/>
    <w:pPr>
      <w:spacing w:after="0"/>
    </w:pPr>
  </w:style>
  <w:style w:type="paragraph" w:customStyle="1" w:styleId="Table-Text">
    <w:name w:val="Table - Text"/>
    <w:basedOn w:val="HouseStyleBase"/>
    <w:rsid w:val="00D50196"/>
    <w:pPr>
      <w:spacing w:before="120" w:after="120"/>
      <w:jc w:val="left"/>
    </w:pPr>
  </w:style>
  <w:style w:type="paragraph" w:customStyle="1" w:styleId="AppPart">
    <w:name w:val="AppPart"/>
    <w:basedOn w:val="HouseStyleBaseCentred"/>
    <w:rsid w:val="00D50196"/>
    <w:pPr>
      <w:numPr>
        <w:ilvl w:val="1"/>
        <w:numId w:val="8"/>
      </w:numPr>
      <w:jc w:val="center"/>
      <w:outlineLvl w:val="1"/>
    </w:pPr>
    <w:rPr>
      <w:b/>
    </w:rPr>
  </w:style>
  <w:style w:type="paragraph" w:customStyle="1" w:styleId="RecitalNumbering2">
    <w:name w:val="Recital Numbering 2"/>
    <w:basedOn w:val="HouseStyleBase"/>
    <w:rsid w:val="00D50196"/>
    <w:pPr>
      <w:numPr>
        <w:ilvl w:val="1"/>
        <w:numId w:val="26"/>
      </w:numPr>
      <w:tabs>
        <w:tab w:val="clear" w:pos="1800"/>
        <w:tab w:val="num" w:pos="1658"/>
      </w:tabs>
      <w:overflowPunct w:val="0"/>
      <w:autoSpaceDE w:val="0"/>
      <w:autoSpaceDN w:val="0"/>
      <w:ind w:left="1658" w:hanging="360"/>
      <w:textAlignment w:val="baseline"/>
    </w:pPr>
  </w:style>
  <w:style w:type="paragraph" w:customStyle="1" w:styleId="RecitalNumbering3">
    <w:name w:val="Recital Numbering 3"/>
    <w:basedOn w:val="HouseStyleBase"/>
    <w:rsid w:val="00D50196"/>
    <w:pPr>
      <w:numPr>
        <w:ilvl w:val="2"/>
        <w:numId w:val="26"/>
      </w:numPr>
      <w:tabs>
        <w:tab w:val="clear" w:pos="2880"/>
        <w:tab w:val="num" w:pos="2160"/>
      </w:tabs>
      <w:overflowPunct w:val="0"/>
      <w:autoSpaceDE w:val="0"/>
      <w:autoSpaceDN w:val="0"/>
      <w:ind w:left="2160" w:hanging="360"/>
      <w:textAlignment w:val="baseline"/>
    </w:pPr>
  </w:style>
  <w:style w:type="paragraph" w:styleId="BlockText">
    <w:name w:val="Block Text"/>
    <w:basedOn w:val="Normal"/>
    <w:rsid w:val="00D50196"/>
    <w:pPr>
      <w:spacing w:after="120" w:line="240" w:lineRule="auto"/>
      <w:ind w:left="1440" w:right="1440"/>
    </w:pPr>
    <w:rPr>
      <w:rFonts w:ascii="Arial" w:eastAsia="SimSun" w:hAnsi="Arial" w:cs="Times New Roman"/>
      <w:szCs w:val="24"/>
      <w:lang w:eastAsia="zh-CN"/>
    </w:rPr>
  </w:style>
  <w:style w:type="paragraph" w:styleId="BodyText3">
    <w:name w:val="Body Text 3"/>
    <w:basedOn w:val="Normal"/>
    <w:link w:val="BodyText3Char"/>
    <w:rsid w:val="00D50196"/>
    <w:pPr>
      <w:spacing w:after="120" w:line="240" w:lineRule="auto"/>
    </w:pPr>
    <w:rPr>
      <w:rFonts w:ascii="Arial" w:eastAsia="SimSun" w:hAnsi="Arial" w:cs="Times New Roman"/>
      <w:sz w:val="16"/>
      <w:szCs w:val="16"/>
      <w:lang w:eastAsia="zh-CN"/>
    </w:rPr>
  </w:style>
  <w:style w:type="character" w:customStyle="1" w:styleId="BodyText3Char">
    <w:name w:val="Body Text 3 Char"/>
    <w:basedOn w:val="DefaultParagraphFont"/>
    <w:link w:val="BodyText3"/>
    <w:rsid w:val="00D50196"/>
    <w:rPr>
      <w:rFonts w:ascii="Arial" w:eastAsia="SimSun" w:hAnsi="Arial" w:cs="Times New Roman"/>
      <w:sz w:val="16"/>
      <w:szCs w:val="16"/>
      <w:lang w:eastAsia="zh-CN"/>
    </w:rPr>
  </w:style>
  <w:style w:type="paragraph" w:styleId="BodyTextFirstIndent">
    <w:name w:val="Body Text First Indent"/>
    <w:basedOn w:val="BodyText"/>
    <w:link w:val="BodyTextFirstIndentChar"/>
    <w:rsid w:val="00D50196"/>
    <w:pPr>
      <w:overflowPunct/>
      <w:autoSpaceDE/>
      <w:autoSpaceDN/>
      <w:adjustRightInd/>
      <w:ind w:firstLine="210"/>
      <w:jc w:val="left"/>
      <w:textAlignment w:val="auto"/>
    </w:pPr>
    <w:rPr>
      <w:rFonts w:eastAsia="SimSun"/>
      <w:szCs w:val="24"/>
      <w:lang w:eastAsia="zh-CN"/>
    </w:rPr>
  </w:style>
  <w:style w:type="character" w:customStyle="1" w:styleId="BodyTextFirstIndentChar">
    <w:name w:val="Body Text First Indent Char"/>
    <w:basedOn w:val="BodyTextChar"/>
    <w:link w:val="BodyTextFirstIndent"/>
    <w:rsid w:val="00D50196"/>
    <w:rPr>
      <w:rFonts w:ascii="Arial" w:eastAsia="SimSun" w:hAnsi="Arial" w:cs="Times New Roman"/>
      <w:szCs w:val="24"/>
      <w:lang w:eastAsia="zh-CN"/>
    </w:rPr>
  </w:style>
  <w:style w:type="paragraph" w:styleId="BodyTextFirstIndent2">
    <w:name w:val="Body Text First Indent 2"/>
    <w:basedOn w:val="BodyTextIndent"/>
    <w:link w:val="BodyTextFirstIndent2Char"/>
    <w:rsid w:val="00D50196"/>
    <w:pPr>
      <w:numPr>
        <w:numId w:val="0"/>
      </w:numPr>
      <w:adjustRightInd/>
      <w:spacing w:after="120"/>
      <w:ind w:left="283" w:firstLine="210"/>
      <w:jc w:val="left"/>
    </w:pPr>
    <w:rPr>
      <w:rFonts w:eastAsia="SimSun"/>
      <w:szCs w:val="24"/>
    </w:rPr>
  </w:style>
  <w:style w:type="character" w:customStyle="1" w:styleId="BodyTextFirstIndent2Char">
    <w:name w:val="Body Text First Indent 2 Char"/>
    <w:basedOn w:val="BodyTextIndentChar"/>
    <w:link w:val="BodyTextFirstIndent2"/>
    <w:rsid w:val="00D50196"/>
    <w:rPr>
      <w:rFonts w:ascii="Arial" w:eastAsia="SimSun" w:hAnsi="Arial" w:cs="Times New Roman"/>
      <w:szCs w:val="24"/>
      <w:lang w:eastAsia="zh-CN"/>
    </w:rPr>
  </w:style>
  <w:style w:type="paragraph" w:styleId="Closing">
    <w:name w:val="Closing"/>
    <w:basedOn w:val="Normal"/>
    <w:link w:val="ClosingChar"/>
    <w:rsid w:val="00D50196"/>
    <w:pPr>
      <w:spacing w:after="0" w:line="240" w:lineRule="auto"/>
      <w:ind w:left="4252"/>
    </w:pPr>
    <w:rPr>
      <w:rFonts w:ascii="Arial" w:eastAsia="SimSun" w:hAnsi="Arial" w:cs="Times New Roman"/>
      <w:szCs w:val="24"/>
      <w:lang w:eastAsia="zh-CN"/>
    </w:rPr>
  </w:style>
  <w:style w:type="character" w:customStyle="1" w:styleId="ClosingChar">
    <w:name w:val="Closing Char"/>
    <w:basedOn w:val="DefaultParagraphFont"/>
    <w:link w:val="Closing"/>
    <w:rsid w:val="00D50196"/>
    <w:rPr>
      <w:rFonts w:ascii="Arial" w:eastAsia="SimSun" w:hAnsi="Arial" w:cs="Times New Roman"/>
      <w:szCs w:val="24"/>
      <w:lang w:eastAsia="zh-CN"/>
    </w:rPr>
  </w:style>
  <w:style w:type="paragraph" w:styleId="Date">
    <w:name w:val="Date"/>
    <w:basedOn w:val="Normal"/>
    <w:next w:val="Normal"/>
    <w:link w:val="DateChar"/>
    <w:rsid w:val="00D50196"/>
    <w:pPr>
      <w:spacing w:after="0" w:line="240" w:lineRule="auto"/>
    </w:pPr>
    <w:rPr>
      <w:rFonts w:ascii="Arial" w:eastAsia="SimSun" w:hAnsi="Arial" w:cs="Times New Roman"/>
      <w:szCs w:val="24"/>
      <w:lang w:eastAsia="zh-CN"/>
    </w:rPr>
  </w:style>
  <w:style w:type="character" w:customStyle="1" w:styleId="DateChar">
    <w:name w:val="Date Char"/>
    <w:basedOn w:val="DefaultParagraphFont"/>
    <w:link w:val="Date"/>
    <w:rsid w:val="00D50196"/>
    <w:rPr>
      <w:rFonts w:ascii="Arial" w:eastAsia="SimSun" w:hAnsi="Arial" w:cs="Times New Roman"/>
      <w:szCs w:val="24"/>
      <w:lang w:eastAsia="zh-CN"/>
    </w:rPr>
  </w:style>
  <w:style w:type="paragraph" w:styleId="DocumentMap">
    <w:name w:val="Document Map"/>
    <w:basedOn w:val="Normal"/>
    <w:link w:val="DocumentMapChar"/>
    <w:semiHidden/>
    <w:rsid w:val="00D50196"/>
    <w:pPr>
      <w:shd w:val="clear" w:color="auto" w:fill="000080"/>
      <w:spacing w:after="0" w:line="240" w:lineRule="auto"/>
    </w:pPr>
    <w:rPr>
      <w:rFonts w:ascii="Tahoma" w:eastAsia="SimSun" w:hAnsi="Tahoma" w:cs="Tahoma"/>
      <w:sz w:val="20"/>
      <w:szCs w:val="20"/>
      <w:lang w:eastAsia="zh-CN"/>
    </w:rPr>
  </w:style>
  <w:style w:type="character" w:customStyle="1" w:styleId="DocumentMapChar">
    <w:name w:val="Document Map Char"/>
    <w:basedOn w:val="DefaultParagraphFont"/>
    <w:link w:val="DocumentMap"/>
    <w:semiHidden/>
    <w:rsid w:val="00D50196"/>
    <w:rPr>
      <w:rFonts w:ascii="Tahoma" w:eastAsia="SimSun" w:hAnsi="Tahoma" w:cs="Tahoma"/>
      <w:sz w:val="20"/>
      <w:szCs w:val="20"/>
      <w:shd w:val="clear" w:color="auto" w:fill="000080"/>
      <w:lang w:eastAsia="zh-CN"/>
    </w:rPr>
  </w:style>
  <w:style w:type="paragraph" w:styleId="E-mailSignature">
    <w:name w:val="E-mail Signature"/>
    <w:basedOn w:val="Normal"/>
    <w:link w:val="E-mailSignatureChar"/>
    <w:rsid w:val="00D50196"/>
    <w:pPr>
      <w:spacing w:after="0" w:line="240" w:lineRule="auto"/>
    </w:pPr>
    <w:rPr>
      <w:rFonts w:ascii="Arial" w:eastAsia="SimSun" w:hAnsi="Arial" w:cs="Times New Roman"/>
      <w:szCs w:val="24"/>
      <w:lang w:eastAsia="zh-CN"/>
    </w:rPr>
  </w:style>
  <w:style w:type="character" w:customStyle="1" w:styleId="E-mailSignatureChar">
    <w:name w:val="E-mail Signature Char"/>
    <w:basedOn w:val="DefaultParagraphFont"/>
    <w:link w:val="E-mailSignature"/>
    <w:rsid w:val="00D50196"/>
    <w:rPr>
      <w:rFonts w:ascii="Arial" w:eastAsia="SimSun" w:hAnsi="Arial" w:cs="Times New Roman"/>
      <w:szCs w:val="24"/>
      <w:lang w:eastAsia="zh-CN"/>
    </w:rPr>
  </w:style>
  <w:style w:type="character" w:styleId="Emphasis">
    <w:name w:val="Emphasis"/>
    <w:basedOn w:val="DefaultParagraphFont"/>
    <w:qFormat/>
    <w:rsid w:val="00D50196"/>
    <w:rPr>
      <w:i/>
      <w:iCs/>
    </w:rPr>
  </w:style>
  <w:style w:type="paragraph" w:styleId="EnvelopeAddress">
    <w:name w:val="envelope address"/>
    <w:basedOn w:val="Normal"/>
    <w:rsid w:val="00D50196"/>
    <w:pPr>
      <w:framePr w:w="7920" w:h="1980" w:hRule="exact" w:hSpace="180" w:wrap="auto" w:hAnchor="page" w:xAlign="center" w:yAlign="bottom"/>
      <w:spacing w:after="0" w:line="240" w:lineRule="auto"/>
      <w:ind w:left="2880"/>
    </w:pPr>
    <w:rPr>
      <w:rFonts w:ascii="Arial" w:eastAsia="SimSun" w:hAnsi="Arial" w:cs="Arial"/>
      <w:sz w:val="24"/>
      <w:szCs w:val="24"/>
      <w:lang w:eastAsia="zh-CN"/>
    </w:rPr>
  </w:style>
  <w:style w:type="paragraph" w:styleId="EnvelopeReturn">
    <w:name w:val="envelope return"/>
    <w:basedOn w:val="Normal"/>
    <w:rsid w:val="00D50196"/>
    <w:pPr>
      <w:spacing w:after="0" w:line="240" w:lineRule="auto"/>
    </w:pPr>
    <w:rPr>
      <w:rFonts w:ascii="Arial" w:eastAsia="SimSun" w:hAnsi="Arial" w:cs="Arial"/>
      <w:sz w:val="20"/>
      <w:szCs w:val="20"/>
      <w:lang w:eastAsia="zh-CN"/>
    </w:rPr>
  </w:style>
  <w:style w:type="character" w:styleId="HTMLAcronym">
    <w:name w:val="HTML Acronym"/>
    <w:basedOn w:val="DefaultParagraphFont"/>
    <w:rsid w:val="00D50196"/>
  </w:style>
  <w:style w:type="paragraph" w:styleId="HTMLAddress">
    <w:name w:val="HTML Address"/>
    <w:basedOn w:val="Normal"/>
    <w:link w:val="HTMLAddressChar"/>
    <w:rsid w:val="00D50196"/>
    <w:pPr>
      <w:spacing w:after="0" w:line="240" w:lineRule="auto"/>
    </w:pPr>
    <w:rPr>
      <w:rFonts w:ascii="Arial" w:eastAsia="SimSun" w:hAnsi="Arial" w:cs="Times New Roman"/>
      <w:i/>
      <w:iCs/>
      <w:szCs w:val="24"/>
      <w:lang w:eastAsia="zh-CN"/>
    </w:rPr>
  </w:style>
  <w:style w:type="character" w:customStyle="1" w:styleId="HTMLAddressChar">
    <w:name w:val="HTML Address Char"/>
    <w:basedOn w:val="DefaultParagraphFont"/>
    <w:link w:val="HTMLAddress"/>
    <w:rsid w:val="00D50196"/>
    <w:rPr>
      <w:rFonts w:ascii="Arial" w:eastAsia="SimSun" w:hAnsi="Arial" w:cs="Times New Roman"/>
      <w:i/>
      <w:iCs/>
      <w:szCs w:val="24"/>
      <w:lang w:eastAsia="zh-CN"/>
    </w:rPr>
  </w:style>
  <w:style w:type="character" w:styleId="HTMLCite">
    <w:name w:val="HTML Cite"/>
    <w:basedOn w:val="DefaultParagraphFont"/>
    <w:rsid w:val="00D50196"/>
    <w:rPr>
      <w:i/>
      <w:iCs/>
    </w:rPr>
  </w:style>
  <w:style w:type="character" w:styleId="HTMLCode">
    <w:name w:val="HTML Code"/>
    <w:basedOn w:val="DefaultParagraphFont"/>
    <w:rsid w:val="00D50196"/>
    <w:rPr>
      <w:rFonts w:ascii="Courier New" w:hAnsi="Courier New" w:cs="Courier New"/>
      <w:sz w:val="20"/>
      <w:szCs w:val="20"/>
    </w:rPr>
  </w:style>
  <w:style w:type="character" w:styleId="HTMLDefinition">
    <w:name w:val="HTML Definition"/>
    <w:basedOn w:val="DefaultParagraphFont"/>
    <w:rsid w:val="00D50196"/>
    <w:rPr>
      <w:i/>
      <w:iCs/>
    </w:rPr>
  </w:style>
  <w:style w:type="character" w:styleId="HTMLKeyboard">
    <w:name w:val="HTML Keyboard"/>
    <w:basedOn w:val="DefaultParagraphFont"/>
    <w:rsid w:val="00D50196"/>
    <w:rPr>
      <w:rFonts w:ascii="Courier New" w:hAnsi="Courier New" w:cs="Courier New"/>
      <w:sz w:val="20"/>
      <w:szCs w:val="20"/>
    </w:rPr>
  </w:style>
  <w:style w:type="paragraph" w:styleId="HTMLPreformatted">
    <w:name w:val="HTML Preformatted"/>
    <w:basedOn w:val="Normal"/>
    <w:link w:val="HTMLPreformattedChar"/>
    <w:rsid w:val="00D50196"/>
    <w:pPr>
      <w:spacing w:after="0" w:line="240" w:lineRule="auto"/>
    </w:pPr>
    <w:rPr>
      <w:rFonts w:ascii="Courier New" w:eastAsia="SimSun" w:hAnsi="Courier New" w:cs="Courier New"/>
      <w:sz w:val="20"/>
      <w:szCs w:val="20"/>
      <w:lang w:eastAsia="zh-CN"/>
    </w:rPr>
  </w:style>
  <w:style w:type="character" w:customStyle="1" w:styleId="HTMLPreformattedChar">
    <w:name w:val="HTML Preformatted Char"/>
    <w:basedOn w:val="DefaultParagraphFont"/>
    <w:link w:val="HTMLPreformatted"/>
    <w:rsid w:val="00D50196"/>
    <w:rPr>
      <w:rFonts w:ascii="Courier New" w:eastAsia="SimSun" w:hAnsi="Courier New" w:cs="Courier New"/>
      <w:sz w:val="20"/>
      <w:szCs w:val="20"/>
      <w:lang w:eastAsia="zh-CN"/>
    </w:rPr>
  </w:style>
  <w:style w:type="character" w:styleId="HTMLSample">
    <w:name w:val="HTML Sample"/>
    <w:basedOn w:val="DefaultParagraphFont"/>
    <w:rsid w:val="00D50196"/>
    <w:rPr>
      <w:rFonts w:ascii="Courier New" w:hAnsi="Courier New" w:cs="Courier New"/>
    </w:rPr>
  </w:style>
  <w:style w:type="character" w:styleId="HTMLTypewriter">
    <w:name w:val="HTML Typewriter"/>
    <w:basedOn w:val="DefaultParagraphFont"/>
    <w:rsid w:val="00D50196"/>
    <w:rPr>
      <w:rFonts w:ascii="Courier New" w:hAnsi="Courier New" w:cs="Courier New"/>
      <w:sz w:val="20"/>
      <w:szCs w:val="20"/>
    </w:rPr>
  </w:style>
  <w:style w:type="character" w:styleId="HTMLVariable">
    <w:name w:val="HTML Variable"/>
    <w:basedOn w:val="DefaultParagraphFont"/>
    <w:rsid w:val="00D50196"/>
    <w:rPr>
      <w:i/>
      <w:iCs/>
    </w:rPr>
  </w:style>
  <w:style w:type="paragraph" w:styleId="Index3">
    <w:name w:val="index 3"/>
    <w:basedOn w:val="Normal"/>
    <w:next w:val="Normal"/>
    <w:autoRedefine/>
    <w:semiHidden/>
    <w:rsid w:val="00D50196"/>
    <w:pPr>
      <w:spacing w:after="0" w:line="240" w:lineRule="auto"/>
      <w:ind w:left="660" w:hanging="220"/>
    </w:pPr>
    <w:rPr>
      <w:rFonts w:ascii="Arial" w:eastAsia="SimSun" w:hAnsi="Arial" w:cs="Times New Roman"/>
      <w:szCs w:val="24"/>
      <w:lang w:eastAsia="zh-CN"/>
    </w:rPr>
  </w:style>
  <w:style w:type="paragraph" w:styleId="Index4">
    <w:name w:val="index 4"/>
    <w:basedOn w:val="Normal"/>
    <w:next w:val="Normal"/>
    <w:autoRedefine/>
    <w:semiHidden/>
    <w:rsid w:val="00D50196"/>
    <w:pPr>
      <w:spacing w:after="0" w:line="240" w:lineRule="auto"/>
      <w:ind w:left="880" w:hanging="220"/>
    </w:pPr>
    <w:rPr>
      <w:rFonts w:ascii="Arial" w:eastAsia="SimSun" w:hAnsi="Arial" w:cs="Times New Roman"/>
      <w:szCs w:val="24"/>
      <w:lang w:eastAsia="zh-CN"/>
    </w:rPr>
  </w:style>
  <w:style w:type="paragraph" w:styleId="Index5">
    <w:name w:val="index 5"/>
    <w:basedOn w:val="Normal"/>
    <w:next w:val="Normal"/>
    <w:autoRedefine/>
    <w:semiHidden/>
    <w:rsid w:val="00D50196"/>
    <w:pPr>
      <w:spacing w:after="0" w:line="240" w:lineRule="auto"/>
      <w:ind w:left="1100" w:hanging="220"/>
    </w:pPr>
    <w:rPr>
      <w:rFonts w:ascii="Arial" w:eastAsia="SimSun" w:hAnsi="Arial" w:cs="Times New Roman"/>
      <w:szCs w:val="24"/>
      <w:lang w:eastAsia="zh-CN"/>
    </w:rPr>
  </w:style>
  <w:style w:type="paragraph" w:styleId="Index6">
    <w:name w:val="index 6"/>
    <w:basedOn w:val="Normal"/>
    <w:next w:val="Normal"/>
    <w:autoRedefine/>
    <w:semiHidden/>
    <w:rsid w:val="00D50196"/>
    <w:pPr>
      <w:spacing w:after="0" w:line="240" w:lineRule="auto"/>
      <w:ind w:left="1320" w:hanging="220"/>
    </w:pPr>
    <w:rPr>
      <w:rFonts w:ascii="Arial" w:eastAsia="SimSun" w:hAnsi="Arial" w:cs="Times New Roman"/>
      <w:szCs w:val="24"/>
      <w:lang w:eastAsia="zh-CN"/>
    </w:rPr>
  </w:style>
  <w:style w:type="paragraph" w:styleId="Index7">
    <w:name w:val="index 7"/>
    <w:basedOn w:val="Normal"/>
    <w:next w:val="Normal"/>
    <w:autoRedefine/>
    <w:semiHidden/>
    <w:rsid w:val="00D50196"/>
    <w:pPr>
      <w:spacing w:after="0" w:line="240" w:lineRule="auto"/>
      <w:ind w:left="1540" w:hanging="220"/>
    </w:pPr>
    <w:rPr>
      <w:rFonts w:ascii="Arial" w:eastAsia="SimSun" w:hAnsi="Arial" w:cs="Times New Roman"/>
      <w:szCs w:val="24"/>
      <w:lang w:eastAsia="zh-CN"/>
    </w:rPr>
  </w:style>
  <w:style w:type="paragraph" w:styleId="Index8">
    <w:name w:val="index 8"/>
    <w:basedOn w:val="Normal"/>
    <w:next w:val="Normal"/>
    <w:autoRedefine/>
    <w:semiHidden/>
    <w:rsid w:val="00D50196"/>
    <w:pPr>
      <w:spacing w:after="0" w:line="240" w:lineRule="auto"/>
      <w:ind w:left="1760" w:hanging="220"/>
    </w:pPr>
    <w:rPr>
      <w:rFonts w:ascii="Arial" w:eastAsia="SimSun" w:hAnsi="Arial" w:cs="Times New Roman"/>
      <w:szCs w:val="24"/>
      <w:lang w:eastAsia="zh-CN"/>
    </w:rPr>
  </w:style>
  <w:style w:type="paragraph" w:styleId="Index9">
    <w:name w:val="index 9"/>
    <w:basedOn w:val="Normal"/>
    <w:next w:val="Normal"/>
    <w:autoRedefine/>
    <w:semiHidden/>
    <w:rsid w:val="00D50196"/>
    <w:pPr>
      <w:spacing w:after="0" w:line="240" w:lineRule="auto"/>
      <w:ind w:left="1980" w:hanging="220"/>
    </w:pPr>
    <w:rPr>
      <w:rFonts w:ascii="Arial" w:eastAsia="SimSun" w:hAnsi="Arial" w:cs="Times New Roman"/>
      <w:szCs w:val="24"/>
      <w:lang w:eastAsia="zh-CN"/>
    </w:rPr>
  </w:style>
  <w:style w:type="paragraph" w:styleId="IndexHeading">
    <w:name w:val="index heading"/>
    <w:basedOn w:val="Normal"/>
    <w:next w:val="Index1"/>
    <w:semiHidden/>
    <w:rsid w:val="00D50196"/>
    <w:pPr>
      <w:spacing w:after="0" w:line="240" w:lineRule="auto"/>
    </w:pPr>
    <w:rPr>
      <w:rFonts w:ascii="Arial" w:eastAsia="SimSun" w:hAnsi="Arial" w:cs="Arial"/>
      <w:b/>
      <w:bCs/>
      <w:szCs w:val="24"/>
      <w:lang w:eastAsia="zh-CN"/>
    </w:rPr>
  </w:style>
  <w:style w:type="character" w:styleId="LineNumber">
    <w:name w:val="line number"/>
    <w:basedOn w:val="DefaultParagraphFont"/>
    <w:rsid w:val="00D50196"/>
  </w:style>
  <w:style w:type="paragraph" w:styleId="List">
    <w:name w:val="List"/>
    <w:basedOn w:val="Normal"/>
    <w:rsid w:val="00D50196"/>
    <w:pPr>
      <w:spacing w:after="0" w:line="240" w:lineRule="auto"/>
      <w:ind w:left="283" w:hanging="283"/>
    </w:pPr>
    <w:rPr>
      <w:rFonts w:ascii="Arial" w:eastAsia="SimSun" w:hAnsi="Arial" w:cs="Times New Roman"/>
      <w:szCs w:val="24"/>
      <w:lang w:eastAsia="zh-CN"/>
    </w:rPr>
  </w:style>
  <w:style w:type="paragraph" w:styleId="List2">
    <w:name w:val="List 2"/>
    <w:basedOn w:val="Normal"/>
    <w:rsid w:val="00D50196"/>
    <w:pPr>
      <w:spacing w:after="0" w:line="240" w:lineRule="auto"/>
      <w:ind w:left="566" w:hanging="283"/>
    </w:pPr>
    <w:rPr>
      <w:rFonts w:ascii="Arial" w:eastAsia="SimSun" w:hAnsi="Arial" w:cs="Times New Roman"/>
      <w:szCs w:val="24"/>
      <w:lang w:eastAsia="zh-CN"/>
    </w:rPr>
  </w:style>
  <w:style w:type="paragraph" w:styleId="List3">
    <w:name w:val="List 3"/>
    <w:basedOn w:val="Normal"/>
    <w:rsid w:val="00D50196"/>
    <w:pPr>
      <w:spacing w:after="0" w:line="240" w:lineRule="auto"/>
      <w:ind w:left="849" w:hanging="283"/>
    </w:pPr>
    <w:rPr>
      <w:rFonts w:ascii="Arial" w:eastAsia="SimSun" w:hAnsi="Arial" w:cs="Times New Roman"/>
      <w:szCs w:val="24"/>
      <w:lang w:eastAsia="zh-CN"/>
    </w:rPr>
  </w:style>
  <w:style w:type="paragraph" w:styleId="List4">
    <w:name w:val="List 4"/>
    <w:basedOn w:val="Normal"/>
    <w:rsid w:val="00D50196"/>
    <w:pPr>
      <w:spacing w:after="0" w:line="240" w:lineRule="auto"/>
      <w:ind w:left="1132" w:hanging="283"/>
    </w:pPr>
    <w:rPr>
      <w:rFonts w:ascii="Arial" w:eastAsia="SimSun" w:hAnsi="Arial" w:cs="Times New Roman"/>
      <w:szCs w:val="24"/>
      <w:lang w:eastAsia="zh-CN"/>
    </w:rPr>
  </w:style>
  <w:style w:type="paragraph" w:styleId="List5">
    <w:name w:val="List 5"/>
    <w:basedOn w:val="Normal"/>
    <w:rsid w:val="00D50196"/>
    <w:pPr>
      <w:spacing w:after="0" w:line="240" w:lineRule="auto"/>
      <w:ind w:left="1415" w:hanging="283"/>
    </w:pPr>
    <w:rPr>
      <w:rFonts w:ascii="Arial" w:eastAsia="SimSun" w:hAnsi="Arial" w:cs="Times New Roman"/>
      <w:szCs w:val="24"/>
      <w:lang w:eastAsia="zh-CN"/>
    </w:rPr>
  </w:style>
  <w:style w:type="paragraph" w:styleId="ListContinue">
    <w:name w:val="List Continue"/>
    <w:basedOn w:val="Normal"/>
    <w:rsid w:val="00D50196"/>
    <w:pPr>
      <w:spacing w:after="120" w:line="240" w:lineRule="auto"/>
      <w:ind w:left="283"/>
    </w:pPr>
    <w:rPr>
      <w:rFonts w:ascii="Arial" w:eastAsia="SimSun" w:hAnsi="Arial" w:cs="Times New Roman"/>
      <w:szCs w:val="24"/>
      <w:lang w:eastAsia="zh-CN"/>
    </w:rPr>
  </w:style>
  <w:style w:type="paragraph" w:styleId="ListContinue2">
    <w:name w:val="List Continue 2"/>
    <w:basedOn w:val="Normal"/>
    <w:rsid w:val="00D50196"/>
    <w:pPr>
      <w:spacing w:after="120" w:line="240" w:lineRule="auto"/>
      <w:ind w:left="566"/>
    </w:pPr>
    <w:rPr>
      <w:rFonts w:ascii="Arial" w:eastAsia="SimSun" w:hAnsi="Arial" w:cs="Times New Roman"/>
      <w:szCs w:val="24"/>
      <w:lang w:eastAsia="zh-CN"/>
    </w:rPr>
  </w:style>
  <w:style w:type="paragraph" w:styleId="ListContinue3">
    <w:name w:val="List Continue 3"/>
    <w:basedOn w:val="Normal"/>
    <w:rsid w:val="00D50196"/>
    <w:pPr>
      <w:spacing w:after="120" w:line="240" w:lineRule="auto"/>
      <w:ind w:left="849"/>
    </w:pPr>
    <w:rPr>
      <w:rFonts w:ascii="Arial" w:eastAsia="SimSun" w:hAnsi="Arial" w:cs="Times New Roman"/>
      <w:szCs w:val="24"/>
      <w:lang w:eastAsia="zh-CN"/>
    </w:rPr>
  </w:style>
  <w:style w:type="paragraph" w:styleId="ListContinue4">
    <w:name w:val="List Continue 4"/>
    <w:basedOn w:val="Normal"/>
    <w:rsid w:val="00D50196"/>
    <w:pPr>
      <w:spacing w:after="120" w:line="240" w:lineRule="auto"/>
      <w:ind w:left="1132"/>
    </w:pPr>
    <w:rPr>
      <w:rFonts w:ascii="Arial" w:eastAsia="SimSun" w:hAnsi="Arial" w:cs="Times New Roman"/>
      <w:szCs w:val="24"/>
      <w:lang w:eastAsia="zh-CN"/>
    </w:rPr>
  </w:style>
  <w:style w:type="paragraph" w:styleId="ListContinue5">
    <w:name w:val="List Continue 5"/>
    <w:basedOn w:val="Normal"/>
    <w:rsid w:val="00D50196"/>
    <w:pPr>
      <w:spacing w:after="120" w:line="240" w:lineRule="auto"/>
      <w:ind w:left="1415"/>
    </w:pPr>
    <w:rPr>
      <w:rFonts w:ascii="Arial" w:eastAsia="SimSun" w:hAnsi="Arial" w:cs="Times New Roman"/>
      <w:szCs w:val="24"/>
      <w:lang w:eastAsia="zh-CN"/>
    </w:rPr>
  </w:style>
  <w:style w:type="paragraph" w:styleId="ListNumber2">
    <w:name w:val="List Number 2"/>
    <w:basedOn w:val="Normal"/>
    <w:rsid w:val="00D50196"/>
    <w:pPr>
      <w:numPr>
        <w:numId w:val="12"/>
      </w:numPr>
      <w:spacing w:after="0" w:line="240" w:lineRule="auto"/>
    </w:pPr>
    <w:rPr>
      <w:rFonts w:ascii="Arial" w:eastAsia="SimSun" w:hAnsi="Arial" w:cs="Times New Roman"/>
      <w:szCs w:val="24"/>
      <w:lang w:eastAsia="zh-CN"/>
    </w:rPr>
  </w:style>
  <w:style w:type="paragraph" w:styleId="ListNumber3">
    <w:name w:val="List Number 3"/>
    <w:basedOn w:val="Normal"/>
    <w:rsid w:val="00D50196"/>
    <w:pPr>
      <w:numPr>
        <w:numId w:val="13"/>
      </w:numPr>
      <w:spacing w:after="0" w:line="240" w:lineRule="auto"/>
    </w:pPr>
    <w:rPr>
      <w:rFonts w:ascii="Arial" w:eastAsia="SimSun" w:hAnsi="Arial" w:cs="Times New Roman"/>
      <w:szCs w:val="24"/>
      <w:lang w:eastAsia="zh-CN"/>
    </w:rPr>
  </w:style>
  <w:style w:type="paragraph" w:styleId="ListNumber4">
    <w:name w:val="List Number 4"/>
    <w:basedOn w:val="Normal"/>
    <w:rsid w:val="00D50196"/>
    <w:pPr>
      <w:numPr>
        <w:numId w:val="14"/>
      </w:numPr>
      <w:spacing w:after="0" w:line="240" w:lineRule="auto"/>
    </w:pPr>
    <w:rPr>
      <w:rFonts w:ascii="Arial" w:eastAsia="SimSun" w:hAnsi="Arial" w:cs="Times New Roman"/>
      <w:szCs w:val="24"/>
      <w:lang w:eastAsia="zh-CN"/>
    </w:rPr>
  </w:style>
  <w:style w:type="paragraph" w:styleId="ListNumber5">
    <w:name w:val="List Number 5"/>
    <w:basedOn w:val="Normal"/>
    <w:rsid w:val="00D50196"/>
    <w:pPr>
      <w:tabs>
        <w:tab w:val="num" w:pos="1492"/>
      </w:tabs>
      <w:spacing w:after="0" w:line="240" w:lineRule="auto"/>
      <w:ind w:left="1492" w:hanging="360"/>
    </w:pPr>
    <w:rPr>
      <w:rFonts w:ascii="Arial" w:eastAsia="SimSun" w:hAnsi="Arial" w:cs="Times New Roman"/>
      <w:szCs w:val="24"/>
      <w:lang w:eastAsia="zh-CN"/>
    </w:rPr>
  </w:style>
  <w:style w:type="paragraph" w:styleId="MacroText">
    <w:name w:val="macro"/>
    <w:link w:val="MacroTextChar"/>
    <w:semiHidden/>
    <w:rsid w:val="00D5019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SimSun" w:hAnsi="Courier New" w:cs="Courier New"/>
      <w:sz w:val="20"/>
      <w:szCs w:val="20"/>
      <w:lang w:eastAsia="zh-CN"/>
    </w:rPr>
  </w:style>
  <w:style w:type="character" w:customStyle="1" w:styleId="MacroTextChar">
    <w:name w:val="Macro Text Char"/>
    <w:basedOn w:val="DefaultParagraphFont"/>
    <w:link w:val="MacroText"/>
    <w:semiHidden/>
    <w:rsid w:val="00D50196"/>
    <w:rPr>
      <w:rFonts w:ascii="Courier New" w:eastAsia="SimSun" w:hAnsi="Courier New" w:cs="Courier New"/>
      <w:sz w:val="20"/>
      <w:szCs w:val="20"/>
      <w:lang w:eastAsia="zh-CN"/>
    </w:rPr>
  </w:style>
  <w:style w:type="paragraph" w:styleId="MessageHeader">
    <w:name w:val="Message Header"/>
    <w:basedOn w:val="Normal"/>
    <w:link w:val="MessageHeaderChar"/>
    <w:rsid w:val="00D5019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SimSun" w:hAnsi="Arial" w:cs="Arial"/>
      <w:sz w:val="24"/>
      <w:szCs w:val="24"/>
      <w:lang w:eastAsia="zh-CN"/>
    </w:rPr>
  </w:style>
  <w:style w:type="character" w:customStyle="1" w:styleId="MessageHeaderChar">
    <w:name w:val="Message Header Char"/>
    <w:basedOn w:val="DefaultParagraphFont"/>
    <w:link w:val="MessageHeader"/>
    <w:rsid w:val="00D50196"/>
    <w:rPr>
      <w:rFonts w:ascii="Arial" w:eastAsia="SimSun" w:hAnsi="Arial" w:cs="Arial"/>
      <w:sz w:val="24"/>
      <w:szCs w:val="24"/>
      <w:shd w:val="pct20" w:color="auto" w:fill="auto"/>
      <w:lang w:eastAsia="zh-CN"/>
    </w:rPr>
  </w:style>
  <w:style w:type="paragraph" w:styleId="NormalWeb">
    <w:name w:val="Normal (Web)"/>
    <w:basedOn w:val="Normal"/>
    <w:uiPriority w:val="99"/>
    <w:rsid w:val="00D50196"/>
    <w:pPr>
      <w:spacing w:after="0" w:line="240" w:lineRule="auto"/>
    </w:pPr>
    <w:rPr>
      <w:rFonts w:ascii="Arial" w:eastAsia="SimSun" w:hAnsi="Arial" w:cs="Times New Roman"/>
      <w:sz w:val="24"/>
      <w:szCs w:val="24"/>
      <w:lang w:eastAsia="zh-CN"/>
    </w:rPr>
  </w:style>
  <w:style w:type="paragraph" w:styleId="NormalIndent">
    <w:name w:val="Normal Indent"/>
    <w:basedOn w:val="Normal"/>
    <w:rsid w:val="00D50196"/>
    <w:pPr>
      <w:spacing w:after="0" w:line="240" w:lineRule="auto"/>
      <w:ind w:left="720"/>
    </w:pPr>
    <w:rPr>
      <w:rFonts w:ascii="Arial" w:eastAsia="SimSun" w:hAnsi="Arial" w:cs="Times New Roman"/>
      <w:szCs w:val="24"/>
      <w:lang w:eastAsia="zh-CN"/>
    </w:rPr>
  </w:style>
  <w:style w:type="paragraph" w:styleId="NoteHeading">
    <w:name w:val="Note Heading"/>
    <w:basedOn w:val="Normal"/>
    <w:next w:val="Normal"/>
    <w:link w:val="NoteHeadingChar"/>
    <w:rsid w:val="00D50196"/>
    <w:pPr>
      <w:spacing w:after="0" w:line="240" w:lineRule="auto"/>
    </w:pPr>
    <w:rPr>
      <w:rFonts w:ascii="Arial" w:eastAsia="SimSun" w:hAnsi="Arial" w:cs="Times New Roman"/>
      <w:szCs w:val="24"/>
      <w:lang w:eastAsia="zh-CN"/>
    </w:rPr>
  </w:style>
  <w:style w:type="character" w:customStyle="1" w:styleId="NoteHeadingChar">
    <w:name w:val="Note Heading Char"/>
    <w:basedOn w:val="DefaultParagraphFont"/>
    <w:link w:val="NoteHeading"/>
    <w:rsid w:val="00D50196"/>
    <w:rPr>
      <w:rFonts w:ascii="Arial" w:eastAsia="SimSun" w:hAnsi="Arial" w:cs="Times New Roman"/>
      <w:szCs w:val="24"/>
      <w:lang w:eastAsia="zh-CN"/>
    </w:rPr>
  </w:style>
  <w:style w:type="paragraph" w:styleId="PlainText">
    <w:name w:val="Plain Text"/>
    <w:basedOn w:val="Normal"/>
    <w:link w:val="PlainTextChar"/>
    <w:rsid w:val="00D50196"/>
    <w:pPr>
      <w:spacing w:after="0" w:line="240" w:lineRule="auto"/>
    </w:pPr>
    <w:rPr>
      <w:rFonts w:ascii="Courier New" w:eastAsia="SimSun" w:hAnsi="Courier New" w:cs="Courier New"/>
      <w:sz w:val="20"/>
      <w:szCs w:val="20"/>
      <w:lang w:eastAsia="zh-CN"/>
    </w:rPr>
  </w:style>
  <w:style w:type="character" w:customStyle="1" w:styleId="PlainTextChar">
    <w:name w:val="Plain Text Char"/>
    <w:basedOn w:val="DefaultParagraphFont"/>
    <w:link w:val="PlainText"/>
    <w:rsid w:val="00D50196"/>
    <w:rPr>
      <w:rFonts w:ascii="Courier New" w:eastAsia="SimSun" w:hAnsi="Courier New" w:cs="Courier New"/>
      <w:sz w:val="20"/>
      <w:szCs w:val="20"/>
      <w:lang w:eastAsia="zh-CN"/>
    </w:rPr>
  </w:style>
  <w:style w:type="paragraph" w:styleId="Salutation">
    <w:name w:val="Salutation"/>
    <w:basedOn w:val="Normal"/>
    <w:next w:val="Normal"/>
    <w:link w:val="SalutationChar"/>
    <w:rsid w:val="00D50196"/>
    <w:pPr>
      <w:spacing w:after="0" w:line="240" w:lineRule="auto"/>
    </w:pPr>
    <w:rPr>
      <w:rFonts w:ascii="Arial" w:eastAsia="SimSun" w:hAnsi="Arial" w:cs="Times New Roman"/>
      <w:szCs w:val="24"/>
      <w:lang w:eastAsia="zh-CN"/>
    </w:rPr>
  </w:style>
  <w:style w:type="character" w:customStyle="1" w:styleId="SalutationChar">
    <w:name w:val="Salutation Char"/>
    <w:basedOn w:val="DefaultParagraphFont"/>
    <w:link w:val="Salutation"/>
    <w:rsid w:val="00D50196"/>
    <w:rPr>
      <w:rFonts w:ascii="Arial" w:eastAsia="SimSun" w:hAnsi="Arial" w:cs="Times New Roman"/>
      <w:szCs w:val="24"/>
      <w:lang w:eastAsia="zh-CN"/>
    </w:rPr>
  </w:style>
  <w:style w:type="paragraph" w:styleId="Signature">
    <w:name w:val="Signature"/>
    <w:basedOn w:val="Normal"/>
    <w:link w:val="SignatureChar"/>
    <w:rsid w:val="00D50196"/>
    <w:pPr>
      <w:spacing w:after="0" w:line="240" w:lineRule="auto"/>
      <w:ind w:left="4252"/>
    </w:pPr>
    <w:rPr>
      <w:rFonts w:ascii="Arial" w:eastAsia="SimSun" w:hAnsi="Arial" w:cs="Times New Roman"/>
      <w:szCs w:val="24"/>
      <w:lang w:eastAsia="zh-CN"/>
    </w:rPr>
  </w:style>
  <w:style w:type="character" w:customStyle="1" w:styleId="SignatureChar">
    <w:name w:val="Signature Char"/>
    <w:basedOn w:val="DefaultParagraphFont"/>
    <w:link w:val="Signature"/>
    <w:rsid w:val="00D50196"/>
    <w:rPr>
      <w:rFonts w:ascii="Arial" w:eastAsia="SimSun" w:hAnsi="Arial" w:cs="Times New Roman"/>
      <w:szCs w:val="24"/>
      <w:lang w:eastAsia="zh-CN"/>
    </w:rPr>
  </w:style>
  <w:style w:type="character" w:styleId="Strong">
    <w:name w:val="Strong"/>
    <w:basedOn w:val="DefaultParagraphFont"/>
    <w:uiPriority w:val="22"/>
    <w:qFormat/>
    <w:rsid w:val="00D50196"/>
    <w:rPr>
      <w:b/>
      <w:bCs/>
    </w:rPr>
  </w:style>
  <w:style w:type="paragraph" w:styleId="Subtitle">
    <w:name w:val="Subtitle"/>
    <w:basedOn w:val="Normal"/>
    <w:link w:val="SubtitleChar"/>
    <w:qFormat/>
    <w:rsid w:val="00D50196"/>
    <w:pPr>
      <w:spacing w:after="60" w:line="240" w:lineRule="auto"/>
      <w:jc w:val="center"/>
      <w:outlineLvl w:val="1"/>
    </w:pPr>
    <w:rPr>
      <w:rFonts w:ascii="Arial" w:eastAsia="SimSun" w:hAnsi="Arial" w:cs="Arial"/>
      <w:sz w:val="24"/>
      <w:szCs w:val="24"/>
      <w:lang w:eastAsia="zh-CN"/>
    </w:rPr>
  </w:style>
  <w:style w:type="character" w:customStyle="1" w:styleId="SubtitleChar">
    <w:name w:val="Subtitle Char"/>
    <w:basedOn w:val="DefaultParagraphFont"/>
    <w:link w:val="Subtitle"/>
    <w:rsid w:val="00D50196"/>
    <w:rPr>
      <w:rFonts w:ascii="Arial" w:eastAsia="SimSun" w:hAnsi="Arial" w:cs="Arial"/>
      <w:sz w:val="24"/>
      <w:szCs w:val="24"/>
      <w:lang w:eastAsia="zh-CN"/>
    </w:rPr>
  </w:style>
  <w:style w:type="table" w:styleId="Table3Deffects1">
    <w:name w:val="Table 3D effects 1"/>
    <w:basedOn w:val="TableNormal"/>
    <w:rsid w:val="00D50196"/>
    <w:pPr>
      <w:spacing w:after="0" w:line="240" w:lineRule="auto"/>
    </w:pPr>
    <w:rPr>
      <w:rFonts w:ascii="Times New Roman" w:eastAsia="Times New Roman" w:hAnsi="Times New Roman" w:cs="Times New Roman"/>
      <w:sz w:val="20"/>
      <w:szCs w:val="20"/>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50196"/>
    <w:pPr>
      <w:spacing w:after="0" w:line="240" w:lineRule="auto"/>
    </w:pPr>
    <w:rPr>
      <w:rFonts w:ascii="Times New Roman" w:eastAsia="Times New Roman" w:hAnsi="Times New Roman" w:cs="Times New Roman"/>
      <w:sz w:val="20"/>
      <w:szCs w:val="20"/>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50196"/>
    <w:pPr>
      <w:spacing w:after="0" w:line="240" w:lineRule="auto"/>
    </w:pPr>
    <w:rPr>
      <w:rFonts w:ascii="Times New Roman" w:eastAsia="Times New Roman" w:hAnsi="Times New Roman" w:cs="Times New Roman"/>
      <w:sz w:val="20"/>
      <w:szCs w:val="20"/>
      <w:lang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D50196"/>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D50196"/>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D50196"/>
    <w:pPr>
      <w:spacing w:after="0" w:line="240" w:lineRule="auto"/>
    </w:pPr>
    <w:rPr>
      <w:rFonts w:ascii="Times New Roman" w:eastAsia="Times New Roman" w:hAnsi="Times New Roman" w:cs="Times New Roman"/>
      <w:color w:val="000080"/>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D50196"/>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D50196"/>
    <w:pPr>
      <w:spacing w:after="0" w:line="240" w:lineRule="auto"/>
    </w:pPr>
    <w:rPr>
      <w:rFonts w:ascii="Times New Roman" w:eastAsia="Times New Roman" w:hAnsi="Times New Roman" w:cs="Times New Roman"/>
      <w:color w:val="FFFFFF"/>
      <w:sz w:val="20"/>
      <w:szCs w:val="20"/>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D50196"/>
    <w:pPr>
      <w:spacing w:after="0" w:line="240" w:lineRule="auto"/>
    </w:pPr>
    <w:rPr>
      <w:rFonts w:ascii="Times New Roman" w:eastAsia="Times New Roman" w:hAnsi="Times New Roman" w:cs="Times New Roman"/>
      <w:sz w:val="20"/>
      <w:szCs w:val="20"/>
      <w:lang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D50196"/>
    <w:pPr>
      <w:spacing w:after="0" w:line="240" w:lineRule="auto"/>
    </w:pPr>
    <w:rPr>
      <w:rFonts w:ascii="Times New Roman" w:eastAsia="Times New Roman" w:hAnsi="Times New Roman" w:cs="Times New Roman"/>
      <w:sz w:val="20"/>
      <w:szCs w:val="20"/>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D50196"/>
    <w:pPr>
      <w:spacing w:after="0" w:line="240" w:lineRule="auto"/>
    </w:pPr>
    <w:rPr>
      <w:rFonts w:ascii="Times New Roman" w:eastAsia="Times New Roman" w:hAnsi="Times New Roman" w:cs="Times New Roman"/>
      <w:b/>
      <w:bCs/>
      <w:sz w:val="20"/>
      <w:szCs w:val="20"/>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D50196"/>
    <w:pPr>
      <w:spacing w:after="0" w:line="240" w:lineRule="auto"/>
    </w:pPr>
    <w:rPr>
      <w:rFonts w:ascii="Times New Roman" w:eastAsia="Times New Roman" w:hAnsi="Times New Roman" w:cs="Times New Roman"/>
      <w:b/>
      <w:bCs/>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D50196"/>
    <w:pPr>
      <w:spacing w:after="0" w:line="240" w:lineRule="auto"/>
    </w:pPr>
    <w:rPr>
      <w:rFonts w:ascii="Times New Roman" w:eastAsia="Times New Roman" w:hAnsi="Times New Roman" w:cs="Times New Roman"/>
      <w:b/>
      <w:bCs/>
      <w:sz w:val="20"/>
      <w:szCs w:val="20"/>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D50196"/>
    <w:pPr>
      <w:spacing w:after="0" w:line="240" w:lineRule="auto"/>
    </w:pPr>
    <w:rPr>
      <w:rFonts w:ascii="Times New Roman" w:eastAsia="Times New Roman" w:hAnsi="Times New Roman" w:cs="Times New Roman"/>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D50196"/>
    <w:pPr>
      <w:spacing w:after="0" w:line="240" w:lineRule="auto"/>
    </w:pPr>
    <w:rPr>
      <w:rFonts w:ascii="Times New Roman" w:eastAsia="Times New Roman" w:hAnsi="Times New Roman" w:cs="Times New Roman"/>
      <w:sz w:val="20"/>
      <w:szCs w:val="20"/>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D50196"/>
    <w:pPr>
      <w:spacing w:after="0" w:line="240" w:lineRule="auto"/>
    </w:pPr>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D50196"/>
    <w:pPr>
      <w:spacing w:after="0" w:line="240" w:lineRule="auto"/>
    </w:pPr>
    <w:rPr>
      <w:rFonts w:ascii="Times New Roman" w:eastAsia="Times New Roman" w:hAnsi="Times New Roman" w:cs="Times New Roman"/>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D50196"/>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D50196"/>
    <w:pPr>
      <w:spacing w:after="0" w:line="240" w:lineRule="auto"/>
    </w:pPr>
    <w:rPr>
      <w:rFonts w:ascii="Times New Roman" w:eastAsia="Times New Roman" w:hAnsi="Times New Roman" w:cs="Times New Roman"/>
      <w:sz w:val="20"/>
      <w:szCs w:val="20"/>
      <w:lang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D50196"/>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D50196"/>
    <w:pPr>
      <w:spacing w:after="0" w:line="240" w:lineRule="auto"/>
    </w:pPr>
    <w:rPr>
      <w:rFonts w:ascii="Times New Roman" w:eastAsia="Times New Roman" w:hAnsi="Times New Roman" w:cs="Times New Roman"/>
      <w:sz w:val="20"/>
      <w:szCs w:val="20"/>
      <w:lang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D50196"/>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D50196"/>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D50196"/>
    <w:pPr>
      <w:spacing w:after="0" w:line="240" w:lineRule="auto"/>
    </w:pPr>
    <w:rPr>
      <w:rFonts w:ascii="Times New Roman" w:eastAsia="Times New Roman" w:hAnsi="Times New Roman" w:cs="Times New Roman"/>
      <w:b/>
      <w:bCs/>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D50196"/>
    <w:pPr>
      <w:spacing w:after="0" w:line="240" w:lineRule="auto"/>
    </w:pPr>
    <w:rPr>
      <w:rFonts w:ascii="Times New Roman" w:eastAsia="Times New Roman" w:hAnsi="Times New Roman"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D50196"/>
    <w:pPr>
      <w:spacing w:after="0" w:line="240" w:lineRule="auto"/>
    </w:pPr>
    <w:rPr>
      <w:rFonts w:ascii="Times New Roman" w:eastAsia="Times New Roman" w:hAnsi="Times New Roman" w:cs="Times New Roman"/>
      <w:sz w:val="20"/>
      <w:szCs w:val="20"/>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D50196"/>
    <w:pPr>
      <w:spacing w:after="0" w:line="240" w:lineRule="auto"/>
    </w:pPr>
    <w:rPr>
      <w:rFonts w:ascii="Times New Roman" w:eastAsia="Times New Roman" w:hAnsi="Times New Roman" w:cs="Times New Roman"/>
      <w:sz w:val="20"/>
      <w:szCs w:val="20"/>
      <w:lang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D50196"/>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D50196"/>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D50196"/>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D50196"/>
    <w:pPr>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D50196"/>
    <w:pPr>
      <w:spacing w:after="0" w:line="240" w:lineRule="auto"/>
    </w:pPr>
    <w:rPr>
      <w:rFonts w:ascii="Times New Roman" w:eastAsia="Times New Roman" w:hAnsi="Times New Roman" w:cs="Times New Roman"/>
      <w:sz w:val="20"/>
      <w:szCs w:val="20"/>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D50196"/>
    <w:pPr>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D50196"/>
    <w:pPr>
      <w:spacing w:after="0" w:line="240" w:lineRule="auto"/>
      <w:ind w:left="220" w:hanging="220"/>
    </w:pPr>
    <w:rPr>
      <w:rFonts w:ascii="Arial" w:eastAsia="SimSun" w:hAnsi="Arial" w:cs="Times New Roman"/>
      <w:szCs w:val="24"/>
      <w:lang w:eastAsia="zh-CN"/>
    </w:rPr>
  </w:style>
  <w:style w:type="paragraph" w:styleId="TableofFigures">
    <w:name w:val="table of figures"/>
    <w:basedOn w:val="Normal"/>
    <w:next w:val="Normal"/>
    <w:semiHidden/>
    <w:rsid w:val="00D50196"/>
    <w:pPr>
      <w:spacing w:after="0" w:line="240" w:lineRule="auto"/>
    </w:pPr>
    <w:rPr>
      <w:rFonts w:ascii="Arial" w:eastAsia="SimSun" w:hAnsi="Arial" w:cs="Times New Roman"/>
      <w:szCs w:val="24"/>
      <w:lang w:eastAsia="zh-CN"/>
    </w:rPr>
  </w:style>
  <w:style w:type="table" w:styleId="TableProfessional">
    <w:name w:val="Table Professional"/>
    <w:basedOn w:val="TableNormal"/>
    <w:rsid w:val="00D50196"/>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D50196"/>
    <w:pPr>
      <w:spacing w:after="0" w:line="240" w:lineRule="auto"/>
    </w:pPr>
    <w:rPr>
      <w:rFonts w:ascii="Times New Roman" w:eastAsia="Times New Roman" w:hAnsi="Times New Roman" w:cs="Times New Roman"/>
      <w:sz w:val="20"/>
      <w:szCs w:val="20"/>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D50196"/>
    <w:pPr>
      <w:spacing w:after="0" w:line="240" w:lineRule="auto"/>
    </w:pPr>
    <w:rPr>
      <w:rFonts w:ascii="Times New Roman" w:eastAsia="Times New Roman" w:hAnsi="Times New Roman" w:cs="Times New Roman"/>
      <w:sz w:val="20"/>
      <w:szCs w:val="20"/>
      <w:lang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D50196"/>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D50196"/>
    <w:pPr>
      <w:spacing w:after="0" w:line="240" w:lineRule="auto"/>
    </w:pPr>
    <w:rPr>
      <w:rFonts w:ascii="Times New Roman" w:eastAsia="Times New Roman" w:hAnsi="Times New Roman" w:cs="Times New Roman"/>
      <w:sz w:val="20"/>
      <w:szCs w:val="20"/>
      <w:lang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D50196"/>
    <w:pPr>
      <w:spacing w:after="0" w:line="240" w:lineRule="auto"/>
    </w:pPr>
    <w:rPr>
      <w:rFonts w:ascii="Times New Roman" w:eastAsia="Times New Roman" w:hAnsi="Times New Roman" w:cs="Times New Roman"/>
      <w:sz w:val="20"/>
      <w:szCs w:val="20"/>
      <w:lang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D5019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D50196"/>
    <w:pPr>
      <w:spacing w:after="0" w:line="240" w:lineRule="auto"/>
    </w:pPr>
    <w:rPr>
      <w:rFonts w:ascii="Times New Roman" w:eastAsia="Times New Roman" w:hAnsi="Times New Roman" w:cs="Times New Roman"/>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D50196"/>
    <w:pPr>
      <w:spacing w:after="0" w:line="240" w:lineRule="auto"/>
    </w:pPr>
    <w:rPr>
      <w:rFonts w:ascii="Times New Roman" w:eastAsia="Times New Roman" w:hAnsi="Times New Roman" w:cs="Times New Roman"/>
      <w:sz w:val="20"/>
      <w:szCs w:val="20"/>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D50196"/>
    <w:pPr>
      <w:spacing w:after="0" w:line="240" w:lineRule="auto"/>
    </w:pPr>
    <w:rPr>
      <w:rFonts w:ascii="Times New Roman" w:eastAsia="Times New Roman" w:hAnsi="Times New Roman" w:cs="Times New Roman"/>
      <w:sz w:val="20"/>
      <w:szCs w:val="20"/>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D50196"/>
    <w:pPr>
      <w:spacing w:before="240" w:after="60" w:line="240" w:lineRule="auto"/>
      <w:jc w:val="center"/>
      <w:outlineLvl w:val="0"/>
    </w:pPr>
    <w:rPr>
      <w:rFonts w:ascii="Arial" w:eastAsia="SimSun" w:hAnsi="Arial" w:cs="Arial"/>
      <w:b/>
      <w:bCs/>
      <w:kern w:val="28"/>
      <w:sz w:val="32"/>
      <w:szCs w:val="32"/>
      <w:lang w:eastAsia="zh-CN"/>
    </w:rPr>
  </w:style>
  <w:style w:type="character" w:customStyle="1" w:styleId="TitleChar">
    <w:name w:val="Title Char"/>
    <w:basedOn w:val="DefaultParagraphFont"/>
    <w:link w:val="Title"/>
    <w:rsid w:val="00D50196"/>
    <w:rPr>
      <w:rFonts w:ascii="Arial" w:eastAsia="SimSun" w:hAnsi="Arial" w:cs="Arial"/>
      <w:b/>
      <w:bCs/>
      <w:kern w:val="28"/>
      <w:sz w:val="32"/>
      <w:szCs w:val="32"/>
      <w:lang w:eastAsia="zh-CN"/>
    </w:rPr>
  </w:style>
  <w:style w:type="paragraph" w:customStyle="1" w:styleId="Paragraph3">
    <w:name w:val="Paragraph 3"/>
    <w:aliases w:val="p3,p3 Char Char Char Char Char Char,p3 Char Char Char Char Char Char5,p3 Char Char Char Char Char Char Char Char Char Char Char Char Char Char,p3 Char Char Char Char Char Char6,p3 Char Char Char Char Char Char7,p3 Char Char Char"/>
    <w:basedOn w:val="Normal"/>
    <w:link w:val="Paragraph3Char"/>
    <w:rsid w:val="00D50196"/>
    <w:pPr>
      <w:spacing w:before="120" w:after="120" w:line="240" w:lineRule="auto"/>
    </w:pPr>
    <w:rPr>
      <w:rFonts w:ascii="Arial" w:eastAsia="Times New Roman" w:hAnsi="Arial" w:cs="Arial"/>
      <w:lang w:val="en-US"/>
    </w:rPr>
  </w:style>
  <w:style w:type="character" w:customStyle="1" w:styleId="Paragraph3Char">
    <w:name w:val="Paragraph 3 Char"/>
    <w:basedOn w:val="DefaultParagraphFont"/>
    <w:link w:val="Paragraph3"/>
    <w:rsid w:val="00D50196"/>
    <w:rPr>
      <w:rFonts w:ascii="Arial" w:eastAsia="Times New Roman" w:hAnsi="Arial" w:cs="Arial"/>
      <w:lang w:val="en-US"/>
    </w:rPr>
  </w:style>
  <w:style w:type="paragraph" w:customStyle="1" w:styleId="BodyText1">
    <w:name w:val="Body Text1"/>
    <w:basedOn w:val="Normal"/>
    <w:rsid w:val="00D50196"/>
    <w:pPr>
      <w:overflowPunct w:val="0"/>
      <w:autoSpaceDE w:val="0"/>
      <w:autoSpaceDN w:val="0"/>
      <w:adjustRightInd w:val="0"/>
      <w:spacing w:before="240" w:after="120" w:line="240" w:lineRule="auto"/>
      <w:textAlignment w:val="baseline"/>
    </w:pPr>
    <w:rPr>
      <w:rFonts w:ascii="Arial" w:eastAsia="Times New Roman" w:hAnsi="Arial" w:cs="Arial"/>
      <w:noProof/>
      <w:szCs w:val="20"/>
      <w:lang w:val="en-US"/>
    </w:rPr>
  </w:style>
  <w:style w:type="paragraph" w:customStyle="1" w:styleId="Paragraph1">
    <w:name w:val="Paragraph 1"/>
    <w:basedOn w:val="Normal"/>
    <w:rsid w:val="00D50196"/>
    <w:pPr>
      <w:spacing w:before="120" w:after="120" w:line="240" w:lineRule="auto"/>
    </w:pPr>
    <w:rPr>
      <w:rFonts w:ascii="Arial" w:eastAsia="Times New Roman" w:hAnsi="Arial" w:cs="Times New Roman"/>
      <w:b/>
      <w:szCs w:val="24"/>
    </w:rPr>
  </w:style>
  <w:style w:type="paragraph" w:customStyle="1" w:styleId="ScheduleLevel1">
    <w:name w:val="Schedule Level 1"/>
    <w:basedOn w:val="Normal"/>
    <w:rsid w:val="00D50196"/>
    <w:pPr>
      <w:numPr>
        <w:numId w:val="16"/>
      </w:numPr>
      <w:spacing w:after="240" w:line="240" w:lineRule="auto"/>
      <w:jc w:val="both"/>
    </w:pPr>
    <w:rPr>
      <w:rFonts w:ascii="Arial" w:eastAsia="Times New Roman" w:hAnsi="Arial" w:cs="Times New Roman"/>
      <w:szCs w:val="20"/>
    </w:rPr>
  </w:style>
  <w:style w:type="paragraph" w:customStyle="1" w:styleId="ScheduleLevel2">
    <w:name w:val="Schedule Level 2"/>
    <w:basedOn w:val="ScheduleL2"/>
    <w:rsid w:val="00D50196"/>
    <w:rPr>
      <w:rFonts w:cs="Arial"/>
    </w:rPr>
  </w:style>
  <w:style w:type="paragraph" w:customStyle="1" w:styleId="ScheduleLevel3">
    <w:name w:val="Schedule Level 3"/>
    <w:basedOn w:val="Normal"/>
    <w:rsid w:val="00D50196"/>
    <w:pPr>
      <w:numPr>
        <w:ilvl w:val="2"/>
        <w:numId w:val="16"/>
      </w:numPr>
      <w:spacing w:after="240" w:line="240" w:lineRule="auto"/>
      <w:jc w:val="both"/>
    </w:pPr>
    <w:rPr>
      <w:rFonts w:ascii="Arial" w:eastAsia="Times New Roman" w:hAnsi="Arial" w:cs="Times New Roman"/>
      <w:szCs w:val="20"/>
    </w:rPr>
  </w:style>
  <w:style w:type="paragraph" w:customStyle="1" w:styleId="ScheduleLevel4">
    <w:name w:val="Schedule Level 4"/>
    <w:basedOn w:val="Normal"/>
    <w:rsid w:val="00D50196"/>
    <w:pPr>
      <w:numPr>
        <w:ilvl w:val="3"/>
        <w:numId w:val="16"/>
      </w:numPr>
      <w:spacing w:after="240" w:line="240" w:lineRule="auto"/>
      <w:jc w:val="both"/>
    </w:pPr>
    <w:rPr>
      <w:rFonts w:ascii="Arial" w:eastAsia="Times New Roman" w:hAnsi="Arial" w:cs="Times New Roman"/>
      <w:szCs w:val="20"/>
    </w:rPr>
  </w:style>
  <w:style w:type="paragraph" w:customStyle="1" w:styleId="ScheduleLevel5">
    <w:name w:val="Schedule Level 5"/>
    <w:basedOn w:val="Normal"/>
    <w:rsid w:val="00D50196"/>
    <w:pPr>
      <w:numPr>
        <w:ilvl w:val="4"/>
        <w:numId w:val="16"/>
      </w:numPr>
      <w:spacing w:after="240" w:line="240" w:lineRule="auto"/>
      <w:jc w:val="both"/>
    </w:pPr>
    <w:rPr>
      <w:rFonts w:ascii="Arial" w:eastAsia="Times New Roman" w:hAnsi="Arial" w:cs="Times New Roman"/>
      <w:szCs w:val="20"/>
    </w:rPr>
  </w:style>
  <w:style w:type="paragraph" w:customStyle="1" w:styleId="ScheduleLevel6">
    <w:name w:val="Schedule Level 6"/>
    <w:basedOn w:val="Normal"/>
    <w:rsid w:val="00D50196"/>
    <w:pPr>
      <w:numPr>
        <w:ilvl w:val="5"/>
        <w:numId w:val="16"/>
      </w:numPr>
      <w:spacing w:after="240" w:line="240" w:lineRule="auto"/>
      <w:jc w:val="both"/>
    </w:pPr>
    <w:rPr>
      <w:rFonts w:ascii="Arial" w:eastAsia="Times New Roman" w:hAnsi="Arial" w:cs="Times New Roman"/>
      <w:szCs w:val="20"/>
    </w:rPr>
  </w:style>
  <w:style w:type="paragraph" w:customStyle="1" w:styleId="ScheduleLevel7">
    <w:name w:val="Schedule Level 7"/>
    <w:basedOn w:val="Normal"/>
    <w:rsid w:val="00D50196"/>
    <w:pPr>
      <w:numPr>
        <w:ilvl w:val="6"/>
        <w:numId w:val="16"/>
      </w:numPr>
      <w:spacing w:after="240" w:line="240" w:lineRule="auto"/>
      <w:jc w:val="both"/>
    </w:pPr>
    <w:rPr>
      <w:rFonts w:ascii="Arial" w:eastAsia="Times New Roman" w:hAnsi="Arial" w:cs="Times New Roman"/>
      <w:szCs w:val="20"/>
    </w:rPr>
  </w:style>
  <w:style w:type="paragraph" w:customStyle="1" w:styleId="ScheduleLevel8">
    <w:name w:val="Schedule Level 8"/>
    <w:basedOn w:val="Normal"/>
    <w:rsid w:val="00D50196"/>
    <w:pPr>
      <w:numPr>
        <w:ilvl w:val="7"/>
        <w:numId w:val="16"/>
      </w:numPr>
      <w:spacing w:after="240" w:line="240" w:lineRule="auto"/>
      <w:jc w:val="both"/>
    </w:pPr>
    <w:rPr>
      <w:rFonts w:ascii="Arial" w:eastAsia="Times New Roman" w:hAnsi="Arial" w:cs="Times New Roman"/>
      <w:szCs w:val="20"/>
    </w:rPr>
  </w:style>
  <w:style w:type="paragraph" w:customStyle="1" w:styleId="ScheduleLevel9">
    <w:name w:val="Schedule Level 9"/>
    <w:basedOn w:val="Normal"/>
    <w:rsid w:val="00D50196"/>
    <w:pPr>
      <w:numPr>
        <w:ilvl w:val="8"/>
        <w:numId w:val="16"/>
      </w:numPr>
      <w:spacing w:after="240" w:line="240" w:lineRule="auto"/>
      <w:jc w:val="both"/>
    </w:pPr>
    <w:rPr>
      <w:rFonts w:ascii="Arial" w:eastAsia="Times New Roman" w:hAnsi="Arial" w:cs="Times New Roman"/>
      <w:szCs w:val="20"/>
    </w:rPr>
  </w:style>
  <w:style w:type="paragraph" w:customStyle="1" w:styleId="Paragraph4">
    <w:name w:val="Paragraph 4"/>
    <w:basedOn w:val="Normal"/>
    <w:rsid w:val="00D50196"/>
    <w:pPr>
      <w:tabs>
        <w:tab w:val="num" w:pos="2700"/>
      </w:tabs>
      <w:spacing w:before="120" w:after="120" w:line="240" w:lineRule="auto"/>
      <w:ind w:left="2484" w:hanging="504"/>
    </w:pPr>
    <w:rPr>
      <w:rFonts w:ascii="Arial" w:eastAsia="Times New Roman" w:hAnsi="Arial" w:cs="Times New Roman"/>
      <w:szCs w:val="24"/>
    </w:rPr>
  </w:style>
  <w:style w:type="paragraph" w:styleId="NoSpacing">
    <w:name w:val="No Spacing"/>
    <w:link w:val="NoSpacingChar"/>
    <w:uiPriority w:val="1"/>
    <w:qFormat/>
    <w:rsid w:val="00D50196"/>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D50196"/>
    <w:rPr>
      <w:rFonts w:ascii="Calibri" w:eastAsia="Times New Roman" w:hAnsi="Calibri" w:cs="Times New Roman"/>
      <w:lang w:val="en-US"/>
    </w:rPr>
  </w:style>
  <w:style w:type="paragraph" w:customStyle="1" w:styleId="StyleHeading120pt">
    <w:name w:val="Style Heading 1 + 20 pt"/>
    <w:basedOn w:val="Heading1"/>
    <w:rsid w:val="00D50196"/>
    <w:pPr>
      <w:tabs>
        <w:tab w:val="clear" w:pos="720"/>
      </w:tabs>
      <w:overflowPunct w:val="0"/>
      <w:autoSpaceDE w:val="0"/>
      <w:autoSpaceDN w:val="0"/>
      <w:spacing w:after="440"/>
      <w:ind w:left="431" w:hanging="431"/>
      <w:jc w:val="left"/>
      <w:textAlignment w:val="baseline"/>
    </w:pPr>
    <w:rPr>
      <w:rFonts w:eastAsia="Times New Roman"/>
      <w:bCs/>
      <w:caps w:val="0"/>
      <w:noProof/>
      <w:color w:val="566BBA"/>
      <w:sz w:val="28"/>
      <w:szCs w:val="12"/>
      <w:lang w:eastAsia="en-US"/>
    </w:rPr>
  </w:style>
  <w:style w:type="character" w:customStyle="1" w:styleId="BBLegal2a">
    <w:name w:val="B&amp;B Legal 2a"/>
    <w:basedOn w:val="DefaultParagraphFont"/>
    <w:rsid w:val="00D50196"/>
  </w:style>
  <w:style w:type="paragraph" w:customStyle="1" w:styleId="Paragraph2">
    <w:name w:val="Paragraph 2"/>
    <w:basedOn w:val="Normal"/>
    <w:rsid w:val="00D50196"/>
    <w:pPr>
      <w:spacing w:before="120" w:after="120" w:line="240" w:lineRule="auto"/>
    </w:pPr>
    <w:rPr>
      <w:rFonts w:ascii="Arial" w:eastAsia="Times New Roman" w:hAnsi="Arial" w:cs="Times New Roman"/>
      <w:b/>
      <w:szCs w:val="24"/>
    </w:rPr>
  </w:style>
  <w:style w:type="paragraph" w:customStyle="1" w:styleId="Level1">
    <w:name w:val="Level 1"/>
    <w:basedOn w:val="Normal"/>
    <w:rsid w:val="00D50196"/>
    <w:pPr>
      <w:numPr>
        <w:numId w:val="17"/>
      </w:numPr>
      <w:spacing w:after="240" w:line="240" w:lineRule="auto"/>
      <w:jc w:val="both"/>
    </w:pPr>
    <w:rPr>
      <w:rFonts w:ascii="Arial" w:eastAsia="Times New Roman" w:hAnsi="Arial" w:cs="Times New Roman"/>
      <w:szCs w:val="20"/>
    </w:rPr>
  </w:style>
  <w:style w:type="paragraph" w:customStyle="1" w:styleId="Level2">
    <w:name w:val="Level 2"/>
    <w:basedOn w:val="Normal"/>
    <w:rsid w:val="00D50196"/>
    <w:pPr>
      <w:numPr>
        <w:ilvl w:val="1"/>
        <w:numId w:val="17"/>
      </w:numPr>
      <w:spacing w:after="240" w:line="240" w:lineRule="auto"/>
      <w:jc w:val="both"/>
    </w:pPr>
    <w:rPr>
      <w:rFonts w:ascii="Arial" w:eastAsia="Times New Roman" w:hAnsi="Arial" w:cs="Times New Roman"/>
    </w:rPr>
  </w:style>
  <w:style w:type="paragraph" w:customStyle="1" w:styleId="Level3">
    <w:name w:val="Level 3"/>
    <w:basedOn w:val="Normal"/>
    <w:rsid w:val="00D50196"/>
    <w:pPr>
      <w:numPr>
        <w:ilvl w:val="2"/>
        <w:numId w:val="17"/>
      </w:numPr>
      <w:spacing w:after="240" w:line="240" w:lineRule="auto"/>
      <w:jc w:val="both"/>
    </w:pPr>
    <w:rPr>
      <w:rFonts w:ascii="Arial" w:eastAsia="Times New Roman" w:hAnsi="Arial" w:cs="Times New Roman"/>
      <w:szCs w:val="20"/>
    </w:rPr>
  </w:style>
  <w:style w:type="paragraph" w:customStyle="1" w:styleId="Level4">
    <w:name w:val="Level 4"/>
    <w:basedOn w:val="Normal"/>
    <w:rsid w:val="00D50196"/>
    <w:pPr>
      <w:numPr>
        <w:ilvl w:val="3"/>
        <w:numId w:val="17"/>
      </w:numPr>
      <w:spacing w:after="240" w:line="240" w:lineRule="auto"/>
      <w:jc w:val="both"/>
    </w:pPr>
    <w:rPr>
      <w:rFonts w:ascii="Arial" w:eastAsia="Times New Roman" w:hAnsi="Arial" w:cs="Times New Roman"/>
      <w:szCs w:val="20"/>
    </w:rPr>
  </w:style>
  <w:style w:type="paragraph" w:customStyle="1" w:styleId="Level5">
    <w:name w:val="Level 5"/>
    <w:basedOn w:val="Normal"/>
    <w:rsid w:val="00D50196"/>
    <w:pPr>
      <w:numPr>
        <w:ilvl w:val="4"/>
        <w:numId w:val="17"/>
      </w:numPr>
      <w:spacing w:after="240" w:line="240" w:lineRule="auto"/>
      <w:jc w:val="both"/>
    </w:pPr>
    <w:rPr>
      <w:rFonts w:ascii="Arial" w:eastAsia="Times New Roman" w:hAnsi="Arial" w:cs="Times New Roman"/>
      <w:szCs w:val="20"/>
    </w:rPr>
  </w:style>
  <w:style w:type="paragraph" w:customStyle="1" w:styleId="Level6">
    <w:name w:val="Level 6"/>
    <w:basedOn w:val="Normal"/>
    <w:rsid w:val="00D50196"/>
    <w:pPr>
      <w:numPr>
        <w:ilvl w:val="5"/>
        <w:numId w:val="17"/>
      </w:numPr>
      <w:spacing w:after="240" w:line="240" w:lineRule="auto"/>
      <w:jc w:val="both"/>
    </w:pPr>
    <w:rPr>
      <w:rFonts w:ascii="Arial" w:eastAsia="Times New Roman" w:hAnsi="Arial" w:cs="Times New Roman"/>
      <w:szCs w:val="20"/>
    </w:rPr>
  </w:style>
  <w:style w:type="paragraph" w:customStyle="1" w:styleId="Level7">
    <w:name w:val="Level 7"/>
    <w:basedOn w:val="Normal"/>
    <w:rsid w:val="00D50196"/>
    <w:pPr>
      <w:numPr>
        <w:ilvl w:val="6"/>
        <w:numId w:val="17"/>
      </w:numPr>
      <w:spacing w:after="240" w:line="240" w:lineRule="auto"/>
      <w:jc w:val="both"/>
    </w:pPr>
    <w:rPr>
      <w:rFonts w:ascii="Arial" w:eastAsia="Times New Roman" w:hAnsi="Arial" w:cs="Times New Roman"/>
      <w:szCs w:val="20"/>
    </w:rPr>
  </w:style>
  <w:style w:type="paragraph" w:customStyle="1" w:styleId="Level8">
    <w:name w:val="Level 8"/>
    <w:basedOn w:val="Normal"/>
    <w:rsid w:val="00D50196"/>
    <w:pPr>
      <w:numPr>
        <w:ilvl w:val="7"/>
        <w:numId w:val="17"/>
      </w:numPr>
      <w:spacing w:after="240" w:line="240" w:lineRule="auto"/>
      <w:jc w:val="both"/>
    </w:pPr>
    <w:rPr>
      <w:rFonts w:ascii="Arial" w:eastAsia="Times New Roman" w:hAnsi="Arial" w:cs="Times New Roman"/>
      <w:szCs w:val="20"/>
    </w:rPr>
  </w:style>
  <w:style w:type="paragraph" w:customStyle="1" w:styleId="Level9">
    <w:name w:val="Level 9"/>
    <w:basedOn w:val="Normal"/>
    <w:rsid w:val="00D50196"/>
    <w:pPr>
      <w:numPr>
        <w:ilvl w:val="8"/>
        <w:numId w:val="17"/>
      </w:numPr>
      <w:spacing w:after="240" w:line="240" w:lineRule="auto"/>
      <w:jc w:val="both"/>
    </w:pPr>
    <w:rPr>
      <w:rFonts w:ascii="Arial" w:eastAsia="Times New Roman" w:hAnsi="Arial" w:cs="Times New Roman"/>
      <w:szCs w:val="20"/>
    </w:rPr>
  </w:style>
  <w:style w:type="paragraph" w:customStyle="1" w:styleId="ScheduleHeader">
    <w:name w:val="Schedule Header"/>
    <w:basedOn w:val="Normal"/>
    <w:next w:val="Normal"/>
    <w:rsid w:val="00D50196"/>
    <w:pPr>
      <w:spacing w:after="240" w:line="240" w:lineRule="auto"/>
      <w:jc w:val="center"/>
    </w:pPr>
    <w:rPr>
      <w:rFonts w:ascii="Arial" w:eastAsia="Times New Roman" w:hAnsi="Arial" w:cs="Times New Roman"/>
      <w:b/>
      <w:caps/>
      <w:szCs w:val="20"/>
      <w:u w:val="single"/>
    </w:rPr>
  </w:style>
  <w:style w:type="paragraph" w:customStyle="1" w:styleId="Level1Heading">
    <w:name w:val="Level 1 Heading"/>
    <w:basedOn w:val="Level1"/>
    <w:next w:val="Level1"/>
    <w:rsid w:val="00D50196"/>
    <w:pPr>
      <w:keepNext/>
      <w:ind w:left="431" w:hanging="431"/>
    </w:pPr>
    <w:rPr>
      <w:b/>
      <w:caps/>
      <w:u w:val="single"/>
    </w:rPr>
  </w:style>
  <w:style w:type="paragraph" w:customStyle="1" w:styleId="Level2Heading">
    <w:name w:val="Level 2 Heading"/>
    <w:basedOn w:val="Level2"/>
    <w:next w:val="Level2"/>
    <w:rsid w:val="00D50196"/>
    <w:pPr>
      <w:keepNext/>
      <w:ind w:left="1077" w:hanging="646"/>
    </w:pPr>
    <w:rPr>
      <w:b/>
      <w:u w:val="single"/>
    </w:rPr>
  </w:style>
  <w:style w:type="paragraph" w:customStyle="1" w:styleId="Level3Heading">
    <w:name w:val="Level 3 Heading"/>
    <w:basedOn w:val="Level3"/>
    <w:next w:val="Level3"/>
    <w:rsid w:val="00D50196"/>
    <w:pPr>
      <w:keepNext/>
      <w:ind w:left="1939" w:hanging="862"/>
    </w:pPr>
    <w:rPr>
      <w:u w:val="single"/>
    </w:rPr>
  </w:style>
  <w:style w:type="paragraph" w:customStyle="1" w:styleId="ScheduleLevel1Heading">
    <w:name w:val="Schedule Level 1 Heading"/>
    <w:basedOn w:val="ScheduleLevel1"/>
    <w:next w:val="ScheduleLevel1"/>
    <w:rsid w:val="00D50196"/>
    <w:pPr>
      <w:keepNext/>
      <w:numPr>
        <w:numId w:val="0"/>
      </w:numPr>
      <w:tabs>
        <w:tab w:val="num" w:pos="1492"/>
      </w:tabs>
      <w:ind w:left="1492" w:hanging="360"/>
    </w:pPr>
    <w:rPr>
      <w:b/>
      <w:caps/>
      <w:u w:val="single"/>
    </w:rPr>
  </w:style>
  <w:style w:type="paragraph" w:customStyle="1" w:styleId="ScheduleLevel2Heading">
    <w:name w:val="Schedule Level 2 Heading"/>
    <w:basedOn w:val="ScheduleLevel2"/>
    <w:next w:val="ScheduleLevel2"/>
    <w:rsid w:val="00D50196"/>
    <w:pPr>
      <w:numPr>
        <w:ilvl w:val="0"/>
        <w:numId w:val="0"/>
      </w:numPr>
      <w:tabs>
        <w:tab w:val="num" w:pos="1080"/>
      </w:tabs>
      <w:ind w:left="1080" w:hanging="648"/>
    </w:pPr>
  </w:style>
  <w:style w:type="paragraph" w:customStyle="1" w:styleId="ScheduleLevel3Heading">
    <w:name w:val="Schedule Level 3 Heading"/>
    <w:basedOn w:val="ScheduleLevel3"/>
    <w:next w:val="ScheduleLevel3"/>
    <w:rsid w:val="00D50196"/>
    <w:pPr>
      <w:keepNext/>
      <w:numPr>
        <w:ilvl w:val="0"/>
        <w:numId w:val="15"/>
      </w:numPr>
    </w:pPr>
    <w:rPr>
      <w:u w:val="single"/>
    </w:rPr>
  </w:style>
  <w:style w:type="character" w:customStyle="1" w:styleId="Level4Char">
    <w:name w:val="Level 4 Char"/>
    <w:basedOn w:val="DefaultParagraphFont"/>
    <w:rsid w:val="00D50196"/>
    <w:rPr>
      <w:rFonts w:ascii="Arial" w:hAnsi="Arial"/>
      <w:sz w:val="22"/>
      <w:lang w:val="en-GB" w:eastAsia="en-US" w:bidi="ar-SA"/>
    </w:rPr>
  </w:style>
  <w:style w:type="character" w:customStyle="1" w:styleId="Level3Char">
    <w:name w:val="Level 3 Char"/>
    <w:basedOn w:val="DefaultParagraphFont"/>
    <w:rsid w:val="00D50196"/>
    <w:rPr>
      <w:rFonts w:ascii="Arial" w:hAnsi="Arial"/>
      <w:sz w:val="22"/>
      <w:lang w:val="en-GB" w:eastAsia="en-US" w:bidi="ar-SA"/>
    </w:rPr>
  </w:style>
  <w:style w:type="paragraph" w:customStyle="1" w:styleId="Style2">
    <w:name w:val="Style2"/>
    <w:basedOn w:val="Normal"/>
    <w:rsid w:val="00D50196"/>
    <w:pPr>
      <w:tabs>
        <w:tab w:val="left" w:pos="720"/>
        <w:tab w:val="left" w:pos="851"/>
        <w:tab w:val="left" w:pos="1418"/>
        <w:tab w:val="left" w:pos="1584"/>
        <w:tab w:val="left" w:pos="2592"/>
        <w:tab w:val="left" w:pos="3744"/>
        <w:tab w:val="left" w:pos="5184"/>
        <w:tab w:val="left" w:pos="6912"/>
      </w:tabs>
      <w:spacing w:after="0" w:line="240" w:lineRule="auto"/>
      <w:jc w:val="both"/>
    </w:pPr>
    <w:rPr>
      <w:rFonts w:ascii="Arial" w:eastAsia="Times New Roman" w:hAnsi="Arial" w:cs="Times New Roman"/>
      <w:sz w:val="24"/>
      <w:szCs w:val="20"/>
    </w:rPr>
  </w:style>
  <w:style w:type="character" w:customStyle="1" w:styleId="1">
    <w:name w:val="1"/>
    <w:rsid w:val="00D50196"/>
    <w:rPr>
      <w:rFonts w:ascii="CG Times" w:hAnsi="CG Times"/>
      <w:sz w:val="24"/>
    </w:rPr>
  </w:style>
  <w:style w:type="paragraph" w:customStyle="1" w:styleId="TxBrp15">
    <w:name w:val="TxBr_p15"/>
    <w:basedOn w:val="Normal"/>
    <w:rsid w:val="00D50196"/>
    <w:pPr>
      <w:widowControl w:val="0"/>
      <w:tabs>
        <w:tab w:val="left" w:pos="204"/>
      </w:tabs>
      <w:spacing w:after="0" w:line="289" w:lineRule="atLeast"/>
      <w:jc w:val="both"/>
    </w:pPr>
    <w:rPr>
      <w:rFonts w:ascii="Arial" w:eastAsia="Times New Roman" w:hAnsi="Arial" w:cs="Times New Roman"/>
      <w:snapToGrid w:val="0"/>
      <w:sz w:val="24"/>
      <w:szCs w:val="20"/>
    </w:rPr>
  </w:style>
  <w:style w:type="paragraph" w:customStyle="1" w:styleId="Body0">
    <w:name w:val="Body"/>
    <w:rsid w:val="00D50196"/>
    <w:pPr>
      <w:tabs>
        <w:tab w:val="left" w:pos="360"/>
      </w:tabs>
      <w:spacing w:after="0" w:line="240" w:lineRule="auto"/>
    </w:pPr>
    <w:rPr>
      <w:rFonts w:ascii="Arial" w:eastAsia="Times New Roman" w:hAnsi="Arial" w:cs="Times New Roman"/>
      <w:szCs w:val="20"/>
      <w:lang w:val="en-US"/>
    </w:rPr>
  </w:style>
  <w:style w:type="paragraph" w:customStyle="1" w:styleId="add">
    <w:name w:val="add"/>
    <w:rsid w:val="00D50196"/>
    <w:pPr>
      <w:spacing w:after="0" w:line="240" w:lineRule="auto"/>
    </w:pPr>
    <w:rPr>
      <w:rFonts w:ascii="Times New Roman" w:eastAsia="Times New Roman" w:hAnsi="Times New Roman" w:cs="Times New Roman"/>
      <w:sz w:val="24"/>
      <w:szCs w:val="24"/>
    </w:rPr>
  </w:style>
  <w:style w:type="paragraph" w:customStyle="1" w:styleId="KLegalHeading3">
    <w:name w:val="KLegal Heading 3"/>
    <w:basedOn w:val="Normal"/>
    <w:next w:val="Normal"/>
    <w:rsid w:val="00D50196"/>
    <w:pPr>
      <w:keepNext/>
      <w:numPr>
        <w:ilvl w:val="2"/>
        <w:numId w:val="18"/>
      </w:numPr>
      <w:tabs>
        <w:tab w:val="clear" w:pos="720"/>
      </w:tabs>
      <w:overflowPunct w:val="0"/>
      <w:autoSpaceDE w:val="0"/>
      <w:autoSpaceDN w:val="0"/>
      <w:adjustRightInd w:val="0"/>
      <w:spacing w:after="220" w:line="240" w:lineRule="auto"/>
      <w:ind w:left="1440" w:hanging="720"/>
      <w:jc w:val="both"/>
      <w:textAlignment w:val="baseline"/>
    </w:pPr>
    <w:rPr>
      <w:rFonts w:ascii="Arial" w:eastAsia="Times New Roman" w:hAnsi="Arial" w:cs="Times New Roman"/>
      <w:b/>
      <w:szCs w:val="20"/>
    </w:rPr>
  </w:style>
  <w:style w:type="paragraph" w:customStyle="1" w:styleId="KLegalHeading4">
    <w:name w:val="KLegal Heading 4"/>
    <w:basedOn w:val="Normal"/>
    <w:next w:val="Normal"/>
    <w:rsid w:val="00D50196"/>
    <w:pPr>
      <w:keepNext/>
      <w:numPr>
        <w:ilvl w:val="3"/>
        <w:numId w:val="18"/>
      </w:numPr>
      <w:tabs>
        <w:tab w:val="clear" w:pos="1080"/>
      </w:tabs>
      <w:overflowPunct w:val="0"/>
      <w:autoSpaceDE w:val="0"/>
      <w:autoSpaceDN w:val="0"/>
      <w:adjustRightInd w:val="0"/>
      <w:spacing w:after="220" w:line="240" w:lineRule="auto"/>
      <w:ind w:left="2160" w:hanging="720"/>
      <w:jc w:val="both"/>
      <w:textAlignment w:val="baseline"/>
    </w:pPr>
    <w:rPr>
      <w:rFonts w:ascii="Arial" w:eastAsia="Times New Roman" w:hAnsi="Arial" w:cs="Times New Roman"/>
      <w:b/>
      <w:i/>
      <w:szCs w:val="20"/>
    </w:rPr>
  </w:style>
  <w:style w:type="paragraph" w:customStyle="1" w:styleId="KLegalHeading1">
    <w:name w:val="KLegal Heading 1"/>
    <w:basedOn w:val="Normal"/>
    <w:next w:val="KLegalHeading2"/>
    <w:rsid w:val="00D50196"/>
    <w:pPr>
      <w:keepNext/>
      <w:pageBreakBefore/>
      <w:numPr>
        <w:numId w:val="18"/>
      </w:numPr>
      <w:tabs>
        <w:tab w:val="clear" w:pos="360"/>
      </w:tabs>
      <w:overflowPunct w:val="0"/>
      <w:autoSpaceDE w:val="0"/>
      <w:autoSpaceDN w:val="0"/>
      <w:adjustRightInd w:val="0"/>
      <w:spacing w:after="440" w:line="240" w:lineRule="auto"/>
      <w:ind w:left="851" w:hanging="851"/>
      <w:jc w:val="both"/>
      <w:textAlignment w:val="baseline"/>
      <w:outlineLvl w:val="0"/>
    </w:pPr>
    <w:rPr>
      <w:rFonts w:ascii="Arial" w:eastAsia="Times New Roman" w:hAnsi="Arial" w:cs="Times New Roman"/>
      <w:b/>
      <w:sz w:val="32"/>
      <w:szCs w:val="20"/>
    </w:rPr>
  </w:style>
  <w:style w:type="paragraph" w:customStyle="1" w:styleId="KLegalHeading2">
    <w:name w:val="KLegal Heading 2"/>
    <w:basedOn w:val="Normal"/>
    <w:next w:val="KLegalHeading3"/>
    <w:rsid w:val="00D50196"/>
    <w:pPr>
      <w:keepNext/>
      <w:numPr>
        <w:ilvl w:val="1"/>
        <w:numId w:val="18"/>
      </w:numPr>
      <w:tabs>
        <w:tab w:val="clear" w:pos="720"/>
      </w:tabs>
      <w:overflowPunct w:val="0"/>
      <w:autoSpaceDE w:val="0"/>
      <w:autoSpaceDN w:val="0"/>
      <w:adjustRightInd w:val="0"/>
      <w:spacing w:after="220" w:line="240" w:lineRule="auto"/>
      <w:ind w:left="851" w:hanging="851"/>
      <w:jc w:val="both"/>
      <w:textAlignment w:val="baseline"/>
      <w:outlineLvl w:val="1"/>
    </w:pPr>
    <w:rPr>
      <w:rFonts w:ascii="Arial" w:eastAsia="Times New Roman" w:hAnsi="Arial" w:cs="Times New Roman"/>
      <w:b/>
      <w:sz w:val="28"/>
      <w:szCs w:val="20"/>
    </w:rPr>
  </w:style>
  <w:style w:type="paragraph" w:customStyle="1" w:styleId="01-Level1-BB">
    <w:name w:val="01-Level1-BB"/>
    <w:basedOn w:val="Normal"/>
    <w:next w:val="Normal"/>
    <w:rsid w:val="00D50196"/>
    <w:pPr>
      <w:numPr>
        <w:numId w:val="19"/>
      </w:numPr>
      <w:spacing w:after="0" w:line="240" w:lineRule="auto"/>
      <w:jc w:val="both"/>
    </w:pPr>
    <w:rPr>
      <w:rFonts w:ascii="Arial" w:eastAsia="Times New Roman" w:hAnsi="Arial" w:cs="Times New Roman"/>
      <w:b/>
      <w:szCs w:val="20"/>
    </w:rPr>
  </w:style>
  <w:style w:type="paragraph" w:customStyle="1" w:styleId="01-Level2-BB">
    <w:name w:val="01-Level2-BB"/>
    <w:basedOn w:val="Normal"/>
    <w:next w:val="Normal"/>
    <w:rsid w:val="00D50196"/>
    <w:pPr>
      <w:numPr>
        <w:ilvl w:val="1"/>
        <w:numId w:val="19"/>
      </w:numPr>
      <w:spacing w:after="0" w:line="240" w:lineRule="auto"/>
      <w:jc w:val="both"/>
    </w:pPr>
    <w:rPr>
      <w:rFonts w:ascii="Arial" w:eastAsia="Times New Roman" w:hAnsi="Arial" w:cs="Times New Roman"/>
      <w:szCs w:val="20"/>
    </w:rPr>
  </w:style>
  <w:style w:type="paragraph" w:customStyle="1" w:styleId="01-Level3-BB">
    <w:name w:val="01-Level3-BB"/>
    <w:basedOn w:val="Normal"/>
    <w:next w:val="Normal"/>
    <w:rsid w:val="00D50196"/>
    <w:pPr>
      <w:numPr>
        <w:ilvl w:val="2"/>
        <w:numId w:val="19"/>
      </w:numPr>
      <w:spacing w:after="0" w:line="240" w:lineRule="auto"/>
      <w:jc w:val="both"/>
    </w:pPr>
    <w:rPr>
      <w:rFonts w:ascii="Arial" w:eastAsia="Times New Roman" w:hAnsi="Arial" w:cs="Times New Roman"/>
      <w:szCs w:val="20"/>
    </w:rPr>
  </w:style>
  <w:style w:type="paragraph" w:customStyle="1" w:styleId="01-Level4-BB">
    <w:name w:val="01-Level4-BB"/>
    <w:basedOn w:val="Normal"/>
    <w:next w:val="Normal"/>
    <w:rsid w:val="00D50196"/>
    <w:pPr>
      <w:numPr>
        <w:ilvl w:val="3"/>
        <w:numId w:val="19"/>
      </w:numPr>
      <w:spacing w:after="0" w:line="240" w:lineRule="auto"/>
      <w:jc w:val="both"/>
    </w:pPr>
    <w:rPr>
      <w:rFonts w:ascii="Arial" w:eastAsia="Times New Roman" w:hAnsi="Arial" w:cs="Times New Roman"/>
      <w:szCs w:val="20"/>
    </w:rPr>
  </w:style>
  <w:style w:type="paragraph" w:customStyle="1" w:styleId="01-Level5-BB">
    <w:name w:val="01-Level5-BB"/>
    <w:basedOn w:val="Normal"/>
    <w:next w:val="Normal"/>
    <w:rsid w:val="00D50196"/>
    <w:pPr>
      <w:numPr>
        <w:ilvl w:val="4"/>
        <w:numId w:val="19"/>
      </w:numPr>
      <w:spacing w:after="0" w:line="240" w:lineRule="auto"/>
      <w:jc w:val="both"/>
    </w:pPr>
    <w:rPr>
      <w:rFonts w:ascii="Arial" w:eastAsia="Times New Roman" w:hAnsi="Arial" w:cs="Times New Roman"/>
      <w:szCs w:val="20"/>
    </w:rPr>
  </w:style>
  <w:style w:type="paragraph" w:customStyle="1" w:styleId="00-Normal-BB">
    <w:name w:val="00-Normal-BB"/>
    <w:rsid w:val="00D50196"/>
    <w:pPr>
      <w:spacing w:after="0" w:line="240" w:lineRule="auto"/>
      <w:jc w:val="both"/>
    </w:pPr>
    <w:rPr>
      <w:rFonts w:ascii="Arial" w:eastAsia="Times New Roman" w:hAnsi="Arial" w:cs="Times New Roman"/>
      <w:szCs w:val="20"/>
    </w:rPr>
  </w:style>
  <w:style w:type="character" w:customStyle="1" w:styleId="StyleArial11pt">
    <w:name w:val="Style Arial 11 pt"/>
    <w:basedOn w:val="DefaultParagraphFont"/>
    <w:rsid w:val="00D50196"/>
    <w:rPr>
      <w:rFonts w:ascii="Arial" w:hAnsi="Arial"/>
      <w:color w:val="auto"/>
      <w:sz w:val="22"/>
    </w:rPr>
  </w:style>
  <w:style w:type="paragraph" w:customStyle="1" w:styleId="StyleHeading3Arial11ptAutoLeft0cmFirstline0cm">
    <w:name w:val="Style Heading 3 + Arial 11 pt Auto Left:  0 cm First line:  0 cm"/>
    <w:basedOn w:val="Normal"/>
    <w:rsid w:val="00D50196"/>
    <w:pPr>
      <w:numPr>
        <w:numId w:val="20"/>
      </w:numPr>
      <w:spacing w:after="0" w:line="240" w:lineRule="auto"/>
    </w:pPr>
    <w:rPr>
      <w:rFonts w:ascii="Arial" w:eastAsia="Times New Roman" w:hAnsi="Arial" w:cs="Times New Roman"/>
      <w:sz w:val="24"/>
      <w:szCs w:val="24"/>
    </w:rPr>
  </w:style>
  <w:style w:type="paragraph" w:customStyle="1" w:styleId="OutlineIndPara">
    <w:name w:val="Outline Ind Para"/>
    <w:basedOn w:val="Normal"/>
    <w:rsid w:val="00D50196"/>
    <w:pPr>
      <w:spacing w:after="240" w:line="240" w:lineRule="auto"/>
      <w:ind w:left="851"/>
      <w:jc w:val="both"/>
    </w:pPr>
    <w:rPr>
      <w:rFonts w:ascii="Arial" w:eastAsia="Times New Roman" w:hAnsi="Arial" w:cs="Times New Roman"/>
      <w:szCs w:val="20"/>
    </w:rPr>
  </w:style>
  <w:style w:type="paragraph" w:customStyle="1" w:styleId="AppSub">
    <w:name w:val="App Sub"/>
    <w:basedOn w:val="Normal"/>
    <w:next w:val="Normal"/>
    <w:rsid w:val="00D50196"/>
    <w:pPr>
      <w:numPr>
        <w:numId w:val="21"/>
      </w:numPr>
      <w:tabs>
        <w:tab w:val="clear" w:pos="1440"/>
      </w:tabs>
      <w:spacing w:after="240" w:line="240" w:lineRule="auto"/>
      <w:jc w:val="center"/>
    </w:pPr>
    <w:rPr>
      <w:rFonts w:ascii="Arial" w:eastAsia="Times New Roman" w:hAnsi="Arial" w:cs="Times New Roman"/>
      <w:b/>
      <w:caps/>
      <w:szCs w:val="20"/>
    </w:rPr>
  </w:style>
  <w:style w:type="paragraph" w:customStyle="1" w:styleId="StyleParagraph2JustifiedBefore12pt">
    <w:name w:val="Style Paragraph 2 + Justified Before:  12 pt"/>
    <w:basedOn w:val="Paragraph2"/>
    <w:rsid w:val="00D50196"/>
    <w:pPr>
      <w:spacing w:before="240"/>
      <w:ind w:left="782" w:hanging="357"/>
      <w:jc w:val="both"/>
    </w:pPr>
    <w:rPr>
      <w:bCs/>
      <w:szCs w:val="20"/>
    </w:rPr>
  </w:style>
  <w:style w:type="paragraph" w:customStyle="1" w:styleId="HeadA">
    <w:name w:val="Head A"/>
    <w:basedOn w:val="Heading1"/>
    <w:next w:val="Normal"/>
    <w:rsid w:val="00D50196"/>
    <w:pPr>
      <w:numPr>
        <w:numId w:val="23"/>
      </w:numPr>
      <w:adjustRightInd/>
      <w:spacing w:after="120"/>
    </w:pPr>
    <w:rPr>
      <w:rFonts w:eastAsia="Times New Roman"/>
      <w:bCs/>
      <w:caps w:val="0"/>
      <w:kern w:val="32"/>
      <w:sz w:val="28"/>
      <w:szCs w:val="32"/>
      <w:lang w:eastAsia="en-GB"/>
    </w:rPr>
  </w:style>
  <w:style w:type="paragraph" w:customStyle="1" w:styleId="HeadC">
    <w:name w:val="Head C"/>
    <w:basedOn w:val="Heading3"/>
    <w:next w:val="Normal"/>
    <w:rsid w:val="00D50196"/>
    <w:pPr>
      <w:keepNext/>
      <w:tabs>
        <w:tab w:val="clear" w:pos="1800"/>
        <w:tab w:val="left" w:pos="180"/>
        <w:tab w:val="num" w:pos="2242"/>
      </w:tabs>
      <w:adjustRightInd/>
      <w:spacing w:after="120"/>
      <w:ind w:left="2242" w:hanging="432"/>
    </w:pPr>
    <w:rPr>
      <w:rFonts w:eastAsia="Times New Roman"/>
      <w:bCs/>
      <w:szCs w:val="26"/>
      <w:lang w:eastAsia="en-GB"/>
    </w:rPr>
  </w:style>
  <w:style w:type="paragraph" w:customStyle="1" w:styleId="HeadB">
    <w:name w:val="Head B"/>
    <w:basedOn w:val="Normal"/>
    <w:rsid w:val="00D50196"/>
    <w:pPr>
      <w:numPr>
        <w:ilvl w:val="1"/>
        <w:numId w:val="23"/>
      </w:numPr>
      <w:spacing w:after="60" w:line="240" w:lineRule="auto"/>
      <w:jc w:val="both"/>
    </w:pPr>
    <w:rPr>
      <w:rFonts w:ascii="Arial Bold" w:eastAsia="Times New Roman" w:hAnsi="Arial Bold" w:cs="Times New Roman"/>
      <w:b/>
      <w:color w:val="0000FF"/>
      <w:sz w:val="24"/>
      <w:szCs w:val="24"/>
      <w:lang w:eastAsia="en-GB"/>
    </w:rPr>
  </w:style>
  <w:style w:type="character" w:customStyle="1" w:styleId="PQQbulletChar">
    <w:name w:val="PQQ bullet Char"/>
    <w:basedOn w:val="DefaultParagraphFont"/>
    <w:link w:val="PQQbullet"/>
    <w:locked/>
    <w:rsid w:val="00D50196"/>
    <w:rPr>
      <w:rFonts w:ascii="Arial" w:hAnsi="Arial" w:cs="Arial"/>
    </w:rPr>
  </w:style>
  <w:style w:type="paragraph" w:customStyle="1" w:styleId="PQQbullet">
    <w:name w:val="PQQ bullet"/>
    <w:basedOn w:val="Normal"/>
    <w:link w:val="PQQbulletChar"/>
    <w:rsid w:val="00D50196"/>
    <w:pPr>
      <w:numPr>
        <w:numId w:val="22"/>
      </w:numPr>
      <w:spacing w:after="0" w:line="240" w:lineRule="auto"/>
      <w:jc w:val="both"/>
    </w:pPr>
    <w:rPr>
      <w:rFonts w:ascii="Arial" w:hAnsi="Arial" w:cs="Arial"/>
    </w:rPr>
  </w:style>
  <w:style w:type="character" w:customStyle="1" w:styleId="IndentAChar">
    <w:name w:val="Indent A Char"/>
    <w:basedOn w:val="DefaultParagraphFont"/>
    <w:link w:val="IndentA"/>
    <w:locked/>
    <w:rsid w:val="00D50196"/>
    <w:rPr>
      <w:rFonts w:ascii="Arial" w:hAnsi="Arial" w:cs="Arial"/>
      <w:szCs w:val="24"/>
    </w:rPr>
  </w:style>
  <w:style w:type="paragraph" w:customStyle="1" w:styleId="IndentA">
    <w:name w:val="Indent A"/>
    <w:basedOn w:val="Normal"/>
    <w:link w:val="IndentAChar"/>
    <w:rsid w:val="00D50196"/>
    <w:pPr>
      <w:spacing w:before="60" w:after="120" w:line="240" w:lineRule="auto"/>
      <w:ind w:left="181"/>
      <w:jc w:val="both"/>
    </w:pPr>
    <w:rPr>
      <w:rFonts w:ascii="Arial" w:hAnsi="Arial" w:cs="Arial"/>
      <w:szCs w:val="24"/>
    </w:rPr>
  </w:style>
  <w:style w:type="paragraph" w:customStyle="1" w:styleId="htm01normal">
    <w:name w:val="htm01 normal"/>
    <w:basedOn w:val="Normal"/>
    <w:rsid w:val="00D50196"/>
    <w:pPr>
      <w:spacing w:after="0" w:line="240" w:lineRule="auto"/>
      <w:ind w:left="900"/>
    </w:pPr>
    <w:rPr>
      <w:rFonts w:ascii="Arial" w:eastAsia="Times New Roman" w:hAnsi="Arial" w:cs="Times New Roman"/>
      <w:sz w:val="24"/>
      <w:szCs w:val="20"/>
    </w:rPr>
  </w:style>
  <w:style w:type="paragraph" w:styleId="Revision">
    <w:name w:val="Revision"/>
    <w:hidden/>
    <w:uiPriority w:val="99"/>
    <w:semiHidden/>
    <w:rsid w:val="00D50196"/>
    <w:pPr>
      <w:spacing w:after="0" w:line="240" w:lineRule="auto"/>
    </w:pPr>
    <w:rPr>
      <w:rFonts w:ascii="Arial" w:eastAsia="SimSun" w:hAnsi="Arial" w:cs="Times New Roman"/>
      <w:szCs w:val="24"/>
      <w:lang w:eastAsia="zh-CN"/>
    </w:rPr>
  </w:style>
  <w:style w:type="paragraph" w:customStyle="1" w:styleId="Style1">
    <w:name w:val="Style1"/>
    <w:basedOn w:val="TOC9"/>
    <w:qFormat/>
    <w:rsid w:val="00D50196"/>
    <w:rPr>
      <w:rFonts w:ascii="Arial" w:hAnsi="Arial"/>
      <w:noProof/>
    </w:rPr>
  </w:style>
  <w:style w:type="paragraph" w:customStyle="1" w:styleId="01-NormInd1-BB">
    <w:name w:val="01-NormInd1-BB"/>
    <w:basedOn w:val="Normal"/>
    <w:rsid w:val="00D50196"/>
    <w:pPr>
      <w:spacing w:after="120" w:line="240" w:lineRule="auto"/>
      <w:ind w:left="720"/>
      <w:jc w:val="both"/>
    </w:pPr>
    <w:rPr>
      <w:rFonts w:ascii="Arial" w:eastAsia="Times New Roman" w:hAnsi="Arial" w:cs="Times New Roman"/>
      <w:sz w:val="20"/>
      <w:szCs w:val="20"/>
    </w:rPr>
  </w:style>
  <w:style w:type="character" w:customStyle="1" w:styleId="HouseStyleBaseChar">
    <w:name w:val="House Style Base Char"/>
    <w:basedOn w:val="DefaultParagraphFont"/>
    <w:link w:val="HouseStyleBase"/>
    <w:rsid w:val="00D50196"/>
    <w:rPr>
      <w:rFonts w:ascii="Arial" w:eastAsia="STZhongsong" w:hAnsi="Arial" w:cs="Times New Roman"/>
      <w:szCs w:val="20"/>
      <w:lang w:eastAsia="zh-CN"/>
    </w:rPr>
  </w:style>
  <w:style w:type="character" w:customStyle="1" w:styleId="CharChar2">
    <w:name w:val="Char Char2"/>
    <w:basedOn w:val="DefaultParagraphFont"/>
    <w:rsid w:val="00D50196"/>
    <w:rPr>
      <w:rFonts w:ascii="Arial" w:hAnsi="Arial"/>
      <w:sz w:val="22"/>
      <w:szCs w:val="24"/>
      <w:lang w:eastAsia="en-US"/>
    </w:rPr>
  </w:style>
  <w:style w:type="numbering" w:customStyle="1" w:styleId="1111111">
    <w:name w:val="1 / 1.1 / 1.1.11"/>
    <w:basedOn w:val="NoList"/>
    <w:next w:val="111111"/>
    <w:rsid w:val="00D50196"/>
  </w:style>
  <w:style w:type="character" w:customStyle="1" w:styleId="apple-tab-span">
    <w:name w:val="apple-tab-span"/>
    <w:basedOn w:val="DefaultParagraphFont"/>
    <w:rsid w:val="00D50196"/>
  </w:style>
  <w:style w:type="character" w:customStyle="1" w:styleId="UnresolvedMention1">
    <w:name w:val="Unresolved Mention1"/>
    <w:basedOn w:val="DefaultParagraphFont"/>
    <w:uiPriority w:val="99"/>
    <w:semiHidden/>
    <w:unhideWhenUsed/>
    <w:rsid w:val="00D50196"/>
    <w:rPr>
      <w:color w:val="605E5C"/>
      <w:shd w:val="clear" w:color="auto" w:fill="E1DFDD"/>
    </w:rPr>
  </w:style>
  <w:style w:type="paragraph" w:customStyle="1" w:styleId="Default">
    <w:name w:val="Default"/>
    <w:rsid w:val="00D50196"/>
    <w:pPr>
      <w:autoSpaceDE w:val="0"/>
      <w:autoSpaceDN w:val="0"/>
      <w:adjustRightInd w:val="0"/>
      <w:spacing w:after="0" w:line="240" w:lineRule="auto"/>
    </w:pPr>
    <w:rPr>
      <w:rFonts w:ascii="Arial" w:hAnsi="Arial" w:cs="Arial"/>
      <w:color w:val="000000"/>
      <w:sz w:val="24"/>
      <w:szCs w:val="24"/>
    </w:rPr>
  </w:style>
  <w:style w:type="character" w:customStyle="1" w:styleId="UnresolvedMention2">
    <w:name w:val="Unresolved Mention2"/>
    <w:basedOn w:val="DefaultParagraphFont"/>
    <w:uiPriority w:val="99"/>
    <w:semiHidden/>
    <w:unhideWhenUsed/>
    <w:rsid w:val="00D50196"/>
    <w:rPr>
      <w:color w:val="605E5C"/>
      <w:shd w:val="clear" w:color="auto" w:fill="E1DFDD"/>
    </w:rPr>
  </w:style>
  <w:style w:type="paragraph" w:customStyle="1" w:styleId="Heading2-BLUE">
    <w:name w:val="Heading 2 - BLUE"/>
    <w:basedOn w:val="Heading2"/>
    <w:next w:val="BodyText"/>
    <w:uiPriority w:val="7"/>
    <w:qFormat/>
    <w:rsid w:val="00D50196"/>
    <w:pPr>
      <w:keepNext/>
      <w:keepLines/>
      <w:tabs>
        <w:tab w:val="clear" w:pos="720"/>
      </w:tabs>
      <w:adjustRightInd/>
      <w:spacing w:before="200" w:after="40"/>
      <w:ind w:left="0" w:firstLine="0"/>
      <w:jc w:val="left"/>
    </w:pPr>
    <w:rPr>
      <w:rFonts w:eastAsiaTheme="majorEastAsia" w:cstheme="majorBidi"/>
      <w:color w:val="E7E6E6" w:themeColor="background2"/>
      <w:sz w:val="24"/>
      <w:szCs w:val="26"/>
      <w:lang w:eastAsia="en-US"/>
    </w:rPr>
  </w:style>
  <w:style w:type="paragraph" w:customStyle="1" w:styleId="gadget-record">
    <w:name w:val="gadget-record"/>
    <w:basedOn w:val="Normal"/>
    <w:rsid w:val="00D50196"/>
    <w:pPr>
      <w:pBdr>
        <w:bottom w:val="single" w:sz="6" w:space="0" w:color="BFC1C3"/>
      </w:pBdr>
      <w:spacing w:before="100" w:beforeAutospacing="1" w:after="15"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JSP101 para Char,DS Paras Char,SBC_Pararaph Char,List Paragraph1 Char"/>
    <w:link w:val="ListParagraph"/>
    <w:uiPriority w:val="34"/>
    <w:locked/>
    <w:rsid w:val="00D50196"/>
    <w:rPr>
      <w:rFonts w:ascii="Arial" w:eastAsia="Times New Roman" w:hAnsi="Arial" w:cs="Arial"/>
    </w:rPr>
  </w:style>
  <w:style w:type="character" w:customStyle="1" w:styleId="HeaderChar1">
    <w:name w:val="Header Char1"/>
    <w:locked/>
    <w:rsid w:val="00D50196"/>
    <w:rPr>
      <w:rFonts w:ascii="Arial" w:hAnsi="Arial"/>
      <w:color w:val="000000"/>
      <w:sz w:val="16"/>
    </w:rPr>
  </w:style>
  <w:style w:type="character" w:customStyle="1" w:styleId="FooterChar1">
    <w:name w:val="Footer Char1"/>
    <w:aliases w:val="|| Footer Char1"/>
    <w:locked/>
    <w:rsid w:val="00D50196"/>
    <w:rPr>
      <w:rFonts w:ascii="Arial" w:eastAsia="SimSun" w:hAnsi="Arial"/>
      <w:color w:val="000000"/>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444830">
      <w:bodyDiv w:val="1"/>
      <w:marLeft w:val="0"/>
      <w:marRight w:val="0"/>
      <w:marTop w:val="0"/>
      <w:marBottom w:val="0"/>
      <w:divBdr>
        <w:top w:val="none" w:sz="0" w:space="0" w:color="auto"/>
        <w:left w:val="none" w:sz="0" w:space="0" w:color="auto"/>
        <w:bottom w:val="none" w:sz="0" w:space="0" w:color="auto"/>
        <w:right w:val="none" w:sz="0" w:space="0" w:color="auto"/>
      </w:divBdr>
    </w:div>
    <w:div w:id="1083186563">
      <w:bodyDiv w:val="1"/>
      <w:marLeft w:val="0"/>
      <w:marRight w:val="0"/>
      <w:marTop w:val="0"/>
      <w:marBottom w:val="0"/>
      <w:divBdr>
        <w:top w:val="none" w:sz="0" w:space="0" w:color="auto"/>
        <w:left w:val="none" w:sz="0" w:space="0" w:color="auto"/>
        <w:bottom w:val="none" w:sz="0" w:space="0" w:color="auto"/>
        <w:right w:val="none" w:sz="0" w:space="0" w:color="auto"/>
      </w:divBdr>
    </w:div>
    <w:div w:id="1218123396">
      <w:bodyDiv w:val="1"/>
      <w:marLeft w:val="0"/>
      <w:marRight w:val="0"/>
      <w:marTop w:val="0"/>
      <w:marBottom w:val="0"/>
      <w:divBdr>
        <w:top w:val="none" w:sz="0" w:space="0" w:color="auto"/>
        <w:left w:val="none" w:sz="0" w:space="0" w:color="auto"/>
        <w:bottom w:val="none" w:sz="0" w:space="0" w:color="auto"/>
        <w:right w:val="none" w:sz="0" w:space="0" w:color="auto"/>
      </w:divBdr>
    </w:div>
    <w:div w:id="1349255785">
      <w:bodyDiv w:val="1"/>
      <w:marLeft w:val="0"/>
      <w:marRight w:val="0"/>
      <w:marTop w:val="0"/>
      <w:marBottom w:val="0"/>
      <w:divBdr>
        <w:top w:val="none" w:sz="0" w:space="0" w:color="auto"/>
        <w:left w:val="none" w:sz="0" w:space="0" w:color="auto"/>
        <w:bottom w:val="none" w:sz="0" w:space="0" w:color="auto"/>
        <w:right w:val="none" w:sz="0" w:space="0" w:color="auto"/>
      </w:divBdr>
    </w:div>
    <w:div w:id="1560019309">
      <w:bodyDiv w:val="1"/>
      <w:marLeft w:val="0"/>
      <w:marRight w:val="0"/>
      <w:marTop w:val="0"/>
      <w:marBottom w:val="0"/>
      <w:divBdr>
        <w:top w:val="none" w:sz="0" w:space="0" w:color="auto"/>
        <w:left w:val="none" w:sz="0" w:space="0" w:color="auto"/>
        <w:bottom w:val="none" w:sz="0" w:space="0" w:color="auto"/>
        <w:right w:val="none" w:sz="0" w:space="0" w:color="auto"/>
      </w:divBdr>
    </w:div>
    <w:div w:id="2097244057">
      <w:bodyDiv w:val="1"/>
      <w:marLeft w:val="0"/>
      <w:marRight w:val="0"/>
      <w:marTop w:val="0"/>
      <w:marBottom w:val="0"/>
      <w:divBdr>
        <w:top w:val="none" w:sz="0" w:space="0" w:color="auto"/>
        <w:left w:val="none" w:sz="0" w:space="0" w:color="auto"/>
        <w:bottom w:val="none" w:sz="0" w:space="0" w:color="auto"/>
        <w:right w:val="none" w:sz="0" w:space="0" w:color="auto"/>
      </w:divBdr>
      <w:divsChild>
        <w:div w:id="827676141">
          <w:marLeft w:val="0"/>
          <w:marRight w:val="0"/>
          <w:marTop w:val="0"/>
          <w:marBottom w:val="0"/>
          <w:divBdr>
            <w:top w:val="none" w:sz="0" w:space="0" w:color="auto"/>
            <w:left w:val="none" w:sz="0" w:space="0" w:color="auto"/>
            <w:bottom w:val="none" w:sz="0" w:space="0" w:color="auto"/>
            <w:right w:val="none" w:sz="0" w:space="0" w:color="auto"/>
          </w:divBdr>
          <w:divsChild>
            <w:div w:id="781848178">
              <w:marLeft w:val="0"/>
              <w:marRight w:val="0"/>
              <w:marTop w:val="0"/>
              <w:marBottom w:val="0"/>
              <w:divBdr>
                <w:top w:val="none" w:sz="0" w:space="0" w:color="auto"/>
                <w:left w:val="none" w:sz="0" w:space="0" w:color="auto"/>
                <w:bottom w:val="none" w:sz="0" w:space="0" w:color="auto"/>
                <w:right w:val="none" w:sz="0" w:space="0" w:color="auto"/>
              </w:divBdr>
              <w:divsChild>
                <w:div w:id="26916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of.uwh.diif.r.mil.uk/aofcontent/tactical/toolkit/downloads/defcons/pdf/090.pdf" TargetMode="External"/><Relationship Id="rId18" Type="http://schemas.openxmlformats.org/officeDocument/2006/relationships/hyperlink" Target="http://aof.uwh.diif.r.mil.uk/aofcontent/tactical/toolkit/downloads/defcons/pdf/520_0518.pdf" TargetMode="External"/><Relationship Id="rId26" Type="http://schemas.openxmlformats.org/officeDocument/2006/relationships/hyperlink" Target="http://aof.uwh.diif.r.mil.uk/aofcontent/tactical/toolkit/downloads/defcons/pdf/604_0614.pdf"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aof.uwh.diif.r.mil.uk/aofcontent/tactical/toolkit/downloads/defcons/pdf/527.pdf" TargetMode="External"/><Relationship Id="rId34" Type="http://schemas.openxmlformats.org/officeDocument/2006/relationships/hyperlink" Target="http://aof.uwh.diif.r.mil.uk/aofcontent/tactical/toolkit/downloads/defcons/pdf/656A_0816.pdf" TargetMode="External"/><Relationship Id="rId42" Type="http://schemas.openxmlformats.org/officeDocument/2006/relationships/image" Target="media/image4.png"/><Relationship Id="rId55" Type="http://schemas.openxmlformats.org/officeDocument/2006/relationships/customXml" Target="ink/ink3.xml"/><Relationship Id="rId7" Type="http://schemas.openxmlformats.org/officeDocument/2006/relationships/webSettings" Target="webSettings.xml"/><Relationship Id="rId12" Type="http://schemas.openxmlformats.org/officeDocument/2006/relationships/hyperlink" Target="http://aof.uwh.diif.r.mil.uk/aofcontent/tactical/toolkit/downloads/defcons/pdf/076.pdf" TargetMode="External"/><Relationship Id="rId17" Type="http://schemas.openxmlformats.org/officeDocument/2006/relationships/hyperlink" Target="http://aof.uwh.diif.r.mil.uk/aofcontent/tactical/toolkit/downloads/defcons/pdf/514_0815.pdf" TargetMode="External"/><Relationship Id="rId25" Type="http://schemas.openxmlformats.org/officeDocument/2006/relationships/hyperlink" Target="http://aof.uwh.diif.r.mil.uk/aofcontent/tactical/toolkit/downloads/defcons/pdf/566_1218.pdf" TargetMode="External"/><Relationship Id="rId33" Type="http://schemas.openxmlformats.org/officeDocument/2006/relationships/hyperlink" Target="http://aof.uwh.diif.r.mil.uk/aofcontent/tactical/toolkit/downloads/defcons/xls/647_ann_0419.xls" TargetMode="External"/><Relationship Id="rId38" Type="http://schemas.openxmlformats.org/officeDocument/2006/relationships/hyperlink" Target="http://aof.uwh.diif.r.mil.uk/aofcontent/tactical/toolkit/downloads/defcons/pdf/703_0813.pdf"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aof.uwh.diif.r.mil.uk/aofcontent/tactical/toolkit/downloads/defcons/pdf/503_1214.pdf" TargetMode="External"/><Relationship Id="rId20" Type="http://schemas.openxmlformats.org/officeDocument/2006/relationships/hyperlink" Target="http://aof.uwh.diif.r.mil.uk/aofcontent/tactical/toolkit/downloads/defcons/pdf/529.pdf" TargetMode="External"/><Relationship Id="rId29" Type="http://schemas.openxmlformats.org/officeDocument/2006/relationships/hyperlink" Target="http://aof.uwh.diif.r.mil.uk/aofcontent/tactical/toolkit/downloads/defcons/pdf/620_0517.pdf" TargetMode="External"/><Relationship Id="rId41" Type="http://schemas.openxmlformats.org/officeDocument/2006/relationships/image" Target="media/image3.png"/><Relationship Id="rId54" Type="http://schemas.openxmlformats.org/officeDocument/2006/relationships/customXml" Target="ink/ink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publications/government-security-classifications" TargetMode="External"/><Relationship Id="rId24" Type="http://schemas.openxmlformats.org/officeDocument/2006/relationships/hyperlink" Target="http://aof.uwh.diif.r.mil.uk/aofcontent/tactical/toolkit/downloads/defcons/pdf/538.pdf" TargetMode="External"/><Relationship Id="rId32" Type="http://schemas.openxmlformats.org/officeDocument/2006/relationships/hyperlink" Target="http://aof.uwh.diif.r.mil.uk/aofcontent/tactical/toolkit/downloads/defcons/pdf/647_0419.pdf" TargetMode="External"/><Relationship Id="rId37" Type="http://schemas.openxmlformats.org/officeDocument/2006/relationships/hyperlink" Target="http://aof.uwh.diif.r.mil.uk/aofcontent/tactical/toolkit/downloads/defcons/pdf/681.pdf" TargetMode="External"/><Relationship Id="rId40" Type="http://schemas.openxmlformats.org/officeDocument/2006/relationships/image" Target="media/image2.png"/><Relationship Id="rId53" Type="http://schemas.openxmlformats.org/officeDocument/2006/relationships/image" Target="media/image8.emf"/><Relationship Id="rId58"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aof.uwh.diif.r.mil.uk/aofcontent/tactical/toolkit/downloads/defcons/pdf/501_1117.pdf" TargetMode="External"/><Relationship Id="rId23" Type="http://schemas.openxmlformats.org/officeDocument/2006/relationships/hyperlink" Target="http://aof.uwh.diif.r.mil.uk/aofcontent/tactical/toolkit/downloads/defcons/pdf/531_1114.pdf" TargetMode="External"/><Relationship Id="rId28" Type="http://schemas.openxmlformats.org/officeDocument/2006/relationships/hyperlink" Target="http://aof.uwh.diif.r.mil.uk/aofcontent/tactical/toolkit/downloads/defcons/pdf/611_0216.pdf" TargetMode="External"/><Relationship Id="rId36" Type="http://schemas.openxmlformats.org/officeDocument/2006/relationships/hyperlink" Target="http://aof.uwh.diif.r.mil.uk/aofcontent/tactical/toolkit/downloads/defcons/pdf/660_1215.pdf" TargetMode="External"/><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aof.uwh.diif.r.mil.uk/aofcontent/tactical/toolkit/downloads/defcons/pdf/522_1117.pdf" TargetMode="External"/><Relationship Id="rId31" Type="http://schemas.openxmlformats.org/officeDocument/2006/relationships/hyperlink" Target="http://aof.uwh.diif.r.mil.uk/aofcontent/tactical/toolkit/downloads/defcons/pdf/642_0614.pdf" TargetMode="External"/><Relationship Id="rId44" Type="http://schemas.openxmlformats.org/officeDocument/2006/relationships/customXml" Target="ink/ink1.xml"/><Relationship Id="rId60"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aof.uwh.diif.r.mil.uk/aofcontent/tactical/toolkit/downloads/defcons/pdf/127_1214.pdf" TargetMode="External"/><Relationship Id="rId22" Type="http://schemas.openxmlformats.org/officeDocument/2006/relationships/hyperlink" Target="http://aof.uwh.diif.r.mil.uk/aofcontent/tactical/toolkit/downloads/defcons/pdf/530_1214.pdf" TargetMode="External"/><Relationship Id="rId27" Type="http://schemas.openxmlformats.org/officeDocument/2006/relationships/hyperlink" Target="http://aof.uwh.diif.r.mil.uk/aofcontent/tactical/toolkit/downloads/defcons/pdf/609_0818.pdf" TargetMode="External"/><Relationship Id="rId30" Type="http://schemas.openxmlformats.org/officeDocument/2006/relationships/hyperlink" Target="http://aof.uwh.diif.r.mil.uk/aofcontent/tactical/toolkit/downloads/defcons/pdf/625.pdf" TargetMode="External"/><Relationship Id="rId35" Type="http://schemas.openxmlformats.org/officeDocument/2006/relationships/hyperlink" Target="http://aof.uwh.diif.r.mil.uk/aofcontent/tactical/toolkit/downloads/defcons/pdf/658_1017.pdf" TargetMode="External"/><Relationship Id="rId43" Type="http://schemas.openxmlformats.org/officeDocument/2006/relationships/image" Target="media/image5.png"/><Relationship Id="rId56" Type="http://schemas.openxmlformats.org/officeDocument/2006/relationships/image" Target="media/image9.emf"/><Relationship Id="rId8" Type="http://schemas.openxmlformats.org/officeDocument/2006/relationships/footnotes" Target="foot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4-21T07:31:47.281"/>
    </inkml:context>
    <inkml:brush xml:id="br0">
      <inkml:brushProperty name="width" value="0.08545" units="cm"/>
      <inkml:brushProperty name="height" value="0.08545" units="cm"/>
    </inkml:brush>
  </inkml:definitions>
  <inkml:trace contextRef="#ctx0" brushRef="#br0">0 0 8198,'6'0'-133,"-2"0"-67,-4 0 1,-4 10 0,-2 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4-18T06:16:52.597"/>
    </inkml:context>
    <inkml:brush xml:id="br0">
      <inkml:brushProperty name="width" value="0.08545" units="cm"/>
      <inkml:brushProperty name="height" value="0.08545" units="cm"/>
    </inkml:brush>
  </inkml:definitions>
  <inkml:trace contextRef="#ctx0" brushRef="#br0">0 0 8198,'6'0'-133,"-2"0"-67,-4 0 1,-4 10 0,-2 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4-18T06:16:52.400"/>
    </inkml:context>
    <inkml:brush xml:id="br0">
      <inkml:brushProperty name="width" value="0.08545" units="cm"/>
      <inkml:brushProperty name="height" value="0.08545" units="cm"/>
    </inkml:brush>
  </inkml:definitions>
  <inkml:trace contextRef="#ctx0" brushRef="#br0">11 98 8198,'-4'-6'-454,"2"0"25,-1 2 311,2 3 1,1-5 102,0 3-83,0 1 1,0-2-52,0 4 215,0-5-227,0 4 183,0-4 1,1 1 21,2 0-142,-1-4 93,7 7 59,-3-9-42,5 4 0,0 0 3,0 3 1,-4-2 52,0 1-30,1 0 1,2 4-25,1 0 0,0 0 6,-1 0 0,-3 0 11,0 0-33,1 5 1,3 0-4,-1 2 1,-2-1-2,-1-2 1,-3 1-2,3 2 1,-4 1-33,5-4 41,-6 5 1,4-5-66,-2 4 56,-3 1-3,4-3 2,-5 5 34,-5 0-29,4-1 0,-8-3-1,6 0 1,-5-3 0,5 3-110,-6 0-228,3 4 135,-5 0 135,1 0 25,-1 0 0,1-4-31,3 0 77,-3-4 0,5 6 0,-6-3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381307FE2E36E4980A00F8F10D40FCF" ma:contentTypeVersion="12" ma:contentTypeDescription="Create a new document." ma:contentTypeScope="" ma:versionID="b6dc7878bffebe9e49010e32c2171228">
  <xsd:schema xmlns:xsd="http://www.w3.org/2001/XMLSchema" xmlns:xs="http://www.w3.org/2001/XMLSchema" xmlns:p="http://schemas.microsoft.com/office/2006/metadata/properties" xmlns:ns3="202bc127-b6fc-4e7d-90f9-0438055f711f" xmlns:ns4="a3bc071e-4e54-4a10-9cc6-8620a098c41a" targetNamespace="http://schemas.microsoft.com/office/2006/metadata/properties" ma:root="true" ma:fieldsID="8dd4ea3a5ec1df5003597f3d310daf07" ns3:_="" ns4:_="">
    <xsd:import namespace="202bc127-b6fc-4e7d-90f9-0438055f711f"/>
    <xsd:import namespace="a3bc071e-4e54-4a10-9cc6-8620a098c41a"/>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OCR"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2bc127-b6fc-4e7d-90f9-0438055f711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bc071e-4e54-4a10-9cc6-8620a098c41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EEB0B6-9DCE-4167-BD88-F8D8C07C0541}">
  <ds:schemaRefs>
    <ds:schemaRef ds:uri="http://schemas.microsoft.com/sharepoint/v3/contenttype/forms"/>
  </ds:schemaRefs>
</ds:datastoreItem>
</file>

<file path=customXml/itemProps2.xml><?xml version="1.0" encoding="utf-8"?>
<ds:datastoreItem xmlns:ds="http://schemas.openxmlformats.org/officeDocument/2006/customXml" ds:itemID="{2FE07F98-CF29-471A-89BE-F30BB69293BB}">
  <ds:schemaRefs>
    <ds:schemaRef ds:uri="http://www.w3.org/XML/1998/namespace"/>
    <ds:schemaRef ds:uri="http://purl.org/dc/terms/"/>
    <ds:schemaRef ds:uri="http://schemas.microsoft.com/office/2006/metadata/properties"/>
    <ds:schemaRef ds:uri="http://schemas.microsoft.com/office/2006/documentManagement/types"/>
    <ds:schemaRef ds:uri="a3bc071e-4e54-4a10-9cc6-8620a098c41a"/>
    <ds:schemaRef ds:uri="http://schemas.openxmlformats.org/package/2006/metadata/core-properties"/>
    <ds:schemaRef ds:uri="http://schemas.microsoft.com/office/infopath/2007/PartnerControls"/>
    <ds:schemaRef ds:uri="202bc127-b6fc-4e7d-90f9-0438055f711f"/>
    <ds:schemaRef ds:uri="http://purl.org/dc/dcmitype/"/>
    <ds:schemaRef ds:uri="http://purl.org/dc/elements/1.1/"/>
  </ds:schemaRefs>
</ds:datastoreItem>
</file>

<file path=customXml/itemProps3.xml><?xml version="1.0" encoding="utf-8"?>
<ds:datastoreItem xmlns:ds="http://schemas.openxmlformats.org/officeDocument/2006/customXml" ds:itemID="{5AA08B2D-8327-4BEC-9B30-CF29B8A14A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2bc127-b6fc-4e7d-90f9-0438055f711f"/>
    <ds:schemaRef ds:uri="a3bc071e-4e54-4a10-9cc6-8620a098c4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9144</Words>
  <Characters>52123</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61145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Caldwell</dc:creator>
  <cp:keywords/>
  <dc:description/>
  <cp:lastModifiedBy>Courtier, Benjamin C2 (DIO Comrcl-EnSer 7)</cp:lastModifiedBy>
  <cp:revision>4</cp:revision>
  <cp:lastPrinted>2019-06-25T15:05:00Z</cp:lastPrinted>
  <dcterms:created xsi:type="dcterms:W3CDTF">2020-10-07T07:44:00Z</dcterms:created>
  <dcterms:modified xsi:type="dcterms:W3CDTF">2020-10-07T07:50:00Z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0x010100E381307FE2E36E4980A00F8F10D40FCF</vt:lpwstr>
  </property>
  <property fmtid="{D5CDD505-2E9C-101B-9397-08002B2CF9AE}" pid="3" name="Subject Category">
    <vt:lpwstr>1;#Estate strategy and management|c5eaf064-7608-475d-8fe6-95669e2d61e2</vt:lpwstr>
  </property>
  <property fmtid="{D5CDD505-2E9C-101B-9397-08002B2CF9AE}" pid="4" name="TaxKeyword">
    <vt:lpwstr/>
  </property>
  <property fmtid="{D5CDD505-2E9C-101B-9397-08002B2CF9AE}" pid="5" name="Subject Keywords">
    <vt:lpwstr>2;#Estate strategy and management|f0c5e419-3718-452d-ba08-2e0657b981b3</vt:lpwstr>
  </property>
  <property fmtid="{D5CDD505-2E9C-101B-9397-08002B2CF9AE}" pid="6" name="Business Owner">
    <vt:lpwstr>6;#DIO|9e024734-4d8f-46ce-8095-16ab81f78933</vt:lpwstr>
  </property>
  <property fmtid="{D5CDD505-2E9C-101B-9397-08002B2CF9AE}" pid="7" name="fileplanid">
    <vt:lpwstr>3;#04 Deliver the Unit's objectives|954cf193-6423-4137-9b07-8b4f402d8d43</vt:lpwstr>
  </property>
  <property fmtid="{D5CDD505-2E9C-101B-9397-08002B2CF9AE}" pid="8" name="_dlc_policyId">
    <vt:lpwstr/>
  </property>
  <property fmtid="{D5CDD505-2E9C-101B-9397-08002B2CF9AE}" pid="9" name="ItemRetentionFormula">
    <vt:lpwstr/>
  </property>
</Properties>
</file>