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C980" w14:textId="1BFB4A1A" w:rsidR="00447CAE" w:rsidRDefault="00447CAE" w:rsidP="00447CAE">
      <w:pPr>
        <w:spacing w:after="1744"/>
        <w:ind w:left="471" w:right="115"/>
        <w:textAlignment w:val="baseline"/>
        <w:rPr>
          <w:rFonts w:eastAsia="Calibri"/>
        </w:rPr>
      </w:pPr>
      <w:bookmarkStart w:id="0" w:name="_Toc501022445_3"/>
      <w:r>
        <w:rPr>
          <w:noProof/>
        </w:rPr>
        <w:drawing>
          <wp:inline distT="0" distB="0" distL="0" distR="0" wp14:anchorId="43FF7EA8" wp14:editId="58AA6541">
            <wp:extent cx="1844040" cy="1524000"/>
            <wp:effectExtent l="0" t="0" r="381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040" cy="1524000"/>
                    </a:xfrm>
                    <a:prstGeom prst="rect">
                      <a:avLst/>
                    </a:prstGeom>
                    <a:noFill/>
                    <a:ln>
                      <a:noFill/>
                    </a:ln>
                  </pic:spPr>
                </pic:pic>
              </a:graphicData>
            </a:graphic>
          </wp:inline>
        </w:drawing>
      </w:r>
    </w:p>
    <w:p w14:paraId="2200FE81" w14:textId="354FD8B4" w:rsidR="00447CAE" w:rsidRDefault="00447CAE" w:rsidP="00447CAE">
      <w:pPr>
        <w:pStyle w:val="NoSpacing"/>
        <w:jc w:val="center"/>
        <w:rPr>
          <w:rFonts w:ascii="Arial" w:hAnsi="Arial" w:cs="Arial"/>
          <w:sz w:val="24"/>
          <w:szCs w:val="24"/>
        </w:rPr>
      </w:pPr>
      <w:r>
        <w:rPr>
          <w:rFonts w:ascii="Arial" w:hAnsi="Arial" w:cs="Arial"/>
          <w:sz w:val="24"/>
          <w:szCs w:val="24"/>
        </w:rPr>
        <w:t>Air Commercial Team</w:t>
      </w:r>
    </w:p>
    <w:p w14:paraId="1B306DE3" w14:textId="031AA612" w:rsidR="00447CAE" w:rsidRDefault="00447CAE" w:rsidP="00447CAE">
      <w:pPr>
        <w:pStyle w:val="NormalWeb"/>
        <w:jc w:val="center"/>
        <w:rPr>
          <w:rFonts w:ascii="Arial" w:hAnsi="Arial" w:cs="Arial"/>
        </w:rPr>
      </w:pPr>
      <w:r>
        <w:rPr>
          <w:rFonts w:ascii="Arial" w:hAnsi="Arial" w:cs="Arial"/>
          <w:spacing w:val="-4"/>
        </w:rPr>
        <w:t xml:space="preserve">Contract No: </w:t>
      </w:r>
      <w:r w:rsidR="00594472">
        <w:rPr>
          <w:rFonts w:ascii="Arial" w:hAnsi="Arial" w:cs="Arial"/>
          <w:color w:val="000000"/>
        </w:rPr>
        <w:t>702250450</w:t>
      </w:r>
    </w:p>
    <w:p w14:paraId="2BF45AD5" w14:textId="3DDB5C74" w:rsidR="00447CAE" w:rsidRDefault="00447CAE" w:rsidP="00447CAE">
      <w:pPr>
        <w:pStyle w:val="NoSpacing"/>
        <w:jc w:val="center"/>
        <w:rPr>
          <w:rFonts w:ascii="Arial" w:hAnsi="Arial" w:cs="Arial"/>
          <w:spacing w:val="-4"/>
          <w:sz w:val="24"/>
          <w:szCs w:val="24"/>
        </w:rPr>
      </w:pPr>
      <w:r>
        <w:rPr>
          <w:rFonts w:ascii="Arial" w:hAnsi="Arial" w:cs="Arial"/>
          <w:spacing w:val="-4"/>
          <w:sz w:val="24"/>
          <w:szCs w:val="24"/>
        </w:rPr>
        <w:t>For:</w:t>
      </w:r>
    </w:p>
    <w:p w14:paraId="23769480" w14:textId="77777777" w:rsidR="00447CAE" w:rsidRDefault="00447CAE" w:rsidP="00447CAE">
      <w:pPr>
        <w:pStyle w:val="NoSpacing"/>
        <w:jc w:val="center"/>
        <w:rPr>
          <w:rFonts w:ascii="Arial" w:hAnsi="Arial" w:cs="Arial"/>
          <w:sz w:val="24"/>
          <w:szCs w:val="24"/>
        </w:rPr>
      </w:pPr>
    </w:p>
    <w:p w14:paraId="584D6E27" w14:textId="2C08840C" w:rsidR="00447CAE" w:rsidRDefault="00447CAE" w:rsidP="00447CAE">
      <w:pPr>
        <w:pStyle w:val="NoSpacing"/>
        <w:jc w:val="center"/>
        <w:rPr>
          <w:rFonts w:ascii="Arial" w:hAnsi="Arial" w:cs="Arial"/>
          <w:sz w:val="24"/>
          <w:szCs w:val="24"/>
        </w:rPr>
      </w:pPr>
      <w:r>
        <w:rPr>
          <w:rFonts w:ascii="Arial" w:hAnsi="Arial" w:cs="Arial"/>
          <w:sz w:val="24"/>
          <w:szCs w:val="24"/>
        </w:rPr>
        <w:t xml:space="preserve">Provision of </w:t>
      </w:r>
      <w:r w:rsidR="00BE6340">
        <w:rPr>
          <w:rFonts w:ascii="Arial" w:hAnsi="Arial" w:cs="Arial"/>
          <w:sz w:val="24"/>
          <w:szCs w:val="24"/>
        </w:rPr>
        <w:t>I</w:t>
      </w:r>
      <w:r w:rsidR="0029587D">
        <w:rPr>
          <w:rFonts w:ascii="Arial" w:hAnsi="Arial" w:cs="Arial"/>
          <w:sz w:val="24"/>
          <w:szCs w:val="24"/>
        </w:rPr>
        <w:t xml:space="preserve">nterim </w:t>
      </w:r>
      <w:r>
        <w:rPr>
          <w:rFonts w:ascii="Arial" w:hAnsi="Arial" w:cs="Arial"/>
          <w:sz w:val="24"/>
          <w:szCs w:val="24"/>
        </w:rPr>
        <w:t>Red Air Aggressor Training</w:t>
      </w:r>
      <w:r w:rsidR="00BE6340">
        <w:rPr>
          <w:rFonts w:ascii="Arial" w:hAnsi="Arial" w:cs="Arial"/>
          <w:sz w:val="24"/>
          <w:szCs w:val="24"/>
        </w:rPr>
        <w:t xml:space="preserve"> Service (IRAATS)</w:t>
      </w:r>
    </w:p>
    <w:p w14:paraId="20401009"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131FBD73"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5DADD2B9" w14:textId="7E9E8EFC"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23E04BE4" w14:textId="6ECC247F"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28A0FE98" w14:textId="4353DAC5"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02FC9156" w14:textId="2E603495"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3BCE15A4"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0D9ACD1D"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6324132C"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7F3070B6"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21AB86FD"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0D5DFE65"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tbl>
      <w:tblPr>
        <w:tblStyle w:val="TableGrid"/>
        <w:tblpPr w:leftFromText="180" w:rightFromText="180" w:vertAnchor="text" w:horzAnchor="margin" w:tblpXSpec="right" w:tblpY="185"/>
        <w:tblW w:w="8648" w:type="dxa"/>
        <w:tblInd w:w="0" w:type="dxa"/>
        <w:tblLook w:val="04A0" w:firstRow="1" w:lastRow="0" w:firstColumn="1" w:lastColumn="0" w:noHBand="0" w:noVBand="1"/>
      </w:tblPr>
      <w:tblGrid>
        <w:gridCol w:w="4412"/>
        <w:gridCol w:w="4236"/>
      </w:tblGrid>
      <w:tr w:rsidR="00447CAE" w14:paraId="0BA46C4C" w14:textId="77777777" w:rsidTr="00447CAE">
        <w:trPr>
          <w:trHeight w:val="3258"/>
        </w:trPr>
        <w:tc>
          <w:tcPr>
            <w:tcW w:w="4412" w:type="dxa"/>
            <w:tcBorders>
              <w:top w:val="single" w:sz="4" w:space="0" w:color="auto"/>
              <w:left w:val="single" w:sz="4" w:space="0" w:color="auto"/>
              <w:bottom w:val="single" w:sz="4" w:space="0" w:color="auto"/>
              <w:right w:val="single" w:sz="4" w:space="0" w:color="auto"/>
            </w:tcBorders>
            <w:hideMark/>
          </w:tcPr>
          <w:p w14:paraId="593F0413" w14:textId="77777777" w:rsidR="00447CAE" w:rsidRDefault="00447CAE" w:rsidP="00447CAE">
            <w:pPr>
              <w:spacing w:line="252" w:lineRule="exact"/>
              <w:ind w:right="360"/>
              <w:textAlignment w:val="baseline"/>
              <w:rPr>
                <w:rFonts w:ascii="Arial" w:eastAsia="Arial" w:hAnsi="Arial"/>
                <w:b/>
                <w:color w:val="000000"/>
                <w:sz w:val="22"/>
                <w:szCs w:val="22"/>
              </w:rPr>
            </w:pPr>
            <w:r>
              <w:rPr>
                <w:rFonts w:ascii="Arial" w:eastAsia="Arial" w:hAnsi="Arial"/>
                <w:b/>
                <w:color w:val="000000"/>
              </w:rPr>
              <w:t>Between the Secretary of State for Defence of the United Kingdom of Great Britain and Northern Ireland</w:t>
            </w:r>
          </w:p>
          <w:p w14:paraId="618C3101" w14:textId="74D5A9CB" w:rsidR="00447CAE" w:rsidRDefault="00447CAE" w:rsidP="00447CAE">
            <w:pPr>
              <w:spacing w:before="257" w:line="252" w:lineRule="exact"/>
              <w:ind w:left="72"/>
              <w:textAlignment w:val="baseline"/>
              <w:rPr>
                <w:rFonts w:ascii="Arial" w:eastAsia="Arial" w:hAnsi="Arial"/>
                <w:b/>
                <w:color w:val="000000"/>
              </w:rPr>
            </w:pPr>
            <w:r>
              <w:rPr>
                <w:rFonts w:ascii="Arial" w:eastAsia="Arial" w:hAnsi="Arial"/>
                <w:b/>
                <w:color w:val="000000"/>
              </w:rPr>
              <w:t>Team Name and address:</w:t>
            </w:r>
          </w:p>
          <w:p w14:paraId="43DFC88E" w14:textId="0B39AA15" w:rsidR="00447CAE" w:rsidRDefault="00447CAE" w:rsidP="00447CAE">
            <w:pPr>
              <w:spacing w:before="257" w:line="252" w:lineRule="exact"/>
              <w:ind w:left="72"/>
              <w:textAlignment w:val="baseline"/>
              <w:rPr>
                <w:rFonts w:ascii="Arial" w:eastAsia="Arial" w:hAnsi="Arial"/>
                <w:bCs/>
                <w:color w:val="000000"/>
              </w:rPr>
            </w:pPr>
            <w:r w:rsidRPr="00447CAE">
              <w:rPr>
                <w:rFonts w:ascii="Arial" w:eastAsia="Arial" w:hAnsi="Arial"/>
                <w:bCs/>
                <w:color w:val="000000"/>
              </w:rPr>
              <w:t xml:space="preserve">Air Commercial, </w:t>
            </w:r>
            <w:proofErr w:type="spellStart"/>
            <w:r w:rsidRPr="00447CAE">
              <w:rPr>
                <w:rFonts w:ascii="Arial" w:eastAsia="Arial" w:hAnsi="Arial"/>
                <w:bCs/>
                <w:color w:val="000000"/>
              </w:rPr>
              <w:t>Nimrod</w:t>
            </w:r>
            <w:proofErr w:type="spellEnd"/>
            <w:r w:rsidRPr="00447CAE">
              <w:rPr>
                <w:rFonts w:ascii="Arial" w:eastAsia="Arial" w:hAnsi="Arial"/>
                <w:bCs/>
                <w:color w:val="000000"/>
              </w:rPr>
              <w:t xml:space="preserve"> Block, No 3 Site, RAF High Wycombe, Buckinghamshire, HP14 4UE</w:t>
            </w:r>
          </w:p>
          <w:p w14:paraId="01177524" w14:textId="032784FE" w:rsidR="00997D84" w:rsidRDefault="00997D84" w:rsidP="00997D84">
            <w:pPr>
              <w:spacing w:before="257" w:line="252" w:lineRule="exact"/>
              <w:ind w:left="72"/>
              <w:textAlignment w:val="baseline"/>
              <w:rPr>
                <w:rFonts w:ascii="Arial" w:eastAsia="Arial" w:hAnsi="Arial"/>
                <w:b/>
                <w:color w:val="000000"/>
              </w:rPr>
            </w:pPr>
          </w:p>
          <w:p w14:paraId="06E9E914" w14:textId="187AF86C" w:rsidR="00447CAE" w:rsidRDefault="00447CAE" w:rsidP="00447CAE">
            <w:pPr>
              <w:spacing w:before="257" w:line="252" w:lineRule="exact"/>
              <w:ind w:left="72"/>
              <w:textAlignment w:val="baseline"/>
              <w:rPr>
                <w:rFonts w:ascii="Arial" w:eastAsia="Arial" w:hAnsi="Arial"/>
                <w:color w:val="000000"/>
              </w:rPr>
            </w:pPr>
            <w:r>
              <w:rPr>
                <w:rFonts w:ascii="Arial" w:eastAsia="Arial" w:hAnsi="Arial"/>
                <w:b/>
                <w:color w:val="000000"/>
              </w:rPr>
              <w:t xml:space="preserve"> </w:t>
            </w:r>
          </w:p>
        </w:tc>
        <w:tc>
          <w:tcPr>
            <w:tcW w:w="4236" w:type="dxa"/>
            <w:tcBorders>
              <w:top w:val="single" w:sz="4" w:space="0" w:color="auto"/>
              <w:left w:val="single" w:sz="4" w:space="0" w:color="auto"/>
              <w:bottom w:val="single" w:sz="4" w:space="0" w:color="auto"/>
              <w:right w:val="single" w:sz="4" w:space="0" w:color="auto"/>
            </w:tcBorders>
          </w:tcPr>
          <w:p w14:paraId="569F5917" w14:textId="77777777" w:rsidR="00447CAE" w:rsidRDefault="00447CAE" w:rsidP="00447CAE">
            <w:pPr>
              <w:spacing w:line="247" w:lineRule="exact"/>
              <w:textAlignment w:val="baseline"/>
              <w:rPr>
                <w:rFonts w:ascii="Arial" w:eastAsia="Arial" w:hAnsi="Arial" w:cs="Arial"/>
                <w:b/>
                <w:color w:val="000000"/>
                <w:spacing w:val="19"/>
              </w:rPr>
            </w:pPr>
            <w:r>
              <w:rPr>
                <w:rFonts w:ascii="Arial" w:eastAsia="Arial" w:hAnsi="Arial" w:cs="Arial"/>
                <w:b/>
                <w:color w:val="000000"/>
                <w:spacing w:val="19"/>
              </w:rPr>
              <w:t>And</w:t>
            </w:r>
          </w:p>
          <w:p w14:paraId="3A29A35E" w14:textId="77777777" w:rsidR="00447CAE" w:rsidRDefault="00447CAE" w:rsidP="00447CAE">
            <w:pPr>
              <w:spacing w:before="761" w:line="252" w:lineRule="exact"/>
              <w:textAlignment w:val="baseline"/>
              <w:rPr>
                <w:rFonts w:ascii="Arial" w:eastAsia="Arial" w:hAnsi="Arial" w:cs="Arial"/>
                <w:b/>
                <w:color w:val="000000"/>
              </w:rPr>
            </w:pPr>
            <w:r>
              <w:rPr>
                <w:rFonts w:ascii="Arial" w:eastAsia="Arial" w:hAnsi="Arial" w:cs="Arial"/>
                <w:b/>
                <w:color w:val="000000"/>
              </w:rPr>
              <w:t>Contractor Name and address:</w:t>
            </w:r>
          </w:p>
          <w:p w14:paraId="73B9DE1A" w14:textId="77777777" w:rsidR="003D7545" w:rsidRDefault="003D7545" w:rsidP="00447CAE">
            <w:pPr>
              <w:rPr>
                <w:rFonts w:ascii="Arial" w:hAnsi="Arial" w:cs="Arial"/>
              </w:rPr>
            </w:pPr>
          </w:p>
          <w:p w14:paraId="78CE05F5" w14:textId="067BA943" w:rsidR="00447CAE" w:rsidRPr="005D27F0" w:rsidRDefault="005D27F0" w:rsidP="00447CAE">
            <w:pPr>
              <w:spacing w:line="247" w:lineRule="exact"/>
              <w:rPr>
                <w:rFonts w:ascii="Arial" w:eastAsia="Arial" w:hAnsi="Arial" w:cs="Arial"/>
                <w:b/>
                <w:bCs/>
                <w:color w:val="000000" w:themeColor="text1"/>
              </w:rPr>
            </w:pPr>
            <w:r w:rsidRPr="005D27F0">
              <w:rPr>
                <w:rFonts w:ascii="Arial" w:hAnsi="Arial" w:cs="Arial"/>
                <w:color w:val="000000"/>
              </w:rPr>
              <w:t xml:space="preserve">FR Aviation Limited trading as </w:t>
            </w:r>
            <w:proofErr w:type="spellStart"/>
            <w:r w:rsidRPr="005D27F0">
              <w:rPr>
                <w:rFonts w:ascii="Arial" w:hAnsi="Arial" w:cs="Arial"/>
                <w:color w:val="000000"/>
              </w:rPr>
              <w:t>Draken</w:t>
            </w:r>
            <w:proofErr w:type="spellEnd"/>
            <w:r w:rsidRPr="005D27F0">
              <w:rPr>
                <w:rFonts w:ascii="Arial" w:hAnsi="Arial" w:cs="Arial"/>
                <w:color w:val="000000"/>
              </w:rPr>
              <w:t xml:space="preserve"> Europe</w:t>
            </w:r>
            <w:r>
              <w:rPr>
                <w:rFonts w:ascii="Arial" w:hAnsi="Arial" w:cs="Arial"/>
                <w:color w:val="000000"/>
              </w:rPr>
              <w:t xml:space="preserve">, </w:t>
            </w:r>
            <w:r w:rsidRPr="005D27F0">
              <w:rPr>
                <w:rFonts w:ascii="Arial" w:hAnsi="Arial" w:cs="Arial"/>
                <w:color w:val="000000"/>
              </w:rPr>
              <w:t>Bournemouth International Airport, CHRISTCHURCH, Dorset, BH23 6NE</w:t>
            </w:r>
            <w:r w:rsidRPr="005D27F0">
              <w:rPr>
                <w:rFonts w:ascii="Arial" w:eastAsia="Arial" w:hAnsi="Arial" w:cs="Arial"/>
                <w:b/>
                <w:bCs/>
                <w:color w:val="000000" w:themeColor="text1"/>
              </w:rPr>
              <w:t xml:space="preserve"> </w:t>
            </w:r>
          </w:p>
          <w:p w14:paraId="12C78776" w14:textId="1E25BD25" w:rsidR="00447CAE" w:rsidRDefault="00447CAE" w:rsidP="00447CAE">
            <w:pPr>
              <w:spacing w:line="247" w:lineRule="exact"/>
              <w:textAlignment w:val="baseline"/>
              <w:rPr>
                <w:rFonts w:ascii="Arial" w:eastAsia="Arial" w:hAnsi="Arial" w:cs="Arial"/>
                <w:b/>
                <w:color w:val="000000"/>
                <w:spacing w:val="19"/>
              </w:rPr>
            </w:pPr>
            <w:r>
              <w:rPr>
                <w:rFonts w:ascii="Arial" w:eastAsia="Arial" w:hAnsi="Arial" w:cs="Arial"/>
                <w:b/>
                <w:color w:val="000000"/>
              </w:rPr>
              <w:t xml:space="preserve"> </w:t>
            </w:r>
          </w:p>
        </w:tc>
      </w:tr>
    </w:tbl>
    <w:p w14:paraId="7BA54B06"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0E3FB749"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37EC1082"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6183BB22"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7221598A" w14:textId="77777777" w:rsidR="00447CAE" w:rsidRDefault="00447CAE" w:rsidP="00055C94">
      <w:pPr>
        <w:widowControl w:val="0"/>
        <w:autoSpaceDE w:val="0"/>
        <w:autoSpaceDN w:val="0"/>
        <w:adjustRightInd w:val="0"/>
        <w:spacing w:after="0" w:line="240" w:lineRule="auto"/>
        <w:ind w:left="120"/>
        <w:rPr>
          <w:rFonts w:ascii="Arial" w:hAnsi="Arial" w:cs="Arial"/>
          <w:b/>
          <w:bCs/>
          <w:color w:val="000000"/>
        </w:rPr>
      </w:pPr>
    </w:p>
    <w:p w14:paraId="6307291A" w14:textId="17CD5C89" w:rsidR="00447CAE" w:rsidRPr="00447CAE" w:rsidRDefault="00447CAE" w:rsidP="00055C94">
      <w:pPr>
        <w:widowControl w:val="0"/>
        <w:autoSpaceDE w:val="0"/>
        <w:autoSpaceDN w:val="0"/>
        <w:adjustRightInd w:val="0"/>
        <w:spacing w:after="0" w:line="240" w:lineRule="auto"/>
        <w:ind w:left="120"/>
        <w:rPr>
          <w:rFonts w:ascii="Arial" w:hAnsi="Arial" w:cs="Arial"/>
          <w:b/>
          <w:bCs/>
          <w:color w:val="000000"/>
          <w:u w:val="single"/>
        </w:rPr>
      </w:pPr>
      <w:r w:rsidRPr="00447CAE">
        <w:rPr>
          <w:rFonts w:ascii="Arial" w:hAnsi="Arial" w:cs="Arial"/>
          <w:b/>
          <w:bCs/>
          <w:color w:val="000000"/>
          <w:u w:val="single"/>
        </w:rPr>
        <w:lastRenderedPageBreak/>
        <w:t>Contents</w:t>
      </w:r>
    </w:p>
    <w:p w14:paraId="1203184E" w14:textId="6A7D586D" w:rsidR="00447CAE" w:rsidRPr="00997D84" w:rsidRDefault="00447CAE" w:rsidP="00055C94">
      <w:pPr>
        <w:widowControl w:val="0"/>
        <w:autoSpaceDE w:val="0"/>
        <w:autoSpaceDN w:val="0"/>
        <w:adjustRightInd w:val="0"/>
        <w:spacing w:after="0" w:line="240" w:lineRule="auto"/>
        <w:ind w:left="120"/>
        <w:rPr>
          <w:rFonts w:ascii="Arial" w:hAnsi="Arial" w:cs="Arial"/>
          <w:color w:val="000000" w:themeColor="text1"/>
        </w:rPr>
      </w:pPr>
    </w:p>
    <w:p w14:paraId="1AD75C80" w14:textId="07C89A06" w:rsidR="005B1664" w:rsidRDefault="005B1664" w:rsidP="00055C94">
      <w:pPr>
        <w:widowControl w:val="0"/>
        <w:autoSpaceDE w:val="0"/>
        <w:autoSpaceDN w:val="0"/>
        <w:adjustRightInd w:val="0"/>
        <w:spacing w:after="0" w:line="240" w:lineRule="auto"/>
        <w:ind w:left="120"/>
        <w:rPr>
          <w:rFonts w:ascii="Arial" w:hAnsi="Arial" w:cs="Arial"/>
          <w:color w:val="000000" w:themeColor="text1"/>
        </w:rPr>
      </w:pPr>
      <w:r w:rsidRPr="00997D84">
        <w:rPr>
          <w:rFonts w:ascii="Arial" w:hAnsi="Arial" w:cs="Arial"/>
          <w:color w:val="000000" w:themeColor="text1"/>
        </w:rPr>
        <w:t>S</w:t>
      </w:r>
      <w:r w:rsidR="00B14835">
        <w:rPr>
          <w:rFonts w:ascii="Arial" w:hAnsi="Arial" w:cs="Arial"/>
          <w:color w:val="000000" w:themeColor="text1"/>
        </w:rPr>
        <w:t>tandard Contracting Template 2 (SC2)</w:t>
      </w:r>
      <w:r w:rsidRPr="00997D84">
        <w:rPr>
          <w:rFonts w:ascii="Arial" w:hAnsi="Arial" w:cs="Arial"/>
          <w:color w:val="000000" w:themeColor="text1"/>
        </w:rPr>
        <w:t xml:space="preserve"> - Terms and Conditions</w:t>
      </w:r>
    </w:p>
    <w:p w14:paraId="35C98729" w14:textId="77777777" w:rsidR="00B14835" w:rsidRPr="00997D84" w:rsidRDefault="00B14835" w:rsidP="00055C94">
      <w:pPr>
        <w:widowControl w:val="0"/>
        <w:autoSpaceDE w:val="0"/>
        <w:autoSpaceDN w:val="0"/>
        <w:adjustRightInd w:val="0"/>
        <w:spacing w:after="0" w:line="240" w:lineRule="auto"/>
        <w:ind w:left="120"/>
        <w:rPr>
          <w:rFonts w:ascii="Arial" w:hAnsi="Arial" w:cs="Arial"/>
          <w:color w:val="000000" w:themeColor="text1"/>
        </w:rPr>
      </w:pPr>
    </w:p>
    <w:p w14:paraId="5A5BCE85" w14:textId="330D8E8D" w:rsidR="00B65024" w:rsidRPr="00997D84" w:rsidRDefault="00B65024" w:rsidP="00B65024">
      <w:pPr>
        <w:pStyle w:val="ListParagraph"/>
        <w:widowControl w:val="0"/>
        <w:numPr>
          <w:ilvl w:val="2"/>
          <w:numId w:val="19"/>
        </w:numPr>
        <w:autoSpaceDE w:val="0"/>
        <w:autoSpaceDN w:val="0"/>
        <w:adjustRightInd w:val="0"/>
        <w:spacing w:after="0" w:line="240" w:lineRule="auto"/>
        <w:ind w:hanging="12"/>
        <w:rPr>
          <w:rFonts w:ascii="Arial" w:hAnsi="Arial" w:cs="Arial"/>
          <w:color w:val="000000" w:themeColor="text1"/>
        </w:rPr>
      </w:pPr>
      <w:r w:rsidRPr="00997D84">
        <w:rPr>
          <w:rFonts w:ascii="Arial" w:hAnsi="Arial" w:cs="Arial"/>
          <w:color w:val="000000" w:themeColor="text1"/>
        </w:rPr>
        <w:t>General Conditions</w:t>
      </w:r>
    </w:p>
    <w:p w14:paraId="4E4A29A1" w14:textId="7470758A" w:rsidR="00B65024" w:rsidRPr="00997D84" w:rsidRDefault="00B65024" w:rsidP="00B65024">
      <w:pPr>
        <w:pStyle w:val="ListParagraph"/>
        <w:widowControl w:val="0"/>
        <w:numPr>
          <w:ilvl w:val="2"/>
          <w:numId w:val="19"/>
        </w:numPr>
        <w:autoSpaceDE w:val="0"/>
        <w:autoSpaceDN w:val="0"/>
        <w:adjustRightInd w:val="0"/>
        <w:spacing w:after="0" w:line="240" w:lineRule="auto"/>
        <w:ind w:hanging="12"/>
        <w:rPr>
          <w:rFonts w:ascii="Arial" w:hAnsi="Arial" w:cs="Arial"/>
          <w:color w:val="000000" w:themeColor="text1"/>
        </w:rPr>
      </w:pPr>
      <w:r w:rsidRPr="00997D84">
        <w:rPr>
          <w:rFonts w:ascii="Arial" w:hAnsi="Arial" w:cs="Arial"/>
          <w:color w:val="000000" w:themeColor="text1"/>
        </w:rPr>
        <w:t>Project Specific DEFCONS</w:t>
      </w:r>
    </w:p>
    <w:p w14:paraId="6F5956EC" w14:textId="6C389EE2" w:rsidR="00B65024" w:rsidRPr="00997D84" w:rsidRDefault="00B65024" w:rsidP="00B65024">
      <w:pPr>
        <w:pStyle w:val="ListParagraph"/>
        <w:widowControl w:val="0"/>
        <w:numPr>
          <w:ilvl w:val="2"/>
          <w:numId w:val="19"/>
        </w:numPr>
        <w:autoSpaceDE w:val="0"/>
        <w:autoSpaceDN w:val="0"/>
        <w:adjustRightInd w:val="0"/>
        <w:spacing w:after="0" w:line="240" w:lineRule="auto"/>
        <w:ind w:hanging="12"/>
        <w:rPr>
          <w:rFonts w:ascii="Arial" w:hAnsi="Arial" w:cs="Arial"/>
          <w:color w:val="000000" w:themeColor="text1"/>
        </w:rPr>
      </w:pPr>
      <w:r w:rsidRPr="00997D84">
        <w:rPr>
          <w:rFonts w:ascii="Arial" w:hAnsi="Arial" w:cs="Arial"/>
          <w:color w:val="000000" w:themeColor="text1"/>
        </w:rPr>
        <w:t>Project Specific Conditions</w:t>
      </w:r>
    </w:p>
    <w:p w14:paraId="0E6B46A2" w14:textId="77777777" w:rsidR="005B1664" w:rsidRPr="00997D84"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685E13E9" w14:textId="565B6E32" w:rsidR="005B1664" w:rsidRPr="00997D84" w:rsidRDefault="005B1664" w:rsidP="00055C94">
      <w:pPr>
        <w:widowControl w:val="0"/>
        <w:autoSpaceDE w:val="0"/>
        <w:autoSpaceDN w:val="0"/>
        <w:adjustRightInd w:val="0"/>
        <w:spacing w:after="0" w:line="240" w:lineRule="auto"/>
        <w:ind w:left="120"/>
        <w:rPr>
          <w:rFonts w:ascii="Arial" w:hAnsi="Arial" w:cs="Arial"/>
          <w:color w:val="000000" w:themeColor="text1"/>
        </w:rPr>
      </w:pPr>
      <w:r w:rsidRPr="00997D84">
        <w:rPr>
          <w:rFonts w:ascii="Arial" w:hAnsi="Arial" w:cs="Arial"/>
          <w:color w:val="000000" w:themeColor="text1"/>
        </w:rPr>
        <w:t>SC2 - Schedule 1 - Definitions</w:t>
      </w:r>
    </w:p>
    <w:p w14:paraId="0C9F5ECA" w14:textId="59043111" w:rsidR="005B1664" w:rsidRPr="00997D84"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10DB302C" w14:textId="427B8223"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r w:rsidRPr="007057E4">
        <w:rPr>
          <w:rFonts w:ascii="Arial" w:hAnsi="Arial" w:cs="Arial"/>
          <w:color w:val="000000" w:themeColor="text1"/>
        </w:rPr>
        <w:t>SC2 - Schedule 2 - Schedule of Requirement</w:t>
      </w:r>
    </w:p>
    <w:p w14:paraId="173C49B7" w14:textId="7EE4B284"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26A16545" w14:textId="358E21C3"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r w:rsidRPr="007057E4">
        <w:rPr>
          <w:rFonts w:ascii="Arial" w:hAnsi="Arial" w:cs="Arial"/>
          <w:color w:val="000000" w:themeColor="text1"/>
        </w:rPr>
        <w:t>SC2 - Schedule 3 - Contract Data Sheet</w:t>
      </w:r>
    </w:p>
    <w:p w14:paraId="41B1F6C2" w14:textId="77777777"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327FDFA5" w14:textId="387F9FAA"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r w:rsidRPr="007057E4">
        <w:rPr>
          <w:rFonts w:ascii="Arial" w:hAnsi="Arial" w:cs="Arial"/>
          <w:color w:val="000000" w:themeColor="text1"/>
        </w:rPr>
        <w:t>SC2 - Schedule 4 - Contract Change Control Procedure</w:t>
      </w:r>
    </w:p>
    <w:p w14:paraId="68B015D0" w14:textId="74D78A5B" w:rsidR="005B1664" w:rsidRPr="007057E4"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1712AF8F" w14:textId="20B98320" w:rsidR="005B1664" w:rsidRPr="00F722E0"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22E0">
        <w:rPr>
          <w:rFonts w:ascii="Arial" w:hAnsi="Arial" w:cs="Arial"/>
          <w:color w:val="000000" w:themeColor="text1"/>
        </w:rPr>
        <w:t>SC2 - Schedule 5 - Contractors Commercially Sensitive Information</w:t>
      </w:r>
      <w:r w:rsidR="00E76C20">
        <w:rPr>
          <w:rFonts w:ascii="Arial" w:hAnsi="Arial" w:cs="Arial"/>
          <w:color w:val="000000" w:themeColor="text1"/>
        </w:rPr>
        <w:t xml:space="preserve"> – Please refer to </w:t>
      </w:r>
      <w:r w:rsidR="00E76C20" w:rsidRPr="00E76C20">
        <w:rPr>
          <w:rFonts w:ascii="Arial" w:hAnsi="Arial" w:cs="Arial"/>
          <w:color w:val="000000" w:themeColor="text1"/>
        </w:rPr>
        <w:t>2022032</w:t>
      </w:r>
      <w:r w:rsidR="00CC01EB">
        <w:rPr>
          <w:rFonts w:ascii="Arial" w:hAnsi="Arial" w:cs="Arial"/>
          <w:color w:val="000000" w:themeColor="text1"/>
        </w:rPr>
        <w:t>5</w:t>
      </w:r>
      <w:r w:rsidR="00E76C20" w:rsidRPr="00E76C20">
        <w:rPr>
          <w:rFonts w:ascii="Arial" w:hAnsi="Arial" w:cs="Arial"/>
          <w:color w:val="000000" w:themeColor="text1"/>
        </w:rPr>
        <w:t>-702250450 Commercially Sensitive Information Form-OS Comrcl</w:t>
      </w:r>
    </w:p>
    <w:p w14:paraId="0BE3BF92" w14:textId="42E5C283" w:rsidR="005B1664" w:rsidRPr="00F722E0"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541A6F0D" w14:textId="04E60CA4" w:rsidR="00E76C20" w:rsidRPr="00687161" w:rsidRDefault="005B1664" w:rsidP="00E76C20">
      <w:pPr>
        <w:widowControl w:val="0"/>
        <w:autoSpaceDE w:val="0"/>
        <w:autoSpaceDN w:val="0"/>
        <w:adjustRightInd w:val="0"/>
        <w:spacing w:after="180" w:line="240" w:lineRule="auto"/>
        <w:ind w:left="120"/>
        <w:rPr>
          <w:rFonts w:ascii="Arial" w:hAnsi="Arial" w:cs="Arial"/>
        </w:rPr>
      </w:pPr>
      <w:r w:rsidRPr="00F722E0">
        <w:rPr>
          <w:rFonts w:ascii="Arial" w:hAnsi="Arial" w:cs="Arial"/>
          <w:color w:val="000000" w:themeColor="text1"/>
        </w:rPr>
        <w:t xml:space="preserve">SC2 - Schedule 6 - Hazardous </w:t>
      </w:r>
      <w:r w:rsidR="000C7DF7" w:rsidRPr="008B664B">
        <w:rPr>
          <w:rFonts w:ascii="Arial" w:hAnsi="Arial" w:cs="Arial"/>
          <w:color w:val="000000"/>
        </w:rPr>
        <w:t>Contractor Deliverables, Materials or Substances Supplied under the Contract</w:t>
      </w:r>
      <w:r w:rsidR="00E76C20">
        <w:rPr>
          <w:rFonts w:ascii="Arial" w:hAnsi="Arial" w:cs="Arial"/>
          <w:color w:val="000000"/>
        </w:rPr>
        <w:t xml:space="preserve"> - </w:t>
      </w:r>
      <w:r w:rsidR="00E76C20">
        <w:rPr>
          <w:rFonts w:ascii="Arial" w:hAnsi="Arial" w:cs="Arial"/>
        </w:rPr>
        <w:t>Please refer to 2022032</w:t>
      </w:r>
      <w:r w:rsidR="00CC01EB">
        <w:rPr>
          <w:rFonts w:ascii="Arial" w:hAnsi="Arial" w:cs="Arial"/>
        </w:rPr>
        <w:t>5</w:t>
      </w:r>
      <w:r w:rsidR="00E76C20">
        <w:rPr>
          <w:rFonts w:ascii="Arial" w:hAnsi="Arial" w:cs="Arial"/>
        </w:rPr>
        <w:t xml:space="preserve">-702250450 </w:t>
      </w:r>
      <w:r w:rsidR="00F87F46">
        <w:rPr>
          <w:rFonts w:ascii="Arial" w:hAnsi="Arial" w:cs="Arial"/>
        </w:rPr>
        <w:t xml:space="preserve">Hazardous Materials </w:t>
      </w:r>
      <w:r w:rsidR="00E76C20">
        <w:rPr>
          <w:rFonts w:ascii="Arial" w:hAnsi="Arial" w:cs="Arial"/>
        </w:rPr>
        <w:t>DEFFORM 68-OS Comrcl</w:t>
      </w:r>
    </w:p>
    <w:p w14:paraId="5687B92A" w14:textId="5CE7CE79" w:rsidR="005B1664" w:rsidRPr="00F722E0"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22E0">
        <w:rPr>
          <w:rFonts w:ascii="Arial" w:hAnsi="Arial" w:cs="Arial"/>
          <w:color w:val="000000" w:themeColor="text1"/>
        </w:rPr>
        <w:t>SC2 - Schedule 7 - Timber and Wood Derived Products</w:t>
      </w:r>
    </w:p>
    <w:p w14:paraId="52B853ED" w14:textId="2FD76FE7" w:rsidR="005B1664" w:rsidRPr="00F722E0"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04D9BC91" w14:textId="1D5BFAC9" w:rsidR="005B1664"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22E0">
        <w:rPr>
          <w:rFonts w:ascii="Arial" w:hAnsi="Arial" w:cs="Arial"/>
          <w:color w:val="000000" w:themeColor="text1"/>
        </w:rPr>
        <w:t>SC2 - Schedule 8 - Acceptance Procedure</w:t>
      </w:r>
    </w:p>
    <w:p w14:paraId="36FB93E1" w14:textId="6C64EFBC" w:rsidR="00F722E0" w:rsidRPr="005D27F0" w:rsidRDefault="00F722E0" w:rsidP="005B1664">
      <w:pPr>
        <w:widowControl w:val="0"/>
        <w:autoSpaceDE w:val="0"/>
        <w:autoSpaceDN w:val="0"/>
        <w:adjustRightInd w:val="0"/>
        <w:spacing w:after="0" w:line="240" w:lineRule="auto"/>
        <w:ind w:left="120"/>
        <w:rPr>
          <w:rFonts w:ascii="Arial" w:hAnsi="Arial" w:cs="Arial"/>
          <w:color w:val="000000" w:themeColor="text1"/>
        </w:rPr>
      </w:pPr>
    </w:p>
    <w:p w14:paraId="5752A33E" w14:textId="77777777" w:rsidR="00F722E0" w:rsidRPr="00F722E0" w:rsidRDefault="00F722E0" w:rsidP="00F722E0">
      <w:pPr>
        <w:widowControl w:val="0"/>
        <w:autoSpaceDE w:val="0"/>
        <w:autoSpaceDN w:val="0"/>
        <w:adjustRightInd w:val="0"/>
        <w:spacing w:after="0" w:line="240" w:lineRule="auto"/>
        <w:ind w:left="120"/>
        <w:rPr>
          <w:rFonts w:ascii="Arial" w:hAnsi="Arial" w:cs="Arial"/>
          <w:color w:val="000000" w:themeColor="text1"/>
        </w:rPr>
      </w:pPr>
      <w:r w:rsidRPr="00F722E0">
        <w:rPr>
          <w:rFonts w:ascii="Arial" w:hAnsi="Arial" w:cs="Arial"/>
          <w:color w:val="000000" w:themeColor="text1"/>
        </w:rPr>
        <w:t>DEFFORM 111</w:t>
      </w:r>
    </w:p>
    <w:p w14:paraId="184D72D1" w14:textId="77777777" w:rsidR="00F722E0" w:rsidRPr="00F722E0" w:rsidRDefault="00F722E0" w:rsidP="00F722E0">
      <w:pPr>
        <w:widowControl w:val="0"/>
        <w:autoSpaceDE w:val="0"/>
        <w:autoSpaceDN w:val="0"/>
        <w:adjustRightInd w:val="0"/>
        <w:spacing w:after="0" w:line="240" w:lineRule="auto"/>
        <w:ind w:left="120"/>
        <w:rPr>
          <w:rFonts w:ascii="Arial" w:hAnsi="Arial" w:cs="Arial"/>
          <w:color w:val="000000" w:themeColor="text1"/>
        </w:rPr>
      </w:pPr>
    </w:p>
    <w:p w14:paraId="6E3A87FA" w14:textId="77777777" w:rsidR="00F722E0" w:rsidRPr="00F722E0" w:rsidRDefault="00F722E0" w:rsidP="00F722E0">
      <w:pPr>
        <w:widowControl w:val="0"/>
        <w:autoSpaceDE w:val="0"/>
        <w:autoSpaceDN w:val="0"/>
        <w:adjustRightInd w:val="0"/>
        <w:spacing w:after="0" w:line="240" w:lineRule="auto"/>
        <w:ind w:left="120"/>
        <w:rPr>
          <w:rFonts w:ascii="Arial" w:hAnsi="Arial" w:cs="Arial"/>
          <w:color w:val="000000" w:themeColor="text1"/>
        </w:rPr>
      </w:pPr>
      <w:r w:rsidRPr="00F722E0">
        <w:rPr>
          <w:rFonts w:ascii="Arial" w:hAnsi="Arial" w:cs="Arial"/>
          <w:color w:val="000000" w:themeColor="text1"/>
        </w:rPr>
        <w:t>Quality Assurance Conditions</w:t>
      </w:r>
    </w:p>
    <w:p w14:paraId="4D51D484" w14:textId="567F69AB" w:rsidR="00F722E0" w:rsidRDefault="00F722E0" w:rsidP="005B1664">
      <w:pPr>
        <w:widowControl w:val="0"/>
        <w:autoSpaceDE w:val="0"/>
        <w:autoSpaceDN w:val="0"/>
        <w:adjustRightInd w:val="0"/>
        <w:spacing w:after="0" w:line="240" w:lineRule="auto"/>
        <w:ind w:left="120"/>
        <w:rPr>
          <w:rFonts w:ascii="Arial" w:hAnsi="Arial" w:cs="Arial"/>
          <w:color w:val="000000" w:themeColor="text1"/>
        </w:rPr>
      </w:pPr>
    </w:p>
    <w:p w14:paraId="7105BC08" w14:textId="636F5C96" w:rsidR="00F722E0" w:rsidRPr="00F722E0" w:rsidRDefault="00F722E0" w:rsidP="005B1664">
      <w:pPr>
        <w:widowControl w:val="0"/>
        <w:autoSpaceDE w:val="0"/>
        <w:autoSpaceDN w:val="0"/>
        <w:adjustRightInd w:val="0"/>
        <w:spacing w:after="0" w:line="240" w:lineRule="auto"/>
        <w:ind w:left="120"/>
        <w:rPr>
          <w:rFonts w:ascii="Arial" w:hAnsi="Arial" w:cs="Arial"/>
          <w:b/>
          <w:bCs/>
          <w:color w:val="000000" w:themeColor="text1"/>
          <w:u w:val="single"/>
        </w:rPr>
      </w:pPr>
      <w:r w:rsidRPr="00F722E0">
        <w:rPr>
          <w:rFonts w:ascii="Arial" w:hAnsi="Arial" w:cs="Arial"/>
          <w:b/>
          <w:bCs/>
          <w:color w:val="000000" w:themeColor="text1"/>
          <w:u w:val="single"/>
        </w:rPr>
        <w:t>Contract Schedules as Annexes:</w:t>
      </w:r>
    </w:p>
    <w:p w14:paraId="76ECBD1E" w14:textId="3023A7CC" w:rsidR="005B1664" w:rsidRPr="00F75E19"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75D6DC21" w14:textId="5EF013C0" w:rsidR="005B1664"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Schedule 9 - Statement of Requirement</w:t>
      </w:r>
    </w:p>
    <w:p w14:paraId="4E3FCE83" w14:textId="00E266F0" w:rsidR="005946A3" w:rsidRDefault="005946A3" w:rsidP="005B1664">
      <w:pPr>
        <w:widowControl w:val="0"/>
        <w:autoSpaceDE w:val="0"/>
        <w:autoSpaceDN w:val="0"/>
        <w:adjustRightInd w:val="0"/>
        <w:spacing w:after="0" w:line="240" w:lineRule="auto"/>
        <w:ind w:left="120"/>
        <w:rPr>
          <w:rFonts w:ascii="Arial" w:hAnsi="Arial" w:cs="Arial"/>
          <w:color w:val="000000" w:themeColor="text1"/>
        </w:rPr>
      </w:pPr>
    </w:p>
    <w:p w14:paraId="0893B585" w14:textId="6ABD79D5" w:rsidR="005946A3" w:rsidRPr="00F75E19" w:rsidRDefault="005946A3" w:rsidP="005B1664">
      <w:pPr>
        <w:widowControl w:val="0"/>
        <w:autoSpaceDE w:val="0"/>
        <w:autoSpaceDN w:val="0"/>
        <w:adjustRightInd w:val="0"/>
        <w:spacing w:after="0" w:line="240" w:lineRule="auto"/>
        <w:ind w:left="120"/>
        <w:rPr>
          <w:rFonts w:ascii="Arial" w:hAnsi="Arial" w:cs="Arial"/>
          <w:color w:val="000000" w:themeColor="text1"/>
        </w:rPr>
      </w:pPr>
      <w:r>
        <w:rPr>
          <w:rFonts w:ascii="Arial" w:hAnsi="Arial" w:cs="Arial"/>
          <w:color w:val="000000" w:themeColor="text1"/>
        </w:rPr>
        <w:t xml:space="preserve">Schedule 9A – Statement </w:t>
      </w:r>
      <w:r w:rsidR="00E84609">
        <w:rPr>
          <w:rFonts w:ascii="Arial" w:hAnsi="Arial" w:cs="Arial"/>
          <w:color w:val="000000" w:themeColor="text1"/>
        </w:rPr>
        <w:t>o</w:t>
      </w:r>
      <w:r>
        <w:rPr>
          <w:rFonts w:ascii="Arial" w:hAnsi="Arial" w:cs="Arial"/>
          <w:color w:val="000000" w:themeColor="text1"/>
        </w:rPr>
        <w:t>f Requirement Compliance Matrix</w:t>
      </w:r>
    </w:p>
    <w:p w14:paraId="62E8FB86" w14:textId="4EC7E708" w:rsidR="005B1664" w:rsidRPr="00F75E19"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00F31A89" w14:textId="28532C8C"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Schedule 10 - Governance</w:t>
      </w:r>
    </w:p>
    <w:p w14:paraId="65F70049" w14:textId="6FA252B2" w:rsidR="005B1664" w:rsidRPr="00F75E19"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0B2B1080" w14:textId="0D326073" w:rsidR="005B1664"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 xml:space="preserve">Schedule 11 </w:t>
      </w:r>
      <w:r w:rsidR="00A367D6">
        <w:rPr>
          <w:rFonts w:ascii="Arial" w:hAnsi="Arial" w:cs="Arial"/>
          <w:color w:val="000000" w:themeColor="text1"/>
        </w:rPr>
        <w:t>–</w:t>
      </w:r>
      <w:r w:rsidRPr="00F75E19">
        <w:rPr>
          <w:rFonts w:ascii="Arial" w:hAnsi="Arial" w:cs="Arial"/>
          <w:color w:val="000000" w:themeColor="text1"/>
        </w:rPr>
        <w:t xml:space="preserve"> </w:t>
      </w:r>
      <w:r w:rsidR="00A367D6">
        <w:rPr>
          <w:rFonts w:ascii="Arial" w:hAnsi="Arial" w:cs="Arial"/>
          <w:color w:val="000000" w:themeColor="text1"/>
        </w:rPr>
        <w:t xml:space="preserve">Pricing &amp; </w:t>
      </w:r>
      <w:r w:rsidRPr="00F75E19">
        <w:rPr>
          <w:rFonts w:ascii="Arial" w:hAnsi="Arial" w:cs="Arial"/>
          <w:color w:val="000000" w:themeColor="text1"/>
        </w:rPr>
        <w:t>Payment Provisions</w:t>
      </w:r>
    </w:p>
    <w:p w14:paraId="5ECEBD2C" w14:textId="3C3C17AD" w:rsidR="00A367D6" w:rsidRDefault="00A367D6" w:rsidP="005B1664">
      <w:pPr>
        <w:widowControl w:val="0"/>
        <w:autoSpaceDE w:val="0"/>
        <w:autoSpaceDN w:val="0"/>
        <w:adjustRightInd w:val="0"/>
        <w:spacing w:after="0" w:line="240" w:lineRule="auto"/>
        <w:ind w:left="120"/>
        <w:rPr>
          <w:rFonts w:ascii="Arial" w:hAnsi="Arial" w:cs="Arial"/>
          <w:color w:val="000000" w:themeColor="text1"/>
        </w:rPr>
      </w:pPr>
    </w:p>
    <w:p w14:paraId="686527C1" w14:textId="458EA59A" w:rsidR="00A367D6" w:rsidRPr="00F75E19" w:rsidRDefault="00A367D6" w:rsidP="005B1664">
      <w:pPr>
        <w:widowControl w:val="0"/>
        <w:autoSpaceDE w:val="0"/>
        <w:autoSpaceDN w:val="0"/>
        <w:adjustRightInd w:val="0"/>
        <w:spacing w:after="0" w:line="240" w:lineRule="auto"/>
        <w:ind w:left="120"/>
        <w:rPr>
          <w:rFonts w:ascii="Arial" w:hAnsi="Arial" w:cs="Arial"/>
          <w:color w:val="000000" w:themeColor="text1"/>
        </w:rPr>
      </w:pPr>
      <w:r>
        <w:rPr>
          <w:rFonts w:ascii="Arial" w:hAnsi="Arial" w:cs="Arial"/>
          <w:color w:val="000000" w:themeColor="text1"/>
        </w:rPr>
        <w:t>Schedule 11A – Pricing Schedule</w:t>
      </w:r>
    </w:p>
    <w:p w14:paraId="414B602A" w14:textId="0E24C323" w:rsidR="005B1664" w:rsidRPr="00F75E19" w:rsidRDefault="005B1664" w:rsidP="00055C94">
      <w:pPr>
        <w:widowControl w:val="0"/>
        <w:autoSpaceDE w:val="0"/>
        <w:autoSpaceDN w:val="0"/>
        <w:adjustRightInd w:val="0"/>
        <w:spacing w:after="0" w:line="240" w:lineRule="auto"/>
        <w:ind w:left="120"/>
        <w:rPr>
          <w:rFonts w:ascii="Arial" w:hAnsi="Arial" w:cs="Arial"/>
          <w:color w:val="000000" w:themeColor="text1"/>
        </w:rPr>
      </w:pPr>
    </w:p>
    <w:p w14:paraId="0A05D94E" w14:textId="580FB3D5"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 xml:space="preserve">Schedule 12 - Key </w:t>
      </w:r>
      <w:r w:rsidR="005B08C2" w:rsidRPr="00F75E19">
        <w:rPr>
          <w:rFonts w:ascii="Arial" w:hAnsi="Arial" w:cs="Arial"/>
          <w:color w:val="000000" w:themeColor="text1"/>
        </w:rPr>
        <w:t>P</w:t>
      </w:r>
      <w:r w:rsidRPr="00F75E19">
        <w:rPr>
          <w:rFonts w:ascii="Arial" w:hAnsi="Arial" w:cs="Arial"/>
          <w:color w:val="000000" w:themeColor="text1"/>
        </w:rPr>
        <w:t>erformance Indicators</w:t>
      </w:r>
    </w:p>
    <w:p w14:paraId="6EA58C13" w14:textId="5FFBB52E"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p>
    <w:p w14:paraId="1B9617F7" w14:textId="20E780C5"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Schedule 13 - Security Aspects Letter</w:t>
      </w:r>
    </w:p>
    <w:p w14:paraId="1E31DC35" w14:textId="79D999B8"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p>
    <w:p w14:paraId="7507E1B9" w14:textId="021C03A9"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Schedule 14 - Third Party Revenue</w:t>
      </w:r>
    </w:p>
    <w:p w14:paraId="3A86AC8A" w14:textId="5B960F82" w:rsidR="005B1664" w:rsidRPr="00F75E19" w:rsidRDefault="005B1664" w:rsidP="005B1664">
      <w:pPr>
        <w:widowControl w:val="0"/>
        <w:autoSpaceDE w:val="0"/>
        <w:autoSpaceDN w:val="0"/>
        <w:adjustRightInd w:val="0"/>
        <w:spacing w:after="0" w:line="240" w:lineRule="auto"/>
        <w:ind w:left="120"/>
        <w:rPr>
          <w:rFonts w:ascii="Arial" w:hAnsi="Arial" w:cs="Arial"/>
          <w:color w:val="000000" w:themeColor="text1"/>
        </w:rPr>
      </w:pPr>
    </w:p>
    <w:p w14:paraId="29AF338B" w14:textId="432EF1A2" w:rsidR="005B1664" w:rsidRDefault="005B1664" w:rsidP="005B1664">
      <w:pPr>
        <w:widowControl w:val="0"/>
        <w:autoSpaceDE w:val="0"/>
        <w:autoSpaceDN w:val="0"/>
        <w:adjustRightInd w:val="0"/>
        <w:spacing w:after="0" w:line="240" w:lineRule="auto"/>
        <w:ind w:left="120"/>
        <w:rPr>
          <w:rFonts w:ascii="Arial" w:hAnsi="Arial" w:cs="Arial"/>
          <w:color w:val="000000" w:themeColor="text1"/>
        </w:rPr>
      </w:pPr>
      <w:r w:rsidRPr="00F75E19">
        <w:rPr>
          <w:rFonts w:ascii="Arial" w:hAnsi="Arial" w:cs="Arial"/>
          <w:color w:val="000000" w:themeColor="text1"/>
        </w:rPr>
        <w:t xml:space="preserve">Schedule 15 - Transfer </w:t>
      </w:r>
      <w:r w:rsidR="00F75E19">
        <w:rPr>
          <w:rFonts w:ascii="Arial" w:hAnsi="Arial" w:cs="Arial"/>
          <w:color w:val="000000" w:themeColor="text1"/>
        </w:rPr>
        <w:t>Regulations</w:t>
      </w:r>
    </w:p>
    <w:p w14:paraId="2E11908A" w14:textId="72E2BA4C" w:rsidR="00E76C20" w:rsidRDefault="00E76C20" w:rsidP="005B1664">
      <w:pPr>
        <w:widowControl w:val="0"/>
        <w:autoSpaceDE w:val="0"/>
        <w:autoSpaceDN w:val="0"/>
        <w:adjustRightInd w:val="0"/>
        <w:spacing w:after="0" w:line="240" w:lineRule="auto"/>
        <w:ind w:left="120"/>
        <w:rPr>
          <w:rFonts w:ascii="Arial" w:hAnsi="Arial" w:cs="Arial"/>
          <w:color w:val="000000" w:themeColor="text1"/>
        </w:rPr>
      </w:pPr>
    </w:p>
    <w:p w14:paraId="7F11F057" w14:textId="71CAB712" w:rsidR="00E76C20" w:rsidRDefault="00C14FB5" w:rsidP="005B1664">
      <w:pPr>
        <w:widowControl w:val="0"/>
        <w:autoSpaceDE w:val="0"/>
        <w:autoSpaceDN w:val="0"/>
        <w:adjustRightInd w:val="0"/>
        <w:spacing w:after="0" w:line="240" w:lineRule="auto"/>
        <w:ind w:left="120"/>
        <w:rPr>
          <w:rFonts w:ascii="Arial" w:hAnsi="Arial" w:cs="Arial"/>
          <w:color w:val="000000" w:themeColor="text1"/>
        </w:rPr>
      </w:pPr>
      <w:r>
        <w:rPr>
          <w:rFonts w:ascii="Arial" w:hAnsi="Arial" w:cs="Arial"/>
          <w:color w:val="000000" w:themeColor="text1"/>
        </w:rPr>
        <w:t xml:space="preserve">Import &amp; Export Controls – Please refer to </w:t>
      </w:r>
      <w:r w:rsidRPr="00C14FB5">
        <w:rPr>
          <w:rFonts w:ascii="Arial" w:hAnsi="Arial" w:cs="Arial"/>
          <w:color w:val="000000" w:themeColor="text1"/>
        </w:rPr>
        <w:t>20220324-702250450 Import and Export Controls DEFFORM 528-OS Comrcl</w:t>
      </w:r>
    </w:p>
    <w:p w14:paraId="07EF11B2" w14:textId="798688DE" w:rsidR="00E76C20" w:rsidRDefault="00E76C20" w:rsidP="005B1664">
      <w:pPr>
        <w:widowControl w:val="0"/>
        <w:autoSpaceDE w:val="0"/>
        <w:autoSpaceDN w:val="0"/>
        <w:adjustRightInd w:val="0"/>
        <w:spacing w:after="0" w:line="240" w:lineRule="auto"/>
        <w:ind w:left="120"/>
        <w:rPr>
          <w:rFonts w:ascii="Arial" w:hAnsi="Arial" w:cs="Arial"/>
          <w:color w:val="000000" w:themeColor="text1"/>
        </w:rPr>
      </w:pPr>
    </w:p>
    <w:bookmarkEnd w:id="0"/>
    <w:p w14:paraId="1F7E55FF" w14:textId="43652262" w:rsidR="00055C94" w:rsidRDefault="00B14835" w:rsidP="00B14835">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color w:val="000000" w:themeColor="text1"/>
        </w:rPr>
        <w:lastRenderedPageBreak/>
        <w:t xml:space="preserve">  </w:t>
      </w:r>
      <w:r w:rsidR="00887D72">
        <w:rPr>
          <w:rFonts w:ascii="Arial" w:hAnsi="Arial" w:cs="Arial"/>
          <w:b/>
          <w:bCs/>
          <w:color w:val="000000"/>
        </w:rPr>
        <w:t>SC2</w:t>
      </w:r>
    </w:p>
    <w:p w14:paraId="46F470B7" w14:textId="77777777" w:rsidR="00FA3882" w:rsidRPr="003E2319" w:rsidRDefault="00FA3882" w:rsidP="00055C94">
      <w:pPr>
        <w:keepNext/>
        <w:keepLines/>
        <w:widowControl w:val="0"/>
        <w:autoSpaceDE w:val="0"/>
        <w:autoSpaceDN w:val="0"/>
        <w:adjustRightInd w:val="0"/>
        <w:spacing w:after="0" w:line="276" w:lineRule="auto"/>
        <w:ind w:left="120" w:right="114"/>
        <w:rPr>
          <w:rFonts w:ascii="Arial" w:hAnsi="Arial" w:cs="Arial"/>
        </w:rPr>
      </w:pPr>
    </w:p>
    <w:p w14:paraId="4CB5C9EA" w14:textId="7E9D7879" w:rsidR="00055C94" w:rsidRPr="003E2319" w:rsidRDefault="00FA3882" w:rsidP="00055C94">
      <w:pPr>
        <w:widowControl w:val="0"/>
        <w:autoSpaceDE w:val="0"/>
        <w:autoSpaceDN w:val="0"/>
        <w:adjustRightInd w:val="0"/>
        <w:spacing w:after="0" w:line="240" w:lineRule="auto"/>
        <w:ind w:left="120"/>
        <w:rPr>
          <w:rFonts w:ascii="Arial" w:hAnsi="Arial" w:cs="Arial"/>
        </w:rPr>
      </w:pPr>
      <w:r>
        <w:rPr>
          <w:rFonts w:ascii="Arial" w:hAnsi="Arial" w:cs="Arial"/>
          <w:b/>
          <w:bCs/>
          <w:color w:val="000000"/>
        </w:rPr>
        <w:t>TERMS AND CONDITIONS</w:t>
      </w:r>
    </w:p>
    <w:p w14:paraId="750FEB46"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bookmarkStart w:id="1" w:name="#_Toc72747338"/>
      <w:bookmarkEnd w:id="1"/>
    </w:p>
    <w:p w14:paraId="7EC1D164"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r w:rsidRPr="003E2319">
        <w:rPr>
          <w:rFonts w:ascii="Arial" w:hAnsi="Arial" w:cs="Arial"/>
          <w:b/>
          <w:bCs/>
          <w:color w:val="000000"/>
          <w:u w:val="single"/>
        </w:rPr>
        <w:t>General Conditions</w:t>
      </w:r>
    </w:p>
    <w:p w14:paraId="6C8AD7FF" w14:textId="77777777" w:rsidR="00055C94" w:rsidRPr="003E2319" w:rsidRDefault="00055C94" w:rsidP="00055C94">
      <w:pPr>
        <w:widowControl w:val="0"/>
        <w:autoSpaceDE w:val="0"/>
        <w:autoSpaceDN w:val="0"/>
        <w:adjustRightInd w:val="0"/>
        <w:spacing w:after="0" w:line="240" w:lineRule="auto"/>
        <w:ind w:left="120"/>
        <w:rPr>
          <w:rFonts w:ascii="Arial" w:hAnsi="Arial" w:cs="Arial"/>
          <w:b/>
          <w:bCs/>
          <w:color w:val="000000"/>
          <w:u w:val="single"/>
        </w:rPr>
      </w:pPr>
    </w:p>
    <w:p w14:paraId="258D366B"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E2319">
        <w:rPr>
          <w:rFonts w:ascii="Arial" w:hAnsi="Arial" w:cs="Arial"/>
          <w:b/>
          <w:bCs/>
          <w:color w:val="000000"/>
        </w:rPr>
        <w:t>1.</w:t>
      </w:r>
      <w:r w:rsidRPr="003E2319">
        <w:rPr>
          <w:rFonts w:ascii="Arial" w:hAnsi="Arial" w:cs="Arial"/>
        </w:rPr>
        <w:tab/>
      </w:r>
      <w:bookmarkStart w:id="2" w:name="#_Ref473539923"/>
      <w:bookmarkEnd w:id="2"/>
      <w:r w:rsidRPr="003E2319">
        <w:rPr>
          <w:rFonts w:ascii="Arial" w:hAnsi="Arial" w:cs="Arial"/>
          <w:b/>
          <w:bCs/>
          <w:color w:val="000000"/>
        </w:rPr>
        <w:t>General</w:t>
      </w:r>
    </w:p>
    <w:p w14:paraId="356D6630"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0F60592"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color w:val="000000"/>
        </w:rPr>
      </w:pPr>
      <w:r w:rsidRPr="003E2319">
        <w:rPr>
          <w:rFonts w:ascii="Arial" w:hAnsi="Arial" w:cs="Arial"/>
          <w:color w:val="000000"/>
        </w:rPr>
        <w:t>a.</w:t>
      </w:r>
      <w:r w:rsidRPr="003E2319">
        <w:rPr>
          <w:rFonts w:ascii="Arial" w:hAnsi="Arial" w:cs="Arial"/>
        </w:rPr>
        <w:tab/>
      </w:r>
      <w:r w:rsidRPr="003E2319">
        <w:rPr>
          <w:rFonts w:ascii="Arial" w:hAnsi="Arial" w:cs="Arial"/>
          <w:color w:val="000000"/>
        </w:rPr>
        <w:t>The defined terms in the Contract shall be as set out in Schedule 1.</w:t>
      </w:r>
    </w:p>
    <w:p w14:paraId="39408C7A"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C5A075F"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color w:val="000000"/>
        </w:rPr>
      </w:pPr>
      <w:r w:rsidRPr="003E2319">
        <w:rPr>
          <w:rFonts w:ascii="Arial" w:hAnsi="Arial" w:cs="Arial"/>
          <w:color w:val="000000"/>
        </w:rPr>
        <w:t>b.</w:t>
      </w:r>
      <w:r w:rsidRPr="003E2319">
        <w:rPr>
          <w:rFonts w:ascii="Arial" w:hAnsi="Arial" w:cs="Arial"/>
        </w:rPr>
        <w:tab/>
      </w:r>
      <w:r w:rsidRPr="003E2319">
        <w:rPr>
          <w:rFonts w:ascii="Arial" w:hAnsi="Arial" w:cs="Arial"/>
          <w:color w:val="000000"/>
        </w:rPr>
        <w:t>The Contractor shall comply with all applicable Legislation, whether specifically referenced in this Contract or not.</w:t>
      </w:r>
    </w:p>
    <w:p w14:paraId="24D9CCA9"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528D40B1"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color w:val="000000"/>
        </w:rPr>
      </w:pPr>
      <w:r w:rsidRPr="003E2319">
        <w:rPr>
          <w:rFonts w:ascii="Arial" w:hAnsi="Arial" w:cs="Arial"/>
          <w:color w:val="000000"/>
        </w:rPr>
        <w:t>c.</w:t>
      </w:r>
      <w:r w:rsidRPr="003E2319">
        <w:rPr>
          <w:rFonts w:ascii="Arial" w:hAnsi="Arial" w:cs="Arial"/>
        </w:rPr>
        <w:tab/>
      </w:r>
      <w:r w:rsidRPr="003E2319">
        <w:rPr>
          <w:rFonts w:ascii="Arial" w:hAnsi="Arial" w:cs="Arial"/>
          <w:color w:val="000000"/>
        </w:rPr>
        <w:t>The Contractor warrants and represents, that:</w:t>
      </w:r>
    </w:p>
    <w:p w14:paraId="0FF7A337"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A3D3173"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(1)</w:t>
      </w:r>
      <w:r w:rsidRPr="003E2319">
        <w:rPr>
          <w:rFonts w:ascii="Arial" w:hAnsi="Arial" w:cs="Arial"/>
        </w:rPr>
        <w:tab/>
      </w:r>
      <w:r w:rsidRPr="003E2319">
        <w:rPr>
          <w:rFonts w:ascii="Arial" w:hAnsi="Arial" w:cs="Arial"/>
          <w:color w:val="000000"/>
        </w:rPr>
        <w:t>they have the full capacity and authority to enter into, and to exercise their rights and perform their obligations under, the Contract;</w:t>
      </w:r>
    </w:p>
    <w:p w14:paraId="089ED2A9"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5004549E"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(2)</w:t>
      </w:r>
      <w:r w:rsidRPr="003E2319">
        <w:rPr>
          <w:rFonts w:ascii="Arial" w:hAnsi="Arial" w:cs="Arial"/>
        </w:rPr>
        <w:tab/>
      </w:r>
      <w:r w:rsidRPr="003E2319">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12F0637"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140E5D80"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(3)</w:t>
      </w:r>
      <w:r w:rsidRPr="003E2319">
        <w:rPr>
          <w:rFonts w:ascii="Arial" w:hAnsi="Arial" w:cs="Arial"/>
        </w:rPr>
        <w:tab/>
      </w:r>
      <w:r w:rsidRPr="003E2319">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0625B219"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6F2E1E34"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(4)</w:t>
      </w:r>
      <w:r w:rsidRPr="003E2319">
        <w:rPr>
          <w:rFonts w:ascii="Arial" w:hAnsi="Arial" w:cs="Arial"/>
        </w:rPr>
        <w:tab/>
      </w:r>
      <w:r w:rsidRPr="003E2319">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749A8C6"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3FDCA5BF"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color w:val="000000"/>
        </w:rPr>
      </w:pPr>
      <w:r w:rsidRPr="003E2319">
        <w:rPr>
          <w:rFonts w:ascii="Arial" w:hAnsi="Arial" w:cs="Arial"/>
          <w:color w:val="000000"/>
        </w:rPr>
        <w:t>d.</w:t>
      </w:r>
      <w:r w:rsidRPr="003E2319">
        <w:rPr>
          <w:rFonts w:ascii="Arial" w:hAnsi="Arial" w:cs="Arial"/>
        </w:rPr>
        <w:tab/>
      </w:r>
      <w:r w:rsidRPr="003E2319">
        <w:rPr>
          <w:rFonts w:ascii="Arial" w:hAnsi="Arial" w:cs="Arial"/>
          <w:color w:val="000000"/>
        </w:rPr>
        <w:t>Unless the context otherwise requires:</w:t>
      </w:r>
    </w:p>
    <w:p w14:paraId="0ECF66DB"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5A9AA90"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(1)</w:t>
      </w:r>
      <w:r w:rsidRPr="003E2319">
        <w:rPr>
          <w:rFonts w:ascii="Arial" w:hAnsi="Arial" w:cs="Arial"/>
        </w:rPr>
        <w:tab/>
      </w:r>
      <w:r w:rsidRPr="003E2319">
        <w:rPr>
          <w:rFonts w:ascii="Arial" w:hAnsi="Arial" w:cs="Arial"/>
          <w:color w:val="000000"/>
        </w:rPr>
        <w:t>The singular includes the plural and vice versa, and the masculine includes the feminine and vice versa.</w:t>
      </w:r>
    </w:p>
    <w:p w14:paraId="19012956"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5C9B859B"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(2)</w:t>
      </w:r>
      <w:r w:rsidRPr="003E2319">
        <w:rPr>
          <w:rFonts w:ascii="Arial" w:hAnsi="Arial" w:cs="Arial"/>
        </w:rPr>
        <w:tab/>
      </w:r>
      <w:r w:rsidRPr="003E2319">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55618272"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18D621EA"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(3)</w:t>
      </w:r>
      <w:r w:rsidRPr="003E2319">
        <w:rPr>
          <w:rFonts w:ascii="Arial" w:hAnsi="Arial" w:cs="Arial"/>
        </w:rPr>
        <w:tab/>
      </w:r>
      <w:r w:rsidRPr="003E2319">
        <w:rPr>
          <w:rFonts w:ascii="Arial" w:hAnsi="Arial" w:cs="Arial"/>
          <w:color w:val="000000"/>
        </w:rPr>
        <w:t>The expression “person” means any individual, firm, body corporate, unincorporated association or partnership, government, state or agency of a state or joint venture.</w:t>
      </w:r>
    </w:p>
    <w:p w14:paraId="69DFC0F5"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47FA64A0"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(4)</w:t>
      </w:r>
      <w:r w:rsidRPr="003E2319">
        <w:rPr>
          <w:rFonts w:ascii="Arial" w:hAnsi="Arial" w:cs="Arial"/>
        </w:rPr>
        <w:tab/>
      </w:r>
      <w:r w:rsidRPr="003E2319">
        <w:rPr>
          <w:rFonts w:ascii="Arial" w:hAnsi="Arial" w:cs="Arial"/>
          <w:color w:val="000000"/>
        </w:rPr>
        <w:t xml:space="preserve">References to any statute, enactment, order, regulation, or other similar instrument shall be construed as a reference to the statute, enactment, order, regulation, or instrument as amended, supplemented, replaced or consolidated by any </w:t>
      </w:r>
      <w:r w:rsidRPr="003E2319">
        <w:rPr>
          <w:rFonts w:ascii="Arial" w:hAnsi="Arial" w:cs="Arial"/>
          <w:color w:val="000000"/>
        </w:rPr>
        <w:lastRenderedPageBreak/>
        <w:t>subsequent statute, enactment, order, regulation, or instrument.</w:t>
      </w:r>
    </w:p>
    <w:p w14:paraId="6BF31DFF"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68D2B19A"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(5)</w:t>
      </w:r>
      <w:r w:rsidRPr="003E2319">
        <w:rPr>
          <w:rFonts w:ascii="Arial" w:hAnsi="Arial" w:cs="Arial"/>
        </w:rPr>
        <w:tab/>
      </w:r>
      <w:r w:rsidRPr="003E2319">
        <w:rPr>
          <w:rFonts w:ascii="Arial" w:hAnsi="Arial" w:cs="Arial"/>
          <w:color w:val="000000"/>
        </w:rPr>
        <w:t>The heading to any Contract provision shall not affect the interpretation of that provision.</w:t>
      </w:r>
    </w:p>
    <w:p w14:paraId="75F4456C"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37183054" w14:textId="77777777" w:rsidR="00055C94" w:rsidRDefault="00055C94" w:rsidP="00055C94">
      <w:pPr>
        <w:widowControl w:val="0"/>
        <w:tabs>
          <w:tab w:val="left" w:pos="993"/>
        </w:tabs>
        <w:autoSpaceDE w:val="0"/>
        <w:autoSpaceDN w:val="0"/>
        <w:adjustRightInd w:val="0"/>
        <w:spacing w:after="0" w:line="240" w:lineRule="auto"/>
        <w:ind w:left="426"/>
        <w:rPr>
          <w:rFonts w:ascii="Arial" w:hAnsi="Arial" w:cs="Arial"/>
          <w:color w:val="000000"/>
        </w:rPr>
      </w:pPr>
      <w:r w:rsidRPr="003E2319">
        <w:rPr>
          <w:rFonts w:ascii="Arial" w:hAnsi="Arial" w:cs="Arial"/>
          <w:color w:val="000000"/>
        </w:rPr>
        <w:t>(6)</w:t>
      </w:r>
      <w:r w:rsidRPr="003E2319">
        <w:rPr>
          <w:rFonts w:ascii="Arial" w:hAnsi="Arial" w:cs="Arial"/>
        </w:rPr>
        <w:tab/>
      </w:r>
      <w:r w:rsidRPr="003E2319">
        <w:rPr>
          <w:rFonts w:ascii="Arial" w:hAnsi="Arial" w:cs="Arial"/>
          <w:color w:val="000000"/>
        </w:rPr>
        <w:t>Any decision, act or thing which the Authority is required or authorised to take or do under the Contract</w:t>
      </w:r>
      <w:r>
        <w:rPr>
          <w:rFonts w:ascii="Arial" w:hAnsi="Arial" w:cs="Arial"/>
          <w:color w:val="000000"/>
        </w:rPr>
        <w:t xml:space="preserve"> </w:t>
      </w:r>
      <w:r w:rsidRPr="003E2319">
        <w:rPr>
          <w:rFonts w:ascii="Arial" w:hAnsi="Arial" w:cs="Arial"/>
          <w:color w:val="000000"/>
        </w:rPr>
        <w:t>may be taken or done only by the person (or its nominated deputy) authorised in Schedule 3 (Contract Data Sheet) to take or do that decision, act, or thing on behalf of the Authority.</w:t>
      </w:r>
    </w:p>
    <w:p w14:paraId="3602D62A"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p>
    <w:p w14:paraId="25DEE652" w14:textId="77777777" w:rsidR="00055C94" w:rsidRPr="003E2319" w:rsidRDefault="00055C94" w:rsidP="00055C94">
      <w:pPr>
        <w:widowControl w:val="0"/>
        <w:tabs>
          <w:tab w:val="left" w:pos="993"/>
        </w:tabs>
        <w:autoSpaceDE w:val="0"/>
        <w:autoSpaceDN w:val="0"/>
        <w:adjustRightInd w:val="0"/>
        <w:spacing w:after="0" w:line="240" w:lineRule="auto"/>
        <w:ind w:left="426"/>
        <w:rPr>
          <w:rFonts w:ascii="Arial" w:hAnsi="Arial" w:cs="Arial"/>
        </w:rPr>
      </w:pPr>
      <w:r w:rsidRPr="003E2319">
        <w:rPr>
          <w:rFonts w:ascii="Arial" w:hAnsi="Arial" w:cs="Arial"/>
          <w:color w:val="000000"/>
        </w:rPr>
        <w:t>(7)</w:t>
      </w:r>
      <w:r w:rsidRPr="003E2319">
        <w:rPr>
          <w:rFonts w:ascii="Arial" w:hAnsi="Arial" w:cs="Arial"/>
        </w:rPr>
        <w:tab/>
      </w:r>
      <w:r w:rsidRPr="003E2319">
        <w:rPr>
          <w:rFonts w:ascii="Arial" w:hAnsi="Arial" w:cs="Arial"/>
          <w:color w:val="000000"/>
        </w:rPr>
        <w:t>Unless excluded within the Conditions of the Contract or required by law, references to submission of documents in writing shall include electronic submission.</w:t>
      </w:r>
    </w:p>
    <w:p w14:paraId="7336A231"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p>
    <w:p w14:paraId="11F919CE"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E2319">
        <w:rPr>
          <w:rFonts w:ascii="Arial" w:hAnsi="Arial" w:cs="Arial"/>
          <w:b/>
          <w:bCs/>
          <w:color w:val="000000"/>
        </w:rPr>
        <w:t>2.</w:t>
      </w:r>
      <w:r w:rsidRPr="003E2319">
        <w:rPr>
          <w:rFonts w:ascii="Arial" w:hAnsi="Arial" w:cs="Arial"/>
        </w:rPr>
        <w:tab/>
      </w:r>
      <w:bookmarkStart w:id="3" w:name="#_Toc422462816"/>
      <w:bookmarkStart w:id="4" w:name="#_Toc473616405"/>
      <w:bookmarkStart w:id="5" w:name="#_Toc72747340"/>
      <w:bookmarkEnd w:id="3"/>
      <w:bookmarkEnd w:id="4"/>
      <w:bookmarkEnd w:id="5"/>
      <w:r w:rsidRPr="003E2319">
        <w:rPr>
          <w:rFonts w:ascii="Arial" w:hAnsi="Arial" w:cs="Arial"/>
          <w:b/>
          <w:bCs/>
          <w:color w:val="000000"/>
        </w:rPr>
        <w:t>Duration of Contract</w:t>
      </w:r>
    </w:p>
    <w:p w14:paraId="1C5FABCF"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D4EF1FA" w14:textId="5AF5F3ED" w:rsidR="00055C94" w:rsidRPr="008B664B" w:rsidRDefault="00797D16" w:rsidP="00797D16">
      <w:pPr>
        <w:widowControl w:val="0"/>
        <w:autoSpaceDE w:val="0"/>
        <w:autoSpaceDN w:val="0"/>
        <w:adjustRightInd w:val="0"/>
        <w:spacing w:after="0" w:line="240" w:lineRule="auto"/>
        <w:ind w:left="120"/>
        <w:rPr>
          <w:rFonts w:ascii="Arial" w:hAnsi="Arial" w:cs="Arial"/>
          <w:color w:val="000000"/>
        </w:rPr>
      </w:pPr>
      <w:r w:rsidRPr="00797D16">
        <w:rPr>
          <w:rFonts w:ascii="Arial" w:hAnsi="Arial" w:cs="Arial"/>
          <w:color w:val="000000"/>
        </w:rPr>
        <w:t>a.</w:t>
      </w:r>
      <w:r>
        <w:rPr>
          <w:rFonts w:ascii="Arial" w:hAnsi="Arial" w:cs="Arial"/>
          <w:color w:val="000000"/>
        </w:rPr>
        <w:tab/>
      </w:r>
      <w:r w:rsidR="00055C94" w:rsidRPr="008B664B">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CE22938" w14:textId="3B5443A1" w:rsidR="00923F28" w:rsidRDefault="00923F28" w:rsidP="00055C94">
      <w:pPr>
        <w:widowControl w:val="0"/>
        <w:autoSpaceDE w:val="0"/>
        <w:autoSpaceDN w:val="0"/>
        <w:adjustRightInd w:val="0"/>
        <w:spacing w:after="0" w:line="240" w:lineRule="auto"/>
        <w:ind w:left="120"/>
        <w:rPr>
          <w:rFonts w:ascii="Arial" w:hAnsi="Arial" w:cs="Arial"/>
          <w:color w:val="000000"/>
        </w:rPr>
      </w:pPr>
    </w:p>
    <w:p w14:paraId="021F4B52" w14:textId="4057DF2E" w:rsidR="00923F28" w:rsidRDefault="00797D16" w:rsidP="00923F28">
      <w:pPr>
        <w:spacing w:after="0"/>
        <w:ind w:left="142"/>
        <w:rPr>
          <w:rFonts w:ascii="Arial" w:hAnsi="Arial" w:cs="Arial"/>
        </w:rPr>
      </w:pPr>
      <w:r>
        <w:rPr>
          <w:rFonts w:ascii="Arial" w:hAnsi="Arial" w:cs="Arial"/>
        </w:rPr>
        <w:t>b.</w:t>
      </w:r>
      <w:r>
        <w:rPr>
          <w:rFonts w:ascii="Arial" w:hAnsi="Arial" w:cs="Arial"/>
        </w:rPr>
        <w:tab/>
      </w:r>
      <w:r w:rsidR="00923F28" w:rsidRPr="00DA7B36">
        <w:rPr>
          <w:rFonts w:ascii="Arial" w:hAnsi="Arial" w:cs="Arial"/>
        </w:rPr>
        <w:t xml:space="preserve">The Contract </w:t>
      </w:r>
      <w:r w:rsidR="00923F28">
        <w:rPr>
          <w:rFonts w:ascii="Arial" w:hAnsi="Arial" w:cs="Arial"/>
        </w:rPr>
        <w:t>shall</w:t>
      </w:r>
      <w:r w:rsidR="00923F28" w:rsidRPr="00DA7B36">
        <w:rPr>
          <w:rFonts w:ascii="Arial" w:hAnsi="Arial" w:cs="Arial"/>
        </w:rPr>
        <w:t xml:space="preserve"> commence on the date upon which</w:t>
      </w:r>
      <w:r w:rsidR="00923F28">
        <w:rPr>
          <w:rFonts w:ascii="Arial" w:hAnsi="Arial" w:cs="Arial"/>
        </w:rPr>
        <w:t xml:space="preserve"> the Contractor is able and ready to provide the Services including, but not limited to, having regard to the availability of all requisite aircraft and facilities and the grant by</w:t>
      </w:r>
      <w:r w:rsidR="00923F28" w:rsidRPr="00DA7B36">
        <w:rPr>
          <w:rFonts w:ascii="Arial" w:hAnsi="Arial" w:cs="Arial"/>
        </w:rPr>
        <w:t xml:space="preserve"> the Civil Aviation Authority </w:t>
      </w:r>
      <w:r w:rsidR="00923F28">
        <w:rPr>
          <w:rFonts w:ascii="Arial" w:hAnsi="Arial" w:cs="Arial"/>
        </w:rPr>
        <w:t>of all</w:t>
      </w:r>
      <w:r w:rsidR="00923F28" w:rsidRPr="00DA7B36">
        <w:rPr>
          <w:rFonts w:ascii="Arial" w:hAnsi="Arial" w:cs="Arial"/>
        </w:rPr>
        <w:t xml:space="preserve"> requisite regulatory compliance authorisations and licences to the Contractor. </w:t>
      </w:r>
    </w:p>
    <w:p w14:paraId="059937D9" w14:textId="77777777" w:rsidR="00923F28" w:rsidRDefault="00923F28" w:rsidP="00923F28">
      <w:pPr>
        <w:spacing w:after="0"/>
        <w:ind w:left="142"/>
        <w:rPr>
          <w:rFonts w:ascii="Arial" w:hAnsi="Arial" w:cs="Arial"/>
        </w:rPr>
      </w:pPr>
    </w:p>
    <w:p w14:paraId="134B99A6" w14:textId="1C43AA7D" w:rsidR="00B767BB" w:rsidRDefault="00797D16" w:rsidP="00923F28">
      <w:pPr>
        <w:spacing w:after="0"/>
        <w:ind w:left="142"/>
        <w:rPr>
          <w:rFonts w:ascii="Arial" w:hAnsi="Arial" w:cs="Arial"/>
        </w:rPr>
      </w:pPr>
      <w:r>
        <w:rPr>
          <w:rFonts w:ascii="Arial" w:hAnsi="Arial" w:cs="Arial"/>
        </w:rPr>
        <w:t>c.</w:t>
      </w:r>
      <w:r>
        <w:rPr>
          <w:rFonts w:ascii="Arial" w:hAnsi="Arial" w:cs="Arial"/>
        </w:rPr>
        <w:tab/>
      </w:r>
      <w:r w:rsidR="00923F28">
        <w:rPr>
          <w:rFonts w:ascii="Arial" w:hAnsi="Arial" w:cs="Arial"/>
        </w:rPr>
        <w:t>The Contractor shall inform the Authority in writing when it is in a position to commence the delivery of the Services (the “</w:t>
      </w:r>
      <w:r>
        <w:rPr>
          <w:rFonts w:ascii="Arial" w:hAnsi="Arial" w:cs="Arial"/>
          <w:b/>
          <w:bCs/>
        </w:rPr>
        <w:t>Effective</w:t>
      </w:r>
      <w:r w:rsidR="00923F28">
        <w:rPr>
          <w:rFonts w:ascii="Arial" w:hAnsi="Arial" w:cs="Arial"/>
          <w:b/>
          <w:bCs/>
        </w:rPr>
        <w:t xml:space="preserve"> Date</w:t>
      </w:r>
      <w:r w:rsidR="00923F28">
        <w:rPr>
          <w:rFonts w:ascii="Arial" w:hAnsi="Arial" w:cs="Arial"/>
        </w:rPr>
        <w:t xml:space="preserve">”) and the Authority shall acknowledge the </w:t>
      </w:r>
      <w:r>
        <w:rPr>
          <w:rFonts w:ascii="Arial" w:hAnsi="Arial" w:cs="Arial"/>
        </w:rPr>
        <w:t>Effective</w:t>
      </w:r>
      <w:r w:rsidR="00923F28">
        <w:rPr>
          <w:rFonts w:ascii="Arial" w:hAnsi="Arial" w:cs="Arial"/>
        </w:rPr>
        <w:t xml:space="preserve"> Date within three Business Days. </w:t>
      </w:r>
      <w:r w:rsidR="00923F28" w:rsidRPr="00DA7B36">
        <w:rPr>
          <w:rFonts w:ascii="Arial" w:hAnsi="Arial" w:cs="Arial"/>
        </w:rPr>
        <w:t xml:space="preserve">For the avoidance of doubt, Availability Payments shall not be payable to the Contractor prior to the </w:t>
      </w:r>
      <w:r>
        <w:rPr>
          <w:rFonts w:ascii="Arial" w:hAnsi="Arial" w:cs="Arial"/>
        </w:rPr>
        <w:t>Effective</w:t>
      </w:r>
      <w:r w:rsidR="00923F28" w:rsidRPr="00DA7B36">
        <w:rPr>
          <w:rFonts w:ascii="Arial" w:hAnsi="Arial" w:cs="Arial"/>
        </w:rPr>
        <w:t xml:space="preserve"> Date.</w:t>
      </w:r>
    </w:p>
    <w:p w14:paraId="62003601" w14:textId="6AF04DF5" w:rsidR="00923F28" w:rsidRDefault="00923F28" w:rsidP="00923F28">
      <w:pPr>
        <w:spacing w:after="0"/>
        <w:ind w:left="142"/>
        <w:rPr>
          <w:rFonts w:ascii="Arial" w:hAnsi="Arial" w:cs="Arial"/>
        </w:rPr>
      </w:pPr>
    </w:p>
    <w:p w14:paraId="216EC10A" w14:textId="43E85017" w:rsidR="00B767BB" w:rsidRPr="00DA7B36" w:rsidRDefault="00B767BB" w:rsidP="00B767BB">
      <w:pPr>
        <w:spacing w:after="0"/>
        <w:ind w:left="142"/>
        <w:rPr>
          <w:rFonts w:ascii="Arial" w:hAnsi="Arial" w:cs="Arial"/>
        </w:rPr>
      </w:pPr>
      <w:r>
        <w:rPr>
          <w:rFonts w:ascii="Arial" w:hAnsi="Arial" w:cs="Arial"/>
        </w:rPr>
        <w:t>d.</w:t>
      </w:r>
      <w:r>
        <w:rPr>
          <w:rFonts w:ascii="Arial" w:hAnsi="Arial" w:cs="Arial"/>
        </w:rPr>
        <w:tab/>
      </w:r>
      <w:r w:rsidR="00C22939">
        <w:rPr>
          <w:rFonts w:ascii="Arial" w:hAnsi="Arial" w:cs="Arial"/>
        </w:rPr>
        <w:t>The Parties anticipate that the Contract Effective Date shall commence on or before 01 July 2022. The Contract Execution Date shall be the date of last signature of the Authority’s offer of contract document being the DEFFORM 10.</w:t>
      </w:r>
    </w:p>
    <w:p w14:paraId="78A5CC1F" w14:textId="77777777" w:rsidR="00055C94" w:rsidRPr="003E2319" w:rsidRDefault="00055C94" w:rsidP="00C22939">
      <w:pPr>
        <w:widowControl w:val="0"/>
        <w:autoSpaceDE w:val="0"/>
        <w:autoSpaceDN w:val="0"/>
        <w:adjustRightInd w:val="0"/>
        <w:spacing w:after="0" w:line="240" w:lineRule="auto"/>
        <w:rPr>
          <w:rFonts w:ascii="Arial" w:hAnsi="Arial" w:cs="Arial"/>
        </w:rPr>
      </w:pPr>
    </w:p>
    <w:p w14:paraId="0B94CC55"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color w:val="000000"/>
        </w:rPr>
      </w:pPr>
      <w:r w:rsidRPr="003E2319">
        <w:rPr>
          <w:rFonts w:ascii="Arial" w:hAnsi="Arial" w:cs="Arial"/>
          <w:b/>
          <w:bCs/>
          <w:color w:val="000000"/>
        </w:rPr>
        <w:t>3.</w:t>
      </w:r>
      <w:r w:rsidRPr="003E2319">
        <w:rPr>
          <w:rFonts w:ascii="Arial" w:hAnsi="Arial" w:cs="Arial"/>
        </w:rPr>
        <w:tab/>
      </w:r>
      <w:bookmarkStart w:id="6" w:name="#_Toc422462802"/>
      <w:bookmarkStart w:id="7" w:name="#_Toc473616406"/>
      <w:bookmarkStart w:id="8" w:name="#_Toc72747341"/>
      <w:bookmarkEnd w:id="6"/>
      <w:bookmarkEnd w:id="7"/>
      <w:bookmarkEnd w:id="8"/>
      <w:r w:rsidRPr="003E2319">
        <w:rPr>
          <w:rFonts w:ascii="Arial" w:hAnsi="Arial" w:cs="Arial"/>
          <w:b/>
          <w:bCs/>
          <w:color w:val="000000"/>
        </w:rPr>
        <w:t>Entire Agreement</w:t>
      </w:r>
    </w:p>
    <w:p w14:paraId="666F9126"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1204874"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r w:rsidRPr="003E2319">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E886854"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p>
    <w:p w14:paraId="42171E5B"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E2319">
        <w:rPr>
          <w:rFonts w:ascii="Arial" w:hAnsi="Arial" w:cs="Arial"/>
          <w:b/>
          <w:bCs/>
          <w:color w:val="000000"/>
        </w:rPr>
        <w:t>4.</w:t>
      </w:r>
      <w:r w:rsidRPr="003E2319">
        <w:rPr>
          <w:rFonts w:ascii="Arial" w:hAnsi="Arial" w:cs="Arial"/>
        </w:rPr>
        <w:tab/>
      </w:r>
      <w:bookmarkStart w:id="9" w:name="#_Toc422462801"/>
      <w:bookmarkStart w:id="10" w:name="#_Ref473540526"/>
      <w:bookmarkStart w:id="11" w:name="#_Ref473540624"/>
      <w:bookmarkStart w:id="12" w:name="#_Ref473552176"/>
      <w:bookmarkStart w:id="13" w:name="#_Toc473616407"/>
      <w:bookmarkStart w:id="14" w:name="#_Toc72747342"/>
      <w:bookmarkEnd w:id="9"/>
      <w:bookmarkEnd w:id="10"/>
      <w:bookmarkEnd w:id="11"/>
      <w:bookmarkEnd w:id="12"/>
      <w:bookmarkEnd w:id="13"/>
      <w:bookmarkEnd w:id="14"/>
      <w:r w:rsidRPr="003E2319">
        <w:rPr>
          <w:rFonts w:ascii="Arial" w:hAnsi="Arial" w:cs="Arial"/>
          <w:b/>
          <w:bCs/>
          <w:color w:val="000000"/>
        </w:rPr>
        <w:t>Governing Law</w:t>
      </w:r>
    </w:p>
    <w:p w14:paraId="0BF4599C"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EE55963"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a.</w:t>
      </w:r>
      <w:r w:rsidRPr="00CA154C">
        <w:rPr>
          <w:rFonts w:ascii="Arial" w:hAnsi="Arial" w:cs="Arial"/>
          <w:color w:val="201F1E"/>
        </w:rPr>
        <w:t>         T</w:t>
      </w:r>
      <w:r w:rsidRPr="00CA154C">
        <w:rPr>
          <w:rFonts w:ascii="Arial" w:hAnsi="Arial" w:cs="Arial"/>
          <w:color w:val="000000"/>
        </w:rPr>
        <w:t>he Contract shall be considered as a contract made in England and subject to English Law.</w:t>
      </w:r>
    </w:p>
    <w:p w14:paraId="5FA2F01F" w14:textId="77777777" w:rsidR="00CA154C" w:rsidRPr="00CA154C" w:rsidRDefault="00CA154C" w:rsidP="00CA154C">
      <w:pPr>
        <w:pStyle w:val="xmsonormal"/>
        <w:shd w:val="clear" w:color="auto" w:fill="FFFFFF"/>
        <w:ind w:left="400" w:hanging="280"/>
        <w:rPr>
          <w:rFonts w:ascii="Arial" w:hAnsi="Arial" w:cs="Arial"/>
          <w:color w:val="201F1E"/>
        </w:rPr>
      </w:pPr>
      <w:r w:rsidRPr="00CA154C">
        <w:rPr>
          <w:rFonts w:ascii="Arial" w:hAnsi="Arial" w:cs="Arial"/>
          <w:color w:val="201F1E"/>
        </w:rPr>
        <w:t> </w:t>
      </w:r>
    </w:p>
    <w:p w14:paraId="08E2C835"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b.</w:t>
      </w:r>
      <w:r w:rsidRPr="00CA154C">
        <w:rPr>
          <w:rFonts w:ascii="Arial" w:hAnsi="Arial" w:cs="Arial"/>
          <w:color w:val="201F1E"/>
        </w:rPr>
        <w:t>         </w:t>
      </w:r>
      <w:r w:rsidRPr="00CA154C">
        <w:rPr>
          <w:rFonts w:ascii="Arial" w:hAnsi="Arial" w:cs="Arial"/>
          <w:color w:val="000000"/>
        </w:rPr>
        <w:t>Subject to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F273ECA" w14:textId="77777777" w:rsidR="00CA154C" w:rsidRPr="00CA154C" w:rsidRDefault="00CA154C" w:rsidP="00CA154C">
      <w:pPr>
        <w:pStyle w:val="xmsonormal"/>
        <w:shd w:val="clear" w:color="auto" w:fill="FFFFFF"/>
        <w:ind w:left="400" w:hanging="280"/>
        <w:rPr>
          <w:rFonts w:ascii="Arial" w:hAnsi="Arial" w:cs="Arial"/>
          <w:color w:val="201F1E"/>
        </w:rPr>
      </w:pPr>
      <w:r w:rsidRPr="00CA154C">
        <w:rPr>
          <w:rFonts w:ascii="Arial" w:hAnsi="Arial" w:cs="Arial"/>
          <w:color w:val="201F1E"/>
        </w:rPr>
        <w:t> </w:t>
      </w:r>
    </w:p>
    <w:p w14:paraId="1FA0CBAA"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c.</w:t>
      </w:r>
      <w:r w:rsidRPr="00CA154C">
        <w:rPr>
          <w:rFonts w:ascii="Arial" w:hAnsi="Arial" w:cs="Arial"/>
          <w:color w:val="201F1E"/>
        </w:rPr>
        <w:t>         </w:t>
      </w:r>
      <w:r w:rsidRPr="00CA154C">
        <w:rPr>
          <w:rFonts w:ascii="Arial" w:hAnsi="Arial" w:cs="Arial"/>
          <w:color w:val="000000"/>
        </w:rPr>
        <w:t xml:space="preserve">Any dispute arising out of or in connection with the Contract shall be determined within the English jurisdiction and to the exclusion of all other jurisdictions save that other </w:t>
      </w:r>
      <w:r w:rsidRPr="00CA154C">
        <w:rPr>
          <w:rFonts w:ascii="Arial" w:hAnsi="Arial" w:cs="Arial"/>
          <w:color w:val="000000"/>
        </w:rPr>
        <w:lastRenderedPageBreak/>
        <w:t>jurisdictions may apply solely for the purpose of giving effect to this Condition 4 and for the enforcement of any judgment, order or award given under English jurisdiction.</w:t>
      </w:r>
    </w:p>
    <w:p w14:paraId="76B1EB08" w14:textId="77777777" w:rsidR="00CA154C" w:rsidRPr="00CA154C" w:rsidRDefault="00CA154C" w:rsidP="00CA154C">
      <w:pPr>
        <w:pStyle w:val="xmsonormal"/>
        <w:shd w:val="clear" w:color="auto" w:fill="FFFFFF"/>
        <w:ind w:left="687"/>
        <w:rPr>
          <w:rFonts w:ascii="Arial" w:hAnsi="Arial" w:cs="Arial"/>
          <w:color w:val="201F1E"/>
        </w:rPr>
      </w:pPr>
      <w:r w:rsidRPr="00CA154C">
        <w:rPr>
          <w:rFonts w:ascii="Arial" w:hAnsi="Arial" w:cs="Arial"/>
          <w:color w:val="201F1E"/>
        </w:rPr>
        <w:t> </w:t>
      </w:r>
    </w:p>
    <w:p w14:paraId="22928D8A"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d.</w:t>
      </w:r>
      <w:r w:rsidRPr="00CA154C">
        <w:rPr>
          <w:rFonts w:ascii="Arial" w:hAnsi="Arial" w:cs="Arial"/>
          <w:color w:val="201F1E"/>
        </w:rPr>
        <w:t>         </w:t>
      </w:r>
      <w:r w:rsidRPr="00CA154C">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B4CB5E1"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201F1E"/>
        </w:rPr>
        <w:t> </w:t>
      </w:r>
    </w:p>
    <w:p w14:paraId="78EA7544"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e.</w:t>
      </w:r>
      <w:r w:rsidRPr="00CA154C">
        <w:rPr>
          <w:rFonts w:ascii="Arial" w:hAnsi="Arial" w:cs="Arial"/>
          <w:color w:val="201F1E"/>
        </w:rPr>
        <w:t>         </w:t>
      </w:r>
      <w:r w:rsidRPr="00CA154C">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55A1ADB5"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201F1E"/>
        </w:rPr>
        <w:t> </w:t>
      </w:r>
    </w:p>
    <w:p w14:paraId="3691EA45" w14:textId="77777777" w:rsidR="00CA154C" w:rsidRPr="00CA154C" w:rsidRDefault="00CA154C" w:rsidP="00CA154C">
      <w:pPr>
        <w:pStyle w:val="xmsonormal"/>
        <w:shd w:val="clear" w:color="auto" w:fill="FFFFFF"/>
        <w:ind w:left="142"/>
        <w:rPr>
          <w:rFonts w:ascii="Arial" w:hAnsi="Arial" w:cs="Arial"/>
          <w:color w:val="201F1E"/>
        </w:rPr>
      </w:pPr>
      <w:r w:rsidRPr="00CA154C">
        <w:rPr>
          <w:rFonts w:ascii="Arial" w:hAnsi="Arial" w:cs="Arial"/>
          <w:color w:val="000000"/>
        </w:rPr>
        <w:t>f.</w:t>
      </w:r>
      <w:r w:rsidRPr="00CA154C">
        <w:rPr>
          <w:rFonts w:ascii="Arial" w:hAnsi="Arial" w:cs="Arial"/>
          <w:color w:val="201F1E"/>
        </w:rPr>
        <w:t>         </w:t>
      </w:r>
      <w:r w:rsidRPr="00CA154C">
        <w:rPr>
          <w:rFonts w:ascii="Arial" w:hAnsi="Arial" w:cs="Arial"/>
          <w:color w:val="000000"/>
        </w:rPr>
        <w:t>Where the Contractor’s place of business is not in England or Wales, the Contractor irrevocably appoints the solicitors or other persons in England and Wales detailed in Schedule 3 (Contract Data Sheet) as their agents to accept on their behalf service of all process and other documents of whatever description to be served on the Contractor in connection with any litigation or arbitration within the English jurisdiction arising out of or relating to the Contract or any issue connected therewith.</w:t>
      </w:r>
    </w:p>
    <w:p w14:paraId="4AB8D951"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p>
    <w:p w14:paraId="3075CFF1"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E2319">
        <w:rPr>
          <w:rFonts w:ascii="Arial" w:hAnsi="Arial" w:cs="Arial"/>
          <w:b/>
          <w:bCs/>
          <w:color w:val="000000"/>
        </w:rPr>
        <w:t>5.</w:t>
      </w:r>
      <w:r w:rsidRPr="003E2319">
        <w:rPr>
          <w:rFonts w:ascii="Arial" w:hAnsi="Arial" w:cs="Arial"/>
        </w:rPr>
        <w:tab/>
      </w:r>
      <w:bookmarkStart w:id="15" w:name="#_Toc422462796"/>
      <w:bookmarkStart w:id="16" w:name="#_Toc473616408"/>
      <w:bookmarkStart w:id="17" w:name="#_Toc72747343"/>
      <w:bookmarkEnd w:id="15"/>
      <w:bookmarkEnd w:id="16"/>
      <w:bookmarkEnd w:id="17"/>
      <w:r w:rsidRPr="003E2319">
        <w:rPr>
          <w:rFonts w:ascii="Arial" w:hAnsi="Arial" w:cs="Arial"/>
          <w:b/>
          <w:bCs/>
          <w:color w:val="000000"/>
        </w:rPr>
        <w:t>Precedence</w:t>
      </w:r>
    </w:p>
    <w:p w14:paraId="32B73063"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8C805A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E2319">
        <w:rPr>
          <w:rFonts w:ascii="Arial" w:hAnsi="Arial" w:cs="Arial"/>
          <w:color w:val="000000"/>
        </w:rPr>
        <w:t>a.</w:t>
      </w:r>
      <w:r w:rsidRPr="003E2319">
        <w:rPr>
          <w:rFonts w:ascii="Arial" w:hAnsi="Arial" w:cs="Arial"/>
        </w:rPr>
        <w:tab/>
      </w:r>
      <w:bookmarkStart w:id="18" w:name="#a422172"/>
      <w:bookmarkStart w:id="19" w:name="#_Ref473542149"/>
      <w:bookmarkEnd w:id="18"/>
      <w:bookmarkEnd w:id="19"/>
      <w:r w:rsidRPr="003E2319">
        <w:rPr>
          <w:rFonts w:ascii="Arial" w:hAnsi="Arial" w:cs="Arial"/>
          <w:color w:val="000000"/>
        </w:rPr>
        <w:t>If there is any inconsistency between the different provisions of the Contract the inconsistency shall be resolved according to the following descending order of precedence:</w:t>
      </w:r>
    </w:p>
    <w:p w14:paraId="6C8DC0A4"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5243FC7" w14:textId="5AAC02B1" w:rsidR="00055C94" w:rsidRDefault="00055C94" w:rsidP="00055C94">
      <w:pPr>
        <w:widowControl w:val="0"/>
        <w:autoSpaceDE w:val="0"/>
        <w:autoSpaceDN w:val="0"/>
        <w:adjustRightInd w:val="0"/>
        <w:spacing w:after="0" w:line="240" w:lineRule="auto"/>
        <w:ind w:left="709"/>
        <w:rPr>
          <w:rFonts w:ascii="Arial" w:hAnsi="Arial" w:cs="Arial"/>
          <w:color w:val="000000"/>
        </w:rPr>
      </w:pPr>
      <w:bookmarkStart w:id="20" w:name="_Hlk99093440"/>
      <w:r w:rsidRPr="003E2319">
        <w:rPr>
          <w:rFonts w:ascii="Arial" w:hAnsi="Arial" w:cs="Arial"/>
          <w:color w:val="000000"/>
        </w:rPr>
        <w:t>(1)</w:t>
      </w:r>
      <w:r w:rsidRPr="003E2319">
        <w:rPr>
          <w:rFonts w:ascii="Arial" w:hAnsi="Arial" w:cs="Arial"/>
        </w:rPr>
        <w:tab/>
      </w:r>
      <w:bookmarkStart w:id="21" w:name="_Hlk99093422"/>
      <w:r w:rsidRPr="003E2319">
        <w:rPr>
          <w:rFonts w:ascii="Arial" w:hAnsi="Arial" w:cs="Arial"/>
          <w:color w:val="000000"/>
        </w:rPr>
        <w:t>Conditions 1 - 4</w:t>
      </w:r>
      <w:r w:rsidR="00771A4E">
        <w:rPr>
          <w:rFonts w:ascii="Arial" w:hAnsi="Arial" w:cs="Arial"/>
          <w:color w:val="000000"/>
        </w:rPr>
        <w:t>7</w:t>
      </w:r>
      <w:r w:rsidRPr="003E2319">
        <w:rPr>
          <w:rFonts w:ascii="Arial" w:hAnsi="Arial" w:cs="Arial"/>
          <w:color w:val="000000"/>
        </w:rPr>
        <w:t xml:space="preserve"> </w:t>
      </w:r>
      <w:bookmarkEnd w:id="21"/>
      <w:r w:rsidRPr="003E2319">
        <w:rPr>
          <w:rFonts w:ascii="Arial" w:hAnsi="Arial" w:cs="Arial"/>
          <w:color w:val="000000"/>
        </w:rPr>
        <w:t xml:space="preserve">of the Conditions of the Contract </w:t>
      </w:r>
      <w:bookmarkEnd w:id="20"/>
      <w:r w:rsidRPr="003E2319">
        <w:rPr>
          <w:rFonts w:ascii="Arial" w:hAnsi="Arial" w:cs="Arial"/>
          <w:color w:val="000000"/>
        </w:rPr>
        <w:t>shall be given equal precedence with Schedule 1 (Definitions of Contract) and Schedule 3 (Contract Data Sheet);</w:t>
      </w:r>
    </w:p>
    <w:p w14:paraId="2AAF73DC" w14:textId="77777777" w:rsidR="00055C94" w:rsidRPr="003E2319" w:rsidRDefault="00055C94" w:rsidP="00055C94">
      <w:pPr>
        <w:widowControl w:val="0"/>
        <w:autoSpaceDE w:val="0"/>
        <w:autoSpaceDN w:val="0"/>
        <w:adjustRightInd w:val="0"/>
        <w:spacing w:after="0" w:line="240" w:lineRule="auto"/>
        <w:ind w:left="709"/>
        <w:rPr>
          <w:rFonts w:ascii="Arial" w:hAnsi="Arial" w:cs="Arial"/>
        </w:rPr>
      </w:pPr>
    </w:p>
    <w:p w14:paraId="27FC8C1A" w14:textId="1B0C017D" w:rsidR="00055C94" w:rsidRDefault="00055C94" w:rsidP="00055C94">
      <w:pPr>
        <w:widowControl w:val="0"/>
        <w:autoSpaceDE w:val="0"/>
        <w:autoSpaceDN w:val="0"/>
        <w:adjustRightInd w:val="0"/>
        <w:spacing w:after="0" w:line="240" w:lineRule="auto"/>
        <w:ind w:left="709"/>
        <w:rPr>
          <w:rFonts w:ascii="Arial" w:hAnsi="Arial" w:cs="Arial"/>
          <w:color w:val="000000"/>
        </w:rPr>
      </w:pPr>
      <w:r w:rsidRPr="003E2319">
        <w:rPr>
          <w:rFonts w:ascii="Arial" w:hAnsi="Arial" w:cs="Arial"/>
          <w:color w:val="000000"/>
        </w:rPr>
        <w:t>(2)</w:t>
      </w:r>
      <w:r w:rsidRPr="003E2319">
        <w:rPr>
          <w:rFonts w:ascii="Arial" w:hAnsi="Arial" w:cs="Arial"/>
        </w:rPr>
        <w:tab/>
      </w:r>
      <w:r w:rsidRPr="003E2319">
        <w:rPr>
          <w:rFonts w:ascii="Arial" w:hAnsi="Arial" w:cs="Arial"/>
          <w:color w:val="000000"/>
        </w:rPr>
        <w:t xml:space="preserve">Schedule 2 (Schedule of Requirements) and Schedule </w:t>
      </w:r>
      <w:r w:rsidR="00CA5E7D">
        <w:rPr>
          <w:rFonts w:ascii="Arial" w:hAnsi="Arial" w:cs="Arial"/>
          <w:color w:val="000000"/>
        </w:rPr>
        <w:t>9</w:t>
      </w:r>
      <w:r w:rsidRPr="003E2319">
        <w:rPr>
          <w:rFonts w:ascii="Arial" w:hAnsi="Arial" w:cs="Arial"/>
          <w:color w:val="000000"/>
        </w:rPr>
        <w:t xml:space="preserve"> (</w:t>
      </w:r>
      <w:r w:rsidR="00CA5E7D">
        <w:rPr>
          <w:rFonts w:ascii="Arial" w:hAnsi="Arial" w:cs="Arial"/>
          <w:color w:val="000000"/>
        </w:rPr>
        <w:t>Statement of Requirements)</w:t>
      </w:r>
      <w:r w:rsidR="0058694D">
        <w:rPr>
          <w:rFonts w:ascii="Arial" w:hAnsi="Arial" w:cs="Arial"/>
          <w:color w:val="000000"/>
        </w:rPr>
        <w:t xml:space="preserve"> and Schedule 9A (Statement of Requirement Compliance Matrix)</w:t>
      </w:r>
      <w:r w:rsidR="00CA5E7D">
        <w:rPr>
          <w:rFonts w:ascii="Arial" w:hAnsi="Arial" w:cs="Arial"/>
          <w:color w:val="000000"/>
        </w:rPr>
        <w:t>;</w:t>
      </w:r>
    </w:p>
    <w:p w14:paraId="2443DA2B" w14:textId="77777777" w:rsidR="005946A3" w:rsidRDefault="005946A3" w:rsidP="0058694D">
      <w:pPr>
        <w:widowControl w:val="0"/>
        <w:autoSpaceDE w:val="0"/>
        <w:autoSpaceDN w:val="0"/>
        <w:adjustRightInd w:val="0"/>
        <w:spacing w:after="0" w:line="240" w:lineRule="auto"/>
        <w:rPr>
          <w:rFonts w:ascii="Arial" w:hAnsi="Arial" w:cs="Arial"/>
          <w:color w:val="000000"/>
        </w:rPr>
      </w:pPr>
    </w:p>
    <w:p w14:paraId="33F18D75" w14:textId="778D9B57" w:rsidR="00055C94" w:rsidRDefault="005946A3" w:rsidP="00055C94">
      <w:pPr>
        <w:widowControl w:val="0"/>
        <w:autoSpaceDE w:val="0"/>
        <w:autoSpaceDN w:val="0"/>
        <w:adjustRightInd w:val="0"/>
        <w:spacing w:after="0" w:line="240" w:lineRule="auto"/>
        <w:ind w:left="709"/>
        <w:rPr>
          <w:rFonts w:ascii="Arial" w:hAnsi="Arial" w:cs="Arial"/>
          <w:color w:val="000000"/>
        </w:rPr>
      </w:pPr>
      <w:r>
        <w:rPr>
          <w:rFonts w:ascii="Arial" w:hAnsi="Arial" w:cs="Arial"/>
          <w:color w:val="000000"/>
        </w:rPr>
        <w:t>(</w:t>
      </w:r>
      <w:r w:rsidR="0058694D">
        <w:rPr>
          <w:rFonts w:ascii="Arial" w:hAnsi="Arial" w:cs="Arial"/>
          <w:color w:val="000000"/>
        </w:rPr>
        <w:t>3</w:t>
      </w:r>
      <w:r>
        <w:rPr>
          <w:rFonts w:ascii="Arial" w:hAnsi="Arial" w:cs="Arial"/>
          <w:color w:val="000000"/>
        </w:rPr>
        <w:t>)</w:t>
      </w:r>
      <w:r>
        <w:rPr>
          <w:rFonts w:ascii="Arial" w:hAnsi="Arial" w:cs="Arial"/>
          <w:color w:val="000000"/>
        </w:rPr>
        <w:tab/>
      </w:r>
      <w:r w:rsidR="00055C94" w:rsidRPr="003E2319">
        <w:rPr>
          <w:rFonts w:ascii="Arial" w:hAnsi="Arial" w:cs="Arial"/>
          <w:color w:val="000000"/>
        </w:rPr>
        <w:t>the remaining Schedules; and</w:t>
      </w:r>
    </w:p>
    <w:p w14:paraId="54CC9D24" w14:textId="77777777" w:rsidR="00055C94" w:rsidRPr="003E2319" w:rsidRDefault="00055C94" w:rsidP="00055C94">
      <w:pPr>
        <w:widowControl w:val="0"/>
        <w:autoSpaceDE w:val="0"/>
        <w:autoSpaceDN w:val="0"/>
        <w:adjustRightInd w:val="0"/>
        <w:spacing w:after="0" w:line="240" w:lineRule="auto"/>
        <w:ind w:left="709"/>
        <w:rPr>
          <w:rFonts w:ascii="Arial" w:hAnsi="Arial" w:cs="Arial"/>
        </w:rPr>
      </w:pPr>
    </w:p>
    <w:p w14:paraId="48B54D89" w14:textId="60698560" w:rsidR="00055C94" w:rsidRDefault="00055C94" w:rsidP="00055C94">
      <w:pPr>
        <w:widowControl w:val="0"/>
        <w:autoSpaceDE w:val="0"/>
        <w:autoSpaceDN w:val="0"/>
        <w:adjustRightInd w:val="0"/>
        <w:spacing w:after="0" w:line="240" w:lineRule="auto"/>
        <w:ind w:left="709"/>
        <w:rPr>
          <w:rFonts w:ascii="Arial" w:hAnsi="Arial" w:cs="Arial"/>
          <w:color w:val="000000"/>
        </w:rPr>
      </w:pPr>
      <w:r w:rsidRPr="003E2319">
        <w:rPr>
          <w:rFonts w:ascii="Arial" w:hAnsi="Arial" w:cs="Arial"/>
          <w:color w:val="000000"/>
        </w:rPr>
        <w:t>(</w:t>
      </w:r>
      <w:r w:rsidR="0058694D">
        <w:rPr>
          <w:rFonts w:ascii="Arial" w:hAnsi="Arial" w:cs="Arial"/>
          <w:color w:val="000000"/>
        </w:rPr>
        <w:t>4</w:t>
      </w:r>
      <w:r w:rsidRPr="003E2319">
        <w:rPr>
          <w:rFonts w:ascii="Arial" w:hAnsi="Arial" w:cs="Arial"/>
          <w:color w:val="000000"/>
        </w:rPr>
        <w:t>)</w:t>
      </w:r>
      <w:r w:rsidRPr="003E2319">
        <w:rPr>
          <w:rFonts w:ascii="Arial" w:hAnsi="Arial" w:cs="Arial"/>
        </w:rPr>
        <w:tab/>
      </w:r>
      <w:r w:rsidRPr="003E2319">
        <w:rPr>
          <w:rFonts w:ascii="Arial" w:hAnsi="Arial" w:cs="Arial"/>
          <w:color w:val="000000"/>
        </w:rPr>
        <w:t>any other documents expressly referred to in the Contract.</w:t>
      </w:r>
    </w:p>
    <w:p w14:paraId="6E6C6A57" w14:textId="77777777" w:rsidR="00055C94" w:rsidRPr="003E2319"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5038892F" w14:textId="7577E3CF" w:rsidR="00055C94" w:rsidRPr="003E2319" w:rsidRDefault="00055C94" w:rsidP="00055C94">
      <w:pPr>
        <w:widowControl w:val="0"/>
        <w:autoSpaceDE w:val="0"/>
        <w:autoSpaceDN w:val="0"/>
        <w:adjustRightInd w:val="0"/>
        <w:spacing w:after="0" w:line="240" w:lineRule="auto"/>
        <w:ind w:left="142"/>
        <w:rPr>
          <w:rFonts w:ascii="Arial" w:hAnsi="Arial" w:cs="Arial"/>
        </w:rPr>
      </w:pPr>
      <w:r w:rsidRPr="003E2319">
        <w:rPr>
          <w:rFonts w:ascii="Arial" w:hAnsi="Arial" w:cs="Arial"/>
          <w:color w:val="000000"/>
        </w:rPr>
        <w:t>b.</w:t>
      </w:r>
      <w:r w:rsidRPr="003E2319">
        <w:rPr>
          <w:rFonts w:ascii="Arial" w:hAnsi="Arial" w:cs="Arial"/>
        </w:rPr>
        <w:tab/>
      </w:r>
      <w:r w:rsidRPr="003E2319">
        <w:rPr>
          <w:rFonts w:ascii="Arial" w:hAnsi="Arial" w:cs="Arial"/>
          <w:color w:val="000000"/>
        </w:rPr>
        <w:t>If either Party</w:t>
      </w:r>
      <w:r>
        <w:rPr>
          <w:rFonts w:ascii="Arial" w:hAnsi="Arial" w:cs="Arial"/>
          <w:color w:val="000000"/>
        </w:rPr>
        <w:t xml:space="preserve"> </w:t>
      </w:r>
      <w:r w:rsidRPr="003E2319">
        <w:rPr>
          <w:rFonts w:ascii="Arial" w:hAnsi="Arial" w:cs="Arial"/>
          <w:color w:val="000000"/>
        </w:rP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w:t>
      </w:r>
      <w:r w:rsidR="00E0192F">
        <w:rPr>
          <w:rFonts w:ascii="Arial" w:hAnsi="Arial" w:cs="Arial"/>
          <w:color w:val="000000"/>
        </w:rPr>
        <w:t>39</w:t>
      </w:r>
      <w:r w:rsidRPr="003E2319">
        <w:rPr>
          <w:rFonts w:ascii="Arial" w:hAnsi="Arial" w:cs="Arial"/>
          <w:color w:val="000000"/>
        </w:rPr>
        <w:t xml:space="preserve"> (Dispute Resolution).</w:t>
      </w:r>
    </w:p>
    <w:p w14:paraId="23F3BA66" w14:textId="77777777" w:rsidR="00055C94" w:rsidRPr="003E2319" w:rsidRDefault="00055C94" w:rsidP="00055C94">
      <w:pPr>
        <w:widowControl w:val="0"/>
        <w:autoSpaceDE w:val="0"/>
        <w:autoSpaceDN w:val="0"/>
        <w:adjustRightInd w:val="0"/>
        <w:spacing w:after="0" w:line="240" w:lineRule="auto"/>
        <w:ind w:left="120"/>
        <w:rPr>
          <w:rFonts w:ascii="Arial" w:hAnsi="Arial" w:cs="Arial"/>
        </w:rPr>
      </w:pPr>
    </w:p>
    <w:p w14:paraId="5842AB3A"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E2319">
        <w:rPr>
          <w:rFonts w:ascii="Arial" w:hAnsi="Arial" w:cs="Arial"/>
          <w:b/>
          <w:bCs/>
          <w:color w:val="000000"/>
        </w:rPr>
        <w:t>6.</w:t>
      </w:r>
      <w:r w:rsidRPr="003E2319">
        <w:rPr>
          <w:rFonts w:ascii="Arial" w:hAnsi="Arial" w:cs="Arial"/>
        </w:rPr>
        <w:tab/>
      </w:r>
      <w:bookmarkStart w:id="22" w:name="#_Toc422462794"/>
      <w:bookmarkStart w:id="23" w:name="#_Ref473542215"/>
      <w:bookmarkStart w:id="24" w:name="#_Ref473542225"/>
      <w:bookmarkStart w:id="25" w:name="#_Ref473542236"/>
      <w:bookmarkStart w:id="26" w:name="#_Ref473542255"/>
      <w:bookmarkStart w:id="27" w:name="#_Ref473547960"/>
      <w:bookmarkStart w:id="28" w:name="#_Ref473547991"/>
      <w:bookmarkStart w:id="29" w:name="#_Ref473548726"/>
      <w:bookmarkStart w:id="30" w:name="#_Ref473550607"/>
      <w:bookmarkStart w:id="31" w:name="#_Toc473616409"/>
      <w:bookmarkStart w:id="32" w:name="#_Ref473639638"/>
      <w:bookmarkStart w:id="33" w:name="#_Ref473792098"/>
      <w:bookmarkStart w:id="34" w:name="#_Ref473792239"/>
      <w:bookmarkStart w:id="35" w:name="#_Ref476057301"/>
      <w:bookmarkStart w:id="36" w:name="#_Toc7274734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E2319">
        <w:rPr>
          <w:rFonts w:ascii="Arial" w:hAnsi="Arial" w:cs="Arial"/>
          <w:b/>
          <w:bCs/>
          <w:color w:val="000000"/>
        </w:rPr>
        <w:t>Formal Amendments to the Contract</w:t>
      </w:r>
    </w:p>
    <w:p w14:paraId="10AFB78D"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02149C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E2319">
        <w:rPr>
          <w:rFonts w:ascii="Arial" w:hAnsi="Arial" w:cs="Arial"/>
          <w:color w:val="000000"/>
        </w:rPr>
        <w:t>a.</w:t>
      </w:r>
      <w:r w:rsidRPr="003E2319">
        <w:rPr>
          <w:rFonts w:ascii="Arial" w:hAnsi="Arial" w:cs="Arial"/>
        </w:rPr>
        <w:tab/>
      </w:r>
      <w:bookmarkStart w:id="37" w:name="#_Ref277243285"/>
      <w:bookmarkStart w:id="38" w:name="#_Ref473542203"/>
      <w:bookmarkEnd w:id="37"/>
      <w:bookmarkEnd w:id="38"/>
      <w:r w:rsidRPr="003E2319">
        <w:rPr>
          <w:rFonts w:ascii="Arial" w:hAnsi="Arial"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581841EA"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5A59A0E"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3E2319">
        <w:rPr>
          <w:rFonts w:ascii="Arial" w:hAnsi="Arial" w:cs="Arial"/>
          <w:color w:val="000000"/>
        </w:rPr>
        <w:t>(1)</w:t>
      </w:r>
      <w:r w:rsidRPr="003E2319">
        <w:rPr>
          <w:rFonts w:ascii="Arial" w:hAnsi="Arial" w:cs="Arial"/>
        </w:rPr>
        <w:tab/>
      </w:r>
      <w:r w:rsidRPr="003E2319">
        <w:rPr>
          <w:rFonts w:ascii="Arial" w:hAnsi="Arial" w:cs="Arial"/>
          <w:color w:val="000000"/>
        </w:rPr>
        <w:t>the Authority Notice of Change under Schedule 4 (Contract Change Control Procedure) (where used);</w:t>
      </w:r>
    </w:p>
    <w:p w14:paraId="2D13E214" w14:textId="77777777" w:rsidR="00055C94" w:rsidRPr="003E2319" w:rsidRDefault="00055C94" w:rsidP="00055C94">
      <w:pPr>
        <w:widowControl w:val="0"/>
        <w:autoSpaceDE w:val="0"/>
        <w:autoSpaceDN w:val="0"/>
        <w:adjustRightInd w:val="0"/>
        <w:spacing w:after="0" w:line="240" w:lineRule="auto"/>
        <w:ind w:left="567"/>
        <w:rPr>
          <w:rFonts w:ascii="Arial" w:hAnsi="Arial" w:cs="Arial"/>
        </w:rPr>
      </w:pPr>
    </w:p>
    <w:p w14:paraId="6ED4EEAE"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3E2319">
        <w:rPr>
          <w:rFonts w:ascii="Arial" w:hAnsi="Arial" w:cs="Arial"/>
          <w:color w:val="000000"/>
        </w:rPr>
        <w:t>(2)</w:t>
      </w:r>
      <w:r w:rsidRPr="003E2319">
        <w:rPr>
          <w:rFonts w:ascii="Arial" w:hAnsi="Arial" w:cs="Arial"/>
        </w:rPr>
        <w:tab/>
      </w:r>
      <w:r w:rsidRPr="003E2319">
        <w:rPr>
          <w:rFonts w:ascii="Arial" w:hAnsi="Arial" w:cs="Arial"/>
          <w:color w:val="000000"/>
        </w:rPr>
        <w:t xml:space="preserve">the Authority's offer set out in a serially numbered amendment letter issued </w:t>
      </w:r>
      <w:r w:rsidRPr="003E2319">
        <w:rPr>
          <w:rFonts w:ascii="Arial" w:hAnsi="Arial" w:cs="Arial"/>
          <w:color w:val="000000"/>
        </w:rPr>
        <w:lastRenderedPageBreak/>
        <w:t>by the Authority to the Contractor; and</w:t>
      </w:r>
    </w:p>
    <w:p w14:paraId="79D58C1C" w14:textId="77777777" w:rsidR="00055C94" w:rsidRPr="003E2319" w:rsidRDefault="00055C94" w:rsidP="00055C94">
      <w:pPr>
        <w:widowControl w:val="0"/>
        <w:autoSpaceDE w:val="0"/>
        <w:autoSpaceDN w:val="0"/>
        <w:adjustRightInd w:val="0"/>
        <w:spacing w:after="0" w:line="240" w:lineRule="auto"/>
        <w:ind w:left="567"/>
        <w:rPr>
          <w:rFonts w:ascii="Arial" w:hAnsi="Arial" w:cs="Arial"/>
        </w:rPr>
      </w:pPr>
    </w:p>
    <w:p w14:paraId="106CF49A"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3E2319">
        <w:rPr>
          <w:rFonts w:ascii="Arial" w:hAnsi="Arial" w:cs="Arial"/>
          <w:color w:val="000000"/>
        </w:rPr>
        <w:t>(3)</w:t>
      </w:r>
      <w:r w:rsidRPr="003E2319">
        <w:rPr>
          <w:rFonts w:ascii="Arial" w:hAnsi="Arial" w:cs="Arial"/>
        </w:rPr>
        <w:tab/>
      </w:r>
      <w:r w:rsidRPr="003E2319">
        <w:rPr>
          <w:rFonts w:ascii="Arial" w:hAnsi="Arial" w:cs="Arial"/>
          <w:color w:val="000000"/>
        </w:rPr>
        <w:t>the Contractor's unqualified acceptance of such offer as evidenced by the Contractor's duly signed DEFFORM 10B.</w:t>
      </w:r>
    </w:p>
    <w:p w14:paraId="3EF0771C" w14:textId="77777777" w:rsidR="00055C94" w:rsidRPr="003E2319"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A164BB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E2319">
        <w:rPr>
          <w:rFonts w:ascii="Arial" w:hAnsi="Arial" w:cs="Arial"/>
          <w:color w:val="000000"/>
        </w:rPr>
        <w:t>b.</w:t>
      </w:r>
      <w:r w:rsidRPr="003E2319">
        <w:rPr>
          <w:rFonts w:ascii="Arial" w:hAnsi="Arial" w:cs="Arial"/>
        </w:rPr>
        <w:tab/>
      </w:r>
      <w:r w:rsidRPr="003E2319">
        <w:rPr>
          <w:rFonts w:ascii="Arial" w:hAnsi="Arial" w:cs="Arial"/>
          <w:color w:val="000000"/>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3464279D" w14:textId="77777777" w:rsidR="00055C94" w:rsidRPr="003E2319" w:rsidRDefault="00055C94" w:rsidP="00055C94">
      <w:pPr>
        <w:widowControl w:val="0"/>
        <w:autoSpaceDE w:val="0"/>
        <w:autoSpaceDN w:val="0"/>
        <w:adjustRightInd w:val="0"/>
        <w:spacing w:after="0" w:line="240" w:lineRule="auto"/>
        <w:ind w:left="142"/>
        <w:rPr>
          <w:rFonts w:ascii="Arial" w:hAnsi="Arial" w:cs="Arial"/>
        </w:rPr>
      </w:pPr>
    </w:p>
    <w:p w14:paraId="0150945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E2319">
        <w:rPr>
          <w:rFonts w:ascii="Arial" w:hAnsi="Arial" w:cs="Arial"/>
          <w:color w:val="000000"/>
        </w:rPr>
        <w:t>c.</w:t>
      </w:r>
      <w:r w:rsidRPr="003E2319">
        <w:rPr>
          <w:rFonts w:ascii="Arial" w:hAnsi="Arial" w:cs="Arial"/>
        </w:rPr>
        <w:tab/>
      </w:r>
      <w:r w:rsidRPr="003E2319">
        <w:rPr>
          <w:rFonts w:ascii="Arial" w:hAnsi="Arial" w:cs="Arial"/>
          <w:color w:val="000000"/>
        </w:rPr>
        <w:t>Where the Authority wishes to amend the Contract to incorporate any work that is unpriced at the time of amendment:</w:t>
      </w:r>
    </w:p>
    <w:p w14:paraId="0B57B370" w14:textId="77777777" w:rsidR="00055C94" w:rsidRPr="003E2319"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E8B7D65"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3E2319">
        <w:rPr>
          <w:rFonts w:ascii="Arial" w:hAnsi="Arial" w:cs="Arial"/>
          <w:color w:val="000000"/>
        </w:rPr>
        <w:t>(1)</w:t>
      </w:r>
      <w:r w:rsidRPr="003E2319">
        <w:rPr>
          <w:rFonts w:ascii="Arial" w:hAnsi="Arial" w:cs="Arial"/>
        </w:rPr>
        <w:tab/>
      </w:r>
      <w:r w:rsidRPr="003E2319">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08566965" w14:textId="77777777" w:rsidR="00055C94" w:rsidRPr="003E2319" w:rsidRDefault="00055C94" w:rsidP="00055C94">
      <w:pPr>
        <w:widowControl w:val="0"/>
        <w:autoSpaceDE w:val="0"/>
        <w:autoSpaceDN w:val="0"/>
        <w:adjustRightInd w:val="0"/>
        <w:spacing w:after="0" w:line="240" w:lineRule="auto"/>
        <w:ind w:left="567"/>
        <w:rPr>
          <w:rFonts w:ascii="Arial" w:hAnsi="Arial" w:cs="Arial"/>
        </w:rPr>
      </w:pPr>
    </w:p>
    <w:p w14:paraId="7615ED74" w14:textId="77777777" w:rsidR="00055C94" w:rsidRPr="003E2319" w:rsidRDefault="00055C94" w:rsidP="00055C94">
      <w:pPr>
        <w:widowControl w:val="0"/>
        <w:autoSpaceDE w:val="0"/>
        <w:autoSpaceDN w:val="0"/>
        <w:adjustRightInd w:val="0"/>
        <w:spacing w:after="0" w:line="240" w:lineRule="auto"/>
        <w:ind w:left="567"/>
        <w:rPr>
          <w:rFonts w:ascii="Arial" w:hAnsi="Arial" w:cs="Arial"/>
        </w:rPr>
      </w:pPr>
      <w:r w:rsidRPr="003E2319">
        <w:rPr>
          <w:rFonts w:ascii="Arial" w:hAnsi="Arial" w:cs="Arial"/>
          <w:color w:val="000000"/>
        </w:rPr>
        <w:t>(2)</w:t>
      </w:r>
      <w:r w:rsidRPr="003E2319">
        <w:rPr>
          <w:rFonts w:ascii="Arial" w:hAnsi="Arial" w:cs="Arial"/>
        </w:rPr>
        <w:tab/>
      </w:r>
      <w:r w:rsidRPr="003E2319">
        <w:rPr>
          <w:rFonts w:ascii="Arial" w:hAnsi="Arial" w:cs="Arial"/>
          <w:color w:val="000000"/>
        </w:rPr>
        <w:t>if the Contract is a Qualifying Defence Contract, the Contract Price shall be redetermined on amendment in accordance with the Defence Reform Act 2014 and Single Source Contract Regulations 2014 (each as amended from time to time).</w:t>
      </w:r>
    </w:p>
    <w:p w14:paraId="424369F6" w14:textId="77777777" w:rsidR="00055C94" w:rsidRPr="003E2319" w:rsidRDefault="00055C94" w:rsidP="00055C94">
      <w:pPr>
        <w:widowControl w:val="0"/>
        <w:autoSpaceDE w:val="0"/>
        <w:autoSpaceDN w:val="0"/>
        <w:adjustRightInd w:val="0"/>
        <w:spacing w:after="0" w:line="240" w:lineRule="auto"/>
        <w:ind w:left="262"/>
        <w:rPr>
          <w:rFonts w:ascii="Arial" w:hAnsi="Arial" w:cs="Arial"/>
        </w:rPr>
      </w:pPr>
    </w:p>
    <w:p w14:paraId="2F44CEB8" w14:textId="77777777" w:rsidR="00055C94" w:rsidRPr="00FA1E17" w:rsidRDefault="00055C94" w:rsidP="00055C94">
      <w:pPr>
        <w:widowControl w:val="0"/>
        <w:autoSpaceDE w:val="0"/>
        <w:autoSpaceDN w:val="0"/>
        <w:adjustRightInd w:val="0"/>
        <w:spacing w:after="60" w:line="240" w:lineRule="auto"/>
        <w:ind w:left="120"/>
        <w:rPr>
          <w:rFonts w:ascii="Arial" w:hAnsi="Arial" w:cs="Arial"/>
          <w:b/>
          <w:bCs/>
          <w:color w:val="000000"/>
        </w:rPr>
      </w:pPr>
      <w:bookmarkStart w:id="39" w:name="#_Toc422462795"/>
      <w:bookmarkStart w:id="40" w:name="#_Ref473550600"/>
      <w:bookmarkStart w:id="41" w:name="#_Ref473550618"/>
      <w:bookmarkStart w:id="42" w:name="#_Toc473616410"/>
      <w:bookmarkStart w:id="43" w:name="#_Ref473792139"/>
      <w:bookmarkStart w:id="44" w:name="#_Ref473792247"/>
      <w:bookmarkStart w:id="45" w:name="#_Ref474922814"/>
      <w:bookmarkStart w:id="46" w:name="#_Ref476057306"/>
      <w:bookmarkStart w:id="47" w:name="#_Toc72747345"/>
      <w:bookmarkEnd w:id="39"/>
      <w:bookmarkEnd w:id="40"/>
      <w:bookmarkEnd w:id="41"/>
      <w:bookmarkEnd w:id="42"/>
      <w:bookmarkEnd w:id="43"/>
      <w:bookmarkEnd w:id="44"/>
      <w:bookmarkEnd w:id="45"/>
      <w:bookmarkEnd w:id="46"/>
      <w:bookmarkEnd w:id="47"/>
      <w:r w:rsidRPr="00FA1E17">
        <w:rPr>
          <w:rFonts w:ascii="Arial" w:hAnsi="Arial" w:cs="Arial"/>
          <w:b/>
          <w:bCs/>
          <w:color w:val="000000"/>
        </w:rPr>
        <w:t>Changes to the Specification</w:t>
      </w:r>
    </w:p>
    <w:p w14:paraId="7DBB4633" w14:textId="77777777" w:rsidR="00055C94" w:rsidRPr="00FA1E17" w:rsidRDefault="00055C94" w:rsidP="00055C94">
      <w:pPr>
        <w:widowControl w:val="0"/>
        <w:autoSpaceDE w:val="0"/>
        <w:autoSpaceDN w:val="0"/>
        <w:adjustRightInd w:val="0"/>
        <w:spacing w:after="60" w:line="240" w:lineRule="auto"/>
        <w:ind w:left="120"/>
        <w:rPr>
          <w:rFonts w:ascii="Arial" w:hAnsi="Arial" w:cs="Arial"/>
        </w:rPr>
      </w:pPr>
    </w:p>
    <w:p w14:paraId="14811F2C" w14:textId="77777777" w:rsidR="00055C94" w:rsidRPr="00FA1E17" w:rsidRDefault="00055C94" w:rsidP="00055C94">
      <w:pPr>
        <w:widowControl w:val="0"/>
        <w:autoSpaceDE w:val="0"/>
        <w:autoSpaceDN w:val="0"/>
        <w:adjustRightInd w:val="0"/>
        <w:spacing w:after="0" w:line="240" w:lineRule="auto"/>
        <w:ind w:left="142"/>
        <w:rPr>
          <w:rFonts w:ascii="Arial" w:hAnsi="Arial" w:cs="Arial"/>
          <w:color w:val="000000"/>
        </w:rPr>
      </w:pPr>
      <w:r w:rsidRPr="00FA1E17">
        <w:rPr>
          <w:rFonts w:ascii="Arial" w:hAnsi="Arial" w:cs="Arial"/>
          <w:color w:val="000000"/>
        </w:rPr>
        <w:t>d.</w:t>
      </w:r>
      <w:r w:rsidRPr="00FA1E17">
        <w:rPr>
          <w:rFonts w:ascii="Arial" w:hAnsi="Arial" w:cs="Arial"/>
        </w:rPr>
        <w:tab/>
      </w:r>
      <w:r w:rsidRPr="00FA1E17">
        <w:rPr>
          <w:rFonts w:ascii="Arial" w:hAnsi="Arial" w:cs="Arial"/>
          <w:color w:val="000000"/>
        </w:rPr>
        <w:t>The Specification forms part of the Contract and all Contract Deliverables to be supplied by the Contractor under the Contract shall conform in all respects with the Specification.</w:t>
      </w:r>
    </w:p>
    <w:p w14:paraId="38958C37" w14:textId="77777777" w:rsidR="00055C94" w:rsidRPr="00FA1E17" w:rsidRDefault="00055C94" w:rsidP="00055C94">
      <w:pPr>
        <w:widowControl w:val="0"/>
        <w:autoSpaceDE w:val="0"/>
        <w:autoSpaceDN w:val="0"/>
        <w:adjustRightInd w:val="0"/>
        <w:spacing w:after="0" w:line="240" w:lineRule="auto"/>
        <w:ind w:left="142"/>
        <w:rPr>
          <w:rFonts w:ascii="Arial" w:hAnsi="Arial" w:cs="Arial"/>
        </w:rPr>
      </w:pPr>
    </w:p>
    <w:p w14:paraId="5C30DA6B" w14:textId="77777777" w:rsidR="00055C94" w:rsidRPr="00FA1E17" w:rsidRDefault="00055C94" w:rsidP="00055C94">
      <w:pPr>
        <w:widowControl w:val="0"/>
        <w:autoSpaceDE w:val="0"/>
        <w:autoSpaceDN w:val="0"/>
        <w:adjustRightInd w:val="0"/>
        <w:spacing w:after="0" w:line="240" w:lineRule="auto"/>
        <w:ind w:left="142"/>
        <w:rPr>
          <w:rFonts w:ascii="Arial" w:hAnsi="Arial" w:cs="Arial"/>
        </w:rPr>
      </w:pPr>
      <w:r w:rsidRPr="00FA1E17">
        <w:rPr>
          <w:rFonts w:ascii="Arial" w:hAnsi="Arial" w:cs="Arial"/>
          <w:color w:val="000000"/>
        </w:rPr>
        <w:t>e.</w:t>
      </w:r>
      <w:r w:rsidRPr="00FA1E17">
        <w:rPr>
          <w:rFonts w:ascii="Arial" w:hAnsi="Arial" w:cs="Arial"/>
        </w:rPr>
        <w:tab/>
      </w:r>
      <w:r w:rsidRPr="00FA1E17">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59381CCD"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58B5CDD2"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60BAE">
        <w:rPr>
          <w:rFonts w:ascii="Arial" w:hAnsi="Arial" w:cs="Arial"/>
          <w:b/>
          <w:bCs/>
          <w:color w:val="000000"/>
        </w:rPr>
        <w:t>7.</w:t>
      </w:r>
      <w:r w:rsidRPr="00360BAE">
        <w:rPr>
          <w:rFonts w:ascii="Arial" w:hAnsi="Arial" w:cs="Arial"/>
        </w:rPr>
        <w:tab/>
      </w:r>
      <w:bookmarkStart w:id="48" w:name="#_Toc422462848"/>
      <w:bookmarkStart w:id="49" w:name="#_Ref473542244"/>
      <w:bookmarkStart w:id="50" w:name="#_Toc473616411"/>
      <w:bookmarkStart w:id="51" w:name="#_Toc72747346"/>
      <w:bookmarkEnd w:id="48"/>
      <w:bookmarkEnd w:id="49"/>
      <w:bookmarkEnd w:id="50"/>
      <w:bookmarkEnd w:id="51"/>
      <w:r w:rsidRPr="00360BAE">
        <w:rPr>
          <w:rFonts w:ascii="Arial" w:hAnsi="Arial" w:cs="Arial"/>
          <w:b/>
          <w:bCs/>
          <w:color w:val="000000"/>
        </w:rPr>
        <w:t>Authority Representatives</w:t>
      </w:r>
    </w:p>
    <w:p w14:paraId="51A5D9F7"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2A7A90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a.</w:t>
      </w:r>
      <w:r w:rsidRPr="00360BAE">
        <w:rPr>
          <w:rFonts w:ascii="Arial" w:hAnsi="Arial" w:cs="Arial"/>
        </w:rPr>
        <w:tab/>
      </w:r>
      <w:r w:rsidRPr="00360BAE">
        <w:rPr>
          <w:rFonts w:ascii="Arial" w:hAnsi="Arial" w:cs="Arial"/>
          <w:color w:val="000000"/>
        </w:rPr>
        <w:t>Any reference to the Authority in respect of:</w:t>
      </w:r>
    </w:p>
    <w:p w14:paraId="550D4D22"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A550364" w14:textId="77777777" w:rsidR="00055C94" w:rsidRPr="00360BAE"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360BAE">
        <w:rPr>
          <w:rFonts w:ascii="Arial" w:hAnsi="Arial" w:cs="Arial"/>
          <w:color w:val="000000"/>
        </w:rPr>
        <w:t>(1)</w:t>
      </w:r>
      <w:r w:rsidRPr="00360BAE">
        <w:rPr>
          <w:rFonts w:ascii="Arial" w:hAnsi="Arial" w:cs="Arial"/>
        </w:rPr>
        <w:tab/>
      </w:r>
      <w:r w:rsidRPr="00360BAE">
        <w:rPr>
          <w:rFonts w:ascii="Arial" w:hAnsi="Arial" w:cs="Arial"/>
          <w:color w:val="000000"/>
        </w:rPr>
        <w:t>the giving of consent;</w:t>
      </w:r>
    </w:p>
    <w:p w14:paraId="2A6FFEB4" w14:textId="77777777" w:rsidR="00055C94" w:rsidRPr="00360BAE"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360BAE">
        <w:rPr>
          <w:rFonts w:ascii="Arial" w:hAnsi="Arial" w:cs="Arial"/>
          <w:color w:val="000000"/>
        </w:rPr>
        <w:t>(2)</w:t>
      </w:r>
      <w:r w:rsidRPr="00360BAE">
        <w:rPr>
          <w:rFonts w:ascii="Arial" w:hAnsi="Arial" w:cs="Arial"/>
        </w:rPr>
        <w:tab/>
      </w:r>
      <w:r w:rsidRPr="00360BAE">
        <w:rPr>
          <w:rFonts w:ascii="Arial" w:hAnsi="Arial" w:cs="Arial"/>
          <w:color w:val="000000"/>
        </w:rPr>
        <w:t>the delivering of any Notices; or</w:t>
      </w:r>
    </w:p>
    <w:p w14:paraId="258AFE1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360BAE">
        <w:rPr>
          <w:rFonts w:ascii="Arial" w:hAnsi="Arial" w:cs="Arial"/>
          <w:color w:val="000000"/>
        </w:rPr>
        <w:t>(3)</w:t>
      </w:r>
      <w:r w:rsidRPr="00360BAE">
        <w:rPr>
          <w:rFonts w:ascii="Arial" w:hAnsi="Arial" w:cs="Arial"/>
        </w:rPr>
        <w:tab/>
      </w:r>
      <w:r w:rsidRPr="00360BAE">
        <w:rPr>
          <w:rFonts w:ascii="Arial" w:hAnsi="Arial" w:cs="Arial"/>
          <w:color w:val="000000"/>
        </w:rPr>
        <w:t xml:space="preserve">the doing of any other thing that may reasonably be undertaken by an individual acting on behalf of the Authority, </w:t>
      </w:r>
    </w:p>
    <w:p w14:paraId="60432CEB" w14:textId="77777777" w:rsidR="00055C94" w:rsidRPr="00360BAE"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C1F2EC8"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360BAE">
        <w:rPr>
          <w:rFonts w:ascii="Arial" w:hAnsi="Arial" w:cs="Arial"/>
          <w:color w:val="000000"/>
        </w:rPr>
        <w:t>shall be deemed to be references to the Authority's Representatives in accordance with this Condition 7.</w:t>
      </w:r>
    </w:p>
    <w:p w14:paraId="2352685A"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p>
    <w:p w14:paraId="2B7A194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b.</w:t>
      </w:r>
      <w:r w:rsidRPr="00360BAE">
        <w:rPr>
          <w:rFonts w:ascii="Arial" w:hAnsi="Arial" w:cs="Arial"/>
        </w:rPr>
        <w:tab/>
      </w:r>
      <w:r w:rsidRPr="00360BAE">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629087F"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F37B717"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r w:rsidRPr="00360BAE">
        <w:rPr>
          <w:rFonts w:ascii="Arial" w:hAnsi="Arial" w:cs="Arial"/>
          <w:color w:val="000000"/>
        </w:rPr>
        <w:lastRenderedPageBreak/>
        <w:t>c.</w:t>
      </w:r>
      <w:r w:rsidRPr="00360BAE">
        <w:rPr>
          <w:rFonts w:ascii="Arial" w:hAnsi="Arial" w:cs="Arial"/>
        </w:rPr>
        <w:tab/>
      </w:r>
      <w:r w:rsidRPr="00360BAE">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777EE15"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p>
    <w:p w14:paraId="5EF577DD"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60BAE">
        <w:rPr>
          <w:rFonts w:ascii="Arial" w:hAnsi="Arial" w:cs="Arial"/>
          <w:b/>
          <w:bCs/>
          <w:color w:val="000000"/>
        </w:rPr>
        <w:t>8.</w:t>
      </w:r>
      <w:r w:rsidRPr="00360BAE">
        <w:rPr>
          <w:rFonts w:ascii="Arial" w:hAnsi="Arial" w:cs="Arial"/>
        </w:rPr>
        <w:tab/>
      </w:r>
      <w:bookmarkStart w:id="52" w:name="#_Toc422462797"/>
      <w:bookmarkStart w:id="53" w:name="#_Toc473616412"/>
      <w:bookmarkStart w:id="54" w:name="#_Toc72747347"/>
      <w:bookmarkEnd w:id="52"/>
      <w:bookmarkEnd w:id="53"/>
      <w:bookmarkEnd w:id="54"/>
      <w:r w:rsidRPr="00360BAE">
        <w:rPr>
          <w:rFonts w:ascii="Arial" w:hAnsi="Arial" w:cs="Arial"/>
          <w:b/>
          <w:bCs/>
          <w:color w:val="000000"/>
        </w:rPr>
        <w:t>Severability</w:t>
      </w:r>
    </w:p>
    <w:p w14:paraId="0A044A21"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19C9C9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a.</w:t>
      </w:r>
      <w:r w:rsidRPr="00360BAE">
        <w:rPr>
          <w:rFonts w:ascii="Arial" w:hAnsi="Arial" w:cs="Arial"/>
        </w:rPr>
        <w:tab/>
      </w:r>
      <w:r w:rsidRPr="00360BAE">
        <w:rPr>
          <w:rFonts w:ascii="Arial" w:hAnsi="Arial" w:cs="Arial"/>
          <w:color w:val="000000"/>
        </w:rPr>
        <w:t>If any provision of the Contract is held to be invalid, illegal or unenforceable to any extent then:</w:t>
      </w:r>
    </w:p>
    <w:p w14:paraId="50304D6F"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8176979"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360BAE">
        <w:rPr>
          <w:rFonts w:ascii="Arial" w:hAnsi="Arial" w:cs="Arial"/>
          <w:color w:val="000000"/>
        </w:rPr>
        <w:t>(1)</w:t>
      </w:r>
      <w:r w:rsidRPr="00360BAE">
        <w:rPr>
          <w:rFonts w:ascii="Arial" w:hAnsi="Arial" w:cs="Arial"/>
        </w:rPr>
        <w:tab/>
      </w:r>
      <w:r w:rsidRPr="00360BAE">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6536321A" w14:textId="77777777" w:rsidR="00055C94" w:rsidRPr="00360BAE"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B2D05E8" w14:textId="77777777" w:rsidR="00055C94" w:rsidRPr="00360BAE"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360BAE">
        <w:rPr>
          <w:rFonts w:ascii="Arial" w:hAnsi="Arial" w:cs="Arial"/>
          <w:color w:val="000000"/>
        </w:rPr>
        <w:t>(2)</w:t>
      </w:r>
      <w:r w:rsidRPr="00360BAE">
        <w:rPr>
          <w:rFonts w:ascii="Arial" w:hAnsi="Arial" w:cs="Arial"/>
        </w:rPr>
        <w:tab/>
      </w:r>
      <w:r w:rsidRPr="00360BAE">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94875CA"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p>
    <w:p w14:paraId="2BDB9E6D"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360BAE">
        <w:rPr>
          <w:rFonts w:ascii="Arial" w:hAnsi="Arial" w:cs="Arial"/>
          <w:b/>
          <w:bCs/>
          <w:color w:val="000000"/>
        </w:rPr>
        <w:t>9.</w:t>
      </w:r>
      <w:r w:rsidRPr="00360BAE">
        <w:rPr>
          <w:rFonts w:ascii="Arial" w:hAnsi="Arial" w:cs="Arial"/>
        </w:rPr>
        <w:tab/>
      </w:r>
      <w:bookmarkStart w:id="55" w:name="#_Toc422462799"/>
      <w:bookmarkStart w:id="56" w:name="#_Toc473616413"/>
      <w:bookmarkStart w:id="57" w:name="#_Toc72747348"/>
      <w:bookmarkEnd w:id="55"/>
      <w:bookmarkEnd w:id="56"/>
      <w:bookmarkEnd w:id="57"/>
      <w:r w:rsidRPr="00360BAE">
        <w:rPr>
          <w:rFonts w:ascii="Arial" w:hAnsi="Arial" w:cs="Arial"/>
          <w:b/>
          <w:bCs/>
          <w:color w:val="000000"/>
        </w:rPr>
        <w:t>Waiver</w:t>
      </w:r>
    </w:p>
    <w:p w14:paraId="23597F7C"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B7C8141"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a.</w:t>
      </w:r>
      <w:r w:rsidRPr="00360BAE">
        <w:rPr>
          <w:rFonts w:ascii="Arial" w:hAnsi="Arial" w:cs="Arial"/>
        </w:rPr>
        <w:tab/>
      </w:r>
      <w:r w:rsidRPr="00360BAE">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2775FD9"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p>
    <w:p w14:paraId="28A4DB61" w14:textId="77777777" w:rsidR="00055C94" w:rsidRPr="00360BAE" w:rsidRDefault="00055C94" w:rsidP="00055C94">
      <w:pPr>
        <w:widowControl w:val="0"/>
        <w:autoSpaceDE w:val="0"/>
        <w:autoSpaceDN w:val="0"/>
        <w:adjustRightInd w:val="0"/>
        <w:spacing w:after="0" w:line="240" w:lineRule="auto"/>
        <w:ind w:left="142" w:right="1338"/>
        <w:rPr>
          <w:rFonts w:ascii="Arial" w:hAnsi="Arial" w:cs="Arial"/>
        </w:rPr>
      </w:pPr>
      <w:r w:rsidRPr="00360BAE">
        <w:rPr>
          <w:rFonts w:ascii="Arial" w:hAnsi="Arial" w:cs="Arial"/>
          <w:color w:val="000000"/>
        </w:rPr>
        <w:t>b.</w:t>
      </w:r>
      <w:r w:rsidRPr="00360BAE">
        <w:rPr>
          <w:rFonts w:ascii="Arial" w:hAnsi="Arial" w:cs="Arial"/>
        </w:rPr>
        <w:tab/>
      </w:r>
      <w:r w:rsidRPr="00360BAE">
        <w:rPr>
          <w:rFonts w:ascii="Arial" w:hAnsi="Arial" w:cs="Arial"/>
          <w:color w:val="000000"/>
        </w:rPr>
        <w:t>No waiver in respect of any right or remedy shall operate as a waiver in respect of any other right or remedy.</w:t>
      </w:r>
    </w:p>
    <w:p w14:paraId="5780E005" w14:textId="77777777" w:rsidR="00055C94" w:rsidRPr="00360BAE"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61EFA1C" w14:textId="77777777" w:rsidR="00055C94" w:rsidRDefault="00055C94" w:rsidP="00055C9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360BAE">
        <w:rPr>
          <w:rFonts w:ascii="Arial" w:hAnsi="Arial" w:cs="Arial"/>
          <w:b/>
          <w:bCs/>
          <w:color w:val="000000"/>
        </w:rPr>
        <w:t>10.</w:t>
      </w:r>
      <w:r w:rsidRPr="00360BAE">
        <w:rPr>
          <w:rFonts w:ascii="Arial" w:hAnsi="Arial" w:cs="Arial"/>
        </w:rPr>
        <w:tab/>
      </w:r>
      <w:bookmarkStart w:id="58" w:name="#_Toc422462798"/>
      <w:bookmarkStart w:id="59" w:name="#_Ref473551185"/>
      <w:bookmarkStart w:id="60" w:name="#_Toc473616414"/>
      <w:bookmarkStart w:id="61" w:name="#_Toc72747349"/>
      <w:bookmarkStart w:id="62" w:name="#_Hlk75421765"/>
      <w:bookmarkEnd w:id="58"/>
      <w:bookmarkEnd w:id="59"/>
      <w:bookmarkEnd w:id="60"/>
      <w:bookmarkEnd w:id="61"/>
      <w:bookmarkEnd w:id="62"/>
      <w:r w:rsidRPr="00360BAE">
        <w:rPr>
          <w:rFonts w:ascii="Arial" w:hAnsi="Arial" w:cs="Arial"/>
          <w:b/>
          <w:bCs/>
          <w:color w:val="000000"/>
        </w:rPr>
        <w:t>Assignment of Contract</w:t>
      </w:r>
    </w:p>
    <w:p w14:paraId="6D6DB2ED" w14:textId="77777777" w:rsidR="00055C94" w:rsidRPr="00360BAE"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4761520"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r w:rsidRPr="00360BAE">
        <w:rPr>
          <w:rFonts w:ascii="Arial" w:hAnsi="Arial" w:cs="Arial"/>
          <w:color w:val="000000"/>
        </w:rPr>
        <w:t>Neither Party shall be entitled to assign the Contract (or any part thereof) without the prior written consent of the other Party.</w:t>
      </w:r>
    </w:p>
    <w:p w14:paraId="06D8A4F1" w14:textId="77777777" w:rsidR="00055C94" w:rsidRPr="00360BAE" w:rsidRDefault="00055C94" w:rsidP="00055C94">
      <w:pPr>
        <w:widowControl w:val="0"/>
        <w:autoSpaceDE w:val="0"/>
        <w:autoSpaceDN w:val="0"/>
        <w:adjustRightInd w:val="0"/>
        <w:spacing w:after="0" w:line="240" w:lineRule="auto"/>
        <w:ind w:left="120"/>
        <w:rPr>
          <w:rFonts w:ascii="Arial" w:hAnsi="Arial" w:cs="Arial"/>
          <w:color w:val="000000"/>
        </w:rPr>
      </w:pPr>
    </w:p>
    <w:p w14:paraId="403C70DE" w14:textId="77777777" w:rsidR="00055C94" w:rsidRDefault="00055C94" w:rsidP="00055C9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360BAE">
        <w:rPr>
          <w:rFonts w:ascii="Arial" w:hAnsi="Arial" w:cs="Arial"/>
          <w:b/>
          <w:bCs/>
          <w:color w:val="000000"/>
        </w:rPr>
        <w:t>11.</w:t>
      </w:r>
      <w:r w:rsidRPr="00360BAE">
        <w:rPr>
          <w:rFonts w:ascii="Arial" w:hAnsi="Arial" w:cs="Arial"/>
        </w:rPr>
        <w:tab/>
      </w:r>
      <w:bookmarkStart w:id="63" w:name="#_Toc422462800"/>
      <w:bookmarkStart w:id="64" w:name="#_Toc473616415"/>
      <w:bookmarkStart w:id="65" w:name="#_Toc72747350"/>
      <w:bookmarkEnd w:id="63"/>
      <w:bookmarkEnd w:id="64"/>
      <w:bookmarkEnd w:id="65"/>
      <w:r w:rsidRPr="00360BAE">
        <w:rPr>
          <w:rFonts w:ascii="Arial" w:hAnsi="Arial" w:cs="Arial"/>
          <w:b/>
          <w:bCs/>
          <w:color w:val="000000"/>
        </w:rPr>
        <w:t>Third Party Rights</w:t>
      </w:r>
    </w:p>
    <w:p w14:paraId="69C2BAC7" w14:textId="77777777" w:rsidR="00055C94" w:rsidRPr="00360BAE"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6E846518"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r w:rsidRPr="00360BAE">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8272CC6" w14:textId="77777777" w:rsidR="00055C94" w:rsidRPr="00360BAE" w:rsidRDefault="00055C94" w:rsidP="00055C94">
      <w:pPr>
        <w:widowControl w:val="0"/>
        <w:autoSpaceDE w:val="0"/>
        <w:autoSpaceDN w:val="0"/>
        <w:adjustRightInd w:val="0"/>
        <w:spacing w:after="0" w:line="240" w:lineRule="auto"/>
        <w:ind w:left="120"/>
        <w:rPr>
          <w:rFonts w:ascii="Arial" w:hAnsi="Arial" w:cs="Arial"/>
        </w:rPr>
      </w:pPr>
    </w:p>
    <w:p w14:paraId="41ED86DD" w14:textId="77777777" w:rsidR="00055C94" w:rsidRDefault="00055C94" w:rsidP="00055C94">
      <w:pPr>
        <w:widowControl w:val="0"/>
        <w:tabs>
          <w:tab w:val="left" w:pos="567"/>
        </w:tabs>
        <w:autoSpaceDE w:val="0"/>
        <w:autoSpaceDN w:val="0"/>
        <w:adjustRightInd w:val="0"/>
        <w:spacing w:after="0" w:line="240" w:lineRule="auto"/>
        <w:ind w:left="142"/>
        <w:rPr>
          <w:rFonts w:ascii="Arial" w:hAnsi="Arial" w:cs="Arial"/>
          <w:b/>
          <w:bCs/>
          <w:color w:val="000000"/>
        </w:rPr>
      </w:pPr>
      <w:r w:rsidRPr="00360BAE">
        <w:rPr>
          <w:rFonts w:ascii="Arial" w:hAnsi="Arial" w:cs="Arial"/>
          <w:b/>
          <w:bCs/>
          <w:color w:val="000000"/>
        </w:rPr>
        <w:t>12.</w:t>
      </w:r>
      <w:bookmarkStart w:id="66" w:name="#_Ref301169509"/>
      <w:bookmarkStart w:id="67" w:name="#_Toc422462806"/>
      <w:bookmarkStart w:id="68" w:name="#_Toc473616416"/>
      <w:bookmarkStart w:id="69" w:name="#_Toc72747351"/>
      <w:bookmarkEnd w:id="66"/>
      <w:bookmarkEnd w:id="67"/>
      <w:bookmarkEnd w:id="68"/>
      <w:bookmarkEnd w:id="69"/>
      <w:r w:rsidRPr="00360BAE">
        <w:rPr>
          <w:rFonts w:ascii="Arial" w:hAnsi="Arial" w:cs="Arial"/>
        </w:rPr>
        <w:tab/>
      </w:r>
      <w:r w:rsidRPr="00360BAE">
        <w:rPr>
          <w:rFonts w:ascii="Arial" w:hAnsi="Arial" w:cs="Arial"/>
          <w:b/>
          <w:bCs/>
          <w:color w:val="000000"/>
        </w:rPr>
        <w:t>Transparency</w:t>
      </w:r>
    </w:p>
    <w:p w14:paraId="505BAB72" w14:textId="77777777" w:rsidR="00055C94" w:rsidRPr="00360BAE" w:rsidRDefault="00055C94" w:rsidP="00055C94">
      <w:pPr>
        <w:widowControl w:val="0"/>
        <w:tabs>
          <w:tab w:val="left" w:pos="567"/>
        </w:tabs>
        <w:autoSpaceDE w:val="0"/>
        <w:autoSpaceDN w:val="0"/>
        <w:adjustRightInd w:val="0"/>
        <w:spacing w:after="0" w:line="240" w:lineRule="auto"/>
        <w:ind w:left="142"/>
        <w:rPr>
          <w:rFonts w:ascii="Arial" w:hAnsi="Arial" w:cs="Arial"/>
        </w:rPr>
      </w:pPr>
    </w:p>
    <w:p w14:paraId="67CD021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a.</w:t>
      </w:r>
      <w:r w:rsidRPr="00360BAE">
        <w:rPr>
          <w:rFonts w:ascii="Arial" w:hAnsi="Arial" w:cs="Arial"/>
        </w:rPr>
        <w:tab/>
      </w:r>
      <w:r w:rsidRPr="00360BAE">
        <w:rPr>
          <w:rFonts w:ascii="Arial" w:hAnsi="Arial" w:cs="Arial"/>
          <w:color w:val="000000"/>
        </w:rPr>
        <w:t>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3ED6FA3C"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p>
    <w:p w14:paraId="584AB89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b.</w:t>
      </w:r>
      <w:r w:rsidRPr="00360BAE">
        <w:rPr>
          <w:rFonts w:ascii="Arial" w:hAnsi="Arial" w:cs="Arial"/>
        </w:rPr>
        <w:tab/>
      </w:r>
      <w:bookmarkStart w:id="70" w:name="#_Ref277078416"/>
      <w:bookmarkEnd w:id="70"/>
      <w:r w:rsidRPr="00360BAE">
        <w:rPr>
          <w:rFonts w:ascii="Arial" w:hAnsi="Arial" w:cs="Arial"/>
          <w:color w:val="00000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45998A06"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p>
    <w:p w14:paraId="2E50CEF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360BAE">
        <w:rPr>
          <w:rFonts w:ascii="Arial" w:hAnsi="Arial" w:cs="Arial"/>
          <w:color w:val="000000"/>
        </w:rPr>
        <w:t>c.</w:t>
      </w:r>
      <w:r w:rsidRPr="00360BAE">
        <w:rPr>
          <w:rFonts w:ascii="Arial" w:hAnsi="Arial" w:cs="Arial"/>
        </w:rPr>
        <w:tab/>
      </w:r>
      <w:r w:rsidRPr="00360BAE">
        <w:rPr>
          <w:rFonts w:ascii="Arial" w:hAnsi="Arial" w:cs="Arial"/>
          <w:color w:val="000000"/>
        </w:rPr>
        <w:t xml:space="preserve">The Authority may consult with the Contractor before redacting any Information from </w:t>
      </w:r>
      <w:r w:rsidRPr="00360BAE">
        <w:rPr>
          <w:rFonts w:ascii="Arial" w:hAnsi="Arial" w:cs="Arial"/>
          <w:color w:val="000000"/>
        </w:rPr>
        <w:lastRenderedPageBreak/>
        <w:t>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D218C56"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p>
    <w:p w14:paraId="3B11A392" w14:textId="77777777" w:rsidR="00055C94" w:rsidRPr="00360BAE" w:rsidRDefault="00055C94" w:rsidP="00055C94">
      <w:pPr>
        <w:widowControl w:val="0"/>
        <w:autoSpaceDE w:val="0"/>
        <w:autoSpaceDN w:val="0"/>
        <w:adjustRightInd w:val="0"/>
        <w:spacing w:after="0" w:line="240" w:lineRule="auto"/>
        <w:ind w:left="142"/>
        <w:rPr>
          <w:rFonts w:ascii="Arial" w:hAnsi="Arial" w:cs="Arial"/>
        </w:rPr>
      </w:pPr>
      <w:r w:rsidRPr="00360BAE">
        <w:rPr>
          <w:rFonts w:ascii="Arial" w:hAnsi="Arial" w:cs="Arial"/>
          <w:color w:val="000000"/>
        </w:rPr>
        <w:t>d.</w:t>
      </w:r>
      <w:r w:rsidRPr="00360BAE">
        <w:rPr>
          <w:rFonts w:ascii="Arial" w:hAnsi="Arial" w:cs="Arial"/>
        </w:rPr>
        <w:tab/>
      </w:r>
      <w:r w:rsidRPr="00360BAE">
        <w:rPr>
          <w:rFonts w:ascii="Arial" w:hAnsi="Arial" w:cs="Arial"/>
          <w:color w:val="000000"/>
        </w:rPr>
        <w:t>For the avoidance of doubt, nothing in this Condition 12 shall affect the Contractor’s rights at law.</w:t>
      </w:r>
    </w:p>
    <w:p w14:paraId="2EBCFA45"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22DA07ED" w14:textId="77777777" w:rsidR="00055C94" w:rsidRPr="00B860BB" w:rsidRDefault="00055C94" w:rsidP="00055C9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860BB">
        <w:rPr>
          <w:rFonts w:ascii="Arial" w:hAnsi="Arial" w:cs="Arial"/>
          <w:b/>
          <w:bCs/>
          <w:color w:val="000000"/>
        </w:rPr>
        <w:t>13.</w:t>
      </w:r>
      <w:r w:rsidRPr="00B860BB">
        <w:rPr>
          <w:rFonts w:ascii="Arial" w:hAnsi="Arial" w:cs="Arial"/>
        </w:rPr>
        <w:tab/>
      </w:r>
      <w:bookmarkStart w:id="71" w:name="#_Toc422462803"/>
      <w:bookmarkStart w:id="72" w:name="#_Ref473542286"/>
      <w:bookmarkStart w:id="73" w:name="#_Ref473543044"/>
      <w:bookmarkStart w:id="74" w:name="#_Toc473616417"/>
      <w:bookmarkStart w:id="75" w:name="#_Toc72747352"/>
      <w:bookmarkStart w:id="76" w:name="#_Hlk75421825"/>
      <w:bookmarkEnd w:id="71"/>
      <w:bookmarkEnd w:id="72"/>
      <w:bookmarkEnd w:id="73"/>
      <w:bookmarkEnd w:id="74"/>
      <w:bookmarkEnd w:id="75"/>
      <w:bookmarkEnd w:id="76"/>
      <w:r w:rsidRPr="00B860BB">
        <w:rPr>
          <w:rFonts w:ascii="Arial" w:hAnsi="Arial" w:cs="Arial"/>
          <w:b/>
          <w:bCs/>
          <w:color w:val="000000"/>
        </w:rPr>
        <w:t>Disclosure of Information</w:t>
      </w:r>
    </w:p>
    <w:p w14:paraId="216EE74A" w14:textId="77777777" w:rsidR="00055C94" w:rsidRPr="00B860BB"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36ABD3B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a.</w:t>
      </w:r>
      <w:r w:rsidRPr="00B860BB">
        <w:rPr>
          <w:rFonts w:ascii="Arial" w:hAnsi="Arial" w:cs="Arial"/>
        </w:rPr>
        <w:tab/>
      </w:r>
      <w:bookmarkStart w:id="77" w:name="#_Ref189362556"/>
      <w:bookmarkEnd w:id="77"/>
      <w:r w:rsidRPr="00B860BB">
        <w:rPr>
          <w:rFonts w:ascii="Arial" w:hAnsi="Arial" w:cs="Arial"/>
          <w:color w:val="000000"/>
        </w:rPr>
        <w:t>Subject to clauses 13.d to i, and Condition 12 each Party:</w:t>
      </w:r>
    </w:p>
    <w:p w14:paraId="78E587B7" w14:textId="77777777" w:rsidR="00055C94" w:rsidRPr="00B860BB"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89463D4"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(1)</w:t>
      </w:r>
      <w:r w:rsidRPr="00B860BB">
        <w:rPr>
          <w:rFonts w:ascii="Arial" w:hAnsi="Arial" w:cs="Arial"/>
        </w:rPr>
        <w:tab/>
      </w:r>
      <w:r w:rsidRPr="00B860BB">
        <w:rPr>
          <w:rFonts w:ascii="Arial" w:hAnsi="Arial" w:cs="Arial"/>
          <w:color w:val="000000"/>
        </w:rPr>
        <w:t>shall treat in confidence all Information it receives from the other;</w:t>
      </w:r>
    </w:p>
    <w:p w14:paraId="0FC688AC" w14:textId="77777777" w:rsidR="00055C94" w:rsidRPr="00B860BB"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E75DAFE"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(2)</w:t>
      </w:r>
      <w:r w:rsidRPr="00B860BB">
        <w:rPr>
          <w:rFonts w:ascii="Arial" w:hAnsi="Arial" w:cs="Arial"/>
        </w:rPr>
        <w:tab/>
      </w:r>
      <w:r w:rsidRPr="00B860BB">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A5F1812" w14:textId="77777777" w:rsidR="00055C94" w:rsidRPr="00B860BB"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D2B1D31"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(3)</w:t>
      </w:r>
      <w:r w:rsidRPr="00B860BB">
        <w:rPr>
          <w:rFonts w:ascii="Arial" w:hAnsi="Arial" w:cs="Arial"/>
        </w:rPr>
        <w:tab/>
      </w:r>
      <w:r w:rsidRPr="00B860BB">
        <w:rPr>
          <w:rFonts w:ascii="Arial" w:hAnsi="Arial" w:cs="Arial"/>
          <w:color w:val="000000"/>
        </w:rPr>
        <w:t xml:space="preserve">shall not use any of that Information otherwise than for the purpose of the Contract; and </w:t>
      </w:r>
    </w:p>
    <w:p w14:paraId="0A0BB28D" w14:textId="77777777" w:rsidR="00055C94" w:rsidRPr="00B860BB"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DCD853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(4)</w:t>
      </w:r>
      <w:r w:rsidRPr="00B860BB">
        <w:rPr>
          <w:rFonts w:ascii="Arial" w:hAnsi="Arial" w:cs="Arial"/>
        </w:rPr>
        <w:tab/>
      </w:r>
      <w:r w:rsidRPr="00B860BB">
        <w:rPr>
          <w:rFonts w:ascii="Arial" w:hAnsi="Arial" w:cs="Arial"/>
          <w:color w:val="000000"/>
        </w:rPr>
        <w:t>shall not copy any of that Information except to the extent necessary for the purpose of exercising its rights of use and disclosure under the Contract.</w:t>
      </w:r>
    </w:p>
    <w:p w14:paraId="507C7F72" w14:textId="77777777" w:rsidR="00055C94" w:rsidRPr="00B860BB"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53322AF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b.</w:t>
      </w:r>
      <w:r w:rsidRPr="00B860BB">
        <w:rPr>
          <w:rFonts w:ascii="Arial" w:hAnsi="Arial" w:cs="Arial"/>
        </w:rPr>
        <w:tab/>
      </w:r>
      <w:bookmarkStart w:id="78" w:name="#_Ref189362576"/>
      <w:bookmarkStart w:id="79" w:name="#_Ref473542506"/>
      <w:bookmarkEnd w:id="78"/>
      <w:bookmarkEnd w:id="79"/>
      <w:r w:rsidRPr="00B860BB">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46A7AE9C" w14:textId="77777777" w:rsidR="00055C94" w:rsidRPr="00B860BB"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9E25ED4" w14:textId="77777777" w:rsidR="00055C94" w:rsidRDefault="00055C94" w:rsidP="00055C94">
      <w:pPr>
        <w:widowControl w:val="0"/>
        <w:tabs>
          <w:tab w:val="left" w:pos="1134"/>
        </w:tabs>
        <w:autoSpaceDE w:val="0"/>
        <w:autoSpaceDN w:val="0"/>
        <w:adjustRightInd w:val="0"/>
        <w:spacing w:after="0" w:line="240" w:lineRule="auto"/>
        <w:ind w:left="567" w:firstLine="12"/>
        <w:rPr>
          <w:rFonts w:ascii="Arial" w:hAnsi="Arial" w:cs="Arial"/>
          <w:color w:val="000000"/>
        </w:rPr>
      </w:pPr>
      <w:r w:rsidRPr="00B860BB">
        <w:rPr>
          <w:rFonts w:ascii="Arial" w:hAnsi="Arial" w:cs="Arial"/>
          <w:color w:val="000000"/>
        </w:rPr>
        <w:t>(1)</w:t>
      </w:r>
      <w:r w:rsidRPr="00B860BB">
        <w:rPr>
          <w:rFonts w:ascii="Arial" w:hAnsi="Arial" w:cs="Arial"/>
        </w:rPr>
        <w:tab/>
      </w:r>
      <w:r w:rsidRPr="00B860BB">
        <w:rPr>
          <w:rFonts w:ascii="Arial" w:hAnsi="Arial" w:cs="Arial"/>
          <w:color w:val="000000"/>
        </w:rPr>
        <w:t>is disclosed to their employees and Subcontractors, only to the extent necessary for the performance of the Contract; and</w:t>
      </w:r>
    </w:p>
    <w:p w14:paraId="6C5CC1C8" w14:textId="77777777" w:rsidR="00055C94" w:rsidRPr="00B860BB" w:rsidRDefault="00055C94" w:rsidP="00055C94">
      <w:pPr>
        <w:widowControl w:val="0"/>
        <w:tabs>
          <w:tab w:val="left" w:pos="1134"/>
        </w:tabs>
        <w:autoSpaceDE w:val="0"/>
        <w:autoSpaceDN w:val="0"/>
        <w:adjustRightInd w:val="0"/>
        <w:spacing w:after="0" w:line="240" w:lineRule="auto"/>
        <w:ind w:left="567" w:firstLine="12"/>
        <w:rPr>
          <w:rFonts w:ascii="Arial" w:hAnsi="Arial" w:cs="Arial"/>
        </w:rPr>
      </w:pPr>
    </w:p>
    <w:p w14:paraId="3D82FC89" w14:textId="77777777" w:rsidR="00055C94" w:rsidRDefault="00055C94" w:rsidP="00055C94">
      <w:pPr>
        <w:widowControl w:val="0"/>
        <w:tabs>
          <w:tab w:val="left" w:pos="1134"/>
        </w:tabs>
        <w:autoSpaceDE w:val="0"/>
        <w:autoSpaceDN w:val="0"/>
        <w:adjustRightInd w:val="0"/>
        <w:spacing w:after="0" w:line="240" w:lineRule="auto"/>
        <w:ind w:left="567" w:firstLine="12"/>
        <w:rPr>
          <w:rFonts w:ascii="Arial" w:hAnsi="Arial" w:cs="Arial"/>
          <w:color w:val="000000"/>
        </w:rPr>
      </w:pPr>
      <w:r w:rsidRPr="00B860BB">
        <w:rPr>
          <w:rFonts w:ascii="Arial" w:hAnsi="Arial" w:cs="Arial"/>
          <w:color w:val="000000"/>
        </w:rPr>
        <w:t>(2)</w:t>
      </w:r>
      <w:r w:rsidRPr="00B860BB">
        <w:rPr>
          <w:rFonts w:ascii="Arial" w:hAnsi="Arial" w:cs="Arial"/>
        </w:rPr>
        <w:tab/>
      </w:r>
      <w:r w:rsidRPr="00B860BB">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651ED661" w14:textId="77777777" w:rsidR="00055C94" w:rsidRPr="00B860BB" w:rsidRDefault="00055C94" w:rsidP="00055C94">
      <w:pPr>
        <w:widowControl w:val="0"/>
        <w:tabs>
          <w:tab w:val="left" w:pos="120"/>
        </w:tabs>
        <w:autoSpaceDE w:val="0"/>
        <w:autoSpaceDN w:val="0"/>
        <w:adjustRightInd w:val="0"/>
        <w:spacing w:after="0" w:line="240" w:lineRule="auto"/>
        <w:ind w:left="120" w:firstLine="12"/>
        <w:rPr>
          <w:rFonts w:ascii="Arial" w:hAnsi="Arial" w:cs="Arial"/>
        </w:rPr>
      </w:pPr>
    </w:p>
    <w:p w14:paraId="6B13336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c.</w:t>
      </w:r>
      <w:r w:rsidRPr="00B860BB">
        <w:rPr>
          <w:rFonts w:ascii="Arial" w:hAnsi="Arial" w:cs="Arial"/>
        </w:rPr>
        <w:tab/>
      </w:r>
      <w:r w:rsidRPr="00B860BB">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AA90E40" w14:textId="77777777" w:rsidR="00055C94" w:rsidRPr="00B860BB"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294A0D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d.</w:t>
      </w:r>
      <w:r w:rsidRPr="00B860BB">
        <w:rPr>
          <w:rFonts w:ascii="Arial" w:hAnsi="Arial" w:cs="Arial"/>
        </w:rPr>
        <w:tab/>
      </w:r>
      <w:bookmarkStart w:id="80" w:name="#_Ref189362338"/>
      <w:bookmarkEnd w:id="80"/>
      <w:r w:rsidRPr="00B860BB">
        <w:rPr>
          <w:rFonts w:ascii="Arial" w:hAnsi="Arial" w:cs="Arial"/>
          <w:color w:val="000000"/>
        </w:rPr>
        <w:t>A Party shall not be in breach of Clauses 13.a, 13.b, 13.f, 13.g and 13.h to the extent that either Party:</w:t>
      </w:r>
    </w:p>
    <w:p w14:paraId="3AEC228A" w14:textId="77777777" w:rsidR="00055C94" w:rsidRPr="00B860BB" w:rsidRDefault="00055C94" w:rsidP="00055C94">
      <w:pPr>
        <w:widowControl w:val="0"/>
        <w:tabs>
          <w:tab w:val="left" w:pos="120"/>
        </w:tabs>
        <w:autoSpaceDE w:val="0"/>
        <w:autoSpaceDN w:val="0"/>
        <w:adjustRightInd w:val="0"/>
        <w:spacing w:after="0" w:line="240" w:lineRule="auto"/>
        <w:ind w:left="120" w:firstLine="207"/>
        <w:rPr>
          <w:rFonts w:ascii="Arial" w:hAnsi="Arial" w:cs="Arial"/>
        </w:rPr>
      </w:pPr>
    </w:p>
    <w:p w14:paraId="0FF5E353"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(1)</w:t>
      </w:r>
      <w:r w:rsidRPr="00B860BB">
        <w:rPr>
          <w:rFonts w:ascii="Arial" w:hAnsi="Arial" w:cs="Arial"/>
        </w:rPr>
        <w:tab/>
      </w:r>
      <w:r w:rsidRPr="00B860BB">
        <w:rPr>
          <w:rFonts w:ascii="Arial" w:hAnsi="Arial" w:cs="Arial"/>
          <w:color w:val="000000"/>
        </w:rPr>
        <w:t>exercises rights of use or disclosure granted otherwise than in consequence of, or under, the Contract;</w:t>
      </w:r>
    </w:p>
    <w:p w14:paraId="671E9CCD" w14:textId="77777777" w:rsidR="00055C94" w:rsidRPr="00B860BB" w:rsidRDefault="00055C94" w:rsidP="00055C94">
      <w:pPr>
        <w:widowControl w:val="0"/>
        <w:autoSpaceDE w:val="0"/>
        <w:autoSpaceDN w:val="0"/>
        <w:adjustRightInd w:val="0"/>
        <w:spacing w:after="0" w:line="240" w:lineRule="auto"/>
        <w:ind w:left="567"/>
        <w:rPr>
          <w:rFonts w:ascii="Arial" w:hAnsi="Arial" w:cs="Arial"/>
        </w:rPr>
      </w:pPr>
    </w:p>
    <w:p w14:paraId="1C72406A"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(2)</w:t>
      </w:r>
      <w:r w:rsidRPr="00B860BB">
        <w:rPr>
          <w:rFonts w:ascii="Arial" w:hAnsi="Arial" w:cs="Arial"/>
        </w:rPr>
        <w:tab/>
      </w:r>
      <w:r w:rsidRPr="00B860BB">
        <w:rPr>
          <w:rFonts w:ascii="Arial" w:hAnsi="Arial" w:cs="Arial"/>
          <w:color w:val="000000"/>
        </w:rPr>
        <w:t xml:space="preserve">has the right to use or disclose the Information in accordance with other Conditions of the Contract; or </w:t>
      </w:r>
    </w:p>
    <w:p w14:paraId="661DD11C" w14:textId="77777777" w:rsidR="00055C94" w:rsidRPr="00B860BB" w:rsidRDefault="00055C94" w:rsidP="00055C94">
      <w:pPr>
        <w:widowControl w:val="0"/>
        <w:autoSpaceDE w:val="0"/>
        <w:autoSpaceDN w:val="0"/>
        <w:adjustRightInd w:val="0"/>
        <w:spacing w:after="0" w:line="240" w:lineRule="auto"/>
        <w:ind w:left="567"/>
        <w:rPr>
          <w:rFonts w:ascii="Arial" w:hAnsi="Arial" w:cs="Arial"/>
        </w:rPr>
      </w:pPr>
    </w:p>
    <w:p w14:paraId="20EC1EA1"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(3)</w:t>
      </w:r>
      <w:r w:rsidRPr="00B860BB">
        <w:rPr>
          <w:rFonts w:ascii="Arial" w:hAnsi="Arial" w:cs="Arial"/>
        </w:rPr>
        <w:tab/>
      </w:r>
      <w:r w:rsidRPr="00B860BB">
        <w:rPr>
          <w:rFonts w:ascii="Arial" w:hAnsi="Arial" w:cs="Arial"/>
          <w:color w:val="000000"/>
        </w:rPr>
        <w:t>can show:</w:t>
      </w:r>
    </w:p>
    <w:p w14:paraId="1D5FB8D8" w14:textId="77777777" w:rsidR="00055C94" w:rsidRPr="00B860BB" w:rsidRDefault="00055C94" w:rsidP="00055C94">
      <w:pPr>
        <w:widowControl w:val="0"/>
        <w:tabs>
          <w:tab w:val="left" w:pos="120"/>
        </w:tabs>
        <w:autoSpaceDE w:val="0"/>
        <w:autoSpaceDN w:val="0"/>
        <w:adjustRightInd w:val="0"/>
        <w:spacing w:after="0" w:line="240" w:lineRule="auto"/>
        <w:ind w:left="120" w:firstLine="12"/>
        <w:rPr>
          <w:rFonts w:ascii="Arial" w:hAnsi="Arial" w:cs="Arial"/>
        </w:rPr>
      </w:pPr>
    </w:p>
    <w:p w14:paraId="7C42EC57" w14:textId="77777777" w:rsidR="00055C94" w:rsidRPr="00B860BB" w:rsidRDefault="00055C94" w:rsidP="00055C94">
      <w:pPr>
        <w:widowControl w:val="0"/>
        <w:autoSpaceDE w:val="0"/>
        <w:autoSpaceDN w:val="0"/>
        <w:adjustRightInd w:val="0"/>
        <w:spacing w:after="0" w:line="240" w:lineRule="auto"/>
        <w:ind w:left="1418"/>
        <w:rPr>
          <w:rFonts w:ascii="Arial" w:hAnsi="Arial" w:cs="Arial"/>
        </w:rPr>
      </w:pPr>
      <w:r w:rsidRPr="00B860BB">
        <w:rPr>
          <w:rFonts w:ascii="Arial" w:hAnsi="Arial" w:cs="Arial"/>
          <w:color w:val="000000"/>
        </w:rPr>
        <w:lastRenderedPageBreak/>
        <w:t>(a)</w:t>
      </w:r>
      <w:r w:rsidRPr="00B860BB">
        <w:rPr>
          <w:rFonts w:ascii="Arial" w:hAnsi="Arial" w:cs="Arial"/>
        </w:rPr>
        <w:tab/>
      </w:r>
      <w:r w:rsidRPr="00B860BB">
        <w:rPr>
          <w:rFonts w:ascii="Arial" w:hAnsi="Arial" w:cs="Arial"/>
          <w:color w:val="000000"/>
        </w:rPr>
        <w:t>that the Information was or has become published or publicly available for use otherwise than in breach of any provision of the Contract or any other agreement between the Parties;</w:t>
      </w:r>
    </w:p>
    <w:p w14:paraId="2E71B673" w14:textId="77777777" w:rsidR="00055C94" w:rsidRPr="00B860BB" w:rsidRDefault="00055C94" w:rsidP="00055C94">
      <w:pPr>
        <w:widowControl w:val="0"/>
        <w:autoSpaceDE w:val="0"/>
        <w:autoSpaceDN w:val="0"/>
        <w:adjustRightInd w:val="0"/>
        <w:spacing w:after="0" w:line="240" w:lineRule="auto"/>
        <w:ind w:left="1418"/>
        <w:rPr>
          <w:rFonts w:ascii="Arial" w:hAnsi="Arial" w:cs="Arial"/>
        </w:rPr>
      </w:pPr>
      <w:r w:rsidRPr="00B860BB">
        <w:rPr>
          <w:rFonts w:ascii="Arial" w:hAnsi="Arial" w:cs="Arial"/>
          <w:color w:val="000000"/>
        </w:rPr>
        <w:t>(b)</w:t>
      </w:r>
      <w:r w:rsidRPr="00B860BB">
        <w:rPr>
          <w:rFonts w:ascii="Arial" w:hAnsi="Arial" w:cs="Arial"/>
        </w:rPr>
        <w:tab/>
      </w:r>
      <w:r w:rsidRPr="00B860BB">
        <w:rPr>
          <w:rFonts w:ascii="Arial" w:hAnsi="Arial" w:cs="Arial"/>
          <w:color w:val="000000"/>
        </w:rPr>
        <w:t>that the Information was already known to it (without restrictions on disclosure or use) prior to receiving the Information under or in connection with the Contract;</w:t>
      </w:r>
    </w:p>
    <w:p w14:paraId="5B712288" w14:textId="77777777" w:rsidR="00055C94" w:rsidRPr="00B860BB" w:rsidRDefault="00055C94" w:rsidP="00055C94">
      <w:pPr>
        <w:widowControl w:val="0"/>
        <w:autoSpaceDE w:val="0"/>
        <w:autoSpaceDN w:val="0"/>
        <w:adjustRightInd w:val="0"/>
        <w:spacing w:after="0" w:line="240" w:lineRule="auto"/>
        <w:ind w:left="1418"/>
        <w:rPr>
          <w:rFonts w:ascii="Arial" w:hAnsi="Arial" w:cs="Arial"/>
        </w:rPr>
      </w:pPr>
      <w:r w:rsidRPr="00B860BB">
        <w:rPr>
          <w:rFonts w:ascii="Arial" w:hAnsi="Arial" w:cs="Arial"/>
          <w:color w:val="000000"/>
        </w:rPr>
        <w:t>(c)</w:t>
      </w:r>
      <w:r w:rsidRPr="00B860BB">
        <w:rPr>
          <w:rFonts w:ascii="Arial" w:hAnsi="Arial" w:cs="Arial"/>
        </w:rPr>
        <w:tab/>
      </w:r>
      <w:r w:rsidRPr="00B860BB">
        <w:rPr>
          <w:rFonts w:ascii="Arial" w:hAnsi="Arial" w:cs="Arial"/>
          <w:color w:val="000000"/>
        </w:rPr>
        <w:t>that the Information was received without restriction on further disclosure from a third party which lawfully acquired the Information without any restriction on disclosure; or</w:t>
      </w:r>
    </w:p>
    <w:p w14:paraId="1E46A38F" w14:textId="77777777" w:rsidR="00055C94" w:rsidRDefault="00055C94" w:rsidP="00055C94">
      <w:pPr>
        <w:widowControl w:val="0"/>
        <w:autoSpaceDE w:val="0"/>
        <w:autoSpaceDN w:val="0"/>
        <w:adjustRightInd w:val="0"/>
        <w:spacing w:after="0" w:line="240" w:lineRule="auto"/>
        <w:ind w:left="1418"/>
        <w:rPr>
          <w:rFonts w:ascii="Arial" w:hAnsi="Arial" w:cs="Arial"/>
          <w:color w:val="000000"/>
        </w:rPr>
      </w:pPr>
      <w:r w:rsidRPr="00B860BB">
        <w:rPr>
          <w:rFonts w:ascii="Arial" w:hAnsi="Arial" w:cs="Arial"/>
          <w:color w:val="000000"/>
        </w:rPr>
        <w:t>(d)</w:t>
      </w:r>
      <w:r w:rsidRPr="00B860BB">
        <w:rPr>
          <w:rFonts w:ascii="Arial" w:hAnsi="Arial" w:cs="Arial"/>
        </w:rPr>
        <w:tab/>
      </w:r>
      <w:r w:rsidRPr="00B860BB">
        <w:rPr>
          <w:rFonts w:ascii="Arial" w:hAnsi="Arial" w:cs="Arial"/>
          <w:color w:val="000000"/>
        </w:rPr>
        <w:t>from its records that the same Information was derived independently of that received under or in connection with the Contract;</w:t>
      </w:r>
    </w:p>
    <w:p w14:paraId="16FD6ADC" w14:textId="77777777" w:rsidR="00055C94" w:rsidRPr="00B860BB" w:rsidRDefault="00055C94" w:rsidP="00055C94">
      <w:pPr>
        <w:widowControl w:val="0"/>
        <w:tabs>
          <w:tab w:val="left" w:pos="120"/>
        </w:tabs>
        <w:autoSpaceDE w:val="0"/>
        <w:autoSpaceDN w:val="0"/>
        <w:adjustRightInd w:val="0"/>
        <w:spacing w:after="0" w:line="240" w:lineRule="auto"/>
        <w:ind w:left="120" w:firstLine="564"/>
        <w:rPr>
          <w:rFonts w:ascii="Arial" w:hAnsi="Arial" w:cs="Arial"/>
        </w:rPr>
      </w:pPr>
    </w:p>
    <w:p w14:paraId="12F93F75" w14:textId="77777777" w:rsidR="00055C94" w:rsidRDefault="00055C94" w:rsidP="00055C94">
      <w:pPr>
        <w:widowControl w:val="0"/>
        <w:autoSpaceDE w:val="0"/>
        <w:autoSpaceDN w:val="0"/>
        <w:adjustRightInd w:val="0"/>
        <w:spacing w:after="0" w:line="240" w:lineRule="auto"/>
        <w:ind w:left="687"/>
        <w:rPr>
          <w:rFonts w:ascii="Arial" w:hAnsi="Arial" w:cs="Arial"/>
          <w:color w:val="000000"/>
        </w:rPr>
      </w:pPr>
      <w:r w:rsidRPr="00B860BB">
        <w:rPr>
          <w:rFonts w:ascii="Arial" w:hAnsi="Arial" w:cs="Arial"/>
          <w:color w:val="000000"/>
        </w:rPr>
        <w:t>provided that the relationship to any other Information is not revealed.</w:t>
      </w:r>
    </w:p>
    <w:p w14:paraId="7F04348E"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p>
    <w:p w14:paraId="5F612F9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e.</w:t>
      </w:r>
      <w:r w:rsidRPr="00B860BB">
        <w:rPr>
          <w:rFonts w:ascii="Arial" w:hAnsi="Arial" w:cs="Arial"/>
        </w:rPr>
        <w:tab/>
      </w:r>
      <w:bookmarkStart w:id="81" w:name="#_Ref189362361"/>
      <w:bookmarkStart w:id="82" w:name="#_Ref473542337"/>
      <w:bookmarkEnd w:id="81"/>
      <w:bookmarkEnd w:id="82"/>
      <w:r w:rsidRPr="00B860BB">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E6C4F9C"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0C36E8A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f.</w:t>
      </w:r>
      <w:r w:rsidRPr="00B860BB">
        <w:rPr>
          <w:rFonts w:ascii="Arial" w:hAnsi="Arial" w:cs="Arial"/>
        </w:rPr>
        <w:tab/>
      </w:r>
      <w:bookmarkStart w:id="83" w:name="#_Ref473542556"/>
      <w:bookmarkEnd w:id="83"/>
      <w:r w:rsidRPr="00B860BB">
        <w:rPr>
          <w:rFonts w:ascii="Arial" w:hAnsi="Arial" w:cs="Arial"/>
          <w:color w:val="000000"/>
        </w:rPr>
        <w:t>The Authority may disclose the Information:</w:t>
      </w:r>
    </w:p>
    <w:p w14:paraId="3187B4AB" w14:textId="77777777" w:rsidR="00055C94" w:rsidRPr="00B860BB"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E2ADCD6"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(1)</w:t>
      </w:r>
      <w:r w:rsidRPr="00B860BB">
        <w:rPr>
          <w:rFonts w:ascii="Arial" w:hAnsi="Arial" w:cs="Arial"/>
        </w:rPr>
        <w:tab/>
      </w:r>
      <w:r w:rsidRPr="00B860BB">
        <w:rPr>
          <w:rFonts w:ascii="Arial" w:hAnsi="Arial" w:cs="Arial"/>
          <w:color w:val="000000"/>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0D66D9FB"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p>
    <w:p w14:paraId="3DC53CAA"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(2)</w:t>
      </w:r>
      <w:r w:rsidRPr="00B860BB">
        <w:rPr>
          <w:rFonts w:ascii="Arial" w:hAnsi="Arial" w:cs="Arial"/>
        </w:rPr>
        <w:tab/>
      </w:r>
      <w:r w:rsidRPr="00B860BB">
        <w:rPr>
          <w:rFonts w:ascii="Arial" w:hAnsi="Arial" w:cs="Arial"/>
          <w:color w:val="000000"/>
        </w:rPr>
        <w:t>to Parliament and Parliamentary Committees or if required by any Parliamentary reporting requirement;</w:t>
      </w:r>
    </w:p>
    <w:p w14:paraId="52B50E5D"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p>
    <w:p w14:paraId="06F4E001"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(3)</w:t>
      </w:r>
      <w:r w:rsidRPr="00B860BB">
        <w:rPr>
          <w:rFonts w:ascii="Arial" w:hAnsi="Arial" w:cs="Arial"/>
        </w:rPr>
        <w:tab/>
      </w:r>
      <w:r w:rsidRPr="00B860BB">
        <w:rPr>
          <w:rFonts w:ascii="Arial" w:hAnsi="Arial" w:cs="Arial"/>
          <w:color w:val="000000"/>
        </w:rPr>
        <w:t>to the extent that the Authority (acting reasonably) deems disclosure necessary or appropriate in the course of carrying out its public functions;</w:t>
      </w:r>
    </w:p>
    <w:p w14:paraId="7B422E26"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p>
    <w:p w14:paraId="34F152F4"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(4)</w:t>
      </w:r>
      <w:r w:rsidRPr="00B860BB">
        <w:rPr>
          <w:rFonts w:ascii="Arial" w:hAnsi="Arial" w:cs="Arial"/>
        </w:rPr>
        <w:tab/>
      </w:r>
      <w:r w:rsidRPr="00B860BB">
        <w:rPr>
          <w:rFonts w:ascii="Arial" w:hAnsi="Arial" w:cs="Arial"/>
          <w:color w:val="000000"/>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29082AE4"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p>
    <w:p w14:paraId="396234E9"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(5)</w:t>
      </w:r>
      <w:r w:rsidRPr="00B860BB">
        <w:rPr>
          <w:rFonts w:ascii="Arial" w:hAnsi="Arial" w:cs="Arial"/>
        </w:rPr>
        <w:tab/>
      </w:r>
      <w:r w:rsidRPr="00B860BB">
        <w:rPr>
          <w:rFonts w:ascii="Arial" w:hAnsi="Arial" w:cs="Arial"/>
          <w:color w:val="000000"/>
        </w:rPr>
        <w:t>subject to clause 13.g below, on a confidential basis for the purpose of the exercise of its rights under the Contract; or</w:t>
      </w:r>
    </w:p>
    <w:p w14:paraId="07949E72"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p>
    <w:p w14:paraId="6B8F400C" w14:textId="77777777" w:rsidR="00055C94" w:rsidRPr="00B860BB" w:rsidRDefault="00055C94" w:rsidP="00055C94">
      <w:pPr>
        <w:widowControl w:val="0"/>
        <w:tabs>
          <w:tab w:val="left" w:pos="1276"/>
        </w:tabs>
        <w:autoSpaceDE w:val="0"/>
        <w:autoSpaceDN w:val="0"/>
        <w:adjustRightInd w:val="0"/>
        <w:spacing w:after="0" w:line="240" w:lineRule="auto"/>
        <w:ind w:left="567"/>
        <w:rPr>
          <w:rFonts w:ascii="Arial" w:hAnsi="Arial" w:cs="Arial"/>
        </w:rPr>
      </w:pPr>
      <w:r w:rsidRPr="00B860BB">
        <w:rPr>
          <w:rFonts w:ascii="Arial" w:hAnsi="Arial" w:cs="Arial"/>
          <w:color w:val="000000"/>
        </w:rPr>
        <w:t>(6)</w:t>
      </w:r>
      <w:r w:rsidRPr="00B860BB">
        <w:rPr>
          <w:rFonts w:ascii="Arial" w:hAnsi="Arial" w:cs="Arial"/>
        </w:rPr>
        <w:tab/>
      </w:r>
      <w:r w:rsidRPr="00B860BB">
        <w:rPr>
          <w:rFonts w:ascii="Arial" w:hAnsi="Arial" w:cs="Arial"/>
          <w:color w:val="000000"/>
        </w:rPr>
        <w:t xml:space="preserve">on a confidential basis to a proposed body in connection with any assignment, novation or disposal of any of its rights, obligations or liabilities under the Contract; </w:t>
      </w:r>
    </w:p>
    <w:p w14:paraId="7198F4E2" w14:textId="77777777" w:rsidR="00055C94" w:rsidRDefault="00055C94" w:rsidP="00055C94">
      <w:pPr>
        <w:widowControl w:val="0"/>
        <w:tabs>
          <w:tab w:val="left" w:pos="1276"/>
        </w:tabs>
        <w:autoSpaceDE w:val="0"/>
        <w:autoSpaceDN w:val="0"/>
        <w:adjustRightInd w:val="0"/>
        <w:spacing w:after="0" w:line="240" w:lineRule="auto"/>
        <w:ind w:left="567"/>
        <w:rPr>
          <w:rFonts w:ascii="Arial" w:hAnsi="Arial" w:cs="Arial"/>
          <w:color w:val="000000"/>
        </w:rPr>
      </w:pPr>
      <w:r w:rsidRPr="00B860BB">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13F76AEE"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p>
    <w:p w14:paraId="15CDE46F" w14:textId="77777777" w:rsidR="00055C94" w:rsidRDefault="00055C94" w:rsidP="00055C94">
      <w:pPr>
        <w:widowControl w:val="0"/>
        <w:tabs>
          <w:tab w:val="left" w:pos="120"/>
        </w:tabs>
        <w:autoSpaceDE w:val="0"/>
        <w:autoSpaceDN w:val="0"/>
        <w:adjustRightInd w:val="0"/>
        <w:spacing w:after="0" w:line="240" w:lineRule="auto"/>
        <w:ind w:left="120"/>
        <w:rPr>
          <w:rFonts w:ascii="Arial" w:hAnsi="Arial" w:cs="Arial"/>
          <w:color w:val="000000"/>
        </w:rPr>
      </w:pPr>
      <w:r w:rsidRPr="00B860BB">
        <w:rPr>
          <w:rFonts w:ascii="Arial" w:hAnsi="Arial" w:cs="Arial"/>
          <w:color w:val="000000"/>
        </w:rPr>
        <w:t>g.</w:t>
      </w:r>
      <w:r w:rsidRPr="00B860BB">
        <w:rPr>
          <w:rFonts w:ascii="Arial" w:hAnsi="Arial" w:cs="Arial"/>
        </w:rPr>
        <w:tab/>
      </w:r>
      <w:r w:rsidRPr="00B860BB">
        <w:rPr>
          <w:rFonts w:ascii="Arial" w:hAnsi="Arial" w:cs="Arial"/>
          <w:color w:val="000000"/>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w:t>
      </w:r>
      <w:r w:rsidRPr="00B860BB">
        <w:rPr>
          <w:rFonts w:ascii="Arial" w:hAnsi="Arial" w:cs="Arial"/>
          <w:color w:val="000000"/>
        </w:rPr>
        <w:lastRenderedPageBreak/>
        <w:t>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6C1441A" w14:textId="77777777" w:rsidR="00055C94" w:rsidRPr="00B860BB"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0F5E61C1" w14:textId="77777777" w:rsidR="00055C94" w:rsidRDefault="00055C94" w:rsidP="00055C94">
      <w:pPr>
        <w:widowControl w:val="0"/>
        <w:tabs>
          <w:tab w:val="left" w:pos="120"/>
        </w:tabs>
        <w:autoSpaceDE w:val="0"/>
        <w:autoSpaceDN w:val="0"/>
        <w:adjustRightInd w:val="0"/>
        <w:spacing w:after="0" w:line="240" w:lineRule="auto"/>
        <w:ind w:left="120"/>
        <w:rPr>
          <w:rFonts w:ascii="Arial" w:hAnsi="Arial" w:cs="Arial"/>
          <w:color w:val="000000"/>
        </w:rPr>
      </w:pPr>
      <w:r w:rsidRPr="00B860BB">
        <w:rPr>
          <w:rFonts w:ascii="Arial" w:hAnsi="Arial" w:cs="Arial"/>
          <w:color w:val="000000"/>
        </w:rPr>
        <w:t>h.</w:t>
      </w:r>
      <w:r w:rsidRPr="00B860BB">
        <w:rPr>
          <w:rFonts w:ascii="Arial" w:hAnsi="Arial" w:cs="Arial"/>
        </w:rPr>
        <w:tab/>
      </w:r>
      <w:r w:rsidRPr="00B860BB">
        <w:rPr>
          <w:rFonts w:ascii="Arial" w:hAnsi="Arial" w:cs="Arial"/>
          <w:color w:val="000000"/>
        </w:rPr>
        <w:t>Before sharing any Information in accordance with clause 13.f, the Authority may redact the Information.  Any decision to redact Information made by the Authority shall be final.</w:t>
      </w:r>
    </w:p>
    <w:p w14:paraId="32D8E774" w14:textId="77777777" w:rsidR="00055C94" w:rsidRPr="00B860BB"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46342BC6"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i.</w:t>
      </w:r>
      <w:r w:rsidRPr="00B860BB">
        <w:rPr>
          <w:rFonts w:ascii="Arial" w:hAnsi="Arial" w:cs="Arial"/>
        </w:rPr>
        <w:tab/>
      </w:r>
      <w:bookmarkStart w:id="84" w:name="#_Ref189362383"/>
      <w:bookmarkStart w:id="85" w:name="#_Ref473542351"/>
      <w:bookmarkEnd w:id="84"/>
      <w:bookmarkEnd w:id="85"/>
      <w:r w:rsidRPr="00B860BB">
        <w:rPr>
          <w:rFonts w:ascii="Arial" w:hAnsi="Arial" w:cs="Arial"/>
          <w:color w:val="00000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5A803494"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036DEFF4"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r w:rsidRPr="00B860BB">
        <w:rPr>
          <w:rFonts w:ascii="Arial" w:hAnsi="Arial" w:cs="Arial"/>
          <w:color w:val="000000"/>
        </w:rPr>
        <w:t>j.</w:t>
      </w:r>
      <w:r w:rsidRPr="00B860BB">
        <w:rPr>
          <w:rFonts w:ascii="Arial" w:hAnsi="Arial" w:cs="Arial"/>
        </w:rPr>
        <w:tab/>
      </w:r>
      <w:bookmarkStart w:id="86" w:name="#_Ref189363506"/>
      <w:bookmarkEnd w:id="86"/>
      <w:r w:rsidRPr="00B860BB">
        <w:rPr>
          <w:rFonts w:ascii="Arial" w:hAnsi="Arial" w:cs="Arial"/>
          <w:color w:val="000000"/>
        </w:rPr>
        <w:t>Nothing in this Condition shall affect the Parties' obligations of confidentiality where Information is disclosed orally in confidence.</w:t>
      </w:r>
    </w:p>
    <w:p w14:paraId="2B9B237B" w14:textId="77777777" w:rsidR="00055C94" w:rsidRPr="00B860BB" w:rsidRDefault="00055C94" w:rsidP="00055C94">
      <w:pPr>
        <w:widowControl w:val="0"/>
        <w:autoSpaceDE w:val="0"/>
        <w:autoSpaceDN w:val="0"/>
        <w:adjustRightInd w:val="0"/>
        <w:spacing w:after="0" w:line="240" w:lineRule="auto"/>
        <w:ind w:left="120"/>
        <w:rPr>
          <w:rFonts w:ascii="Arial" w:hAnsi="Arial" w:cs="Arial"/>
        </w:rPr>
      </w:pPr>
    </w:p>
    <w:p w14:paraId="79ACF63A"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B860BB">
        <w:rPr>
          <w:rFonts w:ascii="Arial" w:hAnsi="Arial" w:cs="Arial"/>
          <w:b/>
          <w:bCs/>
          <w:color w:val="000000"/>
        </w:rPr>
        <w:t>14.</w:t>
      </w:r>
      <w:r w:rsidRPr="00B860BB">
        <w:rPr>
          <w:rFonts w:ascii="Arial" w:hAnsi="Arial" w:cs="Arial"/>
        </w:rPr>
        <w:tab/>
      </w:r>
      <w:bookmarkStart w:id="87" w:name="#_Toc422462804"/>
      <w:bookmarkStart w:id="88" w:name="#_Toc473616418"/>
      <w:bookmarkStart w:id="89" w:name="#_Toc72747353"/>
      <w:bookmarkStart w:id="90" w:name="#_Hlk75421892"/>
      <w:bookmarkEnd w:id="87"/>
      <w:bookmarkEnd w:id="88"/>
      <w:bookmarkEnd w:id="89"/>
      <w:bookmarkEnd w:id="90"/>
      <w:r w:rsidRPr="00B860BB">
        <w:rPr>
          <w:rFonts w:ascii="Arial" w:hAnsi="Arial" w:cs="Arial"/>
          <w:b/>
          <w:bCs/>
          <w:color w:val="000000"/>
        </w:rPr>
        <w:t>Publicity and Communications with the Media</w:t>
      </w:r>
    </w:p>
    <w:p w14:paraId="7B6F1962"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702DD0CA"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r w:rsidRPr="00B860BB">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8AFCFE4" w14:textId="77777777" w:rsidR="00055C94" w:rsidRPr="00B860BB" w:rsidRDefault="00055C94" w:rsidP="00055C94">
      <w:pPr>
        <w:widowControl w:val="0"/>
        <w:autoSpaceDE w:val="0"/>
        <w:autoSpaceDN w:val="0"/>
        <w:adjustRightInd w:val="0"/>
        <w:spacing w:after="0" w:line="240" w:lineRule="auto"/>
        <w:ind w:left="120"/>
        <w:rPr>
          <w:rFonts w:ascii="Arial" w:hAnsi="Arial" w:cs="Arial"/>
        </w:rPr>
      </w:pPr>
    </w:p>
    <w:p w14:paraId="7BC73710"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B860BB">
        <w:rPr>
          <w:rFonts w:ascii="Arial" w:hAnsi="Arial" w:cs="Arial"/>
          <w:b/>
          <w:bCs/>
          <w:color w:val="000000"/>
        </w:rPr>
        <w:t>15.</w:t>
      </w:r>
      <w:r w:rsidRPr="00B860BB">
        <w:rPr>
          <w:rFonts w:ascii="Arial" w:hAnsi="Arial" w:cs="Arial"/>
        </w:rPr>
        <w:tab/>
      </w:r>
      <w:bookmarkStart w:id="91" w:name="#_Ref303593921"/>
      <w:bookmarkStart w:id="92" w:name="#_Toc422462810"/>
      <w:bookmarkStart w:id="93" w:name="#_Toc473616419"/>
      <w:bookmarkStart w:id="94" w:name="#_Toc72747354"/>
      <w:bookmarkEnd w:id="91"/>
      <w:bookmarkEnd w:id="92"/>
      <w:bookmarkEnd w:id="93"/>
      <w:bookmarkEnd w:id="94"/>
      <w:r w:rsidRPr="00B860BB">
        <w:rPr>
          <w:rFonts w:ascii="Arial" w:hAnsi="Arial" w:cs="Arial"/>
          <w:b/>
          <w:bCs/>
          <w:color w:val="000000"/>
        </w:rPr>
        <w:t>Change of Control of Contractor</w:t>
      </w:r>
    </w:p>
    <w:p w14:paraId="24986DD4" w14:textId="77777777" w:rsidR="00055C94" w:rsidRPr="00B860BB"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06BA322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a.</w:t>
      </w:r>
      <w:r w:rsidRPr="00B860BB">
        <w:rPr>
          <w:rFonts w:ascii="Arial" w:hAnsi="Arial" w:cs="Arial"/>
        </w:rPr>
        <w:tab/>
      </w:r>
      <w:bookmarkStart w:id="95" w:name="#_Ref473542986"/>
      <w:bookmarkEnd w:id="95"/>
      <w:r w:rsidRPr="00B860BB">
        <w:rPr>
          <w:rFonts w:ascii="Arial" w:hAnsi="Arial" w:cs="Arial"/>
          <w:color w:val="000000"/>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023280F"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4FC4A72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b.</w:t>
      </w:r>
      <w:r w:rsidRPr="00B860BB">
        <w:rPr>
          <w:rFonts w:ascii="Arial" w:hAnsi="Arial" w:cs="Arial"/>
        </w:rPr>
        <w:tab/>
      </w:r>
      <w:bookmarkStart w:id="96" w:name="#_Ref473542590"/>
      <w:bookmarkEnd w:id="96"/>
      <w:r w:rsidRPr="00B860BB">
        <w:rPr>
          <w:rFonts w:ascii="Arial" w:hAnsi="Arial" w:cs="Arial"/>
          <w:color w:val="000000"/>
        </w:rPr>
        <w:t>Each notice of change of control shall be taken to apply to all contracts with the Authority. Notices shall be submitted to:</w:t>
      </w:r>
    </w:p>
    <w:p w14:paraId="464C9B78" w14:textId="77777777" w:rsidR="00055C94" w:rsidRPr="00B860BB"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3F51573"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r w:rsidRPr="00B860BB">
        <w:rPr>
          <w:rFonts w:ascii="Arial" w:hAnsi="Arial" w:cs="Arial"/>
          <w:color w:val="000000"/>
        </w:rPr>
        <w:t xml:space="preserve">Mergers &amp; Acquisitions Section </w:t>
      </w:r>
    </w:p>
    <w:p w14:paraId="6C44A1DC"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r w:rsidRPr="00B860BB">
        <w:rPr>
          <w:rFonts w:ascii="Arial" w:hAnsi="Arial" w:cs="Arial"/>
          <w:color w:val="000000"/>
        </w:rPr>
        <w:t xml:space="preserve">Strategic Supplier Management Team </w:t>
      </w:r>
    </w:p>
    <w:p w14:paraId="200260E5"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r w:rsidRPr="00B860BB">
        <w:rPr>
          <w:rFonts w:ascii="Arial" w:hAnsi="Arial" w:cs="Arial"/>
          <w:color w:val="000000"/>
        </w:rPr>
        <w:t xml:space="preserve">Spruce 3b # 1301 </w:t>
      </w:r>
    </w:p>
    <w:p w14:paraId="164C014B"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r w:rsidRPr="00B860BB">
        <w:rPr>
          <w:rFonts w:ascii="Arial" w:hAnsi="Arial" w:cs="Arial"/>
          <w:color w:val="000000"/>
        </w:rPr>
        <w:t xml:space="preserve">MOD Abbey Wood, </w:t>
      </w:r>
    </w:p>
    <w:p w14:paraId="7CDA5463"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r w:rsidRPr="00B860BB">
        <w:rPr>
          <w:rFonts w:ascii="Arial" w:hAnsi="Arial" w:cs="Arial"/>
          <w:color w:val="000000"/>
        </w:rPr>
        <w:t>Bristol, BS34 8JH</w:t>
      </w:r>
    </w:p>
    <w:p w14:paraId="5EE4585E" w14:textId="77777777" w:rsidR="00055C94" w:rsidRDefault="00055C94" w:rsidP="00055C94">
      <w:pPr>
        <w:widowControl w:val="0"/>
        <w:autoSpaceDE w:val="0"/>
        <w:autoSpaceDN w:val="0"/>
        <w:adjustRightInd w:val="0"/>
        <w:spacing w:after="0" w:line="240" w:lineRule="auto"/>
        <w:ind w:left="687"/>
        <w:rPr>
          <w:rFonts w:ascii="Arial" w:hAnsi="Arial" w:cs="Arial"/>
          <w:color w:val="0000FF"/>
          <w:u w:val="single"/>
        </w:rPr>
      </w:pPr>
      <w:r w:rsidRPr="00B860BB">
        <w:rPr>
          <w:rFonts w:ascii="Arial" w:hAnsi="Arial" w:cs="Arial"/>
          <w:b/>
          <w:bCs/>
          <w:color w:val="000000"/>
        </w:rPr>
        <w:t xml:space="preserve">and </w:t>
      </w:r>
      <w:r w:rsidRPr="00B860BB">
        <w:rPr>
          <w:rFonts w:ascii="Arial" w:hAnsi="Arial" w:cs="Arial"/>
          <w:color w:val="000000"/>
        </w:rPr>
        <w:t xml:space="preserve">emailed to: </w:t>
      </w:r>
      <w:r w:rsidRPr="00B860BB">
        <w:rPr>
          <w:rFonts w:ascii="Arial" w:hAnsi="Arial" w:cs="Arial"/>
          <w:color w:val="0000FF"/>
          <w:u w:val="single"/>
        </w:rPr>
        <w:t>DefComrclSSM-MergersandAcq@mod.gov.uk</w:t>
      </w:r>
    </w:p>
    <w:p w14:paraId="791EF878" w14:textId="77777777" w:rsidR="00055C94" w:rsidRPr="00B860BB" w:rsidRDefault="00055C94" w:rsidP="00055C94">
      <w:pPr>
        <w:widowControl w:val="0"/>
        <w:autoSpaceDE w:val="0"/>
        <w:autoSpaceDN w:val="0"/>
        <w:adjustRightInd w:val="0"/>
        <w:spacing w:after="0" w:line="240" w:lineRule="auto"/>
        <w:ind w:left="687"/>
        <w:rPr>
          <w:rFonts w:ascii="Arial" w:hAnsi="Arial" w:cs="Arial"/>
        </w:rPr>
      </w:pPr>
    </w:p>
    <w:p w14:paraId="342F0A2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c.</w:t>
      </w:r>
      <w:r w:rsidRPr="00B860BB">
        <w:rPr>
          <w:rFonts w:ascii="Arial" w:hAnsi="Arial" w:cs="Arial"/>
        </w:rPr>
        <w:tab/>
      </w:r>
      <w:r w:rsidRPr="00B860BB">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BA47B9E"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402717E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lastRenderedPageBreak/>
        <w:t>d.</w:t>
      </w:r>
      <w:r w:rsidRPr="00B860BB">
        <w:rPr>
          <w:rFonts w:ascii="Arial" w:hAnsi="Arial" w:cs="Arial"/>
        </w:rPr>
        <w:tab/>
      </w:r>
      <w:bookmarkStart w:id="97" w:name="#_Ref473795077"/>
      <w:bookmarkEnd w:id="97"/>
      <w:r w:rsidRPr="00B860BB">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6CC6836"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5AC6A60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B860BB">
        <w:rPr>
          <w:rFonts w:ascii="Arial" w:hAnsi="Arial" w:cs="Arial"/>
          <w:color w:val="000000"/>
        </w:rPr>
        <w:t>e.</w:t>
      </w:r>
      <w:r w:rsidRPr="00B860BB">
        <w:rPr>
          <w:rFonts w:ascii="Arial" w:hAnsi="Arial" w:cs="Arial"/>
        </w:rPr>
        <w:tab/>
      </w:r>
      <w:bookmarkStart w:id="98" w:name="#_Ref473543009"/>
      <w:bookmarkEnd w:id="98"/>
      <w:r w:rsidRPr="00B860BB">
        <w:rPr>
          <w:rFonts w:ascii="Arial" w:hAnsi="Arial" w:cs="Arial"/>
          <w:color w:val="000000"/>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1DD10AD"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p>
    <w:p w14:paraId="68D5690E" w14:textId="77777777" w:rsidR="00055C94" w:rsidRPr="00B860BB" w:rsidRDefault="00055C94" w:rsidP="00055C94">
      <w:pPr>
        <w:widowControl w:val="0"/>
        <w:autoSpaceDE w:val="0"/>
        <w:autoSpaceDN w:val="0"/>
        <w:adjustRightInd w:val="0"/>
        <w:spacing w:after="0" w:line="240" w:lineRule="auto"/>
        <w:ind w:left="142"/>
        <w:rPr>
          <w:rFonts w:ascii="Arial" w:hAnsi="Arial" w:cs="Arial"/>
        </w:rPr>
      </w:pPr>
      <w:r w:rsidRPr="00B860BB">
        <w:rPr>
          <w:rFonts w:ascii="Arial" w:hAnsi="Arial" w:cs="Arial"/>
          <w:color w:val="000000"/>
        </w:rPr>
        <w:t>f.</w:t>
      </w:r>
      <w:r w:rsidRPr="00B860BB">
        <w:rPr>
          <w:rFonts w:ascii="Arial" w:hAnsi="Arial" w:cs="Arial"/>
        </w:rPr>
        <w:tab/>
      </w:r>
      <w:bookmarkStart w:id="99" w:name="#_Ref473543016"/>
      <w:bookmarkEnd w:id="99"/>
      <w:r w:rsidRPr="00B860BB">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E2C1E5E" w14:textId="77777777" w:rsidR="00055C94" w:rsidRPr="00B860BB" w:rsidRDefault="00055C94" w:rsidP="00055C94">
      <w:pPr>
        <w:widowControl w:val="0"/>
        <w:autoSpaceDE w:val="0"/>
        <w:autoSpaceDN w:val="0"/>
        <w:adjustRightInd w:val="0"/>
        <w:spacing w:after="0" w:line="240" w:lineRule="auto"/>
        <w:ind w:left="120"/>
        <w:rPr>
          <w:rFonts w:ascii="Arial" w:hAnsi="Arial" w:cs="Arial"/>
        </w:rPr>
      </w:pPr>
    </w:p>
    <w:p w14:paraId="5D95E5A5" w14:textId="77777777" w:rsidR="00055C94" w:rsidRPr="00D94D71"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16.</w:t>
      </w:r>
      <w:r w:rsidRPr="00D94D71">
        <w:rPr>
          <w:rFonts w:ascii="Arial" w:hAnsi="Arial" w:cs="Arial"/>
        </w:rPr>
        <w:tab/>
      </w:r>
      <w:bookmarkStart w:id="100" w:name="#_Toc422462823"/>
      <w:bookmarkStart w:id="101" w:name="#_Toc473616420"/>
      <w:bookmarkStart w:id="102" w:name="#_Toc72747355"/>
      <w:bookmarkEnd w:id="100"/>
      <w:bookmarkEnd w:id="101"/>
      <w:bookmarkEnd w:id="102"/>
      <w:r w:rsidRPr="00D94D71">
        <w:rPr>
          <w:rFonts w:ascii="Arial" w:hAnsi="Arial" w:cs="Arial"/>
          <w:b/>
          <w:bCs/>
          <w:color w:val="000000"/>
        </w:rPr>
        <w:t>Environmental Requirements</w:t>
      </w:r>
    </w:p>
    <w:p w14:paraId="5A97E18D"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0FB4CCAC"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r w:rsidRPr="00D94D71">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61C8BEC"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p>
    <w:p w14:paraId="3030A15F"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17.</w:t>
      </w:r>
      <w:r w:rsidRPr="00D94D71">
        <w:rPr>
          <w:rFonts w:ascii="Arial" w:hAnsi="Arial" w:cs="Arial"/>
        </w:rPr>
        <w:tab/>
      </w:r>
      <w:bookmarkStart w:id="103" w:name="#_Toc422462815"/>
      <w:bookmarkStart w:id="104" w:name="#_Ref473547769"/>
      <w:bookmarkStart w:id="105" w:name="#_Ref473548018"/>
      <w:bookmarkStart w:id="106" w:name="#_Ref473548055"/>
      <w:bookmarkStart w:id="107" w:name="#_Toc473616421"/>
      <w:bookmarkStart w:id="108" w:name="#_Ref474923015"/>
      <w:bookmarkStart w:id="109" w:name="#_Toc72747356"/>
      <w:bookmarkEnd w:id="103"/>
      <w:bookmarkEnd w:id="104"/>
      <w:bookmarkEnd w:id="105"/>
      <w:bookmarkEnd w:id="106"/>
      <w:bookmarkEnd w:id="107"/>
      <w:bookmarkEnd w:id="108"/>
      <w:bookmarkEnd w:id="109"/>
      <w:r w:rsidRPr="00D94D71">
        <w:rPr>
          <w:rFonts w:ascii="Arial" w:hAnsi="Arial" w:cs="Arial"/>
          <w:b/>
          <w:bCs/>
          <w:color w:val="000000"/>
        </w:rPr>
        <w:t>Contractor’s Records</w:t>
      </w:r>
    </w:p>
    <w:p w14:paraId="54AB7BAC"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51B45E3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The Contractor and their Subcontractors shall maintain all records specified in and connected with the Contract (expressly or otherwise) and make them available to the Authority when requested on reasonable notice.</w:t>
      </w:r>
    </w:p>
    <w:p w14:paraId="0F8FFB17"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21A06C4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266F893"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35AE0E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to enable the National Audit Office to carry out the Authority’s statutory audits and to examine and/or certify the Authority’s annual and interim report and accounts; and</w:t>
      </w:r>
    </w:p>
    <w:p w14:paraId="30725B3A"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2E22961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7FE4B7E9" w14:textId="77777777" w:rsidR="00055C94" w:rsidRPr="00D94D71"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470516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3EF4AF5" w14:textId="77777777" w:rsidR="00055C94" w:rsidRPr="00D94D71" w:rsidRDefault="00055C94" w:rsidP="00055C94">
      <w:pPr>
        <w:widowControl w:val="0"/>
        <w:tabs>
          <w:tab w:val="left" w:pos="120"/>
        </w:tabs>
        <w:autoSpaceDE w:val="0"/>
        <w:autoSpaceDN w:val="0"/>
        <w:adjustRightInd w:val="0"/>
        <w:spacing w:after="0" w:line="240" w:lineRule="auto"/>
        <w:ind w:left="120" w:firstLine="207"/>
        <w:rPr>
          <w:rFonts w:ascii="Arial" w:hAnsi="Arial" w:cs="Arial"/>
        </w:rPr>
      </w:pPr>
    </w:p>
    <w:p w14:paraId="6E1B8CD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d.</w:t>
      </w:r>
      <w:r w:rsidRPr="00D94D71">
        <w:rPr>
          <w:rFonts w:ascii="Arial" w:hAnsi="Arial" w:cs="Arial"/>
        </w:rPr>
        <w:tab/>
      </w:r>
      <w:r w:rsidRPr="00D94D71">
        <w:rPr>
          <w:rFonts w:ascii="Arial" w:hAnsi="Arial" w:cs="Arial"/>
          <w:color w:val="000000"/>
        </w:rPr>
        <w:t>Unless the Contract specifies otherwise the records referred to in this Condition shall be retained for a period of at least 6 years from:</w:t>
      </w:r>
    </w:p>
    <w:p w14:paraId="31F70D44"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DC4B89A"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r w:rsidRPr="00D94D71">
        <w:rPr>
          <w:rFonts w:ascii="Arial" w:hAnsi="Arial" w:cs="Arial"/>
          <w:color w:val="000000"/>
        </w:rPr>
        <w:lastRenderedPageBreak/>
        <w:t>(1)</w:t>
      </w:r>
      <w:r w:rsidRPr="00D94D71">
        <w:rPr>
          <w:rFonts w:ascii="Arial" w:hAnsi="Arial" w:cs="Arial"/>
        </w:rPr>
        <w:tab/>
      </w:r>
      <w:r w:rsidRPr="00D94D71">
        <w:rPr>
          <w:rFonts w:ascii="Arial" w:hAnsi="Arial" w:cs="Arial"/>
          <w:color w:val="000000"/>
        </w:rPr>
        <w:t>the end of the Contract term;</w:t>
      </w:r>
    </w:p>
    <w:p w14:paraId="2EEAD00D"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r w:rsidRPr="00D94D71">
        <w:rPr>
          <w:rFonts w:ascii="Arial" w:hAnsi="Arial" w:cs="Arial"/>
          <w:color w:val="000000"/>
        </w:rPr>
        <w:t>(2)</w:t>
      </w:r>
      <w:r w:rsidRPr="00D94D71">
        <w:rPr>
          <w:rFonts w:ascii="Arial" w:hAnsi="Arial" w:cs="Arial"/>
        </w:rPr>
        <w:tab/>
      </w:r>
      <w:r w:rsidRPr="00D94D71">
        <w:rPr>
          <w:rFonts w:ascii="Arial" w:hAnsi="Arial" w:cs="Arial"/>
          <w:color w:val="000000"/>
        </w:rPr>
        <w:t xml:space="preserve">the termination of the Contract; or </w:t>
      </w:r>
    </w:p>
    <w:p w14:paraId="013C4FFA"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r w:rsidRPr="00D94D71">
        <w:rPr>
          <w:rFonts w:ascii="Arial" w:hAnsi="Arial" w:cs="Arial"/>
          <w:color w:val="000000"/>
        </w:rPr>
        <w:t>(3)</w:t>
      </w:r>
      <w:r w:rsidRPr="00D94D71">
        <w:rPr>
          <w:rFonts w:ascii="Arial" w:hAnsi="Arial" w:cs="Arial"/>
        </w:rPr>
        <w:tab/>
      </w:r>
      <w:r w:rsidRPr="00D94D71">
        <w:rPr>
          <w:rFonts w:ascii="Arial" w:hAnsi="Arial" w:cs="Arial"/>
          <w:color w:val="000000"/>
        </w:rPr>
        <w:t>the final payment,</w:t>
      </w:r>
    </w:p>
    <w:p w14:paraId="01D4E7B7"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p>
    <w:p w14:paraId="5FCA0C4E"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r w:rsidRPr="00D94D71">
        <w:rPr>
          <w:rFonts w:ascii="Arial" w:hAnsi="Arial" w:cs="Arial"/>
          <w:color w:val="000000"/>
        </w:rPr>
        <w:t>whichever occurs latest.</w:t>
      </w:r>
    </w:p>
    <w:p w14:paraId="6546F3D8"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p>
    <w:p w14:paraId="6E059F73"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18.</w:t>
      </w:r>
      <w:r w:rsidRPr="00D94D71">
        <w:rPr>
          <w:rFonts w:ascii="Arial" w:hAnsi="Arial" w:cs="Arial"/>
        </w:rPr>
        <w:tab/>
      </w:r>
      <w:bookmarkStart w:id="110" w:name="#_Toc422462849"/>
      <w:bookmarkStart w:id="111" w:name="#_Toc473616422"/>
      <w:bookmarkStart w:id="112" w:name="#_Toc72747357"/>
      <w:bookmarkEnd w:id="110"/>
      <w:bookmarkEnd w:id="111"/>
      <w:bookmarkEnd w:id="112"/>
      <w:r w:rsidRPr="00D94D71">
        <w:rPr>
          <w:rFonts w:ascii="Arial" w:hAnsi="Arial" w:cs="Arial"/>
          <w:b/>
          <w:bCs/>
          <w:color w:val="000000"/>
        </w:rPr>
        <w:t>Notices</w:t>
      </w:r>
    </w:p>
    <w:p w14:paraId="68C2F3E3"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1A13481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A Notice served under the Contract shall be:</w:t>
      </w:r>
    </w:p>
    <w:p w14:paraId="70C0B6FF"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C395A6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in writing in the English language;</w:t>
      </w:r>
    </w:p>
    <w:p w14:paraId="2F4D4449"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2416076" w14:textId="77777777" w:rsidR="00055C94"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authenticated by signature or such other method as may be agreed between the Parties;</w:t>
      </w:r>
    </w:p>
    <w:p w14:paraId="611E74B1" w14:textId="77777777" w:rsidR="00055C94" w:rsidRPr="00D94D71"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686FA4BB" w14:textId="77777777" w:rsidR="00055C94"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sent for the attention of the other Party’s Representative, and to the address set out in Schedule 3 (Contract Data Sheet);</w:t>
      </w:r>
    </w:p>
    <w:p w14:paraId="1E0F927F" w14:textId="77777777" w:rsidR="00055C94" w:rsidRPr="00D94D71"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5673CF94" w14:textId="77777777" w:rsidR="00055C94"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(4)</w:t>
      </w:r>
      <w:r w:rsidRPr="00D94D71">
        <w:rPr>
          <w:rFonts w:ascii="Arial" w:hAnsi="Arial" w:cs="Arial"/>
        </w:rPr>
        <w:tab/>
      </w:r>
      <w:r w:rsidRPr="00D94D71">
        <w:rPr>
          <w:rFonts w:ascii="Arial" w:hAnsi="Arial" w:cs="Arial"/>
          <w:color w:val="000000"/>
        </w:rPr>
        <w:t>marked with the number of the Contract; and</w:t>
      </w:r>
    </w:p>
    <w:p w14:paraId="33EF3882" w14:textId="77777777" w:rsidR="00055C94" w:rsidRPr="00D94D71"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7B57A199" w14:textId="77777777" w:rsidR="00055C94"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(5)</w:t>
      </w:r>
      <w:r w:rsidRPr="00D94D71">
        <w:rPr>
          <w:rFonts w:ascii="Arial" w:hAnsi="Arial" w:cs="Arial"/>
        </w:rPr>
        <w:tab/>
      </w:r>
      <w:r w:rsidRPr="00D94D71">
        <w:rPr>
          <w:rFonts w:ascii="Arial" w:hAnsi="Arial" w:cs="Arial"/>
          <w:color w:val="000000"/>
        </w:rPr>
        <w:t>delivered by hand, prepaid post (or airmail), facsimile transmission or, if agreed in Schedule 3 (Contract Data Sheet), by electronic mail.</w:t>
      </w:r>
    </w:p>
    <w:p w14:paraId="6BDF6AA2" w14:textId="77777777" w:rsidR="00055C94" w:rsidRPr="00D94D71" w:rsidRDefault="00055C94" w:rsidP="00055C94">
      <w:pPr>
        <w:widowControl w:val="0"/>
        <w:tabs>
          <w:tab w:val="left" w:pos="709"/>
        </w:tabs>
        <w:autoSpaceDE w:val="0"/>
        <w:autoSpaceDN w:val="0"/>
        <w:adjustRightInd w:val="0"/>
        <w:spacing w:after="0" w:line="240" w:lineRule="auto"/>
        <w:ind w:left="142"/>
        <w:rPr>
          <w:rFonts w:ascii="Arial" w:hAnsi="Arial" w:cs="Arial"/>
        </w:rPr>
      </w:pPr>
    </w:p>
    <w:p w14:paraId="750AB306" w14:textId="77777777" w:rsidR="00055C94" w:rsidRDefault="00055C94" w:rsidP="00055C94">
      <w:pPr>
        <w:widowControl w:val="0"/>
        <w:tabs>
          <w:tab w:val="left" w:pos="709"/>
        </w:tabs>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Notices shall be deemed to have been received:</w:t>
      </w:r>
    </w:p>
    <w:p w14:paraId="3682D5DB"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545302F5"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if delivered by hand, on the day of delivery if it is the recipient’s Business Day and otherwise on the first Business Day of the recipient immediately following the day of delivery;</w:t>
      </w:r>
    </w:p>
    <w:p w14:paraId="0FA54706"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2A278B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if sent by prepaid post, on the fourth Business Day (or the tenth Business Day in the case of airmail) after the day of posting;</w:t>
      </w:r>
    </w:p>
    <w:p w14:paraId="3DFEB00B"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EB4777A"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 xml:space="preserve">if sent by facsimile or electronic means: </w:t>
      </w:r>
    </w:p>
    <w:p w14:paraId="1C58693A" w14:textId="77777777" w:rsidR="00055C94" w:rsidRPr="00D94D71" w:rsidRDefault="00055C94" w:rsidP="00055C94">
      <w:pPr>
        <w:widowControl w:val="0"/>
        <w:tabs>
          <w:tab w:val="left" w:pos="1254"/>
        </w:tabs>
        <w:autoSpaceDE w:val="0"/>
        <w:autoSpaceDN w:val="0"/>
        <w:adjustRightInd w:val="0"/>
        <w:spacing w:after="0" w:line="240" w:lineRule="auto"/>
        <w:ind w:left="1254" w:hanging="555"/>
        <w:rPr>
          <w:rFonts w:ascii="Arial" w:hAnsi="Arial" w:cs="Arial"/>
        </w:rPr>
      </w:pPr>
    </w:p>
    <w:p w14:paraId="06C98AC0"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if transmitted between 09:00 and 17:00 hours on a Business Day (recipient’s time) on completion of receipt by the sender of verification of the transmission from the receiving instrument; or</w:t>
      </w:r>
    </w:p>
    <w:p w14:paraId="7CDC8F75"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3478860C"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(b)</w:t>
      </w:r>
      <w:r w:rsidRPr="00D94D71">
        <w:rPr>
          <w:rFonts w:ascii="Arial" w:hAnsi="Arial" w:cs="Arial"/>
        </w:rPr>
        <w:tab/>
      </w:r>
      <w:r w:rsidRPr="00D94D71">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0EBB4EA8"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p>
    <w:p w14:paraId="42C543C5" w14:textId="7443FA6A"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19.</w:t>
      </w:r>
      <w:r w:rsidRPr="00D94D71">
        <w:rPr>
          <w:rFonts w:ascii="Arial" w:hAnsi="Arial" w:cs="Arial"/>
        </w:rPr>
        <w:tab/>
      </w:r>
      <w:bookmarkStart w:id="113" w:name="#_Toc422462847"/>
      <w:bookmarkStart w:id="114" w:name="#_Toc473616423"/>
      <w:bookmarkStart w:id="115" w:name="#_Toc72747358"/>
      <w:bookmarkEnd w:id="113"/>
      <w:bookmarkEnd w:id="114"/>
      <w:bookmarkEnd w:id="115"/>
      <w:r w:rsidRPr="00D94D71">
        <w:rPr>
          <w:rFonts w:ascii="Arial" w:hAnsi="Arial" w:cs="Arial"/>
          <w:b/>
          <w:bCs/>
          <w:color w:val="000000"/>
        </w:rPr>
        <w:t>Progress Monitoring, Meetings and Reports</w:t>
      </w:r>
    </w:p>
    <w:p w14:paraId="24C5B402" w14:textId="6EEABBFA"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4F978997" w14:textId="2A6670CA"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 xml:space="preserve">The Contractor shall attend progress meetings at the frequency or times (if any) specified in Schedule </w:t>
      </w:r>
      <w:r w:rsidR="0024216D">
        <w:rPr>
          <w:rFonts w:ascii="Arial" w:hAnsi="Arial" w:cs="Arial"/>
          <w:color w:val="000000"/>
        </w:rPr>
        <w:t>10 (Governance)</w:t>
      </w:r>
      <w:r w:rsidRPr="00D94D71">
        <w:rPr>
          <w:rFonts w:ascii="Arial" w:hAnsi="Arial" w:cs="Arial"/>
          <w:color w:val="000000"/>
        </w:rPr>
        <w:t xml:space="preserve"> and shall ensure that their Contractor’s representatives are suitably qualified to attend such meetings.</w:t>
      </w:r>
    </w:p>
    <w:p w14:paraId="03865008" w14:textId="479E345F"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52B90524" w14:textId="56C8E54F"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bookmarkStart w:id="116" w:name="#_DV_M163"/>
      <w:bookmarkStart w:id="117" w:name="#_DV_M164"/>
      <w:bookmarkStart w:id="118" w:name="#_DV_M974"/>
      <w:bookmarkEnd w:id="116"/>
      <w:bookmarkEnd w:id="117"/>
      <w:bookmarkEnd w:id="118"/>
      <w:r w:rsidRPr="00D94D71">
        <w:rPr>
          <w:rFonts w:ascii="Arial" w:hAnsi="Arial" w:cs="Arial"/>
          <w:color w:val="000000"/>
        </w:rPr>
        <w:t xml:space="preserve">The Contractor shall submit progress reports to the Authority’s Representatives at the times and in the format (if any) specified in Schedule </w:t>
      </w:r>
      <w:r w:rsidR="0024216D">
        <w:rPr>
          <w:rFonts w:ascii="Arial" w:hAnsi="Arial" w:cs="Arial"/>
          <w:color w:val="000000"/>
        </w:rPr>
        <w:t>10 (Governance)</w:t>
      </w:r>
      <w:r w:rsidRPr="00D94D71">
        <w:rPr>
          <w:rFonts w:ascii="Arial" w:hAnsi="Arial" w:cs="Arial"/>
          <w:color w:val="000000"/>
        </w:rPr>
        <w:t>. The reports shall detail as a minimum:</w:t>
      </w:r>
    </w:p>
    <w:p w14:paraId="76F96F16" w14:textId="77777777" w:rsidR="00055C94" w:rsidRPr="00D94D71" w:rsidRDefault="00055C94" w:rsidP="009753B7">
      <w:pPr>
        <w:widowControl w:val="0"/>
        <w:autoSpaceDE w:val="0"/>
        <w:autoSpaceDN w:val="0"/>
        <w:adjustRightInd w:val="0"/>
        <w:spacing w:after="0" w:line="240" w:lineRule="auto"/>
        <w:rPr>
          <w:rFonts w:ascii="Arial" w:hAnsi="Arial" w:cs="Arial"/>
        </w:rPr>
      </w:pPr>
      <w:bookmarkStart w:id="119" w:name="#_Toc72747359"/>
      <w:bookmarkEnd w:id="119"/>
    </w:p>
    <w:p w14:paraId="5A279D65"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r w:rsidRPr="00D94D71">
        <w:rPr>
          <w:rFonts w:ascii="Arial" w:hAnsi="Arial" w:cs="Arial"/>
          <w:b/>
          <w:bCs/>
          <w:color w:val="000000"/>
          <w:u w:val="single"/>
        </w:rPr>
        <w:t>Supply of Contractor Deliverables</w:t>
      </w:r>
    </w:p>
    <w:p w14:paraId="3CCE1604" w14:textId="77777777" w:rsidR="00055C94" w:rsidRPr="00D94D71" w:rsidRDefault="00055C94" w:rsidP="00055C94">
      <w:pPr>
        <w:widowControl w:val="0"/>
        <w:autoSpaceDE w:val="0"/>
        <w:autoSpaceDN w:val="0"/>
        <w:adjustRightInd w:val="0"/>
        <w:spacing w:after="0" w:line="240" w:lineRule="auto"/>
        <w:ind w:left="120"/>
        <w:rPr>
          <w:rFonts w:ascii="Arial" w:hAnsi="Arial" w:cs="Arial"/>
          <w:color w:val="000000"/>
        </w:rPr>
      </w:pPr>
    </w:p>
    <w:p w14:paraId="492F67A0"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20.</w:t>
      </w:r>
      <w:r w:rsidRPr="00D94D71">
        <w:rPr>
          <w:rFonts w:ascii="Arial" w:hAnsi="Arial" w:cs="Arial"/>
        </w:rPr>
        <w:tab/>
      </w:r>
      <w:bookmarkStart w:id="120" w:name="#_Toc422462819"/>
      <w:bookmarkStart w:id="121" w:name="#_Toc473616424"/>
      <w:bookmarkStart w:id="122" w:name="#_Toc72747360"/>
      <w:bookmarkEnd w:id="120"/>
      <w:bookmarkEnd w:id="121"/>
      <w:bookmarkEnd w:id="122"/>
      <w:r w:rsidRPr="00D94D71">
        <w:rPr>
          <w:rFonts w:ascii="Arial" w:hAnsi="Arial" w:cs="Arial"/>
          <w:b/>
          <w:bCs/>
          <w:color w:val="000000"/>
        </w:rPr>
        <w:t>Supply of Contractor Deliverables and Quality Assurance</w:t>
      </w:r>
    </w:p>
    <w:p w14:paraId="3AA74C9A"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3F3283D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FF99FE9"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7678735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bookmarkStart w:id="123" w:name="#_Ref473543545"/>
      <w:bookmarkEnd w:id="123"/>
      <w:r w:rsidRPr="00D94D71">
        <w:rPr>
          <w:rFonts w:ascii="Arial" w:hAnsi="Arial" w:cs="Arial"/>
          <w:color w:val="000000"/>
        </w:rPr>
        <w:t>The Contractor shall:</w:t>
      </w:r>
    </w:p>
    <w:p w14:paraId="05ED3483"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80434B7"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comply with any applicable quality assurance requirements specified in Schedule 3 (Contract Data Sheet) in providing the Contractor Deliverables; and</w:t>
      </w:r>
    </w:p>
    <w:p w14:paraId="54675A59"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1C01EA91"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discharge their obligations under the Contract with all due skill, care, diligence and operating practice by appropriately experienced, qualified and trained personnel.</w:t>
      </w:r>
    </w:p>
    <w:p w14:paraId="1090752D" w14:textId="77777777" w:rsidR="00055C94" w:rsidRPr="00D94D71"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10EBF12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The provisions of clause 20.b. shall survive any performance, acceptance or payment pursuant to the Contract and shall extend to any remedial services provided by the Contractor.</w:t>
      </w:r>
    </w:p>
    <w:p w14:paraId="46901D2B"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21BBE1F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d.</w:t>
      </w:r>
      <w:r w:rsidRPr="00D94D71">
        <w:rPr>
          <w:rFonts w:ascii="Arial" w:hAnsi="Arial" w:cs="Arial"/>
        </w:rPr>
        <w:tab/>
      </w:r>
      <w:r w:rsidRPr="00D94D71">
        <w:rPr>
          <w:rFonts w:ascii="Arial" w:hAnsi="Arial" w:cs="Arial"/>
          <w:color w:val="000000"/>
        </w:rPr>
        <w:t>The Contractor shall:</w:t>
      </w:r>
    </w:p>
    <w:p w14:paraId="3FD7ED43"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59B5EFD7"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observe, and ensure that the Contractor’s Team observe, all health and safety rules and regulations and any other security requirements that apply at any of the Authority’s premises;</w:t>
      </w:r>
    </w:p>
    <w:p w14:paraId="33BEF667"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3FFFAB74"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notify the Authority as soon as they become aware of any health and safety hazards or issues which arise in relation to the Contractor Deliverables; and</w:t>
      </w:r>
    </w:p>
    <w:p w14:paraId="4E615968"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07AFC393"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r w:rsidRPr="00D94D71">
        <w:rPr>
          <w:rFonts w:ascii="Arial" w:hAnsi="Arial" w:cs="Arial"/>
          <w:color w:val="000000"/>
        </w:rPr>
        <w:t>(3)</w:t>
      </w:r>
      <w:r w:rsidRPr="00D94D71">
        <w:rPr>
          <w:rFonts w:ascii="Arial" w:hAnsi="Arial" w:cs="Arial"/>
        </w:rPr>
        <w:tab/>
      </w:r>
      <w:r w:rsidRPr="00D94D71">
        <w:rPr>
          <w:rFonts w:ascii="Arial" w:hAnsi="Arial" w:cs="Arial"/>
          <w:color w:val="000000"/>
        </w:rPr>
        <w:t>before the date on which the Contractor Deliverables are to start, obtain, and at all times maintain, all necessary licences and consents in relation to the Contractor Deliverables.</w:t>
      </w:r>
    </w:p>
    <w:p w14:paraId="7CEE9B3E" w14:textId="77777777" w:rsidR="00055C94" w:rsidRPr="00D94D71" w:rsidRDefault="00055C94" w:rsidP="00055C94">
      <w:pPr>
        <w:widowControl w:val="0"/>
        <w:autoSpaceDE w:val="0"/>
        <w:autoSpaceDN w:val="0"/>
        <w:adjustRightInd w:val="0"/>
        <w:spacing w:after="0" w:line="240" w:lineRule="auto"/>
        <w:ind w:left="120"/>
        <w:rPr>
          <w:rFonts w:ascii="Arial" w:hAnsi="Arial" w:cs="Arial"/>
        </w:rPr>
      </w:pPr>
    </w:p>
    <w:p w14:paraId="68C6863E"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21.</w:t>
      </w:r>
      <w:r w:rsidRPr="00D94D71">
        <w:rPr>
          <w:rFonts w:ascii="Arial" w:hAnsi="Arial" w:cs="Arial"/>
        </w:rPr>
        <w:tab/>
      </w:r>
      <w:bookmarkStart w:id="124" w:name="#_Toc422462824"/>
      <w:bookmarkStart w:id="125" w:name="#_Toc473616425"/>
      <w:bookmarkStart w:id="126" w:name="#_Toc72747361"/>
      <w:bookmarkEnd w:id="124"/>
      <w:bookmarkEnd w:id="125"/>
      <w:bookmarkEnd w:id="126"/>
      <w:r w:rsidRPr="00D94D71">
        <w:rPr>
          <w:rFonts w:ascii="Arial" w:hAnsi="Arial" w:cs="Arial"/>
          <w:b/>
          <w:bCs/>
          <w:color w:val="000000"/>
        </w:rPr>
        <w:t>Marking of Contractor Deliverables</w:t>
      </w:r>
    </w:p>
    <w:p w14:paraId="2318E7F2"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0D86E63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B3A8168"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5E8339D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Any marking method used shall not have a detrimental effect on the strength, serviceability or corrosion resistance of the Contractor Deliverables.</w:t>
      </w:r>
    </w:p>
    <w:p w14:paraId="6B4DC1E4"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2114462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The marking shall include any serial numbers allocated to the Contractor Deliverable.</w:t>
      </w:r>
    </w:p>
    <w:p w14:paraId="21D44FF7"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690C6BA1" w14:textId="77777777" w:rsidR="00055C94" w:rsidRPr="00D94D71" w:rsidRDefault="00055C94" w:rsidP="00055C94">
      <w:pPr>
        <w:widowControl w:val="0"/>
        <w:autoSpaceDE w:val="0"/>
        <w:autoSpaceDN w:val="0"/>
        <w:adjustRightInd w:val="0"/>
        <w:spacing w:after="0" w:line="240" w:lineRule="auto"/>
        <w:ind w:left="142" w:right="1338"/>
        <w:rPr>
          <w:rFonts w:ascii="Arial" w:hAnsi="Arial" w:cs="Arial"/>
        </w:rPr>
      </w:pPr>
      <w:r>
        <w:rPr>
          <w:rFonts w:ascii="Arial" w:hAnsi="Arial" w:cs="Arial"/>
          <w:color w:val="000000"/>
        </w:rPr>
        <w:t>d.</w:t>
      </w:r>
      <w:r>
        <w:rPr>
          <w:rFonts w:ascii="Arial" w:hAnsi="Arial" w:cs="Arial"/>
          <w:color w:val="000000"/>
        </w:rPr>
        <w:tab/>
      </w:r>
      <w:r w:rsidRPr="00D94D71">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1C89E279"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0C1ED68"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D94D71">
        <w:rPr>
          <w:rFonts w:ascii="Arial" w:hAnsi="Arial" w:cs="Arial"/>
          <w:b/>
          <w:bCs/>
          <w:color w:val="000000"/>
        </w:rPr>
        <w:t>22.</w:t>
      </w:r>
      <w:r w:rsidRPr="00D94D71">
        <w:rPr>
          <w:rFonts w:ascii="Arial" w:hAnsi="Arial" w:cs="Arial"/>
        </w:rPr>
        <w:tab/>
      </w:r>
      <w:bookmarkStart w:id="127" w:name="#_Toc422462825"/>
      <w:bookmarkStart w:id="128" w:name="#_Ref473543569"/>
      <w:bookmarkStart w:id="129" w:name="#_Toc473616426"/>
      <w:bookmarkStart w:id="130" w:name="#_Toc72747362"/>
      <w:bookmarkStart w:id="131" w:name="#_Ref473544620"/>
      <w:bookmarkEnd w:id="127"/>
      <w:bookmarkEnd w:id="128"/>
      <w:bookmarkEnd w:id="129"/>
      <w:bookmarkEnd w:id="130"/>
      <w:bookmarkEnd w:id="131"/>
      <w:r w:rsidRPr="00D94D71">
        <w:rPr>
          <w:rFonts w:ascii="Arial" w:hAnsi="Arial" w:cs="Arial"/>
          <w:b/>
          <w:bCs/>
          <w:color w:val="000000"/>
        </w:rPr>
        <w:t>Packaging and Labelling (excluding Contractor Deliverables containing Munitions)</w:t>
      </w:r>
    </w:p>
    <w:p w14:paraId="5ABDAA7D" w14:textId="77777777" w:rsidR="00055C94" w:rsidRPr="00D94D7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3942530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lastRenderedPageBreak/>
        <w:t>a.</w:t>
      </w:r>
      <w:r w:rsidRPr="00D94D71">
        <w:rPr>
          <w:rFonts w:ascii="Arial" w:hAnsi="Arial" w:cs="Arial"/>
        </w:rPr>
        <w:tab/>
      </w:r>
      <w:r w:rsidRPr="00D94D71">
        <w:rPr>
          <w:rFonts w:ascii="Arial" w:hAnsi="Arial" w:cs="Arial"/>
          <w:color w:val="000000"/>
        </w:rPr>
        <w:t>Packaging responsibilities are as follows:</w:t>
      </w:r>
    </w:p>
    <w:p w14:paraId="40790B2A"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EAE243E"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The Contractor shall be responsible for providing Packaging which fully complies with the requirements of the Contract.</w:t>
      </w:r>
    </w:p>
    <w:p w14:paraId="79B1647E"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25692D49"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EFB1891"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11EA64B8"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The Contractor shall ensure all relevant information necessary for the effective performance of the Contract is made available to all Subcontractors.</w:t>
      </w:r>
    </w:p>
    <w:p w14:paraId="6826ABDA" w14:textId="77777777" w:rsidR="00055C94" w:rsidRPr="00D94D71" w:rsidRDefault="00055C94" w:rsidP="00055C94">
      <w:pPr>
        <w:widowControl w:val="0"/>
        <w:autoSpaceDE w:val="0"/>
        <w:autoSpaceDN w:val="0"/>
        <w:adjustRightInd w:val="0"/>
        <w:spacing w:after="0" w:line="240" w:lineRule="auto"/>
        <w:ind w:left="567"/>
        <w:rPr>
          <w:rFonts w:ascii="Arial" w:hAnsi="Arial" w:cs="Arial"/>
        </w:rPr>
      </w:pPr>
    </w:p>
    <w:p w14:paraId="2E9BAF33"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(4)</w:t>
      </w:r>
      <w:r w:rsidRPr="00D94D71">
        <w:rPr>
          <w:rFonts w:ascii="Arial" w:hAnsi="Arial" w:cs="Arial"/>
        </w:rPr>
        <w:tab/>
      </w:r>
      <w:r w:rsidRPr="00D94D71">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59D0BAC" w14:textId="77777777" w:rsidR="00055C94" w:rsidRPr="00D94D71"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14D59EA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The Contractor shall supply Commercial Packaging meeting the standards and requirements of Def Stan 81-041 (Part 1).  In addition, the following requirements apply:</w:t>
      </w:r>
    </w:p>
    <w:p w14:paraId="623425FD"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05A23308"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The Contractor shall provide Packaging which:</w:t>
      </w:r>
    </w:p>
    <w:p w14:paraId="3A8C5E66"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60E3424"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will ensure that each Contractor Deliverable may be transported and delivered to the consignee named in the Contract in an undamaged and serviceable condition; and</w:t>
      </w:r>
    </w:p>
    <w:p w14:paraId="59F30EAF"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5C8745F6"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 xml:space="preserve">is labelled to enable the contents to be identified without need to breach the package; and </w:t>
      </w:r>
    </w:p>
    <w:p w14:paraId="4C93C7E8"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5C68EB71"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 xml:space="preserve">is compliant with statutory requirements and this Condition. </w:t>
      </w:r>
    </w:p>
    <w:p w14:paraId="401D37ED" w14:textId="77777777" w:rsidR="00055C94" w:rsidRPr="00D94D71"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3BF74BD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The Packaging used by the Contractor to supply identical or similar Contractor Deliverables to commercial customers or to the general public (i.e. point of sale packaging) will be acceptable, provided that it complies with the following criteria:</w:t>
      </w:r>
    </w:p>
    <w:p w14:paraId="1924B77E"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0A02E72"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(a)</w:t>
      </w:r>
      <w:r w:rsidRPr="00D94D71">
        <w:rPr>
          <w:rFonts w:ascii="Arial" w:hAnsi="Arial" w:cs="Arial"/>
        </w:rPr>
        <w:tab/>
      </w:r>
      <w:r w:rsidRPr="00D94D71">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0C22A4CF"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28194110"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BE1CE90"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50BE5CA7"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for ease of handling, transportation and delivery, packages which contain identical Contractor Deliverables may be bulked and overpacked, in accordance with clauses 22.i to 22.k.</w:t>
      </w:r>
    </w:p>
    <w:p w14:paraId="31F553B4" w14:textId="77777777" w:rsidR="00055C94" w:rsidRPr="00D94D71" w:rsidRDefault="00055C94" w:rsidP="00055C94">
      <w:pPr>
        <w:widowControl w:val="0"/>
        <w:tabs>
          <w:tab w:val="left" w:pos="1254"/>
        </w:tabs>
        <w:autoSpaceDE w:val="0"/>
        <w:autoSpaceDN w:val="0"/>
        <w:adjustRightInd w:val="0"/>
        <w:spacing w:after="0" w:line="240" w:lineRule="auto"/>
        <w:ind w:left="142"/>
        <w:rPr>
          <w:rFonts w:ascii="Arial" w:hAnsi="Arial" w:cs="Arial"/>
        </w:rPr>
      </w:pPr>
    </w:p>
    <w:p w14:paraId="2B98DC7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The Contractor shall ascertain whether the Contractor Deliverables being supplied are, or contain, Dangerous Goods, and shall supply the Dangerous Goods in accordance with:</w:t>
      </w:r>
    </w:p>
    <w:p w14:paraId="224F4E73"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57815D9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The Health and Safety At Work Act 1974 (as amended);</w:t>
      </w:r>
    </w:p>
    <w:p w14:paraId="18F0D642"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A58585F"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 xml:space="preserve"> The Classification Hazard Information and Packaging for Supply Regulations (CHIP4) 2009 (as amended);</w:t>
      </w:r>
    </w:p>
    <w:p w14:paraId="5A432FC4"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E8C6AB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 xml:space="preserve"> The REACH Regulations 2007 (as amended); and</w:t>
      </w:r>
    </w:p>
    <w:p w14:paraId="4BE5BEC6"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7D48DC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(4)</w:t>
      </w:r>
      <w:r w:rsidRPr="00D94D71">
        <w:rPr>
          <w:rFonts w:ascii="Arial" w:hAnsi="Arial" w:cs="Arial"/>
        </w:rPr>
        <w:tab/>
      </w:r>
      <w:r w:rsidRPr="00D94D71">
        <w:rPr>
          <w:rFonts w:ascii="Arial" w:hAnsi="Arial" w:cs="Arial"/>
          <w:color w:val="000000"/>
        </w:rPr>
        <w:t xml:space="preserve"> The Classification, Labelling and Packaging Regulations (CLP) 2009 (as amended).</w:t>
      </w:r>
    </w:p>
    <w:p w14:paraId="405072BF" w14:textId="77777777" w:rsidR="00055C94" w:rsidRPr="00D94D71" w:rsidRDefault="00055C94" w:rsidP="00055C94">
      <w:pPr>
        <w:widowControl w:val="0"/>
        <w:tabs>
          <w:tab w:val="left" w:pos="687"/>
        </w:tabs>
        <w:autoSpaceDE w:val="0"/>
        <w:autoSpaceDN w:val="0"/>
        <w:adjustRightInd w:val="0"/>
        <w:spacing w:after="0" w:line="240" w:lineRule="auto"/>
        <w:ind w:left="142"/>
        <w:rPr>
          <w:rFonts w:ascii="Arial" w:hAnsi="Arial" w:cs="Arial"/>
        </w:rPr>
      </w:pPr>
    </w:p>
    <w:p w14:paraId="694EE69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d.</w:t>
      </w:r>
      <w:r w:rsidRPr="00D94D71">
        <w:rPr>
          <w:rFonts w:ascii="Arial" w:hAnsi="Arial" w:cs="Arial"/>
        </w:rPr>
        <w:tab/>
      </w:r>
      <w:r w:rsidRPr="00D94D71">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12F153ED"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4F2D647E"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The Safety Of Lives At Sea Regulations (SOLAS) 1974 (as amended); and</w:t>
      </w:r>
    </w:p>
    <w:p w14:paraId="1B7514DC"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5AE02A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The Air Navigation (Amendment) Order 2019.</w:t>
      </w:r>
    </w:p>
    <w:p w14:paraId="2FA8AC7E" w14:textId="77777777" w:rsidR="00055C94" w:rsidRPr="00D94D71"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74EE1FE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e.</w:t>
      </w:r>
      <w:r w:rsidRPr="00D94D71">
        <w:rPr>
          <w:rFonts w:ascii="Arial" w:hAnsi="Arial" w:cs="Arial"/>
        </w:rPr>
        <w:tab/>
      </w:r>
      <w:r w:rsidRPr="00D94D71">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6E4BFC92"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74256AD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f.</w:t>
      </w:r>
      <w:r w:rsidRPr="00D94D71">
        <w:rPr>
          <w:rFonts w:ascii="Arial" w:hAnsi="Arial" w:cs="Arial"/>
        </w:rPr>
        <w:tab/>
      </w:r>
      <w:bookmarkStart w:id="132" w:name="#_Ref474918465"/>
      <w:bookmarkEnd w:id="132"/>
      <w:r w:rsidRPr="00D94D71">
        <w:rPr>
          <w:rFonts w:ascii="Arial" w:hAnsi="Arial" w:cs="Arial"/>
          <w:color w:val="000000"/>
        </w:rPr>
        <w:t>The Contractor shall comply with the requirements for the design of MLP which include clauses 22.f and 22.g as follows:</w:t>
      </w:r>
    </w:p>
    <w:p w14:paraId="5A80B968" w14:textId="77777777" w:rsidR="00055C94" w:rsidRPr="00D94D71" w:rsidRDefault="00055C94" w:rsidP="00055C94">
      <w:pPr>
        <w:widowControl w:val="0"/>
        <w:autoSpaceDE w:val="0"/>
        <w:autoSpaceDN w:val="0"/>
        <w:adjustRightInd w:val="0"/>
        <w:spacing w:after="0" w:line="240" w:lineRule="auto"/>
        <w:ind w:left="142"/>
        <w:rPr>
          <w:rFonts w:ascii="Arial" w:hAnsi="Arial" w:cs="Arial"/>
        </w:rPr>
      </w:pPr>
    </w:p>
    <w:p w14:paraId="1755BC0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(1)</w:t>
      </w:r>
      <w:r w:rsidRPr="00D94D71">
        <w:rPr>
          <w:rFonts w:ascii="Arial" w:hAnsi="Arial" w:cs="Arial"/>
        </w:rPr>
        <w:tab/>
      </w:r>
      <w:bookmarkStart w:id="133" w:name="#_Ref474918496"/>
      <w:bookmarkEnd w:id="133"/>
      <w:r w:rsidRPr="00D94D71">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F1A1115"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60E3E9A"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(a)</w:t>
      </w:r>
      <w:r w:rsidRPr="00D94D71">
        <w:rPr>
          <w:rFonts w:ascii="Arial" w:hAnsi="Arial" w:cs="Arial"/>
        </w:rPr>
        <w:tab/>
      </w:r>
      <w:r w:rsidRPr="00D94D71">
        <w:rPr>
          <w:rFonts w:ascii="Arial" w:hAnsi="Arial" w:cs="Arial"/>
          <w:color w:val="000000"/>
        </w:rPr>
        <w:t>The MPAS certification (for individual designers) and registration (for organisations) scheme details are available from:</w:t>
      </w:r>
    </w:p>
    <w:p w14:paraId="5B8469F8"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DES SEOC SCP-</w:t>
      </w:r>
      <w:proofErr w:type="spellStart"/>
      <w:r w:rsidRPr="00D94D71">
        <w:rPr>
          <w:rFonts w:ascii="Arial" w:hAnsi="Arial" w:cs="Arial"/>
          <w:color w:val="000000"/>
        </w:rPr>
        <w:t>SptEng</w:t>
      </w:r>
      <w:proofErr w:type="spellEnd"/>
      <w:r w:rsidRPr="00D94D71">
        <w:rPr>
          <w:rFonts w:ascii="Arial" w:hAnsi="Arial" w:cs="Arial"/>
          <w:color w:val="000000"/>
        </w:rPr>
        <w:t>-</w:t>
      </w:r>
      <w:proofErr w:type="spellStart"/>
      <w:r w:rsidRPr="00D94D71">
        <w:rPr>
          <w:rFonts w:ascii="Arial" w:hAnsi="Arial" w:cs="Arial"/>
          <w:color w:val="000000"/>
        </w:rPr>
        <w:t>Pkg</w:t>
      </w:r>
      <w:proofErr w:type="spellEnd"/>
    </w:p>
    <w:p w14:paraId="01E228A3"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MOD Abbey Wood</w:t>
      </w:r>
    </w:p>
    <w:p w14:paraId="5C3DAB03"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Bristol, BS34 8JH</w:t>
      </w:r>
    </w:p>
    <w:p w14:paraId="44D67BF7"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D94D71">
        <w:rPr>
          <w:rFonts w:ascii="Arial" w:hAnsi="Arial" w:cs="Arial"/>
          <w:color w:val="000000"/>
        </w:rPr>
        <w:t>Tel. +44(0)30679-35353</w:t>
      </w:r>
    </w:p>
    <w:p w14:paraId="735E9675"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FF"/>
          <w:u w:val="single"/>
        </w:rPr>
      </w:pPr>
      <w:r w:rsidRPr="00D94D71">
        <w:rPr>
          <w:rFonts w:ascii="Arial" w:hAnsi="Arial" w:cs="Arial"/>
          <w:color w:val="0000FF"/>
          <w:u w:val="single"/>
        </w:rPr>
        <w:t>DESSEOCSCP-SptEng-PKg@mod.uk</w:t>
      </w:r>
    </w:p>
    <w:p w14:paraId="0EBEFDA5" w14:textId="77777777" w:rsidR="00055C94" w:rsidRPr="00D94D7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50154F39"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D94D71">
        <w:rPr>
          <w:rFonts w:ascii="Arial" w:hAnsi="Arial" w:cs="Arial"/>
          <w:color w:val="000000"/>
        </w:rPr>
        <w:t>(b)</w:t>
      </w:r>
      <w:r w:rsidRPr="00D94D71">
        <w:rPr>
          <w:rFonts w:ascii="Arial" w:hAnsi="Arial" w:cs="Arial"/>
        </w:rPr>
        <w:tab/>
      </w:r>
      <w:r w:rsidRPr="00D94D71">
        <w:rPr>
          <w:rFonts w:ascii="Arial" w:hAnsi="Arial" w:cs="Arial"/>
          <w:color w:val="000000"/>
        </w:rPr>
        <w:t xml:space="preserve">The MPAS Documentation is also available on the </w:t>
      </w:r>
      <w:proofErr w:type="spellStart"/>
      <w:r w:rsidRPr="00D94D71">
        <w:rPr>
          <w:rFonts w:ascii="Arial" w:hAnsi="Arial" w:cs="Arial"/>
          <w:color w:val="000000"/>
        </w:rPr>
        <w:t>DStan</w:t>
      </w:r>
      <w:proofErr w:type="spellEnd"/>
      <w:r w:rsidRPr="00D94D71">
        <w:rPr>
          <w:rFonts w:ascii="Arial" w:hAnsi="Arial" w:cs="Arial"/>
          <w:color w:val="000000"/>
        </w:rPr>
        <w:t xml:space="preserve"> website.</w:t>
      </w:r>
    </w:p>
    <w:p w14:paraId="5C8D24F5" w14:textId="77777777" w:rsidR="00055C94" w:rsidRPr="00D94D71"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2DCFB062"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3AE703A"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261425A2"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6DF4730B"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5EE59DE"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(4)</w:t>
      </w:r>
      <w:r w:rsidRPr="00D94D71">
        <w:rPr>
          <w:rFonts w:ascii="Arial" w:hAnsi="Arial" w:cs="Arial"/>
        </w:rPr>
        <w:tab/>
      </w:r>
      <w:r w:rsidRPr="00D94D71">
        <w:rPr>
          <w:rFonts w:ascii="Arial" w:hAnsi="Arial" w:cs="Arial"/>
          <w:color w:val="000000"/>
        </w:rPr>
        <w:t xml:space="preserve">New designs shall not be made where there is an existing usable SPIS, or one that may be easily modified. </w:t>
      </w:r>
    </w:p>
    <w:p w14:paraId="33FA70A4"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29C0190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(5)</w:t>
      </w:r>
      <w:r w:rsidRPr="00D94D71">
        <w:rPr>
          <w:rFonts w:ascii="Arial" w:hAnsi="Arial" w:cs="Arial"/>
        </w:rPr>
        <w:tab/>
      </w:r>
      <w:r w:rsidRPr="00D94D71">
        <w:rPr>
          <w:rFonts w:ascii="Arial" w:hAnsi="Arial" w:cs="Arial"/>
          <w:color w:val="000000"/>
        </w:rPr>
        <w:t xml:space="preserve">Where there is a usable SFS, it shall be used in place of a SPIS design unless otherwise stated by the Contract.  When an SFS is used or replaces a SPIS design, </w:t>
      </w:r>
      <w:r w:rsidRPr="00D94D71">
        <w:rPr>
          <w:rFonts w:ascii="Arial" w:hAnsi="Arial" w:cs="Arial"/>
          <w:color w:val="000000"/>
        </w:rPr>
        <w:lastRenderedPageBreak/>
        <w:t>the Contractor shall upload this information on to SPIN in Adobe PDF.</w:t>
      </w:r>
    </w:p>
    <w:p w14:paraId="498BCB2C"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12FE3D5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(6)</w:t>
      </w:r>
      <w:r w:rsidRPr="00D94D71">
        <w:rPr>
          <w:rFonts w:ascii="Arial" w:hAnsi="Arial" w:cs="Arial"/>
        </w:rPr>
        <w:tab/>
      </w:r>
      <w:bookmarkStart w:id="134" w:name="#_Ref474918591"/>
      <w:bookmarkEnd w:id="134"/>
      <w:r w:rsidRPr="00D94D71">
        <w:rPr>
          <w:rFonts w:ascii="Arial" w:hAnsi="Arial" w:cs="Arial"/>
          <w:color w:val="000000"/>
        </w:rPr>
        <w:t xml:space="preserve">All SPIS, new or modified (and associated documentation), shall, on completion, be uploaded by the Contractor on to SPIN.  The format shall be Adobe PDF.  </w:t>
      </w:r>
    </w:p>
    <w:p w14:paraId="3E83EABA"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5D0BD48"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(7)</w:t>
      </w:r>
      <w:r w:rsidRPr="00D94D71">
        <w:rPr>
          <w:rFonts w:ascii="Arial" w:hAnsi="Arial" w:cs="Arial"/>
        </w:rPr>
        <w:tab/>
      </w:r>
      <w:r w:rsidRPr="00D94D71">
        <w:rPr>
          <w:rFonts w:ascii="Arial" w:hAnsi="Arial"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3FA5996" w14:textId="77777777" w:rsidR="00055C94" w:rsidRPr="00D94D7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064B8E96"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D94D71">
        <w:rPr>
          <w:rFonts w:ascii="Arial" w:hAnsi="Arial" w:cs="Arial"/>
          <w:color w:val="000000"/>
        </w:rPr>
        <w:t>(8)</w:t>
      </w:r>
      <w:r w:rsidRPr="00D94D71">
        <w:rPr>
          <w:rFonts w:ascii="Arial" w:hAnsi="Arial" w:cs="Arial"/>
        </w:rPr>
        <w:tab/>
      </w:r>
      <w:r w:rsidRPr="00D94D71">
        <w:rPr>
          <w:rFonts w:ascii="Arial" w:hAnsi="Arial" w:cs="Arial"/>
          <w:color w:val="000000"/>
        </w:rPr>
        <w:t>The documents supplied under clause 22.f.(6) shall be considered as a contract data requirement and be subject to the terms of DEFCON 15 and DEFCON 21.</w:t>
      </w:r>
    </w:p>
    <w:p w14:paraId="1BA9C1B9" w14:textId="77777777" w:rsidR="00055C94" w:rsidRPr="00D94D71" w:rsidRDefault="00055C94" w:rsidP="00055C94">
      <w:pPr>
        <w:widowControl w:val="0"/>
        <w:tabs>
          <w:tab w:val="left" w:pos="687"/>
        </w:tabs>
        <w:autoSpaceDE w:val="0"/>
        <w:autoSpaceDN w:val="0"/>
        <w:adjustRightInd w:val="0"/>
        <w:spacing w:after="0" w:line="240" w:lineRule="auto"/>
        <w:ind w:left="142"/>
        <w:rPr>
          <w:rFonts w:ascii="Arial" w:hAnsi="Arial" w:cs="Arial"/>
        </w:rPr>
      </w:pPr>
    </w:p>
    <w:p w14:paraId="5A7996A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D94D71">
        <w:rPr>
          <w:rFonts w:ascii="Arial" w:hAnsi="Arial" w:cs="Arial"/>
          <w:color w:val="000000"/>
        </w:rPr>
        <w:t>g.</w:t>
      </w:r>
      <w:r w:rsidRPr="00D94D71">
        <w:rPr>
          <w:rFonts w:ascii="Arial" w:hAnsi="Arial" w:cs="Arial"/>
        </w:rPr>
        <w:tab/>
      </w:r>
      <w:bookmarkStart w:id="135" w:name="#_Ref474918471"/>
      <w:bookmarkEnd w:id="135"/>
      <w:r w:rsidRPr="00D94D71">
        <w:rPr>
          <w:rFonts w:ascii="Arial" w:hAnsi="Arial" w:cs="Arial"/>
          <w:color w:val="000000"/>
        </w:rPr>
        <w:t>Unless otherwise stated in the Contract, one of the following procedures for the production of new or modified SPIS designs shall be applied:</w:t>
      </w:r>
    </w:p>
    <w:p w14:paraId="059519E0"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40E695C" w14:textId="77777777" w:rsidR="00055C94" w:rsidRDefault="00055C94" w:rsidP="00055C94">
      <w:pPr>
        <w:widowControl w:val="0"/>
        <w:tabs>
          <w:tab w:val="left" w:pos="1134"/>
        </w:tabs>
        <w:autoSpaceDE w:val="0"/>
        <w:autoSpaceDN w:val="0"/>
        <w:adjustRightInd w:val="0"/>
        <w:spacing w:after="0" w:line="240" w:lineRule="auto"/>
        <w:ind w:left="567" w:hanging="10"/>
        <w:rPr>
          <w:rFonts w:ascii="Arial" w:hAnsi="Arial" w:cs="Arial"/>
          <w:color w:val="000000"/>
        </w:rPr>
      </w:pPr>
      <w:r w:rsidRPr="00D94D71">
        <w:rPr>
          <w:rFonts w:ascii="Arial" w:hAnsi="Arial" w:cs="Arial"/>
          <w:color w:val="000000"/>
        </w:rPr>
        <w:t>(1)</w:t>
      </w:r>
      <w:r w:rsidRPr="00D94D71">
        <w:rPr>
          <w:rFonts w:ascii="Arial" w:hAnsi="Arial" w:cs="Arial"/>
        </w:rPr>
        <w:tab/>
      </w:r>
      <w:r w:rsidRPr="00D94D71">
        <w:rPr>
          <w:rFonts w:ascii="Arial" w:hAnsi="Arial" w:cs="Arial"/>
          <w:color w:val="000000"/>
        </w:rPr>
        <w:t>If the Contractor or their Subcontractor is the PDA they shall:</w:t>
      </w:r>
    </w:p>
    <w:p w14:paraId="77ECD718" w14:textId="77777777" w:rsidR="00055C94" w:rsidRPr="00D94D71" w:rsidRDefault="00055C94" w:rsidP="00055C94">
      <w:pPr>
        <w:widowControl w:val="0"/>
        <w:tabs>
          <w:tab w:val="left" w:pos="1134"/>
        </w:tabs>
        <w:autoSpaceDE w:val="0"/>
        <w:autoSpaceDN w:val="0"/>
        <w:adjustRightInd w:val="0"/>
        <w:spacing w:after="0" w:line="240" w:lineRule="auto"/>
        <w:ind w:left="567" w:hanging="10"/>
        <w:rPr>
          <w:rFonts w:ascii="Arial" w:hAnsi="Arial" w:cs="Arial"/>
        </w:rPr>
      </w:pPr>
    </w:p>
    <w:p w14:paraId="5404AA67" w14:textId="77777777" w:rsidR="00055C94" w:rsidRDefault="00055C94" w:rsidP="00055C94">
      <w:pPr>
        <w:widowControl w:val="0"/>
        <w:tabs>
          <w:tab w:val="left" w:pos="1701"/>
        </w:tabs>
        <w:autoSpaceDE w:val="0"/>
        <w:autoSpaceDN w:val="0"/>
        <w:adjustRightInd w:val="0"/>
        <w:spacing w:after="0" w:line="240" w:lineRule="auto"/>
        <w:ind w:left="1134" w:hanging="10"/>
        <w:rPr>
          <w:rFonts w:ascii="Arial" w:hAnsi="Arial" w:cs="Arial"/>
          <w:color w:val="000000"/>
        </w:rPr>
      </w:pPr>
      <w:r w:rsidRPr="00D94D71">
        <w:rPr>
          <w:rFonts w:ascii="Arial" w:hAnsi="Arial" w:cs="Arial"/>
          <w:color w:val="000000"/>
        </w:rPr>
        <w:t>(a)</w:t>
      </w:r>
      <w:r w:rsidRPr="00D94D71">
        <w:rPr>
          <w:rFonts w:ascii="Arial" w:hAnsi="Arial" w:cs="Arial"/>
        </w:rPr>
        <w:tab/>
      </w:r>
      <w:bookmarkStart w:id="136" w:name="#_Ref474922064"/>
      <w:bookmarkEnd w:id="136"/>
      <w:r w:rsidRPr="00D94D71">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520A26D4" w14:textId="77777777" w:rsidR="00055C94" w:rsidRPr="00D94D71" w:rsidRDefault="00055C94" w:rsidP="00055C94">
      <w:pPr>
        <w:widowControl w:val="0"/>
        <w:tabs>
          <w:tab w:val="left" w:pos="1701"/>
        </w:tabs>
        <w:autoSpaceDE w:val="0"/>
        <w:autoSpaceDN w:val="0"/>
        <w:adjustRightInd w:val="0"/>
        <w:spacing w:after="0" w:line="240" w:lineRule="auto"/>
        <w:ind w:left="1134" w:hanging="10"/>
        <w:rPr>
          <w:rFonts w:ascii="Arial" w:hAnsi="Arial" w:cs="Arial"/>
        </w:rPr>
      </w:pPr>
    </w:p>
    <w:p w14:paraId="6A80850E" w14:textId="77777777" w:rsidR="00055C94" w:rsidRDefault="00055C94" w:rsidP="00055C94">
      <w:pPr>
        <w:widowControl w:val="0"/>
        <w:tabs>
          <w:tab w:val="left" w:pos="1701"/>
        </w:tabs>
        <w:autoSpaceDE w:val="0"/>
        <w:autoSpaceDN w:val="0"/>
        <w:adjustRightInd w:val="0"/>
        <w:spacing w:after="0" w:line="240" w:lineRule="auto"/>
        <w:ind w:left="1134" w:hanging="10"/>
        <w:rPr>
          <w:rFonts w:ascii="Arial" w:hAnsi="Arial" w:cs="Arial"/>
          <w:color w:val="000000"/>
        </w:rPr>
      </w:pPr>
      <w:r w:rsidRPr="00D94D71">
        <w:rPr>
          <w:rFonts w:ascii="Arial" w:hAnsi="Arial" w:cs="Arial"/>
          <w:color w:val="000000"/>
        </w:rPr>
        <w:t>(b)</w:t>
      </w:r>
      <w:r w:rsidRPr="00D94D71">
        <w:rPr>
          <w:rFonts w:ascii="Arial" w:hAnsi="Arial" w:cs="Arial"/>
        </w:rPr>
        <w:tab/>
      </w:r>
      <w:bookmarkStart w:id="137" w:name="#_Ref474918651"/>
      <w:bookmarkEnd w:id="137"/>
      <w:r w:rsidRPr="00D94D71">
        <w:rPr>
          <w:rFonts w:ascii="Arial" w:hAnsi="Arial" w:cs="Arial"/>
          <w:color w:val="000000"/>
        </w:rPr>
        <w:t>Where the Contractor or their Subcontractor is registered, they shall, on completion of any design work, provide the Authority with the following documents electronically:</w:t>
      </w:r>
    </w:p>
    <w:p w14:paraId="5F7D5575" w14:textId="77777777" w:rsidR="00055C94" w:rsidRPr="00D94D71" w:rsidRDefault="00055C94" w:rsidP="00055C94">
      <w:pPr>
        <w:widowControl w:val="0"/>
        <w:tabs>
          <w:tab w:val="left" w:pos="1254"/>
        </w:tabs>
        <w:autoSpaceDE w:val="0"/>
        <w:autoSpaceDN w:val="0"/>
        <w:adjustRightInd w:val="0"/>
        <w:spacing w:after="0" w:line="240" w:lineRule="auto"/>
        <w:ind w:left="142" w:hanging="10"/>
        <w:rPr>
          <w:rFonts w:ascii="Arial" w:hAnsi="Arial" w:cs="Arial"/>
        </w:rPr>
      </w:pPr>
    </w:p>
    <w:p w14:paraId="66444E81" w14:textId="77777777" w:rsidR="00055C94" w:rsidRDefault="00055C94" w:rsidP="00055C94">
      <w:pPr>
        <w:widowControl w:val="0"/>
        <w:autoSpaceDE w:val="0"/>
        <w:autoSpaceDN w:val="0"/>
        <w:adjustRightInd w:val="0"/>
        <w:spacing w:after="0" w:line="240" w:lineRule="auto"/>
        <w:ind w:left="1701" w:hanging="10"/>
        <w:rPr>
          <w:rFonts w:ascii="Arial" w:hAnsi="Arial" w:cs="Arial"/>
          <w:color w:val="000000"/>
        </w:rPr>
      </w:pPr>
      <w:r w:rsidRPr="00D94D71">
        <w:rPr>
          <w:rFonts w:ascii="Arial" w:hAnsi="Arial" w:cs="Arial"/>
          <w:color w:val="000000"/>
        </w:rPr>
        <w:t>i.</w:t>
      </w:r>
      <w:r w:rsidRPr="00D94D71">
        <w:rPr>
          <w:rFonts w:ascii="Arial" w:hAnsi="Arial" w:cs="Arial"/>
        </w:rPr>
        <w:tab/>
      </w:r>
      <w:r w:rsidRPr="00D94D71">
        <w:rPr>
          <w:rFonts w:ascii="Arial" w:hAnsi="Arial" w:cs="Arial"/>
          <w:color w:val="000000"/>
        </w:rPr>
        <w:t>a list of all SPIS which have been prepared or revised against the Contract; and</w:t>
      </w:r>
    </w:p>
    <w:p w14:paraId="6584A55E" w14:textId="77777777" w:rsidR="00055C94" w:rsidRPr="00D94D71" w:rsidRDefault="00055C94" w:rsidP="00055C94">
      <w:pPr>
        <w:widowControl w:val="0"/>
        <w:tabs>
          <w:tab w:val="left" w:pos="2247"/>
        </w:tabs>
        <w:autoSpaceDE w:val="0"/>
        <w:autoSpaceDN w:val="0"/>
        <w:adjustRightInd w:val="0"/>
        <w:spacing w:after="0" w:line="240" w:lineRule="auto"/>
        <w:ind w:left="1701" w:hanging="10"/>
        <w:rPr>
          <w:rFonts w:ascii="Arial" w:hAnsi="Arial" w:cs="Arial"/>
        </w:rPr>
      </w:pPr>
    </w:p>
    <w:p w14:paraId="2CC906AE" w14:textId="77777777" w:rsidR="00055C94" w:rsidRDefault="00055C94" w:rsidP="00055C94">
      <w:pPr>
        <w:widowControl w:val="0"/>
        <w:autoSpaceDE w:val="0"/>
        <w:autoSpaceDN w:val="0"/>
        <w:adjustRightInd w:val="0"/>
        <w:spacing w:after="0" w:line="240" w:lineRule="auto"/>
        <w:ind w:left="1701" w:hanging="10"/>
        <w:rPr>
          <w:rFonts w:ascii="Arial" w:hAnsi="Arial" w:cs="Arial"/>
          <w:color w:val="000000"/>
        </w:rPr>
      </w:pPr>
      <w:r w:rsidRPr="00D94D71">
        <w:rPr>
          <w:rFonts w:ascii="Arial" w:hAnsi="Arial" w:cs="Arial"/>
          <w:color w:val="000000"/>
        </w:rPr>
        <w:t>ii.</w:t>
      </w:r>
      <w:r w:rsidRPr="00D94D71">
        <w:rPr>
          <w:rFonts w:ascii="Arial" w:hAnsi="Arial" w:cs="Arial"/>
        </w:rPr>
        <w:tab/>
      </w:r>
      <w:r w:rsidRPr="00D94D71">
        <w:rPr>
          <w:rFonts w:ascii="Arial" w:hAnsi="Arial" w:cs="Arial"/>
          <w:color w:val="000000"/>
        </w:rPr>
        <w:t>a copy of all new / revised SPIS, complete with all continuation sheets and associated drawings, where applicable, to be uploaded onto SPIN.</w:t>
      </w:r>
    </w:p>
    <w:p w14:paraId="3711FA88" w14:textId="77777777" w:rsidR="00055C94" w:rsidRPr="00D94D71" w:rsidRDefault="00055C94" w:rsidP="00055C94">
      <w:pPr>
        <w:widowControl w:val="0"/>
        <w:tabs>
          <w:tab w:val="left" w:pos="2105"/>
        </w:tabs>
        <w:autoSpaceDE w:val="0"/>
        <w:autoSpaceDN w:val="0"/>
        <w:adjustRightInd w:val="0"/>
        <w:spacing w:after="0" w:line="240" w:lineRule="auto"/>
        <w:ind w:left="142" w:hanging="10"/>
        <w:rPr>
          <w:rFonts w:ascii="Arial" w:hAnsi="Arial" w:cs="Arial"/>
        </w:rPr>
      </w:pPr>
    </w:p>
    <w:p w14:paraId="47C50B86" w14:textId="77777777" w:rsidR="00055C94" w:rsidRDefault="00055C94" w:rsidP="00055C94">
      <w:pPr>
        <w:widowControl w:val="0"/>
        <w:tabs>
          <w:tab w:val="left" w:pos="1701"/>
        </w:tabs>
        <w:autoSpaceDE w:val="0"/>
        <w:autoSpaceDN w:val="0"/>
        <w:adjustRightInd w:val="0"/>
        <w:spacing w:after="0" w:line="240" w:lineRule="auto"/>
        <w:ind w:left="1134" w:hanging="10"/>
        <w:rPr>
          <w:rFonts w:ascii="Arial" w:hAnsi="Arial" w:cs="Arial"/>
          <w:color w:val="000000"/>
        </w:rPr>
      </w:pPr>
      <w:r w:rsidRPr="00D94D71">
        <w:rPr>
          <w:rFonts w:ascii="Arial" w:hAnsi="Arial" w:cs="Arial"/>
          <w:color w:val="000000"/>
        </w:rPr>
        <w:t>(c)</w:t>
      </w:r>
      <w:r w:rsidRPr="00D94D71">
        <w:rPr>
          <w:rFonts w:ascii="Arial" w:hAnsi="Arial" w:cs="Arial"/>
        </w:rPr>
        <w:tab/>
      </w:r>
      <w:r w:rsidRPr="00D94D71">
        <w:rPr>
          <w:rFonts w:ascii="Arial" w:hAnsi="Arial" w:cs="Arial"/>
          <w:color w:val="000000"/>
        </w:rPr>
        <w:t>Where the PDA is not a registered organisation, then they shall obtain approval for their design from a registered organisation before proceeding, then follow clause 22.g.(1)(b).</w:t>
      </w:r>
    </w:p>
    <w:p w14:paraId="6D57DE88" w14:textId="77777777" w:rsidR="00055C94" w:rsidRPr="00D94D71" w:rsidRDefault="00055C94" w:rsidP="00055C94">
      <w:pPr>
        <w:widowControl w:val="0"/>
        <w:tabs>
          <w:tab w:val="left" w:pos="1134"/>
        </w:tabs>
        <w:autoSpaceDE w:val="0"/>
        <w:autoSpaceDN w:val="0"/>
        <w:adjustRightInd w:val="0"/>
        <w:spacing w:after="0" w:line="240" w:lineRule="auto"/>
        <w:ind w:left="567" w:hanging="10"/>
        <w:rPr>
          <w:rFonts w:ascii="Arial" w:hAnsi="Arial" w:cs="Arial"/>
        </w:rPr>
      </w:pPr>
    </w:p>
    <w:p w14:paraId="5F00F2DA" w14:textId="77777777" w:rsidR="00055C94" w:rsidRDefault="00055C94" w:rsidP="00055C94">
      <w:pPr>
        <w:widowControl w:val="0"/>
        <w:tabs>
          <w:tab w:val="left" w:pos="1134"/>
        </w:tabs>
        <w:autoSpaceDE w:val="0"/>
        <w:autoSpaceDN w:val="0"/>
        <w:adjustRightInd w:val="0"/>
        <w:spacing w:after="0" w:line="240" w:lineRule="auto"/>
        <w:ind w:left="567" w:hanging="10"/>
        <w:rPr>
          <w:rFonts w:ascii="Arial" w:hAnsi="Arial" w:cs="Arial"/>
          <w:color w:val="000000"/>
        </w:rPr>
      </w:pPr>
      <w:r w:rsidRPr="00D94D71">
        <w:rPr>
          <w:rFonts w:ascii="Arial" w:hAnsi="Arial" w:cs="Arial"/>
          <w:color w:val="000000"/>
        </w:rPr>
        <w:t>(2)</w:t>
      </w:r>
      <w:r w:rsidRPr="00D94D71">
        <w:rPr>
          <w:rFonts w:ascii="Arial" w:hAnsi="Arial" w:cs="Arial"/>
        </w:rPr>
        <w:tab/>
      </w:r>
      <w:r w:rsidRPr="00D94D71">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2718151" w14:textId="77777777" w:rsidR="00055C94" w:rsidRPr="00D94D71" w:rsidRDefault="00055C94" w:rsidP="00055C94">
      <w:pPr>
        <w:widowControl w:val="0"/>
        <w:tabs>
          <w:tab w:val="left" w:pos="1134"/>
        </w:tabs>
        <w:autoSpaceDE w:val="0"/>
        <w:autoSpaceDN w:val="0"/>
        <w:adjustRightInd w:val="0"/>
        <w:spacing w:after="0" w:line="240" w:lineRule="auto"/>
        <w:ind w:left="567" w:hanging="10"/>
        <w:rPr>
          <w:rFonts w:ascii="Arial" w:hAnsi="Arial" w:cs="Arial"/>
        </w:rPr>
      </w:pPr>
    </w:p>
    <w:p w14:paraId="177ADE63" w14:textId="77777777" w:rsidR="00055C94" w:rsidRDefault="00055C94" w:rsidP="00055C94">
      <w:pPr>
        <w:widowControl w:val="0"/>
        <w:tabs>
          <w:tab w:val="left" w:pos="1134"/>
        </w:tabs>
        <w:autoSpaceDE w:val="0"/>
        <w:autoSpaceDN w:val="0"/>
        <w:adjustRightInd w:val="0"/>
        <w:spacing w:after="0" w:line="240" w:lineRule="auto"/>
        <w:ind w:left="567" w:hanging="10"/>
        <w:rPr>
          <w:rFonts w:ascii="Arial" w:hAnsi="Arial" w:cs="Arial"/>
          <w:color w:val="000000"/>
        </w:rPr>
      </w:pPr>
      <w:r w:rsidRPr="00D94D71">
        <w:rPr>
          <w:rFonts w:ascii="Arial" w:hAnsi="Arial" w:cs="Arial"/>
          <w:color w:val="000000"/>
        </w:rPr>
        <w:t>(3)</w:t>
      </w:r>
      <w:r w:rsidRPr="00D94D71">
        <w:rPr>
          <w:rFonts w:ascii="Arial" w:hAnsi="Arial" w:cs="Arial"/>
        </w:rPr>
        <w:tab/>
      </w:r>
      <w:r w:rsidRPr="00D94D71">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FB24D43" w14:textId="77777777" w:rsidR="00055C94" w:rsidRPr="00D94D71" w:rsidRDefault="00055C94" w:rsidP="00055C94">
      <w:pPr>
        <w:widowControl w:val="0"/>
        <w:tabs>
          <w:tab w:val="left" w:pos="1134"/>
        </w:tabs>
        <w:autoSpaceDE w:val="0"/>
        <w:autoSpaceDN w:val="0"/>
        <w:adjustRightInd w:val="0"/>
        <w:spacing w:after="0" w:line="240" w:lineRule="auto"/>
        <w:ind w:left="567" w:hanging="10"/>
        <w:rPr>
          <w:rFonts w:ascii="Arial" w:hAnsi="Arial" w:cs="Arial"/>
        </w:rPr>
      </w:pPr>
    </w:p>
    <w:p w14:paraId="564AE040" w14:textId="77777777" w:rsidR="00055C94" w:rsidRDefault="00055C94" w:rsidP="00055C94">
      <w:pPr>
        <w:widowControl w:val="0"/>
        <w:tabs>
          <w:tab w:val="left" w:pos="1134"/>
        </w:tabs>
        <w:autoSpaceDE w:val="0"/>
        <w:autoSpaceDN w:val="0"/>
        <w:adjustRightInd w:val="0"/>
        <w:spacing w:after="0" w:line="240" w:lineRule="auto"/>
        <w:ind w:left="567" w:hanging="10"/>
        <w:rPr>
          <w:rFonts w:ascii="Arial" w:hAnsi="Arial" w:cs="Arial"/>
          <w:color w:val="000000"/>
        </w:rPr>
      </w:pPr>
      <w:r w:rsidRPr="00D94D71">
        <w:rPr>
          <w:rFonts w:ascii="Arial" w:hAnsi="Arial" w:cs="Arial"/>
          <w:color w:val="000000"/>
        </w:rPr>
        <w:t>(4)</w:t>
      </w:r>
      <w:r w:rsidRPr="00D94D71">
        <w:rPr>
          <w:rFonts w:ascii="Arial" w:hAnsi="Arial" w:cs="Arial"/>
        </w:rPr>
        <w:tab/>
      </w:r>
      <w:r w:rsidRPr="00D94D71">
        <w:rPr>
          <w:rFonts w:ascii="Arial" w:hAnsi="Arial" w:cs="Arial"/>
          <w:color w:val="000000"/>
        </w:rPr>
        <w:t>Where the Contractor or their Subcontractor is not a PDA but is registered, they shall follow clauses 22.g.(1)(a) and 22.g.(1)(b).</w:t>
      </w:r>
    </w:p>
    <w:p w14:paraId="1189DA15" w14:textId="77777777" w:rsidR="00055C94" w:rsidRPr="00D94D71" w:rsidRDefault="00055C94" w:rsidP="00055C94">
      <w:pPr>
        <w:widowControl w:val="0"/>
        <w:autoSpaceDE w:val="0"/>
        <w:autoSpaceDN w:val="0"/>
        <w:adjustRightInd w:val="0"/>
        <w:spacing w:after="0" w:line="240" w:lineRule="auto"/>
        <w:ind w:left="142" w:hanging="10"/>
        <w:rPr>
          <w:rFonts w:ascii="Arial" w:hAnsi="Arial" w:cs="Arial"/>
        </w:rPr>
      </w:pPr>
    </w:p>
    <w:p w14:paraId="70802181" w14:textId="77777777" w:rsidR="00055C94" w:rsidRDefault="00055C94" w:rsidP="00055C94">
      <w:pPr>
        <w:widowControl w:val="0"/>
        <w:autoSpaceDE w:val="0"/>
        <w:autoSpaceDN w:val="0"/>
        <w:adjustRightInd w:val="0"/>
        <w:spacing w:after="0" w:line="240" w:lineRule="auto"/>
        <w:ind w:left="142" w:hanging="10"/>
        <w:rPr>
          <w:rFonts w:ascii="Arial" w:hAnsi="Arial" w:cs="Arial"/>
          <w:color w:val="000000"/>
        </w:rPr>
      </w:pPr>
      <w:r w:rsidRPr="00D94D71">
        <w:rPr>
          <w:rFonts w:ascii="Arial" w:hAnsi="Arial" w:cs="Arial"/>
          <w:color w:val="000000"/>
        </w:rPr>
        <w:t>h.</w:t>
      </w:r>
      <w:r w:rsidRPr="00D94D71">
        <w:rPr>
          <w:rFonts w:ascii="Arial" w:hAnsi="Arial" w:cs="Arial"/>
        </w:rPr>
        <w:tab/>
      </w:r>
      <w:r w:rsidRPr="00D94D71">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E9255CF" w14:textId="77777777" w:rsidR="00055C94" w:rsidRPr="00D94D71" w:rsidRDefault="00055C94" w:rsidP="00055C94">
      <w:pPr>
        <w:widowControl w:val="0"/>
        <w:autoSpaceDE w:val="0"/>
        <w:autoSpaceDN w:val="0"/>
        <w:adjustRightInd w:val="0"/>
        <w:spacing w:after="0" w:line="240" w:lineRule="auto"/>
        <w:ind w:left="142" w:hanging="10"/>
        <w:rPr>
          <w:rFonts w:ascii="Arial" w:hAnsi="Arial" w:cs="Arial"/>
        </w:rPr>
      </w:pPr>
    </w:p>
    <w:p w14:paraId="4EF2E175" w14:textId="77777777" w:rsidR="00055C94" w:rsidRDefault="00055C94" w:rsidP="00055C94">
      <w:pPr>
        <w:widowControl w:val="0"/>
        <w:autoSpaceDE w:val="0"/>
        <w:autoSpaceDN w:val="0"/>
        <w:adjustRightInd w:val="0"/>
        <w:spacing w:after="0" w:line="240" w:lineRule="auto"/>
        <w:ind w:left="142" w:hanging="10"/>
        <w:rPr>
          <w:rFonts w:ascii="Arial" w:hAnsi="Arial" w:cs="Arial"/>
          <w:color w:val="000000"/>
        </w:rPr>
      </w:pPr>
      <w:r w:rsidRPr="00D94D71">
        <w:rPr>
          <w:rFonts w:ascii="Arial" w:hAnsi="Arial" w:cs="Arial"/>
          <w:color w:val="000000"/>
        </w:rPr>
        <w:t>i.</w:t>
      </w:r>
      <w:r w:rsidRPr="00D94D71">
        <w:rPr>
          <w:rFonts w:ascii="Arial" w:hAnsi="Arial" w:cs="Arial"/>
        </w:rPr>
        <w:tab/>
      </w:r>
      <w:bookmarkStart w:id="138" w:name="#_Ref474918386"/>
      <w:bookmarkEnd w:id="138"/>
      <w:r w:rsidRPr="00D94D71">
        <w:rPr>
          <w:rFonts w:ascii="Arial" w:hAnsi="Arial" w:cs="Arial"/>
          <w:color w:val="000000"/>
        </w:rPr>
        <w:t>In addition to any marking required by international or national legislation or regulations, the following package labelling and marking requirements apply:</w:t>
      </w:r>
    </w:p>
    <w:p w14:paraId="56C017B3" w14:textId="77777777" w:rsidR="00055C94" w:rsidRPr="00D94D7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25A11D5"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(1)</w:t>
      </w:r>
      <w:r w:rsidRPr="00C455A6">
        <w:rPr>
          <w:rFonts w:ascii="Arial" w:hAnsi="Arial" w:cs="Arial"/>
        </w:rPr>
        <w:tab/>
      </w:r>
      <w:r w:rsidRPr="00C455A6">
        <w:rPr>
          <w:rFonts w:ascii="Arial" w:hAnsi="Arial" w:cs="Arial"/>
          <w:color w:val="000000"/>
        </w:rPr>
        <w:t>If the Contract specifies UK or NATO MPL, labelling and marking of the packages shall be in accordance with Def Stan 81-041 (Part 6) and this Condition as follows:</w:t>
      </w:r>
    </w:p>
    <w:p w14:paraId="746AF01E"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58AA3A3"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C455A6">
        <w:rPr>
          <w:rFonts w:ascii="Arial" w:hAnsi="Arial" w:cs="Arial"/>
          <w:color w:val="000000"/>
        </w:rPr>
        <w:t>(a)</w:t>
      </w:r>
      <w:r w:rsidRPr="00C455A6">
        <w:rPr>
          <w:rFonts w:ascii="Arial" w:hAnsi="Arial" w:cs="Arial"/>
        </w:rPr>
        <w:tab/>
      </w:r>
      <w:r w:rsidRPr="00C455A6">
        <w:rPr>
          <w:rFonts w:ascii="Arial" w:hAnsi="Arial" w:cs="Arial"/>
          <w:color w:val="000000"/>
        </w:rPr>
        <w:t>Labels giving the mass of the package, in kilograms, shall be placed such that they may be clearly seen when the items are stacked during storage.</w:t>
      </w:r>
    </w:p>
    <w:p w14:paraId="72B47E0D"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1154B0C3"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C455A6">
        <w:rPr>
          <w:rFonts w:ascii="Arial" w:hAnsi="Arial" w:cs="Arial"/>
          <w:color w:val="000000"/>
        </w:rPr>
        <w:t>(b)</w:t>
      </w:r>
      <w:r w:rsidRPr="00C455A6">
        <w:rPr>
          <w:rFonts w:ascii="Arial" w:hAnsi="Arial" w:cs="Arial"/>
        </w:rPr>
        <w:tab/>
      </w:r>
      <w:r w:rsidRPr="00C455A6">
        <w:rPr>
          <w:rFonts w:ascii="Arial" w:hAnsi="Arial" w:cs="Arial"/>
          <w:color w:val="000000"/>
        </w:rPr>
        <w:t>Each consignment package shall be marked with details as follows:</w:t>
      </w:r>
    </w:p>
    <w:p w14:paraId="790DDC03"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23BE619E" w14:textId="77777777" w:rsidR="00055C94" w:rsidRDefault="00055C94" w:rsidP="00055C94">
      <w:pPr>
        <w:widowControl w:val="0"/>
        <w:autoSpaceDE w:val="0"/>
        <w:autoSpaceDN w:val="0"/>
        <w:adjustRightInd w:val="0"/>
        <w:spacing w:after="0" w:line="240" w:lineRule="auto"/>
        <w:ind w:left="1701"/>
        <w:rPr>
          <w:rFonts w:ascii="Arial" w:hAnsi="Arial" w:cs="Arial"/>
          <w:color w:val="000000"/>
        </w:rPr>
      </w:pPr>
      <w:r w:rsidRPr="00C455A6">
        <w:rPr>
          <w:rFonts w:ascii="Arial" w:hAnsi="Arial" w:cs="Arial"/>
          <w:color w:val="000000"/>
        </w:rPr>
        <w:t>i.</w:t>
      </w:r>
      <w:r w:rsidRPr="00C455A6">
        <w:rPr>
          <w:rFonts w:ascii="Arial" w:hAnsi="Arial" w:cs="Arial"/>
        </w:rPr>
        <w:tab/>
      </w:r>
      <w:r w:rsidRPr="00C455A6">
        <w:rPr>
          <w:rFonts w:ascii="Arial" w:hAnsi="Arial" w:cs="Arial"/>
          <w:color w:val="000000"/>
        </w:rPr>
        <w:t>name and address of consignor;</w:t>
      </w:r>
    </w:p>
    <w:p w14:paraId="59B3AE0F" w14:textId="77777777" w:rsidR="00055C94" w:rsidRPr="00C455A6" w:rsidRDefault="00055C94" w:rsidP="00055C94">
      <w:pPr>
        <w:widowControl w:val="0"/>
        <w:autoSpaceDE w:val="0"/>
        <w:autoSpaceDN w:val="0"/>
        <w:adjustRightInd w:val="0"/>
        <w:spacing w:after="0" w:line="240" w:lineRule="auto"/>
        <w:ind w:left="1701"/>
        <w:rPr>
          <w:rFonts w:ascii="Arial" w:hAnsi="Arial" w:cs="Arial"/>
        </w:rPr>
      </w:pPr>
    </w:p>
    <w:p w14:paraId="5D29501C" w14:textId="77777777" w:rsidR="00055C94" w:rsidRDefault="00055C94" w:rsidP="00055C94">
      <w:pPr>
        <w:widowControl w:val="0"/>
        <w:autoSpaceDE w:val="0"/>
        <w:autoSpaceDN w:val="0"/>
        <w:adjustRightInd w:val="0"/>
        <w:spacing w:after="0" w:line="240" w:lineRule="auto"/>
        <w:ind w:left="1701"/>
        <w:rPr>
          <w:rFonts w:ascii="Arial" w:hAnsi="Arial" w:cs="Arial"/>
          <w:color w:val="000000"/>
        </w:rPr>
      </w:pPr>
      <w:r w:rsidRPr="00C455A6">
        <w:rPr>
          <w:rFonts w:ascii="Arial" w:hAnsi="Arial" w:cs="Arial"/>
          <w:color w:val="000000"/>
        </w:rPr>
        <w:t>ii.</w:t>
      </w:r>
      <w:r w:rsidRPr="00C455A6">
        <w:rPr>
          <w:rFonts w:ascii="Arial" w:hAnsi="Arial" w:cs="Arial"/>
        </w:rPr>
        <w:tab/>
      </w:r>
      <w:r w:rsidRPr="00C455A6">
        <w:rPr>
          <w:rFonts w:ascii="Arial" w:hAnsi="Arial" w:cs="Arial"/>
          <w:color w:val="000000"/>
        </w:rPr>
        <w:t>name and address of consignee (as stated in the Contract or order);</w:t>
      </w:r>
    </w:p>
    <w:p w14:paraId="14F33A23" w14:textId="77777777" w:rsidR="00055C94" w:rsidRPr="00C455A6" w:rsidRDefault="00055C94" w:rsidP="00055C94">
      <w:pPr>
        <w:widowControl w:val="0"/>
        <w:autoSpaceDE w:val="0"/>
        <w:autoSpaceDN w:val="0"/>
        <w:adjustRightInd w:val="0"/>
        <w:spacing w:after="0" w:line="240" w:lineRule="auto"/>
        <w:ind w:left="1701"/>
        <w:rPr>
          <w:rFonts w:ascii="Arial" w:hAnsi="Arial" w:cs="Arial"/>
        </w:rPr>
      </w:pPr>
    </w:p>
    <w:p w14:paraId="5209FCC6" w14:textId="77777777" w:rsidR="00055C94" w:rsidRDefault="00055C94" w:rsidP="00055C94">
      <w:pPr>
        <w:widowControl w:val="0"/>
        <w:autoSpaceDE w:val="0"/>
        <w:autoSpaceDN w:val="0"/>
        <w:adjustRightInd w:val="0"/>
        <w:spacing w:after="0" w:line="240" w:lineRule="auto"/>
        <w:ind w:left="1701"/>
        <w:rPr>
          <w:rFonts w:ascii="Arial" w:hAnsi="Arial" w:cs="Arial"/>
          <w:color w:val="000000"/>
        </w:rPr>
      </w:pPr>
      <w:r w:rsidRPr="00C455A6">
        <w:rPr>
          <w:rFonts w:ascii="Arial" w:hAnsi="Arial" w:cs="Arial"/>
          <w:color w:val="000000"/>
        </w:rPr>
        <w:t>iii.</w:t>
      </w:r>
      <w:r w:rsidRPr="00C455A6">
        <w:rPr>
          <w:rFonts w:ascii="Arial" w:hAnsi="Arial" w:cs="Arial"/>
        </w:rPr>
        <w:tab/>
      </w:r>
      <w:r w:rsidRPr="00C455A6">
        <w:rPr>
          <w:rFonts w:ascii="Arial" w:hAnsi="Arial" w:cs="Arial"/>
          <w:color w:val="000000"/>
        </w:rPr>
        <w:t>destination where it differs from the consignee's address, normally either:</w:t>
      </w:r>
    </w:p>
    <w:p w14:paraId="64330A46" w14:textId="77777777" w:rsidR="00055C94" w:rsidRPr="00C455A6" w:rsidRDefault="00055C94" w:rsidP="00055C94">
      <w:pPr>
        <w:widowControl w:val="0"/>
        <w:tabs>
          <w:tab w:val="left" w:pos="1701"/>
          <w:tab w:val="left" w:pos="1963"/>
        </w:tabs>
        <w:autoSpaceDE w:val="0"/>
        <w:autoSpaceDN w:val="0"/>
        <w:adjustRightInd w:val="0"/>
        <w:spacing w:after="0" w:line="240" w:lineRule="auto"/>
        <w:ind w:left="1134"/>
        <w:rPr>
          <w:rFonts w:ascii="Arial" w:hAnsi="Arial" w:cs="Arial"/>
        </w:rPr>
      </w:pPr>
    </w:p>
    <w:p w14:paraId="151E112C" w14:textId="77777777" w:rsidR="00055C94" w:rsidRDefault="00055C94" w:rsidP="00055C94">
      <w:pPr>
        <w:widowControl w:val="0"/>
        <w:autoSpaceDE w:val="0"/>
        <w:autoSpaceDN w:val="0"/>
        <w:adjustRightInd w:val="0"/>
        <w:spacing w:after="0" w:line="240" w:lineRule="auto"/>
        <w:ind w:left="2268"/>
        <w:rPr>
          <w:rFonts w:ascii="Arial" w:hAnsi="Arial" w:cs="Arial"/>
          <w:color w:val="000000"/>
        </w:rPr>
      </w:pPr>
      <w:r w:rsidRPr="00C455A6">
        <w:rPr>
          <w:rFonts w:ascii="Arial" w:hAnsi="Arial" w:cs="Arial"/>
          <w:color w:val="000000"/>
        </w:rPr>
        <w:t>(i).</w:t>
      </w:r>
      <w:r w:rsidRPr="00C455A6">
        <w:rPr>
          <w:rFonts w:ascii="Arial" w:hAnsi="Arial" w:cs="Arial"/>
        </w:rPr>
        <w:tab/>
      </w:r>
      <w:r w:rsidRPr="00C455A6">
        <w:rPr>
          <w:rFonts w:ascii="Arial" w:hAnsi="Arial" w:cs="Arial"/>
          <w:color w:val="000000"/>
        </w:rPr>
        <w:t xml:space="preserve"> delivery destination / address; or</w:t>
      </w:r>
    </w:p>
    <w:p w14:paraId="3D85947C" w14:textId="77777777" w:rsidR="00055C94" w:rsidRPr="00C455A6" w:rsidRDefault="00055C94" w:rsidP="00055C94">
      <w:pPr>
        <w:widowControl w:val="0"/>
        <w:autoSpaceDE w:val="0"/>
        <w:autoSpaceDN w:val="0"/>
        <w:adjustRightInd w:val="0"/>
        <w:spacing w:after="0" w:line="240" w:lineRule="auto"/>
        <w:ind w:left="2268"/>
        <w:rPr>
          <w:rFonts w:ascii="Arial" w:hAnsi="Arial" w:cs="Arial"/>
        </w:rPr>
      </w:pPr>
    </w:p>
    <w:p w14:paraId="489E282C" w14:textId="77777777" w:rsidR="00055C94" w:rsidRDefault="00055C94" w:rsidP="00055C94">
      <w:pPr>
        <w:widowControl w:val="0"/>
        <w:autoSpaceDE w:val="0"/>
        <w:autoSpaceDN w:val="0"/>
        <w:adjustRightInd w:val="0"/>
        <w:spacing w:after="0" w:line="240" w:lineRule="auto"/>
        <w:ind w:left="2268"/>
        <w:rPr>
          <w:rFonts w:ascii="Arial" w:hAnsi="Arial" w:cs="Arial"/>
          <w:color w:val="000000"/>
        </w:rPr>
      </w:pPr>
      <w:r w:rsidRPr="00C455A6">
        <w:rPr>
          <w:rFonts w:ascii="Arial" w:hAnsi="Arial" w:cs="Arial"/>
          <w:color w:val="000000"/>
        </w:rPr>
        <w:t>(ii).</w:t>
      </w:r>
      <w:r w:rsidRPr="00C455A6">
        <w:rPr>
          <w:rFonts w:ascii="Arial" w:hAnsi="Arial" w:cs="Arial"/>
        </w:rPr>
        <w:tab/>
      </w:r>
      <w:r w:rsidRPr="00C455A6">
        <w:rPr>
          <w:rFonts w:ascii="Arial" w:hAnsi="Arial" w:cs="Arial"/>
          <w:color w:val="000000"/>
        </w:rPr>
        <w:t xml:space="preserve"> transit destination, where delivery address is a point for aggregation / disaggregation and / or onward shipment elsewhere, e.g. railway station, where that mode of transport is used;</w:t>
      </w:r>
    </w:p>
    <w:p w14:paraId="7677F2A1" w14:textId="77777777" w:rsidR="00055C94" w:rsidRPr="00C455A6" w:rsidRDefault="00055C94" w:rsidP="00055C94">
      <w:pPr>
        <w:widowControl w:val="0"/>
        <w:tabs>
          <w:tab w:val="left" w:pos="1701"/>
          <w:tab w:val="left" w:pos="2247"/>
        </w:tabs>
        <w:autoSpaceDE w:val="0"/>
        <w:autoSpaceDN w:val="0"/>
        <w:adjustRightInd w:val="0"/>
        <w:spacing w:after="0" w:line="240" w:lineRule="auto"/>
        <w:ind w:left="1134"/>
        <w:rPr>
          <w:rFonts w:ascii="Arial" w:hAnsi="Arial" w:cs="Arial"/>
        </w:rPr>
      </w:pPr>
    </w:p>
    <w:p w14:paraId="72A3F1BD" w14:textId="77777777" w:rsidR="00055C94" w:rsidRDefault="00055C94" w:rsidP="00055C94">
      <w:pPr>
        <w:widowControl w:val="0"/>
        <w:autoSpaceDE w:val="0"/>
        <w:autoSpaceDN w:val="0"/>
        <w:adjustRightInd w:val="0"/>
        <w:spacing w:after="0" w:line="240" w:lineRule="auto"/>
        <w:ind w:left="1701"/>
        <w:rPr>
          <w:rFonts w:ascii="Arial" w:hAnsi="Arial" w:cs="Arial"/>
          <w:color w:val="000000"/>
        </w:rPr>
      </w:pPr>
      <w:r w:rsidRPr="00C455A6">
        <w:rPr>
          <w:rFonts w:ascii="Arial" w:hAnsi="Arial" w:cs="Arial"/>
          <w:color w:val="000000"/>
        </w:rPr>
        <w:t>iv.</w:t>
      </w:r>
      <w:r w:rsidRPr="00C455A6">
        <w:rPr>
          <w:rFonts w:ascii="Arial" w:hAnsi="Arial" w:cs="Arial"/>
        </w:rPr>
        <w:tab/>
      </w:r>
      <w:r w:rsidRPr="00C455A6">
        <w:rPr>
          <w:rFonts w:ascii="Arial" w:hAnsi="Arial" w:cs="Arial"/>
          <w:color w:val="000000"/>
        </w:rPr>
        <w:t xml:space="preserve">the unique order identifiers and the </w:t>
      </w:r>
      <w:r w:rsidRPr="00C455A6">
        <w:rPr>
          <w:rFonts w:ascii="Arial" w:hAnsi="Arial" w:cs="Arial"/>
          <w:color w:val="000000"/>
          <w:highlight w:val="white"/>
        </w:rPr>
        <w:t>CP&amp;F</w:t>
      </w:r>
      <w:r w:rsidRPr="00C455A6">
        <w:rPr>
          <w:rFonts w:ascii="Arial" w:hAnsi="Arial" w:cs="Arial"/>
          <w:color w:val="000000"/>
        </w:rPr>
        <w:t xml:space="preserve"> Delivery Label / Form which shall be prepared in accordance with DEFFORM 129J.</w:t>
      </w:r>
    </w:p>
    <w:p w14:paraId="167DC531" w14:textId="77777777" w:rsidR="00055C94" w:rsidRPr="00C455A6" w:rsidRDefault="00055C94" w:rsidP="00055C94">
      <w:pPr>
        <w:widowControl w:val="0"/>
        <w:tabs>
          <w:tab w:val="left" w:pos="1701"/>
          <w:tab w:val="left" w:pos="1963"/>
        </w:tabs>
        <w:autoSpaceDE w:val="0"/>
        <w:autoSpaceDN w:val="0"/>
        <w:adjustRightInd w:val="0"/>
        <w:spacing w:after="0" w:line="240" w:lineRule="auto"/>
        <w:ind w:left="1134"/>
        <w:rPr>
          <w:rFonts w:ascii="Arial" w:hAnsi="Arial" w:cs="Arial"/>
        </w:rPr>
      </w:pPr>
    </w:p>
    <w:p w14:paraId="7202A112" w14:textId="77777777" w:rsidR="00055C94" w:rsidRDefault="00055C94" w:rsidP="00055C94">
      <w:pPr>
        <w:widowControl w:val="0"/>
        <w:tabs>
          <w:tab w:val="left" w:pos="120"/>
          <w:tab w:val="left" w:pos="1701"/>
        </w:tabs>
        <w:autoSpaceDE w:val="0"/>
        <w:autoSpaceDN w:val="0"/>
        <w:adjustRightInd w:val="0"/>
        <w:spacing w:after="0" w:line="240" w:lineRule="auto"/>
        <w:ind w:left="1134"/>
        <w:rPr>
          <w:rFonts w:ascii="Arial" w:hAnsi="Arial" w:cs="Arial"/>
          <w:color w:val="000000"/>
        </w:rPr>
      </w:pPr>
      <w:r w:rsidRPr="00C455A6">
        <w:rPr>
          <w:rFonts w:ascii="Arial" w:hAnsi="Arial" w:cs="Arial"/>
          <w:color w:val="000000"/>
        </w:rPr>
        <w:t>(</w:t>
      </w:r>
      <w:r>
        <w:rPr>
          <w:rFonts w:ascii="Arial" w:hAnsi="Arial" w:cs="Arial"/>
          <w:color w:val="000000"/>
        </w:rPr>
        <w:t>c</w:t>
      </w:r>
      <w:r w:rsidRPr="00C455A6">
        <w:rPr>
          <w:rFonts w:ascii="Arial" w:hAnsi="Arial" w:cs="Arial"/>
          <w:color w:val="000000"/>
        </w:rPr>
        <w:t>)</w:t>
      </w:r>
      <w:r w:rsidRPr="00C455A6">
        <w:rPr>
          <w:rFonts w:ascii="Arial" w:hAnsi="Arial" w:cs="Arial"/>
        </w:rPr>
        <w:tab/>
      </w:r>
      <w:r w:rsidRPr="00C455A6">
        <w:rPr>
          <w:rFonts w:ascii="Arial" w:hAnsi="Arial" w:cs="Arial"/>
          <w:color w:val="000000"/>
        </w:rPr>
        <w:t>If aggregated packages are used, their consignment marking and identification requirements are stated at clause 22.l.</w:t>
      </w:r>
    </w:p>
    <w:p w14:paraId="69EA1930" w14:textId="77777777" w:rsidR="00055C94" w:rsidRPr="00C455A6" w:rsidRDefault="00055C94" w:rsidP="00055C94">
      <w:pPr>
        <w:widowControl w:val="0"/>
        <w:tabs>
          <w:tab w:val="left" w:pos="120"/>
          <w:tab w:val="left" w:pos="1134"/>
        </w:tabs>
        <w:autoSpaceDE w:val="0"/>
        <w:autoSpaceDN w:val="0"/>
        <w:adjustRightInd w:val="0"/>
        <w:spacing w:after="0" w:line="240" w:lineRule="auto"/>
        <w:ind w:left="567"/>
        <w:rPr>
          <w:rFonts w:ascii="Arial" w:hAnsi="Arial" w:cs="Arial"/>
        </w:rPr>
      </w:pPr>
    </w:p>
    <w:p w14:paraId="54D524C5"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(2)</w:t>
      </w:r>
      <w:r w:rsidRPr="00C455A6">
        <w:rPr>
          <w:rFonts w:ascii="Arial" w:hAnsi="Arial" w:cs="Arial"/>
        </w:rPr>
        <w:tab/>
      </w:r>
      <w:r w:rsidRPr="00C455A6">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FF08DB5"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p>
    <w:p w14:paraId="1A792110"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(a)</w:t>
      </w:r>
      <w:r w:rsidRPr="00C455A6">
        <w:rPr>
          <w:rFonts w:ascii="Arial" w:hAnsi="Arial" w:cs="Arial"/>
        </w:rPr>
        <w:tab/>
      </w:r>
      <w:r w:rsidRPr="00C455A6">
        <w:rPr>
          <w:rFonts w:ascii="Arial" w:hAnsi="Arial" w:cs="Arial"/>
          <w:color w:val="000000"/>
        </w:rPr>
        <w:t>description of the Contractor Deliverable;</w:t>
      </w:r>
    </w:p>
    <w:p w14:paraId="33F62127"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(b)</w:t>
      </w:r>
      <w:r w:rsidRPr="00C455A6">
        <w:rPr>
          <w:rFonts w:ascii="Arial" w:hAnsi="Arial" w:cs="Arial"/>
        </w:rPr>
        <w:tab/>
      </w:r>
      <w:r w:rsidRPr="00C455A6">
        <w:rPr>
          <w:rFonts w:ascii="Arial" w:hAnsi="Arial" w:cs="Arial"/>
          <w:color w:val="000000"/>
        </w:rPr>
        <w:t xml:space="preserve">the full thirteen digit NATO Stock Number (NSN); </w:t>
      </w:r>
    </w:p>
    <w:p w14:paraId="0462B3CE"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(c)</w:t>
      </w:r>
      <w:r w:rsidRPr="00C455A6">
        <w:rPr>
          <w:rFonts w:ascii="Arial" w:hAnsi="Arial" w:cs="Arial"/>
        </w:rPr>
        <w:tab/>
      </w:r>
      <w:r w:rsidRPr="00C455A6">
        <w:rPr>
          <w:rFonts w:ascii="Arial" w:hAnsi="Arial" w:cs="Arial"/>
          <w:color w:val="000000"/>
        </w:rPr>
        <w:t>the PPQ;</w:t>
      </w:r>
    </w:p>
    <w:p w14:paraId="5998A91F"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(d)</w:t>
      </w:r>
      <w:r w:rsidRPr="00C455A6">
        <w:rPr>
          <w:rFonts w:ascii="Arial" w:hAnsi="Arial" w:cs="Arial"/>
        </w:rPr>
        <w:tab/>
      </w:r>
      <w:r w:rsidRPr="00C455A6">
        <w:rPr>
          <w:rFonts w:ascii="Arial" w:hAnsi="Arial" w:cs="Arial"/>
          <w:color w:val="000000"/>
        </w:rPr>
        <w:t>maker's part / catalogue, serial and / or batch number, as appropriate;</w:t>
      </w:r>
    </w:p>
    <w:p w14:paraId="509CE872"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(e)</w:t>
      </w:r>
      <w:r w:rsidRPr="00C455A6">
        <w:rPr>
          <w:rFonts w:ascii="Arial" w:hAnsi="Arial" w:cs="Arial"/>
        </w:rPr>
        <w:tab/>
      </w:r>
      <w:r w:rsidRPr="00C455A6">
        <w:rPr>
          <w:rFonts w:ascii="Arial" w:hAnsi="Arial" w:cs="Arial"/>
          <w:color w:val="000000"/>
        </w:rPr>
        <w:t>the Contract and order number when applicable;</w:t>
      </w:r>
    </w:p>
    <w:p w14:paraId="2E8E439E"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(f)</w:t>
      </w:r>
      <w:r w:rsidRPr="00C455A6">
        <w:rPr>
          <w:rFonts w:ascii="Arial" w:hAnsi="Arial" w:cs="Arial"/>
        </w:rPr>
        <w:tab/>
      </w:r>
      <w:r w:rsidRPr="00C455A6">
        <w:rPr>
          <w:rFonts w:ascii="Arial" w:hAnsi="Arial" w:cs="Arial"/>
          <w:color w:val="000000"/>
        </w:rPr>
        <w:t>the words “Trade Package” in bold lettering, marked in BLUE in respect of trade packages, and BLACK in respect of export trade packages;</w:t>
      </w:r>
    </w:p>
    <w:p w14:paraId="22C4D4F3"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(g)</w:t>
      </w:r>
      <w:r w:rsidRPr="00C455A6">
        <w:rPr>
          <w:rFonts w:ascii="Arial" w:hAnsi="Arial" w:cs="Arial"/>
        </w:rPr>
        <w:tab/>
      </w:r>
      <w:r w:rsidRPr="00C455A6">
        <w:rPr>
          <w:rFonts w:ascii="Arial" w:hAnsi="Arial" w:cs="Arial"/>
          <w:color w:val="000000"/>
        </w:rPr>
        <w:t>shelf life of item where applicable;</w:t>
      </w:r>
    </w:p>
    <w:p w14:paraId="742A2BDE"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(h)</w:t>
      </w:r>
      <w:r w:rsidRPr="00C455A6">
        <w:rPr>
          <w:rFonts w:ascii="Arial" w:hAnsi="Arial" w:cs="Arial"/>
        </w:rPr>
        <w:tab/>
      </w:r>
      <w:r w:rsidRPr="00C455A6">
        <w:rPr>
          <w:rFonts w:ascii="Arial" w:hAnsi="Arial" w:cs="Arial"/>
          <w:color w:val="000000"/>
        </w:rPr>
        <w:t>for rubber items or items containing rubber, the quarter and year of vulcanisation or manufacture of the rubber product or component (marked in accordance with Def Stan 81-041);</w:t>
      </w:r>
    </w:p>
    <w:p w14:paraId="10E1C954"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(i)</w:t>
      </w:r>
      <w:r w:rsidRPr="00C455A6">
        <w:rPr>
          <w:rFonts w:ascii="Arial" w:hAnsi="Arial" w:cs="Arial"/>
        </w:rPr>
        <w:tab/>
      </w:r>
      <w:r w:rsidRPr="00C455A6">
        <w:rPr>
          <w:rFonts w:ascii="Arial" w:hAnsi="Arial" w:cs="Arial"/>
          <w:color w:val="000000"/>
        </w:rPr>
        <w:t>any statutory hazard markings and any handling markings, including the mass of any package which exceeds 3kg gross; and</w:t>
      </w:r>
    </w:p>
    <w:p w14:paraId="40F561B9" w14:textId="4707953F"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C455A6">
        <w:rPr>
          <w:rFonts w:ascii="Arial" w:hAnsi="Arial" w:cs="Arial"/>
          <w:color w:val="000000"/>
        </w:rPr>
        <w:t>(j)</w:t>
      </w:r>
      <w:r w:rsidRPr="00C455A6">
        <w:rPr>
          <w:rFonts w:ascii="Arial" w:hAnsi="Arial" w:cs="Arial"/>
        </w:rPr>
        <w:tab/>
      </w:r>
      <w:r w:rsidRPr="00C455A6">
        <w:rPr>
          <w:rFonts w:ascii="Arial" w:hAnsi="Arial" w:cs="Arial"/>
          <w:color w:val="000000"/>
        </w:rPr>
        <w:t>any additional markings specified in the Contract.</w:t>
      </w:r>
    </w:p>
    <w:p w14:paraId="08F57219" w14:textId="77777777" w:rsidR="001900A0" w:rsidRPr="00C455A6" w:rsidRDefault="001900A0" w:rsidP="00055C94">
      <w:pPr>
        <w:widowControl w:val="0"/>
        <w:tabs>
          <w:tab w:val="left" w:pos="1701"/>
        </w:tabs>
        <w:autoSpaceDE w:val="0"/>
        <w:autoSpaceDN w:val="0"/>
        <w:adjustRightInd w:val="0"/>
        <w:spacing w:after="0" w:line="240" w:lineRule="auto"/>
        <w:ind w:left="1134"/>
        <w:rPr>
          <w:rFonts w:ascii="Arial" w:hAnsi="Arial" w:cs="Arial"/>
        </w:rPr>
      </w:pPr>
    </w:p>
    <w:p w14:paraId="20B2D79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j.</w:t>
      </w:r>
      <w:r w:rsidRPr="00C455A6">
        <w:rPr>
          <w:rFonts w:ascii="Arial" w:hAnsi="Arial" w:cs="Arial"/>
        </w:rPr>
        <w:tab/>
      </w:r>
      <w:r w:rsidRPr="00C455A6">
        <w:rPr>
          <w:rFonts w:ascii="Arial" w:hAnsi="Arial" w:cs="Arial"/>
          <w:color w:val="000000"/>
        </w:rPr>
        <w:t>Bar code marking shall be applied to the external surface of each consignment package and to each PPQ package contained therein.  The default symbology</w:t>
      </w:r>
      <w:r>
        <w:rPr>
          <w:rFonts w:ascii="Arial" w:hAnsi="Arial" w:cs="Arial"/>
          <w:color w:val="000000"/>
        </w:rPr>
        <w:t xml:space="preserve"> </w:t>
      </w:r>
      <w:r w:rsidRPr="00C455A6">
        <w:rPr>
          <w:rFonts w:ascii="Arial" w:hAnsi="Arial" w:cs="Arial"/>
          <w:color w:val="000000"/>
        </w:rPr>
        <w:t xml:space="preserve">shall be as specified in Def Stan 81-041 (Part 6).  As a minimum the following information shall be </w:t>
      </w:r>
      <w:r w:rsidRPr="00C455A6">
        <w:rPr>
          <w:rFonts w:ascii="Arial" w:hAnsi="Arial" w:cs="Arial"/>
          <w:color w:val="000000"/>
        </w:rPr>
        <w:lastRenderedPageBreak/>
        <w:t xml:space="preserve">marked on packages: </w:t>
      </w:r>
    </w:p>
    <w:p w14:paraId="080680F9"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C8E8940"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(1)</w:t>
      </w:r>
      <w:r w:rsidRPr="00C455A6">
        <w:rPr>
          <w:rFonts w:ascii="Arial" w:hAnsi="Arial" w:cs="Arial"/>
        </w:rPr>
        <w:tab/>
      </w:r>
      <w:r w:rsidRPr="00C455A6">
        <w:rPr>
          <w:rFonts w:ascii="Arial" w:hAnsi="Arial" w:cs="Arial"/>
          <w:color w:val="000000"/>
        </w:rPr>
        <w:t>the full 13-digit NSN;</w:t>
      </w:r>
    </w:p>
    <w:p w14:paraId="03345051"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(2)</w:t>
      </w:r>
      <w:r w:rsidRPr="00C455A6">
        <w:rPr>
          <w:rFonts w:ascii="Arial" w:hAnsi="Arial" w:cs="Arial"/>
        </w:rPr>
        <w:tab/>
      </w:r>
      <w:r w:rsidRPr="00C455A6">
        <w:rPr>
          <w:rFonts w:ascii="Arial" w:hAnsi="Arial" w:cs="Arial"/>
          <w:color w:val="000000"/>
        </w:rPr>
        <w:t>denomination of quantity (D of Q);</w:t>
      </w:r>
    </w:p>
    <w:p w14:paraId="08F9F4D8"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(3)</w:t>
      </w:r>
      <w:r w:rsidRPr="00C455A6">
        <w:rPr>
          <w:rFonts w:ascii="Arial" w:hAnsi="Arial" w:cs="Arial"/>
        </w:rPr>
        <w:tab/>
      </w:r>
      <w:r w:rsidRPr="00C455A6">
        <w:rPr>
          <w:rFonts w:ascii="Arial" w:hAnsi="Arial" w:cs="Arial"/>
          <w:color w:val="000000"/>
        </w:rPr>
        <w:t>actual quantity (quantity in package);</w:t>
      </w:r>
    </w:p>
    <w:p w14:paraId="7832A589"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(4)</w:t>
      </w:r>
      <w:r w:rsidRPr="00C455A6">
        <w:rPr>
          <w:rFonts w:ascii="Arial" w:hAnsi="Arial" w:cs="Arial"/>
        </w:rPr>
        <w:tab/>
      </w:r>
      <w:r w:rsidRPr="00C455A6">
        <w:rPr>
          <w:rFonts w:ascii="Arial" w:hAnsi="Arial" w:cs="Arial"/>
          <w:color w:val="000000"/>
        </w:rPr>
        <w:t>manufacturer's serial number and / or batch number, if one has been allocated; and</w:t>
      </w:r>
    </w:p>
    <w:p w14:paraId="4A0569E7"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(5)</w:t>
      </w:r>
      <w:r w:rsidRPr="00C455A6">
        <w:rPr>
          <w:rFonts w:ascii="Arial" w:hAnsi="Arial" w:cs="Arial"/>
        </w:rPr>
        <w:tab/>
      </w:r>
      <w:r w:rsidRPr="00C455A6">
        <w:rPr>
          <w:rFonts w:ascii="Arial" w:hAnsi="Arial" w:cs="Arial"/>
          <w:color w:val="000000"/>
        </w:rPr>
        <w:t>the CP&amp;F-generated unique order identifier.</w:t>
      </w:r>
    </w:p>
    <w:p w14:paraId="4CBC9843" w14:textId="77777777" w:rsidR="00055C94" w:rsidRPr="00C455A6"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7A2A17E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k.</w:t>
      </w:r>
      <w:r w:rsidRPr="00C455A6">
        <w:rPr>
          <w:rFonts w:ascii="Arial" w:hAnsi="Arial" w:cs="Arial"/>
        </w:rPr>
        <w:tab/>
      </w:r>
      <w:r w:rsidRPr="00C455A6">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BE409C1"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6570F4D" w14:textId="77777777" w:rsidR="00055C94" w:rsidRDefault="00055C94" w:rsidP="00055C94">
      <w:pPr>
        <w:widowControl w:val="0"/>
        <w:autoSpaceDE w:val="0"/>
        <w:autoSpaceDN w:val="0"/>
        <w:adjustRightInd w:val="0"/>
        <w:spacing w:after="0" w:line="240" w:lineRule="auto"/>
        <w:ind w:left="142" w:hanging="22"/>
        <w:rPr>
          <w:rFonts w:ascii="Arial" w:hAnsi="Arial" w:cs="Arial"/>
          <w:color w:val="000000"/>
        </w:rPr>
      </w:pPr>
      <w:r w:rsidRPr="00C455A6">
        <w:rPr>
          <w:rFonts w:ascii="Arial" w:hAnsi="Arial" w:cs="Arial"/>
          <w:color w:val="000000"/>
        </w:rPr>
        <w:t>l.</w:t>
      </w:r>
      <w:r w:rsidRPr="00C455A6">
        <w:rPr>
          <w:rFonts w:ascii="Arial" w:hAnsi="Arial" w:cs="Arial"/>
        </w:rPr>
        <w:tab/>
      </w:r>
      <w:bookmarkStart w:id="139" w:name="#_Ref474918407"/>
      <w:bookmarkEnd w:id="139"/>
      <w:r w:rsidRPr="00C455A6">
        <w:rPr>
          <w:rFonts w:ascii="Arial" w:hAnsi="Arial" w:cs="Arial"/>
          <w:color w:val="000000"/>
        </w:rPr>
        <w:t>The requirements for the consignment of aggregated packages are as follows:</w:t>
      </w:r>
    </w:p>
    <w:p w14:paraId="44F2BCD0"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F42481D"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(1)</w:t>
      </w:r>
      <w:r w:rsidRPr="00C455A6">
        <w:rPr>
          <w:rFonts w:ascii="Arial" w:hAnsi="Arial" w:cs="Arial"/>
        </w:rPr>
        <w:tab/>
      </w:r>
      <w:r w:rsidRPr="00C455A6">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1CD53E21"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BBD374E"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(2)</w:t>
      </w:r>
      <w:r w:rsidRPr="00C455A6">
        <w:rPr>
          <w:rFonts w:ascii="Arial" w:hAnsi="Arial" w:cs="Arial"/>
        </w:rPr>
        <w:tab/>
      </w:r>
      <w:r w:rsidRPr="00C455A6">
        <w:rPr>
          <w:rFonts w:ascii="Arial" w:hAnsi="Arial" w:cs="Arial"/>
          <w:color w:val="000000"/>
        </w:rPr>
        <w:t>Two adjacent sides of the outer container shall be clearly marked to show the following:</w:t>
      </w:r>
    </w:p>
    <w:p w14:paraId="64FF7178"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6B0E308"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(a)</w:t>
      </w:r>
      <w:r w:rsidRPr="00C455A6">
        <w:rPr>
          <w:rFonts w:ascii="Arial" w:hAnsi="Arial" w:cs="Arial"/>
        </w:rPr>
        <w:tab/>
      </w:r>
      <w:r w:rsidRPr="00C455A6">
        <w:rPr>
          <w:rFonts w:ascii="Arial" w:hAnsi="Arial" w:cs="Arial"/>
          <w:color w:val="000000"/>
        </w:rPr>
        <w:t>class group number;</w:t>
      </w:r>
    </w:p>
    <w:p w14:paraId="3B028CF6"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(b)</w:t>
      </w:r>
      <w:r w:rsidRPr="00C455A6">
        <w:rPr>
          <w:rFonts w:ascii="Arial" w:hAnsi="Arial" w:cs="Arial"/>
        </w:rPr>
        <w:tab/>
      </w:r>
      <w:r w:rsidRPr="00C455A6">
        <w:rPr>
          <w:rFonts w:ascii="Arial" w:hAnsi="Arial" w:cs="Arial"/>
          <w:color w:val="000000"/>
        </w:rPr>
        <w:t>name and address of consignor;</w:t>
      </w:r>
    </w:p>
    <w:p w14:paraId="6BE69826"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(c)</w:t>
      </w:r>
      <w:r w:rsidRPr="00C455A6">
        <w:rPr>
          <w:rFonts w:ascii="Arial" w:hAnsi="Arial" w:cs="Arial"/>
        </w:rPr>
        <w:tab/>
      </w:r>
      <w:r w:rsidRPr="00C455A6">
        <w:rPr>
          <w:rFonts w:ascii="Arial" w:hAnsi="Arial" w:cs="Arial"/>
          <w:color w:val="000000"/>
        </w:rPr>
        <w:t>name and address of consignee (as stated on the Contract or order);</w:t>
      </w:r>
    </w:p>
    <w:p w14:paraId="0867E165"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(d)</w:t>
      </w:r>
      <w:r w:rsidRPr="00C455A6">
        <w:rPr>
          <w:rFonts w:ascii="Arial" w:hAnsi="Arial" w:cs="Arial"/>
        </w:rPr>
        <w:tab/>
      </w:r>
      <w:r w:rsidRPr="00C455A6">
        <w:rPr>
          <w:rFonts w:ascii="Arial" w:hAnsi="Arial" w:cs="Arial"/>
          <w:color w:val="000000"/>
        </w:rPr>
        <w:t>destination if it differs from the consignee's address, normally either:</w:t>
      </w:r>
    </w:p>
    <w:p w14:paraId="143E8F46" w14:textId="77777777" w:rsidR="00055C94" w:rsidRPr="00C455A6" w:rsidRDefault="00055C94" w:rsidP="00055C94">
      <w:pPr>
        <w:widowControl w:val="0"/>
        <w:tabs>
          <w:tab w:val="left" w:pos="2268"/>
        </w:tabs>
        <w:autoSpaceDE w:val="0"/>
        <w:autoSpaceDN w:val="0"/>
        <w:adjustRightInd w:val="0"/>
        <w:spacing w:after="0" w:line="240" w:lineRule="auto"/>
        <w:ind w:left="1701"/>
        <w:rPr>
          <w:rFonts w:ascii="Arial" w:hAnsi="Arial" w:cs="Arial"/>
        </w:rPr>
      </w:pPr>
      <w:r w:rsidRPr="00C455A6">
        <w:rPr>
          <w:rFonts w:ascii="Arial" w:hAnsi="Arial" w:cs="Arial"/>
          <w:color w:val="000000"/>
        </w:rPr>
        <w:t>i.</w:t>
      </w:r>
      <w:r w:rsidRPr="00C455A6">
        <w:rPr>
          <w:rFonts w:ascii="Arial" w:hAnsi="Arial" w:cs="Arial"/>
        </w:rPr>
        <w:tab/>
      </w:r>
      <w:r w:rsidRPr="00C455A6">
        <w:rPr>
          <w:rFonts w:ascii="Arial" w:hAnsi="Arial" w:cs="Arial"/>
          <w:color w:val="000000"/>
        </w:rPr>
        <w:t>delivery destination / address; or</w:t>
      </w:r>
    </w:p>
    <w:p w14:paraId="3F0B3105" w14:textId="77777777" w:rsidR="00055C94" w:rsidRPr="00C455A6" w:rsidRDefault="00055C94" w:rsidP="00055C94">
      <w:pPr>
        <w:widowControl w:val="0"/>
        <w:tabs>
          <w:tab w:val="left" w:pos="2268"/>
        </w:tabs>
        <w:autoSpaceDE w:val="0"/>
        <w:autoSpaceDN w:val="0"/>
        <w:adjustRightInd w:val="0"/>
        <w:spacing w:after="0" w:line="240" w:lineRule="auto"/>
        <w:ind w:left="1701"/>
        <w:rPr>
          <w:rFonts w:ascii="Arial" w:hAnsi="Arial" w:cs="Arial"/>
        </w:rPr>
      </w:pPr>
      <w:r w:rsidRPr="00C455A6">
        <w:rPr>
          <w:rFonts w:ascii="Arial" w:hAnsi="Arial" w:cs="Arial"/>
          <w:color w:val="000000"/>
        </w:rPr>
        <w:t>ii.</w:t>
      </w:r>
      <w:r w:rsidRPr="00C455A6">
        <w:rPr>
          <w:rFonts w:ascii="Arial" w:hAnsi="Arial" w:cs="Arial"/>
        </w:rPr>
        <w:tab/>
      </w:r>
      <w:r w:rsidRPr="00C455A6">
        <w:rPr>
          <w:rFonts w:ascii="Arial" w:hAnsi="Arial" w:cs="Arial"/>
          <w:color w:val="000000"/>
        </w:rPr>
        <w:t xml:space="preserve">transit destination, if the delivery address is a point of aggregation / disaggregation and / or onward shipment e.g. railway station, where that mode of transport is used; </w:t>
      </w:r>
    </w:p>
    <w:p w14:paraId="2B645653" w14:textId="62A7A754"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(e)</w:t>
      </w:r>
      <w:r w:rsidRPr="00C455A6">
        <w:rPr>
          <w:rFonts w:ascii="Arial" w:hAnsi="Arial" w:cs="Arial"/>
        </w:rPr>
        <w:tab/>
      </w:r>
      <w:r w:rsidRPr="00C455A6">
        <w:rPr>
          <w:rFonts w:ascii="Arial" w:hAnsi="Arial" w:cs="Arial"/>
          <w:color w:val="000000"/>
          <w:highlight w:val="white"/>
        </w:rPr>
        <w:t xml:space="preserve">where applicable, the reference number of the delivery note </w:t>
      </w:r>
      <w:r w:rsidRPr="00C455A6">
        <w:rPr>
          <w:rFonts w:ascii="Arial" w:hAnsi="Arial" w:cs="Arial"/>
          <w:color w:val="000000"/>
        </w:rPr>
        <w:t xml:space="preserve">produced by CP&amp;F relating to the contents.  The consignee's copy of each delivery note shall be placed in the case / container.  If the Contractor </w:t>
      </w:r>
      <w:r w:rsidR="00D51747" w:rsidRPr="00C455A6">
        <w:rPr>
          <w:rFonts w:ascii="Arial" w:hAnsi="Arial" w:cs="Arial"/>
          <w:color w:val="000000"/>
        </w:rPr>
        <w:t>Deliverables listed</w:t>
      </w:r>
      <w:r w:rsidRPr="00C455A6">
        <w:rPr>
          <w:rFonts w:ascii="Arial" w:hAnsi="Arial" w:cs="Arial"/>
          <w:color w:val="00000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35068E5" w14:textId="77777777" w:rsidR="00055C94" w:rsidRPr="00C455A6"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C455A6">
        <w:rPr>
          <w:rFonts w:ascii="Arial" w:hAnsi="Arial" w:cs="Arial"/>
          <w:color w:val="000000"/>
        </w:rPr>
        <w:t>(f)</w:t>
      </w:r>
      <w:r w:rsidRPr="00C455A6">
        <w:rPr>
          <w:rFonts w:ascii="Arial" w:hAnsi="Arial" w:cs="Arial"/>
        </w:rPr>
        <w:tab/>
      </w:r>
      <w:r w:rsidRPr="00C455A6">
        <w:rPr>
          <w:rFonts w:ascii="Arial" w:hAnsi="Arial" w:cs="Arial"/>
          <w:color w:val="000000"/>
        </w:rPr>
        <w:t>the CP&amp;F-generated shipping label; and</w:t>
      </w:r>
    </w:p>
    <w:p w14:paraId="7ED5029D"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C455A6">
        <w:rPr>
          <w:rFonts w:ascii="Arial" w:hAnsi="Arial" w:cs="Arial"/>
          <w:color w:val="000000"/>
        </w:rPr>
        <w:t>(g)</w:t>
      </w:r>
      <w:r w:rsidRPr="00C455A6">
        <w:rPr>
          <w:rFonts w:ascii="Arial" w:hAnsi="Arial" w:cs="Arial"/>
        </w:rPr>
        <w:tab/>
      </w:r>
      <w:r w:rsidRPr="00C455A6">
        <w:rPr>
          <w:rFonts w:ascii="Arial" w:hAnsi="Arial" w:cs="Arial"/>
          <w:color w:val="000000"/>
        </w:rPr>
        <w:t>any statutory hazard markings and any handling markings</w:t>
      </w:r>
      <w:r w:rsidRPr="00C455A6">
        <w:rPr>
          <w:rFonts w:ascii="Arial" w:hAnsi="Arial" w:cs="Arial"/>
          <w:color w:val="000000"/>
          <w:highlight w:val="white"/>
        </w:rPr>
        <w:t>.</w:t>
      </w:r>
    </w:p>
    <w:p w14:paraId="4CD230AE" w14:textId="77777777" w:rsidR="00055C94" w:rsidRPr="00C455A6" w:rsidRDefault="00055C94" w:rsidP="00055C94">
      <w:pPr>
        <w:widowControl w:val="0"/>
        <w:tabs>
          <w:tab w:val="left" w:pos="120"/>
        </w:tabs>
        <w:autoSpaceDE w:val="0"/>
        <w:autoSpaceDN w:val="0"/>
        <w:adjustRightInd w:val="0"/>
        <w:spacing w:after="0" w:line="240" w:lineRule="auto"/>
        <w:ind w:left="120" w:firstLine="564"/>
        <w:rPr>
          <w:rFonts w:ascii="Arial" w:hAnsi="Arial" w:cs="Arial"/>
        </w:rPr>
      </w:pPr>
    </w:p>
    <w:p w14:paraId="36A24F9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m.</w:t>
      </w:r>
      <w:r w:rsidRPr="00C455A6">
        <w:rPr>
          <w:rFonts w:ascii="Arial" w:hAnsi="Arial" w:cs="Arial"/>
        </w:rPr>
        <w:tab/>
      </w:r>
      <w:r w:rsidRPr="00C455A6">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BD324AD"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3E32C0C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n.</w:t>
      </w:r>
      <w:r w:rsidRPr="00C455A6">
        <w:rPr>
          <w:rFonts w:ascii="Arial" w:hAnsi="Arial" w:cs="Arial"/>
        </w:rPr>
        <w:tab/>
      </w:r>
      <w:r w:rsidRPr="00C455A6">
        <w:rPr>
          <w:rFonts w:ascii="Arial" w:hAnsi="Arial" w:cs="Arial"/>
          <w:color w:val="00000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w:t>
      </w:r>
      <w:r w:rsidRPr="00C455A6">
        <w:rPr>
          <w:rFonts w:ascii="Arial" w:hAnsi="Arial" w:cs="Arial"/>
          <w:color w:val="000000"/>
        </w:rPr>
        <w:lastRenderedPageBreak/>
        <w:t xml:space="preserve">Publication No 15 (ISPM 15). </w:t>
      </w:r>
    </w:p>
    <w:p w14:paraId="3C19D05B"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455B12E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o.</w:t>
      </w:r>
      <w:r w:rsidRPr="00C455A6">
        <w:rPr>
          <w:rFonts w:ascii="Arial" w:hAnsi="Arial" w:cs="Arial"/>
        </w:rPr>
        <w:tab/>
      </w:r>
      <w:r w:rsidRPr="00C455A6">
        <w:rPr>
          <w:rFonts w:ascii="Arial" w:hAnsi="Arial" w:cs="Arial"/>
          <w:color w:val="000000"/>
        </w:rPr>
        <w:t>All Packaging shall meet the requirements of the Packaging (Essential Requirements) Regulations 2003 (as amended) where applicable.</w:t>
      </w:r>
    </w:p>
    <w:p w14:paraId="51F09AE1"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167292B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p.</w:t>
      </w:r>
      <w:r w:rsidRPr="00C455A6">
        <w:rPr>
          <w:rFonts w:ascii="Arial" w:hAnsi="Arial" w:cs="Arial"/>
        </w:rPr>
        <w:tab/>
      </w:r>
      <w:r w:rsidRPr="00C455A6">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4733C50"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13DDADF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q.</w:t>
      </w:r>
      <w:r w:rsidRPr="00C455A6">
        <w:rPr>
          <w:rFonts w:ascii="Arial" w:hAnsi="Arial" w:cs="Arial"/>
        </w:rPr>
        <w:tab/>
      </w:r>
      <w:r w:rsidRPr="00C455A6">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A68B673"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5E2C371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r.</w:t>
      </w:r>
      <w:r w:rsidRPr="00C455A6">
        <w:rPr>
          <w:rFonts w:ascii="Arial" w:hAnsi="Arial" w:cs="Arial"/>
        </w:rPr>
        <w:tab/>
      </w:r>
      <w:r w:rsidRPr="00C455A6">
        <w:rPr>
          <w:rFonts w:ascii="Arial" w:hAnsi="Arial" w:cs="Arial"/>
          <w:color w:val="000000"/>
        </w:rPr>
        <w:t>Liability for other losses resulting from Packaging failure or resulting from damage to Packaging, (such as damage to the packaged item etc.), shall be specified elsewhere in the Contract.</w:t>
      </w:r>
    </w:p>
    <w:p w14:paraId="6149401F"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522DC0E6" w14:textId="77777777" w:rsidR="00055C94" w:rsidRDefault="00055C94" w:rsidP="00055C94">
      <w:pPr>
        <w:widowControl w:val="0"/>
        <w:autoSpaceDE w:val="0"/>
        <w:autoSpaceDN w:val="0"/>
        <w:adjustRightInd w:val="0"/>
        <w:spacing w:after="0" w:line="240" w:lineRule="auto"/>
        <w:ind w:left="142"/>
        <w:rPr>
          <w:rFonts w:ascii="Arial" w:hAnsi="Arial" w:cs="Arial"/>
          <w:color w:val="0000FF"/>
          <w:u w:val="single"/>
        </w:rPr>
      </w:pPr>
      <w:r w:rsidRPr="00C455A6">
        <w:rPr>
          <w:rFonts w:ascii="Arial" w:hAnsi="Arial" w:cs="Arial"/>
          <w:color w:val="000000"/>
        </w:rPr>
        <w:t>s.</w:t>
      </w:r>
      <w:r w:rsidRPr="00C455A6">
        <w:rPr>
          <w:rFonts w:ascii="Arial" w:hAnsi="Arial" w:cs="Arial"/>
        </w:rPr>
        <w:tab/>
      </w:r>
      <w:r w:rsidRPr="00C455A6">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C455A6">
        <w:rPr>
          <w:rFonts w:ascii="Arial" w:hAnsi="Arial" w:cs="Arial"/>
          <w:color w:val="000000"/>
        </w:rPr>
        <w:t>DStan</w:t>
      </w:r>
      <w:proofErr w:type="spellEnd"/>
      <w:r w:rsidRPr="00C455A6">
        <w:rPr>
          <w:rFonts w:ascii="Arial" w:hAnsi="Arial" w:cs="Arial"/>
          <w:color w:val="000000"/>
        </w:rPr>
        <w:t xml:space="preserve"> internet site at: </w:t>
      </w:r>
      <w:r w:rsidRPr="00C455A6">
        <w:rPr>
          <w:rFonts w:ascii="Arial" w:hAnsi="Arial" w:cs="Arial"/>
          <w:color w:val="0000FF"/>
          <w:u w:val="single"/>
        </w:rPr>
        <w:t>https://www.dstan.mod.uk/</w:t>
      </w:r>
    </w:p>
    <w:p w14:paraId="404E1703"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0ED5B7A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t.</w:t>
      </w:r>
      <w:r w:rsidRPr="00C455A6">
        <w:rPr>
          <w:rFonts w:ascii="Arial" w:hAnsi="Arial" w:cs="Arial"/>
        </w:rPr>
        <w:tab/>
      </w:r>
      <w:r w:rsidRPr="00C455A6">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7F3CBFA"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1EE4F9C8"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r w:rsidRPr="00C455A6">
        <w:rPr>
          <w:rFonts w:ascii="Arial" w:hAnsi="Arial" w:cs="Arial"/>
          <w:color w:val="000000"/>
        </w:rPr>
        <w:t>u.</w:t>
      </w:r>
      <w:r w:rsidRPr="00C455A6">
        <w:rPr>
          <w:rFonts w:ascii="Arial" w:hAnsi="Arial" w:cs="Arial"/>
        </w:rPr>
        <w:tab/>
      </w:r>
      <w:r w:rsidRPr="00C455A6">
        <w:rPr>
          <w:rFonts w:ascii="Arial" w:hAnsi="Arial" w:cs="Arial"/>
          <w:color w:val="000000"/>
        </w:rPr>
        <w:t>In the event of conflict between the Contract and Def Stan 81-041, the Contract shall take precedence.</w:t>
      </w:r>
    </w:p>
    <w:p w14:paraId="514F3DD4" w14:textId="77777777" w:rsidR="00055C94" w:rsidRPr="00C455A6" w:rsidRDefault="00055C94" w:rsidP="00055C94">
      <w:pPr>
        <w:widowControl w:val="0"/>
        <w:autoSpaceDE w:val="0"/>
        <w:autoSpaceDN w:val="0"/>
        <w:adjustRightInd w:val="0"/>
        <w:spacing w:after="0" w:line="240" w:lineRule="auto"/>
        <w:ind w:left="120"/>
        <w:rPr>
          <w:rFonts w:ascii="Arial" w:hAnsi="Arial" w:cs="Arial"/>
        </w:rPr>
      </w:pPr>
    </w:p>
    <w:p w14:paraId="6803D57D"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C455A6">
        <w:rPr>
          <w:rFonts w:ascii="Arial" w:hAnsi="Arial" w:cs="Arial"/>
          <w:b/>
          <w:bCs/>
          <w:color w:val="000000"/>
        </w:rPr>
        <w:t>23.</w:t>
      </w:r>
      <w:r w:rsidRPr="00C455A6">
        <w:rPr>
          <w:rFonts w:ascii="Arial" w:hAnsi="Arial" w:cs="Arial"/>
        </w:rPr>
        <w:tab/>
      </w:r>
      <w:bookmarkStart w:id="140" w:name="#_Ref301168573"/>
      <w:bookmarkStart w:id="141" w:name="#_Toc422462826"/>
      <w:bookmarkStart w:id="142" w:name="#_Toc473616427"/>
      <w:bookmarkStart w:id="143" w:name="#_Toc72747363"/>
      <w:bookmarkStart w:id="144" w:name="#_Hlk44419043"/>
      <w:bookmarkStart w:id="145" w:name="#_Hlk75422116"/>
      <w:bookmarkEnd w:id="140"/>
      <w:bookmarkEnd w:id="141"/>
      <w:bookmarkEnd w:id="142"/>
      <w:bookmarkEnd w:id="143"/>
      <w:bookmarkEnd w:id="144"/>
      <w:bookmarkEnd w:id="145"/>
      <w:r w:rsidRPr="00C455A6">
        <w:rPr>
          <w:rFonts w:ascii="Arial" w:hAnsi="Arial" w:cs="Arial"/>
          <w:b/>
          <w:bCs/>
          <w:color w:val="000000"/>
        </w:rPr>
        <w:t>Supply of Data for Hazardous Materials or Substances in Contractor Deliverables</w:t>
      </w:r>
    </w:p>
    <w:p w14:paraId="762216B1" w14:textId="77777777" w:rsidR="00055C94" w:rsidRPr="00C455A6"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14CD6EE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a.</w:t>
      </w:r>
      <w:r w:rsidRPr="00C455A6">
        <w:rPr>
          <w:rFonts w:ascii="Arial" w:hAnsi="Arial" w:cs="Arial"/>
        </w:rPr>
        <w:tab/>
      </w:r>
      <w:bookmarkStart w:id="146" w:name="#_Ref474493727"/>
      <w:bookmarkEnd w:id="146"/>
      <w:r w:rsidRPr="00C455A6">
        <w:rPr>
          <w:rFonts w:ascii="Arial" w:hAnsi="Arial" w:cs="Arial"/>
          <w:color w:val="000000"/>
        </w:rPr>
        <w:t>The Contractor shall provide to the Authority:</w:t>
      </w:r>
    </w:p>
    <w:p w14:paraId="28253FDC"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80F9285"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(1)</w:t>
      </w:r>
      <w:r w:rsidRPr="00C455A6">
        <w:rPr>
          <w:rFonts w:ascii="Arial" w:hAnsi="Arial" w:cs="Arial"/>
        </w:rPr>
        <w:tab/>
      </w:r>
      <w:bookmarkStart w:id="147" w:name="#_Ref474493062"/>
      <w:bookmarkEnd w:id="147"/>
      <w:r w:rsidRPr="00C455A6">
        <w:rPr>
          <w:rFonts w:ascii="Arial" w:hAnsi="Arial" w:cs="Arial"/>
          <w:color w:val="000000"/>
        </w:rPr>
        <w:t>for each hazardous material or substance supplied, a Safety Data Sheet (SDS) in accordance the extant Classification, Labelling and Packaging (GB CLP) Regulation; and</w:t>
      </w:r>
    </w:p>
    <w:p w14:paraId="4874C99D"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36768F2"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(2)</w:t>
      </w:r>
      <w:r w:rsidRPr="00C455A6">
        <w:rPr>
          <w:rFonts w:ascii="Arial" w:hAnsi="Arial" w:cs="Arial"/>
        </w:rPr>
        <w:tab/>
      </w:r>
      <w:r w:rsidRPr="00C455A6">
        <w:rPr>
          <w:rFonts w:ascii="Arial" w:hAnsi="Arial" w:cs="Arial"/>
          <w:color w:val="000000"/>
        </w:rPr>
        <w:t>for each Contractor Deliverable containing hazardous materials or substances, safety information as required by the Health and Safety at Work, etc Act 1974, at the time of supply.</w:t>
      </w:r>
    </w:p>
    <w:p w14:paraId="7131EEBE" w14:textId="77777777" w:rsidR="00055C94" w:rsidRPr="00C455A6" w:rsidRDefault="00055C94" w:rsidP="00055C94">
      <w:pPr>
        <w:widowControl w:val="0"/>
        <w:tabs>
          <w:tab w:val="left" w:pos="1113"/>
        </w:tabs>
        <w:autoSpaceDE w:val="0"/>
        <w:autoSpaceDN w:val="0"/>
        <w:adjustRightInd w:val="0"/>
        <w:spacing w:after="0" w:line="240" w:lineRule="auto"/>
        <w:ind w:left="1113" w:hanging="360"/>
        <w:rPr>
          <w:rFonts w:ascii="Arial" w:hAnsi="Arial" w:cs="Arial"/>
        </w:rPr>
      </w:pPr>
    </w:p>
    <w:p w14:paraId="23A0DF45"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C455A6">
        <w:rPr>
          <w:rFonts w:ascii="Arial" w:hAnsi="Arial" w:cs="Arial"/>
          <w:color w:val="000000"/>
        </w:rPr>
        <w:t xml:space="preserve">Nothing in this Condition shall reduce or limit any statutory duty or legal obligation of the Authority or the Contractor. </w:t>
      </w:r>
    </w:p>
    <w:p w14:paraId="6DA21170" w14:textId="77777777" w:rsidR="00055C94" w:rsidRPr="00C455A6" w:rsidRDefault="00055C94" w:rsidP="00055C94">
      <w:pPr>
        <w:widowControl w:val="0"/>
        <w:autoSpaceDE w:val="0"/>
        <w:autoSpaceDN w:val="0"/>
        <w:adjustRightInd w:val="0"/>
        <w:spacing w:after="0" w:line="240" w:lineRule="auto"/>
        <w:ind w:left="120"/>
        <w:rPr>
          <w:rFonts w:ascii="Arial" w:hAnsi="Arial" w:cs="Arial"/>
        </w:rPr>
      </w:pPr>
    </w:p>
    <w:p w14:paraId="7D83D871"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b.</w:t>
      </w:r>
      <w:r w:rsidRPr="00C455A6">
        <w:rPr>
          <w:rFonts w:ascii="Arial" w:hAnsi="Arial" w:cs="Arial"/>
        </w:rPr>
        <w:tab/>
      </w:r>
      <w:r w:rsidRPr="00C455A6">
        <w:rPr>
          <w:rFonts w:ascii="Arial" w:hAnsi="Arial" w:cs="Arial"/>
          <w:color w:val="000000"/>
        </w:rPr>
        <w:t>If the Contractor Deliverable contains hazardous materials or substances, or is a substance falling within the scope of the extant UK REACH Regulation:</w:t>
      </w:r>
    </w:p>
    <w:p w14:paraId="4613507A"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E0321A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(1)</w:t>
      </w:r>
      <w:r w:rsidRPr="00C455A6">
        <w:rPr>
          <w:rFonts w:ascii="Arial" w:hAnsi="Arial" w:cs="Arial"/>
        </w:rPr>
        <w:tab/>
      </w:r>
      <w:r w:rsidRPr="00C455A6">
        <w:rPr>
          <w:rFonts w:ascii="Arial" w:hAnsi="Arial" w:cs="Arial"/>
          <w:color w:val="000000"/>
        </w:rPr>
        <w:t xml:space="preserve">the Contractor shall provide to the Authority an SDS for the substance in accordance with the Regulation. If the Contractor becomes aware of new information which may affect the risk management measures or new information on the hazard, </w:t>
      </w:r>
      <w:r w:rsidRPr="00C455A6">
        <w:rPr>
          <w:rFonts w:ascii="Arial" w:hAnsi="Arial" w:cs="Arial"/>
          <w:color w:val="000000"/>
        </w:rPr>
        <w:lastRenderedPageBreak/>
        <w:t>the Contractor shall update the SDS and forward it to the Authority and to the address listed in clause 23.h below; and</w:t>
      </w:r>
    </w:p>
    <w:p w14:paraId="092FBD06"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07733446"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(2)</w:t>
      </w:r>
      <w:r w:rsidRPr="00C455A6">
        <w:rPr>
          <w:rFonts w:ascii="Arial" w:hAnsi="Arial" w:cs="Arial"/>
        </w:rPr>
        <w:tab/>
      </w:r>
      <w:r w:rsidRPr="00C455A6">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9A91188" w14:textId="77777777" w:rsidR="00055C94" w:rsidRPr="00C455A6" w:rsidRDefault="00055C94" w:rsidP="00055C94">
      <w:pPr>
        <w:widowControl w:val="0"/>
        <w:tabs>
          <w:tab w:val="left" w:pos="971"/>
        </w:tabs>
        <w:autoSpaceDE w:val="0"/>
        <w:autoSpaceDN w:val="0"/>
        <w:adjustRightInd w:val="0"/>
        <w:spacing w:after="0" w:line="240" w:lineRule="auto"/>
        <w:ind w:left="971" w:hanging="360"/>
        <w:rPr>
          <w:rFonts w:ascii="Arial" w:hAnsi="Arial" w:cs="Arial"/>
        </w:rPr>
      </w:pPr>
    </w:p>
    <w:p w14:paraId="16127FC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c.</w:t>
      </w:r>
      <w:r w:rsidRPr="00C455A6">
        <w:rPr>
          <w:rFonts w:ascii="Arial" w:hAnsi="Arial" w:cs="Arial"/>
        </w:rPr>
        <w:tab/>
      </w:r>
      <w:r w:rsidRPr="00C455A6">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EBCA1F3"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059DCB0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d.</w:t>
      </w:r>
      <w:r w:rsidRPr="00C455A6">
        <w:rPr>
          <w:rFonts w:ascii="Arial" w:hAnsi="Arial" w:cs="Arial"/>
        </w:rPr>
        <w:tab/>
      </w:r>
      <w:r w:rsidRPr="00C455A6">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1181DC81"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3DF4ECF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e.</w:t>
      </w:r>
      <w:r w:rsidRPr="00C455A6">
        <w:rPr>
          <w:rFonts w:ascii="Arial" w:hAnsi="Arial" w:cs="Arial"/>
        </w:rPr>
        <w:tab/>
      </w:r>
      <w:bookmarkStart w:id="148" w:name="#_Ref474496908"/>
      <w:bookmarkEnd w:id="148"/>
      <w:r w:rsidRPr="00C455A6">
        <w:rPr>
          <w:rFonts w:ascii="Arial" w:hAnsi="Arial" w:cs="Arial"/>
          <w:color w:val="00000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7834CBF3"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1C8116E6"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f.</w:t>
      </w:r>
      <w:r w:rsidRPr="00C455A6">
        <w:rPr>
          <w:rFonts w:ascii="Arial" w:hAnsi="Arial" w:cs="Arial"/>
        </w:rPr>
        <w:tab/>
      </w:r>
      <w:bookmarkStart w:id="149" w:name="#_Ref474496919"/>
      <w:bookmarkEnd w:id="149"/>
      <w:r w:rsidRPr="00C455A6">
        <w:rPr>
          <w:rFonts w:ascii="Arial" w:hAnsi="Arial" w:cs="Arial"/>
          <w:color w:val="000000"/>
        </w:rPr>
        <w:t>If the Contractor Deliverables, materials or substances are or contain or embody a radioactive substance as defined in the extant Ionising Radiation Regulations, the Contractor shall additionally provide details of:</w:t>
      </w:r>
    </w:p>
    <w:p w14:paraId="1F584581"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86F3870" w14:textId="77777777" w:rsidR="00055C94" w:rsidRPr="00C455A6"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C455A6">
        <w:rPr>
          <w:rFonts w:ascii="Arial" w:hAnsi="Arial" w:cs="Arial"/>
          <w:color w:val="000000"/>
        </w:rPr>
        <w:t>(1)</w:t>
      </w:r>
      <w:r w:rsidRPr="00C455A6">
        <w:rPr>
          <w:rFonts w:ascii="Arial" w:hAnsi="Arial" w:cs="Arial"/>
        </w:rPr>
        <w:tab/>
      </w:r>
      <w:r w:rsidRPr="00C455A6">
        <w:rPr>
          <w:rFonts w:ascii="Arial" w:hAnsi="Arial" w:cs="Arial"/>
          <w:color w:val="000000"/>
        </w:rPr>
        <w:t>activity; and</w:t>
      </w:r>
    </w:p>
    <w:p w14:paraId="7DD4DA9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(2)</w:t>
      </w:r>
      <w:r w:rsidRPr="00C455A6">
        <w:rPr>
          <w:rFonts w:ascii="Arial" w:hAnsi="Arial" w:cs="Arial"/>
        </w:rPr>
        <w:tab/>
      </w:r>
      <w:r w:rsidRPr="00C455A6">
        <w:rPr>
          <w:rFonts w:ascii="Arial" w:hAnsi="Arial" w:cs="Arial"/>
          <w:color w:val="000000"/>
        </w:rPr>
        <w:t xml:space="preserve">the substance and form (including any isotope); </w:t>
      </w:r>
    </w:p>
    <w:p w14:paraId="69D355CE" w14:textId="77777777" w:rsidR="00055C94" w:rsidRPr="00C455A6" w:rsidRDefault="00055C94" w:rsidP="00055C94">
      <w:pPr>
        <w:widowControl w:val="0"/>
        <w:tabs>
          <w:tab w:val="left" w:pos="971"/>
        </w:tabs>
        <w:autoSpaceDE w:val="0"/>
        <w:autoSpaceDN w:val="0"/>
        <w:adjustRightInd w:val="0"/>
        <w:spacing w:after="0" w:line="240" w:lineRule="auto"/>
        <w:ind w:left="971" w:hanging="360"/>
        <w:rPr>
          <w:rFonts w:ascii="Arial" w:hAnsi="Arial" w:cs="Arial"/>
        </w:rPr>
      </w:pPr>
    </w:p>
    <w:p w14:paraId="6B8FB67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g.</w:t>
      </w:r>
      <w:r w:rsidRPr="00C455A6">
        <w:rPr>
          <w:rFonts w:ascii="Arial" w:hAnsi="Arial" w:cs="Arial"/>
        </w:rPr>
        <w:tab/>
      </w:r>
      <w:bookmarkStart w:id="150" w:name="#_Ref474496962"/>
      <w:bookmarkEnd w:id="150"/>
      <w:r w:rsidRPr="00C455A6">
        <w:rPr>
          <w:rFonts w:ascii="Arial" w:hAnsi="Arial" w:cs="Arial"/>
          <w:color w:val="000000"/>
        </w:rPr>
        <w:t>If the Contractor Deliverables, materials or substances have magnetic properties, the Contractor shall additionally provide details of the magnetic flux density at a defined distance, for the condition in which it is packed.</w:t>
      </w:r>
    </w:p>
    <w:p w14:paraId="035721DD"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p>
    <w:p w14:paraId="40BAC4D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C455A6">
        <w:rPr>
          <w:rFonts w:ascii="Arial" w:hAnsi="Arial" w:cs="Arial"/>
          <w:color w:val="000000"/>
        </w:rPr>
        <w:t>h.</w:t>
      </w:r>
      <w:r w:rsidRPr="00C455A6">
        <w:rPr>
          <w:rFonts w:ascii="Arial" w:hAnsi="Arial" w:cs="Arial"/>
        </w:rPr>
        <w:tab/>
      </w:r>
      <w:bookmarkStart w:id="151" w:name="#_Ref474497010"/>
      <w:bookmarkEnd w:id="151"/>
      <w:r w:rsidRPr="00C455A6">
        <w:rPr>
          <w:rFonts w:ascii="Arial" w:hAnsi="Arial"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81F7195" w14:textId="77777777" w:rsidR="00055C94" w:rsidRPr="00C455A6"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9554169"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(1)</w:t>
      </w:r>
      <w:r w:rsidRPr="00C455A6">
        <w:rPr>
          <w:rFonts w:ascii="Arial" w:hAnsi="Arial" w:cs="Arial"/>
        </w:rPr>
        <w:tab/>
      </w:r>
      <w:r w:rsidRPr="00C455A6">
        <w:rPr>
          <w:rFonts w:ascii="Arial" w:hAnsi="Arial" w:cs="Arial"/>
          <w:color w:val="000000"/>
        </w:rPr>
        <w:t xml:space="preserve">Hard copies to be sent to: </w:t>
      </w:r>
    </w:p>
    <w:p w14:paraId="66BB42A4"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 xml:space="preserve">Hazardous Stores Information System (HSIS) </w:t>
      </w:r>
    </w:p>
    <w:p w14:paraId="38F88431"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 xml:space="preserve">Department of Safety &amp; Environment, Quality and Technology (DS &amp; EQT) </w:t>
      </w:r>
    </w:p>
    <w:p w14:paraId="30F413E2"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 xml:space="preserve">Spruce 2C, #1260, </w:t>
      </w:r>
    </w:p>
    <w:p w14:paraId="1EAB94E7"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r w:rsidRPr="00C455A6">
        <w:rPr>
          <w:rFonts w:ascii="Arial" w:hAnsi="Arial" w:cs="Arial"/>
          <w:color w:val="000000"/>
        </w:rPr>
        <w:t xml:space="preserve">MOD Abbey Wood (South) </w:t>
      </w:r>
    </w:p>
    <w:p w14:paraId="377C268E"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C455A6">
        <w:rPr>
          <w:rFonts w:ascii="Arial" w:hAnsi="Arial" w:cs="Arial"/>
          <w:color w:val="000000"/>
        </w:rPr>
        <w:t>Bristol BS34 8JH</w:t>
      </w:r>
    </w:p>
    <w:p w14:paraId="30DFD7C0" w14:textId="77777777" w:rsidR="00055C94" w:rsidRPr="00C455A6" w:rsidRDefault="00055C94" w:rsidP="00055C94">
      <w:pPr>
        <w:widowControl w:val="0"/>
        <w:autoSpaceDE w:val="0"/>
        <w:autoSpaceDN w:val="0"/>
        <w:adjustRightInd w:val="0"/>
        <w:spacing w:after="0" w:line="240" w:lineRule="auto"/>
        <w:ind w:left="567"/>
        <w:rPr>
          <w:rFonts w:ascii="Arial" w:hAnsi="Arial" w:cs="Arial"/>
        </w:rPr>
      </w:pPr>
    </w:p>
    <w:p w14:paraId="2DD34D02" w14:textId="147E73B1" w:rsidR="00055C94" w:rsidRPr="00C455A6" w:rsidRDefault="00055C94" w:rsidP="00262F84">
      <w:pPr>
        <w:widowControl w:val="0"/>
        <w:tabs>
          <w:tab w:val="left" w:pos="120"/>
        </w:tabs>
        <w:autoSpaceDE w:val="0"/>
        <w:autoSpaceDN w:val="0"/>
        <w:adjustRightInd w:val="0"/>
        <w:spacing w:after="0" w:line="240" w:lineRule="auto"/>
        <w:ind w:left="567"/>
        <w:rPr>
          <w:rFonts w:ascii="Arial" w:hAnsi="Arial" w:cs="Arial"/>
        </w:rPr>
      </w:pPr>
      <w:r w:rsidRPr="00C455A6">
        <w:rPr>
          <w:rFonts w:ascii="Arial" w:hAnsi="Arial" w:cs="Arial"/>
          <w:color w:val="000000"/>
        </w:rPr>
        <w:t>(2)</w:t>
      </w:r>
      <w:r w:rsidRPr="00C455A6">
        <w:rPr>
          <w:rFonts w:ascii="Arial" w:hAnsi="Arial" w:cs="Arial"/>
        </w:rPr>
        <w:tab/>
      </w:r>
      <w:r w:rsidRPr="00C455A6">
        <w:rPr>
          <w:rFonts w:ascii="Arial" w:hAnsi="Arial" w:cs="Arial"/>
          <w:color w:val="000000"/>
        </w:rPr>
        <w:t xml:space="preserve">Emails to be sent to: </w:t>
      </w:r>
      <w:r w:rsidRPr="00C455A6">
        <w:rPr>
          <w:rFonts w:ascii="Arial" w:hAnsi="Arial" w:cs="Arial"/>
          <w:color w:val="0000FF"/>
          <w:u w:val="single"/>
        </w:rPr>
        <w:t>DESTECH-QSEPEnv-HSISMulti@mod.gov.uk</w:t>
      </w:r>
    </w:p>
    <w:p w14:paraId="1E3E10A8" w14:textId="476EADA7" w:rsidR="00055C94" w:rsidRDefault="00055C94" w:rsidP="00262F84">
      <w:pPr>
        <w:widowControl w:val="0"/>
        <w:tabs>
          <w:tab w:val="left" w:pos="120"/>
        </w:tabs>
        <w:autoSpaceDE w:val="0"/>
        <w:autoSpaceDN w:val="0"/>
        <w:adjustRightInd w:val="0"/>
        <w:spacing w:after="0" w:line="240" w:lineRule="auto"/>
        <w:ind w:left="120"/>
        <w:rPr>
          <w:rFonts w:ascii="Arial" w:hAnsi="Arial" w:cs="Arial"/>
          <w:color w:val="000000"/>
        </w:rPr>
      </w:pPr>
      <w:r w:rsidRPr="00C455A6">
        <w:rPr>
          <w:rFonts w:ascii="Arial" w:hAnsi="Arial" w:cs="Arial"/>
        </w:rPr>
        <w:tab/>
      </w:r>
      <w:bookmarkStart w:id="152" w:name="#_Hlk43297880"/>
      <w:bookmarkEnd w:id="152"/>
      <w:r w:rsidRPr="00C455A6">
        <w:rPr>
          <w:rFonts w:ascii="Arial" w:hAnsi="Arial" w:cs="Arial"/>
        </w:rPr>
        <w:br/>
      </w:r>
      <w:r w:rsidR="00262F84">
        <w:rPr>
          <w:rFonts w:ascii="Arial" w:hAnsi="Arial" w:cs="Arial"/>
          <w:color w:val="000000"/>
        </w:rPr>
        <w:t>i.</w:t>
      </w:r>
      <w:r w:rsidR="00262F84">
        <w:rPr>
          <w:rFonts w:ascii="Arial" w:hAnsi="Arial" w:cs="Arial"/>
          <w:color w:val="000000"/>
        </w:rPr>
        <w:tab/>
      </w:r>
      <w:r w:rsidRPr="00C455A6">
        <w:rPr>
          <w:rFonts w:ascii="Arial" w:hAnsi="Arial" w:cs="Arial"/>
          <w:color w:val="000000"/>
        </w:rPr>
        <w:t xml:space="preserve">Failure by the Contractor to comply with the requirements of this Condition shall be </w:t>
      </w:r>
      <w:r w:rsidRPr="00C455A6">
        <w:rPr>
          <w:rFonts w:ascii="Arial" w:hAnsi="Arial" w:cs="Arial"/>
          <w:color w:val="000000"/>
        </w:rPr>
        <w:lastRenderedPageBreak/>
        <w:t>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4E11C915" w14:textId="77777777" w:rsidR="00055C94" w:rsidRPr="00C455A6" w:rsidRDefault="00055C94" w:rsidP="00055C94">
      <w:pPr>
        <w:widowControl w:val="0"/>
        <w:tabs>
          <w:tab w:val="left" w:pos="120"/>
        </w:tabs>
        <w:autoSpaceDE w:val="0"/>
        <w:autoSpaceDN w:val="0"/>
        <w:adjustRightInd w:val="0"/>
        <w:spacing w:after="0" w:line="240" w:lineRule="auto"/>
        <w:ind w:left="120" w:firstLine="2190"/>
        <w:rPr>
          <w:rFonts w:ascii="Arial" w:hAnsi="Arial" w:cs="Arial"/>
        </w:rPr>
      </w:pPr>
    </w:p>
    <w:p w14:paraId="1B5C127B" w14:textId="77777777" w:rsidR="00055C94" w:rsidRPr="00C455A6" w:rsidRDefault="00055C94" w:rsidP="00055C94">
      <w:pPr>
        <w:widowControl w:val="0"/>
        <w:autoSpaceDE w:val="0"/>
        <w:autoSpaceDN w:val="0"/>
        <w:adjustRightInd w:val="0"/>
        <w:spacing w:after="0" w:line="240" w:lineRule="auto"/>
        <w:ind w:left="142"/>
        <w:rPr>
          <w:rFonts w:ascii="Arial" w:hAnsi="Arial" w:cs="Arial"/>
        </w:rPr>
      </w:pPr>
      <w:r w:rsidRPr="00C455A6">
        <w:rPr>
          <w:rFonts w:ascii="Arial" w:hAnsi="Arial" w:cs="Arial"/>
          <w:color w:val="000000"/>
        </w:rPr>
        <w:t>j.</w:t>
      </w:r>
      <w:r w:rsidRPr="00C455A6">
        <w:rPr>
          <w:rFonts w:ascii="Arial" w:hAnsi="Arial" w:cs="Arial"/>
        </w:rPr>
        <w:tab/>
      </w:r>
      <w:r w:rsidRPr="00C455A6">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14:paraId="363DC915" w14:textId="77777777" w:rsidR="00055C94" w:rsidRPr="00C455A6" w:rsidRDefault="00055C94" w:rsidP="00055C94">
      <w:pPr>
        <w:widowControl w:val="0"/>
        <w:autoSpaceDE w:val="0"/>
        <w:autoSpaceDN w:val="0"/>
        <w:adjustRightInd w:val="0"/>
        <w:spacing w:after="0" w:line="240" w:lineRule="auto"/>
        <w:ind w:left="120"/>
        <w:rPr>
          <w:rFonts w:ascii="Arial" w:hAnsi="Arial" w:cs="Arial"/>
        </w:rPr>
      </w:pPr>
    </w:p>
    <w:p w14:paraId="7B5800A5" w14:textId="77777777" w:rsidR="00055C94" w:rsidRPr="00AB0003" w:rsidRDefault="00055C94" w:rsidP="00055C94">
      <w:pPr>
        <w:widowControl w:val="0"/>
        <w:autoSpaceDE w:val="0"/>
        <w:autoSpaceDN w:val="0"/>
        <w:adjustRightInd w:val="0"/>
        <w:spacing w:after="0" w:line="240" w:lineRule="auto"/>
        <w:ind w:left="142"/>
        <w:rPr>
          <w:rFonts w:ascii="Arial" w:hAnsi="Arial" w:cs="Arial"/>
          <w:b/>
          <w:bCs/>
          <w:color w:val="000000"/>
        </w:rPr>
      </w:pPr>
      <w:r w:rsidRPr="00AB0003">
        <w:rPr>
          <w:rFonts w:ascii="Arial" w:hAnsi="Arial" w:cs="Arial"/>
          <w:b/>
          <w:bCs/>
          <w:color w:val="000000"/>
        </w:rPr>
        <w:t>24.</w:t>
      </w:r>
      <w:r w:rsidRPr="00AB0003">
        <w:rPr>
          <w:rFonts w:ascii="Arial" w:hAnsi="Arial" w:cs="Arial"/>
        </w:rPr>
        <w:tab/>
      </w:r>
      <w:bookmarkStart w:id="153" w:name="#_Toc422462827"/>
      <w:bookmarkStart w:id="154" w:name="#_Toc473616428"/>
      <w:bookmarkStart w:id="155" w:name="#_Ref474922932"/>
      <w:bookmarkStart w:id="156" w:name="#_Toc72747364"/>
      <w:bookmarkEnd w:id="153"/>
      <w:bookmarkEnd w:id="154"/>
      <w:bookmarkEnd w:id="155"/>
      <w:bookmarkEnd w:id="156"/>
      <w:r w:rsidRPr="00AB0003">
        <w:rPr>
          <w:rFonts w:ascii="Arial" w:hAnsi="Arial" w:cs="Arial"/>
          <w:b/>
          <w:bCs/>
          <w:color w:val="000000"/>
        </w:rPr>
        <w:t>Timber and Wood-Derived Products</w:t>
      </w:r>
    </w:p>
    <w:p w14:paraId="7A1DA7DC"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5EBD8EB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a.</w:t>
      </w:r>
      <w:r w:rsidRPr="00AB0003">
        <w:rPr>
          <w:rFonts w:ascii="Arial" w:hAnsi="Arial" w:cs="Arial"/>
        </w:rPr>
        <w:tab/>
      </w:r>
      <w:bookmarkStart w:id="157" w:name="#_Ref473547693"/>
      <w:bookmarkEnd w:id="157"/>
      <w:r w:rsidRPr="00AB0003">
        <w:rPr>
          <w:rFonts w:ascii="Arial" w:hAnsi="Arial" w:cs="Arial"/>
          <w:color w:val="000000"/>
        </w:rPr>
        <w:t>All Timber and Wood-Derived Products supplied by the Contractor under the Contract:</w:t>
      </w:r>
    </w:p>
    <w:p w14:paraId="2919F78D"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43A9E9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 xml:space="preserve">shall comply with the Contract Specification; and </w:t>
      </w:r>
    </w:p>
    <w:p w14:paraId="37E39DF7"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22FD7A9"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(2)</w:t>
      </w:r>
      <w:r w:rsidRPr="00AB0003">
        <w:rPr>
          <w:rFonts w:ascii="Arial" w:hAnsi="Arial" w:cs="Arial"/>
        </w:rPr>
        <w:tab/>
      </w:r>
      <w:r w:rsidRPr="00AB0003">
        <w:rPr>
          <w:rFonts w:ascii="Arial" w:hAnsi="Arial" w:cs="Arial"/>
          <w:color w:val="000000"/>
        </w:rPr>
        <w:t xml:space="preserve">must originate either: </w:t>
      </w:r>
    </w:p>
    <w:p w14:paraId="70713A72" w14:textId="77777777" w:rsidR="00055C94" w:rsidRPr="00AB0003" w:rsidRDefault="00055C94" w:rsidP="00055C94">
      <w:pPr>
        <w:widowControl w:val="0"/>
        <w:autoSpaceDE w:val="0"/>
        <w:autoSpaceDN w:val="0"/>
        <w:adjustRightInd w:val="0"/>
        <w:spacing w:after="0" w:line="240" w:lineRule="auto"/>
        <w:ind w:left="567"/>
        <w:rPr>
          <w:rFonts w:ascii="Arial" w:hAnsi="Arial" w:cs="Arial"/>
        </w:rPr>
      </w:pPr>
    </w:p>
    <w:p w14:paraId="42DC0F44"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AB0003">
        <w:rPr>
          <w:rFonts w:ascii="Arial" w:hAnsi="Arial" w:cs="Arial"/>
          <w:color w:val="000000"/>
        </w:rPr>
        <w:t>(a)</w:t>
      </w:r>
      <w:r w:rsidRPr="00AB0003">
        <w:rPr>
          <w:rFonts w:ascii="Arial" w:hAnsi="Arial" w:cs="Arial"/>
        </w:rPr>
        <w:tab/>
      </w:r>
      <w:r w:rsidRPr="00AB0003">
        <w:rPr>
          <w:rFonts w:ascii="Arial" w:hAnsi="Arial" w:cs="Arial"/>
          <w:color w:val="000000"/>
        </w:rPr>
        <w:t>from a Legal and Sustainable source; or</w:t>
      </w:r>
    </w:p>
    <w:p w14:paraId="0F427441" w14:textId="77777777" w:rsidR="00055C94" w:rsidRPr="00AB0003"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03729F35"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AB0003">
        <w:rPr>
          <w:rFonts w:ascii="Arial" w:hAnsi="Arial" w:cs="Arial"/>
          <w:color w:val="000000"/>
        </w:rPr>
        <w:t>(b)</w:t>
      </w:r>
      <w:r w:rsidRPr="00AB0003">
        <w:rPr>
          <w:rFonts w:ascii="Arial" w:hAnsi="Arial" w:cs="Arial"/>
        </w:rPr>
        <w:tab/>
      </w:r>
      <w:r w:rsidRPr="00AB0003">
        <w:rPr>
          <w:rFonts w:ascii="Arial" w:hAnsi="Arial" w:cs="Arial"/>
          <w:color w:val="000000"/>
        </w:rPr>
        <w:t>from a FLEGT-licensed or equivalent source.</w:t>
      </w:r>
    </w:p>
    <w:p w14:paraId="5F527391" w14:textId="77777777" w:rsidR="00055C94" w:rsidRPr="00AB0003" w:rsidRDefault="00055C94" w:rsidP="00055C94">
      <w:pPr>
        <w:widowControl w:val="0"/>
        <w:tabs>
          <w:tab w:val="left" w:pos="1254"/>
        </w:tabs>
        <w:autoSpaceDE w:val="0"/>
        <w:autoSpaceDN w:val="0"/>
        <w:adjustRightInd w:val="0"/>
        <w:spacing w:after="0" w:line="240" w:lineRule="auto"/>
        <w:ind w:left="1254" w:hanging="570"/>
        <w:rPr>
          <w:rFonts w:ascii="Arial" w:hAnsi="Arial" w:cs="Arial"/>
        </w:rPr>
      </w:pPr>
    </w:p>
    <w:p w14:paraId="79286E2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b.</w:t>
      </w:r>
      <w:r w:rsidRPr="00AB0003">
        <w:rPr>
          <w:rFonts w:ascii="Arial" w:hAnsi="Arial" w:cs="Arial"/>
        </w:rPr>
        <w:tab/>
      </w:r>
      <w:bookmarkStart w:id="158" w:name="#_Ref473547725"/>
      <w:bookmarkEnd w:id="158"/>
      <w:r w:rsidRPr="00AB0003">
        <w:rPr>
          <w:rFonts w:ascii="Arial" w:hAnsi="Arial" w:cs="Arial"/>
          <w:color w:val="000000"/>
        </w:rPr>
        <w:t>In addition to the requirements of clause 24.a, all Timber and Wood-Derived Products supplied by the Contractor under the Contract shall originate from a forest source where management of the forest has full regard for:</w:t>
      </w:r>
    </w:p>
    <w:p w14:paraId="1F17686D"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00DDA5D"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identification, documentation and respect of legal, customary and traditional tenure and use rights related to the forest;</w:t>
      </w:r>
    </w:p>
    <w:p w14:paraId="0E7F078B"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A51063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(2)</w:t>
      </w:r>
      <w:r w:rsidRPr="00AB0003">
        <w:rPr>
          <w:rFonts w:ascii="Arial" w:hAnsi="Arial" w:cs="Arial"/>
        </w:rPr>
        <w:tab/>
      </w:r>
      <w:r w:rsidRPr="00AB0003">
        <w:rPr>
          <w:rFonts w:ascii="Arial" w:hAnsi="Arial" w:cs="Arial"/>
          <w:color w:val="000000"/>
        </w:rPr>
        <w:t xml:space="preserve">mechanisms for resolving grievances and disputes including those relating to tenure and use rights, to forest management practices and to work conditions; and </w:t>
      </w:r>
    </w:p>
    <w:p w14:paraId="5169021D"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482F5F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(3)</w:t>
      </w:r>
      <w:r w:rsidRPr="00AB0003">
        <w:rPr>
          <w:rFonts w:ascii="Arial" w:hAnsi="Arial" w:cs="Arial"/>
        </w:rPr>
        <w:tab/>
      </w:r>
      <w:r w:rsidRPr="00AB0003">
        <w:rPr>
          <w:rFonts w:ascii="Arial" w:hAnsi="Arial" w:cs="Arial"/>
          <w:color w:val="000000"/>
        </w:rPr>
        <w:t>safeguarding the basic labour rights and health and safety of forest workers.</w:t>
      </w:r>
    </w:p>
    <w:p w14:paraId="6F22DFFE" w14:textId="77777777" w:rsidR="00055C94" w:rsidRPr="00AB000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7F7F641"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c.</w:t>
      </w:r>
      <w:r w:rsidRPr="00AB0003">
        <w:rPr>
          <w:rFonts w:ascii="Arial" w:hAnsi="Arial" w:cs="Arial"/>
        </w:rPr>
        <w:tab/>
      </w:r>
      <w:bookmarkStart w:id="159" w:name="#_Ref473547736"/>
      <w:bookmarkEnd w:id="159"/>
      <w:r w:rsidRPr="00AB0003">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24.a or 24.b or both.</w:t>
      </w:r>
    </w:p>
    <w:p w14:paraId="6EAEF380"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48C0782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d.</w:t>
      </w:r>
      <w:r w:rsidRPr="00AB0003">
        <w:rPr>
          <w:rFonts w:ascii="Arial" w:hAnsi="Arial" w:cs="Arial"/>
        </w:rPr>
        <w:tab/>
      </w:r>
      <w:r w:rsidRPr="00AB0003">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ACF27CC"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1836819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e.</w:t>
      </w:r>
      <w:r w:rsidRPr="00AB0003">
        <w:rPr>
          <w:rFonts w:ascii="Arial" w:hAnsi="Arial" w:cs="Arial"/>
        </w:rPr>
        <w:tab/>
      </w:r>
      <w:r w:rsidRPr="00AB0003">
        <w:rPr>
          <w:rFonts w:ascii="Arial" w:hAnsi="Arial"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E167ECE"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400B95D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f.</w:t>
      </w:r>
      <w:r w:rsidRPr="00AB0003">
        <w:rPr>
          <w:rFonts w:ascii="Arial" w:hAnsi="Arial" w:cs="Arial"/>
        </w:rPr>
        <w:tab/>
      </w:r>
      <w:r w:rsidRPr="00AB0003">
        <w:rPr>
          <w:rFonts w:ascii="Arial" w:hAnsi="Arial" w:cs="Arial"/>
          <w:color w:val="000000"/>
        </w:rPr>
        <w:t>The Contractor shall maintain records of all Timber and Wood-Derived Products delivered to and accepted by the Authority, in accordance with Condition 17 (Contractor’s Records).</w:t>
      </w:r>
    </w:p>
    <w:p w14:paraId="177FBC90"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1A718BE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g.</w:t>
      </w:r>
      <w:r w:rsidRPr="00AB0003">
        <w:rPr>
          <w:rFonts w:ascii="Arial" w:hAnsi="Arial" w:cs="Arial"/>
        </w:rPr>
        <w:tab/>
      </w:r>
      <w:r w:rsidRPr="00AB0003">
        <w:rPr>
          <w:rFonts w:ascii="Arial" w:hAnsi="Arial" w:cs="Arial"/>
          <w:color w:val="000000"/>
        </w:rPr>
        <w:t xml:space="preserve">Notwithstanding clause 24.c, if exceptional circumstances render it strictly impractical </w:t>
      </w:r>
      <w:r w:rsidRPr="00AB0003">
        <w:rPr>
          <w:rFonts w:ascii="Arial" w:hAnsi="Arial" w:cs="Arial"/>
          <w:color w:val="000000"/>
        </w:rPr>
        <w:lastRenderedPageBreak/>
        <w:t>for the Contractor to record Evidence of proof of timber origin for previously used Recycled Timber, the Contractor shall support the use of this Recycled Timber with:</w:t>
      </w:r>
    </w:p>
    <w:p w14:paraId="1111ABA3"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DF249F4"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a record tracing the Recycled Timber to its previous end use as a standalone object or as part of a structure; and</w:t>
      </w:r>
    </w:p>
    <w:p w14:paraId="030C0942"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FCBE6F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(2)</w:t>
      </w:r>
      <w:r w:rsidRPr="00AB0003">
        <w:rPr>
          <w:rFonts w:ascii="Arial" w:hAnsi="Arial" w:cs="Arial"/>
        </w:rPr>
        <w:tab/>
      </w:r>
      <w:r w:rsidRPr="00AB0003">
        <w:rPr>
          <w:rFonts w:ascii="Arial" w:hAnsi="Arial" w:cs="Arial"/>
          <w:color w:val="000000"/>
        </w:rPr>
        <w:t>an explanation of the circumstances that rendered it impractical to record Evidence of proof of timber origin.</w:t>
      </w:r>
    </w:p>
    <w:p w14:paraId="4C678DB5" w14:textId="77777777" w:rsidR="00055C94" w:rsidRPr="00AB000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3BB447B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h.</w:t>
      </w:r>
      <w:r w:rsidRPr="00AB0003">
        <w:rPr>
          <w:rFonts w:ascii="Arial" w:hAnsi="Arial" w:cs="Arial"/>
        </w:rPr>
        <w:tab/>
      </w:r>
      <w:r w:rsidRPr="00AB0003">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E305E6D"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0A32362"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 xml:space="preserve">verify the forest source of the timber or wood; and </w:t>
      </w:r>
    </w:p>
    <w:p w14:paraId="3D9151C0" w14:textId="77777777" w:rsidR="00055C94" w:rsidRPr="00AB0003" w:rsidRDefault="00055C94" w:rsidP="00055C94">
      <w:pPr>
        <w:widowControl w:val="0"/>
        <w:autoSpaceDE w:val="0"/>
        <w:autoSpaceDN w:val="0"/>
        <w:adjustRightInd w:val="0"/>
        <w:spacing w:after="0" w:line="240" w:lineRule="auto"/>
        <w:ind w:left="567"/>
        <w:rPr>
          <w:rFonts w:ascii="Arial" w:hAnsi="Arial" w:cs="Arial"/>
        </w:rPr>
      </w:pPr>
    </w:p>
    <w:p w14:paraId="0AFA0300" w14:textId="77777777" w:rsidR="00055C94" w:rsidRDefault="00055C94" w:rsidP="00055C94">
      <w:pPr>
        <w:widowControl w:val="0"/>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(2)</w:t>
      </w:r>
      <w:r w:rsidRPr="00AB0003">
        <w:rPr>
          <w:rFonts w:ascii="Arial" w:hAnsi="Arial" w:cs="Arial"/>
        </w:rPr>
        <w:tab/>
      </w:r>
      <w:r w:rsidRPr="00AB0003">
        <w:rPr>
          <w:rFonts w:ascii="Arial" w:hAnsi="Arial" w:cs="Arial"/>
          <w:color w:val="000000"/>
        </w:rPr>
        <w:t>assess whether the source meets the relevant criteria of clause 24.b.</w:t>
      </w:r>
    </w:p>
    <w:p w14:paraId="3451DF15" w14:textId="77777777" w:rsidR="00055C94" w:rsidRPr="00AB000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43E7F86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i.</w:t>
      </w:r>
      <w:r w:rsidRPr="00AB0003">
        <w:rPr>
          <w:rFonts w:ascii="Arial" w:hAnsi="Arial" w:cs="Arial"/>
        </w:rPr>
        <w:tab/>
      </w:r>
      <w:r w:rsidRPr="00AB0003">
        <w:rPr>
          <w:rFonts w:ascii="Arial" w:hAnsi="Arial" w:cs="Arial"/>
          <w:color w:val="000000"/>
        </w:rPr>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5325899"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677DA7B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j.</w:t>
      </w:r>
      <w:r w:rsidRPr="00AB0003">
        <w:rPr>
          <w:rFonts w:ascii="Arial" w:hAnsi="Arial" w:cs="Arial"/>
        </w:rPr>
        <w:tab/>
      </w:r>
      <w:bookmarkStart w:id="160" w:name="#_Ref473547941"/>
      <w:bookmarkEnd w:id="160"/>
      <w:r w:rsidRPr="00AB0003">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A990CC6"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3C8BDF3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k.</w:t>
      </w:r>
      <w:r w:rsidRPr="00AB0003">
        <w:rPr>
          <w:rFonts w:ascii="Arial" w:hAnsi="Arial" w:cs="Arial"/>
        </w:rPr>
        <w:tab/>
      </w:r>
      <w:r w:rsidRPr="00AB0003">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5CFF58A2"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AF8314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l.</w:t>
      </w:r>
      <w:r w:rsidRPr="00AB0003">
        <w:rPr>
          <w:rFonts w:ascii="Arial" w:hAnsi="Arial" w:cs="Arial"/>
        </w:rPr>
        <w:tab/>
      </w:r>
      <w:r w:rsidRPr="00AB0003">
        <w:rPr>
          <w:rFonts w:ascii="Arial" w:hAnsi="Arial" w:cs="Arial"/>
          <w:color w:val="000000"/>
        </w:rPr>
        <w:t>The Contractor shall obtain any wood, other than processed wood, used in Packaging from:</w:t>
      </w:r>
    </w:p>
    <w:p w14:paraId="2E86E58E"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82148FD"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FF9C190"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2B839F3C"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(2)</w:t>
      </w:r>
      <w:r w:rsidRPr="00AB0003">
        <w:rPr>
          <w:rFonts w:ascii="Arial" w:hAnsi="Arial" w:cs="Arial"/>
        </w:rPr>
        <w:tab/>
      </w:r>
      <w:r w:rsidRPr="00AB0003">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73808641" w14:textId="77777777" w:rsidR="00055C94" w:rsidRPr="00AB0003" w:rsidRDefault="00055C94" w:rsidP="00055C94">
      <w:pPr>
        <w:widowControl w:val="0"/>
        <w:autoSpaceDE w:val="0"/>
        <w:autoSpaceDN w:val="0"/>
        <w:adjustRightInd w:val="0"/>
        <w:spacing w:after="0" w:line="240" w:lineRule="auto"/>
        <w:ind w:left="120"/>
        <w:rPr>
          <w:rFonts w:ascii="Arial" w:hAnsi="Arial" w:cs="Arial"/>
        </w:rPr>
      </w:pPr>
    </w:p>
    <w:p w14:paraId="24AB5411"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AB0003">
        <w:rPr>
          <w:rFonts w:ascii="Arial" w:hAnsi="Arial" w:cs="Arial"/>
          <w:b/>
          <w:bCs/>
          <w:color w:val="000000"/>
        </w:rPr>
        <w:t>25.</w:t>
      </w:r>
      <w:r w:rsidRPr="00AB0003">
        <w:rPr>
          <w:rFonts w:ascii="Arial" w:hAnsi="Arial" w:cs="Arial"/>
        </w:rPr>
        <w:tab/>
      </w:r>
      <w:bookmarkStart w:id="161" w:name="#_Toc422462828"/>
      <w:bookmarkStart w:id="162" w:name="#_Toc473616429"/>
      <w:bookmarkStart w:id="163" w:name="#_Toc72747365"/>
      <w:bookmarkEnd w:id="161"/>
      <w:bookmarkEnd w:id="162"/>
      <w:bookmarkEnd w:id="163"/>
      <w:r w:rsidRPr="00AB0003">
        <w:rPr>
          <w:rFonts w:ascii="Arial" w:hAnsi="Arial" w:cs="Arial"/>
          <w:b/>
          <w:bCs/>
          <w:color w:val="000000"/>
        </w:rPr>
        <w:t>Certificate of Conformity</w:t>
      </w:r>
    </w:p>
    <w:p w14:paraId="5BC4CBBE"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27C9216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a.</w:t>
      </w:r>
      <w:r w:rsidRPr="00AB0003">
        <w:rPr>
          <w:rFonts w:ascii="Arial" w:hAnsi="Arial" w:cs="Arial"/>
        </w:rPr>
        <w:tab/>
      </w:r>
      <w:r w:rsidRPr="00AB0003">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A12222F" w14:textId="77777777" w:rsidR="00055C94" w:rsidRPr="00AB0003" w:rsidRDefault="00055C94" w:rsidP="00055C94">
      <w:pPr>
        <w:widowControl w:val="0"/>
        <w:tabs>
          <w:tab w:val="left" w:pos="400"/>
        </w:tabs>
        <w:autoSpaceDE w:val="0"/>
        <w:autoSpaceDN w:val="0"/>
        <w:adjustRightInd w:val="0"/>
        <w:spacing w:after="0" w:line="240" w:lineRule="auto"/>
        <w:ind w:left="142"/>
        <w:rPr>
          <w:rFonts w:ascii="Arial" w:hAnsi="Arial" w:cs="Arial"/>
        </w:rPr>
      </w:pPr>
    </w:p>
    <w:p w14:paraId="54B65BC2" w14:textId="77777777" w:rsidR="00055C94" w:rsidRDefault="00055C94" w:rsidP="00055C94">
      <w:pPr>
        <w:widowControl w:val="0"/>
        <w:tabs>
          <w:tab w:val="left" w:pos="120"/>
        </w:tabs>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b.</w:t>
      </w:r>
      <w:r w:rsidRPr="00AB0003">
        <w:rPr>
          <w:rFonts w:ascii="Arial" w:hAnsi="Arial" w:cs="Arial"/>
        </w:rPr>
        <w:tab/>
      </w:r>
      <w:bookmarkStart w:id="164" w:name="#_Ref473548190"/>
      <w:bookmarkEnd w:id="164"/>
      <w:r w:rsidRPr="00AB0003">
        <w:rPr>
          <w:rFonts w:ascii="Arial" w:hAnsi="Arial" w:cs="Arial"/>
          <w:color w:val="000000"/>
        </w:rPr>
        <w:t>Each CofC should include the wording "Certificate of Conformity" in the title of the document to allow for easy identification.  One CofC is to be used per NSN/part number; a CofC must not cover multiple line items.</w:t>
      </w:r>
    </w:p>
    <w:p w14:paraId="72EB16E3" w14:textId="77777777" w:rsidR="00055C94" w:rsidRPr="00AB0003" w:rsidRDefault="00055C94" w:rsidP="00055C94">
      <w:pPr>
        <w:widowControl w:val="0"/>
        <w:tabs>
          <w:tab w:val="left" w:pos="120"/>
        </w:tabs>
        <w:autoSpaceDE w:val="0"/>
        <w:autoSpaceDN w:val="0"/>
        <w:adjustRightInd w:val="0"/>
        <w:spacing w:after="0" w:line="240" w:lineRule="auto"/>
        <w:ind w:left="142"/>
        <w:rPr>
          <w:rFonts w:ascii="Arial" w:hAnsi="Arial" w:cs="Arial"/>
        </w:rPr>
      </w:pPr>
    </w:p>
    <w:p w14:paraId="3FD9F48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c.</w:t>
      </w:r>
      <w:r w:rsidRPr="00AB0003">
        <w:rPr>
          <w:rFonts w:ascii="Arial" w:hAnsi="Arial" w:cs="Arial"/>
        </w:rPr>
        <w:tab/>
      </w:r>
      <w:r w:rsidRPr="00AB0003">
        <w:rPr>
          <w:rFonts w:ascii="Arial" w:hAnsi="Arial" w:cs="Arial"/>
          <w:color w:val="000000"/>
        </w:rPr>
        <w:t>The Information provided on the CofC shall include:</w:t>
      </w:r>
    </w:p>
    <w:p w14:paraId="2785E463" w14:textId="77777777" w:rsidR="00055C94" w:rsidRPr="00AB0003" w:rsidRDefault="00055C94" w:rsidP="00055C94">
      <w:pPr>
        <w:widowControl w:val="0"/>
        <w:tabs>
          <w:tab w:val="left" w:pos="400"/>
        </w:tabs>
        <w:autoSpaceDE w:val="0"/>
        <w:autoSpaceDN w:val="0"/>
        <w:adjustRightInd w:val="0"/>
        <w:spacing w:after="0" w:line="240" w:lineRule="auto"/>
        <w:ind w:left="142"/>
        <w:rPr>
          <w:rFonts w:ascii="Arial" w:hAnsi="Arial" w:cs="Arial"/>
        </w:rPr>
      </w:pPr>
    </w:p>
    <w:p w14:paraId="5697768A"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(1)</w:t>
      </w:r>
      <w:r w:rsidRPr="00AB0003">
        <w:rPr>
          <w:rFonts w:ascii="Arial" w:hAnsi="Arial" w:cs="Arial"/>
        </w:rPr>
        <w:tab/>
      </w:r>
      <w:r w:rsidRPr="00AB0003">
        <w:rPr>
          <w:rFonts w:ascii="Arial" w:hAnsi="Arial" w:cs="Arial"/>
          <w:color w:val="000000"/>
        </w:rPr>
        <w:t>Contractor’s name and address;</w:t>
      </w:r>
    </w:p>
    <w:p w14:paraId="0BAB7E67"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(2)</w:t>
      </w:r>
      <w:r w:rsidRPr="00AB0003">
        <w:rPr>
          <w:rFonts w:ascii="Arial" w:hAnsi="Arial" w:cs="Arial"/>
        </w:rPr>
        <w:tab/>
      </w:r>
      <w:r w:rsidRPr="00AB0003">
        <w:rPr>
          <w:rFonts w:ascii="Arial" w:hAnsi="Arial" w:cs="Arial"/>
          <w:color w:val="000000"/>
        </w:rPr>
        <w:t>Contractor unique CofC number;</w:t>
      </w:r>
    </w:p>
    <w:p w14:paraId="4D1CE8F8"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(3)</w:t>
      </w:r>
      <w:r w:rsidRPr="00AB0003">
        <w:rPr>
          <w:rFonts w:ascii="Arial" w:hAnsi="Arial" w:cs="Arial"/>
        </w:rPr>
        <w:tab/>
      </w:r>
      <w:r w:rsidRPr="00AB0003">
        <w:rPr>
          <w:rFonts w:ascii="Arial" w:hAnsi="Arial" w:cs="Arial"/>
          <w:color w:val="000000"/>
        </w:rPr>
        <w:t>Contract number and where applicable Contract amendment number;</w:t>
      </w:r>
    </w:p>
    <w:p w14:paraId="69224ABB"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(4)</w:t>
      </w:r>
      <w:r w:rsidRPr="00AB0003">
        <w:rPr>
          <w:rFonts w:ascii="Arial" w:hAnsi="Arial" w:cs="Arial"/>
        </w:rPr>
        <w:tab/>
      </w:r>
      <w:r w:rsidRPr="00AB0003">
        <w:rPr>
          <w:rFonts w:ascii="Arial" w:hAnsi="Arial" w:cs="Arial"/>
          <w:color w:val="000000"/>
        </w:rPr>
        <w:t>details of any approved concessions;</w:t>
      </w:r>
    </w:p>
    <w:p w14:paraId="6399E390"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(5)</w:t>
      </w:r>
      <w:r w:rsidRPr="00AB0003">
        <w:rPr>
          <w:rFonts w:ascii="Arial" w:hAnsi="Arial" w:cs="Arial"/>
        </w:rPr>
        <w:tab/>
      </w:r>
      <w:r w:rsidRPr="00AB0003">
        <w:rPr>
          <w:rFonts w:ascii="Arial" w:hAnsi="Arial" w:cs="Arial"/>
          <w:color w:val="000000"/>
        </w:rPr>
        <w:t>acquirer name and organisation;</w:t>
      </w:r>
    </w:p>
    <w:p w14:paraId="21BC0047"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(6)</w:t>
      </w:r>
      <w:r w:rsidRPr="00AB0003">
        <w:rPr>
          <w:rFonts w:ascii="Arial" w:hAnsi="Arial" w:cs="Arial"/>
        </w:rPr>
        <w:tab/>
      </w:r>
      <w:r w:rsidRPr="00AB0003">
        <w:rPr>
          <w:rFonts w:ascii="Arial" w:hAnsi="Arial" w:cs="Arial"/>
          <w:color w:val="000000"/>
        </w:rPr>
        <w:t xml:space="preserve">Delivery address; </w:t>
      </w:r>
    </w:p>
    <w:p w14:paraId="44636C06"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(7)</w:t>
      </w:r>
      <w:r w:rsidRPr="00AB0003">
        <w:rPr>
          <w:rFonts w:ascii="Arial" w:hAnsi="Arial" w:cs="Arial"/>
        </w:rPr>
        <w:tab/>
      </w:r>
      <w:r w:rsidRPr="00AB0003">
        <w:rPr>
          <w:rFonts w:ascii="Arial" w:hAnsi="Arial" w:cs="Arial"/>
          <w:color w:val="000000"/>
        </w:rPr>
        <w:t>Contract Item Number from Schedule 2 (Schedule of Requirements);</w:t>
      </w:r>
    </w:p>
    <w:p w14:paraId="3533FFEA"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(8)</w:t>
      </w:r>
      <w:r w:rsidRPr="00AB0003">
        <w:rPr>
          <w:rFonts w:ascii="Arial" w:hAnsi="Arial" w:cs="Arial"/>
        </w:rPr>
        <w:tab/>
      </w:r>
      <w:r w:rsidRPr="00AB0003">
        <w:rPr>
          <w:rFonts w:ascii="Arial" w:hAnsi="Arial" w:cs="Arial"/>
          <w:color w:val="000000"/>
        </w:rPr>
        <w:t>description of Contractor Deliverable, including part number, specification and configuration status;</w:t>
      </w:r>
    </w:p>
    <w:p w14:paraId="26ED96C4"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(9)</w:t>
      </w:r>
      <w:r w:rsidRPr="00AB0003">
        <w:rPr>
          <w:rFonts w:ascii="Arial" w:hAnsi="Arial" w:cs="Arial"/>
        </w:rPr>
        <w:tab/>
      </w:r>
      <w:r w:rsidRPr="00AB0003">
        <w:rPr>
          <w:rFonts w:ascii="Arial" w:hAnsi="Arial" w:cs="Arial"/>
          <w:color w:val="000000"/>
        </w:rPr>
        <w:t>NATO Stock Number (NSN) (where allocated);</w:t>
      </w:r>
    </w:p>
    <w:p w14:paraId="03BDA01E"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(10)</w:t>
      </w:r>
      <w:r w:rsidRPr="00AB0003">
        <w:rPr>
          <w:rFonts w:ascii="Arial" w:hAnsi="Arial" w:cs="Arial"/>
        </w:rPr>
        <w:tab/>
      </w:r>
      <w:r w:rsidRPr="00AB0003">
        <w:rPr>
          <w:rFonts w:ascii="Arial" w:hAnsi="Arial" w:cs="Arial"/>
          <w:color w:val="000000"/>
        </w:rPr>
        <w:t>quantities;</w:t>
      </w:r>
    </w:p>
    <w:p w14:paraId="1CB45A3E"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(11)</w:t>
      </w:r>
      <w:r w:rsidRPr="00AB0003">
        <w:rPr>
          <w:rFonts w:ascii="Arial" w:hAnsi="Arial" w:cs="Arial"/>
        </w:rPr>
        <w:tab/>
      </w:r>
      <w:r w:rsidRPr="00AB0003">
        <w:rPr>
          <w:rFonts w:ascii="Arial" w:hAnsi="Arial" w:cs="Arial"/>
          <w:color w:val="000000"/>
        </w:rPr>
        <w:t>a signed and dated statement by the Contractor that the Contractor Deliverables comply with the requirements of the Contract and approved concessions.</w:t>
      </w:r>
    </w:p>
    <w:p w14:paraId="4DF6D0F8" w14:textId="77777777" w:rsidR="00055C94" w:rsidRPr="00AB0003" w:rsidRDefault="00055C94" w:rsidP="00055C94">
      <w:pPr>
        <w:widowControl w:val="0"/>
        <w:tabs>
          <w:tab w:val="left" w:pos="687"/>
        </w:tabs>
        <w:autoSpaceDE w:val="0"/>
        <w:autoSpaceDN w:val="0"/>
        <w:adjustRightInd w:val="0"/>
        <w:spacing w:after="0" w:line="240" w:lineRule="auto"/>
        <w:ind w:left="142"/>
        <w:rPr>
          <w:rFonts w:ascii="Arial" w:hAnsi="Arial" w:cs="Arial"/>
        </w:rPr>
      </w:pPr>
    </w:p>
    <w:p w14:paraId="10BB88C6"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Exceptions or additions to the above are to be documented.</w:t>
      </w:r>
    </w:p>
    <w:p w14:paraId="057ABCC5"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50A884D1"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r w:rsidRPr="00AB0003">
        <w:rPr>
          <w:rFonts w:ascii="Arial" w:hAnsi="Arial" w:cs="Arial"/>
          <w:color w:val="000000"/>
        </w:rPr>
        <w:t>d.</w:t>
      </w:r>
      <w:r w:rsidRPr="00AB0003">
        <w:rPr>
          <w:rFonts w:ascii="Arial" w:hAnsi="Arial" w:cs="Arial"/>
        </w:rPr>
        <w:tab/>
      </w:r>
      <w:r w:rsidRPr="00AB0003">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AB0003">
        <w:rPr>
          <w:rFonts w:ascii="Arial" w:hAnsi="Arial" w:cs="Arial"/>
          <w:color w:val="000000"/>
        </w:rPr>
        <w:t>at</w:t>
      </w:r>
      <w:proofErr w:type="spellEnd"/>
      <w:r w:rsidRPr="00AB0003">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6BFC290E" w14:textId="77777777" w:rsidR="00055C94" w:rsidRPr="00AB0003" w:rsidRDefault="00055C94" w:rsidP="00055C94">
      <w:pPr>
        <w:widowControl w:val="0"/>
        <w:autoSpaceDE w:val="0"/>
        <w:autoSpaceDN w:val="0"/>
        <w:adjustRightInd w:val="0"/>
        <w:spacing w:after="0" w:line="240" w:lineRule="auto"/>
        <w:ind w:left="120"/>
        <w:rPr>
          <w:rFonts w:ascii="Arial" w:hAnsi="Arial" w:cs="Arial"/>
        </w:rPr>
      </w:pPr>
    </w:p>
    <w:p w14:paraId="43BFE3D7" w14:textId="77777777" w:rsidR="00055C94" w:rsidRDefault="00055C94" w:rsidP="00055C94">
      <w:pPr>
        <w:widowControl w:val="0"/>
        <w:autoSpaceDE w:val="0"/>
        <w:autoSpaceDN w:val="0"/>
        <w:adjustRightInd w:val="0"/>
        <w:spacing w:after="0" w:line="240" w:lineRule="auto"/>
        <w:ind w:left="142"/>
        <w:rPr>
          <w:rFonts w:ascii="Arial" w:hAnsi="Arial" w:cs="Arial"/>
          <w:b/>
          <w:bCs/>
          <w:color w:val="000000"/>
        </w:rPr>
      </w:pPr>
      <w:r w:rsidRPr="00AB0003">
        <w:rPr>
          <w:rFonts w:ascii="Arial" w:hAnsi="Arial" w:cs="Arial"/>
          <w:b/>
          <w:bCs/>
          <w:color w:val="000000"/>
        </w:rPr>
        <w:t>26.</w:t>
      </w:r>
      <w:r w:rsidRPr="00AB0003">
        <w:rPr>
          <w:rFonts w:ascii="Arial" w:hAnsi="Arial" w:cs="Arial"/>
        </w:rPr>
        <w:tab/>
      </w:r>
      <w:bookmarkStart w:id="165" w:name="#_Toc422462834"/>
      <w:bookmarkStart w:id="166" w:name="#_Toc473616430"/>
      <w:bookmarkStart w:id="167" w:name="#_Toc72747366"/>
      <w:bookmarkEnd w:id="165"/>
      <w:bookmarkEnd w:id="166"/>
      <w:bookmarkEnd w:id="167"/>
      <w:r w:rsidRPr="00AB0003">
        <w:rPr>
          <w:rFonts w:ascii="Arial" w:hAnsi="Arial" w:cs="Arial"/>
          <w:b/>
          <w:bCs/>
          <w:color w:val="000000"/>
        </w:rPr>
        <w:t>Access to Contractor’s Premises</w:t>
      </w:r>
    </w:p>
    <w:p w14:paraId="33947C5C"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6273935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a.</w:t>
      </w:r>
      <w:r w:rsidRPr="00AB0003">
        <w:rPr>
          <w:rFonts w:ascii="Arial" w:hAnsi="Arial" w:cs="Arial"/>
        </w:rPr>
        <w:tab/>
      </w:r>
      <w:r w:rsidRPr="00AB0003">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6E73F41" w14:textId="77777777" w:rsidR="00055C94" w:rsidRPr="00AB0003" w:rsidRDefault="00055C94" w:rsidP="00055C94">
      <w:pPr>
        <w:widowControl w:val="0"/>
        <w:tabs>
          <w:tab w:val="left" w:pos="400"/>
        </w:tabs>
        <w:autoSpaceDE w:val="0"/>
        <w:autoSpaceDN w:val="0"/>
        <w:adjustRightInd w:val="0"/>
        <w:spacing w:after="0" w:line="240" w:lineRule="auto"/>
        <w:ind w:left="142"/>
        <w:rPr>
          <w:rFonts w:ascii="Arial" w:hAnsi="Arial" w:cs="Arial"/>
        </w:rPr>
      </w:pPr>
    </w:p>
    <w:p w14:paraId="70725642"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r w:rsidRPr="00AB0003">
        <w:rPr>
          <w:rFonts w:ascii="Arial" w:hAnsi="Arial" w:cs="Arial"/>
          <w:color w:val="000000"/>
        </w:rPr>
        <w:t>b.</w:t>
      </w:r>
      <w:r w:rsidRPr="00AB0003">
        <w:rPr>
          <w:rFonts w:ascii="Arial" w:hAnsi="Arial" w:cs="Arial"/>
        </w:rPr>
        <w:tab/>
      </w:r>
      <w:r w:rsidRPr="00AB0003">
        <w:rPr>
          <w:rFonts w:ascii="Arial" w:hAnsi="Arial" w:cs="Arial"/>
          <w:color w:val="000000"/>
        </w:rPr>
        <w:t>As far as reasonably practical, the Contractor shall ensure that the provisions of clause 26.</w:t>
      </w:r>
      <w:proofErr w:type="spellStart"/>
      <w:r w:rsidRPr="00AB0003">
        <w:rPr>
          <w:rFonts w:ascii="Arial" w:hAnsi="Arial" w:cs="Arial"/>
          <w:color w:val="000000"/>
        </w:rPr>
        <w:t>a</w:t>
      </w:r>
      <w:proofErr w:type="spellEnd"/>
      <w:r w:rsidRPr="00AB0003">
        <w:rPr>
          <w:rFonts w:ascii="Arial" w:hAnsi="Arial" w:cs="Arial"/>
          <w:color w:val="000000"/>
        </w:rPr>
        <w:t xml:space="preserve"> are included in their subcontracts with those suppliers identified in the Contract. The Authority, through the Contractor, shall arrange access to such Subcontractors.</w:t>
      </w:r>
    </w:p>
    <w:p w14:paraId="6D642446" w14:textId="77777777" w:rsidR="00055C94" w:rsidRPr="00AB0003" w:rsidRDefault="00055C94" w:rsidP="00055C94">
      <w:pPr>
        <w:widowControl w:val="0"/>
        <w:autoSpaceDE w:val="0"/>
        <w:autoSpaceDN w:val="0"/>
        <w:adjustRightInd w:val="0"/>
        <w:spacing w:after="0" w:line="240" w:lineRule="auto"/>
        <w:ind w:left="120"/>
        <w:rPr>
          <w:rFonts w:ascii="Arial" w:hAnsi="Arial" w:cs="Arial"/>
        </w:rPr>
      </w:pPr>
    </w:p>
    <w:p w14:paraId="35D08CD6" w14:textId="77777777" w:rsidR="00055C94" w:rsidRPr="00AB0003" w:rsidRDefault="00055C94" w:rsidP="00055C94">
      <w:pPr>
        <w:widowControl w:val="0"/>
        <w:autoSpaceDE w:val="0"/>
        <w:autoSpaceDN w:val="0"/>
        <w:adjustRightInd w:val="0"/>
        <w:spacing w:after="0" w:line="240" w:lineRule="auto"/>
        <w:ind w:left="142"/>
        <w:rPr>
          <w:rFonts w:ascii="Arial" w:hAnsi="Arial" w:cs="Arial"/>
          <w:b/>
          <w:bCs/>
          <w:color w:val="000000"/>
        </w:rPr>
      </w:pPr>
      <w:r w:rsidRPr="00AB0003">
        <w:rPr>
          <w:rFonts w:ascii="Arial" w:hAnsi="Arial" w:cs="Arial"/>
          <w:b/>
          <w:bCs/>
          <w:color w:val="000000"/>
        </w:rPr>
        <w:t>27.</w:t>
      </w:r>
      <w:r w:rsidRPr="00AB0003">
        <w:rPr>
          <w:rFonts w:ascii="Arial" w:hAnsi="Arial" w:cs="Arial"/>
        </w:rPr>
        <w:tab/>
      </w:r>
      <w:bookmarkStart w:id="168" w:name="#_Ref276990079"/>
      <w:bookmarkStart w:id="169" w:name="#_Toc422462836"/>
      <w:bookmarkStart w:id="170" w:name="#_Toc473616431"/>
      <w:bookmarkStart w:id="171" w:name="#_Toc72747367"/>
      <w:bookmarkStart w:id="172" w:name="#_Hlk75422185"/>
      <w:bookmarkEnd w:id="168"/>
      <w:bookmarkEnd w:id="169"/>
      <w:bookmarkEnd w:id="170"/>
      <w:bookmarkEnd w:id="171"/>
      <w:bookmarkEnd w:id="172"/>
      <w:r w:rsidRPr="00AB0003">
        <w:rPr>
          <w:rFonts w:ascii="Arial" w:hAnsi="Arial" w:cs="Arial"/>
          <w:b/>
          <w:bCs/>
          <w:color w:val="000000"/>
        </w:rPr>
        <w:t>Delivery / Collection</w:t>
      </w:r>
    </w:p>
    <w:p w14:paraId="1CB7CDE1" w14:textId="77777777" w:rsidR="00055C94" w:rsidRPr="00AB0003" w:rsidRDefault="00055C94" w:rsidP="00055C94">
      <w:pPr>
        <w:widowControl w:val="0"/>
        <w:autoSpaceDE w:val="0"/>
        <w:autoSpaceDN w:val="0"/>
        <w:adjustRightInd w:val="0"/>
        <w:spacing w:after="0" w:line="240" w:lineRule="auto"/>
        <w:ind w:left="142"/>
        <w:rPr>
          <w:rFonts w:ascii="Arial" w:hAnsi="Arial" w:cs="Arial"/>
        </w:rPr>
      </w:pPr>
    </w:p>
    <w:p w14:paraId="5261E5F0" w14:textId="77777777" w:rsidR="00055C94" w:rsidRPr="00AB0003"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a.</w:t>
      </w:r>
      <w:r w:rsidRPr="00AB0003">
        <w:rPr>
          <w:rFonts w:ascii="Arial" w:hAnsi="Arial" w:cs="Arial"/>
        </w:rPr>
        <w:tab/>
      </w:r>
      <w:r w:rsidRPr="00AB0003">
        <w:rPr>
          <w:rFonts w:ascii="Arial" w:hAnsi="Arial" w:cs="Arial"/>
          <w:color w:val="000000"/>
        </w:rPr>
        <w:t>Schedule 3 (Contract Data Sheet) shall specify whether the Contractor Deliverables are to be Delivered to the Consignee by the Contractor or Collected from the Consignor by the Authority.</w:t>
      </w:r>
    </w:p>
    <w:p w14:paraId="10BF00AE" w14:textId="77777777" w:rsidR="00055C94" w:rsidRPr="00AB0003" w:rsidRDefault="00055C94" w:rsidP="00055C94">
      <w:pPr>
        <w:widowControl w:val="0"/>
        <w:tabs>
          <w:tab w:val="left" w:pos="400"/>
        </w:tabs>
        <w:autoSpaceDE w:val="0"/>
        <w:autoSpaceDN w:val="0"/>
        <w:adjustRightInd w:val="0"/>
        <w:spacing w:after="0" w:line="240" w:lineRule="auto"/>
        <w:ind w:left="142"/>
        <w:rPr>
          <w:rFonts w:ascii="Arial" w:hAnsi="Arial" w:cs="Arial"/>
        </w:rPr>
      </w:pPr>
    </w:p>
    <w:p w14:paraId="0A89DA8C" w14:textId="77777777" w:rsidR="00055C94" w:rsidRPr="00AB0003"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b.</w:t>
      </w:r>
      <w:r w:rsidRPr="00AB0003">
        <w:rPr>
          <w:rFonts w:ascii="Arial" w:hAnsi="Arial" w:cs="Arial"/>
        </w:rPr>
        <w:tab/>
      </w:r>
      <w:bookmarkStart w:id="173" w:name="#_Ref473548420"/>
      <w:bookmarkEnd w:id="173"/>
      <w:r w:rsidRPr="00AB0003">
        <w:rPr>
          <w:rFonts w:ascii="Arial" w:hAnsi="Arial" w:cs="Arial"/>
          <w:color w:val="000000"/>
        </w:rPr>
        <w:t xml:space="preserve">Where the Contractor Deliverables are to be Delivered by the Contractor (or a third </w:t>
      </w:r>
      <w:r w:rsidRPr="00AB0003">
        <w:rPr>
          <w:rFonts w:ascii="Arial" w:hAnsi="Arial" w:cs="Arial"/>
          <w:color w:val="000000"/>
        </w:rPr>
        <w:lastRenderedPageBreak/>
        <w:t>party acting on behalf of the Contractor), the Contractor shall, unless otherwise stated in writing:</w:t>
      </w:r>
    </w:p>
    <w:p w14:paraId="6591DD56"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7E51A17"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(1)</w:t>
      </w:r>
      <w:r w:rsidRPr="00AB0003">
        <w:rPr>
          <w:rFonts w:ascii="Arial" w:hAnsi="Arial" w:cs="Arial"/>
        </w:rPr>
        <w:tab/>
      </w:r>
      <w:r w:rsidRPr="00AB0003">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1B26A2C6"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(2)</w:t>
      </w:r>
      <w:r w:rsidRPr="00AB0003">
        <w:rPr>
          <w:rFonts w:ascii="Arial" w:hAnsi="Arial" w:cs="Arial"/>
        </w:rPr>
        <w:tab/>
      </w:r>
      <w:r w:rsidRPr="00AB0003">
        <w:rPr>
          <w:rFonts w:ascii="Arial" w:hAnsi="Arial" w:cs="Arial"/>
          <w:color w:val="000000"/>
        </w:rPr>
        <w:t>comply with any special instructions for arranging Delivery in Schedule 3 (Contract Data Sheet);</w:t>
      </w:r>
    </w:p>
    <w:p w14:paraId="343F452C"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(3)</w:t>
      </w:r>
      <w:r w:rsidRPr="00AB0003">
        <w:rPr>
          <w:rFonts w:ascii="Arial" w:hAnsi="Arial" w:cs="Arial"/>
        </w:rPr>
        <w:tab/>
      </w:r>
      <w:r w:rsidRPr="00AB0003">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7A4D6825"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(4)</w:t>
      </w:r>
      <w:r w:rsidRPr="00AB0003">
        <w:rPr>
          <w:rFonts w:ascii="Arial" w:hAnsi="Arial" w:cs="Arial"/>
        </w:rPr>
        <w:tab/>
      </w:r>
      <w:r w:rsidRPr="00AB0003">
        <w:rPr>
          <w:rFonts w:ascii="Arial" w:hAnsi="Arial" w:cs="Arial"/>
          <w:color w:val="000000"/>
        </w:rPr>
        <w:t>be responsible for all costs of Delivery; and</w:t>
      </w:r>
    </w:p>
    <w:p w14:paraId="06A1585E"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(5)</w:t>
      </w:r>
      <w:r w:rsidRPr="00AB0003">
        <w:rPr>
          <w:rFonts w:ascii="Arial" w:hAnsi="Arial" w:cs="Arial"/>
        </w:rPr>
        <w:tab/>
      </w:r>
      <w:bookmarkStart w:id="174" w:name="#_Ref278529933"/>
      <w:bookmarkEnd w:id="174"/>
      <w:r w:rsidRPr="00AB0003">
        <w:rPr>
          <w:rFonts w:ascii="Arial" w:hAnsi="Arial" w:cs="Arial"/>
          <w:color w:val="000000"/>
        </w:rPr>
        <w:t>Deliver the Contractor Deliverables to the Consignee at the address stated in Schedule 2 (Schedule of Requirements) by the Delivery Date between the hours agreed by the Parties.</w:t>
      </w:r>
    </w:p>
    <w:p w14:paraId="76C7CA9D" w14:textId="77777777" w:rsidR="00055C94" w:rsidRPr="00AB000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69B4D947" w14:textId="77777777" w:rsidR="00055C94" w:rsidRPr="00AB0003"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c.</w:t>
      </w:r>
      <w:r w:rsidRPr="00AB0003">
        <w:rPr>
          <w:rFonts w:ascii="Arial" w:hAnsi="Arial" w:cs="Arial"/>
        </w:rPr>
        <w:tab/>
      </w:r>
      <w:bookmarkStart w:id="175" w:name="#_Ref279399628"/>
      <w:bookmarkEnd w:id="175"/>
      <w:r w:rsidRPr="00AB0003">
        <w:rPr>
          <w:rFonts w:ascii="Arial" w:hAnsi="Arial" w:cs="Arial"/>
          <w:color w:val="000000"/>
        </w:rPr>
        <w:t>Where the Contractor Deliverables are to be Collected by the Authority (or a third party acting on behalf of the Authority), the Contractor shall, unless otherwise stated in writing:</w:t>
      </w:r>
    </w:p>
    <w:p w14:paraId="5A005687"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5A045BCC"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(1)</w:t>
      </w:r>
      <w:r w:rsidRPr="00AB0003">
        <w:rPr>
          <w:rFonts w:ascii="Arial" w:hAnsi="Arial" w:cs="Arial"/>
        </w:rPr>
        <w:tab/>
      </w:r>
      <w:bookmarkStart w:id="176" w:name="#_Ref278533410"/>
      <w:bookmarkEnd w:id="176"/>
      <w:r w:rsidRPr="00AB0003">
        <w:rPr>
          <w:rFonts w:ascii="Arial" w:hAnsi="Arial" w:cs="Arial"/>
          <w:color w:val="00000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4428A61"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(2)</w:t>
      </w:r>
      <w:r w:rsidRPr="00AB0003">
        <w:rPr>
          <w:rFonts w:ascii="Arial" w:hAnsi="Arial" w:cs="Arial"/>
        </w:rPr>
        <w:tab/>
      </w:r>
      <w:r w:rsidRPr="00AB0003">
        <w:rPr>
          <w:rFonts w:ascii="Arial" w:hAnsi="Arial" w:cs="Arial"/>
          <w:color w:val="000000"/>
        </w:rPr>
        <w:t>comply with any special instructions for arranging Collection in Schedule 3 (Contract Data Sheet);</w:t>
      </w:r>
    </w:p>
    <w:p w14:paraId="37C3B34F"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(3)</w:t>
      </w:r>
      <w:r w:rsidRPr="00AB0003">
        <w:rPr>
          <w:rFonts w:ascii="Arial" w:hAnsi="Arial" w:cs="Arial"/>
        </w:rPr>
        <w:tab/>
      </w:r>
      <w:r w:rsidRPr="00AB0003">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69C2B224"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(4)</w:t>
      </w:r>
      <w:r w:rsidRPr="00AB0003">
        <w:rPr>
          <w:rFonts w:ascii="Arial" w:hAnsi="Arial" w:cs="Arial"/>
        </w:rPr>
        <w:tab/>
      </w:r>
      <w:bookmarkStart w:id="177" w:name="#_Ref278530009"/>
      <w:bookmarkStart w:id="178" w:name="#_Ref302563022"/>
      <w:bookmarkEnd w:id="177"/>
      <w:bookmarkEnd w:id="178"/>
      <w:r w:rsidRPr="00AB0003">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6D39041D"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(5)</w:t>
      </w:r>
      <w:r w:rsidRPr="00AB0003">
        <w:rPr>
          <w:rFonts w:ascii="Arial" w:hAnsi="Arial" w:cs="Arial"/>
        </w:rPr>
        <w:tab/>
      </w:r>
      <w:r w:rsidRPr="00AB0003">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3F5FC219" w14:textId="77777777" w:rsidR="00055C94" w:rsidRPr="00AB000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57A612C5" w14:textId="77777777" w:rsidR="00055C94" w:rsidRPr="00AB0003" w:rsidRDefault="00055C94" w:rsidP="00055C94">
      <w:pPr>
        <w:widowControl w:val="0"/>
        <w:autoSpaceDE w:val="0"/>
        <w:autoSpaceDN w:val="0"/>
        <w:adjustRightInd w:val="0"/>
        <w:spacing w:after="0" w:line="240" w:lineRule="auto"/>
        <w:ind w:left="142"/>
        <w:rPr>
          <w:rFonts w:ascii="Arial" w:hAnsi="Arial" w:cs="Arial"/>
          <w:color w:val="000000"/>
        </w:rPr>
      </w:pPr>
      <w:r w:rsidRPr="00AB0003">
        <w:rPr>
          <w:rFonts w:ascii="Arial" w:hAnsi="Arial" w:cs="Arial"/>
          <w:color w:val="000000"/>
        </w:rPr>
        <w:t>d.</w:t>
      </w:r>
      <w:r w:rsidRPr="00AB0003">
        <w:rPr>
          <w:rFonts w:ascii="Arial" w:hAnsi="Arial" w:cs="Arial"/>
        </w:rPr>
        <w:tab/>
      </w:r>
      <w:bookmarkStart w:id="179" w:name="#_Ref301168631"/>
      <w:bookmarkEnd w:id="179"/>
      <w:r w:rsidRPr="00AB0003">
        <w:rPr>
          <w:rFonts w:ascii="Arial" w:hAnsi="Arial" w:cs="Arial"/>
          <w:color w:val="000000"/>
        </w:rPr>
        <w:t>Title and risk in the Contractor Deliverables shall only pass from the Contractor to the Authority:</w:t>
      </w:r>
    </w:p>
    <w:p w14:paraId="192AF9AB" w14:textId="77777777" w:rsidR="00055C94" w:rsidRPr="00AB000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0B8D064"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AB0003">
        <w:rPr>
          <w:rFonts w:ascii="Arial" w:hAnsi="Arial" w:cs="Arial"/>
          <w:color w:val="000000"/>
        </w:rPr>
        <w:t>(1)</w:t>
      </w:r>
      <w:r w:rsidRPr="00AB0003">
        <w:rPr>
          <w:rFonts w:ascii="Arial" w:hAnsi="Arial" w:cs="Arial"/>
        </w:rPr>
        <w:tab/>
      </w:r>
      <w:r w:rsidRPr="00AB0003">
        <w:rPr>
          <w:rFonts w:ascii="Arial" w:hAnsi="Arial" w:cs="Arial"/>
          <w:color w:val="000000"/>
        </w:rPr>
        <w:t>on the Delivery of the Contractor Deliverables by the Contractor to the Consignee in accordance with clause 27.b; or</w:t>
      </w:r>
    </w:p>
    <w:p w14:paraId="6D1F59CD"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6C506A1" w14:textId="77777777" w:rsidR="00055C94" w:rsidRPr="00AB000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AB0003">
        <w:rPr>
          <w:rFonts w:ascii="Arial" w:hAnsi="Arial" w:cs="Arial"/>
          <w:color w:val="000000"/>
        </w:rPr>
        <w:t>(2)</w:t>
      </w:r>
      <w:r w:rsidRPr="00AB0003">
        <w:rPr>
          <w:rFonts w:ascii="Arial" w:hAnsi="Arial" w:cs="Arial"/>
        </w:rPr>
        <w:tab/>
      </w:r>
      <w:r w:rsidRPr="00AB0003">
        <w:rPr>
          <w:rFonts w:ascii="Arial" w:hAnsi="Arial" w:cs="Arial"/>
          <w:color w:val="000000"/>
        </w:rPr>
        <w:t>on the Collection of the Contractor Deliverables from the Consignor by the Authority once they have been made available for Collection by the Contractor in accordance with clause 27.c.</w:t>
      </w:r>
    </w:p>
    <w:p w14:paraId="2F9C43C1"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18E000DB" w14:textId="77777777" w:rsidR="00055C94" w:rsidRPr="00FE6663" w:rsidRDefault="00055C94" w:rsidP="00055C94">
      <w:pPr>
        <w:widowControl w:val="0"/>
        <w:autoSpaceDE w:val="0"/>
        <w:autoSpaceDN w:val="0"/>
        <w:adjustRightInd w:val="0"/>
        <w:spacing w:after="0" w:line="240" w:lineRule="auto"/>
        <w:ind w:left="142"/>
        <w:rPr>
          <w:rFonts w:ascii="Arial" w:hAnsi="Arial" w:cs="Arial"/>
          <w:b/>
          <w:bCs/>
          <w:color w:val="000000"/>
        </w:rPr>
      </w:pPr>
      <w:r w:rsidRPr="00FE6663">
        <w:rPr>
          <w:rFonts w:ascii="Arial" w:hAnsi="Arial" w:cs="Arial"/>
          <w:b/>
          <w:bCs/>
          <w:color w:val="000000"/>
        </w:rPr>
        <w:t>28.</w:t>
      </w:r>
      <w:r w:rsidRPr="00FE6663">
        <w:rPr>
          <w:rFonts w:ascii="Arial" w:hAnsi="Arial" w:cs="Arial"/>
        </w:rPr>
        <w:tab/>
      </w:r>
      <w:bookmarkStart w:id="180" w:name="#_Toc422462837"/>
      <w:bookmarkStart w:id="181" w:name="#_Toc473616432"/>
      <w:bookmarkStart w:id="182" w:name="#_Toc72747368"/>
      <w:bookmarkStart w:id="183" w:name="#_Ref278530225"/>
      <w:bookmarkEnd w:id="180"/>
      <w:bookmarkEnd w:id="181"/>
      <w:bookmarkEnd w:id="182"/>
      <w:bookmarkEnd w:id="183"/>
      <w:r w:rsidRPr="00FE6663">
        <w:rPr>
          <w:rFonts w:ascii="Arial" w:hAnsi="Arial" w:cs="Arial"/>
          <w:b/>
          <w:bCs/>
          <w:color w:val="000000"/>
        </w:rPr>
        <w:t>Acceptance</w:t>
      </w:r>
    </w:p>
    <w:p w14:paraId="648D9ECF"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28124F74" w14:textId="757840B4" w:rsidR="00055C94" w:rsidRDefault="00055C94" w:rsidP="00522E6C">
      <w:pPr>
        <w:pStyle w:val="ListParagraph"/>
        <w:widowControl w:val="0"/>
        <w:numPr>
          <w:ilvl w:val="0"/>
          <w:numId w:val="28"/>
        </w:numPr>
        <w:autoSpaceDE w:val="0"/>
        <w:autoSpaceDN w:val="0"/>
        <w:adjustRightInd w:val="0"/>
        <w:spacing w:after="0" w:line="240" w:lineRule="auto"/>
        <w:ind w:left="142" w:firstLine="0"/>
        <w:rPr>
          <w:rFonts w:ascii="Arial" w:hAnsi="Arial" w:cs="Arial"/>
          <w:color w:val="000000"/>
        </w:rPr>
      </w:pPr>
      <w:r w:rsidRPr="00522E6C">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w:t>
      </w:r>
    </w:p>
    <w:p w14:paraId="3CD21E0F" w14:textId="77777777" w:rsidR="00522E6C" w:rsidRPr="00522E6C" w:rsidRDefault="00522E6C" w:rsidP="00522E6C">
      <w:pPr>
        <w:pStyle w:val="ListParagraph"/>
        <w:widowControl w:val="0"/>
        <w:autoSpaceDE w:val="0"/>
        <w:autoSpaceDN w:val="0"/>
        <w:adjustRightInd w:val="0"/>
        <w:spacing w:after="0" w:line="240" w:lineRule="auto"/>
        <w:ind w:left="727"/>
        <w:rPr>
          <w:rFonts w:ascii="Arial" w:hAnsi="Arial" w:cs="Arial"/>
          <w:color w:val="000000"/>
        </w:rPr>
      </w:pPr>
    </w:p>
    <w:p w14:paraId="1C84AECE" w14:textId="5620EED6" w:rsidR="00522E6C" w:rsidRPr="00522E6C" w:rsidRDefault="00522E6C" w:rsidP="00522E6C">
      <w:pPr>
        <w:pStyle w:val="ListParagraph"/>
        <w:widowControl w:val="0"/>
        <w:numPr>
          <w:ilvl w:val="0"/>
          <w:numId w:val="29"/>
        </w:numPr>
        <w:tabs>
          <w:tab w:val="left" w:pos="1134"/>
        </w:tabs>
        <w:autoSpaceDE w:val="0"/>
        <w:autoSpaceDN w:val="0"/>
        <w:adjustRightInd w:val="0"/>
        <w:spacing w:after="0" w:line="240" w:lineRule="auto"/>
        <w:ind w:left="567" w:firstLine="0"/>
        <w:rPr>
          <w:rFonts w:ascii="Arial" w:hAnsi="Arial" w:cs="Arial"/>
          <w:color w:val="000000"/>
        </w:rPr>
      </w:pPr>
      <w:r w:rsidRPr="00522E6C">
        <w:rPr>
          <w:rFonts w:ascii="Arial" w:hAnsi="Arial" w:cs="Arial"/>
          <w:color w:val="000000"/>
        </w:rPr>
        <w:t>Services that do not meet the Contractor Mission Failure criteria in Condition 4 of Schedule 12 KPIs are deemed accepted</w:t>
      </w:r>
      <w:r>
        <w:rPr>
          <w:rFonts w:ascii="Arial" w:hAnsi="Arial" w:cs="Arial"/>
          <w:color w:val="000000"/>
        </w:rPr>
        <w:t>; or</w:t>
      </w:r>
    </w:p>
    <w:p w14:paraId="617EF054" w14:textId="77777777" w:rsidR="00055C94" w:rsidRPr="00FE6663" w:rsidRDefault="00055C94" w:rsidP="00522E6C">
      <w:pPr>
        <w:widowControl w:val="0"/>
        <w:tabs>
          <w:tab w:val="left" w:pos="400"/>
        </w:tabs>
        <w:autoSpaceDE w:val="0"/>
        <w:autoSpaceDN w:val="0"/>
        <w:adjustRightInd w:val="0"/>
        <w:spacing w:after="0" w:line="240" w:lineRule="auto"/>
        <w:ind w:left="567"/>
        <w:rPr>
          <w:rFonts w:ascii="Arial" w:hAnsi="Arial" w:cs="Arial"/>
        </w:rPr>
      </w:pPr>
    </w:p>
    <w:p w14:paraId="5DD6A287" w14:textId="2F6F695C" w:rsidR="00055C94" w:rsidRPr="00FE6663" w:rsidRDefault="00055C94" w:rsidP="00522E6C">
      <w:pPr>
        <w:widowControl w:val="0"/>
        <w:tabs>
          <w:tab w:val="left" w:pos="1134"/>
        </w:tabs>
        <w:autoSpaceDE w:val="0"/>
        <w:autoSpaceDN w:val="0"/>
        <w:adjustRightInd w:val="0"/>
        <w:spacing w:after="0" w:line="240" w:lineRule="auto"/>
        <w:ind w:left="567"/>
        <w:rPr>
          <w:rFonts w:ascii="Arial" w:hAnsi="Arial" w:cs="Arial"/>
          <w:color w:val="000000"/>
        </w:rPr>
      </w:pPr>
      <w:r w:rsidRPr="00FE6663">
        <w:rPr>
          <w:rFonts w:ascii="Arial" w:hAnsi="Arial" w:cs="Arial"/>
          <w:color w:val="000000"/>
        </w:rPr>
        <w:t>(</w:t>
      </w:r>
      <w:r w:rsidR="00522E6C">
        <w:rPr>
          <w:rFonts w:ascii="Arial" w:hAnsi="Arial" w:cs="Arial"/>
          <w:color w:val="000000"/>
        </w:rPr>
        <w:t>2</w:t>
      </w:r>
      <w:r w:rsidRPr="00FE6663">
        <w:rPr>
          <w:rFonts w:ascii="Arial" w:hAnsi="Arial" w:cs="Arial"/>
          <w:color w:val="000000"/>
        </w:rPr>
        <w:t>)</w:t>
      </w:r>
      <w:r w:rsidRPr="00FE6663">
        <w:rPr>
          <w:rFonts w:ascii="Arial" w:hAnsi="Arial" w:cs="Arial"/>
        </w:rPr>
        <w:tab/>
      </w:r>
      <w:r w:rsidRPr="00FE6663">
        <w:rPr>
          <w:rFonts w:ascii="Arial" w:hAnsi="Arial" w:cs="Arial"/>
          <w:color w:val="000000"/>
        </w:rPr>
        <w:t>the Authority does any act in relation to the Contractor Deliverable which is inconsistent with the Contractor’s ownership; or</w:t>
      </w:r>
    </w:p>
    <w:p w14:paraId="0E25F0FC" w14:textId="77777777" w:rsidR="00055C94" w:rsidRPr="00FE6663" w:rsidRDefault="00055C94" w:rsidP="00522E6C">
      <w:pPr>
        <w:widowControl w:val="0"/>
        <w:tabs>
          <w:tab w:val="left" w:pos="1134"/>
        </w:tabs>
        <w:autoSpaceDE w:val="0"/>
        <w:autoSpaceDN w:val="0"/>
        <w:adjustRightInd w:val="0"/>
        <w:spacing w:after="0" w:line="240" w:lineRule="auto"/>
        <w:ind w:left="567" w:right="1338"/>
        <w:rPr>
          <w:rFonts w:ascii="Arial" w:hAnsi="Arial" w:cs="Arial"/>
        </w:rPr>
      </w:pPr>
    </w:p>
    <w:p w14:paraId="609AA227" w14:textId="3D2E2CF0" w:rsidR="00055C94" w:rsidRPr="00FE6663" w:rsidRDefault="00055C94" w:rsidP="00522E6C">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w:t>
      </w:r>
      <w:r w:rsidR="00522E6C">
        <w:rPr>
          <w:rFonts w:ascii="Arial" w:hAnsi="Arial" w:cs="Arial"/>
          <w:color w:val="000000"/>
        </w:rPr>
        <w:t>3</w:t>
      </w:r>
      <w:r w:rsidRPr="00FE6663">
        <w:rPr>
          <w:rFonts w:ascii="Arial" w:hAnsi="Arial" w:cs="Arial"/>
          <w:color w:val="000000"/>
        </w:rPr>
        <w:t>)</w:t>
      </w:r>
      <w:r w:rsidRPr="00FE6663">
        <w:rPr>
          <w:rFonts w:ascii="Arial" w:hAnsi="Arial" w:cs="Arial"/>
        </w:rPr>
        <w:tab/>
      </w:r>
      <w:r w:rsidRPr="00FE6663">
        <w:rPr>
          <w:rFonts w:ascii="Arial" w:hAnsi="Arial" w:cs="Arial"/>
          <w:color w:val="000000"/>
        </w:rPr>
        <w:t>the time limit in which to reject the Contractor Deliverables defined in clause 29.b has elapsed.</w:t>
      </w:r>
    </w:p>
    <w:p w14:paraId="274B8B42" w14:textId="77777777" w:rsidR="00055C94" w:rsidRDefault="00055C94" w:rsidP="00055C94">
      <w:pPr>
        <w:widowControl w:val="0"/>
        <w:tabs>
          <w:tab w:val="left" w:pos="540"/>
        </w:tabs>
        <w:autoSpaceDE w:val="0"/>
        <w:autoSpaceDN w:val="0"/>
        <w:adjustRightInd w:val="0"/>
        <w:spacing w:after="0" w:line="240" w:lineRule="auto"/>
        <w:ind w:left="540" w:hanging="420"/>
        <w:rPr>
          <w:rFonts w:ascii="Arial" w:hAnsi="Arial" w:cs="Arial"/>
          <w:b/>
          <w:bCs/>
          <w:color w:val="000000"/>
        </w:rPr>
      </w:pPr>
    </w:p>
    <w:p w14:paraId="182A3BB2"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r w:rsidRPr="00FE6663">
        <w:rPr>
          <w:rFonts w:ascii="Arial" w:hAnsi="Arial" w:cs="Arial"/>
          <w:b/>
          <w:bCs/>
          <w:color w:val="000000"/>
        </w:rPr>
        <w:t>29.</w:t>
      </w:r>
      <w:r w:rsidRPr="00FE6663">
        <w:rPr>
          <w:rFonts w:ascii="Arial" w:hAnsi="Arial" w:cs="Arial"/>
        </w:rPr>
        <w:tab/>
      </w:r>
      <w:bookmarkStart w:id="184" w:name="#_Toc422462838"/>
      <w:bookmarkStart w:id="185" w:name="#_Toc473616433"/>
      <w:bookmarkStart w:id="186" w:name="#_Toc72747369"/>
      <w:bookmarkEnd w:id="184"/>
      <w:bookmarkEnd w:id="185"/>
      <w:bookmarkEnd w:id="186"/>
      <w:r w:rsidRPr="00FE6663">
        <w:rPr>
          <w:rFonts w:ascii="Arial" w:hAnsi="Arial" w:cs="Arial"/>
          <w:b/>
          <w:bCs/>
          <w:color w:val="000000"/>
        </w:rPr>
        <w:t>Rejection and Counterfeit Materiel</w:t>
      </w:r>
    </w:p>
    <w:p w14:paraId="2740D18A"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p>
    <w:p w14:paraId="7CB3659C"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r w:rsidRPr="00FE6663">
        <w:rPr>
          <w:rFonts w:ascii="Arial" w:hAnsi="Arial" w:cs="Arial"/>
          <w:b/>
          <w:bCs/>
          <w:color w:val="000000"/>
        </w:rPr>
        <w:t>Rejection:</w:t>
      </w:r>
    </w:p>
    <w:p w14:paraId="094E00A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a.</w:t>
      </w:r>
      <w:r w:rsidRPr="00FE6663">
        <w:rPr>
          <w:rFonts w:ascii="Arial" w:hAnsi="Arial" w:cs="Arial"/>
        </w:rPr>
        <w:tab/>
      </w:r>
      <w:bookmarkStart w:id="187" w:name="#_Ref473548566"/>
      <w:bookmarkEnd w:id="187"/>
      <w:r w:rsidRPr="00FE6663">
        <w:rPr>
          <w:rFonts w:ascii="Arial" w:hAnsi="Arial" w:cs="Arial"/>
          <w:color w:val="000000"/>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107B6DDF"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6A32B2C4"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r w:rsidRPr="00FE6663">
        <w:rPr>
          <w:rFonts w:ascii="Arial" w:hAnsi="Arial" w:cs="Arial"/>
          <w:color w:val="000000"/>
        </w:rPr>
        <w:t>b.</w:t>
      </w:r>
      <w:r w:rsidRPr="00FE6663">
        <w:rPr>
          <w:rFonts w:ascii="Arial" w:hAnsi="Arial" w:cs="Arial"/>
        </w:rPr>
        <w:tab/>
      </w:r>
      <w:bookmarkStart w:id="188" w:name="#_Ref473548557"/>
      <w:bookmarkEnd w:id="188"/>
      <w:r w:rsidRPr="00FE6663">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600F03B"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p>
    <w:p w14:paraId="5D0CD7E8"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rPr>
      </w:pPr>
      <w:r w:rsidRPr="00FE6663">
        <w:rPr>
          <w:rFonts w:ascii="Arial" w:hAnsi="Arial" w:cs="Arial"/>
          <w:b/>
          <w:bCs/>
          <w:color w:val="000000"/>
        </w:rPr>
        <w:t>Counterfeit Materiel:</w:t>
      </w:r>
    </w:p>
    <w:p w14:paraId="50C3BC44"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p>
    <w:p w14:paraId="001A668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c.</w:t>
      </w:r>
      <w:r w:rsidRPr="00FE6663">
        <w:rPr>
          <w:rFonts w:ascii="Arial" w:hAnsi="Arial" w:cs="Arial"/>
        </w:rPr>
        <w:tab/>
      </w:r>
      <w:r w:rsidRPr="00FE6663">
        <w:rPr>
          <w:rFonts w:ascii="Arial" w:hAnsi="Arial" w:cs="Arial"/>
          <w:color w:val="000000"/>
        </w:rPr>
        <w:t>Where the Authority suspects that any Contractor Deliverable or consignment of Contractor Deliverables contains Counterfeit Materiel, it shall:</w:t>
      </w:r>
    </w:p>
    <w:p w14:paraId="0FDB28A0" w14:textId="77777777" w:rsidR="00055C94" w:rsidRPr="00FE666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5B239B9"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(1)</w:t>
      </w:r>
      <w:r w:rsidRPr="00FE6663">
        <w:rPr>
          <w:rFonts w:ascii="Arial" w:hAnsi="Arial" w:cs="Arial"/>
        </w:rPr>
        <w:tab/>
      </w:r>
      <w:r w:rsidRPr="00FE6663">
        <w:rPr>
          <w:rFonts w:ascii="Arial" w:hAnsi="Arial" w:cs="Arial"/>
          <w:color w:val="000000"/>
        </w:rPr>
        <w:t>notify the Contractor of its suspicion and reasons therefore;</w:t>
      </w:r>
    </w:p>
    <w:p w14:paraId="015D4DE0"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(2)</w:t>
      </w:r>
      <w:r w:rsidRPr="00FE6663">
        <w:rPr>
          <w:rFonts w:ascii="Arial" w:hAnsi="Arial" w:cs="Arial"/>
        </w:rPr>
        <w:tab/>
      </w:r>
      <w:r w:rsidRPr="00FE6663">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38143FE"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(3)</w:t>
      </w:r>
      <w:r w:rsidRPr="00FE6663">
        <w:rPr>
          <w:rFonts w:ascii="Arial" w:hAnsi="Arial" w:cs="Arial"/>
        </w:rPr>
        <w:tab/>
      </w:r>
      <w:r w:rsidRPr="00FE6663">
        <w:rPr>
          <w:rFonts w:ascii="Arial" w:hAnsi="Arial" w:cs="Arial"/>
          <w:color w:val="00000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411A5B44"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(4)</w:t>
      </w:r>
      <w:r w:rsidRPr="00FE6663">
        <w:rPr>
          <w:rFonts w:ascii="Arial" w:hAnsi="Arial" w:cs="Arial"/>
        </w:rPr>
        <w:tab/>
      </w:r>
      <w:r w:rsidRPr="00FE6663">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2B2C059D"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FE6663">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29.a-29.b (Rejection).</w:t>
      </w:r>
    </w:p>
    <w:p w14:paraId="52E01D91" w14:textId="77777777" w:rsidR="00055C94" w:rsidRPr="00FE6663" w:rsidRDefault="00055C94" w:rsidP="00055C94">
      <w:pPr>
        <w:widowControl w:val="0"/>
        <w:autoSpaceDE w:val="0"/>
        <w:autoSpaceDN w:val="0"/>
        <w:adjustRightInd w:val="0"/>
        <w:spacing w:after="0" w:line="240" w:lineRule="auto"/>
        <w:ind w:left="687"/>
        <w:rPr>
          <w:rFonts w:ascii="Arial" w:hAnsi="Arial" w:cs="Arial"/>
        </w:rPr>
      </w:pPr>
    </w:p>
    <w:p w14:paraId="7ADB331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d.</w:t>
      </w:r>
      <w:r w:rsidRPr="00FE6663">
        <w:rPr>
          <w:rFonts w:ascii="Arial" w:hAnsi="Arial" w:cs="Arial"/>
        </w:rPr>
        <w:tab/>
      </w:r>
      <w:r w:rsidRPr="00FE6663">
        <w:rPr>
          <w:rFonts w:ascii="Arial" w:hAnsi="Arial" w:cs="Arial"/>
          <w:color w:val="000000"/>
        </w:rPr>
        <w:t>In addition to its rights under 29.a and 29.b (Rejection), where the Authority reasonably believes that any Contractor Deliverable or consignment of Contractor Deliverables contains Counterfeit Materiel, it shall be entitled to:</w:t>
      </w:r>
    </w:p>
    <w:p w14:paraId="4643FD61" w14:textId="77777777" w:rsidR="00055C94" w:rsidRPr="00FE666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95C4E2D"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(1)</w:t>
      </w:r>
      <w:r w:rsidRPr="00FE6663">
        <w:rPr>
          <w:rFonts w:ascii="Arial" w:hAnsi="Arial" w:cs="Arial"/>
        </w:rPr>
        <w:tab/>
      </w:r>
      <w:r w:rsidRPr="00FE6663">
        <w:rPr>
          <w:rFonts w:ascii="Arial" w:hAnsi="Arial" w:cs="Arial"/>
          <w:color w:val="000000"/>
        </w:rPr>
        <w:t>retain any Counterfeit Materiel; and/or</w:t>
      </w:r>
    </w:p>
    <w:p w14:paraId="252FE951" w14:textId="77777777" w:rsidR="00055C94" w:rsidRPr="00FE6663" w:rsidRDefault="00055C94" w:rsidP="00055C94">
      <w:pPr>
        <w:widowControl w:val="0"/>
        <w:tabs>
          <w:tab w:val="left" w:pos="687"/>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(2)</w:t>
      </w:r>
      <w:r w:rsidRPr="00FE6663">
        <w:rPr>
          <w:rFonts w:ascii="Arial" w:hAnsi="Arial" w:cs="Arial"/>
        </w:rPr>
        <w:tab/>
      </w:r>
      <w:r w:rsidRPr="00FE6663">
        <w:rPr>
          <w:rFonts w:ascii="Arial" w:hAnsi="Arial" w:cs="Arial"/>
          <w:color w:val="000000"/>
        </w:rPr>
        <w:t>retain the whole or any part of such Contractor Deliverable or consignment where it is not possible to separate the Counterfeit Materiel from the rest of the Contractor Deliverable, or consignment;</w:t>
      </w:r>
    </w:p>
    <w:p w14:paraId="3A16A184"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FE6663">
        <w:rPr>
          <w:rFonts w:ascii="Arial" w:hAnsi="Arial" w:cs="Arial"/>
          <w:color w:val="000000"/>
        </w:rPr>
        <w:t>and such retention shall not constitute acceptance under Condition 28 (Acceptance).</w:t>
      </w:r>
    </w:p>
    <w:p w14:paraId="113F1DAC" w14:textId="77777777" w:rsidR="00055C94" w:rsidRPr="00FE6663" w:rsidRDefault="00055C94" w:rsidP="00055C94">
      <w:pPr>
        <w:widowControl w:val="0"/>
        <w:autoSpaceDE w:val="0"/>
        <w:autoSpaceDN w:val="0"/>
        <w:adjustRightInd w:val="0"/>
        <w:spacing w:after="0" w:line="240" w:lineRule="auto"/>
        <w:ind w:left="687"/>
        <w:rPr>
          <w:rFonts w:ascii="Arial" w:hAnsi="Arial" w:cs="Arial"/>
        </w:rPr>
      </w:pPr>
    </w:p>
    <w:p w14:paraId="3D62055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e.</w:t>
      </w:r>
      <w:r w:rsidRPr="00FE6663">
        <w:rPr>
          <w:rFonts w:ascii="Arial" w:hAnsi="Arial" w:cs="Arial"/>
        </w:rPr>
        <w:tab/>
      </w:r>
      <w:r w:rsidRPr="00FE6663">
        <w:rPr>
          <w:rFonts w:ascii="Arial" w:hAnsi="Arial" w:cs="Arial"/>
          <w:color w:val="000000"/>
        </w:rPr>
        <w:t xml:space="preserve">Where the Authority intends to exercise its rights under clause 29.d, it shall where reasonable permit the Contractor, within a period specified by the Authority, to arrange at </w:t>
      </w:r>
      <w:r w:rsidRPr="00FE6663">
        <w:rPr>
          <w:rFonts w:ascii="Arial" w:hAnsi="Arial" w:cs="Arial"/>
          <w:color w:val="000000"/>
        </w:rPr>
        <w:lastRenderedPageBreak/>
        <w:t>their own risk and expense and subject to any reasonable controls specified by the Authority, for:</w:t>
      </w:r>
    </w:p>
    <w:p w14:paraId="747464E6" w14:textId="77777777" w:rsidR="00055C94" w:rsidRPr="00FE666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04FBA86"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(1)</w:t>
      </w:r>
      <w:r w:rsidRPr="00FE6663">
        <w:rPr>
          <w:rFonts w:ascii="Arial" w:hAnsi="Arial" w:cs="Arial"/>
        </w:rPr>
        <w:tab/>
      </w:r>
      <w:r w:rsidRPr="00FE6663">
        <w:rPr>
          <w:rFonts w:ascii="Arial" w:hAnsi="Arial" w:cs="Arial"/>
          <w:color w:val="000000"/>
        </w:rPr>
        <w:t>the separation of Counterfeit Materiel from any Contractor Deliverable or part of a Contractor Deliverable; and/or</w:t>
      </w:r>
    </w:p>
    <w:p w14:paraId="7DB380F7"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FE6663">
        <w:rPr>
          <w:rFonts w:ascii="Arial" w:hAnsi="Arial" w:cs="Arial"/>
          <w:color w:val="000000"/>
        </w:rPr>
        <w:t>(2)</w:t>
      </w:r>
      <w:r w:rsidRPr="00FE6663">
        <w:rPr>
          <w:rFonts w:ascii="Arial" w:hAnsi="Arial" w:cs="Arial"/>
        </w:rPr>
        <w:tab/>
      </w:r>
      <w:r w:rsidRPr="00FE6663">
        <w:rPr>
          <w:rFonts w:ascii="Arial" w:hAnsi="Arial" w:cs="Arial"/>
          <w:color w:val="000000"/>
        </w:rPr>
        <w:t>the removal of any Contractor Deliverable or part of a Contractor Deliverable that the Authority is satisfied does not contain Counterfeit Materiel.</w:t>
      </w:r>
    </w:p>
    <w:p w14:paraId="6A677F36" w14:textId="77777777" w:rsidR="00055C94" w:rsidRPr="00FE666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1F8821A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f.</w:t>
      </w:r>
      <w:r w:rsidRPr="00FE6663">
        <w:rPr>
          <w:rFonts w:ascii="Arial" w:hAnsi="Arial" w:cs="Arial"/>
        </w:rPr>
        <w:tab/>
      </w:r>
      <w:r w:rsidRPr="00FE6663">
        <w:rPr>
          <w:rFonts w:ascii="Arial" w:hAnsi="Arial" w:cs="Arial"/>
          <w:color w:val="00000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447F876A" w14:textId="77777777" w:rsidR="00055C94" w:rsidRPr="00FE6663"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B7ACA7E"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(1)</w:t>
      </w:r>
      <w:r w:rsidRPr="00FE6663">
        <w:rPr>
          <w:rFonts w:ascii="Arial" w:hAnsi="Arial" w:cs="Arial"/>
        </w:rPr>
        <w:tab/>
      </w:r>
      <w:r w:rsidRPr="00FE6663">
        <w:rPr>
          <w:rFonts w:ascii="Arial" w:hAnsi="Arial" w:cs="Arial"/>
          <w:color w:val="000000"/>
        </w:rPr>
        <w:t>to dispose of it responsible, and in a manner that does not permit its reintroduction into the supply chain or market;</w:t>
      </w:r>
    </w:p>
    <w:p w14:paraId="60B72D92"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(2)</w:t>
      </w:r>
      <w:r w:rsidRPr="00FE6663">
        <w:rPr>
          <w:rFonts w:ascii="Arial" w:hAnsi="Arial" w:cs="Arial"/>
        </w:rPr>
        <w:tab/>
      </w:r>
      <w:r w:rsidRPr="00FE6663">
        <w:rPr>
          <w:rFonts w:ascii="Arial" w:hAnsi="Arial" w:cs="Arial"/>
          <w:color w:val="000000"/>
        </w:rPr>
        <w:t>to pass it to a relevant investigatory or regulatory authority;</w:t>
      </w:r>
    </w:p>
    <w:p w14:paraId="6E5C2628" w14:textId="77777777" w:rsidR="00055C94" w:rsidRPr="00FE6663"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FE6663">
        <w:rPr>
          <w:rFonts w:ascii="Arial" w:hAnsi="Arial" w:cs="Arial"/>
          <w:color w:val="000000"/>
        </w:rPr>
        <w:t>(3)</w:t>
      </w:r>
      <w:r w:rsidRPr="00FE6663">
        <w:rPr>
          <w:rFonts w:ascii="Arial" w:hAnsi="Arial" w:cs="Arial"/>
        </w:rPr>
        <w:tab/>
      </w:r>
      <w:r w:rsidRPr="00FE6663">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6030D0DA"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FE6663">
        <w:rPr>
          <w:rFonts w:ascii="Arial" w:hAnsi="Arial" w:cs="Arial"/>
          <w:color w:val="000000"/>
        </w:rPr>
        <w:t>(4)</w:t>
      </w:r>
      <w:r w:rsidRPr="00FE6663">
        <w:rPr>
          <w:rFonts w:ascii="Arial" w:hAnsi="Arial" w:cs="Arial"/>
        </w:rPr>
        <w:tab/>
      </w:r>
      <w:r w:rsidRPr="00FE6663">
        <w:rPr>
          <w:rFonts w:ascii="Arial" w:hAnsi="Arial" w:cs="Arial"/>
          <w:color w:val="000000"/>
        </w:rPr>
        <w:t>to recover the reasonable costs of testing, storage, access, and/or disposal of it from the Contractor.</w:t>
      </w:r>
    </w:p>
    <w:p w14:paraId="4BC93301" w14:textId="77777777" w:rsidR="00055C94" w:rsidRPr="00FE6663"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0B69837"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FE6663">
        <w:rPr>
          <w:rFonts w:ascii="Arial" w:hAnsi="Arial" w:cs="Arial"/>
          <w:color w:val="000000"/>
        </w:rPr>
        <w:t>Exercise of the rights granted at clauses 29.f.(1) to 29.f.(3) shall not constitute acceptance under Condition 28 (Acceptance).</w:t>
      </w:r>
    </w:p>
    <w:p w14:paraId="77FA2A34"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p>
    <w:p w14:paraId="5331FDE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g.</w:t>
      </w:r>
      <w:r w:rsidRPr="00FE6663">
        <w:rPr>
          <w:rFonts w:ascii="Arial" w:hAnsi="Arial" w:cs="Arial"/>
        </w:rPr>
        <w:tab/>
      </w:r>
      <w:r w:rsidRPr="00FE6663">
        <w:rPr>
          <w:rFonts w:ascii="Arial" w:hAnsi="Arial"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3FE5A92F"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689840F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h.</w:t>
      </w:r>
      <w:r w:rsidRPr="00FE6663">
        <w:rPr>
          <w:rFonts w:ascii="Arial" w:hAnsi="Arial" w:cs="Arial"/>
        </w:rPr>
        <w:tab/>
      </w:r>
      <w:r w:rsidRPr="00FE6663">
        <w:rPr>
          <w:rFonts w:ascii="Arial" w:hAnsi="Arial" w:cs="Arial"/>
          <w:color w:val="000000"/>
        </w:rPr>
        <w:t>The Authority shall not use a retained Article or consignment other than as permitted in clauses 29.c – 29.j.</w:t>
      </w:r>
    </w:p>
    <w:p w14:paraId="34025712"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58D31E9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i.</w:t>
      </w:r>
      <w:r w:rsidRPr="00FE6663">
        <w:rPr>
          <w:rFonts w:ascii="Arial" w:hAnsi="Arial" w:cs="Arial"/>
        </w:rPr>
        <w:tab/>
      </w:r>
      <w:r w:rsidRPr="00FE6663">
        <w:rPr>
          <w:rFonts w:ascii="Arial" w:hAnsi="Arial" w:cs="Arial"/>
          <w:color w:val="000000"/>
        </w:rPr>
        <w:t>The Authority may without restriction report a discovery of Counterfeit Materiel and disclose information necessary for the identification of similar materiel and its possible sources.</w:t>
      </w:r>
    </w:p>
    <w:p w14:paraId="364A350B"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57E1AFD3"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r w:rsidRPr="00FE6663">
        <w:rPr>
          <w:rFonts w:ascii="Arial" w:hAnsi="Arial" w:cs="Arial"/>
          <w:color w:val="000000"/>
        </w:rPr>
        <w:t>j.</w:t>
      </w:r>
      <w:r w:rsidRPr="00FE6663">
        <w:rPr>
          <w:rFonts w:ascii="Arial" w:hAnsi="Arial" w:cs="Arial"/>
        </w:rPr>
        <w:tab/>
      </w:r>
      <w:r w:rsidRPr="00FE6663">
        <w:rPr>
          <w:rFonts w:ascii="Arial" w:hAnsi="Arial" w:cs="Arial"/>
          <w:color w:val="00000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082320C6"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p>
    <w:p w14:paraId="46AD0DB7" w14:textId="77777777" w:rsidR="00055C94" w:rsidRPr="00FE6663" w:rsidRDefault="00055C94" w:rsidP="00055C94">
      <w:pPr>
        <w:widowControl w:val="0"/>
        <w:autoSpaceDE w:val="0"/>
        <w:autoSpaceDN w:val="0"/>
        <w:adjustRightInd w:val="0"/>
        <w:spacing w:after="0" w:line="240" w:lineRule="auto"/>
        <w:ind w:left="142"/>
        <w:rPr>
          <w:rFonts w:ascii="Arial" w:hAnsi="Arial" w:cs="Arial"/>
          <w:b/>
          <w:bCs/>
          <w:color w:val="000000"/>
        </w:rPr>
      </w:pPr>
      <w:r w:rsidRPr="00FE6663">
        <w:rPr>
          <w:rFonts w:ascii="Arial" w:hAnsi="Arial" w:cs="Arial"/>
          <w:b/>
          <w:bCs/>
          <w:color w:val="000000"/>
        </w:rPr>
        <w:t>30.</w:t>
      </w:r>
      <w:r w:rsidRPr="00FE6663">
        <w:rPr>
          <w:rFonts w:ascii="Arial" w:hAnsi="Arial" w:cs="Arial"/>
        </w:rPr>
        <w:tab/>
      </w:r>
      <w:bookmarkStart w:id="189" w:name="#_Toc422462839"/>
      <w:bookmarkStart w:id="190" w:name="#_Ref473542182"/>
      <w:bookmarkStart w:id="191" w:name="#_Toc473616434"/>
      <w:bookmarkStart w:id="192" w:name="#_Toc72747370"/>
      <w:bookmarkEnd w:id="189"/>
      <w:bookmarkEnd w:id="190"/>
      <w:bookmarkEnd w:id="191"/>
      <w:bookmarkEnd w:id="192"/>
      <w:r w:rsidRPr="00FE6663">
        <w:rPr>
          <w:rFonts w:ascii="Arial" w:hAnsi="Arial" w:cs="Arial"/>
          <w:b/>
          <w:bCs/>
          <w:color w:val="000000"/>
        </w:rPr>
        <w:t>Diversion Orders</w:t>
      </w:r>
    </w:p>
    <w:p w14:paraId="77F411C0"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6959DEA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a.</w:t>
      </w:r>
      <w:r w:rsidRPr="00FE6663">
        <w:rPr>
          <w:rFonts w:ascii="Arial" w:hAnsi="Arial" w:cs="Arial"/>
        </w:rPr>
        <w:tab/>
      </w:r>
      <w:bookmarkStart w:id="193" w:name="#_Ref303588226"/>
      <w:bookmarkEnd w:id="193"/>
      <w:r w:rsidRPr="00FE6663">
        <w:rPr>
          <w:rFonts w:ascii="Arial" w:hAnsi="Arial" w:cs="Arial"/>
          <w:color w:val="000000"/>
        </w:rPr>
        <w:t>The Authority shall notify the Contractor at the earliest practicable opportunity if it becomes aware that a Contractor Deliverable is likely to be subject to a Diversion Order.</w:t>
      </w:r>
    </w:p>
    <w:p w14:paraId="37BF4F5C"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41545A1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b.</w:t>
      </w:r>
      <w:r w:rsidRPr="00FE6663">
        <w:rPr>
          <w:rFonts w:ascii="Arial" w:hAnsi="Arial" w:cs="Arial"/>
        </w:rPr>
        <w:tab/>
      </w:r>
      <w:r w:rsidRPr="00FE6663">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C10B36A"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07BFD6E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c.</w:t>
      </w:r>
      <w:r w:rsidRPr="00FE6663">
        <w:rPr>
          <w:rFonts w:ascii="Arial" w:hAnsi="Arial" w:cs="Arial"/>
        </w:rPr>
        <w:tab/>
      </w:r>
      <w:r w:rsidRPr="00FE6663">
        <w:rPr>
          <w:rFonts w:ascii="Arial" w:hAnsi="Arial" w:cs="Arial"/>
          <w:color w:val="000000"/>
        </w:rPr>
        <w:t xml:space="preserve">The Authority reserves the right to cancel the Diversion Order. </w:t>
      </w:r>
    </w:p>
    <w:p w14:paraId="65A43D3F"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68CE983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d.</w:t>
      </w:r>
      <w:r w:rsidRPr="00FE6663">
        <w:rPr>
          <w:rFonts w:ascii="Arial" w:hAnsi="Arial" w:cs="Arial"/>
        </w:rPr>
        <w:tab/>
      </w:r>
      <w:r w:rsidRPr="00FE6663">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58B25942"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4D172CA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FE6663">
        <w:rPr>
          <w:rFonts w:ascii="Arial" w:hAnsi="Arial" w:cs="Arial"/>
          <w:color w:val="000000"/>
        </w:rPr>
        <w:t>e.</w:t>
      </w:r>
      <w:r w:rsidRPr="00FE6663">
        <w:rPr>
          <w:rFonts w:ascii="Arial" w:hAnsi="Arial" w:cs="Arial"/>
        </w:rPr>
        <w:tab/>
      </w:r>
      <w:r w:rsidRPr="00FE6663">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0D1960FC" w14:textId="77777777" w:rsidR="00055C94" w:rsidRPr="00FE6663" w:rsidRDefault="00055C94" w:rsidP="00055C94">
      <w:pPr>
        <w:widowControl w:val="0"/>
        <w:autoSpaceDE w:val="0"/>
        <w:autoSpaceDN w:val="0"/>
        <w:adjustRightInd w:val="0"/>
        <w:spacing w:after="0" w:line="240" w:lineRule="auto"/>
        <w:ind w:left="142"/>
        <w:rPr>
          <w:rFonts w:ascii="Arial" w:hAnsi="Arial" w:cs="Arial"/>
        </w:rPr>
      </w:pPr>
    </w:p>
    <w:p w14:paraId="21AA5441" w14:textId="77777777" w:rsidR="00055C94" w:rsidRPr="00FE6663" w:rsidRDefault="00055C94" w:rsidP="00E60CE2">
      <w:pPr>
        <w:widowControl w:val="0"/>
        <w:autoSpaceDE w:val="0"/>
        <w:autoSpaceDN w:val="0"/>
        <w:adjustRightInd w:val="0"/>
        <w:spacing w:after="0" w:line="240" w:lineRule="auto"/>
        <w:ind w:left="142" w:right="95"/>
        <w:rPr>
          <w:rFonts w:ascii="Arial" w:hAnsi="Arial" w:cs="Arial"/>
        </w:rPr>
      </w:pPr>
      <w:r w:rsidRPr="00FE6663">
        <w:rPr>
          <w:rFonts w:ascii="Arial" w:hAnsi="Arial" w:cs="Arial"/>
          <w:color w:val="000000"/>
        </w:rPr>
        <w:t>f.</w:t>
      </w:r>
      <w:r w:rsidRPr="00FE6663">
        <w:rPr>
          <w:rFonts w:ascii="Arial" w:hAnsi="Arial" w:cs="Arial"/>
        </w:rPr>
        <w:tab/>
      </w:r>
      <w:r w:rsidRPr="00FE6663">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1E6EF7A4" w14:textId="77777777" w:rsidR="00055C94" w:rsidRDefault="00055C94" w:rsidP="00055C94">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221F00A2" w14:textId="77777777" w:rsidR="00055C94" w:rsidRPr="00FE6663" w:rsidRDefault="00055C94" w:rsidP="00055C94">
      <w:pPr>
        <w:widowControl w:val="0"/>
        <w:autoSpaceDE w:val="0"/>
        <w:autoSpaceDN w:val="0"/>
        <w:adjustRightInd w:val="0"/>
        <w:spacing w:after="0" w:line="240" w:lineRule="auto"/>
        <w:ind w:left="142"/>
        <w:rPr>
          <w:rFonts w:ascii="Arial" w:hAnsi="Arial" w:cs="Arial"/>
          <w:b/>
          <w:bCs/>
          <w:color w:val="000000"/>
        </w:rPr>
      </w:pPr>
      <w:r w:rsidRPr="00FE6663">
        <w:rPr>
          <w:rFonts w:ascii="Arial" w:hAnsi="Arial" w:cs="Arial"/>
          <w:b/>
          <w:bCs/>
          <w:color w:val="000000"/>
        </w:rPr>
        <w:t>31.</w:t>
      </w:r>
      <w:r w:rsidRPr="00FE6663">
        <w:rPr>
          <w:rFonts w:ascii="Arial" w:hAnsi="Arial" w:cs="Arial"/>
        </w:rPr>
        <w:tab/>
      </w:r>
      <w:bookmarkStart w:id="194" w:name="#_Toc422462840"/>
      <w:bookmarkStart w:id="195" w:name="#_Toc473616435"/>
      <w:bookmarkStart w:id="196" w:name="#_Toc72747371"/>
      <w:bookmarkStart w:id="197" w:name="#_Hlk75422313"/>
      <w:bookmarkEnd w:id="194"/>
      <w:bookmarkEnd w:id="195"/>
      <w:bookmarkEnd w:id="196"/>
      <w:bookmarkEnd w:id="197"/>
      <w:r w:rsidRPr="00FE6663">
        <w:rPr>
          <w:rFonts w:ascii="Arial" w:hAnsi="Arial" w:cs="Arial"/>
          <w:b/>
          <w:bCs/>
          <w:color w:val="000000"/>
        </w:rPr>
        <w:t>Self-to-Self Delivery</w:t>
      </w:r>
    </w:p>
    <w:p w14:paraId="1A680738" w14:textId="77777777" w:rsidR="00055C94" w:rsidRPr="00FE6663"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3E9A3F2" w14:textId="77777777" w:rsidR="00055C94" w:rsidRPr="00FE6663" w:rsidRDefault="00055C94" w:rsidP="00055C94">
      <w:pPr>
        <w:widowControl w:val="0"/>
        <w:autoSpaceDE w:val="0"/>
        <w:autoSpaceDN w:val="0"/>
        <w:adjustRightInd w:val="0"/>
        <w:spacing w:after="0" w:line="240" w:lineRule="auto"/>
        <w:ind w:left="120"/>
        <w:rPr>
          <w:rFonts w:ascii="Arial" w:hAnsi="Arial" w:cs="Arial"/>
        </w:rPr>
      </w:pPr>
      <w:r w:rsidRPr="00FE6663">
        <w:rPr>
          <w:rFonts w:ascii="Arial" w:hAnsi="Arial" w:cs="Arial"/>
          <w:color w:val="000000"/>
        </w:rPr>
        <w:t>Where it is stated in Schedule 3 (Contract Data Sheet) that any Contractor Deliverable is to be Delivered by the Contractor</w:t>
      </w:r>
      <w:r>
        <w:rPr>
          <w:rFonts w:ascii="Arial" w:hAnsi="Arial" w:cs="Arial"/>
          <w:color w:val="000000"/>
        </w:rPr>
        <w:t xml:space="preserve"> </w:t>
      </w:r>
      <w:r w:rsidRPr="00FE6663">
        <w:rPr>
          <w:rFonts w:ascii="Arial" w:hAnsi="Arial" w:cs="Arial"/>
          <w:color w:val="000000"/>
        </w:rPr>
        <w:t>to their own premises, or to those of a Subcontractor (‘self-to-self delivery’)</w:t>
      </w:r>
      <w:r w:rsidRPr="00FE6663">
        <w:rPr>
          <w:rFonts w:ascii="Arial" w:hAnsi="Arial" w:cs="Arial"/>
          <w:i/>
          <w:iCs/>
          <w:color w:val="000000"/>
        </w:rPr>
        <w:t>,</w:t>
      </w:r>
      <w:r w:rsidRPr="00FE6663">
        <w:rPr>
          <w:rFonts w:ascii="Arial" w:hAnsi="Arial" w:cs="Arial"/>
          <w:color w:val="000000"/>
        </w:rPr>
        <w:t xml:space="preserve"> the risk in such a Contractor Deliverable shall remain vested in the Contractor until such time as it is handed over to the Authority.</w:t>
      </w:r>
    </w:p>
    <w:p w14:paraId="55434205"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198" w:name="#_Toc473636038"/>
      <w:bookmarkEnd w:id="198"/>
    </w:p>
    <w:p w14:paraId="1048A21F"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4D802CBE" w14:textId="77777777" w:rsidR="00055C94" w:rsidRDefault="00055C94" w:rsidP="00055C94">
      <w:pPr>
        <w:widowControl w:val="0"/>
        <w:autoSpaceDE w:val="0"/>
        <w:autoSpaceDN w:val="0"/>
        <w:adjustRightInd w:val="0"/>
        <w:spacing w:after="60" w:line="240" w:lineRule="auto"/>
        <w:ind w:left="120"/>
        <w:rPr>
          <w:rFonts w:ascii="Arial" w:hAnsi="Arial" w:cs="Arial"/>
          <w:color w:val="000000"/>
          <w:u w:val="single"/>
        </w:rPr>
      </w:pPr>
    </w:p>
    <w:p w14:paraId="494158AE" w14:textId="77777777" w:rsidR="00055C94" w:rsidRPr="008D47DD" w:rsidRDefault="00055C94" w:rsidP="00055C94">
      <w:pPr>
        <w:widowControl w:val="0"/>
        <w:autoSpaceDE w:val="0"/>
        <w:autoSpaceDN w:val="0"/>
        <w:adjustRightInd w:val="0"/>
        <w:spacing w:after="0" w:line="240" w:lineRule="auto"/>
        <w:ind w:left="142" w:hanging="22"/>
        <w:rPr>
          <w:rFonts w:ascii="Arial" w:hAnsi="Arial" w:cs="Arial"/>
          <w:b/>
          <w:bCs/>
          <w:color w:val="000000"/>
        </w:rPr>
      </w:pPr>
      <w:r w:rsidRPr="008D47DD">
        <w:rPr>
          <w:rFonts w:ascii="Arial" w:hAnsi="Arial" w:cs="Arial"/>
          <w:b/>
          <w:bCs/>
          <w:color w:val="000000"/>
        </w:rPr>
        <w:t>32.</w:t>
      </w:r>
      <w:r w:rsidRPr="008D47DD">
        <w:rPr>
          <w:rFonts w:ascii="Arial" w:hAnsi="Arial" w:cs="Arial"/>
        </w:rPr>
        <w:tab/>
      </w:r>
      <w:bookmarkStart w:id="199" w:name="#_Toc72747373"/>
      <w:bookmarkEnd w:id="199"/>
      <w:r w:rsidRPr="008D47DD">
        <w:rPr>
          <w:rFonts w:ascii="Arial" w:hAnsi="Arial" w:cs="Arial"/>
          <w:b/>
          <w:bCs/>
          <w:color w:val="000000"/>
        </w:rPr>
        <w:t>Import and Export Licences</w:t>
      </w:r>
    </w:p>
    <w:p w14:paraId="6AF3D503" w14:textId="77777777" w:rsidR="00055C94" w:rsidRPr="008D47DD"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73FD11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a.</w:t>
      </w:r>
      <w:r w:rsidRPr="008D47DD">
        <w:rPr>
          <w:rFonts w:ascii="Arial" w:hAnsi="Arial" w:cs="Arial"/>
        </w:rPr>
        <w:tab/>
      </w:r>
      <w:r w:rsidRPr="008D47DD">
        <w:rPr>
          <w:rFonts w:ascii="Arial" w:hAnsi="Arial" w:cs="Arial"/>
          <w:color w:val="00000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5644787A"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BCED17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b.</w:t>
      </w:r>
      <w:r w:rsidRPr="008D47DD">
        <w:rPr>
          <w:rFonts w:ascii="Arial" w:hAnsi="Arial" w:cs="Arial"/>
        </w:rPr>
        <w:tab/>
      </w:r>
      <w:r w:rsidRPr="008D47DD">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8468058"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3B6A00F"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8D47DD">
        <w:rPr>
          <w:rFonts w:ascii="Arial" w:hAnsi="Arial" w:cs="Arial"/>
          <w:color w:val="000000"/>
        </w:rPr>
        <w:t>(1)</w:t>
      </w:r>
      <w:r w:rsidRPr="008D47DD">
        <w:rPr>
          <w:rFonts w:ascii="Arial" w:hAnsi="Arial" w:cs="Arial"/>
        </w:rPr>
        <w:tab/>
      </w:r>
      <w:r w:rsidRPr="008D47DD">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40275576" w14:textId="77777777" w:rsidR="00055C94" w:rsidRPr="008D47DD"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40066D01" w14:textId="77777777" w:rsidR="00055C94" w:rsidRPr="008D47DD"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8D47DD">
        <w:rPr>
          <w:rFonts w:ascii="Arial" w:hAnsi="Arial" w:cs="Arial"/>
          <w:color w:val="000000"/>
        </w:rPr>
        <w:t>(a)</w:t>
      </w:r>
      <w:r w:rsidRPr="008D47DD">
        <w:rPr>
          <w:rFonts w:ascii="Arial" w:hAnsi="Arial" w:cs="Arial"/>
        </w:rPr>
        <w:tab/>
      </w:r>
      <w:r w:rsidRPr="008D47DD">
        <w:rPr>
          <w:rFonts w:ascii="Arial" w:hAnsi="Arial" w:cs="Arial"/>
          <w:color w:val="000000"/>
        </w:rPr>
        <w:t>the end user as: Her Britannic Majesty’s Government of the United Kingdom of Great Britain and Northern Ireland (hereinafter “HM Government”); and</w:t>
      </w:r>
    </w:p>
    <w:p w14:paraId="519090BC"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8D47DD">
        <w:rPr>
          <w:rFonts w:ascii="Arial" w:hAnsi="Arial" w:cs="Arial"/>
          <w:color w:val="000000"/>
        </w:rPr>
        <w:t>(b)</w:t>
      </w:r>
      <w:r w:rsidRPr="008D47DD">
        <w:rPr>
          <w:rFonts w:ascii="Arial" w:hAnsi="Arial" w:cs="Arial"/>
        </w:rPr>
        <w:tab/>
      </w:r>
      <w:r w:rsidRPr="008D47DD">
        <w:rPr>
          <w:rFonts w:ascii="Arial" w:hAnsi="Arial" w:cs="Arial"/>
          <w:color w:val="000000"/>
        </w:rPr>
        <w:t>the end use as: For the Purposes of HM Government; and</w:t>
      </w:r>
    </w:p>
    <w:p w14:paraId="320D602D" w14:textId="77777777" w:rsidR="00055C94" w:rsidRPr="008D47DD"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p>
    <w:p w14:paraId="462F7D0F"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8D47DD">
        <w:rPr>
          <w:rFonts w:ascii="Arial" w:hAnsi="Arial" w:cs="Arial"/>
          <w:color w:val="000000"/>
        </w:rPr>
        <w:t>(2)</w:t>
      </w:r>
      <w:r w:rsidRPr="008D47DD">
        <w:rPr>
          <w:rFonts w:ascii="Arial" w:hAnsi="Arial" w:cs="Arial"/>
        </w:rPr>
        <w:tab/>
      </w:r>
      <w:r w:rsidRPr="008D47DD">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26DD72B4" w14:textId="77777777" w:rsidR="00055C94" w:rsidRPr="008D47DD"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18863D7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lastRenderedPageBreak/>
        <w:t>c.</w:t>
      </w:r>
      <w:r w:rsidRPr="008D47DD">
        <w:rPr>
          <w:rFonts w:ascii="Arial" w:hAnsi="Arial" w:cs="Arial"/>
        </w:rPr>
        <w:tab/>
      </w:r>
      <w:r w:rsidRPr="008D47DD">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0F071B7"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53476CD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d.</w:t>
      </w:r>
      <w:r w:rsidRPr="008D47DD">
        <w:rPr>
          <w:rFonts w:ascii="Arial" w:hAnsi="Arial" w:cs="Arial"/>
        </w:rPr>
        <w:tab/>
      </w:r>
      <w:r w:rsidRPr="008D47DD">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628765C"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09518EF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e.</w:t>
      </w:r>
      <w:r w:rsidRPr="008D47DD">
        <w:rPr>
          <w:rFonts w:ascii="Arial" w:hAnsi="Arial" w:cs="Arial"/>
        </w:rPr>
        <w:tab/>
      </w:r>
      <w:bookmarkStart w:id="200" w:name="#_Ref473791648"/>
      <w:bookmarkEnd w:id="200"/>
      <w:r w:rsidRPr="008D47DD">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8E6C17F"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799F336" w14:textId="1FEB93F6"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8D47DD">
        <w:rPr>
          <w:rFonts w:ascii="Arial" w:hAnsi="Arial" w:cs="Arial"/>
          <w:color w:val="000000"/>
        </w:rPr>
        <w:t>(1)</w:t>
      </w:r>
      <w:r w:rsidRPr="008D47DD">
        <w:rPr>
          <w:rFonts w:ascii="Arial" w:hAnsi="Arial" w:cs="Arial"/>
        </w:rPr>
        <w:tab/>
      </w:r>
      <w:r w:rsidRPr="008D47DD">
        <w:rPr>
          <w:rFonts w:ascii="Arial" w:hAnsi="Arial" w:cs="Arial"/>
          <w:color w:val="00000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t>
      </w:r>
      <w:r w:rsidR="00D53F25">
        <w:rPr>
          <w:rFonts w:ascii="Arial" w:hAnsi="Arial" w:cs="Arial"/>
          <w:color w:val="000000"/>
        </w:rPr>
        <w:t>Business Days</w:t>
      </w:r>
      <w:r w:rsidRPr="008D47DD">
        <w:rPr>
          <w:rFonts w:ascii="Arial" w:hAnsi="Arial" w:cs="Arial"/>
          <w:color w:val="000000"/>
        </w:rPr>
        <w:t xml:space="preserve"> to resolve the issue and should they fail the matter shall be escalated to an appropriate level within both Parties’ organisations, to include their respective export licensing subject matter experts; and</w:t>
      </w:r>
    </w:p>
    <w:p w14:paraId="181442CD" w14:textId="77777777" w:rsidR="00055C94" w:rsidRPr="008D47DD"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C536054"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8D47DD">
        <w:rPr>
          <w:rFonts w:ascii="Arial" w:hAnsi="Arial" w:cs="Arial"/>
          <w:color w:val="000000"/>
        </w:rPr>
        <w:t>(2)</w:t>
      </w:r>
      <w:r w:rsidRPr="008D47DD">
        <w:rPr>
          <w:rFonts w:ascii="Arial" w:hAnsi="Arial" w:cs="Arial"/>
        </w:rPr>
        <w:tab/>
      </w:r>
      <w:r w:rsidRPr="008D47DD">
        <w:rPr>
          <w:rFonts w:ascii="Arial" w:hAnsi="Arial" w:cs="Arial"/>
          <w:color w:val="000000"/>
        </w:rPr>
        <w:t>the Authority shall provide sufficient information, certification, documentation and other reasonable assistance as may be necessary to support the application for the requested variation.</w:t>
      </w:r>
    </w:p>
    <w:p w14:paraId="05A356A7" w14:textId="77777777" w:rsidR="00055C94" w:rsidRPr="008D47DD"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663FF9D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f.</w:t>
      </w:r>
      <w:r w:rsidRPr="008D47DD">
        <w:rPr>
          <w:rFonts w:ascii="Arial" w:hAnsi="Arial" w:cs="Arial"/>
        </w:rPr>
        <w:tab/>
      </w:r>
      <w:bookmarkStart w:id="201" w:name="#_Ref473791668"/>
      <w:bookmarkEnd w:id="201"/>
      <w:r w:rsidRPr="008D47DD">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3F619224"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1D30366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g.</w:t>
      </w:r>
      <w:r w:rsidRPr="008D47DD">
        <w:rPr>
          <w:rFonts w:ascii="Arial" w:hAnsi="Arial" w:cs="Arial"/>
        </w:rPr>
        <w:tab/>
      </w:r>
      <w:r w:rsidRPr="008D47DD">
        <w:rPr>
          <w:rFonts w:ascii="Arial" w:hAnsi="Arial" w:cs="Arial"/>
          <w:color w:val="000000"/>
        </w:rPr>
        <w:t>Where the Authority invokes clause 32.e or 32.f the Authority will pay the Contractor a fair and reasonable charge for this service based on the cost of providing it.</w:t>
      </w:r>
    </w:p>
    <w:p w14:paraId="5DA430FC"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7EF8216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h.</w:t>
      </w:r>
      <w:r w:rsidRPr="008D47DD">
        <w:rPr>
          <w:rFonts w:ascii="Arial" w:hAnsi="Arial" w:cs="Arial"/>
        </w:rPr>
        <w:tab/>
      </w:r>
      <w:r w:rsidRPr="008D47DD">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025DE1C"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17C6977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i.</w:t>
      </w:r>
      <w:r w:rsidRPr="008D47DD">
        <w:rPr>
          <w:rFonts w:ascii="Arial" w:hAnsi="Arial" w:cs="Arial"/>
        </w:rPr>
        <w:tab/>
      </w:r>
      <w:r w:rsidRPr="008D47DD">
        <w:rPr>
          <w:rFonts w:ascii="Arial" w:hAnsi="Arial" w:cs="Arial"/>
          <w:color w:val="000000"/>
        </w:rPr>
        <w:t xml:space="preserve">Without prejudice to HM Government's position on the validity of any claim by a </w:t>
      </w:r>
      <w:r w:rsidRPr="008D47DD">
        <w:rPr>
          <w:rFonts w:ascii="Arial" w:hAnsi="Arial" w:cs="Arial"/>
          <w:color w:val="000000"/>
        </w:rPr>
        <w:lastRenderedPageBreak/>
        <w:t>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38AE5C8B"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14211AF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j.</w:t>
      </w:r>
      <w:r w:rsidRPr="008D47DD">
        <w:rPr>
          <w:rFonts w:ascii="Arial" w:hAnsi="Arial" w:cs="Arial"/>
        </w:rPr>
        <w:tab/>
      </w:r>
      <w:r w:rsidRPr="008D47DD">
        <w:rPr>
          <w:rFonts w:ascii="Arial" w:hAnsi="Arial" w:cs="Arial"/>
          <w:color w:val="000000"/>
        </w:rPr>
        <w:t>The Authority shall provide such assistance as the Contractor may reasonably require in obtaining any UK export licences necessary for the performance of the Contract.</w:t>
      </w:r>
    </w:p>
    <w:p w14:paraId="551325E1"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5AA1078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k.</w:t>
      </w:r>
      <w:r w:rsidRPr="008D47DD">
        <w:rPr>
          <w:rFonts w:ascii="Arial" w:hAnsi="Arial" w:cs="Arial"/>
        </w:rPr>
        <w:tab/>
      </w:r>
      <w:bookmarkStart w:id="202" w:name="#_Ref473792024"/>
      <w:bookmarkStart w:id="203" w:name="#_Ref436129756"/>
      <w:bookmarkEnd w:id="202"/>
      <w:bookmarkEnd w:id="203"/>
      <w:r w:rsidRPr="008D47DD">
        <w:rPr>
          <w:rFonts w:ascii="Arial" w:hAnsi="Arial" w:cs="Arial"/>
          <w:color w:val="000000"/>
        </w:rPr>
        <w:t>The Contractor shall use reasonable endeavours to identify whether any Contractor Deliverable is subject to:</w:t>
      </w:r>
    </w:p>
    <w:p w14:paraId="6EAA70E6"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BBA23DD" w14:textId="77777777" w:rsidR="00055C94" w:rsidRPr="008D47DD"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8D47DD">
        <w:rPr>
          <w:rFonts w:ascii="Arial" w:hAnsi="Arial" w:cs="Arial"/>
          <w:color w:val="000000"/>
        </w:rPr>
        <w:t>(1)</w:t>
      </w:r>
      <w:r w:rsidRPr="008D47DD">
        <w:rPr>
          <w:rFonts w:ascii="Arial" w:hAnsi="Arial" w:cs="Arial"/>
        </w:rPr>
        <w:tab/>
      </w:r>
      <w:bookmarkStart w:id="204" w:name="#_Ref473791748"/>
      <w:bookmarkEnd w:id="204"/>
      <w:r w:rsidRPr="008D47DD">
        <w:rPr>
          <w:rFonts w:ascii="Arial" w:hAnsi="Arial" w:cs="Arial"/>
          <w:color w:val="000000"/>
        </w:rPr>
        <w:t>a non-UK export licence, authorisation or exemption; or</w:t>
      </w:r>
    </w:p>
    <w:p w14:paraId="4EFE95F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8D47DD">
        <w:rPr>
          <w:rFonts w:ascii="Arial" w:hAnsi="Arial" w:cs="Arial"/>
          <w:color w:val="000000"/>
        </w:rPr>
        <w:t>(2)</w:t>
      </w:r>
      <w:r w:rsidRPr="008D47DD">
        <w:rPr>
          <w:rFonts w:ascii="Arial" w:hAnsi="Arial" w:cs="Arial"/>
        </w:rPr>
        <w:tab/>
      </w:r>
      <w:bookmarkStart w:id="205" w:name="#_Ref473791756"/>
      <w:bookmarkEnd w:id="205"/>
      <w:r w:rsidRPr="008D47DD">
        <w:rPr>
          <w:rFonts w:ascii="Arial" w:hAnsi="Arial" w:cs="Arial"/>
          <w:color w:val="000000"/>
        </w:rPr>
        <w:t>any other related transfer or export control,</w:t>
      </w:r>
    </w:p>
    <w:p w14:paraId="17CB5BC1" w14:textId="77777777" w:rsidR="00055C94" w:rsidRPr="008D47DD"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6F8BB1BC" w14:textId="2C78A9A3" w:rsidR="00055C94" w:rsidRDefault="00055C94" w:rsidP="00055C94">
      <w:pPr>
        <w:widowControl w:val="0"/>
        <w:autoSpaceDE w:val="0"/>
        <w:autoSpaceDN w:val="0"/>
        <w:adjustRightInd w:val="0"/>
        <w:spacing w:after="0" w:line="240" w:lineRule="auto"/>
        <w:ind w:left="120"/>
        <w:rPr>
          <w:rFonts w:ascii="Arial" w:hAnsi="Arial" w:cs="Arial"/>
          <w:color w:val="000000"/>
        </w:rPr>
      </w:pPr>
      <w:r w:rsidRPr="008D47DD">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r w:rsidR="00B023E0">
        <w:rPr>
          <w:rFonts w:ascii="Arial" w:hAnsi="Arial" w:cs="Arial"/>
          <w:color w:val="000000"/>
        </w:rPr>
        <w:t xml:space="preserve"> </w:t>
      </w:r>
      <w:r w:rsidR="00B023E0" w:rsidRPr="00B023E0">
        <w:rPr>
          <w:rFonts w:ascii="Arial" w:hAnsi="Arial" w:cs="Arial"/>
          <w:color w:val="000000"/>
        </w:rPr>
        <w:t xml:space="preserve">This does include </w:t>
      </w:r>
      <w:r w:rsidR="00B023E0" w:rsidRPr="00B023E0">
        <w:rPr>
          <w:rFonts w:ascii="Arial" w:hAnsi="Arial" w:cs="Arial"/>
          <w:color w:val="000000"/>
          <w:lang w:eastAsia="en-US"/>
        </w:rPr>
        <w:t>export controlled material that the Contractor needs to import into the UK to enable the delivery of the services under the Contract.</w:t>
      </w:r>
    </w:p>
    <w:p w14:paraId="5D2E6318" w14:textId="77777777" w:rsidR="00055C94" w:rsidRPr="008D47DD" w:rsidRDefault="00055C94" w:rsidP="00055C94">
      <w:pPr>
        <w:widowControl w:val="0"/>
        <w:autoSpaceDE w:val="0"/>
        <w:autoSpaceDN w:val="0"/>
        <w:adjustRightInd w:val="0"/>
        <w:spacing w:after="0" w:line="240" w:lineRule="auto"/>
        <w:ind w:left="120"/>
        <w:rPr>
          <w:rFonts w:ascii="Arial" w:hAnsi="Arial" w:cs="Arial"/>
        </w:rPr>
      </w:pPr>
    </w:p>
    <w:p w14:paraId="579C7BD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l.</w:t>
      </w:r>
      <w:r w:rsidRPr="008D47DD">
        <w:rPr>
          <w:rFonts w:ascii="Arial" w:hAnsi="Arial" w:cs="Arial"/>
        </w:rPr>
        <w:tab/>
      </w:r>
      <w:bookmarkStart w:id="206" w:name="#_Ref473791772"/>
      <w:bookmarkEnd w:id="206"/>
      <w:r w:rsidRPr="008D47DD">
        <w:rPr>
          <w:rFonts w:ascii="Arial" w:hAnsi="Arial" w:cs="Arial"/>
          <w:color w:val="00000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947C511"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415FEE7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m.</w:t>
      </w:r>
      <w:r w:rsidRPr="008D47DD">
        <w:rPr>
          <w:rFonts w:ascii="Arial" w:hAnsi="Arial" w:cs="Arial"/>
        </w:rPr>
        <w:tab/>
      </w:r>
      <w:bookmarkStart w:id="207" w:name="#_Ref436129920"/>
      <w:bookmarkEnd w:id="207"/>
      <w:r w:rsidRPr="008D47DD">
        <w:rPr>
          <w:rFonts w:ascii="Arial" w:hAnsi="Arial"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184C74DF"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482C4B7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n.</w:t>
      </w:r>
      <w:r w:rsidRPr="008D47DD">
        <w:rPr>
          <w:rFonts w:ascii="Arial" w:hAnsi="Arial" w:cs="Arial"/>
        </w:rPr>
        <w:tab/>
      </w:r>
      <w:bookmarkStart w:id="208" w:name="#_Ref473791883"/>
      <w:bookmarkEnd w:id="208"/>
      <w:r w:rsidRPr="008D47DD">
        <w:rPr>
          <w:rFonts w:ascii="Arial" w:hAnsi="Arial"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66587790"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6AEFACE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o.</w:t>
      </w:r>
      <w:r w:rsidRPr="008D47DD">
        <w:rPr>
          <w:rFonts w:ascii="Arial" w:hAnsi="Arial" w:cs="Arial"/>
        </w:rPr>
        <w:tab/>
      </w:r>
      <w:r w:rsidRPr="008D47DD">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07C8C861"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3CBBD60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p.</w:t>
      </w:r>
      <w:r w:rsidRPr="008D47DD">
        <w:rPr>
          <w:rFonts w:ascii="Arial" w:hAnsi="Arial" w:cs="Arial"/>
        </w:rPr>
        <w:tab/>
      </w:r>
      <w:bookmarkStart w:id="209" w:name="#_Ref473791888"/>
      <w:bookmarkEnd w:id="209"/>
      <w:r w:rsidRPr="008D47DD">
        <w:rPr>
          <w:rFonts w:ascii="Arial" w:hAnsi="Arial" w:cs="Arial"/>
          <w:color w:val="00000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Pr>
          <w:rFonts w:ascii="Arial" w:hAnsi="Arial" w:cs="Arial"/>
          <w:color w:val="000000"/>
        </w:rPr>
        <w:t>15</w:t>
      </w:r>
      <w:r w:rsidRPr="008D47DD">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Pr>
          <w:rFonts w:ascii="Arial" w:hAnsi="Arial" w:cs="Arial"/>
          <w:color w:val="000000"/>
        </w:rPr>
        <w:t>15</w:t>
      </w:r>
      <w:r w:rsidRPr="008D47DD">
        <w:rPr>
          <w:rFonts w:ascii="Arial" w:hAnsi="Arial" w:cs="Arial"/>
          <w:color w:val="000000"/>
        </w:rPr>
        <w:t xml:space="preserve"> days of </w:t>
      </w:r>
      <w:r w:rsidRPr="008D47DD">
        <w:rPr>
          <w:rFonts w:ascii="Arial" w:hAnsi="Arial" w:cs="Arial"/>
          <w:color w:val="000000"/>
        </w:rPr>
        <w:lastRenderedPageBreak/>
        <w:t>receipt of a proposal whether it is acceptable and where appropriate the Contract shall be modified in accordance with its terms to implement the proposal.</w:t>
      </w:r>
    </w:p>
    <w:p w14:paraId="0D0EAB81"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06D628FE" w14:textId="2CA5F65E"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q.</w:t>
      </w:r>
      <w:r w:rsidRPr="008D47DD">
        <w:rPr>
          <w:rFonts w:ascii="Arial" w:hAnsi="Arial" w:cs="Arial"/>
        </w:rPr>
        <w:tab/>
      </w:r>
      <w:bookmarkStart w:id="210" w:name="#_Ref476057522"/>
      <w:bookmarkStart w:id="211" w:name="#_Ref473792052"/>
      <w:bookmarkEnd w:id="210"/>
      <w:bookmarkEnd w:id="211"/>
      <w:r w:rsidRPr="008D47DD">
        <w:rPr>
          <w:rFonts w:ascii="Arial" w:hAnsi="Arial" w:cs="Arial"/>
          <w:color w:val="00000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r w:rsidR="00B023E0">
        <w:rPr>
          <w:rFonts w:ascii="Arial" w:hAnsi="Arial" w:cs="Arial"/>
          <w:color w:val="000000"/>
        </w:rPr>
        <w:t xml:space="preserve"> This is applicable to all export control licencing requirements in relation to this contract, both UK and foreign.</w:t>
      </w:r>
    </w:p>
    <w:p w14:paraId="60EF436E"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55FAC4C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r.</w:t>
      </w:r>
      <w:r w:rsidRPr="008D47DD">
        <w:rPr>
          <w:rFonts w:ascii="Arial" w:hAnsi="Arial" w:cs="Arial"/>
        </w:rPr>
        <w:tab/>
      </w:r>
      <w:bookmarkStart w:id="212" w:name="#_Ref476057339"/>
      <w:bookmarkEnd w:id="212"/>
      <w:r w:rsidRPr="008D47DD">
        <w:rPr>
          <w:rFonts w:ascii="Arial" w:hAnsi="Arial" w:cs="Arial"/>
          <w:color w:val="000000"/>
        </w:rPr>
        <w:t>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w:t>
      </w:r>
    </w:p>
    <w:p w14:paraId="105BDCC3"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2F30EFD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s.</w:t>
      </w:r>
      <w:r w:rsidRPr="008D47DD">
        <w:rPr>
          <w:rFonts w:ascii="Arial" w:hAnsi="Arial" w:cs="Arial"/>
        </w:rPr>
        <w:tab/>
      </w:r>
      <w:bookmarkStart w:id="213" w:name="#_Ref473792063"/>
      <w:bookmarkStart w:id="214" w:name="#_Ref436660585"/>
      <w:bookmarkStart w:id="215" w:name="#_Ref436131125"/>
      <w:bookmarkEnd w:id="213"/>
      <w:bookmarkEnd w:id="214"/>
      <w:bookmarkEnd w:id="215"/>
      <w:r w:rsidRPr="008D47DD">
        <w:rPr>
          <w:rFonts w:ascii="Arial" w:hAnsi="Arial" w:cs="Arial"/>
          <w:color w:val="00000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036E047E"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p>
    <w:p w14:paraId="2EAF132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t.</w:t>
      </w:r>
      <w:r w:rsidRPr="008D47DD">
        <w:rPr>
          <w:rFonts w:ascii="Arial" w:hAnsi="Arial" w:cs="Arial"/>
        </w:rPr>
        <w:tab/>
      </w:r>
      <w:bookmarkStart w:id="216" w:name="#_Ref437332274"/>
      <w:bookmarkStart w:id="217" w:name="#_Ref473791909"/>
      <w:bookmarkStart w:id="218" w:name="#_Ref436660587"/>
      <w:bookmarkEnd w:id="216"/>
      <w:bookmarkEnd w:id="217"/>
      <w:bookmarkEnd w:id="218"/>
      <w:r w:rsidRPr="008D47DD">
        <w:rPr>
          <w:rFonts w:ascii="Arial" w:hAnsi="Arial" w:cs="Arial"/>
          <w:color w:val="000000"/>
        </w:rPr>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0D7E1CDB"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A25A9B1"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8D47DD">
        <w:rPr>
          <w:rFonts w:ascii="Arial" w:hAnsi="Arial" w:cs="Arial"/>
          <w:color w:val="000000"/>
        </w:rPr>
        <w:t>u.</w:t>
      </w:r>
      <w:r w:rsidRPr="008D47DD">
        <w:rPr>
          <w:rFonts w:ascii="Arial" w:hAnsi="Arial" w:cs="Arial"/>
        </w:rPr>
        <w:tab/>
      </w:r>
      <w:bookmarkStart w:id="219" w:name="#_Ref476057649"/>
      <w:bookmarkEnd w:id="219"/>
      <w:r w:rsidRPr="008D47DD">
        <w:rPr>
          <w:rFonts w:ascii="Arial" w:hAnsi="Arial" w:cs="Arial"/>
          <w:color w:val="000000"/>
        </w:rPr>
        <w:t>Where:</w:t>
      </w:r>
    </w:p>
    <w:p w14:paraId="51EBC49D" w14:textId="77777777" w:rsidR="00055C94" w:rsidRPr="008D47DD"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5CE2A8A7" w14:textId="77777777" w:rsidR="00055C94" w:rsidRDefault="00055C94" w:rsidP="00055C94">
      <w:pPr>
        <w:widowControl w:val="0"/>
        <w:tabs>
          <w:tab w:val="left" w:pos="1134"/>
        </w:tabs>
        <w:autoSpaceDE w:val="0"/>
        <w:autoSpaceDN w:val="0"/>
        <w:adjustRightInd w:val="0"/>
        <w:spacing w:after="0" w:line="240" w:lineRule="auto"/>
        <w:ind w:left="567" w:hanging="9"/>
        <w:rPr>
          <w:rFonts w:ascii="Arial" w:hAnsi="Arial" w:cs="Arial"/>
          <w:color w:val="000000"/>
        </w:rPr>
      </w:pPr>
      <w:r w:rsidRPr="008D47DD">
        <w:rPr>
          <w:rFonts w:ascii="Arial" w:hAnsi="Arial" w:cs="Arial"/>
          <w:color w:val="000000"/>
        </w:rPr>
        <w:t>(1)</w:t>
      </w:r>
      <w:r w:rsidRPr="008D47DD">
        <w:rPr>
          <w:rFonts w:ascii="Arial" w:hAnsi="Arial" w:cs="Arial"/>
        </w:rPr>
        <w:tab/>
      </w:r>
      <w:r w:rsidRPr="008D47DD">
        <w:rPr>
          <w:rFonts w:ascii="Arial" w:hAnsi="Arial" w:cs="Arial"/>
          <w:color w:val="000000"/>
        </w:rPr>
        <w:t xml:space="preserve">restrictions are advised by the Authority to the Contractor in a DEFFORM 528 provided pursuant to clauses 32.s or 32.t or both; or </w:t>
      </w:r>
    </w:p>
    <w:p w14:paraId="7E6D04E7" w14:textId="77777777" w:rsidR="00055C94" w:rsidRPr="008D47DD" w:rsidRDefault="00055C94" w:rsidP="00055C94">
      <w:pPr>
        <w:widowControl w:val="0"/>
        <w:tabs>
          <w:tab w:val="left" w:pos="1134"/>
        </w:tabs>
        <w:autoSpaceDE w:val="0"/>
        <w:autoSpaceDN w:val="0"/>
        <w:adjustRightInd w:val="0"/>
        <w:spacing w:after="0" w:line="240" w:lineRule="auto"/>
        <w:ind w:left="567" w:hanging="9"/>
        <w:rPr>
          <w:rFonts w:ascii="Arial" w:hAnsi="Arial" w:cs="Arial"/>
        </w:rPr>
      </w:pPr>
    </w:p>
    <w:p w14:paraId="376203E2" w14:textId="77777777" w:rsidR="00055C94" w:rsidRDefault="00055C94" w:rsidP="00055C94">
      <w:pPr>
        <w:widowControl w:val="0"/>
        <w:tabs>
          <w:tab w:val="left" w:pos="1134"/>
        </w:tabs>
        <w:autoSpaceDE w:val="0"/>
        <w:autoSpaceDN w:val="0"/>
        <w:adjustRightInd w:val="0"/>
        <w:spacing w:after="0" w:line="240" w:lineRule="auto"/>
        <w:ind w:left="567" w:hanging="9"/>
        <w:rPr>
          <w:rFonts w:ascii="Arial" w:hAnsi="Arial" w:cs="Arial"/>
          <w:color w:val="000000"/>
        </w:rPr>
      </w:pPr>
      <w:r w:rsidRPr="008D47DD">
        <w:rPr>
          <w:rFonts w:ascii="Arial" w:hAnsi="Arial" w:cs="Arial"/>
          <w:color w:val="000000"/>
        </w:rPr>
        <w:t>(2)</w:t>
      </w:r>
      <w:r w:rsidRPr="008D47DD">
        <w:rPr>
          <w:rFonts w:ascii="Arial" w:hAnsi="Arial" w:cs="Arial"/>
        </w:rPr>
        <w:tab/>
      </w:r>
      <w:r w:rsidRPr="008D47DD">
        <w:rPr>
          <w:rFonts w:ascii="Arial" w:hAnsi="Arial" w:cs="Arial"/>
          <w:color w:val="000000"/>
        </w:rPr>
        <w:t xml:space="preserve">any of the information provided by the Authority in any DEFFORM 528 proves to be incorrect or inaccurate; </w:t>
      </w:r>
    </w:p>
    <w:p w14:paraId="463BD995" w14:textId="77777777" w:rsidR="00055C94" w:rsidRPr="008D47DD" w:rsidRDefault="00055C94" w:rsidP="00055C94">
      <w:pPr>
        <w:widowControl w:val="0"/>
        <w:tabs>
          <w:tab w:val="left" w:pos="120"/>
        </w:tabs>
        <w:autoSpaceDE w:val="0"/>
        <w:autoSpaceDN w:val="0"/>
        <w:adjustRightInd w:val="0"/>
        <w:spacing w:after="0" w:line="240" w:lineRule="auto"/>
        <w:ind w:left="120" w:firstLine="438"/>
        <w:rPr>
          <w:rFonts w:ascii="Arial" w:hAnsi="Arial" w:cs="Arial"/>
        </w:rPr>
      </w:pPr>
    </w:p>
    <w:p w14:paraId="0116F2DD"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8D47DD">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w:t>
      </w:r>
      <w:r w:rsidRPr="008D47DD">
        <w:rPr>
          <w:rFonts w:ascii="Arial" w:hAnsi="Arial" w:cs="Arial"/>
          <w:color w:val="000000"/>
        </w:rPr>
        <w:lastRenderedPageBreak/>
        <w:t>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686FB192" w14:textId="77777777" w:rsidR="00055C94" w:rsidRPr="008D47DD" w:rsidRDefault="00055C94" w:rsidP="00055C94">
      <w:pPr>
        <w:widowControl w:val="0"/>
        <w:autoSpaceDE w:val="0"/>
        <w:autoSpaceDN w:val="0"/>
        <w:adjustRightInd w:val="0"/>
        <w:spacing w:after="0" w:line="240" w:lineRule="auto"/>
        <w:ind w:left="120"/>
        <w:rPr>
          <w:rFonts w:ascii="Arial" w:hAnsi="Arial" w:cs="Arial"/>
        </w:rPr>
      </w:pPr>
    </w:p>
    <w:p w14:paraId="1FFC0B1A" w14:textId="77777777" w:rsidR="00055C94" w:rsidRPr="008D47DD" w:rsidRDefault="00055C94" w:rsidP="00055C94">
      <w:pPr>
        <w:widowControl w:val="0"/>
        <w:autoSpaceDE w:val="0"/>
        <w:autoSpaceDN w:val="0"/>
        <w:adjustRightInd w:val="0"/>
        <w:spacing w:after="0" w:line="240" w:lineRule="auto"/>
        <w:ind w:left="142"/>
        <w:rPr>
          <w:rFonts w:ascii="Arial" w:hAnsi="Arial" w:cs="Arial"/>
        </w:rPr>
      </w:pPr>
      <w:r w:rsidRPr="008D47DD">
        <w:rPr>
          <w:rFonts w:ascii="Arial" w:hAnsi="Arial" w:cs="Arial"/>
          <w:color w:val="000000"/>
        </w:rPr>
        <w:t>v.</w:t>
      </w:r>
      <w:r w:rsidRPr="008D47DD">
        <w:rPr>
          <w:rFonts w:ascii="Arial" w:hAnsi="Arial" w:cs="Arial"/>
        </w:rPr>
        <w:tab/>
      </w:r>
      <w:bookmarkStart w:id="220" w:name="#_Ref476057396"/>
      <w:bookmarkEnd w:id="220"/>
      <w:r w:rsidRPr="008D47DD">
        <w:rPr>
          <w:rFonts w:ascii="Arial" w:hAnsi="Arial"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2342BA51" w14:textId="77777777" w:rsidR="00055C94" w:rsidRPr="008D47DD" w:rsidRDefault="00055C94" w:rsidP="00055C94">
      <w:pPr>
        <w:widowControl w:val="0"/>
        <w:autoSpaceDE w:val="0"/>
        <w:autoSpaceDN w:val="0"/>
        <w:adjustRightInd w:val="0"/>
        <w:spacing w:after="0" w:line="240" w:lineRule="auto"/>
        <w:ind w:left="120"/>
        <w:rPr>
          <w:rFonts w:ascii="Arial" w:hAnsi="Arial" w:cs="Arial"/>
        </w:rPr>
      </w:pPr>
      <w:bookmarkStart w:id="221" w:name="#_Toc422462832"/>
      <w:bookmarkStart w:id="222" w:name="#_Ref473550348"/>
      <w:bookmarkStart w:id="223" w:name="#_Ref473550567"/>
      <w:bookmarkStart w:id="224" w:name="#_Ref473550944"/>
      <w:bookmarkStart w:id="225" w:name="#_Toc473616453"/>
      <w:bookmarkEnd w:id="221"/>
      <w:bookmarkEnd w:id="222"/>
      <w:bookmarkEnd w:id="223"/>
      <w:bookmarkEnd w:id="224"/>
      <w:bookmarkEnd w:id="225"/>
    </w:p>
    <w:p w14:paraId="51F26F0B" w14:textId="77777777" w:rsidR="00055C94" w:rsidRPr="008D47DD" w:rsidRDefault="00055C94" w:rsidP="00055C94">
      <w:pPr>
        <w:widowControl w:val="0"/>
        <w:autoSpaceDE w:val="0"/>
        <w:autoSpaceDN w:val="0"/>
        <w:adjustRightInd w:val="0"/>
        <w:spacing w:after="0" w:line="240" w:lineRule="auto"/>
        <w:ind w:left="120"/>
        <w:rPr>
          <w:rFonts w:ascii="Arial" w:hAnsi="Arial" w:cs="Arial"/>
        </w:rPr>
      </w:pPr>
    </w:p>
    <w:p w14:paraId="5C9AECFC" w14:textId="77777777" w:rsidR="00055C94" w:rsidRPr="001615D2" w:rsidRDefault="00055C94" w:rsidP="00055C94">
      <w:pPr>
        <w:widowControl w:val="0"/>
        <w:autoSpaceDE w:val="0"/>
        <w:autoSpaceDN w:val="0"/>
        <w:adjustRightInd w:val="0"/>
        <w:spacing w:after="0" w:line="240" w:lineRule="auto"/>
        <w:ind w:left="142"/>
        <w:rPr>
          <w:rFonts w:ascii="Arial" w:hAnsi="Arial" w:cs="Arial"/>
          <w:b/>
          <w:bCs/>
          <w:color w:val="000000"/>
        </w:rPr>
      </w:pPr>
      <w:r w:rsidRPr="001615D2">
        <w:rPr>
          <w:rFonts w:ascii="Arial" w:hAnsi="Arial" w:cs="Arial"/>
          <w:b/>
          <w:bCs/>
          <w:color w:val="000000"/>
        </w:rPr>
        <w:t>33.</w:t>
      </w:r>
      <w:r w:rsidRPr="001615D2">
        <w:rPr>
          <w:rFonts w:ascii="Arial" w:hAnsi="Arial" w:cs="Arial"/>
        </w:rPr>
        <w:tab/>
      </w:r>
      <w:bookmarkStart w:id="226" w:name="#_Ref473791720"/>
      <w:bookmarkStart w:id="227" w:name="#_Toc72747374"/>
      <w:bookmarkEnd w:id="226"/>
      <w:bookmarkEnd w:id="227"/>
      <w:r w:rsidRPr="001615D2">
        <w:rPr>
          <w:rFonts w:ascii="Arial" w:hAnsi="Arial" w:cs="Arial"/>
          <w:b/>
          <w:bCs/>
          <w:color w:val="000000"/>
        </w:rPr>
        <w:t>Third Party Intellectual Property – Rights and Restrictions</w:t>
      </w:r>
    </w:p>
    <w:p w14:paraId="3E826048" w14:textId="77777777" w:rsidR="00055C94" w:rsidRPr="001615D2"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AB470BE" w14:textId="77777777" w:rsidR="00055C94" w:rsidRPr="001615D2"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a.</w:t>
      </w:r>
      <w:r w:rsidRPr="001615D2">
        <w:rPr>
          <w:rFonts w:ascii="Arial" w:hAnsi="Arial" w:cs="Arial"/>
        </w:rPr>
        <w:tab/>
      </w:r>
      <w:bookmarkStart w:id="228" w:name="#_Ref473550667"/>
      <w:bookmarkEnd w:id="228"/>
      <w:r w:rsidRPr="001615D2">
        <w:rPr>
          <w:rFonts w:ascii="Arial" w:hAnsi="Arial" w:cs="Arial"/>
          <w:color w:val="000000"/>
        </w:rPr>
        <w:t>The Contractor and, where applicable any Subcontractor, shall promptly notify the Authority as soon as they become aware of:</w:t>
      </w:r>
    </w:p>
    <w:p w14:paraId="6755E08B"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4942530"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2638379"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EB7750C"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F124120"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A593474"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(3)</w:t>
      </w:r>
      <w:r w:rsidRPr="001615D2">
        <w:rPr>
          <w:rFonts w:ascii="Arial" w:hAnsi="Arial" w:cs="Arial"/>
        </w:rPr>
        <w:tab/>
      </w:r>
      <w:r w:rsidRPr="001615D2">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0B3E1917"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68553DC0"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C</w:t>
      </w:r>
      <w:r w:rsidRPr="001615D2">
        <w:rPr>
          <w:rFonts w:ascii="Arial" w:hAnsi="Arial" w:cs="Arial"/>
          <w:color w:val="000000"/>
        </w:rPr>
        <w:t>lause 33.a does not apply in respect of Contractor Deliverables normally available from the Contractor as a Commercial Off The Shelf (COTS) item or service.</w:t>
      </w:r>
    </w:p>
    <w:p w14:paraId="292EEA02" w14:textId="77777777" w:rsidR="00055C94" w:rsidRPr="001615D2" w:rsidRDefault="00055C94" w:rsidP="00055C94">
      <w:pPr>
        <w:widowControl w:val="0"/>
        <w:autoSpaceDE w:val="0"/>
        <w:autoSpaceDN w:val="0"/>
        <w:adjustRightInd w:val="0"/>
        <w:spacing w:after="0" w:line="240" w:lineRule="auto"/>
        <w:ind w:left="120"/>
        <w:rPr>
          <w:rFonts w:ascii="Arial" w:hAnsi="Arial" w:cs="Arial"/>
        </w:rPr>
      </w:pPr>
    </w:p>
    <w:p w14:paraId="07D420D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b.</w:t>
      </w:r>
      <w:r w:rsidRPr="001615D2">
        <w:rPr>
          <w:rFonts w:ascii="Arial" w:hAnsi="Arial" w:cs="Arial"/>
        </w:rPr>
        <w:tab/>
      </w:r>
      <w:r w:rsidRPr="001615D2">
        <w:rPr>
          <w:rFonts w:ascii="Arial" w:hAnsi="Arial" w:cs="Arial"/>
          <w:color w:val="000000"/>
        </w:rPr>
        <w:t>If the Information required under clause 33.a has been notified previously, the Contractor may meet their obligations by giving details of the previous notification.</w:t>
      </w:r>
    </w:p>
    <w:p w14:paraId="6FFD01AA" w14:textId="77777777" w:rsidR="00055C94" w:rsidRPr="001615D2" w:rsidRDefault="00055C94" w:rsidP="00055C94">
      <w:pPr>
        <w:widowControl w:val="0"/>
        <w:autoSpaceDE w:val="0"/>
        <w:autoSpaceDN w:val="0"/>
        <w:adjustRightInd w:val="0"/>
        <w:spacing w:after="0" w:line="240" w:lineRule="auto"/>
        <w:ind w:left="142"/>
        <w:rPr>
          <w:rFonts w:ascii="Arial" w:hAnsi="Arial" w:cs="Arial"/>
        </w:rPr>
      </w:pPr>
    </w:p>
    <w:p w14:paraId="5835D8F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c.</w:t>
      </w:r>
      <w:r w:rsidRPr="001615D2">
        <w:rPr>
          <w:rFonts w:ascii="Arial" w:hAnsi="Arial" w:cs="Arial"/>
        </w:rPr>
        <w:tab/>
      </w:r>
      <w:bookmarkStart w:id="229" w:name="#_Ref473550692"/>
      <w:bookmarkEnd w:id="229"/>
      <w:r w:rsidRPr="001615D2">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4D209B3"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8CADCD0"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the Authority has made or makes an admission of any sort relevant to such </w:t>
      </w:r>
      <w:r w:rsidRPr="001615D2">
        <w:rPr>
          <w:rFonts w:ascii="Arial" w:hAnsi="Arial" w:cs="Arial"/>
          <w:color w:val="000000"/>
        </w:rPr>
        <w:lastRenderedPageBreak/>
        <w:t xml:space="preserve">question; </w:t>
      </w:r>
    </w:p>
    <w:p w14:paraId="0985E7AA"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the Authority has entered or enters into any discussions on such question with any third party without the prior written agreement of the Contractor; </w:t>
      </w:r>
    </w:p>
    <w:p w14:paraId="71151EE6"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(3)</w:t>
      </w:r>
      <w:r w:rsidRPr="001615D2">
        <w:rPr>
          <w:rFonts w:ascii="Arial" w:hAnsi="Arial" w:cs="Arial"/>
        </w:rPr>
        <w:tab/>
      </w:r>
      <w:r w:rsidRPr="001615D2">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1949; </w:t>
      </w:r>
    </w:p>
    <w:p w14:paraId="524F5BF5"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(4)</w:t>
      </w:r>
      <w:r w:rsidRPr="001615D2">
        <w:rPr>
          <w:rFonts w:ascii="Arial" w:hAnsi="Arial" w:cs="Arial"/>
        </w:rPr>
        <w:tab/>
      </w:r>
      <w:r w:rsidRPr="001615D2">
        <w:rPr>
          <w:rFonts w:ascii="Arial" w:hAnsi="Arial" w:cs="Arial"/>
          <w:color w:val="000000"/>
        </w:rPr>
        <w:t>legal proceedings have been commenced against the Authority or the Contractor in respect of Crown Use, but only to the extent of such Crown Use that has been properly authorised.</w:t>
      </w:r>
    </w:p>
    <w:p w14:paraId="4987B054"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758456B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d.</w:t>
      </w:r>
      <w:r w:rsidRPr="001615D2">
        <w:rPr>
          <w:rFonts w:ascii="Arial" w:hAnsi="Arial" w:cs="Arial"/>
        </w:rPr>
        <w:tab/>
      </w:r>
      <w:r w:rsidRPr="001615D2">
        <w:rPr>
          <w:rFonts w:ascii="Arial" w:hAnsi="Arial" w:cs="Arial"/>
          <w:color w:val="000000"/>
        </w:rPr>
        <w:t>The indemnity in clause 33.c does not extend to use by the Authority of anything supplied under the Contract where that use was not reasonably foreseeable at the time of the Contract.</w:t>
      </w:r>
    </w:p>
    <w:p w14:paraId="70FE8569" w14:textId="77777777" w:rsidR="00055C94" w:rsidRPr="001615D2" w:rsidRDefault="00055C94" w:rsidP="00055C94">
      <w:pPr>
        <w:widowControl w:val="0"/>
        <w:autoSpaceDE w:val="0"/>
        <w:autoSpaceDN w:val="0"/>
        <w:adjustRightInd w:val="0"/>
        <w:spacing w:after="0" w:line="240" w:lineRule="auto"/>
        <w:ind w:left="142"/>
        <w:rPr>
          <w:rFonts w:ascii="Arial" w:hAnsi="Arial" w:cs="Arial"/>
        </w:rPr>
      </w:pPr>
    </w:p>
    <w:p w14:paraId="6F510780"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e.</w:t>
      </w:r>
      <w:r w:rsidRPr="001615D2">
        <w:rPr>
          <w:rFonts w:ascii="Arial" w:hAnsi="Arial" w:cs="Arial"/>
        </w:rPr>
        <w:tab/>
      </w:r>
      <w:bookmarkStart w:id="230" w:name="#_Ref473550758"/>
      <w:bookmarkEnd w:id="230"/>
      <w:r w:rsidRPr="001615D2">
        <w:rPr>
          <w:rFonts w:ascii="Arial" w:hAnsi="Arial" w:cs="Arial"/>
          <w:color w:val="00000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299AB2B" w14:textId="77777777" w:rsidR="00055C94" w:rsidRPr="001615D2" w:rsidRDefault="00055C94" w:rsidP="00055C94">
      <w:pPr>
        <w:widowControl w:val="0"/>
        <w:autoSpaceDE w:val="0"/>
        <w:autoSpaceDN w:val="0"/>
        <w:adjustRightInd w:val="0"/>
        <w:spacing w:after="0" w:line="240" w:lineRule="auto"/>
        <w:ind w:left="142"/>
        <w:rPr>
          <w:rFonts w:ascii="Arial" w:hAnsi="Arial" w:cs="Arial"/>
        </w:rPr>
      </w:pPr>
    </w:p>
    <w:p w14:paraId="2C48593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f.</w:t>
      </w:r>
      <w:r w:rsidRPr="001615D2">
        <w:rPr>
          <w:rFonts w:ascii="Arial" w:hAnsi="Arial" w:cs="Arial"/>
        </w:rPr>
        <w:tab/>
      </w:r>
      <w:bookmarkStart w:id="231" w:name="#_Ref473550765"/>
      <w:bookmarkEnd w:id="231"/>
      <w:r w:rsidRPr="001615D2">
        <w:rPr>
          <w:rFonts w:ascii="Arial" w:hAnsi="Arial" w:cs="Arial"/>
          <w:color w:val="000000"/>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6E93E048"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3A101EAC"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g.</w:t>
      </w:r>
      <w:r w:rsidRPr="001615D2">
        <w:rPr>
          <w:rFonts w:ascii="Arial" w:hAnsi="Arial" w:cs="Arial"/>
        </w:rPr>
        <w:tab/>
      </w:r>
      <w:bookmarkStart w:id="232" w:name="#_Ref473550771"/>
      <w:bookmarkEnd w:id="232"/>
      <w:r w:rsidRPr="001615D2">
        <w:rPr>
          <w:rFonts w:ascii="Arial" w:hAnsi="Arial" w:cs="Arial"/>
          <w:color w:val="000000"/>
        </w:rPr>
        <w:t xml:space="preserve">If, under clause 33.a, a relevant invention or design is notified to the Authority by the Contractor after the Effective Date of Contract, then: </w:t>
      </w:r>
    </w:p>
    <w:p w14:paraId="17757159"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F8A140A"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F2F79A8"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B5AFA73"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C46CE2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h.</w:t>
      </w:r>
      <w:r w:rsidRPr="001615D2">
        <w:rPr>
          <w:rFonts w:ascii="Arial" w:hAnsi="Arial" w:cs="Arial"/>
        </w:rPr>
        <w:tab/>
      </w:r>
      <w:r w:rsidRPr="001615D2">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35F160B" w14:textId="77777777" w:rsidR="00055C94" w:rsidRPr="001615D2" w:rsidRDefault="00055C94" w:rsidP="00055C94">
      <w:pPr>
        <w:widowControl w:val="0"/>
        <w:autoSpaceDE w:val="0"/>
        <w:autoSpaceDN w:val="0"/>
        <w:adjustRightInd w:val="0"/>
        <w:spacing w:after="0" w:line="240" w:lineRule="auto"/>
        <w:ind w:left="142"/>
        <w:rPr>
          <w:rFonts w:ascii="Arial" w:hAnsi="Arial" w:cs="Arial"/>
        </w:rPr>
      </w:pPr>
    </w:p>
    <w:p w14:paraId="41DD6B1A"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i.</w:t>
      </w:r>
      <w:r w:rsidRPr="001615D2">
        <w:rPr>
          <w:rFonts w:ascii="Arial" w:hAnsi="Arial" w:cs="Arial"/>
        </w:rPr>
        <w:tab/>
      </w:r>
      <w:r w:rsidRPr="001615D2">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w:t>
      </w:r>
      <w:r w:rsidRPr="001615D2">
        <w:rPr>
          <w:rFonts w:ascii="Arial" w:hAnsi="Arial" w:cs="Arial"/>
          <w:color w:val="000000"/>
        </w:rPr>
        <w:lastRenderedPageBreak/>
        <w:t xml:space="preserve">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662ACBE" w14:textId="77777777" w:rsidR="00055C94" w:rsidRPr="001615D2" w:rsidRDefault="00055C94" w:rsidP="00055C94">
      <w:pPr>
        <w:widowControl w:val="0"/>
        <w:autoSpaceDE w:val="0"/>
        <w:autoSpaceDN w:val="0"/>
        <w:adjustRightInd w:val="0"/>
        <w:spacing w:after="0" w:line="240" w:lineRule="auto"/>
        <w:ind w:left="142"/>
        <w:rPr>
          <w:rFonts w:ascii="Arial" w:hAnsi="Arial" w:cs="Arial"/>
        </w:rPr>
      </w:pPr>
    </w:p>
    <w:p w14:paraId="7289EF3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j.</w:t>
      </w:r>
      <w:r w:rsidRPr="001615D2">
        <w:rPr>
          <w:rFonts w:ascii="Arial" w:hAnsi="Arial" w:cs="Arial"/>
        </w:rPr>
        <w:tab/>
      </w:r>
      <w:r w:rsidRPr="001615D2">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30AB8E17"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076D24F"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96F0541"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23295F5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any obligation to make payments for intellectual property has not been promptly notified to the Authority under clause 33.a. </w:t>
      </w:r>
    </w:p>
    <w:p w14:paraId="053A4B98"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872BD4B"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k.</w:t>
      </w:r>
      <w:r w:rsidRPr="001615D2">
        <w:rPr>
          <w:rFonts w:ascii="Arial" w:hAnsi="Arial" w:cs="Arial"/>
        </w:rPr>
        <w:tab/>
      </w:r>
      <w:r w:rsidRPr="001615D2">
        <w:rPr>
          <w:rFonts w:ascii="Arial" w:hAnsi="Arial"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54D4AD21"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E029E61" w14:textId="03998EA6"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502225D" w14:textId="77777777" w:rsidR="00E60CE2" w:rsidRPr="001615D2" w:rsidRDefault="00E60CE2" w:rsidP="00055C94">
      <w:pPr>
        <w:widowControl w:val="0"/>
        <w:tabs>
          <w:tab w:val="left" w:pos="1134"/>
        </w:tabs>
        <w:autoSpaceDE w:val="0"/>
        <w:autoSpaceDN w:val="0"/>
        <w:adjustRightInd w:val="0"/>
        <w:spacing w:after="0" w:line="240" w:lineRule="auto"/>
        <w:ind w:left="567"/>
        <w:rPr>
          <w:rFonts w:ascii="Arial" w:hAnsi="Arial" w:cs="Arial"/>
        </w:rPr>
      </w:pPr>
    </w:p>
    <w:p w14:paraId="4582F5CF"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authorised to use any model, document or information relating to any such invention or design which may be required for that purpose. </w:t>
      </w:r>
    </w:p>
    <w:p w14:paraId="4C1CE8BB"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C19224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l.</w:t>
      </w:r>
      <w:r w:rsidRPr="001615D2">
        <w:rPr>
          <w:rFonts w:ascii="Arial" w:hAnsi="Arial" w:cs="Arial"/>
        </w:rPr>
        <w:tab/>
      </w:r>
      <w:r w:rsidRPr="001615D2">
        <w:rPr>
          <w:rFonts w:ascii="Arial" w:hAnsi="Arial" w:cs="Arial"/>
          <w:color w:val="000000"/>
        </w:rPr>
        <w:t xml:space="preserve">The Contractor shall assume all liability and indemnify the Authority and its officers, agents and employees against liability, including costs as a result of: </w:t>
      </w:r>
    </w:p>
    <w:p w14:paraId="3B45D20B"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097C352" w14:textId="65D50E5E"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995101A" w14:textId="77777777" w:rsidR="00E60CE2" w:rsidRPr="001615D2" w:rsidRDefault="00E60CE2" w:rsidP="00055C94">
      <w:pPr>
        <w:widowControl w:val="0"/>
        <w:tabs>
          <w:tab w:val="left" w:pos="1134"/>
        </w:tabs>
        <w:autoSpaceDE w:val="0"/>
        <w:autoSpaceDN w:val="0"/>
        <w:adjustRightInd w:val="0"/>
        <w:spacing w:after="0" w:line="240" w:lineRule="auto"/>
        <w:ind w:left="567"/>
        <w:rPr>
          <w:rFonts w:ascii="Arial" w:hAnsi="Arial" w:cs="Arial"/>
        </w:rPr>
      </w:pPr>
    </w:p>
    <w:p w14:paraId="592CD3AA" w14:textId="19FC1524"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misuse of any confidential information, trade secret or the like by the Contractor in performing the Contract; </w:t>
      </w:r>
    </w:p>
    <w:p w14:paraId="76C3B44E" w14:textId="77777777" w:rsidR="00E60CE2" w:rsidRPr="001615D2" w:rsidRDefault="00E60CE2" w:rsidP="00055C94">
      <w:pPr>
        <w:widowControl w:val="0"/>
        <w:tabs>
          <w:tab w:val="left" w:pos="1134"/>
        </w:tabs>
        <w:autoSpaceDE w:val="0"/>
        <w:autoSpaceDN w:val="0"/>
        <w:adjustRightInd w:val="0"/>
        <w:spacing w:after="0" w:line="240" w:lineRule="auto"/>
        <w:ind w:left="567"/>
        <w:rPr>
          <w:rFonts w:ascii="Arial" w:hAnsi="Arial" w:cs="Arial"/>
        </w:rPr>
      </w:pPr>
    </w:p>
    <w:p w14:paraId="27C1076A"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(3)</w:t>
      </w:r>
      <w:r w:rsidRPr="001615D2">
        <w:rPr>
          <w:rFonts w:ascii="Arial" w:hAnsi="Arial" w:cs="Arial"/>
        </w:rPr>
        <w:tab/>
      </w:r>
      <w:r w:rsidRPr="001615D2">
        <w:rPr>
          <w:rFonts w:ascii="Arial" w:hAnsi="Arial" w:cs="Arial"/>
          <w:color w:val="000000"/>
        </w:rPr>
        <w:t xml:space="preserve">provision to the Authority of any Information or material which the Contractor does not have the right to provide for the purpose of the Contract. </w:t>
      </w:r>
    </w:p>
    <w:p w14:paraId="3346269B"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543CB8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1615D2">
        <w:rPr>
          <w:rFonts w:ascii="Arial" w:hAnsi="Arial" w:cs="Arial"/>
          <w:color w:val="000000"/>
        </w:rPr>
        <w:t>m.</w:t>
      </w:r>
      <w:r w:rsidRPr="001615D2">
        <w:rPr>
          <w:rFonts w:ascii="Arial" w:hAnsi="Arial" w:cs="Arial"/>
        </w:rPr>
        <w:tab/>
      </w:r>
      <w:bookmarkStart w:id="233" w:name="#_Ref473550826"/>
      <w:bookmarkEnd w:id="233"/>
      <w:r w:rsidRPr="001615D2">
        <w:rPr>
          <w:rFonts w:ascii="Arial" w:hAnsi="Arial" w:cs="Arial"/>
          <w:color w:val="000000"/>
        </w:rPr>
        <w:t xml:space="preserve">The Authority shall assume all liability and indemnify the Contractor, their officers, agents and employees against liability, including costs as a result of: </w:t>
      </w:r>
    </w:p>
    <w:p w14:paraId="34E38489"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7603FB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6279B91B"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2BF2848"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A794C71" w14:textId="77777777" w:rsidR="00055C94" w:rsidRPr="001615D2" w:rsidRDefault="00055C94" w:rsidP="00055C94">
      <w:pPr>
        <w:widowControl w:val="0"/>
        <w:tabs>
          <w:tab w:val="left" w:pos="567"/>
        </w:tabs>
        <w:autoSpaceDE w:val="0"/>
        <w:autoSpaceDN w:val="0"/>
        <w:adjustRightInd w:val="0"/>
        <w:spacing w:after="0" w:line="240" w:lineRule="auto"/>
        <w:ind w:left="142" w:hanging="10"/>
        <w:rPr>
          <w:rFonts w:ascii="Arial" w:hAnsi="Arial" w:cs="Arial"/>
        </w:rPr>
      </w:pPr>
    </w:p>
    <w:p w14:paraId="0A764F50" w14:textId="77777777" w:rsidR="00055C94" w:rsidRDefault="00055C94" w:rsidP="00055C94">
      <w:pPr>
        <w:widowControl w:val="0"/>
        <w:autoSpaceDE w:val="0"/>
        <w:autoSpaceDN w:val="0"/>
        <w:adjustRightInd w:val="0"/>
        <w:spacing w:after="0" w:line="240" w:lineRule="auto"/>
        <w:ind w:left="142" w:hanging="10"/>
        <w:rPr>
          <w:rFonts w:ascii="Arial" w:hAnsi="Arial" w:cs="Arial"/>
          <w:color w:val="000000"/>
        </w:rPr>
      </w:pPr>
      <w:r w:rsidRPr="001615D2">
        <w:rPr>
          <w:rFonts w:ascii="Arial" w:hAnsi="Arial" w:cs="Arial"/>
          <w:color w:val="000000"/>
        </w:rPr>
        <w:t>n.</w:t>
      </w:r>
      <w:r w:rsidRPr="001615D2">
        <w:rPr>
          <w:rFonts w:ascii="Arial" w:hAnsi="Arial" w:cs="Arial"/>
        </w:rPr>
        <w:tab/>
      </w:r>
      <w:r w:rsidRPr="001615D2">
        <w:rPr>
          <w:rFonts w:ascii="Arial" w:hAnsi="Arial" w:cs="Arial"/>
          <w:color w:val="000000"/>
        </w:rPr>
        <w:t>The general authorisation and indemnity is:</w:t>
      </w:r>
    </w:p>
    <w:p w14:paraId="77CD75BE" w14:textId="77777777" w:rsidR="00055C94" w:rsidRPr="001615D2"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02AF761"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(1)</w:t>
      </w:r>
      <w:r w:rsidRPr="001615D2">
        <w:rPr>
          <w:rFonts w:ascii="Arial" w:hAnsi="Arial" w:cs="Arial"/>
        </w:rPr>
        <w:tab/>
      </w:r>
      <w:r w:rsidRPr="001615D2">
        <w:rPr>
          <w:rFonts w:ascii="Arial" w:hAnsi="Arial" w:cs="Arial"/>
          <w:color w:val="000000"/>
        </w:rPr>
        <w:t xml:space="preserve">clauses 33.a – 33.m represents the total liability of each Party to the other under the Contract in respect of any infringement or alleged infringement of patent or other Intellectual Property Right (IPR) owned by a third party; </w:t>
      </w:r>
    </w:p>
    <w:p w14:paraId="2B6119BC"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(2)</w:t>
      </w:r>
      <w:r w:rsidRPr="001615D2">
        <w:rPr>
          <w:rFonts w:ascii="Arial" w:hAnsi="Arial" w:cs="Arial"/>
        </w:rPr>
        <w:tab/>
      </w:r>
      <w:r w:rsidRPr="001615D2">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party; </w:t>
      </w:r>
    </w:p>
    <w:p w14:paraId="4724FE70"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(3)</w:t>
      </w:r>
      <w:r w:rsidRPr="001615D2">
        <w:rPr>
          <w:rFonts w:ascii="Arial" w:hAnsi="Arial" w:cs="Arial"/>
        </w:rPr>
        <w:tab/>
      </w:r>
      <w:bookmarkStart w:id="234" w:name="#_Ref473550914"/>
      <w:bookmarkEnd w:id="234"/>
      <w:r w:rsidRPr="001615D2">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7141F0EA"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(4)</w:t>
      </w:r>
      <w:r w:rsidRPr="001615D2">
        <w:rPr>
          <w:rFonts w:ascii="Arial" w:hAnsi="Arial" w:cs="Arial"/>
        </w:rPr>
        <w:tab/>
      </w:r>
      <w:r w:rsidRPr="001615D2">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9C4463C" w14:textId="77777777" w:rsidR="00055C94" w:rsidRPr="001615D2"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1615D2">
        <w:rPr>
          <w:rFonts w:ascii="Arial" w:hAnsi="Arial" w:cs="Arial"/>
          <w:color w:val="000000"/>
        </w:rPr>
        <w:t>(5)</w:t>
      </w:r>
      <w:r w:rsidRPr="001615D2">
        <w:rPr>
          <w:rFonts w:ascii="Arial" w:hAnsi="Arial" w:cs="Arial"/>
        </w:rPr>
        <w:tab/>
      </w:r>
      <w:r w:rsidRPr="001615D2">
        <w:rPr>
          <w:rFonts w:ascii="Arial" w:hAnsi="Arial" w:cs="Arial"/>
          <w:color w:val="000000"/>
        </w:rPr>
        <w:t xml:space="preserve">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9C71DC6"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1615D2">
        <w:rPr>
          <w:rFonts w:ascii="Arial" w:hAnsi="Arial" w:cs="Arial"/>
          <w:color w:val="000000"/>
        </w:rPr>
        <w:t>(6)</w:t>
      </w:r>
      <w:r w:rsidRPr="001615D2">
        <w:rPr>
          <w:rFonts w:ascii="Arial" w:hAnsi="Arial" w:cs="Arial"/>
        </w:rPr>
        <w:tab/>
      </w:r>
      <w:r w:rsidRPr="001615D2">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76CE14AF" w14:textId="77777777" w:rsidR="00055C94" w:rsidRPr="001615D2"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5AFC8305" w14:textId="77777777" w:rsidR="00055C94" w:rsidRDefault="00055C94" w:rsidP="00055C94">
      <w:pPr>
        <w:widowControl w:val="0"/>
        <w:autoSpaceDE w:val="0"/>
        <w:autoSpaceDN w:val="0"/>
        <w:adjustRightInd w:val="0"/>
        <w:spacing w:after="0" w:line="240" w:lineRule="auto"/>
        <w:ind w:left="142" w:hanging="22"/>
        <w:rPr>
          <w:rFonts w:ascii="Arial" w:hAnsi="Arial" w:cs="Arial"/>
          <w:color w:val="000000"/>
        </w:rPr>
      </w:pPr>
      <w:r w:rsidRPr="001615D2">
        <w:rPr>
          <w:rFonts w:ascii="Arial" w:hAnsi="Arial" w:cs="Arial"/>
          <w:color w:val="000000"/>
        </w:rPr>
        <w:t>o.</w:t>
      </w:r>
      <w:r w:rsidRPr="001615D2">
        <w:rPr>
          <w:rFonts w:ascii="Arial" w:hAnsi="Arial" w:cs="Arial"/>
        </w:rPr>
        <w:tab/>
      </w:r>
      <w:r w:rsidRPr="001615D2">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243B43FD" w14:textId="77777777" w:rsidR="00055C94" w:rsidRPr="001615D2" w:rsidRDefault="00055C94" w:rsidP="00055C94">
      <w:pPr>
        <w:widowControl w:val="0"/>
        <w:autoSpaceDE w:val="0"/>
        <w:autoSpaceDN w:val="0"/>
        <w:adjustRightInd w:val="0"/>
        <w:spacing w:after="0" w:line="240" w:lineRule="auto"/>
        <w:ind w:left="142" w:hanging="22"/>
        <w:rPr>
          <w:rFonts w:ascii="Arial" w:hAnsi="Arial" w:cs="Arial"/>
        </w:rPr>
      </w:pPr>
    </w:p>
    <w:p w14:paraId="10AC0D57" w14:textId="77777777" w:rsidR="00055C94" w:rsidRDefault="00055C94" w:rsidP="00055C94">
      <w:pPr>
        <w:widowControl w:val="0"/>
        <w:autoSpaceDE w:val="0"/>
        <w:autoSpaceDN w:val="0"/>
        <w:adjustRightInd w:val="0"/>
        <w:spacing w:after="0" w:line="240" w:lineRule="auto"/>
        <w:ind w:left="142" w:hanging="22"/>
        <w:rPr>
          <w:rFonts w:ascii="Arial" w:hAnsi="Arial" w:cs="Arial"/>
          <w:color w:val="000000"/>
        </w:rPr>
      </w:pPr>
      <w:r w:rsidRPr="001615D2">
        <w:rPr>
          <w:rFonts w:ascii="Arial" w:hAnsi="Arial" w:cs="Arial"/>
          <w:color w:val="000000"/>
        </w:rPr>
        <w:t>p.</w:t>
      </w:r>
      <w:r w:rsidRPr="001615D2">
        <w:rPr>
          <w:rFonts w:ascii="Arial" w:hAnsi="Arial" w:cs="Arial"/>
        </w:rPr>
        <w:tab/>
      </w:r>
      <w:r w:rsidRPr="001615D2">
        <w:rPr>
          <w:rFonts w:ascii="Arial" w:hAnsi="Arial" w:cs="Arial"/>
          <w:color w:val="000000"/>
        </w:rPr>
        <w:t>Nothing in Condition 33 shall be taken as an authorisation or promise of an authorisation under Section 240 of the Copyright, Designs and Patents Act 1988.</w:t>
      </w:r>
    </w:p>
    <w:p w14:paraId="33888092" w14:textId="77777777" w:rsidR="00055C94" w:rsidRPr="001615D2" w:rsidRDefault="00055C94" w:rsidP="00055C94">
      <w:pPr>
        <w:widowControl w:val="0"/>
        <w:autoSpaceDE w:val="0"/>
        <w:autoSpaceDN w:val="0"/>
        <w:adjustRightInd w:val="0"/>
        <w:spacing w:after="0" w:line="240" w:lineRule="auto"/>
        <w:ind w:left="142" w:hanging="22"/>
        <w:rPr>
          <w:rFonts w:ascii="Arial" w:hAnsi="Arial" w:cs="Arial"/>
        </w:rPr>
      </w:pPr>
    </w:p>
    <w:p w14:paraId="16B94333" w14:textId="77777777" w:rsidR="00055C94" w:rsidRPr="001615D2" w:rsidRDefault="00055C94" w:rsidP="00055C94">
      <w:pPr>
        <w:widowControl w:val="0"/>
        <w:autoSpaceDE w:val="0"/>
        <w:autoSpaceDN w:val="0"/>
        <w:adjustRightInd w:val="0"/>
        <w:spacing w:after="0" w:line="240" w:lineRule="auto"/>
        <w:ind w:left="142" w:hanging="22"/>
        <w:rPr>
          <w:rFonts w:ascii="Arial" w:hAnsi="Arial" w:cs="Arial"/>
        </w:rPr>
      </w:pPr>
      <w:r w:rsidRPr="001615D2">
        <w:rPr>
          <w:rFonts w:ascii="Arial" w:hAnsi="Arial" w:cs="Arial"/>
          <w:color w:val="000000"/>
        </w:rPr>
        <w:t>q.</w:t>
      </w:r>
      <w:r w:rsidRPr="001615D2">
        <w:rPr>
          <w:rFonts w:ascii="Arial" w:hAnsi="Arial" w:cs="Arial"/>
        </w:rPr>
        <w:tab/>
      </w:r>
      <w:r w:rsidRPr="001615D2">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C53AD0E"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235" w:name="#_Toc72747375"/>
      <w:bookmarkStart w:id="236" w:name="#_Hlk75422384"/>
      <w:bookmarkEnd w:id="235"/>
      <w:bookmarkEnd w:id="236"/>
    </w:p>
    <w:p w14:paraId="1122CE67"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r w:rsidRPr="009C3777">
        <w:rPr>
          <w:rFonts w:ascii="Arial" w:hAnsi="Arial" w:cs="Arial"/>
          <w:b/>
          <w:bCs/>
          <w:color w:val="000000"/>
          <w:u w:val="single"/>
        </w:rPr>
        <w:t>Pricing and Payment</w:t>
      </w:r>
    </w:p>
    <w:p w14:paraId="7F54F080" w14:textId="77777777" w:rsidR="00055C94" w:rsidRPr="009C3777" w:rsidRDefault="00055C94" w:rsidP="00055C94">
      <w:pPr>
        <w:widowControl w:val="0"/>
        <w:autoSpaceDE w:val="0"/>
        <w:autoSpaceDN w:val="0"/>
        <w:adjustRightInd w:val="0"/>
        <w:spacing w:after="0" w:line="240" w:lineRule="auto"/>
        <w:ind w:left="120"/>
        <w:rPr>
          <w:rFonts w:ascii="Arial" w:hAnsi="Arial" w:cs="Arial"/>
          <w:b/>
          <w:bCs/>
          <w:color w:val="000000"/>
          <w:u w:val="single"/>
        </w:rPr>
      </w:pPr>
    </w:p>
    <w:p w14:paraId="789B4958" w14:textId="77777777" w:rsidR="00055C94" w:rsidRPr="009C3777" w:rsidRDefault="00055C94" w:rsidP="00055C94">
      <w:pPr>
        <w:widowControl w:val="0"/>
        <w:autoSpaceDE w:val="0"/>
        <w:autoSpaceDN w:val="0"/>
        <w:adjustRightInd w:val="0"/>
        <w:spacing w:after="0" w:line="240" w:lineRule="auto"/>
        <w:ind w:left="142"/>
        <w:rPr>
          <w:rFonts w:ascii="Arial" w:hAnsi="Arial" w:cs="Arial"/>
          <w:b/>
          <w:bCs/>
          <w:color w:val="000000"/>
        </w:rPr>
      </w:pPr>
      <w:r w:rsidRPr="009C3777">
        <w:rPr>
          <w:rFonts w:ascii="Arial" w:hAnsi="Arial" w:cs="Arial"/>
          <w:b/>
          <w:bCs/>
          <w:color w:val="000000"/>
        </w:rPr>
        <w:t>34.</w:t>
      </w:r>
      <w:r w:rsidRPr="009C3777">
        <w:rPr>
          <w:rFonts w:ascii="Arial" w:hAnsi="Arial" w:cs="Arial"/>
        </w:rPr>
        <w:tab/>
      </w:r>
      <w:bookmarkStart w:id="237" w:name="#_Toc422462830"/>
      <w:bookmarkStart w:id="238" w:name="#_Toc473616454"/>
      <w:bookmarkStart w:id="239" w:name="#_Toc72747376"/>
      <w:bookmarkEnd w:id="237"/>
      <w:bookmarkEnd w:id="238"/>
      <w:bookmarkEnd w:id="239"/>
      <w:r w:rsidRPr="009C3777">
        <w:rPr>
          <w:rFonts w:ascii="Arial" w:hAnsi="Arial" w:cs="Arial"/>
          <w:b/>
          <w:bCs/>
          <w:color w:val="000000"/>
        </w:rPr>
        <w:t>Contract Price</w:t>
      </w:r>
    </w:p>
    <w:p w14:paraId="7859B611" w14:textId="77777777" w:rsidR="00055C94" w:rsidRPr="009C3777"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4AAA92E" w14:textId="50302C71" w:rsidR="00055C94"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a.</w:t>
      </w:r>
      <w:r w:rsidRPr="009C3777">
        <w:rPr>
          <w:rFonts w:ascii="Arial" w:hAnsi="Arial" w:cs="Arial"/>
        </w:rPr>
        <w:tab/>
      </w:r>
      <w:bookmarkStart w:id="240" w:name="#_Ref473796925"/>
      <w:bookmarkEnd w:id="240"/>
      <w:r w:rsidRPr="009C3777">
        <w:rPr>
          <w:rFonts w:ascii="Arial" w:hAnsi="Arial" w:cs="Arial"/>
          <w:color w:val="000000"/>
        </w:rPr>
        <w:t xml:space="preserve">The Contractor shall provide the Contractor Deliverables to the Authority at the Contract Price.  The Contract Price shall be </w:t>
      </w:r>
      <w:r w:rsidR="00CE27BC">
        <w:rPr>
          <w:rFonts w:ascii="Arial" w:hAnsi="Arial" w:cs="Arial"/>
          <w:color w:val="000000"/>
        </w:rPr>
        <w:t xml:space="preserve">as per </w:t>
      </w:r>
      <w:r w:rsidR="00E60CE2">
        <w:rPr>
          <w:rFonts w:ascii="Arial" w:hAnsi="Arial" w:cs="Arial"/>
          <w:color w:val="000000"/>
        </w:rPr>
        <w:t>Schedule 11A</w:t>
      </w:r>
      <w:r w:rsidR="00CE27BC">
        <w:rPr>
          <w:rFonts w:ascii="Arial" w:hAnsi="Arial" w:cs="Arial"/>
          <w:color w:val="000000"/>
        </w:rPr>
        <w:t xml:space="preserve"> - Pricing Schedule</w:t>
      </w:r>
      <w:r w:rsidRPr="009C3777">
        <w:rPr>
          <w:rFonts w:ascii="Arial" w:hAnsi="Arial" w:cs="Arial"/>
          <w:color w:val="000000"/>
        </w:rPr>
        <w:t xml:space="preserve"> unless otherwise stated in Schedule 3 (Contract Data Sheet).</w:t>
      </w:r>
    </w:p>
    <w:p w14:paraId="42291F0E"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3E9931A8"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r w:rsidRPr="009C3777">
        <w:rPr>
          <w:rFonts w:ascii="Arial" w:hAnsi="Arial" w:cs="Arial"/>
          <w:color w:val="000000"/>
        </w:rPr>
        <w:t>b.</w:t>
      </w:r>
      <w:r w:rsidRPr="009C3777">
        <w:rPr>
          <w:rFonts w:ascii="Arial" w:hAnsi="Arial" w:cs="Arial"/>
        </w:rPr>
        <w:tab/>
      </w:r>
      <w:r w:rsidRPr="009C3777">
        <w:rPr>
          <w:rFonts w:ascii="Arial" w:hAnsi="Arial" w:cs="Arial"/>
          <w:color w:val="000000"/>
        </w:rPr>
        <w:t xml:space="preserve">Subject to clause 34.a the Contract Price shall be inclusive of any UK custom and excise or other duty payable.  The Contractor shall not make any claim for drawback of UK </w:t>
      </w:r>
      <w:r w:rsidRPr="009C3777">
        <w:rPr>
          <w:rFonts w:ascii="Arial" w:hAnsi="Arial" w:cs="Arial"/>
          <w:color w:val="000000"/>
        </w:rPr>
        <w:lastRenderedPageBreak/>
        <w:t>import duty on any part of the Contract Deliverables supplied which may be for shipment outside of the UK.</w:t>
      </w:r>
    </w:p>
    <w:p w14:paraId="1612BE25"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p>
    <w:p w14:paraId="68154930" w14:textId="77777777" w:rsidR="00055C94" w:rsidRPr="009C3777" w:rsidRDefault="00055C94" w:rsidP="00055C94">
      <w:pPr>
        <w:widowControl w:val="0"/>
        <w:autoSpaceDE w:val="0"/>
        <w:autoSpaceDN w:val="0"/>
        <w:adjustRightInd w:val="0"/>
        <w:spacing w:after="0" w:line="240" w:lineRule="auto"/>
        <w:ind w:left="142" w:hanging="22"/>
        <w:rPr>
          <w:rFonts w:ascii="Arial" w:hAnsi="Arial" w:cs="Arial"/>
          <w:b/>
          <w:bCs/>
          <w:color w:val="000000"/>
        </w:rPr>
      </w:pPr>
      <w:r w:rsidRPr="009C3777">
        <w:rPr>
          <w:rFonts w:ascii="Arial" w:hAnsi="Arial" w:cs="Arial"/>
          <w:b/>
          <w:bCs/>
          <w:color w:val="000000"/>
        </w:rPr>
        <w:t>35.</w:t>
      </w:r>
      <w:r w:rsidRPr="009C3777">
        <w:rPr>
          <w:rFonts w:ascii="Arial" w:hAnsi="Arial" w:cs="Arial"/>
        </w:rPr>
        <w:tab/>
      </w:r>
      <w:bookmarkStart w:id="241" w:name="#_Ref473551275"/>
      <w:bookmarkStart w:id="242" w:name="#_Toc473616455"/>
      <w:bookmarkStart w:id="243" w:name="#_Toc72747377"/>
      <w:bookmarkEnd w:id="241"/>
      <w:bookmarkEnd w:id="242"/>
      <w:bookmarkEnd w:id="243"/>
      <w:r w:rsidRPr="009C3777">
        <w:rPr>
          <w:rFonts w:ascii="Arial" w:hAnsi="Arial" w:cs="Arial"/>
          <w:b/>
          <w:bCs/>
          <w:color w:val="000000"/>
        </w:rPr>
        <w:t>Payment and Recovery of Sums Due</w:t>
      </w:r>
    </w:p>
    <w:p w14:paraId="13A595AD" w14:textId="77777777" w:rsidR="00055C94" w:rsidRPr="009C3777"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526BBC27" w14:textId="77777777" w:rsidR="00055C94" w:rsidRPr="009C3777" w:rsidRDefault="00055C94" w:rsidP="00055C94">
      <w:pPr>
        <w:widowControl w:val="0"/>
        <w:autoSpaceDE w:val="0"/>
        <w:autoSpaceDN w:val="0"/>
        <w:adjustRightInd w:val="0"/>
        <w:spacing w:after="0" w:line="240" w:lineRule="auto"/>
        <w:ind w:left="120"/>
        <w:rPr>
          <w:rFonts w:ascii="Arial" w:hAnsi="Arial" w:cs="Arial"/>
          <w:color w:val="000000"/>
        </w:rPr>
      </w:pPr>
      <w:r w:rsidRPr="009C3777">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A1E07C0"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p>
    <w:p w14:paraId="3D1C1396" w14:textId="77777777" w:rsidR="00055C94" w:rsidRPr="009C3777" w:rsidRDefault="00055C94" w:rsidP="00055C94">
      <w:pPr>
        <w:widowControl w:val="0"/>
        <w:autoSpaceDE w:val="0"/>
        <w:autoSpaceDN w:val="0"/>
        <w:adjustRightInd w:val="0"/>
        <w:spacing w:after="0" w:line="240" w:lineRule="auto"/>
        <w:ind w:left="120"/>
        <w:rPr>
          <w:rFonts w:ascii="Arial" w:hAnsi="Arial" w:cs="Arial"/>
          <w:color w:val="000000"/>
        </w:rPr>
      </w:pPr>
      <w:r w:rsidRPr="009C3777">
        <w:rPr>
          <w:rFonts w:ascii="Arial" w:hAnsi="Arial" w:cs="Arial"/>
          <w:color w:val="000000"/>
        </w:rPr>
        <w:t>b.       Where the Contractor submits an invoice to the Authority in accordance with clause 35.a, the Authority will consider and verify that invoice in a timely fashion.</w:t>
      </w:r>
    </w:p>
    <w:p w14:paraId="79283C3A"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p>
    <w:p w14:paraId="179B7C00" w14:textId="77777777" w:rsidR="00055C94" w:rsidRPr="009C3777" w:rsidRDefault="00055C94" w:rsidP="00055C94">
      <w:pPr>
        <w:widowControl w:val="0"/>
        <w:autoSpaceDE w:val="0"/>
        <w:autoSpaceDN w:val="0"/>
        <w:adjustRightInd w:val="0"/>
        <w:spacing w:after="0" w:line="240" w:lineRule="auto"/>
        <w:ind w:left="120"/>
        <w:rPr>
          <w:rFonts w:ascii="Arial" w:hAnsi="Arial" w:cs="Arial"/>
          <w:color w:val="000000"/>
        </w:rPr>
      </w:pPr>
      <w:r w:rsidRPr="009C3777">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2F0DA73"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p>
    <w:p w14:paraId="2CF94E70" w14:textId="77777777" w:rsidR="00055C94" w:rsidRPr="009C3777" w:rsidRDefault="00055C94" w:rsidP="00055C94">
      <w:pPr>
        <w:widowControl w:val="0"/>
        <w:autoSpaceDE w:val="0"/>
        <w:autoSpaceDN w:val="0"/>
        <w:adjustRightInd w:val="0"/>
        <w:spacing w:after="0" w:line="240" w:lineRule="auto"/>
        <w:ind w:left="120"/>
        <w:rPr>
          <w:rFonts w:ascii="Arial" w:hAnsi="Arial" w:cs="Arial"/>
          <w:color w:val="000000"/>
        </w:rPr>
      </w:pPr>
      <w:r w:rsidRPr="009C3777">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7342DE4C"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p>
    <w:p w14:paraId="675711FA"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r w:rsidRPr="009C3777">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2599424"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bookmarkStart w:id="244" w:name="#_Ref473551212"/>
      <w:bookmarkEnd w:id="244"/>
    </w:p>
    <w:p w14:paraId="1194E746" w14:textId="77777777" w:rsidR="00055C94" w:rsidRPr="009C3777" w:rsidRDefault="00055C94" w:rsidP="00055C94">
      <w:pPr>
        <w:widowControl w:val="0"/>
        <w:autoSpaceDE w:val="0"/>
        <w:autoSpaceDN w:val="0"/>
        <w:adjustRightInd w:val="0"/>
        <w:spacing w:after="0" w:line="240" w:lineRule="auto"/>
        <w:ind w:left="120"/>
        <w:rPr>
          <w:rFonts w:ascii="Arial" w:hAnsi="Arial" w:cs="Arial"/>
        </w:rPr>
      </w:pPr>
      <w:r w:rsidRPr="009C3777">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87912C4"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77D1B4BA" w14:textId="77777777" w:rsidR="00055C94" w:rsidRPr="009C3777" w:rsidRDefault="00055C94" w:rsidP="00055C94">
      <w:pPr>
        <w:widowControl w:val="0"/>
        <w:autoSpaceDE w:val="0"/>
        <w:autoSpaceDN w:val="0"/>
        <w:adjustRightInd w:val="0"/>
        <w:spacing w:after="0" w:line="240" w:lineRule="auto"/>
        <w:ind w:left="142"/>
        <w:rPr>
          <w:rFonts w:ascii="Arial" w:hAnsi="Arial" w:cs="Arial"/>
          <w:b/>
          <w:bCs/>
          <w:color w:val="000000"/>
        </w:rPr>
      </w:pPr>
      <w:r w:rsidRPr="009C3777">
        <w:rPr>
          <w:rFonts w:ascii="Arial" w:hAnsi="Arial" w:cs="Arial"/>
          <w:b/>
          <w:bCs/>
          <w:color w:val="000000"/>
        </w:rPr>
        <w:t>36.</w:t>
      </w:r>
      <w:r w:rsidRPr="009C3777">
        <w:rPr>
          <w:rFonts w:ascii="Arial" w:hAnsi="Arial" w:cs="Arial"/>
        </w:rPr>
        <w:tab/>
      </w:r>
      <w:bookmarkStart w:id="245" w:name="#_Toc422462844"/>
      <w:bookmarkStart w:id="246" w:name="#_Ref473551074"/>
      <w:bookmarkStart w:id="247" w:name="#_Toc473616456"/>
      <w:bookmarkStart w:id="248" w:name="#_Toc72747378"/>
      <w:bookmarkEnd w:id="245"/>
      <w:bookmarkEnd w:id="246"/>
      <w:bookmarkEnd w:id="247"/>
      <w:bookmarkEnd w:id="248"/>
      <w:r w:rsidRPr="009C3777">
        <w:rPr>
          <w:rFonts w:ascii="Arial" w:hAnsi="Arial" w:cs="Arial"/>
          <w:b/>
          <w:bCs/>
          <w:color w:val="000000"/>
        </w:rPr>
        <w:t>Value Added Tax</w:t>
      </w:r>
    </w:p>
    <w:p w14:paraId="430F475F" w14:textId="77777777" w:rsidR="00055C94" w:rsidRPr="009C3777"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3C31CE78"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a.</w:t>
      </w:r>
      <w:r w:rsidRPr="009C3777">
        <w:rPr>
          <w:rFonts w:ascii="Arial" w:hAnsi="Arial" w:cs="Arial"/>
        </w:rPr>
        <w:tab/>
      </w:r>
      <w:r w:rsidRPr="009C3777">
        <w:rPr>
          <w:rFonts w:ascii="Arial" w:hAnsi="Arial" w:cs="Arial"/>
          <w:color w:val="000000"/>
        </w:rPr>
        <w:t>The Contract Price excludes any UK output Value Added Tax (VAT) and any similar EU (or non-EU) taxes chargeable on the supply of Contractor Deliverables by the Contractor to the Authority.</w:t>
      </w:r>
    </w:p>
    <w:p w14:paraId="5DCAABF5"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4333B217"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b.</w:t>
      </w:r>
      <w:r w:rsidRPr="009C3777">
        <w:rPr>
          <w:rFonts w:ascii="Arial" w:hAnsi="Arial" w:cs="Arial"/>
        </w:rPr>
        <w:tab/>
      </w:r>
      <w:bookmarkStart w:id="249" w:name="#_Ref473551143"/>
      <w:bookmarkEnd w:id="249"/>
      <w:r w:rsidRPr="009C3777">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143FF43"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18A47E31"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c.</w:t>
      </w:r>
      <w:r w:rsidRPr="009C3777">
        <w:rPr>
          <w:rFonts w:ascii="Arial" w:hAnsi="Arial" w:cs="Arial"/>
        </w:rPr>
        <w:tab/>
      </w:r>
      <w:r w:rsidRPr="009C3777">
        <w:rPr>
          <w:rFonts w:ascii="Arial" w:hAnsi="Arial"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w:t>
      </w:r>
      <w:r w:rsidRPr="009C3777">
        <w:rPr>
          <w:rFonts w:ascii="Arial" w:hAnsi="Arial" w:cs="Arial"/>
          <w:color w:val="000000"/>
        </w:rPr>
        <w:lastRenderedPageBreak/>
        <w:t>challenge the ruling. Where the Contractor challenges the ruling, they shall supply to the Authority a copy of any final decisions issued by HMRC on completion of the challenge within three (3) Business Days of receiving the decision.</w:t>
      </w:r>
    </w:p>
    <w:p w14:paraId="7989D0E6"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3720031D"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d.</w:t>
      </w:r>
      <w:r w:rsidRPr="009C3777">
        <w:rPr>
          <w:rFonts w:ascii="Arial" w:hAnsi="Arial" w:cs="Arial"/>
        </w:rPr>
        <w:tab/>
      </w:r>
      <w:r w:rsidRPr="009C3777">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6224373D"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226818D9"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e.</w:t>
      </w:r>
      <w:r w:rsidRPr="009C3777">
        <w:rPr>
          <w:rFonts w:ascii="Arial" w:hAnsi="Arial" w:cs="Arial"/>
        </w:rPr>
        <w:tab/>
      </w:r>
      <w:r w:rsidRPr="009C3777">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E8DEFB6"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7631D967" w14:textId="77777777" w:rsidR="00055C94" w:rsidRPr="009C3777"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f.</w:t>
      </w:r>
      <w:r w:rsidRPr="009C3777">
        <w:rPr>
          <w:rFonts w:ascii="Arial" w:hAnsi="Arial" w:cs="Arial"/>
        </w:rPr>
        <w:tab/>
      </w:r>
      <w:r w:rsidRPr="009C3777">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716E3EC6" w14:textId="77777777" w:rsidR="00055C94" w:rsidRPr="009C3777" w:rsidRDefault="00055C94" w:rsidP="00055C94">
      <w:pPr>
        <w:widowControl w:val="0"/>
        <w:autoSpaceDE w:val="0"/>
        <w:autoSpaceDN w:val="0"/>
        <w:adjustRightInd w:val="0"/>
        <w:spacing w:after="0" w:line="240" w:lineRule="auto"/>
        <w:ind w:left="142"/>
        <w:rPr>
          <w:rFonts w:ascii="Arial" w:hAnsi="Arial" w:cs="Arial"/>
        </w:rPr>
      </w:pPr>
    </w:p>
    <w:p w14:paraId="2D6B2399" w14:textId="78EAFD8C" w:rsidR="00055C94" w:rsidRDefault="00055C94" w:rsidP="00055C94">
      <w:pPr>
        <w:widowControl w:val="0"/>
        <w:autoSpaceDE w:val="0"/>
        <w:autoSpaceDN w:val="0"/>
        <w:adjustRightInd w:val="0"/>
        <w:spacing w:after="0" w:line="240" w:lineRule="auto"/>
        <w:ind w:left="142"/>
        <w:rPr>
          <w:rFonts w:ascii="Arial" w:hAnsi="Arial" w:cs="Arial"/>
          <w:color w:val="000000"/>
        </w:rPr>
      </w:pPr>
      <w:r w:rsidRPr="009C3777">
        <w:rPr>
          <w:rFonts w:ascii="Arial" w:hAnsi="Arial" w:cs="Arial"/>
          <w:color w:val="000000"/>
        </w:rPr>
        <w:t>g.</w:t>
      </w:r>
      <w:r w:rsidRPr="009C3777">
        <w:rPr>
          <w:rFonts w:ascii="Arial" w:hAnsi="Arial" w:cs="Arial"/>
        </w:rPr>
        <w:tab/>
      </w:r>
      <w:r w:rsidRPr="009C3777">
        <w:rPr>
          <w:rFonts w:ascii="Arial" w:hAnsi="Arial" w:cs="Arial"/>
          <w:color w:val="000000"/>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A0DCC62" w14:textId="77777777" w:rsidR="00E81103" w:rsidRPr="009C3777" w:rsidRDefault="00E81103" w:rsidP="00055C94">
      <w:pPr>
        <w:widowControl w:val="0"/>
        <w:autoSpaceDE w:val="0"/>
        <w:autoSpaceDN w:val="0"/>
        <w:adjustRightInd w:val="0"/>
        <w:spacing w:after="0" w:line="240" w:lineRule="auto"/>
        <w:ind w:left="142"/>
        <w:rPr>
          <w:rFonts w:ascii="Arial" w:hAnsi="Arial" w:cs="Arial"/>
        </w:rPr>
      </w:pPr>
    </w:p>
    <w:p w14:paraId="02416D31" w14:textId="77777777" w:rsidR="00055C94" w:rsidRPr="00E947AF" w:rsidRDefault="00055C94" w:rsidP="00055C94">
      <w:pPr>
        <w:widowControl w:val="0"/>
        <w:autoSpaceDE w:val="0"/>
        <w:autoSpaceDN w:val="0"/>
        <w:adjustRightInd w:val="0"/>
        <w:spacing w:after="0" w:line="240" w:lineRule="auto"/>
        <w:ind w:left="142"/>
        <w:rPr>
          <w:rFonts w:ascii="Arial" w:hAnsi="Arial" w:cs="Arial"/>
          <w:b/>
          <w:bCs/>
          <w:color w:val="000000"/>
        </w:rPr>
      </w:pPr>
      <w:r w:rsidRPr="00E947AF">
        <w:rPr>
          <w:rFonts w:ascii="Arial" w:hAnsi="Arial" w:cs="Arial"/>
          <w:b/>
          <w:bCs/>
          <w:color w:val="000000"/>
        </w:rPr>
        <w:t>37.</w:t>
      </w:r>
      <w:r w:rsidRPr="00E947AF">
        <w:rPr>
          <w:rFonts w:ascii="Arial" w:hAnsi="Arial" w:cs="Arial"/>
        </w:rPr>
        <w:tab/>
      </w:r>
      <w:bookmarkStart w:id="250" w:name="#_Toc422462845"/>
      <w:bookmarkStart w:id="251" w:name="#_Ref473551201"/>
      <w:bookmarkStart w:id="252" w:name="#_Toc473616457"/>
      <w:bookmarkStart w:id="253" w:name="#_Toc72747379"/>
      <w:bookmarkEnd w:id="250"/>
      <w:bookmarkEnd w:id="251"/>
      <w:bookmarkEnd w:id="252"/>
      <w:bookmarkEnd w:id="253"/>
      <w:r w:rsidRPr="00E947AF">
        <w:rPr>
          <w:rFonts w:ascii="Arial" w:hAnsi="Arial" w:cs="Arial"/>
          <w:b/>
          <w:bCs/>
          <w:color w:val="000000"/>
        </w:rPr>
        <w:t>Debt Factoring</w:t>
      </w:r>
    </w:p>
    <w:p w14:paraId="2306A4A7" w14:textId="77777777" w:rsidR="00055C94" w:rsidRPr="00E947AF"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50E768D2" w14:textId="77777777" w:rsidR="00055C94" w:rsidRPr="00E947AF"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a.</w:t>
      </w:r>
      <w:r w:rsidRPr="00E947AF">
        <w:rPr>
          <w:rFonts w:ascii="Arial" w:hAnsi="Arial" w:cs="Arial"/>
        </w:rPr>
        <w:tab/>
      </w:r>
      <w:bookmarkStart w:id="254" w:name="#_Ref473551236"/>
      <w:bookmarkEnd w:id="254"/>
      <w:r w:rsidRPr="00E947AF">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58AD1C13" w14:textId="77777777" w:rsidR="00055C94" w:rsidRPr="00E947AF"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41AF24D"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E947AF">
        <w:rPr>
          <w:rFonts w:ascii="Arial" w:hAnsi="Arial" w:cs="Arial"/>
          <w:color w:val="000000"/>
        </w:rPr>
        <w:t>(1)</w:t>
      </w:r>
      <w:r w:rsidRPr="00E947AF">
        <w:rPr>
          <w:rFonts w:ascii="Arial" w:hAnsi="Arial" w:cs="Arial"/>
        </w:rPr>
        <w:tab/>
      </w:r>
      <w:bookmarkStart w:id="255" w:name="#_Ref473551249"/>
      <w:bookmarkEnd w:id="255"/>
      <w:r w:rsidRPr="00E947AF">
        <w:rPr>
          <w:rFonts w:ascii="Arial" w:hAnsi="Arial" w:cs="Arial"/>
          <w:color w:val="000000"/>
        </w:rPr>
        <w:t>reduction of any sums in respect of which the Authority exercises its right of recovery under clause 35.f;</w:t>
      </w:r>
    </w:p>
    <w:p w14:paraId="18CE2EF2"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38EBAB84"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E947AF">
        <w:rPr>
          <w:rFonts w:ascii="Arial" w:hAnsi="Arial" w:cs="Arial"/>
          <w:color w:val="000000"/>
        </w:rPr>
        <w:t>(2)</w:t>
      </w:r>
      <w:r w:rsidRPr="00E947AF">
        <w:rPr>
          <w:rFonts w:ascii="Arial" w:hAnsi="Arial" w:cs="Arial"/>
        </w:rPr>
        <w:tab/>
      </w:r>
      <w:bookmarkStart w:id="256" w:name="#_Ref473551255"/>
      <w:bookmarkEnd w:id="256"/>
      <w:r w:rsidRPr="00E947AF">
        <w:rPr>
          <w:rFonts w:ascii="Arial" w:hAnsi="Arial" w:cs="Arial"/>
          <w:color w:val="000000"/>
        </w:rPr>
        <w:t>all related rights of the Authority under the Contract in relation to the recovery of sums due but unpaid; and</w:t>
      </w:r>
    </w:p>
    <w:p w14:paraId="441FCA3C"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129E2D20"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E947AF">
        <w:rPr>
          <w:rFonts w:ascii="Arial" w:hAnsi="Arial" w:cs="Arial"/>
          <w:color w:val="000000"/>
        </w:rPr>
        <w:t>(3)</w:t>
      </w:r>
      <w:r w:rsidRPr="00E947AF">
        <w:rPr>
          <w:rFonts w:ascii="Arial" w:hAnsi="Arial" w:cs="Arial"/>
        </w:rPr>
        <w:tab/>
      </w:r>
      <w:r w:rsidRPr="00E947AF">
        <w:rPr>
          <w:rFonts w:ascii="Arial" w:hAnsi="Arial" w:cs="Arial"/>
          <w:color w:val="000000"/>
        </w:rPr>
        <w:t>the Authority receiving notification under both clauses 37.b and 37.c.(2).</w:t>
      </w:r>
    </w:p>
    <w:p w14:paraId="5935E97C" w14:textId="77777777" w:rsidR="00055C94" w:rsidRPr="00E947AF"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44B111E" w14:textId="77777777" w:rsidR="00055C94" w:rsidRPr="00E947AF" w:rsidRDefault="00055C94" w:rsidP="00055C94">
      <w:pPr>
        <w:widowControl w:val="0"/>
        <w:autoSpaceDE w:val="0"/>
        <w:autoSpaceDN w:val="0"/>
        <w:adjustRightInd w:val="0"/>
        <w:spacing w:after="0" w:line="240" w:lineRule="auto"/>
        <w:ind w:left="142" w:hanging="22"/>
        <w:rPr>
          <w:rFonts w:ascii="Arial" w:hAnsi="Arial" w:cs="Arial"/>
          <w:color w:val="000000"/>
        </w:rPr>
      </w:pPr>
      <w:r w:rsidRPr="00E947AF">
        <w:rPr>
          <w:rFonts w:ascii="Arial" w:hAnsi="Arial" w:cs="Arial"/>
          <w:color w:val="000000"/>
        </w:rPr>
        <w:lastRenderedPageBreak/>
        <w:t>b.</w:t>
      </w:r>
      <w:r w:rsidRPr="00E947AF">
        <w:rPr>
          <w:rFonts w:ascii="Arial" w:hAnsi="Arial" w:cs="Arial"/>
        </w:rPr>
        <w:tab/>
      </w:r>
      <w:bookmarkStart w:id="257" w:name="#_Ref473551221"/>
      <w:bookmarkEnd w:id="257"/>
      <w:r w:rsidRPr="00E947AF">
        <w:rPr>
          <w:rFonts w:ascii="Arial" w:hAnsi="Arial" w:cs="Arial"/>
          <w:color w:val="00000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4EDC61EC" w14:textId="77777777" w:rsidR="00055C94" w:rsidRPr="00E947AF"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7A57326" w14:textId="77777777" w:rsidR="00055C94" w:rsidRPr="00E947AF"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c.</w:t>
      </w:r>
      <w:r w:rsidRPr="00E947AF">
        <w:rPr>
          <w:rFonts w:ascii="Arial" w:hAnsi="Arial" w:cs="Arial"/>
        </w:rPr>
        <w:tab/>
      </w:r>
      <w:r w:rsidRPr="00E947AF">
        <w:rPr>
          <w:rFonts w:ascii="Arial" w:hAnsi="Arial" w:cs="Arial"/>
          <w:color w:val="000000"/>
        </w:rPr>
        <w:t>The Contractor shall ensure that the Assignee:</w:t>
      </w:r>
    </w:p>
    <w:p w14:paraId="213F5F89" w14:textId="77777777" w:rsidR="00055C94" w:rsidRPr="00E947AF"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740BF72"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E947AF">
        <w:rPr>
          <w:rFonts w:ascii="Arial" w:hAnsi="Arial" w:cs="Arial"/>
          <w:color w:val="000000"/>
        </w:rPr>
        <w:t>(1)</w:t>
      </w:r>
      <w:r w:rsidRPr="00E947AF">
        <w:rPr>
          <w:rFonts w:ascii="Arial" w:hAnsi="Arial" w:cs="Arial"/>
        </w:rPr>
        <w:tab/>
      </w:r>
      <w:r w:rsidRPr="00E947AF">
        <w:rPr>
          <w:rFonts w:ascii="Arial" w:hAnsi="Arial" w:cs="Arial"/>
          <w:color w:val="000000"/>
        </w:rPr>
        <w:t>is made aware of the Authority’s continuing rights under clauses 37.a.(1) and 37.a.(2); and</w:t>
      </w:r>
    </w:p>
    <w:p w14:paraId="29FD467E"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4860D96"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E947AF">
        <w:rPr>
          <w:rFonts w:ascii="Arial" w:hAnsi="Arial" w:cs="Arial"/>
          <w:color w:val="000000"/>
        </w:rPr>
        <w:t>(2)</w:t>
      </w:r>
      <w:r w:rsidRPr="00E947AF">
        <w:rPr>
          <w:rFonts w:ascii="Arial" w:hAnsi="Arial" w:cs="Arial"/>
        </w:rPr>
        <w:tab/>
      </w:r>
      <w:bookmarkStart w:id="258" w:name="#_Ref473551227"/>
      <w:bookmarkEnd w:id="258"/>
      <w:r w:rsidRPr="00E947AF">
        <w:rPr>
          <w:rFonts w:ascii="Arial" w:hAnsi="Arial" w:cs="Arial"/>
          <w:color w:val="000000"/>
        </w:rPr>
        <w:t>notifies the Authority of the Assignee’s contact information and bank account details to which the Authority shall make payment, subject to any reduction made by the Authority in accordance with clauses 37.a.(1) and 37.a.(2).</w:t>
      </w:r>
    </w:p>
    <w:p w14:paraId="55C42E13" w14:textId="77777777" w:rsidR="00055C94" w:rsidRPr="00E947AF"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62286F09" w14:textId="77777777" w:rsidR="00055C94" w:rsidRPr="00E947AF" w:rsidRDefault="00055C94" w:rsidP="00055C94">
      <w:pPr>
        <w:widowControl w:val="0"/>
        <w:autoSpaceDE w:val="0"/>
        <w:autoSpaceDN w:val="0"/>
        <w:adjustRightInd w:val="0"/>
        <w:spacing w:after="0" w:line="240" w:lineRule="auto"/>
        <w:ind w:left="142"/>
        <w:rPr>
          <w:rFonts w:ascii="Arial" w:hAnsi="Arial" w:cs="Arial"/>
        </w:rPr>
      </w:pPr>
      <w:r w:rsidRPr="00E947AF">
        <w:rPr>
          <w:rFonts w:ascii="Arial" w:hAnsi="Arial" w:cs="Arial"/>
          <w:color w:val="000000"/>
        </w:rPr>
        <w:t>d.</w:t>
      </w:r>
      <w:r w:rsidRPr="00E947AF">
        <w:rPr>
          <w:rFonts w:ascii="Arial" w:hAnsi="Arial" w:cs="Arial"/>
        </w:rPr>
        <w:tab/>
      </w:r>
      <w:r w:rsidRPr="00E947AF">
        <w:rPr>
          <w:rFonts w:ascii="Arial" w:hAnsi="Arial" w:cs="Arial"/>
          <w:color w:val="000000"/>
        </w:rPr>
        <w:t>The provisions of Condition 35 (Payment and Recovery of Sums Due) shall continue to apply in all other respects after the assignment and shall not be amended without the prior approval of the Authority.</w:t>
      </w:r>
    </w:p>
    <w:p w14:paraId="443887D5"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47BFCEDE" w14:textId="77777777" w:rsidR="00055C94" w:rsidRPr="00E947AF" w:rsidRDefault="00055C94" w:rsidP="00055C94">
      <w:pPr>
        <w:widowControl w:val="0"/>
        <w:autoSpaceDE w:val="0"/>
        <w:autoSpaceDN w:val="0"/>
        <w:adjustRightInd w:val="0"/>
        <w:spacing w:after="0" w:line="240" w:lineRule="auto"/>
        <w:ind w:left="142"/>
        <w:rPr>
          <w:rFonts w:ascii="Arial" w:hAnsi="Arial" w:cs="Arial"/>
          <w:b/>
          <w:bCs/>
          <w:color w:val="000000"/>
        </w:rPr>
      </w:pPr>
      <w:r w:rsidRPr="00E947AF">
        <w:rPr>
          <w:rFonts w:ascii="Arial" w:hAnsi="Arial" w:cs="Arial"/>
          <w:b/>
          <w:bCs/>
          <w:color w:val="000000"/>
        </w:rPr>
        <w:t>38.</w:t>
      </w:r>
      <w:r w:rsidRPr="00E947AF">
        <w:rPr>
          <w:rFonts w:ascii="Arial" w:hAnsi="Arial" w:cs="Arial"/>
        </w:rPr>
        <w:tab/>
      </w:r>
      <w:bookmarkStart w:id="259" w:name="#_Toc422462809"/>
      <w:bookmarkStart w:id="260" w:name="#_Toc473616458"/>
      <w:bookmarkStart w:id="261" w:name="#_Toc72747380"/>
      <w:bookmarkEnd w:id="259"/>
      <w:bookmarkEnd w:id="260"/>
      <w:bookmarkEnd w:id="261"/>
      <w:r w:rsidRPr="00E947AF">
        <w:rPr>
          <w:rFonts w:ascii="Arial" w:hAnsi="Arial" w:cs="Arial"/>
          <w:b/>
          <w:bCs/>
          <w:color w:val="000000"/>
        </w:rPr>
        <w:t>Subcontracting and Prompt Payment</w:t>
      </w:r>
    </w:p>
    <w:p w14:paraId="24700858" w14:textId="77777777" w:rsidR="00055C94" w:rsidRPr="00E947AF" w:rsidRDefault="00055C94" w:rsidP="00055C94">
      <w:pPr>
        <w:widowControl w:val="0"/>
        <w:autoSpaceDE w:val="0"/>
        <w:autoSpaceDN w:val="0"/>
        <w:adjustRightInd w:val="0"/>
        <w:spacing w:after="0" w:line="240" w:lineRule="auto"/>
        <w:ind w:left="142"/>
        <w:rPr>
          <w:rFonts w:ascii="Arial" w:hAnsi="Arial" w:cs="Arial"/>
        </w:rPr>
      </w:pPr>
    </w:p>
    <w:p w14:paraId="78FCEEC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a.</w:t>
      </w:r>
      <w:r w:rsidRPr="00E947AF">
        <w:rPr>
          <w:rFonts w:ascii="Arial" w:hAnsi="Arial" w:cs="Arial"/>
        </w:rPr>
        <w:tab/>
      </w:r>
      <w:r w:rsidRPr="00E947AF">
        <w:rPr>
          <w:rFonts w:ascii="Arial" w:hAnsi="Arial" w:cs="Arial"/>
          <w:color w:val="000000"/>
        </w:rPr>
        <w:t>Subcontracting any part of the Contract shall not relieve the Contractor of any of the Contractor’s obligations, duties or liabilities under the Contract.</w:t>
      </w:r>
    </w:p>
    <w:p w14:paraId="1A62690C" w14:textId="77777777" w:rsidR="00055C94" w:rsidRPr="00E947AF" w:rsidRDefault="00055C94" w:rsidP="00055C94">
      <w:pPr>
        <w:widowControl w:val="0"/>
        <w:autoSpaceDE w:val="0"/>
        <w:autoSpaceDN w:val="0"/>
        <w:adjustRightInd w:val="0"/>
        <w:spacing w:after="0" w:line="240" w:lineRule="auto"/>
        <w:ind w:left="142"/>
        <w:rPr>
          <w:rFonts w:ascii="Arial" w:hAnsi="Arial" w:cs="Arial"/>
        </w:rPr>
      </w:pPr>
    </w:p>
    <w:p w14:paraId="4C64AFED"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b.</w:t>
      </w:r>
      <w:r w:rsidRPr="00E947AF">
        <w:rPr>
          <w:rFonts w:ascii="Arial" w:hAnsi="Arial" w:cs="Arial"/>
        </w:rPr>
        <w:tab/>
      </w:r>
      <w:r w:rsidRPr="00E947AF">
        <w:rPr>
          <w:rFonts w:ascii="Arial" w:hAnsi="Arial" w:cs="Arial"/>
          <w:color w:val="000000"/>
        </w:rPr>
        <w:t>Where the Contractor enters into a subcontract, they shall cause a term to be included in such subcontract:</w:t>
      </w:r>
    </w:p>
    <w:p w14:paraId="4DBDE446" w14:textId="77777777" w:rsidR="00055C94" w:rsidRPr="00E947AF"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8EB2EB8"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E947AF">
        <w:rPr>
          <w:rFonts w:ascii="Arial" w:hAnsi="Arial" w:cs="Arial"/>
          <w:color w:val="000000"/>
        </w:rPr>
        <w:t>(1)</w:t>
      </w:r>
      <w:r w:rsidRPr="00E947AF">
        <w:rPr>
          <w:rFonts w:ascii="Arial" w:hAnsi="Arial" w:cs="Arial"/>
        </w:rPr>
        <w:tab/>
      </w:r>
      <w:bookmarkStart w:id="262" w:name="#_Ref474498147"/>
      <w:bookmarkEnd w:id="262"/>
      <w:r w:rsidRPr="00E947AF">
        <w:rPr>
          <w:rFonts w:ascii="Arial" w:hAnsi="Arial" w:cs="Arial"/>
          <w:color w:val="000000"/>
        </w:rPr>
        <w:t>providing that where the Subcontractor submits an invoice to the Contractor, the Contractor will consider and verify that invoice in a timely fashion;</w:t>
      </w:r>
    </w:p>
    <w:p w14:paraId="416C01CA"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E947AF">
        <w:rPr>
          <w:rFonts w:ascii="Arial" w:hAnsi="Arial" w:cs="Arial"/>
          <w:color w:val="000000"/>
        </w:rPr>
        <w:t>(2)</w:t>
      </w:r>
      <w:r w:rsidRPr="00E947AF">
        <w:rPr>
          <w:rFonts w:ascii="Arial" w:hAnsi="Arial" w:cs="Arial"/>
        </w:rPr>
        <w:tab/>
      </w:r>
      <w:bookmarkStart w:id="263" w:name="#_Ref474498246"/>
      <w:bookmarkEnd w:id="263"/>
      <w:r w:rsidRPr="00E947AF">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678D7E05"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E947AF">
        <w:rPr>
          <w:rFonts w:ascii="Arial" w:hAnsi="Arial" w:cs="Arial"/>
          <w:color w:val="000000"/>
        </w:rPr>
        <w:t>(3)</w:t>
      </w:r>
      <w:r w:rsidRPr="00E947AF">
        <w:rPr>
          <w:rFonts w:ascii="Arial" w:hAnsi="Arial" w:cs="Arial"/>
        </w:rPr>
        <w:tab/>
      </w:r>
      <w:r w:rsidRPr="00E947AF">
        <w:rPr>
          <w:rFonts w:ascii="Arial" w:hAnsi="Arial"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3A286547" w14:textId="77777777" w:rsidR="00055C94" w:rsidRPr="00E947AF"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E947AF">
        <w:rPr>
          <w:rFonts w:ascii="Arial" w:hAnsi="Arial" w:cs="Arial"/>
          <w:color w:val="000000"/>
        </w:rPr>
        <w:t>(4)</w:t>
      </w:r>
      <w:r w:rsidRPr="00E947AF">
        <w:rPr>
          <w:rFonts w:ascii="Arial" w:hAnsi="Arial" w:cs="Arial"/>
        </w:rPr>
        <w:tab/>
      </w:r>
      <w:bookmarkStart w:id="264" w:name="#_Ref474498157"/>
      <w:bookmarkEnd w:id="264"/>
      <w:r w:rsidRPr="00E947AF">
        <w:rPr>
          <w:rFonts w:ascii="Arial" w:hAnsi="Arial" w:cs="Arial"/>
          <w:color w:val="000000"/>
        </w:rPr>
        <w:t>requiring the counterparty to that subcontract to include in any subcontract which it awards, provisions having the same effect as clauses 38.b.(1) to 38.b.(4).</w:t>
      </w:r>
    </w:p>
    <w:p w14:paraId="3AC21801" w14:textId="77777777" w:rsidR="00055C94" w:rsidRPr="00E947AF" w:rsidRDefault="00055C94" w:rsidP="00055C94">
      <w:pPr>
        <w:widowControl w:val="0"/>
        <w:autoSpaceDE w:val="0"/>
        <w:autoSpaceDN w:val="0"/>
        <w:adjustRightInd w:val="0"/>
        <w:spacing w:after="0" w:line="240" w:lineRule="auto"/>
        <w:ind w:left="120"/>
        <w:rPr>
          <w:rFonts w:ascii="Arial" w:hAnsi="Arial" w:cs="Arial"/>
        </w:rPr>
      </w:pPr>
      <w:bookmarkStart w:id="265" w:name="#_Toc72747381"/>
      <w:bookmarkEnd w:id="265"/>
    </w:p>
    <w:p w14:paraId="431FB594" w14:textId="77777777" w:rsidR="00055C94" w:rsidRPr="00E947AF" w:rsidRDefault="00055C94" w:rsidP="00055C94">
      <w:pPr>
        <w:widowControl w:val="0"/>
        <w:autoSpaceDE w:val="0"/>
        <w:autoSpaceDN w:val="0"/>
        <w:adjustRightInd w:val="0"/>
        <w:spacing w:after="0" w:line="240" w:lineRule="auto"/>
        <w:ind w:left="120"/>
        <w:rPr>
          <w:rFonts w:ascii="Arial" w:hAnsi="Arial" w:cs="Arial"/>
        </w:rPr>
      </w:pPr>
      <w:r w:rsidRPr="00E947AF">
        <w:rPr>
          <w:rFonts w:ascii="Arial" w:hAnsi="Arial" w:cs="Arial"/>
          <w:b/>
          <w:bCs/>
          <w:color w:val="000000"/>
          <w:u w:val="single"/>
        </w:rPr>
        <w:t>Termination</w:t>
      </w:r>
    </w:p>
    <w:p w14:paraId="3285D917" w14:textId="77777777" w:rsidR="00055C94" w:rsidRPr="00E947AF" w:rsidRDefault="00055C94" w:rsidP="00055C94">
      <w:pPr>
        <w:widowControl w:val="0"/>
        <w:autoSpaceDE w:val="0"/>
        <w:autoSpaceDN w:val="0"/>
        <w:adjustRightInd w:val="0"/>
        <w:spacing w:after="0" w:line="240" w:lineRule="auto"/>
        <w:ind w:left="120"/>
        <w:rPr>
          <w:rFonts w:ascii="Arial" w:hAnsi="Arial" w:cs="Arial"/>
          <w:color w:val="000000"/>
        </w:rPr>
      </w:pPr>
    </w:p>
    <w:p w14:paraId="53E61787" w14:textId="77777777" w:rsidR="00055C94" w:rsidRPr="00E947AF" w:rsidRDefault="00055C94" w:rsidP="00055C94">
      <w:pPr>
        <w:widowControl w:val="0"/>
        <w:autoSpaceDE w:val="0"/>
        <w:autoSpaceDN w:val="0"/>
        <w:adjustRightInd w:val="0"/>
        <w:spacing w:after="0" w:line="240" w:lineRule="auto"/>
        <w:ind w:left="142"/>
        <w:rPr>
          <w:rFonts w:ascii="Arial" w:hAnsi="Arial" w:cs="Arial"/>
          <w:b/>
          <w:bCs/>
          <w:color w:val="000000"/>
        </w:rPr>
      </w:pPr>
      <w:r w:rsidRPr="00E947AF">
        <w:rPr>
          <w:rFonts w:ascii="Arial" w:hAnsi="Arial" w:cs="Arial"/>
          <w:b/>
          <w:bCs/>
          <w:color w:val="000000"/>
        </w:rPr>
        <w:t>39.</w:t>
      </w:r>
      <w:r w:rsidRPr="00E947AF">
        <w:rPr>
          <w:rFonts w:ascii="Arial" w:hAnsi="Arial" w:cs="Arial"/>
        </w:rPr>
        <w:tab/>
      </w:r>
      <w:bookmarkStart w:id="266" w:name="#_Ref302027156"/>
      <w:bookmarkStart w:id="267" w:name="#_Toc422462813"/>
      <w:bookmarkStart w:id="268" w:name="#_Toc473616459"/>
      <w:bookmarkStart w:id="269" w:name="#_Toc72747382"/>
      <w:bookmarkEnd w:id="266"/>
      <w:bookmarkEnd w:id="267"/>
      <w:bookmarkEnd w:id="268"/>
      <w:bookmarkEnd w:id="269"/>
      <w:r w:rsidRPr="00E947AF">
        <w:rPr>
          <w:rFonts w:ascii="Arial" w:hAnsi="Arial" w:cs="Arial"/>
          <w:b/>
          <w:bCs/>
          <w:color w:val="000000"/>
        </w:rPr>
        <w:t>Dispute Resolution</w:t>
      </w:r>
    </w:p>
    <w:p w14:paraId="3D217D85" w14:textId="77777777" w:rsidR="00055C94" w:rsidRPr="00E947AF"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48D92B3C" w14:textId="77777777" w:rsidR="00055C94" w:rsidRPr="00E947AF"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a.</w:t>
      </w:r>
      <w:r w:rsidRPr="00E947AF">
        <w:rPr>
          <w:rFonts w:ascii="Arial" w:hAnsi="Arial" w:cs="Arial"/>
        </w:rPr>
        <w:tab/>
      </w:r>
      <w:bookmarkStart w:id="270" w:name="#_Ref276998873"/>
      <w:bookmarkStart w:id="271" w:name="#_Ref301169377"/>
      <w:bookmarkEnd w:id="270"/>
      <w:bookmarkEnd w:id="271"/>
      <w:r w:rsidRPr="00E947AF">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E5C876B" w14:textId="77777777" w:rsidR="00055C94" w:rsidRPr="00E947AF" w:rsidRDefault="00055C94" w:rsidP="00055C94">
      <w:pPr>
        <w:widowControl w:val="0"/>
        <w:autoSpaceDE w:val="0"/>
        <w:autoSpaceDN w:val="0"/>
        <w:adjustRightInd w:val="0"/>
        <w:spacing w:after="0" w:line="240" w:lineRule="auto"/>
        <w:ind w:left="142"/>
        <w:rPr>
          <w:rFonts w:ascii="Arial" w:hAnsi="Arial" w:cs="Arial"/>
        </w:rPr>
      </w:pPr>
    </w:p>
    <w:p w14:paraId="4EC3FFEB" w14:textId="77777777" w:rsidR="00055C94" w:rsidRPr="00E947AF" w:rsidRDefault="00055C94" w:rsidP="00055C94">
      <w:pPr>
        <w:widowControl w:val="0"/>
        <w:autoSpaceDE w:val="0"/>
        <w:autoSpaceDN w:val="0"/>
        <w:adjustRightInd w:val="0"/>
        <w:spacing w:after="0" w:line="240" w:lineRule="auto"/>
        <w:ind w:left="142"/>
        <w:rPr>
          <w:rFonts w:ascii="Arial" w:hAnsi="Arial" w:cs="Arial"/>
          <w:color w:val="000000"/>
        </w:rPr>
      </w:pPr>
      <w:r w:rsidRPr="00E947AF">
        <w:rPr>
          <w:rFonts w:ascii="Arial" w:hAnsi="Arial" w:cs="Arial"/>
          <w:color w:val="000000"/>
        </w:rPr>
        <w:t>b.</w:t>
      </w:r>
      <w:r w:rsidRPr="00E947AF">
        <w:rPr>
          <w:rFonts w:ascii="Arial" w:hAnsi="Arial" w:cs="Arial"/>
        </w:rPr>
        <w:tab/>
      </w:r>
      <w:bookmarkStart w:id="272" w:name="#_Ref277078154"/>
      <w:bookmarkEnd w:id="272"/>
      <w:r w:rsidRPr="00E947AF">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503DB15D" w14:textId="77777777" w:rsidR="00055C94" w:rsidRPr="00E947AF" w:rsidRDefault="00055C94" w:rsidP="00055C94">
      <w:pPr>
        <w:widowControl w:val="0"/>
        <w:autoSpaceDE w:val="0"/>
        <w:autoSpaceDN w:val="0"/>
        <w:adjustRightInd w:val="0"/>
        <w:spacing w:after="0" w:line="240" w:lineRule="auto"/>
        <w:ind w:left="142"/>
        <w:rPr>
          <w:rFonts w:ascii="Arial" w:hAnsi="Arial" w:cs="Arial"/>
        </w:rPr>
      </w:pPr>
    </w:p>
    <w:p w14:paraId="69CA1234" w14:textId="77777777" w:rsidR="00055C94" w:rsidRPr="00E947AF" w:rsidRDefault="00055C94" w:rsidP="00055C94">
      <w:pPr>
        <w:widowControl w:val="0"/>
        <w:autoSpaceDE w:val="0"/>
        <w:autoSpaceDN w:val="0"/>
        <w:adjustRightInd w:val="0"/>
        <w:spacing w:after="0" w:line="240" w:lineRule="auto"/>
        <w:ind w:left="142" w:right="46"/>
        <w:rPr>
          <w:rFonts w:ascii="Arial" w:hAnsi="Arial" w:cs="Arial"/>
        </w:rPr>
      </w:pPr>
      <w:r w:rsidRPr="00E947AF">
        <w:rPr>
          <w:rFonts w:ascii="Arial" w:hAnsi="Arial" w:cs="Arial"/>
          <w:color w:val="000000"/>
        </w:rPr>
        <w:t>c.</w:t>
      </w:r>
      <w:r w:rsidRPr="00E947AF">
        <w:rPr>
          <w:rFonts w:ascii="Arial" w:hAnsi="Arial" w:cs="Arial"/>
          <w:color w:val="000000"/>
        </w:rPr>
        <w:tab/>
        <w:t xml:space="preserve">For the avoidance of doubt, anything said, done or produced in or in relation to the </w:t>
      </w:r>
      <w:r w:rsidRPr="00E947AF">
        <w:rPr>
          <w:rFonts w:ascii="Arial" w:hAnsi="Arial" w:cs="Arial"/>
          <w:color w:val="000000"/>
        </w:rPr>
        <w:lastRenderedPageBreak/>
        <w:t>arbitration process (including any awards) shall be confidential between the Parties, except as may be lawfully required in judicial proceedings relating to the arbitration or otherwise.</w:t>
      </w:r>
    </w:p>
    <w:p w14:paraId="0829316E" w14:textId="77777777" w:rsidR="00055C94" w:rsidRPr="00050C18" w:rsidRDefault="00055C94" w:rsidP="00055C94">
      <w:pPr>
        <w:widowControl w:val="0"/>
        <w:autoSpaceDE w:val="0"/>
        <w:autoSpaceDN w:val="0"/>
        <w:adjustRightInd w:val="0"/>
        <w:spacing w:after="0" w:line="240" w:lineRule="auto"/>
        <w:ind w:left="142" w:hanging="22"/>
        <w:rPr>
          <w:rFonts w:ascii="Arial" w:hAnsi="Arial" w:cs="Arial"/>
        </w:rPr>
      </w:pPr>
      <w:r>
        <w:rPr>
          <w:rFonts w:ascii="Arial" w:hAnsi="Arial" w:cs="Arial"/>
          <w:sz w:val="24"/>
          <w:szCs w:val="24"/>
        </w:rPr>
        <w:br/>
      </w:r>
      <w:r w:rsidRPr="00050C18">
        <w:rPr>
          <w:rFonts w:ascii="Arial" w:hAnsi="Arial" w:cs="Arial"/>
          <w:b/>
          <w:bCs/>
          <w:color w:val="000000"/>
        </w:rPr>
        <w:t>40.</w:t>
      </w:r>
      <w:r w:rsidRPr="00050C18">
        <w:rPr>
          <w:rFonts w:ascii="Arial" w:hAnsi="Arial" w:cs="Arial"/>
          <w:b/>
          <w:bCs/>
          <w:color w:val="000000"/>
        </w:rPr>
        <w:tab/>
        <w:t>Termination for Insolvency or Corrupt Gifts</w:t>
      </w:r>
    </w:p>
    <w:p w14:paraId="2F5A08F3" w14:textId="77777777" w:rsidR="00055C94" w:rsidRPr="00050C18" w:rsidRDefault="00055C94" w:rsidP="00055C94">
      <w:pPr>
        <w:widowControl w:val="0"/>
        <w:autoSpaceDE w:val="0"/>
        <w:autoSpaceDN w:val="0"/>
        <w:adjustRightInd w:val="0"/>
        <w:spacing w:after="0" w:line="240" w:lineRule="auto"/>
        <w:ind w:left="120"/>
        <w:rPr>
          <w:rFonts w:ascii="Arial" w:hAnsi="Arial" w:cs="Arial"/>
          <w:color w:val="000000"/>
        </w:rPr>
      </w:pPr>
    </w:p>
    <w:p w14:paraId="2C1630C3"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rPr>
      </w:pPr>
      <w:r w:rsidRPr="00050C18">
        <w:rPr>
          <w:rFonts w:ascii="Arial" w:hAnsi="Arial" w:cs="Arial"/>
          <w:b/>
          <w:bCs/>
          <w:color w:val="000000"/>
        </w:rPr>
        <w:t>Insolvency:</w:t>
      </w:r>
    </w:p>
    <w:p w14:paraId="6A59848D"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073EFBA7"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a.</w:t>
      </w:r>
      <w:r w:rsidRPr="00050C18">
        <w:rPr>
          <w:rFonts w:ascii="Arial" w:hAnsi="Arial" w:cs="Arial"/>
        </w:rPr>
        <w:tab/>
      </w:r>
      <w:r w:rsidRPr="00050C18">
        <w:rPr>
          <w:rFonts w:ascii="Arial" w:hAnsi="Arial" w:cs="Arial"/>
          <w:color w:val="000000"/>
        </w:rPr>
        <w:t>The Authority may terminate the Contract, without paying compensation to the Contractor, by giving written Notice of such termination to the Contractor at any time after any of the following events:</w:t>
      </w:r>
    </w:p>
    <w:p w14:paraId="1648F4C3"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07E28E12"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Where the Contractor is an individual or a firm:</w:t>
      </w:r>
    </w:p>
    <w:p w14:paraId="197108FB"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207240C1"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5A2AEF19"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r w:rsidRPr="00050C18">
        <w:rPr>
          <w:rFonts w:ascii="Arial" w:hAnsi="Arial" w:cs="Arial"/>
          <w:color w:val="000000"/>
        </w:rPr>
        <w:t xml:space="preserve">the court making an interim order pursuant to Section 252 of the Insolvency Act 1986; or </w:t>
      </w:r>
    </w:p>
    <w:p w14:paraId="3C237AC2"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(3)</w:t>
      </w:r>
      <w:r w:rsidRPr="00050C18">
        <w:rPr>
          <w:rFonts w:ascii="Arial" w:hAnsi="Arial" w:cs="Arial"/>
        </w:rPr>
        <w:tab/>
      </w:r>
      <w:r w:rsidRPr="00050C18">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382934CD"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(4)</w:t>
      </w:r>
      <w:r w:rsidRPr="00050C18">
        <w:rPr>
          <w:rFonts w:ascii="Arial" w:hAnsi="Arial" w:cs="Arial"/>
        </w:rPr>
        <w:tab/>
      </w:r>
      <w:r w:rsidRPr="00050C18">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FDB6B86"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(5)</w:t>
      </w:r>
      <w:r w:rsidRPr="00050C18">
        <w:rPr>
          <w:rFonts w:ascii="Arial" w:hAnsi="Arial" w:cs="Arial"/>
        </w:rPr>
        <w:tab/>
      </w:r>
      <w:r w:rsidRPr="00050C18">
        <w:rPr>
          <w:rFonts w:ascii="Arial" w:hAnsi="Arial" w:cs="Arial"/>
          <w:color w:val="000000"/>
        </w:rPr>
        <w:t xml:space="preserve">the court making a bankruptcy order in respect of the individual or, in the case of a firm constituted under English law, any partner of the firm; or </w:t>
      </w:r>
    </w:p>
    <w:p w14:paraId="3FB8BF5C"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(6)</w:t>
      </w:r>
      <w:r w:rsidRPr="00050C18">
        <w:rPr>
          <w:rFonts w:ascii="Arial" w:hAnsi="Arial" w:cs="Arial"/>
        </w:rPr>
        <w:tab/>
      </w:r>
      <w:r w:rsidRPr="00050C18">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2D91F16F"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(a)</w:t>
      </w:r>
      <w:r w:rsidRPr="00050C18">
        <w:rPr>
          <w:rFonts w:ascii="Arial" w:hAnsi="Arial" w:cs="Arial"/>
        </w:rPr>
        <w:tab/>
      </w:r>
      <w:r w:rsidRPr="00050C18">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52E7EDF7"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(b)</w:t>
      </w:r>
      <w:r w:rsidRPr="00050C18">
        <w:rPr>
          <w:rFonts w:ascii="Arial" w:hAnsi="Arial" w:cs="Arial"/>
        </w:rPr>
        <w:tab/>
      </w:r>
      <w:r w:rsidRPr="00050C18">
        <w:rPr>
          <w:rFonts w:ascii="Arial" w:hAnsi="Arial" w:cs="Arial"/>
          <w:color w:val="000000"/>
        </w:rPr>
        <w:t xml:space="preserve">execution or other process to enforce a debt due under a judgement or order of the court has been returned unsatisfied in whole or in part. </w:t>
      </w:r>
    </w:p>
    <w:p w14:paraId="26A0F0E0"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(7)</w:t>
      </w:r>
      <w:r w:rsidRPr="00050C18">
        <w:rPr>
          <w:rFonts w:ascii="Arial" w:hAnsi="Arial" w:cs="Arial"/>
        </w:rPr>
        <w:tab/>
      </w:r>
      <w:r w:rsidRPr="00050C18">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07459A8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(8)</w:t>
      </w:r>
      <w:r w:rsidRPr="00050C18">
        <w:rPr>
          <w:rFonts w:ascii="Arial" w:hAnsi="Arial" w:cs="Arial"/>
        </w:rPr>
        <w:tab/>
      </w:r>
      <w:r w:rsidRPr="00050C18">
        <w:rPr>
          <w:rFonts w:ascii="Arial" w:hAnsi="Arial" w:cs="Arial"/>
          <w:color w:val="000000"/>
        </w:rPr>
        <w:t>the court making an award of sequestration in relation to the Contractor’s estates.</w:t>
      </w:r>
    </w:p>
    <w:p w14:paraId="14467FD2"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6FA24D0A"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Where the Contractor is a company registered in England:</w:t>
      </w:r>
    </w:p>
    <w:p w14:paraId="407269DA"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0053955C"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(9)</w:t>
      </w:r>
      <w:r w:rsidRPr="00050C18">
        <w:rPr>
          <w:rFonts w:ascii="Arial" w:hAnsi="Arial" w:cs="Arial"/>
        </w:rPr>
        <w:tab/>
      </w:r>
      <w:bookmarkStart w:id="273" w:name="#_Ref473551836"/>
      <w:bookmarkEnd w:id="273"/>
      <w:r w:rsidRPr="00050C18">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219590A3"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(10)</w:t>
      </w:r>
      <w:r w:rsidRPr="00050C18">
        <w:rPr>
          <w:rFonts w:ascii="Arial" w:hAnsi="Arial" w:cs="Arial"/>
        </w:rPr>
        <w:tab/>
      </w:r>
      <w:r w:rsidRPr="00050C18">
        <w:rPr>
          <w:rFonts w:ascii="Arial" w:hAnsi="Arial" w:cs="Arial"/>
          <w:color w:val="000000"/>
        </w:rPr>
        <w:t xml:space="preserve">the court making an administration order in relation to the company; or </w:t>
      </w:r>
    </w:p>
    <w:p w14:paraId="01DA891F"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(11)</w:t>
      </w:r>
      <w:r w:rsidRPr="00050C18">
        <w:rPr>
          <w:rFonts w:ascii="Arial" w:hAnsi="Arial" w:cs="Arial"/>
        </w:rPr>
        <w:tab/>
      </w:r>
      <w:r w:rsidRPr="00050C18">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37CB2C33"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(12)</w:t>
      </w:r>
      <w:r w:rsidRPr="00050C18">
        <w:rPr>
          <w:rFonts w:ascii="Arial" w:hAnsi="Arial" w:cs="Arial"/>
        </w:rPr>
        <w:tab/>
      </w:r>
      <w:r w:rsidRPr="00050C18">
        <w:rPr>
          <w:rFonts w:ascii="Arial" w:hAnsi="Arial" w:cs="Arial"/>
          <w:color w:val="000000"/>
        </w:rPr>
        <w:t>the company passing a resolution that the company shall be wound-up; or</w:t>
      </w:r>
    </w:p>
    <w:p w14:paraId="086B7461"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(13)</w:t>
      </w:r>
      <w:r w:rsidRPr="00050C18">
        <w:rPr>
          <w:rFonts w:ascii="Arial" w:hAnsi="Arial" w:cs="Arial"/>
        </w:rPr>
        <w:tab/>
      </w:r>
      <w:r w:rsidRPr="00050C18">
        <w:rPr>
          <w:rFonts w:ascii="Arial" w:hAnsi="Arial" w:cs="Arial"/>
          <w:color w:val="000000"/>
        </w:rPr>
        <w:t xml:space="preserve">the court making an order that the company shall be wound-up; or </w:t>
      </w:r>
    </w:p>
    <w:p w14:paraId="1D5C5B2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(14)</w:t>
      </w:r>
      <w:r w:rsidRPr="00050C18">
        <w:rPr>
          <w:rFonts w:ascii="Arial" w:hAnsi="Arial" w:cs="Arial"/>
        </w:rPr>
        <w:tab/>
      </w:r>
      <w:bookmarkStart w:id="274" w:name="#_Ref473551843"/>
      <w:bookmarkEnd w:id="274"/>
      <w:r w:rsidRPr="00050C18">
        <w:rPr>
          <w:rFonts w:ascii="Arial" w:hAnsi="Arial" w:cs="Arial"/>
          <w:color w:val="000000"/>
        </w:rPr>
        <w:t>the appointment of a Receiver or manager or administrative Receiver.</w:t>
      </w:r>
    </w:p>
    <w:p w14:paraId="7B2267B8"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71F1FBA5" w14:textId="77777777" w:rsidR="00055C94" w:rsidRDefault="00055C94" w:rsidP="00055C94">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lastRenderedPageBreak/>
        <w:t>Where the Contractor is a company registered other than in England, events occur or are carried out which, within the jurisdiction to which they are subject, are similar in nature or effect to those specified in clauses 40.a.(9) to 40.a.(14) inclusive above.</w:t>
      </w:r>
    </w:p>
    <w:p w14:paraId="6B4FE83E"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738D83BD" w14:textId="77777777" w:rsidR="00055C94" w:rsidRPr="00050C18" w:rsidRDefault="00055C94" w:rsidP="00055C94">
      <w:pPr>
        <w:widowControl w:val="0"/>
        <w:autoSpaceDE w:val="0"/>
        <w:autoSpaceDN w:val="0"/>
        <w:adjustRightInd w:val="0"/>
        <w:spacing w:after="0" w:line="240" w:lineRule="auto"/>
        <w:ind w:left="142"/>
        <w:rPr>
          <w:rFonts w:ascii="Arial" w:hAnsi="Arial" w:cs="Arial"/>
        </w:rPr>
      </w:pPr>
      <w:r w:rsidRPr="00050C18">
        <w:rPr>
          <w:rFonts w:ascii="Arial" w:hAnsi="Arial" w:cs="Arial"/>
          <w:color w:val="000000"/>
        </w:rPr>
        <w:t>b.</w:t>
      </w:r>
      <w:r w:rsidRPr="00050C18">
        <w:rPr>
          <w:rFonts w:ascii="Arial" w:hAnsi="Arial" w:cs="Arial"/>
        </w:rPr>
        <w:tab/>
      </w:r>
      <w:r w:rsidRPr="00050C18">
        <w:rPr>
          <w:rFonts w:ascii="Arial" w:hAnsi="Arial" w:cs="Arial"/>
          <w:color w:val="000000"/>
        </w:rPr>
        <w:t>Such termination shall be without prejudice to and shall not affect any right of action or remedy which shall have accrued or shall accrue thereafter to the Authority and the Contractor.</w:t>
      </w:r>
    </w:p>
    <w:p w14:paraId="1703D52F"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091638BB"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rPr>
      </w:pPr>
      <w:r w:rsidRPr="00050C18">
        <w:rPr>
          <w:rFonts w:ascii="Arial" w:hAnsi="Arial" w:cs="Arial"/>
          <w:b/>
          <w:bCs/>
          <w:color w:val="000000"/>
        </w:rPr>
        <w:t>Corrupt Gifts:</w:t>
      </w:r>
    </w:p>
    <w:p w14:paraId="348B0A71"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551C66D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c.</w:t>
      </w:r>
      <w:r w:rsidRPr="00050C18">
        <w:rPr>
          <w:rFonts w:ascii="Arial" w:hAnsi="Arial" w:cs="Arial"/>
        </w:rPr>
        <w:tab/>
      </w:r>
      <w:r w:rsidRPr="00050C18">
        <w:rPr>
          <w:rFonts w:ascii="Arial" w:hAnsi="Arial" w:cs="Arial"/>
          <w:color w:val="000000"/>
        </w:rPr>
        <w:t>The Contractor shall not do, and warrants that in entering the Contract they have not done any of the following (hereafter referred to as 'prohibited acts'):</w:t>
      </w:r>
    </w:p>
    <w:p w14:paraId="3DA2457C"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55077CC"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offer, promise or give to any Crown servant any gift or financial or other advantage of any kind as an inducement or reward;</w:t>
      </w:r>
    </w:p>
    <w:p w14:paraId="4B10871B" w14:textId="77777777" w:rsidR="00055C94" w:rsidRPr="00050C18"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050C18">
        <w:rPr>
          <w:rFonts w:ascii="Arial" w:hAnsi="Arial" w:cs="Arial"/>
          <w:color w:val="000000"/>
        </w:rPr>
        <w:t>(a)</w:t>
      </w:r>
      <w:r w:rsidRPr="00050C18">
        <w:rPr>
          <w:rFonts w:ascii="Arial" w:hAnsi="Arial" w:cs="Arial"/>
        </w:rPr>
        <w:tab/>
      </w:r>
      <w:r w:rsidRPr="00050C18">
        <w:rPr>
          <w:rFonts w:ascii="Arial" w:hAnsi="Arial" w:cs="Arial"/>
          <w:color w:val="000000"/>
        </w:rPr>
        <w:t xml:space="preserve">for doing or not doing (or for having done or not having done) any act in relation to the obtaining or execution of this or any other Contract with the Crown; or </w:t>
      </w:r>
    </w:p>
    <w:p w14:paraId="541BE0E9" w14:textId="77777777" w:rsidR="00055C94" w:rsidRPr="00050C18"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050C18">
        <w:rPr>
          <w:rFonts w:ascii="Arial" w:hAnsi="Arial" w:cs="Arial"/>
          <w:color w:val="000000"/>
        </w:rPr>
        <w:t>(b)</w:t>
      </w:r>
      <w:r w:rsidRPr="00050C18">
        <w:rPr>
          <w:rFonts w:ascii="Arial" w:hAnsi="Arial" w:cs="Arial"/>
        </w:rPr>
        <w:tab/>
      </w:r>
      <w:r w:rsidRPr="00050C18">
        <w:rPr>
          <w:rFonts w:ascii="Arial" w:hAnsi="Arial" w:cs="Arial"/>
          <w:color w:val="000000"/>
        </w:rPr>
        <w:t>for showing or not showing favour or disfavour to any person in relation to this or any other Contract with the Crown.</w:t>
      </w:r>
    </w:p>
    <w:p w14:paraId="4C903D22"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(2)</w:t>
      </w:r>
      <w:r w:rsidRPr="00050C18">
        <w:rPr>
          <w:rFonts w:ascii="Arial" w:hAnsi="Arial" w:cs="Arial"/>
        </w:rPr>
        <w:tab/>
      </w:r>
      <w:r w:rsidRPr="00050C18">
        <w:rPr>
          <w:rFonts w:ascii="Arial" w:hAnsi="Arial" w:cs="Arial"/>
          <w:color w:val="000000"/>
        </w:rPr>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486302B"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3AF2D44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d.</w:t>
      </w:r>
      <w:r w:rsidRPr="00050C18">
        <w:rPr>
          <w:rFonts w:ascii="Arial" w:hAnsi="Arial" w:cs="Arial"/>
        </w:rPr>
        <w:tab/>
      </w:r>
      <w:r w:rsidRPr="00050C18">
        <w:rPr>
          <w:rFonts w:ascii="Arial" w:hAnsi="Arial" w:cs="Arial"/>
          <w:color w:val="00000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0C5E4BC"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12E4C456"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 xml:space="preserve">to terminate the Contract and recover from the Contractor the amount of any loss resulting from the termination; </w:t>
      </w:r>
    </w:p>
    <w:p w14:paraId="6D4CC805"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r w:rsidRPr="00050C18">
        <w:rPr>
          <w:rFonts w:ascii="Arial" w:hAnsi="Arial" w:cs="Arial"/>
          <w:color w:val="000000"/>
        </w:rPr>
        <w:t xml:space="preserve">to recover from the Contractor the amount or value of any such gift, consideration or commission; and </w:t>
      </w:r>
    </w:p>
    <w:p w14:paraId="35A24B2C"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(3)</w:t>
      </w:r>
      <w:r w:rsidRPr="00050C18">
        <w:rPr>
          <w:rFonts w:ascii="Arial" w:hAnsi="Arial" w:cs="Arial"/>
        </w:rPr>
        <w:tab/>
      </w:r>
      <w:r w:rsidRPr="00050C18">
        <w:rPr>
          <w:rFonts w:ascii="Arial" w:hAnsi="Arial" w:cs="Arial"/>
          <w:color w:val="000000"/>
        </w:rPr>
        <w:t>to recover from the Contractor any other loss sustained in consequence of any breach of this Condition, where the Contract has not been terminated.</w:t>
      </w:r>
    </w:p>
    <w:p w14:paraId="2E2AAB6E"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35FF69A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e.</w:t>
      </w:r>
      <w:r w:rsidRPr="00050C18">
        <w:rPr>
          <w:rFonts w:ascii="Arial" w:hAnsi="Arial" w:cs="Arial"/>
        </w:rPr>
        <w:tab/>
      </w:r>
      <w:r w:rsidRPr="00050C18">
        <w:rPr>
          <w:rFonts w:ascii="Arial" w:hAnsi="Arial" w:cs="Arial"/>
          <w:color w:val="000000"/>
        </w:rPr>
        <w:t>In exercising its rights or remedies under this Condition, the Authority shall:</w:t>
      </w:r>
    </w:p>
    <w:p w14:paraId="2284616B"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B99F91F"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act in a reasonable and proportionate manner having regard to such matters as the gravity of, and the identity of the person performing, the prohibited act;</w:t>
      </w:r>
    </w:p>
    <w:p w14:paraId="6CF6FD64"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r w:rsidRPr="00050C18">
        <w:rPr>
          <w:rFonts w:ascii="Arial" w:hAnsi="Arial" w:cs="Arial"/>
          <w:color w:val="000000"/>
        </w:rPr>
        <w:t xml:space="preserve">give all due consideration, where appropriate, to action other than termination of the Contract, including (without being limited to): </w:t>
      </w:r>
    </w:p>
    <w:p w14:paraId="5A63CB14" w14:textId="77777777" w:rsidR="00055C94" w:rsidRPr="00050C18"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050C18">
        <w:rPr>
          <w:rFonts w:ascii="Arial" w:hAnsi="Arial" w:cs="Arial"/>
          <w:color w:val="000000"/>
        </w:rPr>
        <w:t>(a)</w:t>
      </w:r>
      <w:r w:rsidRPr="00050C18">
        <w:rPr>
          <w:rFonts w:ascii="Arial" w:hAnsi="Arial" w:cs="Arial"/>
        </w:rPr>
        <w:tab/>
      </w:r>
      <w:r w:rsidRPr="00050C18">
        <w:rPr>
          <w:rFonts w:ascii="Arial" w:hAnsi="Arial" w:cs="Arial"/>
          <w:color w:val="000000"/>
        </w:rPr>
        <w:t xml:space="preserve">requiring the Contractor to procure the termination of a subcontract where the prohibited act is that of a Subcontractor or anyone acting on their behalf; </w:t>
      </w:r>
    </w:p>
    <w:p w14:paraId="4172B1E1"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050C18">
        <w:rPr>
          <w:rFonts w:ascii="Arial" w:hAnsi="Arial" w:cs="Arial"/>
          <w:color w:val="000000"/>
        </w:rPr>
        <w:t>(b)</w:t>
      </w:r>
      <w:r w:rsidRPr="00050C18">
        <w:rPr>
          <w:rFonts w:ascii="Arial" w:hAnsi="Arial" w:cs="Arial"/>
        </w:rPr>
        <w:tab/>
      </w:r>
      <w:r w:rsidRPr="00050C18">
        <w:rPr>
          <w:rFonts w:ascii="Arial" w:hAnsi="Arial" w:cs="Arial"/>
          <w:color w:val="000000"/>
        </w:rPr>
        <w:t>requiring the Contractor to procure the dismissal of an employee (whether their own or that of a Subcontractor or anyone acting on their behalf) where the prohibited act is that of such employee.</w:t>
      </w:r>
    </w:p>
    <w:p w14:paraId="681EE8FD" w14:textId="77777777" w:rsidR="00055C94" w:rsidRPr="00050C18" w:rsidRDefault="00055C94" w:rsidP="00055C94">
      <w:pPr>
        <w:widowControl w:val="0"/>
        <w:tabs>
          <w:tab w:val="left" w:pos="1254"/>
        </w:tabs>
        <w:autoSpaceDE w:val="0"/>
        <w:autoSpaceDN w:val="0"/>
        <w:adjustRightInd w:val="0"/>
        <w:spacing w:after="0" w:line="240" w:lineRule="auto"/>
        <w:ind w:left="1254" w:hanging="570"/>
        <w:rPr>
          <w:rFonts w:ascii="Arial" w:hAnsi="Arial" w:cs="Arial"/>
        </w:rPr>
      </w:pPr>
    </w:p>
    <w:p w14:paraId="04DD3377" w14:textId="77777777" w:rsidR="00055C94" w:rsidRPr="00050C18" w:rsidRDefault="00055C94" w:rsidP="00055C94">
      <w:pPr>
        <w:widowControl w:val="0"/>
        <w:autoSpaceDE w:val="0"/>
        <w:autoSpaceDN w:val="0"/>
        <w:adjustRightInd w:val="0"/>
        <w:spacing w:after="0" w:line="240" w:lineRule="auto"/>
        <w:ind w:left="142"/>
        <w:rPr>
          <w:rFonts w:ascii="Arial" w:hAnsi="Arial" w:cs="Arial"/>
        </w:rPr>
      </w:pPr>
      <w:r w:rsidRPr="00050C18">
        <w:rPr>
          <w:rFonts w:ascii="Arial" w:hAnsi="Arial" w:cs="Arial"/>
          <w:color w:val="000000"/>
        </w:rPr>
        <w:t>f.</w:t>
      </w:r>
      <w:r w:rsidRPr="00050C18">
        <w:rPr>
          <w:rFonts w:ascii="Arial" w:hAnsi="Arial" w:cs="Arial"/>
        </w:rPr>
        <w:tab/>
      </w:r>
      <w:r w:rsidRPr="00050C18">
        <w:rPr>
          <w:rFonts w:ascii="Arial" w:hAnsi="Arial" w:cs="Arial"/>
          <w:color w:val="000000"/>
        </w:rPr>
        <w:t>Recovery action taken against any person in Her Majesty's service shall be without prejudice to any recovery action taken against the Contractor pursuant to this Condition.</w:t>
      </w:r>
    </w:p>
    <w:p w14:paraId="350C11E1"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p>
    <w:p w14:paraId="2B16C0AD" w14:textId="77777777" w:rsidR="00055C94" w:rsidRPr="00050C18" w:rsidRDefault="00055C94" w:rsidP="00055C94">
      <w:pPr>
        <w:widowControl w:val="0"/>
        <w:autoSpaceDE w:val="0"/>
        <w:autoSpaceDN w:val="0"/>
        <w:adjustRightInd w:val="0"/>
        <w:spacing w:after="0" w:line="240" w:lineRule="auto"/>
        <w:ind w:left="142"/>
        <w:rPr>
          <w:rFonts w:ascii="Arial" w:hAnsi="Arial" w:cs="Arial"/>
          <w:b/>
          <w:bCs/>
          <w:color w:val="000000"/>
        </w:rPr>
      </w:pPr>
      <w:r w:rsidRPr="00050C18">
        <w:rPr>
          <w:rFonts w:ascii="Arial" w:hAnsi="Arial" w:cs="Arial"/>
          <w:b/>
          <w:bCs/>
          <w:color w:val="000000"/>
        </w:rPr>
        <w:t>41.</w:t>
      </w:r>
      <w:r w:rsidRPr="00050C18">
        <w:rPr>
          <w:rFonts w:ascii="Arial" w:hAnsi="Arial" w:cs="Arial"/>
        </w:rPr>
        <w:tab/>
      </w:r>
      <w:bookmarkStart w:id="275" w:name="#_Toc422462814"/>
      <w:bookmarkStart w:id="276" w:name="#_Ref473550635"/>
      <w:bookmarkStart w:id="277" w:name="#_Toc473616461"/>
      <w:bookmarkStart w:id="278" w:name="#_Ref473792212"/>
      <w:bookmarkStart w:id="279" w:name="#_Ref473797510"/>
      <w:bookmarkStart w:id="280" w:name="#_Ref477870304"/>
      <w:bookmarkStart w:id="281" w:name="#_Toc72747384"/>
      <w:bookmarkEnd w:id="275"/>
      <w:bookmarkEnd w:id="276"/>
      <w:bookmarkEnd w:id="277"/>
      <w:bookmarkEnd w:id="278"/>
      <w:bookmarkEnd w:id="279"/>
      <w:bookmarkEnd w:id="280"/>
      <w:bookmarkEnd w:id="281"/>
      <w:r w:rsidRPr="00050C18">
        <w:rPr>
          <w:rFonts w:ascii="Arial" w:hAnsi="Arial" w:cs="Arial"/>
          <w:b/>
          <w:bCs/>
          <w:color w:val="000000"/>
        </w:rPr>
        <w:t>Termination for Convenience</w:t>
      </w:r>
    </w:p>
    <w:p w14:paraId="22EA81D2" w14:textId="77777777" w:rsidR="00055C94" w:rsidRPr="00050C18"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19830805" w14:textId="58221EF3" w:rsidR="00055C94" w:rsidRPr="00050C18"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a.</w:t>
      </w:r>
      <w:r w:rsidRPr="00050C18">
        <w:rPr>
          <w:rFonts w:ascii="Arial" w:hAnsi="Arial" w:cs="Arial"/>
        </w:rPr>
        <w:tab/>
      </w:r>
      <w:bookmarkStart w:id="282" w:name="#_Ref477870263"/>
      <w:bookmarkStart w:id="283" w:name="#_Ref473551883"/>
      <w:bookmarkEnd w:id="282"/>
      <w:bookmarkEnd w:id="283"/>
      <w:r w:rsidRPr="00050C18">
        <w:rPr>
          <w:rFonts w:ascii="Arial" w:hAnsi="Arial" w:cs="Arial"/>
          <w:color w:val="000000"/>
        </w:rPr>
        <w:t xml:space="preserve">The Authority shall have the right to terminate the Contract in whole or in part at any time by giving the Contractor at least </w:t>
      </w:r>
      <w:r w:rsidR="00CA5E7D">
        <w:rPr>
          <w:rFonts w:ascii="Arial" w:hAnsi="Arial" w:cs="Arial"/>
          <w:color w:val="000000"/>
        </w:rPr>
        <w:t>three (3) months</w:t>
      </w:r>
      <w:r w:rsidRPr="00050C18">
        <w:rPr>
          <w:rFonts w:ascii="Arial" w:hAnsi="Arial" w:cs="Arial"/>
          <w:color w:val="000000"/>
        </w:rPr>
        <w:t xml:space="preserve">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2D75A2B"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AAAFFDC" w14:textId="77777777" w:rsidR="00055C94" w:rsidRPr="00050C18"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b.</w:t>
      </w:r>
      <w:r w:rsidRPr="00050C18">
        <w:rPr>
          <w:rFonts w:ascii="Arial" w:hAnsi="Arial" w:cs="Arial"/>
        </w:rPr>
        <w:tab/>
      </w:r>
      <w:bookmarkStart w:id="284" w:name="#_Ref477870199"/>
      <w:bookmarkEnd w:id="284"/>
      <w:r w:rsidRPr="00050C18">
        <w:rPr>
          <w:rFonts w:ascii="Arial" w:hAnsi="Arial" w:cs="Arial"/>
          <w:color w:val="000000"/>
        </w:rPr>
        <w:t>Following the above notification the Authority shall be entitled to exercise any of the following rights in relation to the Contract (or part being terminated) to direct the Contractor to:</w:t>
      </w:r>
    </w:p>
    <w:p w14:paraId="7D266566"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50CE906"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not start work on any element of the Contractor Deliverables not yet started;</w:t>
      </w:r>
    </w:p>
    <w:p w14:paraId="1B546579"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bookmarkStart w:id="285" w:name="#_Ref477870183"/>
      <w:bookmarkEnd w:id="285"/>
      <w:r w:rsidRPr="00050C18">
        <w:rPr>
          <w:rFonts w:ascii="Arial" w:hAnsi="Arial" w:cs="Arial"/>
          <w:color w:val="000000"/>
        </w:rPr>
        <w:t>complete in accordance with the Contract the provision of any element of the Contractor Deliverables;</w:t>
      </w:r>
    </w:p>
    <w:p w14:paraId="0FC581B7"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(3)</w:t>
      </w:r>
      <w:r w:rsidRPr="00050C18">
        <w:rPr>
          <w:rFonts w:ascii="Arial" w:hAnsi="Arial" w:cs="Arial"/>
        </w:rPr>
        <w:tab/>
      </w:r>
      <w:bookmarkStart w:id="286" w:name="#_Ref477870190"/>
      <w:bookmarkEnd w:id="286"/>
      <w:r w:rsidRPr="00050C18">
        <w:rPr>
          <w:rFonts w:ascii="Arial" w:hAnsi="Arial" w:cs="Arial"/>
          <w:color w:val="000000"/>
        </w:rPr>
        <w:t>as soon as may be reasonably practicable take such steps to ensure that the production rate of the Contractor Deliverables is reduced as quickly as possible;</w:t>
      </w:r>
    </w:p>
    <w:p w14:paraId="270E0A25"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(4)</w:t>
      </w:r>
      <w:r w:rsidRPr="00050C18">
        <w:rPr>
          <w:rFonts w:ascii="Arial" w:hAnsi="Arial" w:cs="Arial"/>
        </w:rPr>
        <w:tab/>
      </w:r>
      <w:r w:rsidRPr="00050C18">
        <w:rPr>
          <w:rFonts w:ascii="Arial" w:hAnsi="Arial" w:cs="Arial"/>
          <w:color w:val="000000"/>
        </w:rPr>
        <w:t>terminate on the best possible terms any subcontracts in support of the Contractor Deliverables that have not been completed, taking into account any direction given under clauses 41.b.(2) and 41.b.(3) of this Condition.</w:t>
      </w:r>
    </w:p>
    <w:p w14:paraId="60A7FDEA"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7C4D6F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c.</w:t>
      </w:r>
      <w:r w:rsidRPr="00050C18">
        <w:rPr>
          <w:rFonts w:ascii="Arial" w:hAnsi="Arial" w:cs="Arial"/>
        </w:rPr>
        <w:tab/>
      </w:r>
      <w:r w:rsidRPr="00050C18">
        <w:rPr>
          <w:rFonts w:ascii="Arial" w:hAnsi="Arial" w:cs="Arial"/>
          <w:color w:val="000000"/>
        </w:rPr>
        <w:t>Where this Condition applies (and subject always to the Contractor’s compliance with any direction given by the Authority under clause 41.b):</w:t>
      </w:r>
    </w:p>
    <w:p w14:paraId="4578B812"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33A76A9"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bookmarkStart w:id="287" w:name="#_Ref477870296"/>
      <w:bookmarkEnd w:id="287"/>
      <w:r w:rsidRPr="00050C18">
        <w:rPr>
          <w:rFonts w:ascii="Arial" w:hAnsi="Arial" w:cs="Arial"/>
          <w:color w:val="000000"/>
        </w:rPr>
        <w:t>The Authority shall take over from the Contractor at a fair and reasonable price all unused and undamaged materiel and any Contractor Deliverables in the course of manufacture that are:</w:t>
      </w:r>
    </w:p>
    <w:p w14:paraId="34E70F5B"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(a)</w:t>
      </w:r>
      <w:r w:rsidRPr="00050C18">
        <w:rPr>
          <w:rFonts w:ascii="Arial" w:hAnsi="Arial" w:cs="Arial"/>
        </w:rPr>
        <w:tab/>
      </w:r>
      <w:r w:rsidRPr="00050C18">
        <w:rPr>
          <w:rFonts w:ascii="Arial" w:hAnsi="Arial" w:cs="Arial"/>
          <w:color w:val="000000"/>
        </w:rPr>
        <w:t>in the possession of the Contractor at the date of termination; and</w:t>
      </w:r>
    </w:p>
    <w:p w14:paraId="1F44E75C"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(b)</w:t>
      </w:r>
      <w:r w:rsidRPr="00050C18">
        <w:rPr>
          <w:rFonts w:ascii="Arial" w:hAnsi="Arial" w:cs="Arial"/>
        </w:rPr>
        <w:tab/>
      </w:r>
      <w:r w:rsidRPr="00050C18">
        <w:rPr>
          <w:rFonts w:ascii="Arial" w:hAnsi="Arial" w:cs="Arial"/>
          <w:color w:val="000000"/>
        </w:rPr>
        <w:t>provided by or supplied to the Contractor for the performance of the Contract,</w:t>
      </w:r>
    </w:p>
    <w:p w14:paraId="316C6AF9"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except such materiel and Contractor Deliverables in the course of manufacture as the Contractor shall, with the agreement of the Authority, choose to retain;</w:t>
      </w:r>
    </w:p>
    <w:p w14:paraId="27508EED"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r w:rsidRPr="00050C18">
        <w:rPr>
          <w:rFonts w:ascii="Arial" w:hAnsi="Arial" w:cs="Arial"/>
          <w:color w:val="000000"/>
        </w:rPr>
        <w:t>the Contractor shall deliver to the Authority within an agreed period, or in absence of such agreement within a period as the Authority may specify, a list of:</w:t>
      </w:r>
    </w:p>
    <w:p w14:paraId="5887E3FA"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(a)</w:t>
      </w:r>
      <w:r w:rsidRPr="00050C18">
        <w:rPr>
          <w:rFonts w:ascii="Arial" w:hAnsi="Arial" w:cs="Arial"/>
        </w:rPr>
        <w:tab/>
      </w:r>
      <w:r w:rsidRPr="00050C18">
        <w:rPr>
          <w:rFonts w:ascii="Arial" w:hAnsi="Arial" w:cs="Arial"/>
          <w:color w:val="000000"/>
        </w:rPr>
        <w:t>all such unused and undamaged materiel; and</w:t>
      </w:r>
    </w:p>
    <w:p w14:paraId="7041CB67" w14:textId="77777777" w:rsidR="00055C94" w:rsidRPr="00050C18" w:rsidRDefault="00055C94" w:rsidP="00055C94">
      <w:pPr>
        <w:widowControl w:val="0"/>
        <w:tabs>
          <w:tab w:val="left" w:pos="1134"/>
          <w:tab w:val="left" w:pos="1254"/>
        </w:tabs>
        <w:autoSpaceDE w:val="0"/>
        <w:autoSpaceDN w:val="0"/>
        <w:adjustRightInd w:val="0"/>
        <w:spacing w:after="0" w:line="240" w:lineRule="auto"/>
        <w:ind w:left="567"/>
        <w:rPr>
          <w:rFonts w:ascii="Arial" w:hAnsi="Arial" w:cs="Arial"/>
        </w:rPr>
      </w:pPr>
      <w:r w:rsidRPr="00050C18">
        <w:rPr>
          <w:rFonts w:ascii="Arial" w:hAnsi="Arial" w:cs="Arial"/>
          <w:color w:val="000000"/>
        </w:rPr>
        <w:t>(b)</w:t>
      </w:r>
      <w:r w:rsidRPr="00050C18">
        <w:rPr>
          <w:rFonts w:ascii="Arial" w:hAnsi="Arial" w:cs="Arial"/>
        </w:rPr>
        <w:tab/>
      </w:r>
      <w:r w:rsidRPr="00050C18">
        <w:rPr>
          <w:rFonts w:ascii="Arial" w:hAnsi="Arial" w:cs="Arial"/>
          <w:color w:val="000000"/>
        </w:rPr>
        <w:t>Contractor Deliverables in the course of manufacture,</w:t>
      </w:r>
    </w:p>
    <w:p w14:paraId="2725299A"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57B9C419" w14:textId="72FDB509"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(3)</w:t>
      </w:r>
      <w:r w:rsidRPr="00050C18">
        <w:rPr>
          <w:rFonts w:ascii="Arial" w:hAnsi="Arial" w:cs="Arial"/>
        </w:rPr>
        <w:tab/>
      </w:r>
      <w:r w:rsidRPr="00050C18">
        <w:rPr>
          <w:rFonts w:ascii="Arial" w:hAnsi="Arial" w:cs="Arial"/>
          <w:color w:val="000000"/>
        </w:rPr>
        <w:t>in respect of Services, the Authority shall pay the Contractor fair and reasonable prices for each Service performed, or partially performed, in accordance with the Contract</w:t>
      </w:r>
      <w:r w:rsidR="00CA5E7D">
        <w:rPr>
          <w:rFonts w:ascii="Arial" w:hAnsi="Arial" w:cs="Arial"/>
          <w:color w:val="000000"/>
        </w:rPr>
        <w:t>, including the applicable G&amp;A and Profit.</w:t>
      </w:r>
    </w:p>
    <w:p w14:paraId="0CA4D40B"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2A675F1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d.</w:t>
      </w:r>
      <w:r w:rsidRPr="00050C18">
        <w:rPr>
          <w:rFonts w:ascii="Arial" w:hAnsi="Arial" w:cs="Arial"/>
        </w:rPr>
        <w:tab/>
      </w:r>
      <w:r w:rsidRPr="00050C18">
        <w:rPr>
          <w:rFonts w:ascii="Arial" w:hAnsi="Arial"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5AB8F9C8"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05535F7A" w14:textId="77777777" w:rsidR="00055C94" w:rsidRPr="00050C18" w:rsidRDefault="00055C94" w:rsidP="00055C94">
      <w:pPr>
        <w:widowControl w:val="0"/>
        <w:tabs>
          <w:tab w:val="left" w:pos="687"/>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the Contractor taking all reasonable steps to mitigate such loss; and</w:t>
      </w:r>
    </w:p>
    <w:p w14:paraId="6A827B6C" w14:textId="77777777" w:rsidR="00055C94" w:rsidRDefault="00055C94" w:rsidP="00055C94">
      <w:pPr>
        <w:widowControl w:val="0"/>
        <w:tabs>
          <w:tab w:val="left" w:pos="687"/>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(2)</w:t>
      </w:r>
      <w:r w:rsidRPr="00050C18">
        <w:rPr>
          <w:rFonts w:ascii="Arial" w:hAnsi="Arial" w:cs="Arial"/>
        </w:rPr>
        <w:tab/>
      </w:r>
      <w:r w:rsidRPr="00050C18">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2AC5CF9A"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01BA19F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e.</w:t>
      </w:r>
      <w:r w:rsidRPr="00050C18">
        <w:rPr>
          <w:rFonts w:ascii="Arial" w:hAnsi="Arial" w:cs="Arial"/>
        </w:rPr>
        <w:tab/>
      </w:r>
      <w:bookmarkStart w:id="288" w:name="#_Ref477870231"/>
      <w:bookmarkEnd w:id="288"/>
      <w:r w:rsidRPr="00050C18">
        <w:rPr>
          <w:rFonts w:ascii="Arial" w:hAnsi="Arial" w:cs="Arial"/>
          <w:color w:val="000000"/>
        </w:rPr>
        <w:t xml:space="preserve">The Authority’s total liability under the provisions of this Condition shall be limited to </w:t>
      </w:r>
      <w:r w:rsidRPr="00050C18">
        <w:rPr>
          <w:rFonts w:ascii="Arial" w:hAnsi="Arial" w:cs="Arial"/>
          <w:color w:val="000000"/>
        </w:rPr>
        <w:lastRenderedPageBreak/>
        <w:t>the total price of the Contractor Deliverables payable under the contract (or relevant part), including any sums paid, due or becoming due to the Contractor at the date of termination.</w:t>
      </w:r>
    </w:p>
    <w:p w14:paraId="5B82FC75"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B1C0BA4"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f.</w:t>
      </w:r>
      <w:r w:rsidRPr="00050C18">
        <w:rPr>
          <w:rFonts w:ascii="Arial" w:hAnsi="Arial" w:cs="Arial"/>
        </w:rPr>
        <w:tab/>
      </w:r>
      <w:r w:rsidRPr="00050C18">
        <w:rPr>
          <w:rFonts w:ascii="Arial" w:hAnsi="Arial" w:cs="Arial"/>
          <w:color w:val="000000"/>
        </w:rPr>
        <w:t>The Contractor shall include in any subcontract over £250,000 which it may enter into for the purpose of the Contract, the right to terminate the subcontract under the terms of clauses 41.a to 41.e except that:</w:t>
      </w:r>
    </w:p>
    <w:p w14:paraId="0DF77C15" w14:textId="77777777" w:rsidR="00055C94" w:rsidRPr="00050C18"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6A5FDB83"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(1)</w:t>
      </w:r>
      <w:r w:rsidRPr="00050C18">
        <w:rPr>
          <w:rFonts w:ascii="Arial" w:hAnsi="Arial" w:cs="Arial"/>
        </w:rPr>
        <w:tab/>
      </w:r>
      <w:r w:rsidRPr="00050C18">
        <w:rPr>
          <w:rFonts w:ascii="Arial" w:hAnsi="Arial" w:cs="Arial"/>
          <w:color w:val="000000"/>
        </w:rPr>
        <w:t>the name of the Contractor shall be substituted for the Authority except in clause 41.c.(1);</w:t>
      </w:r>
    </w:p>
    <w:p w14:paraId="7A751F08" w14:textId="77777777" w:rsidR="00055C94" w:rsidRPr="00050C18"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050C18">
        <w:rPr>
          <w:rFonts w:ascii="Arial" w:hAnsi="Arial" w:cs="Arial"/>
          <w:color w:val="000000"/>
        </w:rPr>
        <w:t>(2)</w:t>
      </w:r>
      <w:r w:rsidRPr="00050C18">
        <w:rPr>
          <w:rFonts w:ascii="Arial" w:hAnsi="Arial" w:cs="Arial"/>
        </w:rPr>
        <w:tab/>
      </w:r>
      <w:r w:rsidRPr="00050C18">
        <w:rPr>
          <w:rFonts w:ascii="Arial" w:hAnsi="Arial" w:cs="Arial"/>
          <w:color w:val="000000"/>
        </w:rPr>
        <w:t>the notice period for termination shall be as specified in the subcontract, or if no period is specified twenty (20) Business Days; and</w:t>
      </w:r>
    </w:p>
    <w:p w14:paraId="7A346C11"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050C18">
        <w:rPr>
          <w:rFonts w:ascii="Arial" w:hAnsi="Arial" w:cs="Arial"/>
          <w:color w:val="000000"/>
        </w:rPr>
        <w:t>(3)</w:t>
      </w:r>
      <w:r w:rsidRPr="00050C18">
        <w:rPr>
          <w:rFonts w:ascii="Arial" w:hAnsi="Arial" w:cs="Arial"/>
        </w:rPr>
        <w:tab/>
      </w:r>
      <w:r w:rsidRPr="00050C18">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4822B340" w14:textId="77777777" w:rsidR="00055C94" w:rsidRPr="00050C18" w:rsidRDefault="00055C94" w:rsidP="00055C94">
      <w:pPr>
        <w:widowControl w:val="0"/>
        <w:tabs>
          <w:tab w:val="left" w:pos="687"/>
        </w:tabs>
        <w:autoSpaceDE w:val="0"/>
        <w:autoSpaceDN w:val="0"/>
        <w:adjustRightInd w:val="0"/>
        <w:spacing w:after="0" w:line="240" w:lineRule="auto"/>
        <w:ind w:left="687" w:hanging="555"/>
        <w:rPr>
          <w:rFonts w:ascii="Arial" w:hAnsi="Arial" w:cs="Arial"/>
        </w:rPr>
      </w:pPr>
    </w:p>
    <w:p w14:paraId="76436774" w14:textId="33CAC138" w:rsidR="00055C94" w:rsidRDefault="00055C94" w:rsidP="00055C94">
      <w:pPr>
        <w:widowControl w:val="0"/>
        <w:autoSpaceDE w:val="0"/>
        <w:autoSpaceDN w:val="0"/>
        <w:adjustRightInd w:val="0"/>
        <w:spacing w:after="0" w:line="240" w:lineRule="auto"/>
        <w:ind w:left="142"/>
        <w:rPr>
          <w:rFonts w:ascii="Arial" w:hAnsi="Arial" w:cs="Arial"/>
          <w:color w:val="000000"/>
        </w:rPr>
      </w:pPr>
      <w:r w:rsidRPr="00050C18">
        <w:rPr>
          <w:rFonts w:ascii="Arial" w:hAnsi="Arial" w:cs="Arial"/>
          <w:color w:val="000000"/>
        </w:rPr>
        <w:t>g.</w:t>
      </w:r>
      <w:r w:rsidRPr="00050C18">
        <w:rPr>
          <w:rFonts w:ascii="Arial" w:hAnsi="Arial" w:cs="Arial"/>
        </w:rPr>
        <w:tab/>
      </w:r>
      <w:r w:rsidRPr="00050C18">
        <w:rPr>
          <w:rFonts w:ascii="Arial" w:hAnsi="Arial" w:cs="Arial"/>
          <w:color w:val="000000"/>
        </w:rPr>
        <w:t>Claims for payment under this Condition shall be submitted in accordance with the Authority’s direction.</w:t>
      </w:r>
    </w:p>
    <w:p w14:paraId="04634E60" w14:textId="70C261DC" w:rsidR="001900A0" w:rsidRDefault="001900A0" w:rsidP="00055C94">
      <w:pPr>
        <w:widowControl w:val="0"/>
        <w:autoSpaceDE w:val="0"/>
        <w:autoSpaceDN w:val="0"/>
        <w:adjustRightInd w:val="0"/>
        <w:spacing w:after="0" w:line="240" w:lineRule="auto"/>
        <w:ind w:left="142"/>
        <w:rPr>
          <w:rFonts w:ascii="Arial" w:hAnsi="Arial" w:cs="Arial"/>
          <w:color w:val="000000"/>
        </w:rPr>
      </w:pPr>
    </w:p>
    <w:p w14:paraId="331E28FF" w14:textId="71917DA4" w:rsidR="001900A0" w:rsidRPr="001900A0" w:rsidRDefault="001900A0" w:rsidP="001900A0">
      <w:pPr>
        <w:spacing w:after="0"/>
        <w:ind w:left="142"/>
        <w:rPr>
          <w:rFonts w:ascii="Arial" w:hAnsi="Arial" w:cs="Arial"/>
          <w:b/>
          <w:bCs/>
        </w:rPr>
      </w:pPr>
      <w:r w:rsidRPr="001900A0">
        <w:rPr>
          <w:rFonts w:ascii="Arial" w:hAnsi="Arial" w:cs="Arial"/>
          <w:b/>
          <w:bCs/>
        </w:rPr>
        <w:t>42.</w:t>
      </w:r>
      <w:r w:rsidRPr="001900A0">
        <w:rPr>
          <w:rFonts w:ascii="Arial" w:hAnsi="Arial" w:cs="Arial"/>
          <w:b/>
          <w:bCs/>
        </w:rPr>
        <w:tab/>
        <w:t>TERMINATION FOR LICENCING REASONS</w:t>
      </w:r>
    </w:p>
    <w:p w14:paraId="27178CCA" w14:textId="77777777" w:rsidR="001900A0" w:rsidRPr="001900A0" w:rsidRDefault="001900A0" w:rsidP="001900A0">
      <w:pPr>
        <w:spacing w:after="0"/>
        <w:ind w:left="142"/>
        <w:rPr>
          <w:rFonts w:ascii="Arial" w:hAnsi="Arial" w:cs="Arial"/>
        </w:rPr>
      </w:pPr>
    </w:p>
    <w:p w14:paraId="4D80E62B" w14:textId="7AA56C38" w:rsidR="001900A0" w:rsidRPr="001900A0" w:rsidRDefault="001900A0" w:rsidP="001900A0">
      <w:pPr>
        <w:spacing w:after="0"/>
        <w:ind w:left="142"/>
        <w:rPr>
          <w:rFonts w:ascii="Arial" w:hAnsi="Arial" w:cs="Arial"/>
        </w:rPr>
      </w:pPr>
      <w:r>
        <w:rPr>
          <w:rFonts w:ascii="Arial" w:hAnsi="Arial" w:cs="Arial"/>
        </w:rPr>
        <w:t>42.1</w:t>
      </w:r>
      <w:r w:rsidRPr="001900A0">
        <w:rPr>
          <w:rFonts w:ascii="Arial" w:hAnsi="Arial" w:cs="Arial"/>
        </w:rPr>
        <w:tab/>
        <w:t xml:space="preserve">In the event of (i) the failure of the Civil Aviation Authority, through no </w:t>
      </w:r>
      <w:r w:rsidRPr="001900A0">
        <w:rPr>
          <w:rFonts w:ascii="Arial" w:hAnsi="Arial" w:cs="Arial"/>
          <w:color w:val="000000" w:themeColor="text1"/>
        </w:rPr>
        <w:t>act, omission, negligence or default of the Contractor</w:t>
      </w:r>
      <w:r w:rsidRPr="001900A0">
        <w:rPr>
          <w:rFonts w:ascii="Arial" w:hAnsi="Arial" w:cs="Arial"/>
        </w:rPr>
        <w:t xml:space="preserve">, to grant to the Contractor all requisite regulatory compliance authorisations and licences </w:t>
      </w:r>
      <w:r w:rsidRPr="00066CCF">
        <w:rPr>
          <w:rFonts w:ascii="Arial" w:hAnsi="Arial" w:cs="Arial"/>
        </w:rPr>
        <w:t>by 01 July 2022</w:t>
      </w:r>
      <w:r w:rsidR="00066CCF">
        <w:rPr>
          <w:rFonts w:ascii="Arial" w:hAnsi="Arial" w:cs="Arial"/>
        </w:rPr>
        <w:t xml:space="preserve"> or such later date as may be determined by the Authority</w:t>
      </w:r>
      <w:r w:rsidRPr="001900A0">
        <w:rPr>
          <w:rFonts w:ascii="Arial" w:hAnsi="Arial" w:cs="Arial"/>
        </w:rPr>
        <w:t xml:space="preserve">; or (ii) the </w:t>
      </w:r>
      <w:r w:rsidR="009F21B6">
        <w:rPr>
          <w:rFonts w:ascii="Arial" w:hAnsi="Arial" w:cs="Arial"/>
        </w:rPr>
        <w:t xml:space="preserve">failure to achieve, </w:t>
      </w:r>
      <w:r w:rsidRPr="001900A0">
        <w:rPr>
          <w:rFonts w:ascii="Arial" w:hAnsi="Arial" w:cs="Arial"/>
        </w:rPr>
        <w:t>revocation, variation or expiry without renewal of any licence or authority which would materially impair or prevent the performance of the Services, including, but not limited to, any requisite licence or authorisation from the Civil Aviation Authority</w:t>
      </w:r>
      <w:r w:rsidR="009F21B6" w:rsidRPr="009F21B6">
        <w:rPr>
          <w:rFonts w:ascii="Arial" w:hAnsi="Arial" w:cs="Arial"/>
        </w:rPr>
        <w:t xml:space="preserve"> </w:t>
      </w:r>
      <w:r w:rsidR="009F21B6">
        <w:rPr>
          <w:rFonts w:ascii="Arial" w:hAnsi="Arial" w:cs="Arial"/>
        </w:rPr>
        <w:t>or Export Licence approvals</w:t>
      </w:r>
      <w:r w:rsidRPr="001900A0">
        <w:rPr>
          <w:rFonts w:ascii="Arial" w:hAnsi="Arial" w:cs="Arial"/>
        </w:rPr>
        <w:t>, through no  act or omission, negligence or default of the Contractor, then the Authority shall be entitled to terminate the Contract upon giving no less than 15 Business Days’ written notice to the Contractor (the “</w:t>
      </w:r>
      <w:r w:rsidRPr="001900A0">
        <w:rPr>
          <w:rFonts w:ascii="Arial" w:hAnsi="Arial" w:cs="Arial"/>
          <w:b/>
          <w:bCs/>
        </w:rPr>
        <w:t>Termination Notice</w:t>
      </w:r>
      <w:r w:rsidRPr="001900A0">
        <w:rPr>
          <w:rFonts w:ascii="Arial" w:hAnsi="Arial" w:cs="Arial"/>
        </w:rPr>
        <w:t xml:space="preserve">”). </w:t>
      </w:r>
    </w:p>
    <w:p w14:paraId="650ACFB8" w14:textId="77777777" w:rsidR="001900A0" w:rsidRPr="001900A0" w:rsidRDefault="001900A0" w:rsidP="001900A0">
      <w:pPr>
        <w:spacing w:after="0"/>
        <w:ind w:left="142"/>
        <w:rPr>
          <w:rFonts w:ascii="Arial" w:hAnsi="Arial" w:cs="Arial"/>
        </w:rPr>
      </w:pPr>
    </w:p>
    <w:p w14:paraId="6ACFA659" w14:textId="2B9803D5" w:rsidR="001900A0" w:rsidRPr="001900A0" w:rsidRDefault="001900A0" w:rsidP="001900A0">
      <w:pPr>
        <w:spacing w:after="0"/>
        <w:ind w:left="142"/>
        <w:rPr>
          <w:rFonts w:ascii="Arial" w:hAnsi="Arial" w:cs="Arial"/>
        </w:rPr>
      </w:pPr>
      <w:r>
        <w:rPr>
          <w:rFonts w:ascii="Arial" w:hAnsi="Arial" w:cs="Arial"/>
        </w:rPr>
        <w:t>42.2</w:t>
      </w:r>
      <w:r w:rsidRPr="001900A0">
        <w:rPr>
          <w:rFonts w:ascii="Arial" w:hAnsi="Arial" w:cs="Arial"/>
        </w:rPr>
        <w:tab/>
        <w:t xml:space="preserve">Upon the expiration of such notice period, the Contract shall terminate, without prejudice to the rights of the Parties already accrued as at the date specified in the Termination Notice and all rights and obligations of the Authority and the Contractor under this </w:t>
      </w:r>
      <w:r w:rsidR="00B767BB">
        <w:rPr>
          <w:rFonts w:ascii="Arial" w:hAnsi="Arial" w:cs="Arial"/>
        </w:rPr>
        <w:t>Contract</w:t>
      </w:r>
      <w:r w:rsidR="00B767BB" w:rsidRPr="001900A0">
        <w:rPr>
          <w:rFonts w:ascii="Arial" w:hAnsi="Arial" w:cs="Arial"/>
        </w:rPr>
        <w:t xml:space="preserve"> </w:t>
      </w:r>
      <w:r w:rsidRPr="001900A0">
        <w:rPr>
          <w:rFonts w:ascii="Arial" w:hAnsi="Arial" w:cs="Arial"/>
        </w:rPr>
        <w:t xml:space="preserve">shall cease and be of no further force and effect. </w:t>
      </w:r>
    </w:p>
    <w:p w14:paraId="3B2DA2BD" w14:textId="77777777" w:rsidR="001900A0" w:rsidRPr="001900A0" w:rsidRDefault="001900A0" w:rsidP="001900A0">
      <w:pPr>
        <w:spacing w:after="0"/>
        <w:ind w:left="142"/>
        <w:rPr>
          <w:rFonts w:ascii="Arial" w:hAnsi="Arial" w:cs="Arial"/>
        </w:rPr>
      </w:pPr>
    </w:p>
    <w:p w14:paraId="60C8F09E" w14:textId="712E693B" w:rsidR="001900A0" w:rsidRPr="00E60CE2" w:rsidRDefault="001900A0" w:rsidP="001900A0">
      <w:pPr>
        <w:spacing w:after="0"/>
        <w:ind w:left="142"/>
        <w:rPr>
          <w:rFonts w:ascii="Arial" w:hAnsi="Arial" w:cs="Arial"/>
        </w:rPr>
      </w:pPr>
      <w:r>
        <w:rPr>
          <w:rFonts w:ascii="Arial" w:hAnsi="Arial" w:cs="Arial"/>
        </w:rPr>
        <w:t>42.3</w:t>
      </w:r>
      <w:r w:rsidRPr="001900A0">
        <w:rPr>
          <w:rFonts w:ascii="Arial" w:hAnsi="Arial" w:cs="Arial"/>
        </w:rPr>
        <w:tab/>
        <w:t xml:space="preserve">No payment, compensation or indemnity shall be payable by one Party to the other Party in respect of losses arising from or in connection with termination pursuant to this Clause </w:t>
      </w:r>
      <w:r>
        <w:rPr>
          <w:rFonts w:ascii="Arial" w:hAnsi="Arial" w:cs="Arial"/>
        </w:rPr>
        <w:t>42</w:t>
      </w:r>
      <w:r w:rsidRPr="001900A0">
        <w:rPr>
          <w:rFonts w:ascii="Arial" w:hAnsi="Arial" w:cs="Arial"/>
        </w:rPr>
        <w:t>.</w:t>
      </w:r>
      <w:r w:rsidR="009F21B6" w:rsidRPr="009F21B6">
        <w:rPr>
          <w:rFonts w:ascii="Arial" w:hAnsi="Arial" w:cs="Arial"/>
        </w:rPr>
        <w:t xml:space="preserve"> </w:t>
      </w:r>
      <w:r w:rsidR="009F21B6" w:rsidRPr="00E60CE2">
        <w:rPr>
          <w:rFonts w:ascii="Arial" w:hAnsi="Arial" w:cs="Arial"/>
        </w:rPr>
        <w:t xml:space="preserve">For the avoidance of doubt the Contractor shall be entitled to retain all Mobilisation Costs recovered from the Authority pursuant to </w:t>
      </w:r>
      <w:r w:rsidR="00997D84" w:rsidRPr="00E60CE2">
        <w:rPr>
          <w:rFonts w:ascii="Arial" w:hAnsi="Arial" w:cs="Arial"/>
        </w:rPr>
        <w:t xml:space="preserve">Project Specific Conditions: </w:t>
      </w:r>
      <w:r w:rsidR="009F21B6" w:rsidRPr="00E60CE2">
        <w:rPr>
          <w:rFonts w:ascii="Arial" w:hAnsi="Arial" w:cs="Arial"/>
        </w:rPr>
        <w:t xml:space="preserve">Clause </w:t>
      </w:r>
      <w:r w:rsidR="00997D84" w:rsidRPr="00E60CE2">
        <w:rPr>
          <w:rFonts w:ascii="Arial" w:hAnsi="Arial" w:cs="Arial"/>
        </w:rPr>
        <w:t>24</w:t>
      </w:r>
      <w:r w:rsidR="009F21B6" w:rsidRPr="00E60CE2">
        <w:rPr>
          <w:rFonts w:ascii="Arial" w:hAnsi="Arial" w:cs="Arial"/>
        </w:rPr>
        <w:t>, in the event of any termination of the Contract by the Authority pursuant to this Clause 42</w:t>
      </w:r>
      <w:r w:rsidR="00997D84" w:rsidRPr="00E60CE2">
        <w:rPr>
          <w:rFonts w:ascii="Arial" w:hAnsi="Arial" w:cs="Arial"/>
        </w:rPr>
        <w:t>, but shall be excluded from claiming the overhead costs contribution as per 24.4.b.</w:t>
      </w:r>
    </w:p>
    <w:p w14:paraId="3C4F8F42" w14:textId="5337B396" w:rsidR="009F21B6" w:rsidRPr="00E60CE2" w:rsidRDefault="009F21B6" w:rsidP="001900A0">
      <w:pPr>
        <w:spacing w:after="0"/>
        <w:ind w:left="142"/>
        <w:rPr>
          <w:rFonts w:ascii="Arial" w:hAnsi="Arial" w:cs="Arial"/>
        </w:rPr>
      </w:pPr>
    </w:p>
    <w:p w14:paraId="12E4B8BE" w14:textId="1371C522" w:rsidR="00055C94" w:rsidRPr="00E60CE2" w:rsidRDefault="009F21B6" w:rsidP="006C67FA">
      <w:pPr>
        <w:ind w:left="142"/>
        <w:rPr>
          <w:rFonts w:ascii="Arial" w:eastAsiaTheme="minorHAnsi" w:hAnsi="Arial" w:cs="Arial"/>
        </w:rPr>
      </w:pPr>
      <w:r w:rsidRPr="00E60CE2">
        <w:rPr>
          <w:rFonts w:ascii="Arial" w:hAnsi="Arial" w:cs="Arial"/>
        </w:rPr>
        <w:t>42.4</w:t>
      </w:r>
      <w:r w:rsidR="006C67FA" w:rsidRPr="00E60CE2">
        <w:rPr>
          <w:rFonts w:ascii="Arial" w:hAnsi="Arial" w:cs="Arial"/>
        </w:rPr>
        <w:t xml:space="preserve">  In the event of any delay in the Contractor achieving any required Export Licence approvals or Civil Aviation Authority approvals, where such delay was not caused by any acts or omissions of the Contractor, then the performance indicators set out in Schedule 12 (Key Performance Indicators) shall not apply until the such time as the requisite Export Licences or Civil Aviation Authority approvals are obtained, provided the Contractor uses best endeavours to obtain them as soon as possible. Nothing in this Condition 42.4 shall prejudice the ability of the Authority to terminate the Contract pursuant to Condition 42.1. </w:t>
      </w:r>
    </w:p>
    <w:p w14:paraId="6B8FFE34" w14:textId="0E7E8852" w:rsidR="00055C94" w:rsidRPr="001900A0" w:rsidRDefault="00055C94" w:rsidP="001900A0">
      <w:pPr>
        <w:widowControl w:val="0"/>
        <w:autoSpaceDE w:val="0"/>
        <w:autoSpaceDN w:val="0"/>
        <w:adjustRightInd w:val="0"/>
        <w:spacing w:after="0" w:line="240" w:lineRule="auto"/>
        <w:ind w:left="142"/>
        <w:rPr>
          <w:rFonts w:ascii="Arial" w:hAnsi="Arial" w:cs="Arial"/>
          <w:b/>
          <w:bCs/>
          <w:color w:val="000000"/>
        </w:rPr>
      </w:pPr>
      <w:r w:rsidRPr="001900A0">
        <w:rPr>
          <w:rFonts w:ascii="Arial" w:hAnsi="Arial" w:cs="Arial"/>
          <w:b/>
          <w:bCs/>
          <w:color w:val="000000"/>
        </w:rPr>
        <w:lastRenderedPageBreak/>
        <w:t>4</w:t>
      </w:r>
      <w:r w:rsidR="001900A0">
        <w:rPr>
          <w:rFonts w:ascii="Arial" w:hAnsi="Arial" w:cs="Arial"/>
          <w:b/>
          <w:bCs/>
          <w:color w:val="000000"/>
        </w:rPr>
        <w:t>3</w:t>
      </w:r>
      <w:r w:rsidRPr="001900A0">
        <w:rPr>
          <w:rFonts w:ascii="Arial" w:hAnsi="Arial" w:cs="Arial"/>
          <w:b/>
          <w:bCs/>
          <w:color w:val="000000"/>
        </w:rPr>
        <w:t>.</w:t>
      </w:r>
      <w:r w:rsidRPr="001900A0">
        <w:rPr>
          <w:rFonts w:ascii="Arial" w:hAnsi="Arial" w:cs="Arial"/>
        </w:rPr>
        <w:tab/>
      </w:r>
      <w:r w:rsidR="00405477" w:rsidRPr="001900A0">
        <w:rPr>
          <w:rFonts w:ascii="Arial" w:hAnsi="Arial" w:cs="Arial"/>
          <w:b/>
          <w:bCs/>
          <w:color w:val="000000"/>
        </w:rPr>
        <w:t>MATERIAL BREACH</w:t>
      </w:r>
    </w:p>
    <w:p w14:paraId="0E17FF0A" w14:textId="77777777" w:rsidR="00055C94" w:rsidRPr="001900A0" w:rsidRDefault="00055C94" w:rsidP="001900A0">
      <w:pPr>
        <w:widowControl w:val="0"/>
        <w:tabs>
          <w:tab w:val="left" w:pos="540"/>
        </w:tabs>
        <w:autoSpaceDE w:val="0"/>
        <w:autoSpaceDN w:val="0"/>
        <w:adjustRightInd w:val="0"/>
        <w:spacing w:after="0" w:line="240" w:lineRule="auto"/>
        <w:ind w:left="142" w:hanging="420"/>
        <w:rPr>
          <w:rFonts w:ascii="Arial" w:hAnsi="Arial" w:cs="Arial"/>
        </w:rPr>
      </w:pPr>
    </w:p>
    <w:p w14:paraId="1605C8A3" w14:textId="77777777" w:rsidR="001900A0" w:rsidRPr="001900A0" w:rsidRDefault="001900A0" w:rsidP="00A546BC">
      <w:pPr>
        <w:autoSpaceDE w:val="0"/>
        <w:autoSpaceDN w:val="0"/>
        <w:spacing w:after="0"/>
        <w:ind w:left="142"/>
        <w:rPr>
          <w:rFonts w:ascii="Arial" w:hAnsi="Arial" w:cs="Arial"/>
          <w:color w:val="000000" w:themeColor="text1"/>
        </w:rPr>
      </w:pPr>
      <w:r w:rsidRPr="001900A0">
        <w:rPr>
          <w:rFonts w:ascii="Arial" w:hAnsi="Arial" w:cs="Arial"/>
          <w:color w:val="000000" w:themeColor="text1"/>
        </w:rPr>
        <w:t xml:space="preserve">a.         </w:t>
      </w:r>
      <w:bookmarkStart w:id="289" w:name="#_Ref473551906"/>
      <w:bookmarkEnd w:id="289"/>
      <w:r w:rsidRPr="001900A0">
        <w:rPr>
          <w:rFonts w:ascii="Arial" w:hAnsi="Arial" w:cs="Arial"/>
          <w:color w:val="000000" w:themeColor="text1"/>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6EED02E" w14:textId="77777777" w:rsidR="001900A0" w:rsidRPr="001900A0" w:rsidRDefault="001900A0" w:rsidP="00A546BC">
      <w:pPr>
        <w:autoSpaceDE w:val="0"/>
        <w:autoSpaceDN w:val="0"/>
        <w:spacing w:after="0"/>
        <w:ind w:left="142"/>
        <w:rPr>
          <w:rFonts w:ascii="Arial" w:hAnsi="Arial" w:cs="Arial"/>
          <w:color w:val="000000" w:themeColor="text1"/>
        </w:rPr>
      </w:pPr>
    </w:p>
    <w:p w14:paraId="42B5730A" w14:textId="01D7D674" w:rsidR="001900A0" w:rsidRPr="001900A0" w:rsidRDefault="001900A0" w:rsidP="00A546BC">
      <w:pPr>
        <w:autoSpaceDE w:val="0"/>
        <w:autoSpaceDN w:val="0"/>
        <w:spacing w:after="0"/>
        <w:ind w:left="142"/>
        <w:rPr>
          <w:rFonts w:ascii="Arial" w:hAnsi="Arial" w:cs="Arial"/>
          <w:color w:val="000000" w:themeColor="text1"/>
        </w:rPr>
      </w:pPr>
      <w:r w:rsidRPr="001900A0">
        <w:rPr>
          <w:rFonts w:ascii="Arial" w:hAnsi="Arial" w:cs="Arial"/>
          <w:color w:val="000000" w:themeColor="text1"/>
        </w:rPr>
        <w:t>b.         Where the Authority has terminated the Contract under clause 4</w:t>
      </w:r>
      <w:r w:rsidR="00500101">
        <w:rPr>
          <w:rFonts w:ascii="Arial" w:hAnsi="Arial" w:cs="Arial"/>
          <w:color w:val="000000" w:themeColor="text1"/>
        </w:rPr>
        <w:t>3</w:t>
      </w:r>
      <w:r w:rsidRPr="001900A0">
        <w:rPr>
          <w:rFonts w:ascii="Arial" w:hAnsi="Arial" w:cs="Arial"/>
          <w:color w:val="000000" w:themeColor="text1"/>
        </w:rPr>
        <w:t>.a the Authority shall have the right to claim such damages as may have been sustained as a result of the Contractor’s material breach of the Contract, including but not limited to any costs and expenses incurred by the Authority in:</w:t>
      </w:r>
    </w:p>
    <w:p w14:paraId="460B2A10" w14:textId="77777777" w:rsidR="001900A0" w:rsidRPr="001900A0" w:rsidRDefault="001900A0" w:rsidP="00A546BC">
      <w:pPr>
        <w:autoSpaceDE w:val="0"/>
        <w:autoSpaceDN w:val="0"/>
        <w:spacing w:after="0"/>
        <w:ind w:left="142"/>
        <w:rPr>
          <w:rFonts w:ascii="Arial" w:hAnsi="Arial" w:cs="Arial"/>
          <w:color w:val="000000" w:themeColor="text1"/>
        </w:rPr>
      </w:pPr>
    </w:p>
    <w:p w14:paraId="35598313" w14:textId="77777777" w:rsidR="001900A0" w:rsidRPr="001900A0" w:rsidRDefault="001900A0" w:rsidP="00A546BC">
      <w:pPr>
        <w:autoSpaceDE w:val="0"/>
        <w:autoSpaceDN w:val="0"/>
        <w:spacing w:after="0"/>
        <w:ind w:left="851"/>
        <w:rPr>
          <w:rFonts w:ascii="Arial" w:hAnsi="Arial" w:cs="Arial"/>
          <w:color w:val="000000" w:themeColor="text1"/>
        </w:rPr>
      </w:pPr>
      <w:r w:rsidRPr="001900A0">
        <w:rPr>
          <w:rFonts w:ascii="Arial" w:hAnsi="Arial" w:cs="Arial"/>
          <w:color w:val="000000" w:themeColor="text1"/>
        </w:rPr>
        <w:t>(1)       carrying out any work that may be required to make the Contractor Deliverables comply with the Contract; or</w:t>
      </w:r>
    </w:p>
    <w:p w14:paraId="460652E2" w14:textId="77777777" w:rsidR="001900A0" w:rsidRPr="001900A0" w:rsidRDefault="001900A0" w:rsidP="00A546BC">
      <w:pPr>
        <w:autoSpaceDE w:val="0"/>
        <w:autoSpaceDN w:val="0"/>
        <w:spacing w:after="0"/>
        <w:ind w:left="851"/>
        <w:rPr>
          <w:rFonts w:ascii="Arial" w:hAnsi="Arial" w:cs="Arial"/>
          <w:color w:val="000000" w:themeColor="text1"/>
        </w:rPr>
      </w:pPr>
    </w:p>
    <w:p w14:paraId="7BA67FEA" w14:textId="5544D5D6" w:rsidR="001900A0" w:rsidRPr="00A546BC" w:rsidRDefault="001900A0" w:rsidP="00A546BC">
      <w:pPr>
        <w:pStyle w:val="ListParagraph"/>
        <w:numPr>
          <w:ilvl w:val="0"/>
          <w:numId w:val="29"/>
        </w:numPr>
        <w:autoSpaceDE w:val="0"/>
        <w:autoSpaceDN w:val="0"/>
        <w:spacing w:after="0"/>
        <w:ind w:left="851" w:firstLine="0"/>
        <w:rPr>
          <w:rFonts w:ascii="Arial" w:hAnsi="Arial" w:cs="Arial"/>
          <w:color w:val="000000" w:themeColor="text1"/>
        </w:rPr>
      </w:pPr>
      <w:r w:rsidRPr="00A546BC">
        <w:rPr>
          <w:rFonts w:ascii="Arial" w:hAnsi="Arial" w:cs="Arial"/>
          <w:color w:val="000000" w:themeColor="text1"/>
        </w:rPr>
        <w:t>obtaining the Contractor Deliverable in substitution from another supplier.</w:t>
      </w:r>
    </w:p>
    <w:p w14:paraId="54261D74" w14:textId="04E090EB" w:rsidR="00A546BC" w:rsidRDefault="00A546BC" w:rsidP="00A546BC">
      <w:pPr>
        <w:autoSpaceDE w:val="0"/>
        <w:autoSpaceDN w:val="0"/>
        <w:spacing w:after="0"/>
        <w:rPr>
          <w:rFonts w:ascii="Arial" w:hAnsi="Arial" w:cs="Arial"/>
          <w:color w:val="000000" w:themeColor="text1"/>
        </w:rPr>
      </w:pPr>
    </w:p>
    <w:p w14:paraId="36244689" w14:textId="2A9083B3" w:rsidR="00A546BC" w:rsidRPr="00A546BC" w:rsidRDefault="00A546BC" w:rsidP="00A546BC">
      <w:pPr>
        <w:autoSpaceDE w:val="0"/>
        <w:autoSpaceDN w:val="0"/>
        <w:spacing w:after="0"/>
        <w:ind w:left="142"/>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r>
      <w:r w:rsidRPr="00A546BC">
        <w:rPr>
          <w:rFonts w:ascii="Arial" w:hAnsi="Arial" w:cs="Arial"/>
          <w:color w:val="000000" w:themeColor="text1"/>
        </w:rPr>
        <w:t>The C</w:t>
      </w:r>
      <w:r>
        <w:rPr>
          <w:rFonts w:ascii="Arial" w:hAnsi="Arial" w:cs="Arial"/>
          <w:color w:val="000000" w:themeColor="text1"/>
        </w:rPr>
        <w:t>o</w:t>
      </w:r>
      <w:r w:rsidRPr="00A546BC">
        <w:rPr>
          <w:rFonts w:ascii="Arial" w:hAnsi="Arial" w:cs="Arial"/>
          <w:color w:val="000000" w:themeColor="text1"/>
        </w:rPr>
        <w:t>ntractor</w:t>
      </w:r>
      <w:r w:rsidR="00E60CE2">
        <w:rPr>
          <w:rFonts w:ascii="Arial" w:hAnsi="Arial" w:cs="Arial"/>
          <w:color w:val="000000" w:themeColor="text1"/>
        </w:rPr>
        <w:t>’s total</w:t>
      </w:r>
      <w:r w:rsidRPr="00A546BC">
        <w:rPr>
          <w:rFonts w:ascii="Arial" w:hAnsi="Arial" w:cs="Arial"/>
          <w:color w:val="000000" w:themeColor="text1"/>
        </w:rPr>
        <w:t xml:space="preserve"> </w:t>
      </w:r>
      <w:r w:rsidR="00500101">
        <w:rPr>
          <w:rFonts w:ascii="Arial" w:hAnsi="Arial" w:cs="Arial"/>
          <w:color w:val="000000" w:themeColor="text1"/>
        </w:rPr>
        <w:t>l</w:t>
      </w:r>
      <w:r w:rsidRPr="00A546BC">
        <w:rPr>
          <w:rFonts w:ascii="Arial" w:hAnsi="Arial" w:cs="Arial"/>
          <w:color w:val="000000" w:themeColor="text1"/>
        </w:rPr>
        <w:t xml:space="preserve">iability for re-procurement costs in the event of a termination for material </w:t>
      </w:r>
      <w:r w:rsidR="00563E5D">
        <w:rPr>
          <w:rFonts w:ascii="Arial" w:hAnsi="Arial" w:cs="Arial"/>
          <w:color w:val="000000" w:themeColor="text1"/>
        </w:rPr>
        <w:t>breach</w:t>
      </w:r>
      <w:r w:rsidR="00563E5D" w:rsidRPr="00A546BC">
        <w:rPr>
          <w:rFonts w:ascii="Arial" w:hAnsi="Arial" w:cs="Arial"/>
          <w:color w:val="000000" w:themeColor="text1"/>
        </w:rPr>
        <w:t xml:space="preserve"> </w:t>
      </w:r>
      <w:r w:rsidRPr="00A546BC">
        <w:rPr>
          <w:rFonts w:ascii="Arial" w:hAnsi="Arial" w:cs="Arial"/>
          <w:color w:val="000000" w:themeColor="text1"/>
        </w:rPr>
        <w:t>shall be</w:t>
      </w:r>
      <w:r w:rsidR="004D3974">
        <w:rPr>
          <w:rFonts w:ascii="Arial" w:hAnsi="Arial" w:cs="Arial"/>
          <w:color w:val="000000" w:themeColor="text1"/>
        </w:rPr>
        <w:t xml:space="preserve"> </w:t>
      </w:r>
      <w:r w:rsidR="004D3974" w:rsidRPr="004D3974">
        <w:rPr>
          <w:rFonts w:ascii="Arial" w:hAnsi="Arial" w:cs="Arial"/>
          <w:color w:val="000000" w:themeColor="text1"/>
          <w:highlight w:val="yellow"/>
        </w:rPr>
        <w:t>Redacted</w:t>
      </w:r>
      <w:r w:rsidR="004D3974">
        <w:rPr>
          <w:rFonts w:ascii="Arial" w:hAnsi="Arial" w:cs="Arial"/>
          <w:color w:val="000000" w:themeColor="text1"/>
        </w:rPr>
        <w:t xml:space="preserve"> </w:t>
      </w:r>
      <w:r w:rsidR="004D3974" w:rsidRPr="004D3974">
        <w:rPr>
          <w:rFonts w:ascii="Arial" w:hAnsi="Arial" w:cs="Arial"/>
          <w:color w:val="FFFFFF" w:themeColor="background1"/>
          <w:highlight w:val="black"/>
        </w:rPr>
        <w:t>Under FOIA Section 43</w:t>
      </w:r>
      <w:r w:rsidR="004D3974">
        <w:rPr>
          <w:rFonts w:ascii="Arial" w:hAnsi="Arial" w:cs="Arial"/>
          <w:color w:val="000000" w:themeColor="text1"/>
        </w:rPr>
        <w:t>.</w:t>
      </w:r>
      <w:r w:rsidRPr="00A546BC">
        <w:rPr>
          <w:rFonts w:ascii="Arial" w:hAnsi="Arial" w:cs="Arial"/>
          <w:color w:val="000000" w:themeColor="text1"/>
        </w:rPr>
        <w:t xml:space="preserve"> </w:t>
      </w:r>
    </w:p>
    <w:p w14:paraId="3D862FB7" w14:textId="77777777" w:rsidR="001900A0" w:rsidRPr="001900A0" w:rsidRDefault="001900A0" w:rsidP="00A546BC">
      <w:pPr>
        <w:spacing w:after="0"/>
        <w:ind w:left="142"/>
        <w:rPr>
          <w:rFonts w:ascii="Arial" w:hAnsi="Arial" w:cs="Arial"/>
          <w:color w:val="000000" w:themeColor="text1"/>
        </w:rPr>
      </w:pPr>
    </w:p>
    <w:p w14:paraId="5FE1551F" w14:textId="75AAD17C" w:rsidR="001900A0" w:rsidRPr="001900A0" w:rsidRDefault="00A546BC" w:rsidP="00A546BC">
      <w:pPr>
        <w:autoSpaceDE w:val="0"/>
        <w:autoSpaceDN w:val="0"/>
        <w:spacing w:after="0"/>
        <w:ind w:left="142"/>
        <w:rPr>
          <w:rFonts w:ascii="Arial" w:hAnsi="Arial" w:cs="Arial"/>
          <w:color w:val="000000" w:themeColor="text1"/>
        </w:rPr>
      </w:pPr>
      <w:r>
        <w:rPr>
          <w:rFonts w:ascii="Arial" w:hAnsi="Arial" w:cs="Arial"/>
          <w:color w:val="000000" w:themeColor="text1"/>
        </w:rPr>
        <w:t>d</w:t>
      </w:r>
      <w:r w:rsidR="001900A0" w:rsidRPr="001900A0">
        <w:rPr>
          <w:rFonts w:ascii="Arial" w:hAnsi="Arial" w:cs="Arial"/>
          <w:color w:val="000000" w:themeColor="text1"/>
        </w:rPr>
        <w:t>.</w:t>
      </w:r>
      <w:r w:rsidR="001900A0" w:rsidRPr="001900A0">
        <w:rPr>
          <w:rFonts w:ascii="Arial" w:hAnsi="Arial" w:cs="Arial"/>
          <w:color w:val="000000" w:themeColor="text1"/>
        </w:rPr>
        <w:tab/>
        <w:t>Subject to</w:t>
      </w:r>
      <w:r w:rsidR="00AB3A37">
        <w:rPr>
          <w:rFonts w:ascii="Arial" w:hAnsi="Arial" w:cs="Arial"/>
          <w:color w:val="000000" w:themeColor="text1"/>
        </w:rPr>
        <w:t xml:space="preserve"> the terms of</w:t>
      </w:r>
      <w:r w:rsidR="001900A0" w:rsidRPr="001900A0">
        <w:rPr>
          <w:rFonts w:ascii="Arial" w:hAnsi="Arial" w:cs="Arial"/>
          <w:color w:val="000000" w:themeColor="text1"/>
        </w:rPr>
        <w:t xml:space="preserve"> Clause 4</w:t>
      </w:r>
      <w:r w:rsidR="00AB3A37">
        <w:rPr>
          <w:rFonts w:ascii="Arial" w:hAnsi="Arial" w:cs="Arial"/>
          <w:color w:val="000000" w:themeColor="text1"/>
        </w:rPr>
        <w:t>4</w:t>
      </w:r>
      <w:r w:rsidR="001900A0" w:rsidRPr="001900A0">
        <w:rPr>
          <w:rFonts w:ascii="Arial" w:hAnsi="Arial" w:cs="Arial"/>
          <w:color w:val="000000" w:themeColor="text1"/>
        </w:rPr>
        <w:t xml:space="preserve">, material breaches shall include, but are not limited to, the occurrence of an Event of Default. </w:t>
      </w:r>
    </w:p>
    <w:p w14:paraId="628B77B4" w14:textId="77777777" w:rsidR="001900A0" w:rsidRPr="001900A0" w:rsidRDefault="001900A0" w:rsidP="001900A0">
      <w:pPr>
        <w:spacing w:after="0"/>
        <w:ind w:left="142"/>
        <w:rPr>
          <w:rFonts w:ascii="Arial" w:hAnsi="Arial" w:cs="Arial"/>
          <w:color w:val="000000" w:themeColor="text1"/>
        </w:rPr>
      </w:pPr>
    </w:p>
    <w:p w14:paraId="350CEEAA" w14:textId="35336C12" w:rsidR="001900A0" w:rsidRDefault="001900A0" w:rsidP="001900A0">
      <w:pPr>
        <w:spacing w:after="0"/>
        <w:ind w:left="142"/>
        <w:rPr>
          <w:rFonts w:ascii="Arial" w:hAnsi="Arial" w:cs="Arial"/>
          <w:b/>
          <w:bCs/>
          <w:color w:val="000000" w:themeColor="text1"/>
          <w:spacing w:val="-2"/>
        </w:rPr>
      </w:pPr>
      <w:bookmarkStart w:id="290" w:name="_Hlk98835810"/>
      <w:r>
        <w:rPr>
          <w:rFonts w:ascii="Arial" w:hAnsi="Arial" w:cs="Arial"/>
          <w:b/>
          <w:bCs/>
          <w:color w:val="000000" w:themeColor="text1"/>
          <w:spacing w:val="-2"/>
        </w:rPr>
        <w:t>44.</w:t>
      </w:r>
      <w:r>
        <w:rPr>
          <w:rFonts w:ascii="Arial" w:hAnsi="Arial" w:cs="Arial"/>
          <w:b/>
          <w:bCs/>
          <w:color w:val="000000" w:themeColor="text1"/>
          <w:spacing w:val="-2"/>
        </w:rPr>
        <w:tab/>
      </w:r>
      <w:r w:rsidR="00405477" w:rsidRPr="001900A0">
        <w:rPr>
          <w:rFonts w:ascii="Arial" w:hAnsi="Arial" w:cs="Arial"/>
          <w:b/>
          <w:bCs/>
          <w:color w:val="000000" w:themeColor="text1"/>
          <w:spacing w:val="-2"/>
        </w:rPr>
        <w:t>EVENTS OF DEFAULT</w:t>
      </w:r>
    </w:p>
    <w:p w14:paraId="6CF4079D" w14:textId="77777777" w:rsidR="001900A0" w:rsidRDefault="001900A0" w:rsidP="001900A0">
      <w:pPr>
        <w:spacing w:after="0"/>
        <w:ind w:left="142"/>
        <w:rPr>
          <w:rFonts w:ascii="Arial" w:hAnsi="Arial" w:cs="Arial"/>
          <w:b/>
          <w:bCs/>
          <w:color w:val="000000" w:themeColor="text1"/>
          <w:spacing w:val="-2"/>
        </w:rPr>
      </w:pPr>
    </w:p>
    <w:p w14:paraId="224F1BFB" w14:textId="4C2CC7A6" w:rsidR="001900A0" w:rsidRPr="001900A0" w:rsidRDefault="001900A0" w:rsidP="001900A0">
      <w:pPr>
        <w:spacing w:after="0"/>
        <w:ind w:left="142"/>
        <w:rPr>
          <w:rFonts w:ascii="Arial" w:hAnsi="Arial" w:cs="Arial"/>
          <w:b/>
          <w:bCs/>
          <w:color w:val="000000" w:themeColor="text1"/>
          <w:spacing w:val="-2"/>
        </w:rPr>
      </w:pPr>
      <w:r w:rsidRPr="001900A0">
        <w:rPr>
          <w:rFonts w:ascii="Arial" w:hAnsi="Arial" w:cs="Arial"/>
          <w:color w:val="000000" w:themeColor="text1"/>
          <w:spacing w:val="-2"/>
        </w:rPr>
        <w:t>Each of the following shall constitute an “</w:t>
      </w:r>
      <w:r w:rsidRPr="001900A0">
        <w:rPr>
          <w:rFonts w:ascii="Arial" w:hAnsi="Arial" w:cs="Arial"/>
          <w:b/>
          <w:bCs/>
          <w:color w:val="000000" w:themeColor="text1"/>
          <w:spacing w:val="-2"/>
        </w:rPr>
        <w:t>Event of Default</w:t>
      </w:r>
      <w:r w:rsidRPr="001900A0">
        <w:rPr>
          <w:rFonts w:ascii="Arial" w:hAnsi="Arial" w:cs="Arial"/>
          <w:color w:val="000000" w:themeColor="text1"/>
          <w:spacing w:val="-2"/>
        </w:rPr>
        <w:t>”:</w:t>
      </w:r>
    </w:p>
    <w:p w14:paraId="4FF13B29" w14:textId="77777777" w:rsidR="001900A0" w:rsidRPr="001900A0" w:rsidRDefault="001900A0" w:rsidP="001900A0">
      <w:pPr>
        <w:spacing w:after="0"/>
        <w:ind w:left="142"/>
        <w:rPr>
          <w:rFonts w:ascii="Arial" w:hAnsi="Arial" w:cs="Arial"/>
          <w:color w:val="000000" w:themeColor="text1"/>
        </w:rPr>
      </w:pPr>
    </w:p>
    <w:p w14:paraId="7477641A" w14:textId="0AAB1588" w:rsidR="001900A0" w:rsidRPr="001900A0" w:rsidRDefault="001900A0" w:rsidP="00E60CE2">
      <w:pPr>
        <w:tabs>
          <w:tab w:val="left" w:pos="1418"/>
        </w:tabs>
        <w:spacing w:after="0"/>
        <w:ind w:left="709"/>
        <w:rPr>
          <w:rFonts w:ascii="Arial" w:hAnsi="Arial" w:cs="Arial"/>
          <w:color w:val="000000" w:themeColor="text1"/>
          <w:spacing w:val="-4"/>
        </w:rPr>
      </w:pPr>
      <w:r w:rsidRPr="001900A0">
        <w:rPr>
          <w:rFonts w:ascii="Arial" w:hAnsi="Arial" w:cs="Arial"/>
          <w:color w:val="000000" w:themeColor="text1"/>
        </w:rPr>
        <w:t>(a</w:t>
      </w:r>
      <w:r w:rsidR="00E60CE2">
        <w:rPr>
          <w:rFonts w:ascii="Arial" w:hAnsi="Arial" w:cs="Arial"/>
          <w:color w:val="000000" w:themeColor="text1"/>
        </w:rPr>
        <w:t>)</w:t>
      </w:r>
      <w:r w:rsidR="00E60CE2">
        <w:rPr>
          <w:rFonts w:ascii="Arial" w:hAnsi="Arial" w:cs="Arial"/>
          <w:color w:val="000000" w:themeColor="text1"/>
        </w:rPr>
        <w:tab/>
      </w:r>
      <w:r w:rsidRPr="001900A0">
        <w:rPr>
          <w:rFonts w:ascii="Arial" w:hAnsi="Arial" w:cs="Arial"/>
          <w:color w:val="000000" w:themeColor="text1"/>
        </w:rPr>
        <w:t>the occurrence of any of the bankruptcy and insolvency circumstances</w:t>
      </w:r>
      <w:r w:rsidRPr="001900A0">
        <w:rPr>
          <w:rFonts w:ascii="Arial" w:hAnsi="Arial" w:cs="Arial"/>
          <w:color w:val="000000" w:themeColor="text1"/>
          <w:spacing w:val="-4"/>
        </w:rPr>
        <w:t xml:space="preserve"> specified in DEFCON 515.</w:t>
      </w:r>
    </w:p>
    <w:p w14:paraId="234837A0" w14:textId="77777777" w:rsidR="001900A0" w:rsidRPr="001900A0" w:rsidRDefault="001900A0" w:rsidP="001900A0">
      <w:pPr>
        <w:spacing w:after="0"/>
        <w:ind w:left="709"/>
        <w:rPr>
          <w:rFonts w:ascii="Arial" w:hAnsi="Arial" w:cs="Arial"/>
          <w:color w:val="000000" w:themeColor="text1"/>
          <w:spacing w:val="4"/>
        </w:rPr>
      </w:pPr>
    </w:p>
    <w:p w14:paraId="248ACA78" w14:textId="0A1CAFEE" w:rsidR="001900A0" w:rsidRPr="001900A0" w:rsidRDefault="001900A0" w:rsidP="001900A0">
      <w:pPr>
        <w:spacing w:after="0"/>
        <w:ind w:left="709"/>
        <w:rPr>
          <w:rFonts w:ascii="Arial" w:hAnsi="Arial" w:cs="Arial"/>
          <w:color w:val="000000" w:themeColor="text1"/>
          <w:spacing w:val="-10"/>
        </w:rPr>
      </w:pPr>
      <w:r w:rsidRPr="001900A0">
        <w:rPr>
          <w:rFonts w:ascii="Arial" w:hAnsi="Arial" w:cs="Arial"/>
          <w:color w:val="000000" w:themeColor="text1"/>
          <w:spacing w:val="-8"/>
        </w:rPr>
        <w:t>(b)</w:t>
      </w:r>
      <w:r w:rsidRPr="001900A0">
        <w:rPr>
          <w:rFonts w:ascii="Arial" w:hAnsi="Arial" w:cs="Arial"/>
          <w:color w:val="000000" w:themeColor="text1"/>
          <w:spacing w:val="-8"/>
        </w:rPr>
        <w:tab/>
        <w:t xml:space="preserve">the </w:t>
      </w:r>
      <w:r w:rsidRPr="001900A0">
        <w:rPr>
          <w:rFonts w:ascii="Arial" w:hAnsi="Arial" w:cs="Arial"/>
          <w:color w:val="000000" w:themeColor="text1"/>
        </w:rPr>
        <w:t>Contractor</w:t>
      </w:r>
      <w:r w:rsidRPr="001900A0">
        <w:rPr>
          <w:rFonts w:ascii="Arial" w:hAnsi="Arial" w:cs="Arial"/>
          <w:color w:val="000000" w:themeColor="text1"/>
          <w:spacing w:val="-8"/>
        </w:rPr>
        <w:t xml:space="preserve"> receiving </w:t>
      </w:r>
      <w:r w:rsidRPr="001900A0">
        <w:rPr>
          <w:rFonts w:ascii="Arial" w:hAnsi="Arial" w:cs="Arial"/>
          <w:color w:val="000000" w:themeColor="text1"/>
          <w:spacing w:val="-6"/>
        </w:rPr>
        <w:t>Warning Notice that is treated as a material breach pursuant to paragraph 3.3 of Schedule 12 (Key Performance Indicators);</w:t>
      </w:r>
    </w:p>
    <w:p w14:paraId="7B863329" w14:textId="77777777" w:rsidR="001900A0" w:rsidRPr="001900A0" w:rsidRDefault="001900A0" w:rsidP="001900A0">
      <w:pPr>
        <w:spacing w:after="0"/>
        <w:ind w:left="709"/>
        <w:rPr>
          <w:rFonts w:ascii="Arial" w:hAnsi="Arial" w:cs="Arial"/>
          <w:color w:val="000000" w:themeColor="text1"/>
          <w:spacing w:val="-10"/>
        </w:rPr>
      </w:pPr>
    </w:p>
    <w:p w14:paraId="6665965E" w14:textId="77777777" w:rsidR="001900A0" w:rsidRPr="001900A0" w:rsidRDefault="001900A0" w:rsidP="001900A0">
      <w:pPr>
        <w:spacing w:after="0"/>
        <w:ind w:left="709"/>
        <w:rPr>
          <w:rFonts w:ascii="Arial" w:hAnsi="Arial" w:cs="Arial"/>
          <w:color w:val="000000" w:themeColor="text1"/>
          <w:spacing w:val="-6"/>
        </w:rPr>
      </w:pPr>
      <w:r w:rsidRPr="001900A0">
        <w:rPr>
          <w:rFonts w:ascii="Arial" w:hAnsi="Arial" w:cs="Arial"/>
          <w:color w:val="000000" w:themeColor="text1"/>
          <w:spacing w:val="-8"/>
        </w:rPr>
        <w:t>(c) </w:t>
      </w:r>
      <w:r w:rsidRPr="001900A0">
        <w:rPr>
          <w:rFonts w:ascii="Arial" w:hAnsi="Arial" w:cs="Arial"/>
          <w:color w:val="000000" w:themeColor="text1"/>
          <w:spacing w:val="-8"/>
        </w:rPr>
        <w:tab/>
        <w:t>breach</w:t>
      </w:r>
      <w:r w:rsidRPr="001900A0">
        <w:rPr>
          <w:rFonts w:ascii="Arial" w:hAnsi="Arial" w:cs="Arial"/>
          <w:color w:val="000000" w:themeColor="text1"/>
          <w:spacing w:val="4"/>
        </w:rPr>
        <w:t xml:space="preserve"> of any of the provisions of DEFCON 659A </w:t>
      </w:r>
      <w:r w:rsidRPr="001900A0">
        <w:rPr>
          <w:rFonts w:ascii="Arial" w:hAnsi="Arial" w:cs="Arial"/>
          <w:color w:val="000000" w:themeColor="text1"/>
          <w:spacing w:val="14"/>
        </w:rPr>
        <w:t>(Security</w:t>
      </w:r>
      <w:r w:rsidRPr="001900A0">
        <w:rPr>
          <w:rFonts w:ascii="Arial" w:hAnsi="Arial" w:cs="Arial"/>
          <w:color w:val="000000" w:themeColor="text1"/>
        </w:rPr>
        <w:t xml:space="preserve"> Measures);</w:t>
      </w:r>
    </w:p>
    <w:p w14:paraId="62467255" w14:textId="77777777" w:rsidR="001900A0" w:rsidRPr="001900A0" w:rsidRDefault="001900A0" w:rsidP="001900A0">
      <w:pPr>
        <w:spacing w:after="0"/>
        <w:ind w:left="709"/>
        <w:rPr>
          <w:rFonts w:ascii="Arial" w:hAnsi="Arial" w:cs="Arial"/>
          <w:color w:val="000000" w:themeColor="text1"/>
          <w:spacing w:val="-6"/>
        </w:rPr>
      </w:pPr>
    </w:p>
    <w:p w14:paraId="439D0D15" w14:textId="77777777" w:rsidR="001900A0" w:rsidRPr="001900A0" w:rsidRDefault="001900A0" w:rsidP="001900A0">
      <w:pPr>
        <w:spacing w:after="0"/>
        <w:ind w:left="709"/>
        <w:rPr>
          <w:rFonts w:ascii="Arial" w:hAnsi="Arial" w:cs="Arial"/>
          <w:color w:val="000000" w:themeColor="text1"/>
          <w:spacing w:val="-5"/>
        </w:rPr>
      </w:pPr>
      <w:r w:rsidRPr="001900A0">
        <w:rPr>
          <w:rFonts w:ascii="Arial" w:hAnsi="Arial" w:cs="Arial"/>
          <w:color w:val="000000" w:themeColor="text1"/>
          <w:spacing w:val="-1"/>
        </w:rPr>
        <w:t>(d)</w:t>
      </w:r>
      <w:r w:rsidRPr="001900A0">
        <w:rPr>
          <w:rFonts w:ascii="Arial" w:hAnsi="Arial" w:cs="Arial"/>
          <w:color w:val="000000" w:themeColor="text1"/>
          <w:spacing w:val="-1"/>
        </w:rPr>
        <w:tab/>
      </w:r>
      <w:r w:rsidRPr="001900A0">
        <w:rPr>
          <w:rFonts w:ascii="Arial" w:hAnsi="Arial" w:cs="Arial"/>
          <w:color w:val="000000" w:themeColor="text1"/>
          <w:spacing w:val="-11"/>
        </w:rPr>
        <w:t xml:space="preserve">the </w:t>
      </w:r>
      <w:r w:rsidRPr="001900A0">
        <w:rPr>
          <w:rFonts w:ascii="Arial" w:hAnsi="Arial" w:cs="Arial"/>
          <w:color w:val="000000" w:themeColor="text1"/>
          <w:spacing w:val="-8"/>
        </w:rPr>
        <w:t>occurrence</w:t>
      </w:r>
      <w:r w:rsidRPr="001900A0">
        <w:rPr>
          <w:rFonts w:ascii="Arial" w:hAnsi="Arial" w:cs="Arial"/>
          <w:color w:val="000000" w:themeColor="text1"/>
          <w:spacing w:val="-11"/>
        </w:rPr>
        <w:t xml:space="preserve"> of any act or commission of any offence referred to in DEFCON </w:t>
      </w:r>
      <w:r w:rsidRPr="001900A0">
        <w:rPr>
          <w:rFonts w:ascii="Arial" w:hAnsi="Arial" w:cs="Arial"/>
          <w:color w:val="000000" w:themeColor="text1"/>
          <w:spacing w:val="-14"/>
        </w:rPr>
        <w:t xml:space="preserve">520 </w:t>
      </w:r>
      <w:r w:rsidRPr="001900A0">
        <w:rPr>
          <w:rFonts w:ascii="Arial" w:hAnsi="Arial" w:cs="Arial"/>
          <w:color w:val="000000" w:themeColor="text1"/>
          <w:spacing w:val="-4"/>
        </w:rPr>
        <w:t>(Corrupt Gifts and Payment of Commission)</w:t>
      </w:r>
      <w:r w:rsidRPr="001900A0">
        <w:rPr>
          <w:rFonts w:ascii="Arial" w:hAnsi="Arial" w:cs="Arial"/>
          <w:i/>
          <w:iCs/>
          <w:color w:val="000000" w:themeColor="text1"/>
          <w:spacing w:val="-4"/>
        </w:rPr>
        <w:t>;</w:t>
      </w:r>
      <w:r w:rsidRPr="001900A0">
        <w:rPr>
          <w:rFonts w:ascii="Arial" w:hAnsi="Arial" w:cs="Arial"/>
          <w:color w:val="000000" w:themeColor="text1"/>
          <w:spacing w:val="-5"/>
        </w:rPr>
        <w:t xml:space="preserve"> </w:t>
      </w:r>
    </w:p>
    <w:p w14:paraId="7B0BAF2C" w14:textId="77777777" w:rsidR="001900A0" w:rsidRPr="001900A0" w:rsidRDefault="001900A0" w:rsidP="001900A0">
      <w:pPr>
        <w:spacing w:after="0"/>
        <w:ind w:left="709"/>
        <w:rPr>
          <w:rFonts w:ascii="Arial" w:hAnsi="Arial" w:cs="Arial"/>
          <w:color w:val="000000" w:themeColor="text1"/>
          <w:spacing w:val="-5"/>
        </w:rPr>
      </w:pPr>
    </w:p>
    <w:p w14:paraId="0A4C354E" w14:textId="77777777"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spacing w:val="-5"/>
        </w:rPr>
        <w:t>(e)</w:t>
      </w:r>
      <w:r w:rsidRPr="001900A0">
        <w:rPr>
          <w:rFonts w:ascii="Arial" w:hAnsi="Arial" w:cs="Arial"/>
          <w:color w:val="000000" w:themeColor="text1"/>
          <w:spacing w:val="-5"/>
        </w:rPr>
        <w:tab/>
        <w:t xml:space="preserve">as a result of any act, omission, negligence or default of the Contractor, the revocation, variation or expiry without renewal of any licence or authority </w:t>
      </w:r>
      <w:r w:rsidRPr="001900A0">
        <w:rPr>
          <w:rFonts w:ascii="Arial" w:hAnsi="Arial" w:cs="Arial"/>
          <w:color w:val="000000" w:themeColor="text1"/>
          <w:spacing w:val="-1"/>
        </w:rPr>
        <w:t xml:space="preserve">which would </w:t>
      </w:r>
      <w:r w:rsidRPr="001900A0">
        <w:rPr>
          <w:rFonts w:ascii="Arial" w:hAnsi="Arial" w:cs="Arial"/>
          <w:color w:val="000000" w:themeColor="text1"/>
          <w:spacing w:val="-8"/>
        </w:rPr>
        <w:t>materially</w:t>
      </w:r>
      <w:r w:rsidRPr="001900A0">
        <w:rPr>
          <w:rFonts w:ascii="Arial" w:hAnsi="Arial" w:cs="Arial"/>
          <w:color w:val="000000" w:themeColor="text1"/>
          <w:spacing w:val="-1"/>
        </w:rPr>
        <w:t xml:space="preserve"> impair or prevent the performance of the Services</w:t>
      </w:r>
      <w:r w:rsidRPr="001900A0">
        <w:rPr>
          <w:rFonts w:ascii="Arial" w:hAnsi="Arial" w:cs="Arial"/>
          <w:color w:val="000000" w:themeColor="text1"/>
        </w:rPr>
        <w:t>, including, but not limited to, any requisite licence or authorisation from the Civil Aviation Authority;</w:t>
      </w:r>
    </w:p>
    <w:p w14:paraId="28A5B0CD" w14:textId="77777777" w:rsidR="001900A0" w:rsidRPr="001900A0" w:rsidRDefault="001900A0" w:rsidP="001900A0">
      <w:pPr>
        <w:spacing w:after="0"/>
        <w:ind w:left="709"/>
        <w:rPr>
          <w:rFonts w:ascii="Arial" w:hAnsi="Arial" w:cs="Arial"/>
          <w:color w:val="000000" w:themeColor="text1"/>
        </w:rPr>
      </w:pPr>
    </w:p>
    <w:p w14:paraId="777C7C8A" w14:textId="013BA772"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rPr>
        <w:t>(f)</w:t>
      </w:r>
      <w:r w:rsidRPr="001900A0">
        <w:rPr>
          <w:rFonts w:ascii="Arial" w:hAnsi="Arial" w:cs="Arial"/>
          <w:color w:val="000000" w:themeColor="text1"/>
        </w:rPr>
        <w:tab/>
      </w:r>
      <w:r w:rsidRPr="001900A0">
        <w:rPr>
          <w:rFonts w:ascii="Arial" w:hAnsi="Arial" w:cs="Arial"/>
          <w:color w:val="000000" w:themeColor="text1"/>
          <w:spacing w:val="-4"/>
        </w:rPr>
        <w:t xml:space="preserve">the Contractor, </w:t>
      </w:r>
      <w:r w:rsidRPr="001900A0">
        <w:rPr>
          <w:rFonts w:ascii="Arial" w:hAnsi="Arial" w:cs="Arial"/>
          <w:color w:val="000000" w:themeColor="text1"/>
          <w:spacing w:val="-6"/>
        </w:rPr>
        <w:t xml:space="preserve">otherwise than as a consequence of a breach by the Authority of </w:t>
      </w:r>
      <w:r w:rsidRPr="001900A0">
        <w:rPr>
          <w:rFonts w:ascii="Arial" w:hAnsi="Arial" w:cs="Arial"/>
          <w:color w:val="000000" w:themeColor="text1"/>
          <w:spacing w:val="3"/>
        </w:rPr>
        <w:t xml:space="preserve">its </w:t>
      </w:r>
      <w:r w:rsidRPr="001900A0">
        <w:rPr>
          <w:rFonts w:ascii="Arial" w:hAnsi="Arial" w:cs="Arial"/>
          <w:color w:val="000000" w:themeColor="text1"/>
        </w:rPr>
        <w:t>obligations</w:t>
      </w:r>
      <w:r w:rsidRPr="001900A0">
        <w:rPr>
          <w:rFonts w:ascii="Arial" w:hAnsi="Arial" w:cs="Arial"/>
          <w:color w:val="000000" w:themeColor="text1"/>
          <w:spacing w:val="3"/>
        </w:rPr>
        <w:t xml:space="preserve"> under this </w:t>
      </w:r>
      <w:r w:rsidR="00B767BB">
        <w:rPr>
          <w:rFonts w:ascii="Arial" w:hAnsi="Arial" w:cs="Arial"/>
          <w:color w:val="000000" w:themeColor="text1"/>
          <w:spacing w:val="3"/>
        </w:rPr>
        <w:t>Contract</w:t>
      </w:r>
      <w:r w:rsidRPr="001900A0">
        <w:rPr>
          <w:rFonts w:ascii="Arial" w:hAnsi="Arial" w:cs="Arial"/>
          <w:color w:val="000000" w:themeColor="text1"/>
          <w:spacing w:val="3"/>
        </w:rPr>
        <w:t>, ceases to provide the Services</w:t>
      </w:r>
      <w:r w:rsidRPr="001900A0">
        <w:rPr>
          <w:rFonts w:ascii="Arial" w:hAnsi="Arial" w:cs="Arial"/>
          <w:color w:val="000000" w:themeColor="text1"/>
          <w:spacing w:val="4"/>
        </w:rPr>
        <w:t xml:space="preserve"> or </w:t>
      </w:r>
      <w:r w:rsidRPr="001900A0">
        <w:rPr>
          <w:rFonts w:ascii="Arial" w:hAnsi="Arial" w:cs="Arial"/>
          <w:color w:val="000000" w:themeColor="text1"/>
          <w:spacing w:val="3"/>
        </w:rPr>
        <w:t xml:space="preserve">fails to achieve a </w:t>
      </w:r>
      <w:r w:rsidR="00FC311E">
        <w:rPr>
          <w:rFonts w:ascii="Arial" w:hAnsi="Arial" w:cs="Arial"/>
          <w:color w:val="000000" w:themeColor="text1"/>
          <w:spacing w:val="3"/>
        </w:rPr>
        <w:t>p</w:t>
      </w:r>
      <w:r w:rsidRPr="001900A0">
        <w:rPr>
          <w:rFonts w:ascii="Arial" w:hAnsi="Arial" w:cs="Arial"/>
          <w:color w:val="000000" w:themeColor="text1"/>
          <w:spacing w:val="3"/>
        </w:rPr>
        <w:t>erformance of 50% or greater in any one month.</w:t>
      </w:r>
      <w:r w:rsidRPr="001900A0">
        <w:rPr>
          <w:rFonts w:ascii="Arial" w:hAnsi="Arial" w:cs="Arial"/>
          <w:color w:val="000000" w:themeColor="text1"/>
          <w:spacing w:val="4"/>
        </w:rPr>
        <w:t xml:space="preserve"> in accordance with this </w:t>
      </w:r>
      <w:r w:rsidR="00B767BB">
        <w:rPr>
          <w:rFonts w:ascii="Arial" w:hAnsi="Arial" w:cs="Arial"/>
          <w:color w:val="000000" w:themeColor="text1"/>
          <w:spacing w:val="-10"/>
        </w:rPr>
        <w:t>Contract</w:t>
      </w:r>
      <w:r w:rsidRPr="001900A0">
        <w:rPr>
          <w:rFonts w:ascii="Arial" w:hAnsi="Arial" w:cs="Arial"/>
          <w:color w:val="000000" w:themeColor="text1"/>
        </w:rPr>
        <w:t>;</w:t>
      </w:r>
    </w:p>
    <w:p w14:paraId="7DC2B2B0" w14:textId="77777777" w:rsidR="001900A0" w:rsidRPr="001900A0" w:rsidRDefault="001900A0" w:rsidP="001900A0">
      <w:pPr>
        <w:spacing w:after="0"/>
        <w:ind w:left="709"/>
        <w:rPr>
          <w:rFonts w:ascii="Arial" w:hAnsi="Arial" w:cs="Arial"/>
          <w:color w:val="000000" w:themeColor="text1"/>
        </w:rPr>
      </w:pPr>
    </w:p>
    <w:p w14:paraId="314E142E" w14:textId="79E359BE"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spacing w:val="4"/>
        </w:rPr>
        <w:t>(g)</w:t>
      </w:r>
      <w:r w:rsidRPr="001900A0">
        <w:rPr>
          <w:rFonts w:ascii="Arial" w:hAnsi="Arial" w:cs="Arial"/>
          <w:color w:val="000000" w:themeColor="text1"/>
          <w:spacing w:val="4"/>
        </w:rPr>
        <w:tab/>
      </w:r>
      <w:r w:rsidRPr="001900A0">
        <w:rPr>
          <w:rFonts w:ascii="Arial" w:hAnsi="Arial" w:cs="Arial"/>
          <w:color w:val="000000" w:themeColor="text1"/>
        </w:rPr>
        <w:t xml:space="preserve">any breach of health and safety rules and regulations, including, but not limited to, the </w:t>
      </w:r>
      <w:r w:rsidRPr="001900A0">
        <w:rPr>
          <w:rFonts w:ascii="Arial" w:hAnsi="Arial" w:cs="Arial"/>
          <w:color w:val="000000" w:themeColor="text1"/>
          <w:spacing w:val="-5"/>
        </w:rPr>
        <w:t>Health</w:t>
      </w:r>
      <w:r w:rsidRPr="001900A0">
        <w:rPr>
          <w:rFonts w:ascii="Arial" w:hAnsi="Arial" w:cs="Arial"/>
          <w:color w:val="000000" w:themeColor="text1"/>
        </w:rPr>
        <w:t xml:space="preserve"> and Safety At Work Act 1974 and the safety standards publications set out in </w:t>
      </w:r>
      <w:r w:rsidRPr="001900A0">
        <w:rPr>
          <w:rFonts w:ascii="Arial" w:hAnsi="Arial" w:cs="Arial"/>
          <w:color w:val="000000" w:themeColor="text1"/>
          <w:spacing w:val="6"/>
        </w:rPr>
        <w:t>Schedule 9 (Statement of Requirements)</w:t>
      </w:r>
      <w:r w:rsidRPr="001900A0">
        <w:rPr>
          <w:rFonts w:ascii="Arial" w:hAnsi="Arial" w:cs="Arial"/>
          <w:color w:val="000000" w:themeColor="text1"/>
        </w:rPr>
        <w:t xml:space="preserve">, that, in the </w:t>
      </w:r>
      <w:r w:rsidRPr="001900A0">
        <w:rPr>
          <w:rFonts w:ascii="Arial" w:hAnsi="Arial" w:cs="Arial"/>
          <w:color w:val="000000" w:themeColor="text1"/>
        </w:rPr>
        <w:lastRenderedPageBreak/>
        <w:t>reasonable view of the Authority, materially compromises the health and / or safety of Authority officers, agents and employees and / or any other person engaged or employed in connection with this Contract;</w:t>
      </w:r>
    </w:p>
    <w:p w14:paraId="1B69077F" w14:textId="77777777" w:rsidR="001900A0" w:rsidRPr="001900A0" w:rsidRDefault="001900A0" w:rsidP="001900A0">
      <w:pPr>
        <w:spacing w:after="0"/>
        <w:ind w:left="709"/>
        <w:rPr>
          <w:rFonts w:ascii="Arial" w:hAnsi="Arial" w:cs="Arial"/>
          <w:color w:val="000000" w:themeColor="text1"/>
        </w:rPr>
      </w:pPr>
    </w:p>
    <w:p w14:paraId="2751645C" w14:textId="12F6888B" w:rsidR="001900A0" w:rsidRPr="001900A0" w:rsidRDefault="001900A0" w:rsidP="001900A0">
      <w:pPr>
        <w:spacing w:after="0"/>
        <w:ind w:left="709"/>
        <w:rPr>
          <w:rFonts w:ascii="Arial" w:hAnsi="Arial" w:cs="Arial"/>
          <w:color w:val="000000" w:themeColor="text1"/>
          <w:spacing w:val="6"/>
        </w:rPr>
      </w:pPr>
      <w:r w:rsidRPr="001900A0">
        <w:rPr>
          <w:rFonts w:ascii="Arial" w:hAnsi="Arial" w:cs="Arial"/>
          <w:color w:val="000000" w:themeColor="text1"/>
          <w:spacing w:val="6"/>
        </w:rPr>
        <w:t>(h)</w:t>
      </w:r>
      <w:r w:rsidRPr="001900A0">
        <w:rPr>
          <w:rFonts w:ascii="Arial" w:hAnsi="Arial" w:cs="Arial"/>
          <w:color w:val="000000" w:themeColor="text1"/>
          <w:spacing w:val="6"/>
        </w:rPr>
        <w:tab/>
        <w:t xml:space="preserve">the failure, in the reasonable opinion of the Authority, of the Contractor to provide the Services in accordance with the quality standards set out in Schedule 9 (Statement of Requirements), in particular, but not limited to, failure to perform in accordance with the following publications: </w:t>
      </w:r>
    </w:p>
    <w:p w14:paraId="7883F35D" w14:textId="77777777" w:rsidR="001900A0" w:rsidRPr="001900A0" w:rsidRDefault="001900A0" w:rsidP="001900A0">
      <w:pPr>
        <w:spacing w:after="0"/>
        <w:ind w:left="709"/>
        <w:rPr>
          <w:rFonts w:ascii="Arial" w:hAnsi="Arial" w:cs="Arial"/>
          <w:color w:val="000000" w:themeColor="text1"/>
          <w:spacing w:val="6"/>
        </w:rPr>
      </w:pPr>
    </w:p>
    <w:p w14:paraId="791C1DBC" w14:textId="5553AEF5"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spacing w:val="6"/>
        </w:rPr>
        <w:tab/>
      </w:r>
      <w:r w:rsidRPr="001900A0">
        <w:rPr>
          <w:rFonts w:ascii="Arial" w:hAnsi="Arial" w:cs="Arial"/>
          <w:color w:val="000000" w:themeColor="text1"/>
          <w:spacing w:val="6"/>
        </w:rPr>
        <w:tab/>
        <w:t>(1)</w:t>
      </w:r>
      <w:r w:rsidRPr="001900A0">
        <w:rPr>
          <w:rFonts w:ascii="Arial" w:hAnsi="Arial" w:cs="Arial"/>
          <w:color w:val="000000" w:themeColor="text1"/>
          <w:spacing w:val="6"/>
        </w:rPr>
        <w:tab/>
      </w:r>
      <w:r w:rsidRPr="001900A0">
        <w:rPr>
          <w:rFonts w:ascii="Arial" w:hAnsi="Arial" w:cs="Arial"/>
          <w:color w:val="000000" w:themeColor="text1"/>
        </w:rPr>
        <w:t>29 Sqn O</w:t>
      </w:r>
      <w:r w:rsidR="00C206E1">
        <w:rPr>
          <w:rFonts w:ascii="Arial" w:hAnsi="Arial" w:cs="Arial"/>
          <w:color w:val="000000" w:themeColor="text1"/>
        </w:rPr>
        <w:t>perational Conversion Unit (OCU)</w:t>
      </w:r>
      <w:r w:rsidRPr="001900A0">
        <w:rPr>
          <w:rFonts w:ascii="Arial" w:hAnsi="Arial" w:cs="Arial"/>
          <w:color w:val="000000" w:themeColor="text1"/>
        </w:rPr>
        <w:t xml:space="preserve"> Profiles</w:t>
      </w:r>
    </w:p>
    <w:p w14:paraId="46ADA551" w14:textId="68537D35"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rPr>
        <w:tab/>
      </w:r>
      <w:r w:rsidRPr="001900A0">
        <w:rPr>
          <w:rFonts w:ascii="Arial" w:hAnsi="Arial" w:cs="Arial"/>
          <w:color w:val="000000" w:themeColor="text1"/>
        </w:rPr>
        <w:tab/>
        <w:t>(2)</w:t>
      </w:r>
      <w:r w:rsidRPr="001900A0">
        <w:rPr>
          <w:rFonts w:ascii="Arial" w:hAnsi="Arial" w:cs="Arial"/>
          <w:color w:val="000000" w:themeColor="text1"/>
        </w:rPr>
        <w:tab/>
        <w:t>207 Sqn O</w:t>
      </w:r>
      <w:r w:rsidR="00C206E1">
        <w:rPr>
          <w:rFonts w:ascii="Arial" w:hAnsi="Arial" w:cs="Arial"/>
          <w:color w:val="000000" w:themeColor="text1"/>
        </w:rPr>
        <w:t xml:space="preserve">perational Conversion Unit (OCU) </w:t>
      </w:r>
      <w:r w:rsidRPr="001900A0">
        <w:rPr>
          <w:rFonts w:ascii="Arial" w:hAnsi="Arial" w:cs="Arial"/>
          <w:color w:val="000000" w:themeColor="text1"/>
        </w:rPr>
        <w:t>Profiles</w:t>
      </w:r>
    </w:p>
    <w:p w14:paraId="0EABDD2F" w14:textId="77777777"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rPr>
        <w:tab/>
      </w:r>
      <w:r w:rsidRPr="001900A0">
        <w:rPr>
          <w:rFonts w:ascii="Arial" w:hAnsi="Arial" w:cs="Arial"/>
          <w:color w:val="000000" w:themeColor="text1"/>
        </w:rPr>
        <w:tab/>
        <w:t>(3)</w:t>
      </w:r>
      <w:r w:rsidRPr="001900A0">
        <w:rPr>
          <w:rFonts w:ascii="Arial" w:hAnsi="Arial" w:cs="Arial"/>
          <w:color w:val="000000" w:themeColor="text1"/>
        </w:rPr>
        <w:tab/>
        <w:t>ASWC The Combined Adversary Replication Guide (CARG)</w:t>
      </w:r>
    </w:p>
    <w:p w14:paraId="725115DC" w14:textId="77777777" w:rsidR="001900A0" w:rsidRPr="001900A0" w:rsidRDefault="001900A0" w:rsidP="001900A0">
      <w:pPr>
        <w:spacing w:after="0"/>
        <w:ind w:left="709"/>
        <w:rPr>
          <w:rFonts w:ascii="Arial" w:hAnsi="Arial" w:cs="Arial"/>
          <w:color w:val="000000" w:themeColor="text1"/>
        </w:rPr>
      </w:pPr>
      <w:r w:rsidRPr="001900A0">
        <w:rPr>
          <w:rFonts w:ascii="Arial" w:hAnsi="Arial" w:cs="Arial"/>
          <w:color w:val="000000" w:themeColor="text1"/>
        </w:rPr>
        <w:tab/>
      </w:r>
      <w:r w:rsidRPr="001900A0">
        <w:rPr>
          <w:rFonts w:ascii="Arial" w:hAnsi="Arial" w:cs="Arial"/>
          <w:color w:val="000000" w:themeColor="text1"/>
        </w:rPr>
        <w:tab/>
        <w:t>(4)</w:t>
      </w:r>
      <w:r w:rsidRPr="001900A0">
        <w:rPr>
          <w:rFonts w:ascii="Arial" w:hAnsi="Arial" w:cs="Arial"/>
          <w:color w:val="000000" w:themeColor="text1"/>
        </w:rPr>
        <w:tab/>
        <w:t xml:space="preserve">USAF Combined Adversary Replication Guide (CARG) </w:t>
      </w:r>
    </w:p>
    <w:p w14:paraId="2BC08532" w14:textId="24709816" w:rsidR="001900A0" w:rsidRPr="001900A0" w:rsidRDefault="001900A0" w:rsidP="001900A0">
      <w:pPr>
        <w:spacing w:after="0"/>
        <w:ind w:left="709"/>
        <w:rPr>
          <w:color w:val="000000" w:themeColor="text1"/>
        </w:rPr>
      </w:pPr>
      <w:r w:rsidRPr="001900A0">
        <w:rPr>
          <w:rFonts w:ascii="Arial" w:hAnsi="Arial" w:cs="Arial"/>
          <w:color w:val="000000" w:themeColor="text1"/>
        </w:rPr>
        <w:tab/>
      </w:r>
      <w:r w:rsidRPr="001900A0">
        <w:rPr>
          <w:rFonts w:ascii="Arial" w:hAnsi="Arial" w:cs="Arial"/>
          <w:color w:val="000000" w:themeColor="text1"/>
        </w:rPr>
        <w:tab/>
        <w:t>(5)</w:t>
      </w:r>
      <w:r w:rsidRPr="001900A0">
        <w:rPr>
          <w:rFonts w:ascii="Arial" w:hAnsi="Arial" w:cs="Arial"/>
          <w:color w:val="000000" w:themeColor="text1"/>
        </w:rPr>
        <w:tab/>
        <w:t>ASWC A</w:t>
      </w:r>
      <w:r w:rsidR="00C206E1">
        <w:rPr>
          <w:rFonts w:ascii="Arial" w:hAnsi="Arial" w:cs="Arial"/>
          <w:color w:val="000000" w:themeColor="text1"/>
        </w:rPr>
        <w:t>dversary Threat Replication Guide AT</w:t>
      </w:r>
      <w:r w:rsidRPr="001900A0">
        <w:rPr>
          <w:rFonts w:ascii="Arial" w:hAnsi="Arial" w:cs="Arial"/>
          <w:color w:val="000000" w:themeColor="text1"/>
        </w:rPr>
        <w:t xml:space="preserve">RG; </w:t>
      </w:r>
    </w:p>
    <w:bookmarkEnd w:id="290"/>
    <w:p w14:paraId="13C294C7" w14:textId="77777777" w:rsidR="001900A0" w:rsidRPr="001900A0" w:rsidRDefault="001900A0" w:rsidP="001900A0">
      <w:pPr>
        <w:spacing w:after="0"/>
        <w:ind w:left="709"/>
        <w:rPr>
          <w:rFonts w:ascii="Arial" w:hAnsi="Arial" w:cs="Arial"/>
          <w:color w:val="000000" w:themeColor="text1"/>
          <w:spacing w:val="-6"/>
        </w:rPr>
      </w:pPr>
    </w:p>
    <w:p w14:paraId="2AD23FF4" w14:textId="609ED6CE" w:rsidR="001900A0" w:rsidRPr="001900A0" w:rsidRDefault="001900A0" w:rsidP="001900A0">
      <w:pPr>
        <w:spacing w:after="0"/>
        <w:ind w:left="709"/>
        <w:rPr>
          <w:rFonts w:ascii="Arial" w:hAnsi="Arial" w:cs="Arial"/>
          <w:color w:val="000000" w:themeColor="text1"/>
          <w:spacing w:val="-5"/>
        </w:rPr>
      </w:pPr>
      <w:r w:rsidRPr="001900A0">
        <w:rPr>
          <w:rFonts w:ascii="Arial" w:hAnsi="Arial" w:cs="Arial"/>
          <w:color w:val="000000" w:themeColor="text1"/>
        </w:rPr>
        <w:t xml:space="preserve">(i)            the Contractor failing to pay any sum which is in excess of one hundred and fifty </w:t>
      </w:r>
      <w:r w:rsidRPr="001900A0">
        <w:rPr>
          <w:rFonts w:ascii="Arial" w:hAnsi="Arial" w:cs="Arial"/>
          <w:color w:val="000000" w:themeColor="text1"/>
          <w:spacing w:val="-5"/>
        </w:rPr>
        <w:t xml:space="preserve">thousand pounds (£150,000) (as increased on each anniversary of the date of </w:t>
      </w:r>
      <w:r w:rsidRPr="001900A0">
        <w:rPr>
          <w:rFonts w:ascii="Arial" w:hAnsi="Arial" w:cs="Arial"/>
          <w:color w:val="000000" w:themeColor="text1"/>
          <w:spacing w:val="-4"/>
        </w:rPr>
        <w:t xml:space="preserve">this </w:t>
      </w:r>
      <w:r w:rsidR="00B767BB">
        <w:rPr>
          <w:rFonts w:ascii="Arial" w:hAnsi="Arial" w:cs="Arial"/>
          <w:color w:val="000000" w:themeColor="text1"/>
          <w:spacing w:val="-4"/>
        </w:rPr>
        <w:t>Contract</w:t>
      </w:r>
      <w:r w:rsidR="00B767BB" w:rsidRPr="001900A0">
        <w:rPr>
          <w:rFonts w:ascii="Arial" w:hAnsi="Arial" w:cs="Arial"/>
          <w:color w:val="000000" w:themeColor="text1"/>
          <w:spacing w:val="-4"/>
        </w:rPr>
        <w:t xml:space="preserve"> </w:t>
      </w:r>
      <w:r w:rsidRPr="001900A0">
        <w:rPr>
          <w:rFonts w:ascii="Arial" w:hAnsi="Arial" w:cs="Arial"/>
          <w:color w:val="000000" w:themeColor="text1"/>
          <w:spacing w:val="-4"/>
        </w:rPr>
        <w:t>by the percentage increase in the level of the contractually agreed Variation of Price, as stated in Schedule 11 (Payment and Pricing Provisions)</w:t>
      </w:r>
      <w:r w:rsidRPr="001900A0">
        <w:rPr>
          <w:rFonts w:ascii="Arial" w:hAnsi="Arial" w:cs="Arial"/>
          <w:color w:val="000000" w:themeColor="text1"/>
          <w:spacing w:val="-3"/>
        </w:rPr>
        <w:t xml:space="preserve"> between the month for which such index was last published </w:t>
      </w:r>
      <w:r w:rsidRPr="001900A0">
        <w:rPr>
          <w:rFonts w:ascii="Arial" w:hAnsi="Arial" w:cs="Arial"/>
          <w:color w:val="000000" w:themeColor="text1"/>
          <w:spacing w:val="-7"/>
        </w:rPr>
        <w:t xml:space="preserve">and the month falling one year before that month) due to the Authority under </w:t>
      </w:r>
      <w:r w:rsidRPr="001900A0">
        <w:rPr>
          <w:rFonts w:ascii="Arial" w:hAnsi="Arial" w:cs="Arial"/>
          <w:color w:val="000000" w:themeColor="text1"/>
          <w:spacing w:val="3"/>
        </w:rPr>
        <w:t xml:space="preserve">this </w:t>
      </w:r>
      <w:r w:rsidR="00B767BB">
        <w:rPr>
          <w:rFonts w:ascii="Arial" w:hAnsi="Arial" w:cs="Arial"/>
          <w:color w:val="000000" w:themeColor="text1"/>
          <w:spacing w:val="3"/>
        </w:rPr>
        <w:t>Contract</w:t>
      </w:r>
      <w:r w:rsidR="00B767BB" w:rsidRPr="001900A0">
        <w:rPr>
          <w:rFonts w:ascii="Arial" w:hAnsi="Arial" w:cs="Arial"/>
          <w:color w:val="000000" w:themeColor="text1"/>
          <w:spacing w:val="3"/>
        </w:rPr>
        <w:t xml:space="preserve"> </w:t>
      </w:r>
      <w:r w:rsidRPr="001900A0">
        <w:rPr>
          <w:rFonts w:ascii="Arial" w:hAnsi="Arial" w:cs="Arial"/>
          <w:color w:val="000000" w:themeColor="text1"/>
          <w:spacing w:val="3"/>
        </w:rPr>
        <w:t xml:space="preserve">within twenty (20) Business Days from receipt by the </w:t>
      </w:r>
      <w:r w:rsidRPr="001900A0">
        <w:rPr>
          <w:rFonts w:ascii="Arial" w:hAnsi="Arial" w:cs="Arial"/>
          <w:color w:val="000000" w:themeColor="text1"/>
          <w:spacing w:val="-6"/>
        </w:rPr>
        <w:t xml:space="preserve">Contractor of a notice of non-payment from the Authority (provided always </w:t>
      </w:r>
      <w:r w:rsidRPr="001900A0">
        <w:rPr>
          <w:rFonts w:ascii="Arial" w:hAnsi="Arial" w:cs="Arial"/>
          <w:color w:val="000000" w:themeColor="text1"/>
          <w:spacing w:val="-5"/>
        </w:rPr>
        <w:t xml:space="preserve">that the sum is not in dispute); and </w:t>
      </w:r>
    </w:p>
    <w:p w14:paraId="5EEC4D2E" w14:textId="77777777" w:rsidR="001900A0" w:rsidRPr="001900A0" w:rsidRDefault="001900A0" w:rsidP="001900A0">
      <w:pPr>
        <w:spacing w:after="0"/>
        <w:ind w:left="709"/>
        <w:rPr>
          <w:rFonts w:ascii="Arial" w:hAnsi="Arial" w:cs="Arial"/>
          <w:color w:val="000000" w:themeColor="text1"/>
          <w:spacing w:val="-5"/>
        </w:rPr>
      </w:pPr>
    </w:p>
    <w:p w14:paraId="2A59B9E0" w14:textId="014E73E4" w:rsidR="001900A0" w:rsidRDefault="001900A0" w:rsidP="001900A0">
      <w:pPr>
        <w:pStyle w:val="NoSpacing"/>
        <w:tabs>
          <w:tab w:val="left" w:pos="1134"/>
        </w:tabs>
        <w:ind w:left="709"/>
        <w:jc w:val="both"/>
        <w:rPr>
          <w:rFonts w:ascii="Arial" w:hAnsi="Arial" w:cs="Arial"/>
          <w:color w:val="000000" w:themeColor="text1"/>
        </w:rPr>
      </w:pPr>
      <w:r w:rsidRPr="001900A0">
        <w:rPr>
          <w:rFonts w:ascii="Arial" w:hAnsi="Arial" w:cs="Arial"/>
          <w:color w:val="000000" w:themeColor="text1"/>
          <w:spacing w:val="-5"/>
        </w:rPr>
        <w:t>(j)</w:t>
      </w:r>
      <w:r w:rsidRPr="001900A0">
        <w:rPr>
          <w:rFonts w:ascii="Arial" w:hAnsi="Arial" w:cs="Arial"/>
          <w:color w:val="000000" w:themeColor="text1"/>
          <w:spacing w:val="-5"/>
        </w:rPr>
        <w:tab/>
      </w:r>
      <w:r w:rsidRPr="001900A0">
        <w:rPr>
          <w:rFonts w:ascii="Arial" w:hAnsi="Arial" w:cs="Arial"/>
          <w:color w:val="000000" w:themeColor="text1"/>
          <w:spacing w:val="-5"/>
        </w:rPr>
        <w:tab/>
        <w:t xml:space="preserve">the Contractor, its officers, agents or employees, does anything that, in the reasonable opinion of the Authority, materially adversely affects the </w:t>
      </w:r>
      <w:r w:rsidRPr="001900A0">
        <w:rPr>
          <w:rFonts w:ascii="Arial" w:hAnsi="Arial" w:cs="Arial"/>
          <w:color w:val="000000" w:themeColor="text1"/>
        </w:rPr>
        <w:t>reputation of the Authority or the single services (Army, Royal Navy or Royal Air Force);</w:t>
      </w:r>
    </w:p>
    <w:p w14:paraId="39C091F9" w14:textId="77777777" w:rsidR="001900A0" w:rsidRPr="001900A0" w:rsidRDefault="001900A0" w:rsidP="001900A0">
      <w:pPr>
        <w:pStyle w:val="NoSpacing"/>
        <w:tabs>
          <w:tab w:val="left" w:pos="1134"/>
        </w:tabs>
        <w:ind w:left="709"/>
        <w:jc w:val="both"/>
        <w:rPr>
          <w:rFonts w:ascii="Arial" w:hAnsi="Arial" w:cs="Arial"/>
          <w:color w:val="000000" w:themeColor="text1"/>
        </w:rPr>
      </w:pPr>
    </w:p>
    <w:p w14:paraId="4FE78E64" w14:textId="47E20822" w:rsidR="001900A0" w:rsidRPr="00816431" w:rsidRDefault="001900A0" w:rsidP="00816431">
      <w:pPr>
        <w:ind w:left="709"/>
        <w:rPr>
          <w:rFonts w:ascii="Arial" w:eastAsiaTheme="minorHAnsi" w:hAnsi="Arial" w:cs="Arial"/>
          <w:color w:val="000000"/>
          <w:sz w:val="20"/>
          <w:szCs w:val="20"/>
        </w:rPr>
      </w:pPr>
      <w:r w:rsidRPr="001900A0">
        <w:rPr>
          <w:rFonts w:ascii="Arial" w:hAnsi="Arial" w:cs="Arial"/>
          <w:color w:val="000000" w:themeColor="text1"/>
        </w:rPr>
        <w:t>(k)</w:t>
      </w:r>
      <w:r w:rsidRPr="001900A0">
        <w:rPr>
          <w:rFonts w:ascii="Arial" w:hAnsi="Arial" w:cs="Arial"/>
          <w:color w:val="000000" w:themeColor="text1"/>
        </w:rPr>
        <w:tab/>
        <w:t xml:space="preserve">the Contract has not commenced </w:t>
      </w:r>
      <w:r w:rsidR="009F21B6">
        <w:rPr>
          <w:rFonts w:ascii="Arial" w:hAnsi="Arial" w:cs="Arial"/>
          <w:color w:val="000000" w:themeColor="text1"/>
        </w:rPr>
        <w:t>with the achievement of Initial Operating Capability (IOC) 1</w:t>
      </w:r>
      <w:r w:rsidR="009F21B6" w:rsidRPr="001900A0">
        <w:rPr>
          <w:rFonts w:ascii="Arial" w:hAnsi="Arial" w:cs="Arial"/>
          <w:color w:val="000000" w:themeColor="text1"/>
        </w:rPr>
        <w:t xml:space="preserve"> by 01 July 2022</w:t>
      </w:r>
      <w:r w:rsidR="009F21B6">
        <w:rPr>
          <w:rFonts w:ascii="Arial" w:hAnsi="Arial" w:cs="Arial"/>
          <w:color w:val="000000" w:themeColor="text1"/>
        </w:rPr>
        <w:t>, IOC 2 has not been achieved by 01 October 2022 or Full Operating Capability (FOC) has not been achieved by 01 January 2023,</w:t>
      </w:r>
      <w:r w:rsidR="009F21B6" w:rsidRPr="001900A0">
        <w:rPr>
          <w:rFonts w:ascii="Arial" w:hAnsi="Arial" w:cs="Arial"/>
          <w:color w:val="000000" w:themeColor="text1"/>
        </w:rPr>
        <w:t xml:space="preserve"> </w:t>
      </w:r>
      <w:r w:rsidRPr="001900A0">
        <w:rPr>
          <w:rFonts w:ascii="Arial" w:hAnsi="Arial" w:cs="Arial"/>
          <w:color w:val="000000" w:themeColor="text1"/>
        </w:rPr>
        <w:t xml:space="preserve">as a result of </w:t>
      </w:r>
      <w:bookmarkStart w:id="291" w:name="_Hlk94688904"/>
      <w:r w:rsidRPr="001900A0">
        <w:rPr>
          <w:rFonts w:ascii="Arial" w:hAnsi="Arial" w:cs="Arial"/>
          <w:color w:val="000000" w:themeColor="text1"/>
        </w:rPr>
        <w:t xml:space="preserve">any act, omission, negligence or default of the Contractor </w:t>
      </w:r>
      <w:bookmarkEnd w:id="291"/>
      <w:r w:rsidRPr="001900A0">
        <w:rPr>
          <w:rFonts w:ascii="Arial" w:hAnsi="Arial" w:cs="Arial"/>
          <w:color w:val="000000" w:themeColor="text1"/>
        </w:rPr>
        <w:t>including, but not limited to, a failure to make available all requisite aircraft and facilitie</w:t>
      </w:r>
      <w:r w:rsidRPr="00816431">
        <w:rPr>
          <w:rFonts w:ascii="Arial" w:hAnsi="Arial" w:cs="Arial"/>
          <w:color w:val="000000" w:themeColor="text1"/>
        </w:rPr>
        <w:t>s.</w:t>
      </w:r>
      <w:r w:rsidR="00816431" w:rsidRPr="00816431">
        <w:rPr>
          <w:rFonts w:ascii="Arial" w:hAnsi="Arial" w:cs="Arial"/>
          <w:color w:val="000000"/>
        </w:rPr>
        <w:t xml:space="preserve"> For the avoidance of doubt any delays, directly caused by circumstances that are outside of the control of the Contractor, including but not limited to delays in CAA Approvals and Export Licence Approvals, shall not constitute an Event of Default, provided that the Contractor did not contribute to the delay.</w:t>
      </w:r>
    </w:p>
    <w:p w14:paraId="60829631" w14:textId="3A93FACB" w:rsidR="001900A0" w:rsidRPr="001900A0" w:rsidRDefault="001900A0" w:rsidP="001900A0">
      <w:pPr>
        <w:spacing w:after="0"/>
        <w:ind w:left="142"/>
        <w:rPr>
          <w:rFonts w:ascii="Arial" w:hAnsi="Arial" w:cs="Arial"/>
          <w:color w:val="000000" w:themeColor="text1"/>
          <w:spacing w:val="-5"/>
        </w:rPr>
      </w:pPr>
      <w:r w:rsidRPr="001900A0">
        <w:rPr>
          <w:rFonts w:ascii="Arial" w:hAnsi="Arial" w:cs="Arial"/>
          <w:color w:val="000000" w:themeColor="text1"/>
          <w:spacing w:val="-5"/>
        </w:rPr>
        <w:t>4</w:t>
      </w:r>
      <w:r w:rsidR="00405477">
        <w:rPr>
          <w:rFonts w:ascii="Arial" w:hAnsi="Arial" w:cs="Arial"/>
          <w:color w:val="000000" w:themeColor="text1"/>
          <w:spacing w:val="-5"/>
        </w:rPr>
        <w:t>4</w:t>
      </w:r>
      <w:r w:rsidRPr="001900A0">
        <w:rPr>
          <w:rFonts w:ascii="Arial" w:hAnsi="Arial" w:cs="Arial"/>
          <w:color w:val="000000" w:themeColor="text1"/>
          <w:spacing w:val="-5"/>
        </w:rPr>
        <w:t>.1</w:t>
      </w:r>
      <w:r w:rsidRPr="001900A0">
        <w:rPr>
          <w:rFonts w:ascii="Arial" w:hAnsi="Arial" w:cs="Arial"/>
          <w:color w:val="000000" w:themeColor="text1"/>
          <w:spacing w:val="-5"/>
        </w:rPr>
        <w:tab/>
        <w:t>In relation to items 4</w:t>
      </w:r>
      <w:r w:rsidR="00405477">
        <w:rPr>
          <w:rFonts w:ascii="Arial" w:hAnsi="Arial" w:cs="Arial"/>
          <w:color w:val="000000" w:themeColor="text1"/>
          <w:spacing w:val="-5"/>
        </w:rPr>
        <w:t>4</w:t>
      </w:r>
      <w:r w:rsidRPr="001900A0">
        <w:rPr>
          <w:rFonts w:ascii="Arial" w:hAnsi="Arial" w:cs="Arial"/>
          <w:color w:val="000000" w:themeColor="text1"/>
          <w:spacing w:val="-5"/>
        </w:rPr>
        <w:t xml:space="preserve"> (e), (g) and (h) and (j)</w:t>
      </w:r>
      <w:r w:rsidR="009F21B6" w:rsidRPr="009F21B6">
        <w:rPr>
          <w:rFonts w:ascii="Arial" w:hAnsi="Arial" w:cs="Arial"/>
          <w:color w:val="000000" w:themeColor="text1"/>
          <w:spacing w:val="-5"/>
        </w:rPr>
        <w:t xml:space="preserve"> </w:t>
      </w:r>
      <w:r w:rsidR="009F21B6">
        <w:rPr>
          <w:rFonts w:ascii="Arial" w:hAnsi="Arial" w:cs="Arial"/>
          <w:color w:val="000000" w:themeColor="text1"/>
          <w:spacing w:val="-5"/>
        </w:rPr>
        <w:t>and (k)</w:t>
      </w:r>
      <w:r w:rsidRPr="001900A0">
        <w:rPr>
          <w:rFonts w:ascii="Arial" w:hAnsi="Arial" w:cs="Arial"/>
          <w:color w:val="000000" w:themeColor="text1"/>
          <w:spacing w:val="-5"/>
        </w:rPr>
        <w:t xml:space="preserve">, upon an initial breach or failure, respectively, by the Contractor, the Authority shall serve a notice in writing on the Contractor </w:t>
      </w:r>
      <w:r w:rsidRPr="001900A0">
        <w:rPr>
          <w:rFonts w:ascii="Arial" w:eastAsia="Times New Roman" w:hAnsi="Arial" w:cs="Arial"/>
          <w:color w:val="000000" w:themeColor="text1"/>
        </w:rPr>
        <w:t>(“</w:t>
      </w:r>
      <w:r w:rsidRPr="001900A0">
        <w:rPr>
          <w:rFonts w:ascii="Arial" w:eastAsia="Times New Roman" w:hAnsi="Arial" w:cs="Arial"/>
          <w:b/>
          <w:bCs/>
          <w:color w:val="000000" w:themeColor="text1"/>
        </w:rPr>
        <w:t>First Warning Notice</w:t>
      </w:r>
      <w:r w:rsidRPr="001900A0">
        <w:rPr>
          <w:rFonts w:ascii="Arial" w:eastAsia="Times New Roman" w:hAnsi="Arial" w:cs="Arial"/>
          <w:color w:val="000000" w:themeColor="text1"/>
        </w:rPr>
        <w:t>”)</w:t>
      </w:r>
      <w:r w:rsidRPr="001900A0">
        <w:rPr>
          <w:rFonts w:ascii="Arial" w:hAnsi="Arial" w:cs="Arial"/>
          <w:color w:val="000000" w:themeColor="text1"/>
          <w:spacing w:val="-5"/>
        </w:rPr>
        <w:t xml:space="preserve">, </w:t>
      </w:r>
    </w:p>
    <w:p w14:paraId="0CC8AFA5" w14:textId="77777777" w:rsidR="001900A0" w:rsidRPr="001900A0" w:rsidRDefault="001900A0" w:rsidP="001900A0">
      <w:pPr>
        <w:spacing w:after="0"/>
        <w:ind w:left="142"/>
        <w:rPr>
          <w:rFonts w:ascii="Arial" w:hAnsi="Arial" w:cs="Arial"/>
          <w:color w:val="000000" w:themeColor="text1"/>
          <w:spacing w:val="-5"/>
        </w:rPr>
      </w:pPr>
    </w:p>
    <w:p w14:paraId="0A06F841"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hAnsi="Arial" w:cs="Arial"/>
          <w:color w:val="000000" w:themeColor="text1"/>
          <w:spacing w:val="-5"/>
        </w:rPr>
        <w:t xml:space="preserve">(1) </w:t>
      </w:r>
      <w:r w:rsidRPr="001900A0">
        <w:rPr>
          <w:rFonts w:ascii="Arial" w:eastAsia="Times New Roman" w:hAnsi="Arial" w:cs="Arial"/>
          <w:color w:val="000000" w:themeColor="text1"/>
        </w:rPr>
        <w:t>specifying that it is a formal warning notice;</w:t>
      </w:r>
    </w:p>
    <w:p w14:paraId="486E88A4"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eastAsia="Times New Roman" w:hAnsi="Arial" w:cs="Arial"/>
          <w:color w:val="000000" w:themeColor="text1"/>
        </w:rPr>
        <w:t xml:space="preserve"> </w:t>
      </w:r>
    </w:p>
    <w:p w14:paraId="537CC9CD"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eastAsia="Times New Roman" w:hAnsi="Arial" w:cs="Arial"/>
          <w:color w:val="000000" w:themeColor="text1"/>
        </w:rPr>
        <w:t xml:space="preserve">(2) giving reasonable details of the breach or failure; and </w:t>
      </w:r>
    </w:p>
    <w:p w14:paraId="7556AF96" w14:textId="77777777" w:rsidR="001900A0" w:rsidRPr="001900A0" w:rsidRDefault="001900A0" w:rsidP="001900A0">
      <w:pPr>
        <w:spacing w:after="0"/>
        <w:ind w:left="709"/>
        <w:rPr>
          <w:rFonts w:ascii="Arial" w:eastAsia="Times New Roman" w:hAnsi="Arial" w:cs="Arial"/>
          <w:color w:val="000000" w:themeColor="text1"/>
        </w:rPr>
      </w:pPr>
    </w:p>
    <w:p w14:paraId="199AFFD6"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eastAsia="Times New Roman" w:hAnsi="Arial" w:cs="Arial"/>
          <w:color w:val="000000" w:themeColor="text1"/>
        </w:rPr>
        <w:t xml:space="preserve">(3) stating that if the breach continues, this may result in the issue of a second warning notice. </w:t>
      </w:r>
    </w:p>
    <w:p w14:paraId="6A556F69" w14:textId="77777777" w:rsidR="001900A0" w:rsidRPr="001900A0" w:rsidRDefault="001900A0" w:rsidP="001900A0">
      <w:pPr>
        <w:spacing w:after="0"/>
        <w:ind w:left="142"/>
        <w:rPr>
          <w:rFonts w:ascii="Arial" w:eastAsia="Times New Roman" w:hAnsi="Arial" w:cs="Arial"/>
          <w:color w:val="000000" w:themeColor="text1"/>
        </w:rPr>
      </w:pPr>
    </w:p>
    <w:p w14:paraId="6A9FF199" w14:textId="2BABB88B" w:rsidR="001900A0" w:rsidRPr="001900A0" w:rsidRDefault="001900A0" w:rsidP="001900A0">
      <w:pPr>
        <w:spacing w:after="0"/>
        <w:ind w:left="142"/>
        <w:rPr>
          <w:rFonts w:ascii="Arial" w:eastAsia="Times New Roman" w:hAnsi="Arial" w:cs="Arial"/>
          <w:color w:val="000000" w:themeColor="text1"/>
        </w:rPr>
      </w:pPr>
      <w:r w:rsidRPr="001900A0">
        <w:rPr>
          <w:rFonts w:ascii="Arial" w:eastAsia="Times New Roman" w:hAnsi="Arial" w:cs="Arial"/>
          <w:color w:val="000000" w:themeColor="text1"/>
        </w:rPr>
        <w:t>If, the Contractor does not amend its performance within two weeks</w:t>
      </w:r>
      <w:r w:rsidR="009F21B6">
        <w:rPr>
          <w:rFonts w:ascii="Arial" w:eastAsia="Times New Roman" w:hAnsi="Arial" w:cs="Arial"/>
          <w:color w:val="000000" w:themeColor="text1"/>
        </w:rPr>
        <w:t xml:space="preserve"> (30 calendar days for 44(k)) </w:t>
      </w:r>
      <w:r w:rsidRPr="001900A0">
        <w:rPr>
          <w:rFonts w:ascii="Arial" w:eastAsia="Times New Roman" w:hAnsi="Arial" w:cs="Arial"/>
          <w:color w:val="000000" w:themeColor="text1"/>
        </w:rPr>
        <w:t xml:space="preserve">of the First Warning Notice, or within such other period as may be agreed between </w:t>
      </w:r>
      <w:r w:rsidRPr="001900A0">
        <w:rPr>
          <w:rFonts w:ascii="Arial" w:eastAsia="Times New Roman" w:hAnsi="Arial" w:cs="Arial"/>
          <w:color w:val="000000" w:themeColor="text1"/>
        </w:rPr>
        <w:lastRenderedPageBreak/>
        <w:t>the Parties, such that it no longer falls within items 4</w:t>
      </w:r>
      <w:r w:rsidR="00AB3A37">
        <w:rPr>
          <w:rFonts w:ascii="Arial" w:eastAsia="Times New Roman" w:hAnsi="Arial" w:cs="Arial"/>
          <w:color w:val="000000" w:themeColor="text1"/>
        </w:rPr>
        <w:t>4 (e),</w:t>
      </w:r>
      <w:r w:rsidRPr="001900A0">
        <w:rPr>
          <w:rFonts w:ascii="Arial" w:eastAsia="Times New Roman" w:hAnsi="Arial" w:cs="Arial"/>
          <w:color w:val="000000" w:themeColor="text1"/>
        </w:rPr>
        <w:t xml:space="preserve"> (g)</w:t>
      </w:r>
      <w:r w:rsidR="00AB3A37">
        <w:rPr>
          <w:rFonts w:ascii="Arial" w:eastAsia="Times New Roman" w:hAnsi="Arial" w:cs="Arial"/>
          <w:color w:val="000000" w:themeColor="text1"/>
        </w:rPr>
        <w:t xml:space="preserve">, </w:t>
      </w:r>
      <w:r w:rsidRPr="001900A0">
        <w:rPr>
          <w:rFonts w:ascii="Arial" w:eastAsia="Times New Roman" w:hAnsi="Arial" w:cs="Arial"/>
          <w:color w:val="000000" w:themeColor="text1"/>
        </w:rPr>
        <w:t>(h)</w:t>
      </w:r>
      <w:r w:rsidR="009F21B6">
        <w:rPr>
          <w:rFonts w:ascii="Arial" w:eastAsia="Times New Roman" w:hAnsi="Arial" w:cs="Arial"/>
          <w:color w:val="000000" w:themeColor="text1"/>
        </w:rPr>
        <w:t>,</w:t>
      </w:r>
      <w:r w:rsidR="00AB3A37">
        <w:rPr>
          <w:rFonts w:ascii="Arial" w:eastAsia="Times New Roman" w:hAnsi="Arial" w:cs="Arial"/>
          <w:color w:val="000000" w:themeColor="text1"/>
        </w:rPr>
        <w:t xml:space="preserve"> (</w:t>
      </w:r>
      <w:r w:rsidR="00500101">
        <w:rPr>
          <w:rFonts w:ascii="Arial" w:eastAsia="Times New Roman" w:hAnsi="Arial" w:cs="Arial"/>
          <w:color w:val="000000" w:themeColor="text1"/>
        </w:rPr>
        <w:t>j</w:t>
      </w:r>
      <w:r w:rsidR="00AB3A37">
        <w:rPr>
          <w:rFonts w:ascii="Arial" w:eastAsia="Times New Roman" w:hAnsi="Arial" w:cs="Arial"/>
          <w:color w:val="000000" w:themeColor="text1"/>
        </w:rPr>
        <w:t>)</w:t>
      </w:r>
      <w:r w:rsidR="009F21B6" w:rsidRPr="009F21B6">
        <w:rPr>
          <w:rFonts w:ascii="Arial" w:eastAsia="Times New Roman" w:hAnsi="Arial" w:cs="Arial"/>
          <w:color w:val="000000" w:themeColor="text1"/>
        </w:rPr>
        <w:t xml:space="preserve"> </w:t>
      </w:r>
      <w:r w:rsidR="009F21B6">
        <w:rPr>
          <w:rFonts w:ascii="Arial" w:eastAsia="Times New Roman" w:hAnsi="Arial" w:cs="Arial"/>
          <w:color w:val="000000" w:themeColor="text1"/>
        </w:rPr>
        <w:t>and (k)</w:t>
      </w:r>
      <w:r w:rsidR="009F21B6" w:rsidRPr="001900A0">
        <w:rPr>
          <w:rFonts w:ascii="Arial" w:eastAsia="Times New Roman" w:hAnsi="Arial" w:cs="Arial"/>
          <w:color w:val="000000" w:themeColor="text1"/>
        </w:rPr>
        <w:t>,</w:t>
      </w:r>
      <w:r w:rsidRPr="001900A0">
        <w:rPr>
          <w:rFonts w:ascii="Arial" w:eastAsia="Times New Roman" w:hAnsi="Arial" w:cs="Arial"/>
          <w:color w:val="000000" w:themeColor="text1"/>
        </w:rPr>
        <w:t>,</w:t>
      </w:r>
      <w:r w:rsidR="00AB3A37">
        <w:rPr>
          <w:rFonts w:ascii="Arial" w:eastAsia="Times New Roman" w:hAnsi="Arial" w:cs="Arial"/>
          <w:color w:val="000000" w:themeColor="text1"/>
        </w:rPr>
        <w:t xml:space="preserve"> as the case may be,</w:t>
      </w:r>
      <w:r w:rsidRPr="001900A0">
        <w:rPr>
          <w:rFonts w:ascii="Arial" w:eastAsia="Times New Roman" w:hAnsi="Arial" w:cs="Arial"/>
          <w:color w:val="000000" w:themeColor="text1"/>
        </w:rPr>
        <w:t xml:space="preserve"> then the Authority may serve a second notice in writing on the Contractor (the “</w:t>
      </w:r>
      <w:r w:rsidRPr="001900A0">
        <w:rPr>
          <w:rFonts w:ascii="Arial" w:eastAsia="Times New Roman" w:hAnsi="Arial" w:cs="Arial"/>
          <w:b/>
          <w:bCs/>
          <w:color w:val="000000" w:themeColor="text1"/>
        </w:rPr>
        <w:t>Second Warning Notice</w:t>
      </w:r>
      <w:r w:rsidRPr="001900A0">
        <w:rPr>
          <w:rFonts w:ascii="Arial" w:eastAsia="Times New Roman" w:hAnsi="Arial" w:cs="Arial"/>
          <w:color w:val="000000" w:themeColor="text1"/>
        </w:rPr>
        <w:t xml:space="preserve">”), </w:t>
      </w:r>
    </w:p>
    <w:p w14:paraId="15046E59" w14:textId="77777777" w:rsidR="001900A0" w:rsidRPr="001900A0" w:rsidRDefault="001900A0" w:rsidP="001900A0">
      <w:pPr>
        <w:spacing w:after="0"/>
        <w:ind w:left="142"/>
        <w:rPr>
          <w:rFonts w:ascii="Arial" w:eastAsia="Times New Roman" w:hAnsi="Arial" w:cs="Arial"/>
          <w:color w:val="000000" w:themeColor="text1"/>
        </w:rPr>
      </w:pPr>
    </w:p>
    <w:p w14:paraId="660A1828"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hAnsi="Arial" w:cs="Arial"/>
          <w:color w:val="000000" w:themeColor="text1"/>
          <w:spacing w:val="-5"/>
        </w:rPr>
        <w:t xml:space="preserve">(1) </w:t>
      </w:r>
      <w:r w:rsidRPr="001900A0">
        <w:rPr>
          <w:rFonts w:ascii="Arial" w:eastAsia="Times New Roman" w:hAnsi="Arial" w:cs="Arial"/>
          <w:color w:val="000000" w:themeColor="text1"/>
        </w:rPr>
        <w:t xml:space="preserve">specifying that it is a second formal warning notice; </w:t>
      </w:r>
    </w:p>
    <w:p w14:paraId="2C4DAFD7" w14:textId="77777777" w:rsidR="001900A0" w:rsidRPr="001900A0" w:rsidRDefault="001900A0" w:rsidP="001900A0">
      <w:pPr>
        <w:spacing w:after="0"/>
        <w:ind w:left="709"/>
        <w:rPr>
          <w:rFonts w:ascii="Arial" w:eastAsia="Times New Roman" w:hAnsi="Arial" w:cs="Arial"/>
          <w:color w:val="000000" w:themeColor="text1"/>
        </w:rPr>
      </w:pPr>
    </w:p>
    <w:p w14:paraId="3B5FA7DE"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eastAsia="Times New Roman" w:hAnsi="Arial" w:cs="Arial"/>
          <w:color w:val="000000" w:themeColor="text1"/>
        </w:rPr>
        <w:t xml:space="preserve">(2) giving reasonable details of the breach or failure; and </w:t>
      </w:r>
    </w:p>
    <w:p w14:paraId="5FB7C48A" w14:textId="77777777" w:rsidR="001900A0" w:rsidRPr="001900A0" w:rsidRDefault="001900A0" w:rsidP="001900A0">
      <w:pPr>
        <w:spacing w:after="0"/>
        <w:ind w:left="709"/>
        <w:rPr>
          <w:rFonts w:ascii="Arial" w:eastAsia="Times New Roman" w:hAnsi="Arial" w:cs="Arial"/>
          <w:color w:val="000000" w:themeColor="text1"/>
        </w:rPr>
      </w:pPr>
    </w:p>
    <w:p w14:paraId="27FBDA9F" w14:textId="77777777" w:rsidR="001900A0" w:rsidRPr="001900A0" w:rsidRDefault="001900A0" w:rsidP="001900A0">
      <w:pPr>
        <w:spacing w:after="0"/>
        <w:ind w:left="709"/>
        <w:rPr>
          <w:rFonts w:ascii="Arial" w:eastAsia="Times New Roman" w:hAnsi="Arial" w:cs="Arial"/>
          <w:color w:val="000000" w:themeColor="text1"/>
        </w:rPr>
      </w:pPr>
      <w:r w:rsidRPr="001900A0">
        <w:rPr>
          <w:rFonts w:ascii="Arial" w:eastAsia="Times New Roman" w:hAnsi="Arial" w:cs="Arial"/>
          <w:color w:val="000000" w:themeColor="text1"/>
        </w:rPr>
        <w:t xml:space="preserve">(3) stating that if the breach continues, this may result in a material breach which may lead to the termination of this Contract. </w:t>
      </w:r>
    </w:p>
    <w:p w14:paraId="03FEBC3D" w14:textId="77777777" w:rsidR="001900A0" w:rsidRPr="001900A0" w:rsidRDefault="001900A0" w:rsidP="001900A0">
      <w:pPr>
        <w:spacing w:after="0"/>
        <w:ind w:left="142"/>
        <w:rPr>
          <w:rFonts w:ascii="Arial" w:hAnsi="Arial" w:cs="Arial"/>
          <w:color w:val="000000" w:themeColor="text1"/>
          <w:spacing w:val="-5"/>
        </w:rPr>
      </w:pPr>
    </w:p>
    <w:p w14:paraId="5E8825A8" w14:textId="1243E98D" w:rsidR="001900A0" w:rsidRPr="001900A0" w:rsidRDefault="001900A0" w:rsidP="001900A0">
      <w:pPr>
        <w:spacing w:after="0"/>
        <w:ind w:left="142"/>
        <w:rPr>
          <w:rFonts w:ascii="Arial" w:eastAsia="Times New Roman" w:hAnsi="Arial" w:cs="Arial"/>
          <w:color w:val="000000" w:themeColor="text1"/>
        </w:rPr>
      </w:pPr>
      <w:r w:rsidRPr="001900A0">
        <w:rPr>
          <w:rFonts w:ascii="Arial" w:eastAsia="Times New Roman" w:hAnsi="Arial" w:cs="Arial"/>
          <w:color w:val="000000" w:themeColor="text1"/>
        </w:rPr>
        <w:t>If, the Contractor does not amend its performance within two weeks</w:t>
      </w:r>
      <w:r w:rsidR="009F21B6">
        <w:rPr>
          <w:rFonts w:ascii="Arial" w:eastAsia="Times New Roman" w:hAnsi="Arial" w:cs="Arial"/>
          <w:color w:val="000000" w:themeColor="text1"/>
        </w:rPr>
        <w:t xml:space="preserve"> (30 calendar days for 44(k))</w:t>
      </w:r>
      <w:r w:rsidRPr="001900A0">
        <w:rPr>
          <w:rFonts w:ascii="Arial" w:eastAsia="Times New Roman" w:hAnsi="Arial" w:cs="Arial"/>
          <w:color w:val="000000" w:themeColor="text1"/>
        </w:rPr>
        <w:t xml:space="preserve"> of the Second Warning Notice such that it no longer falls within items 4</w:t>
      </w:r>
      <w:r w:rsidR="00405477">
        <w:rPr>
          <w:rFonts w:ascii="Arial" w:eastAsia="Times New Roman" w:hAnsi="Arial" w:cs="Arial"/>
          <w:color w:val="000000" w:themeColor="text1"/>
        </w:rPr>
        <w:t>4</w:t>
      </w:r>
      <w:r w:rsidR="00AB3A37">
        <w:rPr>
          <w:rFonts w:ascii="Arial" w:eastAsia="Times New Roman" w:hAnsi="Arial" w:cs="Arial"/>
          <w:color w:val="000000" w:themeColor="text1"/>
        </w:rPr>
        <w:t xml:space="preserve"> (e),</w:t>
      </w:r>
      <w:r w:rsidRPr="001900A0">
        <w:rPr>
          <w:rFonts w:ascii="Arial" w:eastAsia="Times New Roman" w:hAnsi="Arial" w:cs="Arial"/>
          <w:color w:val="000000" w:themeColor="text1"/>
        </w:rPr>
        <w:t xml:space="preserve"> (g)</w:t>
      </w:r>
      <w:r w:rsidR="00AB3A37">
        <w:rPr>
          <w:rFonts w:ascii="Arial" w:eastAsia="Times New Roman" w:hAnsi="Arial" w:cs="Arial"/>
          <w:color w:val="000000" w:themeColor="text1"/>
        </w:rPr>
        <w:t xml:space="preserve">, </w:t>
      </w:r>
      <w:r w:rsidRPr="001900A0">
        <w:rPr>
          <w:rFonts w:ascii="Arial" w:eastAsia="Times New Roman" w:hAnsi="Arial" w:cs="Arial"/>
          <w:color w:val="000000" w:themeColor="text1"/>
        </w:rPr>
        <w:t>(h)</w:t>
      </w:r>
      <w:r w:rsidR="009F21B6">
        <w:rPr>
          <w:rFonts w:ascii="Arial" w:eastAsia="Times New Roman" w:hAnsi="Arial" w:cs="Arial"/>
          <w:color w:val="000000" w:themeColor="text1"/>
        </w:rPr>
        <w:t xml:space="preserve">, </w:t>
      </w:r>
      <w:r w:rsidR="00AB3A37">
        <w:rPr>
          <w:rFonts w:ascii="Arial" w:eastAsia="Times New Roman" w:hAnsi="Arial" w:cs="Arial"/>
          <w:color w:val="000000" w:themeColor="text1"/>
        </w:rPr>
        <w:t>(</w:t>
      </w:r>
      <w:r w:rsidR="00500101">
        <w:rPr>
          <w:rFonts w:ascii="Arial" w:eastAsia="Times New Roman" w:hAnsi="Arial" w:cs="Arial"/>
          <w:color w:val="000000" w:themeColor="text1"/>
        </w:rPr>
        <w:t>j</w:t>
      </w:r>
      <w:r w:rsidR="00AB3A37">
        <w:rPr>
          <w:rFonts w:ascii="Arial" w:eastAsia="Times New Roman" w:hAnsi="Arial" w:cs="Arial"/>
          <w:color w:val="000000" w:themeColor="text1"/>
        </w:rPr>
        <w:t>)</w:t>
      </w:r>
      <w:r w:rsidR="009F21B6" w:rsidRPr="009F21B6">
        <w:rPr>
          <w:rFonts w:ascii="Arial" w:eastAsia="Times New Roman" w:hAnsi="Arial" w:cs="Arial"/>
          <w:color w:val="000000" w:themeColor="text1"/>
        </w:rPr>
        <w:t xml:space="preserve"> </w:t>
      </w:r>
      <w:r w:rsidR="009F21B6">
        <w:rPr>
          <w:rFonts w:ascii="Arial" w:eastAsia="Times New Roman" w:hAnsi="Arial" w:cs="Arial"/>
          <w:color w:val="000000" w:themeColor="text1"/>
        </w:rPr>
        <w:t>and (k)</w:t>
      </w:r>
      <w:r w:rsidR="009F21B6" w:rsidRPr="001900A0">
        <w:rPr>
          <w:rFonts w:ascii="Arial" w:eastAsia="Times New Roman" w:hAnsi="Arial" w:cs="Arial"/>
          <w:color w:val="000000" w:themeColor="text1"/>
        </w:rPr>
        <w:t>,</w:t>
      </w:r>
      <w:r w:rsidRPr="001900A0">
        <w:rPr>
          <w:rFonts w:ascii="Arial" w:eastAsia="Times New Roman" w:hAnsi="Arial" w:cs="Arial"/>
          <w:color w:val="000000" w:themeColor="text1"/>
        </w:rPr>
        <w:t>,</w:t>
      </w:r>
      <w:r w:rsidR="00AB3A37">
        <w:rPr>
          <w:rFonts w:ascii="Arial" w:eastAsia="Times New Roman" w:hAnsi="Arial" w:cs="Arial"/>
          <w:color w:val="000000" w:themeColor="text1"/>
        </w:rPr>
        <w:t xml:space="preserve"> as the case may be, </w:t>
      </w:r>
      <w:r w:rsidRPr="001900A0">
        <w:rPr>
          <w:rFonts w:ascii="Arial" w:eastAsia="Times New Roman" w:hAnsi="Arial" w:cs="Arial"/>
          <w:color w:val="000000" w:themeColor="text1"/>
        </w:rPr>
        <w:t xml:space="preserve">then the Contractor shall be </w:t>
      </w:r>
      <w:r w:rsidRPr="001900A0">
        <w:rPr>
          <w:rFonts w:ascii="Arial" w:hAnsi="Arial" w:cs="Arial"/>
          <w:color w:val="000000" w:themeColor="text1"/>
        </w:rPr>
        <w:t>in material breach of their obligations under the Contract.</w:t>
      </w:r>
    </w:p>
    <w:p w14:paraId="28199266" w14:textId="77777777" w:rsidR="001900A0" w:rsidRPr="001900A0" w:rsidRDefault="001900A0" w:rsidP="001900A0">
      <w:pPr>
        <w:spacing w:after="0"/>
        <w:ind w:left="142"/>
        <w:rPr>
          <w:rFonts w:ascii="Arial" w:eastAsia="Times New Roman" w:hAnsi="Arial" w:cs="Arial"/>
          <w:color w:val="000000" w:themeColor="text1"/>
        </w:rPr>
      </w:pPr>
    </w:p>
    <w:p w14:paraId="781209E6" w14:textId="1EB36B16" w:rsidR="001900A0" w:rsidRPr="001900A0" w:rsidRDefault="001900A0" w:rsidP="001900A0">
      <w:pPr>
        <w:numPr>
          <w:ilvl w:val="1"/>
          <w:numId w:val="0"/>
        </w:numPr>
        <w:spacing w:after="0"/>
        <w:ind w:left="142"/>
        <w:jc w:val="both"/>
        <w:outlineLvl w:val="1"/>
        <w:rPr>
          <w:rFonts w:ascii="Arial" w:eastAsia="Times New Roman" w:hAnsi="Arial" w:cs="Arial"/>
          <w:color w:val="000000" w:themeColor="text1"/>
        </w:rPr>
      </w:pPr>
      <w:r w:rsidRPr="001900A0">
        <w:rPr>
          <w:rFonts w:ascii="Arial" w:eastAsia="Times New Roman" w:hAnsi="Arial" w:cs="Arial"/>
          <w:color w:val="000000" w:themeColor="text1"/>
        </w:rPr>
        <w:t>4</w:t>
      </w:r>
      <w:r w:rsidR="00AB3A37">
        <w:rPr>
          <w:rFonts w:ascii="Arial" w:eastAsia="Times New Roman" w:hAnsi="Arial" w:cs="Arial"/>
          <w:color w:val="000000" w:themeColor="text1"/>
        </w:rPr>
        <w:t>4</w:t>
      </w:r>
      <w:r w:rsidRPr="001900A0">
        <w:rPr>
          <w:rFonts w:ascii="Arial" w:eastAsia="Times New Roman" w:hAnsi="Arial" w:cs="Arial"/>
          <w:color w:val="000000" w:themeColor="text1"/>
        </w:rPr>
        <w:t>.2</w:t>
      </w:r>
      <w:r w:rsidR="00AB3A37">
        <w:rPr>
          <w:rFonts w:ascii="Arial" w:eastAsia="Times New Roman" w:hAnsi="Arial" w:cs="Arial"/>
          <w:color w:val="000000" w:themeColor="text1"/>
        </w:rPr>
        <w:tab/>
      </w:r>
      <w:r w:rsidRPr="001900A0">
        <w:rPr>
          <w:rFonts w:ascii="Arial" w:eastAsia="Times New Roman" w:hAnsi="Arial" w:cs="Arial"/>
          <w:color w:val="000000" w:themeColor="text1"/>
        </w:rPr>
        <w:t>A warning notice may not be served in respect of any incident of breach which has previously been counted in the award of a separate warning notice.</w:t>
      </w:r>
    </w:p>
    <w:p w14:paraId="6712BB42" w14:textId="77777777" w:rsidR="001900A0" w:rsidRPr="001900A0" w:rsidRDefault="001900A0" w:rsidP="001900A0">
      <w:pPr>
        <w:numPr>
          <w:ilvl w:val="1"/>
          <w:numId w:val="0"/>
        </w:numPr>
        <w:spacing w:after="0"/>
        <w:ind w:left="142"/>
        <w:jc w:val="both"/>
        <w:outlineLvl w:val="1"/>
        <w:rPr>
          <w:rFonts w:ascii="Arial" w:eastAsia="Times New Roman" w:hAnsi="Arial" w:cs="Arial"/>
          <w:color w:val="000000" w:themeColor="text1"/>
        </w:rPr>
      </w:pPr>
    </w:p>
    <w:p w14:paraId="54A6B2CF" w14:textId="5CA41B2D" w:rsidR="001900A0" w:rsidRDefault="001900A0" w:rsidP="001900A0">
      <w:pPr>
        <w:spacing w:after="0"/>
        <w:ind w:left="142"/>
        <w:rPr>
          <w:rFonts w:ascii="Arial" w:hAnsi="Arial" w:cs="Arial"/>
          <w:color w:val="000000" w:themeColor="text1"/>
        </w:rPr>
      </w:pPr>
      <w:r w:rsidRPr="001900A0">
        <w:rPr>
          <w:rFonts w:ascii="Arial" w:hAnsi="Arial" w:cs="Arial"/>
          <w:color w:val="000000" w:themeColor="text1"/>
        </w:rPr>
        <w:t>4</w:t>
      </w:r>
      <w:r w:rsidR="00AB3A37">
        <w:rPr>
          <w:rFonts w:ascii="Arial" w:hAnsi="Arial" w:cs="Arial"/>
          <w:color w:val="000000" w:themeColor="text1"/>
        </w:rPr>
        <w:t>4</w:t>
      </w:r>
      <w:r w:rsidRPr="001900A0">
        <w:rPr>
          <w:rFonts w:ascii="Arial" w:hAnsi="Arial" w:cs="Arial"/>
          <w:color w:val="000000" w:themeColor="text1"/>
        </w:rPr>
        <w:t>.3</w:t>
      </w:r>
      <w:r w:rsidR="00AB3A37">
        <w:rPr>
          <w:rFonts w:ascii="Arial" w:hAnsi="Arial" w:cs="Arial"/>
          <w:color w:val="000000" w:themeColor="text1"/>
        </w:rPr>
        <w:tab/>
      </w:r>
      <w:r w:rsidRPr="001900A0">
        <w:rPr>
          <w:rFonts w:ascii="Arial" w:hAnsi="Arial" w:cs="Arial"/>
          <w:color w:val="000000" w:themeColor="text1"/>
        </w:rPr>
        <w:t>Nothing in Clause 4</w:t>
      </w:r>
      <w:r w:rsidR="00AB3A37">
        <w:rPr>
          <w:rFonts w:ascii="Arial" w:hAnsi="Arial" w:cs="Arial"/>
          <w:color w:val="000000" w:themeColor="text1"/>
        </w:rPr>
        <w:t>4</w:t>
      </w:r>
      <w:r w:rsidRPr="001900A0">
        <w:rPr>
          <w:rFonts w:ascii="Arial" w:hAnsi="Arial" w:cs="Arial"/>
          <w:color w:val="000000" w:themeColor="text1"/>
        </w:rPr>
        <w:t>.</w:t>
      </w:r>
      <w:r w:rsidR="00405477">
        <w:rPr>
          <w:rFonts w:ascii="Arial" w:hAnsi="Arial" w:cs="Arial"/>
          <w:color w:val="000000" w:themeColor="text1"/>
        </w:rPr>
        <w:t>3</w:t>
      </w:r>
      <w:r w:rsidRPr="001900A0">
        <w:rPr>
          <w:rFonts w:ascii="Arial" w:hAnsi="Arial" w:cs="Arial"/>
          <w:color w:val="000000" w:themeColor="text1"/>
        </w:rPr>
        <w:t xml:space="preserve"> shall prevent the Authority, acting reasonably, from deeming a breach described in item 4</w:t>
      </w:r>
      <w:r w:rsidR="00AB3A37">
        <w:rPr>
          <w:rFonts w:ascii="Arial" w:hAnsi="Arial" w:cs="Arial"/>
          <w:color w:val="000000" w:themeColor="text1"/>
        </w:rPr>
        <w:t>4</w:t>
      </w:r>
      <w:r w:rsidRPr="001900A0">
        <w:rPr>
          <w:rFonts w:ascii="Arial" w:hAnsi="Arial" w:cs="Arial"/>
          <w:color w:val="000000" w:themeColor="text1"/>
        </w:rPr>
        <w:t xml:space="preserve"> (g) or 4</w:t>
      </w:r>
      <w:r w:rsidR="00AB3A37">
        <w:rPr>
          <w:rFonts w:ascii="Arial" w:hAnsi="Arial" w:cs="Arial"/>
          <w:color w:val="000000" w:themeColor="text1"/>
        </w:rPr>
        <w:t>4</w:t>
      </w:r>
      <w:r w:rsidRPr="001900A0">
        <w:rPr>
          <w:rFonts w:ascii="Arial" w:hAnsi="Arial" w:cs="Arial"/>
          <w:color w:val="000000" w:themeColor="text1"/>
        </w:rPr>
        <w:t xml:space="preserve">(j) as being so egregious as to immediately constitute a material breach. </w:t>
      </w:r>
    </w:p>
    <w:p w14:paraId="6481F375" w14:textId="6865AF90" w:rsidR="004A3535" w:rsidRDefault="004A3535" w:rsidP="001900A0">
      <w:pPr>
        <w:spacing w:after="0"/>
        <w:ind w:left="142"/>
        <w:rPr>
          <w:rFonts w:ascii="Arial" w:hAnsi="Arial" w:cs="Arial"/>
          <w:color w:val="000000" w:themeColor="text1"/>
        </w:rPr>
      </w:pPr>
    </w:p>
    <w:p w14:paraId="200D075F" w14:textId="0AC5269A" w:rsidR="004A3535" w:rsidRPr="001900A0" w:rsidRDefault="004A3535" w:rsidP="001900A0">
      <w:pPr>
        <w:spacing w:after="0"/>
        <w:ind w:left="142"/>
        <w:rPr>
          <w:rFonts w:ascii="Arial" w:hAnsi="Arial" w:cs="Arial"/>
          <w:color w:val="000000" w:themeColor="text1"/>
        </w:rPr>
      </w:pPr>
      <w:r>
        <w:rPr>
          <w:rFonts w:ascii="Arial" w:hAnsi="Arial" w:cs="Arial"/>
          <w:color w:val="000000" w:themeColor="text1"/>
        </w:rPr>
        <w:t>44.</w:t>
      </w:r>
      <w:r w:rsidR="009F21B6">
        <w:rPr>
          <w:rFonts w:ascii="Arial" w:hAnsi="Arial" w:cs="Arial"/>
          <w:color w:val="000000" w:themeColor="text1"/>
        </w:rPr>
        <w:t>4</w:t>
      </w:r>
      <w:r>
        <w:rPr>
          <w:rFonts w:ascii="Arial" w:hAnsi="Arial" w:cs="Arial"/>
          <w:color w:val="000000" w:themeColor="text1"/>
        </w:rPr>
        <w:tab/>
        <w:t>T</w:t>
      </w:r>
      <w:r w:rsidRPr="004A3535">
        <w:rPr>
          <w:rFonts w:ascii="Arial" w:hAnsi="Arial" w:cs="Arial"/>
          <w:color w:val="000000" w:themeColor="text1"/>
        </w:rPr>
        <w:t xml:space="preserve">he Authority </w:t>
      </w:r>
      <w:r>
        <w:rPr>
          <w:rFonts w:ascii="Arial" w:hAnsi="Arial" w:cs="Arial"/>
          <w:color w:val="000000" w:themeColor="text1"/>
        </w:rPr>
        <w:t xml:space="preserve">will act </w:t>
      </w:r>
      <w:r w:rsidRPr="004A3535">
        <w:rPr>
          <w:rFonts w:ascii="Arial" w:hAnsi="Arial" w:cs="Arial"/>
          <w:color w:val="000000" w:themeColor="text1"/>
        </w:rPr>
        <w:t xml:space="preserve">reasonably in considering any requests from </w:t>
      </w:r>
      <w:r>
        <w:rPr>
          <w:rFonts w:ascii="Arial" w:hAnsi="Arial" w:cs="Arial"/>
          <w:color w:val="000000" w:themeColor="text1"/>
        </w:rPr>
        <w:t xml:space="preserve">the Contractor </w:t>
      </w:r>
      <w:r w:rsidRPr="004A3535">
        <w:rPr>
          <w:rFonts w:ascii="Arial" w:hAnsi="Arial" w:cs="Arial"/>
          <w:color w:val="000000" w:themeColor="text1"/>
        </w:rPr>
        <w:t>for partial acceptance of service commencement milestones, for example accepting a level of service provision based on 3 Aircraft instead of 4 Aircraft for IOC 1 if there is a delay to the 4th Aircraft and agreeing to pay a commensurate amount of the availability payment on this basis.</w:t>
      </w:r>
    </w:p>
    <w:p w14:paraId="0C8BE6BD" w14:textId="77777777" w:rsidR="00500773" w:rsidRPr="00050C18" w:rsidRDefault="00500773" w:rsidP="00055C94">
      <w:pPr>
        <w:widowControl w:val="0"/>
        <w:autoSpaceDE w:val="0"/>
        <w:autoSpaceDN w:val="0"/>
        <w:adjustRightInd w:val="0"/>
        <w:spacing w:after="0" w:line="240" w:lineRule="auto"/>
        <w:ind w:left="120"/>
        <w:rPr>
          <w:rFonts w:ascii="Arial" w:hAnsi="Arial" w:cs="Arial"/>
        </w:rPr>
      </w:pPr>
    </w:p>
    <w:p w14:paraId="199CC917" w14:textId="4AD6BAD1" w:rsidR="00055C94" w:rsidRPr="00050C18" w:rsidRDefault="00055C94" w:rsidP="00055C94">
      <w:pPr>
        <w:widowControl w:val="0"/>
        <w:autoSpaceDE w:val="0"/>
        <w:autoSpaceDN w:val="0"/>
        <w:adjustRightInd w:val="0"/>
        <w:spacing w:after="0" w:line="240" w:lineRule="auto"/>
        <w:ind w:left="142"/>
        <w:rPr>
          <w:rFonts w:ascii="Arial" w:hAnsi="Arial" w:cs="Arial"/>
          <w:b/>
          <w:bCs/>
          <w:color w:val="000000"/>
        </w:rPr>
      </w:pPr>
      <w:r w:rsidRPr="00050C18">
        <w:rPr>
          <w:rFonts w:ascii="Arial" w:hAnsi="Arial" w:cs="Arial"/>
          <w:b/>
          <w:bCs/>
          <w:color w:val="000000"/>
        </w:rPr>
        <w:t>4</w:t>
      </w:r>
      <w:r w:rsidR="001900A0">
        <w:rPr>
          <w:rFonts w:ascii="Arial" w:hAnsi="Arial" w:cs="Arial"/>
          <w:b/>
          <w:bCs/>
          <w:color w:val="000000"/>
        </w:rPr>
        <w:t>5.</w:t>
      </w:r>
      <w:r w:rsidRPr="00050C18">
        <w:rPr>
          <w:rFonts w:ascii="Arial" w:hAnsi="Arial" w:cs="Arial"/>
        </w:rPr>
        <w:tab/>
      </w:r>
      <w:bookmarkStart w:id="292" w:name="#_Toc422462812"/>
      <w:bookmarkStart w:id="293" w:name="#_Ref473542115"/>
      <w:bookmarkStart w:id="294" w:name="#_Toc473616463"/>
      <w:bookmarkStart w:id="295" w:name="#_Toc72747386"/>
      <w:bookmarkEnd w:id="292"/>
      <w:bookmarkEnd w:id="293"/>
      <w:bookmarkEnd w:id="294"/>
      <w:bookmarkEnd w:id="295"/>
      <w:r w:rsidRPr="00050C18">
        <w:rPr>
          <w:rFonts w:ascii="Arial" w:hAnsi="Arial" w:cs="Arial"/>
          <w:b/>
          <w:bCs/>
          <w:color w:val="000000"/>
        </w:rPr>
        <w:t>Consequences of Termination</w:t>
      </w:r>
    </w:p>
    <w:p w14:paraId="2EDB3A6B" w14:textId="77777777" w:rsidR="00055C94" w:rsidRPr="00050C18"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B5CE427" w14:textId="77777777" w:rsidR="00055C94" w:rsidRPr="00050C18" w:rsidRDefault="00055C94" w:rsidP="00055C94">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5A9785F"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296" w:name="#_Toc72747387"/>
      <w:bookmarkEnd w:id="296"/>
    </w:p>
    <w:p w14:paraId="717BA3EF"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Conditions</w:t>
      </w:r>
    </w:p>
    <w:p w14:paraId="2F4CF658"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369364D0" w14:textId="1A8A2278" w:rsidR="00055C94" w:rsidRDefault="00055C94" w:rsidP="00055C94">
      <w:pPr>
        <w:widowControl w:val="0"/>
        <w:autoSpaceDE w:val="0"/>
        <w:autoSpaceDN w:val="0"/>
        <w:adjustRightInd w:val="0"/>
        <w:spacing w:after="0" w:line="240" w:lineRule="auto"/>
        <w:ind w:left="142"/>
        <w:rPr>
          <w:rFonts w:ascii="Arial" w:hAnsi="Arial" w:cs="Arial"/>
          <w:sz w:val="24"/>
          <w:szCs w:val="24"/>
        </w:rPr>
      </w:pPr>
      <w:r>
        <w:rPr>
          <w:rFonts w:ascii="Arial" w:hAnsi="Arial" w:cs="Arial"/>
          <w:b/>
          <w:bCs/>
          <w:color w:val="000000"/>
        </w:rPr>
        <w:t>4</w:t>
      </w:r>
      <w:r w:rsidR="001900A0">
        <w:rPr>
          <w:rFonts w:ascii="Arial" w:hAnsi="Arial" w:cs="Arial"/>
          <w:b/>
          <w:bCs/>
          <w:color w:val="000000"/>
        </w:rPr>
        <w:t>6.</w:t>
      </w:r>
      <w:r>
        <w:rPr>
          <w:rFonts w:ascii="Arial" w:hAnsi="Arial" w:cs="Arial"/>
          <w:sz w:val="24"/>
          <w:szCs w:val="24"/>
        </w:rPr>
        <w:tab/>
      </w:r>
      <w:bookmarkStart w:id="297" w:name="#_Toc422462850"/>
      <w:bookmarkStart w:id="298" w:name="#_Ref473542120"/>
      <w:bookmarkStart w:id="299" w:name="#_Toc473616464"/>
      <w:bookmarkStart w:id="300" w:name="#_Toc72747388"/>
      <w:bookmarkEnd w:id="297"/>
      <w:bookmarkEnd w:id="298"/>
      <w:bookmarkEnd w:id="299"/>
      <w:bookmarkEnd w:id="300"/>
      <w:r>
        <w:rPr>
          <w:rFonts w:ascii="Arial" w:hAnsi="Arial" w:cs="Arial"/>
          <w:b/>
          <w:bCs/>
          <w:color w:val="000000"/>
          <w:sz w:val="20"/>
          <w:szCs w:val="20"/>
        </w:rPr>
        <w:t>The project specific DEFCONS and DEFCON SC variants that apply to the Contract are:</w:t>
      </w:r>
    </w:p>
    <w:p w14:paraId="4F8F470B" w14:textId="0E112D68"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301" w:name="#Text270"/>
      <w:bookmarkEnd w:id="301"/>
    </w:p>
    <w:p w14:paraId="3C7B74A8" w14:textId="2A62A0A6" w:rsidR="00E82A54" w:rsidRPr="00050C18" w:rsidRDefault="00E82A54" w:rsidP="00E82A54">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5J</w:t>
      </w:r>
    </w:p>
    <w:p w14:paraId="67372D57" w14:textId="49409F36" w:rsidR="00E82A54" w:rsidRDefault="00E82A54" w:rsidP="00E82A54">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sidR="00367068">
        <w:rPr>
          <w:rFonts w:ascii="Arial" w:hAnsi="Arial" w:cs="Arial"/>
          <w:color w:val="000000"/>
        </w:rPr>
        <w:t>5J</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sidR="00367068">
        <w:rPr>
          <w:rFonts w:ascii="Arial" w:hAnsi="Arial" w:cs="Arial"/>
          <w:color w:val="000000"/>
        </w:rPr>
        <w:t>18/11/16</w:t>
      </w:r>
      <w:r w:rsidRPr="00050C18">
        <w:rPr>
          <w:rFonts w:ascii="Arial" w:hAnsi="Arial" w:cs="Arial"/>
          <w:color w:val="000000"/>
        </w:rPr>
        <w:t xml:space="preserve">) - </w:t>
      </w:r>
      <w:r w:rsidR="00367068">
        <w:rPr>
          <w:rFonts w:ascii="Arial" w:hAnsi="Arial" w:cs="Arial"/>
          <w:color w:val="000000"/>
        </w:rPr>
        <w:t>Unique Identifiers</w:t>
      </w:r>
    </w:p>
    <w:p w14:paraId="4F28C22B" w14:textId="296948AF" w:rsidR="00367068" w:rsidRDefault="00367068" w:rsidP="00E82A54">
      <w:pPr>
        <w:widowControl w:val="0"/>
        <w:autoSpaceDE w:val="0"/>
        <w:autoSpaceDN w:val="0"/>
        <w:adjustRightInd w:val="0"/>
        <w:spacing w:after="0" w:line="240" w:lineRule="auto"/>
        <w:ind w:left="120"/>
        <w:rPr>
          <w:rFonts w:ascii="Arial" w:hAnsi="Arial" w:cs="Arial"/>
          <w:color w:val="000000"/>
        </w:rPr>
      </w:pPr>
    </w:p>
    <w:p w14:paraId="05441D23"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2" w:name="_Toc501022446_4_1"/>
      <w:r w:rsidRPr="00050C18">
        <w:rPr>
          <w:rFonts w:ascii="Arial" w:hAnsi="Arial" w:cs="Arial"/>
          <w:b/>
          <w:bCs/>
          <w:color w:val="000000"/>
        </w:rPr>
        <w:t>DEFCON 023 (SC2)</w:t>
      </w:r>
      <w:bookmarkEnd w:id="302"/>
    </w:p>
    <w:p w14:paraId="211E695C"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023 (SC2) (</w:t>
      </w:r>
      <w:proofErr w:type="spellStart"/>
      <w:r w:rsidRPr="00050C18">
        <w:rPr>
          <w:rFonts w:ascii="Arial" w:hAnsi="Arial" w:cs="Arial"/>
          <w:color w:val="000000"/>
        </w:rPr>
        <w:t>Edn</w:t>
      </w:r>
      <w:proofErr w:type="spellEnd"/>
      <w:r w:rsidRPr="00050C18">
        <w:rPr>
          <w:rFonts w:ascii="Arial" w:hAnsi="Arial" w:cs="Arial"/>
          <w:color w:val="000000"/>
        </w:rPr>
        <w:t>. 06/21) - Special Jigs, Tooling and Test Equipment</w:t>
      </w:r>
    </w:p>
    <w:p w14:paraId="47162CCD" w14:textId="0025C1EB" w:rsidR="007821CF" w:rsidRDefault="007821CF" w:rsidP="00E82A54">
      <w:pPr>
        <w:widowControl w:val="0"/>
        <w:autoSpaceDE w:val="0"/>
        <w:autoSpaceDN w:val="0"/>
        <w:adjustRightInd w:val="0"/>
        <w:spacing w:after="0" w:line="240" w:lineRule="auto"/>
        <w:ind w:left="120"/>
        <w:rPr>
          <w:rFonts w:ascii="Arial" w:hAnsi="Arial" w:cs="Arial"/>
          <w:color w:val="000000"/>
        </w:rPr>
      </w:pPr>
    </w:p>
    <w:p w14:paraId="13AC8A6F"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DEFCON 076 (SC2)</w:t>
      </w:r>
    </w:p>
    <w:p w14:paraId="5D476F2F"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076 (SC2) (</w:t>
      </w:r>
      <w:proofErr w:type="spellStart"/>
      <w:r w:rsidRPr="00050C18">
        <w:rPr>
          <w:rFonts w:ascii="Arial" w:hAnsi="Arial" w:cs="Arial"/>
          <w:color w:val="000000"/>
        </w:rPr>
        <w:t>Edn</w:t>
      </w:r>
      <w:proofErr w:type="spellEnd"/>
      <w:r w:rsidRPr="00050C18">
        <w:rPr>
          <w:rFonts w:ascii="Arial" w:hAnsi="Arial" w:cs="Arial"/>
          <w:color w:val="000000"/>
        </w:rPr>
        <w:t>. 06/21) - Contractor's Personnel at Government Establishments</w:t>
      </w:r>
    </w:p>
    <w:p w14:paraId="18813405"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2FB56468"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bookmarkStart w:id="303" w:name="_Toc501022446_4_3"/>
      <w:r w:rsidRPr="00050C18">
        <w:rPr>
          <w:rFonts w:ascii="Arial" w:hAnsi="Arial" w:cs="Arial"/>
          <w:b/>
          <w:bCs/>
          <w:color w:val="000000"/>
        </w:rPr>
        <w:t>DEFCON 117 (SC2)</w:t>
      </w:r>
      <w:bookmarkEnd w:id="303"/>
    </w:p>
    <w:p w14:paraId="5CD9B349"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117 (SC2) (</w:t>
      </w:r>
      <w:proofErr w:type="spellStart"/>
      <w:r w:rsidRPr="00050C18">
        <w:rPr>
          <w:rFonts w:ascii="Arial" w:hAnsi="Arial" w:cs="Arial"/>
          <w:color w:val="000000"/>
        </w:rPr>
        <w:t>Edn</w:t>
      </w:r>
      <w:proofErr w:type="spellEnd"/>
      <w:r w:rsidRPr="00050C18">
        <w:rPr>
          <w:rFonts w:ascii="Arial" w:hAnsi="Arial" w:cs="Arial"/>
          <w:color w:val="000000"/>
        </w:rPr>
        <w:t xml:space="preserve">. 11/17) - Supply Of Information For NATO Codification And </w:t>
      </w:r>
      <w:r w:rsidRPr="00050C18">
        <w:rPr>
          <w:rFonts w:ascii="Arial" w:hAnsi="Arial" w:cs="Arial"/>
          <w:color w:val="000000"/>
        </w:rPr>
        <w:lastRenderedPageBreak/>
        <w:t>Defence Inventory Introduction</w:t>
      </w:r>
    </w:p>
    <w:p w14:paraId="26BFD8A1"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28E65B8D"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4" w:name="_Toc501022446_4_4"/>
      <w:r w:rsidRPr="00050C18">
        <w:rPr>
          <w:rFonts w:ascii="Arial" w:hAnsi="Arial" w:cs="Arial"/>
          <w:b/>
          <w:bCs/>
          <w:color w:val="000000"/>
        </w:rPr>
        <w:t>DEFCON 130 (SC2)</w:t>
      </w:r>
      <w:bookmarkEnd w:id="304"/>
    </w:p>
    <w:p w14:paraId="2852F981" w14:textId="77777777" w:rsidR="007821CF" w:rsidRDefault="007821CF" w:rsidP="007821CF">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DEFCON 130 (SC2) (</w:t>
      </w:r>
      <w:proofErr w:type="spellStart"/>
      <w:r w:rsidRPr="00050C18">
        <w:rPr>
          <w:rFonts w:ascii="Arial" w:hAnsi="Arial" w:cs="Arial"/>
          <w:color w:val="000000"/>
        </w:rPr>
        <w:t>Edn</w:t>
      </w:r>
      <w:proofErr w:type="spellEnd"/>
      <w:r w:rsidRPr="00050C18">
        <w:rPr>
          <w:rFonts w:ascii="Arial" w:hAnsi="Arial" w:cs="Arial"/>
          <w:color w:val="000000"/>
        </w:rPr>
        <w:t>. 11/21) - Packaging for Explosives</w:t>
      </w:r>
    </w:p>
    <w:p w14:paraId="438D02AD" w14:textId="77777777" w:rsidR="007821CF" w:rsidRDefault="007821CF" w:rsidP="00E82A54">
      <w:pPr>
        <w:widowControl w:val="0"/>
        <w:autoSpaceDE w:val="0"/>
        <w:autoSpaceDN w:val="0"/>
        <w:adjustRightInd w:val="0"/>
        <w:spacing w:after="0" w:line="240" w:lineRule="auto"/>
        <w:ind w:left="120"/>
        <w:rPr>
          <w:rFonts w:ascii="Arial" w:hAnsi="Arial" w:cs="Arial"/>
          <w:color w:val="000000"/>
        </w:rPr>
      </w:pPr>
    </w:p>
    <w:p w14:paraId="42F07EFE" w14:textId="60FC3F15"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516</w:t>
      </w:r>
    </w:p>
    <w:p w14:paraId="1F44A9BF" w14:textId="68FD615F"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516</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Pr>
          <w:rFonts w:ascii="Arial" w:hAnsi="Arial" w:cs="Arial"/>
          <w:color w:val="000000"/>
        </w:rPr>
        <w:t>04/12</w:t>
      </w:r>
      <w:r w:rsidRPr="00050C18">
        <w:rPr>
          <w:rFonts w:ascii="Arial" w:hAnsi="Arial" w:cs="Arial"/>
          <w:color w:val="000000"/>
        </w:rPr>
        <w:t xml:space="preserve">) - </w:t>
      </w:r>
      <w:r>
        <w:rPr>
          <w:rFonts w:ascii="Arial" w:hAnsi="Arial" w:cs="Arial"/>
          <w:color w:val="000000"/>
        </w:rPr>
        <w:t>Equality</w:t>
      </w:r>
    </w:p>
    <w:p w14:paraId="5B8D5C44" w14:textId="591985FA" w:rsidR="00367068" w:rsidRDefault="00367068" w:rsidP="00367068">
      <w:pPr>
        <w:widowControl w:val="0"/>
        <w:autoSpaceDE w:val="0"/>
        <w:autoSpaceDN w:val="0"/>
        <w:adjustRightInd w:val="0"/>
        <w:spacing w:after="0" w:line="240" w:lineRule="auto"/>
        <w:ind w:left="120"/>
        <w:rPr>
          <w:rFonts w:ascii="Arial" w:hAnsi="Arial" w:cs="Arial"/>
          <w:color w:val="000000"/>
        </w:rPr>
      </w:pPr>
    </w:p>
    <w:p w14:paraId="7CB5747C" w14:textId="7A51925F"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518</w:t>
      </w:r>
    </w:p>
    <w:p w14:paraId="5842AE15" w14:textId="10AA3DCD" w:rsidR="00367068" w:rsidRPr="00050C18" w:rsidRDefault="00367068" w:rsidP="00367068">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 xml:space="preserve">DEFCON </w:t>
      </w:r>
      <w:r>
        <w:rPr>
          <w:rFonts w:ascii="Arial" w:hAnsi="Arial" w:cs="Arial"/>
          <w:color w:val="000000"/>
        </w:rPr>
        <w:t xml:space="preserve">Transfer </w:t>
      </w:r>
      <w:r w:rsidRPr="00050C18">
        <w:rPr>
          <w:rFonts w:ascii="Arial" w:hAnsi="Arial" w:cs="Arial"/>
          <w:color w:val="000000"/>
        </w:rPr>
        <w:t>(</w:t>
      </w:r>
      <w:proofErr w:type="spellStart"/>
      <w:r w:rsidRPr="00050C18">
        <w:rPr>
          <w:rFonts w:ascii="Arial" w:hAnsi="Arial" w:cs="Arial"/>
          <w:color w:val="000000"/>
        </w:rPr>
        <w:t>Edn</w:t>
      </w:r>
      <w:proofErr w:type="spellEnd"/>
      <w:r w:rsidRPr="00050C18">
        <w:rPr>
          <w:rFonts w:ascii="Arial" w:hAnsi="Arial" w:cs="Arial"/>
          <w:color w:val="000000"/>
        </w:rPr>
        <w:t>. 0</w:t>
      </w:r>
      <w:r>
        <w:rPr>
          <w:rFonts w:ascii="Arial" w:hAnsi="Arial" w:cs="Arial"/>
          <w:color w:val="000000"/>
        </w:rPr>
        <w:t>2/17</w:t>
      </w:r>
      <w:r w:rsidRPr="00050C18">
        <w:rPr>
          <w:rFonts w:ascii="Arial" w:hAnsi="Arial" w:cs="Arial"/>
          <w:color w:val="000000"/>
        </w:rPr>
        <w:t xml:space="preserve">) - </w:t>
      </w:r>
      <w:r>
        <w:rPr>
          <w:rFonts w:ascii="Arial" w:hAnsi="Arial" w:cs="Arial"/>
          <w:color w:val="000000"/>
        </w:rPr>
        <w:t>Transfer</w:t>
      </w:r>
    </w:p>
    <w:p w14:paraId="4335A987" w14:textId="2ACD8324" w:rsidR="00367068" w:rsidRDefault="00367068" w:rsidP="00367068">
      <w:pPr>
        <w:widowControl w:val="0"/>
        <w:autoSpaceDE w:val="0"/>
        <w:autoSpaceDN w:val="0"/>
        <w:adjustRightInd w:val="0"/>
        <w:spacing w:after="0" w:line="240" w:lineRule="auto"/>
        <w:ind w:left="120"/>
        <w:rPr>
          <w:rFonts w:ascii="Arial" w:hAnsi="Arial" w:cs="Arial"/>
        </w:rPr>
      </w:pPr>
    </w:p>
    <w:p w14:paraId="367F3C68" w14:textId="77777777" w:rsidR="007821CF" w:rsidRDefault="007821CF" w:rsidP="007821CF">
      <w:pPr>
        <w:keepNext/>
        <w:keepLines/>
        <w:widowControl w:val="0"/>
        <w:autoSpaceDE w:val="0"/>
        <w:autoSpaceDN w:val="0"/>
        <w:adjustRightInd w:val="0"/>
        <w:spacing w:after="0" w:line="276" w:lineRule="auto"/>
        <w:ind w:left="120" w:right="114"/>
        <w:rPr>
          <w:rFonts w:ascii="Arial" w:hAnsi="Arial" w:cs="Arial"/>
          <w:sz w:val="24"/>
          <w:szCs w:val="24"/>
        </w:rPr>
      </w:pPr>
      <w:bookmarkStart w:id="305" w:name="_Toc501022446_7_1"/>
      <w:r>
        <w:rPr>
          <w:rFonts w:ascii="Arial" w:hAnsi="Arial" w:cs="Arial"/>
          <w:b/>
          <w:bCs/>
          <w:color w:val="000000"/>
        </w:rPr>
        <w:t>DEFCON 522</w:t>
      </w:r>
      <w:bookmarkEnd w:id="305"/>
    </w:p>
    <w:p w14:paraId="4A3D44E9" w14:textId="77777777" w:rsidR="007821CF" w:rsidRDefault="007821CF" w:rsidP="007821C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522 (</w:t>
      </w:r>
      <w:proofErr w:type="spellStart"/>
      <w:r>
        <w:rPr>
          <w:rFonts w:ascii="Arial" w:hAnsi="Arial" w:cs="Arial"/>
          <w:color w:val="000000"/>
        </w:rPr>
        <w:t>Edn</w:t>
      </w:r>
      <w:proofErr w:type="spellEnd"/>
      <w:r>
        <w:rPr>
          <w:rFonts w:ascii="Arial" w:hAnsi="Arial" w:cs="Arial"/>
          <w:color w:val="000000"/>
        </w:rPr>
        <w:t>. 11/21) - Payment and Recovery of Sums Due</w:t>
      </w:r>
    </w:p>
    <w:p w14:paraId="2B898466"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55A90A28" w14:textId="35CCC5C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6" w:name="_Toc501022446_4_5"/>
      <w:r w:rsidRPr="00050C18">
        <w:rPr>
          <w:rFonts w:ascii="Arial" w:hAnsi="Arial" w:cs="Arial"/>
          <w:b/>
          <w:bCs/>
          <w:color w:val="000000"/>
        </w:rPr>
        <w:t>DEFCON 532</w:t>
      </w:r>
      <w:bookmarkEnd w:id="306"/>
      <w:r w:rsidR="00646C32">
        <w:rPr>
          <w:rFonts w:ascii="Arial" w:hAnsi="Arial" w:cs="Arial"/>
          <w:b/>
          <w:bCs/>
          <w:color w:val="000000"/>
        </w:rPr>
        <w:t>A</w:t>
      </w:r>
    </w:p>
    <w:p w14:paraId="50F776D9" w14:textId="787E7D2A"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532</w:t>
      </w:r>
      <w:r w:rsidR="00646C32">
        <w:rPr>
          <w:rFonts w:ascii="Arial" w:hAnsi="Arial" w:cs="Arial"/>
          <w:color w:val="000000"/>
        </w:rPr>
        <w:t>A</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0</w:t>
      </w:r>
      <w:r w:rsidR="00646C32">
        <w:rPr>
          <w:rFonts w:ascii="Arial" w:hAnsi="Arial" w:cs="Arial"/>
          <w:color w:val="000000"/>
        </w:rPr>
        <w:t>4/20</w:t>
      </w:r>
      <w:r w:rsidRPr="00050C18">
        <w:rPr>
          <w:rFonts w:ascii="Arial" w:hAnsi="Arial" w:cs="Arial"/>
          <w:color w:val="000000"/>
        </w:rPr>
        <w:t xml:space="preserve">) - Protection Of Personal Data (Where Personal Data is </w:t>
      </w:r>
      <w:r w:rsidR="00616922">
        <w:rPr>
          <w:rFonts w:ascii="Arial" w:hAnsi="Arial" w:cs="Arial"/>
          <w:color w:val="000000"/>
        </w:rPr>
        <w:t xml:space="preserve">not </w:t>
      </w:r>
      <w:r w:rsidRPr="00050C18">
        <w:rPr>
          <w:rFonts w:ascii="Arial" w:hAnsi="Arial" w:cs="Arial"/>
          <w:color w:val="000000"/>
        </w:rPr>
        <w:t>being processed on behalf of the Authority)</w:t>
      </w:r>
    </w:p>
    <w:p w14:paraId="292CCB47" w14:textId="77777777" w:rsidR="007821CF" w:rsidRPr="00050C18" w:rsidRDefault="007821CF" w:rsidP="00367068">
      <w:pPr>
        <w:widowControl w:val="0"/>
        <w:autoSpaceDE w:val="0"/>
        <w:autoSpaceDN w:val="0"/>
        <w:adjustRightInd w:val="0"/>
        <w:spacing w:after="0" w:line="240" w:lineRule="auto"/>
        <w:ind w:left="120"/>
        <w:rPr>
          <w:rFonts w:ascii="Arial" w:hAnsi="Arial" w:cs="Arial"/>
        </w:rPr>
      </w:pPr>
    </w:p>
    <w:p w14:paraId="6E11A282" w14:textId="471BB74D"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550</w:t>
      </w:r>
    </w:p>
    <w:p w14:paraId="3594488B" w14:textId="51666B7B"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550</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Pr>
          <w:rFonts w:ascii="Arial" w:hAnsi="Arial" w:cs="Arial"/>
          <w:color w:val="000000"/>
        </w:rPr>
        <w:t>02/14</w:t>
      </w:r>
      <w:r w:rsidRPr="00050C18">
        <w:rPr>
          <w:rFonts w:ascii="Arial" w:hAnsi="Arial" w:cs="Arial"/>
          <w:color w:val="000000"/>
        </w:rPr>
        <w:t xml:space="preserve">) - </w:t>
      </w:r>
      <w:r>
        <w:rPr>
          <w:rFonts w:ascii="Arial" w:hAnsi="Arial" w:cs="Arial"/>
          <w:color w:val="000000"/>
        </w:rPr>
        <w:t>Child Labour and Employment Law</w:t>
      </w:r>
    </w:p>
    <w:p w14:paraId="613626C6" w14:textId="757A52A4" w:rsidR="00367068" w:rsidRDefault="00367068" w:rsidP="00367068">
      <w:pPr>
        <w:widowControl w:val="0"/>
        <w:autoSpaceDE w:val="0"/>
        <w:autoSpaceDN w:val="0"/>
        <w:adjustRightInd w:val="0"/>
        <w:spacing w:after="0" w:line="240" w:lineRule="auto"/>
        <w:ind w:left="120"/>
        <w:rPr>
          <w:rFonts w:ascii="Arial" w:hAnsi="Arial" w:cs="Arial"/>
          <w:color w:val="000000"/>
        </w:rPr>
      </w:pPr>
    </w:p>
    <w:p w14:paraId="7BA2A8AE"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7" w:name="_Toc501022446_4_6"/>
      <w:r w:rsidRPr="00050C18">
        <w:rPr>
          <w:rFonts w:ascii="Arial" w:hAnsi="Arial" w:cs="Arial"/>
          <w:b/>
          <w:bCs/>
          <w:color w:val="000000"/>
        </w:rPr>
        <w:t>DEFCON 601 (SC)</w:t>
      </w:r>
      <w:bookmarkEnd w:id="307"/>
    </w:p>
    <w:p w14:paraId="2A2E1B91"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601 (SC) (</w:t>
      </w:r>
      <w:proofErr w:type="spellStart"/>
      <w:r w:rsidRPr="00050C18">
        <w:rPr>
          <w:rFonts w:ascii="Arial" w:hAnsi="Arial" w:cs="Arial"/>
          <w:color w:val="000000"/>
        </w:rPr>
        <w:t>Edn</w:t>
      </w:r>
      <w:proofErr w:type="spellEnd"/>
      <w:r w:rsidRPr="00050C18">
        <w:rPr>
          <w:rFonts w:ascii="Arial" w:hAnsi="Arial" w:cs="Arial"/>
          <w:color w:val="000000"/>
        </w:rPr>
        <w:t>. 03/15) - Redundant Material</w:t>
      </w:r>
    </w:p>
    <w:p w14:paraId="60EB08C0" w14:textId="77777777" w:rsidR="007821CF" w:rsidRDefault="007821CF" w:rsidP="00367068">
      <w:pPr>
        <w:keepNext/>
        <w:keepLines/>
        <w:widowControl w:val="0"/>
        <w:autoSpaceDE w:val="0"/>
        <w:autoSpaceDN w:val="0"/>
        <w:adjustRightInd w:val="0"/>
        <w:spacing w:after="0" w:line="276" w:lineRule="auto"/>
        <w:ind w:left="120" w:right="114"/>
        <w:rPr>
          <w:rFonts w:ascii="Arial" w:hAnsi="Arial" w:cs="Arial"/>
          <w:b/>
          <w:bCs/>
          <w:color w:val="000000"/>
        </w:rPr>
      </w:pPr>
    </w:p>
    <w:p w14:paraId="45938F44" w14:textId="45E442FF"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602B</w:t>
      </w:r>
    </w:p>
    <w:p w14:paraId="48EBF35A" w14:textId="6EEA7D7A"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602B</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Pr>
          <w:rFonts w:ascii="Arial" w:hAnsi="Arial" w:cs="Arial"/>
          <w:color w:val="000000"/>
        </w:rPr>
        <w:t>12/06</w:t>
      </w:r>
      <w:r w:rsidRPr="00050C18">
        <w:rPr>
          <w:rFonts w:ascii="Arial" w:hAnsi="Arial" w:cs="Arial"/>
          <w:color w:val="000000"/>
        </w:rPr>
        <w:t xml:space="preserve">) - </w:t>
      </w:r>
      <w:r>
        <w:rPr>
          <w:rFonts w:ascii="Arial" w:hAnsi="Arial" w:cs="Arial"/>
          <w:color w:val="000000"/>
        </w:rPr>
        <w:t>Quality Assurance (without quality plan)</w:t>
      </w:r>
    </w:p>
    <w:p w14:paraId="34DC9128" w14:textId="5E0B262E" w:rsidR="00367068" w:rsidRDefault="00367068" w:rsidP="00367068">
      <w:pPr>
        <w:widowControl w:val="0"/>
        <w:autoSpaceDE w:val="0"/>
        <w:autoSpaceDN w:val="0"/>
        <w:adjustRightInd w:val="0"/>
        <w:spacing w:after="0" w:line="240" w:lineRule="auto"/>
        <w:ind w:left="120"/>
        <w:rPr>
          <w:rFonts w:ascii="Arial" w:hAnsi="Arial" w:cs="Arial"/>
          <w:color w:val="000000"/>
        </w:rPr>
      </w:pPr>
    </w:p>
    <w:p w14:paraId="4F198350"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8" w:name="_Toc501022446_4_7"/>
      <w:r w:rsidRPr="00050C18">
        <w:rPr>
          <w:rFonts w:ascii="Arial" w:hAnsi="Arial" w:cs="Arial"/>
          <w:b/>
          <w:bCs/>
          <w:color w:val="000000"/>
        </w:rPr>
        <w:t>DEFCON 605 (SC2)</w:t>
      </w:r>
      <w:bookmarkEnd w:id="308"/>
    </w:p>
    <w:p w14:paraId="20CF65D0"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605 (SC2) (</w:t>
      </w:r>
      <w:proofErr w:type="spellStart"/>
      <w:r w:rsidRPr="00050C18">
        <w:rPr>
          <w:rFonts w:ascii="Arial" w:hAnsi="Arial" w:cs="Arial"/>
          <w:color w:val="000000"/>
        </w:rPr>
        <w:t>Edn</w:t>
      </w:r>
      <w:proofErr w:type="spellEnd"/>
      <w:r w:rsidRPr="00050C18">
        <w:rPr>
          <w:rFonts w:ascii="Arial" w:hAnsi="Arial" w:cs="Arial"/>
          <w:color w:val="000000"/>
        </w:rPr>
        <w:t>. 11/17) - Financial Reports</w:t>
      </w:r>
    </w:p>
    <w:p w14:paraId="6CC4A5CC" w14:textId="1F78A674" w:rsidR="007821CF" w:rsidRDefault="007821CF" w:rsidP="00367068">
      <w:pPr>
        <w:widowControl w:val="0"/>
        <w:autoSpaceDE w:val="0"/>
        <w:autoSpaceDN w:val="0"/>
        <w:adjustRightInd w:val="0"/>
        <w:spacing w:after="0" w:line="240" w:lineRule="auto"/>
        <w:ind w:left="120"/>
        <w:rPr>
          <w:rFonts w:ascii="Arial" w:hAnsi="Arial" w:cs="Arial"/>
          <w:color w:val="000000"/>
        </w:rPr>
      </w:pPr>
    </w:p>
    <w:p w14:paraId="0E4D5803"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09" w:name="_Toc501022446_4_8"/>
      <w:r w:rsidRPr="00050C18">
        <w:rPr>
          <w:rFonts w:ascii="Arial" w:hAnsi="Arial" w:cs="Arial"/>
          <w:b/>
          <w:bCs/>
          <w:color w:val="000000"/>
        </w:rPr>
        <w:t>DEFCON 607</w:t>
      </w:r>
      <w:bookmarkEnd w:id="309"/>
    </w:p>
    <w:p w14:paraId="483635A5"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607 (</w:t>
      </w:r>
      <w:proofErr w:type="spellStart"/>
      <w:r w:rsidRPr="00050C18">
        <w:rPr>
          <w:rFonts w:ascii="Arial" w:hAnsi="Arial" w:cs="Arial"/>
          <w:color w:val="000000"/>
        </w:rPr>
        <w:t>Edn</w:t>
      </w:r>
      <w:proofErr w:type="spellEnd"/>
      <w:r w:rsidRPr="00050C18">
        <w:rPr>
          <w:rFonts w:ascii="Arial" w:hAnsi="Arial" w:cs="Arial"/>
          <w:color w:val="000000"/>
        </w:rPr>
        <w:t>. 05/08) - Radio Transmissions</w:t>
      </w:r>
    </w:p>
    <w:p w14:paraId="62B4CA83"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4CCA000C"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0" w:name="_Toc501022446_4_9"/>
      <w:r w:rsidRPr="00050C18">
        <w:rPr>
          <w:rFonts w:ascii="Arial" w:hAnsi="Arial" w:cs="Arial"/>
          <w:b/>
          <w:bCs/>
          <w:color w:val="000000"/>
        </w:rPr>
        <w:t>DEFCON 611 (SC2)</w:t>
      </w:r>
      <w:bookmarkEnd w:id="310"/>
    </w:p>
    <w:p w14:paraId="7C709AE2"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611 (SC2) (</w:t>
      </w:r>
      <w:proofErr w:type="spellStart"/>
      <w:r w:rsidRPr="00050C18">
        <w:rPr>
          <w:rFonts w:ascii="Arial" w:hAnsi="Arial" w:cs="Arial"/>
          <w:color w:val="000000"/>
        </w:rPr>
        <w:t>Edn</w:t>
      </w:r>
      <w:proofErr w:type="spellEnd"/>
      <w:r w:rsidRPr="00050C18">
        <w:rPr>
          <w:rFonts w:ascii="Arial" w:hAnsi="Arial" w:cs="Arial"/>
          <w:color w:val="000000"/>
        </w:rPr>
        <w:t>. 02/16) - Issued Property</w:t>
      </w:r>
    </w:p>
    <w:p w14:paraId="7296627D" w14:textId="77777777" w:rsidR="007821CF" w:rsidRDefault="007821CF" w:rsidP="00367068">
      <w:pPr>
        <w:widowControl w:val="0"/>
        <w:autoSpaceDE w:val="0"/>
        <w:autoSpaceDN w:val="0"/>
        <w:adjustRightInd w:val="0"/>
        <w:spacing w:after="0" w:line="240" w:lineRule="auto"/>
        <w:ind w:left="120"/>
        <w:rPr>
          <w:rFonts w:ascii="Arial" w:hAnsi="Arial" w:cs="Arial"/>
          <w:color w:val="000000"/>
        </w:rPr>
      </w:pPr>
    </w:p>
    <w:p w14:paraId="401E7583" w14:textId="3B4ABBBB"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621B</w:t>
      </w:r>
    </w:p>
    <w:p w14:paraId="6B8F07E4" w14:textId="2A57BDCD"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621B</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Pr>
          <w:rFonts w:ascii="Arial" w:hAnsi="Arial" w:cs="Arial"/>
          <w:color w:val="000000"/>
        </w:rPr>
        <w:t>10/04</w:t>
      </w:r>
      <w:r w:rsidRPr="00050C18">
        <w:rPr>
          <w:rFonts w:ascii="Arial" w:hAnsi="Arial" w:cs="Arial"/>
          <w:color w:val="000000"/>
        </w:rPr>
        <w:t xml:space="preserve">) - </w:t>
      </w:r>
      <w:r>
        <w:rPr>
          <w:rFonts w:ascii="Arial" w:hAnsi="Arial" w:cs="Arial"/>
          <w:color w:val="000000"/>
        </w:rPr>
        <w:t>Transport (If Contractor is Responsible for Transport)</w:t>
      </w:r>
    </w:p>
    <w:p w14:paraId="03191926" w14:textId="69C094C7" w:rsidR="00367068" w:rsidRDefault="00367068" w:rsidP="00367068">
      <w:pPr>
        <w:widowControl w:val="0"/>
        <w:autoSpaceDE w:val="0"/>
        <w:autoSpaceDN w:val="0"/>
        <w:adjustRightInd w:val="0"/>
        <w:spacing w:after="0" w:line="240" w:lineRule="auto"/>
        <w:ind w:left="120"/>
        <w:rPr>
          <w:rFonts w:ascii="Arial" w:hAnsi="Arial" w:cs="Arial"/>
          <w:color w:val="000000"/>
        </w:rPr>
      </w:pPr>
    </w:p>
    <w:p w14:paraId="750D866B"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1" w:name="_Toc501022446_4_10"/>
      <w:r w:rsidRPr="00050C18">
        <w:rPr>
          <w:rFonts w:ascii="Arial" w:hAnsi="Arial" w:cs="Arial"/>
          <w:b/>
          <w:bCs/>
          <w:color w:val="000000"/>
        </w:rPr>
        <w:t>DEFCON 624 (SC2)</w:t>
      </w:r>
      <w:bookmarkEnd w:id="311"/>
    </w:p>
    <w:p w14:paraId="22EABBF2"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624 (SC2) (</w:t>
      </w:r>
      <w:proofErr w:type="spellStart"/>
      <w:r w:rsidRPr="00050C18">
        <w:rPr>
          <w:rFonts w:ascii="Arial" w:hAnsi="Arial" w:cs="Arial"/>
          <w:color w:val="000000"/>
        </w:rPr>
        <w:t>Edn</w:t>
      </w:r>
      <w:proofErr w:type="spellEnd"/>
      <w:r w:rsidRPr="00050C18">
        <w:rPr>
          <w:rFonts w:ascii="Arial" w:hAnsi="Arial" w:cs="Arial"/>
          <w:color w:val="000000"/>
        </w:rPr>
        <w:t>. 11/17) - Use of Asbestos</w:t>
      </w:r>
    </w:p>
    <w:p w14:paraId="2238FD2C"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7F5534AE"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2" w:name="_Toc501022446_4_11"/>
      <w:r w:rsidRPr="00050C18">
        <w:rPr>
          <w:rFonts w:ascii="Arial" w:hAnsi="Arial" w:cs="Arial"/>
          <w:b/>
          <w:bCs/>
          <w:color w:val="000000"/>
        </w:rPr>
        <w:t>DEFCON 625</w:t>
      </w:r>
      <w:bookmarkEnd w:id="312"/>
    </w:p>
    <w:p w14:paraId="02D30428" w14:textId="77777777" w:rsidR="007821CF" w:rsidRDefault="007821CF" w:rsidP="007821CF">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DEFCON 625 (</w:t>
      </w:r>
      <w:proofErr w:type="spellStart"/>
      <w:r w:rsidRPr="00050C18">
        <w:rPr>
          <w:rFonts w:ascii="Arial" w:hAnsi="Arial" w:cs="Arial"/>
          <w:color w:val="000000"/>
        </w:rPr>
        <w:t>Edn</w:t>
      </w:r>
      <w:proofErr w:type="spellEnd"/>
      <w:r w:rsidRPr="00050C18">
        <w:rPr>
          <w:rFonts w:ascii="Arial" w:hAnsi="Arial" w:cs="Arial"/>
          <w:color w:val="000000"/>
        </w:rPr>
        <w:t>. 06/21) - Co-operation on Expiry of Contract</w:t>
      </w:r>
    </w:p>
    <w:p w14:paraId="74531944" w14:textId="77777777" w:rsidR="007821CF" w:rsidRDefault="007821CF" w:rsidP="007821CF">
      <w:pPr>
        <w:widowControl w:val="0"/>
        <w:autoSpaceDE w:val="0"/>
        <w:autoSpaceDN w:val="0"/>
        <w:adjustRightInd w:val="0"/>
        <w:spacing w:after="0" w:line="240" w:lineRule="auto"/>
        <w:ind w:left="120"/>
        <w:rPr>
          <w:rFonts w:ascii="Arial" w:hAnsi="Arial" w:cs="Arial"/>
          <w:color w:val="000000"/>
        </w:rPr>
      </w:pPr>
    </w:p>
    <w:p w14:paraId="32FD4263" w14:textId="77777777" w:rsidR="007821CF" w:rsidRDefault="007821CF" w:rsidP="007821CF">
      <w:pPr>
        <w:keepNext/>
        <w:keepLines/>
        <w:widowControl w:val="0"/>
        <w:autoSpaceDE w:val="0"/>
        <w:autoSpaceDN w:val="0"/>
        <w:adjustRightInd w:val="0"/>
        <w:spacing w:after="0" w:line="276" w:lineRule="auto"/>
        <w:ind w:left="120" w:right="114"/>
        <w:rPr>
          <w:rFonts w:ascii="Arial" w:hAnsi="Arial" w:cs="Arial"/>
          <w:sz w:val="24"/>
          <w:szCs w:val="24"/>
        </w:rPr>
      </w:pPr>
      <w:bookmarkStart w:id="313" w:name="_Toc501022446_4_17"/>
      <w:r>
        <w:rPr>
          <w:rFonts w:ascii="Arial" w:hAnsi="Arial" w:cs="Arial"/>
          <w:b/>
          <w:bCs/>
          <w:color w:val="000000"/>
        </w:rPr>
        <w:t>DEFCON 647 (SC2)</w:t>
      </w:r>
      <w:bookmarkEnd w:id="313"/>
    </w:p>
    <w:p w14:paraId="38E8A41C" w14:textId="77777777" w:rsidR="007821CF" w:rsidRDefault="007821CF" w:rsidP="007821C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4FEC9F56" w14:textId="77777777" w:rsidR="007821CF" w:rsidRDefault="007821CF" w:rsidP="007821CF">
      <w:pPr>
        <w:keepNext/>
        <w:keepLines/>
        <w:widowControl w:val="0"/>
        <w:autoSpaceDE w:val="0"/>
        <w:autoSpaceDN w:val="0"/>
        <w:adjustRightInd w:val="0"/>
        <w:spacing w:after="0" w:line="276" w:lineRule="auto"/>
        <w:ind w:left="120" w:right="114"/>
        <w:rPr>
          <w:rFonts w:ascii="Arial" w:hAnsi="Arial" w:cs="Arial"/>
          <w:b/>
          <w:bCs/>
          <w:color w:val="000000"/>
        </w:rPr>
      </w:pPr>
      <w:bookmarkStart w:id="314" w:name="_Toc501022446_4_18"/>
    </w:p>
    <w:p w14:paraId="43A985ED"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5" w:name="_Toc501022446_4_12"/>
      <w:bookmarkEnd w:id="314"/>
      <w:r w:rsidRPr="00050C18">
        <w:rPr>
          <w:rFonts w:ascii="Arial" w:hAnsi="Arial" w:cs="Arial"/>
          <w:b/>
          <w:bCs/>
          <w:color w:val="000000"/>
        </w:rPr>
        <w:t>DEFCON 658 (SC2)</w:t>
      </w:r>
      <w:bookmarkEnd w:id="315"/>
    </w:p>
    <w:p w14:paraId="5983AD36" w14:textId="77777777" w:rsidR="007821CF" w:rsidRDefault="007821CF" w:rsidP="007821CF">
      <w:pPr>
        <w:widowControl w:val="0"/>
        <w:autoSpaceDE w:val="0"/>
        <w:autoSpaceDN w:val="0"/>
        <w:adjustRightInd w:val="0"/>
        <w:spacing w:after="60" w:line="240" w:lineRule="auto"/>
        <w:ind w:left="120"/>
        <w:rPr>
          <w:rFonts w:ascii="Arial" w:hAnsi="Arial" w:cs="Arial"/>
          <w:color w:val="000000"/>
        </w:rPr>
      </w:pPr>
      <w:r w:rsidRPr="00050C18">
        <w:rPr>
          <w:rFonts w:ascii="Arial" w:hAnsi="Arial" w:cs="Arial"/>
          <w:color w:val="000000"/>
        </w:rPr>
        <w:t>DEFCON 658 (SC2) (</w:t>
      </w:r>
      <w:proofErr w:type="spellStart"/>
      <w:r w:rsidRPr="00050C18">
        <w:rPr>
          <w:rFonts w:ascii="Arial" w:hAnsi="Arial" w:cs="Arial"/>
          <w:color w:val="000000"/>
        </w:rPr>
        <w:t>Edn</w:t>
      </w:r>
      <w:proofErr w:type="spellEnd"/>
      <w:r w:rsidRPr="00050C18">
        <w:rPr>
          <w:rFonts w:ascii="Arial" w:hAnsi="Arial" w:cs="Arial"/>
          <w:color w:val="000000"/>
        </w:rPr>
        <w:t>. 09/21) - Cyber</w:t>
      </w:r>
    </w:p>
    <w:p w14:paraId="2B98E1D6" w14:textId="77777777" w:rsidR="007821CF" w:rsidRDefault="007821CF" w:rsidP="007821C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Note: Further to DEFCON 658 the Cyber Risk Profile of the Contract is Moderate, as </w:t>
      </w:r>
      <w:r>
        <w:rPr>
          <w:rFonts w:ascii="Arial" w:hAnsi="Arial" w:cs="Arial"/>
          <w:color w:val="000000"/>
        </w:rPr>
        <w:lastRenderedPageBreak/>
        <w:t>defined in Def Stan 05-138.</w:t>
      </w:r>
    </w:p>
    <w:p w14:paraId="231C93D4"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1A5FF1A0"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6" w:name="_Toc501022446_4_13"/>
      <w:r w:rsidRPr="00050C18">
        <w:rPr>
          <w:rFonts w:ascii="Arial" w:hAnsi="Arial" w:cs="Arial"/>
          <w:b/>
          <w:bCs/>
          <w:color w:val="000000"/>
        </w:rPr>
        <w:t>DEFCON 659A</w:t>
      </w:r>
      <w:bookmarkEnd w:id="316"/>
    </w:p>
    <w:p w14:paraId="6DC55725"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659A (</w:t>
      </w:r>
      <w:proofErr w:type="spellStart"/>
      <w:r w:rsidRPr="00050C18">
        <w:rPr>
          <w:rFonts w:ascii="Arial" w:hAnsi="Arial" w:cs="Arial"/>
          <w:color w:val="000000"/>
        </w:rPr>
        <w:t>Edn</w:t>
      </w:r>
      <w:proofErr w:type="spellEnd"/>
      <w:r w:rsidRPr="00050C18">
        <w:rPr>
          <w:rFonts w:ascii="Arial" w:hAnsi="Arial" w:cs="Arial"/>
          <w:color w:val="000000"/>
        </w:rPr>
        <w:t>. 09/21) - Security Measures</w:t>
      </w:r>
    </w:p>
    <w:p w14:paraId="46AD2658"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7BA4DA34"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7" w:name="_Toc501022446_4_14"/>
      <w:r w:rsidRPr="00050C18">
        <w:rPr>
          <w:rFonts w:ascii="Arial" w:hAnsi="Arial" w:cs="Arial"/>
          <w:b/>
          <w:bCs/>
          <w:color w:val="000000"/>
        </w:rPr>
        <w:t>DEFCON 660</w:t>
      </w:r>
      <w:bookmarkEnd w:id="317"/>
    </w:p>
    <w:p w14:paraId="7E53EDBB" w14:textId="77777777" w:rsidR="007821CF" w:rsidRDefault="007821CF" w:rsidP="007821CF">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DEFCON 660 (</w:t>
      </w:r>
      <w:proofErr w:type="spellStart"/>
      <w:r w:rsidRPr="00050C18">
        <w:rPr>
          <w:rFonts w:ascii="Arial" w:hAnsi="Arial" w:cs="Arial"/>
          <w:color w:val="000000"/>
        </w:rPr>
        <w:t>Edn</w:t>
      </w:r>
      <w:proofErr w:type="spellEnd"/>
      <w:r w:rsidRPr="00050C18">
        <w:rPr>
          <w:rFonts w:ascii="Arial" w:hAnsi="Arial" w:cs="Arial"/>
          <w:color w:val="000000"/>
        </w:rPr>
        <w:t>. 12/15) - Official-Sensitive Security Requirements</w:t>
      </w:r>
    </w:p>
    <w:p w14:paraId="1C188E08" w14:textId="77777777" w:rsidR="007821CF" w:rsidRDefault="007821CF" w:rsidP="00367068">
      <w:pPr>
        <w:widowControl w:val="0"/>
        <w:autoSpaceDE w:val="0"/>
        <w:autoSpaceDN w:val="0"/>
        <w:adjustRightInd w:val="0"/>
        <w:spacing w:after="0" w:line="240" w:lineRule="auto"/>
        <w:ind w:left="120"/>
        <w:rPr>
          <w:rFonts w:ascii="Arial" w:hAnsi="Arial" w:cs="Arial"/>
          <w:color w:val="000000"/>
        </w:rPr>
      </w:pPr>
    </w:p>
    <w:p w14:paraId="5F031EB4" w14:textId="66ED7A34"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670</w:t>
      </w:r>
    </w:p>
    <w:p w14:paraId="15BDC30C" w14:textId="4CE38526"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670</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w:t>
      </w:r>
      <w:r>
        <w:rPr>
          <w:rFonts w:ascii="Arial" w:hAnsi="Arial" w:cs="Arial"/>
          <w:color w:val="000000"/>
        </w:rPr>
        <w:t>02/17</w:t>
      </w:r>
      <w:r w:rsidRPr="00050C18">
        <w:rPr>
          <w:rFonts w:ascii="Arial" w:hAnsi="Arial" w:cs="Arial"/>
          <w:color w:val="000000"/>
        </w:rPr>
        <w:t xml:space="preserve">) - </w:t>
      </w:r>
      <w:r>
        <w:rPr>
          <w:rFonts w:ascii="Arial" w:hAnsi="Arial" w:cs="Arial"/>
          <w:color w:val="000000"/>
        </w:rPr>
        <w:t>Tax Compliance</w:t>
      </w:r>
    </w:p>
    <w:p w14:paraId="3E2E8D54" w14:textId="77777777" w:rsidR="007821CF" w:rsidRDefault="007821CF" w:rsidP="007821CF">
      <w:pPr>
        <w:keepNext/>
        <w:keepLines/>
        <w:widowControl w:val="0"/>
        <w:autoSpaceDE w:val="0"/>
        <w:autoSpaceDN w:val="0"/>
        <w:adjustRightInd w:val="0"/>
        <w:spacing w:after="0" w:line="276" w:lineRule="auto"/>
        <w:ind w:left="120" w:right="114"/>
        <w:rPr>
          <w:rFonts w:ascii="Arial" w:hAnsi="Arial" w:cs="Arial"/>
          <w:b/>
          <w:bCs/>
          <w:color w:val="000000"/>
        </w:rPr>
      </w:pPr>
      <w:bookmarkStart w:id="318" w:name="_Toc501022446_4_19"/>
    </w:p>
    <w:p w14:paraId="5752CDFE" w14:textId="69D226FC" w:rsidR="007821CF" w:rsidRDefault="007821CF" w:rsidP="007821C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678</w:t>
      </w:r>
      <w:bookmarkEnd w:id="318"/>
    </w:p>
    <w:p w14:paraId="1EB58043" w14:textId="77777777" w:rsidR="007821CF" w:rsidRDefault="007821CF" w:rsidP="007821C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678 (</w:t>
      </w:r>
      <w:proofErr w:type="spellStart"/>
      <w:r>
        <w:rPr>
          <w:rFonts w:ascii="Arial" w:hAnsi="Arial" w:cs="Arial"/>
          <w:color w:val="000000"/>
        </w:rPr>
        <w:t>Edn</w:t>
      </w:r>
      <w:proofErr w:type="spellEnd"/>
      <w:r>
        <w:rPr>
          <w:rFonts w:ascii="Arial" w:hAnsi="Arial" w:cs="Arial"/>
          <w:color w:val="000000"/>
        </w:rPr>
        <w:t>. 09/19) - SME Spend Data Collection</w:t>
      </w:r>
    </w:p>
    <w:p w14:paraId="34064EE6" w14:textId="77777777" w:rsidR="007821CF" w:rsidRPr="00050C18" w:rsidRDefault="007821CF" w:rsidP="007821CF">
      <w:pPr>
        <w:widowControl w:val="0"/>
        <w:autoSpaceDE w:val="0"/>
        <w:autoSpaceDN w:val="0"/>
        <w:adjustRightInd w:val="0"/>
        <w:spacing w:after="0" w:line="276" w:lineRule="auto"/>
        <w:ind w:left="120" w:right="114"/>
        <w:rPr>
          <w:rFonts w:ascii="Arial" w:hAnsi="Arial" w:cs="Arial"/>
        </w:rPr>
      </w:pPr>
    </w:p>
    <w:p w14:paraId="710DAF1C" w14:textId="77777777" w:rsidR="007821CF" w:rsidRPr="00050C18" w:rsidRDefault="007821CF" w:rsidP="007821CF">
      <w:pPr>
        <w:keepNext/>
        <w:keepLines/>
        <w:widowControl w:val="0"/>
        <w:autoSpaceDE w:val="0"/>
        <w:autoSpaceDN w:val="0"/>
        <w:adjustRightInd w:val="0"/>
        <w:spacing w:after="0" w:line="276" w:lineRule="auto"/>
        <w:ind w:left="120" w:right="114"/>
        <w:rPr>
          <w:rFonts w:ascii="Arial" w:hAnsi="Arial" w:cs="Arial"/>
        </w:rPr>
      </w:pPr>
      <w:bookmarkStart w:id="319" w:name="_Toc501022446_4_15"/>
      <w:r w:rsidRPr="00050C18">
        <w:rPr>
          <w:rFonts w:ascii="Arial" w:hAnsi="Arial" w:cs="Arial"/>
          <w:b/>
          <w:bCs/>
          <w:color w:val="000000"/>
        </w:rPr>
        <w:t>DEFCON 694 (SC2)</w:t>
      </w:r>
      <w:bookmarkEnd w:id="319"/>
    </w:p>
    <w:p w14:paraId="3503B20B" w14:textId="77777777" w:rsidR="007821CF" w:rsidRPr="00050C18" w:rsidRDefault="007821CF" w:rsidP="007821CF">
      <w:pPr>
        <w:widowControl w:val="0"/>
        <w:autoSpaceDE w:val="0"/>
        <w:autoSpaceDN w:val="0"/>
        <w:adjustRightInd w:val="0"/>
        <w:spacing w:after="0" w:line="240" w:lineRule="auto"/>
        <w:ind w:left="120"/>
        <w:rPr>
          <w:rFonts w:ascii="Arial" w:hAnsi="Arial" w:cs="Arial"/>
        </w:rPr>
      </w:pPr>
      <w:r w:rsidRPr="00050C18">
        <w:rPr>
          <w:rFonts w:ascii="Arial" w:hAnsi="Arial" w:cs="Arial"/>
          <w:color w:val="000000"/>
        </w:rPr>
        <w:t>DEFCON 694 (SC2) (</w:t>
      </w:r>
      <w:proofErr w:type="spellStart"/>
      <w:r w:rsidRPr="00050C18">
        <w:rPr>
          <w:rFonts w:ascii="Arial" w:hAnsi="Arial" w:cs="Arial"/>
          <w:color w:val="000000"/>
        </w:rPr>
        <w:t>Edn</w:t>
      </w:r>
      <w:proofErr w:type="spellEnd"/>
      <w:r w:rsidRPr="00050C18">
        <w:rPr>
          <w:rFonts w:ascii="Arial" w:hAnsi="Arial" w:cs="Arial"/>
          <w:color w:val="000000"/>
        </w:rPr>
        <w:t>. 07/21) - Accounting For Property of the Authority</w:t>
      </w:r>
    </w:p>
    <w:p w14:paraId="4F77E88F" w14:textId="46219A0E" w:rsidR="00367068" w:rsidRDefault="00367068" w:rsidP="00367068">
      <w:pPr>
        <w:widowControl w:val="0"/>
        <w:autoSpaceDE w:val="0"/>
        <w:autoSpaceDN w:val="0"/>
        <w:adjustRightInd w:val="0"/>
        <w:spacing w:after="0" w:line="240" w:lineRule="auto"/>
        <w:ind w:left="120"/>
        <w:rPr>
          <w:rFonts w:ascii="Arial" w:hAnsi="Arial" w:cs="Arial"/>
          <w:color w:val="000000"/>
        </w:rPr>
      </w:pPr>
    </w:p>
    <w:p w14:paraId="6ABB3F7E" w14:textId="6073D971" w:rsidR="00367068" w:rsidRPr="00050C18" w:rsidRDefault="00367068" w:rsidP="00367068">
      <w:pPr>
        <w:keepNext/>
        <w:keepLines/>
        <w:widowControl w:val="0"/>
        <w:autoSpaceDE w:val="0"/>
        <w:autoSpaceDN w:val="0"/>
        <w:adjustRightInd w:val="0"/>
        <w:spacing w:after="0" w:line="276" w:lineRule="auto"/>
        <w:ind w:left="120" w:right="114"/>
        <w:rPr>
          <w:rFonts w:ascii="Arial" w:hAnsi="Arial" w:cs="Arial"/>
        </w:rPr>
      </w:pPr>
      <w:r w:rsidRPr="00050C18">
        <w:rPr>
          <w:rFonts w:ascii="Arial" w:hAnsi="Arial" w:cs="Arial"/>
          <w:b/>
          <w:bCs/>
          <w:color w:val="000000"/>
        </w:rPr>
        <w:t xml:space="preserve">DEFCON </w:t>
      </w:r>
      <w:r>
        <w:rPr>
          <w:rFonts w:ascii="Arial" w:hAnsi="Arial" w:cs="Arial"/>
          <w:b/>
          <w:bCs/>
          <w:color w:val="000000"/>
        </w:rPr>
        <w:t>697</w:t>
      </w:r>
    </w:p>
    <w:p w14:paraId="2C7FC653" w14:textId="308C4AC7" w:rsidR="00367068" w:rsidRDefault="00367068" w:rsidP="00367068">
      <w:pPr>
        <w:widowControl w:val="0"/>
        <w:autoSpaceDE w:val="0"/>
        <w:autoSpaceDN w:val="0"/>
        <w:adjustRightInd w:val="0"/>
        <w:spacing w:after="0" w:line="240" w:lineRule="auto"/>
        <w:ind w:left="120"/>
        <w:rPr>
          <w:rFonts w:ascii="Arial" w:hAnsi="Arial" w:cs="Arial"/>
          <w:color w:val="000000"/>
        </w:rPr>
      </w:pPr>
      <w:r w:rsidRPr="00050C18">
        <w:rPr>
          <w:rFonts w:ascii="Arial" w:hAnsi="Arial" w:cs="Arial"/>
          <w:color w:val="000000"/>
        </w:rPr>
        <w:t xml:space="preserve">DEFCON </w:t>
      </w:r>
      <w:r>
        <w:rPr>
          <w:rFonts w:ascii="Arial" w:hAnsi="Arial" w:cs="Arial"/>
          <w:color w:val="000000"/>
        </w:rPr>
        <w:t>697</w:t>
      </w:r>
      <w:r w:rsidRPr="00050C18">
        <w:rPr>
          <w:rFonts w:ascii="Arial" w:hAnsi="Arial" w:cs="Arial"/>
          <w:color w:val="000000"/>
        </w:rPr>
        <w:t xml:space="preserve"> (</w:t>
      </w:r>
      <w:proofErr w:type="spellStart"/>
      <w:r w:rsidRPr="00050C18">
        <w:rPr>
          <w:rFonts w:ascii="Arial" w:hAnsi="Arial" w:cs="Arial"/>
          <w:color w:val="000000"/>
        </w:rPr>
        <w:t>Edn</w:t>
      </w:r>
      <w:proofErr w:type="spellEnd"/>
      <w:r w:rsidRPr="00050C18">
        <w:rPr>
          <w:rFonts w:ascii="Arial" w:hAnsi="Arial" w:cs="Arial"/>
          <w:color w:val="000000"/>
        </w:rPr>
        <w:t xml:space="preserve">. 06/21) - </w:t>
      </w:r>
      <w:r>
        <w:rPr>
          <w:rFonts w:ascii="Arial" w:hAnsi="Arial" w:cs="Arial"/>
          <w:color w:val="000000"/>
        </w:rPr>
        <w:t>Contractors on Deployed Operations</w:t>
      </w:r>
    </w:p>
    <w:p w14:paraId="111D92A2" w14:textId="368EF844" w:rsidR="003D298A" w:rsidRDefault="003D298A" w:rsidP="00367068">
      <w:pPr>
        <w:widowControl w:val="0"/>
        <w:autoSpaceDE w:val="0"/>
        <w:autoSpaceDN w:val="0"/>
        <w:adjustRightInd w:val="0"/>
        <w:spacing w:after="0" w:line="240" w:lineRule="auto"/>
        <w:ind w:left="120"/>
        <w:rPr>
          <w:rFonts w:ascii="Arial" w:hAnsi="Arial" w:cs="Arial"/>
          <w:color w:val="000000"/>
        </w:rPr>
      </w:pPr>
    </w:p>
    <w:p w14:paraId="25D71103" w14:textId="07BA7593" w:rsidR="003D298A" w:rsidRPr="009F6397" w:rsidRDefault="003D298A" w:rsidP="00367068">
      <w:pPr>
        <w:widowControl w:val="0"/>
        <w:autoSpaceDE w:val="0"/>
        <w:autoSpaceDN w:val="0"/>
        <w:adjustRightInd w:val="0"/>
        <w:spacing w:after="0" w:line="240" w:lineRule="auto"/>
        <w:ind w:left="120"/>
        <w:rPr>
          <w:rFonts w:ascii="Arial" w:hAnsi="Arial" w:cs="Arial"/>
          <w:b/>
          <w:bCs/>
          <w:color w:val="000000"/>
        </w:rPr>
      </w:pPr>
      <w:r w:rsidRPr="009F6397">
        <w:rPr>
          <w:rFonts w:ascii="Arial" w:hAnsi="Arial" w:cs="Arial"/>
          <w:b/>
          <w:bCs/>
          <w:color w:val="000000"/>
        </w:rPr>
        <w:t>DEFCON 703</w:t>
      </w:r>
    </w:p>
    <w:p w14:paraId="173D2C39" w14:textId="04869D47" w:rsidR="003D298A" w:rsidRDefault="003D298A" w:rsidP="00367068">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703 (</w:t>
      </w:r>
      <w:proofErr w:type="spellStart"/>
      <w:r>
        <w:rPr>
          <w:rFonts w:ascii="Arial" w:hAnsi="Arial" w:cs="Arial"/>
          <w:color w:val="000000"/>
        </w:rPr>
        <w:t>Edn</w:t>
      </w:r>
      <w:proofErr w:type="spellEnd"/>
      <w:r>
        <w:rPr>
          <w:rFonts w:ascii="Arial" w:hAnsi="Arial" w:cs="Arial"/>
          <w:color w:val="000000"/>
        </w:rPr>
        <w:t xml:space="preserve">. 06/21) - </w:t>
      </w:r>
      <w:r w:rsidR="009F6397">
        <w:rPr>
          <w:rFonts w:ascii="Arial" w:hAnsi="Arial" w:cs="Arial"/>
          <w:color w:val="000000"/>
        </w:rPr>
        <w:t>Intellectual Property Rights - Vesting In The Authority</w:t>
      </w:r>
    </w:p>
    <w:p w14:paraId="73F8CFCE" w14:textId="77777777" w:rsidR="00C9152C" w:rsidRDefault="00C9152C" w:rsidP="00C9152C">
      <w:pPr>
        <w:widowControl w:val="0"/>
        <w:autoSpaceDE w:val="0"/>
        <w:autoSpaceDN w:val="0"/>
        <w:adjustRightInd w:val="0"/>
        <w:spacing w:after="0" w:line="240" w:lineRule="auto"/>
        <w:ind w:left="120"/>
        <w:rPr>
          <w:rFonts w:ascii="Arial" w:hAnsi="Arial" w:cs="Arial"/>
          <w:b/>
          <w:bCs/>
          <w:color w:val="000000"/>
        </w:rPr>
      </w:pPr>
    </w:p>
    <w:p w14:paraId="4BF145D5" w14:textId="13146636" w:rsidR="00C9152C" w:rsidRPr="009F6397" w:rsidRDefault="00C9152C" w:rsidP="00C9152C">
      <w:pPr>
        <w:widowControl w:val="0"/>
        <w:autoSpaceDE w:val="0"/>
        <w:autoSpaceDN w:val="0"/>
        <w:adjustRightInd w:val="0"/>
        <w:spacing w:after="0" w:line="240" w:lineRule="auto"/>
        <w:ind w:left="120"/>
        <w:rPr>
          <w:rFonts w:ascii="Arial" w:hAnsi="Arial" w:cs="Arial"/>
          <w:b/>
          <w:bCs/>
          <w:color w:val="000000"/>
        </w:rPr>
      </w:pPr>
      <w:r w:rsidRPr="009F6397">
        <w:rPr>
          <w:rFonts w:ascii="Arial" w:hAnsi="Arial" w:cs="Arial"/>
          <w:b/>
          <w:bCs/>
          <w:color w:val="000000"/>
        </w:rPr>
        <w:t xml:space="preserve">DEFCON </w:t>
      </w:r>
      <w:r>
        <w:rPr>
          <w:rFonts w:ascii="Arial" w:hAnsi="Arial" w:cs="Arial"/>
          <w:b/>
          <w:bCs/>
          <w:color w:val="000000"/>
        </w:rPr>
        <w:t>800</w:t>
      </w:r>
    </w:p>
    <w:p w14:paraId="0210E761" w14:textId="44963D25" w:rsidR="00C9152C" w:rsidRDefault="00C9152C" w:rsidP="00C9152C">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800 (</w:t>
      </w:r>
      <w:proofErr w:type="spellStart"/>
      <w:r>
        <w:rPr>
          <w:rFonts w:ascii="Arial" w:hAnsi="Arial" w:cs="Arial"/>
          <w:color w:val="000000"/>
        </w:rPr>
        <w:t>Edn</w:t>
      </w:r>
      <w:proofErr w:type="spellEnd"/>
      <w:r>
        <w:rPr>
          <w:rFonts w:ascii="Arial" w:hAnsi="Arial" w:cs="Arial"/>
          <w:color w:val="000000"/>
        </w:rPr>
        <w:t>. 12/14) - Qualifying Defence Contract</w:t>
      </w:r>
    </w:p>
    <w:p w14:paraId="02299DD0" w14:textId="77777777" w:rsidR="00C9152C" w:rsidRPr="00050C18" w:rsidRDefault="00C9152C" w:rsidP="00C9152C">
      <w:pPr>
        <w:widowControl w:val="0"/>
        <w:autoSpaceDE w:val="0"/>
        <w:autoSpaceDN w:val="0"/>
        <w:adjustRightInd w:val="0"/>
        <w:spacing w:after="0" w:line="240" w:lineRule="auto"/>
        <w:ind w:left="120"/>
        <w:rPr>
          <w:rFonts w:ascii="Arial" w:hAnsi="Arial" w:cs="Arial"/>
        </w:rPr>
      </w:pPr>
    </w:p>
    <w:p w14:paraId="2B490022" w14:textId="7D480FC5" w:rsidR="00C9152C" w:rsidRPr="009F6397" w:rsidRDefault="00C9152C" w:rsidP="00C9152C">
      <w:pPr>
        <w:widowControl w:val="0"/>
        <w:autoSpaceDE w:val="0"/>
        <w:autoSpaceDN w:val="0"/>
        <w:adjustRightInd w:val="0"/>
        <w:spacing w:after="0" w:line="240" w:lineRule="auto"/>
        <w:ind w:left="120"/>
        <w:rPr>
          <w:rFonts w:ascii="Arial" w:hAnsi="Arial" w:cs="Arial"/>
          <w:b/>
          <w:bCs/>
          <w:color w:val="000000"/>
        </w:rPr>
      </w:pPr>
      <w:r w:rsidRPr="009F6397">
        <w:rPr>
          <w:rFonts w:ascii="Arial" w:hAnsi="Arial" w:cs="Arial"/>
          <w:b/>
          <w:bCs/>
          <w:color w:val="000000"/>
        </w:rPr>
        <w:t xml:space="preserve">DEFCON </w:t>
      </w:r>
      <w:r>
        <w:rPr>
          <w:rFonts w:ascii="Arial" w:hAnsi="Arial" w:cs="Arial"/>
          <w:b/>
          <w:bCs/>
          <w:color w:val="000000"/>
        </w:rPr>
        <w:t>801</w:t>
      </w:r>
    </w:p>
    <w:p w14:paraId="2A96DA37" w14:textId="1B8F252F" w:rsidR="00C9152C" w:rsidRDefault="00C9152C" w:rsidP="00C9152C">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801 (</w:t>
      </w:r>
      <w:proofErr w:type="spellStart"/>
      <w:r>
        <w:rPr>
          <w:rFonts w:ascii="Arial" w:hAnsi="Arial" w:cs="Arial"/>
          <w:color w:val="000000"/>
        </w:rPr>
        <w:t>Edn</w:t>
      </w:r>
      <w:proofErr w:type="spellEnd"/>
      <w:r>
        <w:rPr>
          <w:rFonts w:ascii="Arial" w:hAnsi="Arial" w:cs="Arial"/>
          <w:color w:val="000000"/>
        </w:rPr>
        <w:t>. 12/14) - Amendments to Qualifying Defence Contracts - Consolidated Versions</w:t>
      </w:r>
    </w:p>
    <w:p w14:paraId="09A270D9" w14:textId="77777777" w:rsidR="00C9152C" w:rsidRPr="00050C18" w:rsidRDefault="00C9152C" w:rsidP="00C9152C">
      <w:pPr>
        <w:widowControl w:val="0"/>
        <w:autoSpaceDE w:val="0"/>
        <w:autoSpaceDN w:val="0"/>
        <w:adjustRightInd w:val="0"/>
        <w:spacing w:after="0" w:line="240" w:lineRule="auto"/>
        <w:ind w:left="120"/>
        <w:rPr>
          <w:rFonts w:ascii="Arial" w:hAnsi="Arial" w:cs="Arial"/>
        </w:rPr>
      </w:pPr>
    </w:p>
    <w:p w14:paraId="783E3CDB" w14:textId="0584AF81" w:rsidR="00C9152C" w:rsidRPr="009F6397" w:rsidRDefault="00C9152C" w:rsidP="00C9152C">
      <w:pPr>
        <w:widowControl w:val="0"/>
        <w:autoSpaceDE w:val="0"/>
        <w:autoSpaceDN w:val="0"/>
        <w:adjustRightInd w:val="0"/>
        <w:spacing w:after="0" w:line="240" w:lineRule="auto"/>
        <w:ind w:left="120"/>
        <w:rPr>
          <w:rFonts w:ascii="Arial" w:hAnsi="Arial" w:cs="Arial"/>
          <w:b/>
          <w:bCs/>
          <w:color w:val="000000"/>
        </w:rPr>
      </w:pPr>
      <w:r w:rsidRPr="009F6397">
        <w:rPr>
          <w:rFonts w:ascii="Arial" w:hAnsi="Arial" w:cs="Arial"/>
          <w:b/>
          <w:bCs/>
          <w:color w:val="000000"/>
        </w:rPr>
        <w:t xml:space="preserve">DEFCON </w:t>
      </w:r>
      <w:r>
        <w:rPr>
          <w:rFonts w:ascii="Arial" w:hAnsi="Arial" w:cs="Arial"/>
          <w:b/>
          <w:bCs/>
          <w:color w:val="000000"/>
        </w:rPr>
        <w:t>802</w:t>
      </w:r>
    </w:p>
    <w:p w14:paraId="06B18557" w14:textId="3A4580B8" w:rsidR="00C9152C" w:rsidRDefault="00C9152C" w:rsidP="00C9152C">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802 (</w:t>
      </w:r>
      <w:proofErr w:type="spellStart"/>
      <w:r>
        <w:rPr>
          <w:rFonts w:ascii="Arial" w:hAnsi="Arial" w:cs="Arial"/>
          <w:color w:val="000000"/>
        </w:rPr>
        <w:t>Edn</w:t>
      </w:r>
      <w:proofErr w:type="spellEnd"/>
      <w:r>
        <w:rPr>
          <w:rFonts w:ascii="Arial" w:hAnsi="Arial" w:cs="Arial"/>
          <w:color w:val="000000"/>
        </w:rPr>
        <w:t>. 12/14) - QDC: Open Book on sub-contracts that are not Qualifying Sub-contracts</w:t>
      </w:r>
    </w:p>
    <w:p w14:paraId="3EDC0730" w14:textId="77777777" w:rsidR="00C9152C" w:rsidRPr="00050C18" w:rsidRDefault="00C9152C" w:rsidP="00C9152C">
      <w:pPr>
        <w:widowControl w:val="0"/>
        <w:autoSpaceDE w:val="0"/>
        <w:autoSpaceDN w:val="0"/>
        <w:adjustRightInd w:val="0"/>
        <w:spacing w:after="0" w:line="240" w:lineRule="auto"/>
        <w:ind w:left="120"/>
        <w:rPr>
          <w:rFonts w:ascii="Arial" w:hAnsi="Arial" w:cs="Arial"/>
        </w:rPr>
      </w:pPr>
    </w:p>
    <w:p w14:paraId="6354FDBF" w14:textId="11BEE54B" w:rsidR="00C9152C" w:rsidRPr="009F6397" w:rsidRDefault="00C9152C" w:rsidP="00C9152C">
      <w:pPr>
        <w:widowControl w:val="0"/>
        <w:autoSpaceDE w:val="0"/>
        <w:autoSpaceDN w:val="0"/>
        <w:adjustRightInd w:val="0"/>
        <w:spacing w:after="0" w:line="240" w:lineRule="auto"/>
        <w:ind w:left="120"/>
        <w:rPr>
          <w:rFonts w:ascii="Arial" w:hAnsi="Arial" w:cs="Arial"/>
          <w:b/>
          <w:bCs/>
          <w:color w:val="000000"/>
        </w:rPr>
      </w:pPr>
      <w:r w:rsidRPr="009F6397">
        <w:rPr>
          <w:rFonts w:ascii="Arial" w:hAnsi="Arial" w:cs="Arial"/>
          <w:b/>
          <w:bCs/>
          <w:color w:val="000000"/>
        </w:rPr>
        <w:t xml:space="preserve">DEFCON </w:t>
      </w:r>
      <w:r>
        <w:rPr>
          <w:rFonts w:ascii="Arial" w:hAnsi="Arial" w:cs="Arial"/>
          <w:b/>
          <w:bCs/>
          <w:color w:val="000000"/>
        </w:rPr>
        <w:t>804</w:t>
      </w:r>
    </w:p>
    <w:p w14:paraId="4E97697E" w14:textId="6BCBDCF3" w:rsidR="00C9152C" w:rsidRPr="00050C18" w:rsidRDefault="00C9152C" w:rsidP="00C9152C">
      <w:pPr>
        <w:widowControl w:val="0"/>
        <w:autoSpaceDE w:val="0"/>
        <w:autoSpaceDN w:val="0"/>
        <w:adjustRightInd w:val="0"/>
        <w:spacing w:after="0" w:line="240" w:lineRule="auto"/>
        <w:ind w:left="120"/>
        <w:rPr>
          <w:rFonts w:ascii="Arial" w:hAnsi="Arial" w:cs="Arial"/>
        </w:rPr>
      </w:pPr>
      <w:r>
        <w:rPr>
          <w:rFonts w:ascii="Arial" w:hAnsi="Arial" w:cs="Arial"/>
          <w:color w:val="000000"/>
        </w:rPr>
        <w:t>DEFCON 804 (</w:t>
      </w:r>
      <w:proofErr w:type="spellStart"/>
      <w:r>
        <w:rPr>
          <w:rFonts w:ascii="Arial" w:hAnsi="Arial" w:cs="Arial"/>
          <w:color w:val="000000"/>
        </w:rPr>
        <w:t>Edn</w:t>
      </w:r>
      <w:proofErr w:type="spellEnd"/>
      <w:r>
        <w:rPr>
          <w:rFonts w:ascii="Arial" w:hAnsi="Arial" w:cs="Arial"/>
          <w:color w:val="000000"/>
        </w:rPr>
        <w:t>. 03/15) - QDC: Confidentiality of Single source Contract Regulations Information</w:t>
      </w:r>
    </w:p>
    <w:p w14:paraId="121FD857" w14:textId="77777777" w:rsidR="00367068" w:rsidRPr="00050C18" w:rsidRDefault="00367068" w:rsidP="00367068">
      <w:pPr>
        <w:widowControl w:val="0"/>
        <w:autoSpaceDE w:val="0"/>
        <w:autoSpaceDN w:val="0"/>
        <w:adjustRightInd w:val="0"/>
        <w:spacing w:after="0" w:line="240" w:lineRule="auto"/>
        <w:ind w:left="120"/>
        <w:rPr>
          <w:rFonts w:ascii="Arial" w:hAnsi="Arial" w:cs="Arial"/>
        </w:rPr>
      </w:pPr>
    </w:p>
    <w:p w14:paraId="25D3BFAF" w14:textId="35DFC521" w:rsidR="00055C94" w:rsidRPr="00763287" w:rsidRDefault="00055C94" w:rsidP="00055C94">
      <w:pPr>
        <w:widowControl w:val="0"/>
        <w:autoSpaceDE w:val="0"/>
        <w:autoSpaceDN w:val="0"/>
        <w:adjustRightInd w:val="0"/>
        <w:spacing w:after="0" w:line="240" w:lineRule="auto"/>
        <w:ind w:left="142"/>
        <w:rPr>
          <w:rFonts w:ascii="Arial" w:hAnsi="Arial" w:cs="Arial"/>
        </w:rPr>
      </w:pPr>
      <w:r w:rsidRPr="00763287">
        <w:rPr>
          <w:rFonts w:ascii="Arial" w:hAnsi="Arial" w:cs="Arial"/>
          <w:b/>
          <w:bCs/>
          <w:color w:val="000000"/>
        </w:rPr>
        <w:t>4</w:t>
      </w:r>
      <w:r w:rsidR="001900A0">
        <w:rPr>
          <w:rFonts w:ascii="Arial" w:hAnsi="Arial" w:cs="Arial"/>
          <w:b/>
          <w:bCs/>
          <w:color w:val="000000"/>
        </w:rPr>
        <w:t>7</w:t>
      </w:r>
      <w:r w:rsidRPr="00763287">
        <w:rPr>
          <w:rFonts w:ascii="Arial" w:hAnsi="Arial" w:cs="Arial"/>
          <w:b/>
          <w:bCs/>
          <w:color w:val="000000"/>
        </w:rPr>
        <w:t>.</w:t>
      </w:r>
      <w:r w:rsidRPr="00763287">
        <w:rPr>
          <w:rFonts w:ascii="Arial" w:hAnsi="Arial" w:cs="Arial"/>
        </w:rPr>
        <w:tab/>
      </w:r>
      <w:bookmarkStart w:id="320" w:name="#_Toc422462851"/>
      <w:bookmarkStart w:id="321" w:name="#_Toc473616465"/>
      <w:bookmarkStart w:id="322" w:name="#_Toc72747389"/>
      <w:bookmarkEnd w:id="320"/>
      <w:bookmarkEnd w:id="321"/>
      <w:bookmarkEnd w:id="322"/>
      <w:r w:rsidRPr="00763287">
        <w:rPr>
          <w:rFonts w:ascii="Arial" w:hAnsi="Arial" w:cs="Arial"/>
          <w:b/>
          <w:bCs/>
          <w:color w:val="000000"/>
        </w:rPr>
        <w:t>The special Conditions that apply to the Contract are:</w:t>
      </w:r>
    </w:p>
    <w:p w14:paraId="476D5A9D"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323" w:name="#Text271"/>
      <w:bookmarkEnd w:id="323"/>
    </w:p>
    <w:p w14:paraId="493A2229" w14:textId="77777777" w:rsidR="00055C94" w:rsidRDefault="00055C94" w:rsidP="00055C94">
      <w:pPr>
        <w:widowControl w:val="0"/>
        <w:autoSpaceDE w:val="0"/>
        <w:autoSpaceDN w:val="0"/>
        <w:adjustRightInd w:val="0"/>
        <w:spacing w:after="0" w:line="240" w:lineRule="auto"/>
        <w:ind w:left="120"/>
        <w:jc w:val="both"/>
        <w:rPr>
          <w:rFonts w:ascii="Arial" w:hAnsi="Arial" w:cs="Arial"/>
          <w:b/>
          <w:bCs/>
          <w:color w:val="000000"/>
        </w:rPr>
      </w:pPr>
      <w:bookmarkStart w:id="324" w:name="_Toc501022446_5_1"/>
      <w:r>
        <w:rPr>
          <w:rFonts w:ascii="Arial" w:hAnsi="Arial" w:cs="Arial"/>
          <w:b/>
          <w:bCs/>
          <w:color w:val="000000"/>
        </w:rPr>
        <w:t>1.</w:t>
      </w:r>
      <w:r>
        <w:rPr>
          <w:rFonts w:ascii="Arial" w:hAnsi="Arial" w:cs="Arial"/>
          <w:b/>
          <w:bCs/>
          <w:color w:val="000000"/>
        </w:rPr>
        <w:tab/>
      </w:r>
      <w:r w:rsidRPr="00E45D43">
        <w:rPr>
          <w:rFonts w:ascii="Arial" w:hAnsi="Arial" w:cs="Arial"/>
          <w:b/>
          <w:bCs/>
          <w:color w:val="000000"/>
        </w:rPr>
        <w:t>Supply Chain Data</w:t>
      </w:r>
    </w:p>
    <w:p w14:paraId="563D52AA" w14:textId="77777777" w:rsidR="00055C94" w:rsidRPr="00E45D43" w:rsidRDefault="00055C94" w:rsidP="00055C94">
      <w:pPr>
        <w:widowControl w:val="0"/>
        <w:tabs>
          <w:tab w:val="left" w:pos="857"/>
        </w:tabs>
        <w:autoSpaceDE w:val="0"/>
        <w:autoSpaceDN w:val="0"/>
        <w:adjustRightInd w:val="0"/>
        <w:spacing w:after="0" w:line="240" w:lineRule="auto"/>
        <w:ind w:left="857" w:hanging="737"/>
        <w:jc w:val="both"/>
        <w:rPr>
          <w:rFonts w:ascii="Arial" w:hAnsi="Arial" w:cs="Arial"/>
        </w:rPr>
      </w:pPr>
    </w:p>
    <w:p w14:paraId="09992073" w14:textId="77777777" w:rsidR="00055C94" w:rsidRPr="00E45D43" w:rsidRDefault="00055C94" w:rsidP="00055C94">
      <w:pPr>
        <w:widowControl w:val="0"/>
        <w:autoSpaceDE w:val="0"/>
        <w:autoSpaceDN w:val="0"/>
        <w:adjustRightInd w:val="0"/>
        <w:spacing w:after="0" w:line="240" w:lineRule="auto"/>
        <w:ind w:left="120"/>
        <w:jc w:val="both"/>
        <w:rPr>
          <w:rFonts w:ascii="Arial" w:hAnsi="Arial" w:cs="Arial"/>
        </w:rPr>
      </w:pPr>
      <w:r w:rsidRPr="00E45D43">
        <w:rPr>
          <w:rFonts w:ascii="Arial" w:hAnsi="Arial" w:cs="Arial"/>
          <w:color w:val="000000"/>
        </w:rPr>
        <w:t>1.1</w:t>
      </w:r>
      <w:r>
        <w:rPr>
          <w:rFonts w:ascii="Arial" w:hAnsi="Arial" w:cs="Arial"/>
          <w:color w:val="000000"/>
        </w:rPr>
        <w:tab/>
      </w:r>
      <w:r w:rsidRPr="00E45D43">
        <w:rPr>
          <w:rFonts w:ascii="Arial" w:hAnsi="Arial" w:cs="Arial"/>
          <w:color w:val="000000"/>
        </w:rPr>
        <w:t>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27E8357" w14:textId="77777777" w:rsidR="00055C94" w:rsidRPr="00E45D43" w:rsidRDefault="00055C94" w:rsidP="00055C94">
      <w:pPr>
        <w:widowControl w:val="0"/>
        <w:autoSpaceDE w:val="0"/>
        <w:autoSpaceDN w:val="0"/>
        <w:adjustRightInd w:val="0"/>
        <w:spacing w:after="0" w:line="240" w:lineRule="auto"/>
        <w:ind w:left="262"/>
        <w:rPr>
          <w:rFonts w:ascii="Arial" w:hAnsi="Arial" w:cs="Arial"/>
          <w:b/>
          <w:bCs/>
          <w:color w:val="000000"/>
        </w:rPr>
      </w:pPr>
    </w:p>
    <w:p w14:paraId="5A8176D9" w14:textId="77777777" w:rsidR="00055C94" w:rsidRPr="00E45D43" w:rsidRDefault="00055C94" w:rsidP="00055C94">
      <w:pPr>
        <w:widowControl w:val="0"/>
        <w:autoSpaceDE w:val="0"/>
        <w:autoSpaceDN w:val="0"/>
        <w:adjustRightInd w:val="0"/>
        <w:spacing w:after="0" w:line="240" w:lineRule="auto"/>
        <w:ind w:left="142" w:right="1338"/>
        <w:rPr>
          <w:rFonts w:ascii="Arial" w:hAnsi="Arial" w:cs="Arial"/>
        </w:rPr>
      </w:pPr>
      <w:r w:rsidRPr="00E45D43">
        <w:rPr>
          <w:rFonts w:ascii="Arial" w:hAnsi="Arial" w:cs="Arial"/>
          <w:b/>
          <w:bCs/>
          <w:color w:val="000000"/>
        </w:rPr>
        <w:t>Contractor Obligations</w:t>
      </w:r>
    </w:p>
    <w:p w14:paraId="33B93F4B" w14:textId="77777777" w:rsidR="00055C94" w:rsidRPr="00E45D43" w:rsidRDefault="00055C94" w:rsidP="00055C94">
      <w:pPr>
        <w:widowControl w:val="0"/>
        <w:autoSpaceDE w:val="0"/>
        <w:autoSpaceDN w:val="0"/>
        <w:adjustRightInd w:val="0"/>
        <w:spacing w:after="0" w:line="240" w:lineRule="auto"/>
        <w:ind w:left="142" w:right="46"/>
        <w:rPr>
          <w:rFonts w:ascii="Arial" w:hAnsi="Arial" w:cs="Arial"/>
          <w:b/>
          <w:bCs/>
          <w:color w:val="000000"/>
        </w:rPr>
      </w:pPr>
    </w:p>
    <w:p w14:paraId="64BDFFA1" w14:textId="0A8CD7BA" w:rsidR="00055C94" w:rsidRDefault="00E04E1B" w:rsidP="00055C94">
      <w:pPr>
        <w:widowControl w:val="0"/>
        <w:autoSpaceDE w:val="0"/>
        <w:autoSpaceDN w:val="0"/>
        <w:adjustRightInd w:val="0"/>
        <w:spacing w:after="0" w:line="240" w:lineRule="auto"/>
        <w:ind w:left="142" w:right="46"/>
        <w:rPr>
          <w:rFonts w:ascii="Arial" w:hAnsi="Arial" w:cs="Arial"/>
          <w:color w:val="000000"/>
        </w:rPr>
      </w:pPr>
      <w:r>
        <w:rPr>
          <w:rFonts w:ascii="Arial" w:hAnsi="Arial" w:cs="Arial"/>
          <w:color w:val="000000"/>
        </w:rPr>
        <w:t>1.2</w:t>
      </w:r>
      <w:r w:rsidR="00055C94">
        <w:rPr>
          <w:rFonts w:ascii="Arial" w:hAnsi="Arial" w:cs="Arial"/>
          <w:color w:val="000000"/>
        </w:rPr>
        <w:tab/>
      </w:r>
      <w:r w:rsidR="00055C94" w:rsidRPr="00E45D43">
        <w:rPr>
          <w:rFonts w:ascii="Arial" w:hAnsi="Arial" w:cs="Arial"/>
          <w:color w:val="000000"/>
        </w:rPr>
        <w:t>The Contractor shall provide a list in Microsoft Excel format of each Subcontract worth more than £1m. For each Subcontract, the list shall include, in so far as is reasonably practicable:</w:t>
      </w:r>
    </w:p>
    <w:p w14:paraId="6804A617" w14:textId="77777777" w:rsidR="00055C94" w:rsidRPr="00E45D43" w:rsidRDefault="00055C94" w:rsidP="00055C94">
      <w:pPr>
        <w:widowControl w:val="0"/>
        <w:autoSpaceDE w:val="0"/>
        <w:autoSpaceDN w:val="0"/>
        <w:adjustRightInd w:val="0"/>
        <w:spacing w:after="0" w:line="240" w:lineRule="auto"/>
        <w:ind w:left="142" w:right="46"/>
        <w:rPr>
          <w:rFonts w:ascii="Arial" w:hAnsi="Arial" w:cs="Arial"/>
        </w:rPr>
      </w:pPr>
    </w:p>
    <w:p w14:paraId="1564C20F" w14:textId="77777777" w:rsidR="00055C94" w:rsidRPr="00E45D43" w:rsidRDefault="00055C94" w:rsidP="00055C94">
      <w:pPr>
        <w:widowControl w:val="0"/>
        <w:tabs>
          <w:tab w:val="left" w:pos="1276"/>
        </w:tabs>
        <w:autoSpaceDE w:val="0"/>
        <w:autoSpaceDN w:val="0"/>
        <w:adjustRightInd w:val="0"/>
        <w:spacing w:after="0" w:line="240" w:lineRule="auto"/>
        <w:ind w:left="709" w:right="46"/>
        <w:rPr>
          <w:rFonts w:ascii="Arial" w:hAnsi="Arial" w:cs="Arial"/>
        </w:rPr>
      </w:pPr>
      <w:r w:rsidRPr="00E45D43">
        <w:rPr>
          <w:rFonts w:ascii="Arial" w:hAnsi="Arial" w:cs="Arial"/>
          <w:color w:val="000000"/>
        </w:rPr>
        <w:t>a.</w:t>
      </w:r>
      <w:r>
        <w:rPr>
          <w:rFonts w:ascii="Arial" w:hAnsi="Arial" w:cs="Arial"/>
          <w:color w:val="000000"/>
        </w:rPr>
        <w:tab/>
      </w:r>
      <w:r w:rsidRPr="00E45D43">
        <w:rPr>
          <w:rFonts w:ascii="Arial" w:hAnsi="Arial" w:cs="Arial"/>
          <w:color w:val="000000"/>
        </w:rPr>
        <w:t>The registered name of the Subcontractor;</w:t>
      </w:r>
    </w:p>
    <w:p w14:paraId="55757D09" w14:textId="77777777" w:rsidR="00055C94" w:rsidRPr="00E45D43" w:rsidRDefault="00055C94" w:rsidP="00055C94">
      <w:pPr>
        <w:widowControl w:val="0"/>
        <w:tabs>
          <w:tab w:val="left" w:pos="1276"/>
        </w:tabs>
        <w:autoSpaceDE w:val="0"/>
        <w:autoSpaceDN w:val="0"/>
        <w:adjustRightInd w:val="0"/>
        <w:spacing w:after="0" w:line="240" w:lineRule="auto"/>
        <w:ind w:left="709" w:right="46"/>
        <w:jc w:val="both"/>
        <w:rPr>
          <w:rFonts w:ascii="Arial" w:hAnsi="Arial" w:cs="Arial"/>
        </w:rPr>
      </w:pPr>
      <w:r w:rsidRPr="00E45D43">
        <w:rPr>
          <w:rFonts w:ascii="Arial" w:hAnsi="Arial" w:cs="Arial"/>
          <w:color w:val="000000"/>
        </w:rPr>
        <w:t>b.</w:t>
      </w:r>
      <w:r>
        <w:rPr>
          <w:rFonts w:ascii="Arial" w:hAnsi="Arial" w:cs="Arial"/>
          <w:color w:val="000000"/>
        </w:rPr>
        <w:tab/>
      </w:r>
      <w:r w:rsidRPr="00E45D43">
        <w:rPr>
          <w:rFonts w:ascii="Arial" w:hAnsi="Arial" w:cs="Arial"/>
          <w:color w:val="000000"/>
        </w:rPr>
        <w:t>The company registration number and DUNS number;</w:t>
      </w:r>
    </w:p>
    <w:p w14:paraId="174A95F8" w14:textId="77777777" w:rsidR="00055C94" w:rsidRPr="00E45D43" w:rsidRDefault="00055C94" w:rsidP="00055C94">
      <w:pPr>
        <w:widowControl w:val="0"/>
        <w:tabs>
          <w:tab w:val="left" w:pos="1276"/>
        </w:tabs>
        <w:autoSpaceDE w:val="0"/>
        <w:autoSpaceDN w:val="0"/>
        <w:adjustRightInd w:val="0"/>
        <w:spacing w:after="0" w:line="240" w:lineRule="auto"/>
        <w:ind w:left="709" w:right="46"/>
        <w:jc w:val="both"/>
        <w:rPr>
          <w:rFonts w:ascii="Arial" w:hAnsi="Arial" w:cs="Arial"/>
        </w:rPr>
      </w:pPr>
      <w:r w:rsidRPr="00E45D43">
        <w:rPr>
          <w:rFonts w:ascii="Arial" w:hAnsi="Arial" w:cs="Arial"/>
          <w:color w:val="000000"/>
        </w:rPr>
        <w:t>c.</w:t>
      </w:r>
      <w:r>
        <w:rPr>
          <w:rFonts w:ascii="Arial" w:hAnsi="Arial" w:cs="Arial"/>
          <w:color w:val="000000"/>
        </w:rPr>
        <w:tab/>
      </w:r>
      <w:r w:rsidRPr="00E45D43">
        <w:rPr>
          <w:rFonts w:ascii="Arial" w:hAnsi="Arial" w:cs="Arial"/>
          <w:color w:val="000000"/>
        </w:rPr>
        <w:t>Value, for all Subcontracts over £1m;</w:t>
      </w:r>
    </w:p>
    <w:p w14:paraId="2367FA73" w14:textId="77777777" w:rsidR="00055C94" w:rsidRPr="00E45D43" w:rsidRDefault="00055C94" w:rsidP="00055C94">
      <w:pPr>
        <w:widowControl w:val="0"/>
        <w:tabs>
          <w:tab w:val="left" w:pos="1276"/>
        </w:tabs>
        <w:autoSpaceDE w:val="0"/>
        <w:autoSpaceDN w:val="0"/>
        <w:adjustRightInd w:val="0"/>
        <w:spacing w:after="0" w:line="240" w:lineRule="auto"/>
        <w:ind w:left="709" w:right="46"/>
        <w:jc w:val="both"/>
        <w:rPr>
          <w:rFonts w:ascii="Arial" w:hAnsi="Arial" w:cs="Arial"/>
        </w:rPr>
      </w:pPr>
      <w:r w:rsidRPr="00E45D43">
        <w:rPr>
          <w:rFonts w:ascii="Arial" w:hAnsi="Arial" w:cs="Arial"/>
          <w:color w:val="000000"/>
        </w:rPr>
        <w:t>d.</w:t>
      </w:r>
      <w:r>
        <w:rPr>
          <w:rFonts w:ascii="Arial" w:hAnsi="Arial" w:cs="Arial"/>
          <w:color w:val="000000"/>
        </w:rPr>
        <w:tab/>
      </w:r>
      <w:r w:rsidRPr="00E45D43">
        <w:rPr>
          <w:rFonts w:ascii="Arial" w:hAnsi="Arial" w:cs="Arial"/>
          <w:color w:val="000000"/>
        </w:rPr>
        <w:t>A description of the goods or services provided;</w:t>
      </w:r>
    </w:p>
    <w:p w14:paraId="66FFDFD2" w14:textId="6E0894AC" w:rsidR="00055C94" w:rsidRPr="00E45D43" w:rsidRDefault="00055C94" w:rsidP="00055C94">
      <w:pPr>
        <w:widowControl w:val="0"/>
        <w:tabs>
          <w:tab w:val="left" w:pos="1276"/>
        </w:tabs>
        <w:autoSpaceDE w:val="0"/>
        <w:autoSpaceDN w:val="0"/>
        <w:adjustRightInd w:val="0"/>
        <w:spacing w:after="0" w:line="240" w:lineRule="auto"/>
        <w:ind w:left="709" w:right="46"/>
        <w:jc w:val="both"/>
        <w:rPr>
          <w:rFonts w:ascii="Arial" w:hAnsi="Arial" w:cs="Arial"/>
        </w:rPr>
      </w:pPr>
      <w:r w:rsidRPr="00E45D43">
        <w:rPr>
          <w:rFonts w:ascii="Arial" w:hAnsi="Arial" w:cs="Arial"/>
          <w:color w:val="000000"/>
        </w:rPr>
        <w:t>e.</w:t>
      </w:r>
      <w:r>
        <w:rPr>
          <w:rFonts w:ascii="Arial" w:hAnsi="Arial" w:cs="Arial"/>
          <w:color w:val="000000"/>
        </w:rPr>
        <w:tab/>
      </w:r>
      <w:r w:rsidRPr="00E45D43">
        <w:rPr>
          <w:rFonts w:ascii="Arial" w:hAnsi="Arial" w:cs="Arial"/>
          <w:color w:val="000000"/>
        </w:rPr>
        <w:t>In respect of the DEFCONs</w:t>
      </w:r>
      <w:r w:rsidR="0024216D">
        <w:rPr>
          <w:rFonts w:ascii="Arial" w:hAnsi="Arial" w:cs="Arial"/>
          <w:color w:val="000000"/>
        </w:rPr>
        <w:t>,</w:t>
      </w:r>
      <w:r w:rsidRPr="00E45D43">
        <w:rPr>
          <w:rFonts w:ascii="Arial" w:hAnsi="Arial" w:cs="Arial"/>
          <w:color w:val="000000"/>
        </w:rPr>
        <w:t xml:space="preserve"> </w:t>
      </w:r>
      <w:r w:rsidR="00E12B30">
        <w:rPr>
          <w:rFonts w:ascii="Arial" w:hAnsi="Arial" w:cs="Arial"/>
          <w:color w:val="000000"/>
        </w:rPr>
        <w:t>and any other clause</w:t>
      </w:r>
      <w:r w:rsidR="0024216D">
        <w:rPr>
          <w:rFonts w:ascii="Arial" w:hAnsi="Arial" w:cs="Arial"/>
          <w:color w:val="000000"/>
        </w:rPr>
        <w:t>,</w:t>
      </w:r>
      <w:r w:rsidR="00E12B30">
        <w:rPr>
          <w:rFonts w:ascii="Arial" w:hAnsi="Arial" w:cs="Arial"/>
          <w:color w:val="000000"/>
        </w:rPr>
        <w:t xml:space="preserve"> </w:t>
      </w:r>
      <w:r w:rsidRPr="00E45D43">
        <w:rPr>
          <w:rFonts w:ascii="Arial" w:hAnsi="Arial" w:cs="Arial"/>
          <w:color w:val="000000"/>
        </w:rPr>
        <w:t xml:space="preserve">that are included in this Contract and which require the Contractor to include equivalent terms in Subcontracts, confirmation, in respect of each such DEFCON, that such terms have been so included; and </w:t>
      </w:r>
    </w:p>
    <w:p w14:paraId="013A7786" w14:textId="5C76B827" w:rsidR="00055C94" w:rsidRPr="00E45D43" w:rsidRDefault="00055C94" w:rsidP="00055C94">
      <w:pPr>
        <w:widowControl w:val="0"/>
        <w:tabs>
          <w:tab w:val="left" w:pos="1276"/>
        </w:tabs>
        <w:autoSpaceDE w:val="0"/>
        <w:autoSpaceDN w:val="0"/>
        <w:adjustRightInd w:val="0"/>
        <w:spacing w:after="0" w:line="240" w:lineRule="auto"/>
        <w:ind w:left="709" w:right="46"/>
        <w:jc w:val="both"/>
        <w:rPr>
          <w:rFonts w:ascii="Arial" w:hAnsi="Arial" w:cs="Arial"/>
        </w:rPr>
      </w:pPr>
      <w:r w:rsidRPr="00E45D43">
        <w:rPr>
          <w:rFonts w:ascii="Arial" w:hAnsi="Arial" w:cs="Arial"/>
          <w:color w:val="000000"/>
        </w:rPr>
        <w:t>f.</w:t>
      </w:r>
      <w:r>
        <w:rPr>
          <w:rFonts w:ascii="Arial" w:hAnsi="Arial" w:cs="Arial"/>
          <w:color w:val="000000"/>
        </w:rPr>
        <w:tab/>
      </w:r>
      <w:r w:rsidRPr="00E45D43">
        <w:rPr>
          <w:rFonts w:ascii="Arial" w:hAnsi="Arial" w:cs="Arial"/>
          <w:color w:val="000000"/>
        </w:rPr>
        <w:t>In respect of the DEFCONs</w:t>
      </w:r>
      <w:r w:rsidR="0024216D">
        <w:rPr>
          <w:rFonts w:ascii="Arial" w:hAnsi="Arial" w:cs="Arial"/>
          <w:color w:val="000000"/>
        </w:rPr>
        <w:t>,</w:t>
      </w:r>
      <w:r w:rsidRPr="00E45D43">
        <w:rPr>
          <w:rFonts w:ascii="Arial" w:hAnsi="Arial" w:cs="Arial"/>
          <w:color w:val="000000"/>
        </w:rPr>
        <w:t xml:space="preserve"> </w:t>
      </w:r>
      <w:r w:rsidR="00E12B30">
        <w:rPr>
          <w:rFonts w:ascii="Arial" w:hAnsi="Arial" w:cs="Arial"/>
          <w:color w:val="000000"/>
        </w:rPr>
        <w:t>and any other clause</w:t>
      </w:r>
      <w:r w:rsidR="0024216D">
        <w:rPr>
          <w:rFonts w:ascii="Arial" w:hAnsi="Arial" w:cs="Arial"/>
          <w:color w:val="000000"/>
        </w:rPr>
        <w:t>,</w:t>
      </w:r>
      <w:r w:rsidR="00E12B30">
        <w:rPr>
          <w:rFonts w:ascii="Arial" w:hAnsi="Arial" w:cs="Arial"/>
          <w:color w:val="000000"/>
        </w:rPr>
        <w:t xml:space="preserve"> </w:t>
      </w:r>
      <w:r w:rsidRPr="00E45D43">
        <w:rPr>
          <w:rFonts w:ascii="Arial" w:hAnsi="Arial" w:cs="Arial"/>
          <w:color w:val="000000"/>
        </w:rPr>
        <w:t>that are included in this Contract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3B08094D" w14:textId="77777777" w:rsidR="00055C94" w:rsidRPr="00E45D43" w:rsidRDefault="00055C94" w:rsidP="00055C94">
      <w:pPr>
        <w:widowControl w:val="0"/>
        <w:autoSpaceDE w:val="0"/>
        <w:autoSpaceDN w:val="0"/>
        <w:adjustRightInd w:val="0"/>
        <w:spacing w:after="0" w:line="240" w:lineRule="auto"/>
        <w:ind w:left="142" w:right="46"/>
        <w:jc w:val="both"/>
        <w:rPr>
          <w:rFonts w:ascii="Arial" w:hAnsi="Arial" w:cs="Arial"/>
        </w:rPr>
      </w:pPr>
    </w:p>
    <w:p w14:paraId="3E599C9A" w14:textId="005E5DB1" w:rsidR="00055C94" w:rsidRPr="00E45D43" w:rsidRDefault="00E04E1B" w:rsidP="00055C94">
      <w:pPr>
        <w:widowControl w:val="0"/>
        <w:autoSpaceDE w:val="0"/>
        <w:autoSpaceDN w:val="0"/>
        <w:adjustRightInd w:val="0"/>
        <w:spacing w:after="0" w:line="240" w:lineRule="auto"/>
        <w:ind w:left="142" w:right="46"/>
        <w:jc w:val="both"/>
        <w:rPr>
          <w:rFonts w:ascii="Arial" w:hAnsi="Arial" w:cs="Arial"/>
          <w:color w:val="000000"/>
        </w:rPr>
      </w:pPr>
      <w:r>
        <w:rPr>
          <w:rFonts w:ascii="Arial" w:hAnsi="Arial" w:cs="Arial"/>
          <w:color w:val="000000"/>
        </w:rPr>
        <w:t>1.3</w:t>
      </w:r>
      <w:r w:rsidR="00055C94">
        <w:rPr>
          <w:rFonts w:ascii="Arial" w:hAnsi="Arial" w:cs="Arial"/>
          <w:color w:val="000000"/>
        </w:rPr>
        <w:tab/>
      </w:r>
      <w:r w:rsidR="00055C94" w:rsidRPr="00E45D43">
        <w:rPr>
          <w:rFonts w:ascii="Arial" w:hAnsi="Arial" w:cs="Arial"/>
          <w:color w:val="000000"/>
        </w:rPr>
        <w:t>The information listed in Condition 2.1 above shall be provided within 30 days of the Contract start date and thereafter updated annually to reflect any changes to the accuracy of the information.</w:t>
      </w:r>
    </w:p>
    <w:p w14:paraId="0ED985C8" w14:textId="77777777" w:rsidR="00055C94" w:rsidRDefault="00055C94" w:rsidP="00055C94">
      <w:pPr>
        <w:widowControl w:val="0"/>
        <w:autoSpaceDE w:val="0"/>
        <w:autoSpaceDN w:val="0"/>
        <w:adjustRightInd w:val="0"/>
        <w:spacing w:after="60" w:line="240" w:lineRule="auto"/>
        <w:ind w:left="262"/>
        <w:jc w:val="both"/>
        <w:rPr>
          <w:rFonts w:ascii="Arial" w:hAnsi="Arial" w:cs="Arial"/>
          <w:sz w:val="24"/>
          <w:szCs w:val="24"/>
        </w:rPr>
      </w:pPr>
    </w:p>
    <w:p w14:paraId="49EE0839" w14:textId="2FCEEBDF" w:rsidR="00055C94" w:rsidRPr="00E04E1B" w:rsidRDefault="00E04E1B" w:rsidP="00E04E1B">
      <w:pPr>
        <w:keepNext/>
        <w:keepLines/>
        <w:widowControl w:val="0"/>
        <w:autoSpaceDE w:val="0"/>
        <w:autoSpaceDN w:val="0"/>
        <w:adjustRightInd w:val="0"/>
        <w:spacing w:after="0" w:line="276" w:lineRule="auto"/>
        <w:ind w:left="120" w:right="114"/>
        <w:rPr>
          <w:rFonts w:ascii="Arial" w:hAnsi="Arial" w:cs="Arial"/>
          <w:b/>
          <w:bCs/>
          <w:color w:val="000000" w:themeColor="text1"/>
        </w:rPr>
      </w:pPr>
      <w:r w:rsidRPr="00E04E1B">
        <w:rPr>
          <w:rFonts w:ascii="Arial" w:hAnsi="Arial" w:cs="Arial"/>
          <w:b/>
          <w:bCs/>
          <w:color w:val="000000" w:themeColor="text1"/>
        </w:rPr>
        <w:t>2.</w:t>
      </w:r>
      <w:r w:rsidRPr="00E04E1B">
        <w:rPr>
          <w:rFonts w:ascii="Arial" w:hAnsi="Arial" w:cs="Arial"/>
          <w:b/>
          <w:bCs/>
          <w:color w:val="000000" w:themeColor="text1"/>
        </w:rPr>
        <w:tab/>
      </w:r>
      <w:r w:rsidR="00055C94" w:rsidRPr="00E04E1B">
        <w:rPr>
          <w:rFonts w:ascii="Arial" w:hAnsi="Arial" w:cs="Arial"/>
          <w:b/>
          <w:bCs/>
          <w:color w:val="000000" w:themeColor="text1"/>
        </w:rPr>
        <w:t>Third Party IPR Authorisation</w:t>
      </w:r>
      <w:bookmarkEnd w:id="324"/>
    </w:p>
    <w:p w14:paraId="4BBE3FE2" w14:textId="77777777" w:rsidR="00055C94" w:rsidRPr="00E04E1B" w:rsidRDefault="00055C94" w:rsidP="00E04E1B">
      <w:pPr>
        <w:keepNext/>
        <w:keepLines/>
        <w:widowControl w:val="0"/>
        <w:autoSpaceDE w:val="0"/>
        <w:autoSpaceDN w:val="0"/>
        <w:adjustRightInd w:val="0"/>
        <w:spacing w:after="0" w:line="276" w:lineRule="auto"/>
        <w:ind w:left="120" w:right="114"/>
        <w:rPr>
          <w:rFonts w:ascii="Arial" w:hAnsi="Arial" w:cs="Arial"/>
          <w:color w:val="000000" w:themeColor="text1"/>
        </w:rPr>
      </w:pPr>
    </w:p>
    <w:p w14:paraId="76B52810" w14:textId="28BD15FC" w:rsidR="00055C94" w:rsidRPr="00E04E1B" w:rsidRDefault="00E04E1B" w:rsidP="00E04E1B">
      <w:pPr>
        <w:widowControl w:val="0"/>
        <w:autoSpaceDE w:val="0"/>
        <w:autoSpaceDN w:val="0"/>
        <w:adjustRightInd w:val="0"/>
        <w:spacing w:after="0" w:line="240" w:lineRule="auto"/>
        <w:ind w:left="120"/>
        <w:rPr>
          <w:rFonts w:ascii="Arial" w:hAnsi="Arial" w:cs="Arial"/>
          <w:color w:val="000000" w:themeColor="text1"/>
        </w:rPr>
      </w:pPr>
      <w:r w:rsidRPr="00E04E1B">
        <w:rPr>
          <w:rFonts w:ascii="Arial" w:hAnsi="Arial" w:cs="Arial"/>
          <w:color w:val="000000" w:themeColor="text1"/>
        </w:rPr>
        <w:t>2.1</w:t>
      </w:r>
      <w:r w:rsidRPr="00E04E1B">
        <w:rPr>
          <w:rFonts w:ascii="Arial" w:hAnsi="Arial" w:cs="Arial"/>
          <w:color w:val="000000" w:themeColor="text1"/>
        </w:rPr>
        <w:tab/>
      </w:r>
      <w:r w:rsidR="00055C94" w:rsidRPr="00E04E1B">
        <w:rPr>
          <w:rFonts w:ascii="Arial" w:hAnsi="Arial" w:cs="Arial"/>
          <w:b/>
          <w:bCs/>
          <w:color w:val="000000" w:themeColor="text1"/>
        </w:rPr>
        <w:t>AUTHORISATION BY THE CROWN FOR USE OF THIRD-PARTY INTELLECTUAL PROPERTY RIGHTS</w:t>
      </w:r>
      <w:r w:rsidRPr="00E04E1B">
        <w:rPr>
          <w:rFonts w:ascii="Arial" w:hAnsi="Arial" w:cs="Arial"/>
          <w:color w:val="000000" w:themeColor="text1"/>
        </w:rPr>
        <w:t xml:space="preserve"> </w:t>
      </w:r>
      <w:r w:rsidR="00055C94" w:rsidRPr="00E04E1B">
        <w:rPr>
          <w:rFonts w:ascii="Arial" w:hAnsi="Arial" w:cs="Arial"/>
          <w:color w:val="000000" w:themeColor="text1"/>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E545829" w14:textId="77777777" w:rsidR="00055C94" w:rsidRPr="00957807" w:rsidRDefault="00055C94" w:rsidP="00E04E1B">
      <w:pPr>
        <w:widowControl w:val="0"/>
        <w:autoSpaceDE w:val="0"/>
        <w:autoSpaceDN w:val="0"/>
        <w:adjustRightInd w:val="0"/>
        <w:spacing w:after="0" w:line="240" w:lineRule="auto"/>
        <w:ind w:left="120"/>
        <w:rPr>
          <w:rFonts w:ascii="Arial" w:hAnsi="Arial" w:cs="Arial"/>
          <w:color w:val="000000" w:themeColor="text1"/>
        </w:rPr>
      </w:pPr>
    </w:p>
    <w:p w14:paraId="09C6F94F" w14:textId="1DE68B52" w:rsidR="00055C94" w:rsidRPr="006F1AF9" w:rsidRDefault="00BB2536" w:rsidP="009753B7">
      <w:pPr>
        <w:widowControl w:val="0"/>
        <w:autoSpaceDE w:val="0"/>
        <w:autoSpaceDN w:val="0"/>
        <w:adjustRightInd w:val="0"/>
        <w:spacing w:after="200" w:line="276" w:lineRule="auto"/>
        <w:ind w:left="142" w:right="114"/>
        <w:rPr>
          <w:rFonts w:ascii="Arial" w:hAnsi="Arial" w:cs="Arial"/>
          <w:color w:val="000000" w:themeColor="text1"/>
        </w:rPr>
      </w:pPr>
      <w:bookmarkStart w:id="325" w:name="_Toc501022446_9_1"/>
      <w:r w:rsidRPr="006F1AF9">
        <w:rPr>
          <w:rFonts w:ascii="Arial" w:hAnsi="Arial" w:cs="Arial"/>
          <w:b/>
          <w:bCs/>
          <w:color w:val="000000" w:themeColor="text1"/>
        </w:rPr>
        <w:t>3.</w:t>
      </w:r>
      <w:r w:rsidRPr="006F1AF9">
        <w:rPr>
          <w:rFonts w:ascii="Arial" w:hAnsi="Arial" w:cs="Arial"/>
          <w:color w:val="000000" w:themeColor="text1"/>
        </w:rPr>
        <w:tab/>
      </w:r>
      <w:bookmarkEnd w:id="325"/>
      <w:r w:rsidR="00500773" w:rsidRPr="006F1AF9">
        <w:rPr>
          <w:rFonts w:ascii="Arial" w:hAnsi="Arial" w:cs="Arial"/>
          <w:b/>
          <w:bCs/>
          <w:color w:val="000000" w:themeColor="text1"/>
        </w:rPr>
        <w:t>Liabilities, Warranties and Indemnities</w:t>
      </w:r>
    </w:p>
    <w:p w14:paraId="76918B05" w14:textId="2D9B732B" w:rsidR="009753B7" w:rsidRDefault="009753B7" w:rsidP="009753B7">
      <w:pPr>
        <w:spacing w:after="0"/>
        <w:ind w:left="142" w:right="1368"/>
        <w:rPr>
          <w:rFonts w:ascii="Arial" w:hAnsi="Arial" w:cs="Arial"/>
          <w:color w:val="000000" w:themeColor="text1"/>
          <w:spacing w:val="-2"/>
        </w:rPr>
      </w:pPr>
      <w:bookmarkStart w:id="326" w:name="_Hlk97545202"/>
      <w:r w:rsidRPr="006F1AF9">
        <w:rPr>
          <w:rFonts w:ascii="Arial" w:hAnsi="Arial" w:cs="Arial"/>
          <w:color w:val="000000" w:themeColor="text1"/>
          <w:spacing w:val="-2"/>
        </w:rPr>
        <w:t>3.1</w:t>
      </w:r>
      <w:r w:rsidRPr="006F1AF9">
        <w:rPr>
          <w:rFonts w:ascii="Arial" w:hAnsi="Arial" w:cs="Arial"/>
          <w:color w:val="000000" w:themeColor="text1"/>
          <w:spacing w:val="-2"/>
        </w:rPr>
        <w:tab/>
        <w:t>The total</w:t>
      </w:r>
      <w:r w:rsidR="00C22939">
        <w:rPr>
          <w:rFonts w:ascii="Arial" w:hAnsi="Arial" w:cs="Arial"/>
          <w:color w:val="000000" w:themeColor="text1"/>
          <w:spacing w:val="-2"/>
        </w:rPr>
        <w:t xml:space="preserve"> aggregate</w:t>
      </w:r>
      <w:r w:rsidRPr="006F1AF9">
        <w:rPr>
          <w:rFonts w:ascii="Arial" w:hAnsi="Arial" w:cs="Arial"/>
          <w:color w:val="000000" w:themeColor="text1"/>
          <w:spacing w:val="-2"/>
        </w:rPr>
        <w:t xml:space="preserve"> liability of the Contractor in the provision of the Services specified in this Contract shall be:</w:t>
      </w:r>
    </w:p>
    <w:p w14:paraId="3F9DF17E" w14:textId="29464372" w:rsidR="004D3974" w:rsidRDefault="004D3974" w:rsidP="009753B7">
      <w:pPr>
        <w:spacing w:after="0"/>
        <w:ind w:left="142" w:right="1368"/>
        <w:rPr>
          <w:rFonts w:ascii="Arial" w:hAnsi="Arial" w:cs="Arial"/>
          <w:color w:val="000000" w:themeColor="text1"/>
          <w:spacing w:val="-2"/>
        </w:rPr>
      </w:pPr>
    </w:p>
    <w:p w14:paraId="13708628" w14:textId="6C93A93A" w:rsidR="00C22939" w:rsidRPr="004D3974" w:rsidRDefault="004D3974" w:rsidP="004D3974">
      <w:pPr>
        <w:spacing w:after="0"/>
        <w:ind w:left="142" w:right="1368"/>
        <w:rPr>
          <w:rFonts w:ascii="Arial" w:hAnsi="Arial" w:cs="Arial"/>
          <w:color w:val="000000" w:themeColor="text1"/>
          <w:spacing w:val="-2"/>
        </w:rPr>
      </w:pPr>
      <w:r w:rsidRPr="004D3974">
        <w:rPr>
          <w:rFonts w:ascii="Arial" w:hAnsi="Arial" w:cs="Arial"/>
          <w:color w:val="000000" w:themeColor="text1"/>
          <w:spacing w:val="-2"/>
          <w:highlight w:val="yellow"/>
        </w:rPr>
        <w:t>Redacted</w:t>
      </w:r>
      <w:r>
        <w:rPr>
          <w:rFonts w:ascii="Arial" w:hAnsi="Arial" w:cs="Arial"/>
          <w:color w:val="000000" w:themeColor="text1"/>
          <w:spacing w:val="-2"/>
        </w:rPr>
        <w:t xml:space="preserve"> </w:t>
      </w:r>
      <w:r w:rsidRPr="004D3974">
        <w:rPr>
          <w:rFonts w:ascii="Arial" w:hAnsi="Arial" w:cs="Arial"/>
          <w:color w:val="FFFFFF" w:themeColor="background1"/>
          <w:spacing w:val="-2"/>
          <w:highlight w:val="black"/>
        </w:rPr>
        <w:t>Under FOIA Section 43</w:t>
      </w:r>
      <w:r w:rsidR="00C22939" w:rsidRPr="004D3974">
        <w:rPr>
          <w:rFonts w:ascii="Arial" w:hAnsi="Arial" w:cs="Arial"/>
          <w:color w:val="FFFFFF" w:themeColor="background1"/>
        </w:rPr>
        <w:t xml:space="preserve"> </w:t>
      </w:r>
    </w:p>
    <w:p w14:paraId="7EB51929" w14:textId="77777777" w:rsidR="009753B7" w:rsidRPr="006F1AF9" w:rsidRDefault="009753B7" w:rsidP="009753B7">
      <w:pPr>
        <w:tabs>
          <w:tab w:val="left" w:pos="1134"/>
        </w:tabs>
        <w:spacing w:after="0"/>
        <w:ind w:left="142"/>
        <w:rPr>
          <w:rFonts w:ascii="Arial" w:hAnsi="Arial" w:cs="Arial"/>
          <w:color w:val="000000" w:themeColor="text1"/>
        </w:rPr>
      </w:pPr>
    </w:p>
    <w:p w14:paraId="04932D5D" w14:textId="77777777" w:rsidR="009753B7" w:rsidRPr="006F1AF9" w:rsidRDefault="009753B7" w:rsidP="009753B7">
      <w:pPr>
        <w:widowControl w:val="0"/>
        <w:autoSpaceDE w:val="0"/>
        <w:autoSpaceDN w:val="0"/>
        <w:adjustRightInd w:val="0"/>
        <w:spacing w:after="0" w:line="240" w:lineRule="auto"/>
        <w:ind w:left="142"/>
        <w:jc w:val="both"/>
        <w:rPr>
          <w:rFonts w:ascii="Arial" w:hAnsi="Arial" w:cs="Arial"/>
          <w:b/>
          <w:bCs/>
          <w:color w:val="000000" w:themeColor="text1"/>
        </w:rPr>
      </w:pPr>
      <w:r w:rsidRPr="006F1AF9">
        <w:rPr>
          <w:rFonts w:ascii="Arial" w:hAnsi="Arial" w:cs="Arial"/>
          <w:b/>
          <w:bCs/>
          <w:color w:val="000000" w:themeColor="text1"/>
        </w:rPr>
        <w:t>Unlimited liabilities</w:t>
      </w:r>
    </w:p>
    <w:p w14:paraId="1D3FF8D1" w14:textId="77777777" w:rsidR="009753B7" w:rsidRPr="006F1AF9" w:rsidRDefault="009753B7" w:rsidP="009753B7">
      <w:pPr>
        <w:widowControl w:val="0"/>
        <w:autoSpaceDE w:val="0"/>
        <w:autoSpaceDN w:val="0"/>
        <w:adjustRightInd w:val="0"/>
        <w:spacing w:after="0" w:line="240" w:lineRule="auto"/>
        <w:ind w:left="142"/>
        <w:jc w:val="both"/>
        <w:rPr>
          <w:rFonts w:ascii="Arial" w:hAnsi="Arial" w:cs="Arial"/>
          <w:color w:val="000000" w:themeColor="text1"/>
        </w:rPr>
      </w:pPr>
    </w:p>
    <w:p w14:paraId="3A392DF6" w14:textId="1C509993"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3.2</w:t>
      </w:r>
      <w:r w:rsidRPr="006F1AF9">
        <w:rPr>
          <w:rFonts w:ascii="Arial" w:hAnsi="Arial" w:cs="Arial"/>
          <w:color w:val="000000" w:themeColor="text1"/>
        </w:rPr>
        <w:tab/>
        <w:t>Neither Party limits its liability for:</w:t>
      </w:r>
    </w:p>
    <w:p w14:paraId="3EA50D82"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5D041794" w14:textId="05E9A246"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3.2.1</w:t>
      </w:r>
      <w:r w:rsidRPr="006F1AF9">
        <w:rPr>
          <w:rFonts w:ascii="Arial" w:hAnsi="Arial" w:cs="Arial"/>
          <w:color w:val="000000" w:themeColor="text1"/>
        </w:rPr>
        <w:tab/>
        <w:t>death or personal injury caused by its negligence, or that of its employees, agents or sub-contractors (as applicable);</w:t>
      </w:r>
    </w:p>
    <w:p w14:paraId="0109836D"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6503AD55" w14:textId="62619C7A" w:rsidR="009753B7" w:rsidRPr="006F1AF9" w:rsidRDefault="009753B7" w:rsidP="009753B7">
      <w:pPr>
        <w:widowControl w:val="0"/>
        <w:tabs>
          <w:tab w:val="left" w:pos="120"/>
        </w:tabs>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3.2.2</w:t>
      </w:r>
      <w:r w:rsidRPr="006F1AF9">
        <w:rPr>
          <w:rFonts w:ascii="Arial" w:hAnsi="Arial" w:cs="Arial"/>
          <w:color w:val="000000" w:themeColor="text1"/>
        </w:rPr>
        <w:tab/>
        <w:t>fraud or fraudulent misrepresentation by it or its employees;</w:t>
      </w:r>
    </w:p>
    <w:p w14:paraId="591D93AF" w14:textId="77777777" w:rsidR="009753B7" w:rsidRPr="006F1AF9" w:rsidRDefault="009753B7" w:rsidP="009753B7">
      <w:pPr>
        <w:widowControl w:val="0"/>
        <w:tabs>
          <w:tab w:val="left" w:pos="120"/>
        </w:tabs>
        <w:autoSpaceDE w:val="0"/>
        <w:autoSpaceDN w:val="0"/>
        <w:adjustRightInd w:val="0"/>
        <w:spacing w:after="0" w:line="240" w:lineRule="auto"/>
        <w:ind w:left="709"/>
        <w:rPr>
          <w:rFonts w:ascii="Arial" w:hAnsi="Arial" w:cs="Arial"/>
          <w:color w:val="000000" w:themeColor="text1"/>
        </w:rPr>
      </w:pPr>
    </w:p>
    <w:p w14:paraId="5EB784E7" w14:textId="4B8D9AE8" w:rsidR="009753B7" w:rsidRPr="006F1AF9" w:rsidRDefault="009753B7" w:rsidP="009753B7">
      <w:pPr>
        <w:widowControl w:val="0"/>
        <w:tabs>
          <w:tab w:val="left" w:pos="120"/>
        </w:tabs>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3.2.3</w:t>
      </w:r>
      <w:r w:rsidRPr="006F1AF9">
        <w:rPr>
          <w:rFonts w:ascii="Arial" w:hAnsi="Arial" w:cs="Arial"/>
          <w:color w:val="000000" w:themeColor="text1"/>
        </w:rPr>
        <w:tab/>
        <w:t>breach of any obligation as to title implied by section 12 of the Sale of Goods Act 1979 or section 2 of the Supply of Goods and Services Act 1982; or</w:t>
      </w:r>
    </w:p>
    <w:p w14:paraId="41727413" w14:textId="77777777" w:rsidR="009753B7" w:rsidRPr="006F1AF9" w:rsidRDefault="009753B7" w:rsidP="009753B7">
      <w:pPr>
        <w:widowControl w:val="0"/>
        <w:tabs>
          <w:tab w:val="left" w:pos="120"/>
        </w:tabs>
        <w:autoSpaceDE w:val="0"/>
        <w:autoSpaceDN w:val="0"/>
        <w:adjustRightInd w:val="0"/>
        <w:spacing w:after="0" w:line="240" w:lineRule="auto"/>
        <w:ind w:left="709"/>
        <w:rPr>
          <w:rFonts w:ascii="Arial" w:hAnsi="Arial" w:cs="Arial"/>
          <w:color w:val="000000" w:themeColor="text1"/>
        </w:rPr>
      </w:pPr>
    </w:p>
    <w:p w14:paraId="5EDBD4CB" w14:textId="4E309843" w:rsidR="009753B7" w:rsidRPr="006F1AF9" w:rsidRDefault="009753B7" w:rsidP="009753B7">
      <w:pPr>
        <w:widowControl w:val="0"/>
        <w:tabs>
          <w:tab w:val="left" w:pos="120"/>
        </w:tabs>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3.2.4</w:t>
      </w:r>
      <w:r w:rsidRPr="006F1AF9">
        <w:rPr>
          <w:rFonts w:ascii="Arial" w:hAnsi="Arial" w:cs="Arial"/>
          <w:color w:val="000000" w:themeColor="text1"/>
        </w:rPr>
        <w:tab/>
        <w:t>any liability to the extent it cannot be limited or excluded by law.</w:t>
      </w:r>
    </w:p>
    <w:p w14:paraId="327F4C0F" w14:textId="77777777" w:rsidR="009753B7" w:rsidRPr="006F1AF9" w:rsidRDefault="009753B7" w:rsidP="009753B7">
      <w:pPr>
        <w:spacing w:after="0"/>
        <w:ind w:left="142"/>
        <w:rPr>
          <w:rFonts w:ascii="Arial" w:hAnsi="Arial" w:cs="Arial"/>
          <w:b/>
          <w:bCs/>
          <w:color w:val="000000" w:themeColor="text1"/>
        </w:rPr>
      </w:pPr>
    </w:p>
    <w:p w14:paraId="5895ACE5" w14:textId="77777777" w:rsidR="009753B7" w:rsidRPr="006F1AF9" w:rsidRDefault="009753B7" w:rsidP="009753B7">
      <w:pPr>
        <w:widowControl w:val="0"/>
        <w:autoSpaceDE w:val="0"/>
        <w:autoSpaceDN w:val="0"/>
        <w:adjustRightInd w:val="0"/>
        <w:spacing w:after="0" w:line="240" w:lineRule="auto"/>
        <w:ind w:left="142"/>
        <w:rPr>
          <w:rFonts w:ascii="Arial" w:hAnsi="Arial" w:cs="Arial"/>
          <w:b/>
          <w:bCs/>
          <w:color w:val="000000" w:themeColor="text1"/>
        </w:rPr>
      </w:pPr>
      <w:r w:rsidRPr="006F1AF9">
        <w:rPr>
          <w:rFonts w:ascii="Arial" w:hAnsi="Arial" w:cs="Arial"/>
          <w:b/>
          <w:bCs/>
          <w:color w:val="000000" w:themeColor="text1"/>
        </w:rPr>
        <w:t>Consequential loss</w:t>
      </w:r>
    </w:p>
    <w:p w14:paraId="0116B80B"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5F9F3238" w14:textId="0C8A1A2B"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 xml:space="preserve">3.3    Subject to Clauses 3.2, 3.3, 3.4, and </w:t>
      </w:r>
      <w:r w:rsidR="006F1AF9" w:rsidRPr="006F1AF9">
        <w:rPr>
          <w:rFonts w:ascii="Arial" w:hAnsi="Arial" w:cs="Arial"/>
          <w:color w:val="000000" w:themeColor="text1"/>
        </w:rPr>
        <w:t>3.8.3</w:t>
      </w:r>
      <w:r w:rsidRPr="006F1AF9">
        <w:rPr>
          <w:rFonts w:ascii="Arial" w:hAnsi="Arial" w:cs="Arial"/>
          <w:color w:val="000000" w:themeColor="text1"/>
        </w:rPr>
        <w:t xml:space="preserve"> neither Party shall be liable to the other </w:t>
      </w:r>
      <w:r w:rsidRPr="006F1AF9">
        <w:rPr>
          <w:rFonts w:ascii="Arial" w:hAnsi="Arial" w:cs="Arial"/>
          <w:color w:val="000000" w:themeColor="text1"/>
        </w:rPr>
        <w:lastRenderedPageBreak/>
        <w:t>Party or to any third party, whether in contract (including under any warranty), in tort (including negligence), under statute or otherwise for or in respect of:</w:t>
      </w:r>
    </w:p>
    <w:p w14:paraId="79567F55"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065FE841" w14:textId="7E409B7A"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3.3.1    indirect loss or damage;</w:t>
      </w:r>
    </w:p>
    <w:p w14:paraId="285DA935"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2C311472" w14:textId="6F7EC6E0"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3.3.2    special loss or damage;</w:t>
      </w:r>
    </w:p>
    <w:p w14:paraId="71EA2A1C"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3F5E6610" w14:textId="5BB5B122"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3.3.3    consequential loss or damage;</w:t>
      </w:r>
    </w:p>
    <w:p w14:paraId="237E514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3FFFCB22" w14:textId="027F87B1"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3.3.4    loss of profits (whether direct or indirect);</w:t>
      </w:r>
    </w:p>
    <w:p w14:paraId="5320AABF"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27434199" w14:textId="11956C9B"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3.3.5    loss of turnover (whether direct or indirect);</w:t>
      </w:r>
    </w:p>
    <w:p w14:paraId="5A3846C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3BFF081F" w14:textId="45722E8F"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3.3.6    loss of business opportunities (whether direct or indirect); or</w:t>
      </w:r>
    </w:p>
    <w:p w14:paraId="41E754F8"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62B3816A" w14:textId="6FE8EEEE"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3.3.7    damage to goodwill (whether direct or indirect),</w:t>
      </w:r>
    </w:p>
    <w:p w14:paraId="1B7898C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even if that Party was aware of the possibility of such loss or damage to the other Party.</w:t>
      </w:r>
    </w:p>
    <w:p w14:paraId="7C88BE09"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24EF59A1" w14:textId="0422DB99"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3.4    The provisions of Clause 3.2 shall not restrict the Authority's ability to recover any of the following losses incurred by the Authority to the extent that they arise as a result of a Default by the Contractor:</w:t>
      </w:r>
    </w:p>
    <w:p w14:paraId="0D4E40CB"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0E187448" w14:textId="3932DCE9"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3.4.1    any additional operational and administrative costs and expenses arising from  the Contractor's Default, including any costs paid or payable by the Authority:</w:t>
      </w:r>
    </w:p>
    <w:p w14:paraId="5B319B09"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1915A0E8" w14:textId="77777777" w:rsidR="009753B7" w:rsidRPr="006F1AF9" w:rsidRDefault="009753B7" w:rsidP="009753B7">
      <w:pPr>
        <w:widowControl w:val="0"/>
        <w:autoSpaceDE w:val="0"/>
        <w:autoSpaceDN w:val="0"/>
        <w:adjustRightInd w:val="0"/>
        <w:spacing w:after="0" w:line="240" w:lineRule="auto"/>
        <w:ind w:left="1418"/>
        <w:jc w:val="both"/>
        <w:rPr>
          <w:rFonts w:ascii="Arial" w:hAnsi="Arial" w:cs="Arial"/>
          <w:color w:val="000000" w:themeColor="text1"/>
        </w:rPr>
      </w:pPr>
      <w:r w:rsidRPr="006F1AF9">
        <w:rPr>
          <w:rFonts w:ascii="Arial" w:hAnsi="Arial" w:cs="Arial"/>
          <w:color w:val="000000" w:themeColor="text1"/>
        </w:rPr>
        <w:t>(i)   to any third party;</w:t>
      </w:r>
    </w:p>
    <w:p w14:paraId="6DCAA8B0" w14:textId="77777777" w:rsidR="009753B7" w:rsidRPr="006F1AF9" w:rsidRDefault="009753B7" w:rsidP="009753B7">
      <w:pPr>
        <w:widowControl w:val="0"/>
        <w:autoSpaceDE w:val="0"/>
        <w:autoSpaceDN w:val="0"/>
        <w:adjustRightInd w:val="0"/>
        <w:spacing w:after="0" w:line="240" w:lineRule="auto"/>
        <w:ind w:left="1418"/>
        <w:jc w:val="both"/>
        <w:rPr>
          <w:rFonts w:ascii="Arial" w:hAnsi="Arial" w:cs="Arial"/>
          <w:color w:val="000000" w:themeColor="text1"/>
        </w:rPr>
      </w:pPr>
      <w:r w:rsidRPr="006F1AF9">
        <w:rPr>
          <w:rFonts w:ascii="Arial" w:hAnsi="Arial" w:cs="Arial"/>
          <w:color w:val="000000" w:themeColor="text1"/>
        </w:rPr>
        <w:t>(ii)  for putting in place workarounds for the Contractor Deliverables and other deliverables that are reliant on the Contractor Deliverables; and</w:t>
      </w:r>
    </w:p>
    <w:p w14:paraId="12B661ED" w14:textId="77777777" w:rsidR="009753B7" w:rsidRPr="006F1AF9" w:rsidRDefault="009753B7" w:rsidP="009753B7">
      <w:pPr>
        <w:widowControl w:val="0"/>
        <w:autoSpaceDE w:val="0"/>
        <w:autoSpaceDN w:val="0"/>
        <w:adjustRightInd w:val="0"/>
        <w:spacing w:after="0" w:line="240" w:lineRule="auto"/>
        <w:ind w:left="1418"/>
        <w:jc w:val="both"/>
        <w:rPr>
          <w:rFonts w:ascii="Arial" w:hAnsi="Arial" w:cs="Arial"/>
          <w:color w:val="000000" w:themeColor="text1"/>
        </w:rPr>
      </w:pPr>
      <w:r w:rsidRPr="006F1AF9">
        <w:rPr>
          <w:rFonts w:ascii="Arial" w:hAnsi="Arial" w:cs="Arial"/>
          <w:color w:val="000000" w:themeColor="text1"/>
        </w:rPr>
        <w:t>(iii)  relating to time spent by or on behalf of the Authority in dealing with the consequences of the Default;</w:t>
      </w:r>
    </w:p>
    <w:p w14:paraId="79D7697B" w14:textId="77777777" w:rsidR="009753B7" w:rsidRPr="006F1AF9" w:rsidRDefault="009753B7" w:rsidP="009753B7">
      <w:pPr>
        <w:widowControl w:val="0"/>
        <w:autoSpaceDE w:val="0"/>
        <w:autoSpaceDN w:val="0"/>
        <w:adjustRightInd w:val="0"/>
        <w:spacing w:after="0" w:line="240" w:lineRule="auto"/>
        <w:ind w:left="709"/>
        <w:jc w:val="both"/>
        <w:rPr>
          <w:rFonts w:ascii="Arial" w:hAnsi="Arial" w:cs="Arial"/>
          <w:color w:val="000000" w:themeColor="text1"/>
        </w:rPr>
      </w:pPr>
    </w:p>
    <w:p w14:paraId="57F69037" w14:textId="134DB001"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3.4.2     any or all wasted expenditure and losses incurred by the Authority arising from    the Contractor's Default, including wasted management time;</w:t>
      </w:r>
    </w:p>
    <w:p w14:paraId="290763A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1B85BC35" w14:textId="6877432B"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491F0E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1DD2C759" w14:textId="7B0A86F0"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 xml:space="preserve">3.4.4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3A36727B"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55D2A7A8" w14:textId="0D2991A5" w:rsidR="009753B7" w:rsidRPr="006F1AF9" w:rsidRDefault="009753B7" w:rsidP="009753B7">
      <w:pPr>
        <w:widowControl w:val="0"/>
        <w:autoSpaceDE w:val="0"/>
        <w:autoSpaceDN w:val="0"/>
        <w:adjustRightInd w:val="0"/>
        <w:spacing w:after="0" w:line="240" w:lineRule="auto"/>
        <w:ind w:left="709"/>
        <w:rPr>
          <w:rFonts w:ascii="Arial" w:hAnsi="Arial" w:cs="Arial"/>
          <w:i/>
          <w:iCs/>
          <w:color w:val="000000" w:themeColor="text1"/>
        </w:rPr>
      </w:pPr>
      <w:r w:rsidRPr="006F1AF9">
        <w:rPr>
          <w:rFonts w:ascii="Arial" w:hAnsi="Arial" w:cs="Arial"/>
          <w:color w:val="000000" w:themeColor="text1"/>
        </w:rPr>
        <w:t>3.4.5       damage to the Authority's physical property and tangible assets, including damage under DEFCONs 76 (SC2) and 611 (SC2)</w:t>
      </w:r>
      <w:r w:rsidRPr="006F1AF9">
        <w:rPr>
          <w:rFonts w:ascii="Arial" w:hAnsi="Arial" w:cs="Arial"/>
          <w:i/>
          <w:iCs/>
          <w:color w:val="000000" w:themeColor="text1"/>
        </w:rPr>
        <w:t>;</w:t>
      </w:r>
    </w:p>
    <w:p w14:paraId="0D76C31B"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2027ABF1" w14:textId="0A1AE96E"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3.4.6       costs, expenses and charges arising from, or any damages, account of profits or other award made for, infringement of any third-party Intellectual Property Rights or breach of any obligations of confidence;</w:t>
      </w:r>
    </w:p>
    <w:p w14:paraId="2CFBFAD1"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59D1FB97" w14:textId="2B621126"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7ADBDA0"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0F5080F0" w14:textId="6AF955DB"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3.4.8       any fine or penalty incurred by the Authority pursuant to Law and any costs incurred by the Authority in defending any proceedings which result in such fine or penalty; or</w:t>
      </w:r>
    </w:p>
    <w:p w14:paraId="1E6F3A8D"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2C25F204" w14:textId="60062CCF"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3.4.9       any savings, discounts or price reductions during the Term and any option period or agreed extension to the Term committed to by the Contractor pursuant to this Contract.</w:t>
      </w:r>
    </w:p>
    <w:p w14:paraId="46C23F2C"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24FE4BE9" w14:textId="77777777" w:rsidR="009753B7" w:rsidRPr="006F1AF9" w:rsidRDefault="009753B7" w:rsidP="009753B7">
      <w:pPr>
        <w:widowControl w:val="0"/>
        <w:autoSpaceDE w:val="0"/>
        <w:autoSpaceDN w:val="0"/>
        <w:adjustRightInd w:val="0"/>
        <w:spacing w:after="0" w:line="240" w:lineRule="auto"/>
        <w:ind w:left="142"/>
        <w:rPr>
          <w:rFonts w:ascii="Arial" w:hAnsi="Arial" w:cs="Arial"/>
          <w:b/>
          <w:bCs/>
          <w:color w:val="000000" w:themeColor="text1"/>
        </w:rPr>
      </w:pPr>
      <w:r w:rsidRPr="006F1AF9">
        <w:rPr>
          <w:rFonts w:ascii="Arial" w:hAnsi="Arial" w:cs="Arial"/>
          <w:b/>
          <w:bCs/>
          <w:color w:val="000000" w:themeColor="text1"/>
        </w:rPr>
        <w:t>Invalidity</w:t>
      </w:r>
    </w:p>
    <w:p w14:paraId="4AB2E3B7"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4BD6B48D" w14:textId="7C25248D"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3.5   If any limitation or provision contained or expressly referred to in this Condition 3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3.</w:t>
      </w:r>
    </w:p>
    <w:p w14:paraId="06D97399"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5F34570C" w14:textId="77777777" w:rsidR="009753B7" w:rsidRPr="006F1AF9" w:rsidRDefault="009753B7" w:rsidP="009753B7">
      <w:pPr>
        <w:widowControl w:val="0"/>
        <w:autoSpaceDE w:val="0"/>
        <w:autoSpaceDN w:val="0"/>
        <w:adjustRightInd w:val="0"/>
        <w:spacing w:after="0" w:line="240" w:lineRule="auto"/>
        <w:ind w:left="142"/>
        <w:rPr>
          <w:rFonts w:ascii="Arial" w:hAnsi="Arial" w:cs="Arial"/>
          <w:b/>
          <w:bCs/>
          <w:color w:val="000000" w:themeColor="text1"/>
        </w:rPr>
      </w:pPr>
      <w:r w:rsidRPr="006F1AF9">
        <w:rPr>
          <w:rFonts w:ascii="Arial" w:hAnsi="Arial" w:cs="Arial"/>
          <w:b/>
          <w:bCs/>
          <w:color w:val="000000" w:themeColor="text1"/>
        </w:rPr>
        <w:t>Third party claims or losses</w:t>
      </w:r>
    </w:p>
    <w:p w14:paraId="75FC567A"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6C8E6E78" w14:textId="0BF767DC"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3.6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2F30DE04"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00C21301" w14:textId="21F8D050"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3.6.1     arises naturally and ordinarily as a result of the Contractor's failure to provide the Contractor Deliverables or failure to perform any of its obligations under this Contract; and</w:t>
      </w:r>
    </w:p>
    <w:p w14:paraId="305FAEC8" w14:textId="77777777"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p>
    <w:p w14:paraId="61C108F2" w14:textId="19BDB246" w:rsidR="009753B7" w:rsidRPr="006F1AF9" w:rsidRDefault="009753B7" w:rsidP="009753B7">
      <w:pPr>
        <w:widowControl w:val="0"/>
        <w:autoSpaceDE w:val="0"/>
        <w:autoSpaceDN w:val="0"/>
        <w:adjustRightInd w:val="0"/>
        <w:spacing w:after="0" w:line="240" w:lineRule="auto"/>
        <w:ind w:left="709"/>
        <w:rPr>
          <w:rFonts w:ascii="Arial" w:hAnsi="Arial" w:cs="Arial"/>
          <w:color w:val="000000" w:themeColor="text1"/>
        </w:rPr>
      </w:pPr>
      <w:r w:rsidRPr="006F1AF9">
        <w:rPr>
          <w:rFonts w:ascii="Arial" w:hAnsi="Arial" w:cs="Arial"/>
          <w:color w:val="000000" w:themeColor="text1"/>
        </w:rPr>
        <w:t>3.6.2     is a type of claim or loss that would have been recoverable under this Contract if the third party were a party to this Contract (whether as the Authority or the Contractor), such claim to be construed as direct losses for the purpose of this Contract.</w:t>
      </w:r>
    </w:p>
    <w:p w14:paraId="45810C89"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02CAB30C" w14:textId="77777777" w:rsidR="009753B7" w:rsidRPr="006F1AF9" w:rsidRDefault="009753B7" w:rsidP="009753B7">
      <w:pPr>
        <w:widowControl w:val="0"/>
        <w:autoSpaceDE w:val="0"/>
        <w:autoSpaceDN w:val="0"/>
        <w:adjustRightInd w:val="0"/>
        <w:spacing w:after="0" w:line="240" w:lineRule="auto"/>
        <w:ind w:left="142"/>
        <w:rPr>
          <w:rFonts w:ascii="Arial" w:hAnsi="Arial" w:cs="Arial"/>
          <w:b/>
          <w:bCs/>
          <w:color w:val="000000" w:themeColor="text1"/>
        </w:rPr>
      </w:pPr>
      <w:r w:rsidRPr="006F1AF9">
        <w:rPr>
          <w:rFonts w:ascii="Arial" w:hAnsi="Arial" w:cs="Arial"/>
          <w:b/>
          <w:bCs/>
          <w:color w:val="000000" w:themeColor="text1"/>
        </w:rPr>
        <w:t>No double recovery</w:t>
      </w:r>
    </w:p>
    <w:p w14:paraId="35438D94"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7B9B45C6" w14:textId="4394B555" w:rsidR="009753B7" w:rsidRPr="006F1AF9" w:rsidRDefault="008D0E65" w:rsidP="009753B7">
      <w:pPr>
        <w:widowControl w:val="0"/>
        <w:autoSpaceDE w:val="0"/>
        <w:autoSpaceDN w:val="0"/>
        <w:adjustRightInd w:val="0"/>
        <w:spacing w:after="0" w:line="240" w:lineRule="auto"/>
        <w:ind w:left="142"/>
        <w:rPr>
          <w:rFonts w:ascii="Arial" w:hAnsi="Arial" w:cs="Arial"/>
          <w:color w:val="000000" w:themeColor="text1"/>
        </w:rPr>
      </w:pPr>
      <w:r w:rsidRPr="006F1AF9">
        <w:rPr>
          <w:rFonts w:ascii="Arial" w:hAnsi="Arial" w:cs="Arial"/>
          <w:color w:val="000000" w:themeColor="text1"/>
        </w:rPr>
        <w:t>3.7</w:t>
      </w:r>
      <w:r w:rsidR="009753B7" w:rsidRPr="006F1AF9">
        <w:rPr>
          <w:rFonts w:ascii="Arial" w:hAnsi="Arial" w:cs="Arial"/>
          <w:color w:val="000000" w:themeColor="text1"/>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ED0BA10" w14:textId="77777777" w:rsidR="009753B7" w:rsidRPr="006F1AF9" w:rsidRDefault="009753B7" w:rsidP="009753B7">
      <w:pPr>
        <w:widowControl w:val="0"/>
        <w:autoSpaceDE w:val="0"/>
        <w:autoSpaceDN w:val="0"/>
        <w:adjustRightInd w:val="0"/>
        <w:spacing w:after="0" w:line="240" w:lineRule="auto"/>
        <w:ind w:left="142"/>
        <w:rPr>
          <w:rFonts w:ascii="Arial" w:hAnsi="Arial" w:cs="Arial"/>
          <w:color w:val="000000" w:themeColor="text1"/>
        </w:rPr>
      </w:pPr>
    </w:p>
    <w:p w14:paraId="787EB879" w14:textId="77777777" w:rsidR="009753B7" w:rsidRPr="006F1AF9" w:rsidRDefault="009753B7" w:rsidP="009753B7">
      <w:pPr>
        <w:spacing w:after="0"/>
        <w:ind w:left="142"/>
        <w:rPr>
          <w:rFonts w:ascii="Arial" w:hAnsi="Arial" w:cs="Arial"/>
          <w:b/>
          <w:bCs/>
          <w:color w:val="000000" w:themeColor="text1"/>
        </w:rPr>
      </w:pPr>
      <w:r w:rsidRPr="006F1AF9">
        <w:rPr>
          <w:rFonts w:ascii="Arial" w:hAnsi="Arial" w:cs="Arial"/>
          <w:b/>
          <w:bCs/>
          <w:color w:val="000000" w:themeColor="text1"/>
        </w:rPr>
        <w:t>Indemnities</w:t>
      </w:r>
    </w:p>
    <w:p w14:paraId="3077F0CB" w14:textId="77777777" w:rsidR="009753B7" w:rsidRPr="006F1AF9" w:rsidRDefault="009753B7" w:rsidP="009753B7">
      <w:pPr>
        <w:spacing w:after="0"/>
        <w:ind w:left="142"/>
        <w:rPr>
          <w:rFonts w:ascii="Arial" w:hAnsi="Arial" w:cs="Arial"/>
          <w:color w:val="000000" w:themeColor="text1"/>
        </w:rPr>
      </w:pPr>
    </w:p>
    <w:p w14:paraId="045D78E3" w14:textId="4708193D" w:rsidR="009753B7" w:rsidRPr="006F1AF9" w:rsidRDefault="008D0E65" w:rsidP="009753B7">
      <w:pPr>
        <w:spacing w:after="0"/>
        <w:ind w:left="142" w:right="72"/>
        <w:jc w:val="both"/>
        <w:rPr>
          <w:rFonts w:ascii="Arial" w:hAnsi="Arial" w:cs="Arial"/>
          <w:color w:val="000000" w:themeColor="text1"/>
          <w:spacing w:val="-3"/>
        </w:rPr>
      </w:pPr>
      <w:r w:rsidRPr="006F1AF9">
        <w:rPr>
          <w:rFonts w:ascii="Arial" w:hAnsi="Arial" w:cs="Arial"/>
          <w:color w:val="000000" w:themeColor="text1"/>
          <w:spacing w:val="-1"/>
        </w:rPr>
        <w:t>3.8</w:t>
      </w:r>
      <w:r w:rsidR="009753B7" w:rsidRPr="006F1AF9">
        <w:rPr>
          <w:rFonts w:ascii="Arial" w:hAnsi="Arial" w:cs="Arial"/>
          <w:color w:val="000000" w:themeColor="text1"/>
          <w:spacing w:val="-1"/>
        </w:rPr>
        <w:t>.</w:t>
      </w:r>
      <w:r w:rsidR="009753B7" w:rsidRPr="006F1AF9">
        <w:rPr>
          <w:rFonts w:ascii="Arial" w:hAnsi="Arial" w:cs="Arial"/>
          <w:color w:val="000000" w:themeColor="text1"/>
          <w:spacing w:val="-1"/>
        </w:rPr>
        <w:tab/>
        <w:t xml:space="preserve">The Contractor agrees that subject to and in accordance with the provisions of this </w:t>
      </w:r>
      <w:r w:rsidR="00B767BB">
        <w:rPr>
          <w:rFonts w:ascii="Arial" w:hAnsi="Arial" w:cs="Arial"/>
          <w:color w:val="000000" w:themeColor="text1"/>
        </w:rPr>
        <w:t>Contract</w:t>
      </w:r>
      <w:r w:rsidR="00B767BB" w:rsidRPr="006F1AF9">
        <w:rPr>
          <w:rFonts w:ascii="Arial" w:hAnsi="Arial" w:cs="Arial"/>
          <w:color w:val="000000" w:themeColor="text1"/>
        </w:rPr>
        <w:t xml:space="preserve"> </w:t>
      </w:r>
      <w:r w:rsidR="009753B7" w:rsidRPr="006F1AF9">
        <w:rPr>
          <w:rFonts w:ascii="Arial" w:hAnsi="Arial" w:cs="Arial"/>
          <w:color w:val="000000" w:themeColor="text1"/>
        </w:rPr>
        <w:t xml:space="preserve">and without restricting the rights of the Authority to claim damages or </w:t>
      </w:r>
      <w:r w:rsidR="009753B7" w:rsidRPr="006F1AF9">
        <w:rPr>
          <w:rFonts w:ascii="Arial" w:hAnsi="Arial" w:cs="Arial"/>
          <w:color w:val="000000" w:themeColor="text1"/>
          <w:spacing w:val="-3"/>
        </w:rPr>
        <w:t xml:space="preserve">other relief on any basis available to it the Contractor will indemnify and keep the </w:t>
      </w:r>
      <w:r w:rsidR="009753B7" w:rsidRPr="006F1AF9">
        <w:rPr>
          <w:rFonts w:ascii="Arial" w:hAnsi="Arial" w:cs="Arial"/>
          <w:color w:val="000000" w:themeColor="text1"/>
          <w:spacing w:val="-1"/>
        </w:rPr>
        <w:t xml:space="preserve">Authority fully indemnified at all times against all direct reasonable losses, costs, </w:t>
      </w:r>
      <w:r w:rsidR="009753B7" w:rsidRPr="006F1AF9">
        <w:rPr>
          <w:rFonts w:ascii="Arial" w:hAnsi="Arial" w:cs="Arial"/>
          <w:color w:val="000000" w:themeColor="text1"/>
          <w:spacing w:val="-4"/>
        </w:rPr>
        <w:t xml:space="preserve">expenses or damages </w:t>
      </w:r>
      <w:r w:rsidR="009753B7" w:rsidRPr="006F1AF9">
        <w:rPr>
          <w:rFonts w:ascii="Arial" w:hAnsi="Arial" w:cs="Arial"/>
          <w:color w:val="000000" w:themeColor="text1"/>
          <w:spacing w:val="-4"/>
        </w:rPr>
        <w:lastRenderedPageBreak/>
        <w:t xml:space="preserve">which the Authority incurs in relation to any claims or demands </w:t>
      </w:r>
      <w:r w:rsidR="009753B7" w:rsidRPr="006F1AF9">
        <w:rPr>
          <w:rFonts w:ascii="Arial" w:hAnsi="Arial" w:cs="Arial"/>
          <w:color w:val="000000" w:themeColor="text1"/>
          <w:spacing w:val="-3"/>
        </w:rPr>
        <w:t>which the Authority itself suffers as a result of or in connection with:</w:t>
      </w:r>
    </w:p>
    <w:p w14:paraId="10F3477A" w14:textId="77777777" w:rsidR="009753B7" w:rsidRPr="006F1AF9" w:rsidRDefault="009753B7" w:rsidP="009753B7">
      <w:pPr>
        <w:spacing w:after="0"/>
        <w:ind w:left="142" w:right="72"/>
        <w:jc w:val="both"/>
        <w:rPr>
          <w:rFonts w:ascii="Arial" w:hAnsi="Arial" w:cs="Arial"/>
          <w:color w:val="000000" w:themeColor="text1"/>
          <w:spacing w:val="-3"/>
        </w:rPr>
      </w:pPr>
    </w:p>
    <w:p w14:paraId="6009D0D6" w14:textId="1CBD2476" w:rsidR="009753B7" w:rsidRPr="006F1AF9" w:rsidRDefault="009753B7" w:rsidP="008D0E65">
      <w:pPr>
        <w:widowControl w:val="0"/>
        <w:kinsoku w:val="0"/>
        <w:spacing w:after="0" w:line="240" w:lineRule="auto"/>
        <w:ind w:left="709"/>
        <w:rPr>
          <w:rFonts w:ascii="Arial" w:hAnsi="Arial" w:cs="Arial"/>
          <w:color w:val="000000" w:themeColor="text1"/>
          <w:spacing w:val="-3"/>
        </w:rPr>
      </w:pPr>
      <w:r w:rsidRPr="006F1AF9">
        <w:rPr>
          <w:rFonts w:ascii="Arial" w:hAnsi="Arial" w:cs="Arial"/>
          <w:color w:val="000000" w:themeColor="text1"/>
          <w:spacing w:val="-3"/>
        </w:rPr>
        <w:t>a.</w:t>
      </w:r>
      <w:r w:rsidRPr="006F1AF9">
        <w:rPr>
          <w:rFonts w:ascii="Arial" w:hAnsi="Arial" w:cs="Arial"/>
          <w:color w:val="000000" w:themeColor="text1"/>
          <w:spacing w:val="-3"/>
        </w:rPr>
        <w:tab/>
        <w:t xml:space="preserve">the material breach by the Contractor of its obligations under this </w:t>
      </w:r>
      <w:r w:rsidR="00B767BB">
        <w:rPr>
          <w:rFonts w:ascii="Arial" w:hAnsi="Arial" w:cs="Arial"/>
          <w:color w:val="000000" w:themeColor="text1"/>
          <w:spacing w:val="-3"/>
        </w:rPr>
        <w:t>Contract</w:t>
      </w:r>
      <w:r w:rsidRPr="006F1AF9">
        <w:rPr>
          <w:rFonts w:ascii="Arial" w:hAnsi="Arial" w:cs="Arial"/>
          <w:color w:val="000000" w:themeColor="text1"/>
          <w:spacing w:val="-3"/>
        </w:rPr>
        <w:t>;</w:t>
      </w:r>
    </w:p>
    <w:p w14:paraId="739D8073" w14:textId="77777777" w:rsidR="009753B7" w:rsidRPr="006F1AF9" w:rsidRDefault="009753B7" w:rsidP="008D0E65">
      <w:pPr>
        <w:widowControl w:val="0"/>
        <w:kinsoku w:val="0"/>
        <w:spacing w:after="0" w:line="240" w:lineRule="auto"/>
        <w:ind w:left="709"/>
        <w:rPr>
          <w:rFonts w:ascii="Arial" w:hAnsi="Arial" w:cs="Arial"/>
          <w:color w:val="000000" w:themeColor="text1"/>
          <w:spacing w:val="-3"/>
        </w:rPr>
      </w:pPr>
    </w:p>
    <w:p w14:paraId="7C55AC64" w14:textId="77777777" w:rsidR="009753B7" w:rsidRPr="006F1AF9" w:rsidRDefault="009753B7" w:rsidP="008D0E65">
      <w:pPr>
        <w:widowControl w:val="0"/>
        <w:kinsoku w:val="0"/>
        <w:spacing w:after="0" w:line="240" w:lineRule="auto"/>
        <w:ind w:left="709" w:right="72"/>
        <w:jc w:val="both"/>
        <w:rPr>
          <w:rFonts w:ascii="Arial" w:hAnsi="Arial" w:cs="Arial"/>
          <w:color w:val="000000" w:themeColor="text1"/>
          <w:spacing w:val="-6"/>
        </w:rPr>
      </w:pPr>
      <w:r w:rsidRPr="006F1AF9">
        <w:rPr>
          <w:rFonts w:ascii="Arial" w:hAnsi="Arial" w:cs="Arial"/>
          <w:color w:val="000000" w:themeColor="text1"/>
          <w:spacing w:val="-2"/>
        </w:rPr>
        <w:t>b.</w:t>
      </w:r>
      <w:r w:rsidRPr="006F1AF9">
        <w:rPr>
          <w:rFonts w:ascii="Arial" w:hAnsi="Arial" w:cs="Arial"/>
          <w:color w:val="000000" w:themeColor="text1"/>
          <w:spacing w:val="-2"/>
        </w:rPr>
        <w:tab/>
        <w:t xml:space="preserve">any penalty or liability of any kind arising from any breach by the Contractor </w:t>
      </w:r>
      <w:r w:rsidRPr="006F1AF9">
        <w:rPr>
          <w:rFonts w:ascii="Arial" w:hAnsi="Arial" w:cs="Arial"/>
          <w:color w:val="000000" w:themeColor="text1"/>
          <w:spacing w:val="-1"/>
        </w:rPr>
        <w:t xml:space="preserve">of any Law or any breach by the Authority of any such Law which is caused </w:t>
      </w:r>
      <w:r w:rsidRPr="006F1AF9">
        <w:rPr>
          <w:rFonts w:ascii="Arial" w:hAnsi="Arial" w:cs="Arial"/>
          <w:color w:val="000000" w:themeColor="text1"/>
          <w:spacing w:val="-6"/>
        </w:rPr>
        <w:t>by any act or omission of the Contractor.</w:t>
      </w:r>
    </w:p>
    <w:p w14:paraId="4EFF4AA3" w14:textId="77777777" w:rsidR="009753B7" w:rsidRPr="006F1AF9" w:rsidRDefault="009753B7" w:rsidP="008D0E65">
      <w:pPr>
        <w:spacing w:after="0"/>
        <w:rPr>
          <w:rFonts w:ascii="Arial" w:hAnsi="Arial" w:cs="Arial"/>
          <w:color w:val="000000" w:themeColor="text1"/>
          <w:spacing w:val="3"/>
        </w:rPr>
      </w:pPr>
    </w:p>
    <w:p w14:paraId="32DF1F2A" w14:textId="7E06864A" w:rsidR="009753B7" w:rsidRPr="006F1AF9" w:rsidRDefault="001502F9" w:rsidP="00E518D7">
      <w:pPr>
        <w:tabs>
          <w:tab w:val="left" w:pos="1134"/>
        </w:tabs>
        <w:spacing w:after="0"/>
        <w:ind w:left="142"/>
        <w:rPr>
          <w:rFonts w:ascii="Arial" w:hAnsi="Arial" w:cs="Arial"/>
          <w:color w:val="000000" w:themeColor="text1"/>
        </w:rPr>
      </w:pPr>
      <w:r w:rsidRPr="006F1AF9">
        <w:rPr>
          <w:rFonts w:ascii="Arial" w:hAnsi="Arial" w:cs="Arial"/>
          <w:color w:val="000000" w:themeColor="text1"/>
          <w:spacing w:val="-1"/>
        </w:rPr>
        <w:t>3.</w:t>
      </w:r>
      <w:r w:rsidR="00E518D7" w:rsidRPr="006F1AF9">
        <w:rPr>
          <w:rFonts w:ascii="Arial" w:hAnsi="Arial" w:cs="Arial"/>
          <w:color w:val="000000" w:themeColor="text1"/>
          <w:spacing w:val="-1"/>
        </w:rPr>
        <w:t>8.1</w:t>
      </w:r>
      <w:r w:rsidR="00E518D7" w:rsidRPr="006F1AF9">
        <w:rPr>
          <w:rFonts w:ascii="Arial" w:hAnsi="Arial" w:cs="Arial"/>
          <w:color w:val="000000" w:themeColor="text1"/>
          <w:spacing w:val="-1"/>
        </w:rPr>
        <w:tab/>
      </w:r>
      <w:r w:rsidR="009753B7" w:rsidRPr="006F1AF9">
        <w:rPr>
          <w:rFonts w:ascii="Arial" w:hAnsi="Arial" w:cs="Arial"/>
          <w:color w:val="000000" w:themeColor="text1"/>
          <w:spacing w:val="-1"/>
        </w:rPr>
        <w:t xml:space="preserve">The Authority shall indemnify the Contractor against all claims made by third parties </w:t>
      </w:r>
      <w:r w:rsidR="009753B7" w:rsidRPr="006F1AF9">
        <w:rPr>
          <w:rFonts w:ascii="Arial" w:hAnsi="Arial" w:cs="Arial"/>
          <w:color w:val="000000" w:themeColor="text1"/>
          <w:spacing w:val="-4"/>
        </w:rPr>
        <w:t xml:space="preserve">including employees of the Authority in respect of personal injury, illness or disease </w:t>
      </w:r>
      <w:r w:rsidR="009753B7" w:rsidRPr="006F1AF9">
        <w:rPr>
          <w:rFonts w:ascii="Arial" w:hAnsi="Arial" w:cs="Arial"/>
          <w:color w:val="000000" w:themeColor="text1"/>
          <w:spacing w:val="1"/>
        </w:rPr>
        <w:t xml:space="preserve">(including injury, illness or disease resulting in death), loss or damage to property </w:t>
      </w:r>
      <w:r w:rsidR="009753B7" w:rsidRPr="006F1AF9">
        <w:rPr>
          <w:rFonts w:ascii="Arial" w:hAnsi="Arial" w:cs="Arial"/>
          <w:color w:val="000000" w:themeColor="text1"/>
        </w:rPr>
        <w:t xml:space="preserve">arising from the operation of any Authority plant and equipment PROVIDED THAT </w:t>
      </w:r>
      <w:r w:rsidR="009753B7" w:rsidRPr="006F1AF9">
        <w:rPr>
          <w:rFonts w:ascii="Arial" w:hAnsi="Arial" w:cs="Arial"/>
          <w:color w:val="000000" w:themeColor="text1"/>
          <w:spacing w:val="-2"/>
        </w:rPr>
        <w:t xml:space="preserve">for the purpose of the indemnities in this Clause, the injury, illness or disease, loss or </w:t>
      </w:r>
      <w:r w:rsidR="009753B7" w:rsidRPr="006F1AF9">
        <w:rPr>
          <w:rFonts w:ascii="Arial" w:hAnsi="Arial" w:cs="Arial"/>
          <w:color w:val="000000" w:themeColor="text1"/>
          <w:spacing w:val="4"/>
        </w:rPr>
        <w:t xml:space="preserve">damage was not caused, whether wholly or in part, by any act, omission, negligence or </w:t>
      </w:r>
      <w:r w:rsidR="009753B7" w:rsidRPr="006F1AF9">
        <w:rPr>
          <w:rFonts w:ascii="Arial" w:hAnsi="Arial" w:cs="Arial"/>
          <w:color w:val="000000" w:themeColor="text1"/>
        </w:rPr>
        <w:t>default on the part of the Contractor, its Servants, agents or sub-contractors.</w:t>
      </w:r>
    </w:p>
    <w:p w14:paraId="34BB60D4" w14:textId="77777777" w:rsidR="009753B7" w:rsidRPr="006F1AF9" w:rsidRDefault="009753B7" w:rsidP="009753B7">
      <w:pPr>
        <w:spacing w:after="0"/>
        <w:ind w:left="142"/>
        <w:rPr>
          <w:rFonts w:ascii="Arial" w:hAnsi="Arial" w:cs="Arial"/>
          <w:color w:val="000000" w:themeColor="text1"/>
        </w:rPr>
      </w:pPr>
    </w:p>
    <w:p w14:paraId="7FDA686B" w14:textId="6FD09764" w:rsidR="009753B7" w:rsidRPr="006F1AF9" w:rsidRDefault="00E518D7" w:rsidP="00E518D7">
      <w:pPr>
        <w:tabs>
          <w:tab w:val="left" w:pos="993"/>
        </w:tabs>
        <w:spacing w:after="0"/>
        <w:ind w:left="142"/>
        <w:rPr>
          <w:rFonts w:ascii="Arial" w:hAnsi="Arial" w:cs="Arial"/>
          <w:color w:val="000000" w:themeColor="text1"/>
        </w:rPr>
      </w:pPr>
      <w:r w:rsidRPr="006F1AF9">
        <w:rPr>
          <w:rFonts w:ascii="Arial" w:hAnsi="Arial" w:cs="Arial"/>
          <w:color w:val="000000" w:themeColor="text1"/>
        </w:rPr>
        <w:t>3.8.2</w:t>
      </w:r>
      <w:r w:rsidRPr="006F1AF9">
        <w:rPr>
          <w:rFonts w:ascii="Arial" w:hAnsi="Arial" w:cs="Arial"/>
          <w:color w:val="000000" w:themeColor="text1"/>
        </w:rPr>
        <w:tab/>
        <w:t xml:space="preserve"> </w:t>
      </w:r>
      <w:r w:rsidR="009753B7" w:rsidRPr="006F1AF9">
        <w:rPr>
          <w:rFonts w:ascii="Arial" w:hAnsi="Arial" w:cs="Arial"/>
          <w:color w:val="000000" w:themeColor="text1"/>
        </w:rPr>
        <w:t xml:space="preserve">The Authority shall be at liberty to settle any claim made against the Authority or any </w:t>
      </w:r>
      <w:r w:rsidR="009753B7" w:rsidRPr="006F1AF9">
        <w:rPr>
          <w:rFonts w:ascii="Arial" w:hAnsi="Arial" w:cs="Arial"/>
          <w:color w:val="000000" w:themeColor="text1"/>
          <w:spacing w:val="5"/>
        </w:rPr>
        <w:t xml:space="preserve">servant of the Crown coming within the scope of the indemnities given by the </w:t>
      </w:r>
      <w:r w:rsidR="009753B7" w:rsidRPr="006F1AF9">
        <w:rPr>
          <w:rFonts w:ascii="Arial" w:hAnsi="Arial" w:cs="Arial"/>
          <w:color w:val="000000" w:themeColor="text1"/>
        </w:rPr>
        <w:t xml:space="preserve">Contractor in Clause </w:t>
      </w:r>
      <w:r w:rsidRPr="006F1AF9">
        <w:rPr>
          <w:rFonts w:ascii="Arial" w:hAnsi="Arial" w:cs="Arial"/>
          <w:color w:val="000000" w:themeColor="text1"/>
        </w:rPr>
        <w:t>3</w:t>
      </w:r>
      <w:r w:rsidR="009753B7" w:rsidRPr="006F1AF9">
        <w:rPr>
          <w:rFonts w:ascii="Arial" w:hAnsi="Arial" w:cs="Arial"/>
          <w:color w:val="000000" w:themeColor="text1"/>
        </w:rPr>
        <w:t xml:space="preserve"> above, by the payment as a matter of grace of any sum by </w:t>
      </w:r>
      <w:r w:rsidR="009753B7" w:rsidRPr="006F1AF9">
        <w:rPr>
          <w:rFonts w:ascii="Arial" w:hAnsi="Arial" w:cs="Arial"/>
          <w:color w:val="000000" w:themeColor="text1"/>
          <w:spacing w:val="2"/>
        </w:rPr>
        <w:t xml:space="preserve">way of compensation and the said indemnities shall cover any payment so made. If the Contractor shall object to the amount of any such payment the question of the </w:t>
      </w:r>
      <w:r w:rsidR="009753B7" w:rsidRPr="006F1AF9">
        <w:rPr>
          <w:rFonts w:ascii="Arial" w:hAnsi="Arial" w:cs="Arial"/>
          <w:color w:val="000000" w:themeColor="text1"/>
        </w:rPr>
        <w:t>amount shall be subject to the Dispute Resolution Procedure.</w:t>
      </w:r>
    </w:p>
    <w:p w14:paraId="78E4BF63" w14:textId="77777777" w:rsidR="009753B7" w:rsidRPr="006F1AF9" w:rsidRDefault="009753B7" w:rsidP="009753B7">
      <w:pPr>
        <w:spacing w:after="0"/>
        <w:ind w:left="142"/>
        <w:rPr>
          <w:rFonts w:ascii="Arial" w:hAnsi="Arial" w:cs="Arial"/>
          <w:color w:val="000000" w:themeColor="text1"/>
        </w:rPr>
      </w:pPr>
    </w:p>
    <w:p w14:paraId="7A8F362B" w14:textId="01466B93" w:rsidR="009753B7" w:rsidRPr="006F1AF9" w:rsidRDefault="00E518D7" w:rsidP="00E518D7">
      <w:pPr>
        <w:tabs>
          <w:tab w:val="left" w:pos="993"/>
        </w:tabs>
        <w:spacing w:after="0"/>
        <w:ind w:left="142"/>
        <w:rPr>
          <w:rFonts w:ascii="Arial" w:hAnsi="Arial" w:cs="Arial"/>
          <w:color w:val="000000" w:themeColor="text1"/>
        </w:rPr>
      </w:pPr>
      <w:r w:rsidRPr="006F1AF9">
        <w:rPr>
          <w:rFonts w:ascii="Arial" w:hAnsi="Arial" w:cs="Arial"/>
          <w:color w:val="000000" w:themeColor="text1"/>
        </w:rPr>
        <w:t>3.8.3</w:t>
      </w:r>
      <w:r w:rsidRPr="006F1AF9">
        <w:rPr>
          <w:rFonts w:ascii="Arial" w:hAnsi="Arial" w:cs="Arial"/>
          <w:color w:val="000000" w:themeColor="text1"/>
        </w:rPr>
        <w:tab/>
      </w:r>
      <w:r w:rsidR="009753B7" w:rsidRPr="006F1AF9">
        <w:rPr>
          <w:rFonts w:ascii="Arial" w:hAnsi="Arial" w:cs="Arial"/>
          <w:color w:val="000000" w:themeColor="text1"/>
        </w:rPr>
        <w:t xml:space="preserve">The Contractor will indemnify the Authority, its servants or its agents or other MOD </w:t>
      </w:r>
      <w:r w:rsidR="009753B7" w:rsidRPr="006F1AF9">
        <w:rPr>
          <w:rFonts w:ascii="Arial" w:hAnsi="Arial" w:cs="Arial"/>
          <w:color w:val="000000" w:themeColor="text1"/>
          <w:spacing w:val="-10"/>
        </w:rPr>
        <w:t xml:space="preserve">Contractors against any loss, damage or injury or any consequential loss, damage or </w:t>
      </w:r>
      <w:r w:rsidR="009753B7" w:rsidRPr="006F1AF9">
        <w:rPr>
          <w:rFonts w:ascii="Arial" w:hAnsi="Arial" w:cs="Arial"/>
          <w:color w:val="000000" w:themeColor="text1"/>
          <w:spacing w:val="-9"/>
        </w:rPr>
        <w:t xml:space="preserve">injury occasioned to any MOD servant, agent or employee arising from a proven </w:t>
      </w:r>
      <w:r w:rsidR="009753B7" w:rsidRPr="006F1AF9">
        <w:rPr>
          <w:rFonts w:ascii="Arial" w:hAnsi="Arial" w:cs="Arial"/>
          <w:color w:val="000000" w:themeColor="text1"/>
          <w:spacing w:val="-10"/>
        </w:rPr>
        <w:t xml:space="preserve">failure by the Contractor, his agents, employees or servants to observe the provisions </w:t>
      </w:r>
      <w:r w:rsidR="009753B7" w:rsidRPr="006F1AF9">
        <w:rPr>
          <w:rFonts w:ascii="Arial" w:hAnsi="Arial" w:cs="Arial"/>
          <w:color w:val="000000" w:themeColor="text1"/>
        </w:rPr>
        <w:t xml:space="preserve">of the Health and Safety at Work Act(s) and / or any other safety standards set out in Schedule 9. Moreover, notwithstanding Clause </w:t>
      </w:r>
      <w:r w:rsidR="00663B23" w:rsidRPr="006F1AF9">
        <w:rPr>
          <w:rFonts w:ascii="Arial" w:hAnsi="Arial" w:cs="Arial"/>
          <w:color w:val="000000" w:themeColor="text1"/>
        </w:rPr>
        <w:t>3.3</w:t>
      </w:r>
      <w:r w:rsidR="009753B7" w:rsidRPr="006F1AF9">
        <w:rPr>
          <w:rFonts w:ascii="Arial" w:hAnsi="Arial" w:cs="Arial"/>
          <w:color w:val="000000" w:themeColor="text1"/>
        </w:rPr>
        <w:t xml:space="preserve">, the Contractor will assume full </w:t>
      </w:r>
      <w:r w:rsidR="009753B7" w:rsidRPr="006F1AF9">
        <w:rPr>
          <w:rFonts w:ascii="Arial" w:hAnsi="Arial" w:cs="Arial"/>
          <w:color w:val="000000" w:themeColor="text1"/>
          <w:spacing w:val="-8"/>
        </w:rPr>
        <w:t xml:space="preserve">responsibility for any loss, damage or injury or any consequential loss, damage or </w:t>
      </w:r>
      <w:r w:rsidR="009753B7" w:rsidRPr="006F1AF9">
        <w:rPr>
          <w:rFonts w:ascii="Arial" w:hAnsi="Arial" w:cs="Arial"/>
          <w:color w:val="000000" w:themeColor="text1"/>
          <w:spacing w:val="-7"/>
        </w:rPr>
        <w:t xml:space="preserve">injury, to any of the Contractor's agents or employees which may arise as a result of </w:t>
      </w:r>
      <w:r w:rsidR="009753B7" w:rsidRPr="006F1AF9">
        <w:rPr>
          <w:rFonts w:ascii="Arial" w:hAnsi="Arial" w:cs="Arial"/>
          <w:color w:val="000000" w:themeColor="text1"/>
          <w:spacing w:val="-14"/>
        </w:rPr>
        <w:t xml:space="preserve">a failure by the Contractor, his employees, agents or servants to observe and abide by </w:t>
      </w:r>
      <w:r w:rsidR="009753B7" w:rsidRPr="006F1AF9">
        <w:rPr>
          <w:rFonts w:ascii="Arial" w:hAnsi="Arial" w:cs="Arial"/>
          <w:color w:val="000000" w:themeColor="text1"/>
        </w:rPr>
        <w:t>reasonable Health and Safety precautions.</w:t>
      </w:r>
    </w:p>
    <w:p w14:paraId="631DFD8A" w14:textId="77777777" w:rsidR="009753B7" w:rsidRPr="006F1AF9" w:rsidRDefault="009753B7" w:rsidP="009753B7">
      <w:pPr>
        <w:spacing w:after="0"/>
        <w:ind w:left="142"/>
        <w:rPr>
          <w:rFonts w:ascii="Arial" w:hAnsi="Arial" w:cs="Arial"/>
          <w:color w:val="000000" w:themeColor="text1"/>
        </w:rPr>
      </w:pPr>
    </w:p>
    <w:p w14:paraId="109482F5" w14:textId="260C6BE6" w:rsidR="009753B7" w:rsidRPr="006F1AF9" w:rsidRDefault="00E518D7" w:rsidP="00E518D7">
      <w:pPr>
        <w:tabs>
          <w:tab w:val="left" w:pos="993"/>
        </w:tabs>
        <w:spacing w:after="0"/>
        <w:ind w:left="142"/>
        <w:rPr>
          <w:rFonts w:ascii="Arial" w:hAnsi="Arial" w:cs="Arial"/>
          <w:color w:val="000000" w:themeColor="text1"/>
          <w:u w:val="single"/>
        </w:rPr>
      </w:pPr>
      <w:r w:rsidRPr="006F1AF9">
        <w:rPr>
          <w:rFonts w:ascii="Arial" w:hAnsi="Arial" w:cs="Arial"/>
          <w:color w:val="000000" w:themeColor="text1"/>
        </w:rPr>
        <w:t>3.8.4</w:t>
      </w:r>
      <w:r w:rsidR="009753B7" w:rsidRPr="006F1AF9">
        <w:rPr>
          <w:rFonts w:ascii="Arial" w:hAnsi="Arial" w:cs="Arial"/>
          <w:color w:val="000000" w:themeColor="text1"/>
        </w:rPr>
        <w:tab/>
      </w:r>
      <w:r w:rsidR="009753B7" w:rsidRPr="006F1AF9">
        <w:rPr>
          <w:rFonts w:ascii="Arial" w:hAnsi="Arial" w:cs="Arial"/>
          <w:b/>
          <w:bCs/>
          <w:color w:val="000000" w:themeColor="text1"/>
        </w:rPr>
        <w:t>Data Protection Act.</w:t>
      </w:r>
      <w:r w:rsidR="009753B7" w:rsidRPr="006F1AF9">
        <w:rPr>
          <w:rFonts w:ascii="Arial" w:hAnsi="Arial" w:cs="Arial"/>
          <w:color w:val="000000" w:themeColor="text1"/>
        </w:rPr>
        <w:t xml:space="preserve"> The Contractor fully indemnifies the Authority, its servants or agents against the cost </w:t>
      </w:r>
      <w:r w:rsidR="009753B7" w:rsidRPr="006F1AF9">
        <w:rPr>
          <w:rFonts w:ascii="Arial" w:hAnsi="Arial" w:cs="Arial"/>
          <w:color w:val="000000" w:themeColor="text1"/>
          <w:spacing w:val="5"/>
        </w:rPr>
        <w:t>of dealing with any claims made in respect of information subject to the DPA</w:t>
      </w:r>
      <w:r w:rsidR="009753B7" w:rsidRPr="006F1AF9">
        <w:rPr>
          <w:rFonts w:ascii="Arial" w:hAnsi="Arial" w:cs="Arial"/>
          <w:color w:val="000000" w:themeColor="text1"/>
          <w:spacing w:val="6"/>
        </w:rPr>
        <w:t xml:space="preserve">, which claim(s) would not have arisen but for some act, </w:t>
      </w:r>
      <w:r w:rsidR="009753B7" w:rsidRPr="006F1AF9">
        <w:rPr>
          <w:rFonts w:ascii="Arial" w:hAnsi="Arial" w:cs="Arial"/>
          <w:color w:val="000000" w:themeColor="text1"/>
        </w:rPr>
        <w:t>omission, negligence or default on the part of the Contractor, its sub-contractors, officers, employees or agents.</w:t>
      </w:r>
    </w:p>
    <w:p w14:paraId="2C70B318" w14:textId="77777777" w:rsidR="009753B7" w:rsidRPr="006F1AF9" w:rsidRDefault="009753B7" w:rsidP="00D27ECA">
      <w:pPr>
        <w:spacing w:after="0" w:line="240" w:lineRule="auto"/>
        <w:ind w:left="142"/>
        <w:rPr>
          <w:color w:val="000000" w:themeColor="text1"/>
        </w:rPr>
      </w:pPr>
    </w:p>
    <w:p w14:paraId="7A935B22" w14:textId="77777777" w:rsidR="009753B7" w:rsidRPr="006F1AF9" w:rsidRDefault="009753B7" w:rsidP="00D27ECA">
      <w:pPr>
        <w:spacing w:after="0" w:line="240" w:lineRule="auto"/>
        <w:ind w:left="142"/>
        <w:rPr>
          <w:rFonts w:ascii="Arial" w:hAnsi="Arial" w:cs="Arial"/>
          <w:b/>
          <w:bCs/>
          <w:color w:val="000000" w:themeColor="text1"/>
        </w:rPr>
      </w:pPr>
      <w:r w:rsidRPr="006F1AF9">
        <w:rPr>
          <w:rFonts w:ascii="Arial" w:hAnsi="Arial" w:cs="Arial"/>
          <w:b/>
          <w:bCs/>
          <w:color w:val="000000" w:themeColor="text1"/>
        </w:rPr>
        <w:t>Warranties</w:t>
      </w:r>
    </w:p>
    <w:p w14:paraId="021C2922" w14:textId="77777777" w:rsidR="009753B7" w:rsidRPr="006F1AF9" w:rsidRDefault="009753B7" w:rsidP="009753B7">
      <w:pPr>
        <w:spacing w:after="0"/>
        <w:ind w:left="142"/>
        <w:rPr>
          <w:rFonts w:ascii="Arial" w:hAnsi="Arial" w:cs="Arial"/>
          <w:i/>
          <w:iCs/>
          <w:color w:val="000000" w:themeColor="text1"/>
          <w:spacing w:val="-2"/>
          <w:w w:val="110"/>
        </w:rPr>
      </w:pPr>
    </w:p>
    <w:p w14:paraId="0D62A18C" w14:textId="1FC65450" w:rsidR="009753B7" w:rsidRPr="006F1AF9" w:rsidRDefault="00663B23" w:rsidP="009753B7">
      <w:pPr>
        <w:spacing w:after="0"/>
        <w:ind w:left="142"/>
        <w:rPr>
          <w:rFonts w:ascii="Arial" w:hAnsi="Arial" w:cs="Arial"/>
          <w:color w:val="000000" w:themeColor="text1"/>
          <w:spacing w:val="3"/>
        </w:rPr>
      </w:pPr>
      <w:r w:rsidRPr="006F1AF9">
        <w:rPr>
          <w:rFonts w:ascii="Arial" w:hAnsi="Arial" w:cs="Arial"/>
          <w:color w:val="000000" w:themeColor="text1"/>
          <w:spacing w:val="3"/>
        </w:rPr>
        <w:t>3.9</w:t>
      </w:r>
      <w:r w:rsidR="009753B7" w:rsidRPr="006F1AF9">
        <w:rPr>
          <w:rFonts w:ascii="Arial" w:hAnsi="Arial" w:cs="Arial"/>
          <w:color w:val="000000" w:themeColor="text1"/>
          <w:spacing w:val="3"/>
        </w:rPr>
        <w:tab/>
        <w:t>The Contractor warrants and undertakes to the Authority that:</w:t>
      </w:r>
    </w:p>
    <w:p w14:paraId="1BDC2113" w14:textId="77777777" w:rsidR="009753B7" w:rsidRPr="006F1AF9" w:rsidRDefault="009753B7" w:rsidP="009753B7">
      <w:pPr>
        <w:spacing w:after="0"/>
        <w:ind w:left="142"/>
        <w:rPr>
          <w:rFonts w:ascii="Arial" w:hAnsi="Arial" w:cs="Arial"/>
          <w:color w:val="000000" w:themeColor="text1"/>
          <w:spacing w:val="1"/>
        </w:rPr>
      </w:pPr>
    </w:p>
    <w:p w14:paraId="66ED9CA2" w14:textId="77777777" w:rsidR="009753B7" w:rsidRPr="006F1AF9" w:rsidRDefault="009753B7" w:rsidP="00663B23">
      <w:pPr>
        <w:tabs>
          <w:tab w:val="left" w:pos="709"/>
        </w:tabs>
        <w:spacing w:after="0"/>
        <w:ind w:left="709"/>
        <w:rPr>
          <w:rFonts w:ascii="Arial" w:hAnsi="Arial" w:cs="Arial"/>
          <w:color w:val="000000" w:themeColor="text1"/>
          <w:spacing w:val="1"/>
        </w:rPr>
      </w:pPr>
      <w:r w:rsidRPr="006F1AF9">
        <w:rPr>
          <w:rFonts w:ascii="Arial" w:hAnsi="Arial" w:cs="Arial"/>
          <w:color w:val="000000" w:themeColor="text1"/>
          <w:spacing w:val="1"/>
        </w:rPr>
        <w:t>a.</w:t>
      </w:r>
      <w:r w:rsidRPr="006F1AF9">
        <w:rPr>
          <w:rFonts w:ascii="Arial" w:hAnsi="Arial" w:cs="Arial"/>
          <w:color w:val="000000" w:themeColor="text1"/>
          <w:spacing w:val="1"/>
        </w:rPr>
        <w:tab/>
        <w:t>as at the Expiry Date it shall comply with and meet the expiry requirements as per DEFCON 625 (Co-Operation on Expiry of Contract);</w:t>
      </w:r>
    </w:p>
    <w:p w14:paraId="449EDEAC" w14:textId="77777777" w:rsidR="009753B7" w:rsidRPr="006F1AF9" w:rsidRDefault="009753B7" w:rsidP="00663B23">
      <w:pPr>
        <w:tabs>
          <w:tab w:val="left" w:pos="709"/>
        </w:tabs>
        <w:spacing w:after="0"/>
        <w:ind w:left="709"/>
        <w:rPr>
          <w:rFonts w:ascii="Arial" w:hAnsi="Arial" w:cs="Arial"/>
          <w:color w:val="000000" w:themeColor="text1"/>
          <w:spacing w:val="1"/>
        </w:rPr>
      </w:pPr>
    </w:p>
    <w:p w14:paraId="1DD154F0" w14:textId="1F2C7A8B" w:rsidR="009753B7" w:rsidRPr="006F1AF9" w:rsidRDefault="009753B7" w:rsidP="00663B23">
      <w:pPr>
        <w:tabs>
          <w:tab w:val="left" w:pos="709"/>
        </w:tabs>
        <w:overflowPunct w:val="0"/>
        <w:autoSpaceDE w:val="0"/>
        <w:autoSpaceDN w:val="0"/>
        <w:adjustRightInd w:val="0"/>
        <w:spacing w:after="0" w:line="240" w:lineRule="auto"/>
        <w:ind w:left="709"/>
        <w:textAlignment w:val="baseline"/>
        <w:rPr>
          <w:rFonts w:ascii="Arial" w:hAnsi="Arial" w:cs="Arial"/>
          <w:color w:val="000000" w:themeColor="text1"/>
          <w:spacing w:val="1"/>
        </w:rPr>
      </w:pPr>
      <w:r w:rsidRPr="006F1AF9">
        <w:rPr>
          <w:rFonts w:ascii="Arial" w:hAnsi="Arial" w:cs="Arial"/>
          <w:color w:val="000000" w:themeColor="text1"/>
          <w:spacing w:val="1"/>
        </w:rPr>
        <w:t>b.</w:t>
      </w:r>
      <w:r w:rsidRPr="006F1AF9">
        <w:rPr>
          <w:rFonts w:ascii="Arial" w:hAnsi="Arial" w:cs="Arial"/>
          <w:color w:val="000000" w:themeColor="text1"/>
          <w:spacing w:val="1"/>
        </w:rPr>
        <w:tab/>
        <w:t xml:space="preserve">the Project </w:t>
      </w:r>
      <w:r w:rsidR="001643BD">
        <w:rPr>
          <w:rFonts w:ascii="Arial" w:hAnsi="Arial" w:cs="Arial"/>
          <w:color w:val="000000" w:themeColor="text1"/>
          <w:spacing w:val="1"/>
        </w:rPr>
        <w:t>f</w:t>
      </w:r>
      <w:r w:rsidRPr="006F1AF9">
        <w:rPr>
          <w:rFonts w:ascii="Arial" w:hAnsi="Arial" w:cs="Arial"/>
          <w:color w:val="000000" w:themeColor="text1"/>
          <w:spacing w:val="1"/>
        </w:rPr>
        <w:t xml:space="preserve">acilities shall comprise only equipment, materials and goods of </w:t>
      </w:r>
      <w:r w:rsidRPr="006F1AF9">
        <w:rPr>
          <w:rFonts w:ascii="Arial" w:hAnsi="Arial" w:cs="Arial"/>
          <w:color w:val="000000" w:themeColor="text1"/>
          <w:spacing w:val="4"/>
        </w:rPr>
        <w:t xml:space="preserve">sound and satisfactory quality and which comply with the Statement of </w:t>
      </w:r>
      <w:r w:rsidRPr="006F1AF9">
        <w:rPr>
          <w:rFonts w:ascii="Arial" w:hAnsi="Arial" w:cs="Arial"/>
          <w:color w:val="000000" w:themeColor="text1"/>
          <w:spacing w:val="1"/>
        </w:rPr>
        <w:t>Requirements and which satisfy the Contractor's quality assurance systems;</w:t>
      </w:r>
    </w:p>
    <w:p w14:paraId="02B4369C" w14:textId="77777777" w:rsidR="009753B7" w:rsidRPr="006F1AF9" w:rsidRDefault="009753B7" w:rsidP="00663B23">
      <w:pPr>
        <w:tabs>
          <w:tab w:val="left" w:pos="709"/>
        </w:tabs>
        <w:spacing w:after="0"/>
        <w:ind w:left="709"/>
        <w:rPr>
          <w:rFonts w:ascii="Arial" w:hAnsi="Arial" w:cs="Arial"/>
          <w:color w:val="000000" w:themeColor="text1"/>
          <w:spacing w:val="1"/>
        </w:rPr>
      </w:pPr>
    </w:p>
    <w:p w14:paraId="569FB3B8" w14:textId="77777777" w:rsidR="009753B7" w:rsidRPr="006F1AF9" w:rsidRDefault="009753B7" w:rsidP="00663B23">
      <w:pPr>
        <w:tabs>
          <w:tab w:val="left" w:pos="709"/>
        </w:tabs>
        <w:spacing w:after="0"/>
        <w:ind w:left="709"/>
        <w:rPr>
          <w:rFonts w:ascii="Arial" w:hAnsi="Arial" w:cs="Arial"/>
          <w:color w:val="000000" w:themeColor="text1"/>
        </w:rPr>
      </w:pPr>
      <w:r w:rsidRPr="006F1AF9">
        <w:rPr>
          <w:rFonts w:ascii="Arial" w:hAnsi="Arial" w:cs="Arial"/>
          <w:color w:val="000000" w:themeColor="text1"/>
          <w:spacing w:val="3"/>
        </w:rPr>
        <w:lastRenderedPageBreak/>
        <w:t>c.</w:t>
      </w:r>
      <w:r w:rsidRPr="006F1AF9">
        <w:rPr>
          <w:rFonts w:ascii="Arial" w:hAnsi="Arial" w:cs="Arial"/>
          <w:color w:val="000000" w:themeColor="text1"/>
          <w:spacing w:val="3"/>
        </w:rPr>
        <w:tab/>
        <w:t xml:space="preserve">all workmanship and the performance of the Project Operations shall be in </w:t>
      </w:r>
      <w:r w:rsidRPr="006F1AF9">
        <w:rPr>
          <w:rFonts w:ascii="Arial" w:hAnsi="Arial" w:cs="Arial"/>
          <w:color w:val="000000" w:themeColor="text1"/>
          <w:spacing w:val="2"/>
        </w:rPr>
        <w:t xml:space="preserve">accordance with Good Industry Practice applicable at the time it is carried </w:t>
      </w:r>
      <w:r w:rsidRPr="006F1AF9">
        <w:rPr>
          <w:rFonts w:ascii="Arial" w:hAnsi="Arial" w:cs="Arial"/>
          <w:color w:val="000000" w:themeColor="text1"/>
        </w:rPr>
        <w:t>out;</w:t>
      </w:r>
    </w:p>
    <w:p w14:paraId="47BE8AC3" w14:textId="77777777" w:rsidR="009753B7" w:rsidRPr="006F1AF9" w:rsidRDefault="009753B7" w:rsidP="00663B23">
      <w:pPr>
        <w:tabs>
          <w:tab w:val="left" w:pos="709"/>
        </w:tabs>
        <w:spacing w:after="0"/>
        <w:ind w:left="709"/>
        <w:rPr>
          <w:rFonts w:ascii="Arial" w:hAnsi="Arial" w:cs="Arial"/>
          <w:color w:val="000000" w:themeColor="text1"/>
          <w:spacing w:val="1"/>
        </w:rPr>
      </w:pPr>
    </w:p>
    <w:p w14:paraId="73DE416A" w14:textId="462B99D8" w:rsidR="009753B7" w:rsidRPr="006F1AF9" w:rsidRDefault="009753B7" w:rsidP="00663B23">
      <w:pPr>
        <w:tabs>
          <w:tab w:val="left" w:pos="709"/>
        </w:tabs>
        <w:spacing w:after="0"/>
        <w:ind w:left="709"/>
        <w:rPr>
          <w:rFonts w:ascii="Arial" w:hAnsi="Arial" w:cs="Arial"/>
          <w:color w:val="000000" w:themeColor="text1"/>
        </w:rPr>
      </w:pPr>
      <w:r w:rsidRPr="006F1AF9">
        <w:rPr>
          <w:rFonts w:ascii="Arial" w:hAnsi="Arial" w:cs="Arial"/>
          <w:color w:val="000000" w:themeColor="text1"/>
          <w:spacing w:val="2"/>
        </w:rPr>
        <w:t>d.</w:t>
      </w:r>
      <w:r w:rsidRPr="006F1AF9">
        <w:rPr>
          <w:rFonts w:ascii="Arial" w:hAnsi="Arial" w:cs="Arial"/>
          <w:color w:val="000000" w:themeColor="text1"/>
          <w:spacing w:val="2"/>
        </w:rPr>
        <w:tab/>
        <w:t xml:space="preserve">it has full power and authority to enter into this </w:t>
      </w:r>
      <w:r w:rsidR="00D53F25">
        <w:rPr>
          <w:rFonts w:ascii="Arial" w:hAnsi="Arial" w:cs="Arial"/>
          <w:color w:val="000000" w:themeColor="text1"/>
          <w:spacing w:val="2"/>
        </w:rPr>
        <w:t>Contract</w:t>
      </w:r>
      <w:r w:rsidR="00D53F25" w:rsidRPr="006F1AF9">
        <w:rPr>
          <w:rFonts w:ascii="Arial" w:hAnsi="Arial" w:cs="Arial"/>
          <w:color w:val="000000" w:themeColor="text1"/>
          <w:spacing w:val="2"/>
        </w:rPr>
        <w:t xml:space="preserve"> </w:t>
      </w:r>
      <w:r w:rsidRPr="006F1AF9">
        <w:rPr>
          <w:rFonts w:ascii="Arial" w:hAnsi="Arial" w:cs="Arial"/>
          <w:color w:val="000000" w:themeColor="text1"/>
          <w:spacing w:val="2"/>
        </w:rPr>
        <w:t xml:space="preserve">and to carry out </w:t>
      </w:r>
      <w:r w:rsidRPr="006F1AF9">
        <w:rPr>
          <w:rFonts w:ascii="Arial" w:hAnsi="Arial" w:cs="Arial"/>
          <w:color w:val="000000" w:themeColor="text1"/>
          <w:spacing w:val="-3"/>
        </w:rPr>
        <w:t xml:space="preserve">the Project Operations and this </w:t>
      </w:r>
      <w:r w:rsidR="00D53F25">
        <w:rPr>
          <w:rFonts w:ascii="Arial" w:hAnsi="Arial" w:cs="Arial"/>
          <w:color w:val="000000" w:themeColor="text1"/>
          <w:spacing w:val="-3"/>
        </w:rPr>
        <w:t>Contract</w:t>
      </w:r>
      <w:r w:rsidR="00D53F25" w:rsidRPr="006F1AF9">
        <w:rPr>
          <w:rFonts w:ascii="Arial" w:hAnsi="Arial" w:cs="Arial"/>
          <w:color w:val="000000" w:themeColor="text1"/>
          <w:spacing w:val="-3"/>
        </w:rPr>
        <w:t xml:space="preserve"> </w:t>
      </w:r>
      <w:r w:rsidRPr="006F1AF9">
        <w:rPr>
          <w:rFonts w:ascii="Arial" w:hAnsi="Arial" w:cs="Arial"/>
          <w:color w:val="000000" w:themeColor="text1"/>
          <w:spacing w:val="-3"/>
        </w:rPr>
        <w:t xml:space="preserve">is executed by its duly authorised </w:t>
      </w:r>
      <w:r w:rsidRPr="006F1AF9">
        <w:rPr>
          <w:rFonts w:ascii="Arial" w:hAnsi="Arial" w:cs="Arial"/>
          <w:color w:val="000000" w:themeColor="text1"/>
        </w:rPr>
        <w:t>representative;</w:t>
      </w:r>
    </w:p>
    <w:p w14:paraId="308072E6" w14:textId="77777777" w:rsidR="009753B7" w:rsidRPr="006F1AF9" w:rsidRDefault="009753B7" w:rsidP="00663B23">
      <w:pPr>
        <w:tabs>
          <w:tab w:val="left" w:pos="709"/>
        </w:tabs>
        <w:spacing w:after="0"/>
        <w:ind w:left="709"/>
        <w:rPr>
          <w:rFonts w:ascii="Arial" w:hAnsi="Arial" w:cs="Arial"/>
          <w:color w:val="000000" w:themeColor="text1"/>
          <w:spacing w:val="1"/>
        </w:rPr>
      </w:pPr>
    </w:p>
    <w:p w14:paraId="4AC4B0E7" w14:textId="11B9D6AD" w:rsidR="009753B7" w:rsidRPr="006F1AF9" w:rsidRDefault="009753B7" w:rsidP="00663B23">
      <w:pPr>
        <w:tabs>
          <w:tab w:val="left" w:pos="709"/>
        </w:tabs>
        <w:spacing w:after="0"/>
        <w:ind w:left="709"/>
        <w:rPr>
          <w:rFonts w:ascii="Arial" w:hAnsi="Arial" w:cs="Arial"/>
          <w:color w:val="000000" w:themeColor="text1"/>
          <w:spacing w:val="-2"/>
        </w:rPr>
      </w:pPr>
      <w:r w:rsidRPr="006F1AF9">
        <w:rPr>
          <w:rFonts w:ascii="Arial" w:hAnsi="Arial" w:cs="Arial"/>
          <w:color w:val="000000" w:themeColor="text1"/>
          <w:spacing w:val="1"/>
        </w:rPr>
        <w:t>e.</w:t>
      </w:r>
      <w:r w:rsidRPr="006F1AF9">
        <w:rPr>
          <w:rFonts w:ascii="Arial" w:hAnsi="Arial" w:cs="Arial"/>
          <w:color w:val="000000" w:themeColor="text1"/>
          <w:spacing w:val="1"/>
        </w:rPr>
        <w:tab/>
      </w:r>
      <w:r w:rsidRPr="006F1AF9">
        <w:rPr>
          <w:rFonts w:ascii="Arial" w:hAnsi="Arial" w:cs="Arial"/>
          <w:color w:val="000000" w:themeColor="text1"/>
          <w:spacing w:val="-2"/>
        </w:rPr>
        <w:t xml:space="preserve">the entry into and performance by it of this </w:t>
      </w:r>
      <w:r w:rsidR="00D53F25">
        <w:rPr>
          <w:rFonts w:ascii="Arial" w:hAnsi="Arial" w:cs="Arial"/>
          <w:color w:val="000000" w:themeColor="text1"/>
          <w:spacing w:val="-2"/>
        </w:rPr>
        <w:t>Contract</w:t>
      </w:r>
      <w:r w:rsidR="00D53F25" w:rsidRPr="006F1AF9">
        <w:rPr>
          <w:rFonts w:ascii="Arial" w:hAnsi="Arial" w:cs="Arial"/>
          <w:color w:val="000000" w:themeColor="text1"/>
          <w:spacing w:val="-2"/>
        </w:rPr>
        <w:t xml:space="preserve"> </w:t>
      </w:r>
      <w:r w:rsidRPr="006F1AF9">
        <w:rPr>
          <w:rFonts w:ascii="Arial" w:hAnsi="Arial" w:cs="Arial"/>
          <w:color w:val="000000" w:themeColor="text1"/>
          <w:spacing w:val="-2"/>
        </w:rPr>
        <w:t>do not and will not</w:t>
      </w:r>
    </w:p>
    <w:p w14:paraId="76C37577" w14:textId="216D7135" w:rsidR="009753B7" w:rsidRPr="006F1AF9" w:rsidRDefault="009753B7" w:rsidP="00663B23">
      <w:pPr>
        <w:tabs>
          <w:tab w:val="left" w:pos="709"/>
        </w:tabs>
        <w:spacing w:after="0"/>
        <w:ind w:left="709"/>
        <w:rPr>
          <w:rFonts w:ascii="Arial" w:hAnsi="Arial" w:cs="Arial"/>
          <w:color w:val="000000" w:themeColor="text1"/>
          <w:spacing w:val="-6"/>
        </w:rPr>
      </w:pPr>
      <w:r w:rsidRPr="006F1AF9">
        <w:rPr>
          <w:rFonts w:ascii="Arial" w:hAnsi="Arial" w:cs="Arial"/>
          <w:color w:val="000000" w:themeColor="text1"/>
          <w:spacing w:val="-5"/>
        </w:rPr>
        <w:t xml:space="preserve">conflict with its constitutional documents; or </w:t>
      </w:r>
      <w:r w:rsidRPr="006F1AF9">
        <w:rPr>
          <w:rFonts w:ascii="Arial" w:hAnsi="Arial" w:cs="Arial"/>
          <w:color w:val="000000" w:themeColor="text1"/>
          <w:spacing w:val="1"/>
        </w:rPr>
        <w:t xml:space="preserve">conflict with any document which is binding upon it or any of its </w:t>
      </w:r>
      <w:r w:rsidRPr="006F1AF9">
        <w:rPr>
          <w:rFonts w:ascii="Arial" w:hAnsi="Arial" w:cs="Arial"/>
          <w:color w:val="000000" w:themeColor="text1"/>
          <w:spacing w:val="-2"/>
        </w:rPr>
        <w:t xml:space="preserve">assets to the extent that such conflict would be reasonably likely to </w:t>
      </w:r>
      <w:r w:rsidRPr="006F1AF9">
        <w:rPr>
          <w:rFonts w:ascii="Arial" w:hAnsi="Arial" w:cs="Arial"/>
          <w:color w:val="000000" w:themeColor="text1"/>
          <w:spacing w:val="-1"/>
        </w:rPr>
        <w:t xml:space="preserve">have a material adverse effect on the ability of the Contractor to </w:t>
      </w:r>
      <w:r w:rsidRPr="006F1AF9">
        <w:rPr>
          <w:rFonts w:ascii="Arial" w:hAnsi="Arial" w:cs="Arial"/>
          <w:color w:val="000000" w:themeColor="text1"/>
          <w:spacing w:val="-6"/>
        </w:rPr>
        <w:t xml:space="preserve">perform its obligations under this </w:t>
      </w:r>
      <w:r w:rsidR="00D53F25">
        <w:rPr>
          <w:rFonts w:ascii="Arial" w:hAnsi="Arial" w:cs="Arial"/>
          <w:color w:val="000000" w:themeColor="text1"/>
          <w:spacing w:val="-6"/>
        </w:rPr>
        <w:t>Contract</w:t>
      </w:r>
      <w:r w:rsidRPr="006F1AF9">
        <w:rPr>
          <w:rFonts w:ascii="Arial" w:hAnsi="Arial" w:cs="Arial"/>
          <w:color w:val="000000" w:themeColor="text1"/>
          <w:spacing w:val="-6"/>
        </w:rPr>
        <w:t>; or</w:t>
      </w:r>
      <w:r w:rsidRPr="006F1AF9">
        <w:rPr>
          <w:rFonts w:ascii="Arial" w:hAnsi="Arial" w:cs="Arial"/>
          <w:color w:val="000000" w:themeColor="text1"/>
          <w:spacing w:val="-5"/>
        </w:rPr>
        <w:t xml:space="preserve"> </w:t>
      </w:r>
      <w:r w:rsidRPr="006F1AF9">
        <w:rPr>
          <w:rFonts w:ascii="Arial" w:hAnsi="Arial" w:cs="Arial"/>
          <w:color w:val="000000" w:themeColor="text1"/>
          <w:spacing w:val="-3"/>
        </w:rPr>
        <w:t xml:space="preserve">to the best of its knowledge having made all due enquiry infringe the </w:t>
      </w:r>
      <w:r w:rsidRPr="006F1AF9">
        <w:rPr>
          <w:rFonts w:ascii="Arial" w:hAnsi="Arial" w:cs="Arial"/>
          <w:color w:val="000000" w:themeColor="text1"/>
          <w:spacing w:val="-6"/>
        </w:rPr>
        <w:t>Intellectual Property Rights of any third party.</w:t>
      </w:r>
    </w:p>
    <w:p w14:paraId="437E577B" w14:textId="77777777" w:rsidR="009753B7" w:rsidRPr="006F1AF9" w:rsidRDefault="009753B7" w:rsidP="00663B23">
      <w:pPr>
        <w:tabs>
          <w:tab w:val="left" w:pos="709"/>
        </w:tabs>
        <w:spacing w:after="0"/>
        <w:ind w:left="709"/>
        <w:rPr>
          <w:rFonts w:ascii="Arial" w:hAnsi="Arial" w:cs="Arial"/>
          <w:color w:val="000000" w:themeColor="text1"/>
          <w:spacing w:val="-1"/>
        </w:rPr>
      </w:pPr>
    </w:p>
    <w:p w14:paraId="60EEF042" w14:textId="7E9CC73B" w:rsidR="009753B7" w:rsidRPr="006F1AF9" w:rsidRDefault="009753B7" w:rsidP="00663B23">
      <w:pPr>
        <w:tabs>
          <w:tab w:val="left" w:pos="709"/>
          <w:tab w:val="left" w:pos="1134"/>
        </w:tabs>
        <w:spacing w:after="0"/>
        <w:ind w:left="709"/>
        <w:rPr>
          <w:rFonts w:ascii="Arial" w:hAnsi="Arial" w:cs="Arial"/>
          <w:color w:val="000000" w:themeColor="text1"/>
          <w:spacing w:val="-1"/>
        </w:rPr>
      </w:pPr>
      <w:r w:rsidRPr="006F1AF9">
        <w:rPr>
          <w:rFonts w:ascii="Arial" w:hAnsi="Arial" w:cs="Arial"/>
          <w:color w:val="000000" w:themeColor="text1"/>
          <w:spacing w:val="-4"/>
        </w:rPr>
        <w:t>f.</w:t>
      </w:r>
      <w:r w:rsidRPr="006F1AF9">
        <w:rPr>
          <w:rFonts w:ascii="Arial" w:hAnsi="Arial" w:cs="Arial"/>
          <w:color w:val="000000" w:themeColor="text1"/>
          <w:spacing w:val="-4"/>
        </w:rPr>
        <w:tab/>
        <w:t xml:space="preserve">as at the date of this </w:t>
      </w:r>
      <w:r w:rsidR="00D53F25">
        <w:rPr>
          <w:rFonts w:ascii="Arial" w:hAnsi="Arial" w:cs="Arial"/>
          <w:color w:val="000000" w:themeColor="text1"/>
          <w:spacing w:val="-4"/>
        </w:rPr>
        <w:t>Contract</w:t>
      </w:r>
      <w:r w:rsidR="00D53F25" w:rsidRPr="006F1AF9">
        <w:rPr>
          <w:rFonts w:ascii="Arial" w:hAnsi="Arial" w:cs="Arial"/>
          <w:color w:val="000000" w:themeColor="text1"/>
          <w:spacing w:val="-4"/>
        </w:rPr>
        <w:t xml:space="preserve"> </w:t>
      </w:r>
      <w:r w:rsidRPr="006F1AF9">
        <w:rPr>
          <w:rFonts w:ascii="Arial" w:hAnsi="Arial" w:cs="Arial"/>
          <w:color w:val="000000" w:themeColor="text1"/>
          <w:spacing w:val="-4"/>
        </w:rPr>
        <w:t xml:space="preserve">no claim is being assessed and no litigation, </w:t>
      </w:r>
      <w:r w:rsidRPr="006F1AF9">
        <w:rPr>
          <w:rFonts w:ascii="Arial" w:hAnsi="Arial" w:cs="Arial"/>
          <w:color w:val="000000" w:themeColor="text1"/>
          <w:spacing w:val="-1"/>
        </w:rPr>
        <w:t xml:space="preserve">arbitration or proceedings or claims or any criminal prosecution is in progress </w:t>
      </w:r>
      <w:r w:rsidRPr="006F1AF9">
        <w:rPr>
          <w:rFonts w:ascii="Arial" w:hAnsi="Arial" w:cs="Arial"/>
          <w:color w:val="000000" w:themeColor="text1"/>
          <w:spacing w:val="1"/>
        </w:rPr>
        <w:t xml:space="preserve">or, so far as the Contractor is aware, pending or threatened against it or any </w:t>
      </w:r>
      <w:r w:rsidRPr="006F1AF9">
        <w:rPr>
          <w:rFonts w:ascii="Arial" w:hAnsi="Arial" w:cs="Arial"/>
          <w:color w:val="000000" w:themeColor="text1"/>
          <w:spacing w:val="-3"/>
        </w:rPr>
        <w:t xml:space="preserve">of its assets and, so far as the Contractor is aware, there are no circumstances </w:t>
      </w:r>
      <w:r w:rsidRPr="006F1AF9">
        <w:rPr>
          <w:rFonts w:ascii="Arial" w:hAnsi="Arial" w:cs="Arial"/>
          <w:color w:val="000000" w:themeColor="text1"/>
          <w:spacing w:val="-1"/>
        </w:rPr>
        <w:t>likely to give rise to any such proceedings, claims or prosecutions;</w:t>
      </w:r>
    </w:p>
    <w:p w14:paraId="4984075E" w14:textId="77777777" w:rsidR="009753B7" w:rsidRPr="006F1AF9" w:rsidRDefault="009753B7" w:rsidP="00663B23">
      <w:pPr>
        <w:tabs>
          <w:tab w:val="left" w:pos="709"/>
        </w:tabs>
        <w:spacing w:after="0"/>
        <w:ind w:left="709"/>
        <w:rPr>
          <w:rFonts w:ascii="Arial" w:hAnsi="Arial" w:cs="Arial"/>
          <w:color w:val="000000" w:themeColor="text1"/>
          <w:spacing w:val="-1"/>
        </w:rPr>
      </w:pPr>
    </w:p>
    <w:p w14:paraId="691B707F" w14:textId="5F941F7D" w:rsidR="009753B7" w:rsidRPr="006F1AF9" w:rsidRDefault="009753B7" w:rsidP="00663B23">
      <w:pPr>
        <w:tabs>
          <w:tab w:val="left" w:pos="709"/>
        </w:tabs>
        <w:spacing w:after="0"/>
        <w:ind w:left="709"/>
        <w:rPr>
          <w:rFonts w:ascii="Arial" w:hAnsi="Arial" w:cs="Arial"/>
          <w:color w:val="000000" w:themeColor="text1"/>
          <w:spacing w:val="-1"/>
        </w:rPr>
      </w:pPr>
      <w:r w:rsidRPr="006F1AF9">
        <w:rPr>
          <w:rFonts w:ascii="Arial" w:hAnsi="Arial" w:cs="Arial"/>
          <w:color w:val="000000" w:themeColor="text1"/>
          <w:spacing w:val="9"/>
        </w:rPr>
        <w:t>g.</w:t>
      </w:r>
      <w:r w:rsidRPr="006F1AF9">
        <w:rPr>
          <w:rFonts w:ascii="Arial" w:hAnsi="Arial" w:cs="Arial"/>
          <w:color w:val="000000" w:themeColor="text1"/>
          <w:spacing w:val="9"/>
        </w:rPr>
        <w:tab/>
        <w:t xml:space="preserve">as at the date of this </w:t>
      </w:r>
      <w:r w:rsidR="00D53F25">
        <w:rPr>
          <w:rFonts w:ascii="Arial" w:hAnsi="Arial" w:cs="Arial"/>
          <w:color w:val="000000" w:themeColor="text1"/>
          <w:spacing w:val="9"/>
        </w:rPr>
        <w:t>Contract</w:t>
      </w:r>
      <w:r w:rsidR="00D53F25" w:rsidRPr="006F1AF9">
        <w:rPr>
          <w:rFonts w:ascii="Arial" w:hAnsi="Arial" w:cs="Arial"/>
          <w:color w:val="000000" w:themeColor="text1"/>
          <w:spacing w:val="9"/>
        </w:rPr>
        <w:t xml:space="preserve"> </w:t>
      </w:r>
      <w:r w:rsidRPr="006F1AF9">
        <w:rPr>
          <w:rFonts w:ascii="Arial" w:hAnsi="Arial" w:cs="Arial"/>
          <w:color w:val="000000" w:themeColor="text1"/>
          <w:spacing w:val="9"/>
        </w:rPr>
        <w:t>no receiver, administrative receiver,</w:t>
      </w:r>
      <w:r w:rsidRPr="006F1AF9">
        <w:rPr>
          <w:rFonts w:ascii="Arial" w:hAnsi="Arial" w:cs="Arial"/>
          <w:color w:val="000000" w:themeColor="text1"/>
          <w:spacing w:val="2"/>
        </w:rPr>
        <w:t xml:space="preserve"> administrator, liquidator, trustee or similar officer has been appointed in </w:t>
      </w:r>
      <w:r w:rsidRPr="006F1AF9">
        <w:rPr>
          <w:rFonts w:ascii="Arial" w:hAnsi="Arial" w:cs="Arial"/>
          <w:color w:val="000000" w:themeColor="text1"/>
          <w:spacing w:val="-1"/>
        </w:rPr>
        <w:t xml:space="preserve">relation to any of its assets or revenues, nor so far as the Contractor is aware </w:t>
      </w:r>
      <w:r w:rsidRPr="006F1AF9">
        <w:rPr>
          <w:rFonts w:ascii="Arial" w:hAnsi="Arial" w:cs="Arial"/>
          <w:color w:val="000000" w:themeColor="text1"/>
          <w:spacing w:val="5"/>
        </w:rPr>
        <w:t xml:space="preserve">have any proceedings or other steps been taken and not discharged or </w:t>
      </w:r>
      <w:r w:rsidRPr="006F1AF9">
        <w:rPr>
          <w:rFonts w:ascii="Arial" w:hAnsi="Arial" w:cs="Arial"/>
          <w:color w:val="000000" w:themeColor="text1"/>
          <w:spacing w:val="3"/>
        </w:rPr>
        <w:t xml:space="preserve">threatened for its winding-up or dissolution or for the appointment of a </w:t>
      </w:r>
      <w:r w:rsidRPr="006F1AF9">
        <w:rPr>
          <w:rFonts w:ascii="Arial" w:hAnsi="Arial" w:cs="Arial"/>
          <w:color w:val="000000" w:themeColor="text1"/>
          <w:spacing w:val="-2"/>
        </w:rPr>
        <w:t xml:space="preserve">receiver, administrative receiver, administrator, liquidator, trustee or similar </w:t>
      </w:r>
      <w:r w:rsidRPr="006F1AF9">
        <w:rPr>
          <w:rFonts w:ascii="Arial" w:hAnsi="Arial" w:cs="Arial"/>
          <w:color w:val="000000" w:themeColor="text1"/>
          <w:spacing w:val="-1"/>
        </w:rPr>
        <w:t>officer in relation to any of its assets or revenues;</w:t>
      </w:r>
    </w:p>
    <w:p w14:paraId="5CB79FB0" w14:textId="5088DE65" w:rsidR="009753B7" w:rsidRPr="006F1AF9" w:rsidRDefault="009753B7" w:rsidP="00663B23">
      <w:pPr>
        <w:tabs>
          <w:tab w:val="left" w:pos="709"/>
        </w:tabs>
        <w:spacing w:after="0"/>
        <w:ind w:left="709"/>
        <w:rPr>
          <w:rFonts w:ascii="Arial" w:hAnsi="Arial" w:cs="Arial"/>
          <w:color w:val="000000" w:themeColor="text1"/>
          <w:spacing w:val="-2"/>
        </w:rPr>
      </w:pPr>
      <w:r w:rsidRPr="006F1AF9">
        <w:rPr>
          <w:rFonts w:ascii="Arial" w:hAnsi="Arial" w:cs="Arial"/>
          <w:color w:val="000000" w:themeColor="text1"/>
          <w:spacing w:val="3"/>
        </w:rPr>
        <w:t xml:space="preserve">as at the date of this </w:t>
      </w:r>
      <w:r w:rsidR="00D53F25">
        <w:rPr>
          <w:rFonts w:ascii="Arial" w:hAnsi="Arial" w:cs="Arial"/>
          <w:color w:val="000000" w:themeColor="text1"/>
          <w:spacing w:val="3"/>
        </w:rPr>
        <w:t>Contract</w:t>
      </w:r>
      <w:r w:rsidR="00D53F25" w:rsidRPr="006F1AF9">
        <w:rPr>
          <w:rFonts w:ascii="Arial" w:hAnsi="Arial" w:cs="Arial"/>
          <w:color w:val="000000" w:themeColor="text1"/>
          <w:spacing w:val="3"/>
        </w:rPr>
        <w:t xml:space="preserve"> </w:t>
      </w:r>
      <w:r w:rsidRPr="006F1AF9">
        <w:rPr>
          <w:rFonts w:ascii="Arial" w:hAnsi="Arial" w:cs="Arial"/>
          <w:color w:val="000000" w:themeColor="text1"/>
          <w:spacing w:val="3"/>
        </w:rPr>
        <w:t xml:space="preserve">the Contractor possesses all licences and </w:t>
      </w:r>
      <w:r w:rsidRPr="006F1AF9">
        <w:rPr>
          <w:rFonts w:ascii="Arial" w:hAnsi="Arial" w:cs="Arial"/>
          <w:color w:val="000000" w:themeColor="text1"/>
        </w:rPr>
        <w:t xml:space="preserve">authorities needed to perform the Project Operations and that so far as it is aware no action is threatened or pending which would revoke or materially </w:t>
      </w:r>
      <w:r w:rsidRPr="006F1AF9">
        <w:rPr>
          <w:rFonts w:ascii="Arial" w:hAnsi="Arial" w:cs="Arial"/>
          <w:color w:val="000000" w:themeColor="text1"/>
          <w:spacing w:val="-2"/>
        </w:rPr>
        <w:t>vary the terms of such licences or authorities.</w:t>
      </w:r>
    </w:p>
    <w:p w14:paraId="0B75FDD4" w14:textId="77777777" w:rsidR="009753B7" w:rsidRPr="006F1AF9" w:rsidRDefault="009753B7" w:rsidP="009753B7">
      <w:pPr>
        <w:spacing w:after="0"/>
        <w:ind w:left="142"/>
        <w:rPr>
          <w:rFonts w:ascii="Arial" w:hAnsi="Arial" w:cs="Arial"/>
          <w:color w:val="000000" w:themeColor="text1"/>
          <w:spacing w:val="7"/>
        </w:rPr>
      </w:pPr>
    </w:p>
    <w:p w14:paraId="48976E27" w14:textId="2DC89652" w:rsidR="009753B7" w:rsidRPr="006F1AF9" w:rsidRDefault="00663B23" w:rsidP="00663B23">
      <w:pPr>
        <w:tabs>
          <w:tab w:val="left" w:pos="993"/>
        </w:tabs>
        <w:spacing w:after="0"/>
        <w:ind w:left="142"/>
        <w:rPr>
          <w:rFonts w:ascii="Arial" w:hAnsi="Arial" w:cs="Arial"/>
          <w:color w:val="000000" w:themeColor="text1"/>
          <w:spacing w:val="-8"/>
        </w:rPr>
      </w:pPr>
      <w:r w:rsidRPr="006F1AF9">
        <w:rPr>
          <w:rFonts w:ascii="Arial" w:hAnsi="Arial" w:cs="Arial"/>
          <w:color w:val="000000" w:themeColor="text1"/>
          <w:spacing w:val="7"/>
        </w:rPr>
        <w:t>3.9.1</w:t>
      </w:r>
      <w:r w:rsidRPr="006F1AF9">
        <w:rPr>
          <w:rFonts w:ascii="Arial" w:hAnsi="Arial" w:cs="Arial"/>
          <w:color w:val="000000" w:themeColor="text1"/>
          <w:spacing w:val="7"/>
        </w:rPr>
        <w:tab/>
      </w:r>
      <w:r w:rsidR="009753B7" w:rsidRPr="006F1AF9">
        <w:rPr>
          <w:rFonts w:ascii="Arial" w:hAnsi="Arial" w:cs="Arial"/>
          <w:color w:val="000000" w:themeColor="text1"/>
          <w:spacing w:val="7"/>
        </w:rPr>
        <w:t xml:space="preserve">A warranty given by the Contractor under this Clause [1] shall be without </w:t>
      </w:r>
      <w:r w:rsidR="009753B7" w:rsidRPr="006F1AF9">
        <w:rPr>
          <w:rFonts w:ascii="Arial" w:hAnsi="Arial" w:cs="Arial"/>
          <w:color w:val="000000" w:themeColor="text1"/>
          <w:spacing w:val="-4"/>
        </w:rPr>
        <w:t xml:space="preserve">limitation to any warranty given by the Contractor under any other provision of this </w:t>
      </w:r>
      <w:r w:rsidR="00D53F25">
        <w:rPr>
          <w:rFonts w:ascii="Arial" w:hAnsi="Arial" w:cs="Arial"/>
          <w:color w:val="000000" w:themeColor="text1"/>
          <w:spacing w:val="-8"/>
        </w:rPr>
        <w:t>Contract</w:t>
      </w:r>
      <w:r w:rsidR="009753B7" w:rsidRPr="006F1AF9">
        <w:rPr>
          <w:rFonts w:ascii="Arial" w:hAnsi="Arial" w:cs="Arial"/>
          <w:color w:val="000000" w:themeColor="text1"/>
          <w:spacing w:val="-8"/>
        </w:rPr>
        <w:t>.</w:t>
      </w:r>
    </w:p>
    <w:p w14:paraId="7469BA96" w14:textId="77777777" w:rsidR="009753B7" w:rsidRPr="006F1AF9" w:rsidRDefault="009753B7" w:rsidP="009753B7">
      <w:pPr>
        <w:spacing w:after="0"/>
        <w:ind w:left="142"/>
        <w:rPr>
          <w:rFonts w:ascii="Arial" w:hAnsi="Arial" w:cs="Arial"/>
          <w:color w:val="000000" w:themeColor="text1"/>
          <w:spacing w:val="3"/>
        </w:rPr>
      </w:pPr>
    </w:p>
    <w:p w14:paraId="17280654" w14:textId="033B822A" w:rsidR="009753B7" w:rsidRPr="006F1AF9" w:rsidRDefault="009753B7" w:rsidP="00663B23">
      <w:pPr>
        <w:tabs>
          <w:tab w:val="left" w:pos="993"/>
        </w:tabs>
        <w:spacing w:after="0"/>
        <w:ind w:left="142"/>
        <w:rPr>
          <w:rFonts w:ascii="Arial" w:hAnsi="Arial" w:cs="Arial"/>
          <w:color w:val="000000" w:themeColor="text1"/>
          <w:spacing w:val="-3"/>
        </w:rPr>
      </w:pPr>
      <w:r w:rsidRPr="006F1AF9">
        <w:rPr>
          <w:rFonts w:ascii="Arial" w:hAnsi="Arial" w:cs="Arial"/>
          <w:color w:val="000000" w:themeColor="text1"/>
          <w:spacing w:val="3"/>
        </w:rPr>
        <w:t>3</w:t>
      </w:r>
      <w:r w:rsidR="00663B23" w:rsidRPr="006F1AF9">
        <w:rPr>
          <w:rFonts w:ascii="Arial" w:hAnsi="Arial" w:cs="Arial"/>
          <w:color w:val="000000" w:themeColor="text1"/>
          <w:spacing w:val="3"/>
        </w:rPr>
        <w:t>.9.2</w:t>
      </w:r>
      <w:r w:rsidR="00663B23" w:rsidRPr="006F1AF9">
        <w:rPr>
          <w:rFonts w:ascii="Arial" w:hAnsi="Arial" w:cs="Arial"/>
          <w:color w:val="000000" w:themeColor="text1"/>
          <w:spacing w:val="3"/>
        </w:rPr>
        <w:tab/>
      </w:r>
      <w:r w:rsidRPr="006F1AF9">
        <w:rPr>
          <w:rFonts w:ascii="Arial" w:hAnsi="Arial" w:cs="Arial"/>
          <w:color w:val="000000" w:themeColor="text1"/>
          <w:spacing w:val="3"/>
        </w:rPr>
        <w:t xml:space="preserve">Notwithstanding any rule of law to the contrary and without prejudice to the rights </w:t>
      </w:r>
      <w:r w:rsidRPr="006F1AF9">
        <w:rPr>
          <w:rFonts w:ascii="Arial" w:hAnsi="Arial" w:cs="Arial"/>
          <w:color w:val="000000" w:themeColor="text1"/>
          <w:spacing w:val="-2"/>
        </w:rPr>
        <w:t xml:space="preserve">and remedies available to either party either party will be entitled to claim damages against the other party in respect of any breach of the provisions of this </w:t>
      </w:r>
      <w:r w:rsidR="00D53F25">
        <w:rPr>
          <w:rFonts w:ascii="Arial" w:hAnsi="Arial" w:cs="Arial"/>
          <w:color w:val="000000" w:themeColor="text1"/>
          <w:spacing w:val="-2"/>
        </w:rPr>
        <w:t>Contract</w:t>
      </w:r>
      <w:r w:rsidR="00D53F25" w:rsidRPr="006F1AF9">
        <w:rPr>
          <w:rFonts w:ascii="Arial" w:hAnsi="Arial" w:cs="Arial"/>
          <w:color w:val="000000" w:themeColor="text1"/>
          <w:spacing w:val="-2"/>
        </w:rPr>
        <w:t xml:space="preserve"> </w:t>
      </w:r>
      <w:r w:rsidRPr="006F1AF9">
        <w:rPr>
          <w:rFonts w:ascii="Arial" w:hAnsi="Arial" w:cs="Arial"/>
          <w:color w:val="000000" w:themeColor="text1"/>
          <w:spacing w:val="-2"/>
        </w:rPr>
        <w:t xml:space="preserve">or </w:t>
      </w:r>
      <w:r w:rsidRPr="006F1AF9">
        <w:rPr>
          <w:rFonts w:ascii="Arial" w:hAnsi="Arial" w:cs="Arial"/>
          <w:color w:val="000000" w:themeColor="text1"/>
          <w:spacing w:val="-3"/>
        </w:rPr>
        <w:t>any express representation or warranty.</w:t>
      </w:r>
    </w:p>
    <w:bookmarkEnd w:id="326"/>
    <w:p w14:paraId="2050BFA0" w14:textId="23E591F0" w:rsidR="00BB2536" w:rsidRPr="00957807" w:rsidRDefault="00BB2536" w:rsidP="00BB2536">
      <w:pPr>
        <w:widowControl w:val="0"/>
        <w:autoSpaceDE w:val="0"/>
        <w:autoSpaceDN w:val="0"/>
        <w:adjustRightInd w:val="0"/>
        <w:spacing w:after="0" w:line="240" w:lineRule="auto"/>
        <w:ind w:left="142"/>
        <w:rPr>
          <w:rFonts w:ascii="Arial" w:hAnsi="Arial" w:cs="Arial"/>
          <w:b/>
          <w:bCs/>
          <w:color w:val="000000" w:themeColor="text1"/>
        </w:rPr>
      </w:pPr>
    </w:p>
    <w:p w14:paraId="0D659B95" w14:textId="53DFA9AF" w:rsidR="00220C08" w:rsidRPr="00220C08" w:rsidRDefault="00220C08" w:rsidP="00220C08">
      <w:pPr>
        <w:pStyle w:val="xmsonormal0"/>
        <w:shd w:val="clear" w:color="auto" w:fill="FFFFFF"/>
        <w:ind w:left="142"/>
        <w:rPr>
          <w:rFonts w:ascii="Arial" w:hAnsi="Arial" w:cs="Arial"/>
        </w:rPr>
      </w:pPr>
      <w:r w:rsidRPr="00220C08">
        <w:rPr>
          <w:rFonts w:ascii="Arial" w:hAnsi="Arial" w:cs="Arial"/>
          <w:b/>
          <w:bCs/>
          <w:color w:val="000000"/>
        </w:rPr>
        <w:t>4.</w:t>
      </w:r>
      <w:r>
        <w:rPr>
          <w:rFonts w:ascii="Arial" w:hAnsi="Arial" w:cs="Arial"/>
          <w:b/>
          <w:bCs/>
          <w:color w:val="000000"/>
        </w:rPr>
        <w:tab/>
      </w:r>
      <w:r w:rsidRPr="00220C08">
        <w:rPr>
          <w:rFonts w:ascii="Arial" w:hAnsi="Arial" w:cs="Arial"/>
          <w:b/>
          <w:bCs/>
          <w:color w:val="000000"/>
        </w:rPr>
        <w:t>Change in Legislation, Regulation or Authority Policy</w:t>
      </w:r>
    </w:p>
    <w:p w14:paraId="0E0E6239" w14:textId="77777777" w:rsidR="00220C08" w:rsidRPr="00220C08" w:rsidRDefault="00220C08" w:rsidP="00220C08">
      <w:pPr>
        <w:pStyle w:val="xmsonormal0"/>
        <w:shd w:val="clear" w:color="auto" w:fill="FFFFFF"/>
        <w:ind w:left="142"/>
        <w:rPr>
          <w:rFonts w:ascii="Arial" w:hAnsi="Arial" w:cs="Arial"/>
        </w:rPr>
      </w:pPr>
      <w:r w:rsidRPr="00220C08">
        <w:rPr>
          <w:rFonts w:ascii="Arial" w:hAnsi="Arial" w:cs="Arial"/>
          <w:b/>
          <w:bCs/>
          <w:color w:val="000000"/>
        </w:rPr>
        <w:t> </w:t>
      </w:r>
    </w:p>
    <w:p w14:paraId="42DB445D" w14:textId="77777777" w:rsidR="00220C08" w:rsidRPr="00220C08" w:rsidRDefault="00220C08" w:rsidP="00220C08">
      <w:pPr>
        <w:pStyle w:val="xmsonormal0"/>
        <w:shd w:val="clear" w:color="auto" w:fill="FFFFFF"/>
        <w:ind w:left="142"/>
        <w:rPr>
          <w:rFonts w:ascii="Arial" w:hAnsi="Arial" w:cs="Arial"/>
        </w:rPr>
      </w:pPr>
      <w:r w:rsidRPr="00220C08">
        <w:rPr>
          <w:rFonts w:ascii="Arial" w:hAnsi="Arial" w:cs="Arial"/>
        </w:rPr>
        <w:t>4.1</w:t>
      </w:r>
      <w:r w:rsidRPr="00220C08">
        <w:rPr>
          <w:rFonts w:ascii="Arial" w:hAnsi="Arial" w:cs="Arial"/>
        </w:rPr>
        <w:tab/>
        <w:t xml:space="preserve">The Contractor’s price shall be based on reasonable assumptions about annual cost increases and forthcoming changes in legislation, regulation, taxation, and the other specific costs involved in providing the Services required under the Contract throughout the contract period. </w:t>
      </w:r>
    </w:p>
    <w:p w14:paraId="0BAD16CC" w14:textId="77777777" w:rsidR="00220C08" w:rsidRPr="00220C08" w:rsidRDefault="00220C08" w:rsidP="00220C08">
      <w:pPr>
        <w:pStyle w:val="xmsonormal0"/>
        <w:shd w:val="clear" w:color="auto" w:fill="FFFFFF"/>
        <w:ind w:left="142"/>
        <w:rPr>
          <w:rFonts w:ascii="Arial" w:hAnsi="Arial" w:cs="Arial"/>
        </w:rPr>
      </w:pPr>
    </w:p>
    <w:p w14:paraId="44DBBDD5" w14:textId="77777777" w:rsidR="00220C08" w:rsidRPr="00220C08" w:rsidRDefault="00220C08" w:rsidP="00220C08">
      <w:pPr>
        <w:pStyle w:val="xmsonormal0"/>
        <w:shd w:val="clear" w:color="auto" w:fill="FFFFFF"/>
        <w:ind w:left="142"/>
        <w:rPr>
          <w:rFonts w:ascii="Arial" w:hAnsi="Arial" w:cs="Arial"/>
        </w:rPr>
      </w:pPr>
      <w:r w:rsidRPr="00220C08">
        <w:rPr>
          <w:rFonts w:ascii="Arial" w:hAnsi="Arial" w:cs="Arial"/>
        </w:rPr>
        <w:t>4.2</w:t>
      </w:r>
      <w:r w:rsidRPr="00220C08">
        <w:rPr>
          <w:rFonts w:ascii="Arial" w:hAnsi="Arial" w:cs="Arial"/>
        </w:rPr>
        <w:tab/>
        <w:t xml:space="preserve">If, however, directly and solely as a result of an unforeseeable change in legislation or regulation, and subject to the Contractor using its best endeavours to mitigate its losses, there is a significant increase in the costs involved in the provision of the Services required under the Contract, or a change to the scope of the obligations under the Contract including those as a result of a change in Authority policy, the Contractor shall make a written request, in the form of a Change Proposal, to the Authority for the reimbursement of </w:t>
      </w:r>
      <w:r w:rsidRPr="00220C08">
        <w:rPr>
          <w:rFonts w:ascii="Arial" w:hAnsi="Arial" w:cs="Arial"/>
        </w:rPr>
        <w:lastRenderedPageBreak/>
        <w:t>such increased costs, together with any supporting evidence required by the Authority and, subject to the aforementioned, the Authority shall give reasonable consideration to such request.</w:t>
      </w:r>
    </w:p>
    <w:p w14:paraId="6EEBFD66" w14:textId="77777777" w:rsidR="00220C08" w:rsidRPr="00220C08" w:rsidRDefault="00220C08" w:rsidP="00220C08">
      <w:pPr>
        <w:pStyle w:val="xmsonormal0"/>
        <w:shd w:val="clear" w:color="auto" w:fill="FFFFFF"/>
        <w:ind w:left="142"/>
        <w:rPr>
          <w:rFonts w:ascii="Arial" w:hAnsi="Arial" w:cs="Arial"/>
        </w:rPr>
      </w:pPr>
    </w:p>
    <w:p w14:paraId="58DAD5EF" w14:textId="1CFD257B" w:rsidR="00220C08" w:rsidRPr="00220C08" w:rsidRDefault="00220C08" w:rsidP="00220C08">
      <w:pPr>
        <w:pStyle w:val="xmsonormal0"/>
        <w:shd w:val="clear" w:color="auto" w:fill="FFFFFF"/>
        <w:ind w:left="142"/>
        <w:rPr>
          <w:rFonts w:ascii="Arial" w:hAnsi="Arial" w:cs="Arial"/>
        </w:rPr>
      </w:pPr>
      <w:r w:rsidRPr="00220C08">
        <w:rPr>
          <w:rFonts w:ascii="Arial" w:hAnsi="Arial" w:cs="Arial"/>
        </w:rPr>
        <w:t>4.3</w:t>
      </w:r>
      <w:r w:rsidRPr="00220C08">
        <w:rPr>
          <w:rFonts w:ascii="Arial" w:hAnsi="Arial" w:cs="Arial"/>
        </w:rPr>
        <w:tab/>
        <w:t xml:space="preserve">The Contractor will need to reasonably demonstrate that the change was not foreseeable and, where there is an impact on </w:t>
      </w:r>
      <w:r w:rsidR="00F84E3A">
        <w:rPr>
          <w:rFonts w:ascii="Arial" w:hAnsi="Arial" w:cs="Arial"/>
        </w:rPr>
        <w:t>S</w:t>
      </w:r>
      <w:r w:rsidRPr="00220C08">
        <w:rPr>
          <w:rFonts w:ascii="Arial" w:hAnsi="Arial" w:cs="Arial"/>
        </w:rPr>
        <w:t>ervice provision, include requests for any performance relief, with reasonable justification, as part of the Change Proposal. The Contractor, shall be entitled where appropriate to apply G&amp;A and profit at the agreed rates as per Schedule 11 (Price and Payment Provisions) to any cost increases claimed as part of any Change Proposal made under this Condition.</w:t>
      </w:r>
    </w:p>
    <w:p w14:paraId="5A4769CD" w14:textId="77777777" w:rsidR="00220C08" w:rsidRDefault="00220C08" w:rsidP="00736EF7">
      <w:pPr>
        <w:widowControl w:val="0"/>
        <w:autoSpaceDE w:val="0"/>
        <w:autoSpaceDN w:val="0"/>
        <w:adjustRightInd w:val="0"/>
        <w:spacing w:after="0" w:line="240" w:lineRule="auto"/>
        <w:ind w:left="142"/>
        <w:rPr>
          <w:rFonts w:ascii="Arial" w:hAnsi="Arial" w:cs="Arial"/>
          <w:b/>
          <w:bCs/>
        </w:rPr>
      </w:pPr>
    </w:p>
    <w:p w14:paraId="61D40848" w14:textId="034DC9E8" w:rsidR="001C2FDE" w:rsidRPr="00220C08" w:rsidRDefault="001C2FDE" w:rsidP="00736EF7">
      <w:pPr>
        <w:widowControl w:val="0"/>
        <w:autoSpaceDE w:val="0"/>
        <w:autoSpaceDN w:val="0"/>
        <w:adjustRightInd w:val="0"/>
        <w:spacing w:after="0" w:line="240" w:lineRule="auto"/>
        <w:ind w:left="142"/>
        <w:rPr>
          <w:rFonts w:ascii="Arial" w:hAnsi="Arial" w:cs="Arial"/>
          <w:b/>
          <w:bCs/>
        </w:rPr>
      </w:pPr>
      <w:r w:rsidRPr="00220C08">
        <w:rPr>
          <w:rFonts w:ascii="Arial" w:hAnsi="Arial" w:cs="Arial"/>
          <w:b/>
          <w:bCs/>
        </w:rPr>
        <w:t>5.</w:t>
      </w:r>
      <w:r w:rsidRPr="00220C08">
        <w:rPr>
          <w:rFonts w:ascii="Arial" w:hAnsi="Arial" w:cs="Arial"/>
          <w:b/>
          <w:bCs/>
        </w:rPr>
        <w:tab/>
        <w:t>Insurance</w:t>
      </w:r>
    </w:p>
    <w:p w14:paraId="4D3D64CE" w14:textId="47511BF6" w:rsidR="001C2FDE" w:rsidRPr="00220C08" w:rsidRDefault="001C2FDE" w:rsidP="00736EF7">
      <w:pPr>
        <w:widowControl w:val="0"/>
        <w:autoSpaceDE w:val="0"/>
        <w:autoSpaceDN w:val="0"/>
        <w:adjustRightInd w:val="0"/>
        <w:spacing w:after="0" w:line="240" w:lineRule="auto"/>
        <w:ind w:left="142"/>
        <w:rPr>
          <w:rFonts w:ascii="Arial" w:hAnsi="Arial" w:cs="Arial"/>
        </w:rPr>
      </w:pPr>
    </w:p>
    <w:p w14:paraId="38FD9EA0" w14:textId="77777777" w:rsidR="00736EF7" w:rsidRPr="00736EF7" w:rsidRDefault="00736EF7" w:rsidP="00736EF7">
      <w:pPr>
        <w:numPr>
          <w:ilvl w:val="0"/>
          <w:numId w:val="21"/>
        </w:numPr>
        <w:autoSpaceDE w:val="0"/>
        <w:autoSpaceDN w:val="0"/>
        <w:adjustRightInd w:val="0"/>
        <w:spacing w:after="0" w:line="240" w:lineRule="auto"/>
        <w:ind w:left="142"/>
        <w:rPr>
          <w:rFonts w:ascii="Arial" w:eastAsiaTheme="minorHAnsi" w:hAnsi="Arial" w:cs="Arial"/>
          <w:color w:val="000000"/>
        </w:rPr>
      </w:pPr>
      <w:r w:rsidRPr="00220C08">
        <w:rPr>
          <w:rFonts w:ascii="Arial" w:eastAsiaTheme="minorHAnsi" w:hAnsi="Arial" w:cs="Arial"/>
        </w:rPr>
        <w:t>5.1</w:t>
      </w:r>
      <w:r w:rsidRPr="00220C08">
        <w:rPr>
          <w:rFonts w:ascii="Arial" w:eastAsiaTheme="minorHAnsi" w:hAnsi="Arial" w:cs="Arial"/>
        </w:rPr>
        <w:tab/>
        <w:t xml:space="preserve">The Contractor shall throughout the term of this contract purchase and maintain relevant insurance cover against any liability for loss, damage, injury or death arising from </w:t>
      </w:r>
      <w:r w:rsidRPr="00736EF7">
        <w:rPr>
          <w:rFonts w:ascii="Arial" w:eastAsiaTheme="minorHAnsi" w:hAnsi="Arial" w:cs="Arial"/>
          <w:color w:val="000000"/>
        </w:rPr>
        <w:t>work undertaken under the Contract, without limiting its contractual obligations and responsibilities.</w:t>
      </w:r>
    </w:p>
    <w:p w14:paraId="74BB3803" w14:textId="77777777" w:rsidR="00736EF7" w:rsidRPr="00736EF7" w:rsidRDefault="00736EF7" w:rsidP="00736EF7">
      <w:pPr>
        <w:spacing w:after="0"/>
        <w:ind w:left="142"/>
        <w:rPr>
          <w:rFonts w:ascii="Arial" w:hAnsi="Arial" w:cs="Arial"/>
        </w:rPr>
      </w:pPr>
    </w:p>
    <w:p w14:paraId="4D60CDC4" w14:textId="77777777" w:rsidR="00736EF7" w:rsidRPr="00736EF7" w:rsidRDefault="00736EF7" w:rsidP="00736EF7">
      <w:pPr>
        <w:numPr>
          <w:ilvl w:val="0"/>
          <w:numId w:val="20"/>
        </w:numPr>
        <w:autoSpaceDE w:val="0"/>
        <w:autoSpaceDN w:val="0"/>
        <w:adjustRightInd w:val="0"/>
        <w:spacing w:after="0" w:line="240" w:lineRule="auto"/>
        <w:ind w:left="142"/>
        <w:rPr>
          <w:rFonts w:ascii="Arial" w:eastAsiaTheme="minorHAnsi" w:hAnsi="Arial" w:cs="Arial"/>
          <w:color w:val="000000"/>
        </w:rPr>
      </w:pPr>
      <w:r w:rsidRPr="00736EF7">
        <w:rPr>
          <w:rFonts w:ascii="Arial" w:eastAsiaTheme="minorHAnsi" w:hAnsi="Arial" w:cs="Arial"/>
          <w:color w:val="000000"/>
        </w:rPr>
        <w:t>5.2</w:t>
      </w:r>
      <w:r w:rsidRPr="00736EF7">
        <w:rPr>
          <w:rFonts w:ascii="Arial" w:eastAsiaTheme="minorHAnsi" w:hAnsi="Arial" w:cs="Arial"/>
          <w:color w:val="000000"/>
        </w:rPr>
        <w:tab/>
        <w:t xml:space="preserve">The Contractor shall ensure that such insurance is provided by an insurer of good financial standing, is appropriately regulated and of good repute in the international insurance market. The Contractor shall produce documentary evidence of such insurance when required to do so for inspection by the Authority. </w:t>
      </w:r>
    </w:p>
    <w:p w14:paraId="15C2A9A7" w14:textId="77777777" w:rsidR="00736EF7" w:rsidRPr="00736EF7" w:rsidRDefault="00736EF7" w:rsidP="00736EF7">
      <w:pPr>
        <w:numPr>
          <w:ilvl w:val="0"/>
          <w:numId w:val="22"/>
        </w:numPr>
        <w:autoSpaceDE w:val="0"/>
        <w:autoSpaceDN w:val="0"/>
        <w:adjustRightInd w:val="0"/>
        <w:spacing w:after="0" w:line="240" w:lineRule="auto"/>
        <w:ind w:left="142"/>
        <w:rPr>
          <w:rFonts w:ascii="Arial" w:eastAsiaTheme="minorHAnsi" w:hAnsi="Arial" w:cs="Arial"/>
          <w:color w:val="000000"/>
        </w:rPr>
      </w:pPr>
    </w:p>
    <w:p w14:paraId="67F33026" w14:textId="77777777" w:rsidR="00736EF7" w:rsidRPr="00736EF7" w:rsidRDefault="00736EF7" w:rsidP="00736EF7">
      <w:pPr>
        <w:spacing w:after="0"/>
        <w:ind w:left="142"/>
        <w:rPr>
          <w:rFonts w:ascii="Arial" w:eastAsiaTheme="minorHAnsi" w:hAnsi="Arial" w:cs="Arial"/>
          <w:color w:val="000000"/>
        </w:rPr>
      </w:pPr>
      <w:r w:rsidRPr="00736EF7">
        <w:rPr>
          <w:rFonts w:ascii="Arial" w:eastAsiaTheme="minorHAnsi" w:hAnsi="Arial" w:cs="Arial"/>
          <w:color w:val="000000"/>
        </w:rPr>
        <w:t>5.3</w:t>
      </w:r>
      <w:r w:rsidRPr="00736EF7">
        <w:rPr>
          <w:rFonts w:ascii="Arial" w:eastAsiaTheme="minorHAnsi" w:hAnsi="Arial" w:cs="Arial"/>
          <w:color w:val="000000"/>
        </w:rPr>
        <w:tab/>
        <w:t>The Contractor shall consult with the Authority before pursuing any claim against any third party for loss of or damage to Government Property and shall notify the Authority of the circumstances in which the loss or damage occurred and the estimated cost of repairs or replacements. No damage for which a third party is responsible shall be repaired without prior consent of the Authority.</w:t>
      </w:r>
    </w:p>
    <w:p w14:paraId="778B22C1" w14:textId="77777777" w:rsidR="00736EF7" w:rsidRPr="00736EF7" w:rsidRDefault="00736EF7" w:rsidP="00736EF7">
      <w:pPr>
        <w:spacing w:after="0"/>
        <w:ind w:left="142"/>
        <w:rPr>
          <w:rFonts w:ascii="Arial" w:eastAsiaTheme="minorHAnsi" w:hAnsi="Arial" w:cs="Arial"/>
          <w:color w:val="000000"/>
        </w:rPr>
      </w:pPr>
    </w:p>
    <w:p w14:paraId="2FC1371B" w14:textId="77777777" w:rsidR="00736EF7" w:rsidRPr="00736EF7" w:rsidRDefault="00736EF7" w:rsidP="00736EF7">
      <w:pPr>
        <w:spacing w:after="0"/>
        <w:ind w:left="142"/>
        <w:rPr>
          <w:rFonts w:ascii="Arial" w:eastAsiaTheme="minorHAnsi" w:hAnsi="Arial" w:cs="Arial"/>
          <w:color w:val="000000"/>
        </w:rPr>
      </w:pPr>
      <w:r w:rsidRPr="00736EF7">
        <w:rPr>
          <w:rFonts w:ascii="Arial" w:eastAsiaTheme="minorHAnsi" w:hAnsi="Arial" w:cs="Arial"/>
          <w:color w:val="000000"/>
        </w:rPr>
        <w:t>5.4</w:t>
      </w:r>
      <w:r w:rsidRPr="00736EF7">
        <w:rPr>
          <w:rFonts w:ascii="Arial" w:eastAsiaTheme="minorHAnsi" w:hAnsi="Arial" w:cs="Arial"/>
          <w:color w:val="000000"/>
        </w:rPr>
        <w:tab/>
        <w:t>The Contractor shall provide insurance cover to meet any and all liabilities for loss or damage caused to third parties that may arise from the use of any vehicle, whether or not owned by the Contractor, by any driver employed by the Contractor pursuant to the Contract. For the purposes of this Clause, ‘third parties’ shall be deemed to include the MOD and its employees and other personnel.</w:t>
      </w:r>
    </w:p>
    <w:p w14:paraId="226BDD5A" w14:textId="77777777" w:rsidR="00736EF7" w:rsidRPr="00736EF7" w:rsidRDefault="00736EF7" w:rsidP="00736EF7">
      <w:pPr>
        <w:spacing w:after="0"/>
        <w:ind w:left="142"/>
        <w:rPr>
          <w:rFonts w:ascii="Arial" w:eastAsiaTheme="minorHAnsi" w:hAnsi="Arial" w:cs="Arial"/>
          <w:color w:val="000000"/>
        </w:rPr>
      </w:pPr>
    </w:p>
    <w:p w14:paraId="1F1797AB" w14:textId="77777777" w:rsidR="00736EF7" w:rsidRPr="00220C08" w:rsidRDefault="00736EF7" w:rsidP="00736EF7">
      <w:pPr>
        <w:spacing w:after="0"/>
        <w:ind w:left="142"/>
        <w:rPr>
          <w:rFonts w:ascii="Arial" w:hAnsi="Arial" w:cs="Arial"/>
          <w:b/>
          <w:bCs/>
        </w:rPr>
      </w:pPr>
      <w:r w:rsidRPr="00736EF7">
        <w:rPr>
          <w:rFonts w:ascii="Arial" w:eastAsiaTheme="minorHAnsi" w:hAnsi="Arial" w:cs="Arial"/>
          <w:color w:val="000000"/>
        </w:rPr>
        <w:t>5.5</w:t>
      </w:r>
      <w:r w:rsidRPr="00736EF7">
        <w:rPr>
          <w:rFonts w:ascii="Arial" w:eastAsiaTheme="minorHAnsi" w:hAnsi="Arial" w:cs="Arial"/>
          <w:color w:val="000000"/>
        </w:rPr>
        <w:tab/>
        <w:t xml:space="preserve">Where the Contractor has failed to purchase or maintain any of the required insurances in full force and effect, the Authority may elect (but shall not be obliged) following written notice to the Contractor to purchase the relevant insurances, and the </w:t>
      </w:r>
      <w:r w:rsidRPr="00220C08">
        <w:rPr>
          <w:rFonts w:ascii="Arial" w:eastAsiaTheme="minorHAnsi" w:hAnsi="Arial" w:cs="Arial"/>
        </w:rPr>
        <w:t>Authority shall be entitled to recover the reasonable premium and other reasonable costs incurred in connection therewith as a debt due from the Contractor.</w:t>
      </w:r>
    </w:p>
    <w:p w14:paraId="61E4E236" w14:textId="0F8376BF" w:rsidR="001C2FDE" w:rsidRPr="00220C08" w:rsidRDefault="001C2FDE" w:rsidP="001C2FDE">
      <w:pPr>
        <w:widowControl w:val="0"/>
        <w:autoSpaceDE w:val="0"/>
        <w:autoSpaceDN w:val="0"/>
        <w:adjustRightInd w:val="0"/>
        <w:spacing w:after="0" w:line="240" w:lineRule="auto"/>
        <w:ind w:left="142"/>
        <w:rPr>
          <w:rFonts w:ascii="Arial" w:hAnsi="Arial" w:cs="Arial"/>
        </w:rPr>
      </w:pPr>
    </w:p>
    <w:p w14:paraId="041E274E" w14:textId="208F5C28" w:rsidR="00736EF7" w:rsidRPr="00220C08" w:rsidRDefault="00736EF7" w:rsidP="00736EF7">
      <w:pPr>
        <w:pStyle w:val="Heading2"/>
        <w:keepNext w:val="0"/>
        <w:spacing w:before="0" w:after="0"/>
        <w:ind w:left="142"/>
        <w:rPr>
          <w:rFonts w:cs="Arial"/>
          <w:i w:val="0"/>
          <w:iCs/>
          <w:sz w:val="22"/>
          <w:szCs w:val="22"/>
        </w:rPr>
      </w:pPr>
      <w:r w:rsidRPr="00220C08">
        <w:rPr>
          <w:rFonts w:cs="Arial"/>
          <w:i w:val="0"/>
          <w:iCs/>
          <w:sz w:val="22"/>
          <w:szCs w:val="22"/>
        </w:rPr>
        <w:t>6.</w:t>
      </w:r>
      <w:r w:rsidRPr="00220C08">
        <w:rPr>
          <w:rFonts w:cs="Arial"/>
          <w:i w:val="0"/>
          <w:iCs/>
          <w:sz w:val="22"/>
          <w:szCs w:val="22"/>
        </w:rPr>
        <w:tab/>
      </w:r>
      <w:r w:rsidR="00257019">
        <w:rPr>
          <w:rFonts w:cs="Arial"/>
          <w:i w:val="0"/>
          <w:iCs/>
          <w:sz w:val="22"/>
          <w:szCs w:val="22"/>
        </w:rPr>
        <w:t>Suspension of Services</w:t>
      </w:r>
    </w:p>
    <w:p w14:paraId="13D67CFB" w14:textId="77777777" w:rsidR="00736EF7" w:rsidRPr="00220C08" w:rsidRDefault="00736EF7" w:rsidP="00736EF7">
      <w:pPr>
        <w:spacing w:after="0"/>
        <w:ind w:left="142"/>
        <w:rPr>
          <w:rFonts w:ascii="Arial" w:hAnsi="Arial" w:cs="Arial"/>
        </w:rPr>
      </w:pPr>
    </w:p>
    <w:p w14:paraId="675612D5" w14:textId="77777777" w:rsidR="00042AAC" w:rsidRPr="00736EF7" w:rsidRDefault="00042AAC" w:rsidP="00042AAC">
      <w:pPr>
        <w:spacing w:after="0"/>
        <w:ind w:left="142"/>
        <w:rPr>
          <w:rFonts w:ascii="Arial" w:hAnsi="Arial" w:cs="Arial"/>
        </w:rPr>
      </w:pPr>
      <w:r w:rsidRPr="00220C08">
        <w:rPr>
          <w:rFonts w:ascii="Arial" w:hAnsi="Arial" w:cs="Arial"/>
        </w:rPr>
        <w:t>6.1</w:t>
      </w:r>
      <w:r w:rsidRPr="00220C08">
        <w:rPr>
          <w:rFonts w:ascii="Arial" w:hAnsi="Arial" w:cs="Arial"/>
        </w:rPr>
        <w:tab/>
        <w:t>The Authority, in its </w:t>
      </w:r>
      <w:hyperlink r:id="rId12" w:tgtFrame="_blank" w:history="1">
        <w:r w:rsidRPr="00220C08">
          <w:rPr>
            <w:rFonts w:ascii="Arial" w:hAnsi="Arial" w:cs="Arial"/>
          </w:rPr>
          <w:t>sole discretion</w:t>
        </w:r>
      </w:hyperlink>
      <w:r w:rsidRPr="00220C08">
        <w:rPr>
          <w:rFonts w:ascii="Arial" w:hAnsi="Arial" w:cs="Arial"/>
        </w:rPr>
        <w:t>, </w:t>
      </w:r>
      <w:hyperlink r:id="rId13" w:tgtFrame="_blank" w:history="1">
        <w:r w:rsidRPr="00220C08">
          <w:rPr>
            <w:rFonts w:ascii="Arial" w:hAnsi="Arial" w:cs="Arial"/>
          </w:rPr>
          <w:t>reserves</w:t>
        </w:r>
      </w:hyperlink>
      <w:r w:rsidRPr="00220C08">
        <w:rPr>
          <w:rFonts w:ascii="Arial" w:hAnsi="Arial" w:cs="Arial"/>
        </w:rPr>
        <w:t> the </w:t>
      </w:r>
      <w:hyperlink r:id="rId14" w:tgtFrame="_blank" w:history="1">
        <w:r w:rsidRPr="00220C08">
          <w:rPr>
            <w:rFonts w:ascii="Arial" w:hAnsi="Arial" w:cs="Arial"/>
          </w:rPr>
          <w:t>right to suspend</w:t>
        </w:r>
      </w:hyperlink>
      <w:r w:rsidRPr="00220C08">
        <w:rPr>
          <w:rFonts w:ascii="Arial" w:hAnsi="Arial" w:cs="Arial"/>
        </w:rPr>
        <w:t> any or all </w:t>
      </w:r>
      <w:hyperlink r:id="rId15" w:tgtFrame="_blank" w:history="1">
        <w:r w:rsidRPr="00220C08">
          <w:rPr>
            <w:rFonts w:ascii="Arial" w:hAnsi="Arial" w:cs="Arial"/>
          </w:rPr>
          <w:t>activities under</w:t>
        </w:r>
      </w:hyperlink>
      <w:r w:rsidRPr="00736EF7">
        <w:rPr>
          <w:rFonts w:ascii="Arial" w:hAnsi="Arial" w:cs="Arial"/>
        </w:rPr>
        <w:t> this Contract, </w:t>
      </w:r>
      <w:hyperlink r:id="rId16" w:tgtFrame="_blank" w:history="1">
        <w:r w:rsidRPr="00736EF7">
          <w:rPr>
            <w:rFonts w:ascii="Arial" w:hAnsi="Arial" w:cs="Arial"/>
          </w:rPr>
          <w:t>at any time</w:t>
        </w:r>
      </w:hyperlink>
      <w:r w:rsidRPr="00736EF7">
        <w:rPr>
          <w:rFonts w:ascii="Arial" w:hAnsi="Arial" w:cs="Arial"/>
        </w:rPr>
        <w:t xml:space="preserve">, by providing written notice to the Contractor where: </w:t>
      </w:r>
    </w:p>
    <w:p w14:paraId="6C1D5117" w14:textId="77777777" w:rsidR="00042AAC" w:rsidRPr="00736EF7" w:rsidRDefault="00042AAC" w:rsidP="00042AAC">
      <w:pPr>
        <w:spacing w:after="0"/>
        <w:ind w:left="142"/>
        <w:rPr>
          <w:rFonts w:ascii="Arial" w:hAnsi="Arial" w:cs="Arial"/>
        </w:rPr>
      </w:pPr>
    </w:p>
    <w:p w14:paraId="3BBCC5C8" w14:textId="4F46D627" w:rsidR="00042AAC" w:rsidRPr="00736EF7" w:rsidRDefault="00042AAC" w:rsidP="00042AAC">
      <w:pPr>
        <w:spacing w:after="0"/>
        <w:ind w:left="709"/>
        <w:rPr>
          <w:rFonts w:ascii="Arial" w:hAnsi="Arial" w:cs="Arial"/>
        </w:rPr>
      </w:pPr>
      <w:r w:rsidRPr="00736EF7">
        <w:rPr>
          <w:rFonts w:ascii="Arial" w:hAnsi="Arial" w:cs="Arial"/>
        </w:rPr>
        <w:t>a.</w:t>
      </w:r>
      <w:r>
        <w:rPr>
          <w:rFonts w:ascii="Arial" w:hAnsi="Arial" w:cs="Arial"/>
        </w:rPr>
        <w:tab/>
      </w:r>
      <w:r w:rsidRPr="00736EF7">
        <w:rPr>
          <w:rFonts w:ascii="Arial" w:hAnsi="Arial" w:cs="Arial"/>
        </w:rPr>
        <w:t xml:space="preserve">the Contractor’s performance in a quarter is below </w:t>
      </w:r>
      <w:r w:rsidR="00257019">
        <w:rPr>
          <w:rFonts w:ascii="Arial" w:hAnsi="Arial" w:cs="Arial"/>
        </w:rPr>
        <w:t>70</w:t>
      </w:r>
      <w:r w:rsidRPr="00736EF7">
        <w:rPr>
          <w:rFonts w:ascii="Arial" w:hAnsi="Arial" w:cs="Arial"/>
        </w:rPr>
        <w:t xml:space="preserve">%; or </w:t>
      </w:r>
    </w:p>
    <w:p w14:paraId="53FC6F2F" w14:textId="77777777" w:rsidR="00042AAC" w:rsidRPr="00736EF7" w:rsidRDefault="00042AAC" w:rsidP="00042AAC">
      <w:pPr>
        <w:spacing w:after="0"/>
        <w:ind w:left="709"/>
        <w:rPr>
          <w:rFonts w:ascii="Arial" w:hAnsi="Arial" w:cs="Arial"/>
        </w:rPr>
      </w:pPr>
    </w:p>
    <w:p w14:paraId="16423CA3" w14:textId="77777777" w:rsidR="00042AAC" w:rsidRPr="00C67742" w:rsidRDefault="00042AAC" w:rsidP="00042AAC">
      <w:pPr>
        <w:spacing w:after="0"/>
        <w:ind w:left="709"/>
        <w:rPr>
          <w:rFonts w:ascii="Arial" w:hAnsi="Arial" w:cs="Arial"/>
          <w:color w:val="000000" w:themeColor="text1"/>
        </w:rPr>
      </w:pPr>
      <w:r w:rsidRPr="00736EF7">
        <w:rPr>
          <w:rFonts w:ascii="Arial" w:hAnsi="Arial" w:cs="Arial"/>
        </w:rPr>
        <w:t>b.</w:t>
      </w:r>
      <w:r>
        <w:rPr>
          <w:rFonts w:ascii="Arial" w:hAnsi="Arial" w:cs="Arial"/>
        </w:rPr>
        <w:tab/>
      </w:r>
      <w:r w:rsidRPr="00736EF7">
        <w:rPr>
          <w:rFonts w:ascii="Arial" w:hAnsi="Arial" w:cs="Arial"/>
        </w:rPr>
        <w:t xml:space="preserve">the Authority otherwise reasonably considers that the Contractor has breached its </w:t>
      </w:r>
      <w:r w:rsidRPr="00C67742">
        <w:rPr>
          <w:rFonts w:ascii="Arial" w:hAnsi="Arial" w:cs="Arial"/>
          <w:color w:val="000000" w:themeColor="text1"/>
        </w:rPr>
        <w:t>obligations in a way which materially and adversely affects the provision of the Services. Examples include, but are not limited to,</w:t>
      </w:r>
    </w:p>
    <w:p w14:paraId="061CF589" w14:textId="77777777" w:rsidR="00042AAC" w:rsidRPr="00C67742" w:rsidRDefault="00042AAC" w:rsidP="00042AAC">
      <w:pPr>
        <w:spacing w:after="0"/>
        <w:ind w:left="709"/>
        <w:rPr>
          <w:rFonts w:ascii="Arial" w:hAnsi="Arial" w:cs="Arial"/>
          <w:color w:val="000000" w:themeColor="text1"/>
        </w:rPr>
      </w:pPr>
    </w:p>
    <w:p w14:paraId="200444B7" w14:textId="77777777" w:rsidR="00042AAC" w:rsidRPr="00C67742" w:rsidRDefault="00042AAC" w:rsidP="00042AAC">
      <w:pPr>
        <w:spacing w:after="0"/>
        <w:ind w:left="709"/>
        <w:rPr>
          <w:rFonts w:ascii="Arial" w:hAnsi="Arial" w:cs="Arial"/>
          <w:color w:val="000000" w:themeColor="text1"/>
        </w:rPr>
      </w:pPr>
      <w:r w:rsidRPr="00C67742">
        <w:rPr>
          <w:rFonts w:ascii="Arial" w:hAnsi="Arial" w:cs="Arial"/>
          <w:color w:val="000000" w:themeColor="text1"/>
        </w:rPr>
        <w:lastRenderedPageBreak/>
        <w:tab/>
      </w:r>
      <w:r w:rsidRPr="00C67742">
        <w:rPr>
          <w:rFonts w:ascii="Arial" w:hAnsi="Arial" w:cs="Arial"/>
          <w:color w:val="000000" w:themeColor="text1"/>
        </w:rPr>
        <w:tab/>
        <w:t>i.</w:t>
      </w:r>
      <w:r w:rsidRPr="00C67742">
        <w:rPr>
          <w:rFonts w:ascii="Arial" w:hAnsi="Arial" w:cs="Arial"/>
          <w:color w:val="000000" w:themeColor="text1"/>
        </w:rPr>
        <w:tab/>
        <w:t>emergency safety issues and investigation/rectification periods;</w:t>
      </w:r>
    </w:p>
    <w:p w14:paraId="5ECCDFF1" w14:textId="77777777" w:rsidR="00042AAC" w:rsidRPr="00C67742" w:rsidRDefault="00042AAC" w:rsidP="00042AAC">
      <w:pPr>
        <w:spacing w:after="0"/>
        <w:ind w:left="709"/>
        <w:rPr>
          <w:rFonts w:ascii="Arial" w:hAnsi="Arial" w:cs="Arial"/>
          <w:color w:val="000000" w:themeColor="text1"/>
        </w:rPr>
      </w:pPr>
    </w:p>
    <w:p w14:paraId="74B81AFB" w14:textId="77777777" w:rsidR="00042AAC" w:rsidRPr="00C67742" w:rsidRDefault="00042AAC" w:rsidP="00042AAC">
      <w:pPr>
        <w:spacing w:after="0"/>
        <w:ind w:left="709"/>
        <w:rPr>
          <w:rFonts w:ascii="Arial" w:hAnsi="Arial" w:cs="Arial"/>
          <w:color w:val="000000" w:themeColor="text1"/>
        </w:rPr>
      </w:pPr>
      <w:r w:rsidRPr="00C67742">
        <w:rPr>
          <w:rFonts w:ascii="Arial" w:hAnsi="Arial" w:cs="Arial"/>
          <w:color w:val="000000" w:themeColor="text1"/>
        </w:rPr>
        <w:tab/>
      </w:r>
      <w:r w:rsidRPr="00C67742">
        <w:rPr>
          <w:rFonts w:ascii="Arial" w:hAnsi="Arial" w:cs="Arial"/>
          <w:color w:val="000000" w:themeColor="text1"/>
        </w:rPr>
        <w:tab/>
        <w:t>ii.</w:t>
      </w:r>
      <w:r w:rsidRPr="00C67742">
        <w:rPr>
          <w:rFonts w:ascii="Arial" w:hAnsi="Arial" w:cs="Arial"/>
          <w:color w:val="000000" w:themeColor="text1"/>
        </w:rPr>
        <w:tab/>
        <w:t>breaches of security and investigation/rectification periods,</w:t>
      </w:r>
    </w:p>
    <w:p w14:paraId="55F007BE" w14:textId="77777777" w:rsidR="00042AAC" w:rsidRPr="00C67742" w:rsidRDefault="00042AAC" w:rsidP="00042AAC">
      <w:pPr>
        <w:spacing w:after="0"/>
        <w:ind w:left="709"/>
        <w:rPr>
          <w:rFonts w:ascii="Arial" w:hAnsi="Arial" w:cs="Arial"/>
          <w:color w:val="000000" w:themeColor="text1"/>
        </w:rPr>
      </w:pPr>
    </w:p>
    <w:p w14:paraId="7465E7E6" w14:textId="77777777" w:rsidR="00042AAC" w:rsidRPr="00C67742" w:rsidRDefault="00042AAC" w:rsidP="00042AAC">
      <w:pPr>
        <w:spacing w:after="0"/>
        <w:ind w:left="1418" w:hanging="709"/>
        <w:rPr>
          <w:rFonts w:ascii="Arial" w:hAnsi="Arial" w:cs="Arial"/>
          <w:color w:val="000000" w:themeColor="text1"/>
        </w:rPr>
      </w:pPr>
      <w:r w:rsidRPr="00C67742">
        <w:rPr>
          <w:rFonts w:ascii="Arial" w:hAnsi="Arial" w:cs="Arial"/>
          <w:color w:val="000000" w:themeColor="text1"/>
        </w:rPr>
        <w:tab/>
        <w:t>iii.</w:t>
      </w:r>
      <w:r w:rsidRPr="00C67742">
        <w:rPr>
          <w:rFonts w:ascii="Arial" w:hAnsi="Arial" w:cs="Arial"/>
          <w:color w:val="000000" w:themeColor="text1"/>
        </w:rPr>
        <w:tab/>
        <w:t>allegations of Fraud, Corruption or Bribery and investigation/rectification periods;</w:t>
      </w:r>
    </w:p>
    <w:p w14:paraId="047E67A2" w14:textId="77777777" w:rsidR="00042AAC" w:rsidRPr="00C67742" w:rsidRDefault="00042AAC" w:rsidP="00042AAC">
      <w:pPr>
        <w:spacing w:after="0"/>
        <w:ind w:left="709"/>
        <w:rPr>
          <w:rFonts w:ascii="Arial" w:hAnsi="Arial" w:cs="Arial"/>
          <w:color w:val="000000" w:themeColor="text1"/>
        </w:rPr>
      </w:pPr>
    </w:p>
    <w:p w14:paraId="005A55BF" w14:textId="77777777" w:rsidR="00042AAC" w:rsidRPr="00C67742" w:rsidRDefault="00042AAC" w:rsidP="00042AAC">
      <w:pPr>
        <w:spacing w:after="0"/>
        <w:ind w:left="1418"/>
        <w:rPr>
          <w:rFonts w:ascii="Arial" w:hAnsi="Arial" w:cs="Arial"/>
          <w:color w:val="000000" w:themeColor="text1"/>
        </w:rPr>
      </w:pPr>
      <w:r w:rsidRPr="00C67742">
        <w:rPr>
          <w:rFonts w:ascii="Arial" w:hAnsi="Arial" w:cs="Arial"/>
          <w:color w:val="000000" w:themeColor="text1"/>
        </w:rPr>
        <w:t>iv.</w:t>
      </w:r>
      <w:r w:rsidRPr="00C67742">
        <w:rPr>
          <w:rFonts w:ascii="Arial" w:hAnsi="Arial" w:cs="Arial"/>
          <w:color w:val="000000" w:themeColor="text1"/>
        </w:rPr>
        <w:tab/>
        <w:t>other forms of reputational risk and subsequent investigation/rectification periods;</w:t>
      </w:r>
    </w:p>
    <w:p w14:paraId="24983417" w14:textId="77777777" w:rsidR="00042AAC" w:rsidRPr="00C67742" w:rsidRDefault="00042AAC" w:rsidP="00042AAC">
      <w:pPr>
        <w:spacing w:after="0"/>
        <w:ind w:left="142"/>
        <w:rPr>
          <w:rFonts w:ascii="Arial" w:hAnsi="Arial" w:cs="Arial"/>
          <w:color w:val="000000" w:themeColor="text1"/>
        </w:rPr>
      </w:pPr>
    </w:p>
    <w:p w14:paraId="7E131691" w14:textId="77777777" w:rsidR="00042AAC" w:rsidRPr="00C67742" w:rsidRDefault="00042AAC" w:rsidP="00042AAC">
      <w:pPr>
        <w:spacing w:after="0"/>
        <w:ind w:left="142"/>
        <w:rPr>
          <w:rFonts w:ascii="Arial" w:hAnsi="Arial" w:cs="Arial"/>
          <w:color w:val="000000" w:themeColor="text1"/>
        </w:rPr>
      </w:pPr>
      <w:r w:rsidRPr="00C67742">
        <w:rPr>
          <w:rFonts w:ascii="Arial" w:hAnsi="Arial" w:cs="Arial"/>
          <w:color w:val="000000" w:themeColor="text1"/>
        </w:rPr>
        <w:t>6.2</w:t>
      </w:r>
      <w:r w:rsidRPr="00C67742">
        <w:rPr>
          <w:rFonts w:ascii="Arial" w:hAnsi="Arial" w:cs="Arial"/>
          <w:color w:val="000000" w:themeColor="text1"/>
        </w:rPr>
        <w:tab/>
        <w:t>Where the Authority suspends the Contract or any activity under the Contract, then, for the duration of the suspension period:</w:t>
      </w:r>
    </w:p>
    <w:p w14:paraId="3D55BA74" w14:textId="77777777" w:rsidR="00042AAC" w:rsidRPr="00C67742" w:rsidRDefault="00042AAC" w:rsidP="00042AAC">
      <w:pPr>
        <w:spacing w:after="0"/>
        <w:ind w:left="142"/>
        <w:rPr>
          <w:rFonts w:ascii="Arial" w:hAnsi="Arial" w:cs="Arial"/>
          <w:color w:val="000000" w:themeColor="text1"/>
        </w:rPr>
      </w:pPr>
    </w:p>
    <w:p w14:paraId="1CDEBEB2" w14:textId="77777777" w:rsidR="00042AAC" w:rsidRPr="00C67742" w:rsidRDefault="00042AAC" w:rsidP="00042AAC">
      <w:pPr>
        <w:spacing w:after="0"/>
        <w:ind w:left="709"/>
        <w:rPr>
          <w:rFonts w:ascii="Arial" w:hAnsi="Arial" w:cs="Arial"/>
          <w:color w:val="000000" w:themeColor="text1"/>
        </w:rPr>
      </w:pPr>
      <w:r w:rsidRPr="00C67742">
        <w:rPr>
          <w:rFonts w:ascii="Arial" w:hAnsi="Arial" w:cs="Arial"/>
          <w:color w:val="000000" w:themeColor="text1"/>
        </w:rPr>
        <w:t>a.</w:t>
      </w:r>
      <w:r w:rsidRPr="00C67742">
        <w:rPr>
          <w:rFonts w:ascii="Arial" w:hAnsi="Arial" w:cs="Arial"/>
          <w:color w:val="000000" w:themeColor="text1"/>
        </w:rPr>
        <w:tab/>
        <w:t xml:space="preserve">the Contractor shall be relieved from its obligations to provide the Services or that portion of the Services relating to the suspended activity; </w:t>
      </w:r>
    </w:p>
    <w:p w14:paraId="2846823D" w14:textId="77777777" w:rsidR="00042AAC" w:rsidRPr="00C67742" w:rsidRDefault="00042AAC" w:rsidP="00042AAC">
      <w:pPr>
        <w:spacing w:after="0"/>
        <w:ind w:left="709"/>
        <w:rPr>
          <w:rFonts w:ascii="Arial" w:hAnsi="Arial" w:cs="Arial"/>
          <w:color w:val="000000" w:themeColor="text1"/>
        </w:rPr>
      </w:pPr>
    </w:p>
    <w:p w14:paraId="33FF3441" w14:textId="77777777" w:rsidR="00042AAC" w:rsidRPr="00C67742" w:rsidRDefault="00042AAC" w:rsidP="00042AAC">
      <w:pPr>
        <w:spacing w:after="0"/>
        <w:ind w:left="709"/>
        <w:rPr>
          <w:rFonts w:ascii="Arial" w:hAnsi="Arial" w:cs="Arial"/>
          <w:color w:val="000000" w:themeColor="text1"/>
        </w:rPr>
      </w:pPr>
      <w:r w:rsidRPr="00C67742">
        <w:rPr>
          <w:rFonts w:ascii="Arial" w:hAnsi="Arial" w:cs="Arial"/>
          <w:color w:val="000000" w:themeColor="text1"/>
        </w:rPr>
        <w:t>b.</w:t>
      </w:r>
      <w:r w:rsidRPr="00C67742">
        <w:rPr>
          <w:rFonts w:ascii="Arial" w:hAnsi="Arial" w:cs="Arial"/>
          <w:color w:val="000000" w:themeColor="text1"/>
        </w:rPr>
        <w:tab/>
        <w:t xml:space="preserve">the Authority shall be relieved from its obligation to pay </w:t>
      </w:r>
      <w:r>
        <w:rPr>
          <w:rFonts w:ascii="Arial" w:hAnsi="Arial" w:cs="Arial"/>
          <w:color w:val="000000" w:themeColor="text1"/>
        </w:rPr>
        <w:t xml:space="preserve">G&amp;A and Profit </w:t>
      </w:r>
      <w:r w:rsidRPr="00C67742">
        <w:rPr>
          <w:rFonts w:ascii="Arial" w:hAnsi="Arial" w:cs="Arial"/>
          <w:color w:val="000000" w:themeColor="text1"/>
        </w:rPr>
        <w:t>to the Contractor</w:t>
      </w:r>
      <w:r>
        <w:rPr>
          <w:rFonts w:ascii="Arial" w:hAnsi="Arial" w:cs="Arial"/>
          <w:color w:val="000000" w:themeColor="text1"/>
        </w:rPr>
        <w:t xml:space="preserve"> on</w:t>
      </w:r>
      <w:r w:rsidRPr="00C67742">
        <w:rPr>
          <w:rFonts w:ascii="Arial" w:hAnsi="Arial" w:cs="Arial"/>
          <w:color w:val="000000" w:themeColor="text1"/>
        </w:rPr>
        <w:t xml:space="preserve"> any part of the Contract Price relating to the suspended Services; all </w:t>
      </w:r>
      <w:r>
        <w:rPr>
          <w:rFonts w:ascii="Arial" w:hAnsi="Arial" w:cs="Arial"/>
          <w:color w:val="000000" w:themeColor="text1"/>
        </w:rPr>
        <w:t>Payments</w:t>
      </w:r>
      <w:r w:rsidRPr="00C67742">
        <w:rPr>
          <w:rFonts w:ascii="Arial" w:hAnsi="Arial" w:cs="Arial"/>
          <w:color w:val="000000" w:themeColor="text1"/>
        </w:rPr>
        <w:t xml:space="preserve"> shall be reduced pro rata in relation to the reduction in Services as a consequence of the suspension; </w:t>
      </w:r>
    </w:p>
    <w:p w14:paraId="60847023" w14:textId="77777777" w:rsidR="00042AAC" w:rsidRPr="00C67742" w:rsidRDefault="00042AAC" w:rsidP="00042AAC">
      <w:pPr>
        <w:spacing w:after="0"/>
        <w:rPr>
          <w:rFonts w:ascii="Arial" w:hAnsi="Arial" w:cs="Arial"/>
          <w:color w:val="000000" w:themeColor="text1"/>
        </w:rPr>
      </w:pPr>
    </w:p>
    <w:p w14:paraId="53CED657" w14:textId="77777777" w:rsidR="00042AAC" w:rsidRPr="00C67742" w:rsidRDefault="00042AAC" w:rsidP="00042AAC">
      <w:pPr>
        <w:spacing w:after="0"/>
        <w:ind w:left="142"/>
        <w:rPr>
          <w:rFonts w:ascii="Arial" w:hAnsi="Arial" w:cs="Arial"/>
          <w:color w:val="000000" w:themeColor="text1"/>
          <w:szCs w:val="20"/>
        </w:rPr>
      </w:pPr>
      <w:r w:rsidRPr="00C67742">
        <w:rPr>
          <w:rFonts w:ascii="Arial" w:hAnsi="Arial" w:cs="Arial"/>
          <w:color w:val="000000" w:themeColor="text1"/>
        </w:rPr>
        <w:t>6.3</w:t>
      </w:r>
      <w:r w:rsidRPr="00C67742">
        <w:rPr>
          <w:rFonts w:ascii="Arial" w:hAnsi="Arial" w:cs="Arial"/>
          <w:color w:val="000000" w:themeColor="text1"/>
        </w:rPr>
        <w:tab/>
        <w:t xml:space="preserve">The suspension period shall terminate </w:t>
      </w:r>
      <w:r w:rsidRPr="00C67742">
        <w:rPr>
          <w:rFonts w:ascii="Arial" w:hAnsi="Arial" w:cs="Arial"/>
          <w:color w:val="000000" w:themeColor="text1"/>
          <w:szCs w:val="20"/>
        </w:rPr>
        <w:t xml:space="preserve">at such time as the Authority issues a written notice authorising a resumption of performance under the Contract to the Contractor, at which point the Authority and Contractor shall agree a reasonable period for </w:t>
      </w:r>
      <w:r w:rsidRPr="00C67742">
        <w:rPr>
          <w:rFonts w:ascii="Arial" w:hAnsi="Arial" w:cs="Arial"/>
          <w:color w:val="000000" w:themeColor="text1"/>
        </w:rPr>
        <w:t>the provision of all Services, in accordance with the Contract,</w:t>
      </w:r>
      <w:r w:rsidRPr="00C67742">
        <w:rPr>
          <w:rFonts w:ascii="Arial" w:hAnsi="Arial" w:cs="Arial"/>
          <w:color w:val="000000" w:themeColor="text1"/>
          <w:szCs w:val="20"/>
        </w:rPr>
        <w:t xml:space="preserve"> to recommence and from the end of this period</w:t>
      </w:r>
      <w:r w:rsidRPr="00C67742">
        <w:rPr>
          <w:rFonts w:ascii="Arial" w:hAnsi="Arial" w:cs="Arial"/>
          <w:color w:val="000000" w:themeColor="text1"/>
        </w:rPr>
        <w:t xml:space="preserve"> all activity under the Contract shall resume.</w:t>
      </w:r>
    </w:p>
    <w:p w14:paraId="4101A976" w14:textId="77777777" w:rsidR="00042AAC" w:rsidRPr="00C67742" w:rsidRDefault="00042AAC" w:rsidP="00042AAC">
      <w:pPr>
        <w:spacing w:after="0"/>
        <w:ind w:left="142"/>
        <w:rPr>
          <w:rFonts w:ascii="Arial" w:hAnsi="Arial" w:cs="Arial"/>
          <w:color w:val="000000" w:themeColor="text1"/>
        </w:rPr>
      </w:pPr>
    </w:p>
    <w:p w14:paraId="77CEF63F" w14:textId="77777777" w:rsidR="00042AAC" w:rsidRPr="00C67742" w:rsidRDefault="00042AAC" w:rsidP="00042AAC">
      <w:pPr>
        <w:spacing w:after="0"/>
        <w:ind w:left="142"/>
        <w:rPr>
          <w:rFonts w:ascii="Arial" w:hAnsi="Arial" w:cs="Arial"/>
          <w:color w:val="000000" w:themeColor="text1"/>
        </w:rPr>
      </w:pPr>
      <w:r w:rsidRPr="00C67742">
        <w:rPr>
          <w:rFonts w:ascii="Arial" w:hAnsi="Arial" w:cs="Arial"/>
          <w:color w:val="000000" w:themeColor="text1"/>
        </w:rPr>
        <w:t>6.4</w:t>
      </w:r>
      <w:r w:rsidRPr="00C67742">
        <w:rPr>
          <w:rFonts w:ascii="Arial" w:hAnsi="Arial" w:cs="Arial"/>
          <w:color w:val="000000" w:themeColor="text1"/>
        </w:rPr>
        <w:tab/>
        <w:t xml:space="preserve">For the avoidance of doubt, suspension of the Contract or any part of it shall be without prejudice to the right of the Authority to terminate the Contract. </w:t>
      </w:r>
    </w:p>
    <w:p w14:paraId="6607B3FB" w14:textId="574A23C8" w:rsidR="001C2FDE" w:rsidRPr="00220C08" w:rsidRDefault="001C2FDE" w:rsidP="001C2FDE">
      <w:pPr>
        <w:widowControl w:val="0"/>
        <w:autoSpaceDE w:val="0"/>
        <w:autoSpaceDN w:val="0"/>
        <w:adjustRightInd w:val="0"/>
        <w:spacing w:after="0" w:line="240" w:lineRule="auto"/>
        <w:ind w:left="142"/>
        <w:rPr>
          <w:rFonts w:ascii="Arial" w:hAnsi="Arial" w:cs="Arial"/>
        </w:rPr>
      </w:pPr>
    </w:p>
    <w:p w14:paraId="524BA67E" w14:textId="1AA56EDA" w:rsidR="001C2FDE" w:rsidRPr="00220C08" w:rsidRDefault="001C2FDE" w:rsidP="001C2FDE">
      <w:pPr>
        <w:widowControl w:val="0"/>
        <w:autoSpaceDE w:val="0"/>
        <w:autoSpaceDN w:val="0"/>
        <w:adjustRightInd w:val="0"/>
        <w:spacing w:after="0" w:line="240" w:lineRule="auto"/>
        <w:ind w:left="142"/>
        <w:rPr>
          <w:rFonts w:ascii="Arial" w:hAnsi="Arial" w:cs="Arial"/>
          <w:b/>
          <w:bCs/>
        </w:rPr>
      </w:pPr>
      <w:r w:rsidRPr="00220C08">
        <w:rPr>
          <w:rFonts w:ascii="Arial" w:hAnsi="Arial" w:cs="Arial"/>
          <w:b/>
          <w:bCs/>
        </w:rPr>
        <w:t>7.</w:t>
      </w:r>
      <w:r w:rsidRPr="00220C08">
        <w:rPr>
          <w:rFonts w:ascii="Arial" w:hAnsi="Arial" w:cs="Arial"/>
          <w:b/>
          <w:bCs/>
        </w:rPr>
        <w:tab/>
        <w:t>Reporting</w:t>
      </w:r>
    </w:p>
    <w:p w14:paraId="579A7257" w14:textId="5B2168F1" w:rsidR="001C2FDE" w:rsidRPr="00220C08" w:rsidRDefault="001C2FDE" w:rsidP="001C2FDE">
      <w:pPr>
        <w:widowControl w:val="0"/>
        <w:autoSpaceDE w:val="0"/>
        <w:autoSpaceDN w:val="0"/>
        <w:adjustRightInd w:val="0"/>
        <w:spacing w:after="0" w:line="240" w:lineRule="auto"/>
        <w:ind w:left="142"/>
        <w:rPr>
          <w:rFonts w:ascii="Arial" w:hAnsi="Arial" w:cs="Arial"/>
        </w:rPr>
      </w:pPr>
    </w:p>
    <w:p w14:paraId="489EA7D2" w14:textId="77777777" w:rsidR="00123DF5" w:rsidRDefault="00123DF5" w:rsidP="00123DF5">
      <w:pPr>
        <w:pStyle w:val="NumbersLvl2"/>
        <w:tabs>
          <w:tab w:val="clear" w:pos="1418"/>
          <w:tab w:val="clear" w:pos="1985"/>
        </w:tabs>
        <w:spacing w:before="0" w:after="0"/>
        <w:ind w:left="142" w:firstLine="0"/>
        <w:rPr>
          <w:rFonts w:cs="Arial"/>
          <w:szCs w:val="22"/>
        </w:rPr>
      </w:pPr>
      <w:r>
        <w:rPr>
          <w:rFonts w:cs="Arial"/>
          <w:szCs w:val="22"/>
        </w:rPr>
        <w:t>7.1</w:t>
      </w:r>
      <w:r>
        <w:rPr>
          <w:rFonts w:cs="Arial"/>
          <w:szCs w:val="22"/>
        </w:rPr>
        <w:tab/>
      </w:r>
      <w:r w:rsidRPr="00DA5999">
        <w:rPr>
          <w:rFonts w:cs="Arial"/>
          <w:szCs w:val="22"/>
        </w:rPr>
        <w:t>Over and above the day-to-day reports and documentation required for the performance of this contract, exceptional reports may be required. The types of scheduled and exceptional reports required from the Contractor shall include (but are not limited to):</w:t>
      </w:r>
    </w:p>
    <w:p w14:paraId="0998F9AF" w14:textId="77777777" w:rsidR="00123DF5" w:rsidRPr="00DA5999" w:rsidRDefault="00123DF5" w:rsidP="00123DF5">
      <w:pPr>
        <w:pStyle w:val="NumbersLvl2"/>
        <w:spacing w:before="0" w:after="0"/>
        <w:ind w:left="142"/>
        <w:rPr>
          <w:rFonts w:cs="Arial"/>
          <w:szCs w:val="22"/>
        </w:rPr>
      </w:pPr>
    </w:p>
    <w:p w14:paraId="4CAF729C" w14:textId="381C60D8" w:rsidR="00123DF5"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 xml:space="preserve">Monthly </w:t>
      </w:r>
      <w:r w:rsidR="00D27ECA">
        <w:rPr>
          <w:rFonts w:cs="Arial"/>
          <w:szCs w:val="22"/>
        </w:rPr>
        <w:t>Progress R</w:t>
      </w:r>
      <w:r w:rsidRPr="00DA5999">
        <w:rPr>
          <w:rFonts w:cs="Arial"/>
          <w:szCs w:val="22"/>
        </w:rPr>
        <w:t>eports;</w:t>
      </w:r>
    </w:p>
    <w:p w14:paraId="01CCA1D1" w14:textId="30F19AA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Pr>
          <w:rFonts w:cs="Arial"/>
          <w:szCs w:val="22"/>
        </w:rPr>
        <w:t xml:space="preserve">Quarterly </w:t>
      </w:r>
      <w:r w:rsidR="00D27ECA">
        <w:rPr>
          <w:rFonts w:cs="Arial"/>
          <w:szCs w:val="22"/>
        </w:rPr>
        <w:t>Progress R</w:t>
      </w:r>
      <w:r>
        <w:rPr>
          <w:rFonts w:cs="Arial"/>
          <w:szCs w:val="22"/>
        </w:rPr>
        <w:t>eports;</w:t>
      </w:r>
    </w:p>
    <w:p w14:paraId="22688BEB" w14:textId="6279D485"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 xml:space="preserve">Annual </w:t>
      </w:r>
      <w:r w:rsidR="00D27ECA">
        <w:rPr>
          <w:rFonts w:cs="Arial"/>
          <w:szCs w:val="22"/>
        </w:rPr>
        <w:t>P</w:t>
      </w:r>
      <w:r w:rsidRPr="00DA5999">
        <w:rPr>
          <w:rFonts w:cs="Arial"/>
          <w:szCs w:val="22"/>
        </w:rPr>
        <w:t>erformance</w:t>
      </w:r>
      <w:r w:rsidR="00D27ECA">
        <w:rPr>
          <w:rFonts w:cs="Arial"/>
          <w:szCs w:val="22"/>
        </w:rPr>
        <w:t xml:space="preserve"> R</w:t>
      </w:r>
      <w:r w:rsidRPr="00DA5999">
        <w:rPr>
          <w:rFonts w:cs="Arial"/>
          <w:szCs w:val="22"/>
        </w:rPr>
        <w:t xml:space="preserve">eview </w:t>
      </w:r>
      <w:r w:rsidR="00D27ECA">
        <w:rPr>
          <w:rFonts w:cs="Arial"/>
          <w:szCs w:val="22"/>
        </w:rPr>
        <w:t>R</w:t>
      </w:r>
      <w:r w:rsidRPr="00DA5999">
        <w:rPr>
          <w:rFonts w:cs="Arial"/>
          <w:szCs w:val="22"/>
        </w:rPr>
        <w:t>eports;</w:t>
      </w:r>
    </w:p>
    <w:p w14:paraId="1FCC8AAC"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Quality audit reports identifying significant deficiencies</w:t>
      </w:r>
      <w:r w:rsidRPr="00DA5999">
        <w:rPr>
          <w:rStyle w:val="FootnoteReference"/>
          <w:rFonts w:cs="Arial"/>
          <w:szCs w:val="22"/>
        </w:rPr>
        <w:footnoteReference w:id="1"/>
      </w:r>
      <w:r w:rsidRPr="00DA5999">
        <w:rPr>
          <w:rFonts w:cs="Arial"/>
          <w:szCs w:val="22"/>
        </w:rPr>
        <w:t>;</w:t>
      </w:r>
    </w:p>
    <w:p w14:paraId="04F099DE"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Major safety incident reports</w:t>
      </w:r>
      <w:r w:rsidRPr="00DA5999">
        <w:rPr>
          <w:rStyle w:val="FootnoteReference"/>
          <w:rFonts w:cs="Arial"/>
          <w:szCs w:val="22"/>
        </w:rPr>
        <w:footnoteReference w:id="2"/>
      </w:r>
      <w:r w:rsidRPr="00DA5999">
        <w:rPr>
          <w:rFonts w:cs="Arial"/>
          <w:szCs w:val="22"/>
        </w:rPr>
        <w:t>;</w:t>
      </w:r>
    </w:p>
    <w:p w14:paraId="1D4B81AA"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Major environmental incident reports;</w:t>
      </w:r>
    </w:p>
    <w:p w14:paraId="74BA0A15"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Other accident investigation reports;</w:t>
      </w:r>
    </w:p>
    <w:p w14:paraId="2021B1BB"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Post exercise reports</w:t>
      </w:r>
      <w:r w:rsidRPr="00DA5999">
        <w:rPr>
          <w:rStyle w:val="FootnoteReference"/>
          <w:rFonts w:cs="Arial"/>
          <w:szCs w:val="22"/>
        </w:rPr>
        <w:footnoteReference w:id="3"/>
      </w:r>
      <w:r w:rsidRPr="00DA5999">
        <w:rPr>
          <w:rFonts w:cs="Arial"/>
          <w:szCs w:val="22"/>
        </w:rPr>
        <w:t>;</w:t>
      </w:r>
    </w:p>
    <w:p w14:paraId="47AC0E34"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KPI failure monitoring reports;</w:t>
      </w:r>
    </w:p>
    <w:p w14:paraId="2EA9AE5E"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t>Business Continuity reports;</w:t>
      </w:r>
    </w:p>
    <w:p w14:paraId="3E931EF2" w14:textId="77777777" w:rsidR="00123DF5" w:rsidRPr="00DA5999" w:rsidRDefault="00123DF5" w:rsidP="00123DF5">
      <w:pPr>
        <w:pStyle w:val="NumbersLvl3"/>
        <w:numPr>
          <w:ilvl w:val="2"/>
          <w:numId w:val="23"/>
        </w:numPr>
        <w:tabs>
          <w:tab w:val="clear" w:pos="1418"/>
          <w:tab w:val="clear" w:pos="1985"/>
          <w:tab w:val="clear" w:pos="2552"/>
        </w:tabs>
        <w:spacing w:before="0" w:after="0"/>
        <w:ind w:left="851" w:firstLine="0"/>
        <w:rPr>
          <w:rFonts w:cs="Arial"/>
          <w:szCs w:val="22"/>
        </w:rPr>
      </w:pPr>
      <w:r w:rsidRPr="00DA5999">
        <w:rPr>
          <w:rFonts w:cs="Arial"/>
          <w:szCs w:val="22"/>
        </w:rPr>
        <w:lastRenderedPageBreak/>
        <w:t>Investigation reports on Authority or Contractor personnel activities including</w:t>
      </w:r>
      <w:r w:rsidRPr="00DA5999">
        <w:rPr>
          <w:rStyle w:val="FootnoteReference"/>
          <w:rFonts w:cs="Arial"/>
          <w:szCs w:val="22"/>
        </w:rPr>
        <w:footnoteReference w:id="4"/>
      </w:r>
      <w:r w:rsidRPr="00DA5999">
        <w:rPr>
          <w:rFonts w:cs="Arial"/>
          <w:szCs w:val="22"/>
        </w:rPr>
        <w:t>:</w:t>
      </w:r>
    </w:p>
    <w:p w14:paraId="2D16F8BD"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Fraud;</w:t>
      </w:r>
    </w:p>
    <w:p w14:paraId="655147CB"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Theft;</w:t>
      </w:r>
    </w:p>
    <w:p w14:paraId="7A3C2E7A"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Corruption;</w:t>
      </w:r>
    </w:p>
    <w:p w14:paraId="71D0088F"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Bullying;</w:t>
      </w:r>
    </w:p>
    <w:p w14:paraId="54E55B19"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Harassment;</w:t>
      </w:r>
    </w:p>
    <w:p w14:paraId="7DE49F60"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Discrimination;</w:t>
      </w:r>
    </w:p>
    <w:p w14:paraId="46C32926"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Personal Grievances;</w:t>
      </w:r>
    </w:p>
    <w:p w14:paraId="480E79A3" w14:textId="77777777" w:rsidR="00123DF5" w:rsidRPr="00DA5999"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Equipment or Property damage;</w:t>
      </w:r>
    </w:p>
    <w:p w14:paraId="6E5D2C17" w14:textId="77777777" w:rsidR="00123DF5" w:rsidRDefault="00123DF5" w:rsidP="00123DF5">
      <w:pPr>
        <w:pStyle w:val="NumbersLvl4"/>
        <w:numPr>
          <w:ilvl w:val="3"/>
          <w:numId w:val="23"/>
        </w:numPr>
        <w:tabs>
          <w:tab w:val="clear" w:pos="2552"/>
          <w:tab w:val="clear" w:pos="2835"/>
          <w:tab w:val="clear" w:pos="3119"/>
        </w:tabs>
        <w:spacing w:before="0" w:after="0"/>
        <w:ind w:left="1418" w:firstLine="0"/>
        <w:rPr>
          <w:rFonts w:cs="Arial"/>
          <w:szCs w:val="22"/>
        </w:rPr>
      </w:pPr>
      <w:r w:rsidRPr="00DA5999">
        <w:rPr>
          <w:rFonts w:cs="Arial"/>
          <w:szCs w:val="22"/>
        </w:rPr>
        <w:t>Other Criminal acts.</w:t>
      </w:r>
    </w:p>
    <w:p w14:paraId="2BC3D0A0" w14:textId="09B1C93F" w:rsidR="001C2FDE" w:rsidRPr="006B4BD1" w:rsidRDefault="001C2FDE" w:rsidP="001C2FDE">
      <w:pPr>
        <w:widowControl w:val="0"/>
        <w:autoSpaceDE w:val="0"/>
        <w:autoSpaceDN w:val="0"/>
        <w:adjustRightInd w:val="0"/>
        <w:spacing w:after="0" w:line="240" w:lineRule="auto"/>
        <w:ind w:left="142"/>
        <w:rPr>
          <w:rFonts w:ascii="Arial" w:hAnsi="Arial" w:cs="Arial"/>
        </w:rPr>
      </w:pPr>
    </w:p>
    <w:p w14:paraId="65B4DC63" w14:textId="752CC0F0" w:rsidR="009B2B23" w:rsidRPr="006B4BD1" w:rsidRDefault="009B2B23" w:rsidP="009B2B23">
      <w:pPr>
        <w:pStyle w:val="Heading2"/>
        <w:suppressAutoHyphens/>
        <w:spacing w:before="0" w:after="0"/>
        <w:ind w:left="142"/>
        <w:rPr>
          <w:rFonts w:cs="Arial"/>
          <w:i w:val="0"/>
          <w:iCs/>
          <w:sz w:val="22"/>
          <w:szCs w:val="22"/>
        </w:rPr>
      </w:pPr>
      <w:bookmarkStart w:id="327" w:name="_Toc503954750"/>
      <w:r w:rsidRPr="006B4BD1">
        <w:rPr>
          <w:rFonts w:cs="Arial"/>
          <w:i w:val="0"/>
          <w:iCs/>
          <w:sz w:val="22"/>
          <w:szCs w:val="22"/>
        </w:rPr>
        <w:t>8.</w:t>
      </w:r>
      <w:r w:rsidRPr="006B4BD1">
        <w:rPr>
          <w:rFonts w:cs="Arial"/>
          <w:i w:val="0"/>
          <w:iCs/>
          <w:sz w:val="22"/>
          <w:szCs w:val="22"/>
        </w:rPr>
        <w:tab/>
      </w:r>
      <w:bookmarkEnd w:id="327"/>
      <w:r w:rsidR="00257019">
        <w:rPr>
          <w:rFonts w:cs="Arial"/>
          <w:i w:val="0"/>
          <w:iCs/>
          <w:sz w:val="22"/>
          <w:szCs w:val="22"/>
        </w:rPr>
        <w:t>Contents of Monthly Progress Reports</w:t>
      </w:r>
    </w:p>
    <w:p w14:paraId="6677BECB" w14:textId="77777777" w:rsidR="009B2B23" w:rsidRPr="00AB06C1" w:rsidRDefault="009B2B23" w:rsidP="009B2B23">
      <w:pPr>
        <w:spacing w:after="0"/>
        <w:ind w:left="142"/>
        <w:rPr>
          <w:rFonts w:cs="Times New Roman"/>
          <w:b/>
          <w:szCs w:val="20"/>
        </w:rPr>
      </w:pPr>
    </w:p>
    <w:p w14:paraId="2E09C89C" w14:textId="3689F395" w:rsidR="006B4BD1" w:rsidRPr="006B4BD1" w:rsidRDefault="006B4BD1" w:rsidP="006B4BD1">
      <w:pPr>
        <w:pStyle w:val="xnumberslvl2"/>
        <w:shd w:val="clear" w:color="auto" w:fill="FFFFFF"/>
        <w:ind w:left="142"/>
        <w:rPr>
          <w:rFonts w:ascii="Arial" w:hAnsi="Arial" w:cs="Arial"/>
          <w:color w:val="000000"/>
        </w:rPr>
      </w:pPr>
      <w:r w:rsidRPr="006B4BD1">
        <w:rPr>
          <w:rFonts w:ascii="Arial" w:hAnsi="Arial" w:cs="Arial"/>
          <w:color w:val="000000"/>
        </w:rPr>
        <w:t>8.1</w:t>
      </w:r>
      <w:r>
        <w:rPr>
          <w:rFonts w:ascii="Arial" w:hAnsi="Arial" w:cs="Arial"/>
          <w:color w:val="000000"/>
        </w:rPr>
        <w:tab/>
      </w:r>
      <w:r w:rsidRPr="006B4BD1">
        <w:rPr>
          <w:rFonts w:ascii="Arial" w:hAnsi="Arial" w:cs="Arial"/>
          <w:color w:val="000000"/>
        </w:rPr>
        <w:t>The Monthly Progress Reports produced by the Contractor shall include, but not be limited to:</w:t>
      </w:r>
    </w:p>
    <w:p w14:paraId="4861D8C5" w14:textId="77777777" w:rsidR="006B4BD1" w:rsidRPr="006B4BD1" w:rsidRDefault="006B4BD1" w:rsidP="006B4BD1">
      <w:pPr>
        <w:pStyle w:val="xnumberslvl2"/>
        <w:shd w:val="clear" w:color="auto" w:fill="FFFFFF"/>
        <w:ind w:left="142"/>
        <w:rPr>
          <w:rFonts w:ascii="Arial" w:hAnsi="Arial" w:cs="Arial"/>
          <w:color w:val="000000"/>
        </w:rPr>
      </w:pPr>
      <w:r w:rsidRPr="006B4BD1">
        <w:rPr>
          <w:rFonts w:ascii="Arial" w:hAnsi="Arial" w:cs="Arial"/>
          <w:color w:val="000000"/>
        </w:rPr>
        <w:t> </w:t>
      </w:r>
    </w:p>
    <w:p w14:paraId="6CC5DE12" w14:textId="6EE40818" w:rsidR="006B4BD1" w:rsidRPr="006B4BD1" w:rsidRDefault="006B4BD1" w:rsidP="006B4BD1">
      <w:pPr>
        <w:pStyle w:val="xnumberslvl3"/>
        <w:shd w:val="clear" w:color="auto" w:fill="FFFFFF"/>
        <w:ind w:left="709"/>
        <w:rPr>
          <w:rFonts w:ascii="Arial" w:hAnsi="Arial" w:cs="Arial"/>
          <w:color w:val="000000"/>
        </w:rPr>
      </w:pPr>
      <w:r w:rsidRPr="006B4BD1">
        <w:rPr>
          <w:rFonts w:ascii="Arial" w:hAnsi="Arial" w:cs="Arial"/>
          <w:color w:val="000000"/>
        </w:rPr>
        <w:t>a.</w:t>
      </w:r>
      <w:r>
        <w:rPr>
          <w:rFonts w:ascii="Arial" w:hAnsi="Arial" w:cs="Arial"/>
          <w:color w:val="000000"/>
        </w:rPr>
        <w:tab/>
      </w:r>
      <w:r w:rsidRPr="006B4BD1">
        <w:rPr>
          <w:rFonts w:ascii="Arial" w:hAnsi="Arial" w:cs="Arial"/>
          <w:color w:val="000000"/>
        </w:rPr>
        <w:t>A summary of Contractor performance, to include explanatory text where appropriate and the following as a minimum:</w:t>
      </w:r>
    </w:p>
    <w:p w14:paraId="7DE556F1" w14:textId="77777777" w:rsidR="006B4BD1" w:rsidRPr="006B4BD1" w:rsidRDefault="006B4BD1" w:rsidP="006B4BD1">
      <w:pPr>
        <w:pStyle w:val="xnumberslvl3"/>
        <w:shd w:val="clear" w:color="auto" w:fill="FFFFFF"/>
        <w:ind w:left="142"/>
        <w:rPr>
          <w:rFonts w:ascii="Arial" w:hAnsi="Arial" w:cs="Arial"/>
          <w:color w:val="000000"/>
        </w:rPr>
      </w:pPr>
      <w:r w:rsidRPr="006B4BD1">
        <w:rPr>
          <w:rFonts w:ascii="Arial" w:hAnsi="Arial" w:cs="Arial"/>
          <w:color w:val="000000"/>
        </w:rPr>
        <w:t> </w:t>
      </w:r>
    </w:p>
    <w:p w14:paraId="624545DF" w14:textId="498D50A4" w:rsidR="006B4BD1" w:rsidRPr="006B4BD1" w:rsidRDefault="006B4BD1" w:rsidP="006B4BD1">
      <w:pPr>
        <w:pStyle w:val="xnumberslvl4"/>
        <w:numPr>
          <w:ilvl w:val="0"/>
          <w:numId w:val="26"/>
        </w:numPr>
        <w:shd w:val="clear" w:color="auto" w:fill="FFFFFF"/>
        <w:ind w:left="1418" w:firstLine="0"/>
        <w:rPr>
          <w:rFonts w:ascii="Arial" w:hAnsi="Arial" w:cs="Arial"/>
          <w:color w:val="000000"/>
        </w:rPr>
      </w:pPr>
      <w:r w:rsidRPr="006B4BD1">
        <w:rPr>
          <w:rFonts w:ascii="Arial" w:hAnsi="Arial" w:cs="Arial"/>
          <w:color w:val="000000"/>
        </w:rPr>
        <w:t>Monthly Operational Performance</w:t>
      </w:r>
    </w:p>
    <w:p w14:paraId="169672A0" w14:textId="5D8A73EC" w:rsidR="006B4BD1" w:rsidRPr="006B4BD1" w:rsidRDefault="006B4BD1" w:rsidP="006B4BD1">
      <w:pPr>
        <w:pStyle w:val="xnumberslvl4"/>
        <w:shd w:val="clear" w:color="auto" w:fill="FFFFFF"/>
        <w:ind w:left="1418"/>
        <w:rPr>
          <w:rFonts w:ascii="Arial" w:hAnsi="Arial" w:cs="Arial"/>
          <w:color w:val="000000"/>
        </w:rPr>
      </w:pPr>
      <w:r w:rsidRPr="006B4BD1">
        <w:rPr>
          <w:rFonts w:ascii="Arial" w:hAnsi="Arial" w:cs="Arial"/>
          <w:color w:val="000000"/>
        </w:rPr>
        <w:t>ii.</w:t>
      </w:r>
      <w:r>
        <w:rPr>
          <w:rFonts w:ascii="Arial" w:hAnsi="Arial" w:cs="Arial"/>
          <w:color w:val="000000"/>
          <w:sz w:val="14"/>
          <w:szCs w:val="14"/>
        </w:rPr>
        <w:tab/>
      </w:r>
      <w:r w:rsidRPr="006B4BD1">
        <w:rPr>
          <w:rFonts w:ascii="Arial" w:hAnsi="Arial" w:cs="Arial"/>
          <w:color w:val="000000"/>
        </w:rPr>
        <w:t>Monthly Contractor Capability Update</w:t>
      </w:r>
    </w:p>
    <w:p w14:paraId="24B82C35" w14:textId="2A7CA496" w:rsidR="006B4BD1" w:rsidRPr="006B4BD1" w:rsidRDefault="006B4BD1" w:rsidP="006B4BD1">
      <w:pPr>
        <w:pStyle w:val="xnumberslvl4"/>
        <w:shd w:val="clear" w:color="auto" w:fill="FFFFFF"/>
        <w:ind w:left="1418"/>
        <w:rPr>
          <w:rFonts w:ascii="Arial" w:hAnsi="Arial" w:cs="Arial"/>
          <w:color w:val="000000"/>
        </w:rPr>
      </w:pPr>
      <w:r w:rsidRPr="006B4BD1">
        <w:rPr>
          <w:rFonts w:ascii="Arial" w:hAnsi="Arial" w:cs="Arial"/>
          <w:color w:val="000000"/>
        </w:rPr>
        <w:t>iii.</w:t>
      </w:r>
      <w:r>
        <w:rPr>
          <w:rFonts w:ascii="Arial" w:hAnsi="Arial" w:cs="Arial"/>
          <w:color w:val="000000"/>
        </w:rPr>
        <w:tab/>
      </w:r>
      <w:r w:rsidRPr="006B4BD1">
        <w:rPr>
          <w:rFonts w:ascii="Arial" w:hAnsi="Arial" w:cs="Arial"/>
          <w:color w:val="000000"/>
        </w:rPr>
        <w:t>Monthly Programme Update</w:t>
      </w:r>
    </w:p>
    <w:p w14:paraId="4884BD0D" w14:textId="3743525C" w:rsidR="006B4BD1" w:rsidRPr="006B4BD1" w:rsidRDefault="006B4BD1" w:rsidP="006B4BD1">
      <w:pPr>
        <w:pStyle w:val="xnumberslvl4"/>
        <w:shd w:val="clear" w:color="auto" w:fill="FFFFFF"/>
        <w:ind w:left="1418"/>
        <w:rPr>
          <w:rFonts w:ascii="Arial" w:hAnsi="Arial" w:cs="Arial"/>
          <w:color w:val="000000"/>
        </w:rPr>
      </w:pPr>
      <w:r w:rsidRPr="006B4BD1">
        <w:rPr>
          <w:rFonts w:ascii="Arial" w:hAnsi="Arial" w:cs="Arial"/>
          <w:color w:val="000000"/>
        </w:rPr>
        <w:t>iv.</w:t>
      </w:r>
      <w:r>
        <w:rPr>
          <w:rFonts w:ascii="Arial" w:hAnsi="Arial" w:cs="Arial"/>
          <w:color w:val="000000"/>
          <w:sz w:val="14"/>
          <w:szCs w:val="14"/>
        </w:rPr>
        <w:tab/>
      </w:r>
      <w:r w:rsidRPr="006B4BD1">
        <w:rPr>
          <w:rFonts w:ascii="Arial" w:hAnsi="Arial" w:cs="Arial"/>
          <w:color w:val="000000"/>
        </w:rPr>
        <w:t>Ad-Hoc Requests Update</w:t>
      </w:r>
    </w:p>
    <w:p w14:paraId="275586B9" w14:textId="7F25D652" w:rsidR="006B4BD1" w:rsidRPr="006B4BD1" w:rsidRDefault="006B4BD1" w:rsidP="006B4BD1">
      <w:pPr>
        <w:pStyle w:val="xnumberslvl4"/>
        <w:shd w:val="clear" w:color="auto" w:fill="FFFFFF"/>
        <w:ind w:left="1418"/>
        <w:rPr>
          <w:rFonts w:ascii="Arial" w:hAnsi="Arial" w:cs="Arial"/>
          <w:color w:val="000000"/>
        </w:rPr>
      </w:pPr>
      <w:r w:rsidRPr="006B4BD1">
        <w:rPr>
          <w:rFonts w:ascii="Arial" w:hAnsi="Arial" w:cs="Arial"/>
          <w:color w:val="000000"/>
        </w:rPr>
        <w:t>v.</w:t>
      </w:r>
      <w:r>
        <w:rPr>
          <w:rFonts w:ascii="Arial" w:hAnsi="Arial" w:cs="Arial"/>
          <w:color w:val="000000"/>
        </w:rPr>
        <w:tab/>
      </w:r>
      <w:r w:rsidRPr="006B4BD1">
        <w:rPr>
          <w:rFonts w:ascii="Arial" w:hAnsi="Arial" w:cs="Arial"/>
          <w:color w:val="000000"/>
        </w:rPr>
        <w:t>Continuous Improvement</w:t>
      </w:r>
    </w:p>
    <w:p w14:paraId="171E295F" w14:textId="70334235" w:rsidR="006B4BD1" w:rsidRPr="006B4BD1" w:rsidRDefault="006B4BD1" w:rsidP="006B4BD1">
      <w:pPr>
        <w:pStyle w:val="xnumberslvl4"/>
        <w:shd w:val="clear" w:color="auto" w:fill="FFFFFF"/>
        <w:ind w:left="1418"/>
        <w:rPr>
          <w:rFonts w:ascii="Arial" w:hAnsi="Arial" w:cs="Arial"/>
          <w:color w:val="000000"/>
        </w:rPr>
      </w:pPr>
      <w:r w:rsidRPr="006B4BD1">
        <w:rPr>
          <w:rFonts w:ascii="Arial" w:hAnsi="Arial" w:cs="Arial"/>
          <w:color w:val="000000"/>
        </w:rPr>
        <w:t>vi.</w:t>
      </w:r>
      <w:r>
        <w:rPr>
          <w:rFonts w:ascii="Arial" w:hAnsi="Arial" w:cs="Arial"/>
          <w:color w:val="000000"/>
        </w:rPr>
        <w:tab/>
      </w:r>
      <w:r w:rsidRPr="006B4BD1">
        <w:rPr>
          <w:rFonts w:ascii="Arial" w:hAnsi="Arial" w:cs="Arial"/>
          <w:color w:val="000000"/>
        </w:rPr>
        <w:t>Any issues requiring referral to Quarterly Performance Meeting</w:t>
      </w:r>
    </w:p>
    <w:p w14:paraId="514EB048" w14:textId="77777777" w:rsidR="009B2B23" w:rsidRPr="00DA5999" w:rsidRDefault="009B2B23" w:rsidP="009B2B23">
      <w:pPr>
        <w:pStyle w:val="NumbersLvl4"/>
        <w:spacing w:before="0" w:after="0"/>
        <w:ind w:left="142" w:firstLine="0"/>
        <w:rPr>
          <w:rFonts w:cs="Arial"/>
          <w:szCs w:val="22"/>
        </w:rPr>
      </w:pPr>
    </w:p>
    <w:p w14:paraId="52CDAA19" w14:textId="6EDEDF43" w:rsidR="009B2B23" w:rsidRPr="00AB06C1" w:rsidRDefault="009B2B23" w:rsidP="009B2B23">
      <w:pPr>
        <w:pStyle w:val="Heading2"/>
        <w:suppressAutoHyphens/>
        <w:spacing w:before="0" w:after="0"/>
        <w:ind w:left="142"/>
        <w:rPr>
          <w:rFonts w:cs="Arial"/>
          <w:i w:val="0"/>
          <w:iCs/>
          <w:sz w:val="22"/>
          <w:szCs w:val="22"/>
        </w:rPr>
      </w:pPr>
      <w:bookmarkStart w:id="328" w:name="Progress_Reports_Spt_Sched_Lvl_2_Mtg"/>
      <w:bookmarkStart w:id="329" w:name="_Toc503954751"/>
      <w:bookmarkEnd w:id="328"/>
      <w:r>
        <w:rPr>
          <w:rFonts w:cs="Arial"/>
          <w:i w:val="0"/>
          <w:iCs/>
          <w:sz w:val="22"/>
          <w:szCs w:val="22"/>
        </w:rPr>
        <w:t>9.</w:t>
      </w:r>
      <w:r>
        <w:rPr>
          <w:rFonts w:cs="Arial"/>
          <w:i w:val="0"/>
          <w:iCs/>
          <w:sz w:val="22"/>
          <w:szCs w:val="22"/>
        </w:rPr>
        <w:tab/>
      </w:r>
      <w:bookmarkEnd w:id="329"/>
      <w:r w:rsidR="00257019">
        <w:rPr>
          <w:rFonts w:cs="Arial"/>
          <w:i w:val="0"/>
          <w:iCs/>
          <w:sz w:val="22"/>
          <w:szCs w:val="22"/>
        </w:rPr>
        <w:t>Contents of Quarterly Progress Reports</w:t>
      </w:r>
    </w:p>
    <w:p w14:paraId="37036929" w14:textId="77777777" w:rsidR="009B2B23" w:rsidRPr="00AB06C1" w:rsidRDefault="009B2B23" w:rsidP="009B2B23">
      <w:pPr>
        <w:spacing w:after="0"/>
        <w:ind w:left="142"/>
        <w:rPr>
          <w:rFonts w:cs="Times New Roman"/>
          <w:b/>
          <w:szCs w:val="20"/>
        </w:rPr>
      </w:pPr>
    </w:p>
    <w:p w14:paraId="18E608D6" w14:textId="77777777" w:rsidR="009B2B23" w:rsidRDefault="009B2B23" w:rsidP="009B2B23">
      <w:pPr>
        <w:pStyle w:val="NumbersLvl2"/>
        <w:tabs>
          <w:tab w:val="clear" w:pos="1418"/>
          <w:tab w:val="clear" w:pos="1985"/>
        </w:tabs>
        <w:spacing w:before="0" w:after="0"/>
        <w:ind w:left="142" w:firstLine="0"/>
        <w:rPr>
          <w:rFonts w:cs="Arial"/>
          <w:szCs w:val="22"/>
        </w:rPr>
      </w:pPr>
      <w:r>
        <w:rPr>
          <w:rFonts w:cs="Arial"/>
          <w:szCs w:val="22"/>
        </w:rPr>
        <w:t>9</w:t>
      </w:r>
      <w:r w:rsidRPr="00DA5999">
        <w:rPr>
          <w:rFonts w:cs="Arial"/>
          <w:szCs w:val="22"/>
        </w:rPr>
        <w:t>.1</w:t>
      </w:r>
      <w:r w:rsidRPr="00DA5999">
        <w:rPr>
          <w:rFonts w:cs="Arial"/>
          <w:szCs w:val="22"/>
        </w:rPr>
        <w:tab/>
        <w:t xml:space="preserve">The </w:t>
      </w:r>
      <w:r>
        <w:rPr>
          <w:rFonts w:cs="Arial"/>
          <w:szCs w:val="22"/>
        </w:rPr>
        <w:t xml:space="preserve">Quarterly </w:t>
      </w:r>
      <w:r w:rsidRPr="00DA5999">
        <w:rPr>
          <w:rFonts w:cs="Arial"/>
          <w:szCs w:val="22"/>
        </w:rPr>
        <w:t xml:space="preserve">Progress Reports produced by </w:t>
      </w:r>
      <w:r>
        <w:rPr>
          <w:rFonts w:cs="Arial"/>
          <w:szCs w:val="22"/>
        </w:rPr>
        <w:t xml:space="preserve">the Contractor </w:t>
      </w:r>
      <w:r w:rsidRPr="00DA5999">
        <w:rPr>
          <w:rFonts w:cs="Arial"/>
          <w:szCs w:val="22"/>
        </w:rPr>
        <w:t xml:space="preserve">shall include, but not be limited to: </w:t>
      </w:r>
    </w:p>
    <w:p w14:paraId="4BEDC365" w14:textId="77777777" w:rsidR="009B2B23" w:rsidRPr="00DA5999" w:rsidRDefault="009B2B23" w:rsidP="009B2B23">
      <w:pPr>
        <w:pStyle w:val="NumbersLvl2"/>
        <w:spacing w:before="0" w:after="0"/>
        <w:ind w:left="142" w:firstLine="0"/>
        <w:rPr>
          <w:rFonts w:cs="Arial"/>
          <w:szCs w:val="22"/>
        </w:rPr>
      </w:pPr>
    </w:p>
    <w:p w14:paraId="7B6DE8BB" w14:textId="77777777" w:rsidR="009B2B23" w:rsidRPr="00DA5999" w:rsidRDefault="009B2B23" w:rsidP="009B2B23">
      <w:pPr>
        <w:pStyle w:val="NumbersLvl3"/>
        <w:tabs>
          <w:tab w:val="clear" w:pos="1418"/>
          <w:tab w:val="clear" w:pos="1985"/>
          <w:tab w:val="clear" w:pos="2552"/>
        </w:tabs>
        <w:spacing w:before="0" w:after="0"/>
        <w:ind w:left="709" w:firstLine="0"/>
        <w:rPr>
          <w:rFonts w:cs="Arial"/>
          <w:szCs w:val="22"/>
        </w:rPr>
      </w:pPr>
      <w:r w:rsidRPr="00DA5999">
        <w:rPr>
          <w:rFonts w:cs="Arial"/>
          <w:szCs w:val="22"/>
        </w:rPr>
        <w:t>a.</w:t>
      </w:r>
      <w:r w:rsidRPr="00DA5999">
        <w:rPr>
          <w:rFonts w:cs="Arial"/>
          <w:szCs w:val="22"/>
        </w:rPr>
        <w:tab/>
        <w:t>a summary of Contractor performance against the whole contract to include explanatory text where appropriate and the following as a minimum:</w:t>
      </w:r>
    </w:p>
    <w:p w14:paraId="4286557B"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i.</w:t>
      </w:r>
      <w:r w:rsidRPr="00DA5999">
        <w:rPr>
          <w:rFonts w:cs="Arial"/>
          <w:szCs w:val="22"/>
        </w:rPr>
        <w:tab/>
        <w:t>monthly narrative summary of overall performance;</w:t>
      </w:r>
    </w:p>
    <w:p w14:paraId="368A19CA"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ii.</w:t>
      </w:r>
      <w:r w:rsidRPr="00DA5999">
        <w:rPr>
          <w:rFonts w:cs="Arial"/>
          <w:szCs w:val="22"/>
        </w:rPr>
        <w:tab/>
        <w:t>performance against the KPIs;</w:t>
      </w:r>
    </w:p>
    <w:p w14:paraId="6B0C2682"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iii.</w:t>
      </w:r>
      <w:r w:rsidRPr="00DA5999">
        <w:rPr>
          <w:rFonts w:cs="Arial"/>
          <w:szCs w:val="22"/>
        </w:rPr>
        <w:tab/>
        <w:t>performance trends and their influences;</w:t>
      </w:r>
    </w:p>
    <w:p w14:paraId="4C2E380C"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iv.</w:t>
      </w:r>
      <w:r w:rsidRPr="00DA5999">
        <w:rPr>
          <w:rFonts w:cs="Arial"/>
          <w:szCs w:val="22"/>
        </w:rPr>
        <w:tab/>
        <w:t>proposed actions to recover and/or enhance performance;</w:t>
      </w:r>
    </w:p>
    <w:p w14:paraId="2428F0B7"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v.</w:t>
      </w:r>
      <w:r w:rsidRPr="00DA5999">
        <w:rPr>
          <w:rFonts w:cs="Arial"/>
          <w:szCs w:val="22"/>
        </w:rPr>
        <w:tab/>
        <w:t>number and category of failures;</w:t>
      </w:r>
    </w:p>
    <w:p w14:paraId="51A7537A"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vi.</w:t>
      </w:r>
      <w:r w:rsidRPr="00DA5999">
        <w:rPr>
          <w:rFonts w:cs="Arial"/>
          <w:szCs w:val="22"/>
        </w:rPr>
        <w:tab/>
        <w:t>date of failures</w:t>
      </w:r>
    </w:p>
    <w:p w14:paraId="1B3A559A"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vii.</w:t>
      </w:r>
      <w:r w:rsidRPr="00DA5999">
        <w:rPr>
          <w:rFonts w:cs="Arial"/>
          <w:szCs w:val="22"/>
        </w:rPr>
        <w:tab/>
        <w:t>length of failures;</w:t>
      </w:r>
    </w:p>
    <w:p w14:paraId="27F2A61A"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viii.</w:t>
      </w:r>
      <w:r w:rsidRPr="00DA5999">
        <w:rPr>
          <w:rFonts w:cs="Arial"/>
          <w:szCs w:val="22"/>
        </w:rPr>
        <w:tab/>
        <w:t>previous months’ unsatisfactory performance not returned to satisfactory performance;</w:t>
      </w:r>
    </w:p>
    <w:p w14:paraId="22DAECEB"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ix.</w:t>
      </w:r>
      <w:r w:rsidRPr="00DA5999">
        <w:rPr>
          <w:rFonts w:cs="Arial"/>
          <w:szCs w:val="22"/>
        </w:rPr>
        <w:tab/>
        <w:t>progress being made against any service recovery plan; and</w:t>
      </w:r>
    </w:p>
    <w:p w14:paraId="43BFB30F"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x.</w:t>
      </w:r>
      <w:r w:rsidRPr="00DA5999">
        <w:rPr>
          <w:rFonts w:cs="Arial"/>
          <w:szCs w:val="22"/>
        </w:rPr>
        <w:tab/>
        <w:t xml:space="preserve">claims for any relief events; </w:t>
      </w:r>
    </w:p>
    <w:p w14:paraId="2C452F6D" w14:textId="77777777" w:rsidR="009B2B23" w:rsidRDefault="009B2B23" w:rsidP="009B2B23">
      <w:pPr>
        <w:pStyle w:val="NumbersLvl4"/>
        <w:tabs>
          <w:tab w:val="clear" w:pos="2552"/>
          <w:tab w:val="clear" w:pos="3119"/>
        </w:tabs>
        <w:spacing w:before="0" w:after="0"/>
        <w:ind w:left="1418" w:firstLine="0"/>
        <w:rPr>
          <w:rFonts w:cs="Arial"/>
          <w:szCs w:val="22"/>
        </w:rPr>
      </w:pPr>
      <w:r w:rsidRPr="00DA5999">
        <w:rPr>
          <w:rFonts w:cs="Arial"/>
          <w:szCs w:val="22"/>
        </w:rPr>
        <w:t>xi.</w:t>
      </w:r>
      <w:r w:rsidRPr="00DA5999">
        <w:rPr>
          <w:rFonts w:cs="Arial"/>
          <w:szCs w:val="22"/>
        </w:rPr>
        <w:tab/>
        <w:t>a summary of risks, their impact on the output of the Services and proposed mitigation;</w:t>
      </w:r>
    </w:p>
    <w:p w14:paraId="75392E6E" w14:textId="77777777" w:rsidR="009B2B23" w:rsidRPr="00DA5999" w:rsidRDefault="009B2B23" w:rsidP="009B2B23">
      <w:pPr>
        <w:pStyle w:val="NumbersLvl4"/>
        <w:tabs>
          <w:tab w:val="clear" w:pos="2552"/>
          <w:tab w:val="clear" w:pos="3119"/>
        </w:tabs>
        <w:spacing w:before="0" w:after="0"/>
        <w:ind w:left="1418" w:firstLine="0"/>
        <w:rPr>
          <w:rFonts w:cs="Arial"/>
          <w:szCs w:val="22"/>
        </w:rPr>
      </w:pPr>
      <w:r>
        <w:rPr>
          <w:rFonts w:cs="Arial"/>
          <w:szCs w:val="22"/>
        </w:rPr>
        <w:t>xiii.</w:t>
      </w:r>
      <w:r>
        <w:rPr>
          <w:rFonts w:cs="Arial"/>
          <w:szCs w:val="22"/>
        </w:rPr>
        <w:tab/>
        <w:t>proposed Third Party Revenue Credits; and</w:t>
      </w:r>
    </w:p>
    <w:p w14:paraId="2DB716E4" w14:textId="77777777" w:rsidR="009B2B23" w:rsidRDefault="009B2B23" w:rsidP="009B2B23">
      <w:pPr>
        <w:pStyle w:val="NumbersLvl4"/>
        <w:tabs>
          <w:tab w:val="clear" w:pos="2552"/>
          <w:tab w:val="clear" w:pos="3119"/>
        </w:tabs>
        <w:spacing w:before="0" w:after="0"/>
        <w:ind w:left="1418" w:firstLine="0"/>
        <w:rPr>
          <w:rFonts w:cs="Arial"/>
          <w:szCs w:val="22"/>
        </w:rPr>
      </w:pPr>
      <w:r>
        <w:rPr>
          <w:rFonts w:cs="Arial"/>
          <w:szCs w:val="22"/>
        </w:rPr>
        <w:t>ix</w:t>
      </w:r>
      <w:r w:rsidRPr="00DA5999">
        <w:rPr>
          <w:rFonts w:cs="Arial"/>
          <w:szCs w:val="22"/>
        </w:rPr>
        <w:t>.</w:t>
      </w:r>
      <w:r w:rsidRPr="00DA5999">
        <w:rPr>
          <w:rFonts w:cs="Arial"/>
          <w:szCs w:val="22"/>
        </w:rPr>
        <w:tab/>
        <w:t xml:space="preserve">any issues requiring referral to the </w:t>
      </w:r>
      <w:r>
        <w:rPr>
          <w:rFonts w:cs="Arial"/>
          <w:szCs w:val="22"/>
        </w:rPr>
        <w:t>Annual Performance Review</w:t>
      </w:r>
    </w:p>
    <w:p w14:paraId="63F5F614" w14:textId="77777777" w:rsidR="009B2B23" w:rsidRPr="00DA5999" w:rsidRDefault="009B2B23" w:rsidP="009B2B23">
      <w:pPr>
        <w:pStyle w:val="NumbersLvl4"/>
        <w:spacing w:before="0" w:after="0"/>
        <w:ind w:left="142" w:firstLine="0"/>
        <w:rPr>
          <w:rFonts w:cs="Arial"/>
          <w:szCs w:val="22"/>
        </w:rPr>
      </w:pPr>
    </w:p>
    <w:p w14:paraId="6DEE4184" w14:textId="6C251660" w:rsidR="009B2B23" w:rsidRDefault="009B2B23" w:rsidP="009B2B23">
      <w:pPr>
        <w:pStyle w:val="Heading2"/>
        <w:suppressAutoHyphens/>
        <w:spacing w:before="0" w:after="0"/>
        <w:ind w:left="142"/>
        <w:rPr>
          <w:rFonts w:cs="Arial"/>
          <w:i w:val="0"/>
          <w:iCs/>
          <w:sz w:val="22"/>
          <w:szCs w:val="22"/>
        </w:rPr>
      </w:pPr>
      <w:bookmarkStart w:id="330" w:name="Progress_Reports_Spt_Sched_Lvl_3_Mtg"/>
      <w:bookmarkStart w:id="331" w:name="_Ref454379339"/>
      <w:bookmarkStart w:id="332" w:name="_Ref454379357"/>
      <w:bookmarkStart w:id="333" w:name="_Ref454379376"/>
      <w:bookmarkStart w:id="334" w:name="_Toc503954752"/>
      <w:bookmarkEnd w:id="330"/>
      <w:r>
        <w:rPr>
          <w:rFonts w:cs="Arial"/>
          <w:i w:val="0"/>
          <w:iCs/>
          <w:sz w:val="22"/>
          <w:szCs w:val="22"/>
        </w:rPr>
        <w:t>10.</w:t>
      </w:r>
      <w:r>
        <w:rPr>
          <w:rFonts w:cs="Arial"/>
          <w:i w:val="0"/>
          <w:iCs/>
          <w:sz w:val="22"/>
          <w:szCs w:val="22"/>
        </w:rPr>
        <w:tab/>
      </w:r>
      <w:bookmarkEnd w:id="331"/>
      <w:bookmarkEnd w:id="332"/>
      <w:bookmarkEnd w:id="333"/>
      <w:bookmarkEnd w:id="334"/>
      <w:r w:rsidR="00257019">
        <w:rPr>
          <w:rFonts w:cs="Arial"/>
          <w:i w:val="0"/>
          <w:iCs/>
          <w:sz w:val="22"/>
          <w:szCs w:val="22"/>
        </w:rPr>
        <w:t>Contents of Annual Performance Reports</w:t>
      </w:r>
    </w:p>
    <w:p w14:paraId="68546681" w14:textId="77777777" w:rsidR="009B2B23" w:rsidRPr="00AB06C1" w:rsidRDefault="009B2B23" w:rsidP="009B2B23">
      <w:pPr>
        <w:spacing w:after="0"/>
        <w:ind w:left="142"/>
        <w:rPr>
          <w:rFonts w:cs="Times New Roman"/>
          <w:b/>
          <w:szCs w:val="20"/>
        </w:rPr>
      </w:pPr>
    </w:p>
    <w:p w14:paraId="08ED3EF4" w14:textId="77777777" w:rsidR="009B2B23" w:rsidRDefault="009B2B23" w:rsidP="009B2B23">
      <w:pPr>
        <w:pStyle w:val="NumbersLvl2"/>
        <w:tabs>
          <w:tab w:val="clear" w:pos="1418"/>
          <w:tab w:val="clear" w:pos="1985"/>
        </w:tabs>
        <w:spacing w:before="0" w:after="0"/>
        <w:ind w:left="142" w:firstLine="0"/>
        <w:rPr>
          <w:rFonts w:cs="Arial"/>
          <w:szCs w:val="22"/>
        </w:rPr>
      </w:pPr>
      <w:r>
        <w:rPr>
          <w:rFonts w:cs="Arial"/>
          <w:szCs w:val="22"/>
        </w:rPr>
        <w:t>10</w:t>
      </w:r>
      <w:r w:rsidRPr="00DA5999">
        <w:rPr>
          <w:rFonts w:cs="Arial"/>
          <w:szCs w:val="22"/>
        </w:rPr>
        <w:t>.1</w:t>
      </w:r>
      <w:r w:rsidRPr="00DA5999">
        <w:rPr>
          <w:rFonts w:cs="Arial"/>
          <w:szCs w:val="22"/>
        </w:rPr>
        <w:tab/>
        <w:t>The Annual Report produced by the</w:t>
      </w:r>
      <w:r>
        <w:rPr>
          <w:rFonts w:cs="Arial"/>
          <w:szCs w:val="22"/>
        </w:rPr>
        <w:t xml:space="preserve"> Contractor </w:t>
      </w:r>
      <w:r w:rsidRPr="00DA5999">
        <w:rPr>
          <w:rFonts w:cs="Arial"/>
          <w:szCs w:val="22"/>
        </w:rPr>
        <w:t>shall include, but not be limited to:</w:t>
      </w:r>
    </w:p>
    <w:p w14:paraId="1094D330" w14:textId="77777777" w:rsidR="009B2B23" w:rsidRPr="00DA5999" w:rsidRDefault="009B2B23" w:rsidP="009B2B23">
      <w:pPr>
        <w:pStyle w:val="NumbersLvl2"/>
        <w:spacing w:before="0" w:after="0"/>
        <w:ind w:left="142" w:firstLine="0"/>
        <w:rPr>
          <w:rFonts w:cs="Arial"/>
          <w:szCs w:val="22"/>
        </w:rPr>
      </w:pPr>
    </w:p>
    <w:p w14:paraId="387682EC" w14:textId="77777777" w:rsidR="009B2B23" w:rsidRDefault="009B2B23" w:rsidP="009B2B23">
      <w:pPr>
        <w:pStyle w:val="NumbersLvl3"/>
        <w:numPr>
          <w:ilvl w:val="0"/>
          <w:numId w:val="24"/>
        </w:numPr>
        <w:tabs>
          <w:tab w:val="clear" w:pos="1418"/>
          <w:tab w:val="clear" w:pos="2552"/>
        </w:tabs>
        <w:spacing w:before="0" w:after="0"/>
        <w:ind w:left="709" w:firstLine="0"/>
        <w:rPr>
          <w:rFonts w:cs="Arial"/>
          <w:szCs w:val="22"/>
        </w:rPr>
      </w:pPr>
      <w:r w:rsidRPr="00DA5999">
        <w:rPr>
          <w:rFonts w:cs="Arial"/>
          <w:szCs w:val="22"/>
        </w:rPr>
        <w:t>a summary of Contractor performance against KPIs to include explanatory text where appropriate;</w:t>
      </w:r>
    </w:p>
    <w:p w14:paraId="35897133" w14:textId="77777777" w:rsidR="009B2B23" w:rsidRPr="00DA5999" w:rsidRDefault="009B2B23" w:rsidP="009B2B23">
      <w:pPr>
        <w:pStyle w:val="NumbersLvl3"/>
        <w:spacing w:before="0" w:after="0"/>
        <w:ind w:left="142" w:firstLine="0"/>
        <w:rPr>
          <w:rFonts w:cs="Arial"/>
          <w:szCs w:val="22"/>
        </w:rPr>
      </w:pPr>
    </w:p>
    <w:p w14:paraId="74C886B8" w14:textId="77777777" w:rsidR="009B2B23" w:rsidRDefault="009B2B23" w:rsidP="009B2B23">
      <w:pPr>
        <w:pStyle w:val="NumbersLvl3"/>
        <w:numPr>
          <w:ilvl w:val="0"/>
          <w:numId w:val="24"/>
        </w:numPr>
        <w:tabs>
          <w:tab w:val="clear" w:pos="1418"/>
          <w:tab w:val="clear" w:pos="2552"/>
        </w:tabs>
        <w:spacing w:before="0" w:after="0"/>
        <w:ind w:left="709" w:firstLine="0"/>
        <w:rPr>
          <w:rFonts w:cs="Arial"/>
          <w:szCs w:val="22"/>
        </w:rPr>
      </w:pPr>
      <w:r w:rsidRPr="00DA5999">
        <w:rPr>
          <w:rFonts w:cs="Arial"/>
          <w:szCs w:val="22"/>
        </w:rPr>
        <w:t>a summary of critical/high risks, their impact on the Authority’s output and proposed mitigation;</w:t>
      </w:r>
    </w:p>
    <w:p w14:paraId="4BE52ED7" w14:textId="77777777" w:rsidR="009B2B23" w:rsidRPr="00DA5999" w:rsidRDefault="009B2B23" w:rsidP="009B2B23">
      <w:pPr>
        <w:pStyle w:val="NumbersLvl3"/>
        <w:spacing w:before="0" w:after="0"/>
        <w:ind w:left="709" w:firstLine="0"/>
        <w:rPr>
          <w:rFonts w:cs="Arial"/>
          <w:szCs w:val="22"/>
        </w:rPr>
      </w:pPr>
    </w:p>
    <w:p w14:paraId="3242BA75" w14:textId="63888178" w:rsidR="009B2B23" w:rsidRDefault="009B2B23" w:rsidP="009B2B23">
      <w:pPr>
        <w:pStyle w:val="NumbersLvl3"/>
        <w:numPr>
          <w:ilvl w:val="0"/>
          <w:numId w:val="24"/>
        </w:numPr>
        <w:tabs>
          <w:tab w:val="clear" w:pos="1418"/>
          <w:tab w:val="clear" w:pos="2552"/>
        </w:tabs>
        <w:spacing w:before="0" w:after="0"/>
        <w:ind w:left="709" w:firstLine="0"/>
        <w:rPr>
          <w:rFonts w:cs="Arial"/>
          <w:szCs w:val="22"/>
        </w:rPr>
      </w:pPr>
      <w:r w:rsidRPr="00DA5999">
        <w:rPr>
          <w:rFonts w:cs="Arial"/>
          <w:szCs w:val="22"/>
        </w:rPr>
        <w:t>a report on achievement of continuous improvement through efficiencies achieved during the preceding Contract year</w:t>
      </w:r>
      <w:r>
        <w:rPr>
          <w:rFonts w:cs="Arial"/>
          <w:szCs w:val="22"/>
        </w:rPr>
        <w:t>; and</w:t>
      </w:r>
    </w:p>
    <w:p w14:paraId="06DBCDB6" w14:textId="77777777" w:rsidR="009B2B23" w:rsidRDefault="009B2B23" w:rsidP="009B2B23">
      <w:pPr>
        <w:pStyle w:val="NumbersLvl3"/>
        <w:tabs>
          <w:tab w:val="clear" w:pos="1418"/>
          <w:tab w:val="clear" w:pos="1985"/>
          <w:tab w:val="clear" w:pos="2552"/>
        </w:tabs>
        <w:spacing w:before="0" w:after="0"/>
        <w:ind w:left="709" w:firstLine="0"/>
        <w:rPr>
          <w:rFonts w:cs="Arial"/>
          <w:szCs w:val="22"/>
        </w:rPr>
      </w:pPr>
    </w:p>
    <w:p w14:paraId="44F7F7DD" w14:textId="77777777" w:rsidR="009B2B23" w:rsidRPr="00DA5999" w:rsidRDefault="009B2B23" w:rsidP="009B2B23">
      <w:pPr>
        <w:pStyle w:val="NumbersLvl3"/>
        <w:numPr>
          <w:ilvl w:val="0"/>
          <w:numId w:val="24"/>
        </w:numPr>
        <w:tabs>
          <w:tab w:val="clear" w:pos="1418"/>
          <w:tab w:val="clear" w:pos="2552"/>
        </w:tabs>
        <w:spacing w:before="0" w:after="0"/>
        <w:ind w:left="709" w:firstLine="0"/>
        <w:rPr>
          <w:rFonts w:cs="Arial"/>
          <w:szCs w:val="22"/>
        </w:rPr>
      </w:pPr>
      <w:r>
        <w:rPr>
          <w:rFonts w:cs="Arial"/>
          <w:szCs w:val="22"/>
        </w:rPr>
        <w:t xml:space="preserve">proposed Third Party Revenue Credits. </w:t>
      </w:r>
    </w:p>
    <w:p w14:paraId="3C6765B0" w14:textId="77777777" w:rsidR="009B2B23" w:rsidRPr="008A5E14" w:rsidRDefault="009B2B23" w:rsidP="001C2FDE">
      <w:pPr>
        <w:widowControl w:val="0"/>
        <w:autoSpaceDE w:val="0"/>
        <w:autoSpaceDN w:val="0"/>
        <w:adjustRightInd w:val="0"/>
        <w:spacing w:after="0" w:line="240" w:lineRule="auto"/>
        <w:ind w:left="142"/>
        <w:rPr>
          <w:rFonts w:ascii="Arial" w:hAnsi="Arial" w:cs="Arial"/>
          <w:b/>
          <w:bCs/>
        </w:rPr>
      </w:pPr>
    </w:p>
    <w:p w14:paraId="4243A232" w14:textId="70DB2620" w:rsidR="005A1272" w:rsidRPr="008A5E14" w:rsidRDefault="005A1272" w:rsidP="005A1272">
      <w:pPr>
        <w:pStyle w:val="Heading2"/>
        <w:keepNext w:val="0"/>
        <w:spacing w:before="0" w:after="0"/>
        <w:ind w:left="142"/>
        <w:rPr>
          <w:rFonts w:cs="Arial"/>
          <w:i w:val="0"/>
          <w:iCs/>
          <w:sz w:val="22"/>
          <w:szCs w:val="22"/>
        </w:rPr>
      </w:pPr>
      <w:r w:rsidRPr="008A5E14">
        <w:rPr>
          <w:rFonts w:cs="Arial"/>
          <w:i w:val="0"/>
          <w:iCs/>
          <w:sz w:val="22"/>
          <w:szCs w:val="22"/>
        </w:rPr>
        <w:t>11.</w:t>
      </w:r>
      <w:r w:rsidRPr="008A5E14">
        <w:rPr>
          <w:rFonts w:cs="Arial"/>
          <w:i w:val="0"/>
          <w:iCs/>
          <w:sz w:val="22"/>
          <w:szCs w:val="22"/>
        </w:rPr>
        <w:tab/>
      </w:r>
      <w:r w:rsidR="00257019">
        <w:rPr>
          <w:rFonts w:cs="Arial"/>
          <w:i w:val="0"/>
          <w:iCs/>
          <w:sz w:val="22"/>
          <w:szCs w:val="22"/>
        </w:rPr>
        <w:t>Duration of Contract and Options to Extend</w:t>
      </w:r>
    </w:p>
    <w:p w14:paraId="37B22A70" w14:textId="77777777" w:rsidR="005A1272" w:rsidRPr="00AB06C1" w:rsidRDefault="005A1272" w:rsidP="005A1272">
      <w:pPr>
        <w:spacing w:after="0"/>
        <w:ind w:left="142"/>
        <w:rPr>
          <w:rFonts w:cs="Times New Roman"/>
          <w:b/>
          <w:szCs w:val="20"/>
        </w:rPr>
      </w:pPr>
    </w:p>
    <w:p w14:paraId="4912CF19" w14:textId="23BE9F53" w:rsidR="005A1272" w:rsidRDefault="005A1272" w:rsidP="005A1272">
      <w:pPr>
        <w:pStyle w:val="NumbersLvl2"/>
        <w:tabs>
          <w:tab w:val="clear" w:pos="1418"/>
          <w:tab w:val="clear" w:pos="1985"/>
        </w:tabs>
        <w:spacing w:before="0" w:after="0"/>
        <w:ind w:left="142" w:firstLine="0"/>
        <w:rPr>
          <w:rFonts w:cs="Arial"/>
          <w:szCs w:val="22"/>
        </w:rPr>
      </w:pPr>
      <w:r>
        <w:rPr>
          <w:rFonts w:cs="Arial"/>
          <w:szCs w:val="22"/>
        </w:rPr>
        <w:t>11</w:t>
      </w:r>
      <w:r w:rsidRPr="00DA5999">
        <w:rPr>
          <w:rFonts w:cs="Arial"/>
          <w:szCs w:val="22"/>
        </w:rPr>
        <w:t>.1</w:t>
      </w:r>
      <w:r w:rsidRPr="00DA5999">
        <w:rPr>
          <w:rFonts w:cs="Arial"/>
          <w:szCs w:val="22"/>
        </w:rPr>
        <w:tab/>
        <w:t xml:space="preserve">Subject to </w:t>
      </w:r>
      <w:r w:rsidR="00C17778">
        <w:rPr>
          <w:rFonts w:cs="Arial"/>
          <w:szCs w:val="22"/>
        </w:rPr>
        <w:t>t</w:t>
      </w:r>
      <w:r w:rsidRPr="00DA5999">
        <w:rPr>
          <w:rFonts w:cs="Arial"/>
          <w:szCs w:val="22"/>
        </w:rPr>
        <w:t xml:space="preserve">he Authority's rights of earlier termination under other Conditions herein, the Services identified in Schedule </w:t>
      </w:r>
      <w:r>
        <w:rPr>
          <w:rFonts w:cs="Arial"/>
          <w:szCs w:val="22"/>
        </w:rPr>
        <w:t>9</w:t>
      </w:r>
      <w:r w:rsidRPr="00DA5999">
        <w:rPr>
          <w:rFonts w:cs="Arial"/>
          <w:szCs w:val="22"/>
        </w:rPr>
        <w:t xml:space="preserve"> (Statement of Requirement) shall be provided at</w:t>
      </w:r>
      <w:r>
        <w:rPr>
          <w:rFonts w:cs="Arial"/>
          <w:szCs w:val="22"/>
        </w:rPr>
        <w:t xml:space="preserve"> the prices</w:t>
      </w:r>
      <w:r w:rsidRPr="00DA5999">
        <w:rPr>
          <w:rFonts w:cs="Arial"/>
          <w:szCs w:val="22"/>
        </w:rPr>
        <w:t xml:space="preserve"> specified in Schedule </w:t>
      </w:r>
      <w:r>
        <w:rPr>
          <w:rFonts w:cs="Arial"/>
          <w:szCs w:val="22"/>
        </w:rPr>
        <w:t>11</w:t>
      </w:r>
      <w:r w:rsidRPr="00DA5999">
        <w:rPr>
          <w:rFonts w:cs="Arial"/>
          <w:szCs w:val="22"/>
        </w:rPr>
        <w:t xml:space="preserve"> (Pricing </w:t>
      </w:r>
      <w:r>
        <w:rPr>
          <w:rFonts w:cs="Arial"/>
          <w:szCs w:val="22"/>
        </w:rPr>
        <w:t>&amp; Payment Provisions</w:t>
      </w:r>
      <w:r w:rsidRPr="00DA5999">
        <w:rPr>
          <w:rFonts w:cs="Arial"/>
          <w:szCs w:val="22"/>
        </w:rPr>
        <w:t>) for the period from</w:t>
      </w:r>
      <w:r>
        <w:rPr>
          <w:rFonts w:cs="Arial"/>
          <w:szCs w:val="22"/>
        </w:rPr>
        <w:t xml:space="preserve"> </w:t>
      </w:r>
      <w:r w:rsidR="00850052">
        <w:rPr>
          <w:rFonts w:cs="Arial"/>
          <w:szCs w:val="22"/>
        </w:rPr>
        <w:t>01 July 2022</w:t>
      </w:r>
      <w:r>
        <w:rPr>
          <w:rFonts w:cs="Arial"/>
          <w:szCs w:val="22"/>
        </w:rPr>
        <w:t xml:space="preserve"> to </w:t>
      </w:r>
      <w:r w:rsidR="00850052">
        <w:rPr>
          <w:rFonts w:cs="Arial"/>
          <w:szCs w:val="22"/>
        </w:rPr>
        <w:t>30 June 2025.</w:t>
      </w:r>
      <w:r w:rsidRPr="00DA5999">
        <w:rPr>
          <w:rFonts w:cs="Arial"/>
          <w:szCs w:val="22"/>
        </w:rPr>
        <w:t xml:space="preserve"> </w:t>
      </w:r>
    </w:p>
    <w:p w14:paraId="719FC5B3" w14:textId="77777777" w:rsidR="005A1272" w:rsidRPr="00DA5999" w:rsidRDefault="005A1272" w:rsidP="005A1272">
      <w:pPr>
        <w:pStyle w:val="NumbersLvl2"/>
        <w:spacing w:before="0" w:after="0"/>
        <w:ind w:left="142"/>
        <w:rPr>
          <w:rFonts w:cs="Arial"/>
          <w:b/>
          <w:szCs w:val="22"/>
        </w:rPr>
      </w:pPr>
    </w:p>
    <w:p w14:paraId="19705925" w14:textId="77777777" w:rsidR="005A1272" w:rsidRDefault="005A1272" w:rsidP="005A1272">
      <w:pPr>
        <w:pStyle w:val="NumbersLvl2"/>
        <w:tabs>
          <w:tab w:val="clear" w:pos="1418"/>
          <w:tab w:val="clear" w:pos="1985"/>
        </w:tabs>
        <w:spacing w:before="0" w:after="0"/>
        <w:ind w:left="142" w:firstLine="0"/>
        <w:rPr>
          <w:rFonts w:cs="Arial"/>
          <w:szCs w:val="22"/>
        </w:rPr>
      </w:pPr>
      <w:bookmarkStart w:id="335" w:name="_Ref463371510"/>
      <w:r>
        <w:rPr>
          <w:rFonts w:cs="Arial"/>
          <w:szCs w:val="22"/>
        </w:rPr>
        <w:t>11.2</w:t>
      </w:r>
      <w:r w:rsidRPr="00DA5999">
        <w:rPr>
          <w:rFonts w:cs="Arial"/>
          <w:szCs w:val="22"/>
        </w:rPr>
        <w:tab/>
        <w:t xml:space="preserve">The Authority shall also have the right to extend the Contract by </w:t>
      </w:r>
      <w:r>
        <w:rPr>
          <w:rFonts w:cs="Arial"/>
          <w:szCs w:val="22"/>
        </w:rPr>
        <w:t>three</w:t>
      </w:r>
      <w:r w:rsidRPr="00DA5999">
        <w:rPr>
          <w:rFonts w:cs="Arial"/>
          <w:szCs w:val="22"/>
        </w:rPr>
        <w:t xml:space="preserve"> one-year periods (which may be invoked either individually or collectively) commencing:</w:t>
      </w:r>
      <w:bookmarkEnd w:id="335"/>
    </w:p>
    <w:p w14:paraId="06189053" w14:textId="77777777" w:rsidR="005A1272" w:rsidRPr="00DA5999" w:rsidRDefault="005A1272" w:rsidP="005A1272">
      <w:pPr>
        <w:pStyle w:val="NumbersLvl2"/>
        <w:spacing w:before="0" w:after="0"/>
        <w:ind w:left="142"/>
        <w:rPr>
          <w:rFonts w:cs="Arial"/>
          <w:szCs w:val="22"/>
        </w:rPr>
      </w:pPr>
    </w:p>
    <w:p w14:paraId="7765763F" w14:textId="34FACB05" w:rsidR="005A1272" w:rsidRPr="00DA5999" w:rsidRDefault="005A1272" w:rsidP="005A1272">
      <w:pPr>
        <w:pStyle w:val="NumbersLvl3"/>
        <w:numPr>
          <w:ilvl w:val="0"/>
          <w:numId w:val="25"/>
        </w:numPr>
        <w:tabs>
          <w:tab w:val="clear" w:pos="1418"/>
          <w:tab w:val="clear" w:pos="2552"/>
        </w:tabs>
        <w:spacing w:before="0" w:after="0"/>
        <w:ind w:left="709" w:firstLine="0"/>
        <w:rPr>
          <w:rFonts w:cs="Arial"/>
          <w:szCs w:val="22"/>
        </w:rPr>
      </w:pPr>
      <w:r w:rsidRPr="00DA5999">
        <w:rPr>
          <w:rFonts w:cs="Arial"/>
          <w:spacing w:val="-3"/>
          <w:szCs w:val="22"/>
        </w:rPr>
        <w:t xml:space="preserve">Option Year 1: </w:t>
      </w:r>
      <w:r w:rsidR="00850052">
        <w:rPr>
          <w:rFonts w:cs="Arial"/>
          <w:spacing w:val="-3"/>
          <w:szCs w:val="22"/>
        </w:rPr>
        <w:t xml:space="preserve">01 July 2025 </w:t>
      </w:r>
      <w:r>
        <w:rPr>
          <w:rFonts w:cs="Arial"/>
          <w:spacing w:val="-3"/>
          <w:szCs w:val="22"/>
        </w:rPr>
        <w:t xml:space="preserve">to </w:t>
      </w:r>
      <w:r w:rsidR="00850052">
        <w:rPr>
          <w:rFonts w:cs="Arial"/>
          <w:spacing w:val="-3"/>
          <w:szCs w:val="22"/>
        </w:rPr>
        <w:t xml:space="preserve">30 June 2026 </w:t>
      </w:r>
      <w:r w:rsidRPr="00DA5999">
        <w:rPr>
          <w:rFonts w:cs="Arial"/>
          <w:szCs w:val="22"/>
        </w:rPr>
        <w:t>and;</w:t>
      </w:r>
    </w:p>
    <w:p w14:paraId="0A7654A3" w14:textId="3EA66C45" w:rsidR="005A1272" w:rsidRDefault="005A1272" w:rsidP="005A1272">
      <w:pPr>
        <w:pStyle w:val="NumbersLvl3"/>
        <w:numPr>
          <w:ilvl w:val="0"/>
          <w:numId w:val="25"/>
        </w:numPr>
        <w:tabs>
          <w:tab w:val="clear" w:pos="1418"/>
          <w:tab w:val="clear" w:pos="2552"/>
        </w:tabs>
        <w:spacing w:before="0" w:after="0"/>
        <w:ind w:left="709" w:firstLine="0"/>
        <w:rPr>
          <w:rFonts w:cs="Arial"/>
          <w:szCs w:val="22"/>
        </w:rPr>
      </w:pPr>
      <w:r w:rsidRPr="00DA5999">
        <w:rPr>
          <w:rFonts w:cs="Arial"/>
          <w:szCs w:val="22"/>
        </w:rPr>
        <w:t xml:space="preserve">Option Year 2: </w:t>
      </w:r>
      <w:r w:rsidR="00850052">
        <w:rPr>
          <w:rFonts w:cs="Arial"/>
          <w:spacing w:val="-3"/>
          <w:szCs w:val="22"/>
        </w:rPr>
        <w:t>01 July 2026 to 30 June 2027</w:t>
      </w:r>
      <w:r w:rsidRPr="00DA5999">
        <w:rPr>
          <w:rFonts w:cs="Arial"/>
          <w:szCs w:val="22"/>
        </w:rPr>
        <w:t xml:space="preserve"> </w:t>
      </w:r>
      <w:r>
        <w:rPr>
          <w:rFonts w:cs="Arial"/>
          <w:szCs w:val="22"/>
        </w:rPr>
        <w:t>and;</w:t>
      </w:r>
    </w:p>
    <w:p w14:paraId="7899AD87" w14:textId="3F475B0D" w:rsidR="005A1272" w:rsidRDefault="005A1272" w:rsidP="005A1272">
      <w:pPr>
        <w:pStyle w:val="NumbersLvl3"/>
        <w:numPr>
          <w:ilvl w:val="0"/>
          <w:numId w:val="25"/>
        </w:numPr>
        <w:tabs>
          <w:tab w:val="clear" w:pos="1418"/>
          <w:tab w:val="clear" w:pos="2552"/>
        </w:tabs>
        <w:spacing w:before="0" w:after="0"/>
        <w:ind w:left="709" w:firstLine="0"/>
        <w:rPr>
          <w:rFonts w:cs="Arial"/>
          <w:szCs w:val="22"/>
        </w:rPr>
      </w:pPr>
      <w:r>
        <w:rPr>
          <w:rFonts w:cs="Arial"/>
          <w:szCs w:val="22"/>
        </w:rPr>
        <w:t>Option Year 3:</w:t>
      </w:r>
      <w:r w:rsidRPr="00A82DAF">
        <w:rPr>
          <w:rFonts w:cs="Arial"/>
          <w:spacing w:val="-3"/>
          <w:szCs w:val="22"/>
        </w:rPr>
        <w:t xml:space="preserve"> </w:t>
      </w:r>
      <w:r w:rsidR="00850052">
        <w:rPr>
          <w:rFonts w:cs="Arial"/>
          <w:spacing w:val="-3"/>
          <w:szCs w:val="22"/>
        </w:rPr>
        <w:t xml:space="preserve">01 July 2027 </w:t>
      </w:r>
      <w:r>
        <w:rPr>
          <w:rFonts w:cs="Arial"/>
          <w:spacing w:val="-3"/>
          <w:szCs w:val="22"/>
        </w:rPr>
        <w:t>to</w:t>
      </w:r>
      <w:r w:rsidR="00850052">
        <w:rPr>
          <w:rFonts w:cs="Arial"/>
          <w:spacing w:val="-3"/>
          <w:szCs w:val="22"/>
        </w:rPr>
        <w:t xml:space="preserve"> 30 June 2028</w:t>
      </w:r>
      <w:r>
        <w:rPr>
          <w:rFonts w:cs="Arial"/>
          <w:spacing w:val="-3"/>
          <w:szCs w:val="22"/>
        </w:rPr>
        <w:t>.</w:t>
      </w:r>
    </w:p>
    <w:p w14:paraId="3AA31CB6" w14:textId="77777777" w:rsidR="005A1272" w:rsidRPr="00DA5999" w:rsidRDefault="005A1272" w:rsidP="005A1272">
      <w:pPr>
        <w:pStyle w:val="NumbersLvl3"/>
        <w:tabs>
          <w:tab w:val="left" w:pos="1985"/>
        </w:tabs>
        <w:spacing w:before="0" w:after="0"/>
        <w:ind w:left="142"/>
        <w:rPr>
          <w:rFonts w:cs="Arial"/>
          <w:szCs w:val="22"/>
        </w:rPr>
      </w:pPr>
    </w:p>
    <w:p w14:paraId="1E9157F2" w14:textId="4AB09D79" w:rsidR="005A1272" w:rsidRDefault="005A1272" w:rsidP="005A1272">
      <w:pPr>
        <w:pStyle w:val="NumbersLvl2"/>
        <w:tabs>
          <w:tab w:val="clear" w:pos="1418"/>
          <w:tab w:val="clear" w:pos="1985"/>
        </w:tabs>
        <w:spacing w:before="0" w:after="0"/>
        <w:ind w:left="142" w:firstLine="0"/>
        <w:rPr>
          <w:rFonts w:cs="Arial"/>
          <w:szCs w:val="22"/>
        </w:rPr>
      </w:pPr>
      <w:r>
        <w:rPr>
          <w:rFonts w:cs="Arial"/>
          <w:szCs w:val="22"/>
        </w:rPr>
        <w:t>11.3</w:t>
      </w:r>
      <w:r w:rsidRPr="00DA5999">
        <w:rPr>
          <w:rFonts w:cs="Arial"/>
          <w:szCs w:val="22"/>
        </w:rPr>
        <w:tab/>
        <w:t xml:space="preserve">The Prices payable for the option periods detailed at Clause </w:t>
      </w:r>
      <w:r>
        <w:rPr>
          <w:rFonts w:cs="Arial"/>
          <w:szCs w:val="22"/>
        </w:rPr>
        <w:t>11.2</w:t>
      </w:r>
      <w:r w:rsidRPr="00DA5999">
        <w:rPr>
          <w:rFonts w:cs="Arial"/>
          <w:szCs w:val="22"/>
        </w:rPr>
        <w:t xml:space="preserve"> above shall be as stated in Schedule 1</w:t>
      </w:r>
      <w:r>
        <w:rPr>
          <w:rFonts w:cs="Arial"/>
          <w:szCs w:val="22"/>
        </w:rPr>
        <w:t>1</w:t>
      </w:r>
      <w:r w:rsidRPr="00DA5999">
        <w:rPr>
          <w:rFonts w:cs="Arial"/>
          <w:szCs w:val="22"/>
        </w:rPr>
        <w:t xml:space="preserve"> (Pricing </w:t>
      </w:r>
      <w:r>
        <w:rPr>
          <w:rFonts w:cs="Arial"/>
          <w:szCs w:val="22"/>
        </w:rPr>
        <w:t>&amp; Payment Provisions</w:t>
      </w:r>
      <w:r w:rsidRPr="00DA5999">
        <w:rPr>
          <w:rFonts w:cs="Arial"/>
          <w:szCs w:val="22"/>
        </w:rPr>
        <w:t xml:space="preserve">), and subject to the Terms and Conditions laid out in the Contract for the provision of the Services identified in Schedule </w:t>
      </w:r>
      <w:r>
        <w:rPr>
          <w:rFonts w:cs="Arial"/>
          <w:szCs w:val="22"/>
        </w:rPr>
        <w:t>9</w:t>
      </w:r>
      <w:r w:rsidRPr="00DA5999">
        <w:rPr>
          <w:rFonts w:cs="Arial"/>
          <w:szCs w:val="22"/>
        </w:rPr>
        <w:t xml:space="preserve"> (Statement of Requirement).</w:t>
      </w:r>
    </w:p>
    <w:p w14:paraId="48E7B2FC" w14:textId="77777777" w:rsidR="005A1272" w:rsidRPr="00DA5999" w:rsidRDefault="005A1272" w:rsidP="005A1272">
      <w:pPr>
        <w:pStyle w:val="NumbersLvl2"/>
        <w:spacing w:before="0" w:after="0"/>
        <w:ind w:left="142"/>
        <w:rPr>
          <w:rFonts w:cs="Arial"/>
          <w:szCs w:val="22"/>
        </w:rPr>
      </w:pPr>
    </w:p>
    <w:p w14:paraId="7BCA3FBD" w14:textId="50C2377E" w:rsidR="005A1272" w:rsidRDefault="005A1272" w:rsidP="005A1272">
      <w:pPr>
        <w:pStyle w:val="NumbersLvl2"/>
        <w:tabs>
          <w:tab w:val="clear" w:pos="1418"/>
          <w:tab w:val="clear" w:pos="1985"/>
        </w:tabs>
        <w:spacing w:before="0" w:after="0"/>
        <w:ind w:left="142" w:firstLine="0"/>
        <w:rPr>
          <w:rFonts w:cs="Arial"/>
          <w:color w:val="auto"/>
          <w:szCs w:val="22"/>
        </w:rPr>
      </w:pPr>
      <w:bookmarkStart w:id="336" w:name="_Ref483579602"/>
      <w:r>
        <w:rPr>
          <w:rFonts w:cs="Arial"/>
          <w:szCs w:val="22"/>
        </w:rPr>
        <w:t>11</w:t>
      </w:r>
      <w:r w:rsidRPr="00DA5999">
        <w:rPr>
          <w:rFonts w:cs="Arial"/>
          <w:szCs w:val="22"/>
        </w:rPr>
        <w:t>.4</w:t>
      </w:r>
      <w:r w:rsidRPr="00DA5999">
        <w:rPr>
          <w:rFonts w:cs="Arial"/>
          <w:szCs w:val="22"/>
        </w:rPr>
        <w:tab/>
        <w:t xml:space="preserve">The notice period for the uptake of </w:t>
      </w:r>
      <w:r w:rsidR="00CA5E7D">
        <w:rPr>
          <w:rFonts w:cs="Arial"/>
          <w:color w:val="auto"/>
          <w:szCs w:val="22"/>
        </w:rPr>
        <w:t>the initial</w:t>
      </w:r>
      <w:r w:rsidRPr="00DA5999">
        <w:rPr>
          <w:rFonts w:cs="Arial"/>
          <w:color w:val="auto"/>
          <w:szCs w:val="22"/>
        </w:rPr>
        <w:t xml:space="preserve"> option year shall be </w:t>
      </w:r>
      <w:bookmarkEnd w:id="336"/>
      <w:r w:rsidR="00CA5E7D">
        <w:rPr>
          <w:rFonts w:cs="Arial"/>
          <w:color w:val="auto"/>
          <w:szCs w:val="22"/>
        </w:rPr>
        <w:t>eighteen</w:t>
      </w:r>
      <w:r>
        <w:rPr>
          <w:rFonts w:cs="Arial"/>
          <w:color w:val="auto"/>
          <w:szCs w:val="22"/>
        </w:rPr>
        <w:t xml:space="preserve"> (1</w:t>
      </w:r>
      <w:r w:rsidR="00CA5E7D">
        <w:rPr>
          <w:rFonts w:cs="Arial"/>
          <w:color w:val="auto"/>
          <w:szCs w:val="22"/>
        </w:rPr>
        <w:t>8</w:t>
      </w:r>
      <w:r>
        <w:rPr>
          <w:rFonts w:cs="Arial"/>
          <w:color w:val="auto"/>
          <w:szCs w:val="22"/>
        </w:rPr>
        <w:t xml:space="preserve">) months prior to </w:t>
      </w:r>
      <w:r w:rsidR="00C17778">
        <w:rPr>
          <w:rFonts w:cs="Arial"/>
          <w:color w:val="auto"/>
          <w:szCs w:val="22"/>
        </w:rPr>
        <w:t>c</w:t>
      </w:r>
      <w:r>
        <w:rPr>
          <w:rFonts w:cs="Arial"/>
          <w:color w:val="auto"/>
          <w:szCs w:val="22"/>
        </w:rPr>
        <w:t xml:space="preserve">urrent Contract </w:t>
      </w:r>
      <w:r w:rsidR="00C17778">
        <w:rPr>
          <w:rFonts w:cs="Arial"/>
          <w:color w:val="auto"/>
          <w:szCs w:val="22"/>
        </w:rPr>
        <w:t>e</w:t>
      </w:r>
      <w:r>
        <w:rPr>
          <w:rFonts w:cs="Arial"/>
          <w:color w:val="auto"/>
          <w:szCs w:val="22"/>
        </w:rPr>
        <w:t>xpiry</w:t>
      </w:r>
      <w:r w:rsidR="00C17778">
        <w:rPr>
          <w:rFonts w:cs="Arial"/>
          <w:color w:val="auto"/>
          <w:szCs w:val="22"/>
        </w:rPr>
        <w:t xml:space="preserve"> i.e. 30 June 2025</w:t>
      </w:r>
      <w:r w:rsidR="00CA5E7D">
        <w:rPr>
          <w:rFonts w:cs="Arial"/>
          <w:color w:val="auto"/>
          <w:szCs w:val="22"/>
        </w:rPr>
        <w:t>, with a notice period of two (2) years for each of the subsequent follow-on individual option years.</w:t>
      </w:r>
    </w:p>
    <w:p w14:paraId="18FC3FD5" w14:textId="77777777" w:rsidR="005A1272" w:rsidRPr="00DA5999" w:rsidRDefault="005A1272" w:rsidP="005A1272">
      <w:pPr>
        <w:pStyle w:val="NumbersLvl2"/>
        <w:spacing w:before="0" w:after="0"/>
        <w:ind w:left="142"/>
        <w:rPr>
          <w:rFonts w:cs="Arial"/>
          <w:szCs w:val="22"/>
        </w:rPr>
      </w:pPr>
    </w:p>
    <w:p w14:paraId="20297FC2" w14:textId="77777777" w:rsidR="005A1272" w:rsidRPr="00DA5999" w:rsidRDefault="005A1272" w:rsidP="005A1272">
      <w:pPr>
        <w:pStyle w:val="NumbersLvl2"/>
        <w:tabs>
          <w:tab w:val="clear" w:pos="1418"/>
          <w:tab w:val="clear" w:pos="1985"/>
        </w:tabs>
        <w:spacing w:before="0" w:after="0"/>
        <w:ind w:left="142" w:firstLine="0"/>
        <w:rPr>
          <w:rFonts w:cs="Arial"/>
          <w:szCs w:val="22"/>
        </w:rPr>
      </w:pPr>
      <w:r>
        <w:rPr>
          <w:rFonts w:cs="Arial"/>
          <w:szCs w:val="22"/>
        </w:rPr>
        <w:t>11.5</w:t>
      </w:r>
      <w:r w:rsidRPr="00DA5999">
        <w:rPr>
          <w:rFonts w:cs="Arial"/>
          <w:szCs w:val="22"/>
        </w:rPr>
        <w:tab/>
        <w:t>In considering whether to take up option years</w:t>
      </w:r>
      <w:r>
        <w:rPr>
          <w:rFonts w:cs="Arial"/>
          <w:szCs w:val="22"/>
        </w:rPr>
        <w:t>, t</w:t>
      </w:r>
      <w:r w:rsidRPr="00DA5999">
        <w:rPr>
          <w:rFonts w:cs="Arial"/>
          <w:szCs w:val="22"/>
        </w:rPr>
        <w:t xml:space="preserve">he Authority will closely examine all available evidence relating to the current and previous performance of the Contractor under the Contract.  </w:t>
      </w:r>
      <w:r>
        <w:rPr>
          <w:rFonts w:cs="Arial"/>
          <w:szCs w:val="22"/>
        </w:rPr>
        <w:t>T</w:t>
      </w:r>
      <w:r w:rsidRPr="00DA5999">
        <w:rPr>
          <w:rFonts w:cs="Arial"/>
          <w:szCs w:val="22"/>
        </w:rPr>
        <w:t>he Authority shall be under no obligation to exercise the option(s) to extend.</w:t>
      </w:r>
    </w:p>
    <w:p w14:paraId="2F0C62A0" w14:textId="77777777" w:rsidR="001C2FDE" w:rsidRPr="008A5E14" w:rsidRDefault="001C2FDE" w:rsidP="001C2FDE">
      <w:pPr>
        <w:widowControl w:val="0"/>
        <w:autoSpaceDE w:val="0"/>
        <w:autoSpaceDN w:val="0"/>
        <w:adjustRightInd w:val="0"/>
        <w:spacing w:after="0" w:line="240" w:lineRule="auto"/>
        <w:ind w:left="142"/>
        <w:rPr>
          <w:rFonts w:ascii="Arial" w:hAnsi="Arial" w:cs="Arial"/>
        </w:rPr>
      </w:pPr>
    </w:p>
    <w:p w14:paraId="42E2F45F" w14:textId="16D9B647" w:rsidR="005A1272" w:rsidRPr="005A1272" w:rsidRDefault="005A1272" w:rsidP="005A1272">
      <w:pPr>
        <w:pStyle w:val="Heading2"/>
        <w:keepNext w:val="0"/>
        <w:spacing w:before="0" w:after="0"/>
        <w:ind w:left="142"/>
        <w:rPr>
          <w:rFonts w:cs="Arial"/>
          <w:i w:val="0"/>
          <w:iCs/>
          <w:sz w:val="22"/>
          <w:szCs w:val="22"/>
        </w:rPr>
      </w:pPr>
      <w:r w:rsidRPr="005A1272">
        <w:rPr>
          <w:rFonts w:cs="Arial"/>
          <w:i w:val="0"/>
          <w:iCs/>
          <w:sz w:val="22"/>
          <w:szCs w:val="22"/>
        </w:rPr>
        <w:t>12.</w:t>
      </w:r>
      <w:r w:rsidRPr="005A1272">
        <w:rPr>
          <w:rFonts w:cs="Arial"/>
          <w:i w:val="0"/>
          <w:iCs/>
          <w:sz w:val="22"/>
          <w:szCs w:val="22"/>
        </w:rPr>
        <w:tab/>
      </w:r>
      <w:r w:rsidR="00257019">
        <w:rPr>
          <w:rFonts w:cs="Arial"/>
          <w:i w:val="0"/>
          <w:iCs/>
          <w:sz w:val="22"/>
          <w:szCs w:val="22"/>
        </w:rPr>
        <w:t>Variation of Throughput</w:t>
      </w:r>
    </w:p>
    <w:p w14:paraId="17C5B269" w14:textId="77777777" w:rsidR="005A1272" w:rsidRPr="005A1272" w:rsidRDefault="005A1272" w:rsidP="00220C08">
      <w:pPr>
        <w:spacing w:after="0"/>
        <w:ind w:left="142"/>
        <w:rPr>
          <w:rFonts w:ascii="Arial" w:hAnsi="Arial" w:cs="Arial"/>
          <w:b/>
          <w:szCs w:val="20"/>
        </w:rPr>
      </w:pPr>
    </w:p>
    <w:p w14:paraId="230F2413" w14:textId="2695AFE5" w:rsidR="008A5E14" w:rsidRPr="008A5E14" w:rsidRDefault="008A5E14" w:rsidP="00220C08">
      <w:pPr>
        <w:pStyle w:val="xnumberslvl20"/>
        <w:shd w:val="clear" w:color="auto" w:fill="FFFFFF"/>
        <w:spacing w:before="0" w:after="0"/>
        <w:ind w:left="142" w:firstLine="0"/>
      </w:pPr>
      <w:r>
        <w:t>12.1</w:t>
      </w:r>
      <w:r>
        <w:tab/>
      </w:r>
      <w:r w:rsidRPr="008A5E14">
        <w:t>Due to the nature of the services to be provided under the Contract, it is recognised by the parties that changes to the estimated quantities in Schedule 9 (Statement of Requirement) or normal anticipated annual throughput both upwards and downwards can occur throughout the Contract period.  The Contractor shall be flexible, adaptable and capable to support change and surge requirements at all times.</w:t>
      </w:r>
    </w:p>
    <w:p w14:paraId="16E7AEFE" w14:textId="77777777" w:rsidR="008A5E14" w:rsidRPr="008A5E14" w:rsidRDefault="008A5E14" w:rsidP="00220C08">
      <w:pPr>
        <w:pStyle w:val="xmsonormal0"/>
        <w:shd w:val="clear" w:color="auto" w:fill="FFFFFF"/>
        <w:ind w:left="142"/>
        <w:rPr>
          <w:rFonts w:ascii="Arial" w:hAnsi="Arial" w:cs="Arial"/>
        </w:rPr>
      </w:pPr>
      <w:r w:rsidRPr="008A5E14">
        <w:rPr>
          <w:rFonts w:ascii="Arial" w:hAnsi="Arial" w:cs="Arial"/>
          <w:b/>
          <w:bCs/>
          <w:color w:val="000000"/>
        </w:rPr>
        <w:t> </w:t>
      </w:r>
    </w:p>
    <w:p w14:paraId="513101B1" w14:textId="76DAE674" w:rsidR="008A5E14" w:rsidRPr="008A5E14" w:rsidRDefault="00220C08" w:rsidP="00220C08">
      <w:pPr>
        <w:pStyle w:val="xmsonormal0"/>
        <w:shd w:val="clear" w:color="auto" w:fill="FFFFFF"/>
        <w:ind w:left="142"/>
        <w:rPr>
          <w:rFonts w:ascii="Arial" w:hAnsi="Arial" w:cs="Arial"/>
        </w:rPr>
      </w:pPr>
      <w:r>
        <w:rPr>
          <w:rFonts w:ascii="Arial" w:hAnsi="Arial" w:cs="Arial"/>
          <w:color w:val="000000"/>
        </w:rPr>
        <w:t>12.2</w:t>
      </w:r>
      <w:r>
        <w:rPr>
          <w:rFonts w:ascii="Arial" w:hAnsi="Arial" w:cs="Arial"/>
          <w:color w:val="000000"/>
        </w:rPr>
        <w:tab/>
      </w:r>
      <w:r w:rsidR="008A5E14" w:rsidRPr="008A5E14">
        <w:rPr>
          <w:rFonts w:ascii="Arial" w:hAnsi="Arial" w:cs="Arial"/>
          <w:color w:val="000000"/>
        </w:rPr>
        <w:t>For the avoidance of doubt, the Authority makes no commitment to task the 2000 total annual flying hours as stated in Schedule 9 (Statement of Requirement). The Authority also reserves the right to exceed the 2000 total annual flying hours as stated in Schedule 9 (State</w:t>
      </w:r>
      <w:r w:rsidR="008A5E14" w:rsidRPr="00220C08">
        <w:rPr>
          <w:rFonts w:ascii="Arial" w:hAnsi="Arial" w:cs="Arial"/>
        </w:rPr>
        <w:t xml:space="preserve">ment of Requirement) up to a maximum total of 2400 annual flying hours. For avoidance of doubt, the Contractor shall have no obligation to supply flying hours above </w:t>
      </w:r>
      <w:r w:rsidR="008A5E14" w:rsidRPr="00220C08">
        <w:rPr>
          <w:rFonts w:ascii="Arial" w:hAnsi="Arial" w:cs="Arial"/>
        </w:rPr>
        <w:lastRenderedPageBreak/>
        <w:t>the maximum of 2400 annual hours, any flying hours in excess of 2400 annually will be subject to agreement between both parties.</w:t>
      </w:r>
    </w:p>
    <w:p w14:paraId="7F540400" w14:textId="58400611" w:rsidR="001C2FDE" w:rsidRPr="008A5E14" w:rsidRDefault="001C2FDE" w:rsidP="00220C08">
      <w:pPr>
        <w:widowControl w:val="0"/>
        <w:autoSpaceDE w:val="0"/>
        <w:autoSpaceDN w:val="0"/>
        <w:adjustRightInd w:val="0"/>
        <w:spacing w:after="0" w:line="240" w:lineRule="auto"/>
        <w:ind w:left="142"/>
        <w:rPr>
          <w:rFonts w:ascii="Arial" w:hAnsi="Arial" w:cs="Arial"/>
        </w:rPr>
      </w:pPr>
    </w:p>
    <w:p w14:paraId="5DD21F70" w14:textId="41D72B15" w:rsidR="00977104" w:rsidRDefault="00977104" w:rsidP="00977104">
      <w:pPr>
        <w:pStyle w:val="xmsonormal0"/>
        <w:shd w:val="clear" w:color="auto" w:fill="FFFFFF"/>
        <w:ind w:left="142" w:right="72"/>
        <w:rPr>
          <w:rFonts w:ascii="Arial" w:hAnsi="Arial" w:cs="Arial"/>
          <w:b/>
          <w:bCs/>
          <w:color w:val="000000"/>
          <w:spacing w:val="-6"/>
        </w:rPr>
      </w:pPr>
      <w:r w:rsidRPr="00977104">
        <w:rPr>
          <w:rFonts w:ascii="Arial" w:hAnsi="Arial" w:cs="Arial"/>
          <w:b/>
          <w:bCs/>
          <w:color w:val="000000" w:themeColor="text1"/>
        </w:rPr>
        <w:t>13.</w:t>
      </w:r>
      <w:r w:rsidRPr="00977104">
        <w:rPr>
          <w:rFonts w:ascii="Arial" w:hAnsi="Arial" w:cs="Arial"/>
          <w:b/>
          <w:bCs/>
          <w:color w:val="000000" w:themeColor="text1"/>
        </w:rPr>
        <w:tab/>
      </w:r>
      <w:r>
        <w:rPr>
          <w:rFonts w:ascii="Arial" w:hAnsi="Arial" w:cs="Arial"/>
          <w:b/>
          <w:bCs/>
          <w:color w:val="000000"/>
          <w:spacing w:val="-6"/>
        </w:rPr>
        <w:t>Failure of Authority Obligation</w:t>
      </w:r>
      <w:r w:rsidRPr="00977104">
        <w:rPr>
          <w:rFonts w:ascii="Arial" w:hAnsi="Arial" w:cs="Arial"/>
          <w:b/>
          <w:bCs/>
          <w:color w:val="000000"/>
          <w:spacing w:val="-6"/>
        </w:rPr>
        <w:t> </w:t>
      </w:r>
    </w:p>
    <w:p w14:paraId="573ACB63" w14:textId="77777777" w:rsidR="00977104" w:rsidRPr="00977104" w:rsidRDefault="00977104" w:rsidP="00977104">
      <w:pPr>
        <w:pStyle w:val="xmsonormal0"/>
        <w:shd w:val="clear" w:color="auto" w:fill="FFFFFF"/>
        <w:ind w:left="142" w:right="72"/>
        <w:rPr>
          <w:rFonts w:ascii="Arial" w:hAnsi="Arial" w:cs="Arial"/>
        </w:rPr>
      </w:pPr>
    </w:p>
    <w:p w14:paraId="610CE107" w14:textId="0105CD4C" w:rsidR="00977104" w:rsidRPr="00977104" w:rsidRDefault="00977104" w:rsidP="00977104">
      <w:pPr>
        <w:pStyle w:val="xmsonormal0"/>
        <w:shd w:val="clear" w:color="auto" w:fill="FFFFFF"/>
        <w:ind w:left="142"/>
        <w:rPr>
          <w:rFonts w:ascii="Arial" w:hAnsi="Arial" w:cs="Arial"/>
        </w:rPr>
      </w:pPr>
      <w:r>
        <w:rPr>
          <w:rFonts w:ascii="Arial" w:hAnsi="Arial" w:cs="Arial"/>
          <w:color w:val="000000"/>
          <w:spacing w:val="1"/>
        </w:rPr>
        <w:t>13.1</w:t>
      </w:r>
      <w:r>
        <w:rPr>
          <w:rFonts w:ascii="Arial" w:hAnsi="Arial" w:cs="Arial"/>
          <w:color w:val="000000"/>
          <w:spacing w:val="1"/>
        </w:rPr>
        <w:tab/>
      </w:r>
      <w:r w:rsidRPr="00977104">
        <w:rPr>
          <w:rFonts w:ascii="Arial" w:hAnsi="Arial" w:cs="Arial"/>
          <w:color w:val="000000"/>
          <w:spacing w:val="1"/>
        </w:rPr>
        <w:t xml:space="preserve">Subject always to the Contractor’s duty to take reasonable measures to continue to meet its obligations under this Contract and to mitigate losses, where any act, omission, default or delay of the Authority (including but not limited to a failure to fulfil on time or a failure to provide suitably qualified and experienced personnel resource to support the fulfilment of the Services under this </w:t>
      </w:r>
      <w:r w:rsidR="00D53F25">
        <w:rPr>
          <w:rFonts w:ascii="Arial" w:hAnsi="Arial" w:cs="Arial"/>
          <w:color w:val="000000"/>
          <w:spacing w:val="1"/>
        </w:rPr>
        <w:t>Contract</w:t>
      </w:r>
      <w:r w:rsidRPr="00977104">
        <w:rPr>
          <w:rFonts w:ascii="Arial" w:hAnsi="Arial" w:cs="Arial"/>
          <w:color w:val="000000"/>
          <w:spacing w:val="1"/>
        </w:rPr>
        <w:t xml:space="preserve">, as reasonably required and requested by the Contractor from time to time) results in the Contractor being unable to perform its obligations under the Contract, the Contractor shall be entitled to request a reasonable extension of time to the delivery timescales in this Contract and/or reasonable performance alleviation and/or reasonable and foreseeable costs and expenses that arise as a direct consequence of any such act, omission, default or delay of the Authority. The Contractor shall act in good faith with the Authority in presenting any such requests and the Authority shall likewise act in good faith in considering the validity of requests. For the avoidance of doubt, this Clause </w:t>
      </w:r>
      <w:r>
        <w:rPr>
          <w:rFonts w:ascii="Arial" w:hAnsi="Arial" w:cs="Arial"/>
          <w:color w:val="000000"/>
          <w:spacing w:val="1"/>
        </w:rPr>
        <w:t>13</w:t>
      </w:r>
      <w:r w:rsidRPr="00977104">
        <w:rPr>
          <w:rFonts w:ascii="Arial" w:hAnsi="Arial" w:cs="Arial"/>
          <w:color w:val="000000"/>
          <w:spacing w:val="1"/>
        </w:rPr>
        <w:t xml:space="preserve"> shall not apply to events described in Clause 4.2 of Schedule 12 (Key Performance Indicators).</w:t>
      </w:r>
    </w:p>
    <w:p w14:paraId="7CD77635" w14:textId="77777777" w:rsidR="00977104" w:rsidRDefault="00977104" w:rsidP="001C2FDE">
      <w:pPr>
        <w:widowControl w:val="0"/>
        <w:spacing w:after="0"/>
        <w:ind w:left="120"/>
        <w:rPr>
          <w:rFonts w:ascii="Arial" w:hAnsi="Arial" w:cs="Arial"/>
          <w:b/>
          <w:bCs/>
          <w:color w:val="000000" w:themeColor="text1"/>
        </w:rPr>
      </w:pPr>
    </w:p>
    <w:p w14:paraId="057B1BB6" w14:textId="2F002ADF" w:rsidR="001C2FDE" w:rsidRPr="001C2FDE" w:rsidRDefault="001C2FDE" w:rsidP="001C2FDE">
      <w:pPr>
        <w:widowControl w:val="0"/>
        <w:spacing w:after="0"/>
        <w:ind w:left="120"/>
        <w:rPr>
          <w:rFonts w:ascii="Arial" w:eastAsiaTheme="minorHAnsi" w:hAnsi="Arial" w:cs="Arial"/>
          <w:b/>
          <w:bCs/>
          <w:color w:val="000000" w:themeColor="text1"/>
          <w:szCs w:val="20"/>
        </w:rPr>
      </w:pPr>
      <w:r w:rsidRPr="001C2FDE">
        <w:rPr>
          <w:rFonts w:ascii="Arial" w:hAnsi="Arial" w:cs="Arial"/>
          <w:b/>
          <w:bCs/>
          <w:color w:val="000000" w:themeColor="text1"/>
        </w:rPr>
        <w:t>1</w:t>
      </w:r>
      <w:r w:rsidR="00977104">
        <w:rPr>
          <w:rFonts w:ascii="Arial" w:hAnsi="Arial" w:cs="Arial"/>
          <w:b/>
          <w:bCs/>
          <w:color w:val="000000" w:themeColor="text1"/>
        </w:rPr>
        <w:t>4</w:t>
      </w:r>
      <w:r w:rsidRPr="001C2FDE">
        <w:rPr>
          <w:rFonts w:ascii="Arial" w:hAnsi="Arial" w:cs="Arial"/>
          <w:b/>
          <w:bCs/>
          <w:color w:val="000000" w:themeColor="text1"/>
        </w:rPr>
        <w:t>.</w:t>
      </w:r>
      <w:r w:rsidRPr="001C2FDE">
        <w:rPr>
          <w:rFonts w:ascii="Arial" w:hAnsi="Arial" w:cs="Arial"/>
          <w:b/>
          <w:bCs/>
          <w:color w:val="000000" w:themeColor="text1"/>
        </w:rPr>
        <w:tab/>
        <w:t>Statement of Requirement</w:t>
      </w:r>
    </w:p>
    <w:p w14:paraId="5EE2D674" w14:textId="77777777" w:rsidR="001C2FDE" w:rsidRPr="001C2FDE" w:rsidRDefault="001C2FDE" w:rsidP="001C2FDE">
      <w:pPr>
        <w:widowControl w:val="0"/>
        <w:spacing w:after="0"/>
        <w:ind w:left="120"/>
        <w:rPr>
          <w:rFonts w:ascii="Arial" w:hAnsi="Arial" w:cs="Arial"/>
          <w:color w:val="000000" w:themeColor="text1"/>
        </w:rPr>
      </w:pPr>
    </w:p>
    <w:p w14:paraId="3F4A08F7" w14:textId="3E28348F" w:rsidR="001C2FDE" w:rsidRPr="001C2FDE" w:rsidRDefault="001C2FDE" w:rsidP="001C2FDE">
      <w:pPr>
        <w:widowControl w:val="0"/>
        <w:spacing w:after="0"/>
        <w:ind w:left="120"/>
        <w:rPr>
          <w:rFonts w:ascii="Arial" w:hAnsi="Arial" w:cs="Arial"/>
          <w:color w:val="000000" w:themeColor="text1"/>
        </w:rPr>
      </w:pPr>
      <w:r>
        <w:rPr>
          <w:rFonts w:ascii="Arial" w:hAnsi="Arial" w:cs="Arial"/>
          <w:color w:val="000000" w:themeColor="text1"/>
        </w:rPr>
        <w:t>1</w:t>
      </w:r>
      <w:r w:rsidR="00977104">
        <w:rPr>
          <w:rFonts w:ascii="Arial" w:hAnsi="Arial" w:cs="Arial"/>
          <w:color w:val="000000" w:themeColor="text1"/>
        </w:rPr>
        <w:t>4</w:t>
      </w:r>
      <w:r>
        <w:rPr>
          <w:rFonts w:ascii="Arial" w:hAnsi="Arial" w:cs="Arial"/>
          <w:color w:val="000000" w:themeColor="text1"/>
        </w:rPr>
        <w:t>.1</w:t>
      </w:r>
      <w:r>
        <w:rPr>
          <w:rFonts w:ascii="Arial" w:hAnsi="Arial" w:cs="Arial"/>
          <w:color w:val="000000" w:themeColor="text1"/>
        </w:rPr>
        <w:tab/>
      </w:r>
      <w:r w:rsidRPr="001C2FDE">
        <w:rPr>
          <w:rFonts w:ascii="Arial" w:hAnsi="Arial" w:cs="Arial"/>
          <w:color w:val="000000" w:themeColor="text1"/>
        </w:rPr>
        <w:t>The Statement of Requirement (SOR) for this contract is at Schedule 9 - Statement of Requirement</w:t>
      </w:r>
      <w:r w:rsidR="00D27ECA">
        <w:rPr>
          <w:rFonts w:ascii="Arial" w:hAnsi="Arial" w:cs="Arial"/>
          <w:color w:val="000000" w:themeColor="text1"/>
        </w:rPr>
        <w:t xml:space="preserve"> and Schedule 9A – Statement of Requirement Compliance Matrix.</w:t>
      </w:r>
    </w:p>
    <w:p w14:paraId="7BEAFBA9" w14:textId="77777777" w:rsidR="001C2FDE" w:rsidRPr="001C2FDE" w:rsidRDefault="001C2FDE" w:rsidP="001C2FDE">
      <w:pPr>
        <w:widowControl w:val="0"/>
        <w:spacing w:after="0" w:line="276" w:lineRule="auto"/>
        <w:ind w:left="120" w:right="114"/>
        <w:rPr>
          <w:rFonts w:ascii="Arial" w:hAnsi="Arial" w:cs="Arial"/>
          <w:color w:val="000000" w:themeColor="text1"/>
        </w:rPr>
      </w:pPr>
    </w:p>
    <w:p w14:paraId="00C580A8" w14:textId="22A6E67C" w:rsidR="001C2FDE" w:rsidRPr="001C2FDE" w:rsidRDefault="001C2FDE" w:rsidP="001C2FDE">
      <w:pPr>
        <w:widowControl w:val="0"/>
        <w:spacing w:after="0" w:line="276" w:lineRule="auto"/>
        <w:ind w:left="120" w:right="114"/>
        <w:rPr>
          <w:rFonts w:ascii="Arial" w:hAnsi="Arial" w:cs="Arial"/>
          <w:b/>
          <w:bCs/>
          <w:color w:val="000000" w:themeColor="text1"/>
        </w:rPr>
      </w:pPr>
      <w:r w:rsidRPr="001C2FDE">
        <w:rPr>
          <w:rFonts w:ascii="Arial" w:hAnsi="Arial" w:cs="Arial"/>
          <w:b/>
          <w:bCs/>
          <w:color w:val="000000" w:themeColor="text1"/>
        </w:rPr>
        <w:t>1</w:t>
      </w:r>
      <w:r w:rsidR="00977104">
        <w:rPr>
          <w:rFonts w:ascii="Arial" w:hAnsi="Arial" w:cs="Arial"/>
          <w:b/>
          <w:bCs/>
          <w:color w:val="000000" w:themeColor="text1"/>
        </w:rPr>
        <w:t>5</w:t>
      </w:r>
      <w:r w:rsidRPr="001C2FDE">
        <w:rPr>
          <w:rFonts w:ascii="Arial" w:hAnsi="Arial" w:cs="Arial"/>
          <w:b/>
          <w:bCs/>
          <w:color w:val="000000" w:themeColor="text1"/>
        </w:rPr>
        <w:t>.</w:t>
      </w:r>
      <w:r w:rsidRPr="001C2FDE">
        <w:rPr>
          <w:rFonts w:ascii="Arial" w:hAnsi="Arial" w:cs="Arial"/>
          <w:b/>
          <w:bCs/>
          <w:color w:val="000000" w:themeColor="text1"/>
        </w:rPr>
        <w:tab/>
        <w:t>Governance</w:t>
      </w:r>
    </w:p>
    <w:p w14:paraId="33E5539F" w14:textId="77777777" w:rsidR="001C2FDE" w:rsidRPr="001C2FDE" w:rsidRDefault="001C2FDE" w:rsidP="001C2FDE">
      <w:pPr>
        <w:widowControl w:val="0"/>
        <w:spacing w:after="0" w:line="276" w:lineRule="auto"/>
        <w:ind w:left="120" w:right="114"/>
        <w:rPr>
          <w:rFonts w:ascii="Arial" w:hAnsi="Arial" w:cs="Arial"/>
          <w:b/>
          <w:bCs/>
          <w:color w:val="000000" w:themeColor="text1"/>
        </w:rPr>
      </w:pPr>
    </w:p>
    <w:p w14:paraId="7FC5C324" w14:textId="2675E5C2" w:rsidR="001C2FDE" w:rsidRPr="001C2FDE" w:rsidRDefault="001C2FDE" w:rsidP="001C2FDE">
      <w:pPr>
        <w:widowControl w:val="0"/>
        <w:spacing w:after="0" w:line="276" w:lineRule="auto"/>
        <w:ind w:left="120" w:right="114"/>
        <w:rPr>
          <w:rFonts w:ascii="Arial" w:hAnsi="Arial" w:cs="Arial"/>
          <w:color w:val="000000" w:themeColor="text1"/>
        </w:rPr>
      </w:pPr>
      <w:r>
        <w:rPr>
          <w:rFonts w:ascii="Arial" w:hAnsi="Arial" w:cs="Arial"/>
          <w:color w:val="000000" w:themeColor="text1"/>
        </w:rPr>
        <w:t>1</w:t>
      </w:r>
      <w:r w:rsidR="00977104">
        <w:rPr>
          <w:rFonts w:ascii="Arial" w:hAnsi="Arial" w:cs="Arial"/>
          <w:color w:val="000000" w:themeColor="text1"/>
        </w:rPr>
        <w:t>5</w:t>
      </w:r>
      <w:r>
        <w:rPr>
          <w:rFonts w:ascii="Arial" w:hAnsi="Arial" w:cs="Arial"/>
          <w:color w:val="000000" w:themeColor="text1"/>
        </w:rPr>
        <w:t>.1</w:t>
      </w:r>
      <w:r>
        <w:rPr>
          <w:rFonts w:ascii="Arial" w:hAnsi="Arial" w:cs="Arial"/>
          <w:color w:val="000000" w:themeColor="text1"/>
        </w:rPr>
        <w:tab/>
      </w:r>
      <w:r w:rsidRPr="001C2FDE">
        <w:rPr>
          <w:rFonts w:ascii="Arial" w:hAnsi="Arial" w:cs="Arial"/>
          <w:color w:val="000000" w:themeColor="text1"/>
        </w:rPr>
        <w:t>The Governance for this contract is as per Schedule 10 - Governance.</w:t>
      </w:r>
    </w:p>
    <w:p w14:paraId="60DC3340" w14:textId="77777777" w:rsidR="001C2FDE" w:rsidRPr="001C2FDE" w:rsidRDefault="001C2FDE" w:rsidP="001C2FDE">
      <w:pPr>
        <w:widowControl w:val="0"/>
        <w:spacing w:after="0" w:line="276" w:lineRule="auto"/>
        <w:ind w:left="120" w:right="114"/>
        <w:rPr>
          <w:rFonts w:ascii="Arial" w:hAnsi="Arial" w:cs="Arial"/>
          <w:color w:val="000000" w:themeColor="text1"/>
        </w:rPr>
      </w:pPr>
    </w:p>
    <w:p w14:paraId="7AA70785" w14:textId="63D4648C" w:rsidR="001C2FDE" w:rsidRPr="001C2FDE" w:rsidRDefault="001C2FDE" w:rsidP="001C2FDE">
      <w:pPr>
        <w:spacing w:after="0"/>
        <w:ind w:left="120"/>
        <w:rPr>
          <w:rFonts w:ascii="Arial" w:hAnsi="Arial" w:cs="Arial"/>
          <w:b/>
          <w:color w:val="000000" w:themeColor="text1"/>
        </w:rPr>
      </w:pPr>
      <w:r w:rsidRPr="001C2FDE">
        <w:rPr>
          <w:rFonts w:ascii="Arial" w:hAnsi="Arial" w:cs="Arial"/>
          <w:b/>
          <w:color w:val="000000" w:themeColor="text1"/>
        </w:rPr>
        <w:t>1</w:t>
      </w:r>
      <w:r w:rsidR="00977104">
        <w:rPr>
          <w:rFonts w:ascii="Arial" w:hAnsi="Arial" w:cs="Arial"/>
          <w:b/>
          <w:color w:val="000000" w:themeColor="text1"/>
        </w:rPr>
        <w:t>6</w:t>
      </w:r>
      <w:r w:rsidRPr="001C2FDE">
        <w:rPr>
          <w:rFonts w:ascii="Arial" w:hAnsi="Arial" w:cs="Arial"/>
          <w:b/>
          <w:color w:val="000000" w:themeColor="text1"/>
        </w:rPr>
        <w:t>.</w:t>
      </w:r>
      <w:r w:rsidRPr="001C2FDE">
        <w:rPr>
          <w:rFonts w:ascii="Arial" w:hAnsi="Arial" w:cs="Arial"/>
          <w:b/>
          <w:color w:val="000000" w:themeColor="text1"/>
        </w:rPr>
        <w:tab/>
        <w:t>Price &amp; Payment</w:t>
      </w:r>
      <w:r w:rsidR="00D27ECA">
        <w:rPr>
          <w:rFonts w:ascii="Arial" w:hAnsi="Arial" w:cs="Arial"/>
          <w:b/>
          <w:color w:val="000000" w:themeColor="text1"/>
        </w:rPr>
        <w:t xml:space="preserve"> Provisions and Pricing Schedule</w:t>
      </w:r>
    </w:p>
    <w:p w14:paraId="74D88162" w14:textId="77777777" w:rsidR="001C2FDE" w:rsidRPr="001C2FDE" w:rsidRDefault="001C2FDE" w:rsidP="001C2FDE">
      <w:pPr>
        <w:spacing w:after="0"/>
        <w:ind w:left="120"/>
        <w:rPr>
          <w:rFonts w:ascii="Arial" w:hAnsi="Arial" w:cs="Arial"/>
          <w:b/>
          <w:color w:val="000000" w:themeColor="text1"/>
        </w:rPr>
      </w:pPr>
    </w:p>
    <w:p w14:paraId="30E88769" w14:textId="6E32E613" w:rsidR="001C2FDE" w:rsidRPr="001C2FDE" w:rsidRDefault="001C2FDE" w:rsidP="001C2FDE">
      <w:pPr>
        <w:spacing w:after="0"/>
        <w:ind w:left="120"/>
        <w:rPr>
          <w:rFonts w:ascii="Arial" w:hAnsi="Arial" w:cs="Arial"/>
          <w:bCs/>
          <w:color w:val="000000" w:themeColor="text1"/>
        </w:rPr>
      </w:pPr>
      <w:r>
        <w:rPr>
          <w:rFonts w:ascii="Arial" w:hAnsi="Arial" w:cs="Arial"/>
          <w:bCs/>
          <w:color w:val="000000" w:themeColor="text1"/>
        </w:rPr>
        <w:t>1</w:t>
      </w:r>
      <w:r w:rsidR="00977104">
        <w:rPr>
          <w:rFonts w:ascii="Arial" w:hAnsi="Arial" w:cs="Arial"/>
          <w:bCs/>
          <w:color w:val="000000" w:themeColor="text1"/>
        </w:rPr>
        <w:t>6</w:t>
      </w:r>
      <w:r>
        <w:rPr>
          <w:rFonts w:ascii="Arial" w:hAnsi="Arial" w:cs="Arial"/>
          <w:bCs/>
          <w:color w:val="000000" w:themeColor="text1"/>
        </w:rPr>
        <w:t>.1</w:t>
      </w:r>
      <w:r>
        <w:rPr>
          <w:rFonts w:ascii="Arial" w:hAnsi="Arial" w:cs="Arial"/>
          <w:bCs/>
          <w:color w:val="000000" w:themeColor="text1"/>
        </w:rPr>
        <w:tab/>
      </w:r>
      <w:r w:rsidRPr="001C2FDE">
        <w:rPr>
          <w:rFonts w:ascii="Arial" w:hAnsi="Arial" w:cs="Arial"/>
          <w:bCs/>
          <w:color w:val="000000" w:themeColor="text1"/>
        </w:rPr>
        <w:t>The Price and Payment provisions that apply to this contract are detailed in Schedule 11 - Price &amp; Payment Provisions</w:t>
      </w:r>
      <w:r w:rsidR="00D27ECA">
        <w:rPr>
          <w:rFonts w:ascii="Arial" w:hAnsi="Arial" w:cs="Arial"/>
          <w:bCs/>
          <w:color w:val="000000" w:themeColor="text1"/>
        </w:rPr>
        <w:t xml:space="preserve"> and Schedule 11A – Pricing Schedule.</w:t>
      </w:r>
    </w:p>
    <w:p w14:paraId="2F52C6EB" w14:textId="77777777" w:rsidR="001C2FDE" w:rsidRPr="001C2FDE" w:rsidRDefault="001C2FDE" w:rsidP="001C2FDE">
      <w:pPr>
        <w:spacing w:after="0"/>
        <w:ind w:left="120"/>
        <w:rPr>
          <w:rFonts w:ascii="Arial" w:hAnsi="Arial" w:cs="Arial"/>
          <w:color w:val="000000" w:themeColor="text1"/>
        </w:rPr>
      </w:pPr>
    </w:p>
    <w:p w14:paraId="15A5E297" w14:textId="015894FF" w:rsidR="001C2FDE" w:rsidRPr="001C2FDE" w:rsidRDefault="001C2FDE" w:rsidP="001C2FDE">
      <w:pPr>
        <w:spacing w:after="0"/>
        <w:ind w:left="120"/>
        <w:rPr>
          <w:rFonts w:ascii="Arial" w:hAnsi="Arial" w:cs="Arial"/>
          <w:b/>
          <w:bCs/>
          <w:color w:val="000000" w:themeColor="text1"/>
        </w:rPr>
      </w:pPr>
      <w:r w:rsidRPr="001C2FDE">
        <w:rPr>
          <w:rFonts w:ascii="Arial" w:hAnsi="Arial" w:cs="Arial"/>
          <w:b/>
          <w:bCs/>
          <w:color w:val="000000" w:themeColor="text1"/>
        </w:rPr>
        <w:t>1</w:t>
      </w:r>
      <w:r w:rsidR="00977104">
        <w:rPr>
          <w:rFonts w:ascii="Arial" w:hAnsi="Arial" w:cs="Arial"/>
          <w:b/>
          <w:bCs/>
          <w:color w:val="000000" w:themeColor="text1"/>
        </w:rPr>
        <w:t>7</w:t>
      </w:r>
      <w:r w:rsidRPr="001C2FDE">
        <w:rPr>
          <w:rFonts w:ascii="Arial" w:hAnsi="Arial" w:cs="Arial"/>
          <w:b/>
          <w:bCs/>
          <w:color w:val="000000" w:themeColor="text1"/>
        </w:rPr>
        <w:t>.</w:t>
      </w:r>
      <w:r w:rsidRPr="001C2FDE">
        <w:rPr>
          <w:rFonts w:ascii="Arial" w:hAnsi="Arial" w:cs="Arial"/>
          <w:b/>
          <w:bCs/>
          <w:color w:val="000000" w:themeColor="text1"/>
        </w:rPr>
        <w:tab/>
        <w:t>Key Performance Indicators</w:t>
      </w:r>
    </w:p>
    <w:p w14:paraId="17F27DB2" w14:textId="77777777" w:rsidR="001C2FDE" w:rsidRPr="001C2FDE" w:rsidRDefault="001C2FDE" w:rsidP="001C2FDE">
      <w:pPr>
        <w:spacing w:after="0"/>
        <w:ind w:left="120"/>
        <w:rPr>
          <w:rFonts w:ascii="Arial" w:hAnsi="Arial" w:cs="Arial"/>
          <w:b/>
          <w:bCs/>
          <w:color w:val="000000" w:themeColor="text1"/>
        </w:rPr>
      </w:pPr>
    </w:p>
    <w:p w14:paraId="4CCCCA0A" w14:textId="6C2A940D" w:rsidR="001C2FDE" w:rsidRPr="001C2FDE" w:rsidRDefault="001C2FDE" w:rsidP="001C2FDE">
      <w:pPr>
        <w:spacing w:after="0"/>
        <w:ind w:left="120"/>
        <w:rPr>
          <w:rFonts w:ascii="Arial" w:hAnsi="Arial" w:cs="Arial"/>
          <w:color w:val="000000" w:themeColor="text1"/>
        </w:rPr>
      </w:pPr>
      <w:r>
        <w:rPr>
          <w:rFonts w:ascii="Arial" w:hAnsi="Arial" w:cs="Arial"/>
          <w:color w:val="000000" w:themeColor="text1"/>
        </w:rPr>
        <w:t>1</w:t>
      </w:r>
      <w:r w:rsidR="00977104">
        <w:rPr>
          <w:rFonts w:ascii="Arial" w:hAnsi="Arial" w:cs="Arial"/>
          <w:color w:val="000000" w:themeColor="text1"/>
        </w:rPr>
        <w:t>7</w:t>
      </w:r>
      <w:r>
        <w:rPr>
          <w:rFonts w:ascii="Arial" w:hAnsi="Arial" w:cs="Arial"/>
          <w:color w:val="000000" w:themeColor="text1"/>
        </w:rPr>
        <w:t>.1</w:t>
      </w:r>
      <w:r>
        <w:rPr>
          <w:rFonts w:ascii="Arial" w:hAnsi="Arial" w:cs="Arial"/>
          <w:color w:val="000000" w:themeColor="text1"/>
        </w:rPr>
        <w:tab/>
      </w:r>
      <w:r w:rsidRPr="001C2FDE">
        <w:rPr>
          <w:rFonts w:ascii="Arial" w:hAnsi="Arial" w:cs="Arial"/>
          <w:color w:val="000000" w:themeColor="text1"/>
        </w:rPr>
        <w:t>The KPIs that apply to this contract are detailed at Schedule 12 - Key Performance Indicators.</w:t>
      </w:r>
    </w:p>
    <w:p w14:paraId="676FBA32" w14:textId="77777777" w:rsidR="001C2FDE" w:rsidRPr="001C2FDE" w:rsidRDefault="001C2FDE" w:rsidP="001C2FDE">
      <w:pPr>
        <w:spacing w:after="0"/>
        <w:ind w:left="120"/>
        <w:rPr>
          <w:rFonts w:ascii="Arial" w:hAnsi="Arial" w:cs="Arial"/>
          <w:color w:val="000000" w:themeColor="text1"/>
        </w:rPr>
      </w:pPr>
    </w:p>
    <w:p w14:paraId="444704D4" w14:textId="6B938970" w:rsidR="001C2FDE" w:rsidRPr="001C2FDE" w:rsidRDefault="001C2FDE" w:rsidP="001C2FDE">
      <w:pPr>
        <w:tabs>
          <w:tab w:val="left" w:pos="709"/>
        </w:tabs>
        <w:spacing w:after="0"/>
        <w:ind w:left="120"/>
        <w:rPr>
          <w:rFonts w:ascii="Arial" w:hAnsi="Arial" w:cs="Arial"/>
          <w:b/>
          <w:color w:val="000000" w:themeColor="text1"/>
        </w:rPr>
      </w:pPr>
      <w:r w:rsidRPr="001C2FDE">
        <w:rPr>
          <w:rFonts w:ascii="Arial" w:hAnsi="Arial" w:cs="Arial"/>
          <w:b/>
          <w:color w:val="000000" w:themeColor="text1"/>
        </w:rPr>
        <w:t>1</w:t>
      </w:r>
      <w:r w:rsidR="00977104">
        <w:rPr>
          <w:rFonts w:ascii="Arial" w:hAnsi="Arial" w:cs="Arial"/>
          <w:b/>
          <w:color w:val="000000" w:themeColor="text1"/>
        </w:rPr>
        <w:t>8</w:t>
      </w:r>
      <w:r w:rsidRPr="001C2FDE">
        <w:rPr>
          <w:rFonts w:ascii="Arial" w:hAnsi="Arial" w:cs="Arial"/>
          <w:b/>
          <w:color w:val="000000" w:themeColor="text1"/>
        </w:rPr>
        <w:t>.</w:t>
      </w:r>
      <w:r w:rsidRPr="001C2FDE">
        <w:rPr>
          <w:rFonts w:ascii="Arial" w:hAnsi="Arial" w:cs="Arial"/>
          <w:b/>
          <w:color w:val="000000" w:themeColor="text1"/>
        </w:rPr>
        <w:tab/>
      </w:r>
      <w:r w:rsidRPr="001C2FDE">
        <w:rPr>
          <w:rFonts w:ascii="Arial" w:hAnsi="Arial" w:cs="Arial"/>
          <w:b/>
          <w:color w:val="000000" w:themeColor="text1"/>
        </w:rPr>
        <w:tab/>
        <w:t>Government Furnished Assets</w:t>
      </w:r>
    </w:p>
    <w:p w14:paraId="73910BBC" w14:textId="77777777" w:rsidR="001C2FDE" w:rsidRPr="001C2FDE" w:rsidRDefault="001C2FDE" w:rsidP="001C2FDE">
      <w:pPr>
        <w:keepNext/>
        <w:spacing w:after="0" w:line="276" w:lineRule="auto"/>
        <w:ind w:left="120"/>
        <w:outlineLvl w:val="1"/>
        <w:rPr>
          <w:rFonts w:ascii="Arial" w:hAnsi="Arial" w:cs="Arial"/>
          <w:b/>
          <w:color w:val="000000" w:themeColor="text1"/>
        </w:rPr>
      </w:pPr>
    </w:p>
    <w:p w14:paraId="1E7C1985" w14:textId="7830F23A" w:rsidR="001C2FDE" w:rsidRPr="001C2FDE" w:rsidRDefault="001C2FDE" w:rsidP="001C2FDE">
      <w:pPr>
        <w:keepNext/>
        <w:spacing w:after="0" w:line="276" w:lineRule="auto"/>
        <w:ind w:left="120"/>
        <w:outlineLvl w:val="1"/>
        <w:rPr>
          <w:rFonts w:ascii="Arial" w:hAnsi="Arial" w:cs="Arial"/>
          <w:color w:val="000000" w:themeColor="text1"/>
          <w:lang w:val="en-US"/>
        </w:rPr>
      </w:pPr>
      <w:r>
        <w:rPr>
          <w:rFonts w:ascii="Arial" w:hAnsi="Arial" w:cs="Arial"/>
          <w:color w:val="000000" w:themeColor="text1"/>
        </w:rPr>
        <w:t>1</w:t>
      </w:r>
      <w:r w:rsidR="00977104">
        <w:rPr>
          <w:rFonts w:ascii="Arial" w:hAnsi="Arial" w:cs="Arial"/>
          <w:color w:val="000000" w:themeColor="text1"/>
        </w:rPr>
        <w:t>8</w:t>
      </w:r>
      <w:r>
        <w:rPr>
          <w:rFonts w:ascii="Arial" w:hAnsi="Arial" w:cs="Arial"/>
          <w:color w:val="000000" w:themeColor="text1"/>
        </w:rPr>
        <w:t>.1</w:t>
      </w:r>
      <w:r>
        <w:rPr>
          <w:rFonts w:ascii="Arial" w:hAnsi="Arial" w:cs="Arial"/>
          <w:color w:val="000000" w:themeColor="text1"/>
        </w:rPr>
        <w:tab/>
      </w:r>
      <w:r w:rsidRPr="001C2FDE">
        <w:rPr>
          <w:rFonts w:ascii="Arial" w:hAnsi="Arial" w:cs="Arial"/>
          <w:color w:val="000000" w:themeColor="text1"/>
        </w:rPr>
        <w:t>Government Furnished Assets (GFA) shall refer to any equipment, information, facilities, services, personnel or any other resource issued to the Contractor for use under the Contract. The provisions of DEFCON 611 (Issued Property) shall apply to any items issued to the Contractor.</w:t>
      </w:r>
    </w:p>
    <w:p w14:paraId="19EBBE4A" w14:textId="77777777" w:rsidR="001C2FDE" w:rsidRPr="001C2FDE" w:rsidRDefault="001C2FDE" w:rsidP="001C2FDE">
      <w:pPr>
        <w:widowControl w:val="0"/>
        <w:spacing w:after="0"/>
        <w:ind w:left="120" w:right="113"/>
        <w:rPr>
          <w:rFonts w:ascii="Arial" w:hAnsi="Arial" w:cs="Arial"/>
          <w:color w:val="000000" w:themeColor="text1"/>
        </w:rPr>
      </w:pPr>
    </w:p>
    <w:p w14:paraId="03EFCE7D" w14:textId="39DDB82C" w:rsidR="001C2FDE" w:rsidRPr="001C2FDE" w:rsidRDefault="001C2FDE" w:rsidP="001C2FDE">
      <w:pPr>
        <w:widowControl w:val="0"/>
        <w:spacing w:after="0"/>
        <w:ind w:left="120" w:right="113"/>
        <w:rPr>
          <w:rFonts w:ascii="Arial" w:hAnsi="Arial" w:cs="Arial"/>
          <w:b/>
          <w:bCs/>
          <w:color w:val="000000" w:themeColor="text1"/>
        </w:rPr>
      </w:pPr>
      <w:r w:rsidRPr="001C2FDE">
        <w:rPr>
          <w:rFonts w:ascii="Arial" w:hAnsi="Arial" w:cs="Arial"/>
          <w:b/>
          <w:bCs/>
          <w:color w:val="000000" w:themeColor="text1"/>
        </w:rPr>
        <w:t>1</w:t>
      </w:r>
      <w:r w:rsidR="00977104">
        <w:rPr>
          <w:rFonts w:ascii="Arial" w:hAnsi="Arial" w:cs="Arial"/>
          <w:b/>
          <w:bCs/>
          <w:color w:val="000000" w:themeColor="text1"/>
        </w:rPr>
        <w:t>9</w:t>
      </w:r>
      <w:r w:rsidRPr="001C2FDE">
        <w:rPr>
          <w:rFonts w:ascii="Arial" w:hAnsi="Arial" w:cs="Arial"/>
          <w:b/>
          <w:bCs/>
          <w:color w:val="000000" w:themeColor="text1"/>
        </w:rPr>
        <w:t>.</w:t>
      </w:r>
      <w:r w:rsidRPr="001C2FDE">
        <w:rPr>
          <w:rFonts w:ascii="Arial" w:hAnsi="Arial" w:cs="Arial"/>
          <w:b/>
          <w:bCs/>
          <w:color w:val="000000" w:themeColor="text1"/>
        </w:rPr>
        <w:tab/>
        <w:t>Cyber Risk</w:t>
      </w:r>
    </w:p>
    <w:p w14:paraId="21D14E54" w14:textId="77777777" w:rsidR="001C2FDE" w:rsidRPr="001C2FDE" w:rsidRDefault="001C2FDE" w:rsidP="001C2FDE">
      <w:pPr>
        <w:widowControl w:val="0"/>
        <w:spacing w:after="0"/>
        <w:ind w:left="120" w:right="113"/>
        <w:rPr>
          <w:rFonts w:ascii="Arial" w:hAnsi="Arial" w:cs="Arial"/>
          <w:color w:val="000000" w:themeColor="text1"/>
        </w:rPr>
      </w:pPr>
    </w:p>
    <w:p w14:paraId="75B6B9D7" w14:textId="3DAD8147" w:rsidR="001C2FDE" w:rsidRPr="001C2FDE" w:rsidRDefault="001C2FDE" w:rsidP="001C2FDE">
      <w:pPr>
        <w:widowControl w:val="0"/>
        <w:spacing w:after="0"/>
        <w:ind w:left="120" w:right="113"/>
        <w:rPr>
          <w:rFonts w:ascii="Arial" w:hAnsi="Arial" w:cs="Arial"/>
          <w:color w:val="000000" w:themeColor="text1"/>
        </w:rPr>
      </w:pPr>
      <w:r>
        <w:rPr>
          <w:rFonts w:ascii="Arial" w:hAnsi="Arial" w:cs="Arial"/>
          <w:color w:val="000000" w:themeColor="text1"/>
        </w:rPr>
        <w:t>1</w:t>
      </w:r>
      <w:r w:rsidR="00977104">
        <w:rPr>
          <w:rFonts w:ascii="Arial" w:hAnsi="Arial" w:cs="Arial"/>
          <w:color w:val="000000" w:themeColor="text1"/>
        </w:rPr>
        <w:t>9</w:t>
      </w:r>
      <w:r>
        <w:rPr>
          <w:rFonts w:ascii="Arial" w:hAnsi="Arial" w:cs="Arial"/>
          <w:color w:val="000000" w:themeColor="text1"/>
        </w:rPr>
        <w:t>.1</w:t>
      </w:r>
      <w:r>
        <w:rPr>
          <w:rFonts w:ascii="Arial" w:hAnsi="Arial" w:cs="Arial"/>
          <w:color w:val="000000" w:themeColor="text1"/>
        </w:rPr>
        <w:tab/>
      </w:r>
      <w:r w:rsidRPr="001C2FDE">
        <w:rPr>
          <w:rFonts w:ascii="Arial" w:hAnsi="Arial" w:cs="Arial"/>
          <w:color w:val="000000" w:themeColor="text1"/>
        </w:rPr>
        <w:t xml:space="preserve">As per DEFCON 658, the Cyber Risk profile for this requirement has been assessed as 'Moderate'. Tenderers will need to submit a completed Supplier Assurance Questionnaire (SAQ) before contract commencement and, if required post SAQ, a Cyber </w:t>
      </w:r>
      <w:r w:rsidRPr="001C2FDE">
        <w:rPr>
          <w:rFonts w:ascii="Arial" w:hAnsi="Arial" w:cs="Arial"/>
          <w:color w:val="000000" w:themeColor="text1"/>
        </w:rPr>
        <w:lastRenderedPageBreak/>
        <w:t>Implementation Plan (CIP). The Risk Assessment Reference for this contract is RAR-302690716.</w:t>
      </w:r>
    </w:p>
    <w:p w14:paraId="7E045853" w14:textId="77777777" w:rsidR="001C2FDE" w:rsidRPr="001C2FDE" w:rsidRDefault="001C2FDE" w:rsidP="001C2FDE">
      <w:pPr>
        <w:widowControl w:val="0"/>
        <w:spacing w:after="0"/>
        <w:ind w:left="120" w:right="113"/>
        <w:rPr>
          <w:rFonts w:ascii="Arial" w:hAnsi="Arial" w:cs="Arial"/>
          <w:color w:val="000000" w:themeColor="text1"/>
        </w:rPr>
      </w:pPr>
    </w:p>
    <w:p w14:paraId="07BD65A9" w14:textId="606EC3D7" w:rsidR="001C2FDE" w:rsidRPr="001C2FDE" w:rsidRDefault="00977104" w:rsidP="001C2FDE">
      <w:pPr>
        <w:widowControl w:val="0"/>
        <w:spacing w:after="0"/>
        <w:ind w:left="120" w:right="113"/>
        <w:rPr>
          <w:rFonts w:ascii="Arial" w:hAnsi="Arial" w:cs="Arial"/>
          <w:b/>
          <w:bCs/>
          <w:color w:val="000000" w:themeColor="text1"/>
        </w:rPr>
      </w:pPr>
      <w:r>
        <w:rPr>
          <w:rFonts w:ascii="Arial" w:hAnsi="Arial" w:cs="Arial"/>
          <w:b/>
          <w:bCs/>
          <w:color w:val="000000" w:themeColor="text1"/>
        </w:rPr>
        <w:t>20</w:t>
      </w:r>
      <w:r w:rsidR="001C2FDE" w:rsidRPr="001C2FDE">
        <w:rPr>
          <w:rFonts w:ascii="Arial" w:hAnsi="Arial" w:cs="Arial"/>
          <w:b/>
          <w:bCs/>
          <w:color w:val="000000" w:themeColor="text1"/>
        </w:rPr>
        <w:t>.</w:t>
      </w:r>
      <w:r w:rsidR="001C2FDE" w:rsidRPr="001C2FDE">
        <w:rPr>
          <w:rFonts w:ascii="Arial" w:hAnsi="Arial" w:cs="Arial"/>
          <w:b/>
          <w:bCs/>
          <w:color w:val="000000" w:themeColor="text1"/>
        </w:rPr>
        <w:tab/>
        <w:t>Security Aspects</w:t>
      </w:r>
    </w:p>
    <w:p w14:paraId="07F1C177" w14:textId="77777777" w:rsidR="001C2FDE" w:rsidRPr="001C2FDE" w:rsidRDefault="001C2FDE" w:rsidP="001C2FDE">
      <w:pPr>
        <w:widowControl w:val="0"/>
        <w:spacing w:after="0"/>
        <w:ind w:left="120" w:right="113"/>
        <w:rPr>
          <w:rFonts w:ascii="Arial" w:hAnsi="Arial" w:cs="Arial"/>
          <w:color w:val="000000" w:themeColor="text1"/>
        </w:rPr>
      </w:pPr>
    </w:p>
    <w:p w14:paraId="6097A721" w14:textId="5A7CC698" w:rsidR="001C2FDE" w:rsidRPr="001C2FDE" w:rsidRDefault="00977104" w:rsidP="001C2FDE">
      <w:pPr>
        <w:widowControl w:val="0"/>
        <w:spacing w:after="0"/>
        <w:ind w:left="120" w:right="113"/>
        <w:rPr>
          <w:rFonts w:ascii="Arial" w:hAnsi="Arial" w:cs="Arial"/>
          <w:color w:val="000000" w:themeColor="text1"/>
        </w:rPr>
      </w:pPr>
      <w:r>
        <w:rPr>
          <w:rFonts w:ascii="Arial" w:hAnsi="Arial" w:cs="Arial"/>
          <w:color w:val="000000" w:themeColor="text1"/>
        </w:rPr>
        <w:t>20</w:t>
      </w:r>
      <w:r w:rsidR="001C2FDE">
        <w:rPr>
          <w:rFonts w:ascii="Arial" w:hAnsi="Arial" w:cs="Arial"/>
          <w:color w:val="000000" w:themeColor="text1"/>
        </w:rPr>
        <w:t>.1</w:t>
      </w:r>
      <w:r w:rsidR="001C2FDE">
        <w:rPr>
          <w:rFonts w:ascii="Arial" w:hAnsi="Arial" w:cs="Arial"/>
          <w:color w:val="000000" w:themeColor="text1"/>
        </w:rPr>
        <w:tab/>
      </w:r>
      <w:r w:rsidR="001C2FDE" w:rsidRPr="001C2FDE">
        <w:rPr>
          <w:rFonts w:ascii="Arial" w:hAnsi="Arial" w:cs="Arial"/>
          <w:color w:val="000000" w:themeColor="text1"/>
        </w:rPr>
        <w:t>A Security Aspects Letter (SAL) for this requirement is at Schedule 13 - Security Aspects Letter. Confirmation is required from Tenderers that:</w:t>
      </w:r>
    </w:p>
    <w:p w14:paraId="34F37FF8" w14:textId="77777777" w:rsidR="001C2FDE" w:rsidRPr="001C2FDE" w:rsidRDefault="001C2FDE" w:rsidP="001C2FDE">
      <w:pPr>
        <w:widowControl w:val="0"/>
        <w:spacing w:after="0"/>
        <w:ind w:left="120" w:right="113"/>
        <w:rPr>
          <w:rFonts w:ascii="Arial" w:hAnsi="Arial" w:cs="Arial"/>
          <w:color w:val="000000" w:themeColor="text1"/>
        </w:rPr>
      </w:pPr>
    </w:p>
    <w:p w14:paraId="7C8124E8" w14:textId="77777777" w:rsidR="001C2FDE" w:rsidRPr="001C2FDE" w:rsidRDefault="001C2FDE" w:rsidP="001C2FDE">
      <w:pPr>
        <w:spacing w:after="0"/>
        <w:ind w:left="709"/>
        <w:contextualSpacing/>
        <w:rPr>
          <w:rFonts w:ascii="Arial" w:hAnsi="Arial" w:cs="Arial"/>
          <w:color w:val="000000" w:themeColor="text1"/>
        </w:rPr>
      </w:pPr>
      <w:r w:rsidRPr="001C2FDE">
        <w:rPr>
          <w:rFonts w:ascii="Arial" w:hAnsi="Arial" w:cs="Arial"/>
          <w:color w:val="000000" w:themeColor="text1"/>
        </w:rPr>
        <w:t>a.</w:t>
      </w:r>
      <w:r w:rsidRPr="001C2FDE">
        <w:rPr>
          <w:rFonts w:ascii="Arial" w:hAnsi="Arial" w:cs="Arial"/>
          <w:color w:val="000000" w:themeColor="text1"/>
        </w:rPr>
        <w:tab/>
        <w:t>The definition of the SECRET Matter of the contract is understood.</w:t>
      </w:r>
    </w:p>
    <w:p w14:paraId="0171D3FE" w14:textId="77777777" w:rsidR="001C2FDE" w:rsidRPr="001C2FDE" w:rsidRDefault="001C2FDE" w:rsidP="001C2FDE">
      <w:pPr>
        <w:spacing w:after="0"/>
        <w:ind w:left="709"/>
        <w:contextualSpacing/>
        <w:rPr>
          <w:rFonts w:ascii="Arial" w:hAnsi="Arial" w:cs="Arial"/>
          <w:color w:val="000000" w:themeColor="text1"/>
        </w:rPr>
      </w:pPr>
      <w:r w:rsidRPr="001C2FDE">
        <w:rPr>
          <w:rFonts w:ascii="Arial" w:hAnsi="Arial" w:cs="Arial"/>
          <w:color w:val="000000" w:themeColor="text1"/>
        </w:rPr>
        <w:tab/>
      </w:r>
    </w:p>
    <w:p w14:paraId="06DE668F" w14:textId="77777777" w:rsidR="001C2FDE" w:rsidRPr="001C2FDE" w:rsidRDefault="001C2FDE" w:rsidP="001C2FDE">
      <w:pPr>
        <w:spacing w:after="0"/>
        <w:ind w:left="709"/>
        <w:contextualSpacing/>
        <w:rPr>
          <w:rFonts w:ascii="Arial" w:hAnsi="Arial" w:cs="Arial"/>
          <w:color w:val="000000" w:themeColor="text1"/>
        </w:rPr>
      </w:pPr>
      <w:r w:rsidRPr="001C2FDE">
        <w:rPr>
          <w:rFonts w:ascii="Arial" w:hAnsi="Arial" w:cs="Arial"/>
          <w:color w:val="000000" w:themeColor="text1"/>
        </w:rPr>
        <w:t>b.</w:t>
      </w:r>
      <w:r w:rsidRPr="001C2FDE">
        <w:rPr>
          <w:rFonts w:ascii="Arial" w:hAnsi="Arial" w:cs="Arial"/>
          <w:color w:val="000000" w:themeColor="text1"/>
        </w:rPr>
        <w:tab/>
        <w:t>Measures can, and will, be taken to safeguard the SECRET Matter.</w:t>
      </w:r>
    </w:p>
    <w:p w14:paraId="1D1120AB" w14:textId="77777777" w:rsidR="001C2FDE" w:rsidRPr="001C2FDE" w:rsidRDefault="001C2FDE" w:rsidP="001C2FDE">
      <w:pPr>
        <w:spacing w:after="0"/>
        <w:ind w:left="709"/>
        <w:contextualSpacing/>
        <w:rPr>
          <w:rFonts w:ascii="Arial" w:hAnsi="Arial" w:cs="Arial"/>
          <w:color w:val="000000" w:themeColor="text1"/>
        </w:rPr>
      </w:pPr>
    </w:p>
    <w:p w14:paraId="351EFF40" w14:textId="77777777" w:rsidR="001C2FDE" w:rsidRPr="001C2FDE" w:rsidRDefault="001C2FDE" w:rsidP="001C2FDE">
      <w:pPr>
        <w:spacing w:after="0"/>
        <w:ind w:left="709"/>
        <w:contextualSpacing/>
        <w:rPr>
          <w:rFonts w:ascii="Arial" w:hAnsi="Arial" w:cs="Arial"/>
          <w:color w:val="000000" w:themeColor="text1"/>
        </w:rPr>
      </w:pPr>
      <w:r w:rsidRPr="001C2FDE">
        <w:rPr>
          <w:rFonts w:ascii="Arial" w:hAnsi="Arial" w:cs="Arial"/>
          <w:color w:val="000000" w:themeColor="text1"/>
        </w:rPr>
        <w:t>c.</w:t>
      </w:r>
      <w:r w:rsidRPr="001C2FDE">
        <w:rPr>
          <w:rFonts w:ascii="Arial" w:hAnsi="Arial" w:cs="Arial"/>
          <w:color w:val="000000" w:themeColor="text1"/>
        </w:rPr>
        <w:tab/>
        <w:t>All employees of the company who will have access to classified information have either signed the Official Secrets Acts 1911-1989 Declaration Form in duplicate and one copy is retained by the company Security Officer or that they have otherwise been informed that the provisions of the OSA applies to all classified information associated with this contract.</w:t>
      </w:r>
    </w:p>
    <w:p w14:paraId="01330226" w14:textId="77777777" w:rsidR="001C2FDE" w:rsidRPr="001C2FDE" w:rsidRDefault="001C2FDE" w:rsidP="001C2FDE">
      <w:pPr>
        <w:widowControl w:val="0"/>
        <w:spacing w:after="0"/>
        <w:ind w:left="120" w:right="113"/>
        <w:rPr>
          <w:rFonts w:ascii="Arial" w:eastAsia="Times New Roman" w:hAnsi="Arial" w:cs="Arial"/>
          <w:color w:val="000000" w:themeColor="text1"/>
        </w:rPr>
      </w:pPr>
    </w:p>
    <w:p w14:paraId="1CE61701" w14:textId="2636F6AC" w:rsidR="001C2FDE" w:rsidRPr="001C2FDE" w:rsidRDefault="005A1272" w:rsidP="001C2FDE">
      <w:pPr>
        <w:widowControl w:val="0"/>
        <w:spacing w:after="0"/>
        <w:ind w:left="120" w:right="113"/>
        <w:rPr>
          <w:rFonts w:ascii="Arial" w:eastAsiaTheme="minorHAnsi" w:hAnsi="Arial" w:cs="Arial"/>
          <w:b/>
          <w:bCs/>
          <w:color w:val="000000" w:themeColor="text1"/>
        </w:rPr>
      </w:pPr>
      <w:r>
        <w:rPr>
          <w:rFonts w:ascii="Arial" w:hAnsi="Arial" w:cs="Arial"/>
          <w:b/>
          <w:bCs/>
          <w:color w:val="000000" w:themeColor="text1"/>
        </w:rPr>
        <w:t>2</w:t>
      </w:r>
      <w:r w:rsidR="00977104">
        <w:rPr>
          <w:rFonts w:ascii="Arial" w:hAnsi="Arial" w:cs="Arial"/>
          <w:b/>
          <w:bCs/>
          <w:color w:val="000000" w:themeColor="text1"/>
        </w:rPr>
        <w:t>1</w:t>
      </w:r>
      <w:r w:rsidR="001C2FDE" w:rsidRPr="001C2FDE">
        <w:rPr>
          <w:rFonts w:ascii="Arial" w:hAnsi="Arial" w:cs="Arial"/>
          <w:b/>
          <w:bCs/>
          <w:color w:val="000000" w:themeColor="text1"/>
        </w:rPr>
        <w:t>.</w:t>
      </w:r>
      <w:r w:rsidR="001C2FDE" w:rsidRPr="001C2FDE">
        <w:rPr>
          <w:rFonts w:ascii="Arial" w:hAnsi="Arial" w:cs="Arial"/>
          <w:b/>
          <w:bCs/>
          <w:color w:val="000000" w:themeColor="text1"/>
        </w:rPr>
        <w:tab/>
        <w:t>Third-Party Revenue</w:t>
      </w:r>
    </w:p>
    <w:p w14:paraId="420D3D1F" w14:textId="77777777" w:rsidR="001C2FDE" w:rsidRPr="001C2FDE" w:rsidRDefault="001C2FDE" w:rsidP="001C2FDE">
      <w:pPr>
        <w:widowControl w:val="0"/>
        <w:spacing w:after="0"/>
        <w:ind w:left="120" w:right="113"/>
        <w:rPr>
          <w:rFonts w:ascii="Arial" w:hAnsi="Arial" w:cs="Arial"/>
          <w:color w:val="000000" w:themeColor="text1"/>
        </w:rPr>
      </w:pPr>
    </w:p>
    <w:p w14:paraId="10EE9AFE" w14:textId="519E13B9" w:rsidR="001C2FDE" w:rsidRPr="001C2FDE" w:rsidRDefault="005A1272" w:rsidP="001C2FDE">
      <w:pPr>
        <w:widowControl w:val="0"/>
        <w:spacing w:after="0"/>
        <w:ind w:left="120" w:right="113"/>
        <w:rPr>
          <w:rFonts w:ascii="Arial" w:hAnsi="Arial" w:cs="Arial"/>
          <w:color w:val="000000" w:themeColor="text1"/>
        </w:rPr>
      </w:pPr>
      <w:r>
        <w:rPr>
          <w:rFonts w:ascii="Arial" w:hAnsi="Arial" w:cs="Arial"/>
          <w:color w:val="000000" w:themeColor="text1"/>
        </w:rPr>
        <w:t>2</w:t>
      </w:r>
      <w:r w:rsidR="00977104">
        <w:rPr>
          <w:rFonts w:ascii="Arial" w:hAnsi="Arial" w:cs="Arial"/>
          <w:color w:val="000000" w:themeColor="text1"/>
        </w:rPr>
        <w:t>1</w:t>
      </w:r>
      <w:r w:rsidR="001C2FDE">
        <w:rPr>
          <w:rFonts w:ascii="Arial" w:hAnsi="Arial" w:cs="Arial"/>
          <w:color w:val="000000" w:themeColor="text1"/>
        </w:rPr>
        <w:t>.1</w:t>
      </w:r>
      <w:r w:rsidR="001C2FDE">
        <w:rPr>
          <w:rFonts w:ascii="Arial" w:hAnsi="Arial" w:cs="Arial"/>
          <w:color w:val="000000" w:themeColor="text1"/>
        </w:rPr>
        <w:tab/>
      </w:r>
      <w:r w:rsidR="001C2FDE" w:rsidRPr="001C2FDE">
        <w:rPr>
          <w:rFonts w:ascii="Arial" w:hAnsi="Arial" w:cs="Arial"/>
          <w:color w:val="000000" w:themeColor="text1"/>
        </w:rPr>
        <w:t>The Third-Party Revenue mechanism is as per Schedule 14 - Third Party Revenue.</w:t>
      </w:r>
    </w:p>
    <w:p w14:paraId="2CBCB5C0" w14:textId="77777777" w:rsidR="001C2FDE" w:rsidRPr="001C2FDE" w:rsidRDefault="001C2FDE" w:rsidP="001C2FDE">
      <w:pPr>
        <w:widowControl w:val="0"/>
        <w:spacing w:after="0"/>
        <w:ind w:left="120" w:right="113"/>
        <w:rPr>
          <w:rFonts w:ascii="Arial" w:hAnsi="Arial" w:cs="Arial"/>
          <w:color w:val="000000" w:themeColor="text1"/>
        </w:rPr>
      </w:pPr>
    </w:p>
    <w:p w14:paraId="5E95586C" w14:textId="74043890" w:rsidR="001C2FDE" w:rsidRPr="001C2FDE" w:rsidRDefault="005A1272" w:rsidP="001C2FDE">
      <w:pPr>
        <w:widowControl w:val="0"/>
        <w:spacing w:after="0"/>
        <w:ind w:left="120" w:right="113"/>
        <w:rPr>
          <w:rFonts w:ascii="Arial" w:hAnsi="Arial" w:cs="Arial"/>
          <w:b/>
          <w:bCs/>
          <w:color w:val="000000" w:themeColor="text1"/>
        </w:rPr>
      </w:pPr>
      <w:r>
        <w:rPr>
          <w:rFonts w:ascii="Arial" w:hAnsi="Arial" w:cs="Arial"/>
          <w:b/>
          <w:bCs/>
          <w:color w:val="000000" w:themeColor="text1"/>
        </w:rPr>
        <w:t>2</w:t>
      </w:r>
      <w:r w:rsidR="00977104">
        <w:rPr>
          <w:rFonts w:ascii="Arial" w:hAnsi="Arial" w:cs="Arial"/>
          <w:b/>
          <w:bCs/>
          <w:color w:val="000000" w:themeColor="text1"/>
        </w:rPr>
        <w:t>2</w:t>
      </w:r>
      <w:r w:rsidR="001C2FDE" w:rsidRPr="001C2FDE">
        <w:rPr>
          <w:rFonts w:ascii="Arial" w:hAnsi="Arial" w:cs="Arial"/>
          <w:b/>
          <w:bCs/>
          <w:color w:val="000000" w:themeColor="text1"/>
        </w:rPr>
        <w:t>.</w:t>
      </w:r>
      <w:r w:rsidR="001C2FDE" w:rsidRPr="001C2FDE">
        <w:rPr>
          <w:rFonts w:ascii="Arial" w:hAnsi="Arial" w:cs="Arial"/>
          <w:b/>
          <w:bCs/>
          <w:color w:val="000000" w:themeColor="text1"/>
        </w:rPr>
        <w:tab/>
        <w:t>TUPE</w:t>
      </w:r>
    </w:p>
    <w:p w14:paraId="226E00A0" w14:textId="77777777" w:rsidR="001C2FDE" w:rsidRPr="001C2FDE" w:rsidRDefault="001C2FDE" w:rsidP="001C2FDE">
      <w:pPr>
        <w:widowControl w:val="0"/>
        <w:spacing w:after="0"/>
        <w:ind w:left="120" w:right="113"/>
        <w:rPr>
          <w:rFonts w:ascii="Arial" w:hAnsi="Arial" w:cs="Arial"/>
          <w:color w:val="000000" w:themeColor="text1"/>
        </w:rPr>
      </w:pPr>
    </w:p>
    <w:p w14:paraId="711AC859" w14:textId="2E911C01" w:rsidR="001C2FDE" w:rsidRDefault="005A1272" w:rsidP="001C2FDE">
      <w:pPr>
        <w:widowControl w:val="0"/>
        <w:spacing w:after="0"/>
        <w:ind w:left="120" w:right="113"/>
        <w:rPr>
          <w:rFonts w:ascii="Arial" w:hAnsi="Arial" w:cs="Arial"/>
          <w:color w:val="000000" w:themeColor="text1"/>
        </w:rPr>
      </w:pPr>
      <w:r>
        <w:rPr>
          <w:rFonts w:ascii="Arial" w:hAnsi="Arial" w:cs="Arial"/>
          <w:color w:val="000000" w:themeColor="text1"/>
        </w:rPr>
        <w:t>2</w:t>
      </w:r>
      <w:r w:rsidR="00977104">
        <w:rPr>
          <w:rFonts w:ascii="Arial" w:hAnsi="Arial" w:cs="Arial"/>
          <w:color w:val="000000" w:themeColor="text1"/>
        </w:rPr>
        <w:t>2</w:t>
      </w:r>
      <w:r w:rsidR="001C2FDE">
        <w:rPr>
          <w:rFonts w:ascii="Arial" w:hAnsi="Arial" w:cs="Arial"/>
          <w:color w:val="000000" w:themeColor="text1"/>
        </w:rPr>
        <w:t>.1</w:t>
      </w:r>
      <w:r w:rsidR="001C2FDE">
        <w:rPr>
          <w:rFonts w:ascii="Arial" w:hAnsi="Arial" w:cs="Arial"/>
          <w:color w:val="000000" w:themeColor="text1"/>
        </w:rPr>
        <w:tab/>
      </w:r>
      <w:r w:rsidR="001C2FDE" w:rsidRPr="001C2FDE">
        <w:rPr>
          <w:rFonts w:ascii="Arial" w:hAnsi="Arial" w:cs="Arial"/>
          <w:color w:val="000000" w:themeColor="text1"/>
        </w:rPr>
        <w:t>The Transfer Regulations that will apply to this contract are at Schedule 15. - Transfer Regulations.</w:t>
      </w:r>
    </w:p>
    <w:p w14:paraId="0FEC1893" w14:textId="6F777A71" w:rsidR="005338F5" w:rsidRDefault="005338F5" w:rsidP="001C2FDE">
      <w:pPr>
        <w:widowControl w:val="0"/>
        <w:spacing w:after="0"/>
        <w:ind w:left="120" w:right="113"/>
        <w:rPr>
          <w:rFonts w:ascii="Arial" w:hAnsi="Arial" w:cs="Arial"/>
          <w:color w:val="000000" w:themeColor="text1"/>
        </w:rPr>
      </w:pPr>
    </w:p>
    <w:p w14:paraId="3729CA35" w14:textId="77777777" w:rsidR="00A31E91" w:rsidRDefault="005338F5" w:rsidP="00A31E91">
      <w:pPr>
        <w:overflowPunct w:val="0"/>
        <w:autoSpaceDE w:val="0"/>
        <w:autoSpaceDN w:val="0"/>
        <w:adjustRightInd w:val="0"/>
        <w:spacing w:after="0" w:line="240" w:lineRule="auto"/>
        <w:ind w:left="142"/>
        <w:rPr>
          <w:rFonts w:ascii="Arial" w:hAnsi="Arial" w:cs="Arial"/>
          <w:color w:val="FFFFFF" w:themeColor="background1"/>
          <w:spacing w:val="-2"/>
        </w:rPr>
      </w:pPr>
      <w:r w:rsidRPr="005338F5">
        <w:rPr>
          <w:rFonts w:ascii="Arial" w:hAnsi="Arial" w:cs="Arial"/>
          <w:b/>
          <w:bCs/>
          <w:color w:val="000000"/>
        </w:rPr>
        <w:t>23.</w:t>
      </w:r>
      <w:r w:rsidRPr="005338F5">
        <w:rPr>
          <w:rFonts w:ascii="Arial" w:hAnsi="Arial" w:cs="Arial"/>
          <w:b/>
          <w:bCs/>
          <w:color w:val="000000"/>
        </w:rPr>
        <w:tab/>
      </w:r>
      <w:r w:rsidR="00A31E91" w:rsidRPr="004D3974">
        <w:rPr>
          <w:rFonts w:ascii="Arial" w:hAnsi="Arial" w:cs="Arial"/>
          <w:color w:val="000000" w:themeColor="text1"/>
          <w:spacing w:val="-2"/>
          <w:highlight w:val="yellow"/>
        </w:rPr>
        <w:t>Redacted</w:t>
      </w:r>
      <w:r w:rsidR="00A31E91">
        <w:rPr>
          <w:rFonts w:ascii="Arial" w:hAnsi="Arial" w:cs="Arial"/>
          <w:color w:val="000000" w:themeColor="text1"/>
          <w:spacing w:val="-2"/>
        </w:rPr>
        <w:t xml:space="preserve"> </w:t>
      </w:r>
      <w:r w:rsidR="00A31E91" w:rsidRPr="004D3974">
        <w:rPr>
          <w:rFonts w:ascii="Arial" w:hAnsi="Arial" w:cs="Arial"/>
          <w:color w:val="FFFFFF" w:themeColor="background1"/>
          <w:spacing w:val="-2"/>
          <w:highlight w:val="black"/>
        </w:rPr>
        <w:t>Under FOIA Section 43</w:t>
      </w:r>
    </w:p>
    <w:p w14:paraId="55A14659" w14:textId="3D77C769" w:rsidR="005338F5" w:rsidRPr="005338F5" w:rsidRDefault="005338F5" w:rsidP="00A31E91">
      <w:pPr>
        <w:overflowPunct w:val="0"/>
        <w:autoSpaceDE w:val="0"/>
        <w:autoSpaceDN w:val="0"/>
        <w:adjustRightInd w:val="0"/>
        <w:spacing w:after="0" w:line="240" w:lineRule="auto"/>
        <w:ind w:left="142"/>
        <w:rPr>
          <w:rFonts w:ascii="Arial" w:hAnsi="Arial" w:cs="Arial"/>
          <w:color w:val="000000"/>
        </w:rPr>
      </w:pPr>
      <w:r w:rsidRPr="00984C0B">
        <w:rPr>
          <w:rFonts w:ascii="Arial" w:hAnsi="Arial" w:cs="Arial"/>
          <w:color w:val="000000"/>
        </w:rPr>
        <w:t xml:space="preserve"> </w:t>
      </w:r>
    </w:p>
    <w:p w14:paraId="1A6CACB4" w14:textId="2CB75D65" w:rsidR="00183166" w:rsidRDefault="00183166" w:rsidP="00A31E91">
      <w:pPr>
        <w:spacing w:after="0"/>
        <w:ind w:left="142"/>
        <w:rPr>
          <w:rFonts w:ascii="Arial" w:hAnsi="Arial" w:cs="Arial"/>
          <w:color w:val="FFFFFF" w:themeColor="background1"/>
          <w:spacing w:val="-2"/>
        </w:rPr>
      </w:pPr>
      <w:r>
        <w:rPr>
          <w:rFonts w:ascii="Arial" w:hAnsi="Arial" w:cs="Arial"/>
          <w:b/>
          <w:bCs/>
        </w:rPr>
        <w:t>24.</w:t>
      </w:r>
      <w:r>
        <w:rPr>
          <w:rFonts w:ascii="Arial" w:hAnsi="Arial" w:cs="Arial"/>
          <w:b/>
          <w:bCs/>
        </w:rPr>
        <w:tab/>
      </w:r>
      <w:r w:rsidR="00A31E91" w:rsidRPr="004D3974">
        <w:rPr>
          <w:rFonts w:ascii="Arial" w:hAnsi="Arial" w:cs="Arial"/>
          <w:color w:val="000000" w:themeColor="text1"/>
          <w:spacing w:val="-2"/>
          <w:highlight w:val="yellow"/>
        </w:rPr>
        <w:t>Redacted</w:t>
      </w:r>
      <w:r w:rsidR="00A31E91">
        <w:rPr>
          <w:rFonts w:ascii="Arial" w:hAnsi="Arial" w:cs="Arial"/>
          <w:color w:val="000000" w:themeColor="text1"/>
          <w:spacing w:val="-2"/>
        </w:rPr>
        <w:t xml:space="preserve"> </w:t>
      </w:r>
      <w:r w:rsidR="00A31E91" w:rsidRPr="004D3974">
        <w:rPr>
          <w:rFonts w:ascii="Arial" w:hAnsi="Arial" w:cs="Arial"/>
          <w:color w:val="FFFFFF" w:themeColor="background1"/>
          <w:spacing w:val="-2"/>
          <w:highlight w:val="black"/>
        </w:rPr>
        <w:t>Under FOIA Section 43</w:t>
      </w:r>
    </w:p>
    <w:p w14:paraId="1186C156" w14:textId="79B3CB51" w:rsidR="00A31E91" w:rsidRDefault="00A31E91" w:rsidP="00A31E91">
      <w:pPr>
        <w:spacing w:after="0"/>
        <w:ind w:left="142"/>
        <w:rPr>
          <w:rFonts w:ascii="Arial" w:hAnsi="Arial" w:cs="Arial"/>
        </w:rPr>
      </w:pPr>
    </w:p>
    <w:p w14:paraId="36444894" w14:textId="29BAC80F" w:rsidR="00A367D6" w:rsidRDefault="00A367D6" w:rsidP="00A31E91">
      <w:pPr>
        <w:ind w:left="142"/>
        <w:rPr>
          <w:rFonts w:ascii="Arial" w:hAnsi="Arial" w:cs="Arial"/>
          <w:color w:val="000000" w:themeColor="text1"/>
        </w:rPr>
      </w:pPr>
      <w:r w:rsidRPr="00A367D6">
        <w:rPr>
          <w:rFonts w:ascii="Arial" w:hAnsi="Arial" w:cs="Arial"/>
          <w:b/>
          <w:bCs/>
          <w:color w:val="000000" w:themeColor="text1"/>
        </w:rPr>
        <w:t>25.</w:t>
      </w:r>
      <w:r w:rsidRPr="00A367D6">
        <w:rPr>
          <w:rFonts w:ascii="Arial" w:hAnsi="Arial" w:cs="Arial"/>
          <w:b/>
          <w:bCs/>
          <w:color w:val="000000" w:themeColor="text1"/>
        </w:rPr>
        <w:tab/>
      </w:r>
      <w:r w:rsidR="00A31E91" w:rsidRPr="004D3974">
        <w:rPr>
          <w:rFonts w:ascii="Arial" w:hAnsi="Arial" w:cs="Arial"/>
          <w:color w:val="000000" w:themeColor="text1"/>
          <w:spacing w:val="-2"/>
          <w:highlight w:val="yellow"/>
        </w:rPr>
        <w:t>Redacted</w:t>
      </w:r>
      <w:r w:rsidR="00A31E91">
        <w:rPr>
          <w:rFonts w:ascii="Arial" w:hAnsi="Arial" w:cs="Arial"/>
          <w:color w:val="000000" w:themeColor="text1"/>
          <w:spacing w:val="-2"/>
        </w:rPr>
        <w:t xml:space="preserve"> </w:t>
      </w:r>
      <w:r w:rsidR="00A31E91" w:rsidRPr="004D3974">
        <w:rPr>
          <w:rFonts w:ascii="Arial" w:hAnsi="Arial" w:cs="Arial"/>
          <w:color w:val="FFFFFF" w:themeColor="background1"/>
          <w:spacing w:val="-2"/>
          <w:highlight w:val="black"/>
        </w:rPr>
        <w:t>Under FOIA Section 43</w:t>
      </w:r>
    </w:p>
    <w:p w14:paraId="5D4F862A" w14:textId="77777777" w:rsidR="00A367D6" w:rsidRPr="00A367D6" w:rsidRDefault="00A367D6" w:rsidP="00A367D6">
      <w:pPr>
        <w:ind w:left="284"/>
        <w:rPr>
          <w:rFonts w:ascii="Arial" w:eastAsiaTheme="minorHAnsi" w:hAnsi="Arial" w:cs="Arial"/>
          <w:color w:val="000000" w:themeColor="text1"/>
        </w:rPr>
      </w:pPr>
    </w:p>
    <w:p w14:paraId="41D410F3" w14:textId="10908192" w:rsidR="00BB2536" w:rsidRPr="00763287" w:rsidRDefault="001900A0" w:rsidP="00BB2536">
      <w:pPr>
        <w:widowControl w:val="0"/>
        <w:autoSpaceDE w:val="0"/>
        <w:autoSpaceDN w:val="0"/>
        <w:adjustRightInd w:val="0"/>
        <w:spacing w:after="0" w:line="240" w:lineRule="auto"/>
        <w:ind w:left="142"/>
        <w:rPr>
          <w:rFonts w:ascii="Arial" w:hAnsi="Arial" w:cs="Arial"/>
        </w:rPr>
      </w:pPr>
      <w:r>
        <w:rPr>
          <w:rFonts w:ascii="Arial" w:hAnsi="Arial" w:cs="Arial"/>
          <w:b/>
          <w:bCs/>
          <w:color w:val="000000"/>
        </w:rPr>
        <w:t>2</w:t>
      </w:r>
      <w:r w:rsidR="00A367D6">
        <w:rPr>
          <w:rFonts w:ascii="Arial" w:hAnsi="Arial" w:cs="Arial"/>
          <w:b/>
          <w:bCs/>
          <w:color w:val="000000"/>
        </w:rPr>
        <w:t>6</w:t>
      </w:r>
      <w:r w:rsidR="00BB2536" w:rsidRPr="00763287">
        <w:rPr>
          <w:rFonts w:ascii="Arial" w:hAnsi="Arial" w:cs="Arial"/>
          <w:b/>
          <w:bCs/>
          <w:color w:val="000000"/>
        </w:rPr>
        <w:t>.</w:t>
      </w:r>
      <w:r w:rsidR="00BB2536" w:rsidRPr="00763287">
        <w:rPr>
          <w:rFonts w:ascii="Arial" w:hAnsi="Arial" w:cs="Arial"/>
        </w:rPr>
        <w:tab/>
      </w:r>
      <w:bookmarkStart w:id="337" w:name="#_Toc422462852"/>
      <w:bookmarkStart w:id="338" w:name="#_Ref473542125"/>
      <w:bookmarkStart w:id="339" w:name="#_Toc473616466"/>
      <w:bookmarkStart w:id="340" w:name="#_Toc72747390"/>
      <w:bookmarkEnd w:id="337"/>
      <w:bookmarkEnd w:id="338"/>
      <w:bookmarkEnd w:id="339"/>
      <w:bookmarkEnd w:id="340"/>
      <w:r w:rsidR="00BB2536" w:rsidRPr="00763287">
        <w:rPr>
          <w:rFonts w:ascii="Arial" w:hAnsi="Arial" w:cs="Arial"/>
          <w:b/>
          <w:bCs/>
          <w:color w:val="000000"/>
        </w:rPr>
        <w:t>The processes that apply to the Contract are:</w:t>
      </w:r>
    </w:p>
    <w:p w14:paraId="7F9B2259" w14:textId="77777777" w:rsidR="00BB2536" w:rsidRDefault="00BB2536" w:rsidP="00BB2536">
      <w:pPr>
        <w:widowControl w:val="0"/>
        <w:autoSpaceDE w:val="0"/>
        <w:autoSpaceDN w:val="0"/>
        <w:adjustRightInd w:val="0"/>
        <w:spacing w:after="0" w:line="240" w:lineRule="auto"/>
        <w:ind w:left="120"/>
        <w:rPr>
          <w:rFonts w:ascii="Arial" w:hAnsi="Arial" w:cs="Arial"/>
          <w:sz w:val="24"/>
          <w:szCs w:val="24"/>
        </w:rPr>
      </w:pPr>
      <w:bookmarkStart w:id="341" w:name="#SC1"/>
      <w:bookmarkEnd w:id="341"/>
    </w:p>
    <w:p w14:paraId="7D81BBFF" w14:textId="77777777" w:rsidR="00BB2536" w:rsidRDefault="00BB2536" w:rsidP="00BB253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2CD350EB" w14:textId="77777777" w:rsidR="00BB2536" w:rsidRDefault="00BB2536" w:rsidP="00055C94">
      <w:pPr>
        <w:widowControl w:val="0"/>
        <w:autoSpaceDE w:val="0"/>
        <w:autoSpaceDN w:val="0"/>
        <w:adjustRightInd w:val="0"/>
        <w:spacing w:after="200" w:line="276" w:lineRule="auto"/>
        <w:ind w:left="120" w:right="114"/>
        <w:rPr>
          <w:rFonts w:ascii="Arial" w:hAnsi="Arial" w:cs="Arial"/>
          <w:sz w:val="24"/>
          <w:szCs w:val="24"/>
        </w:rPr>
      </w:pPr>
    </w:p>
    <w:p w14:paraId="078411ED" w14:textId="77777777" w:rsidR="00055C94" w:rsidRPr="00137A05" w:rsidRDefault="00055C94" w:rsidP="00055C94">
      <w:pPr>
        <w:widowControl w:val="0"/>
        <w:autoSpaceDE w:val="0"/>
        <w:autoSpaceDN w:val="0"/>
        <w:adjustRightInd w:val="0"/>
        <w:spacing w:after="0" w:line="240" w:lineRule="auto"/>
        <w:ind w:left="120"/>
        <w:rPr>
          <w:rFonts w:ascii="Arial" w:hAnsi="Arial" w:cs="Arial"/>
        </w:rPr>
      </w:pPr>
      <w:r>
        <w:rPr>
          <w:rFonts w:ascii="Arial" w:hAnsi="Arial" w:cs="Arial"/>
          <w:sz w:val="24"/>
          <w:szCs w:val="24"/>
        </w:rPr>
        <w:br w:type="page"/>
      </w:r>
      <w:bookmarkStart w:id="342" w:name="_Toc501022445_11"/>
      <w:r w:rsidRPr="00137A05">
        <w:rPr>
          <w:rFonts w:ascii="Arial" w:hAnsi="Arial" w:cs="Arial"/>
          <w:b/>
          <w:bCs/>
          <w:color w:val="000000"/>
        </w:rPr>
        <w:lastRenderedPageBreak/>
        <w:t>SC2 Schedules</w:t>
      </w:r>
      <w:bookmarkEnd w:id="342"/>
    </w:p>
    <w:p w14:paraId="70B07102" w14:textId="77777777" w:rsidR="00055C94" w:rsidRPr="00137A05" w:rsidRDefault="00055C94" w:rsidP="00055C94">
      <w:pPr>
        <w:widowControl w:val="0"/>
        <w:autoSpaceDE w:val="0"/>
        <w:autoSpaceDN w:val="0"/>
        <w:adjustRightInd w:val="0"/>
        <w:spacing w:after="200" w:line="276" w:lineRule="auto"/>
        <w:ind w:left="120" w:right="114"/>
        <w:rPr>
          <w:rFonts w:ascii="Arial" w:hAnsi="Arial" w:cs="Arial"/>
        </w:rPr>
      </w:pPr>
      <w:r w:rsidRPr="00137A05">
        <w:rPr>
          <w:rFonts w:ascii="Arial" w:hAnsi="Arial" w:cs="Arial"/>
          <w:color w:val="000000"/>
        </w:rPr>
        <w:t xml:space="preserve"> </w:t>
      </w:r>
    </w:p>
    <w:p w14:paraId="3BEC579B" w14:textId="77777777" w:rsidR="00055C94" w:rsidRPr="00137A05" w:rsidRDefault="00055C94" w:rsidP="00055C94">
      <w:pPr>
        <w:keepNext/>
        <w:keepLines/>
        <w:widowControl w:val="0"/>
        <w:autoSpaceDE w:val="0"/>
        <w:autoSpaceDN w:val="0"/>
        <w:adjustRightInd w:val="0"/>
        <w:spacing w:after="0" w:line="276" w:lineRule="auto"/>
        <w:ind w:left="120" w:right="114"/>
        <w:rPr>
          <w:rFonts w:ascii="Arial" w:hAnsi="Arial" w:cs="Arial"/>
        </w:rPr>
      </w:pPr>
      <w:bookmarkStart w:id="343" w:name="_Toc501022446_11_1"/>
      <w:r w:rsidRPr="00137A05">
        <w:rPr>
          <w:rFonts w:ascii="Arial" w:hAnsi="Arial" w:cs="Arial"/>
          <w:b/>
          <w:bCs/>
          <w:color w:val="000000"/>
        </w:rPr>
        <w:t>Schedule 1 - Definitions of Contract</w:t>
      </w:r>
      <w:bookmarkEnd w:id="343"/>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055C94" w:rsidRPr="00137A05" w14:paraId="5BC4274E" w14:textId="77777777" w:rsidTr="00F75E19">
        <w:tc>
          <w:tcPr>
            <w:tcW w:w="5000" w:type="dxa"/>
            <w:tcBorders>
              <w:top w:val="nil"/>
              <w:left w:val="nil"/>
              <w:bottom w:val="nil"/>
              <w:right w:val="nil"/>
            </w:tcBorders>
            <w:shd w:val="clear" w:color="auto" w:fill="FFFFFF"/>
          </w:tcPr>
          <w:p w14:paraId="74E9B524"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Articles</w:t>
            </w:r>
          </w:p>
        </w:tc>
        <w:tc>
          <w:tcPr>
            <w:tcW w:w="5000" w:type="dxa"/>
            <w:tcBorders>
              <w:top w:val="nil"/>
              <w:left w:val="nil"/>
              <w:bottom w:val="nil"/>
              <w:right w:val="nil"/>
            </w:tcBorders>
            <w:shd w:val="clear" w:color="auto" w:fill="FFFFFF"/>
          </w:tcPr>
          <w:p w14:paraId="44D70C21"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37A05">
              <w:rPr>
                <w:rFonts w:ascii="Arial" w:hAnsi="Arial" w:cs="Arial"/>
                <w:b/>
                <w:bCs/>
                <w:color w:val="000000"/>
              </w:rPr>
              <w:t>This definition only applies when DEFCONs are added to these Conditions</w:t>
            </w:r>
            <w:r w:rsidRPr="00137A05">
              <w:rPr>
                <w:rFonts w:ascii="Arial" w:hAnsi="Arial" w:cs="Arial"/>
                <w:color w:val="000000"/>
              </w:rPr>
              <w:t>);</w:t>
            </w:r>
          </w:p>
          <w:p w14:paraId="08F9371E"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CDAD52F" w14:textId="77777777" w:rsidTr="00F75E19">
        <w:tc>
          <w:tcPr>
            <w:tcW w:w="5000" w:type="dxa"/>
            <w:tcBorders>
              <w:top w:val="nil"/>
              <w:left w:val="nil"/>
              <w:bottom w:val="nil"/>
              <w:right w:val="nil"/>
            </w:tcBorders>
            <w:shd w:val="clear" w:color="auto" w:fill="FFFFFF"/>
          </w:tcPr>
          <w:p w14:paraId="0F24B807"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Authority</w:t>
            </w:r>
          </w:p>
        </w:tc>
        <w:tc>
          <w:tcPr>
            <w:tcW w:w="5000" w:type="dxa"/>
            <w:tcBorders>
              <w:top w:val="nil"/>
              <w:left w:val="nil"/>
              <w:bottom w:val="nil"/>
              <w:right w:val="nil"/>
            </w:tcBorders>
            <w:shd w:val="clear" w:color="auto" w:fill="FFFFFF"/>
          </w:tcPr>
          <w:p w14:paraId="0EB48C1C"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Secretary of State for Defence acting on behalf of the Crown;</w:t>
            </w:r>
          </w:p>
          <w:p w14:paraId="3F6FBE0D"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BAF982C" w14:textId="77777777" w:rsidTr="00F75E19">
        <w:tc>
          <w:tcPr>
            <w:tcW w:w="5000" w:type="dxa"/>
            <w:tcBorders>
              <w:top w:val="nil"/>
              <w:left w:val="nil"/>
              <w:bottom w:val="nil"/>
              <w:right w:val="nil"/>
            </w:tcBorders>
            <w:shd w:val="clear" w:color="auto" w:fill="FFFFFF"/>
          </w:tcPr>
          <w:p w14:paraId="32314B7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Authority’s</w:t>
            </w:r>
            <w:r>
              <w:rPr>
                <w:rFonts w:ascii="Arial" w:hAnsi="Arial" w:cs="Arial"/>
                <w:b/>
                <w:bCs/>
                <w:color w:val="000000"/>
              </w:rPr>
              <w:t xml:space="preserve"> </w:t>
            </w:r>
            <w:r w:rsidRPr="00137A05">
              <w:rPr>
                <w:rFonts w:ascii="Arial" w:hAnsi="Arial" w:cs="Arial"/>
                <w:b/>
                <w:bCs/>
                <w:color w:val="000000"/>
              </w:rPr>
              <w:t>Representative(s)</w:t>
            </w:r>
          </w:p>
        </w:tc>
        <w:tc>
          <w:tcPr>
            <w:tcW w:w="5000" w:type="dxa"/>
            <w:tcBorders>
              <w:top w:val="nil"/>
              <w:left w:val="nil"/>
              <w:bottom w:val="nil"/>
              <w:right w:val="nil"/>
            </w:tcBorders>
            <w:shd w:val="clear" w:color="auto" w:fill="FFFFFF"/>
          </w:tcPr>
          <w:p w14:paraId="2828AA1C"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3B12CF83"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E161BE9" w14:textId="77777777" w:rsidTr="00F75E19">
        <w:tc>
          <w:tcPr>
            <w:tcW w:w="5000" w:type="dxa"/>
            <w:tcBorders>
              <w:top w:val="nil"/>
              <w:left w:val="nil"/>
              <w:bottom w:val="nil"/>
              <w:right w:val="nil"/>
            </w:tcBorders>
            <w:shd w:val="clear" w:color="auto" w:fill="FFFFFF"/>
          </w:tcPr>
          <w:p w14:paraId="7A6DCA0A"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Business Day</w:t>
            </w:r>
          </w:p>
        </w:tc>
        <w:tc>
          <w:tcPr>
            <w:tcW w:w="5000" w:type="dxa"/>
            <w:tcBorders>
              <w:top w:val="nil"/>
              <w:left w:val="nil"/>
              <w:bottom w:val="nil"/>
              <w:right w:val="nil"/>
            </w:tcBorders>
            <w:shd w:val="clear" w:color="auto" w:fill="FFFFFF"/>
          </w:tcPr>
          <w:p w14:paraId="60ECDDB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09:00 to 17:00 Monday to Friday, excluding public and statutory holidays;</w:t>
            </w:r>
          </w:p>
          <w:p w14:paraId="7A02878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351481F" w14:textId="77777777" w:rsidTr="00F75E19">
        <w:tc>
          <w:tcPr>
            <w:tcW w:w="5000" w:type="dxa"/>
            <w:tcBorders>
              <w:top w:val="nil"/>
              <w:left w:val="nil"/>
              <w:bottom w:val="nil"/>
              <w:right w:val="nil"/>
            </w:tcBorders>
            <w:shd w:val="clear" w:color="auto" w:fill="FFFFFF"/>
          </w:tcPr>
          <w:p w14:paraId="413999C7"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59CD42DB"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328AA40D" w14:textId="77777777" w:rsidR="00055C94" w:rsidRPr="00137A05" w:rsidRDefault="00055C94" w:rsidP="00F75E19">
            <w:pPr>
              <w:widowControl w:val="0"/>
              <w:autoSpaceDE w:val="0"/>
              <w:autoSpaceDN w:val="0"/>
              <w:adjustRightInd w:val="0"/>
              <w:spacing w:after="60" w:line="240" w:lineRule="auto"/>
              <w:ind w:left="828"/>
              <w:rPr>
                <w:rFonts w:ascii="Arial" w:hAnsi="Arial" w:cs="Arial"/>
                <w:color w:val="000000"/>
              </w:rPr>
            </w:pPr>
            <w:r w:rsidRPr="00137A05">
              <w:rPr>
                <w:rFonts w:ascii="Arial" w:hAnsi="Arial" w:cs="Arial"/>
                <w:color w:val="000000"/>
              </w:rPr>
              <w:t>a. Government Department;</w:t>
            </w:r>
          </w:p>
          <w:p w14:paraId="0BC44E0F" w14:textId="77777777" w:rsidR="00055C94" w:rsidRPr="00137A05" w:rsidRDefault="00055C94" w:rsidP="00F75E19">
            <w:pPr>
              <w:widowControl w:val="0"/>
              <w:autoSpaceDE w:val="0"/>
              <w:autoSpaceDN w:val="0"/>
              <w:adjustRightInd w:val="0"/>
              <w:spacing w:after="60" w:line="240" w:lineRule="auto"/>
              <w:ind w:left="828"/>
              <w:rPr>
                <w:rFonts w:ascii="Arial" w:hAnsi="Arial" w:cs="Arial"/>
                <w:color w:val="000000"/>
              </w:rPr>
            </w:pPr>
            <w:r w:rsidRPr="00137A05">
              <w:rPr>
                <w:rFonts w:ascii="Arial" w:hAnsi="Arial" w:cs="Arial"/>
                <w:color w:val="000000"/>
              </w:rPr>
              <w:t>b. Non-Departmental Public Body or Assembly Sponsored Public Body (advisory, executive, or tribunal);</w:t>
            </w:r>
          </w:p>
          <w:p w14:paraId="04F345EF" w14:textId="77777777" w:rsidR="00055C94" w:rsidRPr="00137A05" w:rsidRDefault="00055C94" w:rsidP="00F75E19">
            <w:pPr>
              <w:widowControl w:val="0"/>
              <w:autoSpaceDE w:val="0"/>
              <w:autoSpaceDN w:val="0"/>
              <w:adjustRightInd w:val="0"/>
              <w:spacing w:after="60" w:line="240" w:lineRule="auto"/>
              <w:ind w:left="828"/>
              <w:rPr>
                <w:rFonts w:ascii="Arial" w:hAnsi="Arial" w:cs="Arial"/>
                <w:color w:val="000000"/>
              </w:rPr>
            </w:pPr>
            <w:r w:rsidRPr="00137A05">
              <w:rPr>
                <w:rFonts w:ascii="Arial" w:hAnsi="Arial" w:cs="Arial"/>
                <w:color w:val="000000"/>
              </w:rPr>
              <w:t>c. Non-Ministerial Department; or</w:t>
            </w:r>
          </w:p>
          <w:p w14:paraId="03CE82F2" w14:textId="77777777" w:rsidR="00055C94" w:rsidRPr="00137A05" w:rsidRDefault="00055C94" w:rsidP="00F75E19">
            <w:pPr>
              <w:widowControl w:val="0"/>
              <w:autoSpaceDE w:val="0"/>
              <w:autoSpaceDN w:val="0"/>
              <w:adjustRightInd w:val="0"/>
              <w:spacing w:after="60" w:line="240" w:lineRule="auto"/>
              <w:ind w:left="828"/>
              <w:rPr>
                <w:rFonts w:ascii="Arial" w:hAnsi="Arial" w:cs="Arial"/>
                <w:color w:val="000000"/>
              </w:rPr>
            </w:pPr>
            <w:r w:rsidRPr="00137A05">
              <w:rPr>
                <w:rFonts w:ascii="Arial" w:hAnsi="Arial" w:cs="Arial"/>
                <w:color w:val="000000"/>
              </w:rPr>
              <w:t>d. Executive Agency;</w:t>
            </w:r>
          </w:p>
          <w:p w14:paraId="24823C55" w14:textId="77777777" w:rsidR="00055C94" w:rsidRPr="00137A05" w:rsidRDefault="00055C94" w:rsidP="00F75E19">
            <w:pPr>
              <w:widowControl w:val="0"/>
              <w:autoSpaceDE w:val="0"/>
              <w:autoSpaceDN w:val="0"/>
              <w:adjustRightInd w:val="0"/>
              <w:spacing w:after="0" w:line="240" w:lineRule="auto"/>
              <w:ind w:left="828"/>
              <w:rPr>
                <w:rFonts w:ascii="Arial" w:hAnsi="Arial" w:cs="Arial"/>
              </w:rPr>
            </w:pPr>
          </w:p>
        </w:tc>
      </w:tr>
      <w:tr w:rsidR="00055C94" w:rsidRPr="00137A05" w14:paraId="067346ED" w14:textId="77777777" w:rsidTr="00F75E19">
        <w:tc>
          <w:tcPr>
            <w:tcW w:w="5000" w:type="dxa"/>
            <w:tcBorders>
              <w:top w:val="nil"/>
              <w:left w:val="nil"/>
              <w:bottom w:val="nil"/>
              <w:right w:val="nil"/>
            </w:tcBorders>
            <w:shd w:val="clear" w:color="auto" w:fill="FFFFFF"/>
          </w:tcPr>
          <w:p w14:paraId="50488C6D"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Collect</w:t>
            </w:r>
          </w:p>
        </w:tc>
        <w:tc>
          <w:tcPr>
            <w:tcW w:w="5000" w:type="dxa"/>
            <w:tcBorders>
              <w:top w:val="nil"/>
              <w:left w:val="nil"/>
              <w:bottom w:val="nil"/>
              <w:right w:val="nil"/>
            </w:tcBorders>
            <w:shd w:val="clear" w:color="auto" w:fill="FFFFFF"/>
          </w:tcPr>
          <w:p w14:paraId="0A401029"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56B8B13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0AA6FEA" w14:textId="77777777" w:rsidTr="00F75E19">
        <w:tc>
          <w:tcPr>
            <w:tcW w:w="5000" w:type="dxa"/>
            <w:tcBorders>
              <w:top w:val="nil"/>
              <w:left w:val="nil"/>
              <w:bottom w:val="nil"/>
              <w:right w:val="nil"/>
            </w:tcBorders>
            <w:shd w:val="clear" w:color="auto" w:fill="FFFFFF"/>
          </w:tcPr>
          <w:p w14:paraId="0F74B191"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ACCB563"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commercial Packaging for military use as described in Def Stan 81-041 (Part 1)</w:t>
            </w:r>
          </w:p>
          <w:p w14:paraId="6A5742CC"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BE6333C" w14:textId="77777777" w:rsidTr="00F75E19">
        <w:tc>
          <w:tcPr>
            <w:tcW w:w="5000" w:type="dxa"/>
            <w:tcBorders>
              <w:top w:val="nil"/>
              <w:left w:val="nil"/>
              <w:bottom w:val="nil"/>
              <w:right w:val="nil"/>
            </w:tcBorders>
            <w:shd w:val="clear" w:color="auto" w:fill="FFFFFF"/>
          </w:tcPr>
          <w:p w14:paraId="15943BC0"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14:paraId="72C5031F"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terms and conditions set out in this document;</w:t>
            </w:r>
          </w:p>
          <w:p w14:paraId="0B15BC51"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C9924BA" w14:textId="77777777" w:rsidTr="00F75E19">
        <w:tc>
          <w:tcPr>
            <w:tcW w:w="5000" w:type="dxa"/>
            <w:tcBorders>
              <w:top w:val="nil"/>
              <w:left w:val="nil"/>
              <w:bottom w:val="nil"/>
              <w:right w:val="nil"/>
            </w:tcBorders>
            <w:shd w:val="clear" w:color="auto" w:fill="FFFFFF"/>
          </w:tcPr>
          <w:p w14:paraId="29486D6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Consignee</w:t>
            </w:r>
          </w:p>
        </w:tc>
        <w:tc>
          <w:tcPr>
            <w:tcW w:w="5000" w:type="dxa"/>
            <w:tcBorders>
              <w:top w:val="nil"/>
              <w:left w:val="nil"/>
              <w:bottom w:val="nil"/>
              <w:right w:val="nil"/>
            </w:tcBorders>
            <w:shd w:val="clear" w:color="auto" w:fill="FFFFFF"/>
          </w:tcPr>
          <w:p w14:paraId="5A99AB6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451AE50"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1A72F80" w14:textId="77777777" w:rsidTr="00F75E19">
        <w:tc>
          <w:tcPr>
            <w:tcW w:w="5000" w:type="dxa"/>
            <w:tcBorders>
              <w:top w:val="nil"/>
              <w:left w:val="nil"/>
              <w:bottom w:val="nil"/>
              <w:right w:val="nil"/>
            </w:tcBorders>
            <w:shd w:val="clear" w:color="auto" w:fill="FFFFFF"/>
          </w:tcPr>
          <w:p w14:paraId="7A22E27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Consignor</w:t>
            </w:r>
          </w:p>
        </w:tc>
        <w:tc>
          <w:tcPr>
            <w:tcW w:w="5000" w:type="dxa"/>
            <w:tcBorders>
              <w:top w:val="nil"/>
              <w:left w:val="nil"/>
              <w:bottom w:val="nil"/>
              <w:right w:val="nil"/>
            </w:tcBorders>
            <w:shd w:val="clear" w:color="auto" w:fill="FFFFFF"/>
          </w:tcPr>
          <w:p w14:paraId="2756C27A"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name and address specified in Schedule 3 (Contract Data Sheet) from whom the Contractor Deliverables will be dispatched or Collected;</w:t>
            </w:r>
          </w:p>
          <w:p w14:paraId="466F94AB"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E498051" w14:textId="77777777" w:rsidTr="00F75E19">
        <w:tc>
          <w:tcPr>
            <w:tcW w:w="5000" w:type="dxa"/>
            <w:tcBorders>
              <w:top w:val="nil"/>
              <w:left w:val="nil"/>
              <w:bottom w:val="nil"/>
              <w:right w:val="nil"/>
            </w:tcBorders>
            <w:shd w:val="clear" w:color="auto" w:fill="FFFFFF"/>
          </w:tcPr>
          <w:p w14:paraId="45D61100"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Contract</w:t>
            </w:r>
          </w:p>
        </w:tc>
        <w:tc>
          <w:tcPr>
            <w:tcW w:w="5000" w:type="dxa"/>
            <w:tcBorders>
              <w:top w:val="nil"/>
              <w:left w:val="nil"/>
              <w:bottom w:val="nil"/>
              <w:right w:val="nil"/>
            </w:tcBorders>
            <w:shd w:val="clear" w:color="auto" w:fill="FFFFFF"/>
          </w:tcPr>
          <w:p w14:paraId="4056FC2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Contract including its Schedules and any amendments agreed by the Parties in accordance with condition 6 ( Formal Amendments to the Contract);</w:t>
            </w:r>
          </w:p>
          <w:p w14:paraId="64132A45"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AFD0D27" w14:textId="77777777" w:rsidTr="00F75E19">
        <w:tc>
          <w:tcPr>
            <w:tcW w:w="5000" w:type="dxa"/>
            <w:tcBorders>
              <w:top w:val="nil"/>
              <w:left w:val="nil"/>
              <w:bottom w:val="nil"/>
              <w:right w:val="nil"/>
            </w:tcBorders>
            <w:shd w:val="clear" w:color="auto" w:fill="FFFFFF"/>
          </w:tcPr>
          <w:p w14:paraId="74CC88CD"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Contract Price</w:t>
            </w:r>
          </w:p>
        </w:tc>
        <w:tc>
          <w:tcPr>
            <w:tcW w:w="5000" w:type="dxa"/>
            <w:tcBorders>
              <w:top w:val="nil"/>
              <w:left w:val="nil"/>
              <w:bottom w:val="nil"/>
              <w:right w:val="nil"/>
            </w:tcBorders>
            <w:shd w:val="clear" w:color="auto" w:fill="FFFFFF"/>
          </w:tcPr>
          <w:p w14:paraId="65A91775"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2F5CE6E"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B210D8" w:rsidRPr="00137A05" w14:paraId="60F27637" w14:textId="77777777" w:rsidTr="00F75E19">
        <w:tc>
          <w:tcPr>
            <w:tcW w:w="5000" w:type="dxa"/>
            <w:tcBorders>
              <w:top w:val="nil"/>
              <w:left w:val="nil"/>
              <w:bottom w:val="nil"/>
              <w:right w:val="nil"/>
            </w:tcBorders>
            <w:shd w:val="clear" w:color="auto" w:fill="FFFFFF"/>
          </w:tcPr>
          <w:p w14:paraId="296A53B7" w14:textId="13D362F0" w:rsidR="00B210D8" w:rsidRPr="00137A05" w:rsidRDefault="00B210D8" w:rsidP="00F75E19">
            <w:pPr>
              <w:widowControl w:val="0"/>
              <w:autoSpaceDE w:val="0"/>
              <w:autoSpaceDN w:val="0"/>
              <w:adjustRightInd w:val="0"/>
              <w:spacing w:after="60" w:line="240" w:lineRule="auto"/>
              <w:ind w:left="108"/>
              <w:rPr>
                <w:rFonts w:ascii="Arial" w:hAnsi="Arial" w:cs="Arial"/>
                <w:b/>
                <w:bCs/>
                <w:color w:val="000000"/>
              </w:rPr>
            </w:pPr>
          </w:p>
        </w:tc>
        <w:tc>
          <w:tcPr>
            <w:tcW w:w="5000" w:type="dxa"/>
            <w:tcBorders>
              <w:top w:val="nil"/>
              <w:left w:val="nil"/>
              <w:bottom w:val="nil"/>
              <w:right w:val="nil"/>
            </w:tcBorders>
            <w:shd w:val="clear" w:color="auto" w:fill="FFFFFF"/>
          </w:tcPr>
          <w:p w14:paraId="6F1A59C3" w14:textId="381A16AE" w:rsidR="00B210D8" w:rsidRPr="00137A05" w:rsidRDefault="00B210D8" w:rsidP="00F75E19">
            <w:pPr>
              <w:widowControl w:val="0"/>
              <w:autoSpaceDE w:val="0"/>
              <w:autoSpaceDN w:val="0"/>
              <w:adjustRightInd w:val="0"/>
              <w:spacing w:after="60" w:line="240" w:lineRule="auto"/>
              <w:ind w:left="108"/>
              <w:rPr>
                <w:rFonts w:ascii="Arial" w:hAnsi="Arial" w:cs="Arial"/>
                <w:color w:val="000000"/>
              </w:rPr>
            </w:pPr>
          </w:p>
        </w:tc>
      </w:tr>
      <w:tr w:rsidR="00055C94" w:rsidRPr="00137A05" w14:paraId="36CC7625" w14:textId="77777777" w:rsidTr="00F75E19">
        <w:tc>
          <w:tcPr>
            <w:tcW w:w="5000" w:type="dxa"/>
            <w:tcBorders>
              <w:top w:val="nil"/>
              <w:left w:val="nil"/>
              <w:bottom w:val="nil"/>
              <w:right w:val="nil"/>
            </w:tcBorders>
            <w:shd w:val="clear" w:color="auto" w:fill="FFFFFF"/>
          </w:tcPr>
          <w:p w14:paraId="68EE7E09"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Contractor</w:t>
            </w:r>
          </w:p>
        </w:tc>
        <w:tc>
          <w:tcPr>
            <w:tcW w:w="5000" w:type="dxa"/>
            <w:tcBorders>
              <w:top w:val="nil"/>
              <w:left w:val="nil"/>
              <w:bottom w:val="nil"/>
              <w:right w:val="nil"/>
            </w:tcBorders>
            <w:shd w:val="clear" w:color="auto" w:fill="FFFFFF"/>
          </w:tcPr>
          <w:p w14:paraId="20661C8D"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8621BAD"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512250A" w14:textId="77777777" w:rsidTr="00F75E19">
        <w:tc>
          <w:tcPr>
            <w:tcW w:w="5000" w:type="dxa"/>
            <w:tcBorders>
              <w:top w:val="nil"/>
              <w:left w:val="nil"/>
              <w:bottom w:val="nil"/>
              <w:right w:val="nil"/>
            </w:tcBorders>
            <w:shd w:val="clear" w:color="auto" w:fill="FFFFFF"/>
          </w:tcPr>
          <w:p w14:paraId="5CDD290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2B7CE01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70ADC2AC"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3041FA1" w14:textId="77777777" w:rsidTr="00F75E19">
        <w:tc>
          <w:tcPr>
            <w:tcW w:w="5000" w:type="dxa"/>
            <w:tcBorders>
              <w:top w:val="nil"/>
              <w:left w:val="nil"/>
              <w:bottom w:val="nil"/>
              <w:right w:val="nil"/>
            </w:tcBorders>
            <w:shd w:val="clear" w:color="auto" w:fill="FFFFFF"/>
          </w:tcPr>
          <w:p w14:paraId="3423C17B"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5AC2652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137A05">
              <w:rPr>
                <w:rFonts w:ascii="Arial" w:hAnsi="Arial" w:cs="Arial"/>
                <w:color w:val="000000"/>
              </w:rPr>
              <w:lastRenderedPageBreak/>
              <w:t>provide under the Contract;</w:t>
            </w:r>
          </w:p>
          <w:p w14:paraId="6EAF37FF"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0F4878BB" w14:textId="77777777" w:rsidTr="00F75E19">
        <w:tc>
          <w:tcPr>
            <w:tcW w:w="5000" w:type="dxa"/>
            <w:tcBorders>
              <w:top w:val="nil"/>
              <w:left w:val="nil"/>
              <w:bottom w:val="nil"/>
              <w:right w:val="nil"/>
            </w:tcBorders>
            <w:shd w:val="clear" w:color="auto" w:fill="FFFFFF"/>
          </w:tcPr>
          <w:p w14:paraId="603E5634"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527DE64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power of a person to secure that the affairs of the Contractor are conducted in accordance with the wishes of that person:</w:t>
            </w:r>
          </w:p>
          <w:p w14:paraId="42F70B87"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a. by means of the holding of shares, or the possession of voting powers in, or in relation to, the Contractor; or</w:t>
            </w:r>
          </w:p>
          <w:p w14:paraId="1A821190"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b. by virtue of any powers conferred by the constitutional or corporate documents, or any other document, regulating the Contractor;</w:t>
            </w:r>
          </w:p>
          <w:p w14:paraId="0AE87AC9"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and a change of Control occurs if a person who Controls the Contractor ceases to do so or if another person acquires Control of the Contractor;</w:t>
            </w:r>
          </w:p>
          <w:p w14:paraId="13BB30B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6D89C54" w14:textId="77777777" w:rsidTr="00F75E19">
        <w:tc>
          <w:tcPr>
            <w:tcW w:w="5000" w:type="dxa"/>
            <w:tcBorders>
              <w:top w:val="nil"/>
              <w:left w:val="nil"/>
              <w:bottom w:val="nil"/>
              <w:right w:val="nil"/>
            </w:tcBorders>
            <w:shd w:val="clear" w:color="auto" w:fill="FFFFFF"/>
          </w:tcPr>
          <w:p w14:paraId="6A4C63C4"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CPET</w:t>
            </w:r>
          </w:p>
        </w:tc>
        <w:tc>
          <w:tcPr>
            <w:tcW w:w="5000" w:type="dxa"/>
            <w:tcBorders>
              <w:top w:val="nil"/>
              <w:left w:val="nil"/>
              <w:bottom w:val="nil"/>
              <w:right w:val="nil"/>
            </w:tcBorders>
            <w:shd w:val="clear" w:color="auto" w:fill="FFFFFF"/>
          </w:tcPr>
          <w:p w14:paraId="0F9C3B23"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7795548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7E1F1061" w14:textId="77777777" w:rsidTr="00F75E19">
        <w:tc>
          <w:tcPr>
            <w:tcW w:w="5000" w:type="dxa"/>
            <w:tcBorders>
              <w:top w:val="nil"/>
              <w:left w:val="nil"/>
              <w:bottom w:val="nil"/>
              <w:right w:val="nil"/>
            </w:tcBorders>
            <w:shd w:val="clear" w:color="auto" w:fill="FFFFFF"/>
          </w:tcPr>
          <w:p w14:paraId="2EF221E7"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Crown Use</w:t>
            </w:r>
          </w:p>
        </w:tc>
        <w:tc>
          <w:tcPr>
            <w:tcW w:w="5000" w:type="dxa"/>
            <w:tcBorders>
              <w:top w:val="nil"/>
              <w:left w:val="nil"/>
              <w:bottom w:val="nil"/>
              <w:right w:val="nil"/>
            </w:tcBorders>
            <w:shd w:val="clear" w:color="auto" w:fill="FFFFFF"/>
          </w:tcPr>
          <w:p w14:paraId="1A0B572A"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01B9B3C"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p>
        </w:tc>
      </w:tr>
      <w:tr w:rsidR="00055C94" w:rsidRPr="00137A05" w14:paraId="3CAC5F9D" w14:textId="77777777" w:rsidTr="00F75E19">
        <w:tc>
          <w:tcPr>
            <w:tcW w:w="5000" w:type="dxa"/>
            <w:tcBorders>
              <w:top w:val="nil"/>
              <w:left w:val="nil"/>
              <w:bottom w:val="nil"/>
              <w:right w:val="nil"/>
            </w:tcBorders>
            <w:shd w:val="clear" w:color="auto" w:fill="FFFFFF"/>
          </w:tcPr>
          <w:p w14:paraId="08C4534D"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Dangerous Goods</w:t>
            </w:r>
          </w:p>
        </w:tc>
        <w:tc>
          <w:tcPr>
            <w:tcW w:w="5000" w:type="dxa"/>
            <w:tcBorders>
              <w:top w:val="nil"/>
              <w:left w:val="nil"/>
              <w:bottom w:val="nil"/>
              <w:right w:val="nil"/>
            </w:tcBorders>
            <w:shd w:val="clear" w:color="auto" w:fill="FFFFFF"/>
          </w:tcPr>
          <w:p w14:paraId="6EBC606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4BCB286F"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a. Carriage of Dangerous Goods and Use of Transportable Pressure Equipment Regulations 2009 (CDG) (as amended 2011);</w:t>
            </w:r>
          </w:p>
          <w:p w14:paraId="4BDAFC12"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b. European Agreement Concerning the International Carriage of Dangerous Goods by Road (ADR);</w:t>
            </w:r>
          </w:p>
          <w:p w14:paraId="2B051EE6"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c. Regulations Concerning the International Carriage of Dangerous Goods by Rail (RID);</w:t>
            </w:r>
          </w:p>
          <w:p w14:paraId="7E7F27A8" w14:textId="77777777" w:rsidR="00055C94" w:rsidRPr="00137A05" w:rsidRDefault="00055C94" w:rsidP="00F75E19">
            <w:pPr>
              <w:widowControl w:val="0"/>
              <w:autoSpaceDE w:val="0"/>
              <w:autoSpaceDN w:val="0"/>
              <w:adjustRightInd w:val="0"/>
              <w:spacing w:after="60" w:line="240" w:lineRule="auto"/>
              <w:ind w:left="828"/>
              <w:rPr>
                <w:rFonts w:ascii="Arial" w:hAnsi="Arial" w:cs="Arial"/>
                <w:color w:val="000000"/>
              </w:rPr>
            </w:pPr>
            <w:r w:rsidRPr="00137A05">
              <w:rPr>
                <w:rFonts w:ascii="Arial" w:hAnsi="Arial" w:cs="Arial"/>
                <w:color w:val="000000"/>
              </w:rPr>
              <w:t>d. International Maritime Dangerous Goods (IMDG) Code;</w:t>
            </w:r>
          </w:p>
          <w:p w14:paraId="6F214A85"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e. International Civil Aviation Organisation (ICAO) Technical Instructions for the Safe Transport of Dangerous Goods by Air;</w:t>
            </w:r>
          </w:p>
          <w:p w14:paraId="6B34BF22"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f. International Air Transport Association (IATA) Dangerous Goods Regulations.</w:t>
            </w:r>
          </w:p>
          <w:p w14:paraId="61956E11" w14:textId="77777777" w:rsidR="00055C94" w:rsidRPr="00137A05" w:rsidRDefault="00055C94" w:rsidP="00F75E19">
            <w:pPr>
              <w:widowControl w:val="0"/>
              <w:autoSpaceDE w:val="0"/>
              <w:autoSpaceDN w:val="0"/>
              <w:adjustRightInd w:val="0"/>
              <w:spacing w:after="0" w:line="240" w:lineRule="auto"/>
              <w:ind w:left="828"/>
              <w:rPr>
                <w:rFonts w:ascii="Arial" w:hAnsi="Arial" w:cs="Arial"/>
              </w:rPr>
            </w:pPr>
          </w:p>
        </w:tc>
      </w:tr>
      <w:tr w:rsidR="00055C94" w:rsidRPr="00137A05" w14:paraId="22B96BAD" w14:textId="77777777" w:rsidTr="00F75E19">
        <w:tc>
          <w:tcPr>
            <w:tcW w:w="5000" w:type="dxa"/>
            <w:tcBorders>
              <w:top w:val="nil"/>
              <w:left w:val="nil"/>
              <w:bottom w:val="nil"/>
              <w:right w:val="nil"/>
            </w:tcBorders>
            <w:shd w:val="clear" w:color="auto" w:fill="FFFFFF"/>
          </w:tcPr>
          <w:p w14:paraId="3BDCD0EB"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21479AC5"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Defence Business Services Finance, at the address stated in Schedule 3 (Contract Data Sheet);</w:t>
            </w:r>
          </w:p>
          <w:p w14:paraId="53093169"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0EE3193D" w14:textId="77777777" w:rsidTr="00F75E19">
        <w:tc>
          <w:tcPr>
            <w:tcW w:w="5000" w:type="dxa"/>
            <w:tcBorders>
              <w:top w:val="nil"/>
              <w:left w:val="nil"/>
              <w:bottom w:val="nil"/>
              <w:right w:val="nil"/>
            </w:tcBorders>
            <w:shd w:val="clear" w:color="auto" w:fill="FFFFFF"/>
          </w:tcPr>
          <w:p w14:paraId="3E64A038"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DEFFORM</w:t>
            </w:r>
          </w:p>
        </w:tc>
        <w:tc>
          <w:tcPr>
            <w:tcW w:w="5000" w:type="dxa"/>
            <w:tcBorders>
              <w:top w:val="nil"/>
              <w:left w:val="nil"/>
              <w:bottom w:val="nil"/>
              <w:right w:val="nil"/>
            </w:tcBorders>
            <w:shd w:val="clear" w:color="auto" w:fill="FFFFFF"/>
          </w:tcPr>
          <w:p w14:paraId="35634C0D"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means the MOD DEFFORM series which can be found at </w:t>
            </w:r>
            <w:hyperlink r:id="rId17" w:history="1">
              <w:r w:rsidRPr="00137A05">
                <w:rPr>
                  <w:rFonts w:ascii="Arial" w:hAnsi="Arial" w:cs="Arial"/>
                  <w:color w:val="0000FF"/>
                  <w:u w:val="single"/>
                </w:rPr>
                <w:t>https://www.aof.mod.uk</w:t>
              </w:r>
            </w:hyperlink>
            <w:r w:rsidRPr="00137A05">
              <w:rPr>
                <w:rFonts w:ascii="Arial" w:hAnsi="Arial" w:cs="Arial"/>
                <w:color w:val="000000"/>
              </w:rPr>
              <w:t>;</w:t>
            </w:r>
          </w:p>
          <w:p w14:paraId="3D69620B"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27DAC575" w14:textId="77777777" w:rsidTr="00F75E19">
        <w:tc>
          <w:tcPr>
            <w:tcW w:w="5000" w:type="dxa"/>
            <w:tcBorders>
              <w:top w:val="nil"/>
              <w:left w:val="nil"/>
              <w:bottom w:val="nil"/>
              <w:right w:val="nil"/>
            </w:tcBorders>
            <w:shd w:val="clear" w:color="auto" w:fill="FFFFFF"/>
          </w:tcPr>
          <w:p w14:paraId="394BF973"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DEF STAN</w:t>
            </w:r>
          </w:p>
        </w:tc>
        <w:tc>
          <w:tcPr>
            <w:tcW w:w="5000" w:type="dxa"/>
            <w:tcBorders>
              <w:top w:val="nil"/>
              <w:left w:val="nil"/>
              <w:bottom w:val="nil"/>
              <w:right w:val="nil"/>
            </w:tcBorders>
            <w:shd w:val="clear" w:color="auto" w:fill="FFFFFF"/>
          </w:tcPr>
          <w:p w14:paraId="32AD84C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means Defence Standards which can be accessed at </w:t>
            </w:r>
            <w:hyperlink r:id="rId18" w:history="1">
              <w:r w:rsidRPr="00137A05">
                <w:rPr>
                  <w:rFonts w:ascii="Arial" w:hAnsi="Arial" w:cs="Arial"/>
                  <w:color w:val="0000FF"/>
                  <w:u w:val="single"/>
                </w:rPr>
                <w:t>https://www.dstan.mod.uk</w:t>
              </w:r>
            </w:hyperlink>
            <w:r w:rsidRPr="00137A05">
              <w:rPr>
                <w:rFonts w:ascii="Arial" w:hAnsi="Arial" w:cs="Arial"/>
                <w:color w:val="000000"/>
              </w:rPr>
              <w:t>;</w:t>
            </w:r>
          </w:p>
          <w:p w14:paraId="45CB6B28"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0B2965A2" w14:textId="77777777" w:rsidTr="00F75E19">
        <w:tc>
          <w:tcPr>
            <w:tcW w:w="5000" w:type="dxa"/>
            <w:tcBorders>
              <w:top w:val="nil"/>
              <w:left w:val="nil"/>
              <w:bottom w:val="nil"/>
              <w:right w:val="nil"/>
            </w:tcBorders>
            <w:shd w:val="clear" w:color="auto" w:fill="FFFFFF"/>
          </w:tcPr>
          <w:p w14:paraId="0ED5F0E0"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Deliver</w:t>
            </w:r>
          </w:p>
        </w:tc>
        <w:tc>
          <w:tcPr>
            <w:tcW w:w="5000" w:type="dxa"/>
            <w:tcBorders>
              <w:top w:val="nil"/>
              <w:left w:val="nil"/>
              <w:bottom w:val="nil"/>
              <w:right w:val="nil"/>
            </w:tcBorders>
            <w:shd w:val="clear" w:color="auto" w:fill="FFFFFF"/>
          </w:tcPr>
          <w:p w14:paraId="40866CE9"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000CEE94"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0302BC5" w14:textId="77777777" w:rsidTr="00F75E19">
        <w:tc>
          <w:tcPr>
            <w:tcW w:w="5000" w:type="dxa"/>
            <w:tcBorders>
              <w:top w:val="nil"/>
              <w:left w:val="nil"/>
              <w:bottom w:val="nil"/>
              <w:right w:val="nil"/>
            </w:tcBorders>
            <w:shd w:val="clear" w:color="auto" w:fill="FFFFFF"/>
          </w:tcPr>
          <w:p w14:paraId="4E2C9E5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Delivery</w:t>
            </w:r>
            <w:r>
              <w:rPr>
                <w:rFonts w:ascii="Arial" w:hAnsi="Arial" w:cs="Arial"/>
                <w:b/>
                <w:bCs/>
                <w:color w:val="000000"/>
              </w:rPr>
              <w:t xml:space="preserve"> </w:t>
            </w:r>
            <w:r w:rsidRPr="00137A05">
              <w:rPr>
                <w:rFonts w:ascii="Arial" w:hAnsi="Arial" w:cs="Arial"/>
                <w:b/>
                <w:bCs/>
                <w:color w:val="000000"/>
              </w:rPr>
              <w:t>Date</w:t>
            </w:r>
          </w:p>
        </w:tc>
        <w:tc>
          <w:tcPr>
            <w:tcW w:w="5000" w:type="dxa"/>
            <w:tcBorders>
              <w:top w:val="nil"/>
              <w:left w:val="nil"/>
              <w:bottom w:val="nil"/>
              <w:right w:val="nil"/>
            </w:tcBorders>
            <w:shd w:val="clear" w:color="auto" w:fill="FFFFFF"/>
          </w:tcPr>
          <w:p w14:paraId="20C44B3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25866728"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F41C46D" w14:textId="77777777" w:rsidTr="00F75E19">
        <w:tc>
          <w:tcPr>
            <w:tcW w:w="5000" w:type="dxa"/>
            <w:tcBorders>
              <w:top w:val="nil"/>
              <w:left w:val="nil"/>
              <w:bottom w:val="nil"/>
              <w:right w:val="nil"/>
            </w:tcBorders>
            <w:shd w:val="clear" w:color="auto" w:fill="FFFFFF"/>
          </w:tcPr>
          <w:p w14:paraId="430BEDEC"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3BB349E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quantity or measure by which an item of material is managed;</w:t>
            </w:r>
          </w:p>
          <w:p w14:paraId="68271495"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p>
          <w:p w14:paraId="3E4D870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190084F" w14:textId="77777777" w:rsidTr="00F75E19">
        <w:tc>
          <w:tcPr>
            <w:tcW w:w="5000" w:type="dxa"/>
            <w:tcBorders>
              <w:top w:val="nil"/>
              <w:left w:val="nil"/>
              <w:bottom w:val="nil"/>
              <w:right w:val="nil"/>
            </w:tcBorders>
            <w:shd w:val="clear" w:color="auto" w:fill="FFFFFF"/>
          </w:tcPr>
          <w:p w14:paraId="59195BD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Design Right(s)</w:t>
            </w:r>
          </w:p>
        </w:tc>
        <w:tc>
          <w:tcPr>
            <w:tcW w:w="5000" w:type="dxa"/>
            <w:tcBorders>
              <w:top w:val="nil"/>
              <w:left w:val="nil"/>
              <w:bottom w:val="nil"/>
              <w:right w:val="nil"/>
            </w:tcBorders>
            <w:shd w:val="clear" w:color="auto" w:fill="FFFFFF"/>
          </w:tcPr>
          <w:p w14:paraId="3CE63E6C"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has the meaning ascribed to it by Section 213 of the Copyright, Designs and Patents Act 1988;</w:t>
            </w:r>
          </w:p>
          <w:p w14:paraId="67F588D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B968EA" w:rsidRPr="00137A05" w14:paraId="423524A2" w14:textId="77777777" w:rsidTr="00F75E19">
        <w:tc>
          <w:tcPr>
            <w:tcW w:w="5000" w:type="dxa"/>
            <w:tcBorders>
              <w:top w:val="nil"/>
              <w:left w:val="nil"/>
              <w:bottom w:val="nil"/>
              <w:right w:val="nil"/>
            </w:tcBorders>
            <w:shd w:val="clear" w:color="auto" w:fill="FFFFFF"/>
          </w:tcPr>
          <w:p w14:paraId="48EE481F" w14:textId="77777777" w:rsidR="00B968EA" w:rsidRDefault="00B968EA"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Designated Officer</w:t>
            </w:r>
          </w:p>
          <w:p w14:paraId="0909D6AE" w14:textId="71A458C4" w:rsidR="00B968EA" w:rsidRPr="00137A05" w:rsidRDefault="00B968EA" w:rsidP="00F75E19">
            <w:pPr>
              <w:widowControl w:val="0"/>
              <w:autoSpaceDE w:val="0"/>
              <w:autoSpaceDN w:val="0"/>
              <w:adjustRightInd w:val="0"/>
              <w:spacing w:after="60" w:line="240" w:lineRule="auto"/>
              <w:ind w:left="108"/>
              <w:rPr>
                <w:rFonts w:ascii="Arial" w:hAnsi="Arial" w:cs="Arial"/>
                <w:b/>
                <w:bCs/>
                <w:color w:val="000000"/>
              </w:rPr>
            </w:pPr>
          </w:p>
        </w:tc>
        <w:tc>
          <w:tcPr>
            <w:tcW w:w="5000" w:type="dxa"/>
            <w:tcBorders>
              <w:top w:val="nil"/>
              <w:left w:val="nil"/>
              <w:bottom w:val="nil"/>
              <w:right w:val="nil"/>
            </w:tcBorders>
            <w:shd w:val="clear" w:color="auto" w:fill="FFFFFF"/>
          </w:tcPr>
          <w:p w14:paraId="74A87F17" w14:textId="5773C913" w:rsidR="00B968EA" w:rsidRDefault="009431FA"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delegated representative of the Authority who manages the delivery of the contract for the Senior Responsible Officer.</w:t>
            </w:r>
          </w:p>
          <w:p w14:paraId="597D97CB" w14:textId="62D3DBEA" w:rsidR="009431FA" w:rsidRPr="00137A05" w:rsidRDefault="009431FA" w:rsidP="00F75E19">
            <w:pPr>
              <w:widowControl w:val="0"/>
              <w:autoSpaceDE w:val="0"/>
              <w:autoSpaceDN w:val="0"/>
              <w:adjustRightInd w:val="0"/>
              <w:spacing w:after="60" w:line="240" w:lineRule="auto"/>
              <w:ind w:left="108"/>
              <w:rPr>
                <w:rFonts w:ascii="Arial" w:hAnsi="Arial" w:cs="Arial"/>
                <w:color w:val="000000"/>
              </w:rPr>
            </w:pPr>
          </w:p>
        </w:tc>
      </w:tr>
      <w:tr w:rsidR="00055C94" w:rsidRPr="00137A05" w14:paraId="0985AC5D" w14:textId="77777777" w:rsidTr="00F75E19">
        <w:tc>
          <w:tcPr>
            <w:tcW w:w="5000" w:type="dxa"/>
            <w:tcBorders>
              <w:top w:val="nil"/>
              <w:left w:val="nil"/>
              <w:bottom w:val="nil"/>
              <w:right w:val="nil"/>
            </w:tcBorders>
            <w:shd w:val="clear" w:color="auto" w:fill="FFFFFF"/>
          </w:tcPr>
          <w:p w14:paraId="1D9B94DF"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Diversion Order</w:t>
            </w:r>
          </w:p>
        </w:tc>
        <w:tc>
          <w:tcPr>
            <w:tcW w:w="5000" w:type="dxa"/>
            <w:tcBorders>
              <w:top w:val="nil"/>
              <w:left w:val="nil"/>
              <w:bottom w:val="nil"/>
              <w:right w:val="nil"/>
            </w:tcBorders>
            <w:shd w:val="clear" w:color="auto" w:fill="FFFFFF"/>
          </w:tcPr>
          <w:p w14:paraId="74AADE24"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5A18EE95"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69CC271E" w14:textId="77777777" w:rsidTr="00F75E19">
        <w:tc>
          <w:tcPr>
            <w:tcW w:w="5000" w:type="dxa"/>
            <w:tcBorders>
              <w:top w:val="nil"/>
              <w:left w:val="nil"/>
              <w:bottom w:val="nil"/>
              <w:right w:val="nil"/>
            </w:tcBorders>
            <w:shd w:val="clear" w:color="auto" w:fill="FFFFFF"/>
          </w:tcPr>
          <w:p w14:paraId="68322447"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Effective</w:t>
            </w:r>
            <w:r>
              <w:rPr>
                <w:rFonts w:ascii="Arial" w:hAnsi="Arial" w:cs="Arial"/>
                <w:b/>
                <w:bCs/>
                <w:color w:val="000000"/>
              </w:rPr>
              <w:t xml:space="preserve"> </w:t>
            </w:r>
            <w:r w:rsidRPr="00137A05">
              <w:rPr>
                <w:rFonts w:ascii="Arial" w:hAnsi="Arial" w:cs="Arial"/>
                <w:b/>
                <w:bCs/>
                <w:color w:val="000000"/>
              </w:rPr>
              <w:t>Date of Contract</w:t>
            </w:r>
          </w:p>
        </w:tc>
        <w:tc>
          <w:tcPr>
            <w:tcW w:w="5000" w:type="dxa"/>
            <w:tcBorders>
              <w:top w:val="nil"/>
              <w:left w:val="nil"/>
              <w:bottom w:val="nil"/>
              <w:right w:val="nil"/>
            </w:tcBorders>
            <w:shd w:val="clear" w:color="auto" w:fill="FFFFFF"/>
          </w:tcPr>
          <w:p w14:paraId="66A6B658" w14:textId="50D01CDA"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means the date </w:t>
            </w:r>
            <w:r w:rsidR="00BF33AD">
              <w:rPr>
                <w:rFonts w:ascii="Arial" w:hAnsi="Arial" w:cs="Arial"/>
                <w:color w:val="000000"/>
              </w:rPr>
              <w:t>of IOC1 achievement.</w:t>
            </w:r>
          </w:p>
          <w:p w14:paraId="24AE4628"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p>
          <w:p w14:paraId="4CC62D7E"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641701BA" w14:textId="77777777" w:rsidTr="00F75E19">
        <w:tc>
          <w:tcPr>
            <w:tcW w:w="5000" w:type="dxa"/>
            <w:tcBorders>
              <w:top w:val="nil"/>
              <w:left w:val="nil"/>
              <w:bottom w:val="nil"/>
              <w:right w:val="nil"/>
            </w:tcBorders>
            <w:shd w:val="clear" w:color="auto" w:fill="FFFFFF"/>
          </w:tcPr>
          <w:p w14:paraId="20DC6B70" w14:textId="77777777" w:rsidR="00BF33AD" w:rsidRDefault="00BF33AD"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Execution Date</w:t>
            </w:r>
          </w:p>
          <w:p w14:paraId="372B3349" w14:textId="77777777" w:rsidR="00BF33AD" w:rsidRDefault="00BF33AD" w:rsidP="00F75E19">
            <w:pPr>
              <w:widowControl w:val="0"/>
              <w:autoSpaceDE w:val="0"/>
              <w:autoSpaceDN w:val="0"/>
              <w:adjustRightInd w:val="0"/>
              <w:spacing w:after="60" w:line="240" w:lineRule="auto"/>
              <w:ind w:left="108"/>
              <w:rPr>
                <w:rFonts w:ascii="Arial" w:hAnsi="Arial" w:cs="Arial"/>
                <w:b/>
                <w:bCs/>
                <w:color w:val="000000"/>
              </w:rPr>
            </w:pPr>
          </w:p>
          <w:p w14:paraId="58059CC3" w14:textId="43127BFB"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Evidence</w:t>
            </w:r>
          </w:p>
        </w:tc>
        <w:tc>
          <w:tcPr>
            <w:tcW w:w="5000" w:type="dxa"/>
            <w:tcBorders>
              <w:top w:val="nil"/>
              <w:left w:val="nil"/>
              <w:bottom w:val="nil"/>
              <w:right w:val="nil"/>
            </w:tcBorders>
            <w:shd w:val="clear" w:color="auto" w:fill="FFFFFF"/>
          </w:tcPr>
          <w:p w14:paraId="3CF10C3C" w14:textId="117DBF50" w:rsidR="00BF33AD" w:rsidRDefault="00101372"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rPr>
              <w:t>Means the date of last signature of the Authority’s offer of contract document being the DEFFORM 10.</w:t>
            </w:r>
          </w:p>
          <w:p w14:paraId="6FCFABE8" w14:textId="77777777" w:rsidR="00BF33AD" w:rsidRDefault="00BF33AD" w:rsidP="00F75E19">
            <w:pPr>
              <w:widowControl w:val="0"/>
              <w:autoSpaceDE w:val="0"/>
              <w:autoSpaceDN w:val="0"/>
              <w:adjustRightInd w:val="0"/>
              <w:spacing w:after="60" w:line="240" w:lineRule="auto"/>
              <w:ind w:left="108"/>
              <w:rPr>
                <w:rFonts w:ascii="Arial" w:hAnsi="Arial" w:cs="Arial"/>
                <w:color w:val="000000"/>
              </w:rPr>
            </w:pPr>
          </w:p>
          <w:p w14:paraId="6A5BD023" w14:textId="066F1D9C"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either:</w:t>
            </w:r>
          </w:p>
          <w:p w14:paraId="5F4CACC0"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 xml:space="preserve">a. an invoice or delivery note from the timber supplier or Subcontractor to the Contractor specifying that the product supplied to the </w:t>
            </w:r>
            <w:r w:rsidRPr="00137A05">
              <w:rPr>
                <w:rFonts w:ascii="Arial" w:hAnsi="Arial" w:cs="Arial"/>
                <w:color w:val="000000"/>
              </w:rPr>
              <w:lastRenderedPageBreak/>
              <w:t>Authority is FSC or PEFC certified; or</w:t>
            </w:r>
          </w:p>
          <w:p w14:paraId="1B8C1A05" w14:textId="77777777" w:rsidR="00055C94" w:rsidRPr="00137A05" w:rsidRDefault="00055C94" w:rsidP="00F75E19">
            <w:pPr>
              <w:widowControl w:val="0"/>
              <w:autoSpaceDE w:val="0"/>
              <w:autoSpaceDN w:val="0"/>
              <w:adjustRightInd w:val="0"/>
              <w:spacing w:after="60" w:line="240" w:lineRule="auto"/>
              <w:ind w:left="284"/>
              <w:rPr>
                <w:rFonts w:ascii="Arial" w:hAnsi="Arial" w:cs="Arial"/>
                <w:color w:val="000000"/>
              </w:rPr>
            </w:pPr>
            <w:r w:rsidRPr="00137A05">
              <w:rPr>
                <w:rFonts w:ascii="Arial" w:hAnsi="Arial" w:cs="Arial"/>
                <w:color w:val="000000"/>
              </w:rPr>
              <w:t>b. other robust Evidence of sustainability or FLEGT licensed origin, as advised by CPET;</w:t>
            </w:r>
          </w:p>
          <w:p w14:paraId="68CEE43E" w14:textId="77777777" w:rsidR="00055C94" w:rsidRPr="00137A05" w:rsidRDefault="00055C94" w:rsidP="00F75E19">
            <w:pPr>
              <w:widowControl w:val="0"/>
              <w:autoSpaceDE w:val="0"/>
              <w:autoSpaceDN w:val="0"/>
              <w:adjustRightInd w:val="0"/>
              <w:spacing w:after="0" w:line="240" w:lineRule="auto"/>
              <w:ind w:left="468"/>
              <w:rPr>
                <w:rFonts w:ascii="Arial" w:hAnsi="Arial" w:cs="Arial"/>
              </w:rPr>
            </w:pPr>
          </w:p>
        </w:tc>
      </w:tr>
      <w:tr w:rsidR="001643BD" w:rsidRPr="00137A05" w14:paraId="0DA1BE86" w14:textId="77777777" w:rsidTr="00F75E19">
        <w:tc>
          <w:tcPr>
            <w:tcW w:w="5000" w:type="dxa"/>
            <w:tcBorders>
              <w:top w:val="nil"/>
              <w:left w:val="nil"/>
              <w:bottom w:val="nil"/>
              <w:right w:val="nil"/>
            </w:tcBorders>
            <w:shd w:val="clear" w:color="auto" w:fill="FFFFFF"/>
          </w:tcPr>
          <w:p w14:paraId="245686C1" w14:textId="3B73AC9E" w:rsidR="001643BD" w:rsidRPr="00137A05" w:rsidRDefault="001643BD"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lastRenderedPageBreak/>
              <w:t>Expiry Date</w:t>
            </w:r>
            <w:r>
              <w:rPr>
                <w:rFonts w:ascii="Arial" w:hAnsi="Arial" w:cs="Arial"/>
                <w:b/>
                <w:bCs/>
                <w:color w:val="000000"/>
              </w:rPr>
              <w:br/>
            </w:r>
          </w:p>
        </w:tc>
        <w:tc>
          <w:tcPr>
            <w:tcW w:w="5000" w:type="dxa"/>
            <w:tcBorders>
              <w:top w:val="nil"/>
              <w:left w:val="nil"/>
              <w:bottom w:val="nil"/>
              <w:right w:val="nil"/>
            </w:tcBorders>
            <w:shd w:val="clear" w:color="auto" w:fill="FFFFFF"/>
          </w:tcPr>
          <w:p w14:paraId="267C67AA" w14:textId="53B6D2AE" w:rsidR="001643BD" w:rsidRPr="00137A05" w:rsidRDefault="009431FA"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of contract </w:t>
            </w:r>
            <w:r w:rsidR="00C17778">
              <w:rPr>
                <w:rFonts w:ascii="Arial" w:hAnsi="Arial" w:cs="Arial"/>
                <w:color w:val="000000"/>
              </w:rPr>
              <w:t>expiration.</w:t>
            </w:r>
          </w:p>
        </w:tc>
      </w:tr>
      <w:tr w:rsidR="00055C94" w:rsidRPr="00137A05" w14:paraId="43ABA6C0" w14:textId="77777777" w:rsidTr="00F75E19">
        <w:tc>
          <w:tcPr>
            <w:tcW w:w="5000" w:type="dxa"/>
            <w:tcBorders>
              <w:top w:val="nil"/>
              <w:left w:val="nil"/>
              <w:bottom w:val="nil"/>
              <w:right w:val="nil"/>
            </w:tcBorders>
            <w:shd w:val="clear" w:color="auto" w:fill="FFFFFF"/>
          </w:tcPr>
          <w:p w14:paraId="61AA294A"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Firm Price</w:t>
            </w:r>
          </w:p>
        </w:tc>
        <w:tc>
          <w:tcPr>
            <w:tcW w:w="5000" w:type="dxa"/>
            <w:tcBorders>
              <w:top w:val="nil"/>
              <w:left w:val="nil"/>
              <w:bottom w:val="nil"/>
              <w:right w:val="nil"/>
            </w:tcBorders>
            <w:shd w:val="clear" w:color="auto" w:fill="FFFFFF"/>
          </w:tcPr>
          <w:p w14:paraId="57FEEB3A"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 price (excluding VAT) which is not subject to variation;</w:t>
            </w:r>
          </w:p>
          <w:p w14:paraId="6992E6C3"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2BCA3A4" w14:textId="77777777" w:rsidTr="00F75E19">
        <w:tc>
          <w:tcPr>
            <w:tcW w:w="5000" w:type="dxa"/>
            <w:tcBorders>
              <w:top w:val="nil"/>
              <w:left w:val="nil"/>
              <w:bottom w:val="nil"/>
              <w:right w:val="nil"/>
            </w:tcBorders>
            <w:shd w:val="clear" w:color="auto" w:fill="FFFFFF"/>
          </w:tcPr>
          <w:p w14:paraId="2B28DA69"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FLEGT</w:t>
            </w:r>
          </w:p>
        </w:tc>
        <w:tc>
          <w:tcPr>
            <w:tcW w:w="5000" w:type="dxa"/>
            <w:tcBorders>
              <w:top w:val="nil"/>
              <w:left w:val="nil"/>
              <w:bottom w:val="nil"/>
              <w:right w:val="nil"/>
            </w:tcBorders>
            <w:shd w:val="clear" w:color="auto" w:fill="FFFFFF"/>
          </w:tcPr>
          <w:p w14:paraId="594FACA2"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Forest Law Enforcement, Governance and Trade initiative by the European Union to use the power of timber-consuming countries to reduce the extent of illegal logging;</w:t>
            </w:r>
          </w:p>
          <w:p w14:paraId="609EAF6C"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7070577A" w14:textId="77777777" w:rsidTr="00F75E19">
        <w:tc>
          <w:tcPr>
            <w:tcW w:w="5000" w:type="dxa"/>
            <w:tcBorders>
              <w:top w:val="nil"/>
              <w:left w:val="nil"/>
              <w:bottom w:val="nil"/>
              <w:right w:val="nil"/>
            </w:tcBorders>
            <w:shd w:val="clear" w:color="auto" w:fill="FFFFFF"/>
          </w:tcPr>
          <w:p w14:paraId="74B1C1A9" w14:textId="1AC01221" w:rsidR="00176C50" w:rsidRDefault="00176C50"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Full Operating Capability (FOC)</w:t>
            </w:r>
          </w:p>
          <w:p w14:paraId="01AED7EC"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5D4E5D5F"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7A036A40"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59DEA983" w14:textId="2260E379"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6F23F901" w14:textId="1E124931" w:rsidR="00176C50" w:rsidRDefault="00176C50"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FOC is the date that full service delivery is achieved, </w:t>
            </w:r>
            <w:r w:rsidR="00C17778">
              <w:rPr>
                <w:rFonts w:ascii="Arial" w:hAnsi="Arial" w:cs="Arial"/>
                <w:color w:val="000000"/>
              </w:rPr>
              <w:t>in accordance with Schedule 9 – Statement of Requirement and Schedule 9A – Statement of Requirement Compliance Matrix.</w:t>
            </w:r>
          </w:p>
          <w:p w14:paraId="78148449" w14:textId="77777777" w:rsidR="00176C50" w:rsidRDefault="00176C50" w:rsidP="00F75E19">
            <w:pPr>
              <w:widowControl w:val="0"/>
              <w:autoSpaceDE w:val="0"/>
              <w:autoSpaceDN w:val="0"/>
              <w:adjustRightInd w:val="0"/>
              <w:spacing w:after="60" w:line="240" w:lineRule="auto"/>
              <w:ind w:left="108"/>
              <w:rPr>
                <w:rFonts w:ascii="Arial" w:hAnsi="Arial" w:cs="Arial"/>
                <w:color w:val="000000"/>
              </w:rPr>
            </w:pPr>
          </w:p>
          <w:p w14:paraId="4E19E5C0" w14:textId="521483E3"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is a generic term for any MOD asset such as equipment, information or resources issued or made available to the Contractor in connection with the Contract by or on behalf of the Authority;</w:t>
            </w:r>
          </w:p>
          <w:p w14:paraId="528FC473"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24E107D9" w14:textId="77777777" w:rsidTr="00F75E19">
        <w:tc>
          <w:tcPr>
            <w:tcW w:w="5000" w:type="dxa"/>
            <w:tcBorders>
              <w:top w:val="nil"/>
              <w:left w:val="nil"/>
              <w:bottom w:val="nil"/>
              <w:right w:val="nil"/>
            </w:tcBorders>
            <w:shd w:val="clear" w:color="auto" w:fill="FFFFFF"/>
          </w:tcPr>
          <w:p w14:paraId="20D8CC2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381C85C7"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944F112"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2EB318C" w14:textId="77777777" w:rsidTr="00F75E19">
        <w:tc>
          <w:tcPr>
            <w:tcW w:w="5000" w:type="dxa"/>
            <w:tcBorders>
              <w:top w:val="nil"/>
              <w:left w:val="nil"/>
              <w:bottom w:val="nil"/>
              <w:right w:val="nil"/>
            </w:tcBorders>
            <w:shd w:val="clear" w:color="auto" w:fill="FFFFFF"/>
          </w:tcPr>
          <w:p w14:paraId="67F6CE2C"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2504C9F"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D98330C"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E58B3FC" w14:textId="77777777" w:rsidTr="00F75E19">
        <w:tc>
          <w:tcPr>
            <w:tcW w:w="5000" w:type="dxa"/>
            <w:tcBorders>
              <w:top w:val="nil"/>
              <w:left w:val="nil"/>
              <w:bottom w:val="nil"/>
              <w:right w:val="nil"/>
            </w:tcBorders>
            <w:shd w:val="clear" w:color="auto" w:fill="FFFFFF"/>
          </w:tcPr>
          <w:p w14:paraId="0A823952" w14:textId="77777777" w:rsidR="00055C94" w:rsidRDefault="00055C94" w:rsidP="00F75E19">
            <w:pPr>
              <w:widowControl w:val="0"/>
              <w:autoSpaceDE w:val="0"/>
              <w:autoSpaceDN w:val="0"/>
              <w:adjustRightInd w:val="0"/>
              <w:spacing w:after="60" w:line="240" w:lineRule="auto"/>
              <w:ind w:left="108"/>
              <w:rPr>
                <w:rFonts w:ascii="Arial" w:hAnsi="Arial" w:cs="Arial"/>
                <w:b/>
                <w:bCs/>
                <w:color w:val="000000"/>
              </w:rPr>
            </w:pPr>
            <w:r w:rsidRPr="00137A05">
              <w:rPr>
                <w:rFonts w:ascii="Arial" w:hAnsi="Arial" w:cs="Arial"/>
                <w:b/>
                <w:bCs/>
                <w:color w:val="000000"/>
              </w:rPr>
              <w:t>Information</w:t>
            </w:r>
          </w:p>
          <w:p w14:paraId="1268FF42" w14:textId="77777777" w:rsidR="00BF5590" w:rsidRDefault="00BF5590" w:rsidP="00BF5590">
            <w:pPr>
              <w:rPr>
                <w:rFonts w:ascii="Arial" w:hAnsi="Arial" w:cs="Arial"/>
                <w:b/>
                <w:bCs/>
                <w:color w:val="000000"/>
              </w:rPr>
            </w:pPr>
          </w:p>
          <w:p w14:paraId="03D89EB5" w14:textId="3BF43A87" w:rsidR="00BF5590" w:rsidRPr="00BF5590" w:rsidRDefault="00BF5590" w:rsidP="00BF5590">
            <w:pPr>
              <w:rPr>
                <w:rFonts w:ascii="Arial" w:hAnsi="Arial" w:cs="Arial"/>
              </w:rPr>
            </w:pPr>
          </w:p>
        </w:tc>
        <w:tc>
          <w:tcPr>
            <w:tcW w:w="5000" w:type="dxa"/>
            <w:tcBorders>
              <w:top w:val="nil"/>
              <w:left w:val="nil"/>
              <w:bottom w:val="nil"/>
              <w:right w:val="nil"/>
            </w:tcBorders>
            <w:shd w:val="clear" w:color="auto" w:fill="FFFFFF"/>
          </w:tcPr>
          <w:p w14:paraId="284D26E0" w14:textId="1E7A9F09" w:rsidR="00055C94"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any Information in any written or other tangible form disclosed to one Party by or on behalf of the other Party under or in connection with the Contract;</w:t>
            </w:r>
          </w:p>
          <w:p w14:paraId="32D91DCB" w14:textId="6F00C31A" w:rsidR="00BF5590" w:rsidRPr="00137A05" w:rsidRDefault="00BF5590" w:rsidP="00F75E19">
            <w:pPr>
              <w:widowControl w:val="0"/>
              <w:autoSpaceDE w:val="0"/>
              <w:autoSpaceDN w:val="0"/>
              <w:adjustRightInd w:val="0"/>
              <w:spacing w:after="0" w:line="240" w:lineRule="auto"/>
              <w:ind w:left="108"/>
              <w:rPr>
                <w:rFonts w:ascii="Arial" w:hAnsi="Arial" w:cs="Arial"/>
              </w:rPr>
            </w:pPr>
          </w:p>
        </w:tc>
      </w:tr>
      <w:tr w:rsidR="00055C94" w:rsidRPr="00137A05" w14:paraId="4EA8A92A" w14:textId="77777777" w:rsidTr="00F75E19">
        <w:tc>
          <w:tcPr>
            <w:tcW w:w="5000" w:type="dxa"/>
            <w:tcBorders>
              <w:top w:val="nil"/>
              <w:left w:val="nil"/>
              <w:bottom w:val="nil"/>
              <w:right w:val="nil"/>
            </w:tcBorders>
            <w:shd w:val="clear" w:color="auto" w:fill="FFFFFF"/>
          </w:tcPr>
          <w:p w14:paraId="1CBAAF42" w14:textId="4D85DB09" w:rsidR="00176C50" w:rsidRDefault="00176C50"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Initial Operating Capability </w:t>
            </w:r>
            <w:r w:rsidR="00BF33AD">
              <w:rPr>
                <w:rFonts w:ascii="Arial" w:hAnsi="Arial" w:cs="Arial"/>
                <w:b/>
                <w:bCs/>
                <w:color w:val="000000"/>
              </w:rPr>
              <w:t xml:space="preserve">1 </w:t>
            </w:r>
            <w:r>
              <w:rPr>
                <w:rFonts w:ascii="Arial" w:hAnsi="Arial" w:cs="Arial"/>
                <w:b/>
                <w:bCs/>
                <w:color w:val="000000"/>
              </w:rPr>
              <w:t>(IOC</w:t>
            </w:r>
            <w:r w:rsidR="00BF33AD">
              <w:rPr>
                <w:rFonts w:ascii="Arial" w:hAnsi="Arial" w:cs="Arial"/>
                <w:b/>
                <w:bCs/>
                <w:color w:val="000000"/>
              </w:rPr>
              <w:t>1</w:t>
            </w:r>
            <w:r>
              <w:rPr>
                <w:rFonts w:ascii="Arial" w:hAnsi="Arial" w:cs="Arial"/>
                <w:b/>
                <w:bCs/>
                <w:color w:val="000000"/>
              </w:rPr>
              <w:t>)</w:t>
            </w:r>
          </w:p>
          <w:p w14:paraId="4001F01F"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094B5031"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43042E5F" w14:textId="77777777" w:rsidR="000D73BB" w:rsidRDefault="000D73BB" w:rsidP="00BF33AD">
            <w:pPr>
              <w:widowControl w:val="0"/>
              <w:autoSpaceDE w:val="0"/>
              <w:autoSpaceDN w:val="0"/>
              <w:adjustRightInd w:val="0"/>
              <w:spacing w:after="60" w:line="240" w:lineRule="auto"/>
              <w:ind w:left="108"/>
              <w:rPr>
                <w:rFonts w:ascii="Arial" w:hAnsi="Arial" w:cs="Arial"/>
                <w:b/>
                <w:bCs/>
                <w:color w:val="000000"/>
              </w:rPr>
            </w:pPr>
          </w:p>
          <w:p w14:paraId="7F98C8AF" w14:textId="77777777" w:rsidR="000D73BB" w:rsidRDefault="000D73BB" w:rsidP="00BF33AD">
            <w:pPr>
              <w:widowControl w:val="0"/>
              <w:autoSpaceDE w:val="0"/>
              <w:autoSpaceDN w:val="0"/>
              <w:adjustRightInd w:val="0"/>
              <w:spacing w:after="60" w:line="240" w:lineRule="auto"/>
              <w:ind w:left="108"/>
              <w:rPr>
                <w:rFonts w:ascii="Arial" w:hAnsi="Arial" w:cs="Arial"/>
                <w:b/>
                <w:bCs/>
                <w:color w:val="000000"/>
              </w:rPr>
            </w:pPr>
          </w:p>
          <w:p w14:paraId="0B93702D" w14:textId="1273CD54" w:rsidR="00BF33AD" w:rsidRDefault="00BF33AD" w:rsidP="00BF33A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Initial Operating Capability 2 (IOC2)</w:t>
            </w:r>
          </w:p>
          <w:p w14:paraId="00D188DE"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655EEB11" w14:textId="77777777" w:rsidR="00176C50" w:rsidRDefault="00176C50" w:rsidP="00F75E19">
            <w:pPr>
              <w:widowControl w:val="0"/>
              <w:autoSpaceDE w:val="0"/>
              <w:autoSpaceDN w:val="0"/>
              <w:adjustRightInd w:val="0"/>
              <w:spacing w:after="60" w:line="240" w:lineRule="auto"/>
              <w:ind w:left="108"/>
              <w:rPr>
                <w:rFonts w:ascii="Arial" w:hAnsi="Arial" w:cs="Arial"/>
                <w:b/>
                <w:bCs/>
                <w:color w:val="000000"/>
              </w:rPr>
            </w:pPr>
          </w:p>
          <w:p w14:paraId="08E33251" w14:textId="77777777" w:rsidR="000D73BB" w:rsidRDefault="000D73BB" w:rsidP="00F75E19">
            <w:pPr>
              <w:widowControl w:val="0"/>
              <w:autoSpaceDE w:val="0"/>
              <w:autoSpaceDN w:val="0"/>
              <w:adjustRightInd w:val="0"/>
              <w:spacing w:after="60" w:line="240" w:lineRule="auto"/>
              <w:ind w:left="108"/>
              <w:rPr>
                <w:rFonts w:ascii="Arial" w:hAnsi="Arial" w:cs="Arial"/>
                <w:b/>
                <w:bCs/>
                <w:color w:val="000000"/>
              </w:rPr>
            </w:pPr>
          </w:p>
          <w:p w14:paraId="3BFDB013" w14:textId="24526B18"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Issued Property</w:t>
            </w:r>
          </w:p>
        </w:tc>
        <w:tc>
          <w:tcPr>
            <w:tcW w:w="5000" w:type="dxa"/>
            <w:tcBorders>
              <w:top w:val="nil"/>
              <w:left w:val="nil"/>
              <w:bottom w:val="nil"/>
              <w:right w:val="nil"/>
            </w:tcBorders>
            <w:shd w:val="clear" w:color="auto" w:fill="FFFFFF"/>
          </w:tcPr>
          <w:p w14:paraId="24031646" w14:textId="458C760A" w:rsidR="00BF33AD" w:rsidRDefault="00176C50"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 xml:space="preserve">IOC 1 is the date that initial service delivery commences i.e. 4 contractor aircraft </w:t>
            </w:r>
            <w:r w:rsidR="000D73BB">
              <w:rPr>
                <w:rFonts w:ascii="Arial" w:hAnsi="Arial" w:cs="Arial"/>
                <w:color w:val="000000"/>
              </w:rPr>
              <w:t xml:space="preserve">and a </w:t>
            </w:r>
            <w:r w:rsidR="000D73BB">
              <w:rPr>
                <w:rFonts w:ascii="Arial" w:hAnsi="Arial" w:cs="Arial"/>
                <w:color w:val="000000"/>
              </w:rPr>
              <w:lastRenderedPageBreak/>
              <w:t xml:space="preserve">commensurate number of pilots and engineers </w:t>
            </w:r>
            <w:r>
              <w:rPr>
                <w:rFonts w:ascii="Arial" w:hAnsi="Arial" w:cs="Arial"/>
                <w:color w:val="000000"/>
              </w:rPr>
              <w:t>are available to deliver the service to the Authority.</w:t>
            </w:r>
          </w:p>
          <w:p w14:paraId="5C12C431" w14:textId="77777777" w:rsidR="00BF33AD" w:rsidRDefault="00BF33AD" w:rsidP="00F75E19">
            <w:pPr>
              <w:widowControl w:val="0"/>
              <w:autoSpaceDE w:val="0"/>
              <w:autoSpaceDN w:val="0"/>
              <w:adjustRightInd w:val="0"/>
              <w:spacing w:after="60" w:line="240" w:lineRule="auto"/>
              <w:ind w:left="108"/>
              <w:rPr>
                <w:rFonts w:ascii="Arial" w:hAnsi="Arial" w:cs="Arial"/>
                <w:color w:val="000000"/>
              </w:rPr>
            </w:pPr>
          </w:p>
          <w:p w14:paraId="4A7C78CA" w14:textId="5CA440AF" w:rsidR="00176C50" w:rsidRDefault="00176C50"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IOC 2 is the next phase of delivery with 2 additional aircraft </w:t>
            </w:r>
            <w:r w:rsidR="000D73BB">
              <w:rPr>
                <w:rFonts w:ascii="Arial" w:hAnsi="Arial" w:cs="Arial"/>
                <w:color w:val="000000"/>
              </w:rPr>
              <w:t xml:space="preserve">and an additional commensurate number of pilots and engineers, </w:t>
            </w:r>
            <w:r>
              <w:rPr>
                <w:rFonts w:ascii="Arial" w:hAnsi="Arial" w:cs="Arial"/>
                <w:color w:val="000000"/>
              </w:rPr>
              <w:t>being bought into service.</w:t>
            </w:r>
          </w:p>
          <w:p w14:paraId="4655F247" w14:textId="77777777" w:rsidR="00176C50" w:rsidRDefault="00176C50" w:rsidP="00F75E19">
            <w:pPr>
              <w:widowControl w:val="0"/>
              <w:autoSpaceDE w:val="0"/>
              <w:autoSpaceDN w:val="0"/>
              <w:adjustRightInd w:val="0"/>
              <w:spacing w:after="60" w:line="240" w:lineRule="auto"/>
              <w:ind w:left="108"/>
              <w:rPr>
                <w:rFonts w:ascii="Arial" w:hAnsi="Arial" w:cs="Arial"/>
                <w:color w:val="000000"/>
              </w:rPr>
            </w:pPr>
          </w:p>
          <w:p w14:paraId="0E58A777" w14:textId="2432A7A4"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any item of Government Furnished Assets (GFA), including any materiel issued or otherwise furnished to the Contractor in connection with the Contract by or on behalf of the Authority;</w:t>
            </w:r>
          </w:p>
          <w:p w14:paraId="7A1D3C8B"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5869688" w14:textId="77777777" w:rsidTr="00F75E19">
        <w:tc>
          <w:tcPr>
            <w:tcW w:w="5000" w:type="dxa"/>
            <w:tcBorders>
              <w:top w:val="nil"/>
              <w:left w:val="nil"/>
              <w:bottom w:val="nil"/>
              <w:right w:val="nil"/>
            </w:tcBorders>
            <w:shd w:val="clear" w:color="auto" w:fill="FFFFFF"/>
          </w:tcPr>
          <w:p w14:paraId="376E961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cPr>
          <w:p w14:paraId="28809E1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93C9E02"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79EB4C26" w14:textId="77777777" w:rsidTr="00F75E19">
        <w:tc>
          <w:tcPr>
            <w:tcW w:w="5000" w:type="dxa"/>
            <w:tcBorders>
              <w:top w:val="nil"/>
              <w:left w:val="nil"/>
              <w:bottom w:val="nil"/>
              <w:right w:val="nil"/>
            </w:tcBorders>
            <w:shd w:val="clear" w:color="auto" w:fill="FFFFFF"/>
          </w:tcPr>
          <w:p w14:paraId="2749B72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Legislation</w:t>
            </w:r>
          </w:p>
        </w:tc>
        <w:tc>
          <w:tcPr>
            <w:tcW w:w="5000" w:type="dxa"/>
            <w:tcBorders>
              <w:top w:val="nil"/>
              <w:left w:val="nil"/>
              <w:bottom w:val="nil"/>
              <w:right w:val="nil"/>
            </w:tcBorders>
            <w:shd w:val="clear" w:color="auto" w:fill="FFFFFF"/>
          </w:tcPr>
          <w:p w14:paraId="5203FB2E"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DC7ED6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236509E" w14:textId="77777777" w:rsidTr="00F75E19">
        <w:tc>
          <w:tcPr>
            <w:tcW w:w="5000" w:type="dxa"/>
            <w:tcBorders>
              <w:top w:val="nil"/>
              <w:left w:val="nil"/>
              <w:bottom w:val="nil"/>
              <w:right w:val="nil"/>
            </w:tcBorders>
            <w:shd w:val="clear" w:color="auto" w:fill="FFFFFF"/>
          </w:tcPr>
          <w:p w14:paraId="52D555CC"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D49670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Packaging that provides enhanced protection in accordance with Def Stan 81-041 (Part 1), beyond that which Commercial Packaging normally provides for the military supply chain;</w:t>
            </w:r>
          </w:p>
          <w:p w14:paraId="64022AF1"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DD772C4" w14:textId="77777777" w:rsidTr="00F75E19">
        <w:tc>
          <w:tcPr>
            <w:tcW w:w="5000" w:type="dxa"/>
            <w:tcBorders>
              <w:top w:val="nil"/>
              <w:left w:val="nil"/>
              <w:bottom w:val="nil"/>
              <w:right w:val="nil"/>
            </w:tcBorders>
            <w:shd w:val="clear" w:color="auto" w:fill="FFFFFF"/>
          </w:tcPr>
          <w:p w14:paraId="38BF9AE9" w14:textId="77777777" w:rsidR="00055C94" w:rsidRPr="00137A05" w:rsidRDefault="00055C94" w:rsidP="00F75E19">
            <w:pPr>
              <w:widowControl w:val="0"/>
              <w:autoSpaceDE w:val="0"/>
              <w:autoSpaceDN w:val="0"/>
              <w:adjustRightInd w:val="0"/>
              <w:spacing w:after="60" w:line="240" w:lineRule="auto"/>
              <w:ind w:left="164"/>
              <w:rPr>
                <w:rFonts w:ascii="Arial" w:hAnsi="Arial" w:cs="Arial"/>
                <w:color w:val="000000"/>
              </w:rPr>
            </w:pPr>
            <w:r w:rsidRPr="00137A05">
              <w:rPr>
                <w:rFonts w:ascii="Arial" w:hAnsi="Arial" w:cs="Arial"/>
                <w:b/>
                <w:bCs/>
                <w:color w:val="000000"/>
              </w:rPr>
              <w:t>Military Packager</w:t>
            </w:r>
          </w:p>
          <w:p w14:paraId="29A6AA7F" w14:textId="77777777" w:rsidR="00055C94" w:rsidRPr="00137A05" w:rsidRDefault="00055C94" w:rsidP="00F75E19">
            <w:pPr>
              <w:widowControl w:val="0"/>
              <w:autoSpaceDE w:val="0"/>
              <w:autoSpaceDN w:val="0"/>
              <w:adjustRightInd w:val="0"/>
              <w:spacing w:after="60" w:line="240" w:lineRule="auto"/>
              <w:ind w:left="108"/>
              <w:rPr>
                <w:rFonts w:ascii="Arial" w:hAnsi="Arial" w:cs="Arial"/>
                <w:b/>
                <w:bCs/>
                <w:color w:val="000000"/>
              </w:rPr>
            </w:pPr>
            <w:r w:rsidRPr="00137A05">
              <w:rPr>
                <w:rFonts w:ascii="Arial" w:hAnsi="Arial" w:cs="Arial"/>
                <w:b/>
                <w:bCs/>
                <w:color w:val="000000"/>
              </w:rPr>
              <w:t>Approval Scheme (MPAS)</w:t>
            </w:r>
          </w:p>
          <w:p w14:paraId="79E79968"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p>
        </w:tc>
        <w:tc>
          <w:tcPr>
            <w:tcW w:w="5000" w:type="dxa"/>
            <w:tcBorders>
              <w:top w:val="nil"/>
              <w:left w:val="nil"/>
              <w:bottom w:val="nil"/>
              <w:right w:val="nil"/>
            </w:tcBorders>
            <w:shd w:val="clear" w:color="auto" w:fill="FFFFFF"/>
          </w:tcPr>
          <w:p w14:paraId="44F531BA"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is a MOD sponsored scheme to certify military Packaging</w:t>
            </w:r>
            <w:r>
              <w:rPr>
                <w:rFonts w:ascii="Arial" w:hAnsi="Arial" w:cs="Arial"/>
                <w:color w:val="000000"/>
              </w:rPr>
              <w:t xml:space="preserve"> </w:t>
            </w:r>
            <w:r w:rsidRPr="00137A05">
              <w:rPr>
                <w:rFonts w:ascii="Arial" w:hAnsi="Arial" w:cs="Arial"/>
                <w:color w:val="000000"/>
              </w:rPr>
              <w:t>designers and register organisations, as capable of producing acceptable Services Packaging Instruction Sheet (SPIS) designs in accordance with Defence Standard (Def Stan) 81-041 (Part 4);</w:t>
            </w:r>
          </w:p>
          <w:p w14:paraId="0D818BA8"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p>
        </w:tc>
      </w:tr>
      <w:tr w:rsidR="00055C94" w:rsidRPr="00137A05" w14:paraId="62E8034F" w14:textId="77777777" w:rsidTr="00F75E19">
        <w:tc>
          <w:tcPr>
            <w:tcW w:w="5000" w:type="dxa"/>
            <w:tcBorders>
              <w:top w:val="nil"/>
              <w:left w:val="nil"/>
              <w:bottom w:val="nil"/>
              <w:right w:val="nil"/>
            </w:tcBorders>
            <w:shd w:val="clear" w:color="auto" w:fill="FFFFFF"/>
          </w:tcPr>
          <w:p w14:paraId="0D5A8EAA"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661FD1D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have the meaning described in Def Stan 81-041 (Part 1);</w:t>
            </w:r>
          </w:p>
          <w:p w14:paraId="4D4ECBA9"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6EBE4D33" w14:textId="77777777" w:rsidTr="00F75E19">
        <w:tc>
          <w:tcPr>
            <w:tcW w:w="5000" w:type="dxa"/>
            <w:tcBorders>
              <w:top w:val="nil"/>
              <w:left w:val="nil"/>
              <w:bottom w:val="nil"/>
              <w:right w:val="nil"/>
            </w:tcBorders>
            <w:shd w:val="clear" w:color="auto" w:fill="FFFFFF"/>
          </w:tcPr>
          <w:p w14:paraId="79D3E3A2"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0D0BA4F"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7288374C"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C861CB0" w14:textId="77777777" w:rsidTr="00F75E19">
        <w:tc>
          <w:tcPr>
            <w:tcW w:w="5000" w:type="dxa"/>
            <w:tcBorders>
              <w:top w:val="nil"/>
              <w:left w:val="nil"/>
              <w:bottom w:val="nil"/>
              <w:right w:val="nil"/>
            </w:tcBorders>
            <w:shd w:val="clear" w:color="auto" w:fill="FFFFFF"/>
          </w:tcPr>
          <w:p w14:paraId="15A4A1A1"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lastRenderedPageBreak/>
              <w:t>MPAS Certificated Designer</w:t>
            </w:r>
          </w:p>
        </w:tc>
        <w:tc>
          <w:tcPr>
            <w:tcW w:w="5000" w:type="dxa"/>
            <w:tcBorders>
              <w:top w:val="nil"/>
              <w:left w:val="nil"/>
              <w:bottom w:val="nil"/>
              <w:right w:val="nil"/>
            </w:tcBorders>
            <w:shd w:val="clear" w:color="auto" w:fill="FFFFFF"/>
          </w:tcPr>
          <w:p w14:paraId="67D959F4"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mean an experienced Packaging designer trained and certified to MPAS requirements;</w:t>
            </w:r>
          </w:p>
          <w:p w14:paraId="185CD5E3"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77E1C089" w14:textId="77777777" w:rsidTr="00F75E19">
        <w:tc>
          <w:tcPr>
            <w:tcW w:w="5000" w:type="dxa"/>
            <w:tcBorders>
              <w:top w:val="nil"/>
              <w:left w:val="nil"/>
              <w:bottom w:val="nil"/>
              <w:right w:val="nil"/>
            </w:tcBorders>
            <w:shd w:val="clear" w:color="auto" w:fill="FFFFFF"/>
          </w:tcPr>
          <w:p w14:paraId="000760C3"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NATO</w:t>
            </w:r>
          </w:p>
        </w:tc>
        <w:tc>
          <w:tcPr>
            <w:tcW w:w="5000" w:type="dxa"/>
            <w:tcBorders>
              <w:top w:val="nil"/>
              <w:left w:val="nil"/>
              <w:bottom w:val="nil"/>
              <w:right w:val="nil"/>
            </w:tcBorders>
            <w:shd w:val="clear" w:color="auto" w:fill="FFFFFF"/>
          </w:tcPr>
          <w:p w14:paraId="3617BDA1"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North Atlantic Treaty Organisation which is an inter-governmental military alliance based on the North Atlantic Treaty which was signed on 4 April 1949;</w:t>
            </w:r>
          </w:p>
          <w:p w14:paraId="47D2AA72"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33F9EF8" w14:textId="77777777" w:rsidTr="00F75E19">
        <w:tc>
          <w:tcPr>
            <w:tcW w:w="5000" w:type="dxa"/>
            <w:tcBorders>
              <w:top w:val="nil"/>
              <w:left w:val="nil"/>
              <w:bottom w:val="nil"/>
              <w:right w:val="nil"/>
            </w:tcBorders>
            <w:shd w:val="clear" w:color="auto" w:fill="FFFFFF"/>
          </w:tcPr>
          <w:p w14:paraId="2AA441E7"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Notices</w:t>
            </w:r>
          </w:p>
        </w:tc>
        <w:tc>
          <w:tcPr>
            <w:tcW w:w="5000" w:type="dxa"/>
            <w:tcBorders>
              <w:top w:val="nil"/>
              <w:left w:val="nil"/>
              <w:bottom w:val="nil"/>
              <w:right w:val="nil"/>
            </w:tcBorders>
            <w:shd w:val="clear" w:color="auto" w:fill="FFFFFF"/>
          </w:tcPr>
          <w:p w14:paraId="7A8117C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mean all Notices, orders, or other forms of communication required to be given in writing under or in connection with the Contract;</w:t>
            </w:r>
          </w:p>
          <w:p w14:paraId="457922F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2C95641C" w14:textId="77777777" w:rsidTr="00F75E19">
        <w:tc>
          <w:tcPr>
            <w:tcW w:w="5000" w:type="dxa"/>
            <w:tcBorders>
              <w:top w:val="nil"/>
              <w:left w:val="nil"/>
              <w:bottom w:val="nil"/>
              <w:right w:val="nil"/>
            </w:tcBorders>
            <w:shd w:val="clear" w:color="auto" w:fill="FFFFFF"/>
          </w:tcPr>
          <w:p w14:paraId="4AC27B3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Overseas</w:t>
            </w:r>
          </w:p>
        </w:tc>
        <w:tc>
          <w:tcPr>
            <w:tcW w:w="5000" w:type="dxa"/>
            <w:tcBorders>
              <w:top w:val="nil"/>
              <w:left w:val="nil"/>
              <w:bottom w:val="nil"/>
              <w:right w:val="nil"/>
            </w:tcBorders>
            <w:shd w:val="clear" w:color="auto" w:fill="FFFFFF"/>
          </w:tcPr>
          <w:p w14:paraId="21FEC9A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mean non UK or foreign;</w:t>
            </w:r>
          </w:p>
          <w:p w14:paraId="4689B945"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2AE1D0EC" w14:textId="77777777" w:rsidTr="00F75E19">
        <w:tc>
          <w:tcPr>
            <w:tcW w:w="5000" w:type="dxa"/>
            <w:tcBorders>
              <w:top w:val="nil"/>
              <w:left w:val="nil"/>
              <w:bottom w:val="nil"/>
              <w:right w:val="nil"/>
            </w:tcBorders>
            <w:shd w:val="clear" w:color="auto" w:fill="FFFFFF"/>
          </w:tcPr>
          <w:p w14:paraId="7A2E4A0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Packaging</w:t>
            </w:r>
          </w:p>
        </w:tc>
        <w:tc>
          <w:tcPr>
            <w:tcW w:w="5000" w:type="dxa"/>
            <w:tcBorders>
              <w:top w:val="nil"/>
              <w:left w:val="nil"/>
              <w:bottom w:val="nil"/>
              <w:right w:val="nil"/>
            </w:tcBorders>
            <w:shd w:val="clear" w:color="auto" w:fill="FFFFFF"/>
          </w:tcPr>
          <w:p w14:paraId="5CDBEAA7"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Verb.  The operations involved in the preparation of materiel for; transportation, handling, storage and Delivery to the user; </w:t>
            </w:r>
          </w:p>
          <w:p w14:paraId="7BC5F45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Noun.  The materials and components used for the preparation of the Contractor Deliverables for transportation and storage in accordance with the Contract;</w:t>
            </w:r>
          </w:p>
          <w:p w14:paraId="743B881E"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4050BBE8" w14:textId="77777777" w:rsidTr="00F75E19">
        <w:tc>
          <w:tcPr>
            <w:tcW w:w="5000" w:type="dxa"/>
            <w:tcBorders>
              <w:top w:val="nil"/>
              <w:left w:val="nil"/>
              <w:bottom w:val="nil"/>
              <w:right w:val="nil"/>
            </w:tcBorders>
            <w:shd w:val="clear" w:color="auto" w:fill="FFFFFF"/>
          </w:tcPr>
          <w:p w14:paraId="3418C879"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35CFA286"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799ABCF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1ED0C449" w14:textId="77777777" w:rsidTr="00F75E19">
        <w:tc>
          <w:tcPr>
            <w:tcW w:w="5000" w:type="dxa"/>
            <w:tcBorders>
              <w:top w:val="nil"/>
              <w:left w:val="nil"/>
              <w:bottom w:val="nil"/>
              <w:right w:val="nil"/>
            </w:tcBorders>
            <w:shd w:val="clear" w:color="auto" w:fill="FFFFFF"/>
          </w:tcPr>
          <w:p w14:paraId="74457B22"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Parties</w:t>
            </w:r>
          </w:p>
        </w:tc>
        <w:tc>
          <w:tcPr>
            <w:tcW w:w="5000" w:type="dxa"/>
            <w:tcBorders>
              <w:top w:val="nil"/>
              <w:left w:val="nil"/>
              <w:bottom w:val="nil"/>
              <w:right w:val="nil"/>
            </w:tcBorders>
            <w:shd w:val="clear" w:color="auto" w:fill="FFFFFF"/>
          </w:tcPr>
          <w:p w14:paraId="2891CEF9"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Contractor and the Authority, and Party shall be construed accordingly;</w:t>
            </w:r>
          </w:p>
          <w:p w14:paraId="7CBDF79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19645AA0" w14:textId="77777777" w:rsidTr="00F75E19">
        <w:tc>
          <w:tcPr>
            <w:tcW w:w="5000" w:type="dxa"/>
            <w:tcBorders>
              <w:top w:val="nil"/>
              <w:left w:val="nil"/>
              <w:bottom w:val="nil"/>
              <w:right w:val="nil"/>
            </w:tcBorders>
            <w:shd w:val="clear" w:color="auto" w:fill="FFFFFF"/>
          </w:tcPr>
          <w:p w14:paraId="4A06E961"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634054F"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14BC5DB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1643BD" w:rsidRPr="00137A05" w14:paraId="21BA128F" w14:textId="77777777" w:rsidTr="00F75E19">
        <w:tc>
          <w:tcPr>
            <w:tcW w:w="5000" w:type="dxa"/>
            <w:tcBorders>
              <w:top w:val="nil"/>
              <w:left w:val="nil"/>
              <w:bottom w:val="nil"/>
              <w:right w:val="nil"/>
            </w:tcBorders>
            <w:shd w:val="clear" w:color="auto" w:fill="FFFFFF"/>
          </w:tcPr>
          <w:p w14:paraId="441C03F0" w14:textId="2A044C93" w:rsidR="001643BD" w:rsidRPr="00137A05" w:rsidRDefault="001643BD"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Project </w:t>
            </w:r>
          </w:p>
        </w:tc>
        <w:tc>
          <w:tcPr>
            <w:tcW w:w="5000" w:type="dxa"/>
            <w:tcBorders>
              <w:top w:val="nil"/>
              <w:left w:val="nil"/>
              <w:bottom w:val="nil"/>
              <w:right w:val="nil"/>
            </w:tcBorders>
            <w:shd w:val="clear" w:color="auto" w:fill="FFFFFF"/>
          </w:tcPr>
          <w:p w14:paraId="7DC3D1CF" w14:textId="45451E09" w:rsidR="001643BD" w:rsidRDefault="009431FA" w:rsidP="009431FA">
            <w:pPr>
              <w:widowControl w:val="0"/>
              <w:autoSpaceDE w:val="0"/>
              <w:autoSpaceDN w:val="0"/>
              <w:adjustRightInd w:val="0"/>
              <w:spacing w:after="60" w:line="240" w:lineRule="auto"/>
              <w:ind w:left="124" w:hanging="124"/>
              <w:rPr>
                <w:rFonts w:ascii="Arial" w:hAnsi="Arial" w:cs="Arial"/>
                <w:color w:val="000000"/>
              </w:rPr>
            </w:pPr>
            <w:r>
              <w:rPr>
                <w:rFonts w:ascii="Arial" w:hAnsi="Arial" w:cs="Arial"/>
                <w:color w:val="000000"/>
              </w:rPr>
              <w:t xml:space="preserve">  means the service delivery of Red Air including all operations and mobilisation activities, for the contract term.</w:t>
            </w:r>
          </w:p>
          <w:p w14:paraId="01CFF36B" w14:textId="01FA6365" w:rsidR="001643BD" w:rsidRPr="00137A05" w:rsidRDefault="001643BD" w:rsidP="00C740B4">
            <w:pPr>
              <w:widowControl w:val="0"/>
              <w:autoSpaceDE w:val="0"/>
              <w:autoSpaceDN w:val="0"/>
              <w:adjustRightInd w:val="0"/>
              <w:spacing w:after="60" w:line="240" w:lineRule="auto"/>
              <w:rPr>
                <w:rFonts w:ascii="Arial" w:hAnsi="Arial" w:cs="Arial"/>
                <w:color w:val="000000"/>
              </w:rPr>
            </w:pPr>
          </w:p>
        </w:tc>
      </w:tr>
      <w:tr w:rsidR="00B968EA" w:rsidRPr="00137A05" w14:paraId="6C5D836A" w14:textId="77777777" w:rsidTr="00F75E19">
        <w:tc>
          <w:tcPr>
            <w:tcW w:w="5000" w:type="dxa"/>
            <w:tcBorders>
              <w:top w:val="nil"/>
              <w:left w:val="nil"/>
              <w:bottom w:val="nil"/>
              <w:right w:val="nil"/>
            </w:tcBorders>
            <w:shd w:val="clear" w:color="auto" w:fill="FFFFFF"/>
          </w:tcPr>
          <w:p w14:paraId="5A4E8BD4" w14:textId="77777777" w:rsidR="00B968EA" w:rsidRDefault="00B968EA"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Project Operations</w:t>
            </w:r>
          </w:p>
          <w:p w14:paraId="4469B218" w14:textId="11D2AD49" w:rsidR="00B968EA" w:rsidRPr="00137A05" w:rsidRDefault="00B968EA" w:rsidP="00F75E19">
            <w:pPr>
              <w:widowControl w:val="0"/>
              <w:autoSpaceDE w:val="0"/>
              <w:autoSpaceDN w:val="0"/>
              <w:adjustRightInd w:val="0"/>
              <w:spacing w:after="60" w:line="240" w:lineRule="auto"/>
              <w:ind w:left="108"/>
              <w:rPr>
                <w:rFonts w:ascii="Arial" w:hAnsi="Arial" w:cs="Arial"/>
                <w:b/>
                <w:bCs/>
                <w:color w:val="000000"/>
              </w:rPr>
            </w:pPr>
          </w:p>
        </w:tc>
        <w:tc>
          <w:tcPr>
            <w:tcW w:w="5000" w:type="dxa"/>
            <w:tcBorders>
              <w:top w:val="nil"/>
              <w:left w:val="nil"/>
              <w:bottom w:val="nil"/>
              <w:right w:val="nil"/>
            </w:tcBorders>
            <w:shd w:val="clear" w:color="auto" w:fill="FFFFFF"/>
          </w:tcPr>
          <w:p w14:paraId="25E20EC6" w14:textId="612BD18E" w:rsidR="00B968EA" w:rsidRPr="00137A05" w:rsidRDefault="009431FA"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operations undertaken to deliver the Red Air service.</w:t>
            </w:r>
          </w:p>
        </w:tc>
      </w:tr>
      <w:tr w:rsidR="00055C94" w:rsidRPr="00137A05" w14:paraId="3919B9E3" w14:textId="77777777" w:rsidTr="00F75E19">
        <w:tc>
          <w:tcPr>
            <w:tcW w:w="5000" w:type="dxa"/>
            <w:tcBorders>
              <w:top w:val="nil"/>
              <w:left w:val="nil"/>
              <w:bottom w:val="nil"/>
              <w:right w:val="nil"/>
            </w:tcBorders>
            <w:shd w:val="clear" w:color="auto" w:fill="FFFFFF"/>
          </w:tcPr>
          <w:p w14:paraId="39F56C7D"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Recycled Timber</w:t>
            </w:r>
          </w:p>
        </w:tc>
        <w:tc>
          <w:tcPr>
            <w:tcW w:w="5000" w:type="dxa"/>
            <w:tcBorders>
              <w:top w:val="nil"/>
              <w:left w:val="nil"/>
              <w:bottom w:val="nil"/>
              <w:right w:val="nil"/>
            </w:tcBorders>
            <w:shd w:val="clear" w:color="auto" w:fill="FFFFFF"/>
          </w:tcPr>
          <w:p w14:paraId="174FD260"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recovered wood that prior to being supplied to the Authority had an end use as a standalone object or as part of a structure.  Recycled Timber covers:</w:t>
            </w:r>
          </w:p>
          <w:p w14:paraId="6C4673FB"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a. pre-consumer reclaimed wood and wood fibre and industrial by-products; </w:t>
            </w:r>
          </w:p>
          <w:p w14:paraId="65DC4C7B"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b. post-consumer reclaimed wood and wood fibre, </w:t>
            </w:r>
            <w:r w:rsidRPr="00137A05">
              <w:rPr>
                <w:rFonts w:ascii="Arial" w:hAnsi="Arial" w:cs="Arial"/>
                <w:color w:val="000000"/>
              </w:rPr>
              <w:lastRenderedPageBreak/>
              <w:t xml:space="preserve">and driftwood; </w:t>
            </w:r>
          </w:p>
          <w:p w14:paraId="4F6F04E4"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c. reclaimed timber abandoned or confiscated at least ten years previously;</w:t>
            </w:r>
          </w:p>
          <w:p w14:paraId="711B827B"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it excludes sawmill co-products;</w:t>
            </w:r>
          </w:p>
          <w:p w14:paraId="476998DA"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DA72A6" w:rsidRPr="00137A05" w14:paraId="393DBBB5" w14:textId="77777777" w:rsidTr="00F75E19">
        <w:tc>
          <w:tcPr>
            <w:tcW w:w="5000" w:type="dxa"/>
            <w:tcBorders>
              <w:top w:val="nil"/>
              <w:left w:val="nil"/>
              <w:bottom w:val="nil"/>
              <w:right w:val="nil"/>
            </w:tcBorders>
            <w:shd w:val="clear" w:color="auto" w:fill="FFFFFF"/>
          </w:tcPr>
          <w:p w14:paraId="17353154" w14:textId="77777777" w:rsidR="00DA72A6" w:rsidRDefault="00DA72A6"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lastRenderedPageBreak/>
              <w:t>Red Air Assets</w:t>
            </w:r>
          </w:p>
          <w:p w14:paraId="47B0792E" w14:textId="11196B47" w:rsidR="00DA72A6" w:rsidRPr="00137A05" w:rsidRDefault="00DA72A6" w:rsidP="00F75E19">
            <w:pPr>
              <w:widowControl w:val="0"/>
              <w:autoSpaceDE w:val="0"/>
              <w:autoSpaceDN w:val="0"/>
              <w:adjustRightInd w:val="0"/>
              <w:spacing w:after="60" w:line="240" w:lineRule="auto"/>
              <w:ind w:left="108"/>
              <w:rPr>
                <w:rFonts w:ascii="Arial" w:hAnsi="Arial" w:cs="Arial"/>
                <w:b/>
                <w:bCs/>
                <w:color w:val="000000"/>
              </w:rPr>
            </w:pPr>
          </w:p>
        </w:tc>
        <w:tc>
          <w:tcPr>
            <w:tcW w:w="5000" w:type="dxa"/>
            <w:tcBorders>
              <w:top w:val="nil"/>
              <w:left w:val="nil"/>
              <w:bottom w:val="nil"/>
              <w:right w:val="nil"/>
            </w:tcBorders>
            <w:shd w:val="clear" w:color="auto" w:fill="FFFFFF"/>
          </w:tcPr>
          <w:p w14:paraId="5825B280" w14:textId="709AB2A5" w:rsidR="00DA72A6" w:rsidRPr="00137A05" w:rsidRDefault="009431FA"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w:t>
            </w:r>
            <w:r w:rsidR="000D73BB">
              <w:rPr>
                <w:rFonts w:ascii="Arial" w:hAnsi="Arial" w:cs="Arial"/>
                <w:color w:val="000000"/>
              </w:rPr>
              <w:t xml:space="preserve">Contractor’s </w:t>
            </w:r>
            <w:r>
              <w:rPr>
                <w:rFonts w:ascii="Arial" w:hAnsi="Arial" w:cs="Arial"/>
                <w:color w:val="000000"/>
              </w:rPr>
              <w:t xml:space="preserve">aircraft, infrastructure and personnel required to deliver the </w:t>
            </w:r>
            <w:r w:rsidR="000D73BB">
              <w:rPr>
                <w:rFonts w:ascii="Arial" w:hAnsi="Arial" w:cs="Arial"/>
                <w:color w:val="000000"/>
              </w:rPr>
              <w:t>S</w:t>
            </w:r>
            <w:r>
              <w:rPr>
                <w:rFonts w:ascii="Arial" w:hAnsi="Arial" w:cs="Arial"/>
                <w:color w:val="000000"/>
              </w:rPr>
              <w:t xml:space="preserve">ervice under this </w:t>
            </w:r>
            <w:r w:rsidR="000D73BB">
              <w:rPr>
                <w:rFonts w:ascii="Arial" w:hAnsi="Arial" w:cs="Arial"/>
                <w:color w:val="000000"/>
              </w:rPr>
              <w:t>C</w:t>
            </w:r>
            <w:r>
              <w:rPr>
                <w:rFonts w:ascii="Arial" w:hAnsi="Arial" w:cs="Arial"/>
                <w:color w:val="000000"/>
              </w:rPr>
              <w:t>ontract.</w:t>
            </w:r>
          </w:p>
        </w:tc>
      </w:tr>
      <w:tr w:rsidR="00055C94" w:rsidRPr="00137A05" w14:paraId="00A2EC8D" w14:textId="77777777" w:rsidTr="00F75E19">
        <w:tc>
          <w:tcPr>
            <w:tcW w:w="5000" w:type="dxa"/>
            <w:tcBorders>
              <w:top w:val="nil"/>
              <w:left w:val="nil"/>
              <w:bottom w:val="nil"/>
              <w:right w:val="nil"/>
            </w:tcBorders>
            <w:shd w:val="clear" w:color="auto" w:fill="FFFFFF"/>
          </w:tcPr>
          <w:p w14:paraId="2AFD1960"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Safety Data Sheet</w:t>
            </w:r>
          </w:p>
        </w:tc>
        <w:tc>
          <w:tcPr>
            <w:tcW w:w="5000" w:type="dxa"/>
            <w:tcBorders>
              <w:top w:val="nil"/>
              <w:left w:val="nil"/>
              <w:bottom w:val="nil"/>
              <w:right w:val="nil"/>
            </w:tcBorders>
            <w:shd w:val="clear" w:color="auto" w:fill="FFFFFF"/>
          </w:tcPr>
          <w:p w14:paraId="4AC33E8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has the meaning as defined in the Registration, Evaluation, Authorisation and Restriction of Chemicals (REACH) Regulations 2007 (as amended);</w:t>
            </w:r>
          </w:p>
          <w:p w14:paraId="3F42CC43"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605699C1" w14:textId="77777777" w:rsidTr="00F75E19">
        <w:tc>
          <w:tcPr>
            <w:tcW w:w="5000" w:type="dxa"/>
            <w:tcBorders>
              <w:top w:val="nil"/>
              <w:left w:val="nil"/>
              <w:bottom w:val="nil"/>
              <w:right w:val="nil"/>
            </w:tcBorders>
            <w:shd w:val="clear" w:color="auto" w:fill="FFFFFF"/>
          </w:tcPr>
          <w:p w14:paraId="05599845"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93347A3"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1F5022DF"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167F5F75" w14:textId="77777777" w:rsidTr="00F75E19">
        <w:tc>
          <w:tcPr>
            <w:tcW w:w="5000" w:type="dxa"/>
            <w:tcBorders>
              <w:top w:val="nil"/>
              <w:left w:val="nil"/>
              <w:bottom w:val="nil"/>
              <w:right w:val="nil"/>
            </w:tcBorders>
            <w:shd w:val="clear" w:color="auto" w:fill="FFFFFF"/>
          </w:tcPr>
          <w:p w14:paraId="75556BA9"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69101778"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9615825"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0A0FD42F" w14:textId="77777777" w:rsidTr="00F75E19">
        <w:tc>
          <w:tcPr>
            <w:tcW w:w="5000" w:type="dxa"/>
            <w:tcBorders>
              <w:top w:val="nil"/>
              <w:left w:val="nil"/>
              <w:bottom w:val="nil"/>
              <w:right w:val="nil"/>
            </w:tcBorders>
            <w:shd w:val="clear" w:color="auto" w:fill="FFFFFF"/>
          </w:tcPr>
          <w:p w14:paraId="2F7DC114"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Specification</w:t>
            </w:r>
          </w:p>
        </w:tc>
        <w:tc>
          <w:tcPr>
            <w:tcW w:w="5000" w:type="dxa"/>
            <w:tcBorders>
              <w:top w:val="nil"/>
              <w:left w:val="nil"/>
              <w:bottom w:val="nil"/>
              <w:right w:val="nil"/>
            </w:tcBorders>
            <w:shd w:val="clear" w:color="auto" w:fill="FFFFFF"/>
          </w:tcPr>
          <w:p w14:paraId="0664F13D"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98763E2"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736736D7" w14:textId="77777777" w:rsidTr="00F75E19">
        <w:tc>
          <w:tcPr>
            <w:tcW w:w="5000" w:type="dxa"/>
            <w:tcBorders>
              <w:top w:val="nil"/>
              <w:left w:val="nil"/>
              <w:bottom w:val="nil"/>
              <w:right w:val="nil"/>
            </w:tcBorders>
            <w:shd w:val="clear" w:color="auto" w:fill="FFFFFF"/>
          </w:tcPr>
          <w:p w14:paraId="1C4BC4F3"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STANAG4329</w:t>
            </w:r>
          </w:p>
        </w:tc>
        <w:tc>
          <w:tcPr>
            <w:tcW w:w="5000" w:type="dxa"/>
            <w:tcBorders>
              <w:top w:val="nil"/>
              <w:left w:val="nil"/>
              <w:bottom w:val="nil"/>
              <w:right w:val="nil"/>
            </w:tcBorders>
            <w:shd w:val="clear" w:color="auto" w:fill="FFFFFF"/>
          </w:tcPr>
          <w:p w14:paraId="21CF68C2"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 xml:space="preserve">means the publication NATO Standard Bar Code </w:t>
            </w:r>
            <w:proofErr w:type="spellStart"/>
            <w:r w:rsidRPr="00137A05">
              <w:rPr>
                <w:rFonts w:ascii="Arial" w:hAnsi="Arial" w:cs="Arial"/>
                <w:color w:val="000000"/>
              </w:rPr>
              <w:t>Symbologies</w:t>
            </w:r>
            <w:proofErr w:type="spellEnd"/>
            <w:r w:rsidRPr="00137A05">
              <w:rPr>
                <w:rFonts w:ascii="Arial" w:hAnsi="Arial" w:cs="Arial"/>
                <w:color w:val="000000"/>
              </w:rPr>
              <w:t xml:space="preserve"> which can be sourced at </w:t>
            </w:r>
            <w:hyperlink r:id="rId19" w:history="1">
              <w:r w:rsidRPr="00137A05">
                <w:rPr>
                  <w:rFonts w:ascii="Arial" w:hAnsi="Arial" w:cs="Arial"/>
                  <w:color w:val="0000FF"/>
                  <w:u w:val="single"/>
                </w:rPr>
                <w:t>https://www.dstan.mod.uk/faqs.html</w:t>
              </w:r>
            </w:hyperlink>
            <w:r w:rsidRPr="00137A05">
              <w:rPr>
                <w:rFonts w:ascii="Arial" w:hAnsi="Arial" w:cs="Arial"/>
                <w:color w:val="000000"/>
              </w:rPr>
              <w:t>;</w:t>
            </w:r>
          </w:p>
          <w:p w14:paraId="2CF2A315"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38ECAD67" w14:textId="77777777" w:rsidTr="00F75E19">
        <w:tc>
          <w:tcPr>
            <w:tcW w:w="5000" w:type="dxa"/>
            <w:tcBorders>
              <w:top w:val="nil"/>
              <w:left w:val="nil"/>
              <w:bottom w:val="nil"/>
              <w:right w:val="nil"/>
            </w:tcBorders>
            <w:shd w:val="clear" w:color="auto" w:fill="FFFFFF"/>
          </w:tcPr>
          <w:p w14:paraId="59AFCA9E"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Subcontractor</w:t>
            </w:r>
          </w:p>
        </w:tc>
        <w:tc>
          <w:tcPr>
            <w:tcW w:w="5000" w:type="dxa"/>
            <w:tcBorders>
              <w:top w:val="nil"/>
              <w:left w:val="nil"/>
              <w:bottom w:val="nil"/>
              <w:right w:val="nil"/>
            </w:tcBorders>
            <w:shd w:val="clear" w:color="auto" w:fill="FFFFFF"/>
          </w:tcPr>
          <w:p w14:paraId="47FCFA9F"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F277CD4"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DA72A6" w:rsidRPr="00137A05" w14:paraId="71E41BAE" w14:textId="77777777" w:rsidTr="00F75E19">
        <w:tc>
          <w:tcPr>
            <w:tcW w:w="5000" w:type="dxa"/>
            <w:tcBorders>
              <w:top w:val="nil"/>
              <w:left w:val="nil"/>
              <w:bottom w:val="nil"/>
              <w:right w:val="nil"/>
            </w:tcBorders>
            <w:shd w:val="clear" w:color="auto" w:fill="FFFFFF"/>
          </w:tcPr>
          <w:p w14:paraId="2A414E11" w14:textId="4BABF965" w:rsidR="00DA72A6" w:rsidRDefault="00DA72A6" w:rsidP="00F75E1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lastRenderedPageBreak/>
              <w:t xml:space="preserve">Third-Party Revenues </w:t>
            </w:r>
          </w:p>
          <w:p w14:paraId="0CBF9B86" w14:textId="5CF47BE1" w:rsidR="00DA72A6" w:rsidRPr="00137A05" w:rsidRDefault="00DA72A6" w:rsidP="00F75E19">
            <w:pPr>
              <w:widowControl w:val="0"/>
              <w:autoSpaceDE w:val="0"/>
              <w:autoSpaceDN w:val="0"/>
              <w:adjustRightInd w:val="0"/>
              <w:spacing w:after="60" w:line="240" w:lineRule="auto"/>
              <w:ind w:left="108"/>
              <w:rPr>
                <w:rFonts w:ascii="Arial" w:hAnsi="Arial" w:cs="Arial"/>
                <w:b/>
                <w:bCs/>
                <w:color w:val="000000"/>
              </w:rPr>
            </w:pPr>
          </w:p>
        </w:tc>
        <w:tc>
          <w:tcPr>
            <w:tcW w:w="5000" w:type="dxa"/>
            <w:tcBorders>
              <w:top w:val="nil"/>
              <w:left w:val="nil"/>
              <w:bottom w:val="nil"/>
              <w:right w:val="nil"/>
            </w:tcBorders>
            <w:shd w:val="clear" w:color="auto" w:fill="FFFFFF"/>
          </w:tcPr>
          <w:p w14:paraId="2DBE2026" w14:textId="3220EF25" w:rsidR="00DA72A6" w:rsidRPr="00137A05" w:rsidRDefault="009431FA" w:rsidP="00F75E1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revenue generated by the Contractor by undertaking similar </w:t>
            </w:r>
            <w:r w:rsidR="000D73BB">
              <w:rPr>
                <w:rFonts w:ascii="Arial" w:hAnsi="Arial" w:cs="Arial"/>
                <w:color w:val="000000"/>
              </w:rPr>
              <w:t>Services</w:t>
            </w:r>
            <w:r>
              <w:rPr>
                <w:rFonts w:ascii="Arial" w:hAnsi="Arial" w:cs="Arial"/>
                <w:color w:val="000000"/>
              </w:rPr>
              <w:t xml:space="preserve">, using Red Air </w:t>
            </w:r>
            <w:r w:rsidR="000D73BB">
              <w:rPr>
                <w:rFonts w:ascii="Arial" w:hAnsi="Arial" w:cs="Arial"/>
                <w:color w:val="000000"/>
              </w:rPr>
              <w:t>A</w:t>
            </w:r>
            <w:r>
              <w:rPr>
                <w:rFonts w:ascii="Arial" w:hAnsi="Arial" w:cs="Arial"/>
                <w:color w:val="000000"/>
              </w:rPr>
              <w:t xml:space="preserve">ssets, for a third party, separate to this </w:t>
            </w:r>
            <w:r w:rsidR="000D73BB">
              <w:rPr>
                <w:rFonts w:ascii="Arial" w:hAnsi="Arial" w:cs="Arial"/>
                <w:color w:val="000000"/>
              </w:rPr>
              <w:t>C</w:t>
            </w:r>
            <w:r>
              <w:rPr>
                <w:rFonts w:ascii="Arial" w:hAnsi="Arial" w:cs="Arial"/>
                <w:color w:val="000000"/>
              </w:rPr>
              <w:t>ontract.</w:t>
            </w:r>
          </w:p>
        </w:tc>
      </w:tr>
      <w:tr w:rsidR="00055C94" w:rsidRPr="00137A05" w14:paraId="048962E9" w14:textId="77777777" w:rsidTr="00F75E19">
        <w:tc>
          <w:tcPr>
            <w:tcW w:w="5000" w:type="dxa"/>
            <w:tcBorders>
              <w:top w:val="nil"/>
              <w:left w:val="nil"/>
              <w:bottom w:val="nil"/>
              <w:right w:val="nil"/>
            </w:tcBorders>
            <w:shd w:val="clear" w:color="auto" w:fill="FFFFFF"/>
          </w:tcPr>
          <w:p w14:paraId="677A77A0" w14:textId="77777777" w:rsidR="000D73BB" w:rsidRDefault="000D73BB" w:rsidP="00F75E19">
            <w:pPr>
              <w:widowControl w:val="0"/>
              <w:autoSpaceDE w:val="0"/>
              <w:autoSpaceDN w:val="0"/>
              <w:adjustRightInd w:val="0"/>
              <w:spacing w:after="60" w:line="240" w:lineRule="auto"/>
              <w:ind w:left="108"/>
              <w:rPr>
                <w:rFonts w:ascii="Arial" w:hAnsi="Arial" w:cs="Arial"/>
                <w:b/>
                <w:bCs/>
                <w:color w:val="000000"/>
              </w:rPr>
            </w:pPr>
          </w:p>
          <w:p w14:paraId="6AC520D5" w14:textId="1CC9096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6420DB6" w14:textId="77777777" w:rsidR="000D73BB" w:rsidRDefault="000D73BB" w:rsidP="00F75E19">
            <w:pPr>
              <w:widowControl w:val="0"/>
              <w:autoSpaceDE w:val="0"/>
              <w:autoSpaceDN w:val="0"/>
              <w:adjustRightInd w:val="0"/>
              <w:spacing w:after="60" w:line="240" w:lineRule="auto"/>
              <w:ind w:left="108"/>
              <w:rPr>
                <w:rFonts w:ascii="Arial" w:hAnsi="Arial" w:cs="Arial"/>
                <w:color w:val="000000"/>
              </w:rPr>
            </w:pPr>
          </w:p>
          <w:p w14:paraId="2789721B" w14:textId="604C32B4"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EEB50D8"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5AEAC830" w14:textId="77777777" w:rsidTr="00F75E19">
        <w:tc>
          <w:tcPr>
            <w:tcW w:w="5000" w:type="dxa"/>
            <w:tcBorders>
              <w:top w:val="nil"/>
              <w:left w:val="nil"/>
              <w:bottom w:val="nil"/>
              <w:right w:val="nil"/>
            </w:tcBorders>
            <w:shd w:val="clear" w:color="auto" w:fill="FFFFFF"/>
          </w:tcPr>
          <w:p w14:paraId="25A44276"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Transparency</w:t>
            </w:r>
            <w:r>
              <w:rPr>
                <w:rFonts w:ascii="Arial" w:hAnsi="Arial" w:cs="Arial"/>
                <w:b/>
                <w:bCs/>
                <w:color w:val="000000"/>
              </w:rPr>
              <w:t xml:space="preserve"> </w:t>
            </w:r>
            <w:r w:rsidRPr="00137A05">
              <w:rPr>
                <w:rFonts w:ascii="Arial" w:hAnsi="Arial" w:cs="Arial"/>
                <w:b/>
                <w:bCs/>
                <w:color w:val="000000"/>
              </w:rPr>
              <w:t>Information</w:t>
            </w:r>
          </w:p>
        </w:tc>
        <w:tc>
          <w:tcPr>
            <w:tcW w:w="5000" w:type="dxa"/>
            <w:tcBorders>
              <w:top w:val="nil"/>
              <w:left w:val="nil"/>
              <w:bottom w:val="nil"/>
              <w:right w:val="nil"/>
            </w:tcBorders>
            <w:shd w:val="clear" w:color="auto" w:fill="FFFFFF"/>
          </w:tcPr>
          <w:p w14:paraId="29967D17"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0D499521"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r w:rsidR="00055C94" w:rsidRPr="00137A05" w14:paraId="1AAD9057" w14:textId="77777777" w:rsidTr="00F75E19">
        <w:tc>
          <w:tcPr>
            <w:tcW w:w="5000" w:type="dxa"/>
            <w:tcBorders>
              <w:top w:val="nil"/>
              <w:left w:val="nil"/>
              <w:bottom w:val="nil"/>
              <w:right w:val="nil"/>
            </w:tcBorders>
            <w:shd w:val="clear" w:color="auto" w:fill="FFFFFF"/>
          </w:tcPr>
          <w:p w14:paraId="7C0EB1ED" w14:textId="77777777" w:rsidR="00055C94" w:rsidRPr="00137A05" w:rsidRDefault="00055C94" w:rsidP="00F75E19">
            <w:pPr>
              <w:widowControl w:val="0"/>
              <w:autoSpaceDE w:val="0"/>
              <w:autoSpaceDN w:val="0"/>
              <w:adjustRightInd w:val="0"/>
              <w:spacing w:after="60" w:line="240" w:lineRule="auto"/>
              <w:ind w:left="108"/>
              <w:rPr>
                <w:rFonts w:ascii="Arial" w:hAnsi="Arial" w:cs="Arial"/>
              </w:rPr>
            </w:pPr>
            <w:r w:rsidRPr="00137A05">
              <w:rPr>
                <w:rFonts w:ascii="Arial" w:hAnsi="Arial" w:cs="Arial"/>
                <w:b/>
                <w:bCs/>
                <w:color w:val="000000"/>
              </w:rPr>
              <w:t>Virgin Timber</w:t>
            </w:r>
          </w:p>
        </w:tc>
        <w:tc>
          <w:tcPr>
            <w:tcW w:w="5000" w:type="dxa"/>
            <w:tcBorders>
              <w:top w:val="nil"/>
              <w:left w:val="nil"/>
              <w:bottom w:val="nil"/>
              <w:right w:val="nil"/>
            </w:tcBorders>
            <w:shd w:val="clear" w:color="auto" w:fill="FFFFFF"/>
          </w:tcPr>
          <w:p w14:paraId="5ACCBECB" w14:textId="77777777" w:rsidR="00055C94" w:rsidRPr="00137A05" w:rsidRDefault="00055C94" w:rsidP="00F75E19">
            <w:pPr>
              <w:widowControl w:val="0"/>
              <w:autoSpaceDE w:val="0"/>
              <w:autoSpaceDN w:val="0"/>
              <w:adjustRightInd w:val="0"/>
              <w:spacing w:after="60" w:line="240" w:lineRule="auto"/>
              <w:ind w:left="108"/>
              <w:rPr>
                <w:rFonts w:ascii="Arial" w:hAnsi="Arial" w:cs="Arial"/>
                <w:color w:val="000000"/>
              </w:rPr>
            </w:pPr>
            <w:r w:rsidRPr="00137A05">
              <w:rPr>
                <w:rFonts w:ascii="Arial" w:hAnsi="Arial" w:cs="Arial"/>
                <w:color w:val="000000"/>
              </w:rPr>
              <w:t>means Timber and Wood-Derived Products that do not include Recycled Timber.</w:t>
            </w:r>
          </w:p>
          <w:p w14:paraId="7BC04896" w14:textId="77777777" w:rsidR="00055C94" w:rsidRPr="00137A05" w:rsidRDefault="00055C94" w:rsidP="00F75E19">
            <w:pPr>
              <w:widowControl w:val="0"/>
              <w:autoSpaceDE w:val="0"/>
              <w:autoSpaceDN w:val="0"/>
              <w:adjustRightInd w:val="0"/>
              <w:spacing w:after="0" w:line="240" w:lineRule="auto"/>
              <w:ind w:left="108"/>
              <w:rPr>
                <w:rFonts w:ascii="Arial" w:hAnsi="Arial" w:cs="Arial"/>
              </w:rPr>
            </w:pPr>
          </w:p>
        </w:tc>
      </w:tr>
    </w:tbl>
    <w:p w14:paraId="0F87182D"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27E68B2F"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44" w:name="_Toc501022446_11_2"/>
      <w:r>
        <w:rPr>
          <w:rFonts w:ascii="Arial" w:hAnsi="Arial" w:cs="Arial"/>
          <w:b/>
          <w:bCs/>
          <w:color w:val="000000"/>
        </w:rPr>
        <w:lastRenderedPageBreak/>
        <w:t>Annex to Schedule 1</w:t>
      </w:r>
      <w:bookmarkEnd w:id="344"/>
    </w:p>
    <w:p w14:paraId="52764305" w14:textId="5E08F5C3" w:rsidR="00055C94" w:rsidRDefault="00055C94" w:rsidP="00055C94">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p>
    <w:p w14:paraId="202D06B2" w14:textId="7C91BDD6" w:rsidR="00CC01EB" w:rsidRDefault="00CC01EB" w:rsidP="00CC01EB">
      <w:pPr>
        <w:keepNext/>
        <w:widowControl w:val="0"/>
        <w:autoSpaceDE w:val="0"/>
        <w:autoSpaceDN w:val="0"/>
        <w:adjustRightInd w:val="0"/>
        <w:spacing w:before="200" w:after="200" w:line="240" w:lineRule="auto"/>
        <w:rPr>
          <w:rFonts w:ascii="Arial" w:hAnsi="Arial" w:cs="Arial"/>
          <w:sz w:val="24"/>
          <w:szCs w:val="24"/>
        </w:rPr>
      </w:pPr>
      <w:r>
        <w:rPr>
          <w:rFonts w:ascii="Arial" w:hAnsi="Arial" w:cs="Arial"/>
          <w:b/>
          <w:bCs/>
          <w:color w:val="000000"/>
          <w:sz w:val="20"/>
          <w:szCs w:val="20"/>
        </w:rPr>
        <w:t xml:space="preserve">  N/A</w:t>
      </w:r>
    </w:p>
    <w:p w14:paraId="1DF5F275"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sz w:val="20"/>
          <w:szCs w:val="20"/>
        </w:rPr>
      </w:pPr>
    </w:p>
    <w:p w14:paraId="7F632B99" w14:textId="77777777" w:rsidR="00055C94" w:rsidRDefault="00055C94" w:rsidP="00055C94">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A8C7629"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199DB3D3"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2087094" w14:textId="77777777" w:rsidR="00055C94" w:rsidRDefault="00055C94" w:rsidP="00055C94">
      <w:pPr>
        <w:widowControl w:val="0"/>
        <w:autoSpaceDE w:val="0"/>
        <w:autoSpaceDN w:val="0"/>
        <w:adjustRightInd w:val="0"/>
        <w:spacing w:after="200" w:line="276" w:lineRule="auto"/>
        <w:ind w:left="120" w:right="114"/>
        <w:rPr>
          <w:rFonts w:ascii="Arial" w:hAnsi="Arial" w:cs="Arial"/>
          <w:sz w:val="24"/>
          <w:szCs w:val="24"/>
        </w:rPr>
      </w:pPr>
    </w:p>
    <w:p w14:paraId="28D3D02F" w14:textId="77777777" w:rsidR="00055C94" w:rsidRPr="007057E4" w:rsidRDefault="00055C94" w:rsidP="00055C94">
      <w:pPr>
        <w:widowControl w:val="0"/>
        <w:autoSpaceDE w:val="0"/>
        <w:autoSpaceDN w:val="0"/>
        <w:adjustRightInd w:val="0"/>
        <w:spacing w:after="0" w:line="240" w:lineRule="auto"/>
        <w:ind w:left="120"/>
        <w:rPr>
          <w:rFonts w:ascii="Arial" w:hAnsi="Arial" w:cs="Arial"/>
          <w:b/>
          <w:bCs/>
          <w:color w:val="000000" w:themeColor="text1"/>
        </w:rPr>
      </w:pPr>
      <w:r>
        <w:rPr>
          <w:rFonts w:ascii="Arial" w:hAnsi="Arial" w:cs="Arial"/>
          <w:sz w:val="24"/>
          <w:szCs w:val="24"/>
        </w:rPr>
        <w:br w:type="page"/>
      </w:r>
      <w:bookmarkStart w:id="345" w:name="_Toc501022446_11_3"/>
      <w:r w:rsidRPr="007057E4">
        <w:rPr>
          <w:rFonts w:ascii="Arial" w:hAnsi="Arial" w:cs="Arial"/>
          <w:b/>
          <w:bCs/>
          <w:color w:val="000000" w:themeColor="text1"/>
        </w:rPr>
        <w:lastRenderedPageBreak/>
        <w:t>Schedule 2 - Schedule of Requirements</w:t>
      </w:r>
      <w:bookmarkEnd w:id="345"/>
    </w:p>
    <w:p w14:paraId="60E65C8F" w14:textId="77777777" w:rsidR="00055C94" w:rsidRPr="007057E4" w:rsidRDefault="00055C94" w:rsidP="00055C94">
      <w:pPr>
        <w:keepNext/>
        <w:keepLines/>
        <w:widowControl w:val="0"/>
        <w:autoSpaceDE w:val="0"/>
        <w:autoSpaceDN w:val="0"/>
        <w:adjustRightInd w:val="0"/>
        <w:spacing w:after="0" w:line="276" w:lineRule="auto"/>
        <w:ind w:left="120" w:right="114"/>
        <w:rPr>
          <w:rFonts w:ascii="Arial" w:hAnsi="Arial" w:cs="Arial"/>
          <w:color w:val="000000" w:themeColor="text1"/>
        </w:rPr>
      </w:pPr>
    </w:p>
    <w:tbl>
      <w:tblPr>
        <w:tblW w:w="5169"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4348"/>
        <w:gridCol w:w="1491"/>
        <w:gridCol w:w="2593"/>
      </w:tblGrid>
      <w:tr w:rsidR="00055C94" w:rsidRPr="007057E4" w14:paraId="3DA4CA0B" w14:textId="77777777" w:rsidTr="00E7157E">
        <w:trPr>
          <w:trHeight w:val="539"/>
        </w:trPr>
        <w:tc>
          <w:tcPr>
            <w:tcW w:w="4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79D0B7" w14:textId="77777777" w:rsidR="00055C94" w:rsidRPr="007057E4" w:rsidRDefault="00055C94" w:rsidP="00F75E19">
            <w:pPr>
              <w:autoSpaceDN w:val="0"/>
              <w:jc w:val="center"/>
              <w:rPr>
                <w:rFonts w:ascii="Arial" w:hAnsi="Arial" w:cs="Arial"/>
                <w:b/>
                <w:color w:val="000000" w:themeColor="text1"/>
              </w:rPr>
            </w:pPr>
            <w:r w:rsidRPr="007057E4">
              <w:rPr>
                <w:rFonts w:ascii="Arial" w:hAnsi="Arial" w:cs="Arial"/>
                <w:b/>
                <w:color w:val="000000" w:themeColor="text1"/>
              </w:rPr>
              <w:t>Item Number</w:t>
            </w:r>
          </w:p>
        </w:tc>
        <w:tc>
          <w:tcPr>
            <w:tcW w:w="23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48AC22" w14:textId="77777777" w:rsidR="00055C94" w:rsidRPr="007057E4" w:rsidRDefault="00055C94" w:rsidP="00F75E19">
            <w:pPr>
              <w:autoSpaceDN w:val="0"/>
              <w:jc w:val="center"/>
              <w:rPr>
                <w:rFonts w:ascii="Arial" w:hAnsi="Arial" w:cs="Arial"/>
                <w:b/>
                <w:color w:val="000000" w:themeColor="text1"/>
              </w:rPr>
            </w:pPr>
            <w:r w:rsidRPr="007057E4">
              <w:rPr>
                <w:rFonts w:ascii="Arial" w:hAnsi="Arial" w:cs="Arial"/>
                <w:b/>
                <w:color w:val="000000" w:themeColor="text1"/>
              </w:rPr>
              <w:t>Specification</w:t>
            </w:r>
          </w:p>
          <w:p w14:paraId="6B008245" w14:textId="77777777" w:rsidR="00055C94" w:rsidRPr="007057E4" w:rsidRDefault="00055C94" w:rsidP="00F75E19">
            <w:pPr>
              <w:autoSpaceDN w:val="0"/>
              <w:jc w:val="center"/>
              <w:rPr>
                <w:rFonts w:ascii="Arial" w:hAnsi="Arial" w:cs="Arial"/>
                <w:b/>
                <w:color w:val="000000" w:themeColor="text1"/>
              </w:rPr>
            </w:pPr>
          </w:p>
        </w:tc>
        <w:tc>
          <w:tcPr>
            <w:tcW w:w="800" w:type="pct"/>
            <w:tcBorders>
              <w:top w:val="single" w:sz="4" w:space="0" w:color="auto"/>
              <w:left w:val="single" w:sz="4" w:space="0" w:color="auto"/>
              <w:right w:val="single" w:sz="4" w:space="0" w:color="auto"/>
            </w:tcBorders>
          </w:tcPr>
          <w:p w14:paraId="0D928848" w14:textId="77777777" w:rsidR="00055C94" w:rsidRPr="007057E4" w:rsidRDefault="00055C94" w:rsidP="00F75E19">
            <w:pPr>
              <w:autoSpaceDN w:val="0"/>
              <w:jc w:val="center"/>
              <w:rPr>
                <w:rFonts w:ascii="Arial" w:hAnsi="Arial" w:cs="Arial"/>
                <w:b/>
                <w:color w:val="000000" w:themeColor="text1"/>
              </w:rPr>
            </w:pPr>
            <w:r w:rsidRPr="007057E4">
              <w:rPr>
                <w:rFonts w:ascii="Arial" w:hAnsi="Arial" w:cs="Arial"/>
                <w:b/>
                <w:color w:val="000000" w:themeColor="text1"/>
              </w:rPr>
              <w:t>Date</w:t>
            </w:r>
          </w:p>
        </w:tc>
        <w:tc>
          <w:tcPr>
            <w:tcW w:w="1391" w:type="pct"/>
            <w:tcBorders>
              <w:top w:val="single" w:sz="4" w:space="0" w:color="auto"/>
              <w:left w:val="single" w:sz="4" w:space="0" w:color="auto"/>
              <w:right w:val="single" w:sz="4" w:space="0" w:color="auto"/>
            </w:tcBorders>
            <w:tcMar>
              <w:top w:w="0" w:type="dxa"/>
              <w:left w:w="28" w:type="dxa"/>
              <w:bottom w:w="0" w:type="dxa"/>
              <w:right w:w="28" w:type="dxa"/>
            </w:tcMar>
            <w:hideMark/>
          </w:tcPr>
          <w:p w14:paraId="4982E555" w14:textId="77777777" w:rsidR="00055C94" w:rsidRPr="007057E4" w:rsidRDefault="00055C94" w:rsidP="00F75E19">
            <w:pPr>
              <w:autoSpaceDN w:val="0"/>
              <w:jc w:val="center"/>
              <w:rPr>
                <w:rFonts w:ascii="Arial" w:hAnsi="Arial" w:cs="Arial"/>
                <w:b/>
                <w:color w:val="000000" w:themeColor="text1"/>
              </w:rPr>
            </w:pPr>
            <w:r w:rsidRPr="007057E4">
              <w:rPr>
                <w:rFonts w:ascii="Arial" w:hAnsi="Arial" w:cs="Arial"/>
                <w:b/>
                <w:color w:val="000000" w:themeColor="text1"/>
              </w:rPr>
              <w:t>Price (£) Ex VAT</w:t>
            </w:r>
          </w:p>
        </w:tc>
      </w:tr>
      <w:tr w:rsidR="00055C94" w:rsidRPr="007057E4" w14:paraId="5D4B4E00" w14:textId="77777777" w:rsidTr="00E7157E">
        <w:trPr>
          <w:trHeight w:val="805"/>
        </w:trPr>
        <w:tc>
          <w:tcPr>
            <w:tcW w:w="476" w:type="pct"/>
            <w:tcBorders>
              <w:top w:val="single" w:sz="4" w:space="0" w:color="auto"/>
              <w:left w:val="single" w:sz="4" w:space="0" w:color="auto"/>
              <w:bottom w:val="single" w:sz="4" w:space="0" w:color="auto"/>
              <w:right w:val="single" w:sz="4" w:space="0" w:color="auto"/>
            </w:tcBorders>
            <w:hideMark/>
          </w:tcPr>
          <w:p w14:paraId="75E7CB81" w14:textId="77777777" w:rsidR="00055C94" w:rsidRPr="007057E4" w:rsidRDefault="00055C94" w:rsidP="00F75E19">
            <w:pPr>
              <w:autoSpaceDN w:val="0"/>
              <w:jc w:val="center"/>
              <w:rPr>
                <w:rFonts w:ascii="Arial" w:hAnsi="Arial" w:cs="Arial"/>
                <w:color w:val="000000" w:themeColor="text1"/>
              </w:rPr>
            </w:pPr>
            <w:r w:rsidRPr="007057E4">
              <w:rPr>
                <w:rFonts w:ascii="Arial" w:hAnsi="Arial" w:cs="Arial"/>
                <w:color w:val="000000" w:themeColor="text1"/>
              </w:rPr>
              <w:t>1</w:t>
            </w:r>
          </w:p>
        </w:tc>
        <w:tc>
          <w:tcPr>
            <w:tcW w:w="2332" w:type="pct"/>
            <w:tcBorders>
              <w:top w:val="single" w:sz="4" w:space="0" w:color="auto"/>
              <w:left w:val="single" w:sz="4" w:space="0" w:color="auto"/>
              <w:bottom w:val="single" w:sz="4" w:space="0" w:color="auto"/>
              <w:right w:val="single" w:sz="4" w:space="0" w:color="auto"/>
            </w:tcBorders>
          </w:tcPr>
          <w:p w14:paraId="6952987A" w14:textId="0D2DE2D2" w:rsidR="00055C94" w:rsidRPr="007057E4" w:rsidRDefault="00E7157E" w:rsidP="00E7157E">
            <w:pPr>
              <w:autoSpaceDN w:val="0"/>
              <w:ind w:left="45"/>
              <w:rPr>
                <w:rFonts w:ascii="Arial" w:hAnsi="Arial" w:cs="Arial"/>
                <w:color w:val="000000" w:themeColor="text1"/>
              </w:rPr>
            </w:pPr>
            <w:r>
              <w:rPr>
                <w:rFonts w:ascii="Arial" w:hAnsi="Arial" w:cs="Arial"/>
                <w:color w:val="000000" w:themeColor="text1"/>
              </w:rPr>
              <w:t xml:space="preserve">Mobilisation of </w:t>
            </w:r>
            <w:r w:rsidR="000D73BB">
              <w:rPr>
                <w:rFonts w:ascii="Arial" w:hAnsi="Arial" w:cs="Arial"/>
                <w:color w:val="000000" w:themeColor="text1"/>
              </w:rPr>
              <w:t xml:space="preserve">Interim </w:t>
            </w:r>
            <w:r>
              <w:rPr>
                <w:rFonts w:ascii="Arial" w:hAnsi="Arial" w:cs="Arial"/>
                <w:color w:val="000000" w:themeColor="text1"/>
              </w:rPr>
              <w:t xml:space="preserve">Red Air Aggressor Training </w:t>
            </w:r>
            <w:r w:rsidR="000D73BB">
              <w:rPr>
                <w:rFonts w:ascii="Arial" w:hAnsi="Arial" w:cs="Arial"/>
                <w:color w:val="000000" w:themeColor="text1"/>
              </w:rPr>
              <w:t>S</w:t>
            </w:r>
            <w:r>
              <w:rPr>
                <w:rFonts w:ascii="Arial" w:hAnsi="Arial" w:cs="Arial"/>
                <w:color w:val="000000" w:themeColor="text1"/>
              </w:rPr>
              <w:t>ervice for delivery 1 July 2022.</w:t>
            </w:r>
          </w:p>
        </w:tc>
        <w:tc>
          <w:tcPr>
            <w:tcW w:w="800" w:type="pct"/>
            <w:tcBorders>
              <w:top w:val="single" w:sz="4" w:space="0" w:color="auto"/>
              <w:left w:val="single" w:sz="4" w:space="0" w:color="auto"/>
              <w:bottom w:val="single" w:sz="4" w:space="0" w:color="auto"/>
              <w:right w:val="single" w:sz="4" w:space="0" w:color="auto"/>
            </w:tcBorders>
          </w:tcPr>
          <w:p w14:paraId="20B0785C" w14:textId="3023F1D4" w:rsidR="00055C94" w:rsidRPr="007057E4" w:rsidRDefault="00183166" w:rsidP="00F75E19">
            <w:pPr>
              <w:autoSpaceDN w:val="0"/>
              <w:rPr>
                <w:rFonts w:ascii="Arial" w:hAnsi="Arial" w:cs="Arial"/>
                <w:color w:val="000000" w:themeColor="text1"/>
              </w:rPr>
            </w:pPr>
            <w:r>
              <w:rPr>
                <w:rFonts w:ascii="Arial" w:hAnsi="Arial" w:cs="Arial"/>
                <w:color w:val="000000" w:themeColor="text1"/>
              </w:rPr>
              <w:t>Upon Contract Execution Date</w:t>
            </w:r>
          </w:p>
        </w:tc>
        <w:tc>
          <w:tcPr>
            <w:tcW w:w="1391" w:type="pct"/>
            <w:tcBorders>
              <w:top w:val="single" w:sz="4" w:space="0" w:color="auto"/>
              <w:left w:val="single" w:sz="4" w:space="0" w:color="auto"/>
              <w:bottom w:val="single" w:sz="4" w:space="0" w:color="auto"/>
              <w:right w:val="single" w:sz="4" w:space="0" w:color="auto"/>
            </w:tcBorders>
          </w:tcPr>
          <w:p w14:paraId="2D061473" w14:textId="78A95274" w:rsidR="00055C94" w:rsidRPr="007057E4" w:rsidRDefault="00183166" w:rsidP="00F75E19">
            <w:pPr>
              <w:autoSpaceDN w:val="0"/>
              <w:jc w:val="center"/>
              <w:rPr>
                <w:rFonts w:ascii="Arial" w:hAnsi="Arial" w:cs="Arial"/>
                <w:color w:val="000000" w:themeColor="text1"/>
              </w:rPr>
            </w:pPr>
            <w:r>
              <w:rPr>
                <w:rFonts w:ascii="Arial" w:hAnsi="Arial" w:cs="Arial"/>
                <w:color w:val="000000" w:themeColor="text1"/>
              </w:rPr>
              <w:t>As per the Pricing Schedule 11A</w:t>
            </w:r>
          </w:p>
        </w:tc>
      </w:tr>
      <w:tr w:rsidR="00E7157E" w:rsidRPr="007057E4" w14:paraId="436771C8" w14:textId="77777777" w:rsidTr="00E7157E">
        <w:trPr>
          <w:trHeight w:val="805"/>
        </w:trPr>
        <w:tc>
          <w:tcPr>
            <w:tcW w:w="476" w:type="pct"/>
            <w:tcBorders>
              <w:top w:val="single" w:sz="4" w:space="0" w:color="auto"/>
              <w:left w:val="single" w:sz="4" w:space="0" w:color="auto"/>
              <w:bottom w:val="single" w:sz="4" w:space="0" w:color="auto"/>
              <w:right w:val="single" w:sz="4" w:space="0" w:color="auto"/>
            </w:tcBorders>
          </w:tcPr>
          <w:p w14:paraId="2CFC481E" w14:textId="77777777" w:rsidR="00E7157E" w:rsidRPr="007057E4" w:rsidRDefault="00E7157E" w:rsidP="00E7157E">
            <w:pPr>
              <w:autoSpaceDN w:val="0"/>
              <w:jc w:val="center"/>
              <w:rPr>
                <w:rFonts w:ascii="Arial" w:hAnsi="Arial" w:cs="Arial"/>
                <w:color w:val="000000" w:themeColor="text1"/>
              </w:rPr>
            </w:pPr>
            <w:r w:rsidRPr="007057E4">
              <w:rPr>
                <w:rFonts w:ascii="Arial" w:hAnsi="Arial" w:cs="Arial"/>
                <w:color w:val="000000" w:themeColor="text1"/>
              </w:rPr>
              <w:t>2</w:t>
            </w:r>
          </w:p>
        </w:tc>
        <w:tc>
          <w:tcPr>
            <w:tcW w:w="2332" w:type="pct"/>
            <w:tcBorders>
              <w:top w:val="single" w:sz="4" w:space="0" w:color="auto"/>
              <w:left w:val="single" w:sz="4" w:space="0" w:color="auto"/>
              <w:bottom w:val="single" w:sz="4" w:space="0" w:color="auto"/>
              <w:right w:val="single" w:sz="4" w:space="0" w:color="auto"/>
            </w:tcBorders>
          </w:tcPr>
          <w:p w14:paraId="69BF7C1F" w14:textId="77777777" w:rsidR="00E7157E" w:rsidRPr="007057E4" w:rsidRDefault="00E7157E" w:rsidP="00E7157E">
            <w:pPr>
              <w:autoSpaceDN w:val="0"/>
              <w:rPr>
                <w:rFonts w:ascii="Arial" w:hAnsi="Arial" w:cs="Arial"/>
                <w:color w:val="000000" w:themeColor="text1"/>
              </w:rPr>
            </w:pPr>
            <w:r w:rsidRPr="007057E4">
              <w:rPr>
                <w:rFonts w:ascii="Arial" w:eastAsia="ArialMT" w:hAnsi="Arial" w:cs="Arial"/>
                <w:color w:val="000000" w:themeColor="text1"/>
              </w:rPr>
              <w:t xml:space="preserve">The Contractor shall deliver the Provision of Interim Red Air Aggressor Training as per contract </w:t>
            </w:r>
            <w:r w:rsidRPr="007057E4">
              <w:rPr>
                <w:rFonts w:ascii="Arial" w:hAnsi="Arial" w:cs="Arial"/>
                <w:color w:val="000000" w:themeColor="text1"/>
              </w:rPr>
              <w:t>702250450, for a period of three (3) Core Years.</w:t>
            </w:r>
          </w:p>
          <w:p w14:paraId="656772E0" w14:textId="33F060F3" w:rsidR="00E7157E" w:rsidRPr="007057E4" w:rsidRDefault="00E7157E" w:rsidP="00E7157E">
            <w:pPr>
              <w:autoSpaceDN w:val="0"/>
              <w:rPr>
                <w:rFonts w:ascii="Arial" w:eastAsia="ArialMT" w:hAnsi="Arial" w:cs="Arial"/>
                <w:color w:val="000000" w:themeColor="text1"/>
              </w:rPr>
            </w:pPr>
          </w:p>
        </w:tc>
        <w:tc>
          <w:tcPr>
            <w:tcW w:w="800" w:type="pct"/>
            <w:tcBorders>
              <w:top w:val="single" w:sz="4" w:space="0" w:color="auto"/>
              <w:left w:val="single" w:sz="4" w:space="0" w:color="auto"/>
              <w:bottom w:val="single" w:sz="4" w:space="0" w:color="auto"/>
              <w:right w:val="single" w:sz="4" w:space="0" w:color="auto"/>
            </w:tcBorders>
          </w:tcPr>
          <w:p w14:paraId="1429180E" w14:textId="77777777" w:rsidR="00183166" w:rsidRDefault="00E7157E" w:rsidP="00E7157E">
            <w:pPr>
              <w:autoSpaceDN w:val="0"/>
              <w:rPr>
                <w:rFonts w:ascii="Arial" w:hAnsi="Arial" w:cs="Arial"/>
                <w:color w:val="000000" w:themeColor="text1"/>
              </w:rPr>
            </w:pPr>
            <w:r w:rsidRPr="007057E4">
              <w:rPr>
                <w:rFonts w:ascii="Arial" w:hAnsi="Arial" w:cs="Arial"/>
                <w:color w:val="000000" w:themeColor="text1"/>
              </w:rPr>
              <w:t xml:space="preserve">Upon </w:t>
            </w:r>
            <w:r w:rsidR="00183166">
              <w:rPr>
                <w:rFonts w:ascii="Arial" w:hAnsi="Arial" w:cs="Arial"/>
                <w:color w:val="000000" w:themeColor="text1"/>
              </w:rPr>
              <w:t>Contract Effective</w:t>
            </w:r>
          </w:p>
          <w:p w14:paraId="4CAEDC42" w14:textId="3DCD9DBC" w:rsidR="00E7157E" w:rsidRPr="007057E4" w:rsidRDefault="00183166" w:rsidP="00E7157E">
            <w:pPr>
              <w:autoSpaceDN w:val="0"/>
              <w:rPr>
                <w:rFonts w:ascii="Arial" w:hAnsi="Arial" w:cs="Arial"/>
                <w:color w:val="000000" w:themeColor="text1"/>
              </w:rPr>
            </w:pPr>
            <w:r>
              <w:rPr>
                <w:rFonts w:ascii="Arial" w:hAnsi="Arial" w:cs="Arial"/>
                <w:color w:val="000000" w:themeColor="text1"/>
              </w:rPr>
              <w:t>Date</w:t>
            </w:r>
          </w:p>
        </w:tc>
        <w:tc>
          <w:tcPr>
            <w:tcW w:w="1391" w:type="pct"/>
            <w:tcBorders>
              <w:top w:val="single" w:sz="4" w:space="0" w:color="auto"/>
              <w:left w:val="single" w:sz="4" w:space="0" w:color="auto"/>
              <w:bottom w:val="single" w:sz="4" w:space="0" w:color="auto"/>
              <w:right w:val="single" w:sz="4" w:space="0" w:color="auto"/>
            </w:tcBorders>
          </w:tcPr>
          <w:p w14:paraId="6B44A47E" w14:textId="55CF2538" w:rsidR="00E7157E" w:rsidRPr="007057E4" w:rsidRDefault="00183166" w:rsidP="00E7157E">
            <w:pPr>
              <w:autoSpaceDN w:val="0"/>
              <w:jc w:val="center"/>
              <w:rPr>
                <w:rFonts w:ascii="Arial" w:eastAsia="ArialMT" w:hAnsi="Arial" w:cs="Arial"/>
                <w:color w:val="000000" w:themeColor="text1"/>
              </w:rPr>
            </w:pPr>
            <w:r>
              <w:rPr>
                <w:rFonts w:ascii="Arial" w:hAnsi="Arial" w:cs="Arial"/>
                <w:color w:val="000000" w:themeColor="text1"/>
              </w:rPr>
              <w:t>As per the Pricing Schedule 11A</w:t>
            </w:r>
          </w:p>
        </w:tc>
      </w:tr>
      <w:tr w:rsidR="00E7157E" w:rsidRPr="007057E4" w14:paraId="4F4F5BF6" w14:textId="77777777" w:rsidTr="00E7157E">
        <w:trPr>
          <w:trHeight w:val="805"/>
        </w:trPr>
        <w:tc>
          <w:tcPr>
            <w:tcW w:w="476" w:type="pct"/>
            <w:tcBorders>
              <w:top w:val="single" w:sz="4" w:space="0" w:color="auto"/>
              <w:left w:val="single" w:sz="4" w:space="0" w:color="auto"/>
              <w:bottom w:val="single" w:sz="4" w:space="0" w:color="auto"/>
              <w:right w:val="single" w:sz="4" w:space="0" w:color="auto"/>
            </w:tcBorders>
          </w:tcPr>
          <w:p w14:paraId="49A35BC1" w14:textId="698333E3" w:rsidR="00E7157E" w:rsidRPr="007057E4" w:rsidRDefault="00E7157E" w:rsidP="00E7157E">
            <w:pPr>
              <w:autoSpaceDN w:val="0"/>
              <w:jc w:val="center"/>
              <w:rPr>
                <w:rFonts w:ascii="Arial" w:hAnsi="Arial" w:cs="Arial"/>
                <w:color w:val="000000" w:themeColor="text1"/>
              </w:rPr>
            </w:pPr>
            <w:r>
              <w:rPr>
                <w:rFonts w:ascii="Arial" w:hAnsi="Arial" w:cs="Arial"/>
                <w:color w:val="000000" w:themeColor="text1"/>
              </w:rPr>
              <w:t>3</w:t>
            </w:r>
          </w:p>
        </w:tc>
        <w:tc>
          <w:tcPr>
            <w:tcW w:w="2332" w:type="pct"/>
            <w:tcBorders>
              <w:top w:val="single" w:sz="4" w:space="0" w:color="auto"/>
              <w:left w:val="single" w:sz="4" w:space="0" w:color="auto"/>
              <w:bottom w:val="single" w:sz="4" w:space="0" w:color="auto"/>
              <w:right w:val="single" w:sz="4" w:space="0" w:color="auto"/>
            </w:tcBorders>
          </w:tcPr>
          <w:p w14:paraId="1B03DDA6" w14:textId="668BB659" w:rsidR="00E7157E" w:rsidRPr="007057E4" w:rsidRDefault="00E7157E" w:rsidP="00E7157E">
            <w:pPr>
              <w:autoSpaceDN w:val="0"/>
              <w:rPr>
                <w:rFonts w:ascii="Arial" w:eastAsia="ArialMT" w:hAnsi="Arial" w:cs="Arial"/>
                <w:color w:val="000000" w:themeColor="text1"/>
              </w:rPr>
            </w:pPr>
            <w:r w:rsidRPr="007057E4">
              <w:rPr>
                <w:rFonts w:ascii="Arial" w:eastAsia="ArialMT" w:hAnsi="Arial" w:cs="Arial"/>
                <w:color w:val="000000" w:themeColor="text1"/>
              </w:rPr>
              <w:t>Three (3) x one (1) year individual contract extension option periods (i.e. 1+1+1)</w:t>
            </w:r>
          </w:p>
        </w:tc>
        <w:tc>
          <w:tcPr>
            <w:tcW w:w="800" w:type="pct"/>
            <w:tcBorders>
              <w:top w:val="single" w:sz="4" w:space="0" w:color="auto"/>
              <w:left w:val="single" w:sz="4" w:space="0" w:color="auto"/>
              <w:bottom w:val="single" w:sz="4" w:space="0" w:color="auto"/>
              <w:right w:val="single" w:sz="4" w:space="0" w:color="auto"/>
            </w:tcBorders>
          </w:tcPr>
          <w:p w14:paraId="7E5AD74F" w14:textId="49BCC29F" w:rsidR="00E7157E" w:rsidRPr="007057E4" w:rsidRDefault="00E7157E" w:rsidP="00E7157E">
            <w:pPr>
              <w:autoSpaceDN w:val="0"/>
              <w:rPr>
                <w:rFonts w:ascii="Arial" w:hAnsi="Arial" w:cs="Arial"/>
                <w:color w:val="000000" w:themeColor="text1"/>
              </w:rPr>
            </w:pPr>
            <w:r w:rsidRPr="007057E4">
              <w:rPr>
                <w:rFonts w:ascii="Arial" w:hAnsi="Arial" w:cs="Arial"/>
                <w:color w:val="000000" w:themeColor="text1"/>
              </w:rPr>
              <w:t>1</w:t>
            </w:r>
            <w:r>
              <w:rPr>
                <w:rFonts w:ascii="Arial" w:hAnsi="Arial" w:cs="Arial"/>
                <w:color w:val="000000" w:themeColor="text1"/>
              </w:rPr>
              <w:t>8</w:t>
            </w:r>
            <w:r w:rsidRPr="007057E4">
              <w:rPr>
                <w:rFonts w:ascii="Arial" w:hAnsi="Arial" w:cs="Arial"/>
                <w:color w:val="000000" w:themeColor="text1"/>
              </w:rPr>
              <w:t xml:space="preserve"> months prior to Contract Expiry Date</w:t>
            </w:r>
            <w:r>
              <w:rPr>
                <w:rFonts w:ascii="Arial" w:hAnsi="Arial" w:cs="Arial"/>
                <w:color w:val="000000" w:themeColor="text1"/>
              </w:rPr>
              <w:t xml:space="preserve"> for initial Option Year, 24 months for subsequent Option Years.</w:t>
            </w:r>
          </w:p>
        </w:tc>
        <w:tc>
          <w:tcPr>
            <w:tcW w:w="1391" w:type="pct"/>
            <w:tcBorders>
              <w:top w:val="single" w:sz="4" w:space="0" w:color="auto"/>
              <w:left w:val="single" w:sz="4" w:space="0" w:color="auto"/>
              <w:bottom w:val="single" w:sz="4" w:space="0" w:color="auto"/>
              <w:right w:val="single" w:sz="4" w:space="0" w:color="auto"/>
            </w:tcBorders>
          </w:tcPr>
          <w:p w14:paraId="7E02DFC4" w14:textId="00812594" w:rsidR="00E7157E" w:rsidRPr="007057E4" w:rsidRDefault="00183166" w:rsidP="00E7157E">
            <w:pPr>
              <w:autoSpaceDN w:val="0"/>
              <w:jc w:val="center"/>
              <w:rPr>
                <w:rFonts w:ascii="Arial" w:hAnsi="Arial" w:cs="Arial"/>
                <w:color w:val="000000" w:themeColor="text1"/>
              </w:rPr>
            </w:pPr>
            <w:r>
              <w:rPr>
                <w:rFonts w:ascii="Arial" w:hAnsi="Arial" w:cs="Arial"/>
                <w:color w:val="000000" w:themeColor="text1"/>
              </w:rPr>
              <w:t>As per the Pricing Schedule 11A</w:t>
            </w:r>
          </w:p>
        </w:tc>
      </w:tr>
    </w:tbl>
    <w:p w14:paraId="7284D0CE" w14:textId="77777777" w:rsidR="00055C94" w:rsidRPr="007057E4" w:rsidRDefault="00055C94" w:rsidP="00055C94">
      <w:pPr>
        <w:widowControl w:val="0"/>
        <w:autoSpaceDE w:val="0"/>
        <w:autoSpaceDN w:val="0"/>
        <w:adjustRightInd w:val="0"/>
        <w:spacing w:after="60" w:line="240" w:lineRule="auto"/>
        <w:ind w:left="120"/>
        <w:rPr>
          <w:rFonts w:ascii="Arial" w:hAnsi="Arial" w:cs="Arial"/>
          <w:color w:val="000000" w:themeColor="text1"/>
        </w:rPr>
      </w:pPr>
    </w:p>
    <w:p w14:paraId="6C4B7627" w14:textId="77777777" w:rsidR="00055C94" w:rsidRPr="004F0CF3" w:rsidRDefault="00055C94" w:rsidP="00055C94">
      <w:pPr>
        <w:widowControl w:val="0"/>
        <w:autoSpaceDE w:val="0"/>
        <w:autoSpaceDN w:val="0"/>
        <w:adjustRightInd w:val="0"/>
        <w:spacing w:after="0" w:line="240" w:lineRule="auto"/>
        <w:ind w:left="120"/>
        <w:rPr>
          <w:rFonts w:ascii="Arial" w:hAnsi="Arial" w:cs="Arial"/>
          <w:b/>
          <w:bCs/>
          <w:color w:val="000000"/>
        </w:rPr>
      </w:pPr>
      <w:r w:rsidRPr="007057E4">
        <w:rPr>
          <w:rFonts w:ascii="Arial" w:hAnsi="Arial" w:cs="Arial"/>
          <w:color w:val="000000" w:themeColor="text1"/>
          <w:sz w:val="24"/>
          <w:szCs w:val="24"/>
        </w:rPr>
        <w:br w:type="page"/>
      </w:r>
      <w:bookmarkStart w:id="346" w:name="_Toc501022446_11_4"/>
      <w:r w:rsidRPr="004F0CF3">
        <w:rPr>
          <w:rFonts w:ascii="Arial" w:hAnsi="Arial" w:cs="Arial"/>
          <w:b/>
          <w:bCs/>
          <w:color w:val="000000"/>
        </w:rPr>
        <w:lastRenderedPageBreak/>
        <w:t>Schedule 3 - Contract Data Sheet</w:t>
      </w:r>
      <w:bookmarkEnd w:id="346"/>
    </w:p>
    <w:p w14:paraId="2600B82C" w14:textId="77777777" w:rsidR="00055C94" w:rsidRPr="004F0CF3" w:rsidRDefault="00055C94" w:rsidP="00055C94">
      <w:pPr>
        <w:widowControl w:val="0"/>
        <w:autoSpaceDE w:val="0"/>
        <w:autoSpaceDN w:val="0"/>
        <w:adjustRightInd w:val="0"/>
        <w:spacing w:after="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55C94" w:rsidRPr="004F0CF3" w14:paraId="7585ADB5"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A62929"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r w:rsidRPr="004F0CF3">
              <w:rPr>
                <w:rFonts w:ascii="Arial" w:hAnsi="Arial" w:cs="Arial"/>
                <w:b/>
                <w:bCs/>
                <w:color w:val="000000"/>
              </w:rPr>
              <w:t>General Conditions</w:t>
            </w:r>
          </w:p>
        </w:tc>
      </w:tr>
      <w:tr w:rsidR="00055C94" w:rsidRPr="004F0CF3" w14:paraId="2A0BB807"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65F237"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 – Duration of Contract:</w:t>
            </w:r>
          </w:p>
          <w:p w14:paraId="7609EC63"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75BE8BF2" w14:textId="342AEC1A" w:rsidR="00055C94" w:rsidRPr="004F0CF3" w:rsidRDefault="00055C94" w:rsidP="00F75E19">
            <w:pPr>
              <w:widowControl w:val="0"/>
              <w:autoSpaceDE w:val="0"/>
              <w:autoSpaceDN w:val="0"/>
              <w:adjustRightInd w:val="0"/>
              <w:spacing w:after="60" w:line="240" w:lineRule="auto"/>
              <w:ind w:left="118" w:right="10"/>
              <w:rPr>
                <w:rFonts w:ascii="Arial" w:hAnsi="Arial" w:cs="Arial"/>
              </w:rPr>
            </w:pPr>
            <w:r w:rsidRPr="004F0CF3">
              <w:rPr>
                <w:rFonts w:ascii="Arial" w:hAnsi="Arial" w:cs="Arial"/>
                <w:color w:val="000000"/>
              </w:rPr>
              <w:t xml:space="preserve">        The Contract expiry date shall be: </w:t>
            </w:r>
            <w:r w:rsidR="009431FA">
              <w:rPr>
                <w:rFonts w:ascii="Arial" w:hAnsi="Arial" w:cs="Arial"/>
                <w:color w:val="000000"/>
              </w:rPr>
              <w:t>30 June 2025</w:t>
            </w:r>
          </w:p>
        </w:tc>
      </w:tr>
      <w:tr w:rsidR="00055C94" w:rsidRPr="004F0CF3" w14:paraId="3E315CAB"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9FBAC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4 – Governing Law:</w:t>
            </w:r>
          </w:p>
          <w:p w14:paraId="70CD8D7A" w14:textId="77777777" w:rsidR="00055C94" w:rsidRPr="004F0CF3" w:rsidRDefault="00055C94" w:rsidP="00F75E19">
            <w:pPr>
              <w:widowControl w:val="0"/>
              <w:autoSpaceDE w:val="0"/>
              <w:autoSpaceDN w:val="0"/>
              <w:adjustRightInd w:val="0"/>
              <w:spacing w:after="60" w:line="240" w:lineRule="auto"/>
              <w:ind w:left="838" w:right="10"/>
              <w:rPr>
                <w:rFonts w:ascii="Arial" w:hAnsi="Arial" w:cs="Arial"/>
              </w:rPr>
            </w:pPr>
          </w:p>
          <w:p w14:paraId="18B98712"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Contract to be governed and construed in accordance with: </w:t>
            </w:r>
          </w:p>
          <w:p w14:paraId="207F79DC"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5572A8D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English Law</w:t>
            </w:r>
          </w:p>
          <w:p w14:paraId="2AC50C1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646E889A"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F7B7480" w14:textId="77777777" w:rsidR="00055C94" w:rsidRPr="004F0CF3" w:rsidRDefault="00055C94" w:rsidP="00F75E19">
            <w:pPr>
              <w:widowControl w:val="0"/>
              <w:autoSpaceDE w:val="0"/>
              <w:autoSpaceDN w:val="0"/>
              <w:adjustRightInd w:val="0"/>
              <w:spacing w:after="60" w:line="240" w:lineRule="auto"/>
              <w:ind w:left="838" w:right="10"/>
              <w:rPr>
                <w:rFonts w:ascii="Arial" w:hAnsi="Arial" w:cs="Arial"/>
              </w:rPr>
            </w:pPr>
          </w:p>
        </w:tc>
      </w:tr>
      <w:tr w:rsidR="00055C94" w:rsidRPr="004F0CF3" w14:paraId="5DAF0ABD"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BCE3DE"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7 – Authority’s Representatives:</w:t>
            </w:r>
          </w:p>
          <w:p w14:paraId="177E63A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66C22415" w14:textId="77777777" w:rsidR="00055C94" w:rsidRPr="004F0CF3" w:rsidRDefault="00055C94" w:rsidP="00F75E19">
            <w:pPr>
              <w:widowControl w:val="0"/>
              <w:autoSpaceDE w:val="0"/>
              <w:autoSpaceDN w:val="0"/>
              <w:adjustRightInd w:val="0"/>
              <w:spacing w:after="60" w:line="240" w:lineRule="auto"/>
              <w:ind w:left="164" w:right="10"/>
              <w:rPr>
                <w:rFonts w:ascii="Arial" w:hAnsi="Arial" w:cs="Arial"/>
                <w:color w:val="000000"/>
              </w:rPr>
            </w:pPr>
            <w:r w:rsidRPr="004F0CF3">
              <w:rPr>
                <w:rFonts w:ascii="Arial" w:hAnsi="Arial" w:cs="Arial"/>
                <w:color w:val="000000"/>
              </w:rPr>
              <w:t>The Authority’s Representatives for the Contract are as follows:</w:t>
            </w:r>
          </w:p>
          <w:p w14:paraId="40EF23BA" w14:textId="77777777" w:rsidR="00055C94" w:rsidRPr="004F0CF3" w:rsidRDefault="00055C94" w:rsidP="00F75E19">
            <w:pPr>
              <w:widowControl w:val="0"/>
              <w:autoSpaceDE w:val="0"/>
              <w:autoSpaceDN w:val="0"/>
              <w:adjustRightInd w:val="0"/>
              <w:spacing w:after="60" w:line="240" w:lineRule="auto"/>
              <w:ind w:left="164" w:right="10"/>
              <w:rPr>
                <w:rFonts w:ascii="Arial" w:hAnsi="Arial" w:cs="Arial"/>
              </w:rPr>
            </w:pPr>
          </w:p>
          <w:p w14:paraId="313A7834" w14:textId="6EE2D1A2" w:rsidR="00055C94" w:rsidRPr="004F0CF3" w:rsidRDefault="00055C94" w:rsidP="004D3974">
            <w:pPr>
              <w:spacing w:after="0"/>
              <w:ind w:left="142" w:right="1368"/>
              <w:rPr>
                <w:rFonts w:ascii="Arial" w:hAnsi="Arial" w:cs="Arial"/>
                <w:color w:val="000000"/>
              </w:rPr>
            </w:pPr>
            <w:r w:rsidRPr="004F0CF3">
              <w:rPr>
                <w:rFonts w:ascii="Arial" w:hAnsi="Arial" w:cs="Arial"/>
                <w:color w:val="000000"/>
              </w:rPr>
              <w:t>Commercial:</w:t>
            </w:r>
            <w:r w:rsidR="004D3974">
              <w:rPr>
                <w:rFonts w:ascii="Arial" w:hAnsi="Arial" w:cs="Arial"/>
                <w:color w:val="000000"/>
              </w:rPr>
              <w:t xml:space="preserve">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40</w:t>
            </w:r>
            <w:r w:rsidR="004D3974">
              <w:rPr>
                <w:rFonts w:ascii="Arial" w:hAnsi="Arial" w:cs="Arial"/>
                <w:color w:val="FFFFFF" w:themeColor="background1"/>
                <w:spacing w:val="-2"/>
              </w:rPr>
              <w:t xml:space="preserve"> </w:t>
            </w:r>
            <w:r w:rsidRPr="004F0CF3">
              <w:rPr>
                <w:rFonts w:ascii="Arial" w:hAnsi="Arial" w:cs="Arial"/>
                <w:color w:val="000000"/>
              </w:rPr>
              <w:t>(as per DEFFORM 111)</w:t>
            </w:r>
          </w:p>
          <w:p w14:paraId="2B22305E" w14:textId="77777777" w:rsidR="00055C94" w:rsidRPr="004F0CF3" w:rsidRDefault="00055C94" w:rsidP="00F75E19">
            <w:pPr>
              <w:widowControl w:val="0"/>
              <w:autoSpaceDE w:val="0"/>
              <w:autoSpaceDN w:val="0"/>
              <w:adjustRightInd w:val="0"/>
              <w:spacing w:after="60" w:line="240" w:lineRule="auto"/>
              <w:ind w:left="164" w:right="10"/>
              <w:rPr>
                <w:rFonts w:ascii="Arial" w:hAnsi="Arial" w:cs="Arial"/>
              </w:rPr>
            </w:pPr>
          </w:p>
          <w:p w14:paraId="59A658F1" w14:textId="6E84F2F8" w:rsidR="00055C94" w:rsidRPr="004F0CF3" w:rsidRDefault="00055C94" w:rsidP="00F75E19">
            <w:pPr>
              <w:widowControl w:val="0"/>
              <w:autoSpaceDE w:val="0"/>
              <w:autoSpaceDN w:val="0"/>
              <w:adjustRightInd w:val="0"/>
              <w:spacing w:after="60" w:line="240" w:lineRule="auto"/>
              <w:ind w:left="164" w:right="10"/>
              <w:rPr>
                <w:rFonts w:ascii="Arial" w:hAnsi="Arial" w:cs="Arial"/>
              </w:rPr>
            </w:pPr>
            <w:r w:rsidRPr="004F0CF3">
              <w:rPr>
                <w:rFonts w:ascii="Arial" w:hAnsi="Arial" w:cs="Arial"/>
                <w:color w:val="000000"/>
              </w:rPr>
              <w:t xml:space="preserve">Project Manager: </w:t>
            </w:r>
            <w:r w:rsidR="00BA391C">
              <w:rPr>
                <w:rFonts w:ascii="Arial" w:hAnsi="Arial" w:cs="Arial"/>
                <w:color w:val="000000"/>
              </w:rPr>
              <w:t>SO1 A7 Training Enablers</w:t>
            </w:r>
            <w:r w:rsidRPr="004F0CF3">
              <w:rPr>
                <w:rFonts w:ascii="Arial" w:hAnsi="Arial" w:cs="Arial"/>
                <w:color w:val="000000"/>
              </w:rPr>
              <w:t xml:space="preserve"> (as per DEFFORM 111)</w:t>
            </w:r>
          </w:p>
        </w:tc>
      </w:tr>
      <w:tr w:rsidR="00055C94" w:rsidRPr="004F0CF3" w14:paraId="3D62F965"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3BD1CC"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18 – Notices:</w:t>
            </w:r>
          </w:p>
          <w:p w14:paraId="54EC507B"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08D86291"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Notices served under the Contract shall be sent to the following address:</w:t>
            </w:r>
          </w:p>
          <w:p w14:paraId="704A0D05"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63E2696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Authority:   Air Commercial, </w:t>
            </w:r>
            <w:proofErr w:type="spellStart"/>
            <w:r w:rsidRPr="004F0CF3">
              <w:rPr>
                <w:rFonts w:ascii="Arial" w:hAnsi="Arial" w:cs="Arial"/>
                <w:color w:val="000000"/>
              </w:rPr>
              <w:t>Nimrod</w:t>
            </w:r>
            <w:proofErr w:type="spellEnd"/>
            <w:r w:rsidRPr="004F0CF3">
              <w:rPr>
                <w:rFonts w:ascii="Arial" w:hAnsi="Arial" w:cs="Arial"/>
                <w:color w:val="000000"/>
              </w:rPr>
              <w:t xml:space="preserve"> Block, No 3 Site, RAF High Wycombe, Buckinghamshire, HP14 4UE   (as per Annex A to Schedule 3 (DEFFORM 111))</w:t>
            </w:r>
          </w:p>
          <w:p w14:paraId="7FF3A176"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4086196A" w14:textId="7E2EE84F" w:rsidR="00055C94" w:rsidRPr="004F0CF3" w:rsidRDefault="00055C94" w:rsidP="004D3974">
            <w:pPr>
              <w:spacing w:after="0"/>
              <w:ind w:left="142" w:right="1368"/>
              <w:rPr>
                <w:rFonts w:ascii="Arial" w:hAnsi="Arial" w:cs="Arial"/>
                <w:color w:val="000000"/>
              </w:rPr>
            </w:pPr>
            <w:r w:rsidRPr="004F0CF3">
              <w:rPr>
                <w:rFonts w:ascii="Arial" w:hAnsi="Arial" w:cs="Arial"/>
                <w:color w:val="000000"/>
              </w:rPr>
              <w:t xml:space="preserve">Contractor: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40</w:t>
            </w:r>
            <w:r w:rsidR="004D3974">
              <w:rPr>
                <w:rFonts w:ascii="Arial" w:hAnsi="Arial" w:cs="Arial"/>
                <w:color w:val="FFFFFF" w:themeColor="background1"/>
                <w:spacing w:val="-2"/>
              </w:rPr>
              <w:t xml:space="preserve"> </w:t>
            </w:r>
            <w:r w:rsidR="00E838CE" w:rsidRPr="00E838CE">
              <w:rPr>
                <w:rFonts w:ascii="Arial" w:hAnsi="Arial" w:cs="Arial"/>
                <w:color w:val="000000"/>
              </w:rPr>
              <w:t xml:space="preserve">FR Aviation Limited trading as </w:t>
            </w:r>
            <w:proofErr w:type="spellStart"/>
            <w:r w:rsidR="00E838CE" w:rsidRPr="00E838CE">
              <w:rPr>
                <w:rFonts w:ascii="Arial" w:hAnsi="Arial" w:cs="Arial"/>
                <w:color w:val="000000"/>
              </w:rPr>
              <w:t>Draken</w:t>
            </w:r>
            <w:proofErr w:type="spellEnd"/>
            <w:r w:rsidR="00E838CE" w:rsidRPr="00E838CE">
              <w:rPr>
                <w:rFonts w:ascii="Arial" w:hAnsi="Arial" w:cs="Arial"/>
                <w:color w:val="000000"/>
              </w:rPr>
              <w:t xml:space="preserve"> Europe, Bournemouth International Airport, CHRISTCHURCH, Dorset, BH23 6NE</w:t>
            </w:r>
          </w:p>
          <w:p w14:paraId="7389C08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06AD31FA"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Notices can be sent by electronic mail?  Yes</w:t>
            </w:r>
          </w:p>
        </w:tc>
      </w:tr>
      <w:tr w:rsidR="00055C94" w:rsidRPr="004F0CF3" w14:paraId="142BF325"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066CA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19.a – Progress Meetings:</w:t>
            </w:r>
          </w:p>
          <w:p w14:paraId="2683687C"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1A4C35C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The Contractor shall be required to attend the following meetings:</w:t>
            </w:r>
          </w:p>
          <w:p w14:paraId="78B75613"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2C6E07B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As per Schedule 10</w:t>
            </w:r>
            <w:r>
              <w:rPr>
                <w:rFonts w:ascii="Arial" w:hAnsi="Arial" w:cs="Arial"/>
                <w:color w:val="000000"/>
              </w:rPr>
              <w:t xml:space="preserve"> - Governance</w:t>
            </w:r>
          </w:p>
        </w:tc>
      </w:tr>
      <w:tr w:rsidR="00055C94" w:rsidRPr="004F0CF3" w14:paraId="4B195384"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1B943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19.b – Progress Reports:</w:t>
            </w:r>
          </w:p>
          <w:p w14:paraId="3E126158"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622D3293"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The Contractor is required to submit the following Reports:</w:t>
            </w:r>
          </w:p>
          <w:p w14:paraId="7AFA27C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69D549EB"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As per Schedule 10</w:t>
            </w:r>
          </w:p>
          <w:p w14:paraId="3681BEF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2A8820F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lastRenderedPageBreak/>
              <w:t>Reports shall be Delivered to the following address:</w:t>
            </w:r>
          </w:p>
          <w:p w14:paraId="43645FCB"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7CBBC8F5"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Pr>
                <w:rFonts w:ascii="Arial" w:hAnsi="Arial" w:cs="Arial"/>
                <w:color w:val="000000"/>
              </w:rPr>
              <w:t>To the Authority's Project Manager as per DEFFORM 111</w:t>
            </w:r>
          </w:p>
        </w:tc>
      </w:tr>
    </w:tbl>
    <w:p w14:paraId="25A5DA2D" w14:textId="77777777" w:rsidR="00055C94" w:rsidRPr="004F0CF3" w:rsidRDefault="00055C94" w:rsidP="00055C94">
      <w:pPr>
        <w:widowControl w:val="0"/>
        <w:autoSpaceDE w:val="0"/>
        <w:autoSpaceDN w:val="0"/>
        <w:adjustRightInd w:val="0"/>
        <w:spacing w:after="60" w:line="240" w:lineRule="auto"/>
        <w:ind w:left="120"/>
        <w:rPr>
          <w:rFonts w:ascii="Arial" w:hAnsi="Arial" w:cs="Arial"/>
          <w:b/>
          <w:bCs/>
          <w:color w:val="000000"/>
        </w:rPr>
      </w:pPr>
      <w:bookmarkStart w:id="347" w:name="#SC3A"/>
      <w:bookmarkEnd w:id="347"/>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55C94" w:rsidRPr="004F0CF3" w14:paraId="008209E6"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AFC76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r w:rsidRPr="004F0CF3">
              <w:rPr>
                <w:rFonts w:ascii="Arial" w:hAnsi="Arial" w:cs="Arial"/>
                <w:b/>
                <w:bCs/>
                <w:color w:val="000000"/>
              </w:rPr>
              <w:t>Supply of Contractor Deliverables</w:t>
            </w:r>
          </w:p>
        </w:tc>
      </w:tr>
      <w:tr w:rsidR="00055C94" w:rsidRPr="004F0CF3" w14:paraId="71833B54"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C26E9C"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20 – Quality Assurance:</w:t>
            </w:r>
          </w:p>
          <w:p w14:paraId="191A170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18F29AB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Is a Deliverable Quality Plan required for this Contract? No</w:t>
            </w:r>
          </w:p>
          <w:p w14:paraId="2E26F40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276D7F7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14:paraId="2EBEAC51"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63E5593B"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color w:val="000000"/>
              </w:rPr>
            </w:pPr>
            <w:r w:rsidRPr="004F0CF3">
              <w:rPr>
                <w:rFonts w:ascii="Arial" w:hAnsi="Arial" w:cs="Arial"/>
                <w:color w:val="000000"/>
              </w:rPr>
              <w:t>Other Quality Assurance Requirements:</w:t>
            </w:r>
          </w:p>
          <w:p w14:paraId="709D1EA9"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56AE230B"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r w:rsidRPr="004F0CF3">
              <w:rPr>
                <w:rFonts w:ascii="Arial" w:hAnsi="Arial" w:cs="Arial"/>
                <w:color w:val="000000"/>
              </w:rPr>
              <w:t>N/A</w:t>
            </w:r>
          </w:p>
        </w:tc>
      </w:tr>
      <w:tr w:rsidR="00055C94" w:rsidRPr="004F0CF3" w14:paraId="497DFB26"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87F9A7"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21 – Marking of Contractor Deliverables:</w:t>
            </w:r>
          </w:p>
          <w:p w14:paraId="45816A7D"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p w14:paraId="10DF09B1"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Special Marking requirements: </w:t>
            </w:r>
          </w:p>
          <w:p w14:paraId="57837B5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6A1F2FE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N/A</w:t>
            </w:r>
          </w:p>
        </w:tc>
      </w:tr>
      <w:tr w:rsidR="00055C94" w:rsidRPr="004F0CF3" w14:paraId="3785ABA5"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18C42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23 - Supply of Data for Hazardous Contractor Deliverables, Materials and Substances:</w:t>
            </w:r>
          </w:p>
          <w:p w14:paraId="2E2A2D31"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2314718B"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62549E13"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6341266A"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a)  The Authority’s Representative (Commercial)</w:t>
            </w:r>
          </w:p>
          <w:p w14:paraId="556B9B0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1C284D2B"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FF"/>
                <w:u w:val="single"/>
              </w:rPr>
            </w:pPr>
            <w:r w:rsidRPr="004F0CF3">
              <w:rPr>
                <w:rFonts w:ascii="Arial" w:hAnsi="Arial" w:cs="Arial"/>
                <w:color w:val="000000"/>
              </w:rPr>
              <w:t xml:space="preserve">b)  Defence Safety Authority – </w:t>
            </w:r>
            <w:r w:rsidRPr="004F0CF3">
              <w:rPr>
                <w:rFonts w:ascii="Arial" w:hAnsi="Arial" w:cs="Arial"/>
                <w:color w:val="0000FF"/>
                <w:u w:val="single"/>
              </w:rPr>
              <w:t>DSA-DLSR-MovTpt-DGHSIS@mod.uk</w:t>
            </w:r>
          </w:p>
          <w:p w14:paraId="51251F5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1831548F" w14:textId="55F1D708"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 xml:space="preserve">to be Delivered no later than one (1) month prior to the Delivery Date for the Contract Deliverable or by the following date: </w:t>
            </w:r>
            <w:r w:rsidR="00ED3BD5">
              <w:rPr>
                <w:rFonts w:ascii="Arial" w:hAnsi="Arial" w:cs="Arial"/>
                <w:color w:val="000000"/>
              </w:rPr>
              <w:t>N/A</w:t>
            </w:r>
          </w:p>
        </w:tc>
      </w:tr>
      <w:tr w:rsidR="00055C94" w:rsidRPr="004F0CF3" w14:paraId="63A40CC8"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16AD8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24 – Timber and Wood-Derived Products:</w:t>
            </w:r>
          </w:p>
          <w:p w14:paraId="670C3D61" w14:textId="77777777" w:rsidR="00055C94" w:rsidRPr="004F0CF3" w:rsidRDefault="00055C94" w:rsidP="00F75E19">
            <w:pPr>
              <w:widowControl w:val="0"/>
              <w:autoSpaceDE w:val="0"/>
              <w:autoSpaceDN w:val="0"/>
              <w:adjustRightInd w:val="0"/>
              <w:spacing w:after="60" w:line="240" w:lineRule="auto"/>
              <w:ind w:left="838" w:right="10"/>
              <w:rPr>
                <w:rFonts w:ascii="Arial" w:hAnsi="Arial" w:cs="Arial"/>
              </w:rPr>
            </w:pPr>
          </w:p>
          <w:p w14:paraId="5B9B9F8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7C450B4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7FCFD825" w14:textId="686A4095"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 xml:space="preserve">to be Delivered by the following date: </w:t>
            </w:r>
            <w:r w:rsidR="009431FA">
              <w:rPr>
                <w:rFonts w:ascii="Arial" w:hAnsi="Arial" w:cs="Arial"/>
                <w:color w:val="000000"/>
              </w:rPr>
              <w:t>N/A</w:t>
            </w:r>
          </w:p>
        </w:tc>
      </w:tr>
      <w:tr w:rsidR="00055C94" w:rsidRPr="004F0CF3" w14:paraId="19B4C045"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8B52EA"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25 – Certificate of Conformity:</w:t>
            </w:r>
          </w:p>
          <w:p w14:paraId="26F890F5"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rPr>
            </w:pPr>
          </w:p>
          <w:p w14:paraId="28DDD87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Is a Certificate of Conformity required for this Contract? No</w:t>
            </w:r>
          </w:p>
          <w:p w14:paraId="61C59EA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75633AB6"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Applicable to Line Items: N/A</w:t>
            </w:r>
          </w:p>
          <w:p w14:paraId="7AD0491B"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p w14:paraId="23918DB7"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If required, does the Contractor Deliverables require traceability throughout the supply chain?     </w:t>
            </w:r>
          </w:p>
          <w:p w14:paraId="21F67787"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07544BEA"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No</w:t>
            </w:r>
          </w:p>
          <w:p w14:paraId="47F109A1"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050B331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Applicable to Line Items:</w:t>
            </w:r>
            <w:r>
              <w:rPr>
                <w:rFonts w:ascii="Arial" w:hAnsi="Arial" w:cs="Arial"/>
                <w:color w:val="000000"/>
              </w:rPr>
              <w:t xml:space="preserve"> N/A</w:t>
            </w:r>
          </w:p>
        </w:tc>
      </w:tr>
      <w:tr w:rsidR="00055C94" w:rsidRPr="004F0CF3" w14:paraId="11B5D382"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40DDA6"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lastRenderedPageBreak/>
              <w:t>Condition 27.b – Delivery by the Contractor:</w:t>
            </w:r>
          </w:p>
          <w:p w14:paraId="41840731"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color w:val="000000"/>
              </w:rPr>
            </w:pPr>
          </w:p>
          <w:p w14:paraId="0114AD22"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The following Line Items are to be Delivered by the Contractor:</w:t>
            </w:r>
          </w:p>
          <w:p w14:paraId="1142AC06"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45CE1E46"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N/A</w:t>
            </w:r>
          </w:p>
          <w:p w14:paraId="0F6C3C56"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w:t>
            </w:r>
          </w:p>
          <w:p w14:paraId="4653636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Special Delivery Instructions:</w:t>
            </w:r>
          </w:p>
          <w:p w14:paraId="0818DD5B"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3CF0A05C"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N/A</w:t>
            </w:r>
          </w:p>
          <w:p w14:paraId="7644BB0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45C7813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Each consignment is to be accompanied by a DEFFORM 129J.</w:t>
            </w:r>
          </w:p>
        </w:tc>
      </w:tr>
      <w:tr w:rsidR="00055C94" w:rsidRPr="004F0CF3" w14:paraId="22B6FD7D"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7FED9C"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27.c - Collection by the Authority:</w:t>
            </w:r>
          </w:p>
          <w:p w14:paraId="51CB22CF"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color w:val="000000"/>
              </w:rPr>
            </w:pPr>
          </w:p>
          <w:p w14:paraId="79032E52"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The following Line Items are to be Collected by the Authority:</w:t>
            </w:r>
          </w:p>
          <w:p w14:paraId="0A14F8C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6199916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N/A</w:t>
            </w:r>
          </w:p>
          <w:p w14:paraId="5B6D3BAB"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089701F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Special Delivery Instructions:</w:t>
            </w:r>
          </w:p>
          <w:p w14:paraId="24340BD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w:t>
            </w:r>
          </w:p>
          <w:p w14:paraId="7BB73B8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N/A</w:t>
            </w:r>
          </w:p>
          <w:p w14:paraId="3F729C21"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2ADC76E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Each consignment is to be accompanied by a DEFFORM 129J.</w:t>
            </w:r>
          </w:p>
          <w:p w14:paraId="66CB533D"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21452FA4"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7641704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Consignor details (in accordance with Condition 27.c.(4)):</w:t>
            </w:r>
          </w:p>
          <w:p w14:paraId="477E565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54C37178" w14:textId="05F4C49A"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Line Items:  </w:t>
            </w:r>
            <w:r w:rsidR="00ED3BD5">
              <w:rPr>
                <w:rFonts w:ascii="Arial" w:hAnsi="Arial" w:cs="Arial"/>
                <w:color w:val="000000"/>
              </w:rPr>
              <w:t>N/A</w:t>
            </w:r>
            <w:r w:rsidRPr="004F0CF3">
              <w:rPr>
                <w:rFonts w:ascii="Arial" w:hAnsi="Arial" w:cs="Arial"/>
                <w:color w:val="000000"/>
              </w:rPr>
              <w:t xml:space="preserve">  Address: </w:t>
            </w:r>
            <w:r w:rsidR="00ED3BD5">
              <w:rPr>
                <w:rFonts w:ascii="Arial" w:hAnsi="Arial" w:cs="Arial"/>
                <w:color w:val="000000"/>
              </w:rPr>
              <w:t>N/A</w:t>
            </w:r>
            <w:r w:rsidR="00ED3BD5" w:rsidRPr="004F0CF3">
              <w:rPr>
                <w:rFonts w:ascii="Arial" w:hAnsi="Arial" w:cs="Arial"/>
                <w:color w:val="000000"/>
              </w:rPr>
              <w:t xml:space="preserve">  </w:t>
            </w:r>
          </w:p>
          <w:p w14:paraId="68E4D9F7"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2E8ABC9C" w14:textId="2BF5D680"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Line Items:  </w:t>
            </w:r>
            <w:r w:rsidR="00ED3BD5">
              <w:rPr>
                <w:rFonts w:ascii="Arial" w:hAnsi="Arial" w:cs="Arial"/>
                <w:color w:val="000000"/>
              </w:rPr>
              <w:t>N/A</w:t>
            </w:r>
            <w:r w:rsidR="00ED3BD5" w:rsidRPr="004F0CF3">
              <w:rPr>
                <w:rFonts w:ascii="Arial" w:hAnsi="Arial" w:cs="Arial"/>
                <w:color w:val="000000"/>
              </w:rPr>
              <w:t xml:space="preserve">  </w:t>
            </w:r>
            <w:r w:rsidRPr="004F0CF3">
              <w:rPr>
                <w:rFonts w:ascii="Arial" w:hAnsi="Arial" w:cs="Arial"/>
                <w:color w:val="000000"/>
              </w:rPr>
              <w:t xml:space="preserve">  Address: </w:t>
            </w:r>
            <w:r w:rsidR="00ED3BD5">
              <w:rPr>
                <w:rFonts w:ascii="Arial" w:hAnsi="Arial" w:cs="Arial"/>
                <w:color w:val="000000"/>
              </w:rPr>
              <w:t>N/A</w:t>
            </w:r>
            <w:r w:rsidR="00ED3BD5" w:rsidRPr="004F0CF3">
              <w:rPr>
                <w:rFonts w:ascii="Arial" w:hAnsi="Arial" w:cs="Arial"/>
                <w:color w:val="000000"/>
              </w:rPr>
              <w:t xml:space="preserve">  </w:t>
            </w:r>
          </w:p>
          <w:p w14:paraId="1B728B62"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1459F8DC"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5AACC39F"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Consignee details (in accordance with condition 22):</w:t>
            </w:r>
          </w:p>
          <w:p w14:paraId="30D99157"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25A983A2" w14:textId="30CB8A1C"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Line Items:  </w:t>
            </w:r>
            <w:r w:rsidR="00ED3BD5">
              <w:rPr>
                <w:rFonts w:ascii="Arial" w:hAnsi="Arial" w:cs="Arial"/>
                <w:color w:val="000000"/>
              </w:rPr>
              <w:t>N/A</w:t>
            </w:r>
            <w:r w:rsidR="00ED3BD5" w:rsidRPr="004F0CF3">
              <w:rPr>
                <w:rFonts w:ascii="Arial" w:hAnsi="Arial" w:cs="Arial"/>
                <w:color w:val="000000"/>
              </w:rPr>
              <w:t xml:space="preserve">  </w:t>
            </w:r>
            <w:r w:rsidRPr="004F0CF3">
              <w:rPr>
                <w:rFonts w:ascii="Arial" w:hAnsi="Arial" w:cs="Arial"/>
                <w:color w:val="000000"/>
              </w:rPr>
              <w:t xml:space="preserve">  Address: </w:t>
            </w:r>
            <w:r w:rsidR="00ED3BD5">
              <w:rPr>
                <w:rFonts w:ascii="Arial" w:hAnsi="Arial" w:cs="Arial"/>
                <w:color w:val="000000"/>
              </w:rPr>
              <w:t>N/A</w:t>
            </w:r>
            <w:r w:rsidR="00ED3BD5" w:rsidRPr="004F0CF3">
              <w:rPr>
                <w:rFonts w:ascii="Arial" w:hAnsi="Arial" w:cs="Arial"/>
                <w:color w:val="000000"/>
              </w:rPr>
              <w:t xml:space="preserve">  </w:t>
            </w:r>
          </w:p>
          <w:p w14:paraId="732BAD33"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p>
          <w:p w14:paraId="6DA06513" w14:textId="0219E1E1"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 xml:space="preserve">Line Items:  </w:t>
            </w:r>
            <w:r w:rsidR="00ED3BD5">
              <w:rPr>
                <w:rFonts w:ascii="Arial" w:hAnsi="Arial" w:cs="Arial"/>
                <w:color w:val="000000"/>
              </w:rPr>
              <w:t>N/A</w:t>
            </w:r>
            <w:r w:rsidR="00ED3BD5" w:rsidRPr="004F0CF3">
              <w:rPr>
                <w:rFonts w:ascii="Arial" w:hAnsi="Arial" w:cs="Arial"/>
                <w:color w:val="000000"/>
              </w:rPr>
              <w:t xml:space="preserve">  </w:t>
            </w:r>
            <w:r w:rsidRPr="004F0CF3">
              <w:rPr>
                <w:rFonts w:ascii="Arial" w:hAnsi="Arial" w:cs="Arial"/>
                <w:color w:val="000000"/>
              </w:rPr>
              <w:t xml:space="preserve">  Address: </w:t>
            </w:r>
            <w:r w:rsidR="00ED3BD5">
              <w:rPr>
                <w:rFonts w:ascii="Arial" w:hAnsi="Arial" w:cs="Arial"/>
                <w:color w:val="000000"/>
              </w:rPr>
              <w:t>N/A</w:t>
            </w:r>
            <w:r w:rsidR="00ED3BD5" w:rsidRPr="004F0CF3">
              <w:rPr>
                <w:rFonts w:ascii="Arial" w:hAnsi="Arial" w:cs="Arial"/>
                <w:color w:val="000000"/>
              </w:rPr>
              <w:t xml:space="preserve">  </w:t>
            </w:r>
          </w:p>
          <w:p w14:paraId="3D528B4E"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tc>
      </w:tr>
      <w:tr w:rsidR="00055C94" w:rsidRPr="004F0CF3" w14:paraId="76D1BA42"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276931"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lastRenderedPageBreak/>
              <w:t>Condition 29 – Rejection:</w:t>
            </w:r>
          </w:p>
          <w:p w14:paraId="3FFB7343"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p w14:paraId="2C81B1D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The default time limit for rejection of the Contractor Deliverables is thirty (30) days unless otherwise specified here:</w:t>
            </w:r>
          </w:p>
          <w:p w14:paraId="0690A9E0"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tc>
      </w:tr>
      <w:tr w:rsidR="00055C94" w:rsidRPr="004F0CF3" w14:paraId="57DA2C9B"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E3658B" w14:textId="77777777" w:rsidR="00055C94" w:rsidRPr="004F0CF3" w:rsidRDefault="00055C94" w:rsidP="00F75E19">
            <w:pPr>
              <w:widowControl w:val="0"/>
              <w:autoSpaceDE w:val="0"/>
              <w:autoSpaceDN w:val="0"/>
              <w:adjustRightInd w:val="0"/>
              <w:spacing w:after="60" w:line="240" w:lineRule="auto"/>
              <w:ind w:left="118" w:right="10"/>
              <w:rPr>
                <w:rFonts w:ascii="Arial" w:hAnsi="Arial" w:cs="Arial"/>
                <w:b/>
                <w:bCs/>
                <w:color w:val="000000"/>
              </w:rPr>
            </w:pPr>
            <w:r w:rsidRPr="004F0CF3">
              <w:rPr>
                <w:rFonts w:ascii="Arial" w:hAnsi="Arial" w:cs="Arial"/>
                <w:b/>
                <w:bCs/>
                <w:color w:val="000000"/>
              </w:rPr>
              <w:t>Condition 31 – Self-to-Self Delivery:</w:t>
            </w:r>
          </w:p>
          <w:p w14:paraId="3CBB712B" w14:textId="77777777" w:rsidR="00055C94" w:rsidRPr="004F0CF3" w:rsidRDefault="00055C94" w:rsidP="00F75E19">
            <w:pPr>
              <w:widowControl w:val="0"/>
              <w:autoSpaceDE w:val="0"/>
              <w:autoSpaceDN w:val="0"/>
              <w:adjustRightInd w:val="0"/>
              <w:spacing w:after="60" w:line="240" w:lineRule="auto"/>
              <w:ind w:left="827" w:right="10"/>
              <w:rPr>
                <w:rFonts w:ascii="Arial" w:hAnsi="Arial" w:cs="Arial"/>
              </w:rPr>
            </w:pPr>
          </w:p>
          <w:p w14:paraId="7DF15922"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Self-to-Self Delivery required?     No</w:t>
            </w:r>
          </w:p>
          <w:p w14:paraId="2EF5576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1525D89E"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color w:val="000000"/>
              </w:rPr>
            </w:pPr>
            <w:r w:rsidRPr="004F0CF3">
              <w:rPr>
                <w:rFonts w:ascii="Arial" w:hAnsi="Arial" w:cs="Arial"/>
                <w:color w:val="000000"/>
              </w:rPr>
              <w:t>If required, Delivery address applicable:</w:t>
            </w:r>
          </w:p>
          <w:p w14:paraId="67F3D799"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p>
          <w:p w14:paraId="10A2FD40" w14:textId="77777777" w:rsidR="00055C94" w:rsidRPr="004F0CF3" w:rsidRDefault="00055C94" w:rsidP="00F75E19">
            <w:pPr>
              <w:widowControl w:val="0"/>
              <w:autoSpaceDE w:val="0"/>
              <w:autoSpaceDN w:val="0"/>
              <w:adjustRightInd w:val="0"/>
              <w:spacing w:after="60" w:line="240" w:lineRule="auto"/>
              <w:ind w:left="306" w:right="10"/>
              <w:rPr>
                <w:rFonts w:ascii="Arial" w:hAnsi="Arial" w:cs="Arial"/>
              </w:rPr>
            </w:pPr>
            <w:r w:rsidRPr="004F0CF3">
              <w:rPr>
                <w:rFonts w:ascii="Arial" w:hAnsi="Arial" w:cs="Arial"/>
                <w:color w:val="000000"/>
              </w:rPr>
              <w:t>N/A</w:t>
            </w:r>
          </w:p>
        </w:tc>
      </w:tr>
    </w:tbl>
    <w:p w14:paraId="67EE2487" w14:textId="77777777" w:rsidR="00055C94" w:rsidRDefault="00055C94" w:rsidP="00055C94">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55C94" w14:paraId="26D5CAF9"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FC304D" w14:textId="77777777" w:rsidR="00055C94" w:rsidRPr="007057E4" w:rsidRDefault="00055C94" w:rsidP="00F75E19">
            <w:pPr>
              <w:widowControl w:val="0"/>
              <w:autoSpaceDE w:val="0"/>
              <w:autoSpaceDN w:val="0"/>
              <w:adjustRightInd w:val="0"/>
              <w:spacing w:after="60" w:line="240" w:lineRule="auto"/>
              <w:ind w:left="118" w:right="10"/>
              <w:rPr>
                <w:rFonts w:ascii="Arial" w:hAnsi="Arial" w:cs="Arial"/>
                <w:color w:val="000000" w:themeColor="text1"/>
                <w:sz w:val="24"/>
                <w:szCs w:val="24"/>
              </w:rPr>
            </w:pPr>
            <w:r w:rsidRPr="007057E4">
              <w:rPr>
                <w:rFonts w:ascii="Arial" w:hAnsi="Arial" w:cs="Arial"/>
                <w:b/>
                <w:bCs/>
                <w:color w:val="000000" w:themeColor="text1"/>
              </w:rPr>
              <w:t>Pricing and Payment</w:t>
            </w:r>
          </w:p>
        </w:tc>
      </w:tr>
      <w:tr w:rsidR="00055C94" w14:paraId="300DF893"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D8737E" w14:textId="77777777" w:rsidR="00055C94" w:rsidRPr="007057E4" w:rsidRDefault="00055C94" w:rsidP="00F75E19">
            <w:pPr>
              <w:widowControl w:val="0"/>
              <w:autoSpaceDE w:val="0"/>
              <w:autoSpaceDN w:val="0"/>
              <w:adjustRightInd w:val="0"/>
              <w:spacing w:after="60" w:line="240" w:lineRule="auto"/>
              <w:ind w:left="118" w:right="10"/>
              <w:rPr>
                <w:rFonts w:ascii="Arial" w:hAnsi="Arial" w:cs="Arial"/>
                <w:b/>
                <w:bCs/>
                <w:color w:val="000000" w:themeColor="text1"/>
              </w:rPr>
            </w:pPr>
            <w:r w:rsidRPr="007057E4">
              <w:rPr>
                <w:rFonts w:ascii="Arial" w:hAnsi="Arial" w:cs="Arial"/>
                <w:b/>
                <w:bCs/>
                <w:color w:val="000000" w:themeColor="text1"/>
              </w:rPr>
              <w:t>Condition 34 – Contract Price:</w:t>
            </w:r>
          </w:p>
          <w:p w14:paraId="74D39C16" w14:textId="77777777" w:rsidR="00055C94" w:rsidRPr="007057E4" w:rsidRDefault="00055C94" w:rsidP="00F75E19">
            <w:pPr>
              <w:widowControl w:val="0"/>
              <w:autoSpaceDE w:val="0"/>
              <w:autoSpaceDN w:val="0"/>
              <w:adjustRightInd w:val="0"/>
              <w:spacing w:after="60" w:line="240" w:lineRule="auto"/>
              <w:ind w:left="118" w:right="10"/>
              <w:rPr>
                <w:rFonts w:ascii="Arial" w:hAnsi="Arial" w:cs="Arial"/>
                <w:color w:val="000000" w:themeColor="text1"/>
                <w:sz w:val="24"/>
                <w:szCs w:val="24"/>
              </w:rPr>
            </w:pPr>
          </w:p>
          <w:p w14:paraId="68D91B1B" w14:textId="268509E8" w:rsidR="007057E4" w:rsidRPr="007057E4" w:rsidRDefault="007057E4" w:rsidP="007057E4">
            <w:pPr>
              <w:widowControl w:val="0"/>
              <w:autoSpaceDE w:val="0"/>
              <w:autoSpaceDN w:val="0"/>
              <w:adjustRightInd w:val="0"/>
              <w:spacing w:after="200" w:line="276" w:lineRule="auto"/>
              <w:ind w:left="120" w:right="114"/>
              <w:rPr>
                <w:rFonts w:ascii="Arial" w:eastAsiaTheme="minorHAnsi" w:hAnsi="Arial" w:cs="Arial"/>
                <w:color w:val="000000" w:themeColor="text1"/>
              </w:rPr>
            </w:pPr>
            <w:r w:rsidRPr="007057E4">
              <w:rPr>
                <w:rFonts w:ascii="Arial" w:hAnsi="Arial" w:cs="Arial"/>
                <w:color w:val="000000" w:themeColor="text1"/>
              </w:rPr>
              <w:t>As per Schedule 11-Price and Payment Provisions</w:t>
            </w:r>
            <w:r w:rsidR="00ED3BD5">
              <w:rPr>
                <w:rFonts w:ascii="Arial" w:hAnsi="Arial" w:cs="Arial"/>
                <w:color w:val="000000" w:themeColor="text1"/>
              </w:rPr>
              <w:t xml:space="preserve"> and Schedule 11A – Pricing Schedule.</w:t>
            </w:r>
          </w:p>
          <w:p w14:paraId="1CD19A02" w14:textId="6BF1D7A3" w:rsidR="00055C94" w:rsidRPr="007057E4" w:rsidRDefault="00055C94" w:rsidP="00F75E19">
            <w:pPr>
              <w:widowControl w:val="0"/>
              <w:autoSpaceDE w:val="0"/>
              <w:autoSpaceDN w:val="0"/>
              <w:adjustRightInd w:val="0"/>
              <w:spacing w:after="60" w:line="240" w:lineRule="auto"/>
              <w:ind w:left="306" w:right="10"/>
              <w:rPr>
                <w:rFonts w:ascii="Arial" w:hAnsi="Arial" w:cs="Arial"/>
                <w:color w:val="000000" w:themeColor="text1"/>
                <w:sz w:val="24"/>
                <w:szCs w:val="24"/>
              </w:rPr>
            </w:pPr>
          </w:p>
        </w:tc>
      </w:tr>
    </w:tbl>
    <w:p w14:paraId="2305DB92" w14:textId="77777777" w:rsidR="00055C94" w:rsidRDefault="00055C94" w:rsidP="00055C94">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55C94" w14:paraId="54DE37DA"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C54469" w14:textId="77777777" w:rsidR="00055C94" w:rsidRDefault="00055C94" w:rsidP="00F75E1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055C94" w14:paraId="698616B8" w14:textId="77777777" w:rsidTr="00F75E1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117983" w14:textId="77777777" w:rsidR="00055C94" w:rsidRDefault="00055C94" w:rsidP="00F75E1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41 – Termination for Convenience:</w:t>
            </w:r>
          </w:p>
          <w:p w14:paraId="756F9631" w14:textId="77777777" w:rsidR="00055C94" w:rsidRDefault="00055C94" w:rsidP="00F75E19">
            <w:pPr>
              <w:widowControl w:val="0"/>
              <w:autoSpaceDE w:val="0"/>
              <w:autoSpaceDN w:val="0"/>
              <w:adjustRightInd w:val="0"/>
              <w:spacing w:after="60" w:line="240" w:lineRule="auto"/>
              <w:ind w:left="118" w:right="10"/>
              <w:rPr>
                <w:rFonts w:ascii="Arial" w:hAnsi="Arial" w:cs="Arial"/>
                <w:sz w:val="24"/>
                <w:szCs w:val="24"/>
              </w:rPr>
            </w:pPr>
          </w:p>
          <w:p w14:paraId="54E1BC87" w14:textId="707F8A90" w:rsidR="00055C94" w:rsidRDefault="00055C94" w:rsidP="00F75E19">
            <w:pPr>
              <w:widowControl w:val="0"/>
              <w:autoSpaceDE w:val="0"/>
              <w:autoSpaceDN w:val="0"/>
              <w:adjustRightInd w:val="0"/>
              <w:spacing w:after="60" w:line="240" w:lineRule="auto"/>
              <w:ind w:left="306" w:right="10"/>
              <w:rPr>
                <w:rFonts w:ascii="Arial" w:hAnsi="Arial" w:cs="Arial"/>
                <w:color w:val="000000"/>
              </w:rPr>
            </w:pPr>
            <w:r>
              <w:rPr>
                <w:rFonts w:ascii="Arial" w:hAnsi="Arial" w:cs="Arial"/>
                <w:color w:val="000000"/>
              </w:rPr>
              <w:t xml:space="preserve">The Notice period for terminating the Contract shall be </w:t>
            </w:r>
            <w:r w:rsidR="001900A0">
              <w:rPr>
                <w:rFonts w:ascii="Arial" w:hAnsi="Arial" w:cs="Arial"/>
                <w:color w:val="000000"/>
              </w:rPr>
              <w:t>three months</w:t>
            </w:r>
            <w:r>
              <w:rPr>
                <w:rFonts w:ascii="Arial" w:hAnsi="Arial" w:cs="Arial"/>
                <w:color w:val="000000"/>
              </w:rPr>
              <w:t xml:space="preserve"> unless otherwise specified here:</w:t>
            </w:r>
          </w:p>
          <w:p w14:paraId="730A6214" w14:textId="77777777" w:rsidR="00055C94" w:rsidRDefault="00055C94" w:rsidP="00F75E19">
            <w:pPr>
              <w:widowControl w:val="0"/>
              <w:autoSpaceDE w:val="0"/>
              <w:autoSpaceDN w:val="0"/>
              <w:adjustRightInd w:val="0"/>
              <w:spacing w:after="60" w:line="240" w:lineRule="auto"/>
              <w:ind w:left="306" w:right="10"/>
              <w:rPr>
                <w:rFonts w:ascii="Arial" w:hAnsi="Arial" w:cs="Arial"/>
                <w:sz w:val="24"/>
                <w:szCs w:val="24"/>
              </w:rPr>
            </w:pPr>
          </w:p>
          <w:p w14:paraId="70618DB4" w14:textId="313D0EC8" w:rsidR="00055C94" w:rsidRDefault="00055C94" w:rsidP="00F75E19">
            <w:pPr>
              <w:widowControl w:val="0"/>
              <w:autoSpaceDE w:val="0"/>
              <w:autoSpaceDN w:val="0"/>
              <w:adjustRightInd w:val="0"/>
              <w:spacing w:after="60" w:line="240" w:lineRule="auto"/>
              <w:ind w:left="306" w:right="10"/>
              <w:rPr>
                <w:rFonts w:ascii="Arial" w:hAnsi="Arial" w:cs="Arial"/>
                <w:sz w:val="24"/>
                <w:szCs w:val="24"/>
              </w:rPr>
            </w:pPr>
            <w:r>
              <w:rPr>
                <w:rFonts w:ascii="Arial" w:hAnsi="Arial" w:cs="Arial"/>
                <w:color w:val="000000"/>
              </w:rPr>
              <w:t xml:space="preserve">The Notice period for termination shall be </w:t>
            </w:r>
            <w:r w:rsidR="001900A0">
              <w:rPr>
                <w:rFonts w:ascii="Arial" w:hAnsi="Arial" w:cs="Arial"/>
                <w:color w:val="000000"/>
              </w:rPr>
              <w:t>three months</w:t>
            </w:r>
          </w:p>
        </w:tc>
      </w:tr>
    </w:tbl>
    <w:p w14:paraId="58227313" w14:textId="77777777" w:rsidR="00055C94" w:rsidRDefault="00055C94" w:rsidP="00055C94">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055C94" w14:paraId="33FCD708" w14:textId="77777777" w:rsidTr="00F75E1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3CA57EC3"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055C94" w14:paraId="691809E5" w14:textId="77777777" w:rsidTr="00F75E1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05D21FBB" w14:textId="77777777" w:rsidR="00055C94" w:rsidRDefault="00055C94" w:rsidP="00F75E19">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rPr>
              <w:t>See DEFFORM 111</w:t>
            </w:r>
          </w:p>
        </w:tc>
      </w:tr>
    </w:tbl>
    <w:p w14:paraId="5A408289" w14:textId="77777777" w:rsidR="00055C94" w:rsidRDefault="00055C94" w:rsidP="00055C94">
      <w:pPr>
        <w:widowControl w:val="0"/>
        <w:autoSpaceDE w:val="0"/>
        <w:autoSpaceDN w:val="0"/>
        <w:adjustRightInd w:val="0"/>
        <w:spacing w:after="200" w:line="276" w:lineRule="auto"/>
        <w:ind w:left="120" w:right="114"/>
        <w:rPr>
          <w:rFonts w:ascii="Arial" w:hAnsi="Arial" w:cs="Arial"/>
          <w:sz w:val="24"/>
          <w:szCs w:val="24"/>
        </w:rPr>
      </w:pPr>
    </w:p>
    <w:p w14:paraId="77DCB4A2"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348" w:name="_Toc501022446_11_5"/>
      <w:r w:rsidRPr="00687161">
        <w:rPr>
          <w:rFonts w:ascii="Arial" w:hAnsi="Arial" w:cs="Arial"/>
          <w:b/>
          <w:bCs/>
          <w:color w:val="000000"/>
        </w:rPr>
        <w:lastRenderedPageBreak/>
        <w:t>Schedule 4 - Contract Change Control Procedure (</w:t>
      </w:r>
      <w:proofErr w:type="spellStart"/>
      <w:r w:rsidRPr="00687161">
        <w:rPr>
          <w:rFonts w:ascii="Arial" w:hAnsi="Arial" w:cs="Arial"/>
          <w:b/>
          <w:bCs/>
          <w:color w:val="000000"/>
        </w:rPr>
        <w:t>i.a.w</w:t>
      </w:r>
      <w:proofErr w:type="spellEnd"/>
      <w:r w:rsidRPr="00687161">
        <w:rPr>
          <w:rFonts w:ascii="Arial" w:hAnsi="Arial" w:cs="Arial"/>
          <w:b/>
          <w:bCs/>
          <w:color w:val="000000"/>
        </w:rPr>
        <w:t>. Clause 6b)</w:t>
      </w:r>
      <w:bookmarkEnd w:id="348"/>
    </w:p>
    <w:p w14:paraId="690A9626"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p>
    <w:p w14:paraId="562F0DD7"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sidRPr="00687161">
        <w:rPr>
          <w:rFonts w:ascii="Arial" w:hAnsi="Arial" w:cs="Arial"/>
          <w:b/>
          <w:bCs/>
          <w:color w:val="000000"/>
        </w:rPr>
        <w:t>Contract No:</w:t>
      </w:r>
      <w:r w:rsidRPr="00687161">
        <w:rPr>
          <w:rFonts w:ascii="Arial" w:hAnsi="Arial" w:cs="Arial"/>
          <w:color w:val="000000"/>
        </w:rPr>
        <w:t xml:space="preserve"> </w:t>
      </w:r>
      <w:r>
        <w:rPr>
          <w:rFonts w:ascii="Arial" w:hAnsi="Arial" w:cs="Arial"/>
          <w:color w:val="000000"/>
        </w:rPr>
        <w:t>702250450</w:t>
      </w:r>
    </w:p>
    <w:p w14:paraId="6632C95E" w14:textId="77777777" w:rsidR="00055C94" w:rsidRPr="00687161" w:rsidRDefault="00055C94" w:rsidP="00055C94">
      <w:pPr>
        <w:widowControl w:val="0"/>
        <w:autoSpaceDE w:val="0"/>
        <w:autoSpaceDN w:val="0"/>
        <w:adjustRightInd w:val="0"/>
        <w:spacing w:after="0" w:line="240" w:lineRule="auto"/>
        <w:ind w:left="120"/>
        <w:rPr>
          <w:rFonts w:ascii="Arial" w:hAnsi="Arial" w:cs="Arial"/>
          <w:color w:val="000000"/>
        </w:rPr>
      </w:pPr>
    </w:p>
    <w:p w14:paraId="45641A4D"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sidRPr="00687161">
        <w:rPr>
          <w:rFonts w:ascii="Arial" w:hAnsi="Arial" w:cs="Arial"/>
          <w:b/>
          <w:bCs/>
          <w:color w:val="000000"/>
        </w:rPr>
        <w:t>Authority Changes</w:t>
      </w:r>
    </w:p>
    <w:p w14:paraId="2C51DF2E" w14:textId="77777777" w:rsidR="00055C94" w:rsidRPr="00687161" w:rsidRDefault="00055C94" w:rsidP="00055C94">
      <w:pPr>
        <w:widowControl w:val="0"/>
        <w:autoSpaceDE w:val="0"/>
        <w:autoSpaceDN w:val="0"/>
        <w:adjustRightInd w:val="0"/>
        <w:spacing w:after="0" w:line="240" w:lineRule="auto"/>
        <w:ind w:left="404"/>
        <w:rPr>
          <w:rFonts w:ascii="Arial" w:hAnsi="Arial" w:cs="Arial"/>
          <w:color w:val="000000"/>
        </w:rPr>
      </w:pPr>
    </w:p>
    <w:p w14:paraId="5BEBAE11"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1.</w:t>
      </w:r>
      <w:r w:rsidRPr="00687161">
        <w:rPr>
          <w:rFonts w:ascii="Arial" w:hAnsi="Arial" w:cs="Arial"/>
        </w:rPr>
        <w:tab/>
      </w:r>
      <w:r w:rsidRPr="00687161">
        <w:rPr>
          <w:rFonts w:ascii="Arial" w:hAnsi="Arial" w:cs="Arial"/>
          <w:color w:val="000000"/>
        </w:rPr>
        <w:t>The Authority shall be entitled to propose any change to the Contract (a " Change") or (subject to Clause 2) Changes in accordance with this Schedule 4.</w:t>
      </w:r>
    </w:p>
    <w:p w14:paraId="7B81B184"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p>
    <w:p w14:paraId="39841202"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r w:rsidRPr="00687161">
        <w:rPr>
          <w:rFonts w:ascii="Arial" w:hAnsi="Arial" w:cs="Arial"/>
          <w:color w:val="000000"/>
        </w:rPr>
        <w:t>2.</w:t>
      </w:r>
      <w:r w:rsidRPr="00687161">
        <w:rPr>
          <w:rFonts w:ascii="Arial" w:hAnsi="Arial" w:cs="Arial"/>
        </w:rPr>
        <w:tab/>
      </w:r>
      <w:r w:rsidRPr="00687161">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1AB3B6B6" w14:textId="77777777" w:rsidR="00055C94" w:rsidRPr="00687161" w:rsidRDefault="00055C94" w:rsidP="00055C94">
      <w:pPr>
        <w:widowControl w:val="0"/>
        <w:autoSpaceDE w:val="0"/>
        <w:autoSpaceDN w:val="0"/>
        <w:adjustRightInd w:val="0"/>
        <w:spacing w:after="0" w:line="240" w:lineRule="auto"/>
        <w:ind w:left="120"/>
        <w:rPr>
          <w:rFonts w:ascii="Arial" w:hAnsi="Arial" w:cs="Arial"/>
          <w:color w:val="000000"/>
        </w:rPr>
      </w:pPr>
    </w:p>
    <w:p w14:paraId="7B7531BD"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sidRPr="00687161">
        <w:rPr>
          <w:rFonts w:ascii="Arial" w:hAnsi="Arial" w:cs="Arial"/>
          <w:b/>
          <w:bCs/>
          <w:color w:val="000000"/>
        </w:rPr>
        <w:t>Notice of Change</w:t>
      </w:r>
    </w:p>
    <w:p w14:paraId="5A0226C1" w14:textId="77777777" w:rsidR="00055C94" w:rsidRPr="00687161" w:rsidRDefault="00055C94" w:rsidP="00055C94">
      <w:pPr>
        <w:widowControl w:val="0"/>
        <w:autoSpaceDE w:val="0"/>
        <w:autoSpaceDN w:val="0"/>
        <w:adjustRightInd w:val="0"/>
        <w:spacing w:after="0" w:line="240" w:lineRule="auto"/>
        <w:ind w:left="404"/>
        <w:rPr>
          <w:rFonts w:ascii="Arial" w:hAnsi="Arial" w:cs="Arial"/>
          <w:color w:val="000000"/>
        </w:rPr>
      </w:pPr>
    </w:p>
    <w:p w14:paraId="1F95A723"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3.</w:t>
      </w:r>
      <w:r w:rsidRPr="00687161">
        <w:rPr>
          <w:rFonts w:ascii="Arial" w:hAnsi="Arial" w:cs="Arial"/>
        </w:rPr>
        <w:tab/>
      </w:r>
      <w:r w:rsidRPr="00687161">
        <w:rPr>
          <w:rFonts w:ascii="Arial" w:hAnsi="Arial" w:cs="Arial"/>
          <w:color w:val="000000"/>
        </w:rPr>
        <w:t>If the Authority wishes to propose a Change or Changes, it shall serve a written notice (an "Authority Notice of Change") on the Contractor.</w:t>
      </w:r>
    </w:p>
    <w:p w14:paraId="4B39A834"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p>
    <w:p w14:paraId="7DF6BF75"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4.</w:t>
      </w:r>
      <w:r w:rsidRPr="00687161">
        <w:rPr>
          <w:rFonts w:ascii="Arial" w:hAnsi="Arial" w:cs="Arial"/>
        </w:rPr>
        <w:tab/>
      </w:r>
      <w:r w:rsidRPr="00687161">
        <w:rPr>
          <w:rFonts w:ascii="Arial" w:hAnsi="Arial" w:cs="Arial"/>
          <w:color w:val="000000"/>
        </w:rPr>
        <w:t>The Authority Notice of Change shall set out the Change(s) proposed by the Authority in sufficient detail to enable the Contractor to provide a written proposal (a "Contractor Change Proposal") in accordance with clauses 7 to 9 (inclusive).</w:t>
      </w:r>
    </w:p>
    <w:p w14:paraId="7E1BF345"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p>
    <w:p w14:paraId="1150A35E"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5.</w:t>
      </w:r>
      <w:r w:rsidRPr="00687161">
        <w:rPr>
          <w:rFonts w:ascii="Arial" w:hAnsi="Arial" w:cs="Arial"/>
        </w:rPr>
        <w:tab/>
      </w:r>
      <w:r w:rsidRPr="00687161">
        <w:rPr>
          <w:rFonts w:ascii="Arial" w:hAnsi="Arial" w:cs="Arial"/>
          <w:color w:val="000000"/>
        </w:rPr>
        <w:t>The Contractor may only refuse to implement a Change or Changes proposed by the Authority, if such change(s):</w:t>
      </w:r>
    </w:p>
    <w:p w14:paraId="5D980604" w14:textId="77777777" w:rsidR="00055C94" w:rsidRPr="0068716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2C2BC27D"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a.</w:t>
      </w:r>
      <w:r w:rsidRPr="00687161">
        <w:rPr>
          <w:rFonts w:ascii="Arial" w:hAnsi="Arial" w:cs="Arial"/>
        </w:rPr>
        <w:tab/>
      </w:r>
      <w:r w:rsidRPr="00687161">
        <w:rPr>
          <w:rFonts w:ascii="Arial" w:hAnsi="Arial" w:cs="Arial"/>
          <w:color w:val="000000"/>
        </w:rPr>
        <w:t>would, if implemented, require the Contractor to deliver any Contractor Deliverables under the Contract in a manner that infringes any applicable law relevant to such delivery; and/or</w:t>
      </w:r>
    </w:p>
    <w:p w14:paraId="25D0F2A1"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BF8CD5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b.</w:t>
      </w:r>
      <w:r w:rsidRPr="00687161">
        <w:rPr>
          <w:rFonts w:ascii="Arial" w:hAnsi="Arial" w:cs="Arial"/>
        </w:rPr>
        <w:tab/>
      </w:r>
      <w:r w:rsidRPr="00687161">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2E9C3E3"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0D0CDA66"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c.</w:t>
      </w:r>
      <w:r w:rsidRPr="00687161">
        <w:rPr>
          <w:rFonts w:ascii="Arial" w:hAnsi="Arial" w:cs="Arial"/>
        </w:rPr>
        <w:tab/>
      </w:r>
      <w:r w:rsidRPr="00687161">
        <w:rPr>
          <w:rFonts w:ascii="Arial" w:hAnsi="Arial" w:cs="Arial"/>
          <w:color w:val="000000"/>
        </w:rPr>
        <w:t xml:space="preserve">would, if implemented, materially change the nature and scope of the requirement (including its risk profile) under the Contract;   </w:t>
      </w:r>
    </w:p>
    <w:p w14:paraId="41232324"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7C07FCBB" w14:textId="77777777" w:rsidR="00055C94" w:rsidRDefault="00055C94" w:rsidP="00055C94">
      <w:pPr>
        <w:widowControl w:val="0"/>
        <w:autoSpaceDE w:val="0"/>
        <w:autoSpaceDN w:val="0"/>
        <w:adjustRightInd w:val="0"/>
        <w:spacing w:after="0" w:line="240" w:lineRule="auto"/>
        <w:ind w:left="687"/>
        <w:rPr>
          <w:rFonts w:ascii="Arial" w:hAnsi="Arial" w:cs="Arial"/>
          <w:color w:val="000000"/>
        </w:rPr>
      </w:pPr>
      <w:r w:rsidRPr="00687161">
        <w:rPr>
          <w:rFonts w:ascii="Arial" w:hAnsi="Arial" w:cs="Arial"/>
          <w:color w:val="000000"/>
          <w:u w:val="single"/>
        </w:rPr>
        <w:t>and</w:t>
      </w:r>
      <w:r w:rsidRPr="00687161">
        <w:rPr>
          <w:rFonts w:ascii="Arial" w:hAnsi="Arial" w:cs="Arial"/>
          <w:color w:val="000000"/>
        </w:rPr>
        <w:t>:</w:t>
      </w:r>
    </w:p>
    <w:p w14:paraId="59779E46" w14:textId="77777777" w:rsidR="00055C94" w:rsidRPr="00687161" w:rsidRDefault="00055C94" w:rsidP="00055C94">
      <w:pPr>
        <w:widowControl w:val="0"/>
        <w:autoSpaceDE w:val="0"/>
        <w:autoSpaceDN w:val="0"/>
        <w:adjustRightInd w:val="0"/>
        <w:spacing w:after="0" w:line="240" w:lineRule="auto"/>
        <w:ind w:left="687"/>
        <w:rPr>
          <w:rFonts w:ascii="Arial" w:hAnsi="Arial" w:cs="Arial"/>
        </w:rPr>
      </w:pPr>
    </w:p>
    <w:p w14:paraId="5CFFC582"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d.</w:t>
      </w:r>
      <w:r w:rsidRPr="00687161">
        <w:rPr>
          <w:rFonts w:ascii="Arial" w:hAnsi="Arial" w:cs="Arial"/>
        </w:rPr>
        <w:tab/>
      </w:r>
      <w:r w:rsidRPr="00687161">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B490383"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1B189906"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e.</w:t>
      </w:r>
      <w:r w:rsidRPr="00687161">
        <w:rPr>
          <w:rFonts w:ascii="Arial" w:hAnsi="Arial" w:cs="Arial"/>
        </w:rPr>
        <w:tab/>
      </w:r>
      <w:r w:rsidRPr="00687161">
        <w:rPr>
          <w:rFonts w:ascii="Arial" w:hAnsi="Arial" w:cs="Arial"/>
          <w:color w:val="000000"/>
        </w:rPr>
        <w:t xml:space="preserve">further to such notification: </w:t>
      </w:r>
    </w:p>
    <w:p w14:paraId="19B34C41"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0E81219F" w14:textId="755E2B28"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687161">
        <w:rPr>
          <w:rFonts w:ascii="Arial" w:hAnsi="Arial" w:cs="Arial"/>
          <w:color w:val="000000"/>
        </w:rPr>
        <w:t>(1)</w:t>
      </w:r>
      <w:r w:rsidRPr="00687161">
        <w:rPr>
          <w:rFonts w:ascii="Arial" w:hAnsi="Arial" w:cs="Arial"/>
        </w:rPr>
        <w:tab/>
      </w:r>
      <w:r w:rsidRPr="00687161">
        <w:rPr>
          <w:rFonts w:ascii="Arial" w:hAnsi="Arial" w:cs="Arial"/>
          <w:color w:val="000000"/>
        </w:rP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w:t>
      </w:r>
      <w:r w:rsidR="00E0192F">
        <w:rPr>
          <w:rFonts w:ascii="Arial" w:hAnsi="Arial" w:cs="Arial"/>
          <w:color w:val="000000"/>
        </w:rPr>
        <w:t>39</w:t>
      </w:r>
      <w:r w:rsidRPr="00687161">
        <w:rPr>
          <w:rFonts w:ascii="Arial" w:hAnsi="Arial" w:cs="Arial"/>
          <w:color w:val="000000"/>
        </w:rPr>
        <w:t xml:space="preserve"> (Dispute Resolution), that the relevant Change(s) is/are a Change(s) falling within the scope of Clauses 5.a, 5.b and/or 5.c; and</w:t>
      </w:r>
    </w:p>
    <w:p w14:paraId="0AF39998" w14:textId="77777777" w:rsidR="00055C94" w:rsidRPr="0068716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3E5824F9"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687161">
        <w:rPr>
          <w:rFonts w:ascii="Arial" w:hAnsi="Arial" w:cs="Arial"/>
          <w:color w:val="000000"/>
        </w:rPr>
        <w:t>(2)</w:t>
      </w:r>
      <w:r w:rsidRPr="00687161">
        <w:rPr>
          <w:rFonts w:ascii="Arial" w:hAnsi="Arial" w:cs="Arial"/>
        </w:rPr>
        <w:tab/>
      </w:r>
      <w:r w:rsidRPr="00687161">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68F4C9B" w14:textId="77777777" w:rsidR="00055C94" w:rsidRPr="00687161" w:rsidRDefault="00055C94" w:rsidP="00055C94">
      <w:pPr>
        <w:widowControl w:val="0"/>
        <w:tabs>
          <w:tab w:val="left" w:pos="1821"/>
        </w:tabs>
        <w:autoSpaceDE w:val="0"/>
        <w:autoSpaceDN w:val="0"/>
        <w:adjustRightInd w:val="0"/>
        <w:spacing w:after="0" w:line="240" w:lineRule="auto"/>
        <w:ind w:left="1821" w:hanging="1701"/>
        <w:rPr>
          <w:rFonts w:ascii="Arial" w:hAnsi="Arial" w:cs="Arial"/>
        </w:rPr>
      </w:pPr>
    </w:p>
    <w:p w14:paraId="527AC294" w14:textId="77777777" w:rsidR="00055C94" w:rsidRDefault="00055C94" w:rsidP="00055C94">
      <w:pPr>
        <w:widowControl w:val="0"/>
        <w:tabs>
          <w:tab w:val="left" w:pos="2268"/>
        </w:tabs>
        <w:autoSpaceDE w:val="0"/>
        <w:autoSpaceDN w:val="0"/>
        <w:adjustRightInd w:val="0"/>
        <w:spacing w:after="0" w:line="240" w:lineRule="auto"/>
        <w:ind w:left="1701"/>
        <w:rPr>
          <w:rFonts w:ascii="Arial" w:hAnsi="Arial" w:cs="Arial"/>
          <w:color w:val="000000"/>
        </w:rPr>
      </w:pPr>
      <w:r w:rsidRPr="00687161">
        <w:rPr>
          <w:rFonts w:ascii="Arial" w:hAnsi="Arial" w:cs="Arial"/>
          <w:color w:val="000000"/>
        </w:rPr>
        <w:t>i)</w:t>
      </w:r>
      <w:r w:rsidRPr="00687161">
        <w:rPr>
          <w:rFonts w:ascii="Arial" w:hAnsi="Arial" w:cs="Arial"/>
        </w:rPr>
        <w:tab/>
      </w:r>
      <w:r w:rsidRPr="00687161">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4A8793A9" w14:textId="77777777" w:rsidR="00055C94" w:rsidRPr="00687161" w:rsidRDefault="00055C94" w:rsidP="00055C94">
      <w:pPr>
        <w:widowControl w:val="0"/>
        <w:tabs>
          <w:tab w:val="left" w:pos="2268"/>
        </w:tabs>
        <w:autoSpaceDE w:val="0"/>
        <w:autoSpaceDN w:val="0"/>
        <w:adjustRightInd w:val="0"/>
        <w:spacing w:after="0" w:line="240" w:lineRule="auto"/>
        <w:ind w:left="1701"/>
        <w:rPr>
          <w:rFonts w:ascii="Arial" w:hAnsi="Arial" w:cs="Arial"/>
        </w:rPr>
      </w:pPr>
    </w:p>
    <w:p w14:paraId="4E38A9D0" w14:textId="77777777" w:rsidR="00055C94" w:rsidRDefault="00055C94" w:rsidP="00055C94">
      <w:pPr>
        <w:widowControl w:val="0"/>
        <w:tabs>
          <w:tab w:val="left" w:pos="2268"/>
        </w:tabs>
        <w:autoSpaceDE w:val="0"/>
        <w:autoSpaceDN w:val="0"/>
        <w:adjustRightInd w:val="0"/>
        <w:spacing w:after="0" w:line="240" w:lineRule="auto"/>
        <w:ind w:left="1701"/>
        <w:rPr>
          <w:rFonts w:ascii="Arial" w:hAnsi="Arial" w:cs="Arial"/>
          <w:color w:val="000000"/>
        </w:rPr>
      </w:pPr>
      <w:r w:rsidRPr="00687161">
        <w:rPr>
          <w:rFonts w:ascii="Arial" w:hAnsi="Arial" w:cs="Arial"/>
          <w:color w:val="000000"/>
        </w:rPr>
        <w:t>ii)</w:t>
      </w:r>
      <w:r w:rsidRPr="00687161">
        <w:rPr>
          <w:rFonts w:ascii="Arial" w:hAnsi="Arial" w:cs="Arial"/>
        </w:rPr>
        <w:tab/>
      </w:r>
      <w:r w:rsidRPr="00687161">
        <w:rPr>
          <w:rFonts w:ascii="Arial" w:hAnsi="Arial" w:cs="Arial"/>
          <w:color w:val="000000"/>
        </w:rPr>
        <w:t xml:space="preserve">the date of such determination. </w:t>
      </w:r>
    </w:p>
    <w:p w14:paraId="6ED76E38"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59AC5C7E"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r w:rsidRPr="00687161">
        <w:rPr>
          <w:rFonts w:ascii="Arial" w:hAnsi="Arial" w:cs="Arial"/>
          <w:color w:val="000000"/>
        </w:rPr>
        <w:t>6.</w:t>
      </w:r>
      <w:r w:rsidRPr="00687161">
        <w:rPr>
          <w:rFonts w:ascii="Arial" w:hAnsi="Arial" w:cs="Arial"/>
        </w:rPr>
        <w:tab/>
      </w:r>
      <w:r w:rsidRPr="00687161">
        <w:rPr>
          <w:rFonts w:ascii="Arial" w:hAnsi="Arial" w:cs="Arial"/>
          <w:color w:val="000000"/>
        </w:rPr>
        <w:t xml:space="preserve">The Contractor shall at all times act reasonably, and shall not seek to raise unreasonable objections, in respect of any such adjustment. </w:t>
      </w:r>
    </w:p>
    <w:p w14:paraId="44653B3E" w14:textId="77777777" w:rsidR="00055C94" w:rsidRPr="00687161" w:rsidRDefault="00055C94" w:rsidP="00055C94">
      <w:pPr>
        <w:widowControl w:val="0"/>
        <w:autoSpaceDE w:val="0"/>
        <w:autoSpaceDN w:val="0"/>
        <w:adjustRightInd w:val="0"/>
        <w:spacing w:after="0" w:line="240" w:lineRule="auto"/>
        <w:ind w:left="688"/>
        <w:rPr>
          <w:rFonts w:ascii="Arial" w:hAnsi="Arial" w:cs="Arial"/>
          <w:color w:val="000000"/>
        </w:rPr>
      </w:pPr>
    </w:p>
    <w:p w14:paraId="7A9EA1D2"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sidRPr="00687161">
        <w:rPr>
          <w:rFonts w:ascii="Arial" w:hAnsi="Arial" w:cs="Arial"/>
          <w:b/>
          <w:bCs/>
          <w:color w:val="000000"/>
        </w:rPr>
        <w:t>Contractor Change Proposal</w:t>
      </w:r>
    </w:p>
    <w:p w14:paraId="32B2EF80" w14:textId="77777777" w:rsidR="00055C94" w:rsidRPr="00687161" w:rsidRDefault="00055C94" w:rsidP="00055C94">
      <w:pPr>
        <w:widowControl w:val="0"/>
        <w:autoSpaceDE w:val="0"/>
        <w:autoSpaceDN w:val="0"/>
        <w:adjustRightInd w:val="0"/>
        <w:spacing w:after="0" w:line="240" w:lineRule="auto"/>
        <w:ind w:left="404"/>
        <w:rPr>
          <w:rFonts w:ascii="Arial" w:hAnsi="Arial" w:cs="Arial"/>
          <w:color w:val="000000"/>
        </w:rPr>
      </w:pPr>
    </w:p>
    <w:p w14:paraId="159ABEDF"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7.</w:t>
      </w:r>
      <w:r w:rsidRPr="00687161">
        <w:rPr>
          <w:rFonts w:ascii="Arial" w:hAnsi="Arial" w:cs="Arial"/>
        </w:rPr>
        <w:tab/>
      </w:r>
      <w:r w:rsidRPr="00687161">
        <w:rPr>
          <w:rFonts w:ascii="Arial" w:hAnsi="Arial" w:cs="Arial"/>
          <w:color w:val="000000"/>
        </w:rPr>
        <w:t>As soon as practicable, and in any event within:</w:t>
      </w:r>
    </w:p>
    <w:p w14:paraId="6C991B6B" w14:textId="77777777" w:rsidR="00055C94" w:rsidRPr="0068716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48BDD0BB"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a.</w:t>
      </w:r>
      <w:r w:rsidRPr="00687161">
        <w:rPr>
          <w:rFonts w:ascii="Arial" w:hAnsi="Arial" w:cs="Arial"/>
        </w:rPr>
        <w:tab/>
      </w:r>
      <w:r w:rsidRPr="00687161">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4FD6F53"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79A4916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b.</w:t>
      </w:r>
      <w:r w:rsidRPr="00687161">
        <w:rPr>
          <w:rFonts w:ascii="Arial" w:hAnsi="Arial" w:cs="Arial"/>
        </w:rPr>
        <w:tab/>
      </w:r>
      <w:r w:rsidRPr="00687161">
        <w:rPr>
          <w:rFonts w:ascii="Arial" w:hAnsi="Arial" w:cs="Arial"/>
          <w:color w:val="000000"/>
        </w:rPr>
        <w:t>(where the Contractor has notified the Authority that the relevant Change or Changes is/are a Change(s) falling within the scope of Clauses 5.a, 5.b and/or 5.c in accordance with Clause 5 and:</w:t>
      </w:r>
    </w:p>
    <w:p w14:paraId="396A01FE"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32DB3954" w14:textId="16494F5C"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687161">
        <w:rPr>
          <w:rFonts w:ascii="Arial" w:hAnsi="Arial" w:cs="Arial"/>
          <w:color w:val="000000"/>
        </w:rPr>
        <w:t>(1)</w:t>
      </w:r>
      <w:r w:rsidRPr="00687161">
        <w:rPr>
          <w:rFonts w:ascii="Arial" w:hAnsi="Arial" w:cs="Arial"/>
        </w:rPr>
        <w:tab/>
      </w:r>
      <w:r w:rsidRPr="00687161">
        <w:rPr>
          <w:rFonts w:ascii="Arial" w:hAnsi="Arial" w:cs="Arial"/>
          <w:color w:val="000000"/>
        </w:rPr>
        <w:t xml:space="preserve">the Authority has agreed with the Contractor's conclusion so notified or it is determined under Condition </w:t>
      </w:r>
      <w:r w:rsidR="00E0192F">
        <w:rPr>
          <w:rFonts w:ascii="Arial" w:hAnsi="Arial" w:cs="Arial"/>
          <w:color w:val="000000"/>
        </w:rPr>
        <w:t>39</w:t>
      </w:r>
      <w:r w:rsidRPr="00687161">
        <w:rPr>
          <w:rFonts w:ascii="Arial" w:hAnsi="Arial" w:cs="Arial"/>
          <w:color w:val="00000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F330D01" w14:textId="77777777" w:rsidR="00055C94" w:rsidRPr="00687161" w:rsidRDefault="00055C94" w:rsidP="00055C94">
      <w:pPr>
        <w:widowControl w:val="0"/>
        <w:tabs>
          <w:tab w:val="left" w:pos="1701"/>
        </w:tabs>
        <w:autoSpaceDE w:val="0"/>
        <w:autoSpaceDN w:val="0"/>
        <w:adjustRightInd w:val="0"/>
        <w:spacing w:after="0" w:line="240" w:lineRule="auto"/>
        <w:ind w:left="1134"/>
        <w:rPr>
          <w:rFonts w:ascii="Arial" w:hAnsi="Arial" w:cs="Arial"/>
        </w:rPr>
      </w:pPr>
    </w:p>
    <w:p w14:paraId="0486AFC4" w14:textId="79348D60" w:rsidR="00055C94" w:rsidRPr="00687161" w:rsidRDefault="00055C94" w:rsidP="00055C94">
      <w:pPr>
        <w:widowControl w:val="0"/>
        <w:tabs>
          <w:tab w:val="left" w:pos="1701"/>
        </w:tabs>
        <w:autoSpaceDE w:val="0"/>
        <w:autoSpaceDN w:val="0"/>
        <w:adjustRightInd w:val="0"/>
        <w:spacing w:after="0" w:line="240" w:lineRule="auto"/>
        <w:ind w:left="1134"/>
        <w:rPr>
          <w:rFonts w:ascii="Arial" w:hAnsi="Arial" w:cs="Arial"/>
        </w:rPr>
      </w:pPr>
      <w:r w:rsidRPr="00687161">
        <w:rPr>
          <w:rFonts w:ascii="Arial" w:hAnsi="Arial" w:cs="Arial"/>
          <w:color w:val="000000"/>
        </w:rPr>
        <w:t>(2)</w:t>
      </w:r>
      <w:r w:rsidRPr="00687161">
        <w:rPr>
          <w:rFonts w:ascii="Arial" w:hAnsi="Arial" w:cs="Arial"/>
        </w:rPr>
        <w:tab/>
      </w:r>
      <w:r w:rsidRPr="00687161">
        <w:rPr>
          <w:rFonts w:ascii="Arial" w:hAnsi="Arial" w:cs="Arial"/>
          <w:color w:val="000000"/>
        </w:rPr>
        <w:t xml:space="preserve">the Authority has disputed such conclusion and it has been determined in accordance with Condition </w:t>
      </w:r>
      <w:r w:rsidR="00E0192F">
        <w:rPr>
          <w:rFonts w:ascii="Arial" w:hAnsi="Arial" w:cs="Arial"/>
          <w:color w:val="000000"/>
        </w:rPr>
        <w:t>39</w:t>
      </w:r>
      <w:r w:rsidRPr="00687161">
        <w:rPr>
          <w:rFonts w:ascii="Arial" w:hAnsi="Arial" w:cs="Arial"/>
          <w:color w:val="00000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E11A1DC" w14:textId="77777777" w:rsidR="00055C94" w:rsidRDefault="00055C94" w:rsidP="00055C94">
      <w:pPr>
        <w:widowControl w:val="0"/>
        <w:tabs>
          <w:tab w:val="left" w:pos="1701"/>
        </w:tabs>
        <w:autoSpaceDE w:val="0"/>
        <w:autoSpaceDN w:val="0"/>
        <w:adjustRightInd w:val="0"/>
        <w:spacing w:after="0" w:line="240" w:lineRule="auto"/>
        <w:ind w:left="1134"/>
        <w:rPr>
          <w:rFonts w:ascii="Arial" w:hAnsi="Arial" w:cs="Arial"/>
          <w:color w:val="000000"/>
        </w:rPr>
      </w:pPr>
      <w:r w:rsidRPr="00687161">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57B3C7A" w14:textId="77777777" w:rsidR="00055C94" w:rsidRPr="00687161" w:rsidRDefault="00055C94" w:rsidP="00055C94">
      <w:pPr>
        <w:widowControl w:val="0"/>
        <w:autoSpaceDE w:val="0"/>
        <w:autoSpaceDN w:val="0"/>
        <w:adjustRightInd w:val="0"/>
        <w:spacing w:after="0" w:line="240" w:lineRule="auto"/>
        <w:ind w:left="687"/>
        <w:rPr>
          <w:rFonts w:ascii="Arial" w:hAnsi="Arial" w:cs="Arial"/>
        </w:rPr>
      </w:pPr>
    </w:p>
    <w:p w14:paraId="23CC0012"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8.</w:t>
      </w:r>
      <w:r w:rsidRPr="00687161">
        <w:rPr>
          <w:rFonts w:ascii="Arial" w:hAnsi="Arial" w:cs="Arial"/>
        </w:rPr>
        <w:tab/>
      </w:r>
      <w:r w:rsidRPr="00687161">
        <w:rPr>
          <w:rFonts w:ascii="Arial" w:hAnsi="Arial" w:cs="Arial"/>
          <w:color w:val="000000"/>
        </w:rPr>
        <w:t>The Contractor Change Proposal shall comprise in respect of each and all Change(s) proposed:</w:t>
      </w:r>
    </w:p>
    <w:p w14:paraId="642B6DA8" w14:textId="77777777" w:rsidR="00055C94" w:rsidRPr="00687161" w:rsidRDefault="00055C94" w:rsidP="00055C94">
      <w:pPr>
        <w:widowControl w:val="0"/>
        <w:tabs>
          <w:tab w:val="left" w:pos="400"/>
        </w:tabs>
        <w:autoSpaceDE w:val="0"/>
        <w:autoSpaceDN w:val="0"/>
        <w:adjustRightInd w:val="0"/>
        <w:spacing w:after="0" w:line="240" w:lineRule="auto"/>
        <w:ind w:left="400" w:hanging="280"/>
        <w:rPr>
          <w:rFonts w:ascii="Arial" w:hAnsi="Arial" w:cs="Arial"/>
        </w:rPr>
      </w:pPr>
    </w:p>
    <w:p w14:paraId="711AABEE"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687161">
        <w:rPr>
          <w:rFonts w:ascii="Arial" w:hAnsi="Arial" w:cs="Arial"/>
          <w:color w:val="000000"/>
        </w:rPr>
        <w:t>a.</w:t>
      </w:r>
      <w:r w:rsidRPr="00687161">
        <w:rPr>
          <w:rFonts w:ascii="Arial" w:hAnsi="Arial" w:cs="Arial"/>
        </w:rPr>
        <w:tab/>
      </w:r>
      <w:r w:rsidRPr="00687161">
        <w:rPr>
          <w:rFonts w:ascii="Arial" w:hAnsi="Arial" w:cs="Arial"/>
          <w:color w:val="000000"/>
        </w:rPr>
        <w:t>the effect of the Change(s) on the Contractor’s obligations under the Contract;</w:t>
      </w:r>
    </w:p>
    <w:p w14:paraId="2742CADD"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687161">
        <w:rPr>
          <w:rFonts w:ascii="Arial" w:hAnsi="Arial" w:cs="Arial"/>
          <w:color w:val="000000"/>
        </w:rPr>
        <w:t>b.</w:t>
      </w:r>
      <w:r w:rsidRPr="00687161">
        <w:rPr>
          <w:rFonts w:ascii="Arial" w:hAnsi="Arial" w:cs="Arial"/>
        </w:rPr>
        <w:tab/>
      </w:r>
      <w:r w:rsidRPr="00687161">
        <w:rPr>
          <w:rFonts w:ascii="Arial" w:hAnsi="Arial" w:cs="Arial"/>
          <w:color w:val="000000"/>
        </w:rPr>
        <w:t>a detailed breakdown of any costs which result from the Change(s);</w:t>
      </w:r>
    </w:p>
    <w:p w14:paraId="486D4E6F"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687161">
        <w:rPr>
          <w:rFonts w:ascii="Arial" w:hAnsi="Arial" w:cs="Arial"/>
          <w:color w:val="000000"/>
        </w:rPr>
        <w:t>c.</w:t>
      </w:r>
      <w:r w:rsidRPr="00687161">
        <w:rPr>
          <w:rFonts w:ascii="Arial" w:hAnsi="Arial" w:cs="Arial"/>
        </w:rPr>
        <w:tab/>
      </w:r>
      <w:r w:rsidRPr="00687161">
        <w:rPr>
          <w:rFonts w:ascii="Arial" w:hAnsi="Arial" w:cs="Arial"/>
          <w:color w:val="000000"/>
        </w:rPr>
        <w:t>the programme for implementing the Change(s);</w:t>
      </w:r>
    </w:p>
    <w:p w14:paraId="2466E379"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687161">
        <w:rPr>
          <w:rFonts w:ascii="Arial" w:hAnsi="Arial" w:cs="Arial"/>
          <w:color w:val="000000"/>
        </w:rPr>
        <w:t>d.</w:t>
      </w:r>
      <w:r w:rsidRPr="00687161">
        <w:rPr>
          <w:rFonts w:ascii="Arial" w:hAnsi="Arial" w:cs="Arial"/>
        </w:rPr>
        <w:tab/>
      </w:r>
      <w:r w:rsidRPr="00687161">
        <w:rPr>
          <w:rFonts w:ascii="Arial" w:hAnsi="Arial" w:cs="Arial"/>
          <w:color w:val="000000"/>
        </w:rPr>
        <w:t xml:space="preserve">any amendment required to this Contract as a result of the Change(s), including, where appropriate, to the Contract Price; and </w:t>
      </w:r>
    </w:p>
    <w:p w14:paraId="1A31690F" w14:textId="77777777" w:rsidR="00055C94" w:rsidRDefault="00055C94" w:rsidP="00055C94">
      <w:pPr>
        <w:widowControl w:val="0"/>
        <w:tabs>
          <w:tab w:val="left" w:pos="120"/>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e.</w:t>
      </w:r>
      <w:r w:rsidRPr="00687161">
        <w:rPr>
          <w:rFonts w:ascii="Arial" w:hAnsi="Arial" w:cs="Arial"/>
        </w:rPr>
        <w:tab/>
      </w:r>
      <w:r w:rsidRPr="00687161">
        <w:rPr>
          <w:rFonts w:ascii="Arial" w:hAnsi="Arial" w:cs="Arial"/>
          <w:color w:val="000000"/>
        </w:rPr>
        <w:t>such other information as the Authority may reasonably require.</w:t>
      </w:r>
    </w:p>
    <w:p w14:paraId="74981E97"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0ADA8543" w14:textId="77777777" w:rsidR="00055C94" w:rsidRPr="00687161" w:rsidRDefault="00055C94" w:rsidP="00055C94">
      <w:pPr>
        <w:widowControl w:val="0"/>
        <w:autoSpaceDE w:val="0"/>
        <w:autoSpaceDN w:val="0"/>
        <w:adjustRightInd w:val="0"/>
        <w:spacing w:after="0" w:line="240" w:lineRule="auto"/>
        <w:ind w:left="142" w:hanging="22"/>
        <w:rPr>
          <w:rFonts w:ascii="Arial" w:hAnsi="Arial" w:cs="Arial"/>
        </w:rPr>
      </w:pPr>
      <w:r w:rsidRPr="00687161">
        <w:rPr>
          <w:rFonts w:ascii="Arial" w:hAnsi="Arial" w:cs="Arial"/>
          <w:color w:val="000000"/>
        </w:rPr>
        <w:t>9.</w:t>
      </w:r>
      <w:r w:rsidRPr="00687161">
        <w:rPr>
          <w:rFonts w:ascii="Arial" w:hAnsi="Arial" w:cs="Arial"/>
        </w:rPr>
        <w:tab/>
      </w:r>
      <w:r w:rsidRPr="00687161">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7C371F4C" w14:textId="77777777" w:rsidR="00055C94" w:rsidRPr="00687161" w:rsidRDefault="00055C94" w:rsidP="00055C94">
      <w:pPr>
        <w:widowControl w:val="0"/>
        <w:autoSpaceDE w:val="0"/>
        <w:autoSpaceDN w:val="0"/>
        <w:adjustRightInd w:val="0"/>
        <w:spacing w:after="0" w:line="240" w:lineRule="auto"/>
        <w:ind w:left="688"/>
        <w:rPr>
          <w:rFonts w:ascii="Arial" w:hAnsi="Arial" w:cs="Arial"/>
          <w:color w:val="000000"/>
        </w:rPr>
      </w:pPr>
    </w:p>
    <w:p w14:paraId="69B89D25"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sidRPr="00687161">
        <w:rPr>
          <w:rFonts w:ascii="Arial" w:hAnsi="Arial" w:cs="Arial"/>
          <w:b/>
          <w:bCs/>
          <w:color w:val="000000"/>
        </w:rPr>
        <w:t>Contractor Change Proposal – Process and Implementation</w:t>
      </w:r>
    </w:p>
    <w:p w14:paraId="6A717C11" w14:textId="77777777" w:rsidR="00055C94" w:rsidRPr="00687161" w:rsidRDefault="00055C94" w:rsidP="00055C94">
      <w:pPr>
        <w:widowControl w:val="0"/>
        <w:autoSpaceDE w:val="0"/>
        <w:autoSpaceDN w:val="0"/>
        <w:adjustRightInd w:val="0"/>
        <w:spacing w:after="0" w:line="240" w:lineRule="auto"/>
        <w:ind w:left="404"/>
        <w:rPr>
          <w:rFonts w:ascii="Arial" w:hAnsi="Arial" w:cs="Arial"/>
          <w:color w:val="000000"/>
        </w:rPr>
      </w:pPr>
    </w:p>
    <w:p w14:paraId="1EB17A09"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10.</w:t>
      </w:r>
      <w:r w:rsidRPr="00687161">
        <w:rPr>
          <w:rFonts w:ascii="Arial" w:hAnsi="Arial" w:cs="Arial"/>
        </w:rPr>
        <w:tab/>
      </w:r>
      <w:r w:rsidRPr="00687161">
        <w:rPr>
          <w:rFonts w:ascii="Arial" w:hAnsi="Arial" w:cs="Arial"/>
          <w:color w:val="000000"/>
        </w:rPr>
        <w:t xml:space="preserve">As soon as practicable after the Authority receives a Contractor Change Proposal, the Authority shall: </w:t>
      </w:r>
    </w:p>
    <w:p w14:paraId="19A3674A" w14:textId="77777777" w:rsidR="00055C94" w:rsidRPr="0068716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CBE4851"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r w:rsidRPr="00687161">
        <w:rPr>
          <w:rFonts w:ascii="Arial" w:hAnsi="Arial" w:cs="Arial"/>
          <w:color w:val="000000"/>
        </w:rPr>
        <w:t>a.</w:t>
      </w:r>
      <w:r w:rsidRPr="00687161">
        <w:rPr>
          <w:rFonts w:ascii="Arial" w:hAnsi="Arial" w:cs="Arial"/>
        </w:rPr>
        <w:tab/>
      </w:r>
      <w:r w:rsidRPr="00687161">
        <w:rPr>
          <w:rFonts w:ascii="Arial" w:hAnsi="Arial" w:cs="Arial"/>
          <w:color w:val="000000"/>
        </w:rPr>
        <w:t>evaluate the Contractor Change Proposal; and</w:t>
      </w:r>
    </w:p>
    <w:p w14:paraId="1AE91B60"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b.</w:t>
      </w:r>
      <w:r w:rsidRPr="00687161">
        <w:rPr>
          <w:rFonts w:ascii="Arial" w:hAnsi="Arial" w:cs="Arial"/>
        </w:rPr>
        <w:tab/>
      </w:r>
      <w:r w:rsidRPr="00687161">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BCC0471" w14:textId="77777777" w:rsidR="00055C94" w:rsidRPr="00687161" w:rsidRDefault="00055C94" w:rsidP="00055C94">
      <w:pPr>
        <w:widowControl w:val="0"/>
        <w:tabs>
          <w:tab w:val="left" w:pos="709"/>
        </w:tabs>
        <w:autoSpaceDE w:val="0"/>
        <w:autoSpaceDN w:val="0"/>
        <w:adjustRightInd w:val="0"/>
        <w:spacing w:after="0" w:line="240" w:lineRule="auto"/>
        <w:ind w:left="120"/>
        <w:rPr>
          <w:rFonts w:ascii="Arial" w:hAnsi="Arial" w:cs="Arial"/>
        </w:rPr>
      </w:pPr>
    </w:p>
    <w:p w14:paraId="5CD369B2" w14:textId="77777777" w:rsidR="00055C94" w:rsidRDefault="00055C94" w:rsidP="00055C94">
      <w:pPr>
        <w:widowControl w:val="0"/>
        <w:tabs>
          <w:tab w:val="left" w:pos="709"/>
        </w:tabs>
        <w:autoSpaceDE w:val="0"/>
        <w:autoSpaceDN w:val="0"/>
        <w:adjustRightInd w:val="0"/>
        <w:spacing w:after="0" w:line="240" w:lineRule="auto"/>
        <w:ind w:left="120"/>
        <w:rPr>
          <w:rFonts w:ascii="Arial" w:hAnsi="Arial" w:cs="Arial"/>
          <w:color w:val="000000"/>
        </w:rPr>
      </w:pPr>
      <w:r w:rsidRPr="00687161">
        <w:rPr>
          <w:rFonts w:ascii="Arial" w:hAnsi="Arial" w:cs="Arial"/>
          <w:color w:val="000000"/>
        </w:rPr>
        <w:t>11.</w:t>
      </w:r>
      <w:r w:rsidRPr="00687161">
        <w:rPr>
          <w:rFonts w:ascii="Arial" w:hAnsi="Arial" w:cs="Arial"/>
        </w:rPr>
        <w:tab/>
      </w:r>
      <w:r w:rsidRPr="00687161">
        <w:rPr>
          <w:rFonts w:ascii="Arial" w:hAnsi="Arial" w:cs="Arial"/>
          <w:color w:val="000000"/>
        </w:rPr>
        <w:t>As soon as practicable after the Authority has evaluated the Contractor Change Proposal (amended as necessary) the Authority shall:</w:t>
      </w:r>
    </w:p>
    <w:p w14:paraId="358ABB3D" w14:textId="77777777" w:rsidR="00055C94" w:rsidRPr="00687161" w:rsidRDefault="00055C94" w:rsidP="00055C94">
      <w:pPr>
        <w:widowControl w:val="0"/>
        <w:tabs>
          <w:tab w:val="left" w:pos="540"/>
        </w:tabs>
        <w:autoSpaceDE w:val="0"/>
        <w:autoSpaceDN w:val="0"/>
        <w:adjustRightInd w:val="0"/>
        <w:spacing w:after="0" w:line="240" w:lineRule="auto"/>
        <w:ind w:left="540" w:hanging="420"/>
        <w:rPr>
          <w:rFonts w:ascii="Arial" w:hAnsi="Arial" w:cs="Arial"/>
        </w:rPr>
      </w:pPr>
    </w:p>
    <w:p w14:paraId="263DEA61"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u w:val="single"/>
        </w:rPr>
      </w:pPr>
      <w:r w:rsidRPr="00687161">
        <w:rPr>
          <w:rFonts w:ascii="Arial" w:hAnsi="Arial" w:cs="Arial"/>
          <w:color w:val="000000"/>
        </w:rPr>
        <w:t>a.</w:t>
      </w:r>
      <w:r w:rsidRPr="00687161">
        <w:rPr>
          <w:rFonts w:ascii="Arial" w:hAnsi="Arial" w:cs="Arial"/>
        </w:rPr>
        <w:tab/>
      </w:r>
      <w:r w:rsidRPr="00687161">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687161">
        <w:rPr>
          <w:rFonts w:ascii="Arial" w:hAnsi="Arial" w:cs="Arial"/>
          <w:color w:val="000000"/>
          <w:u w:val="single"/>
        </w:rPr>
        <w:t>or</w:t>
      </w:r>
    </w:p>
    <w:p w14:paraId="30554F33" w14:textId="77777777" w:rsidR="00055C94" w:rsidRPr="00687161" w:rsidRDefault="00055C94" w:rsidP="00055C94">
      <w:pPr>
        <w:widowControl w:val="0"/>
        <w:tabs>
          <w:tab w:val="left" w:pos="1134"/>
        </w:tabs>
        <w:autoSpaceDE w:val="0"/>
        <w:autoSpaceDN w:val="0"/>
        <w:adjustRightInd w:val="0"/>
        <w:spacing w:after="0" w:line="240" w:lineRule="auto"/>
        <w:ind w:left="567"/>
        <w:rPr>
          <w:rFonts w:ascii="Arial" w:hAnsi="Arial" w:cs="Arial"/>
        </w:rPr>
      </w:pPr>
    </w:p>
    <w:p w14:paraId="53CC27B3" w14:textId="77777777" w:rsidR="00055C94" w:rsidRDefault="00055C94" w:rsidP="00055C94">
      <w:pPr>
        <w:widowControl w:val="0"/>
        <w:tabs>
          <w:tab w:val="left" w:pos="1134"/>
        </w:tabs>
        <w:autoSpaceDE w:val="0"/>
        <w:autoSpaceDN w:val="0"/>
        <w:adjustRightInd w:val="0"/>
        <w:spacing w:after="0" w:line="240" w:lineRule="auto"/>
        <w:ind w:left="567"/>
        <w:rPr>
          <w:rFonts w:ascii="Arial" w:hAnsi="Arial" w:cs="Arial"/>
          <w:color w:val="000000"/>
        </w:rPr>
      </w:pPr>
      <w:r w:rsidRPr="00687161">
        <w:rPr>
          <w:rFonts w:ascii="Arial" w:hAnsi="Arial" w:cs="Arial"/>
          <w:color w:val="000000"/>
        </w:rPr>
        <w:t>b.</w:t>
      </w:r>
      <w:r w:rsidRPr="00687161">
        <w:rPr>
          <w:rFonts w:ascii="Arial" w:hAnsi="Arial" w:cs="Arial"/>
        </w:rPr>
        <w:tab/>
      </w:r>
      <w:r w:rsidRPr="00687161">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A1BE581" w14:textId="77777777" w:rsidR="00055C94" w:rsidRPr="00687161" w:rsidRDefault="00055C94" w:rsidP="00055C94">
      <w:pPr>
        <w:widowControl w:val="0"/>
        <w:tabs>
          <w:tab w:val="left" w:pos="120"/>
        </w:tabs>
        <w:autoSpaceDE w:val="0"/>
        <w:autoSpaceDN w:val="0"/>
        <w:adjustRightInd w:val="0"/>
        <w:spacing w:after="0" w:line="240" w:lineRule="auto"/>
        <w:ind w:left="120"/>
        <w:rPr>
          <w:rFonts w:ascii="Arial" w:hAnsi="Arial" w:cs="Arial"/>
        </w:rPr>
      </w:pPr>
    </w:p>
    <w:p w14:paraId="7B4059C8" w14:textId="77777777" w:rsidR="00055C94" w:rsidRDefault="00055C94" w:rsidP="00055C94">
      <w:pPr>
        <w:widowControl w:val="0"/>
        <w:autoSpaceDE w:val="0"/>
        <w:autoSpaceDN w:val="0"/>
        <w:adjustRightInd w:val="0"/>
        <w:spacing w:after="0" w:line="240" w:lineRule="auto"/>
        <w:ind w:left="142"/>
        <w:rPr>
          <w:rFonts w:ascii="Arial" w:hAnsi="Arial" w:cs="Arial"/>
          <w:color w:val="000000"/>
        </w:rPr>
      </w:pPr>
      <w:r w:rsidRPr="00687161">
        <w:rPr>
          <w:rFonts w:ascii="Arial" w:hAnsi="Arial" w:cs="Arial"/>
          <w:color w:val="000000"/>
        </w:rPr>
        <w:t>12.</w:t>
      </w:r>
      <w:r w:rsidRPr="00687161">
        <w:rPr>
          <w:rFonts w:ascii="Arial" w:hAnsi="Arial" w:cs="Arial"/>
        </w:rPr>
        <w:tab/>
      </w:r>
      <w:r w:rsidRPr="00687161">
        <w:rPr>
          <w:rFonts w:ascii="Arial" w:hAnsi="Arial" w:cs="Arial"/>
          <w:color w:val="000000"/>
        </w:rPr>
        <w:t>If the Authority rejects the Contractor Change Proposal, it shall not be obliged to give its reasons for such rejection.</w:t>
      </w:r>
    </w:p>
    <w:p w14:paraId="6EC13847"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p>
    <w:p w14:paraId="0598E7EB" w14:textId="77777777" w:rsidR="00055C94" w:rsidRPr="00687161" w:rsidRDefault="00055C94" w:rsidP="00055C94">
      <w:pPr>
        <w:widowControl w:val="0"/>
        <w:autoSpaceDE w:val="0"/>
        <w:autoSpaceDN w:val="0"/>
        <w:adjustRightInd w:val="0"/>
        <w:spacing w:after="0" w:line="240" w:lineRule="auto"/>
        <w:ind w:left="142"/>
        <w:rPr>
          <w:rFonts w:ascii="Arial" w:hAnsi="Arial" w:cs="Arial"/>
        </w:rPr>
      </w:pPr>
      <w:r w:rsidRPr="00687161">
        <w:rPr>
          <w:rFonts w:ascii="Arial" w:hAnsi="Arial" w:cs="Arial"/>
          <w:color w:val="000000"/>
        </w:rPr>
        <w:t>13.</w:t>
      </w:r>
      <w:r w:rsidRPr="00687161">
        <w:rPr>
          <w:rFonts w:ascii="Arial" w:hAnsi="Arial" w:cs="Arial"/>
        </w:rPr>
        <w:tab/>
      </w:r>
      <w:r w:rsidRPr="00687161">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605DA0B" w14:textId="77777777" w:rsidR="00055C94" w:rsidRPr="00687161" w:rsidRDefault="00055C94" w:rsidP="00055C94">
      <w:pPr>
        <w:widowControl w:val="0"/>
        <w:autoSpaceDE w:val="0"/>
        <w:autoSpaceDN w:val="0"/>
        <w:adjustRightInd w:val="0"/>
        <w:spacing w:after="0" w:line="240" w:lineRule="auto"/>
        <w:ind w:left="840"/>
        <w:rPr>
          <w:rFonts w:ascii="Arial" w:hAnsi="Arial" w:cs="Arial"/>
          <w:color w:val="000000"/>
        </w:rPr>
      </w:pPr>
    </w:p>
    <w:p w14:paraId="398AB043" w14:textId="77777777" w:rsidR="00055C94" w:rsidRDefault="00055C94" w:rsidP="00055C94">
      <w:pPr>
        <w:widowControl w:val="0"/>
        <w:autoSpaceDE w:val="0"/>
        <w:autoSpaceDN w:val="0"/>
        <w:adjustRightInd w:val="0"/>
        <w:spacing w:after="0" w:line="240" w:lineRule="auto"/>
        <w:ind w:left="120"/>
        <w:rPr>
          <w:rFonts w:ascii="Arial" w:hAnsi="Arial" w:cs="Arial"/>
          <w:b/>
          <w:bCs/>
          <w:color w:val="000000"/>
        </w:rPr>
      </w:pPr>
      <w:r w:rsidRPr="00687161">
        <w:rPr>
          <w:rFonts w:ascii="Arial" w:hAnsi="Arial" w:cs="Arial"/>
          <w:b/>
          <w:bCs/>
          <w:color w:val="000000"/>
        </w:rPr>
        <w:t>Contractor Changes</w:t>
      </w:r>
    </w:p>
    <w:p w14:paraId="1898D322"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p>
    <w:p w14:paraId="39E87C32" w14:textId="77777777" w:rsidR="00055C94" w:rsidRPr="00687161" w:rsidRDefault="00055C94" w:rsidP="00055C94">
      <w:pPr>
        <w:widowControl w:val="0"/>
        <w:autoSpaceDE w:val="0"/>
        <w:autoSpaceDN w:val="0"/>
        <w:adjustRightInd w:val="0"/>
        <w:spacing w:after="0" w:line="240" w:lineRule="auto"/>
        <w:ind w:left="142" w:hanging="22"/>
        <w:rPr>
          <w:rFonts w:ascii="Arial" w:hAnsi="Arial" w:cs="Arial"/>
        </w:rPr>
      </w:pPr>
      <w:r w:rsidRPr="00687161">
        <w:rPr>
          <w:rFonts w:ascii="Arial" w:hAnsi="Arial" w:cs="Arial"/>
          <w:color w:val="000000"/>
        </w:rPr>
        <w:t>14.</w:t>
      </w:r>
      <w:r w:rsidRPr="00687161">
        <w:rPr>
          <w:rFonts w:ascii="Arial" w:hAnsi="Arial" w:cs="Arial"/>
        </w:rPr>
        <w:tab/>
      </w:r>
      <w:bookmarkStart w:id="349" w:name="#SC5"/>
      <w:bookmarkStart w:id="350" w:name="#_Toc422462859"/>
      <w:bookmarkStart w:id="351" w:name="#_Toc402273356"/>
      <w:bookmarkStart w:id="352" w:name="#_Toc375205560"/>
      <w:bookmarkStart w:id="353" w:name="#_Toc367107581"/>
      <w:bookmarkEnd w:id="349"/>
      <w:bookmarkEnd w:id="350"/>
      <w:bookmarkEnd w:id="351"/>
      <w:bookmarkEnd w:id="352"/>
      <w:bookmarkEnd w:id="353"/>
      <w:r w:rsidRPr="00687161">
        <w:rPr>
          <w:rFonts w:ascii="Arial" w:hAnsi="Arial" w:cs="Arial"/>
          <w:color w:val="000000"/>
        </w:rPr>
        <w:t xml:space="preserve">If the Contractor wishes to propose a Change or Change(s), they shall serve a </w:t>
      </w:r>
      <w:r w:rsidRPr="00687161">
        <w:rPr>
          <w:rFonts w:ascii="Arial" w:hAnsi="Arial" w:cs="Arial"/>
          <w:color w:val="000000"/>
        </w:rPr>
        <w:lastRenderedPageBreak/>
        <w:t>Contractor Change Proposal on the Authority. Such proposal shall be prepared and reviewed in accordance with and otherwise be subject to the provisions of Clauses 8 to 13 (inclusive).</w:t>
      </w:r>
    </w:p>
    <w:p w14:paraId="26F15086" w14:textId="77777777" w:rsidR="00055C94" w:rsidRDefault="00055C94" w:rsidP="00055C94">
      <w:pPr>
        <w:widowControl w:val="0"/>
        <w:autoSpaceDE w:val="0"/>
        <w:autoSpaceDN w:val="0"/>
        <w:adjustRightInd w:val="0"/>
        <w:spacing w:after="200" w:line="276" w:lineRule="auto"/>
        <w:ind w:left="120" w:right="114"/>
        <w:rPr>
          <w:rFonts w:ascii="Arial" w:hAnsi="Arial" w:cs="Arial"/>
          <w:sz w:val="24"/>
          <w:szCs w:val="24"/>
        </w:rPr>
      </w:pPr>
    </w:p>
    <w:p w14:paraId="12AAEDAA"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Pr>
          <w:rFonts w:ascii="Arial" w:hAnsi="Arial" w:cs="Arial"/>
          <w:sz w:val="24"/>
          <w:szCs w:val="24"/>
        </w:rPr>
        <w:br w:type="page"/>
      </w:r>
      <w:bookmarkStart w:id="354" w:name="_Toc501022446_11_6"/>
      <w:r w:rsidRPr="00687161">
        <w:rPr>
          <w:rFonts w:ascii="Arial" w:hAnsi="Arial" w:cs="Arial"/>
          <w:b/>
          <w:bCs/>
          <w:color w:val="000000"/>
        </w:rPr>
        <w:lastRenderedPageBreak/>
        <w:t>Schedule 5 - Contractor's Commercial Sensitive Information Form (</w:t>
      </w:r>
      <w:proofErr w:type="spellStart"/>
      <w:r w:rsidRPr="00687161">
        <w:rPr>
          <w:rFonts w:ascii="Arial" w:hAnsi="Arial" w:cs="Arial"/>
          <w:b/>
          <w:bCs/>
          <w:color w:val="000000"/>
        </w:rPr>
        <w:t>i.a.w</w:t>
      </w:r>
      <w:proofErr w:type="spellEnd"/>
      <w:r w:rsidRPr="00687161">
        <w:rPr>
          <w:rFonts w:ascii="Arial" w:hAnsi="Arial" w:cs="Arial"/>
          <w:b/>
          <w:bCs/>
          <w:color w:val="000000"/>
        </w:rPr>
        <w:t>. condition 12)</w:t>
      </w:r>
      <w:bookmarkEnd w:id="354"/>
    </w:p>
    <w:p w14:paraId="426C4316" w14:textId="3210D600" w:rsidR="00055C94" w:rsidRDefault="00055C94" w:rsidP="00055C94">
      <w:pPr>
        <w:widowControl w:val="0"/>
        <w:autoSpaceDE w:val="0"/>
        <w:autoSpaceDN w:val="0"/>
        <w:adjustRightInd w:val="0"/>
        <w:spacing w:after="60" w:line="240" w:lineRule="auto"/>
        <w:ind w:left="120"/>
        <w:rPr>
          <w:rFonts w:ascii="Arial" w:hAnsi="Arial" w:cs="Arial"/>
        </w:rPr>
      </w:pPr>
    </w:p>
    <w:p w14:paraId="3C699A1E" w14:textId="162951DD" w:rsidR="00E838CE" w:rsidRPr="00687161" w:rsidRDefault="00E838CE" w:rsidP="00E838CE">
      <w:pPr>
        <w:widowControl w:val="0"/>
        <w:autoSpaceDE w:val="0"/>
        <w:autoSpaceDN w:val="0"/>
        <w:adjustRightInd w:val="0"/>
        <w:spacing w:after="180" w:line="240" w:lineRule="auto"/>
        <w:ind w:left="120"/>
        <w:rPr>
          <w:rFonts w:ascii="Arial" w:hAnsi="Arial" w:cs="Arial"/>
        </w:rPr>
      </w:pPr>
      <w:r>
        <w:rPr>
          <w:rFonts w:ascii="Arial" w:hAnsi="Arial" w:cs="Arial"/>
        </w:rPr>
        <w:t>Please refer to 2022032</w:t>
      </w:r>
      <w:r w:rsidR="00CC01EB">
        <w:rPr>
          <w:rFonts w:ascii="Arial" w:hAnsi="Arial" w:cs="Arial"/>
        </w:rPr>
        <w:t>5</w:t>
      </w:r>
      <w:r>
        <w:rPr>
          <w:rFonts w:ascii="Arial" w:hAnsi="Arial" w:cs="Arial"/>
        </w:rPr>
        <w:t>-702250450 Commercially Sensitive Information Form-OS Comrcl</w:t>
      </w:r>
    </w:p>
    <w:p w14:paraId="4AEE8B7A" w14:textId="77777777" w:rsidR="00E838CE" w:rsidRPr="00687161" w:rsidRDefault="00E838CE" w:rsidP="00055C94">
      <w:pPr>
        <w:widowControl w:val="0"/>
        <w:autoSpaceDE w:val="0"/>
        <w:autoSpaceDN w:val="0"/>
        <w:adjustRightInd w:val="0"/>
        <w:spacing w:after="60" w:line="240" w:lineRule="auto"/>
        <w:ind w:left="120"/>
        <w:rPr>
          <w:rFonts w:ascii="Arial" w:hAnsi="Arial" w:cs="Arial"/>
        </w:rPr>
      </w:pPr>
    </w:p>
    <w:p w14:paraId="2F9C8366" w14:textId="77777777" w:rsidR="00055C94" w:rsidRPr="00687161" w:rsidRDefault="00055C94" w:rsidP="00055C94">
      <w:pPr>
        <w:widowControl w:val="0"/>
        <w:autoSpaceDE w:val="0"/>
        <w:autoSpaceDN w:val="0"/>
        <w:adjustRightInd w:val="0"/>
        <w:spacing w:after="60" w:line="240" w:lineRule="auto"/>
        <w:ind w:left="120"/>
        <w:rPr>
          <w:rFonts w:ascii="Arial" w:hAnsi="Arial" w:cs="Arial"/>
        </w:rPr>
      </w:pPr>
    </w:p>
    <w:p w14:paraId="22699F72" w14:textId="77777777" w:rsidR="00055C94" w:rsidRPr="00687161" w:rsidRDefault="00055C94" w:rsidP="00055C94">
      <w:pPr>
        <w:widowControl w:val="0"/>
        <w:autoSpaceDE w:val="0"/>
        <w:autoSpaceDN w:val="0"/>
        <w:adjustRightInd w:val="0"/>
        <w:spacing w:after="200" w:line="276" w:lineRule="auto"/>
        <w:ind w:left="120" w:right="114"/>
        <w:rPr>
          <w:rFonts w:ascii="Arial" w:hAnsi="Arial" w:cs="Arial"/>
        </w:rPr>
      </w:pPr>
    </w:p>
    <w:p w14:paraId="4916A584"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Pr>
          <w:rFonts w:ascii="Arial" w:hAnsi="Arial" w:cs="Arial"/>
          <w:sz w:val="24"/>
          <w:szCs w:val="24"/>
        </w:rPr>
        <w:br w:type="page"/>
      </w:r>
      <w:bookmarkStart w:id="355" w:name="_Toc501022446_11_7"/>
      <w:r w:rsidRPr="00687161">
        <w:rPr>
          <w:rFonts w:ascii="Arial" w:hAnsi="Arial" w:cs="Arial"/>
          <w:b/>
          <w:bCs/>
          <w:color w:val="000000"/>
        </w:rPr>
        <w:lastRenderedPageBreak/>
        <w:t>Schedule 6 - Hazardous Contractor Deliverables, Materials or Substances Supplied under the Contract</w:t>
      </w:r>
      <w:bookmarkEnd w:id="355"/>
    </w:p>
    <w:p w14:paraId="04D88F46"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bookmarkStart w:id="356" w:name="#_Toc367107582"/>
      <w:bookmarkEnd w:id="356"/>
    </w:p>
    <w:p w14:paraId="02FD2D80" w14:textId="77777777" w:rsidR="00055C94" w:rsidRPr="00687161" w:rsidRDefault="00055C94" w:rsidP="00055C94">
      <w:pPr>
        <w:keepNext/>
        <w:widowControl w:val="0"/>
        <w:autoSpaceDE w:val="0"/>
        <w:autoSpaceDN w:val="0"/>
        <w:adjustRightInd w:val="0"/>
        <w:spacing w:before="200" w:after="200" w:line="240" w:lineRule="auto"/>
        <w:ind w:left="120"/>
        <w:rPr>
          <w:rFonts w:ascii="Arial" w:hAnsi="Arial" w:cs="Arial"/>
        </w:rPr>
      </w:pPr>
      <w:bookmarkStart w:id="357" w:name="#_Toc375205561"/>
      <w:bookmarkStart w:id="358" w:name="#_Toc402273357"/>
      <w:bookmarkStart w:id="359" w:name="#_Toc422462860"/>
      <w:bookmarkEnd w:id="357"/>
      <w:bookmarkEnd w:id="358"/>
      <w:bookmarkEnd w:id="359"/>
      <w:r w:rsidRPr="00687161">
        <w:rPr>
          <w:rFonts w:ascii="Arial" w:hAnsi="Arial" w:cs="Arial"/>
          <w:b/>
          <w:bCs/>
          <w:color w:val="000000"/>
        </w:rPr>
        <w:t xml:space="preserve">Data Requirements for Contract No: </w:t>
      </w:r>
      <w:r w:rsidRPr="00687161">
        <w:rPr>
          <w:rFonts w:ascii="Arial" w:hAnsi="Arial" w:cs="Arial"/>
          <w:color w:val="000000"/>
        </w:rPr>
        <w:t>702250450</w:t>
      </w:r>
    </w:p>
    <w:p w14:paraId="45C73C66" w14:textId="77777777" w:rsidR="00055C94" w:rsidRPr="00687161" w:rsidRDefault="00055C94" w:rsidP="00055C94">
      <w:pPr>
        <w:widowControl w:val="0"/>
        <w:autoSpaceDE w:val="0"/>
        <w:autoSpaceDN w:val="0"/>
        <w:adjustRightInd w:val="0"/>
        <w:spacing w:after="60" w:line="240" w:lineRule="auto"/>
        <w:ind w:left="6960"/>
        <w:jc w:val="right"/>
        <w:rPr>
          <w:rFonts w:ascii="Arial" w:hAnsi="Arial" w:cs="Arial"/>
        </w:rPr>
      </w:pPr>
    </w:p>
    <w:p w14:paraId="0764F80B" w14:textId="77777777" w:rsidR="00055C94" w:rsidRPr="00687161" w:rsidRDefault="00055C94" w:rsidP="00055C94">
      <w:pPr>
        <w:widowControl w:val="0"/>
        <w:autoSpaceDE w:val="0"/>
        <w:autoSpaceDN w:val="0"/>
        <w:adjustRightInd w:val="0"/>
        <w:spacing w:after="60" w:line="240" w:lineRule="auto"/>
        <w:ind w:left="120"/>
        <w:jc w:val="center"/>
        <w:rPr>
          <w:rFonts w:ascii="Arial" w:hAnsi="Arial" w:cs="Arial"/>
        </w:rPr>
      </w:pPr>
      <w:r w:rsidRPr="00687161">
        <w:rPr>
          <w:rFonts w:ascii="Arial" w:hAnsi="Arial" w:cs="Arial"/>
          <w:b/>
          <w:bCs/>
          <w:color w:val="000000"/>
        </w:rPr>
        <w:t>Hazardous Contractor Deliverables, Materials or Substances</w:t>
      </w:r>
    </w:p>
    <w:p w14:paraId="478C6017" w14:textId="77777777" w:rsidR="00055C94" w:rsidRPr="00687161" w:rsidRDefault="00055C94" w:rsidP="00055C94">
      <w:pPr>
        <w:widowControl w:val="0"/>
        <w:autoSpaceDE w:val="0"/>
        <w:autoSpaceDN w:val="0"/>
        <w:adjustRightInd w:val="0"/>
        <w:spacing w:after="60" w:line="240" w:lineRule="auto"/>
        <w:ind w:left="120"/>
        <w:jc w:val="center"/>
        <w:rPr>
          <w:rFonts w:ascii="Arial" w:hAnsi="Arial" w:cs="Arial"/>
        </w:rPr>
      </w:pPr>
      <w:r w:rsidRPr="00687161">
        <w:rPr>
          <w:rFonts w:ascii="Arial" w:hAnsi="Arial" w:cs="Arial"/>
          <w:b/>
          <w:bCs/>
          <w:color w:val="000000"/>
        </w:rPr>
        <w:t>Statement by the Contractor</w:t>
      </w:r>
    </w:p>
    <w:p w14:paraId="2083B1DB" w14:textId="77777777" w:rsidR="00E838CE" w:rsidRDefault="00E838CE" w:rsidP="00055C94">
      <w:pPr>
        <w:widowControl w:val="0"/>
        <w:autoSpaceDE w:val="0"/>
        <w:autoSpaceDN w:val="0"/>
        <w:adjustRightInd w:val="0"/>
        <w:spacing w:after="180" w:line="240" w:lineRule="auto"/>
        <w:ind w:left="120"/>
        <w:rPr>
          <w:rFonts w:ascii="Arial" w:hAnsi="Arial" w:cs="Arial"/>
        </w:rPr>
      </w:pPr>
      <w:bookmarkStart w:id="360" w:name="#Text297"/>
      <w:bookmarkEnd w:id="360"/>
    </w:p>
    <w:p w14:paraId="7089D3C0" w14:textId="1FCD3C99" w:rsidR="00055C94" w:rsidRPr="00687161" w:rsidRDefault="00E838CE" w:rsidP="00055C94">
      <w:pPr>
        <w:widowControl w:val="0"/>
        <w:autoSpaceDE w:val="0"/>
        <w:autoSpaceDN w:val="0"/>
        <w:adjustRightInd w:val="0"/>
        <w:spacing w:after="180" w:line="240" w:lineRule="auto"/>
        <w:ind w:left="120"/>
        <w:rPr>
          <w:rFonts w:ascii="Arial" w:hAnsi="Arial" w:cs="Arial"/>
        </w:rPr>
      </w:pPr>
      <w:r>
        <w:rPr>
          <w:rFonts w:ascii="Arial" w:hAnsi="Arial" w:cs="Arial"/>
        </w:rPr>
        <w:t>Please refer to 2022032</w:t>
      </w:r>
      <w:r w:rsidR="00CC01EB">
        <w:rPr>
          <w:rFonts w:ascii="Arial" w:hAnsi="Arial" w:cs="Arial"/>
        </w:rPr>
        <w:t>5</w:t>
      </w:r>
      <w:r>
        <w:rPr>
          <w:rFonts w:ascii="Arial" w:hAnsi="Arial" w:cs="Arial"/>
        </w:rPr>
        <w:t>-702250450 DEFFORM 68-OS Comrcl</w:t>
      </w:r>
    </w:p>
    <w:p w14:paraId="728D55DF" w14:textId="77777777" w:rsidR="00055C94" w:rsidRDefault="00055C94" w:rsidP="00055C94">
      <w:pPr>
        <w:widowControl w:val="0"/>
        <w:autoSpaceDE w:val="0"/>
        <w:autoSpaceDN w:val="0"/>
        <w:adjustRightInd w:val="0"/>
        <w:spacing w:after="200" w:line="276" w:lineRule="auto"/>
        <w:ind w:left="120" w:right="114"/>
        <w:rPr>
          <w:rFonts w:ascii="Arial" w:hAnsi="Arial" w:cs="Arial"/>
          <w:sz w:val="24"/>
          <w:szCs w:val="24"/>
        </w:rPr>
      </w:pPr>
    </w:p>
    <w:p w14:paraId="33244639"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61" w:name="_Toc501022446_11_8"/>
      <w:r>
        <w:rPr>
          <w:rFonts w:ascii="Arial" w:hAnsi="Arial" w:cs="Arial"/>
          <w:b/>
          <w:bCs/>
          <w:color w:val="000000"/>
        </w:rPr>
        <w:lastRenderedPageBreak/>
        <w:t>Schedule 7 - Timber and Wood- Derived Products Supplied under the Contract</w:t>
      </w:r>
      <w:bookmarkEnd w:id="361"/>
    </w:p>
    <w:p w14:paraId="11A6B614" w14:textId="77777777" w:rsidR="00055C94" w:rsidRDefault="00055C94" w:rsidP="00055C94">
      <w:pPr>
        <w:widowControl w:val="0"/>
        <w:autoSpaceDE w:val="0"/>
        <w:autoSpaceDN w:val="0"/>
        <w:adjustRightInd w:val="0"/>
        <w:spacing w:after="0" w:line="240" w:lineRule="auto"/>
        <w:ind w:left="120"/>
        <w:rPr>
          <w:rFonts w:ascii="Arial" w:hAnsi="Arial" w:cs="Arial"/>
          <w:sz w:val="24"/>
          <w:szCs w:val="24"/>
        </w:rPr>
      </w:pPr>
      <w:bookmarkStart w:id="362" w:name="#_Toc367107583"/>
      <w:bookmarkStart w:id="363" w:name="#_Toc375205562"/>
      <w:bookmarkStart w:id="364" w:name="#Text298"/>
      <w:bookmarkEnd w:id="362"/>
      <w:bookmarkEnd w:id="363"/>
      <w:bookmarkEnd w:id="364"/>
    </w:p>
    <w:p w14:paraId="43A3C7AD"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color w:val="000000"/>
        </w:rPr>
        <w:t>702250450</w:t>
      </w:r>
    </w:p>
    <w:p w14:paraId="7D300A57"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3709AB49"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055C94" w14:paraId="4056BE61"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FCD6C8" w14:textId="77777777" w:rsidR="00055C94" w:rsidRDefault="00055C94" w:rsidP="00F75E1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6C8602A" w14:textId="77777777" w:rsidR="00055C94" w:rsidRDefault="00055C94" w:rsidP="00F75E19">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01E1D3A" w14:textId="77777777" w:rsidR="00055C94" w:rsidRDefault="00055C94" w:rsidP="00F75E19">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E53F81D" w14:textId="77777777" w:rsidR="00055C94" w:rsidRDefault="00055C94" w:rsidP="00F75E19">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662334C" w14:textId="77777777" w:rsidR="00055C94" w:rsidRDefault="00055C94" w:rsidP="00F75E19">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055C94" w14:paraId="3617DAF7"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AD26BEC" w14:textId="7D829B61" w:rsidR="00055C94" w:rsidRDefault="00ED3BD5"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None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833106" w14:textId="11491142" w:rsidR="00055C94" w:rsidRDefault="00ED3BD5"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None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4FC896D" w14:textId="0012C308" w:rsidR="00055C94" w:rsidRDefault="00ED3BD5"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None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30D0B3" w14:textId="6512495E" w:rsidR="00055C94" w:rsidRDefault="00ED3BD5"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None</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6C31C0B" w14:textId="02536044" w:rsidR="00055C94" w:rsidRDefault="00ED3BD5"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None</w:t>
            </w:r>
          </w:p>
        </w:tc>
      </w:tr>
      <w:tr w:rsidR="00055C94" w14:paraId="67EAD14C"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C381111"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DF3A320" w14:textId="77777777" w:rsidR="00055C94" w:rsidRDefault="00055C94"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6C5D652" w14:textId="77777777" w:rsidR="00055C94" w:rsidRDefault="00055C94"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EBBDD83" w14:textId="77777777" w:rsidR="00055C94" w:rsidRDefault="00055C94"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82D9646" w14:textId="77777777" w:rsidR="00055C94" w:rsidRDefault="00055C94"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055C94" w14:paraId="5ADD8DB0"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66C3098"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F9104D8" w14:textId="77777777" w:rsidR="00055C94" w:rsidRDefault="00055C94"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973B334" w14:textId="77777777" w:rsidR="00055C94" w:rsidRDefault="00055C94"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6AE988C" w14:textId="77777777" w:rsidR="00055C94" w:rsidRDefault="00055C94"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31F17B8" w14:textId="77777777" w:rsidR="00055C94" w:rsidRDefault="00055C94"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055C94" w14:paraId="29DF5057"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0917A5A"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80F77E7" w14:textId="77777777" w:rsidR="00055C94" w:rsidRDefault="00055C94"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477D560" w14:textId="77777777" w:rsidR="00055C94" w:rsidRDefault="00055C94"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4419DDC" w14:textId="77777777" w:rsidR="00055C94" w:rsidRDefault="00055C94"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45206E6" w14:textId="77777777" w:rsidR="00055C94" w:rsidRDefault="00055C94"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055C94" w14:paraId="1A067851"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719E894"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7FC60D7" w14:textId="77777777" w:rsidR="00055C94" w:rsidRDefault="00055C94"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81BE14F" w14:textId="77777777" w:rsidR="00055C94" w:rsidRDefault="00055C94"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09F7F4D" w14:textId="77777777" w:rsidR="00055C94" w:rsidRDefault="00055C94"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1E35A27" w14:textId="77777777" w:rsidR="00055C94" w:rsidRDefault="00055C94"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055C94" w14:paraId="3FB5D64D" w14:textId="77777777" w:rsidTr="00F75E1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5426F5B" w14:textId="77777777" w:rsidR="00055C94" w:rsidRDefault="00055C94" w:rsidP="00F75E1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0B6A4D0" w14:textId="77777777" w:rsidR="00055C94" w:rsidRDefault="00055C94" w:rsidP="00F75E1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9DDA696" w14:textId="77777777" w:rsidR="00055C94" w:rsidRDefault="00055C94" w:rsidP="00F75E1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74CBF55" w14:textId="77777777" w:rsidR="00055C94" w:rsidRDefault="00055C94" w:rsidP="00F75E1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654D680" w14:textId="77777777" w:rsidR="00055C94" w:rsidRDefault="00055C94" w:rsidP="00F75E1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3DEB0DBB" w14:textId="77777777" w:rsidR="00055C94" w:rsidRDefault="00055C94" w:rsidP="00055C94">
      <w:pPr>
        <w:widowControl w:val="0"/>
        <w:autoSpaceDE w:val="0"/>
        <w:autoSpaceDN w:val="0"/>
        <w:adjustRightInd w:val="0"/>
        <w:spacing w:after="60" w:line="240" w:lineRule="auto"/>
        <w:ind w:left="120"/>
        <w:rPr>
          <w:rFonts w:ascii="Arial" w:hAnsi="Arial" w:cs="Arial"/>
          <w:sz w:val="24"/>
          <w:szCs w:val="24"/>
        </w:rPr>
      </w:pPr>
    </w:p>
    <w:p w14:paraId="7D7A9CE4" w14:textId="77777777" w:rsidR="00055C94" w:rsidRDefault="00055C94" w:rsidP="00055C94">
      <w:pPr>
        <w:widowControl w:val="0"/>
        <w:autoSpaceDE w:val="0"/>
        <w:autoSpaceDN w:val="0"/>
        <w:adjustRightInd w:val="0"/>
        <w:spacing w:after="200" w:line="276" w:lineRule="auto"/>
        <w:ind w:left="120" w:right="114"/>
        <w:rPr>
          <w:rFonts w:ascii="Arial" w:hAnsi="Arial" w:cs="Arial"/>
          <w:sz w:val="24"/>
          <w:szCs w:val="24"/>
        </w:rPr>
      </w:pPr>
    </w:p>
    <w:p w14:paraId="63E1CE7D"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r>
        <w:rPr>
          <w:rFonts w:ascii="Arial" w:hAnsi="Arial" w:cs="Arial"/>
          <w:sz w:val="24"/>
          <w:szCs w:val="24"/>
        </w:rPr>
        <w:br w:type="page"/>
      </w:r>
      <w:bookmarkStart w:id="365" w:name="_Toc501022446_11_9"/>
      <w:r w:rsidRPr="00687161">
        <w:rPr>
          <w:rFonts w:ascii="Arial" w:hAnsi="Arial" w:cs="Arial"/>
          <w:b/>
          <w:bCs/>
          <w:color w:val="000000"/>
        </w:rPr>
        <w:lastRenderedPageBreak/>
        <w:t>Schedule 8 - Acceptance Procedure (</w:t>
      </w:r>
      <w:proofErr w:type="spellStart"/>
      <w:r w:rsidRPr="00687161">
        <w:rPr>
          <w:rFonts w:ascii="Arial" w:hAnsi="Arial" w:cs="Arial"/>
          <w:b/>
          <w:bCs/>
          <w:color w:val="000000"/>
        </w:rPr>
        <w:t>i.a.w</w:t>
      </w:r>
      <w:proofErr w:type="spellEnd"/>
      <w:r w:rsidRPr="00687161">
        <w:rPr>
          <w:rFonts w:ascii="Arial" w:hAnsi="Arial" w:cs="Arial"/>
          <w:b/>
          <w:bCs/>
          <w:color w:val="000000"/>
        </w:rPr>
        <w:t>. condition 28)</w:t>
      </w:r>
      <w:bookmarkEnd w:id="365"/>
    </w:p>
    <w:p w14:paraId="68BB6E65"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bookmarkStart w:id="366" w:name="#_Toc422462861"/>
      <w:bookmarkEnd w:id="366"/>
    </w:p>
    <w:p w14:paraId="7987027D" w14:textId="77777777" w:rsidR="00055C94" w:rsidRPr="00687161" w:rsidRDefault="00055C94" w:rsidP="00055C94">
      <w:pPr>
        <w:widowControl w:val="0"/>
        <w:autoSpaceDE w:val="0"/>
        <w:autoSpaceDN w:val="0"/>
        <w:adjustRightInd w:val="0"/>
        <w:spacing w:after="60" w:line="240" w:lineRule="auto"/>
        <w:ind w:left="120"/>
        <w:rPr>
          <w:rFonts w:ascii="Arial" w:hAnsi="Arial" w:cs="Arial"/>
        </w:rPr>
      </w:pPr>
      <w:bookmarkStart w:id="367" w:name="#_Toc402273358"/>
      <w:bookmarkEnd w:id="367"/>
      <w:r w:rsidRPr="00687161">
        <w:rPr>
          <w:rFonts w:ascii="Arial" w:hAnsi="Arial" w:cs="Arial"/>
        </w:rPr>
        <w:t>Not Used.</w:t>
      </w:r>
    </w:p>
    <w:p w14:paraId="4B776188" w14:textId="77777777" w:rsidR="00055C94" w:rsidRPr="00687161" w:rsidRDefault="00055C94" w:rsidP="00055C94">
      <w:pPr>
        <w:widowControl w:val="0"/>
        <w:autoSpaceDE w:val="0"/>
        <w:autoSpaceDN w:val="0"/>
        <w:adjustRightInd w:val="0"/>
        <w:spacing w:after="0" w:line="240" w:lineRule="auto"/>
        <w:ind w:left="120"/>
        <w:rPr>
          <w:rFonts w:ascii="Arial" w:hAnsi="Arial" w:cs="Arial"/>
        </w:rPr>
      </w:pPr>
      <w:bookmarkStart w:id="368" w:name="#SC9"/>
      <w:bookmarkEnd w:id="368"/>
    </w:p>
    <w:p w14:paraId="3DE57C71" w14:textId="77777777" w:rsidR="00055C94" w:rsidRPr="004F0CF3" w:rsidRDefault="00055C94" w:rsidP="00055C94">
      <w:pPr>
        <w:widowControl w:val="0"/>
        <w:autoSpaceDE w:val="0"/>
        <w:autoSpaceDN w:val="0"/>
        <w:adjustRightInd w:val="0"/>
        <w:spacing w:after="200" w:line="276" w:lineRule="auto"/>
        <w:ind w:left="120" w:right="114"/>
        <w:rPr>
          <w:rFonts w:ascii="Arial" w:hAnsi="Arial" w:cs="Arial"/>
        </w:rPr>
      </w:pPr>
      <w:r>
        <w:rPr>
          <w:rFonts w:ascii="Arial" w:hAnsi="Arial" w:cs="Arial"/>
          <w:sz w:val="24"/>
          <w:szCs w:val="24"/>
        </w:rPr>
        <w:br w:type="page"/>
      </w:r>
      <w:bookmarkStart w:id="369" w:name="_Toc501022445_12"/>
      <w:r w:rsidRPr="004F0CF3">
        <w:rPr>
          <w:rFonts w:ascii="Arial" w:hAnsi="Arial" w:cs="Arial"/>
          <w:b/>
          <w:bCs/>
          <w:color w:val="000000"/>
        </w:rPr>
        <w:lastRenderedPageBreak/>
        <w:t>DEFFORM 111</w:t>
      </w:r>
      <w:bookmarkEnd w:id="369"/>
    </w:p>
    <w:p w14:paraId="27E3D351"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Appendix - Addresses and Other Information</w:t>
      </w:r>
    </w:p>
    <w:p w14:paraId="6A2EA337" w14:textId="77777777" w:rsidR="00055C94" w:rsidRPr="004F0CF3" w:rsidRDefault="00055C94" w:rsidP="00055C94">
      <w:pPr>
        <w:widowControl w:val="0"/>
        <w:autoSpaceDE w:val="0"/>
        <w:autoSpaceDN w:val="0"/>
        <w:adjustRightInd w:val="0"/>
        <w:spacing w:after="60" w:line="240" w:lineRule="auto"/>
        <w:ind w:left="840"/>
        <w:rPr>
          <w:rFonts w:ascii="Arial" w:hAnsi="Arial" w:cs="Arial"/>
        </w:rPr>
      </w:pPr>
    </w:p>
    <w:p w14:paraId="1A385830"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1. Commercial Officer</w:t>
      </w:r>
    </w:p>
    <w:p w14:paraId="6FA50F32" w14:textId="78F5DAF0" w:rsidR="004D3974" w:rsidRPr="004D3974" w:rsidRDefault="00055C94" w:rsidP="004D3974">
      <w:pPr>
        <w:spacing w:after="0"/>
        <w:ind w:left="142" w:right="1368"/>
        <w:rPr>
          <w:rFonts w:ascii="Arial" w:hAnsi="Arial" w:cs="Arial"/>
          <w:color w:val="000000" w:themeColor="text1"/>
          <w:spacing w:val="-2"/>
        </w:rPr>
      </w:pPr>
      <w:r w:rsidRPr="004F0CF3">
        <w:rPr>
          <w:rFonts w:ascii="Arial" w:hAnsi="Arial" w:cs="Arial"/>
          <w:color w:val="000000"/>
        </w:rPr>
        <w:t>Name:</w:t>
      </w:r>
      <w:r w:rsidR="004D3974">
        <w:rPr>
          <w:rFonts w:ascii="Arial" w:hAnsi="Arial" w:cs="Arial"/>
          <w:color w:val="000000"/>
        </w:rPr>
        <w:t xml:space="preserve">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w:t>
      </w:r>
      <w:r w:rsidR="004D3974">
        <w:rPr>
          <w:rFonts w:ascii="Arial" w:hAnsi="Arial" w:cs="Arial"/>
          <w:color w:val="FFFFFF" w:themeColor="background1"/>
          <w:spacing w:val="-2"/>
          <w:highlight w:val="black"/>
        </w:rPr>
        <w:t>0</w:t>
      </w:r>
      <w:r w:rsidR="004D3974" w:rsidRPr="004D3974">
        <w:rPr>
          <w:rFonts w:ascii="Arial" w:hAnsi="Arial" w:cs="Arial"/>
          <w:color w:val="FFFFFF" w:themeColor="background1"/>
        </w:rPr>
        <w:t xml:space="preserve"> </w:t>
      </w:r>
    </w:p>
    <w:p w14:paraId="7E9BEFCB" w14:textId="6B326588"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3F4B2E17"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Address: Air Commercial, </w:t>
      </w:r>
      <w:proofErr w:type="spellStart"/>
      <w:r w:rsidRPr="004F0CF3">
        <w:rPr>
          <w:rFonts w:ascii="Arial" w:hAnsi="Arial" w:cs="Arial"/>
          <w:color w:val="000000"/>
        </w:rPr>
        <w:t>Nimrod</w:t>
      </w:r>
      <w:proofErr w:type="spellEnd"/>
      <w:r w:rsidRPr="004F0CF3">
        <w:rPr>
          <w:rFonts w:ascii="Arial" w:hAnsi="Arial" w:cs="Arial"/>
          <w:color w:val="000000"/>
        </w:rPr>
        <w:t xml:space="preserve"> Block, No 3 Site, RAF High Wycombe, Buckinghamshire, HP14 4UE</w:t>
      </w:r>
    </w:p>
    <w:p w14:paraId="4233FF33" w14:textId="5DDF676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Email: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w:t>
      </w:r>
      <w:r w:rsidR="004D3974">
        <w:rPr>
          <w:rFonts w:ascii="Arial" w:hAnsi="Arial" w:cs="Arial"/>
          <w:color w:val="FFFFFF" w:themeColor="background1"/>
          <w:spacing w:val="-2"/>
          <w:highlight w:val="black"/>
        </w:rPr>
        <w:t>0</w:t>
      </w:r>
      <w:r w:rsidR="004D3974" w:rsidRPr="004D3974">
        <w:rPr>
          <w:rFonts w:ascii="Arial" w:hAnsi="Arial" w:cs="Arial"/>
          <w:color w:val="FFFFFF" w:themeColor="background1"/>
        </w:rPr>
        <w:t xml:space="preserve"> </w:t>
      </w:r>
      <w:r w:rsidRPr="004F0CF3">
        <w:rPr>
          <w:rFonts w:ascii="Wingdings" w:hAnsi="Wingdings" w:cs="Wingdings"/>
          <w:color w:val="000000"/>
        </w:rPr>
        <w:t>((</w:t>
      </w:r>
      <w:r w:rsidRPr="004F0CF3">
        <w:rPr>
          <w:rFonts w:ascii="Arial" w:hAnsi="Arial" w:cs="Arial"/>
          <w:color w:val="000000"/>
        </w:rPr>
        <w:t xml:space="preserve">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w:t>
      </w:r>
      <w:r w:rsidR="004D3974">
        <w:rPr>
          <w:rFonts w:ascii="Arial" w:hAnsi="Arial" w:cs="Arial"/>
          <w:color w:val="FFFFFF" w:themeColor="background1"/>
          <w:spacing w:val="-2"/>
          <w:highlight w:val="black"/>
        </w:rPr>
        <w:t>0</w:t>
      </w:r>
    </w:p>
    <w:p w14:paraId="5FD20F0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1896A48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2. Project Manager, Equipment Support Manager or PT Leader</w:t>
      </w:r>
      <w:r w:rsidRPr="004F0CF3">
        <w:rPr>
          <w:rFonts w:ascii="Arial" w:hAnsi="Arial" w:cs="Arial"/>
          <w:color w:val="000000"/>
        </w:rPr>
        <w:t xml:space="preserve"> (from whom technical information is available)</w:t>
      </w:r>
    </w:p>
    <w:p w14:paraId="6631CE77" w14:textId="7764CBEE"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Name:  </w:t>
      </w:r>
      <w:r w:rsidR="00ED3BD5">
        <w:rPr>
          <w:rFonts w:ascii="Arial" w:hAnsi="Arial" w:cs="Arial"/>
          <w:color w:val="000000"/>
        </w:rPr>
        <w:t>SO1 A7 Training Enablers</w:t>
      </w:r>
    </w:p>
    <w:p w14:paraId="1FCA90C3"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Address Air Commercial, </w:t>
      </w:r>
      <w:proofErr w:type="spellStart"/>
      <w:r w:rsidRPr="004F0CF3">
        <w:rPr>
          <w:rFonts w:ascii="Arial" w:hAnsi="Arial" w:cs="Arial"/>
          <w:color w:val="000000"/>
        </w:rPr>
        <w:t>Nimrod</w:t>
      </w:r>
      <w:proofErr w:type="spellEnd"/>
      <w:r w:rsidRPr="004F0CF3">
        <w:rPr>
          <w:rFonts w:ascii="Arial" w:hAnsi="Arial" w:cs="Arial"/>
          <w:color w:val="000000"/>
        </w:rPr>
        <w:t xml:space="preserve"> Block, No 3 Site, RAF High Wycombe, Buckinghamshire, HP14 4UE</w:t>
      </w:r>
    </w:p>
    <w:p w14:paraId="39204109" w14:textId="262CDC8D"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Email:  </w:t>
      </w:r>
      <w:r w:rsidR="004D3974" w:rsidRPr="004D3974">
        <w:rPr>
          <w:rFonts w:ascii="Arial" w:hAnsi="Arial" w:cs="Arial"/>
          <w:color w:val="000000" w:themeColor="text1"/>
          <w:spacing w:val="-2"/>
          <w:highlight w:val="yellow"/>
        </w:rPr>
        <w:t>Redacted</w:t>
      </w:r>
      <w:r w:rsidR="004D3974">
        <w:rPr>
          <w:rFonts w:ascii="Arial" w:hAnsi="Arial" w:cs="Arial"/>
          <w:color w:val="000000" w:themeColor="text1"/>
          <w:spacing w:val="-2"/>
        </w:rPr>
        <w:t xml:space="preserve"> </w:t>
      </w:r>
      <w:r w:rsidR="004D3974" w:rsidRPr="004D3974">
        <w:rPr>
          <w:rFonts w:ascii="Arial" w:hAnsi="Arial" w:cs="Arial"/>
          <w:color w:val="FFFFFF" w:themeColor="background1"/>
          <w:spacing w:val="-2"/>
          <w:highlight w:val="black"/>
        </w:rPr>
        <w:t>Under FOIA Section 4</w:t>
      </w:r>
      <w:r w:rsidR="004D3974">
        <w:rPr>
          <w:rFonts w:ascii="Arial" w:hAnsi="Arial" w:cs="Arial"/>
          <w:color w:val="FFFFFF" w:themeColor="background1"/>
          <w:spacing w:val="-2"/>
          <w:highlight w:val="black"/>
        </w:rPr>
        <w:t>0</w:t>
      </w:r>
      <w:r w:rsidR="004D3974" w:rsidRPr="004D3974">
        <w:rPr>
          <w:rFonts w:ascii="Arial" w:hAnsi="Arial" w:cs="Arial"/>
          <w:color w:val="FFFFFF" w:themeColor="background1"/>
        </w:rPr>
        <w:t xml:space="preserve"> </w:t>
      </w:r>
      <w:r w:rsidRPr="004F0CF3">
        <w:rPr>
          <w:rFonts w:ascii="Wingdings" w:hAnsi="Wingdings" w:cs="Wingdings"/>
          <w:color w:val="000000"/>
        </w:rPr>
        <w:t>((</w:t>
      </w:r>
      <w:r w:rsidRPr="004F0CF3">
        <w:rPr>
          <w:rFonts w:ascii="Arial" w:hAnsi="Arial" w:cs="Arial"/>
          <w:color w:val="000000"/>
        </w:rPr>
        <w:t xml:space="preserve">      N/A</w:t>
      </w:r>
    </w:p>
    <w:p w14:paraId="256BD8F4"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356EC496"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3. Packaging Design Authority</w:t>
      </w:r>
      <w:r w:rsidRPr="004F0CF3">
        <w:rPr>
          <w:rFonts w:ascii="Arial" w:hAnsi="Arial" w:cs="Arial"/>
          <w:color w:val="000000"/>
        </w:rPr>
        <w:t xml:space="preserve"> Organisation &amp; point of contact:</w:t>
      </w:r>
    </w:p>
    <w:p w14:paraId="75786DF4"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N/A</w:t>
      </w:r>
    </w:p>
    <w:p w14:paraId="281F2413"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(Where no address is shown please contact the Project Team in Box 2) </w:t>
      </w:r>
    </w:p>
    <w:p w14:paraId="4DB7BF3F"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Wingdings" w:hAnsi="Wingdings" w:cs="Wingdings"/>
          <w:color w:val="000000"/>
        </w:rPr>
        <w:t>((</w:t>
      </w:r>
      <w:r w:rsidRPr="004F0CF3">
        <w:rPr>
          <w:rFonts w:ascii="Arial" w:hAnsi="Arial" w:cs="Arial"/>
          <w:color w:val="000000"/>
        </w:rPr>
        <w:t xml:space="preserve">     N/A</w:t>
      </w:r>
    </w:p>
    <w:p w14:paraId="1D30C5A1"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731A80FC"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4. (a) Supply / Support Management Branch or Order Manager:</w:t>
      </w:r>
    </w:p>
    <w:p w14:paraId="5AD33908"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Branch/Name: </w:t>
      </w:r>
      <w:r w:rsidRPr="004F0CF3">
        <w:rPr>
          <w:rFonts w:ascii="Arial" w:hAnsi="Arial" w:cs="Arial"/>
          <w:color w:val="000000"/>
        </w:rPr>
        <w:t>N/A</w:t>
      </w:r>
    </w:p>
    <w:p w14:paraId="743FE0EA"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Wingdings" w:hAnsi="Wingdings" w:cs="Wingdings"/>
          <w:color w:val="000000"/>
        </w:rPr>
        <w:t>((</w:t>
      </w:r>
      <w:r w:rsidRPr="004F0CF3">
        <w:rPr>
          <w:rFonts w:ascii="Arial" w:hAnsi="Arial" w:cs="Arial"/>
          <w:color w:val="000000"/>
        </w:rPr>
        <w:t>N/A</w:t>
      </w:r>
    </w:p>
    <w:p w14:paraId="51A4584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(b) U.I.N.   </w:t>
      </w:r>
      <w:r w:rsidRPr="004F0CF3">
        <w:rPr>
          <w:rFonts w:ascii="Arial" w:hAnsi="Arial" w:cs="Arial"/>
          <w:color w:val="000000"/>
        </w:rPr>
        <w:t>N/A</w:t>
      </w:r>
    </w:p>
    <w:p w14:paraId="28DAC18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6B3E506C"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5. Drawings/Specifications are available from</w:t>
      </w:r>
      <w:r w:rsidRPr="004F0CF3">
        <w:rPr>
          <w:rFonts w:ascii="Arial" w:hAnsi="Arial" w:cs="Arial"/>
          <w:color w:val="000000"/>
        </w:rPr>
        <w:t xml:space="preserve"> N/A</w:t>
      </w:r>
    </w:p>
    <w:p w14:paraId="50A021EA"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2A41F064" w14:textId="77777777" w:rsidR="00055C94" w:rsidRPr="004F0CF3" w:rsidRDefault="00055C94" w:rsidP="00055C94">
      <w:pPr>
        <w:widowControl w:val="0"/>
        <w:tabs>
          <w:tab w:val="left" w:pos="480"/>
        </w:tabs>
        <w:autoSpaceDE w:val="0"/>
        <w:autoSpaceDN w:val="0"/>
        <w:adjustRightInd w:val="0"/>
        <w:spacing w:after="0" w:line="240" w:lineRule="auto"/>
        <w:ind w:left="480" w:hanging="360"/>
        <w:rPr>
          <w:rFonts w:ascii="Arial" w:hAnsi="Arial" w:cs="Arial"/>
        </w:rPr>
      </w:pPr>
      <w:r w:rsidRPr="004F0CF3">
        <w:rPr>
          <w:rFonts w:ascii="Arial" w:hAnsi="Arial" w:cs="Arial"/>
          <w:b/>
          <w:bCs/>
          <w:color w:val="000000"/>
        </w:rPr>
        <w:t>6.</w:t>
      </w:r>
      <w:r w:rsidRPr="004F0CF3">
        <w:rPr>
          <w:rFonts w:ascii="Arial" w:hAnsi="Arial" w:cs="Arial"/>
        </w:rPr>
        <w:tab/>
      </w:r>
      <w:r w:rsidRPr="004F0CF3">
        <w:rPr>
          <w:rFonts w:ascii="Arial" w:hAnsi="Arial" w:cs="Arial"/>
          <w:b/>
          <w:bCs/>
          <w:color w:val="000000"/>
        </w:rPr>
        <w:t>Intentionally Blank</w:t>
      </w:r>
    </w:p>
    <w:p w14:paraId="3EAFF2C3"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7F00F2C9" w14:textId="77777777" w:rsidR="00055C94" w:rsidRPr="004F0CF3" w:rsidRDefault="00055C94" w:rsidP="00055C94">
      <w:pPr>
        <w:widowControl w:val="0"/>
        <w:tabs>
          <w:tab w:val="left" w:pos="480"/>
        </w:tabs>
        <w:autoSpaceDE w:val="0"/>
        <w:autoSpaceDN w:val="0"/>
        <w:adjustRightInd w:val="0"/>
        <w:spacing w:after="0" w:line="240" w:lineRule="auto"/>
        <w:ind w:left="480" w:hanging="360"/>
        <w:rPr>
          <w:rFonts w:ascii="Arial" w:hAnsi="Arial" w:cs="Arial"/>
        </w:rPr>
      </w:pPr>
      <w:r w:rsidRPr="004F0CF3">
        <w:rPr>
          <w:rFonts w:ascii="Arial" w:hAnsi="Arial" w:cs="Arial"/>
          <w:b/>
          <w:bCs/>
          <w:color w:val="000000"/>
        </w:rPr>
        <w:t>7.</w:t>
      </w:r>
      <w:r w:rsidRPr="004F0CF3">
        <w:rPr>
          <w:rFonts w:ascii="Arial" w:hAnsi="Arial" w:cs="Arial"/>
        </w:rPr>
        <w:tab/>
      </w:r>
      <w:r w:rsidRPr="004F0CF3">
        <w:rPr>
          <w:rFonts w:ascii="Arial" w:hAnsi="Arial" w:cs="Arial"/>
          <w:b/>
          <w:bCs/>
          <w:color w:val="000000"/>
        </w:rPr>
        <w:t xml:space="preserve">Quality Assurance Representative:  </w:t>
      </w:r>
      <w:r w:rsidRPr="004F0CF3">
        <w:rPr>
          <w:rFonts w:ascii="Arial" w:hAnsi="Arial" w:cs="Arial"/>
          <w:color w:val="000000"/>
        </w:rPr>
        <w:t>N/A</w:t>
      </w:r>
    </w:p>
    <w:p w14:paraId="626F01F4"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Commercial staff are reminded that all Quality Assurance requirements should be listed under the General Contract Conditions. </w:t>
      </w:r>
    </w:p>
    <w:p w14:paraId="57AACE1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4EB07FF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AQAPS</w:t>
      </w:r>
      <w:r w:rsidRPr="004F0CF3">
        <w:rPr>
          <w:rFonts w:ascii="Arial" w:hAnsi="Arial" w:cs="Arial"/>
          <w:color w:val="000000"/>
        </w:rPr>
        <w:t xml:space="preserve"> and </w:t>
      </w:r>
      <w:r w:rsidRPr="004F0CF3">
        <w:rPr>
          <w:rFonts w:ascii="Arial" w:hAnsi="Arial" w:cs="Arial"/>
          <w:b/>
          <w:bCs/>
          <w:color w:val="000000"/>
        </w:rPr>
        <w:t>DEF STANs</w:t>
      </w:r>
      <w:r w:rsidRPr="004F0CF3">
        <w:rPr>
          <w:rFonts w:ascii="Arial" w:hAnsi="Arial" w:cs="Arial"/>
          <w:color w:val="000000"/>
        </w:rPr>
        <w:t xml:space="preserve"> are available from UK Defence Standardization, for access to the documents and details of the helpdesk visit </w:t>
      </w:r>
      <w:hyperlink r:id="rId20" w:history="1">
        <w:r w:rsidRPr="004F0CF3">
          <w:rPr>
            <w:rFonts w:ascii="Arial" w:hAnsi="Arial" w:cs="Arial"/>
            <w:color w:val="0000FF"/>
            <w:u w:val="single"/>
          </w:rPr>
          <w:t>http://dstan.gateway.isg-r.r.mil.uk</w:t>
        </w:r>
      </w:hyperlink>
      <w:hyperlink r:id="rId21" w:history="1">
        <w:r w:rsidRPr="004F0CF3">
          <w:rPr>
            <w:rFonts w:ascii="Arial" w:hAnsi="Arial" w:cs="Arial"/>
            <w:color w:val="0000FF"/>
            <w:u w:val="single"/>
          </w:rPr>
          <w:t>/index.html </w:t>
        </w:r>
      </w:hyperlink>
      <w:r w:rsidRPr="004F0CF3">
        <w:rPr>
          <w:rFonts w:ascii="Arial" w:hAnsi="Arial" w:cs="Arial"/>
          <w:color w:val="000000"/>
        </w:rPr>
        <w:t xml:space="preserve"> [intranet] or </w:t>
      </w:r>
      <w:r w:rsidRPr="004F0CF3">
        <w:rPr>
          <w:rFonts w:ascii="Arial" w:hAnsi="Arial" w:cs="Arial"/>
          <w:color w:val="0000FF"/>
          <w:u w:val="single"/>
        </w:rPr>
        <w:t>https://www.dstan.mod.uk/</w:t>
      </w:r>
      <w:r w:rsidRPr="004F0CF3">
        <w:rPr>
          <w:rFonts w:ascii="Arial" w:hAnsi="Arial" w:cs="Arial"/>
          <w:color w:val="000000"/>
        </w:rPr>
        <w:t xml:space="preserve"> [extranet, registration needed].</w:t>
      </w:r>
    </w:p>
    <w:p w14:paraId="642A61D3"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48F7CAD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8.  Public Accounting Authority</w:t>
      </w:r>
    </w:p>
    <w:p w14:paraId="652DAF96"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1.  Returns under DEFCON 694 (or SC equivalent) should be sent to DBS Finance ADMT – Assets In Industry 1, Level 4 Piccadilly Gate, Store Street, Manchester, M1 2WD</w:t>
      </w:r>
    </w:p>
    <w:p w14:paraId="24B5F5A5"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Wingdings" w:hAnsi="Wingdings" w:cs="Wingdings"/>
          <w:color w:val="000000"/>
        </w:rPr>
        <w:t>((</w:t>
      </w:r>
      <w:r w:rsidRPr="004F0CF3">
        <w:rPr>
          <w:rFonts w:ascii="Arial" w:hAnsi="Arial" w:cs="Arial"/>
          <w:color w:val="000000"/>
        </w:rPr>
        <w:t xml:space="preserve"> 44 (0) 161 233 5397</w:t>
      </w:r>
    </w:p>
    <w:p w14:paraId="739D80D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7C64F0BA"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2.  For all other enquiries contact DES Fin FA-AMET Policy, Level 4 Piccadilly Gate, Store Street, Manchester, M1 2WD</w:t>
      </w:r>
    </w:p>
    <w:p w14:paraId="4773FEFD"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Wingdings" w:hAnsi="Wingdings" w:cs="Wingdings"/>
          <w:color w:val="000000"/>
        </w:rPr>
        <w:lastRenderedPageBreak/>
        <w:t>((</w:t>
      </w:r>
      <w:r w:rsidRPr="004F0CF3">
        <w:rPr>
          <w:rFonts w:ascii="Arial" w:hAnsi="Arial" w:cs="Arial"/>
          <w:color w:val="000000"/>
        </w:rPr>
        <w:t xml:space="preserve"> 44 (0) 161 233 5394</w:t>
      </w:r>
    </w:p>
    <w:p w14:paraId="480A0DA5"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44BA55B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9.  Consignment Instructions</w:t>
      </w:r>
      <w:r w:rsidRPr="004F0CF3">
        <w:rPr>
          <w:rFonts w:ascii="Arial" w:hAnsi="Arial" w:cs="Arial"/>
          <w:color w:val="000000"/>
        </w:rPr>
        <w:t xml:space="preserve"> The items are to be consigned as follows: N/A</w:t>
      </w:r>
    </w:p>
    <w:p w14:paraId="3B7676F0"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4ABDB6E5"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10.  Transport.</w:t>
      </w:r>
      <w:r w:rsidRPr="004F0CF3">
        <w:rPr>
          <w:rFonts w:ascii="Arial" w:hAnsi="Arial" w:cs="Arial"/>
          <w:color w:val="000000"/>
        </w:rPr>
        <w:t xml:space="preserve"> The appropriate Ministry of Defence Transport Offices are:</w:t>
      </w:r>
    </w:p>
    <w:p w14:paraId="6B1E43A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A. </w:t>
      </w:r>
      <w:r w:rsidRPr="004F0CF3">
        <w:rPr>
          <w:rFonts w:ascii="Arial" w:hAnsi="Arial" w:cs="Arial"/>
          <w:b/>
          <w:bCs/>
          <w:color w:val="000000"/>
          <w:u w:val="single"/>
        </w:rPr>
        <w:t>DSCOM</w:t>
      </w:r>
      <w:r w:rsidRPr="004F0CF3">
        <w:rPr>
          <w:rFonts w:ascii="Arial" w:hAnsi="Arial" w:cs="Arial"/>
          <w:color w:val="000000"/>
        </w:rPr>
        <w:t xml:space="preserve">, DE&amp;S, DSCOM, MoD Abbey Wood, Cedar 3c, Mail Point 3351, BRISTOL BS34 8JH                      </w:t>
      </w:r>
    </w:p>
    <w:p w14:paraId="031592E5"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u w:val="single"/>
        </w:rPr>
        <w:t>Air Freight Centre</w:t>
      </w:r>
    </w:p>
    <w:p w14:paraId="6DB1042D"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IMPORTS </w:t>
      </w:r>
      <w:r w:rsidRPr="004F0CF3">
        <w:rPr>
          <w:rFonts w:ascii="Wingdings" w:hAnsi="Wingdings" w:cs="Wingdings"/>
          <w:color w:val="000000"/>
        </w:rPr>
        <w:t>((</w:t>
      </w:r>
      <w:r w:rsidRPr="004F0CF3">
        <w:rPr>
          <w:rFonts w:ascii="Arial" w:hAnsi="Arial" w:cs="Arial"/>
          <w:color w:val="000000"/>
        </w:rPr>
        <w:t xml:space="preserve"> 030 679 81113 / 81114   Fax 0117 913 8943</w:t>
      </w:r>
    </w:p>
    <w:p w14:paraId="3AFA19E7"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EXPORTS </w:t>
      </w:r>
      <w:r w:rsidRPr="004F0CF3">
        <w:rPr>
          <w:rFonts w:ascii="Wingdings" w:hAnsi="Wingdings" w:cs="Wingdings"/>
          <w:color w:val="000000"/>
        </w:rPr>
        <w:t>((</w:t>
      </w:r>
      <w:r w:rsidRPr="004F0CF3">
        <w:rPr>
          <w:rFonts w:ascii="Arial" w:hAnsi="Arial" w:cs="Arial"/>
          <w:color w:val="000000"/>
        </w:rPr>
        <w:t xml:space="preserve"> 030 679 81113 / 81114   Fax 0117 913 8943</w:t>
      </w:r>
    </w:p>
    <w:p w14:paraId="27C07E86"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u w:val="single"/>
        </w:rPr>
        <w:t>Surface Freight Centre</w:t>
      </w:r>
    </w:p>
    <w:p w14:paraId="1EC298B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IMPORTS </w:t>
      </w:r>
      <w:r w:rsidRPr="004F0CF3">
        <w:rPr>
          <w:rFonts w:ascii="Wingdings" w:hAnsi="Wingdings" w:cs="Wingdings"/>
          <w:color w:val="000000"/>
        </w:rPr>
        <w:t>((</w:t>
      </w:r>
      <w:r w:rsidRPr="004F0CF3">
        <w:rPr>
          <w:rFonts w:ascii="Arial" w:hAnsi="Arial" w:cs="Arial"/>
          <w:color w:val="000000"/>
        </w:rPr>
        <w:t xml:space="preserve"> 030 679 81129 / 81133 / 81138   Fax 0117 913 8946</w:t>
      </w:r>
    </w:p>
    <w:p w14:paraId="2A69B3F8"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EXPORTS </w:t>
      </w:r>
      <w:r w:rsidRPr="004F0CF3">
        <w:rPr>
          <w:rFonts w:ascii="Wingdings" w:hAnsi="Wingdings" w:cs="Wingdings"/>
          <w:color w:val="000000"/>
        </w:rPr>
        <w:t>((</w:t>
      </w:r>
      <w:r w:rsidRPr="004F0CF3">
        <w:rPr>
          <w:rFonts w:ascii="Arial" w:hAnsi="Arial" w:cs="Arial"/>
          <w:color w:val="000000"/>
        </w:rPr>
        <w:t xml:space="preserve"> 030 679 81129 / 81133 / 81138   Fax 0117 913 8946</w:t>
      </w:r>
    </w:p>
    <w:p w14:paraId="342A04DD"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B.</w:t>
      </w:r>
      <w:r w:rsidRPr="004F0CF3">
        <w:rPr>
          <w:rFonts w:ascii="Arial" w:hAnsi="Arial" w:cs="Arial"/>
          <w:b/>
          <w:bCs/>
          <w:color w:val="000000"/>
          <w:u w:val="single"/>
        </w:rPr>
        <w:t>JSCS</w:t>
      </w:r>
    </w:p>
    <w:p w14:paraId="4B096EF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JSCS Helpdesk No. 01869 256052 (select option 2, then option 3)</w:t>
      </w:r>
    </w:p>
    <w:p w14:paraId="43F3146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JSCS Fax No. 01869 256837</w:t>
      </w:r>
    </w:p>
    <w:p w14:paraId="5F61C9D8"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Users requiring an account to use the MOD Freight Collection Service should contact </w:t>
      </w:r>
      <w:hyperlink r:id="rId22" w:history="1">
        <w:r w:rsidRPr="004F0CF3">
          <w:rPr>
            <w:rFonts w:ascii="Arial" w:hAnsi="Arial" w:cs="Arial"/>
            <w:color w:val="0000FF"/>
            <w:u w:val="single"/>
          </w:rPr>
          <w:t>DESWATERGUARD-ICS-Support@mod.gov.uk</w:t>
        </w:r>
      </w:hyperlink>
      <w:r w:rsidRPr="004F0CF3">
        <w:rPr>
          <w:rFonts w:ascii="Arial" w:hAnsi="Arial" w:cs="Arial"/>
          <w:color w:val="000000"/>
        </w:rPr>
        <w:t xml:space="preserve">  in the first instance.</w:t>
      </w:r>
    </w:p>
    <w:p w14:paraId="45893FEE"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3D666CD8"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11. The Invoice Paying Authority</w:t>
      </w:r>
    </w:p>
    <w:p w14:paraId="1D6A7D14"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Ministry of Defence, DBS Finance, Walker House, Exchange Flags Liverpool, L2 3YL                    </w:t>
      </w:r>
    </w:p>
    <w:p w14:paraId="194D1D3E"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Wingdings" w:hAnsi="Wingdings" w:cs="Wingdings"/>
          <w:color w:val="000000"/>
        </w:rPr>
        <w:t>((</w:t>
      </w:r>
      <w:r w:rsidRPr="004F0CF3">
        <w:rPr>
          <w:rFonts w:ascii="Arial" w:hAnsi="Arial" w:cs="Arial"/>
          <w:color w:val="000000"/>
        </w:rPr>
        <w:t xml:space="preserve"> 0151-242-2000 Fax:  0151-242-2809</w:t>
      </w:r>
    </w:p>
    <w:p w14:paraId="3E67971C"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Website is: </w:t>
      </w:r>
      <w:hyperlink w:anchor="https://www.gov.uk/government/organisations/ministry_of_defence/about/procurement" w:history="1">
        <w:r w:rsidRPr="004F0CF3">
          <w:rPr>
            <w:rFonts w:ascii="Arial" w:hAnsi="Arial" w:cs="Arial"/>
            <w:color w:val="000000"/>
          </w:rPr>
          <w:t>https://www.gov.uk/government/organisations/ministry-of-defence/about/procurement#invoice-processing</w:t>
        </w:r>
      </w:hyperlink>
    </w:p>
    <w:p w14:paraId="271CE0DE"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19EB7A5E"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12.  Forms and Documentation are available through *:</w:t>
      </w:r>
    </w:p>
    <w:p w14:paraId="79C23A31"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color w:val="000000"/>
        </w:rPr>
        <w:t xml:space="preserve">Ministry of Defence, Forms and Pubs Commodity Management PO Box 2, Building C16, C Site, Lower </w:t>
      </w:r>
      <w:proofErr w:type="spellStart"/>
      <w:r w:rsidRPr="004F0CF3">
        <w:rPr>
          <w:rFonts w:ascii="Arial" w:hAnsi="Arial" w:cs="Arial"/>
          <w:color w:val="000000"/>
        </w:rPr>
        <w:t>Arncott</w:t>
      </w:r>
      <w:proofErr w:type="spellEnd"/>
      <w:r w:rsidRPr="004F0CF3">
        <w:rPr>
          <w:rFonts w:ascii="Arial" w:hAnsi="Arial" w:cs="Arial"/>
          <w:color w:val="000000"/>
        </w:rPr>
        <w:t>, Bicester, OX25 1LP  (Tel. 01869 256197  Fax: 01869 256824)</w:t>
      </w:r>
    </w:p>
    <w:p w14:paraId="2B3F6609"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Applications via fax or email: </w:t>
      </w:r>
      <w:hyperlink r:id="rId23" w:history="1">
        <w:r w:rsidRPr="004F0CF3">
          <w:rPr>
            <w:rFonts w:ascii="Arial" w:hAnsi="Arial" w:cs="Arial"/>
            <w:color w:val="0000FF"/>
            <w:u w:val="single"/>
          </w:rPr>
          <w:t>Leidos-FormsPublications@teamleidos.mod.uk</w:t>
        </w:r>
      </w:hyperlink>
    </w:p>
    <w:p w14:paraId="3A3A210A"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63125832"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NOTE</w:t>
      </w:r>
    </w:p>
    <w:p w14:paraId="51CE4EA7"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 xml:space="preserve">1. </w:t>
      </w:r>
      <w:r w:rsidRPr="004F0CF3">
        <w:rPr>
          <w:rFonts w:ascii="Arial" w:hAnsi="Arial" w:cs="Arial"/>
          <w:color w:val="000000"/>
        </w:rPr>
        <w:t xml:space="preserve">Many </w:t>
      </w:r>
      <w:r w:rsidRPr="004F0CF3">
        <w:rPr>
          <w:rFonts w:ascii="Arial" w:hAnsi="Arial" w:cs="Arial"/>
          <w:b/>
          <w:bCs/>
          <w:color w:val="000000"/>
        </w:rPr>
        <w:t xml:space="preserve">DEFCONs </w:t>
      </w:r>
      <w:r w:rsidRPr="004F0CF3">
        <w:rPr>
          <w:rFonts w:ascii="Arial" w:hAnsi="Arial" w:cs="Arial"/>
          <w:color w:val="000000"/>
        </w:rPr>
        <w:t xml:space="preserve">and </w:t>
      </w:r>
      <w:r w:rsidRPr="004F0CF3">
        <w:rPr>
          <w:rFonts w:ascii="Arial" w:hAnsi="Arial" w:cs="Arial"/>
          <w:b/>
          <w:bCs/>
          <w:color w:val="000000"/>
        </w:rPr>
        <w:t>DEFFORMs</w:t>
      </w:r>
      <w:r w:rsidRPr="004F0CF3">
        <w:rPr>
          <w:rFonts w:ascii="Arial" w:hAnsi="Arial" w:cs="Arial"/>
          <w:color w:val="000000"/>
        </w:rPr>
        <w:t xml:space="preserve"> can be obtained from the MOD Internet Site: </w:t>
      </w:r>
      <w:hyperlink r:id="rId24" w:history="1">
        <w:r w:rsidRPr="004F0CF3">
          <w:rPr>
            <w:rFonts w:ascii="Arial" w:hAnsi="Arial" w:cs="Arial"/>
            <w:color w:val="0000FF"/>
            <w:u w:val="single"/>
          </w:rPr>
          <w:t>https://www.aof.mod.uk/aofcontent/tactical/toolkit/index.htm</w:t>
        </w:r>
      </w:hyperlink>
    </w:p>
    <w:p w14:paraId="72AC4A5C"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p>
    <w:p w14:paraId="56ADA8A0" w14:textId="77777777" w:rsidR="00055C94" w:rsidRPr="004F0CF3" w:rsidRDefault="00055C94" w:rsidP="00055C94">
      <w:pPr>
        <w:widowControl w:val="0"/>
        <w:autoSpaceDE w:val="0"/>
        <w:autoSpaceDN w:val="0"/>
        <w:adjustRightInd w:val="0"/>
        <w:spacing w:after="60" w:line="240" w:lineRule="auto"/>
        <w:ind w:left="120"/>
        <w:rPr>
          <w:rFonts w:ascii="Arial" w:hAnsi="Arial" w:cs="Arial"/>
        </w:rPr>
      </w:pPr>
      <w:r w:rsidRPr="004F0CF3">
        <w:rPr>
          <w:rFonts w:ascii="Arial" w:hAnsi="Arial" w:cs="Arial"/>
          <w:b/>
          <w:bCs/>
          <w:color w:val="000000"/>
        </w:rPr>
        <w:t>2.</w:t>
      </w:r>
      <w:r w:rsidRPr="004F0CF3">
        <w:rPr>
          <w:rFonts w:ascii="Arial" w:hAnsi="Arial" w:cs="Arial"/>
          <w:color w:val="000000"/>
        </w:rPr>
        <w:t xml:space="preserve"> If the required forms or documentation are not available on the MOD Internet site requests should be submitted through the Commercial Officer named in Section 1.  </w:t>
      </w:r>
    </w:p>
    <w:p w14:paraId="5F2AF00B" w14:textId="77777777" w:rsidR="00055C94" w:rsidRDefault="00055C94" w:rsidP="00055C94">
      <w:pPr>
        <w:widowControl w:val="0"/>
        <w:autoSpaceDE w:val="0"/>
        <w:autoSpaceDN w:val="0"/>
        <w:adjustRightInd w:val="0"/>
        <w:spacing w:after="0" w:line="240" w:lineRule="auto"/>
        <w:ind w:left="119" w:right="113"/>
        <w:rPr>
          <w:rFonts w:ascii="Arial" w:hAnsi="Arial" w:cs="Arial"/>
          <w:sz w:val="24"/>
          <w:szCs w:val="24"/>
        </w:rPr>
      </w:pPr>
      <w:r w:rsidRPr="004F0CF3">
        <w:rPr>
          <w:rFonts w:ascii="Arial" w:hAnsi="Arial" w:cs="Arial"/>
        </w:rPr>
        <w:br w:type="page"/>
      </w:r>
      <w:bookmarkStart w:id="370" w:name="_Toc501022445_14"/>
      <w:r>
        <w:rPr>
          <w:rFonts w:ascii="Arial" w:hAnsi="Arial" w:cs="Arial"/>
          <w:b/>
          <w:bCs/>
          <w:color w:val="000000"/>
          <w:sz w:val="28"/>
          <w:szCs w:val="28"/>
        </w:rPr>
        <w:lastRenderedPageBreak/>
        <w:t>Quality Assurance Conditions</w:t>
      </w:r>
      <w:bookmarkEnd w:id="370"/>
    </w:p>
    <w:p w14:paraId="0D47C1BF" w14:textId="77777777" w:rsidR="00055C94" w:rsidRDefault="00055C94" w:rsidP="00055C94">
      <w:pPr>
        <w:widowControl w:val="0"/>
        <w:autoSpaceDE w:val="0"/>
        <w:autoSpaceDN w:val="0"/>
        <w:adjustRightInd w:val="0"/>
        <w:spacing w:after="0" w:line="240" w:lineRule="auto"/>
        <w:ind w:left="119" w:right="113"/>
        <w:rPr>
          <w:rFonts w:ascii="Arial" w:hAnsi="Arial" w:cs="Arial"/>
          <w:color w:val="000000"/>
        </w:rPr>
      </w:pPr>
      <w:bookmarkStart w:id="371" w:name="_Toc501022446_14_1"/>
    </w:p>
    <w:p w14:paraId="14E07782" w14:textId="77777777" w:rsidR="00055C94" w:rsidRDefault="00055C94" w:rsidP="00055C94">
      <w:pPr>
        <w:widowControl w:val="0"/>
        <w:autoSpaceDE w:val="0"/>
        <w:autoSpaceDN w:val="0"/>
        <w:adjustRightInd w:val="0"/>
        <w:spacing w:after="0" w:line="240" w:lineRule="auto"/>
        <w:ind w:left="119" w:right="113"/>
        <w:rPr>
          <w:rFonts w:ascii="Arial" w:hAnsi="Arial" w:cs="Arial"/>
          <w:b/>
          <w:bCs/>
          <w:color w:val="000000"/>
        </w:rPr>
      </w:pPr>
      <w:r>
        <w:rPr>
          <w:rFonts w:ascii="Arial" w:hAnsi="Arial" w:cs="Arial"/>
          <w:b/>
          <w:bCs/>
          <w:color w:val="000000"/>
        </w:rPr>
        <w:t>No Specific QMS</w:t>
      </w:r>
      <w:bookmarkEnd w:id="371"/>
    </w:p>
    <w:p w14:paraId="025575C5" w14:textId="77777777" w:rsidR="00055C94" w:rsidRDefault="00055C94" w:rsidP="00055C94">
      <w:pPr>
        <w:widowControl w:val="0"/>
        <w:autoSpaceDE w:val="0"/>
        <w:autoSpaceDN w:val="0"/>
        <w:adjustRightInd w:val="0"/>
        <w:spacing w:after="0" w:line="240" w:lineRule="auto"/>
        <w:ind w:left="119" w:right="113"/>
        <w:rPr>
          <w:rFonts w:ascii="Arial" w:hAnsi="Arial" w:cs="Arial"/>
          <w:sz w:val="24"/>
          <w:szCs w:val="24"/>
        </w:rPr>
      </w:pPr>
    </w:p>
    <w:p w14:paraId="2393BB3E" w14:textId="77777777" w:rsidR="00055C94" w:rsidRDefault="00055C94" w:rsidP="00055C94">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57DAE42C" w14:textId="77777777" w:rsidR="00F75E19" w:rsidRDefault="00F75E19"/>
    <w:sectPr w:rsidR="00F75E1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53BF" w14:textId="77777777" w:rsidR="00407170" w:rsidRDefault="00407170" w:rsidP="009040E8">
      <w:pPr>
        <w:spacing w:after="0" w:line="240" w:lineRule="auto"/>
      </w:pPr>
      <w:r>
        <w:separator/>
      </w:r>
    </w:p>
  </w:endnote>
  <w:endnote w:type="continuationSeparator" w:id="0">
    <w:p w14:paraId="7EC2E918" w14:textId="77777777" w:rsidR="00407170" w:rsidRDefault="00407170" w:rsidP="0090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7C12" w14:textId="29D95A1E" w:rsidR="007C63EC" w:rsidRPr="009040E8" w:rsidRDefault="007C63EC" w:rsidP="009040E8">
    <w:pPr>
      <w:pStyle w:val="Footer"/>
      <w:jc w:val="center"/>
      <w:rPr>
        <w:rFonts w:ascii="Arial" w:hAnsi="Arial" w:cs="Arial"/>
      </w:rPr>
    </w:pPr>
    <w:r w:rsidRPr="009040E8">
      <w:rPr>
        <w:rFonts w:ascii="Arial" w:hAnsi="Arial" w:cs="Arial"/>
      </w:rPr>
      <w:t xml:space="preserve">Page </w:t>
    </w:r>
    <w:r w:rsidRPr="009040E8">
      <w:rPr>
        <w:rFonts w:ascii="Arial" w:hAnsi="Arial" w:cs="Arial"/>
      </w:rPr>
      <w:fldChar w:fldCharType="begin"/>
    </w:r>
    <w:r w:rsidRPr="009040E8">
      <w:rPr>
        <w:rFonts w:ascii="Arial" w:hAnsi="Arial" w:cs="Arial"/>
      </w:rPr>
      <w:instrText xml:space="preserve"> PAGE   \* MERGEFORMAT </w:instrText>
    </w:r>
    <w:r w:rsidRPr="009040E8">
      <w:rPr>
        <w:rFonts w:ascii="Arial" w:hAnsi="Arial" w:cs="Arial"/>
      </w:rPr>
      <w:fldChar w:fldCharType="separate"/>
    </w:r>
    <w:r w:rsidRPr="009040E8">
      <w:rPr>
        <w:rFonts w:ascii="Arial" w:hAnsi="Arial" w:cs="Arial"/>
        <w:noProof/>
      </w:rPr>
      <w:t>1</w:t>
    </w:r>
    <w:r w:rsidRPr="009040E8">
      <w:rPr>
        <w:rFonts w:ascii="Arial" w:hAnsi="Arial" w:cs="Arial"/>
        <w:noProof/>
      </w:rPr>
      <w:fldChar w:fldCharType="end"/>
    </w:r>
    <w:r w:rsidRPr="009040E8">
      <w:rPr>
        <w:rFonts w:ascii="Arial" w:hAnsi="Arial" w:cs="Arial"/>
        <w:noProof/>
      </w:rPr>
      <w:t xml:space="preserve"> of</w:t>
    </w:r>
    <w:r>
      <w:rPr>
        <w:rFonts w:ascii="Arial" w:hAnsi="Arial" w:cs="Arial"/>
        <w:noProof/>
      </w:rPr>
      <w:t xml:space="preserve"> </w:t>
    </w:r>
    <w:r w:rsidR="008D0DF3">
      <w:rPr>
        <w:rFonts w:ascii="Arial" w:hAnsi="Arial" w:cs="Arial"/>
        <w:noProof/>
      </w:rPr>
      <w:t>89</w:t>
    </w:r>
  </w:p>
  <w:p w14:paraId="63AE40F5" w14:textId="77777777" w:rsidR="007C63EC" w:rsidRDefault="007C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EFDF" w14:textId="77777777" w:rsidR="00407170" w:rsidRDefault="00407170" w:rsidP="009040E8">
      <w:pPr>
        <w:spacing w:after="0" w:line="240" w:lineRule="auto"/>
      </w:pPr>
      <w:r>
        <w:separator/>
      </w:r>
    </w:p>
  </w:footnote>
  <w:footnote w:type="continuationSeparator" w:id="0">
    <w:p w14:paraId="14809EBE" w14:textId="77777777" w:rsidR="00407170" w:rsidRDefault="00407170" w:rsidP="009040E8">
      <w:pPr>
        <w:spacing w:after="0" w:line="240" w:lineRule="auto"/>
      </w:pPr>
      <w:r>
        <w:continuationSeparator/>
      </w:r>
    </w:p>
  </w:footnote>
  <w:footnote w:id="1">
    <w:p w14:paraId="0771724F" w14:textId="77777777" w:rsidR="007C63EC" w:rsidRPr="005A6D9C" w:rsidRDefault="007C63EC" w:rsidP="00123DF5">
      <w:pPr>
        <w:pStyle w:val="FootnoteText"/>
      </w:pPr>
      <w:r w:rsidRPr="005A6D9C">
        <w:rPr>
          <w:rStyle w:val="FootnoteReference"/>
        </w:rPr>
        <w:footnoteRef/>
      </w:r>
      <w:r w:rsidRPr="005A6D9C">
        <w:t xml:space="preserve"> Refer to Airforce Publications and Station Orders as appropriate.</w:t>
      </w:r>
    </w:p>
  </w:footnote>
  <w:footnote w:id="2">
    <w:p w14:paraId="263AEF3B" w14:textId="77777777" w:rsidR="007C63EC" w:rsidRPr="005A6D9C" w:rsidRDefault="007C63EC" w:rsidP="00123DF5">
      <w:pPr>
        <w:pStyle w:val="FootnoteText"/>
      </w:pPr>
      <w:r w:rsidRPr="005A6D9C">
        <w:rPr>
          <w:rStyle w:val="FootnoteReference"/>
        </w:rPr>
        <w:footnoteRef/>
      </w:r>
      <w:r w:rsidRPr="005A6D9C">
        <w:t xml:space="preserve"> Refer to legislation, JSP 375, Station Orders, Health and Safety Executive guidance and/or Environmental Protection Agency guidance as applicable to the incident.</w:t>
      </w:r>
    </w:p>
  </w:footnote>
  <w:footnote w:id="3">
    <w:p w14:paraId="3DF87C8E" w14:textId="77777777" w:rsidR="007C63EC" w:rsidRPr="005A6D9C" w:rsidRDefault="007C63EC" w:rsidP="00123DF5">
      <w:pPr>
        <w:pStyle w:val="FootnoteText"/>
      </w:pPr>
      <w:r w:rsidRPr="005A6D9C">
        <w:rPr>
          <w:rStyle w:val="FootnoteReference"/>
        </w:rPr>
        <w:footnoteRef/>
      </w:r>
      <w:r w:rsidRPr="005A6D9C">
        <w:t xml:space="preserve"> Refer to exercise planning documents, contingency plans, Air Publications and Station Orders as appropriate.</w:t>
      </w:r>
    </w:p>
  </w:footnote>
  <w:footnote w:id="4">
    <w:p w14:paraId="00CF306D" w14:textId="77777777" w:rsidR="007C63EC" w:rsidRPr="00094BCB" w:rsidRDefault="007C63EC" w:rsidP="00123DF5">
      <w:pPr>
        <w:pStyle w:val="FootnoteText"/>
      </w:pPr>
      <w:r w:rsidRPr="005A6D9C">
        <w:rPr>
          <w:rStyle w:val="FootnoteReference"/>
        </w:rPr>
        <w:footnoteRef/>
      </w:r>
      <w:r w:rsidRPr="005A6D9C">
        <w:t xml:space="preserve"> The investigating body will direct the content of any reports necessary to satisfy their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D5248"/>
    <w:multiLevelType w:val="hybridMultilevel"/>
    <w:tmpl w:val="D51DA7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674A7A"/>
    <w:multiLevelType w:val="hybridMultilevel"/>
    <w:tmpl w:val="EC5332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058D7"/>
    <w:multiLevelType w:val="hybridMultilevel"/>
    <w:tmpl w:val="1394574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9D673C"/>
    <w:multiLevelType w:val="hybridMultilevel"/>
    <w:tmpl w:val="65469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F5F04"/>
    <w:multiLevelType w:val="hybridMultilevel"/>
    <w:tmpl w:val="C71045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BAF99"/>
    <w:multiLevelType w:val="singleLevel"/>
    <w:tmpl w:val="611E6168"/>
    <w:lvl w:ilvl="0">
      <w:start w:val="1"/>
      <w:numFmt w:val="lowerRoman"/>
      <w:lvlText w:val="%1)"/>
      <w:lvlJc w:val="left"/>
      <w:pPr>
        <w:tabs>
          <w:tab w:val="num" w:pos="720"/>
        </w:tabs>
        <w:ind w:left="1728" w:hanging="720"/>
      </w:pPr>
      <w:rPr>
        <w:rFonts w:cs="Times New Roman"/>
        <w:snapToGrid/>
        <w:spacing w:val="-8"/>
        <w:sz w:val="23"/>
        <w:szCs w:val="23"/>
      </w:rPr>
    </w:lvl>
  </w:abstractNum>
  <w:abstractNum w:abstractNumId="6" w15:restartNumberingAfterBreak="0">
    <w:nsid w:val="06841A43"/>
    <w:multiLevelType w:val="hybridMultilevel"/>
    <w:tmpl w:val="42949BE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83C1EA0"/>
    <w:multiLevelType w:val="hybridMultilevel"/>
    <w:tmpl w:val="26200BDE"/>
    <w:lvl w:ilvl="0" w:tplc="8BF255B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0A5E7496"/>
    <w:multiLevelType w:val="hybridMultilevel"/>
    <w:tmpl w:val="E5B4ECAE"/>
    <w:lvl w:ilvl="0" w:tplc="97CAB344">
      <w:numFmt w:val="bullet"/>
      <w:lvlText w:val=""/>
      <w:lvlJc w:val="left"/>
      <w:pPr>
        <w:ind w:left="1698" w:hanging="564"/>
      </w:pPr>
      <w:rPr>
        <w:rFonts w:ascii="Wingdings" w:eastAsiaTheme="minorEastAsia" w:hAnsi="Wingdings" w:cs="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D0E7206"/>
    <w:multiLevelType w:val="hybridMultilevel"/>
    <w:tmpl w:val="C9B4A7D4"/>
    <w:lvl w:ilvl="0" w:tplc="026C60C4">
      <w:start w:val="3"/>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0DCE4046"/>
    <w:multiLevelType w:val="hybridMultilevel"/>
    <w:tmpl w:val="F790DE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113013E8"/>
    <w:multiLevelType w:val="hybridMultilevel"/>
    <w:tmpl w:val="CE3EA1E6"/>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3" w15:restartNumberingAfterBreak="0">
    <w:nsid w:val="132A7197"/>
    <w:multiLevelType w:val="hybridMultilevel"/>
    <w:tmpl w:val="EE62CD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D02A60"/>
    <w:multiLevelType w:val="hybridMultilevel"/>
    <w:tmpl w:val="7EA4C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6" w15:restartNumberingAfterBreak="0">
    <w:nsid w:val="1D492E21"/>
    <w:multiLevelType w:val="hybridMultilevel"/>
    <w:tmpl w:val="DD56EBD2"/>
    <w:lvl w:ilvl="0" w:tplc="B0CCEF6E">
      <w:start w:val="1"/>
      <w:numFmt w:val="lowerLetter"/>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27A64076"/>
    <w:multiLevelType w:val="hybridMultilevel"/>
    <w:tmpl w:val="57C6C0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2E41730"/>
    <w:multiLevelType w:val="hybridMultilevel"/>
    <w:tmpl w:val="92148EF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64B13E4"/>
    <w:multiLevelType w:val="hybridMultilevel"/>
    <w:tmpl w:val="8CA05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F050B"/>
    <w:multiLevelType w:val="hybridMultilevel"/>
    <w:tmpl w:val="2E749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3C2460BE"/>
    <w:multiLevelType w:val="hybridMultilevel"/>
    <w:tmpl w:val="4ECEBF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CAF3CEF"/>
    <w:multiLevelType w:val="hybridMultilevel"/>
    <w:tmpl w:val="96360B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CF4063"/>
    <w:multiLevelType w:val="hybridMultilevel"/>
    <w:tmpl w:val="88A45F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A4956"/>
    <w:multiLevelType w:val="hybridMultilevel"/>
    <w:tmpl w:val="E4623B2A"/>
    <w:lvl w:ilvl="0" w:tplc="6DE2E1D2">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50325948"/>
    <w:multiLevelType w:val="hybridMultilevel"/>
    <w:tmpl w:val="BF50E586"/>
    <w:lvl w:ilvl="0" w:tplc="23806C5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520C564F"/>
    <w:multiLevelType w:val="hybridMultilevel"/>
    <w:tmpl w:val="CCEAA488"/>
    <w:lvl w:ilvl="0" w:tplc="2D36EFD2">
      <w:start w:val="9"/>
      <w:numFmt w:val="decimal"/>
      <w:lvlText w:val="E%1."/>
      <w:lvlJc w:val="left"/>
      <w:pPr>
        <w:tabs>
          <w:tab w:val="num" w:pos="360"/>
        </w:tabs>
        <w:ind w:left="360" w:hanging="360"/>
      </w:pPr>
    </w:lvl>
    <w:lvl w:ilvl="1" w:tplc="9C667EA8">
      <w:start w:val="1"/>
      <w:numFmt w:val="decimal"/>
      <w:lvlText w:val="F%2."/>
      <w:lvlJc w:val="left"/>
      <w:pPr>
        <w:tabs>
          <w:tab w:val="num" w:pos="221"/>
        </w:tabs>
        <w:ind w:left="-5" w:firstLine="5"/>
      </w:pPr>
      <w:rPr>
        <w:b w:val="0"/>
        <w:bCs/>
        <w:i w:val="0"/>
        <w:iCs/>
        <w:color w:val="auto"/>
      </w:rPr>
    </w:lvl>
    <w:lvl w:ilvl="2" w:tplc="7F3EEE92">
      <w:start w:val="1"/>
      <w:numFmt w:val="lowerLetter"/>
      <w:lvlText w:val="%3."/>
      <w:lvlJc w:val="left"/>
      <w:pPr>
        <w:tabs>
          <w:tab w:val="num" w:pos="643"/>
        </w:tabs>
        <w:ind w:left="643"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AAE19B1"/>
    <w:multiLevelType w:val="hybridMultilevel"/>
    <w:tmpl w:val="A044C9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E0E04"/>
    <w:multiLevelType w:val="hybridMultilevel"/>
    <w:tmpl w:val="E714AA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9D72461"/>
    <w:multiLevelType w:val="hybridMultilevel"/>
    <w:tmpl w:val="8CA05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2"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3" w15:restartNumberingAfterBreak="0">
    <w:nsid w:val="6F44437A"/>
    <w:multiLevelType w:val="multilevel"/>
    <w:tmpl w:val="8E8874A6"/>
    <w:lvl w:ilvl="0">
      <w:start w:val="1"/>
      <w:numFmt w:val="decimal"/>
      <w:lvlText w:val="%1."/>
      <w:lvlJc w:val="left"/>
      <w:pPr>
        <w:tabs>
          <w:tab w:val="num" w:pos="567"/>
        </w:tabs>
        <w:ind w:left="567" w:hanging="567"/>
      </w:pPr>
      <w:rPr>
        <w:rFonts w:ascii="Arial Bold" w:hAnsi="Arial Bold" w:hint="default"/>
        <w:b/>
        <w:i w:val="0"/>
        <w:iCs w:val="0"/>
        <w:caps w:val="0"/>
        <w:strike w:val="0"/>
        <w:dstrike w:val="0"/>
        <w:vanish w:val="0"/>
        <w:color w:val="auto"/>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1"/>
        </w:tabs>
        <w:ind w:left="5104" w:hanging="567"/>
      </w:pPr>
      <w:rPr>
        <w:rFonts w:ascii="Arial" w:hAnsi="Arial" w:cs="Arial" w:hint="default"/>
        <w:b w:val="0"/>
        <w:i w:val="0"/>
        <w:color w:val="000000"/>
        <w:sz w:val="22"/>
        <w:szCs w:val="22"/>
        <w:u w:val="none"/>
      </w:rPr>
    </w:lvl>
    <w:lvl w:ilvl="2">
      <w:start w:val="1"/>
      <w:numFmt w:val="lowerLetter"/>
      <w:lvlText w:val="%3."/>
      <w:lvlJc w:val="left"/>
      <w:pPr>
        <w:tabs>
          <w:tab w:val="num" w:pos="1985"/>
        </w:tabs>
        <w:ind w:left="1418" w:hanging="567"/>
      </w:pPr>
      <w:rPr>
        <w:rFonts w:ascii="Arial" w:hAnsi="Arial" w:hint="default"/>
        <w:b w:val="0"/>
        <w:i w:val="0"/>
        <w:color w:val="auto"/>
        <w:sz w:val="22"/>
        <w:u w:val="none"/>
      </w:rPr>
    </w:lvl>
    <w:lvl w:ilvl="3">
      <w:start w:val="1"/>
      <w:numFmt w:val="lowerRoman"/>
      <w:lvlText w:val="%4"/>
      <w:lvlJc w:val="left"/>
      <w:pPr>
        <w:tabs>
          <w:tab w:val="num" w:pos="2835"/>
        </w:tabs>
        <w:ind w:left="2268" w:hanging="567"/>
      </w:pPr>
      <w:rPr>
        <w:rFonts w:ascii="Arial" w:hAnsi="Arial" w:hint="default"/>
        <w:b w:val="0"/>
        <w:i w:val="0"/>
        <w:color w:val="auto"/>
        <w:sz w:val="22"/>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34" w15:restartNumberingAfterBreak="0">
    <w:nsid w:val="704566A7"/>
    <w:multiLevelType w:val="hybridMultilevel"/>
    <w:tmpl w:val="4E300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D0792A"/>
    <w:multiLevelType w:val="hybridMultilevel"/>
    <w:tmpl w:val="B60F5E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F72002"/>
    <w:multiLevelType w:val="hybridMultilevel"/>
    <w:tmpl w:val="BE0EB602"/>
    <w:lvl w:ilvl="0" w:tplc="97CAB344">
      <w:numFmt w:val="bullet"/>
      <w:lvlText w:val=""/>
      <w:lvlJc w:val="left"/>
      <w:pPr>
        <w:ind w:left="1131" w:hanging="564"/>
      </w:pPr>
      <w:rPr>
        <w:rFonts w:ascii="Wingdings" w:eastAsiaTheme="minorEastAsia" w:hAnsi="Wingdings" w:cs="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80522F5"/>
    <w:multiLevelType w:val="hybridMultilevel"/>
    <w:tmpl w:val="BA34D906"/>
    <w:lvl w:ilvl="0" w:tplc="FFFFFFFF">
      <w:start w:val="1"/>
      <w:numFmt w:val="decimal"/>
      <w:lvlText w:val="C%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AC23ABF"/>
    <w:multiLevelType w:val="hybridMultilevel"/>
    <w:tmpl w:val="B4D4C11C"/>
    <w:lvl w:ilvl="0" w:tplc="6DF8596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9" w15:restartNumberingAfterBreak="0">
    <w:nsid w:val="7B552EB5"/>
    <w:multiLevelType w:val="hybridMultilevel"/>
    <w:tmpl w:val="27D0BA8E"/>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7C40782F"/>
    <w:multiLevelType w:val="hybridMultilevel"/>
    <w:tmpl w:val="C554DDC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7F7B6110"/>
    <w:multiLevelType w:val="hybridMultilevel"/>
    <w:tmpl w:val="C2AAACFC"/>
    <w:lvl w:ilvl="0" w:tplc="08090001">
      <w:start w:val="1"/>
      <w:numFmt w:val="bullet"/>
      <w:lvlText w:val=""/>
      <w:lvlJc w:val="left"/>
      <w:pPr>
        <w:ind w:left="1698" w:hanging="56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1"/>
  </w:num>
  <w:num w:numId="2">
    <w:abstractNumId w:val="32"/>
  </w:num>
  <w:num w:numId="3">
    <w:abstractNumId w:val="11"/>
  </w:num>
  <w:num w:numId="4">
    <w:abstractNumId w:val="15"/>
  </w:num>
  <w:num w:numId="5">
    <w:abstractNumId w:val="31"/>
  </w:num>
  <w:num w:numId="6">
    <w:abstractNumId w:val="29"/>
  </w:num>
  <w:num w:numId="7">
    <w:abstractNumId w:val="39"/>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12"/>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22"/>
  </w:num>
  <w:num w:numId="16">
    <w:abstractNumId w:val="36"/>
  </w:num>
  <w:num w:numId="17">
    <w:abstractNumId w:val="8"/>
  </w:num>
  <w:num w:numId="18">
    <w:abstractNumId w:val="41"/>
  </w:num>
  <w:num w:numId="19">
    <w:abstractNumId w:val="40"/>
  </w:num>
  <w:num w:numId="20">
    <w:abstractNumId w:val="0"/>
  </w:num>
  <w:num w:numId="21">
    <w:abstractNumId w:val="1"/>
  </w:num>
  <w:num w:numId="22">
    <w:abstractNumId w:val="35"/>
  </w:num>
  <w:num w:numId="23">
    <w:abstractNumId w:val="33"/>
  </w:num>
  <w:num w:numId="24">
    <w:abstractNumId w:val="6"/>
  </w:num>
  <w:num w:numId="25">
    <w:abstractNumId w:val="18"/>
  </w:num>
  <w:num w:numId="26">
    <w:abstractNumId w:val="25"/>
  </w:num>
  <w:num w:numId="27">
    <w:abstractNumId w:val="5"/>
  </w:num>
  <w:num w:numId="28">
    <w:abstractNumId w:val="16"/>
  </w:num>
  <w:num w:numId="29">
    <w:abstractNumId w:val="26"/>
  </w:num>
  <w:num w:numId="30">
    <w:abstractNumId w:val="9"/>
  </w:num>
  <w:num w:numId="31">
    <w:abstractNumId w:val="38"/>
  </w:num>
  <w:num w:numId="32">
    <w:abstractNumId w:val="28"/>
  </w:num>
  <w:num w:numId="33">
    <w:abstractNumId w:val="19"/>
  </w:num>
  <w:num w:numId="34">
    <w:abstractNumId w:val="4"/>
  </w:num>
  <w:num w:numId="35">
    <w:abstractNumId w:val="24"/>
  </w:num>
  <w:num w:numId="36">
    <w:abstractNumId w:val="3"/>
  </w:num>
  <w:num w:numId="37">
    <w:abstractNumId w:val="30"/>
  </w:num>
  <w:num w:numId="38">
    <w:abstractNumId w:val="5"/>
    <w:lvlOverride w:ilvl="0">
      <w:startOverride w:val="1"/>
    </w:lvlOverride>
  </w:num>
  <w:num w:numId="39">
    <w:abstractNumId w:val="2"/>
  </w:num>
  <w:num w:numId="40">
    <w:abstractNumId w:val="23"/>
  </w:num>
  <w:num w:numId="41">
    <w:abstractNumId w:val="13"/>
  </w:num>
  <w:num w:numId="42">
    <w:abstractNumId w:val="14"/>
  </w:num>
  <w:num w:numId="43">
    <w:abstractNumId w:val="3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94"/>
    <w:rsid w:val="00042AAC"/>
    <w:rsid w:val="00042ED4"/>
    <w:rsid w:val="00054079"/>
    <w:rsid w:val="00055C94"/>
    <w:rsid w:val="0006599B"/>
    <w:rsid w:val="00066CCF"/>
    <w:rsid w:val="00066EDD"/>
    <w:rsid w:val="000B31EC"/>
    <w:rsid w:val="000C69D6"/>
    <w:rsid w:val="000C7DF7"/>
    <w:rsid w:val="000D73BB"/>
    <w:rsid w:val="00101372"/>
    <w:rsid w:val="00123DF5"/>
    <w:rsid w:val="001502F9"/>
    <w:rsid w:val="001643BD"/>
    <w:rsid w:val="00176C50"/>
    <w:rsid w:val="00183166"/>
    <w:rsid w:val="001900A0"/>
    <w:rsid w:val="001A43D5"/>
    <w:rsid w:val="001B4755"/>
    <w:rsid w:val="001C2FDE"/>
    <w:rsid w:val="00220C08"/>
    <w:rsid w:val="0024216D"/>
    <w:rsid w:val="00247D35"/>
    <w:rsid w:val="00250B87"/>
    <w:rsid w:val="00257019"/>
    <w:rsid w:val="00262F84"/>
    <w:rsid w:val="00270B4E"/>
    <w:rsid w:val="0029587D"/>
    <w:rsid w:val="00296F10"/>
    <w:rsid w:val="002C0833"/>
    <w:rsid w:val="002E27BE"/>
    <w:rsid w:val="00347BD9"/>
    <w:rsid w:val="00367068"/>
    <w:rsid w:val="003D1A56"/>
    <w:rsid w:val="003D298A"/>
    <w:rsid w:val="003D7545"/>
    <w:rsid w:val="00405477"/>
    <w:rsid w:val="00407170"/>
    <w:rsid w:val="004118E1"/>
    <w:rsid w:val="00414299"/>
    <w:rsid w:val="00420B62"/>
    <w:rsid w:val="00447CAE"/>
    <w:rsid w:val="004750C6"/>
    <w:rsid w:val="0048120A"/>
    <w:rsid w:val="00493CA1"/>
    <w:rsid w:val="004A3535"/>
    <w:rsid w:val="004D3974"/>
    <w:rsid w:val="004D645F"/>
    <w:rsid w:val="004E34E9"/>
    <w:rsid w:val="00500101"/>
    <w:rsid w:val="00500773"/>
    <w:rsid w:val="00522E6C"/>
    <w:rsid w:val="005338F5"/>
    <w:rsid w:val="0055262A"/>
    <w:rsid w:val="00563E5D"/>
    <w:rsid w:val="0058694D"/>
    <w:rsid w:val="00594472"/>
    <w:rsid w:val="005946A3"/>
    <w:rsid w:val="005A1272"/>
    <w:rsid w:val="005A33E7"/>
    <w:rsid w:val="005A39B7"/>
    <w:rsid w:val="005B08C2"/>
    <w:rsid w:val="005B1664"/>
    <w:rsid w:val="005D27F0"/>
    <w:rsid w:val="00616922"/>
    <w:rsid w:val="00646C32"/>
    <w:rsid w:val="00663B23"/>
    <w:rsid w:val="006A031E"/>
    <w:rsid w:val="006B284A"/>
    <w:rsid w:val="006B4BD1"/>
    <w:rsid w:val="006C0A5D"/>
    <w:rsid w:val="006C67FA"/>
    <w:rsid w:val="006F1AF9"/>
    <w:rsid w:val="007057E4"/>
    <w:rsid w:val="00736EF7"/>
    <w:rsid w:val="00747B00"/>
    <w:rsid w:val="00771A4E"/>
    <w:rsid w:val="00774F07"/>
    <w:rsid w:val="007821CF"/>
    <w:rsid w:val="00797D16"/>
    <w:rsid w:val="007B10C8"/>
    <w:rsid w:val="007C63EC"/>
    <w:rsid w:val="007E48DF"/>
    <w:rsid w:val="007E5BC3"/>
    <w:rsid w:val="007F7A0E"/>
    <w:rsid w:val="00801729"/>
    <w:rsid w:val="00815574"/>
    <w:rsid w:val="00816431"/>
    <w:rsid w:val="00825B8C"/>
    <w:rsid w:val="0083794F"/>
    <w:rsid w:val="00850052"/>
    <w:rsid w:val="008637FA"/>
    <w:rsid w:val="00887D72"/>
    <w:rsid w:val="008A5E14"/>
    <w:rsid w:val="008B664B"/>
    <w:rsid w:val="008C771E"/>
    <w:rsid w:val="008D0DF3"/>
    <w:rsid w:val="008D0E65"/>
    <w:rsid w:val="008E032C"/>
    <w:rsid w:val="009040E8"/>
    <w:rsid w:val="00923F28"/>
    <w:rsid w:val="0093314D"/>
    <w:rsid w:val="009431FA"/>
    <w:rsid w:val="00957807"/>
    <w:rsid w:val="009753B7"/>
    <w:rsid w:val="00977104"/>
    <w:rsid w:val="00997D84"/>
    <w:rsid w:val="009B2B23"/>
    <w:rsid w:val="009B4709"/>
    <w:rsid w:val="009C29C5"/>
    <w:rsid w:val="009F21B6"/>
    <w:rsid w:val="009F6397"/>
    <w:rsid w:val="00A24028"/>
    <w:rsid w:val="00A31E91"/>
    <w:rsid w:val="00A367D6"/>
    <w:rsid w:val="00A546BC"/>
    <w:rsid w:val="00AB3A37"/>
    <w:rsid w:val="00AD0CFF"/>
    <w:rsid w:val="00AD661C"/>
    <w:rsid w:val="00B023E0"/>
    <w:rsid w:val="00B14835"/>
    <w:rsid w:val="00B210D8"/>
    <w:rsid w:val="00B33E53"/>
    <w:rsid w:val="00B42305"/>
    <w:rsid w:val="00B65024"/>
    <w:rsid w:val="00B767BB"/>
    <w:rsid w:val="00B968EA"/>
    <w:rsid w:val="00BA391C"/>
    <w:rsid w:val="00BB2536"/>
    <w:rsid w:val="00BD148A"/>
    <w:rsid w:val="00BE0DA7"/>
    <w:rsid w:val="00BE30BB"/>
    <w:rsid w:val="00BE6340"/>
    <w:rsid w:val="00BF33AD"/>
    <w:rsid w:val="00BF450F"/>
    <w:rsid w:val="00BF5590"/>
    <w:rsid w:val="00C14FB5"/>
    <w:rsid w:val="00C17778"/>
    <w:rsid w:val="00C206E1"/>
    <w:rsid w:val="00C22939"/>
    <w:rsid w:val="00C740B4"/>
    <w:rsid w:val="00C8610B"/>
    <w:rsid w:val="00C9152C"/>
    <w:rsid w:val="00C92951"/>
    <w:rsid w:val="00C9731D"/>
    <w:rsid w:val="00CA154C"/>
    <w:rsid w:val="00CA5E7D"/>
    <w:rsid w:val="00CB6E60"/>
    <w:rsid w:val="00CC01EB"/>
    <w:rsid w:val="00CE27BC"/>
    <w:rsid w:val="00D27ECA"/>
    <w:rsid w:val="00D51747"/>
    <w:rsid w:val="00D53F25"/>
    <w:rsid w:val="00DA72A6"/>
    <w:rsid w:val="00DD5A9D"/>
    <w:rsid w:val="00DF6929"/>
    <w:rsid w:val="00E0192F"/>
    <w:rsid w:val="00E04E1B"/>
    <w:rsid w:val="00E058DD"/>
    <w:rsid w:val="00E12B30"/>
    <w:rsid w:val="00E518D7"/>
    <w:rsid w:val="00E60CE2"/>
    <w:rsid w:val="00E7157E"/>
    <w:rsid w:val="00E76C20"/>
    <w:rsid w:val="00E81103"/>
    <w:rsid w:val="00E82A54"/>
    <w:rsid w:val="00E838CE"/>
    <w:rsid w:val="00E84609"/>
    <w:rsid w:val="00E95608"/>
    <w:rsid w:val="00E96A0C"/>
    <w:rsid w:val="00ED3BD5"/>
    <w:rsid w:val="00F66E5E"/>
    <w:rsid w:val="00F722E0"/>
    <w:rsid w:val="00F75E19"/>
    <w:rsid w:val="00F84E3A"/>
    <w:rsid w:val="00F87F46"/>
    <w:rsid w:val="00FA23DF"/>
    <w:rsid w:val="00FA3882"/>
    <w:rsid w:val="00FC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C4C73"/>
  <w15:chartTrackingRefBased/>
  <w15:docId w15:val="{26E447B1-B427-4D0B-A4F8-1ED8DBD1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94"/>
    <w:rPr>
      <w:rFonts w:eastAsiaTheme="minorEastAsia"/>
      <w:lang w:eastAsia="en-GB"/>
    </w:rPr>
  </w:style>
  <w:style w:type="paragraph" w:styleId="Heading2">
    <w:name w:val="heading 2"/>
    <w:basedOn w:val="Normal"/>
    <w:next w:val="Normal"/>
    <w:link w:val="Heading2Char"/>
    <w:qFormat/>
    <w:rsid w:val="00736EF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C94"/>
    <w:rPr>
      <w:rFonts w:ascii="Segoe UI" w:hAnsi="Segoe UI" w:cs="Segoe UI"/>
      <w:sz w:val="18"/>
      <w:szCs w:val="18"/>
    </w:rPr>
  </w:style>
  <w:style w:type="character" w:styleId="CommentReference">
    <w:name w:val="annotation reference"/>
    <w:basedOn w:val="DefaultParagraphFont"/>
    <w:uiPriority w:val="99"/>
    <w:semiHidden/>
    <w:unhideWhenUsed/>
    <w:rsid w:val="00055C94"/>
    <w:rPr>
      <w:sz w:val="16"/>
      <w:szCs w:val="16"/>
    </w:rPr>
  </w:style>
  <w:style w:type="paragraph" w:styleId="CommentText">
    <w:name w:val="annotation text"/>
    <w:basedOn w:val="Normal"/>
    <w:link w:val="CommentTextChar"/>
    <w:uiPriority w:val="99"/>
    <w:semiHidden/>
    <w:unhideWhenUsed/>
    <w:rsid w:val="00055C94"/>
    <w:rPr>
      <w:sz w:val="20"/>
      <w:szCs w:val="20"/>
    </w:rPr>
  </w:style>
  <w:style w:type="character" w:customStyle="1" w:styleId="CommentTextChar">
    <w:name w:val="Comment Text Char"/>
    <w:basedOn w:val="DefaultParagraphFont"/>
    <w:link w:val="CommentText"/>
    <w:uiPriority w:val="99"/>
    <w:semiHidden/>
    <w:rsid w:val="00055C9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55C94"/>
    <w:rPr>
      <w:b/>
      <w:bCs/>
    </w:rPr>
  </w:style>
  <w:style w:type="character" w:customStyle="1" w:styleId="CommentSubjectChar">
    <w:name w:val="Comment Subject Char"/>
    <w:basedOn w:val="CommentTextChar"/>
    <w:link w:val="CommentSubject"/>
    <w:uiPriority w:val="99"/>
    <w:semiHidden/>
    <w:rsid w:val="00055C94"/>
    <w:rPr>
      <w:rFonts w:eastAsiaTheme="minorEastAsia"/>
      <w:b/>
      <w:bCs/>
      <w:sz w:val="20"/>
      <w:szCs w:val="20"/>
      <w:lang w:eastAsia="en-GB"/>
    </w:rPr>
  </w:style>
  <w:style w:type="paragraph" w:styleId="ListParagraph">
    <w:name w:val="List Paragraph"/>
    <w:basedOn w:val="Normal"/>
    <w:uiPriority w:val="34"/>
    <w:qFormat/>
    <w:rsid w:val="00055C94"/>
    <w:pPr>
      <w:spacing w:after="200" w:line="276" w:lineRule="auto"/>
      <w:ind w:left="720"/>
      <w:contextualSpacing/>
    </w:pPr>
    <w:rPr>
      <w:rFonts w:ascii="Calibri" w:eastAsia="Times New Roman" w:hAnsi="Calibri" w:cs="Times New Roman"/>
      <w:lang w:eastAsia="en-US"/>
    </w:rPr>
  </w:style>
  <w:style w:type="paragraph" w:styleId="NormalWeb">
    <w:name w:val="Normal (Web)"/>
    <w:basedOn w:val="Normal"/>
    <w:uiPriority w:val="99"/>
    <w:semiHidden/>
    <w:unhideWhenUsed/>
    <w:rsid w:val="00447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47CAE"/>
    <w:rPr>
      <w:rFonts w:ascii="Times New Roman" w:eastAsia="PMingLiU" w:hAnsi="Times New Roman" w:cs="Times New Roman"/>
      <w:lang w:val="en-US"/>
    </w:rPr>
  </w:style>
  <w:style w:type="paragraph" w:styleId="NoSpacing">
    <w:name w:val="No Spacing"/>
    <w:link w:val="NoSpacingChar"/>
    <w:qFormat/>
    <w:rsid w:val="00447CAE"/>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447CAE"/>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646C32"/>
  </w:style>
  <w:style w:type="character" w:customStyle="1" w:styleId="advancedproofingissue">
    <w:name w:val="advancedproofingissue"/>
    <w:basedOn w:val="DefaultParagraphFont"/>
    <w:rsid w:val="00646C32"/>
  </w:style>
  <w:style w:type="paragraph" w:styleId="Header">
    <w:name w:val="header"/>
    <w:basedOn w:val="Normal"/>
    <w:link w:val="HeaderChar"/>
    <w:uiPriority w:val="99"/>
    <w:unhideWhenUsed/>
    <w:rsid w:val="00904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E8"/>
    <w:rPr>
      <w:rFonts w:eastAsiaTheme="minorEastAsia"/>
      <w:lang w:eastAsia="en-GB"/>
    </w:rPr>
  </w:style>
  <w:style w:type="paragraph" w:styleId="Footer">
    <w:name w:val="footer"/>
    <w:basedOn w:val="Normal"/>
    <w:link w:val="FooterChar"/>
    <w:uiPriority w:val="99"/>
    <w:unhideWhenUsed/>
    <w:rsid w:val="00904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0E8"/>
    <w:rPr>
      <w:rFonts w:eastAsiaTheme="minorEastAsia"/>
      <w:lang w:eastAsia="en-GB"/>
    </w:rPr>
  </w:style>
  <w:style w:type="character" w:customStyle="1" w:styleId="Heading2Char">
    <w:name w:val="Heading 2 Char"/>
    <w:basedOn w:val="DefaultParagraphFont"/>
    <w:link w:val="Heading2"/>
    <w:rsid w:val="00736EF7"/>
    <w:rPr>
      <w:rFonts w:ascii="Arial" w:eastAsia="Times New Roman" w:hAnsi="Arial" w:cs="Times New Roman"/>
      <w:b/>
      <w:i/>
      <w:kern w:val="22"/>
      <w:sz w:val="28"/>
      <w:szCs w:val="20"/>
    </w:rPr>
  </w:style>
  <w:style w:type="character" w:styleId="FootnoteReference">
    <w:name w:val="footnote reference"/>
    <w:semiHidden/>
    <w:rsid w:val="00123DF5"/>
    <w:rPr>
      <w:vertAlign w:val="superscript"/>
    </w:rPr>
  </w:style>
  <w:style w:type="paragraph" w:styleId="FootnoteText">
    <w:name w:val="footnote text"/>
    <w:basedOn w:val="Normal"/>
    <w:link w:val="FootnoteTextChar"/>
    <w:semiHidden/>
    <w:rsid w:val="00123DF5"/>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eastAsia="en-US"/>
    </w:rPr>
  </w:style>
  <w:style w:type="character" w:customStyle="1" w:styleId="FootnoteTextChar">
    <w:name w:val="Footnote Text Char"/>
    <w:basedOn w:val="DefaultParagraphFont"/>
    <w:link w:val="FootnoteText"/>
    <w:semiHidden/>
    <w:rsid w:val="00123DF5"/>
    <w:rPr>
      <w:rFonts w:ascii="Arial" w:eastAsia="Times New Roman" w:hAnsi="Arial" w:cs="Times New Roman"/>
      <w:kern w:val="22"/>
      <w:sz w:val="16"/>
      <w:szCs w:val="20"/>
    </w:rPr>
  </w:style>
  <w:style w:type="paragraph" w:customStyle="1" w:styleId="NumbersLvl2">
    <w:name w:val="Numbers Lvl 2"/>
    <w:basedOn w:val="Normal"/>
    <w:qFormat/>
    <w:rsid w:val="00123DF5"/>
    <w:pPr>
      <w:tabs>
        <w:tab w:val="left" w:pos="1418"/>
        <w:tab w:val="left" w:pos="1985"/>
      </w:tabs>
      <w:spacing w:before="120" w:after="120" w:line="240" w:lineRule="auto"/>
      <w:ind w:left="1418" w:hanging="851"/>
    </w:pPr>
    <w:rPr>
      <w:rFonts w:ascii="Arial" w:eastAsia="Times New Roman" w:hAnsi="Arial" w:cs="Times New Roman"/>
      <w:color w:val="000000"/>
      <w:szCs w:val="24"/>
    </w:rPr>
  </w:style>
  <w:style w:type="paragraph" w:customStyle="1" w:styleId="NumbersLvl3">
    <w:name w:val="Numbers Lvl 3"/>
    <w:basedOn w:val="Normal"/>
    <w:qFormat/>
    <w:rsid w:val="00123DF5"/>
    <w:pPr>
      <w:tabs>
        <w:tab w:val="left" w:pos="1418"/>
        <w:tab w:val="num" w:pos="1985"/>
        <w:tab w:val="left" w:pos="2552"/>
      </w:tabs>
      <w:spacing w:before="120" w:after="120" w:line="240" w:lineRule="auto"/>
      <w:ind w:left="1985" w:hanging="567"/>
    </w:pPr>
    <w:rPr>
      <w:rFonts w:ascii="Arial" w:eastAsia="Times New Roman" w:hAnsi="Arial" w:cs="Times New Roman"/>
      <w:szCs w:val="24"/>
    </w:rPr>
  </w:style>
  <w:style w:type="paragraph" w:customStyle="1" w:styleId="NumbersLvl4">
    <w:name w:val="Numbers Lvl 4"/>
    <w:basedOn w:val="Normal"/>
    <w:qFormat/>
    <w:rsid w:val="00123DF5"/>
    <w:pPr>
      <w:tabs>
        <w:tab w:val="left" w:pos="2552"/>
        <w:tab w:val="left" w:pos="3119"/>
      </w:tabs>
      <w:spacing w:before="120" w:after="120" w:line="240" w:lineRule="auto"/>
      <w:ind w:left="2552" w:hanging="567"/>
    </w:pPr>
    <w:rPr>
      <w:rFonts w:ascii="Arial" w:eastAsia="Times New Roman" w:hAnsi="Arial" w:cs="Times New Roman"/>
      <w:szCs w:val="24"/>
    </w:rPr>
  </w:style>
  <w:style w:type="paragraph" w:customStyle="1" w:styleId="xmsonormal">
    <w:name w:val="x_msonormal"/>
    <w:basedOn w:val="Normal"/>
    <w:rsid w:val="00CA154C"/>
    <w:pPr>
      <w:spacing w:after="0" w:line="240" w:lineRule="auto"/>
    </w:pPr>
    <w:rPr>
      <w:rFonts w:ascii="Calibri" w:eastAsiaTheme="minorHAnsi" w:hAnsi="Calibri" w:cs="Calibri"/>
    </w:rPr>
  </w:style>
  <w:style w:type="paragraph" w:customStyle="1" w:styleId="xnumberslvl2">
    <w:name w:val="x_numberslvl2"/>
    <w:basedOn w:val="Normal"/>
    <w:rsid w:val="006B4BD1"/>
    <w:pPr>
      <w:spacing w:after="0" w:line="240" w:lineRule="auto"/>
    </w:pPr>
    <w:rPr>
      <w:rFonts w:ascii="Calibri" w:eastAsiaTheme="minorHAnsi" w:hAnsi="Calibri" w:cs="Calibri"/>
    </w:rPr>
  </w:style>
  <w:style w:type="paragraph" w:customStyle="1" w:styleId="xnumberslvl3">
    <w:name w:val="x_numberslvl3"/>
    <w:basedOn w:val="Normal"/>
    <w:rsid w:val="006B4BD1"/>
    <w:pPr>
      <w:spacing w:after="0" w:line="240" w:lineRule="auto"/>
    </w:pPr>
    <w:rPr>
      <w:rFonts w:ascii="Calibri" w:eastAsiaTheme="minorHAnsi" w:hAnsi="Calibri" w:cs="Calibri"/>
    </w:rPr>
  </w:style>
  <w:style w:type="paragraph" w:customStyle="1" w:styleId="xnumberslvl4">
    <w:name w:val="x_numberslvl4"/>
    <w:basedOn w:val="Normal"/>
    <w:rsid w:val="006B4BD1"/>
    <w:pPr>
      <w:spacing w:after="0" w:line="240" w:lineRule="auto"/>
    </w:pPr>
    <w:rPr>
      <w:rFonts w:ascii="Calibri" w:eastAsiaTheme="minorHAnsi" w:hAnsi="Calibri" w:cs="Calibri"/>
    </w:rPr>
  </w:style>
  <w:style w:type="paragraph" w:customStyle="1" w:styleId="xmsonormal0">
    <w:name w:val="xmsonormal"/>
    <w:basedOn w:val="Normal"/>
    <w:rsid w:val="008A5E14"/>
    <w:pPr>
      <w:spacing w:after="0" w:line="240" w:lineRule="auto"/>
    </w:pPr>
    <w:rPr>
      <w:rFonts w:ascii="Calibri" w:eastAsiaTheme="minorHAnsi" w:hAnsi="Calibri" w:cs="Calibri"/>
    </w:rPr>
  </w:style>
  <w:style w:type="paragraph" w:customStyle="1" w:styleId="xnumberslvl20">
    <w:name w:val="xnumberslvl2"/>
    <w:basedOn w:val="Normal"/>
    <w:rsid w:val="008A5E14"/>
    <w:pPr>
      <w:spacing w:before="120" w:after="120" w:line="240" w:lineRule="auto"/>
      <w:ind w:left="1418" w:hanging="851"/>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543">
      <w:bodyDiv w:val="1"/>
      <w:marLeft w:val="0"/>
      <w:marRight w:val="0"/>
      <w:marTop w:val="0"/>
      <w:marBottom w:val="0"/>
      <w:divBdr>
        <w:top w:val="none" w:sz="0" w:space="0" w:color="auto"/>
        <w:left w:val="none" w:sz="0" w:space="0" w:color="auto"/>
        <w:bottom w:val="none" w:sz="0" w:space="0" w:color="auto"/>
        <w:right w:val="none" w:sz="0" w:space="0" w:color="auto"/>
      </w:divBdr>
    </w:div>
    <w:div w:id="218440249">
      <w:bodyDiv w:val="1"/>
      <w:marLeft w:val="0"/>
      <w:marRight w:val="0"/>
      <w:marTop w:val="0"/>
      <w:marBottom w:val="0"/>
      <w:divBdr>
        <w:top w:val="none" w:sz="0" w:space="0" w:color="auto"/>
        <w:left w:val="none" w:sz="0" w:space="0" w:color="auto"/>
        <w:bottom w:val="none" w:sz="0" w:space="0" w:color="auto"/>
        <w:right w:val="none" w:sz="0" w:space="0" w:color="auto"/>
      </w:divBdr>
    </w:div>
    <w:div w:id="367224332">
      <w:bodyDiv w:val="1"/>
      <w:marLeft w:val="0"/>
      <w:marRight w:val="0"/>
      <w:marTop w:val="0"/>
      <w:marBottom w:val="0"/>
      <w:divBdr>
        <w:top w:val="none" w:sz="0" w:space="0" w:color="auto"/>
        <w:left w:val="none" w:sz="0" w:space="0" w:color="auto"/>
        <w:bottom w:val="none" w:sz="0" w:space="0" w:color="auto"/>
        <w:right w:val="none" w:sz="0" w:space="0" w:color="auto"/>
      </w:divBdr>
    </w:div>
    <w:div w:id="509762396">
      <w:bodyDiv w:val="1"/>
      <w:marLeft w:val="0"/>
      <w:marRight w:val="0"/>
      <w:marTop w:val="0"/>
      <w:marBottom w:val="0"/>
      <w:divBdr>
        <w:top w:val="none" w:sz="0" w:space="0" w:color="auto"/>
        <w:left w:val="none" w:sz="0" w:space="0" w:color="auto"/>
        <w:bottom w:val="none" w:sz="0" w:space="0" w:color="auto"/>
        <w:right w:val="none" w:sz="0" w:space="0" w:color="auto"/>
      </w:divBdr>
    </w:div>
    <w:div w:id="544607016">
      <w:bodyDiv w:val="1"/>
      <w:marLeft w:val="0"/>
      <w:marRight w:val="0"/>
      <w:marTop w:val="0"/>
      <w:marBottom w:val="0"/>
      <w:divBdr>
        <w:top w:val="none" w:sz="0" w:space="0" w:color="auto"/>
        <w:left w:val="none" w:sz="0" w:space="0" w:color="auto"/>
        <w:bottom w:val="none" w:sz="0" w:space="0" w:color="auto"/>
        <w:right w:val="none" w:sz="0" w:space="0" w:color="auto"/>
      </w:divBdr>
    </w:div>
    <w:div w:id="556211217">
      <w:bodyDiv w:val="1"/>
      <w:marLeft w:val="0"/>
      <w:marRight w:val="0"/>
      <w:marTop w:val="0"/>
      <w:marBottom w:val="0"/>
      <w:divBdr>
        <w:top w:val="none" w:sz="0" w:space="0" w:color="auto"/>
        <w:left w:val="none" w:sz="0" w:space="0" w:color="auto"/>
        <w:bottom w:val="none" w:sz="0" w:space="0" w:color="auto"/>
        <w:right w:val="none" w:sz="0" w:space="0" w:color="auto"/>
      </w:divBdr>
    </w:div>
    <w:div w:id="798574948">
      <w:bodyDiv w:val="1"/>
      <w:marLeft w:val="0"/>
      <w:marRight w:val="0"/>
      <w:marTop w:val="0"/>
      <w:marBottom w:val="0"/>
      <w:divBdr>
        <w:top w:val="none" w:sz="0" w:space="0" w:color="auto"/>
        <w:left w:val="none" w:sz="0" w:space="0" w:color="auto"/>
        <w:bottom w:val="none" w:sz="0" w:space="0" w:color="auto"/>
        <w:right w:val="none" w:sz="0" w:space="0" w:color="auto"/>
      </w:divBdr>
    </w:div>
    <w:div w:id="867915303">
      <w:bodyDiv w:val="1"/>
      <w:marLeft w:val="0"/>
      <w:marRight w:val="0"/>
      <w:marTop w:val="0"/>
      <w:marBottom w:val="0"/>
      <w:divBdr>
        <w:top w:val="none" w:sz="0" w:space="0" w:color="auto"/>
        <w:left w:val="none" w:sz="0" w:space="0" w:color="auto"/>
        <w:bottom w:val="none" w:sz="0" w:space="0" w:color="auto"/>
        <w:right w:val="none" w:sz="0" w:space="0" w:color="auto"/>
      </w:divBdr>
    </w:div>
    <w:div w:id="942760293">
      <w:bodyDiv w:val="1"/>
      <w:marLeft w:val="0"/>
      <w:marRight w:val="0"/>
      <w:marTop w:val="0"/>
      <w:marBottom w:val="0"/>
      <w:divBdr>
        <w:top w:val="none" w:sz="0" w:space="0" w:color="auto"/>
        <w:left w:val="none" w:sz="0" w:space="0" w:color="auto"/>
        <w:bottom w:val="none" w:sz="0" w:space="0" w:color="auto"/>
        <w:right w:val="none" w:sz="0" w:space="0" w:color="auto"/>
      </w:divBdr>
    </w:div>
    <w:div w:id="1185707463">
      <w:bodyDiv w:val="1"/>
      <w:marLeft w:val="0"/>
      <w:marRight w:val="0"/>
      <w:marTop w:val="0"/>
      <w:marBottom w:val="0"/>
      <w:divBdr>
        <w:top w:val="none" w:sz="0" w:space="0" w:color="auto"/>
        <w:left w:val="none" w:sz="0" w:space="0" w:color="auto"/>
        <w:bottom w:val="none" w:sz="0" w:space="0" w:color="auto"/>
        <w:right w:val="none" w:sz="0" w:space="0" w:color="auto"/>
      </w:divBdr>
    </w:div>
    <w:div w:id="1278639826">
      <w:bodyDiv w:val="1"/>
      <w:marLeft w:val="0"/>
      <w:marRight w:val="0"/>
      <w:marTop w:val="0"/>
      <w:marBottom w:val="0"/>
      <w:divBdr>
        <w:top w:val="none" w:sz="0" w:space="0" w:color="auto"/>
        <w:left w:val="none" w:sz="0" w:space="0" w:color="auto"/>
        <w:bottom w:val="none" w:sz="0" w:space="0" w:color="auto"/>
        <w:right w:val="none" w:sz="0" w:space="0" w:color="auto"/>
      </w:divBdr>
    </w:div>
    <w:div w:id="1695881733">
      <w:bodyDiv w:val="1"/>
      <w:marLeft w:val="0"/>
      <w:marRight w:val="0"/>
      <w:marTop w:val="0"/>
      <w:marBottom w:val="0"/>
      <w:divBdr>
        <w:top w:val="none" w:sz="0" w:space="0" w:color="auto"/>
        <w:left w:val="none" w:sz="0" w:space="0" w:color="auto"/>
        <w:bottom w:val="none" w:sz="0" w:space="0" w:color="auto"/>
        <w:right w:val="none" w:sz="0" w:space="0" w:color="auto"/>
      </w:divBdr>
    </w:div>
    <w:div w:id="1909535984">
      <w:bodyDiv w:val="1"/>
      <w:marLeft w:val="0"/>
      <w:marRight w:val="0"/>
      <w:marTop w:val="0"/>
      <w:marBottom w:val="0"/>
      <w:divBdr>
        <w:top w:val="none" w:sz="0" w:space="0" w:color="auto"/>
        <w:left w:val="none" w:sz="0" w:space="0" w:color="auto"/>
        <w:bottom w:val="none" w:sz="0" w:space="0" w:color="auto"/>
        <w:right w:val="none" w:sz="0" w:space="0" w:color="auto"/>
      </w:divBdr>
    </w:div>
    <w:div w:id="19808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insider.com/clause/reserves" TargetMode="External"/><Relationship Id="rId18" Type="http://schemas.openxmlformats.org/officeDocument/2006/relationships/hyperlink" Target="http://www.dstan.mod.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07\appmprod\log\C:.html&#191;" TargetMode="External"/><Relationship Id="rId7" Type="http://schemas.openxmlformats.org/officeDocument/2006/relationships/settings" Target="settings.xml"/><Relationship Id="rId12" Type="http://schemas.openxmlformats.org/officeDocument/2006/relationships/hyperlink" Target="https://www.lawinsider.com/clause/sole-discretion" TargetMode="External"/><Relationship Id="rId17" Type="http://schemas.openxmlformats.org/officeDocument/2006/relationships/hyperlink" Target="https://www.aof.mod.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insider.com/clause/at-any-time" TargetMode="External"/><Relationship Id="rId20" Type="http://schemas.openxmlformats.org/officeDocument/2006/relationships/hyperlink" Target="http://dstan.gateway.isg-r.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yperlink" Target="https://www.lawinsider.com/clause/activities-under" TargetMode="External"/><Relationship Id="rId23" Type="http://schemas.openxmlformats.org/officeDocument/2006/relationships/hyperlink" Target="mailto:Leidos-FormsPublications@teamleidos.mod.uk" TargetMode="External"/><Relationship Id="rId10" Type="http://schemas.openxmlformats.org/officeDocument/2006/relationships/endnotes" Target="endnotes.xml"/><Relationship Id="rId19" Type="http://schemas.openxmlformats.org/officeDocument/2006/relationships/hyperlink" Target="http://www.dstan.mod.uk/faq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insider.com/clause/right-to-suspend" TargetMode="External"/><Relationship Id="rId22" Type="http://schemas.openxmlformats.org/officeDocument/2006/relationships/hyperlink" Target="mailto:deswaterguard-ics-support@mod.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C3DFF-E9B4-47BD-8769-67D9B1593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A3A3E-04D3-4834-BF4C-12E02005B283}">
  <ds:schemaRefs>
    <ds:schemaRef ds:uri="http://schemas.microsoft.com/sharepoint/v3/contenttype/forms"/>
  </ds:schemaRefs>
</ds:datastoreItem>
</file>

<file path=customXml/itemProps3.xml><?xml version="1.0" encoding="utf-8"?>
<ds:datastoreItem xmlns:ds="http://schemas.openxmlformats.org/officeDocument/2006/customXml" ds:itemID="{AD3FE62E-54F4-4CA1-85FD-53CEFFC9CE11}">
  <ds:schemaRefs>
    <ds:schemaRef ds:uri="http://schemas.openxmlformats.org/officeDocument/2006/bibliography"/>
  </ds:schemaRefs>
</ds:datastoreItem>
</file>

<file path=customXml/itemProps4.xml><?xml version="1.0" encoding="utf-8"?>
<ds:datastoreItem xmlns:ds="http://schemas.openxmlformats.org/officeDocument/2006/customXml" ds:itemID="{AA845D32-4936-40AA-AF5F-5360AC9D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29300</Words>
  <Characters>167015</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4</cp:revision>
  <dcterms:created xsi:type="dcterms:W3CDTF">2022-06-09T09:03:00Z</dcterms:created>
  <dcterms:modified xsi:type="dcterms:W3CDTF">2022-06-20T08:57:00Z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2022-06-20T08:57:28Z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5128bad2-3a67-409c-8242-085c693f9998</vt:lpwstr>
  </property>
  <property fmtid="{D5CDD505-2E9C-101B-9397-08002B2CF9AE}" pid="9" name="MSIP_Label_d8a60473-494b-4586-a1bb-b0e663054676_ContentBits">
    <vt:lpwstr>0</vt:lpwstr>
  </property>
</Properties>
</file>