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4A357" w14:textId="77777777" w:rsidR="00FC004F" w:rsidRPr="00EC6F9F" w:rsidRDefault="00FC004F" w:rsidP="002C0B03">
      <w:pPr>
        <w:pStyle w:val="Heading1"/>
        <w:numPr>
          <w:ilvl w:val="0"/>
          <w:numId w:val="0"/>
        </w:numPr>
        <w:rPr>
          <w:sz w:val="20"/>
          <w:szCs w:val="20"/>
        </w:rPr>
      </w:pPr>
      <w:r w:rsidRPr="00EC6F9F">
        <w:rPr>
          <w:sz w:val="20"/>
          <w:szCs w:val="20"/>
        </w:rPr>
        <w:t xml:space="preserve">Appendix </w:t>
      </w:r>
      <w:r w:rsidR="00166A4B" w:rsidRPr="00EC6F9F">
        <w:rPr>
          <w:sz w:val="20"/>
          <w:szCs w:val="20"/>
        </w:rPr>
        <w:t>c</w:t>
      </w:r>
      <w:r w:rsidRPr="00EC6F9F">
        <w:rPr>
          <w:sz w:val="20"/>
          <w:szCs w:val="20"/>
        </w:rPr>
        <w:t xml:space="preserve"> – </w:t>
      </w:r>
      <w:r w:rsidR="00166A4B" w:rsidRPr="00EC6F9F">
        <w:rPr>
          <w:sz w:val="20"/>
          <w:szCs w:val="20"/>
        </w:rPr>
        <w:t xml:space="preserve">Order </w:t>
      </w:r>
      <w:r w:rsidRPr="00EC6F9F">
        <w:rPr>
          <w:sz w:val="20"/>
          <w:szCs w:val="20"/>
        </w:rPr>
        <w:t>process</w:t>
      </w:r>
    </w:p>
    <w:p w14:paraId="257B1D12" w14:textId="77777777" w:rsidR="00FC004F" w:rsidRPr="00EC6F9F" w:rsidRDefault="00166A4B" w:rsidP="00FC004F">
      <w:pPr>
        <w:rPr>
          <w:sz w:val="20"/>
          <w:szCs w:val="20"/>
        </w:rPr>
      </w:pPr>
      <w:r w:rsidRPr="00EC6F9F">
        <w:rPr>
          <w:sz w:val="20"/>
          <w:szCs w:val="20"/>
        </w:rPr>
        <w:t>Official KWL purchase orders will be raised in a number of ways dependent upon who is placing the order</w:t>
      </w:r>
      <w:r w:rsidR="00FC004F" w:rsidRPr="00EC6F9F">
        <w:rPr>
          <w:sz w:val="20"/>
          <w:szCs w:val="20"/>
        </w:rPr>
        <w:t xml:space="preserve">.  </w:t>
      </w:r>
    </w:p>
    <w:p w14:paraId="7F16F48E" w14:textId="77777777" w:rsidR="002C0B03" w:rsidRPr="00EC6F9F" w:rsidRDefault="002C0B03" w:rsidP="00FC004F">
      <w:pPr>
        <w:rPr>
          <w:sz w:val="20"/>
          <w:szCs w:val="20"/>
        </w:rPr>
      </w:pPr>
    </w:p>
    <w:p w14:paraId="2EB0F48E" w14:textId="6E750F74" w:rsidR="002C0B03" w:rsidRPr="00EC6F9F" w:rsidRDefault="002C0B03" w:rsidP="00FC004F">
      <w:pPr>
        <w:rPr>
          <w:sz w:val="20"/>
          <w:szCs w:val="20"/>
        </w:rPr>
      </w:pPr>
      <w:r w:rsidRPr="00EC6F9F">
        <w:rPr>
          <w:sz w:val="20"/>
          <w:szCs w:val="20"/>
        </w:rPr>
        <w:t xml:space="preserve">In the event that either </w:t>
      </w:r>
      <w:r w:rsidR="006F5FB8" w:rsidRPr="00EC6F9F">
        <w:rPr>
          <w:sz w:val="20"/>
          <w:szCs w:val="20"/>
        </w:rPr>
        <w:t>part</w:t>
      </w:r>
      <w:r w:rsidR="006F5FB8">
        <w:rPr>
          <w:sz w:val="20"/>
          <w:szCs w:val="20"/>
        </w:rPr>
        <w:t>y’s</w:t>
      </w:r>
      <w:r w:rsidRPr="00EC6F9F">
        <w:rPr>
          <w:sz w:val="20"/>
          <w:szCs w:val="20"/>
        </w:rPr>
        <w:t xml:space="preserve"> IT Systems fail we will resort to the use of paper </w:t>
      </w:r>
      <w:r w:rsidR="001C0DE2" w:rsidRPr="00EC6F9F">
        <w:rPr>
          <w:sz w:val="20"/>
          <w:szCs w:val="20"/>
        </w:rPr>
        <w:t>requisitions</w:t>
      </w:r>
      <w:r w:rsidRPr="00EC6F9F">
        <w:rPr>
          <w:sz w:val="20"/>
          <w:szCs w:val="20"/>
        </w:rPr>
        <w:t xml:space="preserve"> to prevent disruption to our </w:t>
      </w:r>
      <w:r w:rsidR="00297879" w:rsidRPr="00EC6F9F">
        <w:rPr>
          <w:sz w:val="20"/>
          <w:szCs w:val="20"/>
        </w:rPr>
        <w:t>customer’s</w:t>
      </w:r>
      <w:r w:rsidRPr="00EC6F9F">
        <w:rPr>
          <w:sz w:val="20"/>
          <w:szCs w:val="20"/>
        </w:rPr>
        <w:t xml:space="preserve"> service.</w:t>
      </w:r>
    </w:p>
    <w:p w14:paraId="55A2C6EC" w14:textId="77777777" w:rsidR="00F05BF0" w:rsidRPr="00EC6F9F" w:rsidRDefault="00F05BF0" w:rsidP="00FC004F">
      <w:pPr>
        <w:rPr>
          <w:sz w:val="20"/>
          <w:szCs w:val="20"/>
        </w:rPr>
      </w:pPr>
    </w:p>
    <w:p w14:paraId="60B635AE" w14:textId="77777777" w:rsidR="00166A4B" w:rsidRPr="00EC6F9F" w:rsidRDefault="00166A4B" w:rsidP="00F05BF0">
      <w:pPr>
        <w:rPr>
          <w:b/>
          <w:color w:val="FF0000"/>
          <w:sz w:val="20"/>
          <w:szCs w:val="20"/>
          <w:u w:val="single"/>
        </w:rPr>
      </w:pPr>
      <w:r w:rsidRPr="00EC6F9F">
        <w:rPr>
          <w:b/>
          <w:color w:val="FF0000"/>
          <w:sz w:val="20"/>
          <w:szCs w:val="20"/>
          <w:u w:val="single"/>
        </w:rPr>
        <w:t>Stock Orders</w:t>
      </w:r>
    </w:p>
    <w:p w14:paraId="49364E45" w14:textId="77777777" w:rsidR="00166A4B" w:rsidRPr="00EC6F9F" w:rsidRDefault="00166A4B" w:rsidP="00166A4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C6F9F">
        <w:rPr>
          <w:sz w:val="20"/>
          <w:szCs w:val="20"/>
        </w:rPr>
        <w:t xml:space="preserve">These are the orders which are delivered directly into KWL stores to replenish the stock used by our operatives. </w:t>
      </w:r>
    </w:p>
    <w:p w14:paraId="436582C9" w14:textId="6001F1FB" w:rsidR="00166A4B" w:rsidRPr="00EC6F9F" w:rsidRDefault="00166A4B" w:rsidP="00166A4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C6F9F">
        <w:rPr>
          <w:sz w:val="20"/>
          <w:szCs w:val="20"/>
        </w:rPr>
        <w:t xml:space="preserve">Once an item reaches its reorder level COMMIT (KWL </w:t>
      </w:r>
      <w:r w:rsidR="001E5A10">
        <w:rPr>
          <w:sz w:val="20"/>
          <w:szCs w:val="20"/>
        </w:rPr>
        <w:t>I</w:t>
      </w:r>
      <w:r w:rsidRPr="00EC6F9F">
        <w:rPr>
          <w:sz w:val="20"/>
          <w:szCs w:val="20"/>
        </w:rPr>
        <w:t>nternal system) generates a stock requisition.</w:t>
      </w:r>
    </w:p>
    <w:p w14:paraId="28572B11" w14:textId="2611D260" w:rsidR="00166A4B" w:rsidRPr="00EC6F9F" w:rsidRDefault="00166A4B" w:rsidP="00166A4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C6F9F">
        <w:rPr>
          <w:sz w:val="20"/>
          <w:szCs w:val="20"/>
        </w:rPr>
        <w:t xml:space="preserve">The requisition is then authorised and processed by the </w:t>
      </w:r>
      <w:r w:rsidR="001E5A10">
        <w:rPr>
          <w:sz w:val="20"/>
          <w:szCs w:val="20"/>
        </w:rPr>
        <w:t>P</w:t>
      </w:r>
      <w:r w:rsidRPr="00EC6F9F">
        <w:rPr>
          <w:sz w:val="20"/>
          <w:szCs w:val="20"/>
        </w:rPr>
        <w:t xml:space="preserve">rocurement </w:t>
      </w:r>
      <w:r w:rsidR="001E5A10">
        <w:rPr>
          <w:sz w:val="20"/>
          <w:szCs w:val="20"/>
        </w:rPr>
        <w:t>T</w:t>
      </w:r>
      <w:r w:rsidRPr="00EC6F9F">
        <w:rPr>
          <w:sz w:val="20"/>
          <w:szCs w:val="20"/>
        </w:rPr>
        <w:t>eam.</w:t>
      </w:r>
    </w:p>
    <w:p w14:paraId="331C010B" w14:textId="7D3F743A" w:rsidR="00166A4B" w:rsidRPr="00EC6F9F" w:rsidRDefault="00166A4B" w:rsidP="00166A4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C6F9F">
        <w:rPr>
          <w:sz w:val="20"/>
          <w:szCs w:val="20"/>
        </w:rPr>
        <w:t>A PDF is then</w:t>
      </w:r>
      <w:r w:rsidR="00906800">
        <w:rPr>
          <w:sz w:val="20"/>
          <w:szCs w:val="20"/>
        </w:rPr>
        <w:t xml:space="preserve"> generated and</w:t>
      </w:r>
      <w:r w:rsidRPr="00EC6F9F">
        <w:rPr>
          <w:sz w:val="20"/>
          <w:szCs w:val="20"/>
        </w:rPr>
        <w:t xml:space="preserve"> emailed directly to</w:t>
      </w:r>
      <w:r w:rsidR="00906800">
        <w:rPr>
          <w:sz w:val="20"/>
          <w:szCs w:val="20"/>
        </w:rPr>
        <w:t xml:space="preserve"> the</w:t>
      </w:r>
      <w:r w:rsidRPr="00EC6F9F">
        <w:rPr>
          <w:sz w:val="20"/>
          <w:szCs w:val="20"/>
        </w:rPr>
        <w:t xml:space="preserve"> branch for the goods to be picked and delivered. </w:t>
      </w:r>
    </w:p>
    <w:p w14:paraId="5460E2FA" w14:textId="270FA393" w:rsidR="00166A4B" w:rsidRPr="00EC6F9F" w:rsidRDefault="00166A4B" w:rsidP="00F05BF0">
      <w:pPr>
        <w:pStyle w:val="ListParagraph"/>
        <w:numPr>
          <w:ilvl w:val="0"/>
          <w:numId w:val="4"/>
        </w:numPr>
        <w:rPr>
          <w:b/>
          <w:sz w:val="20"/>
          <w:szCs w:val="20"/>
          <w:u w:val="single"/>
        </w:rPr>
      </w:pPr>
      <w:r w:rsidRPr="00EC6F9F">
        <w:rPr>
          <w:sz w:val="20"/>
          <w:szCs w:val="20"/>
        </w:rPr>
        <w:t>We require delivery of these items within 3 working days</w:t>
      </w:r>
      <w:r w:rsidR="00906800">
        <w:rPr>
          <w:sz w:val="20"/>
          <w:szCs w:val="20"/>
        </w:rPr>
        <w:t>, if this cannot be achieved then Wendy Rhind would need to be informed</w:t>
      </w:r>
      <w:r w:rsidRPr="00EC6F9F">
        <w:rPr>
          <w:sz w:val="20"/>
          <w:szCs w:val="20"/>
        </w:rPr>
        <w:t>.</w:t>
      </w:r>
    </w:p>
    <w:p w14:paraId="23F084D0" w14:textId="62280BBC" w:rsidR="005D12AD" w:rsidRPr="00EC6F9F" w:rsidRDefault="005D12AD" w:rsidP="00F05BF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C6F9F">
        <w:rPr>
          <w:sz w:val="20"/>
          <w:szCs w:val="20"/>
        </w:rPr>
        <w:t>An invoice is raised for payment</w:t>
      </w:r>
      <w:r w:rsidR="00906800">
        <w:rPr>
          <w:sz w:val="20"/>
          <w:szCs w:val="20"/>
        </w:rPr>
        <w:t xml:space="preserve"> and emailed directly to </w:t>
      </w:r>
      <w:hyperlink r:id="rId7" w:history="1">
        <w:r w:rsidR="00906800" w:rsidRPr="00B40E12">
          <w:rPr>
            <w:rStyle w:val="Hyperlink"/>
            <w:sz w:val="20"/>
            <w:szCs w:val="20"/>
          </w:rPr>
          <w:t>invoices@kwl.co.uk</w:t>
        </w:r>
      </w:hyperlink>
      <w:r w:rsidR="00906800">
        <w:rPr>
          <w:sz w:val="20"/>
          <w:szCs w:val="20"/>
        </w:rPr>
        <w:t xml:space="preserve">. </w:t>
      </w:r>
    </w:p>
    <w:p w14:paraId="5D23D9EE" w14:textId="1795163F" w:rsidR="005D12AD" w:rsidRPr="00EC6F9F" w:rsidRDefault="00906800" w:rsidP="005D12AD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The i</w:t>
      </w:r>
      <w:r w:rsidR="005D12AD" w:rsidRPr="00EC6F9F">
        <w:rPr>
          <w:bCs/>
          <w:sz w:val="20"/>
          <w:szCs w:val="20"/>
        </w:rPr>
        <w:t xml:space="preserve">nvoice </w:t>
      </w:r>
      <w:r>
        <w:rPr>
          <w:bCs/>
          <w:sz w:val="20"/>
          <w:szCs w:val="20"/>
        </w:rPr>
        <w:t xml:space="preserve">is </w:t>
      </w:r>
      <w:r w:rsidR="005D12AD" w:rsidRPr="00EC6F9F">
        <w:rPr>
          <w:bCs/>
          <w:sz w:val="20"/>
          <w:szCs w:val="20"/>
        </w:rPr>
        <w:t>passed for payment</w:t>
      </w:r>
      <w:r>
        <w:rPr>
          <w:bCs/>
          <w:sz w:val="20"/>
          <w:szCs w:val="20"/>
        </w:rPr>
        <w:t xml:space="preserve"> by KWL accounts</w:t>
      </w:r>
      <w:r w:rsidR="005D12AD" w:rsidRPr="00EC6F9F">
        <w:rPr>
          <w:bCs/>
          <w:sz w:val="20"/>
          <w:szCs w:val="20"/>
        </w:rPr>
        <w:t xml:space="preserve"> in line with agreed payment terms</w:t>
      </w:r>
      <w:r>
        <w:rPr>
          <w:bCs/>
          <w:sz w:val="20"/>
          <w:szCs w:val="20"/>
        </w:rPr>
        <w:t>.</w:t>
      </w:r>
    </w:p>
    <w:p w14:paraId="436C6C68" w14:textId="7E49B80D" w:rsidR="005D12AD" w:rsidRPr="00EC6F9F" w:rsidRDefault="005D12AD" w:rsidP="005D12A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C6F9F">
        <w:rPr>
          <w:sz w:val="20"/>
          <w:szCs w:val="20"/>
        </w:rPr>
        <w:t>Invoice</w:t>
      </w:r>
      <w:r w:rsidR="005C44E3">
        <w:rPr>
          <w:sz w:val="20"/>
          <w:szCs w:val="20"/>
        </w:rPr>
        <w:t xml:space="preserve"> is then</w:t>
      </w:r>
      <w:r w:rsidRPr="00EC6F9F">
        <w:rPr>
          <w:sz w:val="20"/>
          <w:szCs w:val="20"/>
        </w:rPr>
        <w:t xml:space="preserve"> </w:t>
      </w:r>
      <w:r w:rsidR="00906800">
        <w:rPr>
          <w:sz w:val="20"/>
          <w:szCs w:val="20"/>
        </w:rPr>
        <w:t>p</w:t>
      </w:r>
      <w:r w:rsidRPr="00EC6F9F">
        <w:rPr>
          <w:sz w:val="20"/>
          <w:szCs w:val="20"/>
        </w:rPr>
        <w:t>aid</w:t>
      </w:r>
      <w:r w:rsidR="00583CB1">
        <w:rPr>
          <w:sz w:val="20"/>
          <w:szCs w:val="20"/>
        </w:rPr>
        <w:t xml:space="preserve"> by KWL Accounts</w:t>
      </w:r>
      <w:r w:rsidR="00906800">
        <w:rPr>
          <w:sz w:val="20"/>
          <w:szCs w:val="20"/>
        </w:rPr>
        <w:t>.</w:t>
      </w:r>
    </w:p>
    <w:p w14:paraId="3187AFAB" w14:textId="77777777" w:rsidR="00166A4B" w:rsidRPr="00EC6F9F" w:rsidRDefault="00166A4B" w:rsidP="00F05BF0">
      <w:pPr>
        <w:rPr>
          <w:b/>
          <w:sz w:val="20"/>
          <w:szCs w:val="20"/>
          <w:u w:val="single"/>
        </w:rPr>
      </w:pPr>
    </w:p>
    <w:p w14:paraId="3D6AFD73" w14:textId="3463FFCF" w:rsidR="00166A4B" w:rsidRPr="00EC6F9F" w:rsidRDefault="00166A4B" w:rsidP="00F05BF0">
      <w:pPr>
        <w:rPr>
          <w:b/>
          <w:color w:val="FF0000"/>
          <w:sz w:val="20"/>
          <w:szCs w:val="20"/>
          <w:u w:val="single"/>
        </w:rPr>
      </w:pPr>
      <w:r w:rsidRPr="00EC6F9F">
        <w:rPr>
          <w:b/>
          <w:color w:val="FF0000"/>
          <w:sz w:val="20"/>
          <w:szCs w:val="20"/>
          <w:u w:val="single"/>
        </w:rPr>
        <w:t xml:space="preserve">Collection of </w:t>
      </w:r>
      <w:r w:rsidR="005D12AD" w:rsidRPr="00EC6F9F">
        <w:rPr>
          <w:b/>
          <w:color w:val="FF0000"/>
          <w:sz w:val="20"/>
          <w:szCs w:val="20"/>
          <w:u w:val="single"/>
        </w:rPr>
        <w:t>G</w:t>
      </w:r>
      <w:r w:rsidRPr="00EC6F9F">
        <w:rPr>
          <w:b/>
          <w:color w:val="FF0000"/>
          <w:sz w:val="20"/>
          <w:szCs w:val="20"/>
          <w:u w:val="single"/>
        </w:rPr>
        <w:t>oods by operatives</w:t>
      </w:r>
    </w:p>
    <w:p w14:paraId="4C8A05CF" w14:textId="3AA61B38" w:rsidR="00166A4B" w:rsidRPr="00EC6F9F" w:rsidRDefault="00166A4B" w:rsidP="005D12AD">
      <w:pPr>
        <w:pStyle w:val="ListParagraph"/>
        <w:numPr>
          <w:ilvl w:val="0"/>
          <w:numId w:val="6"/>
        </w:numPr>
        <w:rPr>
          <w:b/>
          <w:sz w:val="20"/>
          <w:szCs w:val="20"/>
          <w:u w:val="single"/>
        </w:rPr>
      </w:pPr>
      <w:r w:rsidRPr="00EC6F9F">
        <w:rPr>
          <w:sz w:val="20"/>
          <w:szCs w:val="20"/>
        </w:rPr>
        <w:t xml:space="preserve">KWL operatives generate </w:t>
      </w:r>
      <w:r w:rsidR="004F20A6">
        <w:rPr>
          <w:sz w:val="20"/>
          <w:szCs w:val="20"/>
        </w:rPr>
        <w:t xml:space="preserve">their own </w:t>
      </w:r>
      <w:r w:rsidRPr="00EC6F9F">
        <w:rPr>
          <w:sz w:val="20"/>
          <w:szCs w:val="20"/>
        </w:rPr>
        <w:t>purchase orders via their PDA through your supplier catalogue.</w:t>
      </w:r>
    </w:p>
    <w:p w14:paraId="660DB8A7" w14:textId="77777777" w:rsidR="00166A4B" w:rsidRPr="00EC6F9F" w:rsidRDefault="00166A4B" w:rsidP="005D12AD">
      <w:pPr>
        <w:pStyle w:val="ListParagraph"/>
        <w:numPr>
          <w:ilvl w:val="0"/>
          <w:numId w:val="6"/>
        </w:numPr>
        <w:rPr>
          <w:b/>
          <w:sz w:val="20"/>
          <w:szCs w:val="20"/>
          <w:u w:val="single"/>
        </w:rPr>
      </w:pPr>
      <w:r w:rsidRPr="00EC6F9F">
        <w:rPr>
          <w:sz w:val="20"/>
          <w:szCs w:val="20"/>
        </w:rPr>
        <w:t>KWL will upload your catalogue – this contains all items which we have prices in place for and we have agreed for them to be issued to the operatives.</w:t>
      </w:r>
      <w:r w:rsidR="005D12AD" w:rsidRPr="00EC6F9F">
        <w:rPr>
          <w:sz w:val="20"/>
          <w:szCs w:val="20"/>
        </w:rPr>
        <w:t xml:space="preserve"> These items will mirror the KWL stores stock.</w:t>
      </w:r>
    </w:p>
    <w:p w14:paraId="3771D26F" w14:textId="5D9D25C5" w:rsidR="00166A4B" w:rsidRPr="00EC6F9F" w:rsidRDefault="00166A4B" w:rsidP="005D12AD">
      <w:pPr>
        <w:pStyle w:val="ListParagraph"/>
        <w:numPr>
          <w:ilvl w:val="0"/>
          <w:numId w:val="6"/>
        </w:numPr>
        <w:rPr>
          <w:b/>
          <w:sz w:val="20"/>
          <w:szCs w:val="20"/>
          <w:u w:val="single"/>
        </w:rPr>
      </w:pPr>
      <w:r w:rsidRPr="00EC6F9F">
        <w:rPr>
          <w:sz w:val="20"/>
          <w:szCs w:val="20"/>
        </w:rPr>
        <w:t>The</w:t>
      </w:r>
      <w:r w:rsidR="000413EB">
        <w:rPr>
          <w:sz w:val="20"/>
          <w:szCs w:val="20"/>
        </w:rPr>
        <w:t xml:space="preserve"> operative’s</w:t>
      </w:r>
      <w:r w:rsidRPr="00EC6F9F">
        <w:rPr>
          <w:sz w:val="20"/>
          <w:szCs w:val="20"/>
        </w:rPr>
        <w:t xml:space="preserve"> PDA will generate an official KWL Purchase </w:t>
      </w:r>
      <w:r w:rsidR="00A9282E">
        <w:rPr>
          <w:sz w:val="20"/>
          <w:szCs w:val="20"/>
        </w:rPr>
        <w:t>O</w:t>
      </w:r>
      <w:r w:rsidRPr="00EC6F9F">
        <w:rPr>
          <w:sz w:val="20"/>
          <w:szCs w:val="20"/>
        </w:rPr>
        <w:t>rder for the requested items.</w:t>
      </w:r>
    </w:p>
    <w:p w14:paraId="24A2B827" w14:textId="07D84070" w:rsidR="00166A4B" w:rsidRPr="00EC6F9F" w:rsidRDefault="00166A4B" w:rsidP="005D12AD">
      <w:pPr>
        <w:pStyle w:val="ListParagraph"/>
        <w:numPr>
          <w:ilvl w:val="0"/>
          <w:numId w:val="6"/>
        </w:numPr>
        <w:rPr>
          <w:b/>
          <w:sz w:val="20"/>
          <w:szCs w:val="20"/>
          <w:u w:val="single"/>
        </w:rPr>
      </w:pPr>
      <w:r w:rsidRPr="00EC6F9F">
        <w:rPr>
          <w:sz w:val="20"/>
          <w:szCs w:val="20"/>
        </w:rPr>
        <w:t xml:space="preserve">If an item is not on the supplier </w:t>
      </w:r>
      <w:r w:rsidR="00B446EC" w:rsidRPr="00EC6F9F">
        <w:rPr>
          <w:sz w:val="20"/>
          <w:szCs w:val="20"/>
        </w:rPr>
        <w:t>catalogue,</w:t>
      </w:r>
      <w:r w:rsidRPr="00EC6F9F">
        <w:rPr>
          <w:sz w:val="20"/>
          <w:szCs w:val="20"/>
        </w:rPr>
        <w:t xml:space="preserve"> they will not be able to order them – they should contact KWL </w:t>
      </w:r>
      <w:r w:rsidR="00A9282E">
        <w:rPr>
          <w:sz w:val="20"/>
          <w:szCs w:val="20"/>
        </w:rPr>
        <w:t>Purchasing</w:t>
      </w:r>
      <w:r w:rsidRPr="00EC6F9F">
        <w:rPr>
          <w:sz w:val="20"/>
          <w:szCs w:val="20"/>
        </w:rPr>
        <w:t xml:space="preserve"> </w:t>
      </w:r>
      <w:r w:rsidR="00A9282E">
        <w:rPr>
          <w:sz w:val="20"/>
          <w:szCs w:val="20"/>
        </w:rPr>
        <w:t>T</w:t>
      </w:r>
      <w:r w:rsidRPr="00EC6F9F">
        <w:rPr>
          <w:sz w:val="20"/>
          <w:szCs w:val="20"/>
        </w:rPr>
        <w:t>eam to request it</w:t>
      </w:r>
      <w:r w:rsidR="00CF08E2">
        <w:rPr>
          <w:sz w:val="20"/>
          <w:szCs w:val="20"/>
        </w:rPr>
        <w:t xml:space="preserve"> to</w:t>
      </w:r>
      <w:r w:rsidRPr="00EC6F9F">
        <w:rPr>
          <w:sz w:val="20"/>
          <w:szCs w:val="20"/>
        </w:rPr>
        <w:t xml:space="preserve"> be added – </w:t>
      </w:r>
      <w:r w:rsidR="00CF08E2">
        <w:rPr>
          <w:sz w:val="20"/>
          <w:szCs w:val="20"/>
        </w:rPr>
        <w:t>Purchasing will</w:t>
      </w:r>
      <w:r w:rsidRPr="00EC6F9F">
        <w:rPr>
          <w:sz w:val="20"/>
          <w:szCs w:val="20"/>
        </w:rPr>
        <w:t xml:space="preserve"> confirm if they are allowed the product subject to COSHH and </w:t>
      </w:r>
      <w:r w:rsidR="005D12AD" w:rsidRPr="00EC6F9F">
        <w:rPr>
          <w:sz w:val="20"/>
          <w:szCs w:val="20"/>
        </w:rPr>
        <w:t>supervisory</w:t>
      </w:r>
      <w:r w:rsidRPr="00EC6F9F">
        <w:rPr>
          <w:sz w:val="20"/>
          <w:szCs w:val="20"/>
        </w:rPr>
        <w:t xml:space="preserve"> approval. </w:t>
      </w:r>
    </w:p>
    <w:p w14:paraId="117F831E" w14:textId="3BBA5257" w:rsidR="005D12AD" w:rsidRPr="00EC6F9F" w:rsidRDefault="005D12AD" w:rsidP="005D12AD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C6F9F">
        <w:rPr>
          <w:sz w:val="20"/>
          <w:szCs w:val="20"/>
        </w:rPr>
        <w:t xml:space="preserve">A PDF is then </w:t>
      </w:r>
      <w:r w:rsidR="00B446EC">
        <w:rPr>
          <w:sz w:val="20"/>
          <w:szCs w:val="20"/>
        </w:rPr>
        <w:t xml:space="preserve">generated and </w:t>
      </w:r>
      <w:r w:rsidRPr="00EC6F9F">
        <w:rPr>
          <w:sz w:val="20"/>
          <w:szCs w:val="20"/>
        </w:rPr>
        <w:t xml:space="preserve">emailed directly to </w:t>
      </w:r>
      <w:r w:rsidR="00B446EC">
        <w:rPr>
          <w:sz w:val="20"/>
          <w:szCs w:val="20"/>
        </w:rPr>
        <w:t xml:space="preserve">the </w:t>
      </w:r>
      <w:r w:rsidRPr="00EC6F9F">
        <w:rPr>
          <w:sz w:val="20"/>
          <w:szCs w:val="20"/>
        </w:rPr>
        <w:t xml:space="preserve">branch for the goods to be picked and delivered. </w:t>
      </w:r>
    </w:p>
    <w:p w14:paraId="63D5CC4B" w14:textId="181A5B3E" w:rsidR="005D12AD" w:rsidRPr="00EC6F9F" w:rsidRDefault="00B446EC" w:rsidP="005D12AD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PPG will i</w:t>
      </w:r>
      <w:r w:rsidR="005D12AD" w:rsidRPr="00EC6F9F">
        <w:rPr>
          <w:sz w:val="20"/>
          <w:szCs w:val="20"/>
        </w:rPr>
        <w:t xml:space="preserve">ssue the </w:t>
      </w:r>
      <w:r w:rsidR="007F6F97">
        <w:rPr>
          <w:sz w:val="20"/>
          <w:szCs w:val="20"/>
        </w:rPr>
        <w:t>material</w:t>
      </w:r>
      <w:r w:rsidR="005D12AD" w:rsidRPr="00EC6F9F">
        <w:rPr>
          <w:sz w:val="20"/>
          <w:szCs w:val="20"/>
        </w:rPr>
        <w:t xml:space="preserve">s to the operative ensuring that a signed POD with </w:t>
      </w:r>
      <w:r w:rsidR="007F6F97">
        <w:rPr>
          <w:sz w:val="20"/>
          <w:szCs w:val="20"/>
        </w:rPr>
        <w:t>the operative’s</w:t>
      </w:r>
      <w:r w:rsidR="005D12AD" w:rsidRPr="00EC6F9F">
        <w:rPr>
          <w:sz w:val="20"/>
          <w:szCs w:val="20"/>
        </w:rPr>
        <w:t xml:space="preserve"> name, man number and signature on</w:t>
      </w:r>
      <w:r w:rsidR="00E8284B">
        <w:rPr>
          <w:sz w:val="20"/>
          <w:szCs w:val="20"/>
        </w:rPr>
        <w:t>.</w:t>
      </w:r>
      <w:r w:rsidR="00BE594F">
        <w:rPr>
          <w:sz w:val="20"/>
          <w:szCs w:val="20"/>
        </w:rPr>
        <w:t xml:space="preserve"> All signed POD’s should be emailed directly to </w:t>
      </w:r>
      <w:hyperlink r:id="rId8" w:history="1">
        <w:r w:rsidR="00BE594F" w:rsidRPr="00B40E12">
          <w:rPr>
            <w:rStyle w:val="Hyperlink"/>
            <w:sz w:val="20"/>
            <w:szCs w:val="20"/>
          </w:rPr>
          <w:t>grn@kwl.co.uk</w:t>
        </w:r>
      </w:hyperlink>
      <w:r w:rsidR="00BE594F">
        <w:rPr>
          <w:sz w:val="20"/>
          <w:szCs w:val="20"/>
        </w:rPr>
        <w:t xml:space="preserve">. </w:t>
      </w:r>
    </w:p>
    <w:p w14:paraId="1C0B5481" w14:textId="5774E6F5" w:rsidR="005D12AD" w:rsidRPr="00EC6F9F" w:rsidRDefault="005D12AD" w:rsidP="005D12AD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C6F9F">
        <w:rPr>
          <w:sz w:val="20"/>
          <w:szCs w:val="20"/>
        </w:rPr>
        <w:t>An invoice is raised for payment</w:t>
      </w:r>
      <w:r w:rsidR="005C44E3" w:rsidRPr="005C44E3">
        <w:rPr>
          <w:sz w:val="20"/>
          <w:szCs w:val="20"/>
        </w:rPr>
        <w:t xml:space="preserve"> </w:t>
      </w:r>
      <w:r w:rsidR="005C44E3">
        <w:rPr>
          <w:sz w:val="20"/>
          <w:szCs w:val="20"/>
        </w:rPr>
        <w:t xml:space="preserve">and emailed directly to </w:t>
      </w:r>
      <w:hyperlink r:id="rId9" w:history="1">
        <w:r w:rsidR="005C44E3" w:rsidRPr="00B40E12">
          <w:rPr>
            <w:rStyle w:val="Hyperlink"/>
            <w:sz w:val="20"/>
            <w:szCs w:val="20"/>
          </w:rPr>
          <w:t>invoices@kwl.co.uk</w:t>
        </w:r>
      </w:hyperlink>
      <w:r w:rsidR="005C44E3">
        <w:rPr>
          <w:sz w:val="20"/>
          <w:szCs w:val="20"/>
        </w:rPr>
        <w:t>.</w:t>
      </w:r>
    </w:p>
    <w:p w14:paraId="79B5AAFB" w14:textId="731C0D3C" w:rsidR="005D12AD" w:rsidRPr="005C44E3" w:rsidRDefault="005C44E3" w:rsidP="005C44E3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The i</w:t>
      </w:r>
      <w:r w:rsidRPr="00EC6F9F">
        <w:rPr>
          <w:bCs/>
          <w:sz w:val="20"/>
          <w:szCs w:val="20"/>
        </w:rPr>
        <w:t xml:space="preserve">nvoice </w:t>
      </w:r>
      <w:r>
        <w:rPr>
          <w:bCs/>
          <w:sz w:val="20"/>
          <w:szCs w:val="20"/>
        </w:rPr>
        <w:t xml:space="preserve">is </w:t>
      </w:r>
      <w:r w:rsidRPr="00EC6F9F">
        <w:rPr>
          <w:bCs/>
          <w:sz w:val="20"/>
          <w:szCs w:val="20"/>
        </w:rPr>
        <w:t>passed for payment</w:t>
      </w:r>
      <w:r>
        <w:rPr>
          <w:bCs/>
          <w:sz w:val="20"/>
          <w:szCs w:val="20"/>
        </w:rPr>
        <w:t xml:space="preserve"> by KWL accounts</w:t>
      </w:r>
      <w:r w:rsidRPr="00EC6F9F">
        <w:rPr>
          <w:bCs/>
          <w:sz w:val="20"/>
          <w:szCs w:val="20"/>
        </w:rPr>
        <w:t xml:space="preserve"> in line with agreed payment terms</w:t>
      </w:r>
      <w:r>
        <w:rPr>
          <w:bCs/>
          <w:sz w:val="20"/>
          <w:szCs w:val="20"/>
        </w:rPr>
        <w:t>.</w:t>
      </w:r>
    </w:p>
    <w:p w14:paraId="496D6262" w14:textId="5013B238" w:rsidR="005D12AD" w:rsidRPr="00EC6F9F" w:rsidRDefault="005D12AD" w:rsidP="005D12AD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C6F9F">
        <w:rPr>
          <w:sz w:val="20"/>
          <w:szCs w:val="20"/>
        </w:rPr>
        <w:t xml:space="preserve">Invoice </w:t>
      </w:r>
      <w:r w:rsidR="005C44E3">
        <w:rPr>
          <w:sz w:val="20"/>
          <w:szCs w:val="20"/>
        </w:rPr>
        <w:t>is then p</w:t>
      </w:r>
      <w:r w:rsidRPr="00EC6F9F">
        <w:rPr>
          <w:sz w:val="20"/>
          <w:szCs w:val="20"/>
        </w:rPr>
        <w:t>aid</w:t>
      </w:r>
      <w:r w:rsidR="00583CB1">
        <w:rPr>
          <w:sz w:val="20"/>
          <w:szCs w:val="20"/>
        </w:rPr>
        <w:t xml:space="preserve"> by KWL Accounts</w:t>
      </w:r>
      <w:r w:rsidR="005C44E3">
        <w:rPr>
          <w:sz w:val="20"/>
          <w:szCs w:val="20"/>
        </w:rPr>
        <w:t>.</w:t>
      </w:r>
    </w:p>
    <w:p w14:paraId="0464258B" w14:textId="77777777" w:rsidR="005D12AD" w:rsidRPr="00EC6F9F" w:rsidRDefault="005D12AD" w:rsidP="005D12AD">
      <w:pPr>
        <w:pStyle w:val="ListParagraph"/>
        <w:ind w:left="426"/>
        <w:rPr>
          <w:b/>
          <w:sz w:val="20"/>
          <w:szCs w:val="20"/>
          <w:u w:val="single"/>
        </w:rPr>
      </w:pPr>
      <w:bookmarkStart w:id="0" w:name="_GoBack"/>
      <w:bookmarkEnd w:id="0"/>
    </w:p>
    <w:p w14:paraId="1100F41B" w14:textId="067821A2" w:rsidR="005D12AD" w:rsidRPr="00EC6F9F" w:rsidRDefault="00C01210" w:rsidP="00F05BF0">
      <w:pPr>
        <w:rPr>
          <w:b/>
          <w:sz w:val="20"/>
          <w:szCs w:val="20"/>
          <w:u w:val="single"/>
        </w:rPr>
      </w:pPr>
      <w:r w:rsidRPr="00EC6F9F">
        <w:rPr>
          <w:b/>
          <w:color w:val="FF0000"/>
          <w:sz w:val="20"/>
          <w:szCs w:val="20"/>
          <w:u w:val="single"/>
        </w:rPr>
        <w:t>Non-Stock</w:t>
      </w:r>
      <w:r w:rsidR="00166A4B" w:rsidRPr="00EC6F9F">
        <w:rPr>
          <w:b/>
          <w:color w:val="FF0000"/>
          <w:sz w:val="20"/>
          <w:szCs w:val="20"/>
          <w:u w:val="single"/>
        </w:rPr>
        <w:t xml:space="preserve"> orders</w:t>
      </w:r>
    </w:p>
    <w:p w14:paraId="6CA16288" w14:textId="0E7BD1E9" w:rsidR="005D12AD" w:rsidRPr="00EC6F9F" w:rsidRDefault="005D12AD" w:rsidP="005D12AD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EC6F9F">
        <w:rPr>
          <w:sz w:val="20"/>
          <w:szCs w:val="20"/>
        </w:rPr>
        <w:t xml:space="preserve">These orders will be raised by KWL </w:t>
      </w:r>
      <w:r w:rsidR="00642E29">
        <w:rPr>
          <w:sz w:val="20"/>
          <w:szCs w:val="20"/>
        </w:rPr>
        <w:t xml:space="preserve">Purchasing </w:t>
      </w:r>
      <w:r w:rsidRPr="00EC6F9F">
        <w:rPr>
          <w:sz w:val="20"/>
          <w:szCs w:val="20"/>
        </w:rPr>
        <w:t xml:space="preserve">or the KWL </w:t>
      </w:r>
      <w:r w:rsidR="00642E29">
        <w:rPr>
          <w:sz w:val="20"/>
          <w:szCs w:val="20"/>
        </w:rPr>
        <w:t>S</w:t>
      </w:r>
      <w:r w:rsidRPr="00EC6F9F">
        <w:rPr>
          <w:sz w:val="20"/>
          <w:szCs w:val="20"/>
        </w:rPr>
        <w:t>upervisor</w:t>
      </w:r>
      <w:r w:rsidR="00642E29">
        <w:rPr>
          <w:sz w:val="20"/>
          <w:szCs w:val="20"/>
        </w:rPr>
        <w:t>’</w:t>
      </w:r>
      <w:r w:rsidRPr="00EC6F9F">
        <w:rPr>
          <w:sz w:val="20"/>
          <w:szCs w:val="20"/>
        </w:rPr>
        <w:t xml:space="preserve">s for any </w:t>
      </w:r>
      <w:r w:rsidR="002C0B03" w:rsidRPr="00EC6F9F">
        <w:rPr>
          <w:sz w:val="20"/>
          <w:szCs w:val="20"/>
        </w:rPr>
        <w:t>miscellaneous</w:t>
      </w:r>
      <w:r w:rsidRPr="00EC6F9F">
        <w:rPr>
          <w:sz w:val="20"/>
          <w:szCs w:val="20"/>
        </w:rPr>
        <w:t xml:space="preserve"> orders </w:t>
      </w:r>
      <w:r w:rsidR="002C0B03" w:rsidRPr="00EC6F9F">
        <w:rPr>
          <w:sz w:val="20"/>
          <w:szCs w:val="20"/>
        </w:rPr>
        <w:t>e.g.</w:t>
      </w:r>
      <w:r w:rsidRPr="00EC6F9F">
        <w:rPr>
          <w:sz w:val="20"/>
          <w:szCs w:val="20"/>
        </w:rPr>
        <w:t xml:space="preserve"> for planned projects. </w:t>
      </w:r>
    </w:p>
    <w:p w14:paraId="064DFA7D" w14:textId="77777777" w:rsidR="00F05BF0" w:rsidRPr="00EC6F9F" w:rsidRDefault="005D12AD" w:rsidP="005D12AD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EC6F9F">
        <w:rPr>
          <w:sz w:val="20"/>
          <w:szCs w:val="20"/>
        </w:rPr>
        <w:t xml:space="preserve">The order will be emailed to you via PDF stating any specific </w:t>
      </w:r>
      <w:r w:rsidR="002C0B03" w:rsidRPr="00EC6F9F">
        <w:rPr>
          <w:sz w:val="20"/>
          <w:szCs w:val="20"/>
        </w:rPr>
        <w:t>delivery</w:t>
      </w:r>
      <w:r w:rsidRPr="00EC6F9F">
        <w:rPr>
          <w:sz w:val="20"/>
          <w:szCs w:val="20"/>
        </w:rPr>
        <w:t xml:space="preserve"> </w:t>
      </w:r>
      <w:r w:rsidR="002C0B03" w:rsidRPr="00EC6F9F">
        <w:rPr>
          <w:sz w:val="20"/>
          <w:szCs w:val="20"/>
        </w:rPr>
        <w:t>requirements</w:t>
      </w:r>
      <w:r w:rsidRPr="00EC6F9F">
        <w:rPr>
          <w:sz w:val="20"/>
          <w:szCs w:val="20"/>
        </w:rPr>
        <w:t>.</w:t>
      </w:r>
    </w:p>
    <w:p w14:paraId="788F4348" w14:textId="1272F948" w:rsidR="005D12AD" w:rsidRPr="00642E29" w:rsidRDefault="00642E29" w:rsidP="00642E29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PPG will </w:t>
      </w:r>
      <w:r w:rsidR="005D12AD" w:rsidRPr="00EC6F9F">
        <w:rPr>
          <w:sz w:val="20"/>
          <w:szCs w:val="20"/>
        </w:rPr>
        <w:t xml:space="preserve">Issue or deliver the items to the operative </w:t>
      </w:r>
      <w:r w:rsidRPr="00EC6F9F">
        <w:rPr>
          <w:sz w:val="20"/>
          <w:szCs w:val="20"/>
        </w:rPr>
        <w:t xml:space="preserve">ensuring that a signed POD with </w:t>
      </w:r>
      <w:r>
        <w:rPr>
          <w:sz w:val="20"/>
          <w:szCs w:val="20"/>
        </w:rPr>
        <w:t>the operative’s</w:t>
      </w:r>
      <w:r w:rsidRPr="00EC6F9F">
        <w:rPr>
          <w:sz w:val="20"/>
          <w:szCs w:val="20"/>
        </w:rPr>
        <w:t xml:space="preserve"> name, man number and signature on</w:t>
      </w:r>
      <w:r>
        <w:rPr>
          <w:sz w:val="20"/>
          <w:szCs w:val="20"/>
        </w:rPr>
        <w:t xml:space="preserve">. All signed POD’s should be emailed directly to </w:t>
      </w:r>
      <w:hyperlink r:id="rId10" w:history="1">
        <w:r w:rsidRPr="00B40E12">
          <w:rPr>
            <w:rStyle w:val="Hyperlink"/>
            <w:sz w:val="20"/>
            <w:szCs w:val="20"/>
          </w:rPr>
          <w:t>grn@kwl.co.uk</w:t>
        </w:r>
      </w:hyperlink>
      <w:r>
        <w:rPr>
          <w:sz w:val="20"/>
          <w:szCs w:val="20"/>
        </w:rPr>
        <w:t xml:space="preserve">. </w:t>
      </w:r>
    </w:p>
    <w:p w14:paraId="2B151200" w14:textId="39E3444E" w:rsidR="005D12AD" w:rsidRPr="00EC6F9F" w:rsidRDefault="005D12AD" w:rsidP="005D12AD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EC6F9F">
        <w:rPr>
          <w:sz w:val="20"/>
          <w:szCs w:val="20"/>
        </w:rPr>
        <w:t>An invoice is raised for payment</w:t>
      </w:r>
      <w:r w:rsidR="00583CB1" w:rsidRPr="00583CB1">
        <w:rPr>
          <w:sz w:val="20"/>
          <w:szCs w:val="20"/>
        </w:rPr>
        <w:t xml:space="preserve"> </w:t>
      </w:r>
      <w:r w:rsidR="00583CB1">
        <w:rPr>
          <w:sz w:val="20"/>
          <w:szCs w:val="20"/>
        </w:rPr>
        <w:t xml:space="preserve">and emailed directly to </w:t>
      </w:r>
      <w:hyperlink r:id="rId11" w:history="1">
        <w:r w:rsidR="00583CB1" w:rsidRPr="00B40E12">
          <w:rPr>
            <w:rStyle w:val="Hyperlink"/>
            <w:sz w:val="20"/>
            <w:szCs w:val="20"/>
          </w:rPr>
          <w:t>invoices@kwl.co.uk</w:t>
        </w:r>
      </w:hyperlink>
      <w:r w:rsidR="00583CB1">
        <w:rPr>
          <w:sz w:val="20"/>
          <w:szCs w:val="20"/>
        </w:rPr>
        <w:t>.</w:t>
      </w:r>
    </w:p>
    <w:p w14:paraId="626052C1" w14:textId="4D6FE347" w:rsidR="005D12AD" w:rsidRPr="00583CB1" w:rsidRDefault="00583CB1" w:rsidP="00583CB1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The i</w:t>
      </w:r>
      <w:r w:rsidRPr="00EC6F9F">
        <w:rPr>
          <w:bCs/>
          <w:sz w:val="20"/>
          <w:szCs w:val="20"/>
        </w:rPr>
        <w:t xml:space="preserve">nvoice </w:t>
      </w:r>
      <w:r>
        <w:rPr>
          <w:bCs/>
          <w:sz w:val="20"/>
          <w:szCs w:val="20"/>
        </w:rPr>
        <w:t xml:space="preserve">is </w:t>
      </w:r>
      <w:r w:rsidRPr="00EC6F9F">
        <w:rPr>
          <w:bCs/>
          <w:sz w:val="20"/>
          <w:szCs w:val="20"/>
        </w:rPr>
        <w:t>passed for payment</w:t>
      </w:r>
      <w:r>
        <w:rPr>
          <w:bCs/>
          <w:sz w:val="20"/>
          <w:szCs w:val="20"/>
        </w:rPr>
        <w:t xml:space="preserve"> by KWL accounts</w:t>
      </w:r>
      <w:r w:rsidRPr="00EC6F9F">
        <w:rPr>
          <w:bCs/>
          <w:sz w:val="20"/>
          <w:szCs w:val="20"/>
        </w:rPr>
        <w:t xml:space="preserve"> in line with agreed payment terms</w:t>
      </w:r>
      <w:r>
        <w:rPr>
          <w:bCs/>
          <w:sz w:val="20"/>
          <w:szCs w:val="20"/>
        </w:rPr>
        <w:t>.</w:t>
      </w:r>
    </w:p>
    <w:p w14:paraId="24539E44" w14:textId="4C2AD315" w:rsidR="001C0DE2" w:rsidRPr="003D30C0" w:rsidRDefault="005D12AD" w:rsidP="001C0DE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EC6F9F">
        <w:rPr>
          <w:sz w:val="20"/>
          <w:szCs w:val="20"/>
        </w:rPr>
        <w:t xml:space="preserve">Invoice </w:t>
      </w:r>
      <w:r w:rsidR="00583CB1">
        <w:rPr>
          <w:sz w:val="20"/>
          <w:szCs w:val="20"/>
        </w:rPr>
        <w:t xml:space="preserve">is then </w:t>
      </w:r>
      <w:r w:rsidR="00C01210">
        <w:rPr>
          <w:sz w:val="20"/>
          <w:szCs w:val="20"/>
        </w:rPr>
        <w:t>p</w:t>
      </w:r>
      <w:r w:rsidRPr="00EC6F9F">
        <w:rPr>
          <w:sz w:val="20"/>
          <w:szCs w:val="20"/>
        </w:rPr>
        <w:t>aid</w:t>
      </w:r>
      <w:r w:rsidR="00583CB1">
        <w:rPr>
          <w:sz w:val="20"/>
          <w:szCs w:val="20"/>
        </w:rPr>
        <w:t xml:space="preserve"> by KWL Accounts</w:t>
      </w:r>
      <w:r w:rsidR="00C01210">
        <w:rPr>
          <w:sz w:val="20"/>
          <w:szCs w:val="20"/>
        </w:rPr>
        <w:t>.</w:t>
      </w:r>
    </w:p>
    <w:sectPr w:rsidR="001C0DE2" w:rsidRPr="003D30C0" w:rsidSect="0024681D">
      <w:headerReference w:type="default" r:id="rId12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634E6" w14:textId="77777777" w:rsidR="002C0B03" w:rsidRDefault="002C0B03" w:rsidP="005D12AD">
      <w:r>
        <w:separator/>
      </w:r>
    </w:p>
  </w:endnote>
  <w:endnote w:type="continuationSeparator" w:id="0">
    <w:p w14:paraId="30359CF0" w14:textId="77777777" w:rsidR="002C0B03" w:rsidRDefault="002C0B03" w:rsidP="005D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B5C9D" w14:textId="77777777" w:rsidR="002C0B03" w:rsidRDefault="002C0B03" w:rsidP="005D12AD">
      <w:r>
        <w:separator/>
      </w:r>
    </w:p>
  </w:footnote>
  <w:footnote w:type="continuationSeparator" w:id="0">
    <w:p w14:paraId="60518218" w14:textId="77777777" w:rsidR="002C0B03" w:rsidRDefault="002C0B03" w:rsidP="005D1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45088" w14:textId="0A59165F" w:rsidR="002C0B03" w:rsidRPr="00896FA6" w:rsidRDefault="00583CB1" w:rsidP="00896FA6">
    <w:pPr>
      <w:pStyle w:val="Header"/>
      <w:jc w:val="center"/>
      <w:rPr>
        <w:sz w:val="28"/>
        <w:szCs w:val="28"/>
      </w:rPr>
    </w:pPr>
    <w:sdt>
      <w:sdtPr>
        <w:id w:val="2871454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 w14:anchorId="6E9D9FD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96FA6">
      <w:rPr>
        <w:sz w:val="28"/>
        <w:szCs w:val="28"/>
      </w:rPr>
      <w:t>09/20 – Decorating Items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256BA"/>
    <w:multiLevelType w:val="hybridMultilevel"/>
    <w:tmpl w:val="EFD8C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B7E3B"/>
    <w:multiLevelType w:val="hybridMultilevel"/>
    <w:tmpl w:val="BF549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B5315"/>
    <w:multiLevelType w:val="hybridMultilevel"/>
    <w:tmpl w:val="06869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F3D4F"/>
    <w:multiLevelType w:val="hybridMultilevel"/>
    <w:tmpl w:val="7C1A6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F298D"/>
    <w:multiLevelType w:val="hybridMultilevel"/>
    <w:tmpl w:val="90544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14C0E"/>
    <w:multiLevelType w:val="hybridMultilevel"/>
    <w:tmpl w:val="FDC2C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80F1F"/>
    <w:multiLevelType w:val="multilevel"/>
    <w:tmpl w:val="C1D6E2AC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4F"/>
    <w:rsid w:val="000413EB"/>
    <w:rsid w:val="00080C26"/>
    <w:rsid w:val="000E5FBD"/>
    <w:rsid w:val="00166A4B"/>
    <w:rsid w:val="001C0DE2"/>
    <w:rsid w:val="001E5A10"/>
    <w:rsid w:val="001F3F2D"/>
    <w:rsid w:val="0024681D"/>
    <w:rsid w:val="00255953"/>
    <w:rsid w:val="00297879"/>
    <w:rsid w:val="002C0B03"/>
    <w:rsid w:val="00354A9E"/>
    <w:rsid w:val="003D30C0"/>
    <w:rsid w:val="004E0AE2"/>
    <w:rsid w:val="004F20A6"/>
    <w:rsid w:val="00527B06"/>
    <w:rsid w:val="00583CB1"/>
    <w:rsid w:val="005B4859"/>
    <w:rsid w:val="005C30A9"/>
    <w:rsid w:val="005C44E3"/>
    <w:rsid w:val="005D12AD"/>
    <w:rsid w:val="00632472"/>
    <w:rsid w:val="00642E29"/>
    <w:rsid w:val="006F41EC"/>
    <w:rsid w:val="006F5FB8"/>
    <w:rsid w:val="0074061D"/>
    <w:rsid w:val="007E61AA"/>
    <w:rsid w:val="007F6F97"/>
    <w:rsid w:val="00896FA6"/>
    <w:rsid w:val="00906800"/>
    <w:rsid w:val="0093028F"/>
    <w:rsid w:val="00944D40"/>
    <w:rsid w:val="00944D83"/>
    <w:rsid w:val="009D76F7"/>
    <w:rsid w:val="00A9282E"/>
    <w:rsid w:val="00A96080"/>
    <w:rsid w:val="00AF55BD"/>
    <w:rsid w:val="00B270D6"/>
    <w:rsid w:val="00B446EC"/>
    <w:rsid w:val="00B63463"/>
    <w:rsid w:val="00B96A7D"/>
    <w:rsid w:val="00BE594F"/>
    <w:rsid w:val="00C01210"/>
    <w:rsid w:val="00CF08E2"/>
    <w:rsid w:val="00D36E51"/>
    <w:rsid w:val="00DE1718"/>
    <w:rsid w:val="00E8284B"/>
    <w:rsid w:val="00E93FAE"/>
    <w:rsid w:val="00EA69A5"/>
    <w:rsid w:val="00EC6F9F"/>
    <w:rsid w:val="00F05BF0"/>
    <w:rsid w:val="00FC004F"/>
    <w:rsid w:val="00FE3450"/>
    <w:rsid w:val="00FF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C3E2F6"/>
  <w15:docId w15:val="{7E822D33-4A47-45D4-9B5B-B2EA86F1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C26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04F"/>
    <w:pPr>
      <w:keepNext/>
      <w:numPr>
        <w:numId w:val="1"/>
      </w:numPr>
      <w:spacing w:before="240" w:after="12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FC004F"/>
    <w:pPr>
      <w:keepNext/>
      <w:tabs>
        <w:tab w:val="left" w:pos="1260"/>
      </w:tabs>
      <w:spacing w:before="240" w:after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004F"/>
    <w:pPr>
      <w:keepNext/>
      <w:numPr>
        <w:ilvl w:val="2"/>
        <w:numId w:val="1"/>
      </w:numPr>
      <w:spacing w:before="60" w:after="120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C004F"/>
    <w:pPr>
      <w:widowControl w:val="0"/>
      <w:numPr>
        <w:ilvl w:val="3"/>
        <w:numId w:val="1"/>
      </w:numPr>
      <w:spacing w:before="60" w:after="6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FC004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FC004F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FC004F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FC004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FC004F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04F"/>
    <w:rPr>
      <w:rFonts w:ascii="Arial" w:eastAsia="Times New Roman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004F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004F"/>
    <w:rPr>
      <w:rFonts w:ascii="Arial" w:eastAsia="Times New Roman" w:hAnsi="Arial" w:cs="Arial"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C004F"/>
    <w:rPr>
      <w:rFonts w:ascii="Arial" w:eastAsia="Times New Roman" w:hAnsi="Arial" w:cs="Arial"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C004F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C004F"/>
    <w:rPr>
      <w:rFonts w:ascii="Arial" w:eastAsia="Times New Roman" w:hAnsi="Arial" w:cs="Arial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C004F"/>
    <w:rPr>
      <w:rFonts w:ascii="Arial" w:eastAsia="Times New Roman" w:hAnsi="Arial" w:cs="Arial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C004F"/>
    <w:rPr>
      <w:rFonts w:ascii="Arial" w:eastAsia="Times New Roman" w:hAnsi="Arial" w:cs="Arial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C004F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rsid w:val="00FC00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04F"/>
    <w:rPr>
      <w:rFonts w:ascii="Arial" w:eastAsia="Times New Roman" w:hAnsi="Arial" w:cs="Arial"/>
      <w:szCs w:val="24"/>
    </w:rPr>
  </w:style>
  <w:style w:type="paragraph" w:customStyle="1" w:styleId="Document1">
    <w:name w:val="Document 1"/>
    <w:rsid w:val="00FC004F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66A4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D12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2AD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9068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n@kwl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oices@kwl.co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voices@kwl.co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rn@kw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voices@kwl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Works Limited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hairsineekwl</dc:creator>
  <cp:lastModifiedBy>Rhind Wendy KWL</cp:lastModifiedBy>
  <cp:revision>19</cp:revision>
  <cp:lastPrinted>2017-10-02T14:48:00Z</cp:lastPrinted>
  <dcterms:created xsi:type="dcterms:W3CDTF">2020-12-08T11:22:00Z</dcterms:created>
  <dcterms:modified xsi:type="dcterms:W3CDTF">2020-12-14T13:52:00Z</dcterms:modified>
</cp:coreProperties>
</file>