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1D9D3" w14:textId="5731FE61" w:rsidR="00247C0F" w:rsidRDefault="00702A7C" w:rsidP="00702A7C">
      <w:pPr>
        <w:widowControl/>
        <w:tabs>
          <w:tab w:val="left" w:pos="709"/>
        </w:tabs>
        <w:spacing w:after="0" w:line="240" w:lineRule="auto"/>
        <w:jc w:val="left"/>
        <w:rPr>
          <w:rFonts w:ascii="Arial" w:hAnsi="Arial" w:cs="Arial"/>
        </w:rPr>
      </w:pPr>
      <w:r w:rsidRPr="00120F8C">
        <w:rPr>
          <w:noProof/>
        </w:rPr>
        <w:drawing>
          <wp:inline distT="0" distB="0" distL="0" distR="0" wp14:anchorId="74AF5046" wp14:editId="04A78C70">
            <wp:extent cx="1357630" cy="11360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7630" cy="1136015"/>
                    </a:xfrm>
                    <a:prstGeom prst="rect">
                      <a:avLst/>
                    </a:prstGeom>
                    <a:noFill/>
                    <a:ln>
                      <a:noFill/>
                    </a:ln>
                  </pic:spPr>
                </pic:pic>
              </a:graphicData>
            </a:graphic>
          </wp:inline>
        </w:drawing>
      </w:r>
    </w:p>
    <w:p w14:paraId="33F8A1E3" w14:textId="6467425A" w:rsidR="00325A17" w:rsidRDefault="00325A17" w:rsidP="00702A7C">
      <w:pPr>
        <w:widowControl/>
        <w:tabs>
          <w:tab w:val="left" w:pos="709"/>
        </w:tabs>
        <w:spacing w:after="0" w:line="240" w:lineRule="auto"/>
        <w:jc w:val="left"/>
        <w:rPr>
          <w:rFonts w:ascii="Arial" w:hAnsi="Arial" w:cs="Arial"/>
        </w:rPr>
      </w:pPr>
    </w:p>
    <w:p w14:paraId="2CFE1587" w14:textId="77777777" w:rsidR="00325A17" w:rsidRPr="00AE5AB3" w:rsidRDefault="00325A17" w:rsidP="00325A17">
      <w:pPr>
        <w:spacing w:after="0" w:line="240" w:lineRule="auto"/>
        <w:ind w:left="4320" w:firstLine="720"/>
        <w:rPr>
          <w:rFonts w:ascii="Arial" w:hAnsi="Arial" w:cs="Arial"/>
          <w:color w:val="000000" w:themeColor="text1"/>
        </w:rPr>
      </w:pPr>
      <w:r w:rsidRPr="00AE5AB3">
        <w:rPr>
          <w:rFonts w:ascii="Arial" w:hAnsi="Arial" w:cs="Arial"/>
          <w:color w:val="000000" w:themeColor="text1"/>
        </w:rPr>
        <w:t>Commercial Directorate</w:t>
      </w:r>
    </w:p>
    <w:p w14:paraId="2A8CA09B" w14:textId="74A1D08A" w:rsidR="00325A17" w:rsidRDefault="00325A17" w:rsidP="00325A17">
      <w:pPr>
        <w:spacing w:after="0" w:line="240" w:lineRule="auto"/>
        <w:ind w:left="5040"/>
        <w:rPr>
          <w:rFonts w:ascii="Arial" w:hAnsi="Arial" w:cs="Arial"/>
          <w:color w:val="000000" w:themeColor="text1"/>
        </w:rPr>
      </w:pPr>
      <w:r w:rsidRPr="00AE5AB3">
        <w:rPr>
          <w:rFonts w:ascii="Arial" w:hAnsi="Arial" w:cs="Arial"/>
          <w:color w:val="000000" w:themeColor="text1"/>
        </w:rPr>
        <w:t>Department of Health and Social Care</w:t>
      </w:r>
    </w:p>
    <w:p w14:paraId="7ECA2FF2" w14:textId="4321E1E3" w:rsidR="000762B5" w:rsidRDefault="001927F1" w:rsidP="00325A17">
      <w:pPr>
        <w:spacing w:after="0" w:line="240" w:lineRule="auto"/>
        <w:ind w:left="5040"/>
        <w:rPr>
          <w:rFonts w:ascii="Arial" w:hAnsi="Arial" w:cs="Arial"/>
          <w:color w:val="000000" w:themeColor="text1"/>
        </w:rPr>
      </w:pPr>
      <w:r>
        <w:rPr>
          <w:rFonts w:ascii="Arial" w:hAnsi="Arial" w:cs="Arial"/>
          <w:color w:val="000000" w:themeColor="text1"/>
        </w:rPr>
        <w:t xml:space="preserve">39 </w:t>
      </w:r>
      <w:r w:rsidRPr="1BA9BD53">
        <w:rPr>
          <w:rFonts w:ascii="Arial" w:hAnsi="Arial" w:cs="Arial"/>
          <w:color w:val="000000" w:themeColor="text1"/>
        </w:rPr>
        <w:t>Vic</w:t>
      </w:r>
      <w:r w:rsidR="12791EEE" w:rsidRPr="1BA9BD53">
        <w:rPr>
          <w:rFonts w:ascii="Arial" w:hAnsi="Arial" w:cs="Arial"/>
          <w:color w:val="000000" w:themeColor="text1"/>
        </w:rPr>
        <w:t>t</w:t>
      </w:r>
      <w:r w:rsidRPr="1BA9BD53">
        <w:rPr>
          <w:rFonts w:ascii="Arial" w:hAnsi="Arial" w:cs="Arial"/>
          <w:color w:val="000000" w:themeColor="text1"/>
        </w:rPr>
        <w:t>oria</w:t>
      </w:r>
      <w:r>
        <w:rPr>
          <w:rFonts w:ascii="Arial" w:hAnsi="Arial" w:cs="Arial"/>
          <w:color w:val="000000" w:themeColor="text1"/>
        </w:rPr>
        <w:t xml:space="preserve"> Street </w:t>
      </w:r>
    </w:p>
    <w:p w14:paraId="083982B8" w14:textId="48B65097" w:rsidR="001927F1" w:rsidRDefault="001927F1" w:rsidP="00325A17">
      <w:pPr>
        <w:spacing w:after="0" w:line="240" w:lineRule="auto"/>
        <w:ind w:left="5040"/>
        <w:rPr>
          <w:rFonts w:ascii="Arial" w:hAnsi="Arial" w:cs="Arial"/>
          <w:color w:val="000000" w:themeColor="text1"/>
        </w:rPr>
      </w:pPr>
      <w:r>
        <w:rPr>
          <w:rFonts w:ascii="Arial" w:hAnsi="Arial" w:cs="Arial"/>
          <w:color w:val="000000" w:themeColor="text1"/>
        </w:rPr>
        <w:t>London</w:t>
      </w:r>
    </w:p>
    <w:p w14:paraId="641D4E82" w14:textId="123EA229" w:rsidR="00776025" w:rsidRDefault="001927F1" w:rsidP="001927F1">
      <w:pPr>
        <w:spacing w:after="0" w:line="240" w:lineRule="auto"/>
        <w:ind w:left="5040"/>
        <w:rPr>
          <w:rFonts w:ascii="Arial" w:hAnsi="Arial" w:cs="Arial"/>
          <w:color w:val="000000" w:themeColor="text1"/>
        </w:rPr>
      </w:pPr>
      <w:r>
        <w:rPr>
          <w:rFonts w:ascii="Arial" w:hAnsi="Arial" w:cs="Arial"/>
          <w:color w:val="000000" w:themeColor="text1"/>
        </w:rPr>
        <w:t>SW1H 0EU</w:t>
      </w:r>
      <w:bookmarkStart w:id="0" w:name="Title"/>
      <w:bookmarkEnd w:id="0"/>
    </w:p>
    <w:p w14:paraId="07DFB5E5" w14:textId="231889F9" w:rsidR="001927F1" w:rsidRDefault="001927F1" w:rsidP="001927F1">
      <w:pPr>
        <w:spacing w:after="0" w:line="240" w:lineRule="auto"/>
        <w:ind w:left="5040"/>
        <w:rPr>
          <w:rFonts w:ascii="Arial" w:hAnsi="Arial" w:cs="Arial"/>
          <w:color w:val="000000" w:themeColor="text1"/>
        </w:rPr>
      </w:pPr>
      <w:r>
        <w:rPr>
          <w:rFonts w:ascii="Arial" w:hAnsi="Arial" w:cs="Arial"/>
          <w:color w:val="000000" w:themeColor="text1"/>
        </w:rPr>
        <w:t>United Kingdom</w:t>
      </w:r>
    </w:p>
    <w:p w14:paraId="7F71DA50" w14:textId="77777777" w:rsidR="00FF7DF0" w:rsidRDefault="00FF7DF0" w:rsidP="001927F1">
      <w:pPr>
        <w:spacing w:after="0" w:line="240" w:lineRule="auto"/>
        <w:ind w:left="5040"/>
        <w:rPr>
          <w:rFonts w:ascii="Arial" w:hAnsi="Arial" w:cs="Arial"/>
        </w:rPr>
      </w:pPr>
    </w:p>
    <w:p w14:paraId="255FCAF6" w14:textId="176287F1" w:rsidR="00ED2A4B" w:rsidRPr="005E7105" w:rsidRDefault="00776025" w:rsidP="00ED2A4B">
      <w:pPr>
        <w:widowControl/>
        <w:tabs>
          <w:tab w:val="left" w:pos="709"/>
        </w:tabs>
        <w:spacing w:after="0" w:line="240" w:lineRule="auto"/>
        <w:rPr>
          <w:rFonts w:ascii="Arial" w:hAnsi="Arial" w:cs="Arial"/>
        </w:rPr>
      </w:pPr>
      <w:r>
        <w:rPr>
          <w:rFonts w:ascii="Arial" w:hAnsi="Arial" w:cs="Arial"/>
        </w:rPr>
        <w:t xml:space="preserve">Supplier: </w:t>
      </w:r>
      <w:r w:rsidR="005B5483">
        <w:rPr>
          <w:rFonts w:ascii="Arial" w:hAnsi="Arial" w:cs="Arial"/>
        </w:rPr>
        <w:t>L</w:t>
      </w:r>
      <w:r w:rsidR="00A95D9D">
        <w:rPr>
          <w:rFonts w:ascii="Arial" w:hAnsi="Arial" w:cs="Arial"/>
        </w:rPr>
        <w:t>uther</w:t>
      </w:r>
      <w:r w:rsidR="005B5483">
        <w:rPr>
          <w:rFonts w:ascii="Arial" w:hAnsi="Arial" w:cs="Arial"/>
        </w:rPr>
        <w:t xml:space="preserve"> P</w:t>
      </w:r>
      <w:r w:rsidR="00A95D9D">
        <w:rPr>
          <w:rFonts w:ascii="Arial" w:hAnsi="Arial" w:cs="Arial"/>
        </w:rPr>
        <w:t>endragon</w:t>
      </w:r>
    </w:p>
    <w:p w14:paraId="4430E16B" w14:textId="000B9154" w:rsidR="00776025" w:rsidRPr="00C873D7" w:rsidRDefault="00776025" w:rsidP="00776025">
      <w:pPr>
        <w:spacing w:after="0" w:line="240" w:lineRule="auto"/>
        <w:rPr>
          <w:rFonts w:ascii="Arial" w:hAnsi="Arial" w:cs="Arial"/>
        </w:rPr>
      </w:pPr>
      <w:r>
        <w:rPr>
          <w:rFonts w:ascii="Arial" w:hAnsi="Arial" w:cs="Arial"/>
        </w:rPr>
        <w:t>Attn</w:t>
      </w:r>
      <w:r w:rsidRPr="00C873D7">
        <w:rPr>
          <w:rFonts w:ascii="Arial" w:hAnsi="Arial" w:cs="Arial"/>
        </w:rPr>
        <w:t xml:space="preserve">: </w:t>
      </w:r>
      <w:bookmarkStart w:id="1" w:name="_Hlk96420323"/>
      <w:r w:rsidR="00024455">
        <w:rPr>
          <w:rFonts w:ascii="Arial" w:hAnsi="Arial" w:cs="Arial"/>
        </w:rPr>
        <w:t>***RE</w:t>
      </w:r>
      <w:r w:rsidR="00B635FD">
        <w:rPr>
          <w:rFonts w:ascii="Arial" w:hAnsi="Arial" w:cs="Arial"/>
        </w:rPr>
        <w:t>DACTED*</w:t>
      </w:r>
      <w:r w:rsidR="00E21E30">
        <w:rPr>
          <w:rFonts w:ascii="Arial" w:hAnsi="Arial" w:cs="Arial"/>
        </w:rPr>
        <w:t>*</w:t>
      </w:r>
      <w:r w:rsidR="00B635FD">
        <w:rPr>
          <w:rFonts w:ascii="Arial" w:hAnsi="Arial" w:cs="Arial"/>
        </w:rPr>
        <w:t>*</w:t>
      </w:r>
      <w:bookmarkEnd w:id="1"/>
    </w:p>
    <w:p w14:paraId="1F25CF09" w14:textId="6384FDDA" w:rsidR="005B5483" w:rsidRPr="00C873D7" w:rsidRDefault="00776025" w:rsidP="00776025">
      <w:pPr>
        <w:pStyle w:val="Footer"/>
        <w:widowControl/>
        <w:tabs>
          <w:tab w:val="left" w:pos="709"/>
        </w:tabs>
        <w:rPr>
          <w:rFonts w:ascii="Arial" w:hAnsi="Arial" w:cs="Arial"/>
        </w:rPr>
      </w:pPr>
      <w:r w:rsidRPr="00C873D7">
        <w:rPr>
          <w:rFonts w:ascii="Arial" w:hAnsi="Arial" w:cs="Arial"/>
        </w:rPr>
        <w:t xml:space="preserve">By email to: </w:t>
      </w:r>
      <w:r w:rsidR="00B635FD">
        <w:rPr>
          <w:rFonts w:ascii="Arial" w:hAnsi="Arial" w:cs="Arial"/>
        </w:rPr>
        <w:t>***REDACTED</w:t>
      </w:r>
      <w:r w:rsidR="00E21E30">
        <w:rPr>
          <w:rFonts w:ascii="Arial" w:hAnsi="Arial" w:cs="Arial"/>
        </w:rPr>
        <w:t>*</w:t>
      </w:r>
      <w:r w:rsidR="00B635FD">
        <w:rPr>
          <w:rFonts w:ascii="Arial" w:hAnsi="Arial" w:cs="Arial"/>
        </w:rPr>
        <w:t>**</w:t>
      </w:r>
    </w:p>
    <w:p w14:paraId="3C17AD27" w14:textId="77777777" w:rsidR="00776025" w:rsidRPr="00C873D7" w:rsidRDefault="00776025" w:rsidP="00776025">
      <w:pPr>
        <w:pStyle w:val="Footer"/>
        <w:widowControl/>
        <w:tabs>
          <w:tab w:val="left" w:pos="709"/>
        </w:tabs>
        <w:rPr>
          <w:rFonts w:ascii="Arial" w:hAnsi="Arial" w:cs="Arial"/>
        </w:rPr>
      </w:pPr>
    </w:p>
    <w:p w14:paraId="735A944C" w14:textId="66A6E162" w:rsidR="00776025" w:rsidRPr="00C873D7" w:rsidRDefault="00776025" w:rsidP="00776025">
      <w:pPr>
        <w:pStyle w:val="Normpara"/>
        <w:widowControl/>
        <w:tabs>
          <w:tab w:val="left" w:pos="709"/>
        </w:tabs>
        <w:spacing w:after="0"/>
        <w:ind w:left="0" w:right="3"/>
        <w:jc w:val="both"/>
        <w:rPr>
          <w:sz w:val="22"/>
          <w:szCs w:val="22"/>
        </w:rPr>
      </w:pPr>
      <w:r w:rsidRPr="00C873D7">
        <w:rPr>
          <w:sz w:val="22"/>
          <w:szCs w:val="22"/>
        </w:rPr>
        <w:t xml:space="preserve">Date: </w:t>
      </w:r>
      <w:r w:rsidR="00B106D4">
        <w:rPr>
          <w:sz w:val="22"/>
          <w:szCs w:val="22"/>
        </w:rPr>
        <w:t>14</w:t>
      </w:r>
      <w:r w:rsidR="00ED2A4B" w:rsidRPr="00C873D7">
        <w:rPr>
          <w:sz w:val="22"/>
          <w:szCs w:val="22"/>
        </w:rPr>
        <w:t>/0</w:t>
      </w:r>
      <w:r w:rsidR="00B56DFA">
        <w:rPr>
          <w:sz w:val="22"/>
          <w:szCs w:val="22"/>
        </w:rPr>
        <w:t>2</w:t>
      </w:r>
      <w:r w:rsidR="00ED2A4B" w:rsidRPr="00C873D7">
        <w:rPr>
          <w:sz w:val="22"/>
          <w:szCs w:val="22"/>
        </w:rPr>
        <w:t>/2022</w:t>
      </w:r>
    </w:p>
    <w:p w14:paraId="2C89009A" w14:textId="77777777" w:rsidR="00ED2A4B" w:rsidRPr="00C873D7" w:rsidRDefault="00ED2A4B" w:rsidP="00776025">
      <w:pPr>
        <w:pStyle w:val="Numpara"/>
        <w:widowControl/>
        <w:numPr>
          <w:ilvl w:val="0"/>
          <w:numId w:val="0"/>
        </w:numPr>
        <w:tabs>
          <w:tab w:val="left" w:pos="709"/>
          <w:tab w:val="num" w:pos="926"/>
        </w:tabs>
        <w:spacing w:before="0" w:after="0" w:line="240" w:lineRule="auto"/>
        <w:ind w:left="340" w:right="3" w:hanging="340"/>
        <w:jc w:val="left"/>
        <w:rPr>
          <w:sz w:val="22"/>
          <w:szCs w:val="22"/>
        </w:rPr>
      </w:pPr>
    </w:p>
    <w:p w14:paraId="74F80D5C" w14:textId="6AD35653" w:rsidR="00776025" w:rsidRPr="00C873D7" w:rsidRDefault="00776025" w:rsidP="00776025">
      <w:pPr>
        <w:pStyle w:val="Numpara"/>
        <w:widowControl/>
        <w:numPr>
          <w:ilvl w:val="0"/>
          <w:numId w:val="0"/>
        </w:numPr>
        <w:tabs>
          <w:tab w:val="left" w:pos="709"/>
          <w:tab w:val="num" w:pos="926"/>
        </w:tabs>
        <w:spacing w:before="0" w:after="0" w:line="240" w:lineRule="auto"/>
        <w:ind w:left="340" w:right="3" w:hanging="340"/>
        <w:jc w:val="left"/>
        <w:rPr>
          <w:sz w:val="22"/>
          <w:szCs w:val="22"/>
        </w:rPr>
      </w:pPr>
      <w:r w:rsidRPr="00C873D7">
        <w:rPr>
          <w:sz w:val="22"/>
          <w:szCs w:val="22"/>
        </w:rPr>
        <w:t xml:space="preserve">Our ref: </w:t>
      </w:r>
      <w:r w:rsidR="00FD44F6" w:rsidRPr="00C873D7">
        <w:rPr>
          <w:sz w:val="22"/>
          <w:szCs w:val="22"/>
        </w:rPr>
        <w:t>C66770</w:t>
      </w:r>
    </w:p>
    <w:p w14:paraId="6B257609" w14:textId="77777777" w:rsidR="00776025" w:rsidRPr="00C873D7" w:rsidRDefault="00776025" w:rsidP="00776025">
      <w:pPr>
        <w:pStyle w:val="Numpara"/>
        <w:widowControl/>
        <w:numPr>
          <w:ilvl w:val="0"/>
          <w:numId w:val="0"/>
        </w:numPr>
        <w:tabs>
          <w:tab w:val="left" w:pos="709"/>
          <w:tab w:val="num" w:pos="926"/>
        </w:tabs>
        <w:spacing w:before="0" w:after="0" w:line="240" w:lineRule="auto"/>
        <w:ind w:left="340" w:right="3" w:hanging="340"/>
        <w:jc w:val="left"/>
        <w:rPr>
          <w:sz w:val="22"/>
          <w:szCs w:val="22"/>
        </w:rPr>
      </w:pPr>
    </w:p>
    <w:p w14:paraId="172E1B9A" w14:textId="5CB9EB4E" w:rsidR="00776025" w:rsidRPr="00C873D7" w:rsidRDefault="00776025" w:rsidP="00776025">
      <w:pPr>
        <w:pStyle w:val="Numpara"/>
        <w:widowControl/>
        <w:numPr>
          <w:ilvl w:val="0"/>
          <w:numId w:val="0"/>
        </w:numPr>
        <w:tabs>
          <w:tab w:val="left" w:pos="709"/>
          <w:tab w:val="num" w:pos="926"/>
        </w:tabs>
        <w:spacing w:before="0" w:after="0" w:line="240" w:lineRule="auto"/>
        <w:ind w:hanging="360"/>
        <w:jc w:val="left"/>
        <w:rPr>
          <w:sz w:val="22"/>
          <w:szCs w:val="22"/>
        </w:rPr>
      </w:pPr>
      <w:r w:rsidRPr="00C873D7">
        <w:rPr>
          <w:sz w:val="22"/>
          <w:szCs w:val="22"/>
        </w:rPr>
        <w:tab/>
        <w:t>Dear</w:t>
      </w:r>
      <w:r w:rsidR="00AB534A" w:rsidRPr="00C873D7">
        <w:rPr>
          <w:sz w:val="22"/>
          <w:szCs w:val="22"/>
        </w:rPr>
        <w:t xml:space="preserve"> </w:t>
      </w:r>
      <w:r w:rsidR="00B635FD" w:rsidRPr="00B635FD">
        <w:rPr>
          <w:sz w:val="22"/>
          <w:szCs w:val="22"/>
        </w:rPr>
        <w:t>***REDACTED*</w:t>
      </w:r>
      <w:r w:rsidR="00E21E30">
        <w:rPr>
          <w:sz w:val="22"/>
          <w:szCs w:val="22"/>
        </w:rPr>
        <w:t>*</w:t>
      </w:r>
      <w:r w:rsidR="00B635FD" w:rsidRPr="00B635FD">
        <w:rPr>
          <w:sz w:val="22"/>
          <w:szCs w:val="22"/>
        </w:rPr>
        <w:t>*</w:t>
      </w:r>
      <w:r w:rsidRPr="00C873D7">
        <w:rPr>
          <w:sz w:val="22"/>
          <w:szCs w:val="22"/>
        </w:rPr>
        <w:t>,</w:t>
      </w:r>
    </w:p>
    <w:p w14:paraId="3054EAF9" w14:textId="77777777" w:rsidR="00247C0F" w:rsidRPr="00C873D7" w:rsidRDefault="00247C0F">
      <w:pPr>
        <w:pStyle w:val="Numpara"/>
        <w:widowControl/>
        <w:numPr>
          <w:ilvl w:val="0"/>
          <w:numId w:val="0"/>
        </w:numPr>
        <w:tabs>
          <w:tab w:val="left" w:pos="709"/>
          <w:tab w:val="num" w:pos="926"/>
        </w:tabs>
        <w:spacing w:before="0" w:after="0" w:line="240" w:lineRule="auto"/>
        <w:ind w:hanging="360"/>
        <w:rPr>
          <w:sz w:val="22"/>
          <w:szCs w:val="22"/>
          <w:u w:val="single"/>
        </w:rPr>
      </w:pPr>
    </w:p>
    <w:p w14:paraId="48E5C2BA" w14:textId="64D82D8D" w:rsidR="007B09BB" w:rsidRPr="005B5483" w:rsidRDefault="00ED2A4B" w:rsidP="007B09BB">
      <w:pPr>
        <w:pStyle w:val="HeaderBase"/>
        <w:keepLines w:val="0"/>
        <w:widowControl/>
        <w:tabs>
          <w:tab w:val="clear" w:pos="4320"/>
          <w:tab w:val="clear" w:pos="8640"/>
          <w:tab w:val="left" w:pos="709"/>
        </w:tabs>
        <w:jc w:val="both"/>
        <w:outlineLvl w:val="0"/>
        <w:rPr>
          <w:b/>
          <w:bCs/>
          <w:sz w:val="22"/>
          <w:szCs w:val="22"/>
        </w:rPr>
      </w:pPr>
      <w:r w:rsidRPr="00C873D7">
        <w:rPr>
          <w:b/>
          <w:bCs/>
          <w:sz w:val="22"/>
          <w:szCs w:val="22"/>
        </w:rPr>
        <w:t xml:space="preserve">Re: </w:t>
      </w:r>
      <w:r w:rsidR="007B09BB" w:rsidRPr="00C873D7">
        <w:rPr>
          <w:b/>
          <w:bCs/>
          <w:sz w:val="22"/>
          <w:szCs w:val="22"/>
        </w:rPr>
        <w:t>Independent Inquiry</w:t>
      </w:r>
      <w:r w:rsidR="007B09BB" w:rsidRPr="005B5483">
        <w:rPr>
          <w:b/>
          <w:bCs/>
          <w:sz w:val="22"/>
          <w:szCs w:val="22"/>
        </w:rPr>
        <w:t xml:space="preserve"> into the issues raised by the David Fuller Case </w:t>
      </w:r>
      <w:r w:rsidR="00FD44F6" w:rsidRPr="00FD44F6">
        <w:rPr>
          <w:b/>
          <w:bCs/>
          <w:sz w:val="22"/>
          <w:szCs w:val="22"/>
        </w:rPr>
        <w:t>–</w:t>
      </w:r>
      <w:r w:rsidR="007B09BB" w:rsidRPr="00FD44F6">
        <w:rPr>
          <w:b/>
          <w:bCs/>
          <w:sz w:val="22"/>
          <w:szCs w:val="22"/>
        </w:rPr>
        <w:t xml:space="preserve"> </w:t>
      </w:r>
      <w:r w:rsidR="00FD44F6" w:rsidRPr="00FD44F6">
        <w:rPr>
          <w:b/>
          <w:bCs/>
          <w:sz w:val="22"/>
          <w:szCs w:val="22"/>
        </w:rPr>
        <w:t xml:space="preserve">Main </w:t>
      </w:r>
      <w:r w:rsidR="007B09BB" w:rsidRPr="00FD44F6">
        <w:rPr>
          <w:b/>
          <w:bCs/>
          <w:sz w:val="22"/>
          <w:szCs w:val="22"/>
        </w:rPr>
        <w:t>Phase</w:t>
      </w:r>
      <w:r w:rsidR="00FD44F6" w:rsidRPr="00FD44F6">
        <w:rPr>
          <w:b/>
          <w:bCs/>
          <w:sz w:val="22"/>
          <w:szCs w:val="22"/>
        </w:rPr>
        <w:t xml:space="preserve"> Comms Service</w:t>
      </w:r>
    </w:p>
    <w:p w14:paraId="76096C08" w14:textId="77777777" w:rsidR="00247C0F" w:rsidRDefault="00247C0F">
      <w:pPr>
        <w:pStyle w:val="Header"/>
        <w:widowControl/>
        <w:tabs>
          <w:tab w:val="left" w:pos="709"/>
        </w:tabs>
        <w:spacing w:after="0" w:line="240" w:lineRule="auto"/>
        <w:ind w:right="3"/>
        <w:rPr>
          <w:rFonts w:ascii="Arial" w:hAnsi="Arial" w:cs="Arial"/>
        </w:rPr>
      </w:pPr>
    </w:p>
    <w:p w14:paraId="62825C86" w14:textId="1BEAEEE1" w:rsidR="00247C0F" w:rsidRDefault="0025750C">
      <w:pPr>
        <w:widowControl/>
        <w:tabs>
          <w:tab w:val="left" w:pos="709"/>
        </w:tabs>
        <w:spacing w:after="0" w:line="240" w:lineRule="auto"/>
        <w:rPr>
          <w:rFonts w:ascii="Arial" w:hAnsi="Arial" w:cs="Arial"/>
        </w:rPr>
      </w:pPr>
      <w:r>
        <w:rPr>
          <w:rFonts w:ascii="Arial" w:hAnsi="Arial" w:cs="Arial"/>
        </w:rPr>
        <w:t>The attached contract details ("</w:t>
      </w:r>
      <w:r>
        <w:rPr>
          <w:rFonts w:ascii="Arial" w:hAnsi="Arial" w:cs="Arial"/>
          <w:b/>
          <w:bCs/>
        </w:rPr>
        <w:t>Order Form</w:t>
      </w:r>
      <w:r>
        <w:rPr>
          <w:rFonts w:ascii="Arial" w:hAnsi="Arial" w:cs="Arial"/>
        </w:rPr>
        <w:t>") and contract conditions</w:t>
      </w:r>
      <w:r>
        <w:rPr>
          <w:rFonts w:ascii="Arial" w:hAnsi="Arial" w:cs="Arial"/>
          <w:b/>
          <w:bCs/>
        </w:rPr>
        <w:t xml:space="preserve"> </w:t>
      </w:r>
      <w:r>
        <w:rPr>
          <w:rFonts w:ascii="Arial" w:hAnsi="Arial" w:cs="Arial"/>
        </w:rPr>
        <w:t xml:space="preserve">set out the terms of the contract </w:t>
      </w:r>
      <w:r w:rsidRPr="00D658B3">
        <w:rPr>
          <w:rFonts w:ascii="Arial" w:hAnsi="Arial" w:cs="Arial"/>
        </w:rPr>
        <w:t xml:space="preserve">between </w:t>
      </w:r>
      <w:proofErr w:type="spellStart"/>
      <w:r w:rsidR="21CFA084" w:rsidRPr="22149773">
        <w:rPr>
          <w:rFonts w:ascii="Arial" w:hAnsi="Arial" w:cs="Arial"/>
        </w:rPr>
        <w:t>lutherpendragon</w:t>
      </w:r>
      <w:proofErr w:type="spellEnd"/>
      <w:r w:rsidR="21CFA084" w:rsidRPr="22149773">
        <w:rPr>
          <w:rFonts w:ascii="Arial" w:hAnsi="Arial" w:cs="Arial"/>
        </w:rPr>
        <w:t xml:space="preserve"> </w:t>
      </w:r>
      <w:r w:rsidR="00D26259" w:rsidRPr="00D658B3">
        <w:rPr>
          <w:rFonts w:ascii="Arial" w:hAnsi="Arial" w:cs="Arial"/>
        </w:rPr>
        <w:t xml:space="preserve"> and the</w:t>
      </w:r>
      <w:r w:rsidR="00D26259">
        <w:rPr>
          <w:rFonts w:ascii="Arial" w:hAnsi="Arial" w:cs="Arial"/>
        </w:rPr>
        <w:t xml:space="preserve"> </w:t>
      </w:r>
      <w:r w:rsidR="00EB5D29">
        <w:rPr>
          <w:rFonts w:ascii="Arial" w:hAnsi="Arial" w:cs="Arial"/>
        </w:rPr>
        <w:t xml:space="preserve">Secretary of State for Health and </w:t>
      </w:r>
      <w:proofErr w:type="spellStart"/>
      <w:r w:rsidR="00EB5D29">
        <w:rPr>
          <w:rFonts w:ascii="Arial" w:hAnsi="Arial" w:cs="Arial"/>
        </w:rPr>
        <w:t>Socal</w:t>
      </w:r>
      <w:proofErr w:type="spellEnd"/>
      <w:r w:rsidR="00EB5D29">
        <w:rPr>
          <w:rFonts w:ascii="Arial" w:hAnsi="Arial" w:cs="Arial"/>
        </w:rPr>
        <w:t xml:space="preserve"> Care acting as part of the Crown (Department of Health and Social Care) for </w:t>
      </w:r>
      <w:r>
        <w:rPr>
          <w:rFonts w:ascii="Arial" w:hAnsi="Arial" w:cs="Arial"/>
        </w:rPr>
        <w:t xml:space="preserve">the provision of the deliverables set out in the Order Form.  </w:t>
      </w:r>
    </w:p>
    <w:p w14:paraId="3E2476FE" w14:textId="77777777" w:rsidR="00247C0F" w:rsidRDefault="00247C0F">
      <w:pPr>
        <w:pStyle w:val="BodyText3"/>
        <w:widowControl/>
        <w:tabs>
          <w:tab w:val="left" w:pos="709"/>
        </w:tabs>
        <w:spacing w:after="0" w:line="240" w:lineRule="auto"/>
        <w:rPr>
          <w:rFonts w:ascii="Arial" w:hAnsi="Arial" w:cs="Arial"/>
          <w:sz w:val="22"/>
          <w:szCs w:val="22"/>
        </w:rPr>
      </w:pPr>
    </w:p>
    <w:p w14:paraId="17F5C0D9" w14:textId="7035D85A" w:rsidR="00247C0F" w:rsidRDefault="0025750C">
      <w:pPr>
        <w:pStyle w:val="BodyText3"/>
        <w:widowControl/>
        <w:tabs>
          <w:tab w:val="left" w:pos="709"/>
        </w:tabs>
        <w:spacing w:after="0" w:line="240" w:lineRule="auto"/>
        <w:rPr>
          <w:rFonts w:ascii="Arial" w:hAnsi="Arial" w:cs="Arial"/>
          <w:sz w:val="22"/>
          <w:szCs w:val="22"/>
        </w:rPr>
      </w:pPr>
      <w:r>
        <w:rPr>
          <w:rFonts w:ascii="Arial" w:hAnsi="Arial" w:cs="Arial"/>
          <w:sz w:val="22"/>
          <w:szCs w:val="22"/>
        </w:rPr>
        <w:t>Please confirm your acceptance of the Conditions by signing and returning the Order Form to</w:t>
      </w:r>
      <w:r w:rsidR="000421C9">
        <w:rPr>
          <w:rFonts w:ascii="Arial" w:hAnsi="Arial" w:cs="Arial"/>
          <w:sz w:val="22"/>
          <w:szCs w:val="22"/>
        </w:rPr>
        <w:t xml:space="preserve"> </w:t>
      </w:r>
      <w:r w:rsidR="00B635FD" w:rsidRPr="00B635FD">
        <w:rPr>
          <w:rFonts w:ascii="Arial" w:hAnsi="Arial" w:cs="Arial"/>
          <w:sz w:val="22"/>
          <w:szCs w:val="22"/>
        </w:rPr>
        <w:t>***REDACTED*</w:t>
      </w:r>
      <w:r w:rsidR="00E21E30">
        <w:rPr>
          <w:rFonts w:ascii="Arial" w:hAnsi="Arial" w:cs="Arial"/>
          <w:sz w:val="22"/>
          <w:szCs w:val="22"/>
        </w:rPr>
        <w:t>*</w:t>
      </w:r>
      <w:r w:rsidR="00B635FD" w:rsidRPr="00B635FD">
        <w:rPr>
          <w:rFonts w:ascii="Arial" w:hAnsi="Arial" w:cs="Arial"/>
          <w:sz w:val="22"/>
          <w:szCs w:val="22"/>
        </w:rPr>
        <w:t>*</w:t>
      </w:r>
      <w:r w:rsidR="00B635FD">
        <w:rPr>
          <w:rFonts w:ascii="Arial" w:hAnsi="Arial" w:cs="Arial"/>
          <w:sz w:val="22"/>
          <w:szCs w:val="22"/>
        </w:rPr>
        <w:t xml:space="preserve"> </w:t>
      </w:r>
      <w:r w:rsidR="00A109C2" w:rsidRPr="00FD44F6">
        <w:rPr>
          <w:rFonts w:ascii="Arial" w:hAnsi="Arial" w:cs="Arial"/>
          <w:sz w:val="22"/>
          <w:szCs w:val="22"/>
        </w:rPr>
        <w:t xml:space="preserve">by </w:t>
      </w:r>
      <w:r w:rsidR="00FD44F6" w:rsidRPr="00447418">
        <w:rPr>
          <w:rFonts w:ascii="Arial" w:hAnsi="Arial" w:cs="Arial"/>
          <w:sz w:val="22"/>
          <w:szCs w:val="22"/>
        </w:rPr>
        <w:t>25</w:t>
      </w:r>
      <w:r w:rsidR="00FD44F6" w:rsidRPr="00447418">
        <w:rPr>
          <w:rFonts w:ascii="Arial" w:hAnsi="Arial" w:cs="Arial"/>
          <w:sz w:val="22"/>
          <w:szCs w:val="22"/>
          <w:vertAlign w:val="superscript"/>
        </w:rPr>
        <w:t>th</w:t>
      </w:r>
      <w:r w:rsidR="00FD44F6" w:rsidRPr="00447418">
        <w:rPr>
          <w:rFonts w:ascii="Arial" w:hAnsi="Arial" w:cs="Arial"/>
          <w:sz w:val="22"/>
          <w:szCs w:val="22"/>
        </w:rPr>
        <w:t xml:space="preserve"> February</w:t>
      </w:r>
      <w:r w:rsidR="00FF7DF0" w:rsidRPr="00447418">
        <w:rPr>
          <w:rFonts w:ascii="Arial" w:hAnsi="Arial" w:cs="Arial"/>
          <w:sz w:val="22"/>
          <w:szCs w:val="22"/>
        </w:rPr>
        <w:t xml:space="preserve"> 2022</w:t>
      </w:r>
    </w:p>
    <w:p w14:paraId="49F3FEC0" w14:textId="77777777" w:rsidR="00247C0F" w:rsidRDefault="00247C0F">
      <w:pPr>
        <w:pStyle w:val="BodyText3"/>
        <w:widowControl/>
        <w:tabs>
          <w:tab w:val="left" w:pos="709"/>
        </w:tabs>
        <w:spacing w:after="0" w:line="240" w:lineRule="auto"/>
        <w:rPr>
          <w:rFonts w:ascii="Arial" w:hAnsi="Arial" w:cs="Arial"/>
          <w:sz w:val="22"/>
          <w:szCs w:val="22"/>
        </w:rPr>
      </w:pPr>
    </w:p>
    <w:p w14:paraId="3080F540" w14:textId="2E3A0214" w:rsidR="00247C0F" w:rsidRDefault="0025750C">
      <w:pPr>
        <w:pStyle w:val="BodyText3"/>
        <w:widowControl/>
        <w:tabs>
          <w:tab w:val="left" w:pos="709"/>
        </w:tabs>
        <w:spacing w:after="0" w:line="240" w:lineRule="auto"/>
        <w:rPr>
          <w:rFonts w:ascii="Arial" w:hAnsi="Arial" w:cs="Arial"/>
          <w:sz w:val="22"/>
          <w:szCs w:val="22"/>
        </w:rPr>
      </w:pPr>
      <w:r>
        <w:rPr>
          <w:rFonts w:ascii="Arial" w:hAnsi="Arial" w:cs="Arial"/>
          <w:sz w:val="22"/>
          <w:szCs w:val="22"/>
        </w:rPr>
        <w:t xml:space="preserve">We will then arrange for </w:t>
      </w:r>
      <w:r w:rsidR="00934949">
        <w:rPr>
          <w:rFonts w:ascii="Arial" w:hAnsi="Arial" w:cs="Arial"/>
          <w:sz w:val="22"/>
          <w:szCs w:val="22"/>
        </w:rPr>
        <w:t xml:space="preserve">the </w:t>
      </w:r>
      <w:r>
        <w:rPr>
          <w:rFonts w:ascii="Arial" w:hAnsi="Arial" w:cs="Arial"/>
          <w:sz w:val="22"/>
          <w:szCs w:val="22"/>
        </w:rPr>
        <w:t>Order Form to be countersigned which will create a binding contract between us.</w:t>
      </w:r>
    </w:p>
    <w:p w14:paraId="5E4D687F" w14:textId="77777777" w:rsidR="00247C0F" w:rsidRDefault="00247C0F">
      <w:pPr>
        <w:pStyle w:val="BodyText3"/>
        <w:widowControl/>
        <w:tabs>
          <w:tab w:val="left" w:pos="709"/>
        </w:tabs>
        <w:spacing w:after="0" w:line="240" w:lineRule="auto"/>
        <w:rPr>
          <w:rFonts w:ascii="Arial" w:hAnsi="Arial" w:cs="Arial"/>
          <w:sz w:val="22"/>
          <w:szCs w:val="22"/>
        </w:rPr>
      </w:pPr>
    </w:p>
    <w:p w14:paraId="5AAEBE94" w14:textId="77777777" w:rsidR="00247C0F" w:rsidRDefault="00247C0F">
      <w:pPr>
        <w:pStyle w:val="Header"/>
        <w:widowControl/>
        <w:tabs>
          <w:tab w:val="left" w:pos="709"/>
        </w:tabs>
        <w:spacing w:after="0" w:line="240" w:lineRule="auto"/>
        <w:rPr>
          <w:rFonts w:ascii="Arial" w:hAnsi="Arial" w:cs="Arial"/>
        </w:rPr>
      </w:pPr>
    </w:p>
    <w:p w14:paraId="7CD229ED" w14:textId="6C2D58E2" w:rsidR="00247C0F" w:rsidRDefault="0025750C">
      <w:pPr>
        <w:pStyle w:val="Header"/>
        <w:widowControl/>
        <w:tabs>
          <w:tab w:val="left" w:pos="709"/>
        </w:tabs>
        <w:spacing w:after="0" w:line="240" w:lineRule="auto"/>
        <w:rPr>
          <w:rFonts w:ascii="Arial" w:hAnsi="Arial" w:cs="Arial"/>
        </w:rPr>
      </w:pPr>
      <w:r>
        <w:rPr>
          <w:rFonts w:ascii="Arial" w:hAnsi="Arial" w:cs="Arial"/>
        </w:rPr>
        <w:t>Yours faithfully,</w:t>
      </w:r>
    </w:p>
    <w:p w14:paraId="22B7CA9E" w14:textId="7FE4D441" w:rsidR="00ED47CA" w:rsidRDefault="00ED47CA">
      <w:pPr>
        <w:pStyle w:val="Header"/>
        <w:widowControl/>
        <w:tabs>
          <w:tab w:val="left" w:pos="709"/>
        </w:tabs>
        <w:spacing w:after="0" w:line="240" w:lineRule="auto"/>
        <w:rPr>
          <w:rFonts w:ascii="Arial" w:hAnsi="Arial" w:cs="Arial"/>
        </w:rPr>
      </w:pPr>
    </w:p>
    <w:p w14:paraId="004EE821" w14:textId="77777777" w:rsidR="000B7D9E" w:rsidRDefault="000B7D9E">
      <w:pPr>
        <w:pStyle w:val="Header"/>
        <w:widowControl/>
        <w:tabs>
          <w:tab w:val="left" w:pos="709"/>
        </w:tabs>
        <w:spacing w:after="0" w:line="240" w:lineRule="auto"/>
        <w:rPr>
          <w:rFonts w:ascii="Arial" w:hAnsi="Arial" w:cs="Arial"/>
        </w:rPr>
      </w:pPr>
    </w:p>
    <w:p w14:paraId="273EB486" w14:textId="77777777" w:rsidR="000B7D9E" w:rsidRDefault="000B7D9E">
      <w:pPr>
        <w:pStyle w:val="Header"/>
        <w:widowControl/>
        <w:tabs>
          <w:tab w:val="left" w:pos="709"/>
        </w:tabs>
        <w:spacing w:after="0" w:line="240" w:lineRule="auto"/>
        <w:rPr>
          <w:rFonts w:ascii="Arial" w:hAnsi="Arial" w:cs="Arial"/>
        </w:rPr>
      </w:pPr>
    </w:p>
    <w:p w14:paraId="11616D9A" w14:textId="77777777" w:rsidR="00B635FD" w:rsidRDefault="00B635FD">
      <w:pPr>
        <w:pStyle w:val="Header"/>
        <w:widowControl/>
        <w:tabs>
          <w:tab w:val="left" w:pos="709"/>
        </w:tabs>
        <w:spacing w:after="0" w:line="240" w:lineRule="auto"/>
        <w:rPr>
          <w:rFonts w:ascii="Arial" w:hAnsi="Arial" w:cs="Arial"/>
        </w:rPr>
      </w:pPr>
      <w:r w:rsidRPr="00B635FD">
        <w:rPr>
          <w:rFonts w:ascii="Arial" w:hAnsi="Arial" w:cs="Arial"/>
        </w:rPr>
        <w:t>***REDACTED**</w:t>
      </w:r>
    </w:p>
    <w:p w14:paraId="6FE29718" w14:textId="16A34A2D" w:rsidR="00ED47CA" w:rsidRDefault="00ED47CA">
      <w:pPr>
        <w:pStyle w:val="Header"/>
        <w:widowControl/>
        <w:tabs>
          <w:tab w:val="left" w:pos="709"/>
        </w:tabs>
        <w:spacing w:after="0" w:line="240" w:lineRule="auto"/>
        <w:rPr>
          <w:rFonts w:ascii="Arial" w:hAnsi="Arial" w:cs="Arial"/>
        </w:rPr>
      </w:pPr>
      <w:r>
        <w:rPr>
          <w:rFonts w:ascii="Arial" w:hAnsi="Arial" w:cs="Arial"/>
        </w:rPr>
        <w:t>Procurement</w:t>
      </w:r>
      <w:r w:rsidR="00A109C2">
        <w:rPr>
          <w:rFonts w:ascii="Arial" w:hAnsi="Arial" w:cs="Arial"/>
        </w:rPr>
        <w:t xml:space="preserve"> </w:t>
      </w:r>
      <w:r w:rsidR="005B5483">
        <w:rPr>
          <w:rFonts w:ascii="Arial" w:hAnsi="Arial" w:cs="Arial"/>
        </w:rPr>
        <w:t>Manager</w:t>
      </w:r>
    </w:p>
    <w:p w14:paraId="259F5419" w14:textId="77777777" w:rsidR="00247C0F" w:rsidRDefault="0025750C">
      <w:pPr>
        <w:widowControl/>
        <w:tabs>
          <w:tab w:val="left" w:pos="709"/>
        </w:tabs>
        <w:spacing w:after="0" w:line="240" w:lineRule="auto"/>
        <w:jc w:val="left"/>
        <w:rPr>
          <w:rFonts w:ascii="Arial" w:hAnsi="Arial" w:cs="Arial"/>
          <w:b/>
          <w:bCs/>
          <w:sz w:val="36"/>
          <w:szCs w:val="36"/>
        </w:rPr>
      </w:pPr>
      <w:r>
        <w:rPr>
          <w:rFonts w:ascii="Arial" w:hAnsi="Arial" w:cs="Arial"/>
        </w:rPr>
        <w:br w:type="page"/>
      </w:r>
      <w:r>
        <w:rPr>
          <w:rFonts w:ascii="Arial" w:hAnsi="Arial" w:cs="Arial"/>
          <w:b/>
          <w:bCs/>
          <w:sz w:val="36"/>
          <w:szCs w:val="36"/>
        </w:rPr>
        <w:lastRenderedPageBreak/>
        <w:t>Order Form</w:t>
      </w:r>
    </w:p>
    <w:p w14:paraId="6C6A053E" w14:textId="77777777" w:rsidR="00247C0F" w:rsidRDefault="00247C0F">
      <w:pPr>
        <w:widowControl/>
        <w:tabs>
          <w:tab w:val="left" w:pos="709"/>
        </w:tabs>
        <w:spacing w:after="0" w:line="240" w:lineRule="auto"/>
        <w:jc w:val="left"/>
        <w:rPr>
          <w:rFonts w:ascii="Arial" w:hAnsi="Arial" w:cs="Arial"/>
          <w:b/>
          <w:bCs/>
          <w:sz w:val="36"/>
          <w:szCs w:val="36"/>
        </w:rPr>
      </w:pPr>
    </w:p>
    <w:tbl>
      <w:tblPr>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83"/>
        <w:gridCol w:w="1122"/>
        <w:gridCol w:w="5114"/>
      </w:tblGrid>
      <w:tr w:rsidR="00247C0F" w14:paraId="2F2EEBE1" w14:textId="77777777" w:rsidTr="003921DE">
        <w:trPr>
          <w:trHeight w:val="341"/>
        </w:trPr>
        <w:tc>
          <w:tcPr>
            <w:tcW w:w="2783" w:type="dxa"/>
          </w:tcPr>
          <w:p w14:paraId="3A580446" w14:textId="77777777" w:rsidR="00247C0F" w:rsidRDefault="0025750C">
            <w:pPr>
              <w:widowControl/>
              <w:numPr>
                <w:ilvl w:val="0"/>
                <w:numId w:val="28"/>
              </w:numPr>
              <w:tabs>
                <w:tab w:val="num" w:pos="0"/>
                <w:tab w:val="left" w:pos="709"/>
              </w:tabs>
              <w:spacing w:after="0" w:line="240" w:lineRule="auto"/>
              <w:rPr>
                <w:rFonts w:ascii="Arial" w:hAnsi="Arial" w:cs="Arial"/>
                <w:b/>
                <w:bCs/>
              </w:rPr>
            </w:pPr>
            <w:r>
              <w:rPr>
                <w:rFonts w:ascii="Arial" w:hAnsi="Arial" w:cs="Arial"/>
                <w:b/>
                <w:bCs/>
              </w:rPr>
              <w:t>Contract Reference</w:t>
            </w:r>
          </w:p>
        </w:tc>
        <w:tc>
          <w:tcPr>
            <w:tcW w:w="6236" w:type="dxa"/>
            <w:gridSpan w:val="2"/>
          </w:tcPr>
          <w:p w14:paraId="5DA8C8DF" w14:textId="60305432" w:rsidR="00247C0F" w:rsidRPr="00B20CF5" w:rsidRDefault="00B20CF5">
            <w:pPr>
              <w:widowControl/>
              <w:tabs>
                <w:tab w:val="left" w:pos="709"/>
              </w:tabs>
              <w:spacing w:after="0" w:line="240" w:lineRule="auto"/>
              <w:rPr>
                <w:rFonts w:ascii="Arial" w:hAnsi="Arial" w:cs="Arial"/>
              </w:rPr>
            </w:pPr>
            <w:r w:rsidRPr="00B20CF5">
              <w:rPr>
                <w:rFonts w:ascii="Arial" w:hAnsi="Arial" w:cs="Arial"/>
              </w:rPr>
              <w:t>C66770</w:t>
            </w:r>
          </w:p>
        </w:tc>
      </w:tr>
      <w:tr w:rsidR="00247C0F" w14:paraId="2FF01939" w14:textId="77777777" w:rsidTr="003921DE">
        <w:trPr>
          <w:trHeight w:val="341"/>
        </w:trPr>
        <w:tc>
          <w:tcPr>
            <w:tcW w:w="2783" w:type="dxa"/>
          </w:tcPr>
          <w:p w14:paraId="361BDA8D" w14:textId="77777777" w:rsidR="00247C0F" w:rsidRDefault="0025750C">
            <w:pPr>
              <w:widowControl/>
              <w:numPr>
                <w:ilvl w:val="0"/>
                <w:numId w:val="28"/>
              </w:numPr>
              <w:tabs>
                <w:tab w:val="num" w:pos="0"/>
                <w:tab w:val="left" w:pos="709"/>
              </w:tabs>
              <w:spacing w:after="0" w:line="240" w:lineRule="auto"/>
              <w:rPr>
                <w:rFonts w:ascii="Arial" w:hAnsi="Arial" w:cs="Arial"/>
                <w:b/>
                <w:bCs/>
              </w:rPr>
            </w:pPr>
            <w:r>
              <w:rPr>
                <w:rFonts w:ascii="Arial" w:hAnsi="Arial" w:cs="Arial"/>
                <w:b/>
                <w:bCs/>
              </w:rPr>
              <w:t>Date</w:t>
            </w:r>
          </w:p>
        </w:tc>
        <w:tc>
          <w:tcPr>
            <w:tcW w:w="6236" w:type="dxa"/>
            <w:gridSpan w:val="2"/>
          </w:tcPr>
          <w:p w14:paraId="659C1575" w14:textId="4FDF7FF1" w:rsidR="00247C0F" w:rsidRPr="00C639AB" w:rsidRDefault="00C639AB">
            <w:pPr>
              <w:widowControl/>
              <w:tabs>
                <w:tab w:val="left" w:pos="709"/>
              </w:tabs>
              <w:spacing w:after="0" w:line="240" w:lineRule="auto"/>
              <w:rPr>
                <w:rFonts w:ascii="Arial" w:hAnsi="Arial" w:cs="Arial"/>
                <w:highlight w:val="yellow"/>
              </w:rPr>
            </w:pPr>
            <w:r w:rsidRPr="00C639AB">
              <w:rPr>
                <w:rFonts w:ascii="Arial" w:hAnsi="Arial" w:cs="Arial"/>
              </w:rPr>
              <w:t>17</w:t>
            </w:r>
            <w:r w:rsidRPr="00C639AB">
              <w:rPr>
                <w:rFonts w:ascii="Arial" w:hAnsi="Arial" w:cs="Arial"/>
                <w:vertAlign w:val="superscript"/>
              </w:rPr>
              <w:t>th</w:t>
            </w:r>
            <w:r w:rsidRPr="00C639AB">
              <w:rPr>
                <w:rFonts w:ascii="Arial" w:hAnsi="Arial" w:cs="Arial"/>
              </w:rPr>
              <w:t xml:space="preserve"> February 2022</w:t>
            </w:r>
          </w:p>
        </w:tc>
      </w:tr>
      <w:tr w:rsidR="00247C0F" w14:paraId="35A98BF0" w14:textId="77777777" w:rsidTr="003921DE">
        <w:trPr>
          <w:trHeight w:val="611"/>
        </w:trPr>
        <w:tc>
          <w:tcPr>
            <w:tcW w:w="2783" w:type="dxa"/>
          </w:tcPr>
          <w:p w14:paraId="290472E1" w14:textId="77777777" w:rsidR="00247C0F" w:rsidRDefault="0025750C">
            <w:pPr>
              <w:widowControl/>
              <w:numPr>
                <w:ilvl w:val="0"/>
                <w:numId w:val="28"/>
              </w:numPr>
              <w:tabs>
                <w:tab w:val="num" w:pos="0"/>
                <w:tab w:val="left" w:pos="709"/>
              </w:tabs>
              <w:spacing w:after="0" w:line="240" w:lineRule="auto"/>
              <w:rPr>
                <w:rFonts w:ascii="Arial" w:hAnsi="Arial" w:cs="Arial"/>
                <w:b/>
                <w:bCs/>
              </w:rPr>
            </w:pPr>
            <w:r>
              <w:rPr>
                <w:rFonts w:ascii="Arial" w:hAnsi="Arial" w:cs="Arial"/>
                <w:b/>
                <w:bCs/>
              </w:rPr>
              <w:t>Buyer</w:t>
            </w:r>
          </w:p>
        </w:tc>
        <w:tc>
          <w:tcPr>
            <w:tcW w:w="6236" w:type="dxa"/>
            <w:gridSpan w:val="2"/>
          </w:tcPr>
          <w:p w14:paraId="2AB7ED0B" w14:textId="72ED7F94" w:rsidR="00247C0F" w:rsidRPr="00C873D7" w:rsidRDefault="0025750C">
            <w:pPr>
              <w:widowControl/>
              <w:tabs>
                <w:tab w:val="left" w:pos="709"/>
              </w:tabs>
              <w:spacing w:after="0" w:line="240" w:lineRule="auto"/>
              <w:rPr>
                <w:rFonts w:ascii="Arial" w:hAnsi="Arial" w:cs="Arial"/>
              </w:rPr>
            </w:pPr>
            <w:r w:rsidRPr="00C873D7">
              <w:rPr>
                <w:rFonts w:ascii="Arial" w:hAnsi="Arial" w:cs="Arial"/>
              </w:rPr>
              <w:t>Department of Health and Social Care</w:t>
            </w:r>
          </w:p>
          <w:p w14:paraId="79C4FF0D" w14:textId="77777777" w:rsidR="00776025" w:rsidRPr="00C873D7" w:rsidRDefault="00776025" w:rsidP="00776025">
            <w:pPr>
              <w:spacing w:after="0" w:line="240" w:lineRule="auto"/>
              <w:rPr>
                <w:rFonts w:ascii="Arial" w:hAnsi="Arial" w:cs="Arial"/>
              </w:rPr>
            </w:pPr>
            <w:r w:rsidRPr="00C873D7">
              <w:rPr>
                <w:rFonts w:ascii="Arial" w:hAnsi="Arial" w:cs="Arial"/>
              </w:rPr>
              <w:t>39 Victoria Street</w:t>
            </w:r>
          </w:p>
          <w:p w14:paraId="1579952E" w14:textId="77777777" w:rsidR="00776025" w:rsidRPr="00C873D7" w:rsidRDefault="00776025" w:rsidP="00776025">
            <w:pPr>
              <w:spacing w:after="0" w:line="240" w:lineRule="auto"/>
              <w:rPr>
                <w:rFonts w:ascii="Arial" w:hAnsi="Arial" w:cs="Arial"/>
              </w:rPr>
            </w:pPr>
            <w:r w:rsidRPr="00C873D7">
              <w:rPr>
                <w:rFonts w:ascii="Arial" w:hAnsi="Arial" w:cs="Arial"/>
              </w:rPr>
              <w:t xml:space="preserve">London </w:t>
            </w:r>
          </w:p>
          <w:p w14:paraId="745CB823" w14:textId="77777777" w:rsidR="00776025" w:rsidRPr="00C873D7" w:rsidRDefault="00776025" w:rsidP="00776025">
            <w:pPr>
              <w:spacing w:after="0" w:line="240" w:lineRule="auto"/>
              <w:rPr>
                <w:rFonts w:ascii="Arial" w:hAnsi="Arial" w:cs="Arial"/>
              </w:rPr>
            </w:pPr>
            <w:r w:rsidRPr="00C873D7">
              <w:rPr>
                <w:rFonts w:ascii="Arial" w:hAnsi="Arial" w:cs="Arial"/>
              </w:rPr>
              <w:t>SW1H 0EU</w:t>
            </w:r>
          </w:p>
          <w:p w14:paraId="6D0D8786" w14:textId="2410F9EC" w:rsidR="00247C0F" w:rsidRPr="00C873D7" w:rsidRDefault="00247C0F" w:rsidP="00ED47CA">
            <w:pPr>
              <w:widowControl/>
              <w:tabs>
                <w:tab w:val="left" w:pos="709"/>
              </w:tabs>
              <w:spacing w:after="0" w:line="240" w:lineRule="auto"/>
              <w:rPr>
                <w:rFonts w:ascii="Arial" w:hAnsi="Arial" w:cs="Arial"/>
                <w:b/>
                <w:bCs/>
                <w:color w:val="FFFFFF"/>
                <w:shd w:val="clear" w:color="auto" w:fill="323131"/>
              </w:rPr>
            </w:pPr>
          </w:p>
          <w:p w14:paraId="29D04310" w14:textId="77777777" w:rsidR="00247C0F" w:rsidRPr="00C873D7" w:rsidRDefault="00247C0F" w:rsidP="00ED47CA">
            <w:pPr>
              <w:widowControl/>
              <w:tabs>
                <w:tab w:val="left" w:pos="709"/>
              </w:tabs>
              <w:spacing w:after="0" w:line="240" w:lineRule="auto"/>
              <w:rPr>
                <w:rFonts w:ascii="Arial" w:hAnsi="Arial" w:cs="Arial"/>
              </w:rPr>
            </w:pPr>
          </w:p>
        </w:tc>
      </w:tr>
      <w:tr w:rsidR="00247C0F" w14:paraId="41FFCE1B" w14:textId="77777777" w:rsidTr="003921DE">
        <w:trPr>
          <w:trHeight w:val="197"/>
        </w:trPr>
        <w:tc>
          <w:tcPr>
            <w:tcW w:w="2783" w:type="dxa"/>
          </w:tcPr>
          <w:p w14:paraId="446A48D5" w14:textId="77777777" w:rsidR="00247C0F" w:rsidRDefault="0025750C">
            <w:pPr>
              <w:widowControl/>
              <w:numPr>
                <w:ilvl w:val="0"/>
                <w:numId w:val="28"/>
              </w:numPr>
              <w:tabs>
                <w:tab w:val="num" w:pos="0"/>
                <w:tab w:val="left" w:pos="709"/>
              </w:tabs>
              <w:spacing w:after="0" w:line="240" w:lineRule="auto"/>
              <w:rPr>
                <w:rFonts w:ascii="Arial" w:hAnsi="Arial" w:cs="Arial"/>
                <w:b/>
                <w:bCs/>
              </w:rPr>
            </w:pPr>
            <w:r>
              <w:rPr>
                <w:rFonts w:ascii="Arial" w:hAnsi="Arial" w:cs="Arial"/>
                <w:b/>
                <w:bCs/>
              </w:rPr>
              <w:t>Supplier</w:t>
            </w:r>
          </w:p>
        </w:tc>
        <w:tc>
          <w:tcPr>
            <w:tcW w:w="6236" w:type="dxa"/>
            <w:gridSpan w:val="2"/>
          </w:tcPr>
          <w:p w14:paraId="250872D1" w14:textId="2B3DFD2C" w:rsidR="00077E8B" w:rsidRPr="00C873D7" w:rsidRDefault="005B5483" w:rsidP="00077E8B">
            <w:pPr>
              <w:spacing w:after="40"/>
              <w:rPr>
                <w:rFonts w:ascii="Arial" w:hAnsi="Arial" w:cs="Arial"/>
                <w:b/>
                <w:bCs/>
              </w:rPr>
            </w:pPr>
            <w:r w:rsidRPr="00C873D7">
              <w:rPr>
                <w:rFonts w:ascii="Arial" w:hAnsi="Arial" w:cs="Arial"/>
                <w:b/>
                <w:bCs/>
              </w:rPr>
              <w:t>L</w:t>
            </w:r>
            <w:r w:rsidR="00077E8B" w:rsidRPr="00C873D7">
              <w:rPr>
                <w:rFonts w:ascii="Arial" w:hAnsi="Arial" w:cs="Arial"/>
                <w:b/>
                <w:bCs/>
              </w:rPr>
              <w:t>uther</w:t>
            </w:r>
            <w:r w:rsidRPr="00C873D7">
              <w:rPr>
                <w:rFonts w:ascii="Arial" w:hAnsi="Arial" w:cs="Arial"/>
                <w:b/>
                <w:bCs/>
              </w:rPr>
              <w:t xml:space="preserve"> P</w:t>
            </w:r>
            <w:r w:rsidR="00077E8B" w:rsidRPr="00C873D7">
              <w:rPr>
                <w:rFonts w:ascii="Arial" w:hAnsi="Arial" w:cs="Arial"/>
                <w:b/>
                <w:bCs/>
              </w:rPr>
              <w:t>endragon</w:t>
            </w:r>
          </w:p>
          <w:p w14:paraId="4DE67EB6" w14:textId="19D85534" w:rsidR="00D32929" w:rsidRPr="00C873D7" w:rsidRDefault="00F20C2A" w:rsidP="00077E8B">
            <w:pPr>
              <w:spacing w:after="40"/>
              <w:rPr>
                <w:rFonts w:ascii="Arial" w:hAnsi="Arial" w:cs="Arial"/>
              </w:rPr>
            </w:pPr>
            <w:r w:rsidRPr="00C873D7">
              <w:rPr>
                <w:rFonts w:ascii="Arial" w:hAnsi="Arial" w:cs="Arial"/>
              </w:rPr>
              <w:t>48 Gracechurch Street</w:t>
            </w:r>
            <w:r w:rsidR="00077E8B" w:rsidRPr="00C873D7">
              <w:rPr>
                <w:rFonts w:ascii="Arial" w:hAnsi="Arial" w:cs="Arial"/>
              </w:rPr>
              <w:t xml:space="preserve">, </w:t>
            </w:r>
            <w:r w:rsidRPr="00C873D7">
              <w:rPr>
                <w:rFonts w:ascii="Arial" w:hAnsi="Arial" w:cs="Arial"/>
              </w:rPr>
              <w:t>London, EC3V 0EJ</w:t>
            </w:r>
            <w:r w:rsidR="00077E8B" w:rsidRPr="00C873D7">
              <w:rPr>
                <w:rFonts w:ascii="Arial" w:hAnsi="Arial" w:cs="Arial"/>
              </w:rPr>
              <w:t>,</w:t>
            </w:r>
            <w:r w:rsidR="005B5483" w:rsidRPr="00C873D7">
              <w:rPr>
                <w:rFonts w:ascii="Arial" w:hAnsi="Arial" w:cs="Arial"/>
                <w:shd w:val="clear" w:color="auto" w:fill="FFFFFF"/>
              </w:rPr>
              <w:t xml:space="preserve"> Company number 02634095</w:t>
            </w:r>
          </w:p>
          <w:p w14:paraId="3B157A40" w14:textId="364FBE08" w:rsidR="00D32929" w:rsidRPr="00C873D7" w:rsidRDefault="00D32929" w:rsidP="00AB534A">
            <w:pPr>
              <w:widowControl/>
              <w:tabs>
                <w:tab w:val="left" w:pos="709"/>
              </w:tabs>
              <w:spacing w:after="0" w:line="240" w:lineRule="auto"/>
              <w:rPr>
                <w:rFonts w:ascii="Arial" w:hAnsi="Arial" w:cs="Arial"/>
              </w:rPr>
            </w:pPr>
          </w:p>
        </w:tc>
      </w:tr>
      <w:tr w:rsidR="00247C0F" w14:paraId="1EF72992" w14:textId="77777777" w:rsidTr="003921DE">
        <w:trPr>
          <w:trHeight w:val="197"/>
        </w:trPr>
        <w:tc>
          <w:tcPr>
            <w:tcW w:w="2783" w:type="dxa"/>
          </w:tcPr>
          <w:p w14:paraId="0D92A805" w14:textId="77777777" w:rsidR="00247C0F" w:rsidRDefault="0025750C">
            <w:pPr>
              <w:widowControl/>
              <w:numPr>
                <w:ilvl w:val="0"/>
                <w:numId w:val="28"/>
              </w:numPr>
              <w:tabs>
                <w:tab w:val="num" w:pos="0"/>
                <w:tab w:val="left" w:pos="709"/>
              </w:tabs>
              <w:spacing w:after="0" w:line="240" w:lineRule="auto"/>
              <w:rPr>
                <w:rFonts w:ascii="Arial" w:hAnsi="Arial" w:cs="Arial"/>
                <w:b/>
                <w:bCs/>
              </w:rPr>
            </w:pPr>
            <w:r>
              <w:rPr>
                <w:rFonts w:ascii="Arial" w:hAnsi="Arial" w:cs="Arial"/>
                <w:b/>
                <w:bCs/>
              </w:rPr>
              <w:t>The Contract</w:t>
            </w:r>
          </w:p>
        </w:tc>
        <w:tc>
          <w:tcPr>
            <w:tcW w:w="6236" w:type="dxa"/>
            <w:gridSpan w:val="2"/>
          </w:tcPr>
          <w:p w14:paraId="4E4482DC" w14:textId="77777777" w:rsidR="00247C0F" w:rsidRPr="00C873D7" w:rsidRDefault="0025750C">
            <w:pPr>
              <w:widowControl/>
              <w:tabs>
                <w:tab w:val="left" w:pos="709"/>
              </w:tabs>
              <w:spacing w:after="0" w:line="240" w:lineRule="auto"/>
              <w:rPr>
                <w:rFonts w:ascii="Arial" w:hAnsi="Arial" w:cs="Arial"/>
              </w:rPr>
            </w:pPr>
            <w:r w:rsidRPr="00C873D7">
              <w:rPr>
                <w:rFonts w:ascii="Arial" w:hAnsi="Arial" w:cs="Arial"/>
              </w:rPr>
              <w:t>The Supplier shall supply the deliverables described below on the terms set out in this Order Form and the attached contract conditions ("</w:t>
            </w:r>
            <w:r w:rsidRPr="00C873D7">
              <w:rPr>
                <w:rFonts w:ascii="Arial" w:hAnsi="Arial" w:cs="Arial"/>
                <w:b/>
                <w:bCs/>
              </w:rPr>
              <w:t>Conditions</w:t>
            </w:r>
            <w:r w:rsidRPr="00C873D7">
              <w:rPr>
                <w:rFonts w:ascii="Arial" w:hAnsi="Arial" w:cs="Arial"/>
              </w:rPr>
              <w:t xml:space="preserve">").  </w:t>
            </w:r>
          </w:p>
          <w:p w14:paraId="355D10DB" w14:textId="77777777" w:rsidR="00247C0F" w:rsidRPr="00C873D7" w:rsidRDefault="00247C0F">
            <w:pPr>
              <w:widowControl/>
              <w:tabs>
                <w:tab w:val="left" w:pos="709"/>
              </w:tabs>
              <w:spacing w:after="0" w:line="240" w:lineRule="auto"/>
              <w:rPr>
                <w:rFonts w:ascii="Arial" w:hAnsi="Arial" w:cs="Arial"/>
              </w:rPr>
            </w:pPr>
          </w:p>
          <w:p w14:paraId="4E5C80B8" w14:textId="77777777" w:rsidR="00247C0F" w:rsidRPr="00C873D7" w:rsidRDefault="0025750C">
            <w:pPr>
              <w:widowControl/>
              <w:tabs>
                <w:tab w:val="left" w:pos="709"/>
              </w:tabs>
              <w:spacing w:after="0" w:line="240" w:lineRule="auto"/>
              <w:rPr>
                <w:rFonts w:ascii="Arial" w:hAnsi="Arial" w:cs="Arial"/>
              </w:rPr>
            </w:pPr>
            <w:r w:rsidRPr="00C873D7">
              <w:rPr>
                <w:rFonts w:ascii="Arial" w:hAnsi="Arial" w:cs="Arial"/>
              </w:rPr>
              <w:t xml:space="preserve">Unless the context otherwise requires, capitalised expressions used in this Order Form have the same meanings as in Conditions.  </w:t>
            </w:r>
          </w:p>
          <w:p w14:paraId="4DC2E08B" w14:textId="77777777" w:rsidR="00247C0F" w:rsidRPr="00C873D7" w:rsidRDefault="00247C0F">
            <w:pPr>
              <w:widowControl/>
              <w:tabs>
                <w:tab w:val="left" w:pos="709"/>
              </w:tabs>
              <w:spacing w:after="0" w:line="240" w:lineRule="auto"/>
              <w:rPr>
                <w:rFonts w:ascii="Arial" w:hAnsi="Arial" w:cs="Arial"/>
              </w:rPr>
            </w:pPr>
          </w:p>
          <w:p w14:paraId="482D1C32" w14:textId="77777777" w:rsidR="00247C0F" w:rsidRPr="00C873D7" w:rsidRDefault="0025750C">
            <w:pPr>
              <w:widowControl/>
              <w:tabs>
                <w:tab w:val="left" w:pos="709"/>
              </w:tabs>
              <w:spacing w:after="0" w:line="240" w:lineRule="auto"/>
              <w:rPr>
                <w:rFonts w:ascii="Arial" w:hAnsi="Arial" w:cs="Arial"/>
              </w:rPr>
            </w:pPr>
            <w:r w:rsidRPr="00C873D7">
              <w:rPr>
                <w:rFonts w:ascii="Arial" w:hAnsi="Arial" w:cs="Arial"/>
              </w:rPr>
              <w:t xml:space="preserve">The following Conditions shall not apply to this Contract: </w:t>
            </w:r>
          </w:p>
          <w:p w14:paraId="059F92FE" w14:textId="77777777" w:rsidR="00247C0F" w:rsidRPr="00C873D7" w:rsidRDefault="00247C0F">
            <w:pPr>
              <w:widowControl/>
              <w:tabs>
                <w:tab w:val="left" w:pos="709"/>
              </w:tabs>
              <w:spacing w:after="0" w:line="240" w:lineRule="auto"/>
              <w:rPr>
                <w:rFonts w:ascii="Arial" w:hAnsi="Arial" w:cs="Arial"/>
              </w:rPr>
            </w:pPr>
          </w:p>
          <w:p w14:paraId="7DDD402B" w14:textId="7AF072BA" w:rsidR="00247C0F" w:rsidRDefault="0025750C">
            <w:pPr>
              <w:widowControl/>
              <w:tabs>
                <w:tab w:val="left" w:pos="709"/>
              </w:tabs>
              <w:spacing w:after="0" w:line="240" w:lineRule="auto"/>
              <w:rPr>
                <w:rFonts w:ascii="Arial" w:hAnsi="Arial" w:cs="Arial"/>
              </w:rPr>
            </w:pPr>
            <w:r w:rsidRPr="00C873D7">
              <w:rPr>
                <w:rFonts w:ascii="Arial" w:hAnsi="Arial" w:cs="Arial"/>
              </w:rPr>
              <w:t xml:space="preserve">Clause </w:t>
            </w:r>
            <w:proofErr w:type="gramStart"/>
            <w:r w:rsidRPr="00C873D7">
              <w:rPr>
                <w:rFonts w:ascii="Arial" w:hAnsi="Arial" w:cs="Arial"/>
              </w:rPr>
              <w:t>4.2;</w:t>
            </w:r>
            <w:proofErr w:type="gramEnd"/>
            <w:r w:rsidRPr="00C873D7">
              <w:rPr>
                <w:rFonts w:ascii="Arial" w:hAnsi="Arial" w:cs="Arial"/>
              </w:rPr>
              <w:t xml:space="preserve"> </w:t>
            </w:r>
          </w:p>
          <w:p w14:paraId="0E532A6B" w14:textId="4933D1CC" w:rsidR="004633D0" w:rsidRPr="00C873D7" w:rsidRDefault="004633D0">
            <w:pPr>
              <w:widowControl/>
              <w:tabs>
                <w:tab w:val="left" w:pos="709"/>
              </w:tabs>
              <w:spacing w:after="0" w:line="240" w:lineRule="auto"/>
              <w:rPr>
                <w:rFonts w:ascii="Arial" w:hAnsi="Arial" w:cs="Arial"/>
              </w:rPr>
            </w:pPr>
            <w:r>
              <w:rPr>
                <w:rFonts w:ascii="Arial" w:hAnsi="Arial" w:cs="Arial"/>
              </w:rPr>
              <w:t>Clause 12.3</w:t>
            </w:r>
            <w:r w:rsidR="00731435">
              <w:rPr>
                <w:rFonts w:ascii="Arial" w:hAnsi="Arial" w:cs="Arial"/>
              </w:rPr>
              <w:t xml:space="preserve"> &amp; </w:t>
            </w:r>
            <w:r>
              <w:rPr>
                <w:rFonts w:ascii="Arial" w:hAnsi="Arial" w:cs="Arial"/>
              </w:rPr>
              <w:t>Clause 12.4</w:t>
            </w:r>
            <w:r w:rsidR="00731435">
              <w:rPr>
                <w:rFonts w:ascii="Arial" w:hAnsi="Arial" w:cs="Arial"/>
              </w:rPr>
              <w:t xml:space="preserve"> - </w:t>
            </w:r>
            <w:r w:rsidR="00731435" w:rsidRPr="00731435">
              <w:rPr>
                <w:rFonts w:ascii="Arial" w:hAnsi="Arial" w:cs="Arial"/>
              </w:rPr>
              <w:t>Public Liability Insurance with cover (for a single event or a series of related events and in the aggregate) of not less than 5 million pounds (£5,000,000)</w:t>
            </w:r>
            <w:r w:rsidR="00731435">
              <w:rPr>
                <w:rFonts w:ascii="Arial" w:hAnsi="Arial" w:cs="Arial"/>
              </w:rPr>
              <w:t xml:space="preserve"> will apply</w:t>
            </w:r>
          </w:p>
          <w:p w14:paraId="20503A4E" w14:textId="77777777" w:rsidR="00247C0F" w:rsidRPr="00C873D7" w:rsidRDefault="00247C0F">
            <w:pPr>
              <w:widowControl/>
              <w:tabs>
                <w:tab w:val="left" w:pos="709"/>
              </w:tabs>
              <w:spacing w:after="0" w:line="240" w:lineRule="auto"/>
              <w:rPr>
                <w:rFonts w:ascii="Arial" w:hAnsi="Arial" w:cs="Arial"/>
              </w:rPr>
            </w:pPr>
          </w:p>
          <w:p w14:paraId="3B8F8908" w14:textId="77777777" w:rsidR="00247C0F" w:rsidRPr="00C873D7" w:rsidRDefault="0025750C">
            <w:pPr>
              <w:widowControl/>
              <w:tabs>
                <w:tab w:val="left" w:pos="709"/>
              </w:tabs>
              <w:spacing w:after="0" w:line="240" w:lineRule="auto"/>
              <w:rPr>
                <w:rFonts w:ascii="Arial" w:hAnsi="Arial" w:cs="Arial"/>
              </w:rPr>
            </w:pPr>
            <w:r w:rsidRPr="00C873D7">
              <w:rPr>
                <w:rFonts w:ascii="Arial" w:hAnsi="Arial" w:cs="Arial"/>
              </w:rPr>
              <w:t xml:space="preserve">In the event of any conflict between this Order Form and the Conditions, this Order Form shall prevail. </w:t>
            </w:r>
          </w:p>
          <w:p w14:paraId="0C88D0B3" w14:textId="77777777" w:rsidR="00247C0F" w:rsidRPr="00C873D7" w:rsidRDefault="00247C0F">
            <w:pPr>
              <w:widowControl/>
              <w:tabs>
                <w:tab w:val="left" w:pos="709"/>
              </w:tabs>
              <w:spacing w:after="0" w:line="240" w:lineRule="auto"/>
              <w:rPr>
                <w:rFonts w:ascii="Arial" w:hAnsi="Arial" w:cs="Arial"/>
              </w:rPr>
            </w:pPr>
          </w:p>
          <w:p w14:paraId="77BB1FDE" w14:textId="77777777" w:rsidR="00247C0F" w:rsidRPr="00C873D7" w:rsidRDefault="0025750C">
            <w:pPr>
              <w:widowControl/>
              <w:tabs>
                <w:tab w:val="left" w:pos="709"/>
              </w:tabs>
              <w:spacing w:after="0" w:line="240" w:lineRule="auto"/>
              <w:rPr>
                <w:rFonts w:ascii="Arial" w:hAnsi="Arial" w:cs="Arial"/>
              </w:rPr>
            </w:pPr>
            <w:r w:rsidRPr="00C873D7">
              <w:rPr>
                <w:rFonts w:ascii="Arial" w:hAnsi="Arial" w:cs="Arial"/>
              </w:rPr>
              <w:t>Please do not attach any Supplier terms and conditions to this Order Form as they will not be accepted by the Buyer and may delay conclusion of the Contract.</w:t>
            </w:r>
          </w:p>
          <w:p w14:paraId="60C2745E" w14:textId="77777777" w:rsidR="00247C0F" w:rsidRPr="00C873D7" w:rsidRDefault="00247C0F">
            <w:pPr>
              <w:widowControl/>
              <w:tabs>
                <w:tab w:val="left" w:pos="709"/>
              </w:tabs>
              <w:spacing w:after="0" w:line="240" w:lineRule="auto"/>
              <w:rPr>
                <w:rFonts w:ascii="Arial" w:hAnsi="Arial" w:cs="Arial"/>
              </w:rPr>
            </w:pPr>
          </w:p>
        </w:tc>
      </w:tr>
      <w:tr w:rsidR="003921DE" w14:paraId="7C28B584" w14:textId="77777777" w:rsidTr="003921DE">
        <w:trPr>
          <w:trHeight w:val="966"/>
        </w:trPr>
        <w:tc>
          <w:tcPr>
            <w:tcW w:w="2783" w:type="dxa"/>
            <w:vMerge w:val="restart"/>
          </w:tcPr>
          <w:p w14:paraId="0B027D57" w14:textId="77777777" w:rsidR="003921DE" w:rsidRDefault="003921DE">
            <w:pPr>
              <w:widowControl/>
              <w:numPr>
                <w:ilvl w:val="0"/>
                <w:numId w:val="28"/>
              </w:numPr>
              <w:tabs>
                <w:tab w:val="num" w:pos="0"/>
                <w:tab w:val="left" w:pos="709"/>
              </w:tabs>
              <w:spacing w:after="0" w:line="240" w:lineRule="auto"/>
              <w:rPr>
                <w:rFonts w:ascii="Arial" w:hAnsi="Arial" w:cs="Arial"/>
                <w:b/>
                <w:bCs/>
              </w:rPr>
            </w:pPr>
            <w:r>
              <w:rPr>
                <w:rFonts w:ascii="Arial" w:hAnsi="Arial" w:cs="Arial"/>
                <w:b/>
                <w:bCs/>
              </w:rPr>
              <w:t>Deliverables</w:t>
            </w:r>
          </w:p>
        </w:tc>
        <w:tc>
          <w:tcPr>
            <w:tcW w:w="1122" w:type="dxa"/>
          </w:tcPr>
          <w:p w14:paraId="798F2807" w14:textId="77777777" w:rsidR="003921DE" w:rsidRPr="00C873D7" w:rsidRDefault="003921DE">
            <w:pPr>
              <w:widowControl/>
              <w:tabs>
                <w:tab w:val="left" w:pos="709"/>
              </w:tabs>
              <w:spacing w:after="0" w:line="240" w:lineRule="auto"/>
              <w:rPr>
                <w:rFonts w:ascii="Arial" w:hAnsi="Arial" w:cs="Arial"/>
                <w:b/>
                <w:bCs/>
              </w:rPr>
            </w:pPr>
            <w:r w:rsidRPr="00C873D7">
              <w:rPr>
                <w:rFonts w:ascii="Arial" w:hAnsi="Arial" w:cs="Arial"/>
                <w:b/>
                <w:bCs/>
              </w:rPr>
              <w:t>Goods</w:t>
            </w:r>
          </w:p>
        </w:tc>
        <w:tc>
          <w:tcPr>
            <w:tcW w:w="5114" w:type="dxa"/>
          </w:tcPr>
          <w:p w14:paraId="03FF81F1" w14:textId="77777777" w:rsidR="003921DE" w:rsidRPr="00C873D7" w:rsidRDefault="003921DE">
            <w:pPr>
              <w:widowControl/>
              <w:tabs>
                <w:tab w:val="left" w:pos="709"/>
              </w:tabs>
              <w:spacing w:after="0" w:line="240" w:lineRule="auto"/>
              <w:rPr>
                <w:rFonts w:ascii="Arial" w:hAnsi="Arial" w:cs="Arial"/>
              </w:rPr>
            </w:pPr>
            <w:r w:rsidRPr="00C873D7">
              <w:rPr>
                <w:rFonts w:ascii="Arial" w:hAnsi="Arial" w:cs="Arial"/>
              </w:rPr>
              <w:t>Not applicable</w:t>
            </w:r>
          </w:p>
        </w:tc>
      </w:tr>
      <w:tr w:rsidR="003921DE" w14:paraId="0D1EF88A" w14:textId="77777777" w:rsidTr="003921DE">
        <w:trPr>
          <w:trHeight w:val="383"/>
        </w:trPr>
        <w:tc>
          <w:tcPr>
            <w:tcW w:w="2783" w:type="dxa"/>
            <w:vMerge/>
          </w:tcPr>
          <w:p w14:paraId="40C88748" w14:textId="77777777" w:rsidR="003921DE" w:rsidRDefault="003921DE">
            <w:pPr>
              <w:widowControl/>
              <w:tabs>
                <w:tab w:val="left" w:pos="709"/>
              </w:tabs>
              <w:spacing w:after="0" w:line="240" w:lineRule="auto"/>
              <w:rPr>
                <w:rFonts w:ascii="Arial" w:hAnsi="Arial" w:cs="Arial"/>
              </w:rPr>
            </w:pPr>
          </w:p>
        </w:tc>
        <w:tc>
          <w:tcPr>
            <w:tcW w:w="1122" w:type="dxa"/>
          </w:tcPr>
          <w:p w14:paraId="67FAB895" w14:textId="77777777" w:rsidR="003921DE" w:rsidRPr="00C873D7" w:rsidRDefault="003921DE">
            <w:pPr>
              <w:widowControl/>
              <w:tabs>
                <w:tab w:val="left" w:pos="709"/>
              </w:tabs>
              <w:spacing w:after="0" w:line="240" w:lineRule="auto"/>
              <w:rPr>
                <w:rFonts w:ascii="Arial" w:hAnsi="Arial" w:cs="Arial"/>
                <w:b/>
                <w:bCs/>
              </w:rPr>
            </w:pPr>
            <w:r w:rsidRPr="00C873D7">
              <w:rPr>
                <w:rFonts w:ascii="Arial" w:hAnsi="Arial" w:cs="Arial"/>
                <w:b/>
                <w:bCs/>
              </w:rPr>
              <w:t>Services</w:t>
            </w:r>
          </w:p>
        </w:tc>
        <w:tc>
          <w:tcPr>
            <w:tcW w:w="5114" w:type="dxa"/>
          </w:tcPr>
          <w:p w14:paraId="3B502818" w14:textId="737327A8" w:rsidR="00904F4C" w:rsidRPr="00C873D7" w:rsidRDefault="00AD267A" w:rsidP="00F42D3A">
            <w:pPr>
              <w:widowControl/>
              <w:tabs>
                <w:tab w:val="left" w:pos="709"/>
              </w:tabs>
              <w:spacing w:after="0" w:line="240" w:lineRule="auto"/>
              <w:rPr>
                <w:rFonts w:ascii="Arial" w:hAnsi="Arial" w:cs="Arial"/>
              </w:rPr>
            </w:pPr>
            <w:r w:rsidRPr="00C873D7">
              <w:rPr>
                <w:rFonts w:ascii="Arial" w:hAnsi="Arial" w:cs="Arial"/>
              </w:rPr>
              <w:t xml:space="preserve">To be performed remotely via secure multimedia interface or face to </w:t>
            </w:r>
            <w:r w:rsidR="00811B76">
              <w:rPr>
                <w:rFonts w:ascii="Arial" w:hAnsi="Arial" w:cs="Arial"/>
              </w:rPr>
              <w:t>face</w:t>
            </w:r>
            <w:r w:rsidRPr="00C873D7">
              <w:rPr>
                <w:rFonts w:ascii="Arial" w:hAnsi="Arial" w:cs="Arial"/>
              </w:rPr>
              <w:t>.  Any potential meetings that may be required face to face but in line with Government Covid-19 Guidelines will be held at the Buyers premises.</w:t>
            </w:r>
          </w:p>
        </w:tc>
      </w:tr>
      <w:tr w:rsidR="00247C0F" w14:paraId="629ECEAB" w14:textId="77777777" w:rsidTr="003921DE">
        <w:trPr>
          <w:trHeight w:val="383"/>
        </w:trPr>
        <w:tc>
          <w:tcPr>
            <w:tcW w:w="2783" w:type="dxa"/>
          </w:tcPr>
          <w:p w14:paraId="7831751C" w14:textId="77777777" w:rsidR="00247C0F" w:rsidRDefault="0025750C">
            <w:pPr>
              <w:widowControl/>
              <w:numPr>
                <w:ilvl w:val="0"/>
                <w:numId w:val="28"/>
              </w:numPr>
              <w:tabs>
                <w:tab w:val="num" w:pos="0"/>
                <w:tab w:val="left" w:pos="709"/>
              </w:tabs>
              <w:spacing w:after="0" w:line="240" w:lineRule="auto"/>
              <w:rPr>
                <w:rFonts w:ascii="Arial" w:hAnsi="Arial" w:cs="Arial"/>
                <w:b/>
                <w:bCs/>
              </w:rPr>
            </w:pPr>
            <w:r>
              <w:rPr>
                <w:rFonts w:ascii="Arial" w:hAnsi="Arial" w:cs="Arial"/>
                <w:b/>
                <w:bCs/>
              </w:rPr>
              <w:t>Specification</w:t>
            </w:r>
          </w:p>
        </w:tc>
        <w:tc>
          <w:tcPr>
            <w:tcW w:w="6236" w:type="dxa"/>
            <w:gridSpan w:val="2"/>
          </w:tcPr>
          <w:p w14:paraId="4DE74DF3" w14:textId="35C53034" w:rsidR="00247C0F" w:rsidRPr="00C873D7" w:rsidRDefault="00CE00AB" w:rsidP="005B3D8B">
            <w:pPr>
              <w:pStyle w:val="Header"/>
              <w:widowControl/>
              <w:tabs>
                <w:tab w:val="clear" w:pos="4153"/>
                <w:tab w:val="clear" w:pos="8306"/>
                <w:tab w:val="left" w:pos="709"/>
              </w:tabs>
              <w:spacing w:after="0" w:line="240" w:lineRule="auto"/>
              <w:ind w:right="3"/>
              <w:rPr>
                <w:rFonts w:ascii="Arial" w:hAnsi="Arial" w:cs="Arial"/>
              </w:rPr>
            </w:pPr>
            <w:r w:rsidRPr="00C873D7">
              <w:rPr>
                <w:rFonts w:ascii="Arial" w:hAnsi="Arial" w:cs="Arial"/>
                <w:color w:val="000000"/>
              </w:rPr>
              <w:t xml:space="preserve">As per the requirements set </w:t>
            </w:r>
            <w:r w:rsidR="005B3D8B" w:rsidRPr="00C873D7">
              <w:rPr>
                <w:rFonts w:ascii="Arial" w:hAnsi="Arial" w:cs="Arial"/>
                <w:color w:val="000000"/>
              </w:rPr>
              <w:t>out</w:t>
            </w:r>
            <w:r w:rsidR="005B3D8B" w:rsidRPr="00C873D7">
              <w:rPr>
                <w:rFonts w:ascii="Arial" w:hAnsi="Arial" w:cs="Arial"/>
              </w:rPr>
              <w:t xml:space="preserve"> in</w:t>
            </w:r>
            <w:r w:rsidR="005B3D8B" w:rsidRPr="00C873D7">
              <w:rPr>
                <w:rFonts w:ascii="Arial" w:hAnsi="Arial" w:cs="Arial"/>
                <w:b/>
                <w:bCs/>
              </w:rPr>
              <w:t xml:space="preserve"> </w:t>
            </w:r>
            <w:r w:rsidR="00FD44F6" w:rsidRPr="00C873D7">
              <w:rPr>
                <w:rFonts w:ascii="Arial" w:hAnsi="Arial" w:cs="Arial"/>
                <w:b/>
                <w:bCs/>
              </w:rPr>
              <w:t>Appendix B</w:t>
            </w:r>
            <w:r w:rsidR="00AE0D87" w:rsidRPr="00C873D7">
              <w:rPr>
                <w:rFonts w:ascii="Arial" w:hAnsi="Arial" w:cs="Arial"/>
                <w:b/>
                <w:bCs/>
              </w:rPr>
              <w:t xml:space="preserve"> </w:t>
            </w:r>
          </w:p>
          <w:p w14:paraId="3DA649A1" w14:textId="77777777" w:rsidR="00247C0F" w:rsidRPr="00C873D7" w:rsidRDefault="00247C0F">
            <w:pPr>
              <w:widowControl/>
              <w:spacing w:after="0" w:line="240" w:lineRule="auto"/>
              <w:jc w:val="left"/>
              <w:rPr>
                <w:rFonts w:ascii="Arial" w:hAnsi="Arial" w:cs="Arial"/>
              </w:rPr>
            </w:pPr>
          </w:p>
          <w:p w14:paraId="4024E62B" w14:textId="64DA5C9A" w:rsidR="00247C0F" w:rsidRPr="00C873D7" w:rsidRDefault="001F039B" w:rsidP="0003029D">
            <w:pPr>
              <w:widowControl/>
              <w:spacing w:after="0" w:line="240" w:lineRule="auto"/>
              <w:jc w:val="left"/>
              <w:rPr>
                <w:rFonts w:ascii="Arial" w:hAnsi="Arial" w:cs="Arial"/>
              </w:rPr>
            </w:pPr>
            <w:r w:rsidRPr="00C873D7">
              <w:rPr>
                <w:rFonts w:ascii="Arial" w:hAnsi="Arial" w:cs="Arial"/>
              </w:rPr>
              <w:lastRenderedPageBreak/>
              <w:t>In addition</w:t>
            </w:r>
            <w:r w:rsidR="005603D4" w:rsidRPr="00C873D7">
              <w:rPr>
                <w:rFonts w:ascii="Arial" w:hAnsi="Arial" w:cs="Arial"/>
              </w:rPr>
              <w:t xml:space="preserve"> the </w:t>
            </w:r>
            <w:r w:rsidR="0025750C" w:rsidRPr="00C873D7">
              <w:rPr>
                <w:rFonts w:ascii="Arial" w:hAnsi="Arial" w:cs="Arial"/>
              </w:rPr>
              <w:t xml:space="preserve">Buyer and Supplier </w:t>
            </w:r>
            <w:r w:rsidR="005603D4" w:rsidRPr="00C873D7">
              <w:rPr>
                <w:rFonts w:ascii="Arial" w:hAnsi="Arial" w:cs="Arial"/>
              </w:rPr>
              <w:t xml:space="preserve">could </w:t>
            </w:r>
            <w:r w:rsidR="0025750C" w:rsidRPr="00C873D7">
              <w:rPr>
                <w:rFonts w:ascii="Arial" w:hAnsi="Arial" w:cs="Arial"/>
              </w:rPr>
              <w:t xml:space="preserve">raise any </w:t>
            </w:r>
            <w:r w:rsidR="00904F4C" w:rsidRPr="00C873D7">
              <w:rPr>
                <w:rFonts w:ascii="Arial" w:hAnsi="Arial" w:cs="Arial"/>
              </w:rPr>
              <w:t xml:space="preserve">project or </w:t>
            </w:r>
            <w:r w:rsidR="0025750C" w:rsidRPr="00C873D7">
              <w:rPr>
                <w:rFonts w:ascii="Arial" w:hAnsi="Arial" w:cs="Arial"/>
              </w:rPr>
              <w:t xml:space="preserve">contract management issues with each other as and when they arise. </w:t>
            </w:r>
          </w:p>
        </w:tc>
      </w:tr>
      <w:tr w:rsidR="00247C0F" w14:paraId="4CC93866" w14:textId="77777777" w:rsidTr="003921DE">
        <w:trPr>
          <w:trHeight w:val="383"/>
        </w:trPr>
        <w:tc>
          <w:tcPr>
            <w:tcW w:w="2783" w:type="dxa"/>
          </w:tcPr>
          <w:p w14:paraId="016B682B" w14:textId="77777777" w:rsidR="00247C0F" w:rsidRDefault="0025750C">
            <w:pPr>
              <w:widowControl/>
              <w:numPr>
                <w:ilvl w:val="0"/>
                <w:numId w:val="28"/>
              </w:numPr>
              <w:tabs>
                <w:tab w:val="num" w:pos="0"/>
                <w:tab w:val="left" w:pos="709"/>
              </w:tabs>
              <w:spacing w:after="0" w:line="240" w:lineRule="auto"/>
              <w:rPr>
                <w:rFonts w:ascii="Arial" w:hAnsi="Arial" w:cs="Arial"/>
                <w:b/>
                <w:bCs/>
              </w:rPr>
            </w:pPr>
            <w:r>
              <w:rPr>
                <w:rFonts w:ascii="Arial" w:hAnsi="Arial" w:cs="Arial"/>
                <w:b/>
                <w:bCs/>
              </w:rPr>
              <w:lastRenderedPageBreak/>
              <w:t>Term</w:t>
            </w:r>
          </w:p>
        </w:tc>
        <w:tc>
          <w:tcPr>
            <w:tcW w:w="6236" w:type="dxa"/>
            <w:gridSpan w:val="2"/>
          </w:tcPr>
          <w:p w14:paraId="46808DB5" w14:textId="69737239" w:rsidR="00247C0F" w:rsidRPr="00C873D7" w:rsidRDefault="000C615D">
            <w:pPr>
              <w:pStyle w:val="Header"/>
              <w:widowControl/>
              <w:tabs>
                <w:tab w:val="clear" w:pos="4153"/>
                <w:tab w:val="clear" w:pos="8306"/>
                <w:tab w:val="left" w:pos="709"/>
              </w:tabs>
              <w:spacing w:after="0" w:line="240" w:lineRule="auto"/>
              <w:ind w:right="3"/>
              <w:rPr>
                <w:rFonts w:ascii="Arial" w:hAnsi="Arial" w:cs="Arial"/>
              </w:rPr>
            </w:pPr>
            <w:r w:rsidRPr="00C873D7">
              <w:rPr>
                <w:rFonts w:ascii="Arial" w:hAnsi="Arial" w:cs="Arial"/>
              </w:rPr>
              <w:t xml:space="preserve">The Term shall commence on </w:t>
            </w:r>
            <w:r w:rsidR="00FD44F6" w:rsidRPr="00C873D7">
              <w:rPr>
                <w:rFonts w:ascii="Arial" w:hAnsi="Arial" w:cs="Arial"/>
              </w:rPr>
              <w:t>28</w:t>
            </w:r>
            <w:r w:rsidR="00CE00AB" w:rsidRPr="00C873D7">
              <w:rPr>
                <w:rFonts w:ascii="Arial" w:hAnsi="Arial" w:cs="Arial"/>
                <w:vertAlign w:val="superscript"/>
              </w:rPr>
              <w:t>th</w:t>
            </w:r>
            <w:r w:rsidR="00CE00AB" w:rsidRPr="00C873D7">
              <w:rPr>
                <w:rFonts w:ascii="Arial" w:hAnsi="Arial" w:cs="Arial"/>
              </w:rPr>
              <w:t xml:space="preserve"> </w:t>
            </w:r>
            <w:r w:rsidR="00FD44F6" w:rsidRPr="00C873D7">
              <w:rPr>
                <w:rFonts w:ascii="Arial" w:hAnsi="Arial" w:cs="Arial"/>
              </w:rPr>
              <w:t>February</w:t>
            </w:r>
            <w:r w:rsidR="00CE00AB" w:rsidRPr="00C873D7">
              <w:rPr>
                <w:rFonts w:ascii="Arial" w:hAnsi="Arial" w:cs="Arial"/>
              </w:rPr>
              <w:t xml:space="preserve"> </w:t>
            </w:r>
            <w:proofErr w:type="gramStart"/>
            <w:r w:rsidR="00CE00AB" w:rsidRPr="00C873D7">
              <w:rPr>
                <w:rFonts w:ascii="Arial" w:hAnsi="Arial" w:cs="Arial"/>
              </w:rPr>
              <w:t>2022</w:t>
            </w:r>
            <w:r w:rsidR="00384096" w:rsidRPr="00C873D7">
              <w:rPr>
                <w:rFonts w:ascii="Arial" w:hAnsi="Arial" w:cs="Arial"/>
              </w:rPr>
              <w:t xml:space="preserve"> </w:t>
            </w:r>
            <w:r w:rsidRPr="00C873D7">
              <w:rPr>
                <w:rFonts w:ascii="Arial" w:hAnsi="Arial" w:cs="Arial"/>
              </w:rPr>
              <w:t xml:space="preserve"> and</w:t>
            </w:r>
            <w:proofErr w:type="gramEnd"/>
            <w:r w:rsidRPr="00C873D7">
              <w:rPr>
                <w:rFonts w:ascii="Arial" w:hAnsi="Arial" w:cs="Arial"/>
              </w:rPr>
              <w:t xml:space="preserve"> the Expiry Date shall be </w:t>
            </w:r>
            <w:r w:rsidR="00FD44F6" w:rsidRPr="00C873D7">
              <w:rPr>
                <w:rFonts w:ascii="Arial" w:hAnsi="Arial" w:cs="Arial"/>
              </w:rPr>
              <w:t>3</w:t>
            </w:r>
            <w:r w:rsidR="00741D07">
              <w:rPr>
                <w:rFonts w:ascii="Arial" w:hAnsi="Arial" w:cs="Arial"/>
              </w:rPr>
              <w:t>0</w:t>
            </w:r>
            <w:r w:rsidR="00FD44F6" w:rsidRPr="00C873D7">
              <w:rPr>
                <w:rFonts w:ascii="Arial" w:hAnsi="Arial" w:cs="Arial"/>
                <w:vertAlign w:val="superscript"/>
              </w:rPr>
              <w:t>t</w:t>
            </w:r>
            <w:r w:rsidR="00741D07">
              <w:rPr>
                <w:rFonts w:ascii="Arial" w:hAnsi="Arial" w:cs="Arial"/>
                <w:vertAlign w:val="superscript"/>
              </w:rPr>
              <w:t>h</w:t>
            </w:r>
            <w:r w:rsidR="00FD44F6" w:rsidRPr="00C873D7">
              <w:rPr>
                <w:rFonts w:ascii="Arial" w:hAnsi="Arial" w:cs="Arial"/>
              </w:rPr>
              <w:t xml:space="preserve"> Ju</w:t>
            </w:r>
            <w:r w:rsidR="00741D07">
              <w:rPr>
                <w:rFonts w:ascii="Arial" w:hAnsi="Arial" w:cs="Arial"/>
              </w:rPr>
              <w:t>ne</w:t>
            </w:r>
            <w:r w:rsidR="000A445F" w:rsidRPr="00C873D7">
              <w:rPr>
                <w:rFonts w:ascii="Arial" w:hAnsi="Arial" w:cs="Arial"/>
              </w:rPr>
              <w:t xml:space="preserve"> 202</w:t>
            </w:r>
            <w:r w:rsidR="00741D07">
              <w:rPr>
                <w:rFonts w:ascii="Arial" w:hAnsi="Arial" w:cs="Arial"/>
              </w:rPr>
              <w:t>3</w:t>
            </w:r>
            <w:r w:rsidR="00FD44F6" w:rsidRPr="00C873D7">
              <w:rPr>
                <w:rFonts w:ascii="Arial" w:hAnsi="Arial" w:cs="Arial"/>
              </w:rPr>
              <w:t xml:space="preserve"> </w:t>
            </w:r>
            <w:r w:rsidRPr="00C873D7">
              <w:rPr>
                <w:rFonts w:ascii="Arial" w:hAnsi="Arial" w:cs="Arial"/>
              </w:rPr>
              <w:t>unless this</w:t>
            </w:r>
            <w:r w:rsidR="000C16D9" w:rsidRPr="00C873D7">
              <w:rPr>
                <w:rFonts w:ascii="Arial" w:hAnsi="Arial" w:cs="Arial"/>
              </w:rPr>
              <w:t xml:space="preserve"> </w:t>
            </w:r>
            <w:r w:rsidRPr="00C873D7">
              <w:rPr>
                <w:rFonts w:ascii="Arial" w:hAnsi="Arial" w:cs="Arial"/>
              </w:rPr>
              <w:t>Contract is otherwise terminated in accordance with the terms and conditions of the Contract.</w:t>
            </w:r>
          </w:p>
        </w:tc>
      </w:tr>
      <w:tr w:rsidR="00247C0F" w14:paraId="62D75C62" w14:textId="77777777" w:rsidTr="003921DE">
        <w:trPr>
          <w:trHeight w:val="383"/>
        </w:trPr>
        <w:tc>
          <w:tcPr>
            <w:tcW w:w="2783" w:type="dxa"/>
          </w:tcPr>
          <w:p w14:paraId="5E8588E7" w14:textId="77777777" w:rsidR="00247C0F" w:rsidRDefault="0025750C" w:rsidP="003921DE">
            <w:pPr>
              <w:widowControl/>
              <w:numPr>
                <w:ilvl w:val="0"/>
                <w:numId w:val="28"/>
              </w:numPr>
              <w:tabs>
                <w:tab w:val="num" w:pos="0"/>
                <w:tab w:val="left" w:pos="709"/>
              </w:tabs>
              <w:spacing w:after="0" w:line="240" w:lineRule="auto"/>
              <w:rPr>
                <w:rFonts w:ascii="Arial" w:hAnsi="Arial" w:cs="Arial"/>
                <w:b/>
                <w:bCs/>
              </w:rPr>
            </w:pPr>
            <w:r>
              <w:rPr>
                <w:rFonts w:ascii="Arial" w:hAnsi="Arial" w:cs="Arial"/>
                <w:b/>
                <w:bCs/>
              </w:rPr>
              <w:t>Charges</w:t>
            </w:r>
          </w:p>
        </w:tc>
        <w:tc>
          <w:tcPr>
            <w:tcW w:w="6236" w:type="dxa"/>
            <w:gridSpan w:val="2"/>
          </w:tcPr>
          <w:p w14:paraId="43E1FCAE" w14:textId="77777777" w:rsidR="00247C0F" w:rsidRPr="00C873D7" w:rsidRDefault="0025750C">
            <w:pPr>
              <w:pStyle w:val="Header"/>
              <w:widowControl/>
              <w:tabs>
                <w:tab w:val="clear" w:pos="4153"/>
                <w:tab w:val="clear" w:pos="8306"/>
                <w:tab w:val="left" w:pos="709"/>
              </w:tabs>
              <w:spacing w:after="0" w:line="240" w:lineRule="auto"/>
              <w:ind w:right="3"/>
              <w:rPr>
                <w:rFonts w:ascii="Arial" w:hAnsi="Arial" w:cs="Arial"/>
                <w:b/>
                <w:bCs/>
              </w:rPr>
            </w:pPr>
            <w:bookmarkStart w:id="2" w:name="_Ref377110658"/>
            <w:r w:rsidRPr="00C873D7">
              <w:rPr>
                <w:rFonts w:ascii="Arial" w:hAnsi="Arial" w:cs="Arial"/>
                <w:b/>
                <w:bCs/>
              </w:rPr>
              <w:t>1. Charges</w:t>
            </w:r>
          </w:p>
          <w:p w14:paraId="4FA7753A" w14:textId="77777777" w:rsidR="00247C0F" w:rsidRPr="00C873D7" w:rsidRDefault="00247C0F">
            <w:pPr>
              <w:pStyle w:val="Header"/>
              <w:widowControl/>
              <w:tabs>
                <w:tab w:val="clear" w:pos="4153"/>
                <w:tab w:val="clear" w:pos="8306"/>
                <w:tab w:val="left" w:pos="709"/>
              </w:tabs>
              <w:spacing w:after="0" w:line="240" w:lineRule="auto"/>
              <w:ind w:right="3"/>
              <w:rPr>
                <w:rFonts w:ascii="Arial" w:hAnsi="Arial" w:cs="Arial"/>
              </w:rPr>
            </w:pPr>
          </w:p>
          <w:p w14:paraId="07D0FBFF" w14:textId="77777777" w:rsidR="00255E74" w:rsidRPr="00C873D7" w:rsidRDefault="0025750C" w:rsidP="00D40877">
            <w:pPr>
              <w:pStyle w:val="Header"/>
              <w:widowControl/>
              <w:numPr>
                <w:ilvl w:val="1"/>
                <w:numId w:val="44"/>
              </w:numPr>
              <w:tabs>
                <w:tab w:val="clear" w:pos="4153"/>
                <w:tab w:val="clear" w:pos="8306"/>
                <w:tab w:val="left" w:pos="709"/>
              </w:tabs>
              <w:spacing w:after="0" w:line="240" w:lineRule="auto"/>
              <w:ind w:right="3"/>
              <w:rPr>
                <w:rFonts w:ascii="Arial" w:hAnsi="Arial" w:cs="Arial"/>
              </w:rPr>
            </w:pPr>
            <w:r w:rsidRPr="00C873D7">
              <w:rPr>
                <w:rFonts w:ascii="Arial" w:hAnsi="Arial" w:cs="Arial"/>
              </w:rPr>
              <w:t xml:space="preserve">The Charges for the </w:t>
            </w:r>
            <w:r w:rsidR="005E53A8" w:rsidRPr="00C873D7">
              <w:rPr>
                <w:rFonts w:ascii="Arial" w:hAnsi="Arial" w:cs="Arial"/>
              </w:rPr>
              <w:t xml:space="preserve">Services and </w:t>
            </w:r>
            <w:r w:rsidRPr="00C873D7">
              <w:rPr>
                <w:rFonts w:ascii="Arial" w:hAnsi="Arial" w:cs="Arial"/>
              </w:rPr>
              <w:t xml:space="preserve">Deliverables shall be as set out below: </w:t>
            </w:r>
            <w:bookmarkEnd w:id="2"/>
          </w:p>
          <w:p w14:paraId="17BDAE60" w14:textId="3BD7082D" w:rsidR="00D40877" w:rsidRPr="00C873D7" w:rsidRDefault="005F5AD8" w:rsidP="00D40877">
            <w:pPr>
              <w:pStyle w:val="Header"/>
              <w:widowControl/>
              <w:tabs>
                <w:tab w:val="clear" w:pos="4153"/>
                <w:tab w:val="clear" w:pos="8306"/>
                <w:tab w:val="left" w:pos="709"/>
              </w:tabs>
              <w:spacing w:after="0" w:line="240" w:lineRule="auto"/>
              <w:ind w:left="360" w:right="3"/>
              <w:rPr>
                <w:rFonts w:ascii="Arial" w:hAnsi="Arial" w:cs="Arial"/>
              </w:rPr>
            </w:pPr>
            <w:r w:rsidRPr="00C873D7">
              <w:rPr>
                <w:rFonts w:ascii="Arial" w:hAnsi="Arial" w:cs="Arial"/>
              </w:rPr>
              <w:t>£</w:t>
            </w:r>
            <w:r w:rsidR="00FD44F6" w:rsidRPr="00C873D7">
              <w:rPr>
                <w:rFonts w:ascii="Arial" w:hAnsi="Arial" w:cs="Arial"/>
              </w:rPr>
              <w:t>99</w:t>
            </w:r>
            <w:r w:rsidR="005B5483" w:rsidRPr="00C873D7">
              <w:rPr>
                <w:rFonts w:ascii="Arial" w:hAnsi="Arial" w:cs="Arial"/>
              </w:rPr>
              <w:t>,400</w:t>
            </w:r>
            <w:r w:rsidRPr="00C873D7">
              <w:rPr>
                <w:rFonts w:ascii="Arial" w:hAnsi="Arial" w:cs="Arial"/>
              </w:rPr>
              <w:t xml:space="preserve"> </w:t>
            </w:r>
            <w:proofErr w:type="spellStart"/>
            <w:r w:rsidRPr="00C873D7">
              <w:rPr>
                <w:rFonts w:ascii="Arial" w:hAnsi="Arial" w:cs="Arial"/>
              </w:rPr>
              <w:t>excl.VAT</w:t>
            </w:r>
            <w:proofErr w:type="spellEnd"/>
          </w:p>
        </w:tc>
      </w:tr>
      <w:tr w:rsidR="00247C0F" w14:paraId="108A6AFD" w14:textId="77777777" w:rsidTr="003921DE">
        <w:trPr>
          <w:trHeight w:val="383"/>
        </w:trPr>
        <w:tc>
          <w:tcPr>
            <w:tcW w:w="2783" w:type="dxa"/>
          </w:tcPr>
          <w:p w14:paraId="7B000EB0" w14:textId="77777777" w:rsidR="00247C0F" w:rsidRDefault="0025750C">
            <w:pPr>
              <w:widowControl/>
              <w:numPr>
                <w:ilvl w:val="0"/>
                <w:numId w:val="28"/>
              </w:numPr>
              <w:tabs>
                <w:tab w:val="num" w:pos="0"/>
                <w:tab w:val="left" w:pos="709"/>
              </w:tabs>
              <w:spacing w:after="0" w:line="240" w:lineRule="auto"/>
              <w:rPr>
                <w:rFonts w:ascii="Arial" w:hAnsi="Arial" w:cs="Arial"/>
                <w:b/>
                <w:bCs/>
              </w:rPr>
            </w:pPr>
            <w:r>
              <w:rPr>
                <w:rFonts w:ascii="Arial" w:hAnsi="Arial" w:cs="Arial"/>
                <w:b/>
                <w:bCs/>
              </w:rPr>
              <w:t>Payment</w:t>
            </w:r>
          </w:p>
        </w:tc>
        <w:tc>
          <w:tcPr>
            <w:tcW w:w="6236" w:type="dxa"/>
            <w:gridSpan w:val="2"/>
          </w:tcPr>
          <w:p w14:paraId="4C407624" w14:textId="01953357" w:rsidR="00247C0F" w:rsidRPr="00C873D7" w:rsidRDefault="0025750C">
            <w:pPr>
              <w:pStyle w:val="BodyText3"/>
              <w:widowControl/>
              <w:tabs>
                <w:tab w:val="left" w:pos="709"/>
              </w:tabs>
              <w:spacing w:after="0" w:line="240" w:lineRule="auto"/>
              <w:rPr>
                <w:rFonts w:ascii="Arial" w:hAnsi="Arial" w:cs="Arial"/>
                <w:sz w:val="22"/>
                <w:szCs w:val="22"/>
              </w:rPr>
            </w:pPr>
            <w:r w:rsidRPr="00C873D7">
              <w:rPr>
                <w:rFonts w:ascii="Arial" w:hAnsi="Arial" w:cs="Arial"/>
                <w:sz w:val="22"/>
                <w:szCs w:val="22"/>
              </w:rPr>
              <w:t>All invoices must be sent, quoting a valid purchase order number (PO Number) t</w:t>
            </w:r>
            <w:r w:rsidR="00A81205" w:rsidRPr="00C873D7">
              <w:rPr>
                <w:rFonts w:ascii="Arial" w:hAnsi="Arial" w:cs="Arial"/>
                <w:sz w:val="22"/>
                <w:szCs w:val="22"/>
              </w:rPr>
              <w:t>o</w:t>
            </w:r>
            <w:r w:rsidR="00934949" w:rsidRPr="00C873D7">
              <w:rPr>
                <w:rFonts w:ascii="Arial" w:hAnsi="Arial" w:cs="Arial"/>
                <w:sz w:val="22"/>
                <w:szCs w:val="22"/>
              </w:rPr>
              <w:t>:</w:t>
            </w:r>
          </w:p>
          <w:p w14:paraId="53DF33F9" w14:textId="77777777" w:rsidR="00934949" w:rsidRPr="00C873D7" w:rsidRDefault="00934949">
            <w:pPr>
              <w:pStyle w:val="BodyText3"/>
              <w:widowControl/>
              <w:tabs>
                <w:tab w:val="left" w:pos="709"/>
              </w:tabs>
              <w:spacing w:after="0" w:line="240" w:lineRule="auto"/>
              <w:rPr>
                <w:rFonts w:ascii="Arial" w:hAnsi="Arial" w:cs="Arial"/>
                <w:sz w:val="22"/>
                <w:szCs w:val="22"/>
              </w:rPr>
            </w:pPr>
          </w:p>
          <w:p w14:paraId="3BC33ACE" w14:textId="77777777" w:rsidR="00BB750D" w:rsidRPr="00C873D7" w:rsidRDefault="00BB750D" w:rsidP="00BB750D">
            <w:pPr>
              <w:pStyle w:val="Header"/>
              <w:widowControl/>
              <w:tabs>
                <w:tab w:val="left" w:pos="709"/>
              </w:tabs>
              <w:spacing w:after="0" w:line="240" w:lineRule="auto"/>
              <w:rPr>
                <w:rFonts w:ascii="Arial" w:hAnsi="Arial" w:cs="Arial"/>
                <w:b/>
                <w:bCs/>
              </w:rPr>
            </w:pPr>
            <w:r w:rsidRPr="00C873D7">
              <w:rPr>
                <w:rFonts w:ascii="Arial" w:hAnsi="Arial" w:cs="Arial"/>
                <w:b/>
                <w:bCs/>
              </w:rPr>
              <w:t xml:space="preserve">Accounts Payable </w:t>
            </w:r>
          </w:p>
          <w:p w14:paraId="4BB3C521" w14:textId="77777777" w:rsidR="00BB750D" w:rsidRPr="00C873D7" w:rsidRDefault="00BB750D" w:rsidP="00BB750D">
            <w:pPr>
              <w:pStyle w:val="Header"/>
              <w:widowControl/>
              <w:tabs>
                <w:tab w:val="left" w:pos="709"/>
              </w:tabs>
              <w:spacing w:after="0" w:line="240" w:lineRule="auto"/>
              <w:rPr>
                <w:rFonts w:ascii="Arial" w:hAnsi="Arial" w:cs="Arial"/>
                <w:b/>
                <w:bCs/>
              </w:rPr>
            </w:pPr>
            <w:r w:rsidRPr="00C873D7">
              <w:rPr>
                <w:rFonts w:ascii="Arial" w:hAnsi="Arial" w:cs="Arial"/>
                <w:b/>
                <w:bCs/>
              </w:rPr>
              <w:t>Department of Health and Social Care</w:t>
            </w:r>
          </w:p>
          <w:p w14:paraId="4A9E6A17" w14:textId="77777777" w:rsidR="00BB750D" w:rsidRPr="00C873D7" w:rsidRDefault="00BB750D" w:rsidP="00BB750D">
            <w:pPr>
              <w:pStyle w:val="Header"/>
              <w:widowControl/>
              <w:tabs>
                <w:tab w:val="left" w:pos="709"/>
              </w:tabs>
              <w:spacing w:after="0" w:line="240" w:lineRule="auto"/>
              <w:rPr>
                <w:rFonts w:ascii="Arial" w:hAnsi="Arial" w:cs="Arial"/>
                <w:b/>
                <w:bCs/>
              </w:rPr>
            </w:pPr>
            <w:r w:rsidRPr="00C873D7">
              <w:rPr>
                <w:rFonts w:ascii="Arial" w:hAnsi="Arial" w:cs="Arial"/>
                <w:b/>
                <w:bCs/>
              </w:rPr>
              <w:t xml:space="preserve">39 Victoria Street </w:t>
            </w:r>
          </w:p>
          <w:p w14:paraId="3A58CBCC" w14:textId="77777777" w:rsidR="00BB750D" w:rsidRPr="00C873D7" w:rsidRDefault="00BB750D" w:rsidP="00BB750D">
            <w:pPr>
              <w:pStyle w:val="Header"/>
              <w:widowControl/>
              <w:tabs>
                <w:tab w:val="left" w:pos="709"/>
              </w:tabs>
              <w:spacing w:after="0" w:line="240" w:lineRule="auto"/>
              <w:rPr>
                <w:rFonts w:ascii="Arial" w:hAnsi="Arial" w:cs="Arial"/>
                <w:b/>
                <w:bCs/>
              </w:rPr>
            </w:pPr>
            <w:r w:rsidRPr="00C873D7">
              <w:rPr>
                <w:rFonts w:ascii="Arial" w:hAnsi="Arial" w:cs="Arial"/>
                <w:b/>
                <w:bCs/>
              </w:rPr>
              <w:t xml:space="preserve">London </w:t>
            </w:r>
          </w:p>
          <w:p w14:paraId="7B8F29F9" w14:textId="77777777" w:rsidR="00BB750D" w:rsidRPr="00C873D7" w:rsidRDefault="00BB750D" w:rsidP="00BB750D">
            <w:pPr>
              <w:pStyle w:val="Header"/>
              <w:widowControl/>
              <w:tabs>
                <w:tab w:val="left" w:pos="709"/>
              </w:tabs>
              <w:spacing w:after="0" w:line="240" w:lineRule="auto"/>
              <w:rPr>
                <w:rFonts w:ascii="Arial" w:hAnsi="Arial" w:cs="Arial"/>
                <w:b/>
                <w:bCs/>
              </w:rPr>
            </w:pPr>
            <w:r w:rsidRPr="00C873D7">
              <w:rPr>
                <w:rFonts w:ascii="Arial" w:hAnsi="Arial" w:cs="Arial"/>
                <w:b/>
                <w:bCs/>
              </w:rPr>
              <w:t>SW1H 0EU</w:t>
            </w:r>
          </w:p>
          <w:p w14:paraId="6964FD15" w14:textId="77777777" w:rsidR="00A81205" w:rsidRPr="00C873D7" w:rsidRDefault="00A81205">
            <w:pPr>
              <w:pStyle w:val="BodyText3"/>
              <w:widowControl/>
              <w:tabs>
                <w:tab w:val="left" w:pos="709"/>
              </w:tabs>
              <w:spacing w:after="0" w:line="240" w:lineRule="auto"/>
              <w:rPr>
                <w:rFonts w:ascii="Arial" w:hAnsi="Arial" w:cs="Arial"/>
                <w:sz w:val="22"/>
                <w:szCs w:val="22"/>
              </w:rPr>
            </w:pPr>
          </w:p>
          <w:p w14:paraId="1A5B9AD4" w14:textId="78D7F1B7" w:rsidR="00AB4B08" w:rsidRPr="00C873D7" w:rsidRDefault="00A81205">
            <w:pPr>
              <w:pStyle w:val="BodyText3"/>
              <w:widowControl/>
              <w:tabs>
                <w:tab w:val="left" w:pos="709"/>
              </w:tabs>
              <w:spacing w:after="0" w:line="240" w:lineRule="auto"/>
              <w:rPr>
                <w:rFonts w:ascii="Arial" w:eastAsia="Arial" w:hAnsi="Arial" w:cs="Arial"/>
                <w:sz w:val="22"/>
                <w:szCs w:val="22"/>
              </w:rPr>
            </w:pPr>
            <w:r w:rsidRPr="00C873D7">
              <w:rPr>
                <w:rFonts w:ascii="Arial" w:hAnsi="Arial" w:cs="Arial"/>
                <w:sz w:val="22"/>
                <w:szCs w:val="22"/>
              </w:rPr>
              <w:t>Please ensure any invoice</w:t>
            </w:r>
            <w:r w:rsidR="00EB5D29" w:rsidRPr="00C873D7">
              <w:rPr>
                <w:rFonts w:ascii="Arial" w:hAnsi="Arial" w:cs="Arial"/>
                <w:sz w:val="22"/>
                <w:szCs w:val="22"/>
              </w:rPr>
              <w:t>s or</w:t>
            </w:r>
            <w:r w:rsidRPr="00C873D7">
              <w:rPr>
                <w:rFonts w:ascii="Arial" w:hAnsi="Arial" w:cs="Arial"/>
                <w:sz w:val="22"/>
                <w:szCs w:val="22"/>
              </w:rPr>
              <w:t xml:space="preserve"> payment queries </w:t>
            </w:r>
            <w:r w:rsidR="00EB5D29" w:rsidRPr="00C873D7">
              <w:rPr>
                <w:rFonts w:ascii="Arial" w:hAnsi="Arial" w:cs="Arial"/>
                <w:sz w:val="22"/>
                <w:szCs w:val="22"/>
              </w:rPr>
              <w:t xml:space="preserve">are also copied to </w:t>
            </w:r>
            <w:r w:rsidR="0007192A" w:rsidRPr="0007192A">
              <w:rPr>
                <w:rFonts w:ascii="Arial" w:eastAsia="Arial" w:hAnsi="Arial" w:cs="Arial"/>
                <w:sz w:val="22"/>
                <w:szCs w:val="22"/>
              </w:rPr>
              <w:t>***REDACTED**</w:t>
            </w:r>
            <w:r w:rsidR="0007192A">
              <w:rPr>
                <w:rFonts w:ascii="Arial" w:eastAsia="Arial" w:hAnsi="Arial" w:cs="Arial"/>
                <w:sz w:val="22"/>
                <w:szCs w:val="22"/>
              </w:rPr>
              <w:t xml:space="preserve"> </w:t>
            </w:r>
            <w:r w:rsidR="00AE48A0" w:rsidRPr="00C873D7">
              <w:rPr>
                <w:rFonts w:ascii="Arial" w:eastAsia="Arial" w:hAnsi="Arial" w:cs="Arial"/>
                <w:sz w:val="22"/>
                <w:szCs w:val="22"/>
              </w:rPr>
              <w:t>at</w:t>
            </w:r>
          </w:p>
          <w:p w14:paraId="512A621A" w14:textId="77777777" w:rsidR="00AB4B08" w:rsidRPr="00C873D7" w:rsidRDefault="00AB4B08">
            <w:pPr>
              <w:pStyle w:val="BodyText3"/>
              <w:widowControl/>
              <w:tabs>
                <w:tab w:val="left" w:pos="709"/>
              </w:tabs>
              <w:spacing w:after="0" w:line="240" w:lineRule="auto"/>
              <w:rPr>
                <w:rFonts w:ascii="Arial" w:eastAsia="Arial" w:hAnsi="Arial" w:cs="Arial"/>
                <w:sz w:val="22"/>
                <w:szCs w:val="22"/>
                <w:highlight w:val="yellow"/>
              </w:rPr>
            </w:pPr>
          </w:p>
          <w:p w14:paraId="600114D3" w14:textId="7F86C4B9" w:rsidR="00247C0F" w:rsidRPr="00C873D7" w:rsidRDefault="0007192A">
            <w:pPr>
              <w:pStyle w:val="BodyText3"/>
              <w:widowControl/>
              <w:tabs>
                <w:tab w:val="left" w:pos="709"/>
              </w:tabs>
              <w:spacing w:after="0" w:line="240" w:lineRule="auto"/>
              <w:rPr>
                <w:rFonts w:ascii="Arial" w:hAnsi="Arial" w:cs="Arial"/>
                <w:highlight w:val="yellow"/>
              </w:rPr>
            </w:pPr>
            <w:r w:rsidRPr="0007192A">
              <w:rPr>
                <w:rFonts w:ascii="Arial" w:eastAsia="Arial" w:hAnsi="Arial" w:cs="Arial"/>
                <w:sz w:val="22"/>
                <w:szCs w:val="22"/>
              </w:rPr>
              <w:t>***REDACTED**</w:t>
            </w:r>
            <w:r w:rsidR="00E21E30">
              <w:rPr>
                <w:rFonts w:ascii="Arial" w:eastAsia="Arial" w:hAnsi="Arial" w:cs="Arial"/>
                <w:sz w:val="22"/>
                <w:szCs w:val="22"/>
              </w:rPr>
              <w:t>*</w:t>
            </w:r>
          </w:p>
          <w:p w14:paraId="2488C303" w14:textId="4FDFA97E" w:rsidR="00247C0F" w:rsidRPr="00C873D7" w:rsidRDefault="0025750C">
            <w:pPr>
              <w:pStyle w:val="BodyText3"/>
              <w:widowControl/>
              <w:tabs>
                <w:tab w:val="left" w:pos="709"/>
              </w:tabs>
              <w:spacing w:after="0" w:line="240" w:lineRule="auto"/>
              <w:rPr>
                <w:rFonts w:ascii="Arial" w:hAnsi="Arial" w:cs="Arial"/>
                <w:sz w:val="22"/>
                <w:szCs w:val="22"/>
              </w:rPr>
            </w:pPr>
            <w:r w:rsidRPr="00C873D7">
              <w:rPr>
                <w:rFonts w:ascii="Arial" w:hAnsi="Arial" w:cs="Arial"/>
                <w:sz w:val="22"/>
                <w:szCs w:val="22"/>
              </w:rPr>
              <w:t xml:space="preserve"> </w:t>
            </w:r>
          </w:p>
          <w:p w14:paraId="0A498E4B" w14:textId="21607130" w:rsidR="00247C0F" w:rsidRPr="00C873D7" w:rsidRDefault="0025750C">
            <w:pPr>
              <w:pStyle w:val="BodyText3"/>
              <w:widowControl/>
              <w:tabs>
                <w:tab w:val="left" w:pos="709"/>
              </w:tabs>
              <w:spacing w:after="0" w:line="240" w:lineRule="auto"/>
              <w:rPr>
                <w:rFonts w:ascii="Arial" w:hAnsi="Arial" w:cs="Arial"/>
                <w:sz w:val="22"/>
                <w:szCs w:val="22"/>
              </w:rPr>
            </w:pPr>
            <w:r w:rsidRPr="00C873D7">
              <w:rPr>
                <w:rFonts w:ascii="Arial" w:hAnsi="Arial" w:cs="Arial"/>
                <w:sz w:val="22"/>
                <w:szCs w:val="22"/>
              </w:rPr>
              <w:t>Within 10</w:t>
            </w:r>
            <w:r w:rsidR="00521C4F" w:rsidRPr="00C873D7">
              <w:rPr>
                <w:rFonts w:ascii="Arial" w:hAnsi="Arial" w:cs="Arial"/>
                <w:sz w:val="22"/>
                <w:szCs w:val="22"/>
              </w:rPr>
              <w:t xml:space="preserve"> </w:t>
            </w:r>
            <w:r w:rsidRPr="00C873D7">
              <w:rPr>
                <w:rFonts w:ascii="Arial" w:hAnsi="Arial" w:cs="Arial"/>
                <w:sz w:val="22"/>
                <w:szCs w:val="22"/>
              </w:rPr>
              <w:t xml:space="preserve">Working Days of receipt of your countersigned copy of this letter, we will send you a unique PO Number.  You must be in receipt of a valid PO Number before submitting an invoice. </w:t>
            </w:r>
          </w:p>
          <w:p w14:paraId="42E49BB4" w14:textId="77777777" w:rsidR="00247C0F" w:rsidRPr="00C873D7" w:rsidRDefault="0025750C">
            <w:pPr>
              <w:pStyle w:val="BodyText3"/>
              <w:widowControl/>
              <w:tabs>
                <w:tab w:val="left" w:pos="709"/>
              </w:tabs>
              <w:spacing w:after="0" w:line="240" w:lineRule="auto"/>
              <w:rPr>
                <w:rFonts w:ascii="Arial" w:hAnsi="Arial" w:cs="Arial"/>
                <w:sz w:val="22"/>
                <w:szCs w:val="22"/>
              </w:rPr>
            </w:pPr>
            <w:r w:rsidRPr="00C873D7">
              <w:rPr>
                <w:rFonts w:ascii="Arial" w:hAnsi="Arial" w:cs="Arial"/>
                <w:sz w:val="22"/>
                <w:szCs w:val="22"/>
              </w:rPr>
              <w:t xml:space="preserve"> </w:t>
            </w:r>
          </w:p>
          <w:p w14:paraId="573614AB" w14:textId="77777777" w:rsidR="00247C0F" w:rsidRPr="00C873D7" w:rsidRDefault="0025750C">
            <w:pPr>
              <w:pStyle w:val="Header"/>
              <w:widowControl/>
              <w:tabs>
                <w:tab w:val="left" w:pos="709"/>
              </w:tabs>
              <w:spacing w:after="0" w:line="240" w:lineRule="auto"/>
              <w:rPr>
                <w:rFonts w:ascii="Arial" w:hAnsi="Arial" w:cs="Arial"/>
              </w:rPr>
            </w:pPr>
            <w:r w:rsidRPr="00C873D7">
              <w:rPr>
                <w:rFonts w:ascii="Arial" w:hAnsi="Arial" w:cs="Arial"/>
              </w:rPr>
              <w:t>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w:t>
            </w:r>
          </w:p>
          <w:p w14:paraId="50C3BA83" w14:textId="77777777" w:rsidR="00247C0F" w:rsidRPr="00C873D7" w:rsidRDefault="00247C0F">
            <w:pPr>
              <w:pStyle w:val="Header"/>
              <w:widowControl/>
              <w:tabs>
                <w:tab w:val="left" w:pos="709"/>
              </w:tabs>
              <w:spacing w:after="0" w:line="240" w:lineRule="auto"/>
              <w:rPr>
                <w:rFonts w:ascii="Arial" w:hAnsi="Arial" w:cs="Arial"/>
              </w:rPr>
            </w:pPr>
          </w:p>
          <w:p w14:paraId="3CAC4C2A" w14:textId="0A19870D" w:rsidR="00BB750D" w:rsidRPr="00C873D7" w:rsidRDefault="0025750C">
            <w:pPr>
              <w:pStyle w:val="Header"/>
              <w:widowControl/>
              <w:tabs>
                <w:tab w:val="left" w:pos="709"/>
              </w:tabs>
              <w:spacing w:after="0" w:line="240" w:lineRule="auto"/>
              <w:rPr>
                <w:rFonts w:ascii="Arial" w:hAnsi="Arial" w:cs="Arial"/>
              </w:rPr>
            </w:pPr>
            <w:r w:rsidRPr="00C873D7">
              <w:rPr>
                <w:rFonts w:ascii="Arial" w:hAnsi="Arial" w:cs="Arial"/>
              </w:rPr>
              <w:t>If you have a query regarding an outstanding payment please contact our Accounts Payable section either by email to</w:t>
            </w:r>
            <w:r w:rsidR="00E633C7" w:rsidRPr="00C873D7">
              <w:rPr>
                <w:rFonts w:ascii="Arial" w:hAnsi="Arial" w:cs="Arial"/>
              </w:rPr>
              <w:t>:</w:t>
            </w:r>
          </w:p>
          <w:p w14:paraId="68E52F1D" w14:textId="3B4D5C61" w:rsidR="00247C0F" w:rsidRPr="00E21E30" w:rsidRDefault="00E21E30">
            <w:pPr>
              <w:pStyle w:val="Header"/>
              <w:widowControl/>
              <w:tabs>
                <w:tab w:val="clear" w:pos="4153"/>
                <w:tab w:val="clear" w:pos="8306"/>
                <w:tab w:val="left" w:pos="709"/>
              </w:tabs>
              <w:spacing w:after="0" w:line="240" w:lineRule="auto"/>
              <w:ind w:right="3"/>
              <w:rPr>
                <w:rFonts w:ascii="Arial" w:hAnsi="Arial" w:cs="Arial"/>
                <w:color w:val="242424"/>
                <w:sz w:val="21"/>
                <w:szCs w:val="21"/>
                <w:shd w:val="clear" w:color="auto" w:fill="FFFFFF"/>
              </w:rPr>
            </w:pPr>
            <w:r w:rsidRPr="00E21E30">
              <w:rPr>
                <w:rFonts w:ascii="Arial" w:hAnsi="Arial" w:cs="Arial"/>
                <w:color w:val="242424"/>
                <w:sz w:val="21"/>
                <w:szCs w:val="21"/>
                <w:shd w:val="clear" w:color="auto" w:fill="FFFFFF"/>
              </w:rPr>
              <w:t>***REDACTED*</w:t>
            </w:r>
            <w:r>
              <w:rPr>
                <w:rFonts w:ascii="Arial" w:hAnsi="Arial" w:cs="Arial"/>
                <w:color w:val="242424"/>
                <w:sz w:val="21"/>
                <w:szCs w:val="21"/>
                <w:shd w:val="clear" w:color="auto" w:fill="FFFFFF"/>
              </w:rPr>
              <w:t>*</w:t>
            </w:r>
            <w:r w:rsidRPr="00E21E30">
              <w:rPr>
                <w:rFonts w:ascii="Arial" w:hAnsi="Arial" w:cs="Arial"/>
                <w:color w:val="242424"/>
                <w:sz w:val="21"/>
                <w:szCs w:val="21"/>
                <w:shd w:val="clear" w:color="auto" w:fill="FFFFFF"/>
              </w:rPr>
              <w:t>*</w:t>
            </w:r>
          </w:p>
          <w:p w14:paraId="24489BB6" w14:textId="0A548E56" w:rsidR="00E21E30" w:rsidRPr="00C873D7" w:rsidRDefault="00E21E30">
            <w:pPr>
              <w:pStyle w:val="Header"/>
              <w:widowControl/>
              <w:tabs>
                <w:tab w:val="clear" w:pos="4153"/>
                <w:tab w:val="clear" w:pos="8306"/>
                <w:tab w:val="left" w:pos="709"/>
              </w:tabs>
              <w:spacing w:after="0" w:line="240" w:lineRule="auto"/>
              <w:ind w:right="3"/>
              <w:rPr>
                <w:rFonts w:ascii="Arial" w:hAnsi="Arial" w:cs="Arial"/>
              </w:rPr>
            </w:pPr>
          </w:p>
        </w:tc>
      </w:tr>
      <w:tr w:rsidR="00247C0F" w14:paraId="0D44A5F3" w14:textId="77777777" w:rsidTr="003921DE">
        <w:trPr>
          <w:trHeight w:val="383"/>
        </w:trPr>
        <w:tc>
          <w:tcPr>
            <w:tcW w:w="2783" w:type="dxa"/>
          </w:tcPr>
          <w:p w14:paraId="29372588" w14:textId="77777777" w:rsidR="00247C0F" w:rsidRDefault="0025750C">
            <w:pPr>
              <w:widowControl/>
              <w:numPr>
                <w:ilvl w:val="0"/>
                <w:numId w:val="28"/>
              </w:numPr>
              <w:tabs>
                <w:tab w:val="num" w:pos="0"/>
                <w:tab w:val="left" w:pos="709"/>
              </w:tabs>
              <w:spacing w:after="0" w:line="240" w:lineRule="auto"/>
              <w:rPr>
                <w:rFonts w:ascii="Arial" w:hAnsi="Arial" w:cs="Arial"/>
                <w:b/>
                <w:bCs/>
              </w:rPr>
            </w:pPr>
            <w:r>
              <w:rPr>
                <w:rFonts w:ascii="Arial" w:hAnsi="Arial" w:cs="Arial"/>
                <w:b/>
                <w:bCs/>
              </w:rPr>
              <w:t xml:space="preserve">Buyer Authorised Representative(s) </w:t>
            </w:r>
          </w:p>
          <w:p w14:paraId="43A7A008" w14:textId="77777777" w:rsidR="00247C0F" w:rsidRDefault="00247C0F">
            <w:pPr>
              <w:widowControl/>
              <w:tabs>
                <w:tab w:val="left" w:pos="709"/>
              </w:tabs>
              <w:spacing w:after="0" w:line="240" w:lineRule="auto"/>
              <w:rPr>
                <w:rFonts w:ascii="Arial" w:hAnsi="Arial" w:cs="Arial"/>
                <w:b/>
                <w:bCs/>
              </w:rPr>
            </w:pPr>
          </w:p>
        </w:tc>
        <w:tc>
          <w:tcPr>
            <w:tcW w:w="6236" w:type="dxa"/>
            <w:gridSpan w:val="2"/>
          </w:tcPr>
          <w:p w14:paraId="10B333A4" w14:textId="09301C61" w:rsidR="00247C0F" w:rsidRPr="00C873D7" w:rsidRDefault="0025750C">
            <w:pPr>
              <w:pStyle w:val="BodyText3"/>
              <w:keepNext/>
              <w:widowControl/>
              <w:tabs>
                <w:tab w:val="left" w:pos="709"/>
              </w:tabs>
              <w:spacing w:after="0" w:line="240" w:lineRule="auto"/>
              <w:rPr>
                <w:rFonts w:ascii="Arial" w:hAnsi="Arial" w:cs="Arial"/>
                <w:sz w:val="22"/>
                <w:szCs w:val="22"/>
              </w:rPr>
            </w:pPr>
            <w:r w:rsidRPr="00C873D7">
              <w:rPr>
                <w:rFonts w:ascii="Arial" w:hAnsi="Arial" w:cs="Arial"/>
                <w:sz w:val="22"/>
                <w:szCs w:val="22"/>
              </w:rPr>
              <w:t xml:space="preserve">For general liaison your contact will continue to be </w:t>
            </w:r>
          </w:p>
          <w:p w14:paraId="15BD60D9" w14:textId="290BD7E6" w:rsidR="00510750" w:rsidRPr="00C873D7" w:rsidRDefault="004A4AE0">
            <w:pPr>
              <w:pStyle w:val="BodyText3"/>
              <w:keepNext/>
              <w:widowControl/>
              <w:tabs>
                <w:tab w:val="left" w:pos="709"/>
              </w:tabs>
              <w:spacing w:after="0" w:line="240" w:lineRule="auto"/>
              <w:rPr>
                <w:rFonts w:ascii="Arial" w:eastAsia="Yu Mincho" w:hAnsi="Arial" w:cs="Arial"/>
              </w:rPr>
            </w:pPr>
            <w:r w:rsidRPr="004A4AE0">
              <w:rPr>
                <w:rFonts w:ascii="Arial" w:hAnsi="Arial" w:cs="Arial"/>
                <w:sz w:val="22"/>
                <w:szCs w:val="22"/>
              </w:rPr>
              <w:t>***REDACTED***</w:t>
            </w:r>
          </w:p>
          <w:p w14:paraId="61556035" w14:textId="77777777" w:rsidR="000B7D9E" w:rsidRPr="00C873D7" w:rsidRDefault="000B7D9E">
            <w:pPr>
              <w:pStyle w:val="BodyText3"/>
              <w:keepNext/>
              <w:widowControl/>
              <w:tabs>
                <w:tab w:val="left" w:pos="709"/>
              </w:tabs>
              <w:spacing w:after="0" w:line="240" w:lineRule="auto"/>
              <w:rPr>
                <w:rFonts w:ascii="Arial" w:hAnsi="Arial" w:cs="Arial"/>
                <w:sz w:val="22"/>
                <w:szCs w:val="22"/>
              </w:rPr>
            </w:pPr>
          </w:p>
          <w:p w14:paraId="2EB15010" w14:textId="1DD85FAC" w:rsidR="00702A7C" w:rsidRPr="00C873D7" w:rsidRDefault="00702A7C" w:rsidP="00B91676">
            <w:pPr>
              <w:pStyle w:val="Header"/>
              <w:widowControl/>
              <w:tabs>
                <w:tab w:val="left" w:pos="709"/>
              </w:tabs>
              <w:spacing w:after="0" w:line="240" w:lineRule="auto"/>
              <w:ind w:right="3"/>
              <w:jc w:val="left"/>
              <w:rPr>
                <w:rFonts w:ascii="Arial" w:hAnsi="Arial" w:cs="Arial"/>
              </w:rPr>
            </w:pPr>
          </w:p>
          <w:p w14:paraId="297C25FD" w14:textId="77777777" w:rsidR="00247C0F" w:rsidRPr="00C873D7" w:rsidRDefault="00247C0F">
            <w:pPr>
              <w:pStyle w:val="BodyText3"/>
              <w:keepNext/>
              <w:widowControl/>
              <w:tabs>
                <w:tab w:val="left" w:pos="709"/>
              </w:tabs>
              <w:spacing w:after="0" w:line="240" w:lineRule="auto"/>
              <w:rPr>
                <w:rFonts w:ascii="Arial" w:hAnsi="Arial" w:cs="Arial"/>
                <w:sz w:val="22"/>
                <w:szCs w:val="22"/>
              </w:rPr>
            </w:pPr>
          </w:p>
          <w:p w14:paraId="7393EEFF" w14:textId="25C05A16" w:rsidR="000B7D9E" w:rsidRPr="00C873D7" w:rsidRDefault="000B7D9E" w:rsidP="00B91676">
            <w:pPr>
              <w:pStyle w:val="Header"/>
              <w:widowControl/>
              <w:tabs>
                <w:tab w:val="left" w:pos="709"/>
              </w:tabs>
              <w:spacing w:after="0" w:line="240" w:lineRule="auto"/>
              <w:ind w:right="3"/>
              <w:jc w:val="left"/>
              <w:rPr>
                <w:rFonts w:ascii="Arial" w:hAnsi="Arial" w:cs="Arial"/>
              </w:rPr>
            </w:pPr>
          </w:p>
        </w:tc>
      </w:tr>
      <w:tr w:rsidR="00247C0F" w14:paraId="4F8707FB" w14:textId="77777777" w:rsidTr="003921DE">
        <w:trPr>
          <w:trHeight w:val="383"/>
        </w:trPr>
        <w:tc>
          <w:tcPr>
            <w:tcW w:w="2783" w:type="dxa"/>
          </w:tcPr>
          <w:p w14:paraId="1D9F11C1" w14:textId="77777777" w:rsidR="00247C0F" w:rsidRDefault="0025750C">
            <w:pPr>
              <w:widowControl/>
              <w:numPr>
                <w:ilvl w:val="0"/>
                <w:numId w:val="28"/>
              </w:numPr>
              <w:tabs>
                <w:tab w:val="num" w:pos="0"/>
                <w:tab w:val="left" w:pos="709"/>
              </w:tabs>
              <w:spacing w:after="0" w:line="240" w:lineRule="auto"/>
              <w:rPr>
                <w:rFonts w:ascii="Arial" w:hAnsi="Arial" w:cs="Arial"/>
                <w:b/>
                <w:bCs/>
              </w:rPr>
            </w:pPr>
            <w:r>
              <w:rPr>
                <w:rFonts w:ascii="Arial" w:hAnsi="Arial" w:cs="Arial"/>
                <w:b/>
                <w:bCs/>
              </w:rPr>
              <w:t>Address for notices</w:t>
            </w:r>
          </w:p>
        </w:tc>
        <w:tc>
          <w:tcPr>
            <w:tcW w:w="6236" w:type="dxa"/>
            <w:gridSpan w:val="2"/>
          </w:tcPr>
          <w:tbl>
            <w:tblPr>
              <w:tblW w:w="0" w:type="auto"/>
              <w:tblLook w:val="0000" w:firstRow="0" w:lastRow="0" w:firstColumn="0" w:lastColumn="0" w:noHBand="0" w:noVBand="0"/>
            </w:tblPr>
            <w:tblGrid>
              <w:gridCol w:w="2980"/>
              <w:gridCol w:w="3040"/>
            </w:tblGrid>
            <w:tr w:rsidR="00247C0F" w:rsidRPr="00C873D7" w14:paraId="27E387E6" w14:textId="77777777">
              <w:tc>
                <w:tcPr>
                  <w:tcW w:w="3502" w:type="dxa"/>
                </w:tcPr>
                <w:p w14:paraId="7A78CE9C" w14:textId="69804F86" w:rsidR="00247C0F" w:rsidRPr="00C873D7" w:rsidRDefault="0025750C">
                  <w:pPr>
                    <w:pStyle w:val="Header"/>
                    <w:widowControl/>
                    <w:tabs>
                      <w:tab w:val="left" w:pos="709"/>
                    </w:tabs>
                    <w:spacing w:after="0" w:line="240" w:lineRule="auto"/>
                    <w:ind w:right="3"/>
                    <w:rPr>
                      <w:rFonts w:ascii="Arial" w:hAnsi="Arial" w:cs="Arial"/>
                      <w:b/>
                      <w:bCs/>
                    </w:rPr>
                  </w:pPr>
                  <w:r w:rsidRPr="00C873D7">
                    <w:rPr>
                      <w:rFonts w:ascii="Arial" w:hAnsi="Arial" w:cs="Arial"/>
                      <w:b/>
                      <w:bCs/>
                    </w:rPr>
                    <w:t>Buyer:</w:t>
                  </w:r>
                </w:p>
                <w:p w14:paraId="78644AE4" w14:textId="43469139" w:rsidR="00521C4F" w:rsidRPr="004A4AE0" w:rsidRDefault="004A4AE0">
                  <w:pPr>
                    <w:pStyle w:val="Header"/>
                    <w:widowControl/>
                    <w:tabs>
                      <w:tab w:val="left" w:pos="709"/>
                    </w:tabs>
                    <w:spacing w:after="0" w:line="240" w:lineRule="auto"/>
                    <w:ind w:right="3"/>
                    <w:rPr>
                      <w:rFonts w:ascii="Arial" w:hAnsi="Arial" w:cs="Arial"/>
                    </w:rPr>
                  </w:pPr>
                  <w:r w:rsidRPr="004A4AE0">
                    <w:rPr>
                      <w:rFonts w:ascii="Arial" w:hAnsi="Arial" w:cs="Arial"/>
                    </w:rPr>
                    <w:t>***REDACTED***</w:t>
                  </w:r>
                </w:p>
                <w:p w14:paraId="079B2B0A" w14:textId="77777777" w:rsidR="00247C0F" w:rsidRPr="00C873D7" w:rsidRDefault="00247C0F" w:rsidP="00C411E4">
                  <w:pPr>
                    <w:pStyle w:val="Header"/>
                    <w:widowControl/>
                    <w:tabs>
                      <w:tab w:val="left" w:pos="709"/>
                    </w:tabs>
                    <w:spacing w:after="0" w:line="240" w:lineRule="auto"/>
                    <w:ind w:right="3"/>
                    <w:rPr>
                      <w:rFonts w:ascii="Arial" w:hAnsi="Arial" w:cs="Arial"/>
                      <w:b/>
                      <w:bCs/>
                    </w:rPr>
                  </w:pPr>
                </w:p>
              </w:tc>
              <w:tc>
                <w:tcPr>
                  <w:tcW w:w="3592" w:type="dxa"/>
                </w:tcPr>
                <w:p w14:paraId="7D877600" w14:textId="77777777" w:rsidR="00247C0F" w:rsidRPr="00C873D7" w:rsidRDefault="0025750C">
                  <w:pPr>
                    <w:pStyle w:val="Header"/>
                    <w:widowControl/>
                    <w:tabs>
                      <w:tab w:val="left" w:pos="709"/>
                    </w:tabs>
                    <w:spacing w:after="0" w:line="240" w:lineRule="auto"/>
                    <w:ind w:right="3"/>
                    <w:rPr>
                      <w:rFonts w:ascii="Arial" w:hAnsi="Arial" w:cs="Arial"/>
                      <w:b/>
                      <w:bCs/>
                    </w:rPr>
                  </w:pPr>
                  <w:r w:rsidRPr="00C873D7">
                    <w:rPr>
                      <w:rFonts w:ascii="Arial" w:hAnsi="Arial" w:cs="Arial"/>
                      <w:b/>
                      <w:bCs/>
                    </w:rPr>
                    <w:t>Supplier:</w:t>
                  </w:r>
                </w:p>
                <w:p w14:paraId="31D82E3C" w14:textId="77777777" w:rsidR="005275C6" w:rsidRPr="00C873D7" w:rsidRDefault="005275C6">
                  <w:pPr>
                    <w:pStyle w:val="Header"/>
                    <w:widowControl/>
                    <w:tabs>
                      <w:tab w:val="left" w:pos="709"/>
                    </w:tabs>
                    <w:spacing w:after="0" w:line="240" w:lineRule="auto"/>
                    <w:ind w:right="3"/>
                    <w:rPr>
                      <w:rFonts w:ascii="Arial" w:hAnsi="Arial" w:cs="Arial"/>
                      <w:b/>
                      <w:bCs/>
                      <w:highlight w:val="yellow"/>
                    </w:rPr>
                  </w:pPr>
                </w:p>
                <w:p w14:paraId="3F089AF7" w14:textId="77777777" w:rsidR="00AD267A" w:rsidRPr="00C873D7" w:rsidRDefault="00AD267A" w:rsidP="005275C6">
                  <w:pPr>
                    <w:widowControl/>
                    <w:tabs>
                      <w:tab w:val="left" w:pos="709"/>
                    </w:tabs>
                    <w:spacing w:after="0" w:line="240" w:lineRule="auto"/>
                    <w:rPr>
                      <w:rFonts w:ascii="Arial" w:hAnsi="Arial" w:cs="Arial"/>
                      <w:sz w:val="21"/>
                      <w:szCs w:val="21"/>
                      <w:shd w:val="clear" w:color="auto" w:fill="FFFFFF"/>
                    </w:rPr>
                  </w:pPr>
                  <w:proofErr w:type="spellStart"/>
                  <w:r w:rsidRPr="00C873D7">
                    <w:rPr>
                      <w:rFonts w:ascii="Arial" w:hAnsi="Arial" w:cs="Arial"/>
                    </w:rPr>
                    <w:t>Lutherpendragon</w:t>
                  </w:r>
                  <w:proofErr w:type="spellEnd"/>
                  <w:r w:rsidRPr="00C873D7">
                    <w:rPr>
                      <w:rFonts w:ascii="Arial" w:hAnsi="Arial" w:cs="Arial"/>
                      <w:sz w:val="21"/>
                      <w:szCs w:val="21"/>
                      <w:shd w:val="clear" w:color="auto" w:fill="FFFFFF"/>
                    </w:rPr>
                    <w:t xml:space="preserve"> </w:t>
                  </w:r>
                </w:p>
                <w:p w14:paraId="6550211B" w14:textId="77777777" w:rsidR="005F5AD8" w:rsidRPr="00C873D7" w:rsidRDefault="005F5AD8" w:rsidP="005F5AD8">
                  <w:pPr>
                    <w:spacing w:after="40"/>
                    <w:rPr>
                      <w:rFonts w:ascii="Arial" w:hAnsi="Arial" w:cs="Arial"/>
                    </w:rPr>
                  </w:pPr>
                  <w:r w:rsidRPr="00C873D7">
                    <w:rPr>
                      <w:rFonts w:ascii="Arial" w:hAnsi="Arial" w:cs="Arial"/>
                    </w:rPr>
                    <w:t>48 Gracechurch Street</w:t>
                  </w:r>
                </w:p>
                <w:p w14:paraId="34617620" w14:textId="77777777" w:rsidR="00BB726B" w:rsidRPr="00C873D7" w:rsidRDefault="005F5AD8" w:rsidP="005F5AD8">
                  <w:pPr>
                    <w:spacing w:after="40"/>
                    <w:rPr>
                      <w:rFonts w:ascii="Arial" w:hAnsi="Arial" w:cs="Arial"/>
                    </w:rPr>
                  </w:pPr>
                  <w:r w:rsidRPr="00C873D7">
                    <w:rPr>
                      <w:rFonts w:ascii="Arial" w:hAnsi="Arial" w:cs="Arial"/>
                    </w:rPr>
                    <w:lastRenderedPageBreak/>
                    <w:t>London</w:t>
                  </w:r>
                </w:p>
                <w:p w14:paraId="394A5E02" w14:textId="77777777" w:rsidR="00BB726B" w:rsidRPr="00C873D7" w:rsidRDefault="005F5AD8" w:rsidP="005F5AD8">
                  <w:pPr>
                    <w:spacing w:after="40"/>
                    <w:rPr>
                      <w:rFonts w:ascii="Arial" w:hAnsi="Arial" w:cs="Arial"/>
                    </w:rPr>
                  </w:pPr>
                  <w:r w:rsidRPr="00C873D7">
                    <w:rPr>
                      <w:rFonts w:ascii="Arial" w:hAnsi="Arial" w:cs="Arial"/>
                    </w:rPr>
                    <w:t>EC3V 0EJ</w:t>
                  </w:r>
                </w:p>
                <w:p w14:paraId="20EC8736" w14:textId="75053F3A" w:rsidR="005F5AD8" w:rsidRPr="00C873D7" w:rsidRDefault="005F5AD8" w:rsidP="005F5AD8">
                  <w:pPr>
                    <w:spacing w:after="40"/>
                    <w:rPr>
                      <w:rFonts w:ascii="Arial" w:hAnsi="Arial" w:cs="Arial"/>
                    </w:rPr>
                  </w:pPr>
                  <w:r w:rsidRPr="00C873D7">
                    <w:rPr>
                      <w:rFonts w:ascii="Arial" w:hAnsi="Arial" w:cs="Arial"/>
                      <w:shd w:val="clear" w:color="auto" w:fill="FFFFFF"/>
                    </w:rPr>
                    <w:t>United Kingdom</w:t>
                  </w:r>
                </w:p>
                <w:p w14:paraId="66CED58E" w14:textId="379031ED" w:rsidR="005275C6" w:rsidRPr="00C873D7" w:rsidRDefault="005275C6">
                  <w:pPr>
                    <w:pStyle w:val="Header"/>
                    <w:widowControl/>
                    <w:tabs>
                      <w:tab w:val="left" w:pos="709"/>
                    </w:tabs>
                    <w:spacing w:after="0" w:line="240" w:lineRule="auto"/>
                    <w:ind w:right="3"/>
                    <w:rPr>
                      <w:rFonts w:ascii="Arial" w:hAnsi="Arial" w:cs="Arial"/>
                      <w:b/>
                      <w:bCs/>
                      <w:highlight w:val="yellow"/>
                    </w:rPr>
                  </w:pPr>
                </w:p>
              </w:tc>
            </w:tr>
            <w:tr w:rsidR="00247C0F" w:rsidRPr="00C873D7" w14:paraId="2C5DB382" w14:textId="77777777">
              <w:tc>
                <w:tcPr>
                  <w:tcW w:w="3502" w:type="dxa"/>
                </w:tcPr>
                <w:p w14:paraId="5702DF8C" w14:textId="35B4CCA0" w:rsidR="00702A7C" w:rsidRPr="00C873D7" w:rsidRDefault="00702A7C" w:rsidP="00C411E4">
                  <w:pPr>
                    <w:pStyle w:val="Header"/>
                    <w:widowControl/>
                    <w:tabs>
                      <w:tab w:val="left" w:pos="709"/>
                    </w:tabs>
                    <w:spacing w:after="0" w:line="240" w:lineRule="auto"/>
                    <w:ind w:right="3"/>
                    <w:jc w:val="left"/>
                    <w:rPr>
                      <w:rFonts w:ascii="Arial" w:hAnsi="Arial" w:cs="Arial"/>
                    </w:rPr>
                  </w:pPr>
                </w:p>
              </w:tc>
              <w:tc>
                <w:tcPr>
                  <w:tcW w:w="3592" w:type="dxa"/>
                </w:tcPr>
                <w:p w14:paraId="16433BE6" w14:textId="248407D8" w:rsidR="00394019" w:rsidRPr="00C873D7" w:rsidRDefault="004A4AE0">
                  <w:pPr>
                    <w:pStyle w:val="Header"/>
                    <w:widowControl/>
                    <w:tabs>
                      <w:tab w:val="left" w:pos="709"/>
                    </w:tabs>
                    <w:spacing w:after="0" w:line="240" w:lineRule="auto"/>
                    <w:ind w:right="3"/>
                    <w:rPr>
                      <w:rFonts w:ascii="Arial" w:hAnsi="Arial" w:cs="Arial"/>
                      <w:highlight w:val="yellow"/>
                    </w:rPr>
                  </w:pPr>
                  <w:r w:rsidRPr="004A4AE0">
                    <w:rPr>
                      <w:rFonts w:ascii="Arial" w:hAnsi="Arial" w:cs="Arial"/>
                    </w:rPr>
                    <w:t>***REDACTED***</w:t>
                  </w:r>
                </w:p>
              </w:tc>
            </w:tr>
          </w:tbl>
          <w:p w14:paraId="21BC4A9C" w14:textId="77777777" w:rsidR="00247C0F" w:rsidRPr="00C873D7" w:rsidRDefault="00247C0F">
            <w:pPr>
              <w:pStyle w:val="Header"/>
              <w:widowControl/>
              <w:tabs>
                <w:tab w:val="clear" w:pos="4153"/>
                <w:tab w:val="clear" w:pos="8306"/>
                <w:tab w:val="left" w:pos="709"/>
              </w:tabs>
              <w:spacing w:after="0" w:line="240" w:lineRule="auto"/>
              <w:ind w:right="3"/>
              <w:rPr>
                <w:rFonts w:ascii="Arial" w:hAnsi="Arial" w:cs="Arial"/>
              </w:rPr>
            </w:pPr>
          </w:p>
        </w:tc>
      </w:tr>
      <w:tr w:rsidR="00247C0F" w14:paraId="6BD4C78A" w14:textId="77777777" w:rsidTr="003921DE">
        <w:tc>
          <w:tcPr>
            <w:tcW w:w="2783" w:type="dxa"/>
          </w:tcPr>
          <w:p w14:paraId="0A4A02B3" w14:textId="77777777" w:rsidR="00247C0F" w:rsidRDefault="0025750C">
            <w:pPr>
              <w:widowControl/>
              <w:numPr>
                <w:ilvl w:val="0"/>
                <w:numId w:val="28"/>
              </w:numPr>
              <w:tabs>
                <w:tab w:val="num" w:pos="0"/>
                <w:tab w:val="left" w:pos="709"/>
              </w:tabs>
              <w:spacing w:after="0" w:line="240" w:lineRule="auto"/>
              <w:rPr>
                <w:rFonts w:ascii="Arial" w:hAnsi="Arial" w:cs="Arial"/>
                <w:b/>
                <w:bCs/>
              </w:rPr>
            </w:pPr>
            <w:r>
              <w:rPr>
                <w:rFonts w:ascii="Arial" w:hAnsi="Arial" w:cs="Arial"/>
                <w:b/>
                <w:bCs/>
              </w:rPr>
              <w:lastRenderedPageBreak/>
              <w:t>Key Personnel</w:t>
            </w:r>
          </w:p>
        </w:tc>
        <w:tc>
          <w:tcPr>
            <w:tcW w:w="6236" w:type="dxa"/>
            <w:gridSpan w:val="2"/>
          </w:tcPr>
          <w:p w14:paraId="0E624A9B" w14:textId="1C5F7A93" w:rsidR="00247C0F" w:rsidRPr="00C873D7" w:rsidRDefault="00C74302" w:rsidP="00313838">
            <w:pPr>
              <w:pStyle w:val="Header"/>
              <w:widowControl/>
              <w:tabs>
                <w:tab w:val="clear" w:pos="4153"/>
                <w:tab w:val="clear" w:pos="8306"/>
                <w:tab w:val="left" w:pos="709"/>
              </w:tabs>
              <w:spacing w:after="0" w:line="240" w:lineRule="auto"/>
              <w:ind w:right="3"/>
              <w:rPr>
                <w:rFonts w:ascii="Arial" w:hAnsi="Arial" w:cs="Arial"/>
              </w:rPr>
            </w:pPr>
            <w:r w:rsidRPr="00C873D7">
              <w:rPr>
                <w:rFonts w:ascii="Arial" w:hAnsi="Arial" w:cs="Arial"/>
              </w:rPr>
              <w:t>Any other contact person</w:t>
            </w:r>
            <w:r w:rsidR="005275C6" w:rsidRPr="00C873D7">
              <w:rPr>
                <w:rFonts w:ascii="Arial" w:hAnsi="Arial" w:cs="Arial"/>
              </w:rPr>
              <w:t>, if OCM is away for example.</w:t>
            </w:r>
            <w:r w:rsidR="004A4AE0">
              <w:t xml:space="preserve"> </w:t>
            </w:r>
            <w:r w:rsidR="004A4AE0" w:rsidRPr="004A4AE0">
              <w:rPr>
                <w:rFonts w:ascii="Arial" w:hAnsi="Arial" w:cs="Arial"/>
              </w:rPr>
              <w:t>***REDACTED***</w:t>
            </w:r>
          </w:p>
        </w:tc>
      </w:tr>
      <w:tr w:rsidR="00247C0F" w14:paraId="21A52E75" w14:textId="77777777" w:rsidTr="003921DE">
        <w:tc>
          <w:tcPr>
            <w:tcW w:w="2783" w:type="dxa"/>
          </w:tcPr>
          <w:p w14:paraId="5CF7F1EA" w14:textId="77777777" w:rsidR="00247C0F" w:rsidRDefault="0025750C">
            <w:pPr>
              <w:widowControl/>
              <w:numPr>
                <w:ilvl w:val="0"/>
                <w:numId w:val="28"/>
              </w:numPr>
              <w:tabs>
                <w:tab w:val="num" w:pos="0"/>
                <w:tab w:val="left" w:pos="709"/>
              </w:tabs>
              <w:spacing w:after="0" w:line="240" w:lineRule="auto"/>
              <w:rPr>
                <w:rFonts w:ascii="Arial" w:hAnsi="Arial" w:cs="Arial"/>
                <w:b/>
                <w:bCs/>
              </w:rPr>
            </w:pPr>
            <w:r>
              <w:rPr>
                <w:rFonts w:ascii="Arial" w:hAnsi="Arial" w:cs="Arial"/>
                <w:b/>
                <w:bCs/>
              </w:rPr>
              <w:t>Procedures and Policies</w:t>
            </w:r>
          </w:p>
        </w:tc>
        <w:tc>
          <w:tcPr>
            <w:tcW w:w="6236" w:type="dxa"/>
            <w:gridSpan w:val="2"/>
          </w:tcPr>
          <w:p w14:paraId="2F0896B8" w14:textId="77777777" w:rsidR="00247C0F" w:rsidRPr="00C873D7" w:rsidRDefault="003921DE">
            <w:pPr>
              <w:widowControl/>
              <w:tabs>
                <w:tab w:val="left" w:pos="709"/>
              </w:tabs>
              <w:spacing w:after="0" w:line="240" w:lineRule="auto"/>
              <w:rPr>
                <w:rFonts w:ascii="Arial" w:hAnsi="Arial" w:cs="Arial"/>
              </w:rPr>
            </w:pPr>
            <w:r w:rsidRPr="00C873D7">
              <w:rPr>
                <w:rFonts w:ascii="Arial" w:hAnsi="Arial" w:cs="Arial"/>
              </w:rPr>
              <w:t>Not applicable</w:t>
            </w:r>
          </w:p>
          <w:p w14:paraId="252F4635" w14:textId="77777777" w:rsidR="003921DE" w:rsidRPr="00C873D7" w:rsidRDefault="003921DE">
            <w:pPr>
              <w:widowControl/>
              <w:tabs>
                <w:tab w:val="left" w:pos="709"/>
              </w:tabs>
              <w:spacing w:after="0" w:line="240" w:lineRule="auto"/>
              <w:rPr>
                <w:rFonts w:ascii="Arial" w:hAnsi="Arial" w:cs="Arial"/>
              </w:rPr>
            </w:pPr>
          </w:p>
        </w:tc>
      </w:tr>
    </w:tbl>
    <w:p w14:paraId="58F3F1C1" w14:textId="77777777" w:rsidR="00247C0F" w:rsidRDefault="00247C0F">
      <w:pPr>
        <w:pStyle w:val="Header"/>
        <w:widowControl/>
        <w:tabs>
          <w:tab w:val="left" w:pos="709"/>
        </w:tabs>
        <w:spacing w:after="0" w:line="240" w:lineRule="auto"/>
        <w:ind w:right="3"/>
        <w:rPr>
          <w:rFonts w:ascii="Arial" w:hAnsi="Arial" w:cs="Arial"/>
          <w:b/>
          <w:bCs/>
        </w:rPr>
      </w:pPr>
    </w:p>
    <w:p w14:paraId="48B0C32F" w14:textId="77777777" w:rsidR="0058791A" w:rsidRDefault="0058791A">
      <w:pPr>
        <w:pStyle w:val="Header"/>
        <w:widowControl/>
        <w:tabs>
          <w:tab w:val="left" w:pos="709"/>
        </w:tabs>
        <w:spacing w:after="0" w:line="240" w:lineRule="auto"/>
        <w:ind w:right="3"/>
        <w:rPr>
          <w:rFonts w:ascii="Arial" w:hAnsi="Arial" w:cs="Arial"/>
          <w:b/>
          <w:bCs/>
        </w:rPr>
      </w:pPr>
    </w:p>
    <w:tbl>
      <w:tblPr>
        <w:tblW w:w="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70"/>
        <w:gridCol w:w="4908"/>
      </w:tblGrid>
      <w:tr w:rsidR="00C639AB" w14:paraId="724CD5B6" w14:textId="77777777" w:rsidTr="00571865">
        <w:trPr>
          <w:trHeight w:val="621"/>
        </w:trPr>
        <w:tc>
          <w:tcPr>
            <w:tcW w:w="5081" w:type="dxa"/>
            <w:shd w:val="clear" w:color="auto" w:fill="D5DCE4"/>
          </w:tcPr>
          <w:p w14:paraId="403CC56E" w14:textId="77777777" w:rsidR="00247C0F" w:rsidRDefault="0025750C">
            <w:pPr>
              <w:widowControl/>
              <w:tabs>
                <w:tab w:val="left" w:pos="709"/>
              </w:tabs>
              <w:spacing w:after="0" w:line="240" w:lineRule="auto"/>
              <w:rPr>
                <w:rFonts w:ascii="Arial" w:hAnsi="Arial" w:cs="Arial"/>
                <w:b/>
                <w:bCs/>
              </w:rPr>
            </w:pPr>
            <w:r>
              <w:rPr>
                <w:rFonts w:ascii="Arial" w:hAnsi="Arial" w:cs="Arial"/>
              </w:rPr>
              <w:t xml:space="preserve">Signed for and on behalf of the </w:t>
            </w:r>
            <w:r>
              <w:rPr>
                <w:rFonts w:ascii="Arial" w:hAnsi="Arial" w:cs="Arial"/>
                <w:b/>
                <w:bCs/>
              </w:rPr>
              <w:t>Supplier</w:t>
            </w:r>
          </w:p>
        </w:tc>
        <w:tc>
          <w:tcPr>
            <w:tcW w:w="5551" w:type="dxa"/>
            <w:shd w:val="clear" w:color="auto" w:fill="D5DCE4"/>
          </w:tcPr>
          <w:p w14:paraId="766EE141" w14:textId="77777777" w:rsidR="00247C0F" w:rsidRDefault="0025750C" w:rsidP="00934949">
            <w:pPr>
              <w:pStyle w:val="Numpara"/>
              <w:widowControl/>
              <w:numPr>
                <w:ilvl w:val="0"/>
                <w:numId w:val="0"/>
              </w:numPr>
              <w:tabs>
                <w:tab w:val="left" w:pos="709"/>
                <w:tab w:val="num" w:pos="926"/>
              </w:tabs>
              <w:spacing w:before="0" w:after="0" w:line="240" w:lineRule="auto"/>
              <w:ind w:right="3" w:hanging="360"/>
              <w:jc w:val="center"/>
              <w:rPr>
                <w:b/>
                <w:bCs/>
                <w:sz w:val="22"/>
                <w:szCs w:val="22"/>
              </w:rPr>
            </w:pPr>
            <w:r>
              <w:rPr>
                <w:sz w:val="22"/>
                <w:szCs w:val="22"/>
              </w:rPr>
              <w:t xml:space="preserve">Signed for and on behalf of the </w:t>
            </w:r>
            <w:r>
              <w:rPr>
                <w:b/>
                <w:bCs/>
                <w:sz w:val="22"/>
                <w:szCs w:val="22"/>
              </w:rPr>
              <w:t>Buyer</w:t>
            </w:r>
          </w:p>
          <w:p w14:paraId="2D8FB69A" w14:textId="0D1C9CBB" w:rsidR="00247C0F" w:rsidRDefault="0025750C">
            <w:pPr>
              <w:widowControl/>
              <w:tabs>
                <w:tab w:val="left" w:pos="709"/>
              </w:tabs>
              <w:spacing w:after="0" w:line="240" w:lineRule="auto"/>
              <w:rPr>
                <w:rFonts w:ascii="Arial" w:hAnsi="Arial" w:cs="Arial"/>
              </w:rPr>
            </w:pPr>
            <w:r>
              <w:rPr>
                <w:rFonts w:ascii="Arial" w:hAnsi="Arial" w:cs="Arial"/>
              </w:rPr>
              <w:tab/>
            </w:r>
            <w:r>
              <w:rPr>
                <w:rFonts w:ascii="Arial" w:hAnsi="Arial" w:cs="Arial"/>
              </w:rPr>
              <w:tab/>
              <w:t xml:space="preserve"> </w:t>
            </w:r>
          </w:p>
          <w:p w14:paraId="7D5CF5C1" w14:textId="77777777" w:rsidR="00247C0F" w:rsidRDefault="00247C0F">
            <w:pPr>
              <w:widowControl/>
              <w:tabs>
                <w:tab w:val="left" w:pos="709"/>
              </w:tabs>
              <w:rPr>
                <w:rFonts w:ascii="Arial" w:hAnsi="Arial" w:cs="Arial"/>
              </w:rPr>
            </w:pPr>
          </w:p>
        </w:tc>
      </w:tr>
      <w:tr w:rsidR="00C639AB" w14:paraId="0B8EC0D2" w14:textId="77777777">
        <w:tc>
          <w:tcPr>
            <w:tcW w:w="5081" w:type="dxa"/>
            <w:shd w:val="clear" w:color="auto" w:fill="D5DCE4"/>
          </w:tcPr>
          <w:p w14:paraId="08AF96D7" w14:textId="30B748D3" w:rsidR="00247C0F" w:rsidRDefault="0025750C">
            <w:pPr>
              <w:widowControl/>
              <w:tabs>
                <w:tab w:val="left" w:pos="709"/>
              </w:tabs>
              <w:spacing w:after="0" w:line="240" w:lineRule="auto"/>
              <w:rPr>
                <w:rFonts w:ascii="Arial" w:hAnsi="Arial" w:cs="Arial"/>
              </w:rPr>
            </w:pPr>
            <w:r>
              <w:rPr>
                <w:rFonts w:ascii="Arial" w:hAnsi="Arial" w:cs="Arial"/>
              </w:rPr>
              <w:t xml:space="preserve">Name: </w:t>
            </w:r>
            <w:r w:rsidR="004A4AE0" w:rsidRPr="004A4AE0">
              <w:rPr>
                <w:rFonts w:ascii="Arial" w:hAnsi="Arial" w:cs="Arial"/>
              </w:rPr>
              <w:t>***REDACTED***</w:t>
            </w:r>
          </w:p>
          <w:p w14:paraId="70DCC809" w14:textId="60F2EF90" w:rsidR="00571865" w:rsidRDefault="00571865">
            <w:pPr>
              <w:widowControl/>
              <w:tabs>
                <w:tab w:val="left" w:pos="709"/>
              </w:tabs>
              <w:spacing w:after="0" w:line="240" w:lineRule="auto"/>
              <w:rPr>
                <w:rFonts w:ascii="Arial" w:hAnsi="Arial" w:cs="Arial"/>
              </w:rPr>
            </w:pPr>
          </w:p>
          <w:p w14:paraId="62DD4F89" w14:textId="325B94D9" w:rsidR="00571865" w:rsidRDefault="00571865">
            <w:pPr>
              <w:widowControl/>
              <w:tabs>
                <w:tab w:val="left" w:pos="709"/>
              </w:tabs>
              <w:spacing w:after="0" w:line="240" w:lineRule="auto"/>
              <w:rPr>
                <w:rFonts w:ascii="Arial" w:hAnsi="Arial" w:cs="Arial"/>
              </w:rPr>
            </w:pPr>
            <w:r>
              <w:rPr>
                <w:rFonts w:ascii="Arial" w:hAnsi="Arial" w:cs="Arial"/>
              </w:rPr>
              <w:t>Title</w:t>
            </w:r>
            <w:r w:rsidR="00663C67">
              <w:rPr>
                <w:rFonts w:ascii="Arial" w:hAnsi="Arial" w:cs="Arial"/>
              </w:rPr>
              <w:t>: Managing Director</w:t>
            </w:r>
          </w:p>
          <w:p w14:paraId="533A62FD" w14:textId="583DBCF6" w:rsidR="00247C0F" w:rsidRDefault="0025750C">
            <w:pPr>
              <w:widowControl/>
              <w:tabs>
                <w:tab w:val="left" w:pos="709"/>
              </w:tabs>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01F4562F" w14:textId="77777777" w:rsidR="00247C0F" w:rsidRDefault="00247C0F">
            <w:pPr>
              <w:widowControl/>
              <w:tabs>
                <w:tab w:val="left" w:pos="709"/>
              </w:tabs>
              <w:spacing w:after="0" w:line="240" w:lineRule="auto"/>
              <w:rPr>
                <w:rFonts w:ascii="Arial" w:hAnsi="Arial" w:cs="Arial"/>
              </w:rPr>
            </w:pPr>
          </w:p>
          <w:p w14:paraId="786121AB" w14:textId="77777777" w:rsidR="00247C0F" w:rsidRDefault="00247C0F">
            <w:pPr>
              <w:widowControl/>
              <w:tabs>
                <w:tab w:val="left" w:pos="709"/>
              </w:tabs>
              <w:spacing w:after="0" w:line="240" w:lineRule="auto"/>
              <w:rPr>
                <w:rFonts w:ascii="Arial" w:hAnsi="Arial" w:cs="Arial"/>
              </w:rPr>
            </w:pPr>
          </w:p>
          <w:p w14:paraId="415582E0" w14:textId="77777777" w:rsidR="00247C0F" w:rsidRDefault="00247C0F">
            <w:pPr>
              <w:widowControl/>
              <w:tabs>
                <w:tab w:val="left" w:pos="709"/>
              </w:tabs>
              <w:rPr>
                <w:rFonts w:ascii="Arial" w:hAnsi="Arial" w:cs="Arial"/>
              </w:rPr>
            </w:pPr>
          </w:p>
        </w:tc>
        <w:tc>
          <w:tcPr>
            <w:tcW w:w="5551" w:type="dxa"/>
            <w:shd w:val="clear" w:color="auto" w:fill="D5DCE4"/>
          </w:tcPr>
          <w:p w14:paraId="5F7D626D" w14:textId="33117C29" w:rsidR="00247C0F" w:rsidRPr="00EB5D29" w:rsidRDefault="0025750C">
            <w:pPr>
              <w:widowControl/>
              <w:tabs>
                <w:tab w:val="left" w:pos="709"/>
              </w:tabs>
              <w:spacing w:after="0" w:line="240" w:lineRule="auto"/>
              <w:rPr>
                <w:rFonts w:ascii="Arial" w:hAnsi="Arial" w:cs="Arial"/>
              </w:rPr>
            </w:pPr>
            <w:r w:rsidRPr="00EB5D29">
              <w:rPr>
                <w:rFonts w:ascii="Arial" w:hAnsi="Arial" w:cs="Arial"/>
              </w:rPr>
              <w:t xml:space="preserve">Name: </w:t>
            </w:r>
            <w:r w:rsidR="004A4AE0" w:rsidRPr="004A4AE0">
              <w:rPr>
                <w:rFonts w:ascii="Arial" w:hAnsi="Arial" w:cs="Arial"/>
              </w:rPr>
              <w:t>***REDACTED***</w:t>
            </w:r>
          </w:p>
          <w:p w14:paraId="72D0FB9B" w14:textId="77777777" w:rsidR="00247C0F" w:rsidRDefault="00247C0F">
            <w:pPr>
              <w:widowControl/>
              <w:tabs>
                <w:tab w:val="left" w:pos="709"/>
              </w:tabs>
              <w:spacing w:after="0" w:line="240" w:lineRule="auto"/>
              <w:jc w:val="left"/>
              <w:rPr>
                <w:rFonts w:ascii="Arial" w:hAnsi="Arial" w:cs="Arial"/>
              </w:rPr>
            </w:pPr>
          </w:p>
          <w:p w14:paraId="59F8782D" w14:textId="55928474" w:rsidR="00247C0F" w:rsidRDefault="00571865">
            <w:pPr>
              <w:widowControl/>
              <w:tabs>
                <w:tab w:val="left" w:pos="709"/>
              </w:tabs>
              <w:rPr>
                <w:rFonts w:ascii="Arial" w:hAnsi="Arial" w:cs="Arial"/>
              </w:rPr>
            </w:pPr>
            <w:r>
              <w:rPr>
                <w:rFonts w:ascii="Arial" w:hAnsi="Arial" w:cs="Arial"/>
              </w:rPr>
              <w:t>Title</w:t>
            </w:r>
            <w:r w:rsidR="00C639AB">
              <w:rPr>
                <w:rFonts w:ascii="Arial" w:hAnsi="Arial" w:cs="Arial"/>
              </w:rPr>
              <w:t>: Procurement Manager</w:t>
            </w:r>
          </w:p>
          <w:p w14:paraId="77C3A3D9" w14:textId="77777777" w:rsidR="00571865" w:rsidRDefault="00571865">
            <w:pPr>
              <w:widowControl/>
              <w:tabs>
                <w:tab w:val="left" w:pos="709"/>
              </w:tabs>
              <w:rPr>
                <w:rFonts w:ascii="Arial" w:hAnsi="Arial" w:cs="Arial"/>
              </w:rPr>
            </w:pPr>
          </w:p>
          <w:p w14:paraId="4D53A48A" w14:textId="77777777" w:rsidR="00571865" w:rsidRDefault="00571865">
            <w:pPr>
              <w:widowControl/>
              <w:tabs>
                <w:tab w:val="left" w:pos="709"/>
              </w:tabs>
              <w:rPr>
                <w:rFonts w:ascii="Arial" w:hAnsi="Arial" w:cs="Arial"/>
              </w:rPr>
            </w:pPr>
          </w:p>
          <w:p w14:paraId="565164A4" w14:textId="2771A1A9" w:rsidR="00571865" w:rsidRDefault="00571865">
            <w:pPr>
              <w:widowControl/>
              <w:tabs>
                <w:tab w:val="left" w:pos="709"/>
              </w:tabs>
              <w:rPr>
                <w:rFonts w:ascii="Arial" w:hAnsi="Arial" w:cs="Arial"/>
              </w:rPr>
            </w:pPr>
          </w:p>
        </w:tc>
      </w:tr>
      <w:tr w:rsidR="00C639AB" w14:paraId="358E68F9" w14:textId="77777777">
        <w:tc>
          <w:tcPr>
            <w:tcW w:w="5081" w:type="dxa"/>
            <w:shd w:val="clear" w:color="auto" w:fill="D5DCE4"/>
          </w:tcPr>
          <w:p w14:paraId="7E87F893" w14:textId="755852F6" w:rsidR="00247C0F" w:rsidRDefault="0025750C">
            <w:pPr>
              <w:widowControl/>
              <w:tabs>
                <w:tab w:val="left" w:pos="709"/>
              </w:tabs>
              <w:spacing w:after="0" w:line="240" w:lineRule="auto"/>
              <w:rPr>
                <w:rFonts w:ascii="Arial" w:hAnsi="Arial" w:cs="Arial"/>
              </w:rPr>
            </w:pPr>
            <w:r>
              <w:rPr>
                <w:rFonts w:ascii="Arial" w:hAnsi="Arial" w:cs="Arial"/>
              </w:rPr>
              <w:t xml:space="preserve">Date: </w:t>
            </w:r>
            <w:r w:rsidR="00663C67">
              <w:rPr>
                <w:rFonts w:ascii="Arial" w:hAnsi="Arial" w:cs="Arial"/>
              </w:rPr>
              <w:t>15 February 2022</w:t>
            </w:r>
          </w:p>
          <w:p w14:paraId="415819C3" w14:textId="77777777" w:rsidR="00247C0F" w:rsidRDefault="00247C0F">
            <w:pPr>
              <w:widowControl/>
              <w:tabs>
                <w:tab w:val="left" w:pos="709"/>
              </w:tabs>
              <w:rPr>
                <w:rFonts w:ascii="Arial" w:hAnsi="Arial" w:cs="Arial"/>
              </w:rPr>
            </w:pPr>
          </w:p>
        </w:tc>
        <w:tc>
          <w:tcPr>
            <w:tcW w:w="5551" w:type="dxa"/>
            <w:shd w:val="clear" w:color="auto" w:fill="D5DCE4"/>
          </w:tcPr>
          <w:p w14:paraId="6BE11924" w14:textId="49131F17" w:rsidR="00247C0F" w:rsidRDefault="0025750C">
            <w:pPr>
              <w:widowControl/>
              <w:tabs>
                <w:tab w:val="left" w:pos="709"/>
              </w:tabs>
              <w:rPr>
                <w:rFonts w:ascii="Arial" w:hAnsi="Arial" w:cs="Arial"/>
              </w:rPr>
            </w:pPr>
            <w:r>
              <w:rPr>
                <w:rFonts w:ascii="Arial" w:hAnsi="Arial" w:cs="Arial"/>
              </w:rPr>
              <w:t>Date:</w:t>
            </w:r>
            <w:r w:rsidR="00C639AB">
              <w:rPr>
                <w:rFonts w:ascii="Arial" w:hAnsi="Arial" w:cs="Arial"/>
              </w:rPr>
              <w:t xml:space="preserve"> 17 February 2022</w:t>
            </w:r>
          </w:p>
        </w:tc>
      </w:tr>
      <w:tr w:rsidR="00C639AB" w14:paraId="60F9802A" w14:textId="77777777">
        <w:tc>
          <w:tcPr>
            <w:tcW w:w="5081" w:type="dxa"/>
            <w:shd w:val="clear" w:color="auto" w:fill="D5DCE4"/>
          </w:tcPr>
          <w:p w14:paraId="335DEBB4" w14:textId="653DA555" w:rsidR="00247C0F" w:rsidRDefault="0025750C">
            <w:pPr>
              <w:widowControl/>
              <w:tabs>
                <w:tab w:val="left" w:pos="709"/>
              </w:tabs>
              <w:rPr>
                <w:rFonts w:ascii="Arial" w:hAnsi="Arial" w:cs="Arial"/>
              </w:rPr>
            </w:pPr>
            <w:r>
              <w:rPr>
                <w:rFonts w:ascii="Arial" w:hAnsi="Arial" w:cs="Arial"/>
              </w:rPr>
              <w:t>Signature:</w:t>
            </w:r>
            <w:r w:rsidR="00663C67">
              <w:rPr>
                <w:rFonts w:eastAsia="Times New Roman"/>
                <w:color w:val="000000"/>
                <w:sz w:val="24"/>
                <w:szCs w:val="24"/>
              </w:rPr>
              <w:t xml:space="preserve"> </w:t>
            </w:r>
            <w:r w:rsidR="004A4AE0" w:rsidRPr="004A4AE0">
              <w:rPr>
                <w:rFonts w:eastAsia="Times New Roman"/>
                <w:noProof/>
                <w:color w:val="000000"/>
                <w:sz w:val="24"/>
                <w:szCs w:val="24"/>
              </w:rPr>
              <w:t>***REDACTED***</w:t>
            </w:r>
          </w:p>
        </w:tc>
        <w:tc>
          <w:tcPr>
            <w:tcW w:w="5551" w:type="dxa"/>
            <w:shd w:val="clear" w:color="auto" w:fill="D5DCE4"/>
          </w:tcPr>
          <w:p w14:paraId="35282AAA" w14:textId="25139BE7" w:rsidR="00247C0F" w:rsidRDefault="0025750C">
            <w:pPr>
              <w:widowControl/>
              <w:tabs>
                <w:tab w:val="left" w:pos="709"/>
              </w:tabs>
              <w:rPr>
                <w:rFonts w:ascii="Arial" w:hAnsi="Arial" w:cs="Arial"/>
              </w:rPr>
            </w:pPr>
            <w:r>
              <w:rPr>
                <w:rFonts w:ascii="Arial" w:hAnsi="Arial" w:cs="Arial"/>
              </w:rPr>
              <w:t>Signature:</w:t>
            </w:r>
            <w:r w:rsidR="00C639AB">
              <w:rPr>
                <w:noProof/>
              </w:rPr>
              <w:t xml:space="preserve"> </w:t>
            </w:r>
            <w:r w:rsidR="004A4AE0" w:rsidRPr="004A4AE0">
              <w:rPr>
                <w:rFonts w:ascii="Arial" w:hAnsi="Arial" w:cs="Arial"/>
                <w:noProof/>
              </w:rPr>
              <w:t>***REDACTED***</w:t>
            </w:r>
          </w:p>
        </w:tc>
      </w:tr>
    </w:tbl>
    <w:p w14:paraId="5EB6C53D" w14:textId="77777777" w:rsidR="00247C0F" w:rsidRDefault="00247C0F">
      <w:pPr>
        <w:pStyle w:val="Header"/>
        <w:widowControl/>
        <w:tabs>
          <w:tab w:val="left" w:pos="709"/>
        </w:tabs>
        <w:spacing w:after="0" w:line="240" w:lineRule="auto"/>
        <w:ind w:right="3"/>
        <w:rPr>
          <w:rFonts w:ascii="Arial" w:hAnsi="Arial" w:cs="Arial"/>
          <w:b/>
          <w:bCs/>
        </w:rPr>
      </w:pPr>
    </w:p>
    <w:p w14:paraId="0FFF2100" w14:textId="4DF1DC73" w:rsidR="00040E0E" w:rsidRPr="00AE0D87" w:rsidRDefault="00AE0D87" w:rsidP="00D50BF7">
      <w:pPr>
        <w:widowControl/>
        <w:autoSpaceDE/>
        <w:autoSpaceDN/>
        <w:adjustRightInd/>
        <w:spacing w:after="160" w:line="259" w:lineRule="auto"/>
        <w:jc w:val="left"/>
        <w:rPr>
          <w:rFonts w:ascii="Arial" w:hAnsi="Arial" w:cs="Arial"/>
          <w:b/>
          <w:bCs/>
          <w:sz w:val="28"/>
          <w:szCs w:val="28"/>
        </w:rPr>
      </w:pPr>
      <w:r w:rsidRPr="00AE0D87">
        <w:rPr>
          <w:rFonts w:ascii="Arial" w:hAnsi="Arial" w:cs="Arial"/>
          <w:b/>
          <w:bCs/>
          <w:sz w:val="28"/>
          <w:szCs w:val="28"/>
        </w:rPr>
        <w:t>A</w:t>
      </w:r>
      <w:r w:rsidR="00FD44F6">
        <w:rPr>
          <w:rFonts w:ascii="Arial" w:hAnsi="Arial" w:cs="Arial"/>
          <w:b/>
          <w:bCs/>
          <w:sz w:val="28"/>
          <w:szCs w:val="28"/>
        </w:rPr>
        <w:t xml:space="preserve">ppendix B - </w:t>
      </w:r>
      <w:r w:rsidRPr="00AE0D87">
        <w:rPr>
          <w:rFonts w:ascii="Arial" w:hAnsi="Arial" w:cs="Arial"/>
          <w:b/>
          <w:bCs/>
          <w:sz w:val="28"/>
          <w:szCs w:val="28"/>
        </w:rPr>
        <w:t>The Services</w:t>
      </w:r>
      <w:r w:rsidR="00FD44F6">
        <w:rPr>
          <w:rFonts w:ascii="Arial" w:hAnsi="Arial" w:cs="Arial"/>
          <w:b/>
          <w:bCs/>
          <w:sz w:val="28"/>
          <w:szCs w:val="28"/>
        </w:rPr>
        <w:t xml:space="preserve"> (see attached)</w:t>
      </w:r>
    </w:p>
    <w:p w14:paraId="3F099CFD" w14:textId="77777777" w:rsidR="00AE0D87" w:rsidRPr="00AE0D87" w:rsidRDefault="00AE0D87" w:rsidP="00D50BF7">
      <w:pPr>
        <w:widowControl/>
        <w:autoSpaceDE/>
        <w:autoSpaceDN/>
        <w:adjustRightInd/>
        <w:spacing w:after="160" w:line="259" w:lineRule="auto"/>
        <w:jc w:val="left"/>
        <w:rPr>
          <w:rFonts w:ascii="Calibri" w:hAnsi="Calibri" w:cs="Calibri"/>
          <w:b/>
          <w:bCs/>
          <w:sz w:val="20"/>
          <w:szCs w:val="20"/>
        </w:rPr>
      </w:pPr>
    </w:p>
    <w:p w14:paraId="5EB65F0E" w14:textId="2E14161F" w:rsidR="00040E0E" w:rsidRDefault="00040E0E" w:rsidP="00D50BF7">
      <w:pPr>
        <w:widowControl/>
        <w:autoSpaceDE/>
        <w:autoSpaceDN/>
        <w:adjustRightInd/>
        <w:spacing w:after="160" w:line="259" w:lineRule="auto"/>
        <w:jc w:val="left"/>
        <w:rPr>
          <w:rFonts w:ascii="Calibri" w:hAnsi="Calibri" w:cs="Calibri"/>
          <w:b/>
          <w:bCs/>
          <w:sz w:val="56"/>
          <w:szCs w:val="56"/>
        </w:rPr>
      </w:pPr>
    </w:p>
    <w:p w14:paraId="53A17887" w14:textId="5753607B" w:rsidR="00112681" w:rsidRDefault="00112681" w:rsidP="00D50BF7">
      <w:pPr>
        <w:widowControl/>
        <w:autoSpaceDE/>
        <w:autoSpaceDN/>
        <w:adjustRightInd/>
        <w:spacing w:after="160" w:line="259" w:lineRule="auto"/>
        <w:jc w:val="left"/>
        <w:rPr>
          <w:rFonts w:ascii="Calibri" w:hAnsi="Calibri" w:cs="Calibri"/>
          <w:b/>
          <w:bCs/>
          <w:sz w:val="56"/>
          <w:szCs w:val="56"/>
        </w:rPr>
      </w:pPr>
    </w:p>
    <w:p w14:paraId="34A934A9" w14:textId="77777777" w:rsidR="00084D43" w:rsidRDefault="00084D43" w:rsidP="00D50BF7">
      <w:pPr>
        <w:widowControl/>
        <w:autoSpaceDE/>
        <w:autoSpaceDN/>
        <w:adjustRightInd/>
        <w:spacing w:after="160" w:line="259" w:lineRule="auto"/>
        <w:jc w:val="left"/>
        <w:rPr>
          <w:rFonts w:ascii="Calibri" w:hAnsi="Calibri" w:cs="Calibri"/>
          <w:b/>
          <w:bCs/>
          <w:sz w:val="56"/>
          <w:szCs w:val="56"/>
        </w:rPr>
      </w:pPr>
    </w:p>
    <w:p w14:paraId="77D07D3A" w14:textId="424B9771" w:rsidR="00247C0F" w:rsidRPr="006A6D11" w:rsidRDefault="0025750C" w:rsidP="008A7D91">
      <w:pPr>
        <w:widowControl/>
        <w:autoSpaceDE/>
        <w:autoSpaceDN/>
        <w:adjustRightInd/>
        <w:spacing w:after="160" w:line="259" w:lineRule="auto"/>
        <w:jc w:val="center"/>
        <w:rPr>
          <w:rFonts w:ascii="Calibri" w:hAnsi="Calibri" w:cs="Calibri"/>
          <w:b/>
          <w:bCs/>
          <w:sz w:val="56"/>
          <w:szCs w:val="56"/>
        </w:rPr>
      </w:pPr>
      <w:r>
        <w:rPr>
          <w:rFonts w:ascii="Calibri" w:hAnsi="Calibri" w:cs="Calibri"/>
          <w:b/>
          <w:bCs/>
          <w:sz w:val="56"/>
          <w:szCs w:val="56"/>
        </w:rPr>
        <w:lastRenderedPageBreak/>
        <w:t>Short form Terms</w:t>
      </w:r>
    </w:p>
    <w:p w14:paraId="14610CB7" w14:textId="77777777" w:rsidR="00247C0F" w:rsidRDefault="0025750C">
      <w:pPr>
        <w:pStyle w:val="Heading1"/>
        <w:widowControl/>
        <w:tabs>
          <w:tab w:val="clear" w:pos="720"/>
          <w:tab w:val="left" w:pos="709"/>
          <w:tab w:val="left" w:pos="2268"/>
        </w:tabs>
        <w:spacing w:after="0"/>
        <w:rPr>
          <w:rFonts w:ascii="Arial" w:eastAsiaTheme="minorEastAsia" w:hAnsi="Arial" w:cs="Arial"/>
          <w:sz w:val="28"/>
          <w:szCs w:val="28"/>
          <w:lang w:val="en-GB"/>
        </w:rPr>
      </w:pPr>
      <w:r>
        <w:rPr>
          <w:rFonts w:ascii="Arial" w:eastAsiaTheme="minorEastAsia" w:hAnsi="Arial" w:cs="Arial"/>
          <w:caps w:val="0"/>
          <w:sz w:val="28"/>
          <w:szCs w:val="28"/>
          <w:lang w:val="en-GB"/>
        </w:rPr>
        <w:t>Definitions used in the Contract</w:t>
      </w:r>
    </w:p>
    <w:p w14:paraId="6A3178A8" w14:textId="77777777" w:rsidR="00247C0F" w:rsidRDefault="00247C0F">
      <w:pPr>
        <w:pStyle w:val="Heading1"/>
        <w:widowControl/>
        <w:numPr>
          <w:ilvl w:val="0"/>
          <w:numId w:val="0"/>
        </w:numPr>
        <w:tabs>
          <w:tab w:val="left" w:pos="709"/>
          <w:tab w:val="left" w:pos="2268"/>
        </w:tabs>
        <w:spacing w:after="0" w:line="240" w:lineRule="auto"/>
        <w:ind w:left="720"/>
        <w:rPr>
          <w:rFonts w:ascii="Arial" w:eastAsiaTheme="minorEastAsia" w:hAnsi="Arial" w:cs="Arial"/>
          <w:lang w:val="en-GB"/>
        </w:rPr>
      </w:pPr>
    </w:p>
    <w:p w14:paraId="06EEBD5F" w14:textId="77777777" w:rsidR="00247C0F" w:rsidRDefault="0025750C">
      <w:pPr>
        <w:pStyle w:val="BodyTextIndent"/>
        <w:widowControl/>
        <w:tabs>
          <w:tab w:val="left" w:pos="2268"/>
        </w:tabs>
        <w:spacing w:after="0"/>
        <w:ind w:left="0"/>
        <w:rPr>
          <w:rFonts w:ascii="Arial" w:eastAsiaTheme="minorEastAsia" w:hAnsi="Arial" w:cs="Arial"/>
          <w:lang w:val="en-GB"/>
        </w:rPr>
      </w:pPr>
      <w:r>
        <w:rPr>
          <w:rFonts w:ascii="Arial" w:eastAsiaTheme="minorEastAsia" w:hAnsi="Arial" w:cs="Arial"/>
          <w:lang w:val="en-GB"/>
        </w:rPr>
        <w:t xml:space="preserve">In this Contract, unless the context otherwise requires, the following words shall have the following meanings: </w:t>
      </w:r>
    </w:p>
    <w:p w14:paraId="0FE38E0D" w14:textId="77777777" w:rsidR="00247C0F" w:rsidRDefault="00247C0F">
      <w:pPr>
        <w:pStyle w:val="BodyTextIndent"/>
        <w:widowControl/>
        <w:tabs>
          <w:tab w:val="left" w:pos="2268"/>
        </w:tabs>
        <w:spacing w:after="0"/>
        <w:ind w:left="0"/>
        <w:rPr>
          <w:rFonts w:ascii="Arial" w:eastAsiaTheme="minorEastAsia" w:hAnsi="Arial" w:cs="Arial"/>
          <w:lang w:val="en-GB"/>
        </w:rPr>
      </w:pPr>
    </w:p>
    <w:tbl>
      <w:tblPr>
        <w:tblW w:w="8201" w:type="dxa"/>
        <w:tblInd w:w="828" w:type="dxa"/>
        <w:tblLook w:val="0000" w:firstRow="0" w:lastRow="0" w:firstColumn="0" w:lastColumn="0" w:noHBand="0" w:noVBand="0"/>
      </w:tblPr>
      <w:tblGrid>
        <w:gridCol w:w="1935"/>
        <w:gridCol w:w="6266"/>
      </w:tblGrid>
      <w:tr w:rsidR="00247C0F" w14:paraId="633D650E" w14:textId="77777777" w:rsidTr="006A6D11">
        <w:tc>
          <w:tcPr>
            <w:tcW w:w="1935" w:type="dxa"/>
            <w:tcBorders>
              <w:top w:val="nil"/>
              <w:left w:val="nil"/>
              <w:bottom w:val="nil"/>
              <w:right w:val="nil"/>
            </w:tcBorders>
          </w:tcPr>
          <w:p w14:paraId="27CD4677" w14:textId="77777777" w:rsidR="00247C0F" w:rsidRDefault="0025750C">
            <w:pPr>
              <w:widowControl/>
              <w:tabs>
                <w:tab w:val="left" w:pos="709"/>
                <w:tab w:val="left" w:pos="2268"/>
              </w:tabs>
              <w:spacing w:after="0" w:line="240" w:lineRule="auto"/>
              <w:rPr>
                <w:rFonts w:ascii="Arial" w:hAnsi="Arial" w:cs="Arial"/>
                <w:b/>
                <w:bCs/>
              </w:rPr>
            </w:pPr>
            <w:r>
              <w:rPr>
                <w:rFonts w:ascii="Arial" w:hAnsi="Arial" w:cs="Arial"/>
                <w:b/>
                <w:bCs/>
              </w:rPr>
              <w:t>"Central Government Body"</w:t>
            </w:r>
          </w:p>
        </w:tc>
        <w:tc>
          <w:tcPr>
            <w:tcW w:w="6266" w:type="dxa"/>
            <w:tcBorders>
              <w:top w:val="nil"/>
              <w:left w:val="nil"/>
              <w:bottom w:val="nil"/>
              <w:right w:val="nil"/>
            </w:tcBorders>
          </w:tcPr>
          <w:p w14:paraId="0915107C" w14:textId="77777777" w:rsidR="00247C0F" w:rsidRDefault="0025750C">
            <w:pPr>
              <w:pStyle w:val="BodyText"/>
              <w:widowControl/>
              <w:tabs>
                <w:tab w:val="left" w:pos="709"/>
                <w:tab w:val="left" w:pos="2268"/>
              </w:tabs>
              <w:spacing w:after="0" w:line="240" w:lineRule="auto"/>
              <w:ind w:right="617"/>
              <w:rPr>
                <w:rFonts w:ascii="Arial" w:hAnsi="Arial" w:cs="Arial"/>
              </w:rPr>
            </w:pPr>
            <w:r>
              <w:rPr>
                <w:rFonts w:ascii="Arial" w:hAnsi="Arial" w:cs="Arial"/>
              </w:rPr>
              <w:t>means a body listed in one of the following sub-categories of the Central Government classification of the Public Sector Classification Guide, as published and amended from time to time by the Office for National Statistics:</w:t>
            </w:r>
          </w:p>
          <w:p w14:paraId="082622F1" w14:textId="77777777" w:rsidR="00247C0F" w:rsidRDefault="0025750C">
            <w:pPr>
              <w:widowControl/>
              <w:numPr>
                <w:ilvl w:val="0"/>
                <w:numId w:val="24"/>
              </w:numPr>
              <w:tabs>
                <w:tab w:val="num" w:pos="0"/>
                <w:tab w:val="left" w:pos="709"/>
                <w:tab w:val="left" w:pos="2268"/>
              </w:tabs>
              <w:spacing w:after="0" w:line="240" w:lineRule="auto"/>
              <w:ind w:left="0" w:firstLine="0"/>
              <w:rPr>
                <w:rFonts w:ascii="Arial" w:hAnsi="Arial" w:cs="Arial"/>
              </w:rPr>
            </w:pPr>
            <w:r>
              <w:rPr>
                <w:rFonts w:ascii="Arial" w:hAnsi="Arial" w:cs="Arial"/>
              </w:rPr>
              <w:t>Government Department;</w:t>
            </w:r>
          </w:p>
          <w:p w14:paraId="3A172C60" w14:textId="77777777" w:rsidR="00247C0F" w:rsidRDefault="0025750C">
            <w:pPr>
              <w:widowControl/>
              <w:numPr>
                <w:ilvl w:val="0"/>
                <w:numId w:val="24"/>
              </w:numPr>
              <w:tabs>
                <w:tab w:val="num" w:pos="0"/>
                <w:tab w:val="left" w:pos="709"/>
                <w:tab w:val="left" w:pos="2268"/>
              </w:tabs>
              <w:spacing w:after="0" w:line="240" w:lineRule="auto"/>
              <w:ind w:left="0" w:firstLine="0"/>
              <w:rPr>
                <w:rFonts w:ascii="Arial" w:hAnsi="Arial" w:cs="Arial"/>
              </w:rPr>
            </w:pPr>
            <w:r>
              <w:rPr>
                <w:rFonts w:ascii="Arial" w:hAnsi="Arial" w:cs="Arial"/>
              </w:rPr>
              <w:t>Non-Departmental Public Body or Assembly Sponsored Public Body (advisory, executive, or tribunal);</w:t>
            </w:r>
          </w:p>
          <w:p w14:paraId="260E3AE4" w14:textId="77777777" w:rsidR="00247C0F" w:rsidRDefault="0025750C">
            <w:pPr>
              <w:widowControl/>
              <w:numPr>
                <w:ilvl w:val="0"/>
                <w:numId w:val="24"/>
              </w:numPr>
              <w:tabs>
                <w:tab w:val="num" w:pos="0"/>
                <w:tab w:val="left" w:pos="709"/>
                <w:tab w:val="left" w:pos="2268"/>
              </w:tabs>
              <w:spacing w:after="0" w:line="240" w:lineRule="auto"/>
              <w:ind w:left="0" w:firstLine="0"/>
              <w:rPr>
                <w:rFonts w:ascii="Arial" w:hAnsi="Arial" w:cs="Arial"/>
              </w:rPr>
            </w:pPr>
            <w:r>
              <w:rPr>
                <w:rFonts w:ascii="Arial" w:hAnsi="Arial" w:cs="Arial"/>
              </w:rPr>
              <w:t>Non-Ministerial Department; or</w:t>
            </w:r>
          </w:p>
          <w:p w14:paraId="0AF5F268" w14:textId="77777777" w:rsidR="00247C0F" w:rsidRDefault="0025750C">
            <w:pPr>
              <w:widowControl/>
              <w:numPr>
                <w:ilvl w:val="0"/>
                <w:numId w:val="24"/>
              </w:numPr>
              <w:tabs>
                <w:tab w:val="num" w:pos="0"/>
                <w:tab w:val="left" w:pos="709"/>
                <w:tab w:val="left" w:pos="2268"/>
              </w:tabs>
              <w:spacing w:after="0" w:line="240" w:lineRule="auto"/>
              <w:ind w:left="0" w:firstLine="0"/>
              <w:rPr>
                <w:rFonts w:ascii="Arial" w:hAnsi="Arial" w:cs="Arial"/>
              </w:rPr>
            </w:pPr>
            <w:r>
              <w:rPr>
                <w:rFonts w:ascii="Arial" w:hAnsi="Arial" w:cs="Arial"/>
              </w:rPr>
              <w:t>Executive Agency;</w:t>
            </w:r>
          </w:p>
          <w:p w14:paraId="18612E64" w14:textId="77777777" w:rsidR="00247C0F" w:rsidRDefault="00247C0F">
            <w:pPr>
              <w:widowControl/>
              <w:tabs>
                <w:tab w:val="left" w:pos="709"/>
                <w:tab w:val="left" w:pos="2268"/>
              </w:tabs>
              <w:spacing w:after="0" w:line="240" w:lineRule="auto"/>
              <w:rPr>
                <w:rFonts w:ascii="Arial" w:hAnsi="Arial" w:cs="Arial"/>
              </w:rPr>
            </w:pPr>
          </w:p>
        </w:tc>
      </w:tr>
      <w:tr w:rsidR="00247C0F" w14:paraId="07E1E431" w14:textId="77777777" w:rsidTr="006A6D11">
        <w:tc>
          <w:tcPr>
            <w:tcW w:w="1935" w:type="dxa"/>
            <w:tcBorders>
              <w:top w:val="nil"/>
              <w:left w:val="nil"/>
              <w:bottom w:val="nil"/>
              <w:right w:val="nil"/>
            </w:tcBorders>
          </w:tcPr>
          <w:p w14:paraId="455AA2CD" w14:textId="77777777" w:rsidR="00247C0F" w:rsidRDefault="0025750C">
            <w:pPr>
              <w:widowControl/>
              <w:tabs>
                <w:tab w:val="left" w:pos="709"/>
              </w:tabs>
              <w:spacing w:after="0" w:line="240" w:lineRule="auto"/>
              <w:rPr>
                <w:rFonts w:ascii="Arial" w:hAnsi="Arial" w:cs="Arial"/>
                <w:b/>
                <w:bCs/>
              </w:rPr>
            </w:pPr>
            <w:r>
              <w:rPr>
                <w:rFonts w:ascii="Arial" w:hAnsi="Arial" w:cs="Arial"/>
                <w:b/>
                <w:bCs/>
              </w:rPr>
              <w:t>"Charges"</w:t>
            </w:r>
          </w:p>
        </w:tc>
        <w:tc>
          <w:tcPr>
            <w:tcW w:w="6266" w:type="dxa"/>
            <w:tcBorders>
              <w:top w:val="nil"/>
              <w:left w:val="nil"/>
              <w:bottom w:val="nil"/>
              <w:right w:val="nil"/>
            </w:tcBorders>
          </w:tcPr>
          <w:p w14:paraId="41246EB6" w14:textId="77777777" w:rsidR="00247C0F" w:rsidRDefault="0025750C">
            <w:pPr>
              <w:widowControl/>
              <w:tabs>
                <w:tab w:val="left" w:pos="709"/>
              </w:tabs>
              <w:spacing w:after="0" w:line="240" w:lineRule="auto"/>
              <w:rPr>
                <w:rFonts w:ascii="Arial" w:hAnsi="Arial" w:cs="Arial"/>
              </w:rPr>
            </w:pPr>
            <w:r>
              <w:rPr>
                <w:rFonts w:ascii="Arial" w:hAnsi="Arial" w:cs="Arial"/>
              </w:rPr>
              <w:t xml:space="preserve">means the charges for the Services and Deliverables as specified in the Order Form; </w:t>
            </w:r>
          </w:p>
          <w:p w14:paraId="2DB80699" w14:textId="77777777" w:rsidR="006A6D11" w:rsidRDefault="006A6D11">
            <w:pPr>
              <w:widowControl/>
              <w:tabs>
                <w:tab w:val="left" w:pos="709"/>
              </w:tabs>
              <w:spacing w:after="0" w:line="240" w:lineRule="auto"/>
              <w:rPr>
                <w:rFonts w:ascii="Arial" w:hAnsi="Arial" w:cs="Arial"/>
              </w:rPr>
            </w:pPr>
          </w:p>
        </w:tc>
      </w:tr>
      <w:tr w:rsidR="00247C0F" w14:paraId="088D80F3" w14:textId="77777777" w:rsidTr="006A6D11">
        <w:tc>
          <w:tcPr>
            <w:tcW w:w="1935" w:type="dxa"/>
            <w:tcBorders>
              <w:top w:val="nil"/>
              <w:left w:val="nil"/>
              <w:bottom w:val="nil"/>
              <w:right w:val="nil"/>
            </w:tcBorders>
          </w:tcPr>
          <w:p w14:paraId="7FFBDFA6" w14:textId="77777777" w:rsidR="00247C0F" w:rsidRDefault="0025750C">
            <w:pPr>
              <w:widowControl/>
              <w:tabs>
                <w:tab w:val="left" w:pos="709"/>
              </w:tabs>
              <w:spacing w:after="0" w:line="240" w:lineRule="auto"/>
              <w:rPr>
                <w:rFonts w:ascii="Arial" w:hAnsi="Arial" w:cs="Arial"/>
                <w:b/>
                <w:bCs/>
              </w:rPr>
            </w:pPr>
            <w:r>
              <w:rPr>
                <w:rFonts w:ascii="Arial" w:hAnsi="Arial" w:cs="Arial"/>
                <w:b/>
                <w:bCs/>
              </w:rPr>
              <w:t>"Confidential Information"</w:t>
            </w:r>
          </w:p>
        </w:tc>
        <w:tc>
          <w:tcPr>
            <w:tcW w:w="6266" w:type="dxa"/>
            <w:tcBorders>
              <w:top w:val="nil"/>
              <w:left w:val="nil"/>
              <w:bottom w:val="nil"/>
              <w:right w:val="nil"/>
            </w:tcBorders>
          </w:tcPr>
          <w:p w14:paraId="7CBFD7D1" w14:textId="77777777" w:rsidR="00247C0F" w:rsidRDefault="0025750C">
            <w:pPr>
              <w:widowControl/>
              <w:tabs>
                <w:tab w:val="left" w:pos="709"/>
              </w:tabs>
              <w:spacing w:after="0" w:line="240" w:lineRule="auto"/>
              <w:rPr>
                <w:rFonts w:ascii="Arial" w:hAnsi="Arial" w:cs="Arial"/>
              </w:rPr>
            </w:pPr>
            <w:r>
              <w:rPr>
                <w:rFonts w:ascii="Arial" w:hAnsi="Arial" w:cs="Arial"/>
              </w:rPr>
              <w:t>means all information, whether written or oral (however recorded), provided by the disclosing Party to the receiving Party and which (</w:t>
            </w:r>
            <w:proofErr w:type="spellStart"/>
            <w:r>
              <w:rPr>
                <w:rFonts w:ascii="Arial" w:hAnsi="Arial" w:cs="Arial"/>
              </w:rPr>
              <w:t>i</w:t>
            </w:r>
            <w:proofErr w:type="spellEnd"/>
            <w:r>
              <w:rPr>
                <w:rFonts w:ascii="Arial" w:hAnsi="Arial" w:cs="Arial"/>
              </w:rPr>
              <w:t>) is known by the receiving Party to be confidential; (ii) is marked as or stated to be confidential; or (iii) ought reasonably to be considered by the receiving Party to be confidential;</w:t>
            </w:r>
          </w:p>
          <w:p w14:paraId="66C75825" w14:textId="77777777" w:rsidR="00247C0F" w:rsidRDefault="00247C0F">
            <w:pPr>
              <w:widowControl/>
              <w:tabs>
                <w:tab w:val="left" w:pos="709"/>
              </w:tabs>
              <w:spacing w:after="0" w:line="240" w:lineRule="auto"/>
              <w:rPr>
                <w:rFonts w:ascii="Arial" w:hAnsi="Arial" w:cs="Arial"/>
              </w:rPr>
            </w:pPr>
          </w:p>
        </w:tc>
      </w:tr>
      <w:tr w:rsidR="00247C0F" w14:paraId="5C55E21F" w14:textId="77777777" w:rsidTr="006A6D11">
        <w:tc>
          <w:tcPr>
            <w:tcW w:w="1935" w:type="dxa"/>
            <w:tcBorders>
              <w:top w:val="nil"/>
              <w:left w:val="nil"/>
              <w:bottom w:val="nil"/>
              <w:right w:val="nil"/>
            </w:tcBorders>
          </w:tcPr>
          <w:p w14:paraId="3798A745" w14:textId="77777777" w:rsidR="00247C0F" w:rsidRDefault="0025750C">
            <w:pPr>
              <w:widowControl/>
              <w:tabs>
                <w:tab w:val="left" w:pos="709"/>
              </w:tabs>
              <w:spacing w:after="0" w:line="240" w:lineRule="auto"/>
              <w:rPr>
                <w:rFonts w:ascii="Arial" w:hAnsi="Arial" w:cs="Arial"/>
                <w:b/>
                <w:bCs/>
              </w:rPr>
            </w:pPr>
            <w:r>
              <w:rPr>
                <w:rFonts w:ascii="Arial" w:hAnsi="Arial" w:cs="Arial"/>
                <w:b/>
                <w:bCs/>
              </w:rPr>
              <w:t xml:space="preserve">"Contract" </w:t>
            </w:r>
          </w:p>
        </w:tc>
        <w:tc>
          <w:tcPr>
            <w:tcW w:w="6266" w:type="dxa"/>
            <w:tcBorders>
              <w:top w:val="nil"/>
              <w:left w:val="nil"/>
              <w:bottom w:val="nil"/>
              <w:right w:val="nil"/>
            </w:tcBorders>
          </w:tcPr>
          <w:p w14:paraId="7655D65C" w14:textId="77777777" w:rsidR="00247C0F" w:rsidRDefault="0025750C">
            <w:pPr>
              <w:widowControl/>
              <w:tabs>
                <w:tab w:val="left" w:pos="709"/>
              </w:tabs>
              <w:spacing w:after="0" w:line="240" w:lineRule="auto"/>
              <w:rPr>
                <w:rFonts w:ascii="Arial" w:hAnsi="Arial" w:cs="Arial"/>
              </w:rPr>
            </w:pPr>
            <w:r>
              <w:rPr>
                <w:rFonts w:ascii="Arial" w:hAnsi="Arial" w:cs="Arial"/>
              </w:rPr>
              <w:t>means the contract between (</w:t>
            </w:r>
            <w:proofErr w:type="spellStart"/>
            <w:r>
              <w:rPr>
                <w:rFonts w:ascii="Arial" w:hAnsi="Arial" w:cs="Arial"/>
              </w:rPr>
              <w:t>i</w:t>
            </w:r>
            <w:proofErr w:type="spellEnd"/>
            <w:r>
              <w:rPr>
                <w:rFonts w:ascii="Arial" w:hAnsi="Arial" w:cs="Arial"/>
              </w:rPr>
              <w:t>) the Buyer and (ii) the Supplier which is created by the Supplier’s counter signing the Order Form and includes the Order Form and Annexes;</w:t>
            </w:r>
          </w:p>
          <w:p w14:paraId="560D6E86" w14:textId="77777777" w:rsidR="00247C0F" w:rsidRDefault="00247C0F">
            <w:pPr>
              <w:widowControl/>
              <w:tabs>
                <w:tab w:val="left" w:pos="709"/>
              </w:tabs>
              <w:spacing w:after="0" w:line="240" w:lineRule="auto"/>
              <w:rPr>
                <w:rFonts w:ascii="Arial" w:hAnsi="Arial" w:cs="Arial"/>
              </w:rPr>
            </w:pPr>
          </w:p>
        </w:tc>
      </w:tr>
      <w:tr w:rsidR="00247C0F" w14:paraId="086A767A" w14:textId="77777777" w:rsidTr="006A6D11">
        <w:tc>
          <w:tcPr>
            <w:tcW w:w="1935" w:type="dxa"/>
            <w:tcBorders>
              <w:top w:val="nil"/>
              <w:left w:val="nil"/>
              <w:bottom w:val="nil"/>
              <w:right w:val="nil"/>
            </w:tcBorders>
          </w:tcPr>
          <w:p w14:paraId="65D09820" w14:textId="77777777" w:rsidR="00247C0F" w:rsidRDefault="0025750C">
            <w:pPr>
              <w:widowControl/>
              <w:tabs>
                <w:tab w:val="left" w:pos="709"/>
              </w:tabs>
              <w:spacing w:after="0" w:line="240" w:lineRule="auto"/>
              <w:rPr>
                <w:rFonts w:ascii="Arial" w:hAnsi="Arial" w:cs="Arial"/>
                <w:b/>
                <w:bCs/>
              </w:rPr>
            </w:pPr>
            <w:r>
              <w:rPr>
                <w:rFonts w:ascii="Arial" w:hAnsi="Arial" w:cs="Arial"/>
                <w:b/>
                <w:bCs/>
              </w:rPr>
              <w:t>"Controller"</w:t>
            </w:r>
          </w:p>
        </w:tc>
        <w:tc>
          <w:tcPr>
            <w:tcW w:w="6266" w:type="dxa"/>
            <w:tcBorders>
              <w:top w:val="nil"/>
              <w:left w:val="nil"/>
              <w:bottom w:val="nil"/>
              <w:right w:val="nil"/>
            </w:tcBorders>
          </w:tcPr>
          <w:p w14:paraId="0E68EDCD" w14:textId="77777777" w:rsidR="00247C0F" w:rsidRDefault="0025750C">
            <w:pPr>
              <w:widowControl/>
              <w:tabs>
                <w:tab w:val="left" w:pos="709"/>
              </w:tabs>
              <w:spacing w:after="0" w:line="240" w:lineRule="auto"/>
              <w:rPr>
                <w:rFonts w:ascii="Arial" w:hAnsi="Arial" w:cs="Arial"/>
              </w:rPr>
            </w:pPr>
            <w:r>
              <w:rPr>
                <w:rFonts w:ascii="Arial" w:hAnsi="Arial" w:cs="Arial"/>
              </w:rPr>
              <w:t>has the meaning given to it in the GDPR;</w:t>
            </w:r>
          </w:p>
          <w:p w14:paraId="6A7793B5" w14:textId="77777777" w:rsidR="00247C0F" w:rsidRDefault="00247C0F">
            <w:pPr>
              <w:widowControl/>
              <w:tabs>
                <w:tab w:val="left" w:pos="709"/>
              </w:tabs>
              <w:spacing w:after="0" w:line="240" w:lineRule="auto"/>
              <w:rPr>
                <w:rFonts w:ascii="Arial" w:hAnsi="Arial" w:cs="Arial"/>
              </w:rPr>
            </w:pPr>
          </w:p>
        </w:tc>
      </w:tr>
      <w:tr w:rsidR="00247C0F" w14:paraId="0901BC4C" w14:textId="77777777" w:rsidTr="006A6D11">
        <w:tc>
          <w:tcPr>
            <w:tcW w:w="1935" w:type="dxa"/>
            <w:tcBorders>
              <w:top w:val="nil"/>
              <w:left w:val="nil"/>
              <w:bottom w:val="nil"/>
              <w:right w:val="nil"/>
            </w:tcBorders>
          </w:tcPr>
          <w:p w14:paraId="774FD320" w14:textId="77777777" w:rsidR="00247C0F" w:rsidRDefault="0025750C">
            <w:pPr>
              <w:widowControl/>
              <w:tabs>
                <w:tab w:val="left" w:pos="709"/>
              </w:tabs>
              <w:spacing w:after="0" w:line="240" w:lineRule="auto"/>
              <w:rPr>
                <w:rFonts w:ascii="Arial" w:hAnsi="Arial" w:cs="Arial"/>
                <w:b/>
                <w:bCs/>
              </w:rPr>
            </w:pPr>
            <w:r>
              <w:rPr>
                <w:rFonts w:ascii="Arial" w:hAnsi="Arial" w:cs="Arial"/>
                <w:b/>
                <w:bCs/>
              </w:rPr>
              <w:t>"Buyer"</w:t>
            </w:r>
          </w:p>
          <w:p w14:paraId="4C63644A" w14:textId="77777777" w:rsidR="00247C0F" w:rsidRDefault="00247C0F">
            <w:pPr>
              <w:widowControl/>
              <w:tabs>
                <w:tab w:val="left" w:pos="709"/>
              </w:tabs>
              <w:spacing w:after="0" w:line="240" w:lineRule="auto"/>
              <w:rPr>
                <w:rFonts w:ascii="Arial" w:hAnsi="Arial" w:cs="Arial"/>
                <w:b/>
                <w:bCs/>
              </w:rPr>
            </w:pPr>
          </w:p>
          <w:p w14:paraId="1C0B59DB" w14:textId="77777777" w:rsidR="00247C0F" w:rsidRDefault="00247C0F">
            <w:pPr>
              <w:widowControl/>
              <w:tabs>
                <w:tab w:val="left" w:pos="709"/>
              </w:tabs>
              <w:spacing w:after="0" w:line="240" w:lineRule="auto"/>
              <w:rPr>
                <w:rFonts w:ascii="Arial" w:hAnsi="Arial" w:cs="Arial"/>
                <w:b/>
                <w:bCs/>
              </w:rPr>
            </w:pPr>
          </w:p>
        </w:tc>
        <w:tc>
          <w:tcPr>
            <w:tcW w:w="6266" w:type="dxa"/>
            <w:tcBorders>
              <w:top w:val="nil"/>
              <w:left w:val="nil"/>
              <w:bottom w:val="nil"/>
              <w:right w:val="nil"/>
            </w:tcBorders>
          </w:tcPr>
          <w:p w14:paraId="7A82DA68" w14:textId="77777777" w:rsidR="00247C0F" w:rsidRDefault="0025750C" w:rsidP="006A6D11">
            <w:pPr>
              <w:widowControl/>
              <w:tabs>
                <w:tab w:val="left" w:pos="709"/>
              </w:tabs>
              <w:spacing w:after="0" w:line="240" w:lineRule="auto"/>
              <w:rPr>
                <w:rFonts w:ascii="Arial" w:hAnsi="Arial" w:cs="Arial"/>
              </w:rPr>
            </w:pPr>
            <w:r>
              <w:rPr>
                <w:rFonts w:ascii="Arial" w:hAnsi="Arial" w:cs="Arial"/>
              </w:rPr>
              <w:t>means the person identified in the letterhead of the Order Form;</w:t>
            </w:r>
          </w:p>
        </w:tc>
      </w:tr>
      <w:tr w:rsidR="00247C0F" w14:paraId="15F5CE73" w14:textId="77777777" w:rsidTr="006A6D11">
        <w:tc>
          <w:tcPr>
            <w:tcW w:w="1935" w:type="dxa"/>
            <w:tcBorders>
              <w:top w:val="nil"/>
              <w:left w:val="nil"/>
              <w:bottom w:val="nil"/>
              <w:right w:val="nil"/>
            </w:tcBorders>
          </w:tcPr>
          <w:p w14:paraId="22A17478" w14:textId="77777777" w:rsidR="00247C0F" w:rsidRDefault="0025750C">
            <w:pPr>
              <w:widowControl/>
              <w:tabs>
                <w:tab w:val="left" w:pos="709"/>
              </w:tabs>
              <w:spacing w:after="0" w:line="240" w:lineRule="auto"/>
              <w:rPr>
                <w:rFonts w:ascii="Arial" w:hAnsi="Arial" w:cs="Arial"/>
                <w:b/>
                <w:bCs/>
              </w:rPr>
            </w:pPr>
            <w:r>
              <w:rPr>
                <w:rFonts w:ascii="Arial" w:hAnsi="Arial" w:cs="Arial"/>
                <w:b/>
                <w:bCs/>
              </w:rPr>
              <w:t>"Buyer Cause"</w:t>
            </w:r>
          </w:p>
          <w:p w14:paraId="26FDF6AA" w14:textId="77777777" w:rsidR="00247C0F" w:rsidRDefault="00247C0F">
            <w:pPr>
              <w:widowControl/>
              <w:tabs>
                <w:tab w:val="left" w:pos="709"/>
              </w:tabs>
              <w:spacing w:after="0" w:line="240" w:lineRule="auto"/>
              <w:rPr>
                <w:rFonts w:ascii="Arial" w:hAnsi="Arial" w:cs="Arial"/>
                <w:b/>
                <w:bCs/>
              </w:rPr>
            </w:pPr>
          </w:p>
          <w:p w14:paraId="77EC8DC7" w14:textId="77777777" w:rsidR="00247C0F" w:rsidRDefault="00247C0F">
            <w:pPr>
              <w:widowControl/>
              <w:tabs>
                <w:tab w:val="left" w:pos="709"/>
              </w:tabs>
              <w:spacing w:after="0" w:line="240" w:lineRule="auto"/>
              <w:rPr>
                <w:rFonts w:ascii="Arial" w:hAnsi="Arial" w:cs="Arial"/>
                <w:b/>
                <w:bCs/>
              </w:rPr>
            </w:pPr>
          </w:p>
          <w:p w14:paraId="49080A12" w14:textId="77777777" w:rsidR="00247C0F" w:rsidRDefault="00247C0F">
            <w:pPr>
              <w:widowControl/>
              <w:tabs>
                <w:tab w:val="left" w:pos="709"/>
              </w:tabs>
              <w:spacing w:after="0" w:line="240" w:lineRule="auto"/>
              <w:rPr>
                <w:rFonts w:ascii="Arial" w:hAnsi="Arial" w:cs="Arial"/>
                <w:b/>
                <w:bCs/>
              </w:rPr>
            </w:pPr>
          </w:p>
          <w:p w14:paraId="54773B44" w14:textId="77777777" w:rsidR="00247C0F" w:rsidRDefault="00247C0F">
            <w:pPr>
              <w:widowControl/>
              <w:tabs>
                <w:tab w:val="left" w:pos="709"/>
              </w:tabs>
              <w:spacing w:after="0" w:line="240" w:lineRule="auto"/>
              <w:rPr>
                <w:rFonts w:ascii="Arial" w:hAnsi="Arial" w:cs="Arial"/>
                <w:b/>
                <w:bCs/>
              </w:rPr>
            </w:pPr>
          </w:p>
        </w:tc>
        <w:tc>
          <w:tcPr>
            <w:tcW w:w="6266" w:type="dxa"/>
            <w:tcBorders>
              <w:top w:val="nil"/>
              <w:left w:val="nil"/>
              <w:bottom w:val="nil"/>
              <w:right w:val="nil"/>
            </w:tcBorders>
          </w:tcPr>
          <w:p w14:paraId="7D297AAA" w14:textId="77777777" w:rsidR="00247C0F" w:rsidRDefault="0025750C">
            <w:pPr>
              <w:widowControl/>
              <w:tabs>
                <w:tab w:val="left" w:pos="709"/>
              </w:tabs>
              <w:spacing w:after="0" w:line="240" w:lineRule="auto"/>
              <w:rPr>
                <w:rFonts w:ascii="Arial" w:hAnsi="Arial" w:cs="Arial"/>
              </w:rPr>
            </w:pPr>
            <w:r>
              <w:rPr>
                <w:rFonts w:ascii="Arial" w:hAnsi="Arial" w:cs="Arial"/>
              </w:rPr>
              <w:t>any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p w14:paraId="3B53B93B" w14:textId="77777777" w:rsidR="006A6D11" w:rsidRDefault="006A6D11">
            <w:pPr>
              <w:widowControl/>
              <w:tabs>
                <w:tab w:val="left" w:pos="709"/>
              </w:tabs>
              <w:spacing w:after="0" w:line="240" w:lineRule="auto"/>
              <w:rPr>
                <w:rFonts w:ascii="Arial" w:hAnsi="Arial" w:cs="Arial"/>
              </w:rPr>
            </w:pPr>
          </w:p>
        </w:tc>
      </w:tr>
      <w:tr w:rsidR="00247C0F" w14:paraId="2286B3F7" w14:textId="77777777" w:rsidTr="006A6D11">
        <w:tc>
          <w:tcPr>
            <w:tcW w:w="1935" w:type="dxa"/>
            <w:tcBorders>
              <w:top w:val="nil"/>
              <w:left w:val="nil"/>
              <w:bottom w:val="nil"/>
              <w:right w:val="nil"/>
            </w:tcBorders>
          </w:tcPr>
          <w:p w14:paraId="11FDC63B" w14:textId="77777777" w:rsidR="00247C0F" w:rsidRDefault="0025750C">
            <w:pPr>
              <w:widowControl/>
              <w:tabs>
                <w:tab w:val="left" w:pos="709"/>
              </w:tabs>
              <w:spacing w:after="0" w:line="240" w:lineRule="auto"/>
              <w:rPr>
                <w:rFonts w:ascii="Arial" w:hAnsi="Arial" w:cs="Arial"/>
                <w:b/>
                <w:bCs/>
              </w:rPr>
            </w:pPr>
            <w:r>
              <w:rPr>
                <w:rFonts w:ascii="Arial" w:hAnsi="Arial" w:cs="Arial"/>
                <w:b/>
                <w:bCs/>
              </w:rPr>
              <w:t xml:space="preserve">"Data Protection Legislation" </w:t>
            </w:r>
          </w:p>
          <w:p w14:paraId="4FAA7E9A" w14:textId="77777777" w:rsidR="00247C0F" w:rsidRDefault="00247C0F">
            <w:pPr>
              <w:widowControl/>
              <w:tabs>
                <w:tab w:val="left" w:pos="709"/>
              </w:tabs>
              <w:spacing w:after="0" w:line="240" w:lineRule="auto"/>
              <w:rPr>
                <w:rFonts w:ascii="Arial" w:hAnsi="Arial" w:cs="Arial"/>
                <w:b/>
                <w:bCs/>
              </w:rPr>
            </w:pPr>
          </w:p>
          <w:p w14:paraId="5AC7CA7C" w14:textId="77777777" w:rsidR="00247C0F" w:rsidRDefault="00247C0F">
            <w:pPr>
              <w:widowControl/>
              <w:tabs>
                <w:tab w:val="left" w:pos="709"/>
              </w:tabs>
              <w:spacing w:after="0" w:line="240" w:lineRule="auto"/>
              <w:rPr>
                <w:rFonts w:ascii="Arial" w:hAnsi="Arial" w:cs="Arial"/>
                <w:b/>
                <w:bCs/>
              </w:rPr>
            </w:pPr>
          </w:p>
        </w:tc>
        <w:tc>
          <w:tcPr>
            <w:tcW w:w="6266" w:type="dxa"/>
            <w:tcBorders>
              <w:top w:val="nil"/>
              <w:left w:val="nil"/>
              <w:bottom w:val="nil"/>
              <w:right w:val="nil"/>
            </w:tcBorders>
          </w:tcPr>
          <w:p w14:paraId="3DAFF082" w14:textId="77777777" w:rsidR="00247C0F" w:rsidRDefault="0025750C">
            <w:pPr>
              <w:widowControl/>
              <w:tabs>
                <w:tab w:val="left" w:pos="709"/>
              </w:tabs>
              <w:spacing w:after="0" w:line="240" w:lineRule="auto"/>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the GDPR, the LED and any applicable national implementing Laws as amended from time to time (ii) the Data Protection Act 2018 to the extent that it relates to processing of personal data and privacy; (iii) all applicable Law about the processing of personal data and privacy; </w:t>
            </w:r>
          </w:p>
          <w:p w14:paraId="21AA6F90" w14:textId="77777777" w:rsidR="006A6D11" w:rsidRDefault="006A6D11">
            <w:pPr>
              <w:widowControl/>
              <w:tabs>
                <w:tab w:val="left" w:pos="709"/>
              </w:tabs>
              <w:spacing w:after="0" w:line="240" w:lineRule="auto"/>
              <w:rPr>
                <w:rFonts w:ascii="Arial" w:hAnsi="Arial" w:cs="Arial"/>
              </w:rPr>
            </w:pPr>
          </w:p>
        </w:tc>
      </w:tr>
      <w:tr w:rsidR="00247C0F" w14:paraId="59DA9F98" w14:textId="77777777" w:rsidTr="006A6D11">
        <w:tc>
          <w:tcPr>
            <w:tcW w:w="1935" w:type="dxa"/>
            <w:tcBorders>
              <w:top w:val="nil"/>
              <w:left w:val="nil"/>
              <w:bottom w:val="nil"/>
              <w:right w:val="nil"/>
            </w:tcBorders>
          </w:tcPr>
          <w:p w14:paraId="24B2DD9A" w14:textId="77777777" w:rsidR="00247C0F" w:rsidRDefault="0025750C">
            <w:pPr>
              <w:widowControl/>
              <w:tabs>
                <w:tab w:val="left" w:pos="709"/>
              </w:tabs>
              <w:spacing w:after="0" w:line="240" w:lineRule="auto"/>
              <w:rPr>
                <w:rFonts w:ascii="Arial" w:hAnsi="Arial" w:cs="Arial"/>
                <w:b/>
                <w:bCs/>
              </w:rPr>
            </w:pPr>
            <w:r>
              <w:rPr>
                <w:rFonts w:ascii="Arial" w:hAnsi="Arial" w:cs="Arial"/>
                <w:b/>
                <w:bCs/>
              </w:rPr>
              <w:lastRenderedPageBreak/>
              <w:t>"Data Protection Impact Assessment"</w:t>
            </w:r>
          </w:p>
          <w:p w14:paraId="7CEC32BC" w14:textId="77777777" w:rsidR="00247C0F" w:rsidRDefault="00247C0F">
            <w:pPr>
              <w:widowControl/>
              <w:tabs>
                <w:tab w:val="left" w:pos="709"/>
              </w:tabs>
              <w:spacing w:after="0" w:line="240" w:lineRule="auto"/>
              <w:rPr>
                <w:rFonts w:ascii="Arial" w:hAnsi="Arial" w:cs="Arial"/>
                <w:b/>
                <w:bCs/>
              </w:rPr>
            </w:pPr>
          </w:p>
        </w:tc>
        <w:tc>
          <w:tcPr>
            <w:tcW w:w="6266" w:type="dxa"/>
            <w:tcBorders>
              <w:top w:val="nil"/>
              <w:left w:val="nil"/>
              <w:bottom w:val="nil"/>
              <w:right w:val="nil"/>
            </w:tcBorders>
          </w:tcPr>
          <w:p w14:paraId="0C6355AE" w14:textId="77777777" w:rsidR="00247C0F" w:rsidRDefault="0025750C">
            <w:pPr>
              <w:widowControl/>
              <w:tabs>
                <w:tab w:val="left" w:pos="709"/>
              </w:tabs>
              <w:spacing w:after="0" w:line="240" w:lineRule="auto"/>
              <w:rPr>
                <w:rFonts w:ascii="Arial" w:hAnsi="Arial" w:cs="Arial"/>
              </w:rPr>
            </w:pPr>
            <w:r>
              <w:rPr>
                <w:rFonts w:ascii="Arial" w:hAnsi="Arial" w:cs="Arial"/>
              </w:rPr>
              <w:t xml:space="preserve">an assessment by the Controller of the impact of the envisaged processing on the protection of Personal Data; </w:t>
            </w:r>
          </w:p>
        </w:tc>
      </w:tr>
      <w:tr w:rsidR="00247C0F" w14:paraId="77742988" w14:textId="77777777" w:rsidTr="006A6D11">
        <w:tc>
          <w:tcPr>
            <w:tcW w:w="1935" w:type="dxa"/>
            <w:tcBorders>
              <w:top w:val="nil"/>
              <w:left w:val="nil"/>
              <w:bottom w:val="nil"/>
              <w:right w:val="nil"/>
            </w:tcBorders>
          </w:tcPr>
          <w:p w14:paraId="33296A94" w14:textId="77777777" w:rsidR="00247C0F" w:rsidRDefault="0025750C">
            <w:pPr>
              <w:widowControl/>
              <w:tabs>
                <w:tab w:val="left" w:pos="709"/>
              </w:tabs>
              <w:spacing w:after="0" w:line="240" w:lineRule="auto"/>
              <w:rPr>
                <w:rFonts w:ascii="Arial" w:hAnsi="Arial" w:cs="Arial"/>
                <w:b/>
                <w:bCs/>
              </w:rPr>
            </w:pPr>
            <w:r>
              <w:rPr>
                <w:rFonts w:ascii="Arial" w:hAnsi="Arial" w:cs="Arial"/>
                <w:b/>
                <w:bCs/>
              </w:rPr>
              <w:t xml:space="preserve">"Data Protection Officer" </w:t>
            </w:r>
          </w:p>
          <w:p w14:paraId="56EA79DE" w14:textId="77777777" w:rsidR="00247C0F" w:rsidRDefault="00247C0F">
            <w:pPr>
              <w:widowControl/>
              <w:tabs>
                <w:tab w:val="left" w:pos="709"/>
              </w:tabs>
              <w:spacing w:after="0" w:line="240" w:lineRule="auto"/>
              <w:rPr>
                <w:rFonts w:ascii="Arial" w:hAnsi="Arial" w:cs="Arial"/>
                <w:b/>
                <w:bCs/>
              </w:rPr>
            </w:pPr>
          </w:p>
        </w:tc>
        <w:tc>
          <w:tcPr>
            <w:tcW w:w="6266" w:type="dxa"/>
            <w:tcBorders>
              <w:top w:val="nil"/>
              <w:left w:val="nil"/>
              <w:bottom w:val="nil"/>
              <w:right w:val="nil"/>
            </w:tcBorders>
          </w:tcPr>
          <w:p w14:paraId="7C522C23" w14:textId="77777777" w:rsidR="00247C0F" w:rsidRDefault="0025750C">
            <w:pPr>
              <w:widowControl/>
              <w:tabs>
                <w:tab w:val="left" w:pos="709"/>
              </w:tabs>
              <w:spacing w:after="0" w:line="240" w:lineRule="auto"/>
              <w:rPr>
                <w:rFonts w:ascii="Arial" w:hAnsi="Arial" w:cs="Arial"/>
              </w:rPr>
            </w:pPr>
            <w:r>
              <w:rPr>
                <w:rFonts w:ascii="Arial" w:hAnsi="Arial" w:cs="Arial"/>
              </w:rPr>
              <w:t>has the meaning given to it in the GDPR;</w:t>
            </w:r>
          </w:p>
        </w:tc>
      </w:tr>
      <w:tr w:rsidR="00247C0F" w14:paraId="349C820A" w14:textId="77777777" w:rsidTr="006A6D11">
        <w:tc>
          <w:tcPr>
            <w:tcW w:w="1935" w:type="dxa"/>
            <w:tcBorders>
              <w:top w:val="nil"/>
              <w:left w:val="nil"/>
              <w:bottom w:val="nil"/>
              <w:right w:val="nil"/>
            </w:tcBorders>
          </w:tcPr>
          <w:p w14:paraId="3E6A391F" w14:textId="77777777" w:rsidR="00247C0F" w:rsidRDefault="0025750C">
            <w:pPr>
              <w:widowControl/>
              <w:tabs>
                <w:tab w:val="left" w:pos="709"/>
              </w:tabs>
              <w:spacing w:after="0" w:line="240" w:lineRule="auto"/>
              <w:rPr>
                <w:rFonts w:ascii="Arial" w:hAnsi="Arial" w:cs="Arial"/>
                <w:b/>
                <w:bCs/>
              </w:rPr>
            </w:pPr>
            <w:r>
              <w:rPr>
                <w:rFonts w:ascii="Arial" w:hAnsi="Arial" w:cs="Arial"/>
                <w:b/>
                <w:bCs/>
              </w:rPr>
              <w:t xml:space="preserve">"Data Subject" </w:t>
            </w:r>
          </w:p>
          <w:p w14:paraId="0C1E37B3" w14:textId="77777777" w:rsidR="00247C0F" w:rsidRDefault="00247C0F">
            <w:pPr>
              <w:widowControl/>
              <w:tabs>
                <w:tab w:val="left" w:pos="709"/>
              </w:tabs>
              <w:spacing w:after="0" w:line="240" w:lineRule="auto"/>
              <w:rPr>
                <w:rFonts w:ascii="Arial" w:hAnsi="Arial" w:cs="Arial"/>
                <w:b/>
                <w:bCs/>
              </w:rPr>
            </w:pPr>
          </w:p>
        </w:tc>
        <w:tc>
          <w:tcPr>
            <w:tcW w:w="6266" w:type="dxa"/>
            <w:tcBorders>
              <w:top w:val="nil"/>
              <w:left w:val="nil"/>
              <w:bottom w:val="nil"/>
              <w:right w:val="nil"/>
            </w:tcBorders>
          </w:tcPr>
          <w:p w14:paraId="7E4B94E8" w14:textId="77777777" w:rsidR="00247C0F" w:rsidRDefault="0025750C">
            <w:pPr>
              <w:widowControl/>
              <w:tabs>
                <w:tab w:val="left" w:pos="709"/>
              </w:tabs>
              <w:spacing w:after="0" w:line="240" w:lineRule="auto"/>
              <w:rPr>
                <w:rFonts w:ascii="Arial" w:hAnsi="Arial" w:cs="Arial"/>
              </w:rPr>
            </w:pPr>
            <w:r>
              <w:rPr>
                <w:rFonts w:ascii="Arial" w:hAnsi="Arial" w:cs="Arial"/>
              </w:rPr>
              <w:t>has the meaning given to it in the GDPR;</w:t>
            </w:r>
          </w:p>
        </w:tc>
      </w:tr>
      <w:tr w:rsidR="00247C0F" w14:paraId="25DAD1FB" w14:textId="77777777" w:rsidTr="006A6D11">
        <w:tc>
          <w:tcPr>
            <w:tcW w:w="1935" w:type="dxa"/>
            <w:tcBorders>
              <w:top w:val="nil"/>
              <w:left w:val="nil"/>
              <w:bottom w:val="nil"/>
              <w:right w:val="nil"/>
            </w:tcBorders>
          </w:tcPr>
          <w:p w14:paraId="733599EA" w14:textId="77777777" w:rsidR="00247C0F" w:rsidRDefault="0025750C">
            <w:pPr>
              <w:widowControl/>
              <w:tabs>
                <w:tab w:val="left" w:pos="709"/>
              </w:tabs>
              <w:spacing w:after="0" w:line="240" w:lineRule="auto"/>
              <w:rPr>
                <w:rFonts w:ascii="Arial" w:hAnsi="Arial" w:cs="Arial"/>
                <w:b/>
                <w:bCs/>
              </w:rPr>
            </w:pPr>
            <w:r>
              <w:rPr>
                <w:rFonts w:ascii="Arial" w:hAnsi="Arial" w:cs="Arial"/>
                <w:b/>
                <w:bCs/>
              </w:rPr>
              <w:t xml:space="preserve">"Data Loss Event" </w:t>
            </w:r>
          </w:p>
          <w:p w14:paraId="6A5E8F81" w14:textId="77777777" w:rsidR="00247C0F" w:rsidRDefault="00247C0F">
            <w:pPr>
              <w:widowControl/>
              <w:tabs>
                <w:tab w:val="left" w:pos="709"/>
              </w:tabs>
              <w:spacing w:after="0" w:line="240" w:lineRule="auto"/>
              <w:rPr>
                <w:rFonts w:ascii="Arial" w:hAnsi="Arial" w:cs="Arial"/>
                <w:b/>
                <w:bCs/>
              </w:rPr>
            </w:pPr>
          </w:p>
          <w:p w14:paraId="48B43E79" w14:textId="77777777" w:rsidR="00247C0F" w:rsidRDefault="00247C0F">
            <w:pPr>
              <w:widowControl/>
              <w:tabs>
                <w:tab w:val="left" w:pos="709"/>
              </w:tabs>
              <w:spacing w:after="0" w:line="240" w:lineRule="auto"/>
              <w:rPr>
                <w:rFonts w:ascii="Arial" w:hAnsi="Arial" w:cs="Arial"/>
                <w:b/>
                <w:bCs/>
              </w:rPr>
            </w:pPr>
          </w:p>
          <w:p w14:paraId="45CD9667" w14:textId="77777777" w:rsidR="00247C0F" w:rsidRDefault="00247C0F">
            <w:pPr>
              <w:widowControl/>
              <w:tabs>
                <w:tab w:val="left" w:pos="709"/>
              </w:tabs>
              <w:spacing w:after="0" w:line="240" w:lineRule="auto"/>
              <w:rPr>
                <w:rFonts w:ascii="Arial" w:hAnsi="Arial" w:cs="Arial"/>
                <w:b/>
                <w:bCs/>
              </w:rPr>
            </w:pPr>
          </w:p>
        </w:tc>
        <w:tc>
          <w:tcPr>
            <w:tcW w:w="6266" w:type="dxa"/>
            <w:tcBorders>
              <w:top w:val="nil"/>
              <w:left w:val="nil"/>
              <w:bottom w:val="nil"/>
              <w:right w:val="nil"/>
            </w:tcBorders>
          </w:tcPr>
          <w:p w14:paraId="7B0FBD37" w14:textId="77777777" w:rsidR="00247C0F" w:rsidRDefault="0025750C">
            <w:pPr>
              <w:widowControl/>
              <w:tabs>
                <w:tab w:val="left" w:pos="709"/>
              </w:tabs>
              <w:spacing w:after="0" w:line="240" w:lineRule="auto"/>
              <w:rPr>
                <w:rFonts w:ascii="Arial" w:hAnsi="Arial" w:cs="Arial"/>
              </w:rPr>
            </w:pPr>
            <w:r>
              <w:rPr>
                <w:rFonts w:ascii="Arial" w:hAnsi="Arial" w:cs="Arial"/>
              </w:rPr>
              <w:t xml:space="preserve">any event that results, or may result, in unauthorised access to Personal Data held by the Supplier under this Contract, and/or actual or potential loss and/or destruction of Personal Data in breach of this Contract, including any Personal Data Breach; </w:t>
            </w:r>
          </w:p>
        </w:tc>
      </w:tr>
      <w:tr w:rsidR="00247C0F" w14:paraId="32B088FF" w14:textId="77777777" w:rsidTr="006A6D11">
        <w:tc>
          <w:tcPr>
            <w:tcW w:w="1935" w:type="dxa"/>
            <w:tcBorders>
              <w:top w:val="nil"/>
              <w:left w:val="nil"/>
              <w:bottom w:val="nil"/>
              <w:right w:val="nil"/>
            </w:tcBorders>
          </w:tcPr>
          <w:p w14:paraId="56B64C58" w14:textId="77777777" w:rsidR="00247C0F" w:rsidRDefault="0025750C">
            <w:pPr>
              <w:widowControl/>
              <w:tabs>
                <w:tab w:val="left" w:pos="709"/>
              </w:tabs>
              <w:spacing w:after="0" w:line="240" w:lineRule="auto"/>
              <w:rPr>
                <w:rFonts w:ascii="Arial" w:hAnsi="Arial" w:cs="Arial"/>
                <w:b/>
                <w:bCs/>
              </w:rPr>
            </w:pPr>
            <w:r>
              <w:rPr>
                <w:rFonts w:ascii="Arial" w:hAnsi="Arial" w:cs="Arial"/>
                <w:b/>
                <w:bCs/>
              </w:rPr>
              <w:t xml:space="preserve">"Data Subject Access </w:t>
            </w:r>
          </w:p>
          <w:p w14:paraId="2A9BB4B8" w14:textId="77777777" w:rsidR="00247C0F" w:rsidRDefault="0025750C">
            <w:pPr>
              <w:widowControl/>
              <w:tabs>
                <w:tab w:val="left" w:pos="709"/>
              </w:tabs>
              <w:spacing w:after="0" w:line="240" w:lineRule="auto"/>
              <w:rPr>
                <w:rFonts w:ascii="Arial" w:hAnsi="Arial" w:cs="Arial"/>
                <w:b/>
                <w:bCs/>
              </w:rPr>
            </w:pPr>
            <w:r>
              <w:rPr>
                <w:rFonts w:ascii="Arial" w:hAnsi="Arial" w:cs="Arial"/>
                <w:b/>
                <w:bCs/>
              </w:rPr>
              <w:t xml:space="preserve">Request" </w:t>
            </w:r>
          </w:p>
          <w:p w14:paraId="3270CE23" w14:textId="77777777" w:rsidR="00247C0F" w:rsidRDefault="00247C0F">
            <w:pPr>
              <w:widowControl/>
              <w:tabs>
                <w:tab w:val="left" w:pos="709"/>
              </w:tabs>
              <w:spacing w:after="0" w:line="240" w:lineRule="auto"/>
              <w:rPr>
                <w:rFonts w:ascii="Arial" w:hAnsi="Arial" w:cs="Arial"/>
                <w:b/>
                <w:bCs/>
              </w:rPr>
            </w:pPr>
          </w:p>
        </w:tc>
        <w:tc>
          <w:tcPr>
            <w:tcW w:w="6266" w:type="dxa"/>
            <w:tcBorders>
              <w:top w:val="nil"/>
              <w:left w:val="nil"/>
              <w:bottom w:val="nil"/>
              <w:right w:val="nil"/>
            </w:tcBorders>
          </w:tcPr>
          <w:p w14:paraId="2CA0DFA5" w14:textId="77777777" w:rsidR="00247C0F" w:rsidRDefault="0025750C">
            <w:pPr>
              <w:widowControl/>
              <w:tabs>
                <w:tab w:val="left" w:pos="709"/>
              </w:tabs>
              <w:spacing w:after="0" w:line="240" w:lineRule="auto"/>
              <w:rPr>
                <w:rFonts w:ascii="Arial" w:hAnsi="Arial" w:cs="Arial"/>
              </w:rPr>
            </w:pPr>
            <w:r>
              <w:rPr>
                <w:rFonts w:ascii="Arial" w:hAnsi="Arial" w:cs="Arial"/>
              </w:rPr>
              <w:t xml:space="preserve">a request made by, or on behalf of, a Data Subject in accordance with rights granted pursuant to the Data Protection Legislation to access their Personal Data;  </w:t>
            </w:r>
          </w:p>
        </w:tc>
      </w:tr>
      <w:tr w:rsidR="00247C0F" w14:paraId="5892255B" w14:textId="77777777" w:rsidTr="006A6D11">
        <w:tc>
          <w:tcPr>
            <w:tcW w:w="1935" w:type="dxa"/>
            <w:tcBorders>
              <w:top w:val="nil"/>
              <w:left w:val="nil"/>
              <w:bottom w:val="nil"/>
              <w:right w:val="nil"/>
            </w:tcBorders>
          </w:tcPr>
          <w:p w14:paraId="39846020" w14:textId="77777777" w:rsidR="00247C0F" w:rsidRDefault="0025750C">
            <w:pPr>
              <w:widowControl/>
              <w:tabs>
                <w:tab w:val="left" w:pos="709"/>
              </w:tabs>
              <w:spacing w:after="0" w:line="240" w:lineRule="auto"/>
              <w:rPr>
                <w:rFonts w:ascii="Arial" w:hAnsi="Arial" w:cs="Arial"/>
                <w:b/>
                <w:bCs/>
              </w:rPr>
            </w:pPr>
            <w:r>
              <w:rPr>
                <w:rFonts w:ascii="Arial" w:hAnsi="Arial" w:cs="Arial"/>
                <w:b/>
                <w:bCs/>
              </w:rPr>
              <w:t>"Deliver"</w:t>
            </w:r>
          </w:p>
          <w:p w14:paraId="26687C06" w14:textId="77777777" w:rsidR="00247C0F" w:rsidRDefault="00247C0F">
            <w:pPr>
              <w:widowControl/>
              <w:tabs>
                <w:tab w:val="left" w:pos="709"/>
              </w:tabs>
              <w:spacing w:after="0" w:line="240" w:lineRule="auto"/>
              <w:rPr>
                <w:rFonts w:ascii="Arial" w:hAnsi="Arial" w:cs="Arial"/>
                <w:b/>
                <w:bCs/>
              </w:rPr>
            </w:pPr>
          </w:p>
          <w:p w14:paraId="116AC833" w14:textId="77777777" w:rsidR="00247C0F" w:rsidRDefault="00247C0F">
            <w:pPr>
              <w:widowControl/>
              <w:tabs>
                <w:tab w:val="left" w:pos="709"/>
              </w:tabs>
              <w:spacing w:after="0" w:line="240" w:lineRule="auto"/>
              <w:rPr>
                <w:rFonts w:ascii="Arial" w:hAnsi="Arial" w:cs="Arial"/>
                <w:b/>
                <w:bCs/>
              </w:rPr>
            </w:pPr>
          </w:p>
          <w:p w14:paraId="488F1415" w14:textId="77777777" w:rsidR="00247C0F" w:rsidRDefault="00247C0F">
            <w:pPr>
              <w:widowControl/>
              <w:tabs>
                <w:tab w:val="left" w:pos="709"/>
              </w:tabs>
              <w:spacing w:after="0" w:line="240" w:lineRule="auto"/>
              <w:rPr>
                <w:rFonts w:ascii="Arial" w:hAnsi="Arial" w:cs="Arial"/>
                <w:b/>
                <w:bCs/>
              </w:rPr>
            </w:pPr>
          </w:p>
        </w:tc>
        <w:tc>
          <w:tcPr>
            <w:tcW w:w="6266" w:type="dxa"/>
            <w:tcBorders>
              <w:top w:val="nil"/>
              <w:left w:val="nil"/>
              <w:bottom w:val="nil"/>
              <w:right w:val="nil"/>
            </w:tcBorders>
          </w:tcPr>
          <w:p w14:paraId="34025560" w14:textId="77777777" w:rsidR="00247C0F" w:rsidRDefault="0025750C">
            <w:pPr>
              <w:widowControl/>
              <w:tabs>
                <w:tab w:val="left" w:pos="709"/>
              </w:tabs>
              <w:spacing w:after="0" w:line="240" w:lineRule="auto"/>
              <w:rPr>
                <w:rFonts w:ascii="Arial" w:hAnsi="Arial" w:cs="Arial"/>
              </w:rPr>
            </w:pPr>
            <w:r>
              <w:rPr>
                <w:rFonts w:ascii="Arial" w:hAnsi="Arial" w:cs="Arial"/>
              </w:rPr>
              <w:t>means hand over the Deliverables to the Buyer at the address and on the date specified in the Order Form. Delivered and Delivery shall be construed accordingly;</w:t>
            </w:r>
          </w:p>
        </w:tc>
      </w:tr>
      <w:tr w:rsidR="00247C0F" w14:paraId="1A7BBCEF" w14:textId="77777777" w:rsidTr="006A6D11">
        <w:tc>
          <w:tcPr>
            <w:tcW w:w="1935" w:type="dxa"/>
            <w:tcBorders>
              <w:top w:val="nil"/>
              <w:left w:val="nil"/>
              <w:bottom w:val="nil"/>
              <w:right w:val="nil"/>
            </w:tcBorders>
          </w:tcPr>
          <w:p w14:paraId="79AFF9F5" w14:textId="77777777" w:rsidR="00247C0F" w:rsidRDefault="0025750C">
            <w:pPr>
              <w:widowControl/>
              <w:tabs>
                <w:tab w:val="left" w:pos="709"/>
              </w:tabs>
              <w:spacing w:after="0" w:line="240" w:lineRule="atLeast"/>
              <w:rPr>
                <w:rFonts w:ascii="Arial" w:hAnsi="Arial" w:cs="Arial"/>
                <w:b/>
                <w:bCs/>
              </w:rPr>
            </w:pPr>
            <w:r>
              <w:rPr>
                <w:rFonts w:ascii="Arial" w:hAnsi="Arial" w:cs="Arial"/>
                <w:b/>
                <w:bCs/>
              </w:rPr>
              <w:t>“Deliverables”</w:t>
            </w:r>
          </w:p>
        </w:tc>
        <w:tc>
          <w:tcPr>
            <w:tcW w:w="6266" w:type="dxa"/>
            <w:tcBorders>
              <w:top w:val="nil"/>
              <w:left w:val="nil"/>
              <w:bottom w:val="nil"/>
              <w:right w:val="nil"/>
            </w:tcBorders>
          </w:tcPr>
          <w:p w14:paraId="6F152D67" w14:textId="77777777" w:rsidR="00247C0F" w:rsidRDefault="0025750C">
            <w:pPr>
              <w:pStyle w:val="Level5Number"/>
              <w:widowControl/>
              <w:numPr>
                <w:ilvl w:val="0"/>
                <w:numId w:val="0"/>
              </w:numPr>
              <w:tabs>
                <w:tab w:val="num" w:pos="360"/>
                <w:tab w:val="left" w:pos="709"/>
              </w:tabs>
              <w:spacing w:after="120" w:line="240" w:lineRule="atLeast"/>
              <w:jc w:val="left"/>
              <w:rPr>
                <w:sz w:val="22"/>
                <w:szCs w:val="22"/>
              </w:rPr>
            </w:pPr>
            <w:r>
              <w:rPr>
                <w:sz w:val="22"/>
                <w:szCs w:val="22"/>
              </w:rPr>
              <w:t>shall be as set out in the Order Form;</w:t>
            </w:r>
          </w:p>
        </w:tc>
      </w:tr>
      <w:tr w:rsidR="00247C0F" w14:paraId="51C42425" w14:textId="77777777" w:rsidTr="006A6D11">
        <w:tc>
          <w:tcPr>
            <w:tcW w:w="1935" w:type="dxa"/>
            <w:tcBorders>
              <w:top w:val="nil"/>
              <w:left w:val="nil"/>
              <w:bottom w:val="nil"/>
              <w:right w:val="nil"/>
            </w:tcBorders>
          </w:tcPr>
          <w:p w14:paraId="180BE1B0" w14:textId="77777777" w:rsidR="00247C0F" w:rsidRDefault="0025750C">
            <w:pPr>
              <w:widowControl/>
              <w:tabs>
                <w:tab w:val="left" w:pos="709"/>
              </w:tabs>
              <w:spacing w:after="0" w:line="240" w:lineRule="atLeast"/>
              <w:rPr>
                <w:rFonts w:ascii="Arial" w:hAnsi="Arial" w:cs="Arial"/>
                <w:b/>
                <w:bCs/>
              </w:rPr>
            </w:pPr>
            <w:r>
              <w:rPr>
                <w:rFonts w:ascii="Arial" w:hAnsi="Arial" w:cs="Arial"/>
                <w:b/>
                <w:bCs/>
              </w:rPr>
              <w:t>"Existing IPR"</w:t>
            </w:r>
          </w:p>
        </w:tc>
        <w:tc>
          <w:tcPr>
            <w:tcW w:w="6266" w:type="dxa"/>
            <w:tcBorders>
              <w:top w:val="nil"/>
              <w:left w:val="nil"/>
              <w:bottom w:val="nil"/>
              <w:right w:val="nil"/>
            </w:tcBorders>
          </w:tcPr>
          <w:p w14:paraId="1ADDCDA5" w14:textId="77777777" w:rsidR="00247C0F" w:rsidRDefault="0025750C">
            <w:pPr>
              <w:pStyle w:val="Level5Number"/>
              <w:widowControl/>
              <w:numPr>
                <w:ilvl w:val="0"/>
                <w:numId w:val="0"/>
              </w:numPr>
              <w:tabs>
                <w:tab w:val="num" w:pos="360"/>
                <w:tab w:val="left" w:pos="709"/>
              </w:tabs>
              <w:spacing w:after="120" w:line="240" w:lineRule="atLeast"/>
              <w:jc w:val="left"/>
              <w:rPr>
                <w:sz w:val="22"/>
                <w:szCs w:val="22"/>
              </w:rPr>
            </w:pPr>
            <w:r>
              <w:rPr>
                <w:sz w:val="22"/>
                <w:szCs w:val="22"/>
              </w:rPr>
              <w:t>any and all intellectual property rights that are owned by or licensed to either Party and which have been developed independently of the Contract (whether prior to the date of the Contract or otherwise);</w:t>
            </w:r>
          </w:p>
          <w:p w14:paraId="4A26E8F7" w14:textId="77777777" w:rsidR="006A6D11" w:rsidRDefault="006A6D11">
            <w:pPr>
              <w:pStyle w:val="Level5Number"/>
              <w:widowControl/>
              <w:numPr>
                <w:ilvl w:val="0"/>
                <w:numId w:val="0"/>
              </w:numPr>
              <w:tabs>
                <w:tab w:val="num" w:pos="360"/>
                <w:tab w:val="left" w:pos="709"/>
              </w:tabs>
              <w:spacing w:after="120" w:line="240" w:lineRule="atLeast"/>
              <w:jc w:val="left"/>
              <w:rPr>
                <w:sz w:val="22"/>
                <w:szCs w:val="22"/>
              </w:rPr>
            </w:pPr>
          </w:p>
        </w:tc>
      </w:tr>
      <w:tr w:rsidR="00247C0F" w14:paraId="79EA7C9F" w14:textId="77777777" w:rsidTr="006A6D11">
        <w:tc>
          <w:tcPr>
            <w:tcW w:w="1935" w:type="dxa"/>
            <w:tcBorders>
              <w:top w:val="nil"/>
              <w:left w:val="nil"/>
              <w:bottom w:val="nil"/>
              <w:right w:val="nil"/>
            </w:tcBorders>
          </w:tcPr>
          <w:p w14:paraId="6CAB862A" w14:textId="77777777" w:rsidR="00247C0F" w:rsidRDefault="0025750C">
            <w:pPr>
              <w:widowControl/>
              <w:tabs>
                <w:tab w:val="left" w:pos="709"/>
              </w:tabs>
              <w:spacing w:after="0" w:line="240" w:lineRule="atLeast"/>
              <w:rPr>
                <w:rFonts w:ascii="Arial" w:hAnsi="Arial" w:cs="Arial"/>
                <w:b/>
                <w:bCs/>
              </w:rPr>
            </w:pPr>
            <w:r>
              <w:rPr>
                <w:rFonts w:ascii="Arial" w:hAnsi="Arial" w:cs="Arial"/>
                <w:b/>
                <w:bCs/>
              </w:rPr>
              <w:t>"Expiry Date"</w:t>
            </w:r>
          </w:p>
        </w:tc>
        <w:tc>
          <w:tcPr>
            <w:tcW w:w="6266" w:type="dxa"/>
            <w:tcBorders>
              <w:top w:val="nil"/>
              <w:left w:val="nil"/>
              <w:bottom w:val="nil"/>
              <w:right w:val="nil"/>
            </w:tcBorders>
          </w:tcPr>
          <w:p w14:paraId="0B46FA96" w14:textId="77777777" w:rsidR="00247C0F" w:rsidRDefault="0025750C">
            <w:pPr>
              <w:widowControl/>
              <w:tabs>
                <w:tab w:val="left" w:pos="709"/>
              </w:tabs>
              <w:spacing w:after="0" w:line="240" w:lineRule="atLeast"/>
              <w:rPr>
                <w:rFonts w:ascii="Arial" w:hAnsi="Arial" w:cs="Arial"/>
              </w:rPr>
            </w:pPr>
            <w:r>
              <w:rPr>
                <w:rFonts w:ascii="Arial" w:hAnsi="Arial" w:cs="Arial"/>
              </w:rPr>
              <w:t xml:space="preserve">means the date for expiry of the Contract as set out in the Order Form;  </w:t>
            </w:r>
          </w:p>
          <w:p w14:paraId="3D0813C0" w14:textId="77777777" w:rsidR="006A6D11" w:rsidRDefault="006A6D11">
            <w:pPr>
              <w:widowControl/>
              <w:tabs>
                <w:tab w:val="left" w:pos="709"/>
              </w:tabs>
              <w:spacing w:after="0" w:line="240" w:lineRule="atLeast"/>
              <w:rPr>
                <w:rFonts w:ascii="Arial" w:hAnsi="Arial" w:cs="Arial"/>
              </w:rPr>
            </w:pPr>
          </w:p>
        </w:tc>
      </w:tr>
      <w:tr w:rsidR="00247C0F" w14:paraId="7D773CEC" w14:textId="77777777" w:rsidTr="006A6D11">
        <w:tc>
          <w:tcPr>
            <w:tcW w:w="1935" w:type="dxa"/>
            <w:tcBorders>
              <w:top w:val="nil"/>
              <w:left w:val="nil"/>
              <w:bottom w:val="nil"/>
              <w:right w:val="nil"/>
            </w:tcBorders>
          </w:tcPr>
          <w:p w14:paraId="33BBD1BB" w14:textId="77777777" w:rsidR="00247C0F" w:rsidRDefault="0025750C">
            <w:pPr>
              <w:widowControl/>
              <w:tabs>
                <w:tab w:val="left" w:pos="709"/>
              </w:tabs>
              <w:spacing w:after="0" w:line="240" w:lineRule="auto"/>
              <w:rPr>
                <w:rFonts w:ascii="Arial" w:hAnsi="Arial" w:cs="Arial"/>
                <w:b/>
                <w:bCs/>
              </w:rPr>
            </w:pPr>
            <w:r>
              <w:rPr>
                <w:rFonts w:ascii="Arial" w:hAnsi="Arial" w:cs="Arial"/>
                <w:b/>
                <w:bCs/>
              </w:rPr>
              <w:t>"FOIA"</w:t>
            </w:r>
          </w:p>
          <w:p w14:paraId="4769B10D" w14:textId="77777777" w:rsidR="00247C0F" w:rsidRDefault="00247C0F">
            <w:pPr>
              <w:widowControl/>
              <w:tabs>
                <w:tab w:val="left" w:pos="709"/>
              </w:tabs>
              <w:spacing w:after="0" w:line="240" w:lineRule="auto"/>
              <w:rPr>
                <w:rFonts w:ascii="Arial" w:hAnsi="Arial" w:cs="Arial"/>
                <w:b/>
                <w:bCs/>
              </w:rPr>
            </w:pPr>
          </w:p>
          <w:p w14:paraId="3CBA0974" w14:textId="77777777" w:rsidR="00247C0F" w:rsidRDefault="00247C0F">
            <w:pPr>
              <w:widowControl/>
              <w:tabs>
                <w:tab w:val="left" w:pos="709"/>
              </w:tabs>
              <w:spacing w:after="0" w:line="240" w:lineRule="auto"/>
              <w:rPr>
                <w:rFonts w:ascii="Arial" w:hAnsi="Arial" w:cs="Arial"/>
                <w:b/>
                <w:bCs/>
              </w:rPr>
            </w:pPr>
          </w:p>
          <w:p w14:paraId="480976CA" w14:textId="77777777" w:rsidR="00247C0F" w:rsidRDefault="00247C0F">
            <w:pPr>
              <w:widowControl/>
              <w:tabs>
                <w:tab w:val="left" w:pos="709"/>
              </w:tabs>
              <w:spacing w:after="0" w:line="240" w:lineRule="auto"/>
              <w:rPr>
                <w:rFonts w:ascii="Arial" w:hAnsi="Arial" w:cs="Arial"/>
                <w:b/>
                <w:bCs/>
              </w:rPr>
            </w:pPr>
          </w:p>
        </w:tc>
        <w:tc>
          <w:tcPr>
            <w:tcW w:w="6266" w:type="dxa"/>
            <w:tcBorders>
              <w:top w:val="nil"/>
              <w:left w:val="nil"/>
              <w:bottom w:val="nil"/>
              <w:right w:val="nil"/>
            </w:tcBorders>
          </w:tcPr>
          <w:p w14:paraId="2E1F0072" w14:textId="77777777" w:rsidR="00247C0F" w:rsidRDefault="0025750C">
            <w:pPr>
              <w:widowControl/>
              <w:tabs>
                <w:tab w:val="left" w:pos="709"/>
              </w:tabs>
              <w:spacing w:after="0" w:line="240" w:lineRule="auto"/>
              <w:rPr>
                <w:rFonts w:ascii="Arial" w:hAnsi="Arial" w:cs="Arial"/>
              </w:rPr>
            </w:pPr>
            <w:r>
              <w:rPr>
                <w:rFonts w:ascii="Arial" w:hAnsi="Arial" w:cs="Arial"/>
              </w:rPr>
              <w:t>means the Freedom of Information Act 2000 together with any guidance and/or codes of practice issued by the Information Commissioner or relevant Government department in relation to such legislation;</w:t>
            </w:r>
          </w:p>
          <w:p w14:paraId="7660DFD1" w14:textId="77777777" w:rsidR="006A6D11" w:rsidRDefault="006A6D11">
            <w:pPr>
              <w:widowControl/>
              <w:tabs>
                <w:tab w:val="left" w:pos="709"/>
              </w:tabs>
              <w:spacing w:after="0" w:line="240" w:lineRule="auto"/>
              <w:rPr>
                <w:rFonts w:ascii="Arial" w:hAnsi="Arial" w:cs="Arial"/>
              </w:rPr>
            </w:pPr>
          </w:p>
        </w:tc>
      </w:tr>
      <w:tr w:rsidR="00247C0F" w14:paraId="5AB90EA3" w14:textId="77777777" w:rsidTr="006A6D11">
        <w:tc>
          <w:tcPr>
            <w:tcW w:w="1935" w:type="dxa"/>
            <w:tcBorders>
              <w:top w:val="nil"/>
              <w:left w:val="nil"/>
              <w:bottom w:val="nil"/>
              <w:right w:val="nil"/>
            </w:tcBorders>
          </w:tcPr>
          <w:p w14:paraId="62692E6E" w14:textId="77777777" w:rsidR="00247C0F" w:rsidRDefault="0025750C">
            <w:pPr>
              <w:widowControl/>
              <w:tabs>
                <w:tab w:val="left" w:pos="709"/>
              </w:tabs>
              <w:spacing w:after="0" w:line="240" w:lineRule="auto"/>
              <w:rPr>
                <w:rFonts w:ascii="Arial" w:hAnsi="Arial" w:cs="Arial"/>
                <w:b/>
                <w:bCs/>
              </w:rPr>
            </w:pPr>
            <w:r>
              <w:rPr>
                <w:rFonts w:ascii="Arial" w:hAnsi="Arial" w:cs="Arial"/>
                <w:b/>
                <w:bCs/>
              </w:rPr>
              <w:t>"Force Majeure Event"</w:t>
            </w:r>
          </w:p>
          <w:p w14:paraId="7827262C" w14:textId="77777777" w:rsidR="00247C0F" w:rsidRDefault="00247C0F">
            <w:pPr>
              <w:widowControl/>
              <w:tabs>
                <w:tab w:val="left" w:pos="709"/>
              </w:tabs>
              <w:spacing w:after="0" w:line="240" w:lineRule="auto"/>
              <w:rPr>
                <w:rFonts w:ascii="Arial" w:hAnsi="Arial" w:cs="Arial"/>
                <w:b/>
                <w:bCs/>
              </w:rPr>
            </w:pPr>
          </w:p>
          <w:p w14:paraId="10F05BA0" w14:textId="77777777" w:rsidR="00247C0F" w:rsidRDefault="00247C0F">
            <w:pPr>
              <w:widowControl/>
              <w:tabs>
                <w:tab w:val="left" w:pos="709"/>
              </w:tabs>
              <w:spacing w:after="0" w:line="240" w:lineRule="auto"/>
              <w:rPr>
                <w:rFonts w:ascii="Arial" w:hAnsi="Arial" w:cs="Arial"/>
                <w:b/>
                <w:bCs/>
              </w:rPr>
            </w:pPr>
          </w:p>
          <w:p w14:paraId="6FF7C37E" w14:textId="77777777" w:rsidR="00247C0F" w:rsidRDefault="00247C0F">
            <w:pPr>
              <w:widowControl/>
              <w:tabs>
                <w:tab w:val="left" w:pos="709"/>
              </w:tabs>
              <w:spacing w:after="0" w:line="240" w:lineRule="auto"/>
              <w:rPr>
                <w:rFonts w:ascii="Arial" w:hAnsi="Arial" w:cs="Arial"/>
                <w:b/>
                <w:bCs/>
              </w:rPr>
            </w:pPr>
          </w:p>
          <w:p w14:paraId="0F13A5B9" w14:textId="77777777" w:rsidR="00247C0F" w:rsidRDefault="00247C0F">
            <w:pPr>
              <w:widowControl/>
              <w:tabs>
                <w:tab w:val="left" w:pos="709"/>
              </w:tabs>
              <w:spacing w:after="0" w:line="240" w:lineRule="auto"/>
              <w:rPr>
                <w:rFonts w:ascii="Arial" w:hAnsi="Arial" w:cs="Arial"/>
                <w:b/>
                <w:bCs/>
              </w:rPr>
            </w:pPr>
          </w:p>
          <w:p w14:paraId="7FC961E0" w14:textId="77777777" w:rsidR="00247C0F" w:rsidRDefault="00247C0F">
            <w:pPr>
              <w:widowControl/>
              <w:tabs>
                <w:tab w:val="left" w:pos="709"/>
              </w:tabs>
              <w:spacing w:after="0" w:line="240" w:lineRule="auto"/>
              <w:rPr>
                <w:rFonts w:ascii="Arial" w:hAnsi="Arial" w:cs="Arial"/>
                <w:b/>
                <w:bCs/>
              </w:rPr>
            </w:pPr>
          </w:p>
          <w:p w14:paraId="6BBCCD00" w14:textId="77777777" w:rsidR="00247C0F" w:rsidRDefault="00247C0F">
            <w:pPr>
              <w:widowControl/>
              <w:tabs>
                <w:tab w:val="left" w:pos="709"/>
              </w:tabs>
              <w:spacing w:after="0" w:line="240" w:lineRule="auto"/>
              <w:rPr>
                <w:rFonts w:ascii="Arial" w:hAnsi="Arial" w:cs="Arial"/>
                <w:b/>
                <w:bCs/>
              </w:rPr>
            </w:pPr>
          </w:p>
          <w:p w14:paraId="4511784E" w14:textId="77777777" w:rsidR="00247C0F" w:rsidRDefault="00247C0F">
            <w:pPr>
              <w:widowControl/>
              <w:tabs>
                <w:tab w:val="left" w:pos="709"/>
              </w:tabs>
              <w:spacing w:after="0" w:line="240" w:lineRule="auto"/>
              <w:rPr>
                <w:rFonts w:ascii="Arial" w:hAnsi="Arial" w:cs="Arial"/>
                <w:b/>
                <w:bCs/>
              </w:rPr>
            </w:pPr>
          </w:p>
          <w:p w14:paraId="4A411330" w14:textId="77777777" w:rsidR="00247C0F" w:rsidRDefault="00247C0F">
            <w:pPr>
              <w:widowControl/>
              <w:tabs>
                <w:tab w:val="left" w:pos="709"/>
              </w:tabs>
              <w:spacing w:after="0" w:line="240" w:lineRule="auto"/>
              <w:rPr>
                <w:rFonts w:ascii="Arial" w:hAnsi="Arial" w:cs="Arial"/>
                <w:b/>
                <w:bCs/>
              </w:rPr>
            </w:pPr>
          </w:p>
          <w:p w14:paraId="3D8A03E3" w14:textId="77777777" w:rsidR="00247C0F" w:rsidRDefault="00247C0F">
            <w:pPr>
              <w:widowControl/>
              <w:tabs>
                <w:tab w:val="left" w:pos="709"/>
              </w:tabs>
              <w:spacing w:after="0" w:line="240" w:lineRule="auto"/>
              <w:rPr>
                <w:rFonts w:ascii="Arial" w:hAnsi="Arial" w:cs="Arial"/>
                <w:b/>
                <w:bCs/>
              </w:rPr>
            </w:pPr>
          </w:p>
        </w:tc>
        <w:tc>
          <w:tcPr>
            <w:tcW w:w="6266" w:type="dxa"/>
            <w:tcBorders>
              <w:top w:val="nil"/>
              <w:left w:val="nil"/>
              <w:bottom w:val="nil"/>
              <w:right w:val="nil"/>
            </w:tcBorders>
          </w:tcPr>
          <w:p w14:paraId="72C3E112" w14:textId="77777777" w:rsidR="00247C0F" w:rsidRDefault="0025750C">
            <w:pPr>
              <w:widowControl/>
              <w:tabs>
                <w:tab w:val="left" w:pos="709"/>
              </w:tabs>
              <w:spacing w:after="0" w:line="240" w:lineRule="auto"/>
              <w:rPr>
                <w:rFonts w:ascii="Arial" w:hAnsi="Arial" w:cs="Arial"/>
              </w:rPr>
            </w:pPr>
            <w:r>
              <w:rPr>
                <w:rFonts w:ascii="Arial" w:hAnsi="Arial" w:cs="Arial"/>
              </w:rPr>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rPr>
                <w:rFonts w:ascii="Arial" w:hAnsi="Arial" w:cs="Arial"/>
              </w:rPr>
              <w:t>i</w:t>
            </w:r>
            <w:proofErr w:type="spellEnd"/>
            <w:r>
              <w:rPr>
                <w:rFonts w:ascii="Arial" w:hAnsi="Arial" w:cs="Arial"/>
              </w:rPr>
              <w:t>) any industrial dispute relating to the Supplier, the Supplier Staff (including any subsets of them) or any other failure in the Supplier or the Subcontractor's supply chain; ii) any event, occurrence, circumstance, matter or cause which is attributable to the wilful act, neglect or failure to take reasonable precautions against it by the Party concerned; and iii) any failure of delay caused by a lack of funds;</w:t>
            </w:r>
          </w:p>
          <w:p w14:paraId="5F9E65ED" w14:textId="77777777" w:rsidR="006A6D11" w:rsidRDefault="006A6D11">
            <w:pPr>
              <w:widowControl/>
              <w:tabs>
                <w:tab w:val="left" w:pos="709"/>
              </w:tabs>
              <w:spacing w:after="0" w:line="240" w:lineRule="auto"/>
              <w:rPr>
                <w:rFonts w:ascii="Arial" w:hAnsi="Arial" w:cs="Arial"/>
              </w:rPr>
            </w:pPr>
          </w:p>
        </w:tc>
      </w:tr>
      <w:tr w:rsidR="00247C0F" w14:paraId="372DFD91" w14:textId="77777777" w:rsidTr="006A6D11">
        <w:tc>
          <w:tcPr>
            <w:tcW w:w="1935" w:type="dxa"/>
            <w:tcBorders>
              <w:top w:val="nil"/>
              <w:left w:val="nil"/>
              <w:bottom w:val="nil"/>
              <w:right w:val="nil"/>
            </w:tcBorders>
          </w:tcPr>
          <w:p w14:paraId="08735F61" w14:textId="77777777" w:rsidR="00247C0F" w:rsidRDefault="0025750C">
            <w:pPr>
              <w:widowControl/>
              <w:tabs>
                <w:tab w:val="left" w:pos="709"/>
              </w:tabs>
              <w:spacing w:after="0" w:line="240" w:lineRule="auto"/>
              <w:rPr>
                <w:rFonts w:ascii="Arial" w:hAnsi="Arial" w:cs="Arial"/>
                <w:b/>
                <w:bCs/>
              </w:rPr>
            </w:pPr>
            <w:r>
              <w:rPr>
                <w:rFonts w:ascii="Arial" w:hAnsi="Arial" w:cs="Arial"/>
                <w:b/>
                <w:bCs/>
              </w:rPr>
              <w:t xml:space="preserve">"GDPR" </w:t>
            </w:r>
          </w:p>
          <w:p w14:paraId="4D1ECFC0" w14:textId="77777777" w:rsidR="00247C0F" w:rsidRDefault="00247C0F">
            <w:pPr>
              <w:widowControl/>
              <w:tabs>
                <w:tab w:val="left" w:pos="709"/>
              </w:tabs>
              <w:spacing w:after="0" w:line="240" w:lineRule="auto"/>
              <w:rPr>
                <w:rFonts w:ascii="Arial" w:hAnsi="Arial" w:cs="Arial"/>
                <w:b/>
                <w:bCs/>
              </w:rPr>
            </w:pPr>
          </w:p>
        </w:tc>
        <w:tc>
          <w:tcPr>
            <w:tcW w:w="6266" w:type="dxa"/>
            <w:tcBorders>
              <w:top w:val="nil"/>
              <w:left w:val="nil"/>
              <w:bottom w:val="nil"/>
              <w:right w:val="nil"/>
            </w:tcBorders>
          </w:tcPr>
          <w:p w14:paraId="3214C57A" w14:textId="77777777" w:rsidR="00247C0F" w:rsidRDefault="0025750C">
            <w:pPr>
              <w:widowControl/>
              <w:tabs>
                <w:tab w:val="left" w:pos="709"/>
              </w:tabs>
              <w:spacing w:after="0" w:line="240" w:lineRule="auto"/>
              <w:rPr>
                <w:rFonts w:ascii="Arial" w:hAnsi="Arial" w:cs="Arial"/>
              </w:rPr>
            </w:pPr>
            <w:r>
              <w:rPr>
                <w:rFonts w:ascii="Arial" w:hAnsi="Arial" w:cs="Arial"/>
              </w:rPr>
              <w:t xml:space="preserve">the General Data Protection Regulation (Regulation (EU) 2016/679), as it forms part of the law of England and Wales by </w:t>
            </w:r>
            <w:r>
              <w:rPr>
                <w:rFonts w:ascii="Arial" w:hAnsi="Arial" w:cs="Arial"/>
              </w:rPr>
              <w:lastRenderedPageBreak/>
              <w:t>virtue of section 3 of the Europ</w:t>
            </w:r>
            <w:r w:rsidR="001341E8">
              <w:rPr>
                <w:rFonts w:ascii="Arial" w:hAnsi="Arial" w:cs="Arial"/>
              </w:rPr>
              <w:t>ean Union (Withdrawal) Act 2018</w:t>
            </w:r>
            <w:r>
              <w:rPr>
                <w:rFonts w:ascii="Arial" w:hAnsi="Arial" w:cs="Arial"/>
              </w:rPr>
              <w:t>;</w:t>
            </w:r>
          </w:p>
          <w:p w14:paraId="61E8B328" w14:textId="77777777" w:rsidR="006A6D11" w:rsidRDefault="006A6D11">
            <w:pPr>
              <w:widowControl/>
              <w:tabs>
                <w:tab w:val="left" w:pos="709"/>
              </w:tabs>
              <w:spacing w:after="0" w:line="240" w:lineRule="auto"/>
              <w:rPr>
                <w:rFonts w:ascii="Arial" w:hAnsi="Arial" w:cs="Arial"/>
              </w:rPr>
            </w:pPr>
          </w:p>
        </w:tc>
      </w:tr>
      <w:tr w:rsidR="00247C0F" w14:paraId="0D6AD741" w14:textId="77777777" w:rsidTr="006A6D11">
        <w:tc>
          <w:tcPr>
            <w:tcW w:w="1935" w:type="dxa"/>
            <w:tcBorders>
              <w:top w:val="nil"/>
              <w:left w:val="nil"/>
              <w:bottom w:val="nil"/>
              <w:right w:val="nil"/>
            </w:tcBorders>
          </w:tcPr>
          <w:p w14:paraId="7A657D10" w14:textId="77777777" w:rsidR="00247C0F" w:rsidRDefault="0025750C">
            <w:pPr>
              <w:widowControl/>
              <w:tabs>
                <w:tab w:val="left" w:pos="709"/>
              </w:tabs>
              <w:spacing w:after="0" w:line="240" w:lineRule="auto"/>
              <w:rPr>
                <w:rFonts w:ascii="Arial" w:hAnsi="Arial" w:cs="Arial"/>
                <w:b/>
                <w:bCs/>
              </w:rPr>
            </w:pPr>
            <w:r>
              <w:rPr>
                <w:rFonts w:ascii="Arial" w:hAnsi="Arial" w:cs="Arial"/>
                <w:b/>
                <w:bCs/>
              </w:rPr>
              <w:lastRenderedPageBreak/>
              <w:t>"Goods"</w:t>
            </w:r>
          </w:p>
          <w:p w14:paraId="227BC367" w14:textId="77777777" w:rsidR="00247C0F" w:rsidRDefault="00247C0F">
            <w:pPr>
              <w:widowControl/>
              <w:tabs>
                <w:tab w:val="left" w:pos="709"/>
              </w:tabs>
              <w:spacing w:after="0" w:line="240" w:lineRule="auto"/>
              <w:rPr>
                <w:rFonts w:ascii="Arial" w:hAnsi="Arial" w:cs="Arial"/>
                <w:b/>
                <w:bCs/>
              </w:rPr>
            </w:pPr>
          </w:p>
          <w:p w14:paraId="0104122D" w14:textId="77777777" w:rsidR="00247C0F" w:rsidRDefault="00247C0F">
            <w:pPr>
              <w:widowControl/>
              <w:tabs>
                <w:tab w:val="left" w:pos="709"/>
              </w:tabs>
              <w:spacing w:after="0" w:line="240" w:lineRule="auto"/>
              <w:rPr>
                <w:rFonts w:ascii="Arial" w:hAnsi="Arial" w:cs="Arial"/>
                <w:b/>
                <w:bCs/>
              </w:rPr>
            </w:pPr>
          </w:p>
        </w:tc>
        <w:tc>
          <w:tcPr>
            <w:tcW w:w="6266" w:type="dxa"/>
            <w:tcBorders>
              <w:top w:val="nil"/>
              <w:left w:val="nil"/>
              <w:bottom w:val="nil"/>
              <w:right w:val="nil"/>
            </w:tcBorders>
          </w:tcPr>
          <w:p w14:paraId="1439EDF7" w14:textId="77777777" w:rsidR="00247C0F" w:rsidRDefault="0025750C">
            <w:pPr>
              <w:widowControl/>
              <w:tabs>
                <w:tab w:val="left" w:pos="709"/>
              </w:tabs>
              <w:spacing w:after="0" w:line="240" w:lineRule="auto"/>
              <w:rPr>
                <w:rFonts w:ascii="Arial" w:hAnsi="Arial" w:cs="Arial"/>
              </w:rPr>
            </w:pPr>
            <w:r>
              <w:rPr>
                <w:rFonts w:ascii="Arial" w:hAnsi="Arial" w:cs="Arial"/>
              </w:rPr>
              <w:t xml:space="preserve">means the goods to be supplied by the Supplier to the Buyer under the Contract;  </w:t>
            </w:r>
          </w:p>
        </w:tc>
      </w:tr>
      <w:tr w:rsidR="00247C0F" w14:paraId="26D92FD9" w14:textId="77777777" w:rsidTr="006A6D11">
        <w:tc>
          <w:tcPr>
            <w:tcW w:w="1935" w:type="dxa"/>
            <w:tcBorders>
              <w:top w:val="nil"/>
              <w:left w:val="nil"/>
              <w:bottom w:val="nil"/>
              <w:right w:val="nil"/>
            </w:tcBorders>
          </w:tcPr>
          <w:p w14:paraId="56D09245" w14:textId="77777777" w:rsidR="00247C0F" w:rsidRDefault="0025750C">
            <w:pPr>
              <w:widowControl/>
              <w:tabs>
                <w:tab w:val="left" w:pos="709"/>
              </w:tabs>
              <w:spacing w:after="0" w:line="240" w:lineRule="auto"/>
              <w:rPr>
                <w:rFonts w:ascii="Arial" w:hAnsi="Arial" w:cs="Arial"/>
                <w:b/>
                <w:bCs/>
              </w:rPr>
            </w:pPr>
            <w:r>
              <w:rPr>
                <w:rFonts w:ascii="Arial" w:hAnsi="Arial" w:cs="Arial"/>
                <w:b/>
                <w:bCs/>
              </w:rPr>
              <w:t xml:space="preserve">"Good Industry Practice" </w:t>
            </w:r>
          </w:p>
          <w:p w14:paraId="1A88455C" w14:textId="77777777" w:rsidR="00247C0F" w:rsidRDefault="00247C0F">
            <w:pPr>
              <w:widowControl/>
              <w:tabs>
                <w:tab w:val="left" w:pos="709"/>
              </w:tabs>
              <w:spacing w:after="0" w:line="240" w:lineRule="auto"/>
              <w:rPr>
                <w:rFonts w:ascii="Arial" w:hAnsi="Arial" w:cs="Arial"/>
                <w:b/>
                <w:bCs/>
              </w:rPr>
            </w:pPr>
          </w:p>
          <w:p w14:paraId="78D9A5F2" w14:textId="77777777" w:rsidR="00247C0F" w:rsidRDefault="00247C0F">
            <w:pPr>
              <w:widowControl/>
              <w:tabs>
                <w:tab w:val="left" w:pos="709"/>
              </w:tabs>
              <w:spacing w:after="0" w:line="240" w:lineRule="auto"/>
              <w:rPr>
                <w:rFonts w:ascii="Arial" w:hAnsi="Arial" w:cs="Arial"/>
                <w:b/>
                <w:bCs/>
              </w:rPr>
            </w:pPr>
          </w:p>
          <w:p w14:paraId="50C038B6" w14:textId="77777777" w:rsidR="00247C0F" w:rsidRDefault="00247C0F">
            <w:pPr>
              <w:widowControl/>
              <w:tabs>
                <w:tab w:val="left" w:pos="709"/>
              </w:tabs>
              <w:spacing w:after="0" w:line="240" w:lineRule="auto"/>
              <w:rPr>
                <w:rFonts w:ascii="Arial" w:hAnsi="Arial" w:cs="Arial"/>
                <w:b/>
                <w:bCs/>
              </w:rPr>
            </w:pPr>
          </w:p>
          <w:p w14:paraId="794C8B6F" w14:textId="77777777" w:rsidR="00247C0F" w:rsidRDefault="00247C0F">
            <w:pPr>
              <w:widowControl/>
              <w:tabs>
                <w:tab w:val="left" w:pos="709"/>
              </w:tabs>
              <w:spacing w:after="0" w:line="240" w:lineRule="auto"/>
              <w:rPr>
                <w:rFonts w:ascii="Arial" w:hAnsi="Arial" w:cs="Arial"/>
                <w:b/>
                <w:bCs/>
              </w:rPr>
            </w:pPr>
          </w:p>
        </w:tc>
        <w:tc>
          <w:tcPr>
            <w:tcW w:w="6266" w:type="dxa"/>
            <w:tcBorders>
              <w:top w:val="nil"/>
              <w:left w:val="nil"/>
              <w:bottom w:val="nil"/>
              <w:right w:val="nil"/>
            </w:tcBorders>
          </w:tcPr>
          <w:p w14:paraId="088E220E" w14:textId="77777777" w:rsidR="00247C0F" w:rsidRDefault="0025750C">
            <w:pPr>
              <w:widowControl/>
              <w:tabs>
                <w:tab w:val="left" w:pos="709"/>
              </w:tabs>
              <w:spacing w:after="0" w:line="240" w:lineRule="auto"/>
              <w:rPr>
                <w:rFonts w:ascii="Arial" w:hAnsi="Arial" w:cs="Arial"/>
              </w:rPr>
            </w:pPr>
            <w:r>
              <w:rPr>
                <w:rFonts w:ascii="Arial" w:hAnsi="Arial" w:cs="Arial"/>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p w14:paraId="4FBD28F5" w14:textId="77777777" w:rsidR="006A6D11" w:rsidRDefault="006A6D11">
            <w:pPr>
              <w:widowControl/>
              <w:tabs>
                <w:tab w:val="left" w:pos="709"/>
              </w:tabs>
              <w:spacing w:after="0" w:line="240" w:lineRule="auto"/>
              <w:rPr>
                <w:rFonts w:ascii="Arial" w:hAnsi="Arial" w:cs="Arial"/>
              </w:rPr>
            </w:pPr>
          </w:p>
        </w:tc>
      </w:tr>
      <w:tr w:rsidR="00247C0F" w14:paraId="775DAA34" w14:textId="77777777" w:rsidTr="006A6D11">
        <w:tc>
          <w:tcPr>
            <w:tcW w:w="1935" w:type="dxa"/>
            <w:tcBorders>
              <w:top w:val="nil"/>
              <w:left w:val="nil"/>
              <w:bottom w:val="nil"/>
              <w:right w:val="nil"/>
            </w:tcBorders>
          </w:tcPr>
          <w:p w14:paraId="750D606F" w14:textId="77777777" w:rsidR="00247C0F" w:rsidRDefault="0025750C">
            <w:pPr>
              <w:widowControl/>
              <w:tabs>
                <w:tab w:val="left" w:pos="709"/>
              </w:tabs>
              <w:spacing w:after="0" w:line="240" w:lineRule="auto"/>
              <w:rPr>
                <w:rFonts w:ascii="Arial" w:hAnsi="Arial" w:cs="Arial"/>
                <w:b/>
                <w:bCs/>
              </w:rPr>
            </w:pPr>
            <w:r>
              <w:rPr>
                <w:rFonts w:ascii="Arial" w:hAnsi="Arial" w:cs="Arial"/>
                <w:b/>
                <w:bCs/>
              </w:rPr>
              <w:t>"Government Data"</w:t>
            </w:r>
          </w:p>
          <w:p w14:paraId="1D3982E7" w14:textId="77777777" w:rsidR="00247C0F" w:rsidRDefault="00247C0F">
            <w:pPr>
              <w:widowControl/>
              <w:tabs>
                <w:tab w:val="left" w:pos="709"/>
              </w:tabs>
              <w:spacing w:after="0" w:line="240" w:lineRule="auto"/>
              <w:rPr>
                <w:rFonts w:ascii="Arial" w:hAnsi="Arial" w:cs="Arial"/>
                <w:b/>
                <w:bCs/>
              </w:rPr>
            </w:pPr>
          </w:p>
          <w:p w14:paraId="425FA612" w14:textId="77777777" w:rsidR="00247C0F" w:rsidRDefault="00247C0F">
            <w:pPr>
              <w:widowControl/>
              <w:tabs>
                <w:tab w:val="left" w:pos="709"/>
              </w:tabs>
              <w:spacing w:after="0" w:line="240" w:lineRule="auto"/>
              <w:rPr>
                <w:rFonts w:ascii="Arial" w:hAnsi="Arial" w:cs="Arial"/>
                <w:b/>
                <w:bCs/>
              </w:rPr>
            </w:pPr>
          </w:p>
          <w:p w14:paraId="6A72C552" w14:textId="77777777" w:rsidR="00247C0F" w:rsidRDefault="00247C0F">
            <w:pPr>
              <w:widowControl/>
              <w:tabs>
                <w:tab w:val="left" w:pos="709"/>
              </w:tabs>
              <w:spacing w:after="0" w:line="240" w:lineRule="auto"/>
              <w:rPr>
                <w:rFonts w:ascii="Arial" w:hAnsi="Arial" w:cs="Arial"/>
                <w:b/>
                <w:bCs/>
              </w:rPr>
            </w:pPr>
          </w:p>
          <w:p w14:paraId="5008D140" w14:textId="77777777" w:rsidR="00247C0F" w:rsidRDefault="00247C0F">
            <w:pPr>
              <w:widowControl/>
              <w:tabs>
                <w:tab w:val="left" w:pos="709"/>
              </w:tabs>
              <w:spacing w:after="0" w:line="240" w:lineRule="auto"/>
              <w:rPr>
                <w:rFonts w:ascii="Arial" w:hAnsi="Arial" w:cs="Arial"/>
                <w:b/>
                <w:bCs/>
              </w:rPr>
            </w:pPr>
          </w:p>
          <w:p w14:paraId="7D5064C1" w14:textId="77777777" w:rsidR="00247C0F" w:rsidRDefault="00247C0F">
            <w:pPr>
              <w:widowControl/>
              <w:tabs>
                <w:tab w:val="left" w:pos="709"/>
              </w:tabs>
              <w:spacing w:after="0" w:line="240" w:lineRule="auto"/>
              <w:rPr>
                <w:rFonts w:ascii="Arial" w:hAnsi="Arial" w:cs="Arial"/>
                <w:b/>
                <w:bCs/>
              </w:rPr>
            </w:pPr>
          </w:p>
          <w:p w14:paraId="10363E85" w14:textId="77777777" w:rsidR="00247C0F" w:rsidRDefault="00247C0F">
            <w:pPr>
              <w:widowControl/>
              <w:tabs>
                <w:tab w:val="left" w:pos="709"/>
              </w:tabs>
              <w:spacing w:after="0" w:line="240" w:lineRule="auto"/>
              <w:rPr>
                <w:rFonts w:ascii="Arial" w:hAnsi="Arial" w:cs="Arial"/>
                <w:b/>
                <w:bCs/>
              </w:rPr>
            </w:pPr>
          </w:p>
        </w:tc>
        <w:tc>
          <w:tcPr>
            <w:tcW w:w="6266" w:type="dxa"/>
            <w:tcBorders>
              <w:top w:val="nil"/>
              <w:left w:val="nil"/>
              <w:bottom w:val="nil"/>
              <w:right w:val="nil"/>
            </w:tcBorders>
          </w:tcPr>
          <w:p w14:paraId="0C093848" w14:textId="77777777" w:rsidR="00247C0F" w:rsidRDefault="0025750C">
            <w:pPr>
              <w:widowControl/>
              <w:tabs>
                <w:tab w:val="left" w:pos="709"/>
              </w:tabs>
              <w:spacing w:after="0" w:line="240" w:lineRule="auto"/>
              <w:rPr>
                <w:rFonts w:ascii="Arial" w:hAnsi="Arial" w:cs="Arial"/>
              </w:rPr>
            </w:pPr>
            <w:r>
              <w:rPr>
                <w:rFonts w:ascii="Arial" w:hAnsi="Arial" w:cs="Arial"/>
              </w:rP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rPr>
                <w:rFonts w:ascii="Arial" w:hAnsi="Arial" w:cs="Arial"/>
              </w:rPr>
              <w:t>i</w:t>
            </w:r>
            <w:proofErr w:type="spellEnd"/>
            <w:r>
              <w:rPr>
                <w:rFonts w:ascii="Arial" w:hAnsi="Arial" w:cs="Arial"/>
              </w:rPr>
              <w:t>) are supplied to the Supplier by or on behalf of the Buyer; or ii) the Supplier is required to generate, process, store or transmit pursuant to the Contract; or b) any Personal Data for which the Buyer is the Data Controller;</w:t>
            </w:r>
          </w:p>
          <w:p w14:paraId="58C0CBF7" w14:textId="77777777" w:rsidR="006A6D11" w:rsidRDefault="006A6D11">
            <w:pPr>
              <w:widowControl/>
              <w:tabs>
                <w:tab w:val="left" w:pos="709"/>
              </w:tabs>
              <w:spacing w:after="0" w:line="240" w:lineRule="auto"/>
              <w:rPr>
                <w:rFonts w:ascii="Arial" w:hAnsi="Arial" w:cs="Arial"/>
              </w:rPr>
            </w:pPr>
          </w:p>
        </w:tc>
      </w:tr>
      <w:tr w:rsidR="00247C0F" w14:paraId="7F58FD0C" w14:textId="77777777" w:rsidTr="006A6D11">
        <w:tc>
          <w:tcPr>
            <w:tcW w:w="1935" w:type="dxa"/>
            <w:tcBorders>
              <w:top w:val="nil"/>
              <w:left w:val="nil"/>
              <w:bottom w:val="nil"/>
              <w:right w:val="nil"/>
            </w:tcBorders>
          </w:tcPr>
          <w:p w14:paraId="5F57872C" w14:textId="77777777" w:rsidR="00247C0F" w:rsidRDefault="0025750C">
            <w:pPr>
              <w:widowControl/>
              <w:tabs>
                <w:tab w:val="left" w:pos="709"/>
              </w:tabs>
              <w:spacing w:after="0" w:line="240" w:lineRule="auto"/>
              <w:rPr>
                <w:rFonts w:ascii="Arial" w:hAnsi="Arial" w:cs="Arial"/>
                <w:b/>
                <w:bCs/>
              </w:rPr>
            </w:pPr>
            <w:r>
              <w:rPr>
                <w:rFonts w:ascii="Arial" w:hAnsi="Arial" w:cs="Arial"/>
                <w:b/>
                <w:bCs/>
              </w:rPr>
              <w:t>"Information"</w:t>
            </w:r>
          </w:p>
          <w:p w14:paraId="3BE98D9C" w14:textId="77777777" w:rsidR="00247C0F" w:rsidRDefault="00247C0F">
            <w:pPr>
              <w:widowControl/>
              <w:tabs>
                <w:tab w:val="left" w:pos="709"/>
              </w:tabs>
              <w:spacing w:after="0" w:line="240" w:lineRule="auto"/>
              <w:rPr>
                <w:rFonts w:ascii="Arial" w:hAnsi="Arial" w:cs="Arial"/>
                <w:b/>
                <w:bCs/>
              </w:rPr>
            </w:pPr>
          </w:p>
        </w:tc>
        <w:tc>
          <w:tcPr>
            <w:tcW w:w="6266" w:type="dxa"/>
            <w:tcBorders>
              <w:top w:val="nil"/>
              <w:left w:val="nil"/>
              <w:bottom w:val="nil"/>
              <w:right w:val="nil"/>
            </w:tcBorders>
          </w:tcPr>
          <w:p w14:paraId="09EA5F5C" w14:textId="77777777" w:rsidR="00247C0F" w:rsidRDefault="0025750C">
            <w:pPr>
              <w:widowControl/>
              <w:tabs>
                <w:tab w:val="left" w:pos="709"/>
              </w:tabs>
              <w:spacing w:after="0" w:line="240" w:lineRule="auto"/>
              <w:rPr>
                <w:rFonts w:ascii="Arial" w:hAnsi="Arial" w:cs="Arial"/>
              </w:rPr>
            </w:pPr>
            <w:r>
              <w:rPr>
                <w:rFonts w:ascii="Arial" w:hAnsi="Arial" w:cs="Arial"/>
              </w:rPr>
              <w:t xml:space="preserve">has the meaning given under section 84 of the FOIA; </w:t>
            </w:r>
          </w:p>
        </w:tc>
      </w:tr>
      <w:tr w:rsidR="00247C0F" w14:paraId="60D85FD6" w14:textId="77777777" w:rsidTr="006A6D11">
        <w:tc>
          <w:tcPr>
            <w:tcW w:w="1935" w:type="dxa"/>
            <w:tcBorders>
              <w:top w:val="nil"/>
              <w:left w:val="nil"/>
              <w:bottom w:val="nil"/>
              <w:right w:val="nil"/>
            </w:tcBorders>
          </w:tcPr>
          <w:p w14:paraId="13F0B125" w14:textId="77777777" w:rsidR="00247C0F" w:rsidRDefault="0025750C">
            <w:pPr>
              <w:widowControl/>
              <w:tabs>
                <w:tab w:val="left" w:pos="709"/>
              </w:tabs>
              <w:spacing w:after="0" w:line="240" w:lineRule="auto"/>
              <w:rPr>
                <w:rFonts w:ascii="Arial" w:hAnsi="Arial" w:cs="Arial"/>
                <w:b/>
                <w:bCs/>
              </w:rPr>
            </w:pPr>
            <w:r>
              <w:rPr>
                <w:rFonts w:ascii="Arial" w:hAnsi="Arial" w:cs="Arial"/>
                <w:b/>
                <w:bCs/>
              </w:rPr>
              <w:t xml:space="preserve">"Information Commissioner" </w:t>
            </w:r>
          </w:p>
          <w:p w14:paraId="13C88E9E" w14:textId="77777777" w:rsidR="00247C0F" w:rsidRDefault="00247C0F">
            <w:pPr>
              <w:widowControl/>
              <w:tabs>
                <w:tab w:val="left" w:pos="709"/>
              </w:tabs>
              <w:spacing w:after="0" w:line="240" w:lineRule="auto"/>
              <w:rPr>
                <w:rFonts w:ascii="Arial" w:hAnsi="Arial" w:cs="Arial"/>
                <w:b/>
                <w:bCs/>
              </w:rPr>
            </w:pPr>
          </w:p>
          <w:p w14:paraId="10140364" w14:textId="77777777" w:rsidR="00247C0F" w:rsidRDefault="00247C0F">
            <w:pPr>
              <w:widowControl/>
              <w:tabs>
                <w:tab w:val="left" w:pos="709"/>
              </w:tabs>
              <w:spacing w:after="0" w:line="240" w:lineRule="auto"/>
              <w:rPr>
                <w:rFonts w:ascii="Arial" w:hAnsi="Arial" w:cs="Arial"/>
                <w:b/>
                <w:bCs/>
              </w:rPr>
            </w:pPr>
          </w:p>
        </w:tc>
        <w:tc>
          <w:tcPr>
            <w:tcW w:w="6266" w:type="dxa"/>
            <w:tcBorders>
              <w:top w:val="nil"/>
              <w:left w:val="nil"/>
              <w:bottom w:val="nil"/>
              <w:right w:val="nil"/>
            </w:tcBorders>
          </w:tcPr>
          <w:p w14:paraId="6AD2CB72" w14:textId="77777777" w:rsidR="00247C0F" w:rsidRDefault="0025750C">
            <w:pPr>
              <w:widowControl/>
              <w:tabs>
                <w:tab w:val="left" w:pos="709"/>
              </w:tabs>
              <w:spacing w:after="0" w:line="240" w:lineRule="auto"/>
              <w:rPr>
                <w:rFonts w:ascii="Arial" w:hAnsi="Arial" w:cs="Arial"/>
              </w:rPr>
            </w:pPr>
            <w:r>
              <w:rPr>
                <w:rFonts w:ascii="Arial" w:hAnsi="Arial" w:cs="Arial"/>
              </w:rPr>
              <w:t xml:space="preserve">the UK’s independent authority which deals with ensuring information relating to rights in the public interest and data privacy for individuals is met, whilst promoting openness by public bodies; </w:t>
            </w:r>
          </w:p>
          <w:p w14:paraId="33D3D67E" w14:textId="77777777" w:rsidR="006A6D11" w:rsidRDefault="006A6D11">
            <w:pPr>
              <w:widowControl/>
              <w:tabs>
                <w:tab w:val="left" w:pos="709"/>
              </w:tabs>
              <w:spacing w:after="0" w:line="240" w:lineRule="auto"/>
              <w:rPr>
                <w:rFonts w:ascii="Arial" w:hAnsi="Arial" w:cs="Arial"/>
              </w:rPr>
            </w:pPr>
          </w:p>
        </w:tc>
      </w:tr>
      <w:tr w:rsidR="00247C0F" w14:paraId="46F7DF66" w14:textId="77777777" w:rsidTr="006A6D11">
        <w:tc>
          <w:tcPr>
            <w:tcW w:w="1935" w:type="dxa"/>
            <w:tcBorders>
              <w:top w:val="nil"/>
              <w:left w:val="nil"/>
              <w:bottom w:val="nil"/>
              <w:right w:val="nil"/>
            </w:tcBorders>
          </w:tcPr>
          <w:p w14:paraId="67E17A31" w14:textId="77777777" w:rsidR="00247C0F" w:rsidRDefault="0025750C">
            <w:pPr>
              <w:widowControl/>
              <w:tabs>
                <w:tab w:val="left" w:pos="709"/>
              </w:tabs>
              <w:spacing w:after="0" w:line="240" w:lineRule="auto"/>
              <w:rPr>
                <w:rFonts w:ascii="Arial" w:hAnsi="Arial" w:cs="Arial"/>
                <w:b/>
                <w:bCs/>
              </w:rPr>
            </w:pPr>
            <w:r>
              <w:rPr>
                <w:rFonts w:ascii="Arial" w:hAnsi="Arial" w:cs="Arial"/>
                <w:b/>
                <w:bCs/>
              </w:rPr>
              <w:t>"Insolvency Event"</w:t>
            </w:r>
          </w:p>
          <w:p w14:paraId="5019A7C1" w14:textId="77777777" w:rsidR="00247C0F" w:rsidRDefault="00247C0F">
            <w:pPr>
              <w:widowControl/>
              <w:tabs>
                <w:tab w:val="left" w:pos="709"/>
              </w:tabs>
              <w:spacing w:after="0" w:line="240" w:lineRule="auto"/>
              <w:rPr>
                <w:rFonts w:ascii="Arial" w:hAnsi="Arial" w:cs="Arial"/>
                <w:b/>
                <w:bCs/>
              </w:rPr>
            </w:pPr>
          </w:p>
          <w:p w14:paraId="03457DEB" w14:textId="77777777" w:rsidR="00247C0F" w:rsidRDefault="00247C0F">
            <w:pPr>
              <w:widowControl/>
              <w:tabs>
                <w:tab w:val="left" w:pos="709"/>
              </w:tabs>
              <w:spacing w:after="0" w:line="240" w:lineRule="auto"/>
              <w:rPr>
                <w:rFonts w:ascii="Arial" w:hAnsi="Arial" w:cs="Arial"/>
                <w:b/>
                <w:bCs/>
              </w:rPr>
            </w:pPr>
          </w:p>
          <w:p w14:paraId="1BFC5BF1" w14:textId="77777777" w:rsidR="00247C0F" w:rsidRDefault="00247C0F">
            <w:pPr>
              <w:widowControl/>
              <w:tabs>
                <w:tab w:val="left" w:pos="709"/>
              </w:tabs>
              <w:spacing w:after="0" w:line="240" w:lineRule="auto"/>
              <w:rPr>
                <w:rFonts w:ascii="Arial" w:hAnsi="Arial" w:cs="Arial"/>
                <w:b/>
                <w:bCs/>
              </w:rPr>
            </w:pPr>
          </w:p>
          <w:p w14:paraId="3B5FEF8A" w14:textId="77777777" w:rsidR="00247C0F" w:rsidRDefault="00247C0F">
            <w:pPr>
              <w:widowControl/>
              <w:tabs>
                <w:tab w:val="left" w:pos="709"/>
              </w:tabs>
              <w:spacing w:after="0" w:line="240" w:lineRule="auto"/>
              <w:rPr>
                <w:rFonts w:ascii="Arial" w:hAnsi="Arial" w:cs="Arial"/>
                <w:b/>
                <w:bCs/>
              </w:rPr>
            </w:pPr>
          </w:p>
          <w:p w14:paraId="6A755A72" w14:textId="77777777" w:rsidR="00247C0F" w:rsidRDefault="00247C0F">
            <w:pPr>
              <w:widowControl/>
              <w:tabs>
                <w:tab w:val="left" w:pos="709"/>
              </w:tabs>
              <w:spacing w:after="0" w:line="240" w:lineRule="auto"/>
              <w:rPr>
                <w:rFonts w:ascii="Arial" w:hAnsi="Arial" w:cs="Arial"/>
                <w:b/>
                <w:bCs/>
              </w:rPr>
            </w:pPr>
          </w:p>
          <w:p w14:paraId="331BB509" w14:textId="77777777" w:rsidR="00247C0F" w:rsidRDefault="00247C0F">
            <w:pPr>
              <w:widowControl/>
              <w:tabs>
                <w:tab w:val="left" w:pos="709"/>
              </w:tabs>
              <w:spacing w:after="0" w:line="240" w:lineRule="auto"/>
              <w:rPr>
                <w:rFonts w:ascii="Arial" w:hAnsi="Arial" w:cs="Arial"/>
                <w:b/>
                <w:bCs/>
              </w:rPr>
            </w:pPr>
          </w:p>
        </w:tc>
        <w:tc>
          <w:tcPr>
            <w:tcW w:w="6266" w:type="dxa"/>
            <w:tcBorders>
              <w:top w:val="nil"/>
              <w:left w:val="nil"/>
              <w:bottom w:val="nil"/>
              <w:right w:val="nil"/>
            </w:tcBorders>
          </w:tcPr>
          <w:p w14:paraId="48FCEA25" w14:textId="77777777" w:rsidR="00247C0F" w:rsidRDefault="0025750C">
            <w:pPr>
              <w:widowControl/>
              <w:tabs>
                <w:tab w:val="left" w:pos="709"/>
              </w:tabs>
              <w:spacing w:after="0" w:line="240" w:lineRule="auto"/>
              <w:rPr>
                <w:rFonts w:ascii="Arial" w:hAnsi="Arial" w:cs="Arial"/>
              </w:rPr>
            </w:pPr>
            <w:r>
              <w:rPr>
                <w:rFonts w:ascii="Arial" w:hAnsi="Arial" w:cs="Arial"/>
              </w:rP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14:paraId="29AF590C" w14:textId="77777777" w:rsidR="006A6D11" w:rsidRDefault="006A6D11">
            <w:pPr>
              <w:widowControl/>
              <w:tabs>
                <w:tab w:val="left" w:pos="709"/>
              </w:tabs>
              <w:spacing w:after="0" w:line="240" w:lineRule="auto"/>
              <w:rPr>
                <w:rFonts w:ascii="Arial" w:hAnsi="Arial" w:cs="Arial"/>
              </w:rPr>
            </w:pPr>
          </w:p>
        </w:tc>
      </w:tr>
      <w:tr w:rsidR="00247C0F" w14:paraId="70E000ED" w14:textId="77777777" w:rsidTr="006A6D11">
        <w:tc>
          <w:tcPr>
            <w:tcW w:w="1935" w:type="dxa"/>
            <w:tcBorders>
              <w:top w:val="nil"/>
              <w:left w:val="nil"/>
              <w:bottom w:val="nil"/>
              <w:right w:val="nil"/>
            </w:tcBorders>
          </w:tcPr>
          <w:p w14:paraId="2E42352E" w14:textId="77777777" w:rsidR="00247C0F" w:rsidRDefault="0025750C">
            <w:pPr>
              <w:widowControl/>
              <w:tabs>
                <w:tab w:val="left" w:pos="709"/>
              </w:tabs>
              <w:spacing w:after="0" w:line="240" w:lineRule="atLeast"/>
              <w:rPr>
                <w:rFonts w:ascii="Arial" w:hAnsi="Arial" w:cs="Arial"/>
                <w:b/>
                <w:bCs/>
              </w:rPr>
            </w:pPr>
            <w:r>
              <w:rPr>
                <w:rFonts w:ascii="Arial" w:hAnsi="Arial" w:cs="Arial"/>
                <w:b/>
                <w:bCs/>
              </w:rPr>
              <w:t>"Key Personnel"</w:t>
            </w:r>
          </w:p>
          <w:p w14:paraId="3CFEF97B" w14:textId="77777777" w:rsidR="00247C0F" w:rsidRDefault="00247C0F">
            <w:pPr>
              <w:widowControl/>
              <w:tabs>
                <w:tab w:val="left" w:pos="709"/>
              </w:tabs>
              <w:spacing w:after="0" w:line="240" w:lineRule="atLeast"/>
              <w:rPr>
                <w:rFonts w:ascii="Arial" w:hAnsi="Arial" w:cs="Arial"/>
                <w:b/>
                <w:bCs/>
              </w:rPr>
            </w:pPr>
          </w:p>
        </w:tc>
        <w:tc>
          <w:tcPr>
            <w:tcW w:w="6266" w:type="dxa"/>
            <w:tcBorders>
              <w:top w:val="nil"/>
              <w:left w:val="nil"/>
              <w:bottom w:val="nil"/>
              <w:right w:val="nil"/>
            </w:tcBorders>
          </w:tcPr>
          <w:p w14:paraId="1CB5C05F" w14:textId="77777777" w:rsidR="00247C0F" w:rsidRDefault="0025750C">
            <w:pPr>
              <w:widowControl/>
              <w:tabs>
                <w:tab w:val="left" w:pos="709"/>
              </w:tabs>
              <w:spacing w:after="0" w:line="240" w:lineRule="atLeast"/>
              <w:rPr>
                <w:rFonts w:ascii="Arial" w:hAnsi="Arial" w:cs="Arial"/>
              </w:rPr>
            </w:pPr>
            <w:r>
              <w:rPr>
                <w:rFonts w:ascii="Arial" w:hAnsi="Arial" w:cs="Arial"/>
              </w:rPr>
              <w:t xml:space="preserve">means any persons specified as such in the Order Form or otherwise notified as such by the Buyer to the Supplier in writing;  </w:t>
            </w:r>
          </w:p>
          <w:p w14:paraId="03A1CA71" w14:textId="77777777" w:rsidR="006A6D11" w:rsidRDefault="006A6D11">
            <w:pPr>
              <w:widowControl/>
              <w:tabs>
                <w:tab w:val="left" w:pos="709"/>
              </w:tabs>
              <w:spacing w:after="0" w:line="240" w:lineRule="atLeast"/>
              <w:rPr>
                <w:rFonts w:ascii="Arial" w:hAnsi="Arial" w:cs="Arial"/>
              </w:rPr>
            </w:pPr>
          </w:p>
        </w:tc>
      </w:tr>
      <w:tr w:rsidR="00247C0F" w14:paraId="03CEC3FC" w14:textId="77777777" w:rsidTr="006A6D11">
        <w:tc>
          <w:tcPr>
            <w:tcW w:w="1935" w:type="dxa"/>
            <w:tcBorders>
              <w:top w:val="nil"/>
              <w:left w:val="nil"/>
              <w:bottom w:val="nil"/>
              <w:right w:val="nil"/>
            </w:tcBorders>
          </w:tcPr>
          <w:p w14:paraId="5C9086EC" w14:textId="77777777" w:rsidR="00247C0F" w:rsidRDefault="0025750C">
            <w:pPr>
              <w:widowControl/>
              <w:tabs>
                <w:tab w:val="left" w:pos="709"/>
              </w:tabs>
              <w:spacing w:after="0" w:line="240" w:lineRule="atLeast"/>
              <w:rPr>
                <w:rFonts w:ascii="Arial" w:hAnsi="Arial" w:cs="Arial"/>
                <w:b/>
                <w:bCs/>
              </w:rPr>
            </w:pPr>
            <w:r>
              <w:rPr>
                <w:rFonts w:ascii="Arial" w:hAnsi="Arial" w:cs="Arial"/>
                <w:b/>
                <w:bCs/>
              </w:rPr>
              <w:t xml:space="preserve">"LED" </w:t>
            </w:r>
          </w:p>
          <w:p w14:paraId="2F94EB45" w14:textId="77777777" w:rsidR="00247C0F" w:rsidRDefault="00247C0F">
            <w:pPr>
              <w:widowControl/>
              <w:tabs>
                <w:tab w:val="left" w:pos="709"/>
              </w:tabs>
              <w:spacing w:after="0" w:line="240" w:lineRule="atLeast"/>
              <w:rPr>
                <w:rFonts w:ascii="Arial" w:hAnsi="Arial" w:cs="Arial"/>
                <w:b/>
                <w:bCs/>
              </w:rPr>
            </w:pPr>
          </w:p>
        </w:tc>
        <w:tc>
          <w:tcPr>
            <w:tcW w:w="6266" w:type="dxa"/>
            <w:tcBorders>
              <w:top w:val="nil"/>
              <w:left w:val="nil"/>
              <w:bottom w:val="nil"/>
              <w:right w:val="nil"/>
            </w:tcBorders>
          </w:tcPr>
          <w:p w14:paraId="7F12803E" w14:textId="77777777" w:rsidR="00247C0F" w:rsidRDefault="0025750C">
            <w:pPr>
              <w:widowControl/>
              <w:tabs>
                <w:tab w:val="left" w:pos="709"/>
              </w:tabs>
              <w:spacing w:after="0" w:line="240" w:lineRule="atLeast"/>
              <w:rPr>
                <w:rFonts w:ascii="Arial" w:hAnsi="Arial" w:cs="Arial"/>
              </w:rPr>
            </w:pPr>
            <w:r>
              <w:rPr>
                <w:rFonts w:ascii="Arial" w:hAnsi="Arial" w:cs="Arial"/>
              </w:rPr>
              <w:t>Law Enforcement Directive (Directive (EU) 2016/680);</w:t>
            </w:r>
          </w:p>
        </w:tc>
      </w:tr>
      <w:tr w:rsidR="00247C0F" w14:paraId="1D78A96B" w14:textId="77777777" w:rsidTr="006A6D11">
        <w:tc>
          <w:tcPr>
            <w:tcW w:w="1935" w:type="dxa"/>
            <w:tcBorders>
              <w:top w:val="nil"/>
              <w:left w:val="nil"/>
              <w:bottom w:val="nil"/>
              <w:right w:val="nil"/>
            </w:tcBorders>
          </w:tcPr>
          <w:p w14:paraId="2E415EF5" w14:textId="77777777" w:rsidR="00247C0F" w:rsidRDefault="0025750C">
            <w:pPr>
              <w:widowControl/>
              <w:tabs>
                <w:tab w:val="left" w:pos="709"/>
              </w:tabs>
              <w:spacing w:after="0" w:line="240" w:lineRule="atLeast"/>
              <w:rPr>
                <w:rFonts w:ascii="Arial" w:hAnsi="Arial" w:cs="Arial"/>
                <w:b/>
                <w:bCs/>
              </w:rPr>
            </w:pPr>
            <w:r>
              <w:rPr>
                <w:rFonts w:ascii="Arial" w:hAnsi="Arial" w:cs="Arial"/>
                <w:b/>
                <w:bCs/>
              </w:rPr>
              <w:t>"New IPR"</w:t>
            </w:r>
          </w:p>
          <w:p w14:paraId="1CE4B0A0" w14:textId="77777777" w:rsidR="00247C0F" w:rsidRDefault="00247C0F">
            <w:pPr>
              <w:widowControl/>
              <w:tabs>
                <w:tab w:val="left" w:pos="709"/>
              </w:tabs>
              <w:spacing w:after="0" w:line="240" w:lineRule="atLeast"/>
              <w:rPr>
                <w:rFonts w:ascii="Arial" w:hAnsi="Arial" w:cs="Arial"/>
                <w:b/>
                <w:bCs/>
              </w:rPr>
            </w:pPr>
          </w:p>
          <w:p w14:paraId="0C58B8E1" w14:textId="77777777" w:rsidR="00247C0F" w:rsidRDefault="00247C0F">
            <w:pPr>
              <w:widowControl/>
              <w:tabs>
                <w:tab w:val="left" w:pos="709"/>
              </w:tabs>
              <w:spacing w:after="0" w:line="240" w:lineRule="atLeast"/>
              <w:rPr>
                <w:rFonts w:ascii="Arial" w:hAnsi="Arial" w:cs="Arial"/>
                <w:b/>
                <w:bCs/>
              </w:rPr>
            </w:pPr>
          </w:p>
          <w:p w14:paraId="42B93F8B" w14:textId="77777777" w:rsidR="00247C0F" w:rsidRDefault="00247C0F">
            <w:pPr>
              <w:widowControl/>
              <w:tabs>
                <w:tab w:val="left" w:pos="709"/>
              </w:tabs>
              <w:spacing w:after="0" w:line="240" w:lineRule="atLeast"/>
              <w:rPr>
                <w:rFonts w:ascii="Arial" w:hAnsi="Arial" w:cs="Arial"/>
                <w:b/>
                <w:bCs/>
              </w:rPr>
            </w:pPr>
          </w:p>
        </w:tc>
        <w:tc>
          <w:tcPr>
            <w:tcW w:w="6266" w:type="dxa"/>
            <w:tcBorders>
              <w:top w:val="nil"/>
              <w:left w:val="nil"/>
              <w:bottom w:val="nil"/>
              <w:right w:val="nil"/>
            </w:tcBorders>
          </w:tcPr>
          <w:p w14:paraId="57C78CFD" w14:textId="77777777" w:rsidR="00247C0F" w:rsidRDefault="0025750C">
            <w:pPr>
              <w:widowControl/>
              <w:tabs>
                <w:tab w:val="left" w:pos="709"/>
              </w:tabs>
              <w:spacing w:after="0" w:line="240" w:lineRule="atLeast"/>
              <w:rPr>
                <w:rFonts w:ascii="Arial" w:hAnsi="Arial" w:cs="Arial"/>
              </w:rPr>
            </w:pPr>
            <w:r>
              <w:rPr>
                <w:rFonts w:ascii="Arial" w:hAnsi="Arial" w:cs="Arial"/>
              </w:rPr>
              <w:t>all and intellectual property rights in any materials created or developed by or on behalf of the Supplier pursuant to the Contract but shall not include the Supplier's Existing IPR;</w:t>
            </w:r>
          </w:p>
        </w:tc>
      </w:tr>
      <w:tr w:rsidR="00247C0F" w14:paraId="0B6090B0" w14:textId="77777777" w:rsidTr="006A6D11">
        <w:tc>
          <w:tcPr>
            <w:tcW w:w="1935" w:type="dxa"/>
            <w:tcBorders>
              <w:top w:val="nil"/>
              <w:left w:val="nil"/>
              <w:bottom w:val="nil"/>
              <w:right w:val="nil"/>
            </w:tcBorders>
          </w:tcPr>
          <w:p w14:paraId="390829BD" w14:textId="77777777" w:rsidR="00247C0F" w:rsidRDefault="0025750C">
            <w:pPr>
              <w:widowControl/>
              <w:tabs>
                <w:tab w:val="left" w:pos="709"/>
              </w:tabs>
              <w:spacing w:after="0" w:line="240" w:lineRule="atLeast"/>
              <w:rPr>
                <w:rFonts w:ascii="Arial" w:hAnsi="Arial" w:cs="Arial"/>
                <w:b/>
                <w:bCs/>
              </w:rPr>
            </w:pPr>
            <w:r>
              <w:rPr>
                <w:rFonts w:ascii="Arial" w:hAnsi="Arial" w:cs="Arial"/>
                <w:b/>
                <w:bCs/>
              </w:rPr>
              <w:t>"Order Form"</w:t>
            </w:r>
          </w:p>
          <w:p w14:paraId="09361686" w14:textId="77777777" w:rsidR="00247C0F" w:rsidRDefault="00247C0F">
            <w:pPr>
              <w:widowControl/>
              <w:tabs>
                <w:tab w:val="left" w:pos="709"/>
              </w:tabs>
              <w:spacing w:after="0" w:line="240" w:lineRule="atLeast"/>
              <w:rPr>
                <w:rFonts w:ascii="Arial" w:hAnsi="Arial" w:cs="Arial"/>
                <w:b/>
                <w:bCs/>
              </w:rPr>
            </w:pPr>
          </w:p>
          <w:p w14:paraId="7B0AC481" w14:textId="77777777" w:rsidR="00247C0F" w:rsidRDefault="00247C0F">
            <w:pPr>
              <w:widowControl/>
              <w:tabs>
                <w:tab w:val="left" w:pos="709"/>
              </w:tabs>
              <w:spacing w:after="0" w:line="240" w:lineRule="atLeast"/>
              <w:rPr>
                <w:rFonts w:ascii="Arial" w:hAnsi="Arial" w:cs="Arial"/>
                <w:b/>
                <w:bCs/>
              </w:rPr>
            </w:pPr>
          </w:p>
        </w:tc>
        <w:tc>
          <w:tcPr>
            <w:tcW w:w="6266" w:type="dxa"/>
            <w:tcBorders>
              <w:top w:val="nil"/>
              <w:left w:val="nil"/>
              <w:bottom w:val="nil"/>
              <w:right w:val="nil"/>
            </w:tcBorders>
          </w:tcPr>
          <w:p w14:paraId="6721810C" w14:textId="77777777" w:rsidR="00247C0F" w:rsidRDefault="0025750C">
            <w:pPr>
              <w:widowControl/>
              <w:tabs>
                <w:tab w:val="left" w:pos="709"/>
              </w:tabs>
              <w:spacing w:after="0" w:line="240" w:lineRule="atLeast"/>
              <w:rPr>
                <w:rFonts w:ascii="Arial" w:hAnsi="Arial" w:cs="Arial"/>
              </w:rPr>
            </w:pPr>
            <w:r>
              <w:rPr>
                <w:rFonts w:ascii="Arial" w:hAnsi="Arial" w:cs="Arial"/>
              </w:rPr>
              <w:t>means the letter from the Buyer to the Supplier printed above these terms and conditions;</w:t>
            </w:r>
          </w:p>
        </w:tc>
      </w:tr>
      <w:tr w:rsidR="00247C0F" w14:paraId="4D9FEA61" w14:textId="77777777" w:rsidTr="006A6D11">
        <w:tc>
          <w:tcPr>
            <w:tcW w:w="1935" w:type="dxa"/>
            <w:tcBorders>
              <w:top w:val="nil"/>
              <w:left w:val="nil"/>
              <w:bottom w:val="nil"/>
              <w:right w:val="nil"/>
            </w:tcBorders>
          </w:tcPr>
          <w:p w14:paraId="129B75EC" w14:textId="77777777" w:rsidR="00247C0F" w:rsidRDefault="0025750C">
            <w:pPr>
              <w:widowControl/>
              <w:tabs>
                <w:tab w:val="left" w:pos="709"/>
              </w:tabs>
              <w:spacing w:after="0" w:line="240" w:lineRule="auto"/>
              <w:rPr>
                <w:rFonts w:ascii="Arial" w:hAnsi="Arial" w:cs="Arial"/>
                <w:b/>
                <w:bCs/>
              </w:rPr>
            </w:pPr>
            <w:r>
              <w:rPr>
                <w:rFonts w:ascii="Arial" w:hAnsi="Arial" w:cs="Arial"/>
                <w:b/>
                <w:bCs/>
              </w:rPr>
              <w:lastRenderedPageBreak/>
              <w:t>"Party"</w:t>
            </w:r>
          </w:p>
          <w:p w14:paraId="7107AB3C" w14:textId="77777777" w:rsidR="00247C0F" w:rsidRDefault="00247C0F">
            <w:pPr>
              <w:widowControl/>
              <w:tabs>
                <w:tab w:val="left" w:pos="709"/>
              </w:tabs>
              <w:spacing w:after="0" w:line="240" w:lineRule="auto"/>
              <w:rPr>
                <w:rFonts w:ascii="Arial" w:hAnsi="Arial" w:cs="Arial"/>
                <w:b/>
                <w:bCs/>
              </w:rPr>
            </w:pPr>
          </w:p>
          <w:p w14:paraId="4E410818" w14:textId="77777777" w:rsidR="00247C0F" w:rsidRDefault="00247C0F">
            <w:pPr>
              <w:widowControl/>
              <w:tabs>
                <w:tab w:val="left" w:pos="709"/>
              </w:tabs>
              <w:spacing w:after="0" w:line="240" w:lineRule="auto"/>
              <w:rPr>
                <w:rFonts w:ascii="Arial" w:hAnsi="Arial" w:cs="Arial"/>
                <w:b/>
                <w:bCs/>
              </w:rPr>
            </w:pPr>
          </w:p>
        </w:tc>
        <w:tc>
          <w:tcPr>
            <w:tcW w:w="6266" w:type="dxa"/>
            <w:tcBorders>
              <w:top w:val="nil"/>
              <w:left w:val="nil"/>
              <w:bottom w:val="nil"/>
              <w:right w:val="nil"/>
            </w:tcBorders>
          </w:tcPr>
          <w:p w14:paraId="2FE05EC1" w14:textId="77777777" w:rsidR="00247C0F" w:rsidRDefault="0025750C">
            <w:pPr>
              <w:widowControl/>
              <w:tabs>
                <w:tab w:val="left" w:pos="709"/>
              </w:tabs>
              <w:spacing w:after="0" w:line="240" w:lineRule="auto"/>
              <w:rPr>
                <w:rFonts w:ascii="Arial" w:hAnsi="Arial" w:cs="Arial"/>
              </w:rPr>
            </w:pPr>
            <w:r>
              <w:rPr>
                <w:rFonts w:ascii="Arial" w:hAnsi="Arial" w:cs="Arial"/>
              </w:rPr>
              <w:t xml:space="preserve">the Supplier or the Buyer (as appropriate) and "Parties" shall mean both of them; </w:t>
            </w:r>
          </w:p>
        </w:tc>
      </w:tr>
      <w:tr w:rsidR="00247C0F" w14:paraId="25217227" w14:textId="77777777" w:rsidTr="006A6D11">
        <w:tc>
          <w:tcPr>
            <w:tcW w:w="1935" w:type="dxa"/>
            <w:tcBorders>
              <w:top w:val="nil"/>
              <w:left w:val="nil"/>
              <w:bottom w:val="nil"/>
              <w:right w:val="nil"/>
            </w:tcBorders>
          </w:tcPr>
          <w:p w14:paraId="0AEF6408" w14:textId="77777777" w:rsidR="00247C0F" w:rsidRDefault="0025750C">
            <w:pPr>
              <w:widowControl/>
              <w:tabs>
                <w:tab w:val="left" w:pos="709"/>
              </w:tabs>
              <w:spacing w:after="0" w:line="240" w:lineRule="auto"/>
              <w:rPr>
                <w:rFonts w:ascii="Arial" w:hAnsi="Arial" w:cs="Arial"/>
                <w:b/>
                <w:bCs/>
              </w:rPr>
            </w:pPr>
            <w:r>
              <w:rPr>
                <w:rFonts w:ascii="Arial" w:hAnsi="Arial" w:cs="Arial"/>
                <w:b/>
                <w:bCs/>
              </w:rPr>
              <w:t>"Personal Data"</w:t>
            </w:r>
          </w:p>
          <w:p w14:paraId="1CDD43C0" w14:textId="77777777" w:rsidR="00247C0F" w:rsidRDefault="0025750C">
            <w:pPr>
              <w:widowControl/>
              <w:tabs>
                <w:tab w:val="left" w:pos="709"/>
              </w:tabs>
              <w:spacing w:after="0" w:line="240" w:lineRule="auto"/>
              <w:rPr>
                <w:rFonts w:ascii="Arial" w:hAnsi="Arial" w:cs="Arial"/>
                <w:b/>
                <w:bCs/>
              </w:rPr>
            </w:pPr>
            <w:r>
              <w:rPr>
                <w:rFonts w:ascii="Arial" w:hAnsi="Arial" w:cs="Arial"/>
                <w:b/>
                <w:bCs/>
              </w:rPr>
              <w:t xml:space="preserve"> </w:t>
            </w:r>
          </w:p>
        </w:tc>
        <w:tc>
          <w:tcPr>
            <w:tcW w:w="6266" w:type="dxa"/>
            <w:tcBorders>
              <w:top w:val="nil"/>
              <w:left w:val="nil"/>
              <w:bottom w:val="nil"/>
              <w:right w:val="nil"/>
            </w:tcBorders>
          </w:tcPr>
          <w:p w14:paraId="6F7CE31B" w14:textId="77777777" w:rsidR="00247C0F" w:rsidRDefault="0025750C">
            <w:pPr>
              <w:widowControl/>
              <w:tabs>
                <w:tab w:val="left" w:pos="709"/>
              </w:tabs>
              <w:spacing w:after="0" w:line="240" w:lineRule="auto"/>
              <w:rPr>
                <w:rFonts w:ascii="Arial" w:hAnsi="Arial" w:cs="Arial"/>
              </w:rPr>
            </w:pPr>
            <w:r>
              <w:rPr>
                <w:rFonts w:ascii="Arial" w:hAnsi="Arial" w:cs="Arial"/>
              </w:rPr>
              <w:t xml:space="preserve">has the meaning given to it in the GDPR; </w:t>
            </w:r>
          </w:p>
        </w:tc>
      </w:tr>
      <w:tr w:rsidR="00247C0F" w14:paraId="4981CF87" w14:textId="77777777" w:rsidTr="006A6D11">
        <w:tc>
          <w:tcPr>
            <w:tcW w:w="1935" w:type="dxa"/>
            <w:tcBorders>
              <w:top w:val="nil"/>
              <w:left w:val="nil"/>
              <w:bottom w:val="nil"/>
              <w:right w:val="nil"/>
            </w:tcBorders>
          </w:tcPr>
          <w:p w14:paraId="0F251903" w14:textId="77777777" w:rsidR="00247C0F" w:rsidRDefault="0025750C">
            <w:pPr>
              <w:widowControl/>
              <w:tabs>
                <w:tab w:val="left" w:pos="709"/>
              </w:tabs>
              <w:spacing w:after="0" w:line="240" w:lineRule="auto"/>
              <w:rPr>
                <w:rFonts w:ascii="Arial" w:hAnsi="Arial" w:cs="Arial"/>
                <w:b/>
                <w:bCs/>
              </w:rPr>
            </w:pPr>
            <w:r>
              <w:rPr>
                <w:rFonts w:ascii="Arial" w:hAnsi="Arial" w:cs="Arial"/>
                <w:b/>
                <w:bCs/>
              </w:rPr>
              <w:t xml:space="preserve">"Personal Data Breach" </w:t>
            </w:r>
          </w:p>
          <w:p w14:paraId="1D3D4F93" w14:textId="77777777" w:rsidR="00247C0F" w:rsidRDefault="00247C0F">
            <w:pPr>
              <w:widowControl/>
              <w:tabs>
                <w:tab w:val="left" w:pos="709"/>
              </w:tabs>
              <w:spacing w:after="0" w:line="240" w:lineRule="auto"/>
              <w:rPr>
                <w:rFonts w:ascii="Arial" w:hAnsi="Arial" w:cs="Arial"/>
                <w:b/>
                <w:bCs/>
              </w:rPr>
            </w:pPr>
          </w:p>
        </w:tc>
        <w:tc>
          <w:tcPr>
            <w:tcW w:w="6266" w:type="dxa"/>
            <w:tcBorders>
              <w:top w:val="nil"/>
              <w:left w:val="nil"/>
              <w:bottom w:val="nil"/>
              <w:right w:val="nil"/>
            </w:tcBorders>
          </w:tcPr>
          <w:p w14:paraId="542278D1" w14:textId="77777777" w:rsidR="00247C0F" w:rsidRDefault="0025750C">
            <w:pPr>
              <w:widowControl/>
              <w:tabs>
                <w:tab w:val="left" w:pos="709"/>
              </w:tabs>
              <w:spacing w:after="0" w:line="240" w:lineRule="auto"/>
              <w:rPr>
                <w:rFonts w:ascii="Arial" w:hAnsi="Arial" w:cs="Arial"/>
              </w:rPr>
            </w:pPr>
            <w:r>
              <w:rPr>
                <w:rFonts w:ascii="Arial" w:hAnsi="Arial" w:cs="Arial"/>
              </w:rPr>
              <w:t xml:space="preserve">has the meaning given to it in the GDPR; </w:t>
            </w:r>
          </w:p>
        </w:tc>
      </w:tr>
      <w:tr w:rsidR="00247C0F" w14:paraId="242D12A6" w14:textId="77777777" w:rsidTr="006A6D11">
        <w:tc>
          <w:tcPr>
            <w:tcW w:w="1935" w:type="dxa"/>
            <w:tcBorders>
              <w:top w:val="nil"/>
              <w:left w:val="nil"/>
              <w:bottom w:val="nil"/>
              <w:right w:val="nil"/>
            </w:tcBorders>
          </w:tcPr>
          <w:p w14:paraId="14035393" w14:textId="77777777" w:rsidR="00247C0F" w:rsidRDefault="0025750C">
            <w:pPr>
              <w:widowControl/>
              <w:tabs>
                <w:tab w:val="left" w:pos="709"/>
              </w:tabs>
              <w:spacing w:after="0" w:line="240" w:lineRule="auto"/>
              <w:rPr>
                <w:rFonts w:ascii="Arial" w:hAnsi="Arial" w:cs="Arial"/>
                <w:b/>
                <w:bCs/>
              </w:rPr>
            </w:pPr>
            <w:r>
              <w:rPr>
                <w:rFonts w:ascii="Arial" w:hAnsi="Arial" w:cs="Arial"/>
                <w:b/>
                <w:bCs/>
              </w:rPr>
              <w:t>"Processor"</w:t>
            </w:r>
          </w:p>
          <w:p w14:paraId="5EA9E699" w14:textId="77777777" w:rsidR="00247C0F" w:rsidRDefault="00247C0F">
            <w:pPr>
              <w:widowControl/>
              <w:tabs>
                <w:tab w:val="left" w:pos="709"/>
              </w:tabs>
              <w:spacing w:after="0" w:line="240" w:lineRule="auto"/>
              <w:rPr>
                <w:rFonts w:ascii="Arial" w:hAnsi="Arial" w:cs="Arial"/>
                <w:b/>
                <w:bCs/>
              </w:rPr>
            </w:pPr>
          </w:p>
        </w:tc>
        <w:tc>
          <w:tcPr>
            <w:tcW w:w="6266" w:type="dxa"/>
            <w:tcBorders>
              <w:top w:val="nil"/>
              <w:left w:val="nil"/>
              <w:bottom w:val="nil"/>
              <w:right w:val="nil"/>
            </w:tcBorders>
          </w:tcPr>
          <w:p w14:paraId="37005E43" w14:textId="77777777" w:rsidR="00247C0F" w:rsidRDefault="0025750C">
            <w:pPr>
              <w:widowControl/>
              <w:tabs>
                <w:tab w:val="left" w:pos="709"/>
              </w:tabs>
              <w:spacing w:after="0" w:line="240" w:lineRule="auto"/>
              <w:rPr>
                <w:rFonts w:ascii="Arial" w:hAnsi="Arial" w:cs="Arial"/>
              </w:rPr>
            </w:pPr>
            <w:r>
              <w:rPr>
                <w:rFonts w:ascii="Arial" w:hAnsi="Arial" w:cs="Arial"/>
              </w:rPr>
              <w:t>has the meaning given to it in the GDPR;</w:t>
            </w:r>
          </w:p>
        </w:tc>
      </w:tr>
      <w:tr w:rsidR="00247C0F" w14:paraId="597C85CC" w14:textId="77777777" w:rsidTr="006A6D11">
        <w:tc>
          <w:tcPr>
            <w:tcW w:w="1935" w:type="dxa"/>
            <w:tcBorders>
              <w:top w:val="nil"/>
              <w:left w:val="nil"/>
              <w:bottom w:val="nil"/>
              <w:right w:val="nil"/>
            </w:tcBorders>
          </w:tcPr>
          <w:p w14:paraId="703129C4" w14:textId="77777777" w:rsidR="00247C0F" w:rsidRDefault="0025750C">
            <w:pPr>
              <w:widowControl/>
              <w:tabs>
                <w:tab w:val="left" w:pos="709"/>
              </w:tabs>
              <w:spacing w:after="0" w:line="240" w:lineRule="auto"/>
              <w:rPr>
                <w:rFonts w:ascii="Arial" w:hAnsi="Arial" w:cs="Arial"/>
                <w:b/>
                <w:bCs/>
              </w:rPr>
            </w:pPr>
            <w:r>
              <w:rPr>
                <w:rFonts w:ascii="Arial" w:hAnsi="Arial" w:cs="Arial"/>
                <w:b/>
                <w:bCs/>
              </w:rPr>
              <w:t>"Purchase Order Number"</w:t>
            </w:r>
          </w:p>
          <w:p w14:paraId="291C3EA3" w14:textId="77777777" w:rsidR="00247C0F" w:rsidRDefault="00247C0F">
            <w:pPr>
              <w:widowControl/>
              <w:tabs>
                <w:tab w:val="left" w:pos="709"/>
              </w:tabs>
              <w:spacing w:after="0" w:line="240" w:lineRule="auto"/>
              <w:rPr>
                <w:rFonts w:ascii="Arial" w:hAnsi="Arial" w:cs="Arial"/>
                <w:b/>
                <w:bCs/>
              </w:rPr>
            </w:pPr>
          </w:p>
          <w:p w14:paraId="3B9BC590" w14:textId="77777777" w:rsidR="00247C0F" w:rsidRDefault="00247C0F">
            <w:pPr>
              <w:widowControl/>
              <w:tabs>
                <w:tab w:val="left" w:pos="709"/>
              </w:tabs>
              <w:spacing w:after="0" w:line="240" w:lineRule="auto"/>
              <w:rPr>
                <w:rFonts w:ascii="Arial" w:hAnsi="Arial" w:cs="Arial"/>
                <w:b/>
                <w:bCs/>
              </w:rPr>
            </w:pPr>
          </w:p>
        </w:tc>
        <w:tc>
          <w:tcPr>
            <w:tcW w:w="6266" w:type="dxa"/>
            <w:tcBorders>
              <w:top w:val="nil"/>
              <w:left w:val="nil"/>
              <w:bottom w:val="nil"/>
              <w:right w:val="nil"/>
            </w:tcBorders>
          </w:tcPr>
          <w:p w14:paraId="61F6F0B0" w14:textId="77777777" w:rsidR="00247C0F" w:rsidRDefault="0025750C">
            <w:pPr>
              <w:widowControl/>
              <w:tabs>
                <w:tab w:val="left" w:pos="709"/>
              </w:tabs>
              <w:spacing w:after="0" w:line="240" w:lineRule="auto"/>
              <w:rPr>
                <w:rFonts w:ascii="Arial" w:hAnsi="Arial" w:cs="Arial"/>
              </w:rPr>
            </w:pPr>
            <w:r>
              <w:rPr>
                <w:rFonts w:ascii="Arial" w:hAnsi="Arial" w:cs="Arial"/>
              </w:rPr>
              <w:t xml:space="preserve">means the Buyer’s unique number relating to the order for Deliverables to be supplied by the Supplier to the Buyer in accordance with the terms of the Contract; </w:t>
            </w:r>
          </w:p>
        </w:tc>
      </w:tr>
      <w:tr w:rsidR="00247C0F" w14:paraId="579EC672" w14:textId="77777777" w:rsidTr="006A6D11">
        <w:tc>
          <w:tcPr>
            <w:tcW w:w="1935" w:type="dxa"/>
            <w:tcBorders>
              <w:top w:val="nil"/>
              <w:left w:val="nil"/>
              <w:bottom w:val="nil"/>
              <w:right w:val="nil"/>
            </w:tcBorders>
          </w:tcPr>
          <w:p w14:paraId="1925D89A" w14:textId="77777777" w:rsidR="00247C0F" w:rsidRDefault="0025750C">
            <w:pPr>
              <w:widowControl/>
              <w:tabs>
                <w:tab w:val="left" w:pos="709"/>
              </w:tabs>
              <w:spacing w:after="0" w:line="240" w:lineRule="auto"/>
              <w:rPr>
                <w:rFonts w:ascii="Arial" w:hAnsi="Arial" w:cs="Arial"/>
                <w:b/>
                <w:bCs/>
              </w:rPr>
            </w:pPr>
            <w:r>
              <w:rPr>
                <w:rFonts w:ascii="Arial" w:hAnsi="Arial" w:cs="Arial"/>
                <w:b/>
                <w:bCs/>
              </w:rPr>
              <w:t>"Regulations"</w:t>
            </w:r>
          </w:p>
          <w:p w14:paraId="5BF3383A" w14:textId="77777777" w:rsidR="00247C0F" w:rsidRDefault="00247C0F">
            <w:pPr>
              <w:widowControl/>
              <w:tabs>
                <w:tab w:val="left" w:pos="709"/>
              </w:tabs>
              <w:spacing w:after="0" w:line="240" w:lineRule="auto"/>
              <w:rPr>
                <w:rFonts w:ascii="Arial" w:hAnsi="Arial" w:cs="Arial"/>
                <w:b/>
                <w:bCs/>
              </w:rPr>
            </w:pPr>
          </w:p>
          <w:p w14:paraId="1CC0F053" w14:textId="77777777" w:rsidR="00247C0F" w:rsidRDefault="00247C0F">
            <w:pPr>
              <w:widowControl/>
              <w:tabs>
                <w:tab w:val="left" w:pos="709"/>
              </w:tabs>
              <w:spacing w:after="0" w:line="240" w:lineRule="auto"/>
              <w:rPr>
                <w:rFonts w:ascii="Arial" w:hAnsi="Arial" w:cs="Arial"/>
                <w:b/>
                <w:bCs/>
              </w:rPr>
            </w:pPr>
          </w:p>
        </w:tc>
        <w:tc>
          <w:tcPr>
            <w:tcW w:w="6266" w:type="dxa"/>
            <w:tcBorders>
              <w:top w:val="nil"/>
              <w:left w:val="nil"/>
              <w:bottom w:val="nil"/>
              <w:right w:val="nil"/>
            </w:tcBorders>
          </w:tcPr>
          <w:p w14:paraId="30D05F2B" w14:textId="77777777" w:rsidR="00247C0F" w:rsidRDefault="0025750C">
            <w:pPr>
              <w:widowControl/>
              <w:tabs>
                <w:tab w:val="left" w:pos="709"/>
              </w:tabs>
              <w:spacing w:after="0" w:line="240" w:lineRule="auto"/>
              <w:rPr>
                <w:rFonts w:ascii="Arial" w:hAnsi="Arial" w:cs="Arial"/>
              </w:rPr>
            </w:pPr>
            <w:r>
              <w:rPr>
                <w:rFonts w:ascii="Arial" w:hAnsi="Arial" w:cs="Arial"/>
              </w:rPr>
              <w:t>the Public Contracts Regulations 2015 and/or the Public Contracts (Scotland) Regulations 2015 (as the context requires) as amended from time to time;</w:t>
            </w:r>
          </w:p>
          <w:p w14:paraId="44DFC53E" w14:textId="77777777" w:rsidR="006A6D11" w:rsidRDefault="006A6D11">
            <w:pPr>
              <w:widowControl/>
              <w:tabs>
                <w:tab w:val="left" w:pos="709"/>
              </w:tabs>
              <w:spacing w:after="0" w:line="240" w:lineRule="auto"/>
              <w:rPr>
                <w:rFonts w:ascii="Arial" w:hAnsi="Arial" w:cs="Arial"/>
              </w:rPr>
            </w:pPr>
          </w:p>
        </w:tc>
      </w:tr>
      <w:tr w:rsidR="00247C0F" w14:paraId="677CFAF4" w14:textId="77777777" w:rsidTr="006A6D11">
        <w:tc>
          <w:tcPr>
            <w:tcW w:w="1935" w:type="dxa"/>
            <w:tcBorders>
              <w:top w:val="nil"/>
              <w:left w:val="nil"/>
              <w:bottom w:val="nil"/>
              <w:right w:val="nil"/>
            </w:tcBorders>
          </w:tcPr>
          <w:p w14:paraId="012FE4FA" w14:textId="77777777" w:rsidR="00247C0F" w:rsidRDefault="0025750C">
            <w:pPr>
              <w:widowControl/>
              <w:tabs>
                <w:tab w:val="left" w:pos="709"/>
              </w:tabs>
              <w:spacing w:after="0" w:line="240" w:lineRule="auto"/>
              <w:rPr>
                <w:rFonts w:ascii="Arial" w:hAnsi="Arial" w:cs="Arial"/>
                <w:b/>
                <w:bCs/>
              </w:rPr>
            </w:pPr>
            <w:r>
              <w:rPr>
                <w:rFonts w:ascii="Arial" w:hAnsi="Arial" w:cs="Arial"/>
                <w:b/>
                <w:bCs/>
              </w:rPr>
              <w:t>"Request for Information"</w:t>
            </w:r>
          </w:p>
          <w:p w14:paraId="256FEAF7" w14:textId="77777777" w:rsidR="00247C0F" w:rsidRDefault="00247C0F">
            <w:pPr>
              <w:widowControl/>
              <w:tabs>
                <w:tab w:val="left" w:pos="709"/>
              </w:tabs>
              <w:spacing w:after="0" w:line="240" w:lineRule="auto"/>
              <w:rPr>
                <w:rFonts w:ascii="Arial" w:hAnsi="Arial" w:cs="Arial"/>
                <w:b/>
                <w:bCs/>
              </w:rPr>
            </w:pPr>
          </w:p>
          <w:p w14:paraId="5195DCA6" w14:textId="77777777" w:rsidR="00247C0F" w:rsidRDefault="00247C0F">
            <w:pPr>
              <w:widowControl/>
              <w:tabs>
                <w:tab w:val="left" w:pos="709"/>
              </w:tabs>
              <w:spacing w:after="0" w:line="240" w:lineRule="auto"/>
              <w:rPr>
                <w:rFonts w:ascii="Arial" w:hAnsi="Arial" w:cs="Arial"/>
                <w:b/>
                <w:bCs/>
              </w:rPr>
            </w:pPr>
          </w:p>
        </w:tc>
        <w:tc>
          <w:tcPr>
            <w:tcW w:w="6266" w:type="dxa"/>
            <w:tcBorders>
              <w:top w:val="nil"/>
              <w:left w:val="nil"/>
              <w:bottom w:val="nil"/>
              <w:right w:val="nil"/>
            </w:tcBorders>
          </w:tcPr>
          <w:p w14:paraId="7D3EA641" w14:textId="77777777" w:rsidR="00247C0F" w:rsidRDefault="0025750C">
            <w:pPr>
              <w:widowControl/>
              <w:tabs>
                <w:tab w:val="left" w:pos="709"/>
              </w:tabs>
              <w:spacing w:after="0" w:line="240" w:lineRule="auto"/>
              <w:rPr>
                <w:rFonts w:ascii="Arial" w:hAnsi="Arial" w:cs="Arial"/>
              </w:rPr>
            </w:pPr>
            <w:r>
              <w:rPr>
                <w:rFonts w:ascii="Arial" w:hAnsi="Arial" w:cs="Arial"/>
              </w:rPr>
              <w:t xml:space="preserve">has the meaning set out in the FOIA or the Environmental Information Regulations 2004 as relevant (where the meaning set out for the term "request" shall apply); </w:t>
            </w:r>
          </w:p>
        </w:tc>
      </w:tr>
      <w:tr w:rsidR="00247C0F" w14:paraId="053C4249" w14:textId="77777777" w:rsidTr="006A6D11">
        <w:tc>
          <w:tcPr>
            <w:tcW w:w="1935" w:type="dxa"/>
            <w:tcBorders>
              <w:top w:val="nil"/>
              <w:left w:val="nil"/>
              <w:bottom w:val="nil"/>
              <w:right w:val="nil"/>
            </w:tcBorders>
          </w:tcPr>
          <w:p w14:paraId="40B45FD9" w14:textId="77777777" w:rsidR="00247C0F" w:rsidRDefault="0025750C">
            <w:pPr>
              <w:widowControl/>
              <w:tabs>
                <w:tab w:val="left" w:pos="709"/>
              </w:tabs>
              <w:spacing w:after="0" w:line="240" w:lineRule="atLeast"/>
              <w:rPr>
                <w:rFonts w:ascii="Arial" w:hAnsi="Arial" w:cs="Arial"/>
                <w:b/>
                <w:bCs/>
              </w:rPr>
            </w:pPr>
            <w:r>
              <w:rPr>
                <w:rFonts w:ascii="Arial" w:hAnsi="Arial" w:cs="Arial"/>
                <w:b/>
                <w:bCs/>
              </w:rPr>
              <w:t>"Services"</w:t>
            </w:r>
          </w:p>
          <w:p w14:paraId="62CDCF50" w14:textId="77777777" w:rsidR="00247C0F" w:rsidRDefault="00247C0F">
            <w:pPr>
              <w:widowControl/>
              <w:tabs>
                <w:tab w:val="left" w:pos="709"/>
              </w:tabs>
              <w:spacing w:after="0" w:line="240" w:lineRule="atLeast"/>
              <w:rPr>
                <w:rFonts w:ascii="Arial" w:hAnsi="Arial" w:cs="Arial"/>
                <w:b/>
                <w:bCs/>
              </w:rPr>
            </w:pPr>
          </w:p>
          <w:p w14:paraId="0C9714D8" w14:textId="77777777" w:rsidR="00247C0F" w:rsidRDefault="00247C0F">
            <w:pPr>
              <w:widowControl/>
              <w:tabs>
                <w:tab w:val="left" w:pos="709"/>
              </w:tabs>
              <w:spacing w:after="0" w:line="240" w:lineRule="atLeast"/>
              <w:rPr>
                <w:rFonts w:ascii="Arial" w:hAnsi="Arial" w:cs="Arial"/>
                <w:b/>
                <w:bCs/>
              </w:rPr>
            </w:pPr>
          </w:p>
        </w:tc>
        <w:tc>
          <w:tcPr>
            <w:tcW w:w="6266" w:type="dxa"/>
            <w:tcBorders>
              <w:top w:val="nil"/>
              <w:left w:val="nil"/>
              <w:bottom w:val="nil"/>
              <w:right w:val="nil"/>
            </w:tcBorders>
          </w:tcPr>
          <w:p w14:paraId="1B0761B6" w14:textId="77777777" w:rsidR="00247C0F" w:rsidRDefault="0025750C">
            <w:pPr>
              <w:widowControl/>
              <w:tabs>
                <w:tab w:val="left" w:pos="709"/>
              </w:tabs>
              <w:spacing w:after="0" w:line="240" w:lineRule="atLeast"/>
              <w:rPr>
                <w:rFonts w:ascii="Arial" w:hAnsi="Arial" w:cs="Arial"/>
              </w:rPr>
            </w:pPr>
            <w:r>
              <w:rPr>
                <w:rFonts w:ascii="Arial" w:hAnsi="Arial" w:cs="Arial"/>
              </w:rPr>
              <w:t xml:space="preserve">means the services to be supplied by the Supplier to the Buyer under the Contract;  </w:t>
            </w:r>
          </w:p>
        </w:tc>
      </w:tr>
      <w:tr w:rsidR="00247C0F" w14:paraId="1BF94564" w14:textId="77777777" w:rsidTr="006A6D11">
        <w:tc>
          <w:tcPr>
            <w:tcW w:w="1935" w:type="dxa"/>
            <w:tcBorders>
              <w:top w:val="nil"/>
              <w:left w:val="nil"/>
              <w:bottom w:val="nil"/>
              <w:right w:val="nil"/>
            </w:tcBorders>
          </w:tcPr>
          <w:p w14:paraId="73C7A2B7" w14:textId="77777777" w:rsidR="00247C0F" w:rsidRDefault="0025750C">
            <w:pPr>
              <w:widowControl/>
              <w:tabs>
                <w:tab w:val="left" w:pos="709"/>
              </w:tabs>
              <w:spacing w:after="0" w:line="240" w:lineRule="auto"/>
              <w:rPr>
                <w:rFonts w:ascii="Arial" w:hAnsi="Arial" w:cs="Arial"/>
                <w:b/>
                <w:bCs/>
              </w:rPr>
            </w:pPr>
            <w:r>
              <w:rPr>
                <w:rFonts w:ascii="Arial" w:hAnsi="Arial" w:cs="Arial"/>
                <w:b/>
                <w:bCs/>
              </w:rPr>
              <w:t>"Specification"</w:t>
            </w:r>
          </w:p>
          <w:p w14:paraId="4CBA2929" w14:textId="77777777" w:rsidR="00247C0F" w:rsidRDefault="00247C0F">
            <w:pPr>
              <w:widowControl/>
              <w:tabs>
                <w:tab w:val="left" w:pos="709"/>
              </w:tabs>
              <w:spacing w:after="0" w:line="240" w:lineRule="auto"/>
              <w:rPr>
                <w:rFonts w:ascii="Arial" w:hAnsi="Arial" w:cs="Arial"/>
                <w:b/>
                <w:bCs/>
              </w:rPr>
            </w:pPr>
          </w:p>
          <w:p w14:paraId="1CC9EC47" w14:textId="77777777" w:rsidR="00247C0F" w:rsidRDefault="00247C0F">
            <w:pPr>
              <w:widowControl/>
              <w:tabs>
                <w:tab w:val="left" w:pos="709"/>
              </w:tabs>
              <w:spacing w:after="0" w:line="240" w:lineRule="auto"/>
              <w:rPr>
                <w:rFonts w:ascii="Arial" w:hAnsi="Arial" w:cs="Arial"/>
                <w:b/>
                <w:bCs/>
              </w:rPr>
            </w:pPr>
          </w:p>
          <w:p w14:paraId="097A263B" w14:textId="77777777" w:rsidR="00247C0F" w:rsidRDefault="00247C0F">
            <w:pPr>
              <w:widowControl/>
              <w:tabs>
                <w:tab w:val="left" w:pos="709"/>
              </w:tabs>
              <w:spacing w:after="0" w:line="240" w:lineRule="auto"/>
              <w:rPr>
                <w:rFonts w:ascii="Arial" w:hAnsi="Arial" w:cs="Arial"/>
                <w:b/>
                <w:bCs/>
              </w:rPr>
            </w:pPr>
          </w:p>
        </w:tc>
        <w:tc>
          <w:tcPr>
            <w:tcW w:w="6266" w:type="dxa"/>
            <w:tcBorders>
              <w:top w:val="nil"/>
              <w:left w:val="nil"/>
              <w:bottom w:val="nil"/>
              <w:right w:val="nil"/>
            </w:tcBorders>
          </w:tcPr>
          <w:p w14:paraId="2E194F05" w14:textId="77777777" w:rsidR="00247C0F" w:rsidRDefault="0025750C">
            <w:pPr>
              <w:widowControl/>
              <w:tabs>
                <w:tab w:val="left" w:pos="709"/>
              </w:tabs>
              <w:spacing w:after="0" w:line="240" w:lineRule="auto"/>
              <w:rPr>
                <w:rFonts w:ascii="Arial" w:hAnsi="Arial" w:cs="Arial"/>
              </w:rPr>
            </w:pPr>
            <w:r>
              <w:rPr>
                <w:rFonts w:ascii="Arial" w:hAnsi="Arial" w:cs="Arial"/>
              </w:rPr>
              <w:t xml:space="preserve">means the specification for the Deliverables to be supplied by the Supplier to the Buyer (including as to quantity, description and quality) as specified in the Order Form; </w:t>
            </w:r>
          </w:p>
        </w:tc>
      </w:tr>
      <w:tr w:rsidR="00247C0F" w14:paraId="3BA79D6E" w14:textId="77777777" w:rsidTr="006A6D11">
        <w:tc>
          <w:tcPr>
            <w:tcW w:w="1935" w:type="dxa"/>
            <w:tcBorders>
              <w:top w:val="nil"/>
              <w:left w:val="nil"/>
              <w:bottom w:val="nil"/>
              <w:right w:val="nil"/>
            </w:tcBorders>
          </w:tcPr>
          <w:p w14:paraId="44E7C73F" w14:textId="77777777" w:rsidR="00247C0F" w:rsidRDefault="0025750C">
            <w:pPr>
              <w:widowControl/>
              <w:tabs>
                <w:tab w:val="left" w:pos="709"/>
              </w:tabs>
              <w:spacing w:after="0" w:line="240" w:lineRule="auto"/>
              <w:rPr>
                <w:rFonts w:ascii="Arial" w:hAnsi="Arial" w:cs="Arial"/>
                <w:b/>
                <w:bCs/>
              </w:rPr>
            </w:pPr>
            <w:r>
              <w:rPr>
                <w:rFonts w:ascii="Arial" w:hAnsi="Arial" w:cs="Arial"/>
                <w:b/>
                <w:bCs/>
              </w:rPr>
              <w:t>"Staff"</w:t>
            </w:r>
          </w:p>
          <w:p w14:paraId="0AD3A564" w14:textId="77777777" w:rsidR="00247C0F" w:rsidRDefault="00247C0F">
            <w:pPr>
              <w:widowControl/>
              <w:tabs>
                <w:tab w:val="left" w:pos="709"/>
              </w:tabs>
              <w:spacing w:after="0" w:line="240" w:lineRule="auto"/>
              <w:rPr>
                <w:rFonts w:ascii="Arial" w:hAnsi="Arial" w:cs="Arial"/>
                <w:b/>
                <w:bCs/>
              </w:rPr>
            </w:pPr>
          </w:p>
          <w:p w14:paraId="747C9736" w14:textId="77777777" w:rsidR="00247C0F" w:rsidRDefault="00247C0F">
            <w:pPr>
              <w:widowControl/>
              <w:tabs>
                <w:tab w:val="left" w:pos="709"/>
              </w:tabs>
              <w:spacing w:after="0" w:line="240" w:lineRule="auto"/>
              <w:rPr>
                <w:rFonts w:ascii="Arial" w:hAnsi="Arial" w:cs="Arial"/>
                <w:b/>
                <w:bCs/>
              </w:rPr>
            </w:pPr>
          </w:p>
          <w:p w14:paraId="6AC1E10F" w14:textId="77777777" w:rsidR="00247C0F" w:rsidRDefault="00247C0F">
            <w:pPr>
              <w:widowControl/>
              <w:tabs>
                <w:tab w:val="left" w:pos="709"/>
              </w:tabs>
              <w:spacing w:after="0" w:line="240" w:lineRule="auto"/>
              <w:rPr>
                <w:rFonts w:ascii="Arial" w:hAnsi="Arial" w:cs="Arial"/>
                <w:b/>
                <w:bCs/>
              </w:rPr>
            </w:pPr>
          </w:p>
        </w:tc>
        <w:tc>
          <w:tcPr>
            <w:tcW w:w="6266" w:type="dxa"/>
            <w:tcBorders>
              <w:top w:val="nil"/>
              <w:left w:val="nil"/>
              <w:bottom w:val="nil"/>
              <w:right w:val="nil"/>
            </w:tcBorders>
          </w:tcPr>
          <w:p w14:paraId="2AE3F2C3" w14:textId="77777777" w:rsidR="00247C0F" w:rsidRDefault="0025750C">
            <w:pPr>
              <w:widowControl/>
              <w:tabs>
                <w:tab w:val="left" w:pos="709"/>
              </w:tabs>
              <w:spacing w:after="0" w:line="240" w:lineRule="auto"/>
              <w:rPr>
                <w:rFonts w:ascii="Arial" w:hAnsi="Arial" w:cs="Arial"/>
              </w:rPr>
            </w:pPr>
            <w:r>
              <w:rPr>
                <w:rFonts w:ascii="Arial" w:hAnsi="Arial" w:cs="Arial"/>
              </w:rPr>
              <w:t xml:space="preserve">means all directors, officers, employees, agents, consultants and contractors of the Supplier and/or of any sub-contractor of the Supplier engaged in the performance of the Supplier’s obligations under the Contract; </w:t>
            </w:r>
          </w:p>
          <w:p w14:paraId="05E4F56A" w14:textId="77777777" w:rsidR="006A6D11" w:rsidRDefault="006A6D11">
            <w:pPr>
              <w:widowControl/>
              <w:tabs>
                <w:tab w:val="left" w:pos="709"/>
              </w:tabs>
              <w:spacing w:after="0" w:line="240" w:lineRule="auto"/>
              <w:rPr>
                <w:rFonts w:ascii="Arial" w:hAnsi="Arial" w:cs="Arial"/>
              </w:rPr>
            </w:pPr>
          </w:p>
        </w:tc>
      </w:tr>
      <w:tr w:rsidR="00247C0F" w14:paraId="43C21423" w14:textId="77777777" w:rsidTr="006A6D11">
        <w:tc>
          <w:tcPr>
            <w:tcW w:w="1935" w:type="dxa"/>
            <w:tcBorders>
              <w:top w:val="nil"/>
              <w:left w:val="nil"/>
              <w:bottom w:val="nil"/>
              <w:right w:val="nil"/>
            </w:tcBorders>
          </w:tcPr>
          <w:p w14:paraId="284F4819" w14:textId="77777777" w:rsidR="00247C0F" w:rsidRDefault="0025750C">
            <w:pPr>
              <w:widowControl/>
              <w:tabs>
                <w:tab w:val="left" w:pos="709"/>
              </w:tabs>
              <w:spacing w:after="0" w:line="240" w:lineRule="auto"/>
              <w:rPr>
                <w:rFonts w:ascii="Arial" w:hAnsi="Arial" w:cs="Arial"/>
                <w:b/>
                <w:bCs/>
              </w:rPr>
            </w:pPr>
            <w:r>
              <w:rPr>
                <w:rFonts w:ascii="Arial" w:hAnsi="Arial" w:cs="Arial"/>
                <w:b/>
                <w:bCs/>
              </w:rPr>
              <w:t>"Staff Vetting Procedures"</w:t>
            </w:r>
          </w:p>
          <w:p w14:paraId="048DB756" w14:textId="77777777" w:rsidR="00247C0F" w:rsidRDefault="00247C0F">
            <w:pPr>
              <w:widowControl/>
              <w:tabs>
                <w:tab w:val="left" w:pos="709"/>
              </w:tabs>
              <w:spacing w:after="0" w:line="240" w:lineRule="auto"/>
              <w:rPr>
                <w:rFonts w:ascii="Arial" w:hAnsi="Arial" w:cs="Arial"/>
                <w:b/>
                <w:bCs/>
              </w:rPr>
            </w:pPr>
          </w:p>
          <w:p w14:paraId="4BBEFFF6" w14:textId="77777777" w:rsidR="00247C0F" w:rsidRDefault="00247C0F">
            <w:pPr>
              <w:widowControl/>
              <w:tabs>
                <w:tab w:val="left" w:pos="709"/>
              </w:tabs>
              <w:spacing w:after="0" w:line="240" w:lineRule="auto"/>
              <w:rPr>
                <w:rFonts w:ascii="Arial" w:hAnsi="Arial" w:cs="Arial"/>
                <w:b/>
                <w:bCs/>
              </w:rPr>
            </w:pPr>
          </w:p>
        </w:tc>
        <w:tc>
          <w:tcPr>
            <w:tcW w:w="6266" w:type="dxa"/>
            <w:tcBorders>
              <w:top w:val="nil"/>
              <w:left w:val="nil"/>
              <w:bottom w:val="nil"/>
              <w:right w:val="nil"/>
            </w:tcBorders>
          </w:tcPr>
          <w:p w14:paraId="796E502A" w14:textId="77777777" w:rsidR="00247C0F" w:rsidRDefault="0025750C">
            <w:pPr>
              <w:widowControl/>
              <w:tabs>
                <w:tab w:val="left" w:pos="709"/>
              </w:tabs>
              <w:spacing w:after="0" w:line="240" w:lineRule="auto"/>
              <w:rPr>
                <w:rFonts w:ascii="Arial" w:hAnsi="Arial" w:cs="Arial"/>
              </w:rPr>
            </w:pPr>
            <w:r>
              <w:rPr>
                <w:rFonts w:ascii="Arial" w:hAnsi="Arial" w:cs="Arial"/>
              </w:rPr>
              <w:t xml:space="preserve">means vetting procedures that accord with good industry practice or, where applicable, the Buyer’s procedures for the vetting of personnel as provided to the Supplier from time to time;  </w:t>
            </w:r>
          </w:p>
          <w:p w14:paraId="18064642" w14:textId="77777777" w:rsidR="006A6D11" w:rsidRDefault="006A6D11">
            <w:pPr>
              <w:widowControl/>
              <w:tabs>
                <w:tab w:val="left" w:pos="709"/>
              </w:tabs>
              <w:spacing w:after="0" w:line="240" w:lineRule="auto"/>
              <w:rPr>
                <w:rFonts w:ascii="Arial" w:hAnsi="Arial" w:cs="Arial"/>
              </w:rPr>
            </w:pPr>
          </w:p>
        </w:tc>
      </w:tr>
      <w:tr w:rsidR="00247C0F" w14:paraId="2B1F6B0F" w14:textId="77777777" w:rsidTr="006A6D11">
        <w:tc>
          <w:tcPr>
            <w:tcW w:w="1935" w:type="dxa"/>
            <w:tcBorders>
              <w:top w:val="nil"/>
              <w:left w:val="nil"/>
              <w:bottom w:val="nil"/>
              <w:right w:val="nil"/>
            </w:tcBorders>
          </w:tcPr>
          <w:p w14:paraId="078B6B78" w14:textId="77777777" w:rsidR="00247C0F" w:rsidRDefault="0025750C">
            <w:pPr>
              <w:widowControl/>
              <w:tabs>
                <w:tab w:val="left" w:pos="709"/>
              </w:tabs>
              <w:spacing w:after="0" w:line="240" w:lineRule="auto"/>
              <w:rPr>
                <w:rFonts w:ascii="Arial" w:hAnsi="Arial" w:cs="Arial"/>
                <w:b/>
                <w:bCs/>
              </w:rPr>
            </w:pPr>
            <w:r>
              <w:rPr>
                <w:rFonts w:ascii="Arial" w:hAnsi="Arial" w:cs="Arial"/>
                <w:b/>
                <w:bCs/>
              </w:rPr>
              <w:t>"Subprocessor"</w:t>
            </w:r>
          </w:p>
          <w:p w14:paraId="0AA68B87" w14:textId="77777777" w:rsidR="00247C0F" w:rsidRDefault="00247C0F">
            <w:pPr>
              <w:widowControl/>
              <w:tabs>
                <w:tab w:val="left" w:pos="709"/>
              </w:tabs>
              <w:spacing w:after="0" w:line="240" w:lineRule="auto"/>
              <w:rPr>
                <w:rFonts w:ascii="Arial" w:hAnsi="Arial" w:cs="Arial"/>
                <w:b/>
                <w:bCs/>
              </w:rPr>
            </w:pPr>
          </w:p>
          <w:p w14:paraId="32435E9C" w14:textId="77777777" w:rsidR="00247C0F" w:rsidRDefault="00247C0F">
            <w:pPr>
              <w:widowControl/>
              <w:tabs>
                <w:tab w:val="left" w:pos="709"/>
              </w:tabs>
              <w:spacing w:after="0" w:line="240" w:lineRule="auto"/>
              <w:rPr>
                <w:rFonts w:ascii="Arial" w:hAnsi="Arial" w:cs="Arial"/>
                <w:b/>
                <w:bCs/>
              </w:rPr>
            </w:pPr>
          </w:p>
        </w:tc>
        <w:tc>
          <w:tcPr>
            <w:tcW w:w="6266" w:type="dxa"/>
            <w:tcBorders>
              <w:top w:val="nil"/>
              <w:left w:val="nil"/>
              <w:bottom w:val="nil"/>
              <w:right w:val="nil"/>
            </w:tcBorders>
          </w:tcPr>
          <w:p w14:paraId="5D9152B9" w14:textId="77777777" w:rsidR="00247C0F" w:rsidRDefault="0025750C">
            <w:pPr>
              <w:widowControl/>
              <w:tabs>
                <w:tab w:val="left" w:pos="709"/>
              </w:tabs>
              <w:spacing w:after="0" w:line="240" w:lineRule="auto"/>
              <w:rPr>
                <w:rFonts w:ascii="Arial" w:hAnsi="Arial" w:cs="Arial"/>
              </w:rPr>
            </w:pPr>
            <w:r>
              <w:rPr>
                <w:rFonts w:ascii="Arial" w:hAnsi="Arial" w:cs="Arial"/>
              </w:rPr>
              <w:t>any third Party appointed to process Personal Data on behalf of the Supplier related to the Contract;</w:t>
            </w:r>
          </w:p>
        </w:tc>
      </w:tr>
      <w:tr w:rsidR="00247C0F" w14:paraId="2CE13B4D" w14:textId="77777777" w:rsidTr="006A6D11">
        <w:tc>
          <w:tcPr>
            <w:tcW w:w="1935" w:type="dxa"/>
            <w:tcBorders>
              <w:top w:val="nil"/>
              <w:left w:val="nil"/>
              <w:bottom w:val="nil"/>
              <w:right w:val="nil"/>
            </w:tcBorders>
          </w:tcPr>
          <w:p w14:paraId="6F5AEED8" w14:textId="77777777" w:rsidR="00247C0F" w:rsidRDefault="0025750C">
            <w:pPr>
              <w:widowControl/>
              <w:tabs>
                <w:tab w:val="left" w:pos="709"/>
              </w:tabs>
              <w:spacing w:after="0" w:line="240" w:lineRule="auto"/>
              <w:rPr>
                <w:rFonts w:ascii="Arial" w:hAnsi="Arial" w:cs="Arial"/>
                <w:b/>
                <w:bCs/>
              </w:rPr>
            </w:pPr>
            <w:r>
              <w:rPr>
                <w:rFonts w:ascii="Arial" w:hAnsi="Arial" w:cs="Arial"/>
                <w:b/>
                <w:bCs/>
              </w:rPr>
              <w:t xml:space="preserve">"Supplier Staff" </w:t>
            </w:r>
          </w:p>
          <w:p w14:paraId="0E89D0DA" w14:textId="77777777" w:rsidR="00247C0F" w:rsidRDefault="00247C0F">
            <w:pPr>
              <w:widowControl/>
              <w:tabs>
                <w:tab w:val="left" w:pos="709"/>
              </w:tabs>
              <w:spacing w:after="0" w:line="240" w:lineRule="auto"/>
              <w:rPr>
                <w:rFonts w:ascii="Arial" w:hAnsi="Arial" w:cs="Arial"/>
                <w:b/>
                <w:bCs/>
              </w:rPr>
            </w:pPr>
          </w:p>
          <w:p w14:paraId="581E02C0" w14:textId="77777777" w:rsidR="00247C0F" w:rsidRDefault="00247C0F">
            <w:pPr>
              <w:widowControl/>
              <w:tabs>
                <w:tab w:val="left" w:pos="709"/>
              </w:tabs>
              <w:spacing w:after="0" w:line="240" w:lineRule="auto"/>
              <w:rPr>
                <w:rFonts w:ascii="Arial" w:hAnsi="Arial" w:cs="Arial"/>
                <w:b/>
                <w:bCs/>
              </w:rPr>
            </w:pPr>
          </w:p>
          <w:p w14:paraId="125C6B80" w14:textId="77777777" w:rsidR="00247C0F" w:rsidRDefault="00247C0F">
            <w:pPr>
              <w:widowControl/>
              <w:tabs>
                <w:tab w:val="left" w:pos="709"/>
              </w:tabs>
              <w:spacing w:after="0" w:line="240" w:lineRule="auto"/>
              <w:rPr>
                <w:rFonts w:ascii="Arial" w:hAnsi="Arial" w:cs="Arial"/>
                <w:b/>
                <w:bCs/>
              </w:rPr>
            </w:pPr>
          </w:p>
        </w:tc>
        <w:tc>
          <w:tcPr>
            <w:tcW w:w="6266" w:type="dxa"/>
            <w:tcBorders>
              <w:top w:val="nil"/>
              <w:left w:val="nil"/>
              <w:bottom w:val="nil"/>
              <w:right w:val="nil"/>
            </w:tcBorders>
          </w:tcPr>
          <w:p w14:paraId="7E94C89D" w14:textId="77777777" w:rsidR="00247C0F" w:rsidRDefault="0025750C">
            <w:pPr>
              <w:widowControl/>
              <w:tabs>
                <w:tab w:val="left" w:pos="709"/>
              </w:tabs>
              <w:spacing w:after="0" w:line="240" w:lineRule="auto"/>
              <w:rPr>
                <w:rFonts w:ascii="Arial" w:hAnsi="Arial" w:cs="Arial"/>
              </w:rPr>
            </w:pPr>
            <w:r>
              <w:rPr>
                <w:rFonts w:ascii="Arial" w:hAnsi="Arial" w:cs="Arial"/>
              </w:rPr>
              <w:t>all directors, officers, employees, agents, consultants and contractors of the Supplier and/or of any Subcontractor engaged in the performance of the Supplier’s obligations under a Contract;</w:t>
            </w:r>
          </w:p>
        </w:tc>
      </w:tr>
      <w:tr w:rsidR="00247C0F" w14:paraId="4774DCE8" w14:textId="77777777" w:rsidTr="006A6D11">
        <w:tc>
          <w:tcPr>
            <w:tcW w:w="1935" w:type="dxa"/>
            <w:tcBorders>
              <w:top w:val="nil"/>
              <w:left w:val="nil"/>
              <w:bottom w:val="nil"/>
              <w:right w:val="nil"/>
            </w:tcBorders>
          </w:tcPr>
          <w:p w14:paraId="57ACD402" w14:textId="77777777" w:rsidR="00247C0F" w:rsidRDefault="0025750C">
            <w:pPr>
              <w:widowControl/>
              <w:tabs>
                <w:tab w:val="left" w:pos="709"/>
              </w:tabs>
              <w:spacing w:after="0" w:line="240" w:lineRule="auto"/>
              <w:rPr>
                <w:rFonts w:ascii="Arial" w:hAnsi="Arial" w:cs="Arial"/>
                <w:b/>
                <w:bCs/>
              </w:rPr>
            </w:pPr>
            <w:r>
              <w:rPr>
                <w:rFonts w:ascii="Arial" w:hAnsi="Arial" w:cs="Arial"/>
                <w:b/>
                <w:bCs/>
              </w:rPr>
              <w:t>"Supplier"</w:t>
            </w:r>
          </w:p>
          <w:p w14:paraId="1C4E452B" w14:textId="77777777" w:rsidR="00247C0F" w:rsidRDefault="00247C0F">
            <w:pPr>
              <w:widowControl/>
              <w:tabs>
                <w:tab w:val="left" w:pos="709"/>
              </w:tabs>
              <w:spacing w:after="0" w:line="240" w:lineRule="auto"/>
              <w:rPr>
                <w:rFonts w:ascii="Arial" w:hAnsi="Arial" w:cs="Arial"/>
                <w:b/>
                <w:bCs/>
              </w:rPr>
            </w:pPr>
          </w:p>
        </w:tc>
        <w:tc>
          <w:tcPr>
            <w:tcW w:w="6266" w:type="dxa"/>
            <w:tcBorders>
              <w:top w:val="nil"/>
              <w:left w:val="nil"/>
              <w:bottom w:val="nil"/>
              <w:right w:val="nil"/>
            </w:tcBorders>
          </w:tcPr>
          <w:p w14:paraId="01C04071" w14:textId="77777777" w:rsidR="00247C0F" w:rsidRDefault="0025750C">
            <w:pPr>
              <w:widowControl/>
              <w:tabs>
                <w:tab w:val="left" w:pos="709"/>
              </w:tabs>
              <w:spacing w:after="0" w:line="240" w:lineRule="auto"/>
              <w:rPr>
                <w:rFonts w:ascii="Arial" w:hAnsi="Arial" w:cs="Arial"/>
              </w:rPr>
            </w:pPr>
            <w:r>
              <w:rPr>
                <w:rFonts w:ascii="Arial" w:hAnsi="Arial" w:cs="Arial"/>
              </w:rPr>
              <w:t>means the person named as Supplier in the Order Form;</w:t>
            </w:r>
          </w:p>
        </w:tc>
      </w:tr>
      <w:tr w:rsidR="00247C0F" w14:paraId="7FF8FE85" w14:textId="77777777" w:rsidTr="006A6D11">
        <w:tc>
          <w:tcPr>
            <w:tcW w:w="1935" w:type="dxa"/>
            <w:tcBorders>
              <w:top w:val="nil"/>
              <w:left w:val="nil"/>
              <w:bottom w:val="nil"/>
              <w:right w:val="nil"/>
            </w:tcBorders>
          </w:tcPr>
          <w:p w14:paraId="694B906A" w14:textId="77777777" w:rsidR="00247C0F" w:rsidRDefault="0025750C">
            <w:pPr>
              <w:widowControl/>
              <w:tabs>
                <w:tab w:val="left" w:pos="709"/>
              </w:tabs>
              <w:spacing w:after="0" w:line="240" w:lineRule="atLeast"/>
              <w:rPr>
                <w:rFonts w:ascii="Arial" w:hAnsi="Arial" w:cs="Arial"/>
                <w:b/>
                <w:bCs/>
              </w:rPr>
            </w:pPr>
            <w:r>
              <w:rPr>
                <w:rFonts w:ascii="Arial" w:hAnsi="Arial" w:cs="Arial"/>
                <w:b/>
                <w:bCs/>
              </w:rPr>
              <w:t>"Term"</w:t>
            </w:r>
          </w:p>
          <w:p w14:paraId="12F02514" w14:textId="77777777" w:rsidR="00247C0F" w:rsidRDefault="00247C0F">
            <w:pPr>
              <w:widowControl/>
              <w:tabs>
                <w:tab w:val="left" w:pos="709"/>
              </w:tabs>
              <w:spacing w:after="0" w:line="240" w:lineRule="atLeast"/>
              <w:rPr>
                <w:rFonts w:ascii="Arial" w:hAnsi="Arial" w:cs="Arial"/>
                <w:b/>
                <w:bCs/>
              </w:rPr>
            </w:pPr>
          </w:p>
          <w:p w14:paraId="21CB1954" w14:textId="77777777" w:rsidR="00247C0F" w:rsidRDefault="00247C0F">
            <w:pPr>
              <w:widowControl/>
              <w:tabs>
                <w:tab w:val="left" w:pos="709"/>
              </w:tabs>
              <w:spacing w:after="0" w:line="240" w:lineRule="atLeast"/>
              <w:rPr>
                <w:rFonts w:ascii="Arial" w:hAnsi="Arial" w:cs="Arial"/>
                <w:b/>
                <w:bCs/>
              </w:rPr>
            </w:pPr>
          </w:p>
          <w:p w14:paraId="079773AD" w14:textId="77777777" w:rsidR="00247C0F" w:rsidRDefault="00247C0F">
            <w:pPr>
              <w:widowControl/>
              <w:tabs>
                <w:tab w:val="left" w:pos="709"/>
              </w:tabs>
              <w:spacing w:after="0" w:line="240" w:lineRule="atLeast"/>
              <w:rPr>
                <w:rFonts w:ascii="Arial" w:hAnsi="Arial" w:cs="Arial"/>
                <w:b/>
                <w:bCs/>
              </w:rPr>
            </w:pPr>
          </w:p>
          <w:p w14:paraId="583D6440" w14:textId="77777777" w:rsidR="00247C0F" w:rsidRDefault="00247C0F">
            <w:pPr>
              <w:widowControl/>
              <w:tabs>
                <w:tab w:val="left" w:pos="709"/>
              </w:tabs>
              <w:spacing w:after="0" w:line="240" w:lineRule="atLeast"/>
              <w:rPr>
                <w:rFonts w:ascii="Arial" w:hAnsi="Arial" w:cs="Arial"/>
                <w:b/>
                <w:bCs/>
              </w:rPr>
            </w:pPr>
          </w:p>
        </w:tc>
        <w:tc>
          <w:tcPr>
            <w:tcW w:w="6266" w:type="dxa"/>
            <w:tcBorders>
              <w:top w:val="nil"/>
              <w:left w:val="nil"/>
              <w:bottom w:val="nil"/>
              <w:right w:val="nil"/>
            </w:tcBorders>
          </w:tcPr>
          <w:p w14:paraId="463BD220" w14:textId="77777777" w:rsidR="00247C0F" w:rsidRDefault="0025750C">
            <w:pPr>
              <w:widowControl/>
              <w:tabs>
                <w:tab w:val="left" w:pos="709"/>
              </w:tabs>
              <w:spacing w:after="0" w:line="240" w:lineRule="atLeast"/>
              <w:rPr>
                <w:rFonts w:ascii="Arial" w:hAnsi="Arial" w:cs="Arial"/>
              </w:rPr>
            </w:pPr>
            <w:r>
              <w:rPr>
                <w:rFonts w:ascii="Arial" w:hAnsi="Arial" w:cs="Arial"/>
              </w:rPr>
              <w:t xml:space="preserve">means the period from the start date of the Contract set out in the Order Form to the Expiry Date as such period may be extended or terminated in accordance with the terms and conditions of the Contract; </w:t>
            </w:r>
          </w:p>
        </w:tc>
      </w:tr>
      <w:tr w:rsidR="00247C0F" w14:paraId="5471D148" w14:textId="77777777" w:rsidTr="006A6D11">
        <w:tc>
          <w:tcPr>
            <w:tcW w:w="1935" w:type="dxa"/>
            <w:tcBorders>
              <w:top w:val="nil"/>
              <w:left w:val="nil"/>
              <w:bottom w:val="nil"/>
              <w:right w:val="nil"/>
            </w:tcBorders>
          </w:tcPr>
          <w:p w14:paraId="0E493FE9" w14:textId="77777777" w:rsidR="00247C0F" w:rsidRDefault="0025750C">
            <w:pPr>
              <w:widowControl/>
              <w:tabs>
                <w:tab w:val="left" w:pos="709"/>
              </w:tabs>
              <w:spacing w:after="0" w:line="240" w:lineRule="atLeast"/>
              <w:rPr>
                <w:rFonts w:ascii="Arial" w:hAnsi="Arial" w:cs="Arial"/>
                <w:b/>
                <w:bCs/>
              </w:rPr>
            </w:pPr>
            <w:r>
              <w:rPr>
                <w:rFonts w:ascii="Arial" w:hAnsi="Arial" w:cs="Arial"/>
                <w:b/>
                <w:bCs/>
              </w:rPr>
              <w:lastRenderedPageBreak/>
              <w:t>"US-EU Privacy Shield Register"</w:t>
            </w:r>
          </w:p>
          <w:p w14:paraId="2B259068" w14:textId="77777777" w:rsidR="00247C0F" w:rsidRDefault="00247C0F">
            <w:pPr>
              <w:widowControl/>
              <w:tabs>
                <w:tab w:val="left" w:pos="709"/>
              </w:tabs>
              <w:spacing w:after="0" w:line="240" w:lineRule="atLeast"/>
              <w:rPr>
                <w:rFonts w:ascii="Arial" w:hAnsi="Arial" w:cs="Arial"/>
                <w:b/>
                <w:bCs/>
              </w:rPr>
            </w:pPr>
          </w:p>
          <w:p w14:paraId="5B21B98D" w14:textId="77777777" w:rsidR="00247C0F" w:rsidRDefault="00247C0F">
            <w:pPr>
              <w:widowControl/>
              <w:tabs>
                <w:tab w:val="left" w:pos="709"/>
              </w:tabs>
              <w:spacing w:after="0" w:line="240" w:lineRule="atLeast"/>
              <w:rPr>
                <w:rFonts w:ascii="Arial" w:hAnsi="Arial" w:cs="Arial"/>
                <w:b/>
                <w:bCs/>
              </w:rPr>
            </w:pPr>
          </w:p>
          <w:p w14:paraId="37D832E9" w14:textId="77777777" w:rsidR="00247C0F" w:rsidRDefault="0025750C">
            <w:pPr>
              <w:widowControl/>
              <w:tabs>
                <w:tab w:val="left" w:pos="709"/>
              </w:tabs>
              <w:spacing w:after="0" w:line="240" w:lineRule="atLeast"/>
              <w:rPr>
                <w:rFonts w:ascii="Arial" w:hAnsi="Arial" w:cs="Arial"/>
                <w:b/>
                <w:bCs/>
              </w:rPr>
            </w:pPr>
            <w:r>
              <w:rPr>
                <w:rFonts w:ascii="Arial" w:hAnsi="Arial" w:cs="Arial"/>
                <w:b/>
                <w:bCs/>
              </w:rPr>
              <w:t xml:space="preserve"> </w:t>
            </w:r>
          </w:p>
        </w:tc>
        <w:tc>
          <w:tcPr>
            <w:tcW w:w="6266" w:type="dxa"/>
            <w:tcBorders>
              <w:top w:val="nil"/>
              <w:left w:val="nil"/>
              <w:bottom w:val="nil"/>
              <w:right w:val="nil"/>
            </w:tcBorders>
          </w:tcPr>
          <w:p w14:paraId="7C25E291" w14:textId="77777777" w:rsidR="00247C0F" w:rsidRDefault="0025750C">
            <w:pPr>
              <w:widowControl/>
              <w:tabs>
                <w:tab w:val="left" w:pos="709"/>
              </w:tabs>
              <w:spacing w:after="0" w:line="240" w:lineRule="atLeast"/>
              <w:rPr>
                <w:rFonts w:ascii="Arial" w:hAnsi="Arial" w:cs="Arial"/>
              </w:rPr>
            </w:pPr>
            <w:r>
              <w:rPr>
                <w:rFonts w:ascii="Arial" w:hAnsi="Arial" w:cs="Arial"/>
              </w:rPr>
              <w:t xml:space="preserve">a list of companies maintained by the United States of America Department for Commence that have self-certified their commitment to adhere to the European legislation relating to the processing of personal data to non-EU countries which is available online at: https://www.privacyshield.gov/list; </w:t>
            </w:r>
          </w:p>
        </w:tc>
      </w:tr>
      <w:tr w:rsidR="00247C0F" w14:paraId="6875912A" w14:textId="77777777" w:rsidTr="006A6D11">
        <w:tc>
          <w:tcPr>
            <w:tcW w:w="1935" w:type="dxa"/>
            <w:tcBorders>
              <w:top w:val="nil"/>
              <w:left w:val="nil"/>
              <w:bottom w:val="nil"/>
              <w:right w:val="nil"/>
            </w:tcBorders>
          </w:tcPr>
          <w:p w14:paraId="2D7693B2" w14:textId="77777777" w:rsidR="00247C0F" w:rsidRDefault="0025750C">
            <w:pPr>
              <w:widowControl/>
              <w:tabs>
                <w:tab w:val="left" w:pos="709"/>
              </w:tabs>
              <w:spacing w:after="0" w:line="240" w:lineRule="auto"/>
              <w:rPr>
                <w:rFonts w:ascii="Arial" w:hAnsi="Arial" w:cs="Arial"/>
                <w:b/>
                <w:bCs/>
              </w:rPr>
            </w:pPr>
            <w:r>
              <w:rPr>
                <w:rFonts w:ascii="Arial" w:hAnsi="Arial" w:cs="Arial"/>
                <w:b/>
                <w:bCs/>
              </w:rPr>
              <w:t>"VAT"</w:t>
            </w:r>
          </w:p>
          <w:p w14:paraId="390CD3A7" w14:textId="77777777" w:rsidR="00247C0F" w:rsidRDefault="00247C0F">
            <w:pPr>
              <w:widowControl/>
              <w:tabs>
                <w:tab w:val="left" w:pos="709"/>
              </w:tabs>
              <w:spacing w:after="0" w:line="240" w:lineRule="auto"/>
              <w:rPr>
                <w:rFonts w:ascii="Arial" w:hAnsi="Arial" w:cs="Arial"/>
                <w:b/>
                <w:bCs/>
              </w:rPr>
            </w:pPr>
          </w:p>
          <w:p w14:paraId="3C208C27" w14:textId="77777777" w:rsidR="00247C0F" w:rsidRDefault="00247C0F">
            <w:pPr>
              <w:widowControl/>
              <w:tabs>
                <w:tab w:val="left" w:pos="709"/>
              </w:tabs>
              <w:spacing w:after="0" w:line="240" w:lineRule="auto"/>
              <w:rPr>
                <w:rFonts w:ascii="Arial" w:hAnsi="Arial" w:cs="Arial"/>
                <w:b/>
                <w:bCs/>
              </w:rPr>
            </w:pPr>
          </w:p>
        </w:tc>
        <w:tc>
          <w:tcPr>
            <w:tcW w:w="6266" w:type="dxa"/>
            <w:tcBorders>
              <w:top w:val="nil"/>
              <w:left w:val="nil"/>
              <w:bottom w:val="nil"/>
              <w:right w:val="nil"/>
            </w:tcBorders>
          </w:tcPr>
          <w:p w14:paraId="47AD8FE1" w14:textId="77777777" w:rsidR="00247C0F" w:rsidRDefault="0025750C">
            <w:pPr>
              <w:widowControl/>
              <w:tabs>
                <w:tab w:val="left" w:pos="709"/>
              </w:tabs>
              <w:spacing w:after="0" w:line="240" w:lineRule="auto"/>
              <w:rPr>
                <w:rFonts w:ascii="Arial" w:hAnsi="Arial" w:cs="Arial"/>
              </w:rPr>
            </w:pPr>
            <w:r>
              <w:rPr>
                <w:rFonts w:ascii="Arial" w:hAnsi="Arial" w:cs="Arial"/>
              </w:rPr>
              <w:t xml:space="preserve">means value added tax in accordance with the provisions of the Value Added Tax Act 1994; </w:t>
            </w:r>
          </w:p>
        </w:tc>
      </w:tr>
      <w:tr w:rsidR="00247C0F" w14:paraId="3E5B8AFF" w14:textId="77777777" w:rsidTr="006A6D11">
        <w:tc>
          <w:tcPr>
            <w:tcW w:w="1935" w:type="dxa"/>
            <w:tcBorders>
              <w:top w:val="nil"/>
              <w:left w:val="nil"/>
              <w:bottom w:val="nil"/>
              <w:right w:val="nil"/>
            </w:tcBorders>
          </w:tcPr>
          <w:p w14:paraId="014EDDB7" w14:textId="77777777" w:rsidR="00247C0F" w:rsidRDefault="0025750C">
            <w:pPr>
              <w:widowControl/>
              <w:tabs>
                <w:tab w:val="left" w:pos="709"/>
              </w:tabs>
              <w:spacing w:after="0" w:line="240" w:lineRule="auto"/>
              <w:rPr>
                <w:rFonts w:ascii="Arial" w:hAnsi="Arial" w:cs="Arial"/>
                <w:b/>
                <w:bCs/>
              </w:rPr>
            </w:pPr>
            <w:r>
              <w:rPr>
                <w:rFonts w:ascii="Arial" w:hAnsi="Arial" w:cs="Arial"/>
                <w:b/>
                <w:bCs/>
              </w:rPr>
              <w:t>"Workers"</w:t>
            </w:r>
          </w:p>
          <w:p w14:paraId="499C66B5" w14:textId="77777777" w:rsidR="00247C0F" w:rsidRDefault="00247C0F">
            <w:pPr>
              <w:widowControl/>
              <w:tabs>
                <w:tab w:val="left" w:pos="709"/>
              </w:tabs>
              <w:spacing w:after="0" w:line="240" w:lineRule="auto"/>
              <w:rPr>
                <w:rFonts w:ascii="Arial" w:hAnsi="Arial" w:cs="Arial"/>
                <w:b/>
                <w:bCs/>
              </w:rPr>
            </w:pPr>
          </w:p>
          <w:p w14:paraId="101D148F" w14:textId="77777777" w:rsidR="00247C0F" w:rsidRDefault="00247C0F">
            <w:pPr>
              <w:widowControl/>
              <w:tabs>
                <w:tab w:val="left" w:pos="709"/>
              </w:tabs>
              <w:spacing w:after="0" w:line="240" w:lineRule="auto"/>
              <w:rPr>
                <w:rFonts w:ascii="Arial" w:hAnsi="Arial" w:cs="Arial"/>
                <w:b/>
                <w:bCs/>
              </w:rPr>
            </w:pPr>
          </w:p>
          <w:p w14:paraId="46AA78FB" w14:textId="77777777" w:rsidR="00247C0F" w:rsidRDefault="00247C0F">
            <w:pPr>
              <w:widowControl/>
              <w:tabs>
                <w:tab w:val="left" w:pos="709"/>
              </w:tabs>
              <w:spacing w:after="0" w:line="240" w:lineRule="auto"/>
              <w:rPr>
                <w:rFonts w:ascii="Arial" w:hAnsi="Arial" w:cs="Arial"/>
                <w:b/>
                <w:bCs/>
              </w:rPr>
            </w:pPr>
          </w:p>
          <w:p w14:paraId="14F01685" w14:textId="77777777" w:rsidR="00247C0F" w:rsidRDefault="00247C0F">
            <w:pPr>
              <w:widowControl/>
              <w:tabs>
                <w:tab w:val="left" w:pos="709"/>
              </w:tabs>
              <w:spacing w:after="0" w:line="240" w:lineRule="auto"/>
              <w:rPr>
                <w:rFonts w:ascii="Arial" w:hAnsi="Arial" w:cs="Arial"/>
                <w:b/>
                <w:bCs/>
              </w:rPr>
            </w:pPr>
          </w:p>
          <w:p w14:paraId="599C9DEB" w14:textId="77777777" w:rsidR="00247C0F" w:rsidRDefault="00247C0F">
            <w:pPr>
              <w:widowControl/>
              <w:tabs>
                <w:tab w:val="left" w:pos="709"/>
              </w:tabs>
              <w:spacing w:after="0" w:line="240" w:lineRule="auto"/>
              <w:rPr>
                <w:rFonts w:ascii="Arial" w:hAnsi="Arial" w:cs="Arial"/>
                <w:b/>
                <w:bCs/>
              </w:rPr>
            </w:pPr>
          </w:p>
        </w:tc>
        <w:tc>
          <w:tcPr>
            <w:tcW w:w="6266" w:type="dxa"/>
            <w:tcBorders>
              <w:top w:val="nil"/>
              <w:left w:val="nil"/>
              <w:bottom w:val="nil"/>
              <w:right w:val="nil"/>
            </w:tcBorders>
          </w:tcPr>
          <w:p w14:paraId="686323A6" w14:textId="77777777" w:rsidR="00247C0F" w:rsidRDefault="0025750C">
            <w:pPr>
              <w:widowControl/>
              <w:tabs>
                <w:tab w:val="left" w:pos="709"/>
              </w:tabs>
              <w:spacing w:after="0" w:line="240" w:lineRule="auto"/>
              <w:rPr>
                <w:rFonts w:ascii="Arial" w:hAnsi="Arial" w:cs="Arial"/>
              </w:rPr>
            </w:pPr>
            <w:r>
              <w:rPr>
                <w:rFonts w:ascii="Arial" w:hAnsi="Arial" w:cs="Arial"/>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247C0F" w14:paraId="1D110AFC" w14:textId="77777777" w:rsidTr="006A6D11">
        <w:tc>
          <w:tcPr>
            <w:tcW w:w="1935" w:type="dxa"/>
            <w:tcBorders>
              <w:top w:val="nil"/>
              <w:left w:val="nil"/>
              <w:bottom w:val="nil"/>
              <w:right w:val="nil"/>
            </w:tcBorders>
          </w:tcPr>
          <w:p w14:paraId="58F01D7F" w14:textId="77777777" w:rsidR="00247C0F" w:rsidRDefault="0025750C">
            <w:pPr>
              <w:widowControl/>
              <w:tabs>
                <w:tab w:val="left" w:pos="709"/>
              </w:tabs>
              <w:spacing w:after="0" w:line="240" w:lineRule="auto"/>
              <w:rPr>
                <w:rFonts w:ascii="Arial" w:hAnsi="Arial" w:cs="Arial"/>
                <w:b/>
                <w:bCs/>
              </w:rPr>
            </w:pPr>
            <w:r>
              <w:rPr>
                <w:rFonts w:ascii="Arial" w:hAnsi="Arial" w:cs="Arial"/>
                <w:b/>
                <w:bCs/>
              </w:rPr>
              <w:t>"Working Day"</w:t>
            </w:r>
          </w:p>
          <w:p w14:paraId="0EA86835" w14:textId="77777777" w:rsidR="00247C0F" w:rsidRDefault="00247C0F">
            <w:pPr>
              <w:widowControl/>
              <w:tabs>
                <w:tab w:val="left" w:pos="709"/>
              </w:tabs>
              <w:spacing w:after="0" w:line="240" w:lineRule="auto"/>
              <w:rPr>
                <w:rFonts w:ascii="Arial" w:hAnsi="Arial" w:cs="Arial"/>
                <w:b/>
                <w:bCs/>
              </w:rPr>
            </w:pPr>
          </w:p>
          <w:p w14:paraId="6DB26F46" w14:textId="77777777" w:rsidR="00247C0F" w:rsidRDefault="00247C0F">
            <w:pPr>
              <w:widowControl/>
              <w:tabs>
                <w:tab w:val="left" w:pos="709"/>
              </w:tabs>
              <w:spacing w:after="0" w:line="240" w:lineRule="auto"/>
              <w:rPr>
                <w:rFonts w:ascii="Arial" w:hAnsi="Arial" w:cs="Arial"/>
                <w:b/>
                <w:bCs/>
              </w:rPr>
            </w:pPr>
          </w:p>
        </w:tc>
        <w:tc>
          <w:tcPr>
            <w:tcW w:w="6266" w:type="dxa"/>
            <w:tcBorders>
              <w:top w:val="nil"/>
              <w:left w:val="nil"/>
              <w:bottom w:val="nil"/>
              <w:right w:val="nil"/>
            </w:tcBorders>
          </w:tcPr>
          <w:p w14:paraId="7163CF35" w14:textId="77777777" w:rsidR="00247C0F" w:rsidRDefault="0025750C">
            <w:pPr>
              <w:widowControl/>
              <w:tabs>
                <w:tab w:val="left" w:pos="709"/>
              </w:tabs>
              <w:spacing w:after="0" w:line="240" w:lineRule="auto"/>
              <w:rPr>
                <w:rFonts w:ascii="Arial" w:hAnsi="Arial" w:cs="Arial"/>
              </w:rPr>
            </w:pPr>
            <w:r>
              <w:rPr>
                <w:rFonts w:ascii="Arial" w:hAnsi="Arial" w:cs="Arial"/>
              </w:rPr>
              <w:t>means a day (other than a Saturday or Sunday) on which banks are open for business in the City of London.</w:t>
            </w:r>
          </w:p>
        </w:tc>
      </w:tr>
    </w:tbl>
    <w:p w14:paraId="31DF1A39" w14:textId="77777777" w:rsidR="00247C0F" w:rsidRDefault="0025750C">
      <w:pPr>
        <w:pStyle w:val="Heading1"/>
        <w:widowControl/>
        <w:tabs>
          <w:tab w:val="clear" w:pos="720"/>
          <w:tab w:val="left" w:pos="709"/>
        </w:tabs>
        <w:spacing w:before="120" w:after="0"/>
        <w:jc w:val="left"/>
        <w:rPr>
          <w:rFonts w:ascii="Arial" w:eastAsiaTheme="minorEastAsia" w:hAnsi="Arial" w:cs="Arial"/>
          <w:sz w:val="28"/>
          <w:szCs w:val="28"/>
          <w:lang w:val="en-GB"/>
        </w:rPr>
      </w:pPr>
      <w:r>
        <w:rPr>
          <w:rFonts w:ascii="Arial" w:eastAsiaTheme="minorEastAsia" w:hAnsi="Arial" w:cs="Arial"/>
          <w:caps w:val="0"/>
          <w:sz w:val="28"/>
          <w:szCs w:val="28"/>
          <w:lang w:val="en-GB"/>
        </w:rPr>
        <w:t>Understanding the Contract</w:t>
      </w:r>
    </w:p>
    <w:p w14:paraId="56FDCAC8" w14:textId="77777777" w:rsidR="00247C0F" w:rsidRDefault="0025750C">
      <w:pPr>
        <w:pStyle w:val="Level2Heading"/>
        <w:keepNext w:val="0"/>
        <w:widowControl/>
        <w:numPr>
          <w:ilvl w:val="0"/>
          <w:numId w:val="0"/>
        </w:numPr>
        <w:tabs>
          <w:tab w:val="left" w:pos="709"/>
        </w:tabs>
        <w:spacing w:before="0" w:after="0" w:line="240" w:lineRule="auto"/>
        <w:ind w:firstLine="540"/>
        <w:jc w:val="left"/>
        <w:rPr>
          <w:b w:val="0"/>
          <w:bCs w:val="0"/>
          <w:sz w:val="22"/>
          <w:szCs w:val="22"/>
        </w:rPr>
      </w:pPr>
      <w:r>
        <w:rPr>
          <w:b w:val="0"/>
          <w:bCs w:val="0"/>
          <w:sz w:val="22"/>
          <w:szCs w:val="22"/>
        </w:rPr>
        <w:t>In the Contract, unless the context otherwise requires:</w:t>
      </w:r>
    </w:p>
    <w:p w14:paraId="61593ED5" w14:textId="77777777" w:rsidR="00247C0F" w:rsidRDefault="00247C0F">
      <w:pPr>
        <w:pStyle w:val="BodyText2"/>
        <w:widowControl/>
        <w:tabs>
          <w:tab w:val="left" w:pos="709"/>
        </w:tabs>
        <w:spacing w:line="240" w:lineRule="auto"/>
        <w:jc w:val="left"/>
      </w:pPr>
    </w:p>
    <w:p w14:paraId="37CC6BF6" w14:textId="77777777" w:rsidR="00247C0F" w:rsidRDefault="0025750C">
      <w:pPr>
        <w:pStyle w:val="Heading2"/>
        <w:widowControl/>
        <w:tabs>
          <w:tab w:val="clear" w:pos="720"/>
          <w:tab w:val="left" w:pos="709"/>
        </w:tabs>
        <w:ind w:left="709"/>
        <w:jc w:val="left"/>
        <w:rPr>
          <w:rFonts w:ascii="Arial" w:eastAsiaTheme="minorEastAsia" w:hAnsi="Arial" w:cs="Arial"/>
          <w:lang w:val="en-GB"/>
        </w:rPr>
      </w:pPr>
      <w:r>
        <w:rPr>
          <w:rFonts w:ascii="Arial" w:eastAsiaTheme="minorEastAsia" w:hAnsi="Arial" w:cs="Arial"/>
          <w:lang w:val="en-GB"/>
        </w:rPr>
        <w:t>references to numbered clauses are references to the relevant clause in these terms and conditions;</w:t>
      </w:r>
    </w:p>
    <w:p w14:paraId="38569C80" w14:textId="77777777" w:rsidR="00247C0F" w:rsidRDefault="0025750C">
      <w:pPr>
        <w:pStyle w:val="Heading2"/>
        <w:widowControl/>
        <w:tabs>
          <w:tab w:val="clear" w:pos="720"/>
          <w:tab w:val="left" w:pos="709"/>
        </w:tabs>
        <w:jc w:val="left"/>
        <w:rPr>
          <w:rFonts w:ascii="Arial" w:eastAsiaTheme="minorEastAsia" w:hAnsi="Arial" w:cs="Arial"/>
          <w:lang w:val="en-GB"/>
        </w:rPr>
      </w:pPr>
      <w:r>
        <w:rPr>
          <w:rFonts w:ascii="Arial" w:eastAsiaTheme="minorEastAsia" w:hAnsi="Arial" w:cs="Arial"/>
          <w:lang w:val="en-GB"/>
        </w:rPr>
        <w:t>any obligation on any Party not to do or omit to do anything shall include an obligation not to allow that thing to be done or omitted to be done;</w:t>
      </w:r>
    </w:p>
    <w:p w14:paraId="6DBEB60F" w14:textId="77777777" w:rsidR="00247C0F" w:rsidRDefault="0025750C">
      <w:pPr>
        <w:pStyle w:val="Heading2"/>
        <w:widowControl/>
        <w:tabs>
          <w:tab w:val="clear" w:pos="720"/>
          <w:tab w:val="left" w:pos="709"/>
        </w:tabs>
        <w:ind w:left="709" w:hanging="709"/>
        <w:jc w:val="left"/>
        <w:rPr>
          <w:rFonts w:ascii="Arial" w:eastAsiaTheme="minorEastAsia" w:hAnsi="Arial" w:cs="Arial"/>
          <w:lang w:val="en-GB"/>
        </w:rPr>
      </w:pPr>
      <w:r>
        <w:rPr>
          <w:rFonts w:ascii="Arial" w:eastAsiaTheme="minorEastAsia" w:hAnsi="Arial" w:cs="Arial"/>
          <w:lang w:val="en-GB"/>
        </w:rPr>
        <w:t>the headings in this Contract are for information only and do not affect the interpretation of the Contract;</w:t>
      </w:r>
    </w:p>
    <w:p w14:paraId="485B5C4D" w14:textId="77777777" w:rsidR="00247C0F" w:rsidRDefault="0025750C">
      <w:pPr>
        <w:pStyle w:val="Heading2"/>
        <w:widowControl/>
        <w:tabs>
          <w:tab w:val="clear" w:pos="720"/>
          <w:tab w:val="left" w:pos="709"/>
        </w:tabs>
        <w:ind w:left="709" w:hanging="698"/>
        <w:jc w:val="left"/>
        <w:rPr>
          <w:rFonts w:ascii="Arial" w:eastAsiaTheme="minorEastAsia" w:hAnsi="Arial" w:cs="Arial"/>
          <w:lang w:val="en-GB"/>
        </w:rPr>
      </w:pPr>
      <w:r>
        <w:rPr>
          <w:rFonts w:ascii="Arial" w:eastAsiaTheme="minorEastAsia" w:hAnsi="Arial" w:cs="Arial"/>
          <w:lang w:val="en-GB"/>
        </w:rPr>
        <w:t>references to "writing" include printing, display on a screen and electronic transmission and other modes of representing or reproducing words in a visible form;</w:t>
      </w:r>
    </w:p>
    <w:p w14:paraId="73F0E3BD" w14:textId="77777777" w:rsidR="00247C0F" w:rsidRDefault="0025750C">
      <w:pPr>
        <w:pStyle w:val="Heading2"/>
        <w:widowControl/>
        <w:tabs>
          <w:tab w:val="clear" w:pos="720"/>
          <w:tab w:val="left" w:pos="709"/>
        </w:tabs>
        <w:ind w:hanging="3261"/>
        <w:jc w:val="left"/>
        <w:rPr>
          <w:rFonts w:ascii="Arial" w:eastAsiaTheme="minorEastAsia" w:hAnsi="Arial" w:cs="Arial"/>
          <w:lang w:val="en-GB"/>
        </w:rPr>
      </w:pPr>
      <w:r>
        <w:rPr>
          <w:rFonts w:ascii="Arial" w:eastAsiaTheme="minorEastAsia" w:hAnsi="Arial" w:cs="Arial"/>
          <w:lang w:val="en-GB"/>
        </w:rPr>
        <w:t xml:space="preserve">the singular includes the plural and vice versa; </w:t>
      </w:r>
    </w:p>
    <w:p w14:paraId="7B5DCDD5" w14:textId="77777777" w:rsidR="00247C0F" w:rsidRDefault="0025750C">
      <w:pPr>
        <w:pStyle w:val="Heading2"/>
        <w:widowControl/>
        <w:tabs>
          <w:tab w:val="clear" w:pos="720"/>
          <w:tab w:val="left" w:pos="709"/>
        </w:tabs>
        <w:ind w:left="709" w:hanging="698"/>
        <w:jc w:val="left"/>
        <w:rPr>
          <w:rFonts w:ascii="Arial" w:eastAsiaTheme="minorEastAsia" w:hAnsi="Arial" w:cs="Arial"/>
          <w:lang w:val="en-GB"/>
        </w:rPr>
      </w:pPr>
      <w:r>
        <w:rPr>
          <w:rFonts w:ascii="Arial" w:eastAsiaTheme="minorEastAsia" w:hAnsi="Arial" w:cs="Arial"/>
          <w:lang w:val="en-GB"/>
        </w:rPr>
        <w:t>a reference to any law includes a reference to that law as amended, extended, consolidated or re-enacted from time to time and to any legislation or byelaw made under that law; and</w:t>
      </w:r>
    </w:p>
    <w:p w14:paraId="58AE4E1A" w14:textId="77777777" w:rsidR="00247C0F" w:rsidRDefault="0025750C">
      <w:pPr>
        <w:pStyle w:val="Heading2"/>
        <w:widowControl/>
        <w:tabs>
          <w:tab w:val="clear" w:pos="720"/>
          <w:tab w:val="left" w:pos="709"/>
        </w:tabs>
        <w:ind w:left="709" w:hanging="698"/>
        <w:jc w:val="left"/>
        <w:rPr>
          <w:rFonts w:ascii="Arial" w:eastAsiaTheme="minorEastAsia" w:hAnsi="Arial" w:cs="Arial"/>
          <w:lang w:val="en-GB"/>
        </w:rPr>
      </w:pPr>
      <w:r>
        <w:rPr>
          <w:rFonts w:ascii="Arial" w:eastAsiaTheme="minorEastAsia" w:hAnsi="Arial" w:cs="Arial"/>
          <w:lang w:val="en-GB"/>
        </w:rPr>
        <w:t>the word ‘including’, "for example" and similar words shall be understood as if they were immediately followed by the words "without limitation"</w:t>
      </w:r>
    </w:p>
    <w:p w14:paraId="31F720AD" w14:textId="77777777" w:rsidR="00247C0F" w:rsidRDefault="0025750C">
      <w:pPr>
        <w:pStyle w:val="Heading1"/>
        <w:widowControl/>
        <w:tabs>
          <w:tab w:val="clear" w:pos="720"/>
          <w:tab w:val="left" w:pos="709"/>
        </w:tabs>
        <w:spacing w:before="120" w:after="0"/>
        <w:jc w:val="left"/>
        <w:rPr>
          <w:rFonts w:ascii="Arial" w:eastAsiaTheme="minorEastAsia" w:hAnsi="Arial" w:cs="Arial"/>
          <w:sz w:val="28"/>
          <w:szCs w:val="28"/>
          <w:lang w:val="en-GB"/>
        </w:rPr>
      </w:pPr>
      <w:r>
        <w:rPr>
          <w:rFonts w:ascii="Arial" w:eastAsiaTheme="minorEastAsia" w:hAnsi="Arial" w:cs="Arial"/>
          <w:caps w:val="0"/>
          <w:sz w:val="28"/>
          <w:szCs w:val="28"/>
          <w:lang w:val="en-GB"/>
        </w:rPr>
        <w:lastRenderedPageBreak/>
        <w:t>How the Contract works</w:t>
      </w:r>
    </w:p>
    <w:p w14:paraId="70AD4F88"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Order Form is an offer by the Buyer to purchase the Deliverables subject to and in accordance with the terms and conditions of the Contract.</w:t>
      </w:r>
    </w:p>
    <w:p w14:paraId="43D10792" w14:textId="77777777" w:rsidR="00247C0F" w:rsidRDefault="00247C0F">
      <w:pPr>
        <w:pStyle w:val="Heading2"/>
        <w:widowControl/>
        <w:numPr>
          <w:ilvl w:val="0"/>
          <w:numId w:val="0"/>
        </w:numPr>
        <w:tabs>
          <w:tab w:val="left" w:pos="709"/>
        </w:tabs>
        <w:spacing w:after="0" w:line="240" w:lineRule="auto"/>
        <w:ind w:left="709" w:hanging="709"/>
        <w:jc w:val="left"/>
        <w:rPr>
          <w:rFonts w:ascii="Arial" w:eastAsiaTheme="minorEastAsia" w:hAnsi="Arial" w:cs="Arial"/>
          <w:lang w:val="en-GB"/>
        </w:rPr>
      </w:pPr>
    </w:p>
    <w:p w14:paraId="451C4CEC"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is deemed to accept the offer in the Order Form when the Buyer receives a copy of the Order Form signed by the Supplier.</w:t>
      </w:r>
    </w:p>
    <w:p w14:paraId="69BFCE40" w14:textId="77777777" w:rsidR="00247C0F" w:rsidRDefault="00247C0F">
      <w:pPr>
        <w:pStyle w:val="Heading2"/>
        <w:widowControl/>
        <w:numPr>
          <w:ilvl w:val="0"/>
          <w:numId w:val="0"/>
        </w:numPr>
        <w:tabs>
          <w:tab w:val="left" w:pos="709"/>
        </w:tabs>
        <w:spacing w:after="0" w:line="240" w:lineRule="auto"/>
        <w:ind w:left="709" w:hanging="709"/>
        <w:jc w:val="left"/>
        <w:rPr>
          <w:rFonts w:ascii="Arial" w:eastAsiaTheme="minorEastAsia" w:hAnsi="Arial" w:cs="Arial"/>
          <w:lang w:val="en-GB"/>
        </w:rPr>
      </w:pPr>
    </w:p>
    <w:p w14:paraId="7E586941" w14:textId="77777777" w:rsidR="00247C0F" w:rsidRPr="006A6D11" w:rsidRDefault="0025750C" w:rsidP="006A6D11">
      <w:pPr>
        <w:pStyle w:val="Heading2"/>
        <w:widowControl/>
        <w:tabs>
          <w:tab w:val="clear" w:pos="720"/>
          <w:tab w:val="left" w:pos="709"/>
        </w:tabs>
        <w:spacing w:after="0"/>
        <w:ind w:left="709" w:hanging="709"/>
        <w:jc w:val="left"/>
        <w:rPr>
          <w:rFonts w:ascii="Arial" w:eastAsiaTheme="minorEastAsia" w:hAnsi="Arial" w:cs="Arial"/>
          <w:lang w:val="en-GB"/>
        </w:rPr>
      </w:pPr>
      <w:bookmarkStart w:id="3" w:name="_Ref525067119"/>
      <w:r>
        <w:rPr>
          <w:rFonts w:ascii="Arial" w:eastAsiaTheme="minorEastAsia" w:hAnsi="Arial" w:cs="Arial"/>
          <w:lang w:val="en-GB"/>
        </w:rPr>
        <w:t>The Supplier warrants and represents that its tender and all statements made and documents submitted as part of the procurement of Deliverables are and remain true and accurate.</w:t>
      </w:r>
      <w:bookmarkEnd w:id="3"/>
    </w:p>
    <w:p w14:paraId="20CAD40F" w14:textId="77777777" w:rsidR="00247C0F" w:rsidRDefault="00247C0F">
      <w:pPr>
        <w:pStyle w:val="Heading2"/>
        <w:widowControl/>
        <w:numPr>
          <w:ilvl w:val="0"/>
          <w:numId w:val="0"/>
        </w:numPr>
        <w:tabs>
          <w:tab w:val="left" w:pos="709"/>
        </w:tabs>
        <w:spacing w:after="0" w:line="240" w:lineRule="auto"/>
        <w:ind w:left="720"/>
        <w:jc w:val="left"/>
        <w:rPr>
          <w:rFonts w:ascii="Arial" w:eastAsiaTheme="minorEastAsia" w:hAnsi="Arial" w:cs="Arial"/>
          <w:lang w:val="en-GB"/>
        </w:rPr>
      </w:pPr>
    </w:p>
    <w:p w14:paraId="2035F73A" w14:textId="77777777" w:rsidR="00247C0F" w:rsidRDefault="0025750C">
      <w:pPr>
        <w:pStyle w:val="Heading1"/>
        <w:widowControl/>
        <w:tabs>
          <w:tab w:val="clear" w:pos="720"/>
          <w:tab w:val="left" w:pos="709"/>
        </w:tabs>
        <w:spacing w:before="120" w:after="0"/>
        <w:jc w:val="left"/>
        <w:rPr>
          <w:rFonts w:ascii="Arial" w:eastAsiaTheme="minorEastAsia" w:hAnsi="Arial" w:cs="Arial"/>
          <w:sz w:val="28"/>
          <w:szCs w:val="28"/>
          <w:lang w:val="en-GB"/>
        </w:rPr>
      </w:pPr>
      <w:r>
        <w:rPr>
          <w:rFonts w:ascii="Arial" w:eastAsiaTheme="minorEastAsia" w:hAnsi="Arial" w:cs="Arial"/>
          <w:caps w:val="0"/>
          <w:sz w:val="28"/>
          <w:szCs w:val="28"/>
          <w:lang w:val="en-GB"/>
        </w:rPr>
        <w:t>What needs to be delivered</w:t>
      </w:r>
    </w:p>
    <w:p w14:paraId="515A3340" w14:textId="77777777" w:rsidR="00247C0F" w:rsidRDefault="0025750C">
      <w:pPr>
        <w:pStyle w:val="Heading2"/>
        <w:keepNext/>
        <w:widowControl/>
        <w:tabs>
          <w:tab w:val="clear" w:pos="720"/>
          <w:tab w:val="left" w:pos="709"/>
        </w:tabs>
        <w:spacing w:after="0"/>
        <w:ind w:left="709" w:hanging="709"/>
        <w:jc w:val="left"/>
        <w:rPr>
          <w:rFonts w:ascii="Arial" w:eastAsiaTheme="minorEastAsia" w:hAnsi="Arial" w:cs="Arial"/>
          <w:b/>
          <w:bCs/>
          <w:lang w:val="en-GB"/>
        </w:rPr>
      </w:pPr>
      <w:r>
        <w:rPr>
          <w:rFonts w:ascii="Arial" w:eastAsiaTheme="minorEastAsia" w:hAnsi="Arial" w:cs="Arial"/>
          <w:b/>
          <w:bCs/>
          <w:lang w:val="en-GB"/>
        </w:rPr>
        <w:t>All Deliverables</w:t>
      </w:r>
    </w:p>
    <w:p w14:paraId="0C6D0D86" w14:textId="77777777" w:rsidR="00247C0F" w:rsidRDefault="0025750C">
      <w:pPr>
        <w:pStyle w:val="Heading3"/>
        <w:widowControl/>
        <w:tabs>
          <w:tab w:val="left" w:pos="709"/>
        </w:tabs>
        <w:spacing w:after="0"/>
        <w:ind w:left="1276" w:hanging="567"/>
        <w:jc w:val="left"/>
        <w:rPr>
          <w:rFonts w:ascii="Arial" w:eastAsiaTheme="minorEastAsia" w:hAnsi="Arial" w:cs="Arial"/>
          <w:lang w:val="en-GB"/>
        </w:rPr>
      </w:pPr>
      <w:r>
        <w:rPr>
          <w:rFonts w:ascii="Arial" w:eastAsiaTheme="minorEastAsia" w:hAnsi="Arial" w:cs="Arial"/>
          <w:lang w:val="en-GB"/>
        </w:rPr>
        <w:t>The Supplier must provide Deliverables: (</w:t>
      </w:r>
      <w:proofErr w:type="spellStart"/>
      <w:r>
        <w:rPr>
          <w:rFonts w:ascii="Arial" w:eastAsiaTheme="minorEastAsia" w:hAnsi="Arial" w:cs="Arial"/>
          <w:lang w:val="en-GB"/>
        </w:rPr>
        <w:t>i</w:t>
      </w:r>
      <w:proofErr w:type="spellEnd"/>
      <w:r>
        <w:rPr>
          <w:rFonts w:ascii="Arial" w:eastAsiaTheme="minorEastAsia" w:hAnsi="Arial" w:cs="Arial"/>
          <w:lang w:val="en-GB"/>
        </w:rPr>
        <w:t>) in accordance with the Specification</w:t>
      </w:r>
      <w:r>
        <w:rPr>
          <w:rFonts w:ascii="Arial" w:eastAsiaTheme="minorEastAsia" w:hAnsi="Arial" w:cs="Arial"/>
          <w:color w:val="000000"/>
          <w:lang w:val="en-GB"/>
        </w:rPr>
        <w:t>; (ii) to a professional standard; (iii) using reasonable skill and care; (iv) using Good Industry Practice; (v) using its own policies, processes and internal quality control measures as long as they don’t conflict with the Contract; (vi) on the dates agreed; and (vii) that comply with all law.</w:t>
      </w:r>
    </w:p>
    <w:p w14:paraId="4EAC770A" w14:textId="77777777" w:rsidR="00247C0F" w:rsidRDefault="0025750C">
      <w:pPr>
        <w:pStyle w:val="Heading3"/>
        <w:widowControl/>
        <w:spacing w:after="0"/>
        <w:ind w:left="1276" w:hanging="567"/>
        <w:jc w:val="left"/>
        <w:rPr>
          <w:rFonts w:ascii="Arial" w:eastAsiaTheme="minorEastAsia" w:hAnsi="Arial" w:cs="Arial"/>
          <w:lang w:val="en-GB"/>
        </w:rPr>
      </w:pPr>
      <w:r>
        <w:rPr>
          <w:rFonts w:ascii="Arial" w:eastAsiaTheme="minorEastAsia" w:hAnsi="Arial" w:cs="Arial"/>
          <w:lang w:val="en-GB"/>
        </w:rPr>
        <w:t xml:space="preserve">The </w:t>
      </w:r>
      <w:r>
        <w:rPr>
          <w:rFonts w:ascii="Arial" w:eastAsiaTheme="minorEastAsia" w:hAnsi="Arial" w:cs="Arial"/>
          <w:color w:val="000000"/>
          <w:lang w:val="en-GB"/>
        </w:rPr>
        <w:t>Supplier must provide Deliverables with a warranty of at least 90 days (or longer where the Supplier offers a longer warranty period to its Buyers) from Delivery against all obvious defects.</w:t>
      </w:r>
    </w:p>
    <w:p w14:paraId="495F9EA9" w14:textId="77777777" w:rsidR="00247C0F" w:rsidRDefault="00247C0F">
      <w:pPr>
        <w:pStyle w:val="Heading3"/>
        <w:widowControl/>
        <w:numPr>
          <w:ilvl w:val="0"/>
          <w:numId w:val="0"/>
        </w:numPr>
        <w:tabs>
          <w:tab w:val="left" w:pos="709"/>
        </w:tabs>
        <w:spacing w:after="0" w:line="240" w:lineRule="auto"/>
        <w:ind w:left="709" w:hanging="709"/>
        <w:jc w:val="left"/>
        <w:rPr>
          <w:rFonts w:ascii="Arial" w:eastAsiaTheme="minorEastAsia" w:hAnsi="Arial" w:cs="Arial"/>
          <w:lang w:val="en-GB"/>
        </w:rPr>
      </w:pPr>
    </w:p>
    <w:p w14:paraId="7456A60A" w14:textId="77777777" w:rsidR="00247C0F" w:rsidRDefault="0025750C">
      <w:pPr>
        <w:pStyle w:val="Heading2"/>
        <w:keepNext/>
        <w:widowControl/>
        <w:tabs>
          <w:tab w:val="clear" w:pos="720"/>
          <w:tab w:val="left" w:pos="709"/>
        </w:tabs>
        <w:spacing w:after="0"/>
        <w:ind w:left="709" w:hanging="709"/>
        <w:jc w:val="left"/>
        <w:rPr>
          <w:rFonts w:ascii="Arial" w:eastAsiaTheme="minorEastAsia" w:hAnsi="Arial" w:cs="Arial"/>
          <w:b/>
          <w:bCs/>
          <w:lang w:val="en-GB"/>
        </w:rPr>
      </w:pPr>
      <w:r>
        <w:rPr>
          <w:rFonts w:ascii="Arial" w:eastAsiaTheme="minorEastAsia" w:hAnsi="Arial" w:cs="Arial"/>
          <w:b/>
          <w:bCs/>
          <w:lang w:val="en-GB"/>
        </w:rPr>
        <w:t>Goods clauses</w:t>
      </w:r>
    </w:p>
    <w:p w14:paraId="3B2CB602"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All Goods delivered must be new, or as new if recycled, unused and of recent origin.</w:t>
      </w:r>
    </w:p>
    <w:p w14:paraId="3D4F459D"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All manufacturer warranties covering the Goods must be assignable to the Buyer on request and for free.</w:t>
      </w:r>
    </w:p>
    <w:p w14:paraId="252E7E8A"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The Supplier transfers ownership of the Goods on completion of delivery (including off</w:t>
      </w:r>
      <w:r>
        <w:rPr>
          <w:rFonts w:ascii="Arial" w:eastAsiaTheme="minorEastAsia" w:hAnsi="Arial" w:cs="Arial"/>
          <w:lang w:val="en-GB"/>
        </w:rPr>
        <w:noBreakHyphen/>
        <w:t>loading and stacking) or payment for those Goods, whichever is earlier.</w:t>
      </w:r>
    </w:p>
    <w:p w14:paraId="03B93A32"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Risk in the Goods transfers to the Buyer on delivery, but remains with the Supplier if the Buyer notices damage following delivery and lets the Supplier know within three Working Days of delivery.</w:t>
      </w:r>
    </w:p>
    <w:p w14:paraId="73FA3D45"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The Supplier warrants that it has full and unrestricted ownership of the Goods at the time of transfer of ownership.</w:t>
      </w:r>
    </w:p>
    <w:p w14:paraId="620D673E"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bookmarkStart w:id="4" w:name="_Ref525080501"/>
      <w:r>
        <w:rPr>
          <w:rFonts w:ascii="Arial" w:eastAsiaTheme="minorEastAsia" w:hAnsi="Arial" w:cs="Arial"/>
          <w:lang w:val="en-GB"/>
        </w:rPr>
        <w:lastRenderedPageBreak/>
        <w:t>The Supplier must deliver the Goods on the date and to the specified location during the Buyer's working hours.</w:t>
      </w:r>
      <w:bookmarkEnd w:id="4"/>
      <w:r>
        <w:rPr>
          <w:rFonts w:ascii="Arial" w:eastAsiaTheme="minorEastAsia" w:hAnsi="Arial" w:cs="Arial"/>
          <w:lang w:val="en-GB"/>
        </w:rPr>
        <w:t xml:space="preserve"> </w:t>
      </w:r>
    </w:p>
    <w:p w14:paraId="373E9402"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The Supplier must provide sufficient packaging for the Goods to reach the point of delivery safely and undamaged.</w:t>
      </w:r>
    </w:p>
    <w:p w14:paraId="76C0EC70"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All deliveries must have a delivery note attached that specifies the order number, type and quantity of Goods.</w:t>
      </w:r>
    </w:p>
    <w:p w14:paraId="623B6B1D"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The Supplier must provide all tools, information and instructions the Buyer needs to make use of the Goods.</w:t>
      </w:r>
    </w:p>
    <w:p w14:paraId="1C891D11"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p>
    <w:p w14:paraId="532CCD5F"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p>
    <w:p w14:paraId="78CF9830"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The Supplier must at its own cost repair, replace, refund or substitute (at the Buyer's option and request) any Goods that the Buyer rejects because they don't conform with clause 4.2.  If the Supplier doesn't do this it will pay the Buyer's costs including repair or re</w:t>
      </w:r>
      <w:r>
        <w:rPr>
          <w:rFonts w:ascii="Arial" w:eastAsiaTheme="minorEastAsia" w:hAnsi="Arial" w:cs="Arial"/>
          <w:lang w:val="en-GB"/>
        </w:rPr>
        <w:noBreakHyphen/>
        <w:t>supply by a third party.</w:t>
      </w:r>
    </w:p>
    <w:p w14:paraId="4F0E721B"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The Buyer will not be liable for any actions, claims, costs and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from any losses, charges costs or expenses which arise as a result of or in connection with such damage or injury where it is attributable to any act or omission of the Supplier or any of its [sub</w:t>
      </w:r>
      <w:r>
        <w:rPr>
          <w:rFonts w:ascii="Arial" w:eastAsiaTheme="minorEastAsia" w:hAnsi="Arial" w:cs="Arial"/>
          <w:lang w:val="en-GB"/>
        </w:rPr>
        <w:noBreakHyphen/>
        <w:t>suppliers].</w:t>
      </w:r>
    </w:p>
    <w:p w14:paraId="783C5BA2" w14:textId="77777777" w:rsidR="00247C0F" w:rsidRDefault="00247C0F">
      <w:pPr>
        <w:pStyle w:val="Heading3"/>
        <w:widowControl/>
        <w:numPr>
          <w:ilvl w:val="0"/>
          <w:numId w:val="0"/>
        </w:numPr>
        <w:tabs>
          <w:tab w:val="left" w:pos="709"/>
        </w:tabs>
        <w:spacing w:after="0" w:line="240" w:lineRule="auto"/>
        <w:ind w:left="709" w:hanging="709"/>
        <w:jc w:val="left"/>
        <w:rPr>
          <w:rFonts w:ascii="Arial" w:eastAsiaTheme="minorEastAsia" w:hAnsi="Arial" w:cs="Arial"/>
          <w:lang w:val="en-GB"/>
        </w:rPr>
      </w:pPr>
    </w:p>
    <w:p w14:paraId="3E945049" w14:textId="77777777" w:rsidR="00247C0F" w:rsidRDefault="0025750C">
      <w:pPr>
        <w:pStyle w:val="Heading2"/>
        <w:keepNext/>
        <w:widowControl/>
        <w:tabs>
          <w:tab w:val="clear" w:pos="720"/>
          <w:tab w:val="left" w:pos="709"/>
        </w:tabs>
        <w:spacing w:after="0"/>
        <w:ind w:left="709" w:hanging="709"/>
        <w:jc w:val="left"/>
        <w:rPr>
          <w:rFonts w:ascii="Arial" w:eastAsiaTheme="minorEastAsia" w:hAnsi="Arial" w:cs="Arial"/>
          <w:b/>
          <w:bCs/>
          <w:lang w:val="en-GB"/>
        </w:rPr>
      </w:pPr>
      <w:r>
        <w:rPr>
          <w:rFonts w:ascii="Arial" w:eastAsiaTheme="minorEastAsia" w:hAnsi="Arial" w:cs="Arial"/>
          <w:b/>
          <w:bCs/>
          <w:lang w:val="en-GB"/>
        </w:rPr>
        <w:t>Services clauses</w:t>
      </w:r>
    </w:p>
    <w:p w14:paraId="5AD8D2DD"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Late delivery of the Services will be a default of the Contract.</w:t>
      </w:r>
    </w:p>
    <w:p w14:paraId="4B1E5A07"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The Supplier must co</w:t>
      </w:r>
      <w:r>
        <w:rPr>
          <w:rFonts w:ascii="Arial" w:eastAsiaTheme="minorEastAsia" w:hAnsi="Arial" w:cs="Arial"/>
          <w:lang w:val="en-GB"/>
        </w:rPr>
        <w:noBreakHyphen/>
        <w:t>operate with the Buyer and third party suppliers on all aspects connected with the delivery of the Services and ensure that Supplier Staff comply with any reasonable instructions including any security requirements.</w:t>
      </w:r>
    </w:p>
    <w:p w14:paraId="66708E0A"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lastRenderedPageBreak/>
        <w:t>The Buyer must provide the Supplier with reasonable access to its premises at reasonable times for the purpose of supplying the Services</w:t>
      </w:r>
    </w:p>
    <w:p w14:paraId="07060B20"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DE576E9"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The Supplier must allocate sufficient resources and appropriate expertise to the Contract.</w:t>
      </w:r>
    </w:p>
    <w:p w14:paraId="370F8989"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The Supplier must take all reasonable care to ensure performance does not disrupt the Buyer's operations, employees or other contractors.</w:t>
      </w:r>
    </w:p>
    <w:p w14:paraId="6A1C0BC8"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 xml:space="preserve">On completion of the Services, the Supplier is responsible for leaving the Buyer's premises in a clean, safe and tidy condition and making good any damage that it has caused to the Buyer's premises or property, other than fair wear and tear. </w:t>
      </w:r>
    </w:p>
    <w:p w14:paraId="50FCEEA4"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 xml:space="preserve">The Supplier must ensure all Services, and anything used to deliver the Services, are of good quality and free from defects. </w:t>
      </w:r>
    </w:p>
    <w:p w14:paraId="125BF481" w14:textId="77777777" w:rsidR="00247C0F" w:rsidRPr="006A6D11" w:rsidRDefault="0025750C" w:rsidP="006A6D11">
      <w:pPr>
        <w:pStyle w:val="Heading3"/>
        <w:widowControl/>
        <w:tabs>
          <w:tab w:val="left" w:pos="1276"/>
        </w:tabs>
        <w:spacing w:after="0" w:line="240" w:lineRule="auto"/>
        <w:ind w:left="1276" w:hanging="567"/>
        <w:jc w:val="left"/>
        <w:rPr>
          <w:rFonts w:ascii="Arial" w:eastAsiaTheme="minorEastAsia" w:hAnsi="Arial" w:cs="Arial"/>
          <w:lang w:val="en-GB"/>
        </w:rPr>
      </w:pPr>
      <w:r>
        <w:rPr>
          <w:rFonts w:ascii="Arial" w:eastAsiaTheme="minorEastAsia" w:hAnsi="Arial" w:cs="Arial"/>
          <w:lang w:val="en-GB"/>
        </w:rPr>
        <w:t>The Buyer is entitled to withhold payment for partially or undelivered Services, but doing so does not stop it from using its other rights under the Contract.</w:t>
      </w:r>
    </w:p>
    <w:p w14:paraId="6CBFB40E" w14:textId="77777777" w:rsidR="00247C0F" w:rsidRDefault="0025750C">
      <w:pPr>
        <w:pStyle w:val="Heading1"/>
        <w:widowControl/>
        <w:tabs>
          <w:tab w:val="clear" w:pos="720"/>
          <w:tab w:val="left" w:pos="709"/>
        </w:tabs>
        <w:spacing w:before="120" w:after="0"/>
        <w:jc w:val="left"/>
        <w:rPr>
          <w:rFonts w:ascii="Arial" w:eastAsiaTheme="minorEastAsia" w:hAnsi="Arial" w:cs="Arial"/>
          <w:sz w:val="28"/>
          <w:szCs w:val="28"/>
          <w:lang w:val="en-GB"/>
        </w:rPr>
      </w:pPr>
      <w:r>
        <w:rPr>
          <w:rFonts w:ascii="Arial" w:eastAsiaTheme="minorEastAsia" w:hAnsi="Arial" w:cs="Arial"/>
          <w:caps w:val="0"/>
          <w:sz w:val="28"/>
          <w:szCs w:val="28"/>
          <w:lang w:val="en-GB"/>
        </w:rPr>
        <w:t>Pricing and payments</w:t>
      </w:r>
    </w:p>
    <w:p w14:paraId="116B69F6"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In exchange for the Deliverables, the Supplier shall be entitled to invoice the Buyer for the charges in the Order Form.  The Supplier shall raise invoices promptly and in any event within 90 days from when the charges are due.</w:t>
      </w:r>
    </w:p>
    <w:p w14:paraId="60CCB2FE" w14:textId="77777777" w:rsidR="00247C0F" w:rsidRDefault="00247C0F">
      <w:pPr>
        <w:pStyle w:val="Heading2"/>
        <w:widowControl/>
        <w:numPr>
          <w:ilvl w:val="0"/>
          <w:numId w:val="0"/>
        </w:numPr>
        <w:tabs>
          <w:tab w:val="left" w:pos="709"/>
        </w:tabs>
        <w:spacing w:after="0" w:line="240" w:lineRule="auto"/>
        <w:ind w:left="720" w:firstLine="1264"/>
        <w:jc w:val="left"/>
        <w:rPr>
          <w:rFonts w:ascii="Arial" w:eastAsiaTheme="minorEastAsia" w:hAnsi="Arial" w:cs="Arial"/>
          <w:lang w:val="en-GB"/>
        </w:rPr>
      </w:pPr>
    </w:p>
    <w:p w14:paraId="27FBB60F" w14:textId="77777777" w:rsidR="00247C0F" w:rsidRDefault="0025750C">
      <w:pPr>
        <w:pStyle w:val="Heading2"/>
        <w:widowControl/>
        <w:tabs>
          <w:tab w:val="clear" w:pos="720"/>
          <w:tab w:val="left" w:pos="709"/>
        </w:tabs>
        <w:spacing w:after="0"/>
        <w:ind w:hanging="3272"/>
        <w:jc w:val="left"/>
        <w:rPr>
          <w:rFonts w:ascii="Arial" w:eastAsiaTheme="minorEastAsia" w:hAnsi="Arial" w:cs="Arial"/>
          <w:lang w:val="en-GB"/>
        </w:rPr>
      </w:pPr>
      <w:r>
        <w:rPr>
          <w:rFonts w:ascii="Arial" w:eastAsiaTheme="minorEastAsia" w:hAnsi="Arial" w:cs="Arial"/>
          <w:lang w:val="en-GB"/>
        </w:rPr>
        <w:t>All Charges:</w:t>
      </w:r>
    </w:p>
    <w:p w14:paraId="7E84139E" w14:textId="77777777" w:rsidR="00247C0F" w:rsidRDefault="0025750C">
      <w:pPr>
        <w:pStyle w:val="Heading3"/>
        <w:widowControl/>
        <w:tabs>
          <w:tab w:val="left" w:pos="709"/>
        </w:tabs>
        <w:spacing w:after="0"/>
        <w:ind w:left="1276" w:hanging="567"/>
        <w:jc w:val="left"/>
        <w:rPr>
          <w:rFonts w:ascii="Arial" w:eastAsiaTheme="minorEastAsia" w:hAnsi="Arial" w:cs="Arial"/>
          <w:lang w:val="en-GB"/>
        </w:rPr>
      </w:pPr>
      <w:r>
        <w:rPr>
          <w:rFonts w:ascii="Arial" w:eastAsiaTheme="minorEastAsia" w:hAnsi="Arial" w:cs="Arial"/>
          <w:lang w:val="en-GB"/>
        </w:rPr>
        <w:t>exclude VAT, which is payable on provision of a valid VAT invoice;</w:t>
      </w:r>
    </w:p>
    <w:p w14:paraId="2BF1A11E" w14:textId="77777777" w:rsidR="00247C0F" w:rsidRDefault="0025750C">
      <w:pPr>
        <w:pStyle w:val="Heading3"/>
        <w:widowControl/>
        <w:tabs>
          <w:tab w:val="left" w:pos="709"/>
        </w:tabs>
        <w:spacing w:after="0"/>
        <w:ind w:left="1276" w:hanging="567"/>
        <w:jc w:val="left"/>
        <w:rPr>
          <w:rFonts w:ascii="Arial" w:eastAsiaTheme="minorEastAsia" w:hAnsi="Arial" w:cs="Arial"/>
          <w:lang w:val="en-GB"/>
        </w:rPr>
      </w:pPr>
      <w:r>
        <w:rPr>
          <w:rFonts w:ascii="Arial" w:eastAsiaTheme="minorEastAsia" w:hAnsi="Arial" w:cs="Arial"/>
          <w:lang w:val="en-GB"/>
        </w:rPr>
        <w:t>include all costs connected with the supply of Deliverables.</w:t>
      </w:r>
    </w:p>
    <w:p w14:paraId="6FBEB42B" w14:textId="77777777" w:rsidR="00247C0F" w:rsidRDefault="00247C0F">
      <w:pPr>
        <w:pStyle w:val="Heading3"/>
        <w:widowControl/>
        <w:numPr>
          <w:ilvl w:val="0"/>
          <w:numId w:val="0"/>
        </w:numPr>
        <w:tabs>
          <w:tab w:val="left" w:pos="709"/>
        </w:tabs>
        <w:spacing w:after="0" w:line="240" w:lineRule="auto"/>
        <w:ind w:left="1440" w:firstLine="1264"/>
        <w:jc w:val="left"/>
        <w:rPr>
          <w:rFonts w:ascii="Arial" w:eastAsiaTheme="minorEastAsia" w:hAnsi="Arial" w:cs="Arial"/>
          <w:lang w:val="en-GB"/>
        </w:rPr>
      </w:pPr>
    </w:p>
    <w:p w14:paraId="0212BF46"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Buyer must pay the Supplier the charges within 30 days of receipt by the Buyer of a valid, undisputed invoice, in cleared funds to the Supplier's account stated in the Order Form.</w:t>
      </w:r>
    </w:p>
    <w:p w14:paraId="24409867" w14:textId="77777777" w:rsidR="00247C0F" w:rsidRDefault="00247C0F">
      <w:pPr>
        <w:pStyle w:val="Heading2"/>
        <w:widowControl/>
        <w:numPr>
          <w:ilvl w:val="0"/>
          <w:numId w:val="0"/>
        </w:numPr>
        <w:tabs>
          <w:tab w:val="left" w:pos="709"/>
        </w:tabs>
        <w:spacing w:after="0" w:line="240" w:lineRule="auto"/>
        <w:ind w:left="720" w:firstLine="1264"/>
        <w:jc w:val="left"/>
        <w:rPr>
          <w:rFonts w:ascii="Arial" w:eastAsiaTheme="minorEastAsia" w:hAnsi="Arial" w:cs="Arial"/>
          <w:lang w:val="en-GB"/>
        </w:rPr>
      </w:pPr>
    </w:p>
    <w:p w14:paraId="5D237532" w14:textId="77777777" w:rsidR="00247C0F" w:rsidRDefault="0025750C">
      <w:pPr>
        <w:pStyle w:val="Heading2"/>
        <w:widowControl/>
        <w:tabs>
          <w:tab w:val="clear" w:pos="720"/>
          <w:tab w:val="left" w:pos="709"/>
        </w:tabs>
        <w:spacing w:after="0"/>
        <w:ind w:hanging="3272"/>
        <w:jc w:val="left"/>
        <w:rPr>
          <w:rFonts w:ascii="Arial" w:eastAsiaTheme="minorEastAsia" w:hAnsi="Arial" w:cs="Arial"/>
          <w:lang w:val="en-GB"/>
        </w:rPr>
      </w:pPr>
      <w:r>
        <w:rPr>
          <w:rFonts w:ascii="Arial" w:eastAsiaTheme="minorEastAsia" w:hAnsi="Arial" w:cs="Arial"/>
          <w:lang w:val="en-GB"/>
        </w:rPr>
        <w:t>A Supplier invoice is only valid if it:</w:t>
      </w:r>
    </w:p>
    <w:p w14:paraId="3453DE79" w14:textId="77777777" w:rsidR="00247C0F" w:rsidRDefault="0025750C">
      <w:pPr>
        <w:pStyle w:val="Heading3"/>
        <w:widowControl/>
        <w:tabs>
          <w:tab w:val="left" w:pos="709"/>
        </w:tabs>
        <w:spacing w:after="0"/>
        <w:ind w:left="1276" w:hanging="567"/>
        <w:jc w:val="left"/>
        <w:rPr>
          <w:rFonts w:ascii="Arial" w:eastAsiaTheme="minorEastAsia" w:hAnsi="Arial" w:cs="Arial"/>
          <w:lang w:val="en-GB"/>
        </w:rPr>
      </w:pPr>
      <w:r>
        <w:rPr>
          <w:rFonts w:ascii="Arial" w:eastAsiaTheme="minorEastAsia" w:hAnsi="Arial" w:cs="Arial"/>
          <w:lang w:val="en-GB"/>
        </w:rPr>
        <w:t>includes all appropriate references including the Purchase Order Number and other details reasonably requested by the Buyer;</w:t>
      </w:r>
    </w:p>
    <w:p w14:paraId="108AA399" w14:textId="77777777" w:rsidR="00247C0F" w:rsidRDefault="0025750C">
      <w:pPr>
        <w:pStyle w:val="Heading3"/>
        <w:widowControl/>
        <w:tabs>
          <w:tab w:val="left" w:pos="709"/>
        </w:tabs>
        <w:spacing w:after="0"/>
        <w:ind w:left="1276" w:hanging="567"/>
        <w:jc w:val="left"/>
        <w:rPr>
          <w:rFonts w:ascii="Arial" w:eastAsiaTheme="minorEastAsia" w:hAnsi="Arial" w:cs="Arial"/>
          <w:lang w:val="en-GB"/>
        </w:rPr>
      </w:pPr>
      <w:r>
        <w:rPr>
          <w:rFonts w:ascii="Arial" w:eastAsiaTheme="minorEastAsia" w:hAnsi="Arial" w:cs="Arial"/>
          <w:lang w:val="en-GB"/>
        </w:rPr>
        <w:t>includes a detailed breakdown of Deliverables which have been delivered (if any).</w:t>
      </w:r>
    </w:p>
    <w:p w14:paraId="31B2DDAE" w14:textId="77777777" w:rsidR="00247C0F" w:rsidRDefault="00247C0F">
      <w:pPr>
        <w:pStyle w:val="Heading3"/>
        <w:widowControl/>
        <w:numPr>
          <w:ilvl w:val="0"/>
          <w:numId w:val="0"/>
        </w:numPr>
        <w:tabs>
          <w:tab w:val="left" w:pos="709"/>
        </w:tabs>
        <w:spacing w:after="0" w:line="240" w:lineRule="auto"/>
        <w:ind w:left="1440" w:firstLine="1264"/>
        <w:jc w:val="left"/>
        <w:rPr>
          <w:rFonts w:ascii="Arial" w:eastAsiaTheme="minorEastAsia" w:hAnsi="Arial" w:cs="Arial"/>
          <w:lang w:val="en-GB"/>
        </w:rPr>
      </w:pPr>
    </w:p>
    <w:p w14:paraId="35EF1F6C"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lastRenderedPageBreak/>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11.6.  Any disputed amounts shall be resolved through the dispute resolution procedure detailed in clause 33. </w:t>
      </w:r>
    </w:p>
    <w:p w14:paraId="31954974" w14:textId="77777777" w:rsidR="00247C0F" w:rsidRDefault="00247C0F">
      <w:pPr>
        <w:pStyle w:val="Heading2"/>
        <w:widowControl/>
        <w:numPr>
          <w:ilvl w:val="0"/>
          <w:numId w:val="0"/>
        </w:numPr>
        <w:tabs>
          <w:tab w:val="left" w:pos="709"/>
        </w:tabs>
        <w:spacing w:after="0" w:line="240" w:lineRule="auto"/>
        <w:ind w:left="720" w:firstLine="1264"/>
        <w:jc w:val="left"/>
        <w:rPr>
          <w:rFonts w:ascii="Arial" w:eastAsiaTheme="minorEastAsia" w:hAnsi="Arial" w:cs="Arial"/>
          <w:lang w:val="en-GB"/>
        </w:rPr>
      </w:pPr>
    </w:p>
    <w:p w14:paraId="472FAB1A"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 xml:space="preserve">The Buyer may retain </w:t>
      </w:r>
      <w:bookmarkStart w:id="5" w:name="_Hlt67423429"/>
      <w:bookmarkEnd w:id="5"/>
      <w:r>
        <w:rPr>
          <w:rFonts w:ascii="Arial" w:eastAsiaTheme="minorEastAsia" w:hAnsi="Arial" w:cs="Arial"/>
          <w:lang w:val="en-GB"/>
        </w:rPr>
        <w:t>or set</w:t>
      </w:r>
      <w:r>
        <w:rPr>
          <w:rFonts w:ascii="Arial" w:eastAsiaTheme="minorEastAsia" w:hAnsi="Arial" w:cs="Arial"/>
          <w:lang w:val="en-GB"/>
        </w:rPr>
        <w:noBreakHyphen/>
        <w:t>off payment of any amount owed to it by the Supplier if notice and reasons are provided.</w:t>
      </w:r>
    </w:p>
    <w:p w14:paraId="0AC3D49F" w14:textId="77777777" w:rsidR="00247C0F" w:rsidRDefault="00247C0F">
      <w:pPr>
        <w:pStyle w:val="Heading2"/>
        <w:widowControl/>
        <w:numPr>
          <w:ilvl w:val="0"/>
          <w:numId w:val="0"/>
        </w:numPr>
        <w:tabs>
          <w:tab w:val="left" w:pos="709"/>
        </w:tabs>
        <w:spacing w:after="0" w:line="240" w:lineRule="auto"/>
        <w:ind w:left="709" w:hanging="709"/>
        <w:jc w:val="left"/>
        <w:rPr>
          <w:rFonts w:ascii="Arial" w:eastAsiaTheme="minorEastAsia" w:hAnsi="Arial" w:cs="Arial"/>
          <w:lang w:val="en-GB"/>
        </w:rPr>
      </w:pPr>
    </w:p>
    <w:p w14:paraId="15C098E1"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bookmarkStart w:id="6" w:name="_Hlt67423451"/>
      <w:bookmarkStart w:id="7" w:name="_Ref525080952"/>
      <w:bookmarkEnd w:id="6"/>
      <w:r>
        <w:rPr>
          <w:rFonts w:ascii="Arial" w:eastAsiaTheme="minorEastAsia" w:hAnsi="Arial" w:cs="Arial"/>
          <w:lang w:val="en-GB"/>
        </w:rPr>
        <w:t>The Supplier must ensure that all subcontractors are paid, in full, within 30 days of receipt of a valid, undisputed invoice.  If this doesn't happen, the Buyer can publish the details of the late payment or non</w:t>
      </w:r>
      <w:r>
        <w:rPr>
          <w:rFonts w:ascii="Arial" w:eastAsiaTheme="minorEastAsia" w:hAnsi="Arial" w:cs="Arial"/>
          <w:lang w:val="en-GB"/>
        </w:rPr>
        <w:noBreakHyphen/>
        <w:t>payment.</w:t>
      </w:r>
      <w:bookmarkEnd w:id="7"/>
    </w:p>
    <w:p w14:paraId="18B59D4C" w14:textId="77777777" w:rsidR="00247C0F" w:rsidRDefault="00247C0F" w:rsidP="0058791A">
      <w:pPr>
        <w:pStyle w:val="Heading2"/>
        <w:widowControl/>
        <w:numPr>
          <w:ilvl w:val="0"/>
          <w:numId w:val="0"/>
        </w:numPr>
        <w:tabs>
          <w:tab w:val="left" w:pos="709"/>
        </w:tabs>
        <w:spacing w:after="0" w:line="240" w:lineRule="auto"/>
        <w:jc w:val="left"/>
        <w:rPr>
          <w:rFonts w:ascii="Arial" w:eastAsiaTheme="minorEastAsia" w:hAnsi="Arial" w:cs="Arial"/>
          <w:lang w:val="en-GB"/>
        </w:rPr>
      </w:pPr>
    </w:p>
    <w:p w14:paraId="0A6030DF" w14:textId="77777777" w:rsidR="00247C0F" w:rsidRDefault="0025750C">
      <w:pPr>
        <w:pStyle w:val="Heading1"/>
        <w:widowControl/>
        <w:tabs>
          <w:tab w:val="clear" w:pos="720"/>
          <w:tab w:val="left" w:pos="709"/>
        </w:tabs>
        <w:spacing w:before="120" w:after="0"/>
        <w:jc w:val="left"/>
        <w:rPr>
          <w:rFonts w:ascii="Arial" w:eastAsiaTheme="minorEastAsia" w:hAnsi="Arial" w:cs="Arial"/>
          <w:sz w:val="28"/>
          <w:szCs w:val="28"/>
          <w:lang w:val="en-GB"/>
        </w:rPr>
      </w:pPr>
      <w:bookmarkStart w:id="8" w:name="_Ref67424204"/>
      <w:r>
        <w:rPr>
          <w:rFonts w:ascii="Arial" w:eastAsiaTheme="minorEastAsia" w:hAnsi="Arial" w:cs="Arial"/>
          <w:caps w:val="0"/>
          <w:sz w:val="28"/>
          <w:szCs w:val="28"/>
          <w:lang w:val="en-GB"/>
        </w:rPr>
        <w:t>The Buyer's obligations to the Supplier</w:t>
      </w:r>
      <w:bookmarkEnd w:id="8"/>
    </w:p>
    <w:p w14:paraId="273FA0B2" w14:textId="77777777" w:rsidR="00247C0F" w:rsidRDefault="0025750C">
      <w:pPr>
        <w:pStyle w:val="Heading2"/>
        <w:keepNext/>
        <w:widowControl/>
        <w:tabs>
          <w:tab w:val="clear" w:pos="720"/>
          <w:tab w:val="left" w:pos="709"/>
        </w:tabs>
        <w:spacing w:after="0"/>
        <w:ind w:hanging="3272"/>
        <w:jc w:val="left"/>
        <w:rPr>
          <w:rFonts w:ascii="Arial" w:eastAsiaTheme="minorEastAsia" w:hAnsi="Arial" w:cs="Arial"/>
          <w:lang w:val="en-GB"/>
        </w:rPr>
      </w:pPr>
      <w:bookmarkStart w:id="9" w:name="_Ref525066081"/>
      <w:r>
        <w:rPr>
          <w:rFonts w:ascii="Arial" w:eastAsiaTheme="minorEastAsia" w:hAnsi="Arial" w:cs="Arial"/>
          <w:lang w:val="en-GB"/>
        </w:rPr>
        <w:t>If Supplier fails to comply with the Contract as a result of a Buyer Cause:</w:t>
      </w:r>
      <w:bookmarkEnd w:id="9"/>
    </w:p>
    <w:p w14:paraId="4F04A3A8"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the Buyer cannot terminate the Contract under clause 11;</w:t>
      </w:r>
    </w:p>
    <w:p w14:paraId="00073974"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the Supplier is entitled to reasonable and proven additional expenses and to relief from liability under this Contract;</w:t>
      </w:r>
    </w:p>
    <w:p w14:paraId="3033CD51"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the Supplier is entitled to additional time needed to deliver the Deliverables;</w:t>
      </w:r>
    </w:p>
    <w:p w14:paraId="4E585C6A"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the Supplier cannot suspend the ongoing supply of Deliverables.</w:t>
      </w:r>
    </w:p>
    <w:p w14:paraId="2EDE3AA1" w14:textId="77777777" w:rsidR="00247C0F" w:rsidRDefault="00247C0F">
      <w:pPr>
        <w:pStyle w:val="Heading3"/>
        <w:widowControl/>
        <w:numPr>
          <w:ilvl w:val="0"/>
          <w:numId w:val="0"/>
        </w:numPr>
        <w:tabs>
          <w:tab w:val="left" w:pos="709"/>
        </w:tabs>
        <w:spacing w:after="0" w:line="240" w:lineRule="auto"/>
        <w:ind w:left="1440"/>
        <w:jc w:val="left"/>
        <w:rPr>
          <w:rFonts w:ascii="Arial" w:eastAsiaTheme="minorEastAsia" w:hAnsi="Arial" w:cs="Arial"/>
          <w:lang w:val="en-GB"/>
        </w:rPr>
      </w:pPr>
    </w:p>
    <w:p w14:paraId="1E7C1073" w14:textId="77777777" w:rsidR="00247C0F" w:rsidRDefault="0025750C">
      <w:pPr>
        <w:pStyle w:val="Heading2"/>
        <w:keepNext/>
        <w:widowControl/>
        <w:tabs>
          <w:tab w:val="clear" w:pos="720"/>
          <w:tab w:val="left" w:pos="709"/>
        </w:tabs>
        <w:spacing w:after="0"/>
        <w:ind w:left="-142" w:firstLine="142"/>
        <w:jc w:val="left"/>
        <w:rPr>
          <w:rFonts w:ascii="Arial" w:eastAsiaTheme="minorEastAsia" w:hAnsi="Arial" w:cs="Arial"/>
          <w:lang w:val="en-GB"/>
        </w:rPr>
      </w:pPr>
      <w:r>
        <w:rPr>
          <w:rFonts w:ascii="Arial" w:eastAsiaTheme="minorEastAsia" w:hAnsi="Arial" w:cs="Arial"/>
          <w:lang w:val="en-GB"/>
        </w:rPr>
        <w:t>Clause 6.1 only applies if the Supplier:</w:t>
      </w:r>
    </w:p>
    <w:p w14:paraId="188FDD14"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gives notice to the Buyer within 10 Working Days of becoming aware;</w:t>
      </w:r>
    </w:p>
    <w:p w14:paraId="6220FED0"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demonstrates that the failure only happened because of the Buyer Cause;</w:t>
      </w:r>
    </w:p>
    <w:p w14:paraId="26DC5465"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mitigated the impact of the Buyer Cause.</w:t>
      </w:r>
    </w:p>
    <w:p w14:paraId="6D9E7091" w14:textId="77777777" w:rsidR="00247C0F" w:rsidRDefault="00247C0F">
      <w:pPr>
        <w:pStyle w:val="Heading3"/>
        <w:widowControl/>
        <w:numPr>
          <w:ilvl w:val="0"/>
          <w:numId w:val="0"/>
        </w:numPr>
        <w:tabs>
          <w:tab w:val="left" w:pos="709"/>
        </w:tabs>
        <w:spacing w:after="0" w:line="240" w:lineRule="auto"/>
        <w:ind w:left="1440"/>
        <w:jc w:val="left"/>
        <w:rPr>
          <w:rFonts w:ascii="Arial" w:eastAsiaTheme="minorEastAsia" w:hAnsi="Arial" w:cs="Arial"/>
          <w:lang w:val="en-GB"/>
        </w:rPr>
      </w:pPr>
    </w:p>
    <w:p w14:paraId="72516E9F" w14:textId="77777777" w:rsidR="00247C0F" w:rsidRDefault="0025750C">
      <w:pPr>
        <w:pStyle w:val="Heading1"/>
        <w:widowControl/>
        <w:tabs>
          <w:tab w:val="clear" w:pos="720"/>
          <w:tab w:val="left" w:pos="709"/>
        </w:tabs>
        <w:spacing w:before="120" w:after="0"/>
        <w:jc w:val="left"/>
        <w:rPr>
          <w:rFonts w:ascii="Arial" w:eastAsiaTheme="minorEastAsia" w:hAnsi="Arial" w:cs="Arial"/>
          <w:sz w:val="28"/>
          <w:szCs w:val="28"/>
          <w:lang w:val="en-GB"/>
        </w:rPr>
      </w:pPr>
      <w:r>
        <w:rPr>
          <w:rFonts w:ascii="Arial" w:eastAsiaTheme="minorEastAsia" w:hAnsi="Arial" w:cs="Arial"/>
          <w:caps w:val="0"/>
          <w:sz w:val="28"/>
          <w:szCs w:val="28"/>
          <w:lang w:val="en-GB"/>
        </w:rPr>
        <w:t>Record keeping and reporting</w:t>
      </w:r>
    </w:p>
    <w:p w14:paraId="390DC505"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must ensure that suitably qualified representatives attend progress meetings with the Buyer and provide progress reports / management information when specified in the Order Form.</w:t>
      </w:r>
    </w:p>
    <w:p w14:paraId="604C2303" w14:textId="77777777" w:rsidR="00247C0F" w:rsidRDefault="00247C0F">
      <w:pPr>
        <w:pStyle w:val="Heading2"/>
        <w:widowControl/>
        <w:numPr>
          <w:ilvl w:val="0"/>
          <w:numId w:val="0"/>
        </w:numPr>
        <w:tabs>
          <w:tab w:val="left" w:pos="709"/>
        </w:tabs>
        <w:spacing w:after="0" w:line="240" w:lineRule="auto"/>
        <w:ind w:left="709" w:hanging="709"/>
        <w:jc w:val="left"/>
        <w:rPr>
          <w:rFonts w:ascii="Arial" w:eastAsiaTheme="minorEastAsia" w:hAnsi="Arial" w:cs="Arial"/>
          <w:lang w:val="en-GB"/>
        </w:rPr>
      </w:pPr>
    </w:p>
    <w:p w14:paraId="63E80DE4"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bookmarkStart w:id="10" w:name="_Ref67424224"/>
      <w:r>
        <w:rPr>
          <w:rFonts w:ascii="Arial" w:eastAsiaTheme="minorEastAsia" w:hAnsi="Arial" w:cs="Arial"/>
          <w:lang w:val="en-GB"/>
        </w:rPr>
        <w:t>The Supplier must keep and maintain full and accurate records and accounts on everything to do with the Contract for seven years after the date of expiry or termination of the Contract.</w:t>
      </w:r>
      <w:bookmarkEnd w:id="10"/>
    </w:p>
    <w:p w14:paraId="5869E1EE" w14:textId="77777777" w:rsidR="00247C0F" w:rsidRDefault="00247C0F">
      <w:pPr>
        <w:pStyle w:val="Heading2"/>
        <w:widowControl/>
        <w:numPr>
          <w:ilvl w:val="0"/>
          <w:numId w:val="0"/>
        </w:numPr>
        <w:tabs>
          <w:tab w:val="left" w:pos="709"/>
        </w:tabs>
        <w:spacing w:after="0" w:line="240" w:lineRule="auto"/>
        <w:ind w:left="709" w:hanging="709"/>
        <w:jc w:val="left"/>
        <w:rPr>
          <w:rFonts w:ascii="Arial" w:eastAsiaTheme="minorEastAsia" w:hAnsi="Arial" w:cs="Arial"/>
          <w:lang w:val="en-GB"/>
        </w:rPr>
      </w:pPr>
    </w:p>
    <w:p w14:paraId="710D5C32"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lastRenderedPageBreak/>
        <w:t>The Supplier must allow any auditor appointed by the Buyer access to their premises to verify all contract accounts and records of everything to do with the Contract and provide copies for the audit.</w:t>
      </w:r>
    </w:p>
    <w:p w14:paraId="2896EA38" w14:textId="77777777" w:rsidR="00247C0F" w:rsidRDefault="00247C0F">
      <w:pPr>
        <w:pStyle w:val="Heading2"/>
        <w:widowControl/>
        <w:numPr>
          <w:ilvl w:val="0"/>
          <w:numId w:val="0"/>
        </w:numPr>
        <w:tabs>
          <w:tab w:val="left" w:pos="709"/>
        </w:tabs>
        <w:spacing w:after="0" w:line="240" w:lineRule="auto"/>
        <w:ind w:left="709" w:hanging="709"/>
        <w:jc w:val="left"/>
        <w:rPr>
          <w:rFonts w:ascii="Arial" w:eastAsiaTheme="minorEastAsia" w:hAnsi="Arial" w:cs="Arial"/>
          <w:lang w:val="en-GB"/>
        </w:rPr>
      </w:pPr>
    </w:p>
    <w:p w14:paraId="40A42A27"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must provide information to the auditor and reasonable co</w:t>
      </w:r>
      <w:r>
        <w:rPr>
          <w:rFonts w:ascii="Arial" w:eastAsiaTheme="minorEastAsia" w:hAnsi="Arial" w:cs="Arial"/>
          <w:lang w:val="en-GB"/>
        </w:rPr>
        <w:noBreakHyphen/>
        <w:t>operation at their request.</w:t>
      </w:r>
    </w:p>
    <w:p w14:paraId="74F202C4" w14:textId="77777777" w:rsidR="00247C0F" w:rsidRDefault="00247C0F">
      <w:pPr>
        <w:pStyle w:val="Heading2"/>
        <w:widowControl/>
        <w:numPr>
          <w:ilvl w:val="0"/>
          <w:numId w:val="0"/>
        </w:numPr>
        <w:tabs>
          <w:tab w:val="left" w:pos="709"/>
        </w:tabs>
        <w:spacing w:after="0" w:line="240" w:lineRule="auto"/>
        <w:ind w:left="709" w:hanging="709"/>
        <w:jc w:val="left"/>
        <w:rPr>
          <w:rFonts w:ascii="Arial" w:eastAsiaTheme="minorEastAsia" w:hAnsi="Arial" w:cs="Arial"/>
          <w:lang w:val="en-GB"/>
        </w:rPr>
      </w:pPr>
    </w:p>
    <w:p w14:paraId="036108ED"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If the Supplier is not providing any of the Deliverables, or is unable to provide them, it must immediately:</w:t>
      </w:r>
    </w:p>
    <w:p w14:paraId="3CA018FB"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tell the Buyer and give reasons;</w:t>
      </w:r>
    </w:p>
    <w:p w14:paraId="64EB2774"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propose corrective action;</w:t>
      </w:r>
    </w:p>
    <w:p w14:paraId="2C5577EA"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provide a deadline for completing the corrective action.</w:t>
      </w:r>
    </w:p>
    <w:p w14:paraId="65E61FA0" w14:textId="77777777" w:rsidR="00247C0F" w:rsidRDefault="00247C0F">
      <w:pPr>
        <w:pStyle w:val="Heading3"/>
        <w:widowControl/>
        <w:numPr>
          <w:ilvl w:val="0"/>
          <w:numId w:val="0"/>
        </w:numPr>
        <w:tabs>
          <w:tab w:val="left" w:pos="709"/>
        </w:tabs>
        <w:spacing w:after="0" w:line="240" w:lineRule="auto"/>
        <w:ind w:left="720"/>
        <w:jc w:val="left"/>
        <w:rPr>
          <w:rFonts w:ascii="Arial" w:eastAsiaTheme="minorEastAsia" w:hAnsi="Arial" w:cs="Arial"/>
          <w:lang w:val="en-GB"/>
        </w:rPr>
      </w:pPr>
    </w:p>
    <w:p w14:paraId="4858323D"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If the Buyer, acting reasonably, is concerned as to the financial stability of the Supplier such that it may impact on the continued performance of the Contract then the Buyer may:</w:t>
      </w:r>
    </w:p>
    <w:p w14:paraId="7A8C2453"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w:t>
      </w:r>
    </w:p>
    <w:p w14:paraId="6D5A8002"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if the Supplier fails to provide a plan or fails to agree any changes which are requested by the Buyer or fails to implement or provide updates on progress with the plan, terminate the Contract immediately for material breach (or on such date as the Buyer notifies).</w:t>
      </w:r>
    </w:p>
    <w:p w14:paraId="43EDB04E" w14:textId="77777777" w:rsidR="00247C0F" w:rsidRDefault="00247C0F">
      <w:pPr>
        <w:pStyle w:val="Heading3"/>
        <w:widowControl/>
        <w:numPr>
          <w:ilvl w:val="0"/>
          <w:numId w:val="0"/>
        </w:numPr>
        <w:tabs>
          <w:tab w:val="left" w:pos="709"/>
        </w:tabs>
        <w:spacing w:after="0" w:line="240" w:lineRule="auto"/>
        <w:ind w:left="1440"/>
        <w:jc w:val="left"/>
        <w:rPr>
          <w:rFonts w:ascii="Arial" w:eastAsiaTheme="minorEastAsia" w:hAnsi="Arial" w:cs="Arial"/>
          <w:lang w:val="en-GB"/>
        </w:rPr>
      </w:pPr>
    </w:p>
    <w:p w14:paraId="1091899D" w14:textId="77777777" w:rsidR="00247C0F" w:rsidRDefault="0025750C">
      <w:pPr>
        <w:pStyle w:val="Heading1"/>
        <w:widowControl/>
        <w:tabs>
          <w:tab w:val="clear" w:pos="720"/>
          <w:tab w:val="left" w:pos="709"/>
        </w:tabs>
        <w:spacing w:before="120" w:after="0"/>
        <w:jc w:val="left"/>
        <w:rPr>
          <w:rFonts w:ascii="Arial" w:eastAsiaTheme="minorEastAsia" w:hAnsi="Arial" w:cs="Arial"/>
          <w:sz w:val="28"/>
          <w:szCs w:val="28"/>
          <w:lang w:val="en-GB"/>
        </w:rPr>
      </w:pPr>
      <w:bookmarkStart w:id="11" w:name="_Ref67419294"/>
      <w:r>
        <w:rPr>
          <w:rFonts w:ascii="Arial" w:eastAsiaTheme="minorEastAsia" w:hAnsi="Arial" w:cs="Arial"/>
          <w:caps w:val="0"/>
          <w:sz w:val="28"/>
          <w:szCs w:val="28"/>
          <w:lang w:val="en-GB"/>
        </w:rPr>
        <w:t>Supplier staff</w:t>
      </w:r>
      <w:bookmarkEnd w:id="11"/>
    </w:p>
    <w:p w14:paraId="3A590761" w14:textId="77777777" w:rsidR="00247C0F" w:rsidRDefault="0025750C">
      <w:pPr>
        <w:pStyle w:val="Heading2"/>
        <w:keepNext/>
        <w:widowControl/>
        <w:tabs>
          <w:tab w:val="clear" w:pos="720"/>
          <w:tab w:val="left" w:pos="709"/>
        </w:tabs>
        <w:spacing w:after="0"/>
        <w:ind w:hanging="3272"/>
        <w:jc w:val="left"/>
        <w:rPr>
          <w:rFonts w:ascii="Arial" w:eastAsiaTheme="minorEastAsia" w:hAnsi="Arial" w:cs="Arial"/>
          <w:lang w:val="en-GB"/>
        </w:rPr>
      </w:pPr>
      <w:r>
        <w:rPr>
          <w:rFonts w:ascii="Arial" w:eastAsiaTheme="minorEastAsia" w:hAnsi="Arial" w:cs="Arial"/>
          <w:lang w:val="en-GB"/>
        </w:rPr>
        <w:t>The Supplier Staff involved in the performance of the Contract must:</w:t>
      </w:r>
    </w:p>
    <w:p w14:paraId="047CE8B0"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be appropriately trained and qualified;</w:t>
      </w:r>
    </w:p>
    <w:p w14:paraId="46F75040"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be vetted using Good Industry Practice;</w:t>
      </w:r>
    </w:p>
    <w:p w14:paraId="18CE7674"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comply with all conduct requirements when on the Buyer's premises.</w:t>
      </w:r>
    </w:p>
    <w:p w14:paraId="43A2F364" w14:textId="77777777" w:rsidR="00247C0F" w:rsidRDefault="00247C0F">
      <w:pPr>
        <w:pStyle w:val="Heading3"/>
        <w:widowControl/>
        <w:numPr>
          <w:ilvl w:val="0"/>
          <w:numId w:val="0"/>
        </w:numPr>
        <w:tabs>
          <w:tab w:val="left" w:pos="709"/>
        </w:tabs>
        <w:spacing w:after="0" w:line="240" w:lineRule="auto"/>
        <w:ind w:left="1440"/>
        <w:jc w:val="left"/>
        <w:rPr>
          <w:rFonts w:ascii="Arial" w:eastAsiaTheme="minorEastAsia" w:hAnsi="Arial" w:cs="Arial"/>
          <w:lang w:val="en-GB"/>
        </w:rPr>
      </w:pPr>
    </w:p>
    <w:p w14:paraId="5D602675"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Where a Buyer decides one of the Supplier's Staff isn’t suitable to work on the Contract, the Supplier must replace them with a suitably qualified alternative.</w:t>
      </w:r>
    </w:p>
    <w:p w14:paraId="4CB03C42" w14:textId="77777777" w:rsidR="00247C0F" w:rsidRDefault="00247C0F">
      <w:pPr>
        <w:pStyle w:val="Heading2"/>
        <w:widowControl/>
        <w:numPr>
          <w:ilvl w:val="0"/>
          <w:numId w:val="0"/>
        </w:numPr>
        <w:tabs>
          <w:tab w:val="left" w:pos="709"/>
        </w:tabs>
        <w:spacing w:after="0" w:line="240" w:lineRule="auto"/>
        <w:ind w:left="709" w:hanging="709"/>
        <w:jc w:val="left"/>
        <w:rPr>
          <w:rFonts w:ascii="Arial" w:eastAsiaTheme="minorEastAsia" w:hAnsi="Arial" w:cs="Arial"/>
          <w:lang w:val="en-GB"/>
        </w:rPr>
      </w:pPr>
    </w:p>
    <w:p w14:paraId="20047D14"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If requested, the Supplier must replace any person whose acts or omissions have caused the Supplier to breach clause 8.</w:t>
      </w:r>
    </w:p>
    <w:p w14:paraId="673F3E95" w14:textId="77777777" w:rsidR="00247C0F" w:rsidRDefault="00247C0F">
      <w:pPr>
        <w:pStyle w:val="Heading2"/>
        <w:widowControl/>
        <w:numPr>
          <w:ilvl w:val="0"/>
          <w:numId w:val="0"/>
        </w:numPr>
        <w:tabs>
          <w:tab w:val="left" w:pos="709"/>
        </w:tabs>
        <w:spacing w:after="0" w:line="240" w:lineRule="auto"/>
        <w:ind w:left="709" w:hanging="709"/>
        <w:jc w:val="left"/>
        <w:rPr>
          <w:rFonts w:ascii="Arial" w:eastAsiaTheme="minorEastAsia" w:hAnsi="Arial" w:cs="Arial"/>
          <w:lang w:val="en-GB"/>
        </w:rPr>
      </w:pPr>
    </w:p>
    <w:p w14:paraId="0050BD90"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must provide a list of Supplier Staff needing to access the Buyer's premises and say why access is required.</w:t>
      </w:r>
    </w:p>
    <w:p w14:paraId="3484F237" w14:textId="77777777" w:rsidR="00247C0F" w:rsidRDefault="00247C0F">
      <w:pPr>
        <w:pStyle w:val="Heading2"/>
        <w:widowControl/>
        <w:numPr>
          <w:ilvl w:val="0"/>
          <w:numId w:val="0"/>
        </w:numPr>
        <w:tabs>
          <w:tab w:val="left" w:pos="709"/>
        </w:tabs>
        <w:spacing w:after="0" w:line="240" w:lineRule="auto"/>
        <w:ind w:left="709" w:hanging="709"/>
        <w:jc w:val="left"/>
        <w:rPr>
          <w:rFonts w:ascii="Arial" w:eastAsiaTheme="minorEastAsia" w:hAnsi="Arial" w:cs="Arial"/>
          <w:lang w:val="en-GB"/>
        </w:rPr>
      </w:pPr>
    </w:p>
    <w:p w14:paraId="6B4CE499"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indemnifies the Buyer against all claims brought by any person employed by the Supplier caused by an act or omission of the Supplier or any Supplier Staff.</w:t>
      </w:r>
    </w:p>
    <w:p w14:paraId="7FEAA7C8" w14:textId="77777777" w:rsidR="00247C0F" w:rsidRDefault="00247C0F">
      <w:pPr>
        <w:pStyle w:val="Heading2"/>
        <w:widowControl/>
        <w:numPr>
          <w:ilvl w:val="0"/>
          <w:numId w:val="0"/>
        </w:numPr>
        <w:tabs>
          <w:tab w:val="left" w:pos="709"/>
        </w:tabs>
        <w:spacing w:after="0" w:line="240" w:lineRule="auto"/>
        <w:ind w:left="709" w:hanging="709"/>
        <w:jc w:val="left"/>
        <w:rPr>
          <w:rFonts w:ascii="Arial" w:eastAsiaTheme="minorEastAsia" w:hAnsi="Arial" w:cs="Arial"/>
          <w:lang w:val="en-GB"/>
        </w:rPr>
      </w:pPr>
    </w:p>
    <w:p w14:paraId="68339A91" w14:textId="77777777" w:rsidR="00247C0F" w:rsidRDefault="0025750C">
      <w:pPr>
        <w:pStyle w:val="Heading2"/>
        <w:keepNext/>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shall use those persons nominated in the Order Form (if any) to provide the Deliverables and shall not remove or replace any of them unless:</w:t>
      </w:r>
    </w:p>
    <w:p w14:paraId="1EBD90B5"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requested to do so by the Buyer (not to be unreasonably withheld or delayed);</w:t>
      </w:r>
    </w:p>
    <w:p w14:paraId="69653609"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the person concerned resigns, retires or dies or is on maternity or long</w:t>
      </w:r>
      <w:r>
        <w:rPr>
          <w:rFonts w:ascii="Arial" w:eastAsiaTheme="minorEastAsia" w:hAnsi="Arial" w:cs="Arial"/>
          <w:lang w:val="en-GB"/>
        </w:rPr>
        <w:noBreakHyphen/>
        <w:t>term sick leave; or</w:t>
      </w:r>
    </w:p>
    <w:p w14:paraId="6AD6DFA4"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the person's employment or contractual arrangement with the Supplier or any subcontractor is terminated for material breach of contract by the employee.</w:t>
      </w:r>
    </w:p>
    <w:p w14:paraId="504E97C1" w14:textId="77777777" w:rsidR="00247C0F" w:rsidRDefault="00247C0F">
      <w:pPr>
        <w:pStyle w:val="Heading3"/>
        <w:widowControl/>
        <w:numPr>
          <w:ilvl w:val="0"/>
          <w:numId w:val="0"/>
        </w:numPr>
        <w:tabs>
          <w:tab w:val="left" w:pos="709"/>
        </w:tabs>
        <w:spacing w:after="0" w:line="240" w:lineRule="auto"/>
        <w:ind w:left="1440"/>
        <w:jc w:val="left"/>
        <w:rPr>
          <w:rFonts w:ascii="Arial" w:eastAsiaTheme="minorEastAsia" w:hAnsi="Arial" w:cs="Arial"/>
          <w:lang w:val="en-GB"/>
        </w:rPr>
      </w:pPr>
    </w:p>
    <w:p w14:paraId="7220A6A5" w14:textId="77777777" w:rsidR="00247C0F" w:rsidRDefault="0025750C">
      <w:pPr>
        <w:pStyle w:val="Heading1"/>
        <w:widowControl/>
        <w:tabs>
          <w:tab w:val="clear" w:pos="720"/>
          <w:tab w:val="left" w:pos="709"/>
        </w:tabs>
        <w:spacing w:before="120" w:after="0"/>
        <w:jc w:val="left"/>
        <w:rPr>
          <w:rFonts w:ascii="Arial" w:eastAsiaTheme="minorEastAsia" w:hAnsi="Arial" w:cs="Arial"/>
          <w:sz w:val="28"/>
          <w:szCs w:val="28"/>
          <w:lang w:val="en-GB"/>
        </w:rPr>
      </w:pPr>
      <w:bookmarkStart w:id="12" w:name="_Ref67424248"/>
      <w:r>
        <w:rPr>
          <w:rFonts w:ascii="Arial" w:eastAsiaTheme="minorEastAsia" w:hAnsi="Arial" w:cs="Arial"/>
          <w:caps w:val="0"/>
          <w:sz w:val="28"/>
          <w:szCs w:val="28"/>
          <w:lang w:val="en-GB"/>
        </w:rPr>
        <w:t>Rights and protection</w:t>
      </w:r>
      <w:bookmarkEnd w:id="12"/>
    </w:p>
    <w:p w14:paraId="69A5F87B" w14:textId="77777777" w:rsidR="00247C0F" w:rsidRDefault="0025750C">
      <w:pPr>
        <w:pStyle w:val="Heading2"/>
        <w:widowControl/>
        <w:tabs>
          <w:tab w:val="clear" w:pos="720"/>
          <w:tab w:val="left" w:pos="709"/>
        </w:tabs>
        <w:spacing w:after="0"/>
        <w:ind w:hanging="3272"/>
        <w:jc w:val="left"/>
        <w:rPr>
          <w:rFonts w:ascii="Arial" w:eastAsiaTheme="minorEastAsia" w:hAnsi="Arial" w:cs="Arial"/>
          <w:lang w:val="en-GB"/>
        </w:rPr>
      </w:pPr>
      <w:bookmarkStart w:id="13" w:name="_Ref525067091"/>
      <w:r>
        <w:rPr>
          <w:rFonts w:ascii="Arial" w:eastAsiaTheme="minorEastAsia" w:hAnsi="Arial" w:cs="Arial"/>
          <w:lang w:val="en-GB"/>
        </w:rPr>
        <w:t>The Supplier warrants and represents that:</w:t>
      </w:r>
      <w:bookmarkEnd w:id="13"/>
    </w:p>
    <w:p w14:paraId="1F3A804B"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it has full capacity and authority to enter into and to perform the Contract;</w:t>
      </w:r>
    </w:p>
    <w:p w14:paraId="22588F85"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the Contract is executed by its authorised representative;</w:t>
      </w:r>
    </w:p>
    <w:p w14:paraId="3A86A5BA"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it is a legally valid and existing organisation incorporated in the place it was formed;</w:t>
      </w:r>
    </w:p>
    <w:p w14:paraId="5A90A430"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there are no known legal or regulatory actions or investigations before any court, administrative body or arbitration tribunal pending or threatened against it or its affiliates that might affect its ability to perform the Contract;</w:t>
      </w:r>
    </w:p>
    <w:p w14:paraId="79F7BA8C"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it maintains all necessary rights, authorisations, licences and consents to perform its obligations under the Contract;</w:t>
      </w:r>
    </w:p>
    <w:p w14:paraId="2FBC8964"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it doesn't have any contractual obligations which are likely to have a material adverse effect on its ability to perform the Contract; and</w:t>
      </w:r>
    </w:p>
    <w:p w14:paraId="6EEF96F8"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it is not impacted by an Insolvency Event.</w:t>
      </w:r>
    </w:p>
    <w:p w14:paraId="787F9988" w14:textId="77777777" w:rsidR="00247C0F" w:rsidRDefault="00247C0F">
      <w:pPr>
        <w:pStyle w:val="Heading3"/>
        <w:widowControl/>
        <w:numPr>
          <w:ilvl w:val="0"/>
          <w:numId w:val="0"/>
        </w:numPr>
        <w:tabs>
          <w:tab w:val="left" w:pos="709"/>
        </w:tabs>
        <w:spacing w:after="0" w:line="240" w:lineRule="auto"/>
        <w:ind w:left="1440"/>
        <w:jc w:val="left"/>
        <w:rPr>
          <w:rFonts w:ascii="Arial" w:eastAsiaTheme="minorEastAsia" w:hAnsi="Arial" w:cs="Arial"/>
          <w:lang w:val="en-GB"/>
        </w:rPr>
      </w:pPr>
    </w:p>
    <w:p w14:paraId="5231F6E8"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warranties and representations in clause</w:t>
      </w:r>
      <w:bookmarkStart w:id="14" w:name="_Hlt525689314"/>
      <w:bookmarkStart w:id="15" w:name="_Hlt525689315"/>
      <w:r>
        <w:rPr>
          <w:rFonts w:ascii="Arial" w:eastAsiaTheme="minorEastAsia" w:hAnsi="Arial" w:cs="Arial"/>
          <w:lang w:val="en-GB"/>
        </w:rPr>
        <w:t xml:space="preserve"> 9.1</w:t>
      </w:r>
      <w:bookmarkEnd w:id="14"/>
      <w:bookmarkEnd w:id="15"/>
      <w:r>
        <w:rPr>
          <w:rFonts w:ascii="Arial" w:eastAsiaTheme="minorEastAsia" w:hAnsi="Arial" w:cs="Arial"/>
          <w:lang w:val="en-GB"/>
        </w:rPr>
        <w:t xml:space="preserve"> are repeated each time the Supplier provides Deliverables under the Contract.</w:t>
      </w:r>
    </w:p>
    <w:p w14:paraId="61DA0FE6" w14:textId="77777777" w:rsidR="00247C0F" w:rsidRDefault="00247C0F">
      <w:pPr>
        <w:pStyle w:val="Heading2"/>
        <w:widowControl/>
        <w:numPr>
          <w:ilvl w:val="0"/>
          <w:numId w:val="0"/>
        </w:numPr>
        <w:tabs>
          <w:tab w:val="left" w:pos="709"/>
        </w:tabs>
        <w:spacing w:after="0" w:line="240" w:lineRule="auto"/>
        <w:ind w:left="709" w:hanging="709"/>
        <w:jc w:val="left"/>
        <w:rPr>
          <w:rFonts w:ascii="Arial" w:eastAsiaTheme="minorEastAsia" w:hAnsi="Arial" w:cs="Arial"/>
          <w:lang w:val="en-GB"/>
        </w:rPr>
      </w:pPr>
    </w:p>
    <w:p w14:paraId="05A0E0CC"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indemnifies the Buyer against each of the following:</w:t>
      </w:r>
    </w:p>
    <w:p w14:paraId="07DC975A"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wilful misconduct of the Supplier, any of its subcontractor and/or Supplier Staff that impacts the Contract;</w:t>
      </w:r>
    </w:p>
    <w:p w14:paraId="34A715BD"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lastRenderedPageBreak/>
        <w:t>non</w:t>
      </w:r>
      <w:r>
        <w:rPr>
          <w:rFonts w:ascii="Arial" w:eastAsiaTheme="minorEastAsia" w:hAnsi="Arial" w:cs="Arial"/>
          <w:lang w:val="en-GB"/>
        </w:rPr>
        <w:noBreakHyphen/>
        <w:t>payment by the Supplier of any tax or National Insurance.</w:t>
      </w:r>
    </w:p>
    <w:p w14:paraId="08F9B66D" w14:textId="77777777" w:rsidR="00247C0F" w:rsidRDefault="00247C0F">
      <w:pPr>
        <w:pStyle w:val="Heading3"/>
        <w:widowControl/>
        <w:numPr>
          <w:ilvl w:val="0"/>
          <w:numId w:val="0"/>
        </w:numPr>
        <w:tabs>
          <w:tab w:val="left" w:pos="709"/>
        </w:tabs>
        <w:spacing w:after="0" w:line="240" w:lineRule="auto"/>
        <w:ind w:left="1440"/>
        <w:jc w:val="left"/>
        <w:rPr>
          <w:rFonts w:ascii="Arial" w:eastAsiaTheme="minorEastAsia" w:hAnsi="Arial" w:cs="Arial"/>
          <w:lang w:val="en-GB"/>
        </w:rPr>
      </w:pPr>
    </w:p>
    <w:p w14:paraId="6ED82100"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If the Supplier becomes aware of a representation or warranty that becomes untrue or misleading, it must immediately notify the Buyer.</w:t>
      </w:r>
    </w:p>
    <w:p w14:paraId="7477000C" w14:textId="77777777" w:rsidR="00247C0F" w:rsidRDefault="00247C0F">
      <w:pPr>
        <w:pStyle w:val="Heading2"/>
        <w:widowControl/>
        <w:numPr>
          <w:ilvl w:val="0"/>
          <w:numId w:val="0"/>
        </w:numPr>
        <w:tabs>
          <w:tab w:val="left" w:pos="709"/>
        </w:tabs>
        <w:spacing w:after="0" w:line="240" w:lineRule="auto"/>
        <w:ind w:left="720"/>
        <w:jc w:val="left"/>
        <w:rPr>
          <w:rFonts w:ascii="Arial" w:eastAsiaTheme="minorEastAsia" w:hAnsi="Arial" w:cs="Arial"/>
          <w:lang w:val="en-GB"/>
        </w:rPr>
      </w:pPr>
    </w:p>
    <w:p w14:paraId="1449C0BA"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All third party warranties and indemnities covering the Deliverables must be assigned for the Buyer's benefit by the Supplier.</w:t>
      </w:r>
    </w:p>
    <w:p w14:paraId="6C73567E" w14:textId="77777777" w:rsidR="00247C0F" w:rsidRDefault="00247C0F">
      <w:pPr>
        <w:pStyle w:val="Heading2"/>
        <w:widowControl/>
        <w:numPr>
          <w:ilvl w:val="0"/>
          <w:numId w:val="0"/>
        </w:numPr>
        <w:tabs>
          <w:tab w:val="left" w:pos="709"/>
        </w:tabs>
        <w:spacing w:after="0" w:line="240" w:lineRule="auto"/>
        <w:jc w:val="left"/>
        <w:rPr>
          <w:rFonts w:ascii="Arial" w:eastAsiaTheme="minorEastAsia" w:hAnsi="Arial" w:cs="Arial"/>
          <w:lang w:val="en-GB"/>
        </w:rPr>
      </w:pPr>
    </w:p>
    <w:p w14:paraId="1FC9FF16" w14:textId="77777777" w:rsidR="00247C0F" w:rsidRDefault="0025750C">
      <w:pPr>
        <w:pStyle w:val="Heading1"/>
        <w:widowControl/>
        <w:tabs>
          <w:tab w:val="clear" w:pos="720"/>
          <w:tab w:val="left" w:pos="709"/>
        </w:tabs>
        <w:spacing w:before="120" w:after="0"/>
        <w:jc w:val="left"/>
        <w:rPr>
          <w:rFonts w:ascii="Arial" w:eastAsiaTheme="minorEastAsia" w:hAnsi="Arial" w:cs="Arial"/>
          <w:sz w:val="28"/>
          <w:szCs w:val="28"/>
          <w:lang w:val="en-GB"/>
        </w:rPr>
      </w:pPr>
      <w:bookmarkStart w:id="16" w:name="_Ref525067406"/>
      <w:r>
        <w:rPr>
          <w:rFonts w:ascii="Arial" w:eastAsiaTheme="minorEastAsia" w:hAnsi="Arial" w:cs="Arial"/>
          <w:caps w:val="0"/>
          <w:sz w:val="28"/>
          <w:szCs w:val="28"/>
          <w:lang w:val="en-GB"/>
        </w:rPr>
        <w:t>Intellectual Property Rights (IPRs</w:t>
      </w:r>
      <w:r>
        <w:rPr>
          <w:rFonts w:ascii="Arial" w:eastAsiaTheme="minorEastAsia" w:hAnsi="Arial" w:cs="Arial"/>
          <w:sz w:val="28"/>
          <w:szCs w:val="28"/>
          <w:lang w:val="en-GB"/>
        </w:rPr>
        <w:t>)</w:t>
      </w:r>
      <w:bookmarkEnd w:id="16"/>
    </w:p>
    <w:p w14:paraId="234BA445"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bookmarkStart w:id="17" w:name="_Ref525067493"/>
      <w:r>
        <w:rPr>
          <w:rFonts w:ascii="Arial" w:eastAsiaTheme="minorEastAsia" w:hAnsi="Arial" w:cs="Arial"/>
          <w:lang w:val="en-GB"/>
        </w:rPr>
        <w:t>Each Party keeps ownership of its own Existing IPRs.  The Supplier gives the Buyer a non-exclusive, perpetual, royalty</w:t>
      </w:r>
      <w:r>
        <w:rPr>
          <w:rFonts w:ascii="Arial" w:eastAsiaTheme="minorEastAsia" w:hAnsi="Arial" w:cs="Arial"/>
          <w:lang w:val="en-GB"/>
        </w:rPr>
        <w:noBreakHyphen/>
        <w:t>free, irrevocable, transferable worldwide licence to use, change and sub-license the Supplier's Existing IPR to enable it and its sub-licensees to both:</w:t>
      </w:r>
      <w:bookmarkEnd w:id="17"/>
    </w:p>
    <w:p w14:paraId="27E9A42A"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receive and use the Deliverables;</w:t>
      </w:r>
    </w:p>
    <w:p w14:paraId="494BA278"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use the New IPR.</w:t>
      </w:r>
    </w:p>
    <w:p w14:paraId="75A4ACCF" w14:textId="77777777" w:rsidR="00247C0F" w:rsidRDefault="00247C0F">
      <w:pPr>
        <w:pStyle w:val="Heading3"/>
        <w:widowControl/>
        <w:numPr>
          <w:ilvl w:val="0"/>
          <w:numId w:val="0"/>
        </w:numPr>
        <w:tabs>
          <w:tab w:val="left" w:pos="709"/>
        </w:tabs>
        <w:spacing w:after="0" w:line="240" w:lineRule="auto"/>
        <w:ind w:left="1440"/>
        <w:jc w:val="left"/>
        <w:rPr>
          <w:rFonts w:ascii="Arial" w:eastAsiaTheme="minorEastAsia" w:hAnsi="Arial" w:cs="Arial"/>
          <w:lang w:val="en-GB"/>
        </w:rPr>
      </w:pPr>
    </w:p>
    <w:p w14:paraId="49866B86"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bookmarkStart w:id="18" w:name="_Ref525067496"/>
      <w:r>
        <w:rPr>
          <w:rFonts w:ascii="Arial" w:eastAsiaTheme="minorEastAsia" w:hAnsi="Arial" w:cs="Arial"/>
          <w:lang w:val="en-GB"/>
        </w:rPr>
        <w:t xml:space="preserve">Any New IPR created under the Contract is owned by the Buyer.  The Buyer gives the Supplier a licence to use any Existing IPRs for the purpose of fulfilling its obligations under the Contract and </w:t>
      </w:r>
      <w:bookmarkEnd w:id="18"/>
      <w:r>
        <w:rPr>
          <w:rFonts w:ascii="Arial" w:eastAsiaTheme="minorEastAsia" w:hAnsi="Arial" w:cs="Arial"/>
          <w:lang w:val="en-GB"/>
        </w:rPr>
        <w:t>a perpetual, royalty-free, non-exclusive licence to use any New IPRs.</w:t>
      </w:r>
    </w:p>
    <w:p w14:paraId="44D7C3EE" w14:textId="77777777" w:rsidR="00247C0F" w:rsidRDefault="00247C0F">
      <w:pPr>
        <w:pStyle w:val="Heading2"/>
        <w:widowControl/>
        <w:numPr>
          <w:ilvl w:val="0"/>
          <w:numId w:val="0"/>
        </w:numPr>
        <w:tabs>
          <w:tab w:val="left" w:pos="709"/>
        </w:tabs>
        <w:spacing w:after="0" w:line="240" w:lineRule="auto"/>
        <w:ind w:left="709" w:hanging="709"/>
        <w:jc w:val="left"/>
        <w:rPr>
          <w:rFonts w:ascii="Arial" w:eastAsiaTheme="minorEastAsia" w:hAnsi="Arial" w:cs="Arial"/>
          <w:lang w:val="en-GB"/>
        </w:rPr>
      </w:pPr>
    </w:p>
    <w:p w14:paraId="2484498B"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Where a Party acquires ownership of intellectual property rights incorrectly under this Contract it must do everything reasonably necessary to complete a transfer assigning them in writing to the other Party on request and at its own cost.</w:t>
      </w:r>
    </w:p>
    <w:p w14:paraId="0206294D" w14:textId="77777777" w:rsidR="00247C0F" w:rsidRDefault="00247C0F">
      <w:pPr>
        <w:pStyle w:val="Heading2"/>
        <w:widowControl/>
        <w:numPr>
          <w:ilvl w:val="0"/>
          <w:numId w:val="0"/>
        </w:numPr>
        <w:tabs>
          <w:tab w:val="left" w:pos="709"/>
        </w:tabs>
        <w:spacing w:after="0" w:line="240" w:lineRule="auto"/>
        <w:ind w:left="709" w:hanging="709"/>
        <w:jc w:val="left"/>
        <w:rPr>
          <w:rFonts w:ascii="Arial" w:eastAsiaTheme="minorEastAsia" w:hAnsi="Arial" w:cs="Arial"/>
          <w:lang w:val="en-GB"/>
        </w:rPr>
      </w:pPr>
    </w:p>
    <w:p w14:paraId="416B0D3E"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Neither Party has the right to use the other Party's intellectual property rights, including any use of the other Party's names, logos or trademarks, except as provided in clause 10 or otherwise agreed in writing.</w:t>
      </w:r>
    </w:p>
    <w:p w14:paraId="42E7EC0D" w14:textId="77777777" w:rsidR="00247C0F" w:rsidRDefault="00247C0F">
      <w:pPr>
        <w:pStyle w:val="Heading2"/>
        <w:widowControl/>
        <w:numPr>
          <w:ilvl w:val="0"/>
          <w:numId w:val="0"/>
        </w:numPr>
        <w:tabs>
          <w:tab w:val="left" w:pos="709"/>
        </w:tabs>
        <w:spacing w:after="0" w:line="240" w:lineRule="auto"/>
        <w:ind w:left="709" w:hanging="709"/>
        <w:jc w:val="left"/>
        <w:rPr>
          <w:rFonts w:ascii="Arial" w:eastAsiaTheme="minorEastAsia" w:hAnsi="Arial" w:cs="Arial"/>
          <w:lang w:val="en-GB"/>
        </w:rPr>
      </w:pPr>
    </w:p>
    <w:p w14:paraId="5657881C"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If any claim is made against the Buyer for actual or alleged infringement of a third party’s intellectual property arising out of, or in connection with, the supply or use of the Deliverables (an "</w:t>
      </w:r>
      <w:r>
        <w:rPr>
          <w:rFonts w:ascii="Arial" w:eastAsiaTheme="minorEastAsia" w:hAnsi="Arial" w:cs="Arial"/>
          <w:b/>
          <w:bCs/>
          <w:lang w:val="en-GB"/>
        </w:rPr>
        <w:t>IPR Claim</w:t>
      </w:r>
      <w:r>
        <w:rPr>
          <w:rFonts w:ascii="Arial" w:eastAsiaTheme="minorEastAsia" w:hAnsi="Arial" w:cs="Arial"/>
          <w:lang w:val="en-GB"/>
        </w:rPr>
        <w:t>"), then the Supplier indemnifies the Buyer against all losses, damages, costs or expenses (including professional fees and fines) incurred as a result of the IPR Claim.</w:t>
      </w:r>
    </w:p>
    <w:p w14:paraId="770D8EC2" w14:textId="77777777" w:rsidR="00247C0F" w:rsidRDefault="00247C0F">
      <w:pPr>
        <w:pStyle w:val="Heading2"/>
        <w:widowControl/>
        <w:numPr>
          <w:ilvl w:val="0"/>
          <w:numId w:val="0"/>
        </w:numPr>
        <w:tabs>
          <w:tab w:val="left" w:pos="709"/>
        </w:tabs>
        <w:spacing w:after="0" w:line="240" w:lineRule="auto"/>
        <w:ind w:left="709" w:hanging="709"/>
        <w:jc w:val="left"/>
        <w:rPr>
          <w:rFonts w:ascii="Arial" w:eastAsiaTheme="minorEastAsia" w:hAnsi="Arial" w:cs="Arial"/>
          <w:lang w:val="en-GB"/>
        </w:rPr>
      </w:pPr>
    </w:p>
    <w:p w14:paraId="5E2A9A97"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If an IPR Claim is made or anticipated the Supplier must at its own expense and the Buyer's sole option, either:</w:t>
      </w:r>
    </w:p>
    <w:p w14:paraId="23798546"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lastRenderedPageBreak/>
        <w:t>obtain for the Buyer the rights in clauses 10.1 and 10.2 without infringing any third party intellectual property rights;</w:t>
      </w:r>
    </w:p>
    <w:p w14:paraId="07FA8FEC"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replace or modify the relevant item with substitutes that don’t infringe intellectual property rights without adversely affecting the functionality or performance of the Deliverables.</w:t>
      </w:r>
    </w:p>
    <w:p w14:paraId="326FFAC5" w14:textId="77777777" w:rsidR="00247C0F" w:rsidRDefault="00247C0F">
      <w:pPr>
        <w:pStyle w:val="Heading3"/>
        <w:widowControl/>
        <w:numPr>
          <w:ilvl w:val="0"/>
          <w:numId w:val="0"/>
        </w:numPr>
        <w:tabs>
          <w:tab w:val="left" w:pos="709"/>
        </w:tabs>
        <w:spacing w:after="0" w:line="240" w:lineRule="auto"/>
        <w:ind w:left="1440"/>
        <w:jc w:val="left"/>
        <w:rPr>
          <w:rFonts w:ascii="Arial" w:eastAsiaTheme="minorEastAsia" w:hAnsi="Arial" w:cs="Arial"/>
          <w:lang w:val="en-GB"/>
        </w:rPr>
      </w:pPr>
    </w:p>
    <w:p w14:paraId="0CF42D96" w14:textId="77777777" w:rsidR="00247C0F" w:rsidRDefault="0025750C">
      <w:pPr>
        <w:pStyle w:val="Heading1"/>
        <w:widowControl/>
        <w:tabs>
          <w:tab w:val="clear" w:pos="720"/>
          <w:tab w:val="left" w:pos="709"/>
        </w:tabs>
        <w:spacing w:before="120" w:after="0"/>
        <w:jc w:val="left"/>
        <w:rPr>
          <w:rFonts w:ascii="Arial" w:eastAsiaTheme="minorEastAsia" w:hAnsi="Arial" w:cs="Arial"/>
          <w:sz w:val="28"/>
          <w:szCs w:val="28"/>
          <w:lang w:val="en-GB"/>
        </w:rPr>
      </w:pPr>
      <w:bookmarkStart w:id="19" w:name="_Ref67421918"/>
      <w:r>
        <w:rPr>
          <w:rFonts w:ascii="Arial" w:eastAsiaTheme="minorEastAsia" w:hAnsi="Arial" w:cs="Arial"/>
          <w:caps w:val="0"/>
          <w:sz w:val="28"/>
          <w:szCs w:val="28"/>
          <w:lang w:val="en-GB"/>
        </w:rPr>
        <w:t>Ending the contract</w:t>
      </w:r>
      <w:bookmarkEnd w:id="19"/>
    </w:p>
    <w:p w14:paraId="0E859B0D"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Contract takes effect on the date of or (if different) the date specified in the Order Form and ends on the earlier of the date of expiry or termination of the Contract or earlier if required by Law.</w:t>
      </w:r>
    </w:p>
    <w:p w14:paraId="369A071B" w14:textId="77777777" w:rsidR="00247C0F" w:rsidRDefault="00247C0F">
      <w:pPr>
        <w:pStyle w:val="Heading2"/>
        <w:widowControl/>
        <w:numPr>
          <w:ilvl w:val="0"/>
          <w:numId w:val="0"/>
        </w:numPr>
        <w:tabs>
          <w:tab w:val="left" w:pos="709"/>
        </w:tabs>
        <w:spacing w:after="0" w:line="240" w:lineRule="auto"/>
        <w:ind w:left="709"/>
        <w:jc w:val="left"/>
        <w:rPr>
          <w:rFonts w:ascii="Arial" w:eastAsiaTheme="minorEastAsia" w:hAnsi="Arial" w:cs="Arial"/>
          <w:lang w:val="en-GB"/>
        </w:rPr>
      </w:pPr>
    </w:p>
    <w:p w14:paraId="4E0F784A"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 xml:space="preserve">The Buyer can extend the Contract by written agreement with the Supplier in accordance with clause 24. </w:t>
      </w:r>
    </w:p>
    <w:p w14:paraId="428694C9" w14:textId="77777777" w:rsidR="00247C0F" w:rsidRDefault="00247C0F">
      <w:pPr>
        <w:pStyle w:val="Heading2"/>
        <w:widowControl/>
        <w:numPr>
          <w:ilvl w:val="0"/>
          <w:numId w:val="0"/>
        </w:numPr>
        <w:tabs>
          <w:tab w:val="left" w:pos="709"/>
        </w:tabs>
        <w:spacing w:after="0" w:line="240" w:lineRule="auto"/>
        <w:ind w:left="709" w:hanging="709"/>
        <w:jc w:val="left"/>
        <w:rPr>
          <w:rFonts w:ascii="Arial" w:eastAsiaTheme="minorEastAsia" w:hAnsi="Arial" w:cs="Arial"/>
          <w:lang w:val="en-GB"/>
        </w:rPr>
      </w:pPr>
    </w:p>
    <w:p w14:paraId="4006BE0F"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b/>
          <w:bCs/>
          <w:lang w:val="en-GB"/>
        </w:rPr>
      </w:pPr>
      <w:bookmarkStart w:id="20" w:name="_Ref525069354"/>
      <w:r>
        <w:rPr>
          <w:rFonts w:ascii="Arial" w:eastAsiaTheme="minorEastAsia" w:hAnsi="Arial" w:cs="Arial"/>
          <w:b/>
          <w:bCs/>
          <w:lang w:val="en-GB"/>
        </w:rPr>
        <w:t>Ending the Contract without a reason</w:t>
      </w:r>
      <w:bookmarkEnd w:id="20"/>
    </w:p>
    <w:p w14:paraId="5DB61386" w14:textId="77777777" w:rsidR="00247C0F" w:rsidRDefault="0025750C">
      <w:pPr>
        <w:pStyle w:val="Heading3"/>
        <w:widowControl/>
        <w:numPr>
          <w:ilvl w:val="0"/>
          <w:numId w:val="0"/>
        </w:numPr>
        <w:tabs>
          <w:tab w:val="left" w:pos="709"/>
        </w:tabs>
        <w:spacing w:after="0" w:line="240" w:lineRule="auto"/>
        <w:ind w:left="709"/>
        <w:jc w:val="left"/>
        <w:rPr>
          <w:rFonts w:ascii="Arial" w:eastAsiaTheme="minorEastAsia" w:hAnsi="Arial" w:cs="Arial"/>
          <w:lang w:val="en-GB"/>
        </w:rPr>
      </w:pPr>
      <w:r>
        <w:rPr>
          <w:rFonts w:ascii="Arial" w:eastAsiaTheme="minorEastAsia" w:hAnsi="Arial" w:cs="Arial"/>
          <w:lang w:val="en-GB"/>
        </w:rPr>
        <w:t>The Buyer has the right to terminate the Contract at any time without reason or liability by giving the Supplier not less than 90 days' written notice and if it's terminated clause 11.5(b) to 11.5(g) applies.</w:t>
      </w:r>
    </w:p>
    <w:p w14:paraId="2D17DFDC" w14:textId="77777777" w:rsidR="00247C0F" w:rsidRDefault="00247C0F">
      <w:pPr>
        <w:pStyle w:val="Heading3"/>
        <w:widowControl/>
        <w:numPr>
          <w:ilvl w:val="0"/>
          <w:numId w:val="0"/>
        </w:numPr>
        <w:tabs>
          <w:tab w:val="left" w:pos="709"/>
        </w:tabs>
        <w:spacing w:after="0" w:line="240" w:lineRule="auto"/>
        <w:ind w:left="720"/>
        <w:jc w:val="left"/>
        <w:rPr>
          <w:rFonts w:ascii="Arial" w:eastAsiaTheme="minorEastAsia" w:hAnsi="Arial" w:cs="Arial"/>
          <w:lang w:val="en-GB"/>
        </w:rPr>
      </w:pPr>
    </w:p>
    <w:p w14:paraId="07F3CF25" w14:textId="77777777" w:rsidR="00247C0F" w:rsidRDefault="0025750C">
      <w:pPr>
        <w:pStyle w:val="Heading2"/>
        <w:keepNext/>
        <w:widowControl/>
        <w:tabs>
          <w:tab w:val="clear" w:pos="720"/>
          <w:tab w:val="left" w:pos="709"/>
        </w:tabs>
        <w:spacing w:after="0"/>
        <w:ind w:hanging="3272"/>
        <w:jc w:val="left"/>
        <w:rPr>
          <w:rFonts w:ascii="Arial" w:eastAsiaTheme="minorEastAsia" w:hAnsi="Arial" w:cs="Arial"/>
          <w:b/>
          <w:bCs/>
          <w:lang w:val="en-GB"/>
        </w:rPr>
      </w:pPr>
      <w:bookmarkStart w:id="21" w:name="_Ref525069095"/>
      <w:r>
        <w:rPr>
          <w:rFonts w:ascii="Arial" w:eastAsiaTheme="minorEastAsia" w:hAnsi="Arial" w:cs="Arial"/>
          <w:b/>
          <w:bCs/>
          <w:lang w:val="en-GB"/>
        </w:rPr>
        <w:t>When the Buyer can end the Contract</w:t>
      </w:r>
      <w:bookmarkEnd w:id="21"/>
    </w:p>
    <w:p w14:paraId="2F5E7836"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bookmarkStart w:id="22" w:name="_Ref525068356"/>
      <w:r>
        <w:rPr>
          <w:rFonts w:ascii="Arial" w:eastAsiaTheme="minorEastAsia" w:hAnsi="Arial" w:cs="Arial"/>
          <w:lang w:val="en-GB"/>
        </w:rPr>
        <w:t>If any of the following events happen, the Buyer has the right to immediately terminate its Contract by issuing a termination notice in writing to the Supplier:</w:t>
      </w:r>
      <w:bookmarkEnd w:id="22"/>
    </w:p>
    <w:p w14:paraId="56368B2E" w14:textId="77777777" w:rsidR="00247C0F" w:rsidRDefault="0025750C">
      <w:pPr>
        <w:pStyle w:val="Heading4"/>
        <w:widowControl/>
        <w:tabs>
          <w:tab w:val="clear" w:pos="2160"/>
          <w:tab w:val="num" w:pos="1985"/>
        </w:tabs>
        <w:spacing w:after="0"/>
        <w:ind w:left="1985" w:hanging="567"/>
        <w:jc w:val="left"/>
        <w:rPr>
          <w:rFonts w:ascii="Arial" w:eastAsiaTheme="minorEastAsia" w:hAnsi="Arial" w:cs="Arial"/>
          <w:lang w:val="en-GB"/>
        </w:rPr>
      </w:pPr>
      <w:r>
        <w:rPr>
          <w:rFonts w:ascii="Arial" w:eastAsiaTheme="minorEastAsia" w:hAnsi="Arial" w:cs="Arial"/>
          <w:lang w:val="en-GB"/>
        </w:rPr>
        <w:t>there's a Supplier Insolvency Event;</w:t>
      </w:r>
    </w:p>
    <w:p w14:paraId="05863C35" w14:textId="77777777" w:rsidR="00247C0F" w:rsidRDefault="0025750C">
      <w:pPr>
        <w:pStyle w:val="Heading4"/>
        <w:widowControl/>
        <w:tabs>
          <w:tab w:val="clear" w:pos="2160"/>
          <w:tab w:val="num" w:pos="1985"/>
        </w:tabs>
        <w:spacing w:after="0"/>
        <w:ind w:left="1985" w:hanging="567"/>
        <w:jc w:val="left"/>
        <w:rPr>
          <w:rFonts w:ascii="Arial" w:eastAsiaTheme="minorEastAsia" w:hAnsi="Arial" w:cs="Arial"/>
          <w:lang w:val="en-GB"/>
        </w:rPr>
      </w:pPr>
      <w:r>
        <w:rPr>
          <w:rFonts w:ascii="Arial" w:eastAsiaTheme="minorEastAsia" w:hAnsi="Arial" w:cs="Arial"/>
          <w:lang w:val="en-GB"/>
        </w:rPr>
        <w:t xml:space="preserve">if the Supplier repeatedly breaches the Contract in a way to reasonably justify the opinion that its conduct is inconsistent with it having the intention or ability to give effect to the terms and conditions of the Contract; </w:t>
      </w:r>
    </w:p>
    <w:p w14:paraId="09C05E3A" w14:textId="77777777" w:rsidR="00247C0F" w:rsidRDefault="0025750C">
      <w:pPr>
        <w:pStyle w:val="Heading4"/>
        <w:widowControl/>
        <w:tabs>
          <w:tab w:val="clear" w:pos="2160"/>
          <w:tab w:val="num" w:pos="1985"/>
        </w:tabs>
        <w:spacing w:after="0"/>
        <w:ind w:left="1985" w:hanging="567"/>
        <w:jc w:val="left"/>
        <w:rPr>
          <w:rFonts w:ascii="Arial" w:eastAsiaTheme="minorEastAsia" w:hAnsi="Arial" w:cs="Arial"/>
          <w:lang w:val="en-GB"/>
        </w:rPr>
      </w:pPr>
      <w:r>
        <w:rPr>
          <w:rFonts w:ascii="Arial" w:eastAsiaTheme="minorEastAsia" w:hAnsi="Arial" w:cs="Arial"/>
          <w:lang w:val="en-GB"/>
        </w:rPr>
        <w:t xml:space="preserve">if the Supplier is in material breach of any obligation which is capable of remedy, and that breach is not remedied within 30 days of the Supplier receiving notice specifying the breach and requiring it to be remedied; </w:t>
      </w:r>
    </w:p>
    <w:p w14:paraId="33EB878D" w14:textId="77777777" w:rsidR="00247C0F" w:rsidRDefault="0025750C">
      <w:pPr>
        <w:pStyle w:val="Heading4"/>
        <w:widowControl/>
        <w:tabs>
          <w:tab w:val="clear" w:pos="2160"/>
          <w:tab w:val="num" w:pos="1985"/>
        </w:tabs>
        <w:spacing w:after="0"/>
        <w:ind w:left="1985" w:hanging="567"/>
        <w:jc w:val="left"/>
        <w:rPr>
          <w:rFonts w:ascii="Arial" w:eastAsiaTheme="minorEastAsia" w:hAnsi="Arial" w:cs="Arial"/>
          <w:lang w:val="en-GB"/>
        </w:rPr>
      </w:pPr>
      <w:r>
        <w:rPr>
          <w:rFonts w:ascii="Arial" w:eastAsiaTheme="minorEastAsia" w:hAnsi="Arial" w:cs="Arial"/>
          <w:lang w:val="en-GB"/>
        </w:rPr>
        <w:t>there's a change of control (within the meaning of section 450 of the Corporation Tax Act 2010) of the Supplier which isn't pre</w:t>
      </w:r>
      <w:r>
        <w:rPr>
          <w:rFonts w:ascii="Arial" w:eastAsiaTheme="minorEastAsia" w:hAnsi="Arial" w:cs="Arial"/>
          <w:lang w:val="en-GB"/>
        </w:rPr>
        <w:noBreakHyphen/>
        <w:t>approved by the Buyer in writing;</w:t>
      </w:r>
    </w:p>
    <w:p w14:paraId="6DBBF3B4" w14:textId="77777777" w:rsidR="00247C0F" w:rsidRDefault="0025750C">
      <w:pPr>
        <w:pStyle w:val="Heading4"/>
        <w:widowControl/>
        <w:tabs>
          <w:tab w:val="clear" w:pos="2160"/>
          <w:tab w:val="num" w:pos="1985"/>
        </w:tabs>
        <w:spacing w:after="0"/>
        <w:ind w:left="1985" w:hanging="567"/>
        <w:jc w:val="left"/>
        <w:rPr>
          <w:rFonts w:ascii="Arial" w:eastAsiaTheme="minorEastAsia" w:hAnsi="Arial" w:cs="Arial"/>
          <w:lang w:val="en-GB"/>
        </w:rPr>
      </w:pPr>
      <w:r>
        <w:rPr>
          <w:rFonts w:ascii="Arial" w:eastAsiaTheme="minorEastAsia" w:hAnsi="Arial" w:cs="Arial"/>
          <w:lang w:val="en-GB"/>
        </w:rPr>
        <w:t>if the Buyer discovers that the Supplier was in one of the situations in 57 (1) or 57(2) of the Regulations at the time the Contract was awarded;</w:t>
      </w:r>
    </w:p>
    <w:p w14:paraId="5E81252B" w14:textId="77777777" w:rsidR="00247C0F" w:rsidRDefault="0025750C">
      <w:pPr>
        <w:pStyle w:val="Heading4"/>
        <w:widowControl/>
        <w:tabs>
          <w:tab w:val="clear" w:pos="2160"/>
          <w:tab w:val="num" w:pos="1985"/>
        </w:tabs>
        <w:spacing w:after="0"/>
        <w:ind w:left="1985" w:hanging="567"/>
        <w:jc w:val="left"/>
        <w:rPr>
          <w:rFonts w:ascii="Arial" w:eastAsiaTheme="minorEastAsia" w:hAnsi="Arial" w:cs="Arial"/>
          <w:lang w:val="en-GB"/>
        </w:rPr>
      </w:pPr>
      <w:r>
        <w:rPr>
          <w:rFonts w:ascii="Arial" w:eastAsiaTheme="minorEastAsia" w:hAnsi="Arial" w:cs="Arial"/>
          <w:lang w:val="en-GB"/>
        </w:rPr>
        <w:lastRenderedPageBreak/>
        <w:t>the Court of Justice of the European Union uses Article 258 of the Treaty on the Functioning of the European Union (TFEU) to declare that the Contract should not have been awarded to the Supplier because of a serious breach of the TFEU or the Regulations;</w:t>
      </w:r>
    </w:p>
    <w:p w14:paraId="1B7BC84D" w14:textId="77777777" w:rsidR="00247C0F" w:rsidRDefault="0025750C">
      <w:pPr>
        <w:pStyle w:val="Heading4"/>
        <w:widowControl/>
        <w:tabs>
          <w:tab w:val="clear" w:pos="2160"/>
          <w:tab w:val="num" w:pos="1985"/>
        </w:tabs>
        <w:spacing w:after="0"/>
        <w:ind w:left="1985" w:hanging="567"/>
        <w:jc w:val="left"/>
        <w:rPr>
          <w:rFonts w:ascii="Arial" w:eastAsiaTheme="minorEastAsia" w:hAnsi="Arial" w:cs="Arial"/>
          <w:lang w:val="en-GB"/>
        </w:rPr>
      </w:pPr>
      <w:r>
        <w:rPr>
          <w:rFonts w:ascii="Arial" w:eastAsiaTheme="minorEastAsia" w:hAnsi="Arial" w:cs="Arial"/>
          <w:lang w:val="en-GB"/>
        </w:rPr>
        <w:t>the Supplier or its affiliates embarrass or bring the Buyer into disrepute or diminish the public trust in them.</w:t>
      </w:r>
    </w:p>
    <w:p w14:paraId="76BFF81A"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If any of the events in 73(1) (a) to (c) of the Regulations (substantial modification, exclusion of the Supplier, procurement infringement) happen, the Buyer has the right to immediately terminate the Contract and clause 11.5(b) to 11.5(g) applies to the extent not disapplied in the Order Form.</w:t>
      </w:r>
    </w:p>
    <w:p w14:paraId="3D9DFE3F" w14:textId="77777777" w:rsidR="00247C0F" w:rsidRDefault="00247C0F">
      <w:pPr>
        <w:pStyle w:val="Heading3"/>
        <w:widowControl/>
        <w:numPr>
          <w:ilvl w:val="0"/>
          <w:numId w:val="0"/>
        </w:numPr>
        <w:tabs>
          <w:tab w:val="left" w:pos="709"/>
        </w:tabs>
        <w:spacing w:after="0" w:line="240" w:lineRule="auto"/>
        <w:ind w:left="1440"/>
        <w:jc w:val="left"/>
        <w:rPr>
          <w:rFonts w:ascii="Arial" w:eastAsiaTheme="minorEastAsia" w:hAnsi="Arial" w:cs="Arial"/>
          <w:lang w:val="en-GB"/>
        </w:rPr>
      </w:pPr>
    </w:p>
    <w:p w14:paraId="712F9A04" w14:textId="77777777" w:rsidR="00247C0F" w:rsidRDefault="0025750C">
      <w:pPr>
        <w:pStyle w:val="Heading2"/>
        <w:keepNext/>
        <w:widowControl/>
        <w:tabs>
          <w:tab w:val="clear" w:pos="720"/>
          <w:tab w:val="left" w:pos="709"/>
        </w:tabs>
        <w:spacing w:after="0"/>
        <w:ind w:hanging="3272"/>
        <w:jc w:val="left"/>
        <w:rPr>
          <w:rFonts w:ascii="Arial" w:eastAsiaTheme="minorEastAsia" w:hAnsi="Arial" w:cs="Arial"/>
          <w:b/>
          <w:bCs/>
          <w:lang w:val="en-GB"/>
        </w:rPr>
      </w:pPr>
      <w:r>
        <w:rPr>
          <w:rFonts w:ascii="Arial" w:eastAsiaTheme="minorEastAsia" w:hAnsi="Arial" w:cs="Arial"/>
          <w:b/>
          <w:bCs/>
          <w:lang w:val="en-GB"/>
        </w:rPr>
        <w:t>What happens if the Contract ends</w:t>
      </w:r>
    </w:p>
    <w:p w14:paraId="4A347135" w14:textId="77777777" w:rsidR="00247C0F" w:rsidRDefault="0025750C">
      <w:pPr>
        <w:pStyle w:val="BodyTextIndent"/>
        <w:widowControl/>
        <w:spacing w:after="0"/>
        <w:ind w:hanging="11"/>
        <w:jc w:val="left"/>
        <w:rPr>
          <w:rFonts w:ascii="Arial" w:eastAsiaTheme="minorEastAsia" w:hAnsi="Arial" w:cs="Arial"/>
          <w:lang w:val="en-GB"/>
        </w:rPr>
      </w:pPr>
      <w:r>
        <w:rPr>
          <w:rFonts w:ascii="Arial" w:eastAsiaTheme="minorEastAsia" w:hAnsi="Arial" w:cs="Arial"/>
          <w:lang w:val="en-GB"/>
        </w:rPr>
        <w:t>Where the Buyer terminates the Contract under clause 11.4(a) all of the following apply:</w:t>
      </w:r>
    </w:p>
    <w:p w14:paraId="58E7CB81"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the Supplier is responsible for the Buyer's reasonable costs of procuring replacement deliverables for the rest of the term of the Contract;</w:t>
      </w:r>
    </w:p>
    <w:p w14:paraId="4F76F81E"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bookmarkStart w:id="23" w:name="_Ref525068816"/>
      <w:r>
        <w:rPr>
          <w:rFonts w:ascii="Arial" w:eastAsiaTheme="minorEastAsia" w:hAnsi="Arial" w:cs="Arial"/>
          <w:lang w:val="en-GB"/>
        </w:rPr>
        <w:t>the Buyer's payment obligations under the terminated Contract stop immediately except as otherwise set out in the Order Form;</w:t>
      </w:r>
      <w:bookmarkEnd w:id="23"/>
    </w:p>
    <w:p w14:paraId="22197217"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accumulated rights of the Parties are not affected;</w:t>
      </w:r>
    </w:p>
    <w:p w14:paraId="453A9201"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bookmarkStart w:id="24" w:name="_Ref525068899"/>
      <w:r>
        <w:rPr>
          <w:rFonts w:ascii="Arial" w:eastAsiaTheme="minorEastAsia" w:hAnsi="Arial" w:cs="Arial"/>
          <w:lang w:val="en-GB"/>
        </w:rPr>
        <w:t>the Supplier must promptly delete or return the Government Data except where required to retain copies by law;</w:t>
      </w:r>
      <w:bookmarkEnd w:id="24"/>
    </w:p>
    <w:p w14:paraId="73000C4C"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the Supplier must promptly return any of the Buyer's property provided under the Contract;</w:t>
      </w:r>
    </w:p>
    <w:p w14:paraId="63E4BAF1"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the Supplier must, at no cost to the Buyer, give all reasonable assistance to the Buyer and any incoming supplier and co-operate fully in the handover and re</w:t>
      </w:r>
      <w:r>
        <w:rPr>
          <w:rFonts w:ascii="Arial" w:eastAsiaTheme="minorEastAsia" w:hAnsi="Arial" w:cs="Arial"/>
          <w:lang w:val="en-GB"/>
        </w:rPr>
        <w:noBreakHyphen/>
        <w:t>procurement;</w:t>
      </w:r>
    </w:p>
    <w:p w14:paraId="58E488CA"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bookmarkStart w:id="25" w:name="_Ref525068819"/>
      <w:r>
        <w:rPr>
          <w:rFonts w:ascii="Arial" w:eastAsiaTheme="minorEastAsia" w:hAnsi="Arial" w:cs="Arial"/>
          <w:lang w:val="en-GB"/>
        </w:rPr>
        <w:t>the following clauses survive the termination of the Contract: 6, 7.2, 9, 11, 15, 16, 17, 18, 25, 33, 34 and any clauses or provisions of the Order Form which are expressly or by implication intended to continue.</w:t>
      </w:r>
      <w:bookmarkEnd w:id="25"/>
    </w:p>
    <w:p w14:paraId="52609409" w14:textId="77777777" w:rsidR="00247C0F" w:rsidRDefault="00247C0F">
      <w:pPr>
        <w:pStyle w:val="Heading3"/>
        <w:widowControl/>
        <w:numPr>
          <w:ilvl w:val="0"/>
          <w:numId w:val="0"/>
        </w:numPr>
        <w:tabs>
          <w:tab w:val="left" w:pos="709"/>
        </w:tabs>
        <w:spacing w:after="0" w:line="240" w:lineRule="auto"/>
        <w:ind w:left="1440"/>
        <w:jc w:val="left"/>
        <w:rPr>
          <w:rFonts w:ascii="Arial" w:eastAsiaTheme="minorEastAsia" w:hAnsi="Arial" w:cs="Arial"/>
          <w:lang w:val="en-GB"/>
        </w:rPr>
      </w:pPr>
    </w:p>
    <w:p w14:paraId="5E1BF143" w14:textId="77777777" w:rsidR="00247C0F" w:rsidRDefault="0025750C">
      <w:pPr>
        <w:pStyle w:val="Heading2"/>
        <w:keepNext/>
        <w:widowControl/>
        <w:tabs>
          <w:tab w:val="clear" w:pos="720"/>
          <w:tab w:val="left" w:pos="709"/>
        </w:tabs>
        <w:spacing w:after="0"/>
        <w:ind w:hanging="3272"/>
        <w:jc w:val="left"/>
        <w:rPr>
          <w:rFonts w:ascii="Arial" w:eastAsiaTheme="minorEastAsia" w:hAnsi="Arial" w:cs="Arial"/>
          <w:b/>
          <w:bCs/>
          <w:lang w:val="en-GB"/>
        </w:rPr>
      </w:pPr>
      <w:bookmarkStart w:id="26" w:name="_Hlt67421879"/>
      <w:bookmarkStart w:id="27" w:name="_Ref7199302"/>
      <w:bookmarkEnd w:id="26"/>
      <w:r>
        <w:rPr>
          <w:rFonts w:ascii="Arial" w:eastAsiaTheme="minorEastAsia" w:hAnsi="Arial" w:cs="Arial"/>
          <w:b/>
          <w:bCs/>
          <w:lang w:val="en-GB"/>
        </w:rPr>
        <w:t>When the Supplier can end the Contract</w:t>
      </w:r>
      <w:bookmarkEnd w:id="27"/>
    </w:p>
    <w:p w14:paraId="710388EE"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bookmarkStart w:id="28" w:name="_Ref525068802"/>
      <w:r>
        <w:rPr>
          <w:rFonts w:ascii="Arial" w:eastAsiaTheme="minorEastAsia" w:hAnsi="Arial" w:cs="Arial"/>
          <w:lang w:val="en-GB"/>
        </w:rP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bookmarkEnd w:id="28"/>
    </w:p>
    <w:p w14:paraId="2FA8FA63" w14:textId="77777777" w:rsidR="00247C0F" w:rsidRDefault="0025750C">
      <w:pPr>
        <w:pStyle w:val="Heading3"/>
        <w:keepNext/>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lastRenderedPageBreak/>
        <w:t>If a Supplier terminates the Contract under clause 11.6(a):</w:t>
      </w:r>
    </w:p>
    <w:p w14:paraId="009A7F69" w14:textId="77777777" w:rsidR="00247C0F" w:rsidRDefault="0025750C">
      <w:pPr>
        <w:pStyle w:val="Heading4"/>
        <w:widowControl/>
        <w:tabs>
          <w:tab w:val="clear" w:pos="2160"/>
          <w:tab w:val="left" w:pos="709"/>
          <w:tab w:val="num" w:pos="1985"/>
        </w:tabs>
        <w:spacing w:after="0"/>
        <w:ind w:left="1985" w:hanging="567"/>
        <w:jc w:val="left"/>
        <w:rPr>
          <w:rFonts w:ascii="Arial" w:eastAsiaTheme="minorEastAsia" w:hAnsi="Arial" w:cs="Arial"/>
          <w:lang w:val="en-GB"/>
        </w:rPr>
      </w:pPr>
      <w:r>
        <w:rPr>
          <w:rFonts w:ascii="Arial" w:eastAsiaTheme="minorEastAsia" w:hAnsi="Arial" w:cs="Arial"/>
          <w:lang w:val="en-GB"/>
        </w:rPr>
        <w:t>the Buyer must promptly pay all outstanding charges incurred to the Supplier;</w:t>
      </w:r>
    </w:p>
    <w:p w14:paraId="421691A5" w14:textId="77777777" w:rsidR="00247C0F" w:rsidRDefault="0025750C">
      <w:pPr>
        <w:pStyle w:val="Heading4"/>
        <w:widowControl/>
        <w:tabs>
          <w:tab w:val="clear" w:pos="2160"/>
          <w:tab w:val="left" w:pos="709"/>
          <w:tab w:val="num" w:pos="1985"/>
        </w:tabs>
        <w:spacing w:after="0"/>
        <w:ind w:left="1985" w:hanging="567"/>
        <w:jc w:val="left"/>
        <w:rPr>
          <w:rFonts w:ascii="Arial" w:eastAsiaTheme="minorEastAsia" w:hAnsi="Arial" w:cs="Arial"/>
          <w:lang w:val="en-GB"/>
        </w:rPr>
      </w:pPr>
      <w:r>
        <w:rPr>
          <w:rFonts w:ascii="Arial" w:eastAsiaTheme="minorEastAsia" w:hAnsi="Arial" w:cs="Arial"/>
          <w:lang w:val="en-GB"/>
        </w:rP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76DE511D" w14:textId="77777777" w:rsidR="00247C0F" w:rsidRDefault="0025750C">
      <w:pPr>
        <w:pStyle w:val="Heading4"/>
        <w:widowControl/>
        <w:tabs>
          <w:tab w:val="clear" w:pos="2160"/>
          <w:tab w:val="left" w:pos="709"/>
          <w:tab w:val="num" w:pos="1985"/>
        </w:tabs>
        <w:spacing w:after="0"/>
        <w:ind w:left="1985" w:hanging="567"/>
        <w:jc w:val="left"/>
        <w:rPr>
          <w:rFonts w:ascii="Arial" w:eastAsiaTheme="minorEastAsia" w:hAnsi="Arial" w:cs="Arial"/>
          <w:lang w:val="en-GB"/>
        </w:rPr>
      </w:pPr>
      <w:r>
        <w:rPr>
          <w:rFonts w:ascii="Arial" w:eastAsiaTheme="minorEastAsia" w:hAnsi="Arial" w:cs="Arial"/>
          <w:lang w:val="en-GB"/>
        </w:rPr>
        <w:t>clauses 11.5(d) to 11.5(g) apply to the extent not disapplied in the Order Form.</w:t>
      </w:r>
    </w:p>
    <w:p w14:paraId="49DAB999" w14:textId="77777777" w:rsidR="00247C0F" w:rsidRDefault="00247C0F">
      <w:pPr>
        <w:pStyle w:val="Heading4"/>
        <w:widowControl/>
        <w:numPr>
          <w:ilvl w:val="0"/>
          <w:numId w:val="0"/>
        </w:numPr>
        <w:tabs>
          <w:tab w:val="left" w:pos="709"/>
        </w:tabs>
        <w:spacing w:after="0" w:line="240" w:lineRule="auto"/>
        <w:ind w:left="1440"/>
        <w:jc w:val="left"/>
        <w:rPr>
          <w:rFonts w:ascii="Arial" w:eastAsiaTheme="minorEastAsia" w:hAnsi="Arial" w:cs="Arial"/>
          <w:lang w:val="en-GB"/>
        </w:rPr>
      </w:pPr>
    </w:p>
    <w:p w14:paraId="670F0A5B" w14:textId="77777777" w:rsidR="00247C0F" w:rsidRDefault="0025750C">
      <w:pPr>
        <w:pStyle w:val="Heading2"/>
        <w:keepNext/>
        <w:widowControl/>
        <w:tabs>
          <w:tab w:val="clear" w:pos="720"/>
          <w:tab w:val="left" w:pos="709"/>
        </w:tabs>
        <w:spacing w:after="0"/>
        <w:ind w:hanging="3272"/>
        <w:jc w:val="left"/>
        <w:rPr>
          <w:rFonts w:ascii="Arial" w:eastAsiaTheme="minorEastAsia" w:hAnsi="Arial" w:cs="Arial"/>
          <w:b/>
          <w:bCs/>
          <w:lang w:val="en-GB"/>
        </w:rPr>
      </w:pPr>
      <w:bookmarkStart w:id="29" w:name="_Ref525069235"/>
      <w:r>
        <w:rPr>
          <w:rFonts w:ascii="Arial" w:eastAsiaTheme="minorEastAsia" w:hAnsi="Arial" w:cs="Arial"/>
          <w:b/>
          <w:bCs/>
          <w:lang w:val="en-GB"/>
        </w:rPr>
        <w:t>Partially ending and suspending the Contract</w:t>
      </w:r>
      <w:bookmarkEnd w:id="29"/>
    </w:p>
    <w:p w14:paraId="470D34DA"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Where the Buyer has the right to terminate the Contract it can terminate or suspend (for any period), all or part of it.  If the Buyer suspends the Contract it can provide the Deliverables itself or buy them from a third party.</w:t>
      </w:r>
    </w:p>
    <w:p w14:paraId="60B16955"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The Buyer can only partially terminate or suspend the Contract if the remaining parts of it can still be used to effectively deliver the intended purpose.</w:t>
      </w:r>
    </w:p>
    <w:p w14:paraId="1122CF6D"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The Parties must agree (in accordance with clause 24) any necessary variation required by clause 11.7, but the Supplier may not either:</w:t>
      </w:r>
    </w:p>
    <w:p w14:paraId="7F7C5180" w14:textId="77777777" w:rsidR="00247C0F" w:rsidRDefault="0025750C">
      <w:pPr>
        <w:pStyle w:val="Heading4"/>
        <w:widowControl/>
        <w:tabs>
          <w:tab w:val="clear" w:pos="2160"/>
          <w:tab w:val="left" w:pos="709"/>
          <w:tab w:val="num" w:pos="1985"/>
        </w:tabs>
        <w:spacing w:after="0"/>
        <w:ind w:left="1985" w:hanging="567"/>
        <w:jc w:val="left"/>
        <w:rPr>
          <w:rFonts w:ascii="Arial" w:eastAsiaTheme="minorEastAsia" w:hAnsi="Arial" w:cs="Arial"/>
          <w:lang w:val="en-GB"/>
        </w:rPr>
      </w:pPr>
      <w:r>
        <w:rPr>
          <w:rFonts w:ascii="Arial" w:eastAsiaTheme="minorEastAsia" w:hAnsi="Arial" w:cs="Arial"/>
          <w:lang w:val="en-GB"/>
        </w:rPr>
        <w:t>reject the variation;</w:t>
      </w:r>
    </w:p>
    <w:p w14:paraId="5F4F9196" w14:textId="77777777" w:rsidR="00247C0F" w:rsidRDefault="0025750C">
      <w:pPr>
        <w:pStyle w:val="Heading4"/>
        <w:widowControl/>
        <w:tabs>
          <w:tab w:val="clear" w:pos="2160"/>
          <w:tab w:val="left" w:pos="709"/>
          <w:tab w:val="num" w:pos="1985"/>
        </w:tabs>
        <w:spacing w:after="0"/>
        <w:ind w:left="1985" w:hanging="567"/>
        <w:jc w:val="left"/>
        <w:rPr>
          <w:rFonts w:ascii="Arial" w:eastAsiaTheme="minorEastAsia" w:hAnsi="Arial" w:cs="Arial"/>
          <w:lang w:val="en-GB"/>
        </w:rPr>
      </w:pPr>
      <w:r>
        <w:rPr>
          <w:rFonts w:ascii="Arial" w:eastAsiaTheme="minorEastAsia" w:hAnsi="Arial" w:cs="Arial"/>
          <w:lang w:val="en-GB"/>
        </w:rPr>
        <w:t>increase the Charges, except where the right to partial termination is under clause 11.3.</w:t>
      </w:r>
    </w:p>
    <w:p w14:paraId="0A910B86"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The Buyer can still use other rights available, or subsequently available to it if it acts on its rights under clause 11.7.</w:t>
      </w:r>
    </w:p>
    <w:p w14:paraId="7973D9F6" w14:textId="77777777" w:rsidR="00247C0F" w:rsidRDefault="00247C0F">
      <w:pPr>
        <w:pStyle w:val="Heading3"/>
        <w:widowControl/>
        <w:numPr>
          <w:ilvl w:val="0"/>
          <w:numId w:val="0"/>
        </w:numPr>
        <w:tabs>
          <w:tab w:val="left" w:pos="709"/>
        </w:tabs>
        <w:spacing w:after="0" w:line="240" w:lineRule="auto"/>
        <w:ind w:left="1440"/>
        <w:jc w:val="left"/>
        <w:rPr>
          <w:rFonts w:ascii="Arial" w:eastAsiaTheme="minorEastAsia" w:hAnsi="Arial" w:cs="Arial"/>
          <w:lang w:val="en-GB"/>
        </w:rPr>
      </w:pPr>
    </w:p>
    <w:p w14:paraId="6C7D9ABD" w14:textId="77777777" w:rsidR="00247C0F" w:rsidRDefault="0025750C">
      <w:pPr>
        <w:pStyle w:val="Heading1"/>
        <w:widowControl/>
        <w:tabs>
          <w:tab w:val="clear" w:pos="720"/>
          <w:tab w:val="left" w:pos="709"/>
        </w:tabs>
        <w:spacing w:before="120" w:after="0"/>
        <w:jc w:val="left"/>
        <w:rPr>
          <w:rFonts w:ascii="Arial" w:eastAsiaTheme="minorEastAsia" w:hAnsi="Arial" w:cs="Arial"/>
          <w:sz w:val="28"/>
          <w:szCs w:val="28"/>
          <w:lang w:val="en-GB"/>
        </w:rPr>
      </w:pPr>
      <w:r>
        <w:rPr>
          <w:rFonts w:ascii="Arial" w:eastAsiaTheme="minorEastAsia" w:hAnsi="Arial" w:cs="Arial"/>
          <w:caps w:val="0"/>
          <w:sz w:val="28"/>
          <w:szCs w:val="28"/>
          <w:lang w:val="en-GB"/>
        </w:rPr>
        <w:t>How much you can be held responsible for</w:t>
      </w:r>
    </w:p>
    <w:p w14:paraId="29A645EA"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bookmarkStart w:id="30" w:name="_Ref525069496"/>
      <w:r>
        <w:rPr>
          <w:rFonts w:ascii="Arial" w:eastAsiaTheme="minorEastAsia" w:hAnsi="Arial" w:cs="Arial"/>
          <w:lang w:val="en-GB"/>
        </w:rPr>
        <w:t>Each Party's total aggregate liability under or in connection with the Contract (whether in tort, contract or otherwise) is no more than 125% of the Charges paid or payable to the Supplier.</w:t>
      </w:r>
      <w:bookmarkEnd w:id="30"/>
    </w:p>
    <w:p w14:paraId="6AD4E238" w14:textId="77777777" w:rsidR="00247C0F" w:rsidRDefault="00247C0F">
      <w:pPr>
        <w:pStyle w:val="Heading2"/>
        <w:widowControl/>
        <w:numPr>
          <w:ilvl w:val="0"/>
          <w:numId w:val="0"/>
        </w:numPr>
        <w:tabs>
          <w:tab w:val="left" w:pos="709"/>
        </w:tabs>
        <w:spacing w:after="0" w:line="240" w:lineRule="auto"/>
        <w:ind w:left="709" w:hanging="709"/>
        <w:jc w:val="left"/>
        <w:rPr>
          <w:rFonts w:ascii="Arial" w:eastAsiaTheme="minorEastAsia" w:hAnsi="Arial" w:cs="Arial"/>
          <w:lang w:val="en-GB"/>
        </w:rPr>
      </w:pPr>
    </w:p>
    <w:p w14:paraId="03F771BD"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No Party is liable to the other for:</w:t>
      </w:r>
    </w:p>
    <w:p w14:paraId="46D308A5" w14:textId="77777777" w:rsidR="00247C0F" w:rsidRDefault="0025750C">
      <w:pPr>
        <w:pStyle w:val="Heading3"/>
        <w:widowControl/>
        <w:tabs>
          <w:tab w:val="left" w:pos="709"/>
        </w:tabs>
        <w:spacing w:after="0"/>
        <w:ind w:left="1276" w:hanging="567"/>
        <w:jc w:val="left"/>
        <w:rPr>
          <w:rFonts w:ascii="Arial" w:eastAsiaTheme="minorEastAsia" w:hAnsi="Arial" w:cs="Arial"/>
          <w:lang w:val="en-GB"/>
        </w:rPr>
      </w:pPr>
      <w:r>
        <w:rPr>
          <w:rFonts w:ascii="Arial" w:eastAsiaTheme="minorEastAsia" w:hAnsi="Arial" w:cs="Arial"/>
          <w:lang w:val="en-GB"/>
        </w:rPr>
        <w:t>any indirect losses;</w:t>
      </w:r>
    </w:p>
    <w:p w14:paraId="28FF897E" w14:textId="77777777" w:rsidR="00247C0F" w:rsidRDefault="0025750C">
      <w:pPr>
        <w:pStyle w:val="Heading3"/>
        <w:widowControl/>
        <w:tabs>
          <w:tab w:val="left" w:pos="709"/>
        </w:tabs>
        <w:spacing w:after="0"/>
        <w:ind w:left="1276" w:hanging="567"/>
        <w:jc w:val="left"/>
        <w:rPr>
          <w:rFonts w:ascii="Arial" w:eastAsiaTheme="minorEastAsia" w:hAnsi="Arial" w:cs="Arial"/>
          <w:lang w:val="en-GB"/>
        </w:rPr>
      </w:pPr>
      <w:r>
        <w:rPr>
          <w:rFonts w:ascii="Arial" w:eastAsiaTheme="minorEastAsia" w:hAnsi="Arial" w:cs="Arial"/>
          <w:lang w:val="en-GB"/>
        </w:rPr>
        <w:t>loss of profits, turnover, savings, business opportunities or damage to goodwill (in each case whether direct or indirect).</w:t>
      </w:r>
    </w:p>
    <w:p w14:paraId="6E4A81A9" w14:textId="77777777" w:rsidR="00247C0F" w:rsidRDefault="00247C0F">
      <w:pPr>
        <w:pStyle w:val="Heading3"/>
        <w:widowControl/>
        <w:numPr>
          <w:ilvl w:val="0"/>
          <w:numId w:val="0"/>
        </w:numPr>
        <w:tabs>
          <w:tab w:val="left" w:pos="709"/>
        </w:tabs>
        <w:spacing w:after="0" w:line="240" w:lineRule="auto"/>
        <w:ind w:left="1440"/>
        <w:jc w:val="left"/>
        <w:rPr>
          <w:rFonts w:ascii="Arial" w:eastAsiaTheme="minorEastAsia" w:hAnsi="Arial" w:cs="Arial"/>
          <w:lang w:val="en-GB"/>
        </w:rPr>
      </w:pPr>
    </w:p>
    <w:p w14:paraId="3B5D16E6" w14:textId="77777777" w:rsidR="00247C0F" w:rsidRDefault="0025750C">
      <w:pPr>
        <w:pStyle w:val="Heading2"/>
        <w:widowControl/>
        <w:tabs>
          <w:tab w:val="clear" w:pos="720"/>
          <w:tab w:val="left" w:pos="709"/>
        </w:tabs>
        <w:spacing w:after="0"/>
        <w:ind w:left="3402" w:hanging="3402"/>
        <w:jc w:val="left"/>
        <w:rPr>
          <w:rFonts w:ascii="Arial" w:eastAsiaTheme="minorEastAsia" w:hAnsi="Arial" w:cs="Arial"/>
          <w:lang w:val="en-GB"/>
        </w:rPr>
      </w:pPr>
      <w:r>
        <w:rPr>
          <w:rFonts w:ascii="Arial" w:eastAsiaTheme="minorEastAsia" w:hAnsi="Arial" w:cs="Arial"/>
          <w:lang w:val="en-GB"/>
        </w:rPr>
        <w:lastRenderedPageBreak/>
        <w:t>In spite of clause 12.1, neither Party limits or excludes any of the following:</w:t>
      </w:r>
    </w:p>
    <w:p w14:paraId="7D443B9C"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its liability for death or personal injury caused by its negligence, or that of its employees, agents or subcontractors;</w:t>
      </w:r>
    </w:p>
    <w:p w14:paraId="3DAFC981"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its liability for bribery or fraud or fraudulent misrepresentation by it or its employees;</w:t>
      </w:r>
    </w:p>
    <w:p w14:paraId="1BD24131"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any liability that cannot be excluded or limited by law.</w:t>
      </w:r>
    </w:p>
    <w:p w14:paraId="6C1BBAC8" w14:textId="77777777" w:rsidR="00247C0F" w:rsidRDefault="00247C0F">
      <w:pPr>
        <w:pStyle w:val="Heading3"/>
        <w:widowControl/>
        <w:numPr>
          <w:ilvl w:val="0"/>
          <w:numId w:val="0"/>
        </w:numPr>
        <w:tabs>
          <w:tab w:val="left" w:pos="709"/>
        </w:tabs>
        <w:spacing w:after="0" w:line="240" w:lineRule="auto"/>
        <w:ind w:left="1440"/>
        <w:jc w:val="left"/>
        <w:rPr>
          <w:rFonts w:ascii="Arial" w:eastAsiaTheme="minorEastAsia" w:hAnsi="Arial" w:cs="Arial"/>
          <w:lang w:val="en-GB"/>
        </w:rPr>
      </w:pPr>
    </w:p>
    <w:p w14:paraId="7ED97D85"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bookmarkStart w:id="31" w:name="_Ref525069674"/>
      <w:r>
        <w:rPr>
          <w:rFonts w:ascii="Arial" w:eastAsiaTheme="minorEastAsia" w:hAnsi="Arial" w:cs="Arial"/>
          <w:lang w:val="en-GB"/>
        </w:rPr>
        <w:t xml:space="preserve">In spite of clause 12.1, the Supplier does not limit or exclude its liability for, or under, any indemnity given </w:t>
      </w:r>
      <w:r w:rsidR="001341E8">
        <w:rPr>
          <w:rFonts w:ascii="Arial" w:eastAsiaTheme="minorEastAsia" w:hAnsi="Arial" w:cs="Arial"/>
          <w:lang w:val="en-GB"/>
        </w:rPr>
        <w:t xml:space="preserve">by the Supplier </w:t>
      </w:r>
      <w:r>
        <w:rPr>
          <w:rFonts w:ascii="Arial" w:eastAsiaTheme="minorEastAsia" w:hAnsi="Arial" w:cs="Arial"/>
          <w:lang w:val="en-GB"/>
        </w:rPr>
        <w:t>under this Contract.</w:t>
      </w:r>
      <w:bookmarkEnd w:id="31"/>
    </w:p>
    <w:p w14:paraId="78B142AF" w14:textId="77777777" w:rsidR="00247C0F" w:rsidRDefault="00247C0F">
      <w:pPr>
        <w:pStyle w:val="Heading2"/>
        <w:widowControl/>
        <w:numPr>
          <w:ilvl w:val="0"/>
          <w:numId w:val="0"/>
        </w:numPr>
        <w:tabs>
          <w:tab w:val="left" w:pos="709"/>
        </w:tabs>
        <w:spacing w:after="0" w:line="240" w:lineRule="auto"/>
        <w:ind w:left="709" w:hanging="709"/>
        <w:jc w:val="left"/>
        <w:rPr>
          <w:rFonts w:ascii="Arial" w:eastAsiaTheme="minorEastAsia" w:hAnsi="Arial" w:cs="Arial"/>
          <w:lang w:val="en-GB"/>
        </w:rPr>
      </w:pPr>
    </w:p>
    <w:p w14:paraId="43583F04"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Each Party must use all reasonable endeavours to mitigate any loss or damage which it suffers under or in connection with the Contract, including any indemnities.</w:t>
      </w:r>
    </w:p>
    <w:p w14:paraId="2B7657A4" w14:textId="77777777" w:rsidR="00247C0F" w:rsidRDefault="00247C0F">
      <w:pPr>
        <w:pStyle w:val="Heading2"/>
        <w:widowControl/>
        <w:numPr>
          <w:ilvl w:val="0"/>
          <w:numId w:val="0"/>
        </w:numPr>
        <w:tabs>
          <w:tab w:val="left" w:pos="709"/>
        </w:tabs>
        <w:spacing w:after="0" w:line="240" w:lineRule="auto"/>
        <w:ind w:left="709" w:hanging="709"/>
        <w:jc w:val="left"/>
        <w:rPr>
          <w:rFonts w:ascii="Arial" w:eastAsiaTheme="minorEastAsia" w:hAnsi="Arial" w:cs="Arial"/>
          <w:lang w:val="en-GB"/>
        </w:rPr>
      </w:pPr>
    </w:p>
    <w:p w14:paraId="760D0A96"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If more than one Supplier is party to the Contract, each Supplier Party is fully responsible for both their own liabilities and the liabilities of the other Suppliers.</w:t>
      </w:r>
    </w:p>
    <w:p w14:paraId="6D5C1ECA" w14:textId="77777777" w:rsidR="00247C0F" w:rsidRDefault="00247C0F">
      <w:pPr>
        <w:pStyle w:val="Heading2"/>
        <w:widowControl/>
        <w:numPr>
          <w:ilvl w:val="0"/>
          <w:numId w:val="0"/>
        </w:numPr>
        <w:tabs>
          <w:tab w:val="left" w:pos="709"/>
        </w:tabs>
        <w:spacing w:after="0" w:line="240" w:lineRule="auto"/>
        <w:jc w:val="left"/>
        <w:rPr>
          <w:rFonts w:ascii="Arial" w:eastAsiaTheme="minorEastAsia" w:hAnsi="Arial" w:cs="Arial"/>
          <w:lang w:val="en-GB"/>
        </w:rPr>
      </w:pPr>
    </w:p>
    <w:p w14:paraId="021626CB" w14:textId="77777777" w:rsidR="00247C0F" w:rsidRDefault="0025750C">
      <w:pPr>
        <w:pStyle w:val="Heading1"/>
        <w:widowControl/>
        <w:tabs>
          <w:tab w:val="clear" w:pos="720"/>
          <w:tab w:val="left" w:pos="709"/>
        </w:tabs>
        <w:spacing w:before="120" w:after="0"/>
        <w:ind w:hanging="1145"/>
        <w:jc w:val="left"/>
        <w:rPr>
          <w:rFonts w:ascii="Arial" w:eastAsiaTheme="minorEastAsia" w:hAnsi="Arial" w:cs="Arial"/>
          <w:sz w:val="28"/>
          <w:szCs w:val="28"/>
          <w:lang w:val="en-GB"/>
        </w:rPr>
      </w:pPr>
      <w:r>
        <w:rPr>
          <w:rFonts w:ascii="Arial" w:eastAsiaTheme="minorEastAsia" w:hAnsi="Arial" w:cs="Arial"/>
          <w:caps w:val="0"/>
          <w:sz w:val="28"/>
          <w:szCs w:val="28"/>
          <w:lang w:val="en-GB"/>
        </w:rPr>
        <w:t>Obeying the law</w:t>
      </w:r>
    </w:p>
    <w:p w14:paraId="26DAF385"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bookmarkStart w:id="32" w:name="_Ref525069750"/>
      <w:r>
        <w:rPr>
          <w:rFonts w:ascii="Arial" w:eastAsiaTheme="minorEastAsia" w:hAnsi="Arial" w:cs="Arial"/>
          <w:lang w:val="en-GB"/>
        </w:rPr>
        <w:t>The Supplier must, in connection with provision of the Deliverables, use reasonable endeavours to:</w:t>
      </w:r>
    </w:p>
    <w:p w14:paraId="38BCEA85"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comply and procure that its subcontractors comply with the Supplier Code of Conduct appearing at (</w:t>
      </w:r>
      <w:hyperlink r:id="rId11" w:history="1">
        <w:r>
          <w:rPr>
            <w:rStyle w:val="Hyperlink"/>
            <w:rFonts w:ascii="Arial" w:eastAsiaTheme="minorEastAsia" w:hAnsi="Arial" w:cs="Arial"/>
          </w:rPr>
          <w:t>https://www.gov.uk/government/uploads/system/uploads/attachment_data/fi le/646497/2017-09- 13_Official_Sensitive_Supplier_Code_of_Conduct_September_2017.pdf</w:t>
        </w:r>
      </w:hyperlink>
      <w:r>
        <w:rPr>
          <w:rFonts w:ascii="Arial" w:eastAsiaTheme="minorEastAsia" w:hAnsi="Arial" w:cs="Arial"/>
          <w:lang w:val="en-GB"/>
        </w:rPr>
        <w:t>) and such other corporate social responsibility requirements as the Buyer may notify to the Supplier from time to time;</w:t>
      </w:r>
    </w:p>
    <w:p w14:paraId="427DB972"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support the Buyer in fulfilling its Public Sector Equality duty under S149 of the Equality Act 2010;</w:t>
      </w:r>
    </w:p>
    <w:p w14:paraId="6C402F0A"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not use nor allow its subcontractors to use modern slavery, child labour or inhumane treatment;</w:t>
      </w:r>
    </w:p>
    <w:p w14:paraId="755990A9" w14:textId="77777777" w:rsidR="00247C0F" w:rsidRDefault="0025750C">
      <w:pPr>
        <w:pStyle w:val="Heading3"/>
        <w:widowControl/>
        <w:tabs>
          <w:tab w:val="left" w:pos="709"/>
        </w:tabs>
        <w:spacing w:after="0"/>
        <w:ind w:left="1276" w:hanging="556"/>
        <w:jc w:val="left"/>
        <w:rPr>
          <w:rFonts w:ascii="Arial" w:eastAsiaTheme="minorEastAsia" w:hAnsi="Arial" w:cs="Arial"/>
          <w:lang w:val="en-GB"/>
        </w:rPr>
      </w:pPr>
      <w:r>
        <w:rPr>
          <w:rFonts w:ascii="Arial" w:eastAsiaTheme="minorEastAsia" w:hAnsi="Arial" w:cs="Arial"/>
          <w:lang w:val="en-GB"/>
        </w:rPr>
        <w:t xml:space="preserve">meet the applicable Government Buying Standards applicable to Deliverables which can be found online at: </w:t>
      </w:r>
      <w:hyperlink r:id="rId12" w:history="1">
        <w:r>
          <w:rPr>
            <w:rStyle w:val="Hyperlink"/>
            <w:rFonts w:ascii="Arial" w:eastAsiaTheme="minorEastAsia" w:hAnsi="Arial" w:cs="Arial"/>
          </w:rPr>
          <w:t>https://www.gov.uk/government/collections/sustainable-procurement-thegovernment-buying-standards-gbs</w:t>
        </w:r>
      </w:hyperlink>
    </w:p>
    <w:p w14:paraId="080F9151" w14:textId="77777777" w:rsidR="00247C0F" w:rsidRDefault="00247C0F">
      <w:pPr>
        <w:pStyle w:val="Heading3"/>
        <w:widowControl/>
        <w:numPr>
          <w:ilvl w:val="0"/>
          <w:numId w:val="0"/>
        </w:numPr>
        <w:tabs>
          <w:tab w:val="left" w:pos="709"/>
        </w:tabs>
        <w:spacing w:after="0" w:line="240" w:lineRule="auto"/>
        <w:ind w:left="1440"/>
        <w:jc w:val="left"/>
        <w:rPr>
          <w:rFonts w:ascii="Arial" w:eastAsiaTheme="minorEastAsia" w:hAnsi="Arial" w:cs="Arial"/>
          <w:lang w:val="en-GB"/>
        </w:rPr>
      </w:pPr>
    </w:p>
    <w:bookmarkEnd w:id="32"/>
    <w:p w14:paraId="584695E2"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indemnifies the Buyer against any costs resulting from any default by the Supplier relating to any applicable law to do with the Contract.</w:t>
      </w:r>
    </w:p>
    <w:p w14:paraId="26F0E78E" w14:textId="77777777" w:rsidR="00247C0F" w:rsidRDefault="00247C0F">
      <w:pPr>
        <w:pStyle w:val="Heading2"/>
        <w:widowControl/>
        <w:numPr>
          <w:ilvl w:val="0"/>
          <w:numId w:val="0"/>
        </w:numPr>
        <w:tabs>
          <w:tab w:val="left" w:pos="709"/>
        </w:tabs>
        <w:spacing w:after="0" w:line="240" w:lineRule="auto"/>
        <w:ind w:left="709" w:hanging="709"/>
        <w:jc w:val="left"/>
        <w:rPr>
          <w:rFonts w:ascii="Arial" w:eastAsiaTheme="minorEastAsia" w:hAnsi="Arial" w:cs="Arial"/>
          <w:lang w:val="en-GB"/>
        </w:rPr>
      </w:pPr>
    </w:p>
    <w:p w14:paraId="02EFEE02"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must appoint a Compliance Officer who must be responsible for ensuring that the Supplier complies with Law, Clause 12.1 and Clauses 27 to 32</w:t>
      </w:r>
    </w:p>
    <w:p w14:paraId="498A77C7" w14:textId="77777777" w:rsidR="00247C0F" w:rsidRDefault="00247C0F">
      <w:pPr>
        <w:pStyle w:val="Heading2"/>
        <w:widowControl/>
        <w:numPr>
          <w:ilvl w:val="0"/>
          <w:numId w:val="0"/>
        </w:numPr>
        <w:tabs>
          <w:tab w:val="left" w:pos="709"/>
        </w:tabs>
        <w:spacing w:after="0" w:line="240" w:lineRule="auto"/>
        <w:ind w:left="709" w:hanging="709"/>
        <w:jc w:val="left"/>
        <w:rPr>
          <w:rFonts w:ascii="Arial" w:eastAsiaTheme="minorEastAsia" w:hAnsi="Arial" w:cs="Arial"/>
          <w:lang w:val="en-GB"/>
        </w:rPr>
      </w:pPr>
    </w:p>
    <w:p w14:paraId="6021D7D9"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"Compliance Officer" the person(s) appointed by the Supplier who is responsible for ensuring that the Supplier complies with its legal obligations;</w:t>
      </w:r>
    </w:p>
    <w:p w14:paraId="0D62866A" w14:textId="77777777" w:rsidR="00247C0F" w:rsidRDefault="00247C0F">
      <w:pPr>
        <w:pStyle w:val="Heading2"/>
        <w:widowControl/>
        <w:numPr>
          <w:ilvl w:val="0"/>
          <w:numId w:val="0"/>
        </w:numPr>
        <w:tabs>
          <w:tab w:val="left" w:pos="709"/>
        </w:tabs>
        <w:spacing w:after="0" w:line="240" w:lineRule="auto"/>
        <w:jc w:val="left"/>
        <w:rPr>
          <w:rFonts w:ascii="Arial" w:eastAsiaTheme="minorEastAsia" w:hAnsi="Arial" w:cs="Arial"/>
          <w:lang w:val="en-GB"/>
        </w:rPr>
      </w:pPr>
    </w:p>
    <w:p w14:paraId="17CB372C" w14:textId="77777777" w:rsidR="00247C0F" w:rsidRDefault="0025750C">
      <w:pPr>
        <w:pStyle w:val="Heading1"/>
        <w:widowControl/>
        <w:tabs>
          <w:tab w:val="clear" w:pos="720"/>
          <w:tab w:val="left" w:pos="709"/>
        </w:tabs>
        <w:spacing w:before="120" w:after="0"/>
        <w:ind w:left="0" w:right="628" w:firstLine="0"/>
        <w:jc w:val="left"/>
        <w:rPr>
          <w:rFonts w:ascii="Arial" w:eastAsiaTheme="minorEastAsia" w:hAnsi="Arial" w:cs="Arial"/>
          <w:sz w:val="28"/>
          <w:szCs w:val="28"/>
          <w:lang w:val="en-GB"/>
        </w:rPr>
      </w:pPr>
      <w:bookmarkStart w:id="33" w:name="_Ref525070003"/>
      <w:r>
        <w:rPr>
          <w:rFonts w:ascii="Arial" w:eastAsiaTheme="minorEastAsia" w:hAnsi="Arial" w:cs="Arial"/>
          <w:caps w:val="0"/>
          <w:sz w:val="28"/>
          <w:szCs w:val="28"/>
          <w:lang w:val="en-GB"/>
        </w:rPr>
        <w:t>Data protection</w:t>
      </w:r>
      <w:bookmarkEnd w:id="33"/>
    </w:p>
    <w:p w14:paraId="6A106255"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Buyer is the Controller and the Supplier is the Processor for the purposes of the Data Protection Legislation.</w:t>
      </w:r>
    </w:p>
    <w:p w14:paraId="11993E6F" w14:textId="77777777" w:rsidR="00247C0F" w:rsidRDefault="00247C0F">
      <w:pPr>
        <w:pStyle w:val="Heading2"/>
        <w:widowControl/>
        <w:numPr>
          <w:ilvl w:val="0"/>
          <w:numId w:val="0"/>
        </w:numPr>
        <w:tabs>
          <w:tab w:val="left" w:pos="709"/>
        </w:tabs>
        <w:spacing w:after="0" w:line="240" w:lineRule="auto"/>
        <w:jc w:val="left"/>
        <w:rPr>
          <w:rFonts w:ascii="Arial" w:eastAsiaTheme="minorEastAsia" w:hAnsi="Arial" w:cs="Arial"/>
          <w:lang w:val="en-GB"/>
        </w:rPr>
      </w:pPr>
    </w:p>
    <w:p w14:paraId="3EFCDCD9"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must process Personal Data and ensure that Supplier Staff process Personal Data only in accordance with this Contract.</w:t>
      </w:r>
    </w:p>
    <w:p w14:paraId="05B15756" w14:textId="77777777" w:rsidR="00247C0F" w:rsidRDefault="00247C0F">
      <w:pPr>
        <w:pStyle w:val="Heading2"/>
        <w:widowControl/>
        <w:numPr>
          <w:ilvl w:val="0"/>
          <w:numId w:val="0"/>
        </w:numPr>
        <w:tabs>
          <w:tab w:val="left" w:pos="709"/>
        </w:tabs>
        <w:spacing w:after="0" w:line="240" w:lineRule="auto"/>
        <w:ind w:left="709" w:hanging="709"/>
        <w:jc w:val="left"/>
        <w:rPr>
          <w:rFonts w:ascii="Arial" w:eastAsiaTheme="minorEastAsia" w:hAnsi="Arial" w:cs="Arial"/>
          <w:lang w:val="en-GB"/>
        </w:rPr>
      </w:pPr>
    </w:p>
    <w:p w14:paraId="7F70444C"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must not remove any ownership or security notices in or relating to the Government Data.</w:t>
      </w:r>
    </w:p>
    <w:p w14:paraId="10F91172" w14:textId="77777777" w:rsidR="00247C0F" w:rsidRDefault="00247C0F">
      <w:pPr>
        <w:pStyle w:val="Heading2"/>
        <w:widowControl/>
        <w:numPr>
          <w:ilvl w:val="0"/>
          <w:numId w:val="0"/>
        </w:numPr>
        <w:tabs>
          <w:tab w:val="left" w:pos="709"/>
        </w:tabs>
        <w:spacing w:after="0" w:line="240" w:lineRule="auto"/>
        <w:ind w:left="709" w:hanging="709"/>
        <w:jc w:val="left"/>
        <w:rPr>
          <w:rFonts w:ascii="Arial" w:eastAsiaTheme="minorEastAsia" w:hAnsi="Arial" w:cs="Arial"/>
          <w:lang w:val="en-GB"/>
        </w:rPr>
      </w:pPr>
    </w:p>
    <w:p w14:paraId="3E1F0361"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must make accessible back-ups of all Government Data, stored in an agreed off</w:t>
      </w:r>
      <w:r>
        <w:rPr>
          <w:rFonts w:ascii="Arial" w:eastAsiaTheme="minorEastAsia" w:hAnsi="Arial" w:cs="Arial"/>
          <w:lang w:val="en-GB"/>
        </w:rPr>
        <w:noBreakHyphen/>
        <w:t>site location and send the Buyer copies every six Months.</w:t>
      </w:r>
    </w:p>
    <w:p w14:paraId="46D16639" w14:textId="77777777" w:rsidR="00247C0F" w:rsidRDefault="00247C0F">
      <w:pPr>
        <w:pStyle w:val="Heading2"/>
        <w:widowControl/>
        <w:numPr>
          <w:ilvl w:val="0"/>
          <w:numId w:val="0"/>
        </w:numPr>
        <w:tabs>
          <w:tab w:val="left" w:pos="709"/>
        </w:tabs>
        <w:spacing w:after="0" w:line="240" w:lineRule="auto"/>
        <w:ind w:left="709" w:hanging="709"/>
        <w:jc w:val="left"/>
        <w:rPr>
          <w:rFonts w:ascii="Arial" w:eastAsiaTheme="minorEastAsia" w:hAnsi="Arial" w:cs="Arial"/>
          <w:lang w:val="en-GB"/>
        </w:rPr>
      </w:pPr>
    </w:p>
    <w:p w14:paraId="6A4B6535"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must ensure that any Supplier system holding any Government Data, including back</w:t>
      </w:r>
      <w:r>
        <w:rPr>
          <w:rFonts w:ascii="Arial" w:eastAsiaTheme="minorEastAsia" w:hAnsi="Arial" w:cs="Arial"/>
          <w:lang w:val="en-GB"/>
        </w:rPr>
        <w:noBreakHyphen/>
        <w:t>up data, is a secure system that complies with the security requirements specified in writing by the Buyer.</w:t>
      </w:r>
    </w:p>
    <w:p w14:paraId="69768D8D" w14:textId="77777777" w:rsidR="00247C0F" w:rsidRDefault="00247C0F">
      <w:pPr>
        <w:pStyle w:val="Heading2"/>
        <w:widowControl/>
        <w:numPr>
          <w:ilvl w:val="0"/>
          <w:numId w:val="0"/>
        </w:numPr>
        <w:tabs>
          <w:tab w:val="left" w:pos="709"/>
        </w:tabs>
        <w:spacing w:after="0" w:line="240" w:lineRule="auto"/>
        <w:ind w:left="709" w:hanging="709"/>
        <w:jc w:val="left"/>
        <w:rPr>
          <w:rFonts w:ascii="Arial" w:eastAsiaTheme="minorEastAsia" w:hAnsi="Arial" w:cs="Arial"/>
          <w:lang w:val="en-GB"/>
        </w:rPr>
      </w:pPr>
    </w:p>
    <w:p w14:paraId="04213843"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If at any time the Supplier suspects or has reason to believe that the Government Data provided under the Contract is corrupted, lost or sufficiently degraded, then the Supplier must notify the Buyer and immediately suggest remedial action.</w:t>
      </w:r>
    </w:p>
    <w:p w14:paraId="0978143F" w14:textId="77777777" w:rsidR="00247C0F" w:rsidRDefault="00247C0F">
      <w:pPr>
        <w:pStyle w:val="Heading2"/>
        <w:widowControl/>
        <w:numPr>
          <w:ilvl w:val="0"/>
          <w:numId w:val="0"/>
        </w:numPr>
        <w:tabs>
          <w:tab w:val="left" w:pos="709"/>
        </w:tabs>
        <w:spacing w:after="0" w:line="240" w:lineRule="auto"/>
        <w:ind w:left="709" w:hanging="709"/>
        <w:jc w:val="left"/>
        <w:rPr>
          <w:rFonts w:ascii="Arial" w:eastAsiaTheme="minorEastAsia" w:hAnsi="Arial" w:cs="Arial"/>
          <w:lang w:val="en-GB"/>
        </w:rPr>
      </w:pPr>
    </w:p>
    <w:p w14:paraId="5EAD6750"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bookmarkStart w:id="34" w:name="_Ref525069931"/>
      <w:r>
        <w:rPr>
          <w:rFonts w:ascii="Arial" w:eastAsiaTheme="minorEastAsia" w:hAnsi="Arial" w:cs="Arial"/>
          <w:lang w:val="en-GB"/>
        </w:rPr>
        <w:t>If the Government Data is corrupted, lost or sufficiently degraded so as to be unusable the Buyer may either or both:</w:t>
      </w:r>
      <w:bookmarkEnd w:id="34"/>
    </w:p>
    <w:p w14:paraId="3D614B45"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tell the Supplier to restore or get restored Government Data as soon as practical but no later than five Working Days from the date that the Buyer receives notice, or the Supplier finds out about the issue, whichever is earlier;</w:t>
      </w:r>
    </w:p>
    <w:p w14:paraId="58915C6C"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restore the Government Data itself or using a third party.</w:t>
      </w:r>
    </w:p>
    <w:p w14:paraId="5B938A94" w14:textId="77777777" w:rsidR="00247C0F" w:rsidRDefault="00247C0F">
      <w:pPr>
        <w:pStyle w:val="Heading3"/>
        <w:widowControl/>
        <w:numPr>
          <w:ilvl w:val="0"/>
          <w:numId w:val="0"/>
        </w:numPr>
        <w:tabs>
          <w:tab w:val="left" w:pos="709"/>
        </w:tabs>
        <w:spacing w:after="0" w:line="240" w:lineRule="auto"/>
        <w:jc w:val="left"/>
        <w:rPr>
          <w:rFonts w:ascii="Arial" w:eastAsiaTheme="minorEastAsia" w:hAnsi="Arial" w:cs="Arial"/>
          <w:lang w:val="en-GB"/>
        </w:rPr>
      </w:pPr>
    </w:p>
    <w:p w14:paraId="46382675"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must pay each Party's reasonable costs of complying with clause 14.7 unless the Buyer is at fault.</w:t>
      </w:r>
    </w:p>
    <w:p w14:paraId="73283669" w14:textId="77777777" w:rsidR="00247C0F" w:rsidRDefault="00247C0F">
      <w:pPr>
        <w:pStyle w:val="Heading2"/>
        <w:widowControl/>
        <w:numPr>
          <w:ilvl w:val="0"/>
          <w:numId w:val="0"/>
        </w:numPr>
        <w:tabs>
          <w:tab w:val="left" w:pos="709"/>
        </w:tabs>
        <w:spacing w:after="0" w:line="240" w:lineRule="auto"/>
        <w:ind w:left="709"/>
        <w:jc w:val="left"/>
        <w:rPr>
          <w:rFonts w:ascii="Arial" w:eastAsiaTheme="minorEastAsia" w:hAnsi="Arial" w:cs="Arial"/>
          <w:lang w:val="en-GB"/>
        </w:rPr>
      </w:pPr>
    </w:p>
    <w:p w14:paraId="68BC472A"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lastRenderedPageBreak/>
        <w:t>Only the Buyer can decide what processing of Personal Data a Supplier can do under the Contract and must specify it for the Contract using the template in Annex 1 of the Order Form (</w:t>
      </w:r>
      <w:r>
        <w:rPr>
          <w:rFonts w:ascii="Arial" w:eastAsiaTheme="minorEastAsia" w:hAnsi="Arial" w:cs="Arial"/>
          <w:i/>
          <w:iCs/>
          <w:lang w:val="en-GB"/>
        </w:rPr>
        <w:t>Authorised Processing</w:t>
      </w:r>
      <w:r>
        <w:rPr>
          <w:rFonts w:ascii="Arial" w:eastAsiaTheme="minorEastAsia" w:hAnsi="Arial" w:cs="Arial"/>
          <w:lang w:val="en-GB"/>
        </w:rPr>
        <w:t>).</w:t>
      </w:r>
    </w:p>
    <w:p w14:paraId="1A02FB30" w14:textId="77777777" w:rsidR="00247C0F" w:rsidRDefault="00247C0F">
      <w:pPr>
        <w:pStyle w:val="Heading2"/>
        <w:widowControl/>
        <w:numPr>
          <w:ilvl w:val="0"/>
          <w:numId w:val="0"/>
        </w:numPr>
        <w:tabs>
          <w:tab w:val="left" w:pos="709"/>
        </w:tabs>
        <w:spacing w:after="0" w:line="240" w:lineRule="auto"/>
        <w:jc w:val="left"/>
        <w:rPr>
          <w:rFonts w:ascii="Arial" w:eastAsiaTheme="minorEastAsia" w:hAnsi="Arial" w:cs="Arial"/>
          <w:lang w:val="en-GB"/>
        </w:rPr>
      </w:pPr>
    </w:p>
    <w:p w14:paraId="7F6B2D9C"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must only process Personal Data if authorised to do so in the Annex to the Order Form (</w:t>
      </w:r>
      <w:r>
        <w:rPr>
          <w:rFonts w:ascii="Arial" w:eastAsiaTheme="minorEastAsia" w:hAnsi="Arial" w:cs="Arial"/>
          <w:i/>
          <w:iCs/>
          <w:lang w:val="en-GB"/>
        </w:rPr>
        <w:t>Authorised Processing</w:t>
      </w:r>
      <w:r>
        <w:rPr>
          <w:rFonts w:ascii="Arial" w:eastAsiaTheme="minorEastAsia" w:hAnsi="Arial" w:cs="Arial"/>
          <w:lang w:val="en-GB"/>
        </w:rPr>
        <w:t>) by the Buyer.  Any further written instructions relating to the processing of Personal Data are incorporated into Annex 1 of the Order Form.</w:t>
      </w:r>
    </w:p>
    <w:p w14:paraId="4DC1BD52" w14:textId="77777777" w:rsidR="00247C0F" w:rsidRDefault="00247C0F">
      <w:pPr>
        <w:pStyle w:val="Heading2"/>
        <w:widowControl/>
        <w:numPr>
          <w:ilvl w:val="0"/>
          <w:numId w:val="0"/>
        </w:numPr>
        <w:tabs>
          <w:tab w:val="left" w:pos="709"/>
        </w:tabs>
        <w:spacing w:after="0" w:line="240" w:lineRule="auto"/>
        <w:jc w:val="left"/>
        <w:rPr>
          <w:rFonts w:ascii="Arial" w:eastAsiaTheme="minorEastAsia" w:hAnsi="Arial" w:cs="Arial"/>
          <w:lang w:val="en-GB"/>
        </w:rPr>
      </w:pPr>
    </w:p>
    <w:p w14:paraId="1C88D22D"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must give all reasonable assistance to the Buyer in the preparation of any Data Protection Impact Assessment before starting any processing, including:</w:t>
      </w:r>
    </w:p>
    <w:p w14:paraId="47F3C497" w14:textId="77777777" w:rsidR="00247C0F" w:rsidRDefault="0025750C">
      <w:pPr>
        <w:pStyle w:val="Heading3"/>
        <w:widowControl/>
        <w:tabs>
          <w:tab w:val="left" w:pos="709"/>
        </w:tabs>
        <w:spacing w:after="0"/>
        <w:ind w:left="1276" w:hanging="567"/>
        <w:jc w:val="left"/>
        <w:rPr>
          <w:rFonts w:ascii="Arial" w:eastAsiaTheme="minorEastAsia" w:hAnsi="Arial" w:cs="Arial"/>
          <w:lang w:val="en-GB"/>
        </w:rPr>
      </w:pPr>
      <w:r>
        <w:rPr>
          <w:rFonts w:ascii="Arial" w:eastAsiaTheme="minorEastAsia" w:hAnsi="Arial" w:cs="Arial"/>
          <w:lang w:val="en-GB"/>
        </w:rPr>
        <w:t>a systematic description of the expected processing and its purpose;</w:t>
      </w:r>
    </w:p>
    <w:p w14:paraId="6DC9B031" w14:textId="77777777" w:rsidR="00247C0F" w:rsidRDefault="0025750C">
      <w:pPr>
        <w:pStyle w:val="Heading3"/>
        <w:widowControl/>
        <w:tabs>
          <w:tab w:val="left" w:pos="709"/>
        </w:tabs>
        <w:spacing w:after="0"/>
        <w:ind w:left="1276" w:hanging="567"/>
        <w:jc w:val="left"/>
        <w:rPr>
          <w:rFonts w:ascii="Arial" w:eastAsiaTheme="minorEastAsia" w:hAnsi="Arial" w:cs="Arial"/>
          <w:lang w:val="en-GB"/>
        </w:rPr>
      </w:pPr>
      <w:r>
        <w:rPr>
          <w:rFonts w:ascii="Arial" w:eastAsiaTheme="minorEastAsia" w:hAnsi="Arial" w:cs="Arial"/>
          <w:lang w:val="en-GB"/>
        </w:rPr>
        <w:t>the necessity and proportionality of the processing operations;</w:t>
      </w:r>
    </w:p>
    <w:p w14:paraId="6D7931BF" w14:textId="77777777" w:rsidR="00247C0F" w:rsidRDefault="0025750C">
      <w:pPr>
        <w:pStyle w:val="Heading3"/>
        <w:widowControl/>
        <w:tabs>
          <w:tab w:val="left" w:pos="709"/>
        </w:tabs>
        <w:spacing w:after="0"/>
        <w:ind w:left="1276" w:hanging="567"/>
        <w:jc w:val="left"/>
        <w:rPr>
          <w:rFonts w:ascii="Arial" w:eastAsiaTheme="minorEastAsia" w:hAnsi="Arial" w:cs="Arial"/>
          <w:lang w:val="en-GB"/>
        </w:rPr>
      </w:pPr>
      <w:r>
        <w:rPr>
          <w:rFonts w:ascii="Arial" w:eastAsiaTheme="minorEastAsia" w:hAnsi="Arial" w:cs="Arial"/>
          <w:lang w:val="en-GB"/>
        </w:rPr>
        <w:t>the risks to the rights and freedoms of Data Subjects;</w:t>
      </w:r>
    </w:p>
    <w:p w14:paraId="5D766698" w14:textId="77777777" w:rsidR="00247C0F" w:rsidRDefault="0025750C">
      <w:pPr>
        <w:pStyle w:val="Heading3"/>
        <w:widowControl/>
        <w:tabs>
          <w:tab w:val="left" w:pos="709"/>
        </w:tabs>
        <w:spacing w:after="0"/>
        <w:ind w:left="1276" w:hanging="567"/>
        <w:jc w:val="left"/>
        <w:rPr>
          <w:rFonts w:ascii="Arial" w:eastAsiaTheme="minorEastAsia" w:hAnsi="Arial" w:cs="Arial"/>
          <w:lang w:val="en-GB"/>
        </w:rPr>
      </w:pPr>
      <w:r>
        <w:rPr>
          <w:rFonts w:ascii="Arial" w:eastAsiaTheme="minorEastAsia" w:hAnsi="Arial" w:cs="Arial"/>
          <w:lang w:val="en-GB"/>
        </w:rPr>
        <w:t>the intended measures to address the risks, including safeguards, security measures and mechanisms to protect Personal Data.</w:t>
      </w:r>
    </w:p>
    <w:p w14:paraId="224AB8F3" w14:textId="77777777" w:rsidR="00247C0F" w:rsidRDefault="00247C0F">
      <w:pPr>
        <w:pStyle w:val="Heading3"/>
        <w:widowControl/>
        <w:numPr>
          <w:ilvl w:val="0"/>
          <w:numId w:val="0"/>
        </w:numPr>
        <w:tabs>
          <w:tab w:val="left" w:pos="709"/>
        </w:tabs>
        <w:spacing w:after="0" w:line="240" w:lineRule="auto"/>
        <w:ind w:left="709"/>
        <w:jc w:val="left"/>
        <w:rPr>
          <w:rFonts w:ascii="Arial" w:eastAsiaTheme="minorEastAsia" w:hAnsi="Arial" w:cs="Arial"/>
          <w:lang w:val="en-GB"/>
        </w:rPr>
      </w:pPr>
    </w:p>
    <w:p w14:paraId="27A6130D"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must notify the Buyer immediately if it thinks the Buyer's instructions breach the Data Protection Legislation.</w:t>
      </w:r>
    </w:p>
    <w:p w14:paraId="2935AC38" w14:textId="77777777" w:rsidR="00247C0F" w:rsidRDefault="00247C0F">
      <w:pPr>
        <w:pStyle w:val="Heading2"/>
        <w:widowControl/>
        <w:numPr>
          <w:ilvl w:val="0"/>
          <w:numId w:val="0"/>
        </w:numPr>
        <w:tabs>
          <w:tab w:val="left" w:pos="709"/>
        </w:tabs>
        <w:spacing w:after="0" w:line="240" w:lineRule="auto"/>
        <w:ind w:left="709"/>
        <w:jc w:val="left"/>
        <w:rPr>
          <w:rFonts w:ascii="Arial" w:eastAsiaTheme="minorEastAsia" w:hAnsi="Arial" w:cs="Arial"/>
          <w:lang w:val="en-GB"/>
        </w:rPr>
      </w:pPr>
    </w:p>
    <w:p w14:paraId="0B1CB9A9"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must put in place appropriate Protective Measures to protect against a Data Loss Event which must be approved by the Buyer.</w:t>
      </w:r>
    </w:p>
    <w:p w14:paraId="680B4FA6" w14:textId="77777777" w:rsidR="00247C0F" w:rsidRDefault="00247C0F">
      <w:pPr>
        <w:pStyle w:val="Heading2"/>
        <w:widowControl/>
        <w:numPr>
          <w:ilvl w:val="0"/>
          <w:numId w:val="0"/>
        </w:numPr>
        <w:tabs>
          <w:tab w:val="left" w:pos="709"/>
        </w:tabs>
        <w:spacing w:after="0" w:line="240" w:lineRule="auto"/>
        <w:jc w:val="left"/>
        <w:rPr>
          <w:rFonts w:ascii="Arial" w:eastAsiaTheme="minorEastAsia" w:hAnsi="Arial" w:cs="Arial"/>
          <w:lang w:val="en-GB"/>
        </w:rPr>
      </w:pPr>
    </w:p>
    <w:p w14:paraId="14FB898B"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If lawful to notify the Buyer, the Supplier must notify it if the Supplier is required to process Personal Data by Law promptly and before processing it.</w:t>
      </w:r>
    </w:p>
    <w:p w14:paraId="10D8651A" w14:textId="77777777" w:rsidR="00247C0F" w:rsidRDefault="00247C0F">
      <w:pPr>
        <w:pStyle w:val="Heading2"/>
        <w:widowControl/>
        <w:numPr>
          <w:ilvl w:val="0"/>
          <w:numId w:val="0"/>
        </w:numPr>
        <w:tabs>
          <w:tab w:val="left" w:pos="709"/>
        </w:tabs>
        <w:spacing w:after="0" w:line="240" w:lineRule="auto"/>
        <w:jc w:val="left"/>
        <w:rPr>
          <w:rFonts w:ascii="Arial" w:eastAsiaTheme="minorEastAsia" w:hAnsi="Arial" w:cs="Arial"/>
          <w:lang w:val="en-GB"/>
        </w:rPr>
      </w:pPr>
    </w:p>
    <w:p w14:paraId="58AB547C"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must take all reasonable steps to ensure the reliability and integrity of any Supplier Staff who have access to the Personal Data and ensure that they:</w:t>
      </w:r>
    </w:p>
    <w:p w14:paraId="3FD5022C"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 xml:space="preserve">are aware of and comply with the Supplier's duties under this clause; </w:t>
      </w:r>
    </w:p>
    <w:p w14:paraId="69C125C1"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are subject to appropriate confidentiality undertakings with the Supplier or any Subprocessor;</w:t>
      </w:r>
    </w:p>
    <w:p w14:paraId="31D239CD"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are informed of the confidential nature of the Personal Data and do not provide any of the Personal Data to any third Party unless directed in writing to do so by the Buyer or as otherwise allowed by the Contract;</w:t>
      </w:r>
    </w:p>
    <w:p w14:paraId="69003B65"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have undergone adequate training in the use, care, protection and handling of Personal Data.</w:t>
      </w:r>
    </w:p>
    <w:p w14:paraId="48F38E4C" w14:textId="77777777" w:rsidR="00247C0F" w:rsidRDefault="00247C0F">
      <w:pPr>
        <w:pStyle w:val="Heading3"/>
        <w:widowControl/>
        <w:numPr>
          <w:ilvl w:val="0"/>
          <w:numId w:val="0"/>
        </w:numPr>
        <w:tabs>
          <w:tab w:val="left" w:pos="709"/>
        </w:tabs>
        <w:spacing w:after="0" w:line="240" w:lineRule="auto"/>
        <w:ind w:left="709"/>
        <w:jc w:val="left"/>
        <w:rPr>
          <w:rFonts w:ascii="Arial" w:eastAsiaTheme="minorEastAsia" w:hAnsi="Arial" w:cs="Arial"/>
          <w:lang w:val="en-GB"/>
        </w:rPr>
      </w:pPr>
    </w:p>
    <w:p w14:paraId="42A6D612"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lastRenderedPageBreak/>
        <w:t>The Supplier must not transfer Personal Data outside of the EU unless all of the following are true:</w:t>
      </w:r>
    </w:p>
    <w:p w14:paraId="156F4FED"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it has obtained prior written consent of the Buyer;</w:t>
      </w:r>
    </w:p>
    <w:p w14:paraId="6A59F356"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the Buyer has decided that there are appropriate safeguards (in accordance with Article 46 of the GDPR);</w:t>
      </w:r>
    </w:p>
    <w:p w14:paraId="17D92BF2"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the Data Subject has enforceable rights and effective legal remedies when transferred;</w:t>
      </w:r>
    </w:p>
    <w:p w14:paraId="0177A681"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the Supplier meets its obligations under the Data Protection Legislation by providing an adequate level of protection to any Personal Data that is transferred;</w:t>
      </w:r>
    </w:p>
    <w:p w14:paraId="663B5031"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where the Supplier is not bound by Data Protection Legislation it must use its best endeavours to help the Buyer meet its own obligations under Data Protection Legislation; and</w:t>
      </w:r>
    </w:p>
    <w:p w14:paraId="0C8063E3"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the Supplier complies with the Buyer's reasonable prior instructions about the processing of the Personal Data.</w:t>
      </w:r>
    </w:p>
    <w:p w14:paraId="3484B29D" w14:textId="77777777" w:rsidR="00247C0F" w:rsidRDefault="00247C0F">
      <w:pPr>
        <w:pStyle w:val="Heading3"/>
        <w:widowControl/>
        <w:numPr>
          <w:ilvl w:val="0"/>
          <w:numId w:val="0"/>
        </w:numPr>
        <w:tabs>
          <w:tab w:val="left" w:pos="709"/>
        </w:tabs>
        <w:spacing w:after="0" w:line="240" w:lineRule="auto"/>
        <w:ind w:left="709"/>
        <w:jc w:val="left"/>
        <w:rPr>
          <w:rFonts w:ascii="Arial" w:eastAsiaTheme="minorEastAsia" w:hAnsi="Arial" w:cs="Arial"/>
          <w:lang w:val="en-GB"/>
        </w:rPr>
      </w:pPr>
    </w:p>
    <w:p w14:paraId="61C4FEE2" w14:textId="77777777" w:rsidR="00247C0F" w:rsidRDefault="0025750C">
      <w:pPr>
        <w:pStyle w:val="Heading2"/>
        <w:keepNext/>
        <w:widowControl/>
        <w:tabs>
          <w:tab w:val="clear" w:pos="720"/>
          <w:tab w:val="left" w:pos="709"/>
        </w:tabs>
        <w:spacing w:after="0"/>
        <w:ind w:left="709" w:hanging="709"/>
        <w:jc w:val="left"/>
        <w:rPr>
          <w:rFonts w:ascii="Arial" w:eastAsiaTheme="minorEastAsia" w:hAnsi="Arial" w:cs="Arial"/>
          <w:lang w:val="en-GB"/>
        </w:rPr>
      </w:pPr>
      <w:bookmarkStart w:id="35" w:name="_Ref525072932"/>
      <w:r>
        <w:rPr>
          <w:rFonts w:ascii="Arial" w:eastAsiaTheme="minorEastAsia" w:hAnsi="Arial" w:cs="Arial"/>
          <w:lang w:val="en-GB"/>
        </w:rPr>
        <w:t>The Supplier must notify the Buyer immediately if it:</w:t>
      </w:r>
      <w:bookmarkEnd w:id="35"/>
    </w:p>
    <w:p w14:paraId="5D7319BD"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receives a Data Subject Access Request (or purported Data Subject Access Request);</w:t>
      </w:r>
    </w:p>
    <w:p w14:paraId="23AF483F"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receives a request to rectify, block or erase any Personal Data;</w:t>
      </w:r>
    </w:p>
    <w:p w14:paraId="16735189"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receives any other request, complaint or communication relating to either Party's obligations under the Data Protection Legislation;</w:t>
      </w:r>
    </w:p>
    <w:p w14:paraId="610BB488"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receives any communication from the Information Commissioner or any other regulatory authority in connection with Personal Data processed under this Contract;</w:t>
      </w:r>
    </w:p>
    <w:p w14:paraId="1919B55A"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receives a request from any third Party for disclosure of Personal Data where compliance with the request is required or claims to be required by Law;</w:t>
      </w:r>
    </w:p>
    <w:p w14:paraId="0A4EFF69"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becomes aware of a Data Loss Event.</w:t>
      </w:r>
    </w:p>
    <w:p w14:paraId="13A91E16" w14:textId="77777777" w:rsidR="00247C0F" w:rsidRDefault="00247C0F">
      <w:pPr>
        <w:pStyle w:val="Heading3"/>
        <w:widowControl/>
        <w:numPr>
          <w:ilvl w:val="0"/>
          <w:numId w:val="0"/>
        </w:numPr>
        <w:tabs>
          <w:tab w:val="left" w:pos="709"/>
        </w:tabs>
        <w:spacing w:after="0" w:line="240" w:lineRule="auto"/>
        <w:ind w:left="709"/>
        <w:jc w:val="left"/>
        <w:rPr>
          <w:rFonts w:ascii="Arial" w:eastAsiaTheme="minorEastAsia" w:hAnsi="Arial" w:cs="Arial"/>
          <w:lang w:val="en-GB"/>
        </w:rPr>
      </w:pPr>
    </w:p>
    <w:p w14:paraId="59F3FBA5"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 xml:space="preserve">Any requirement to notify under clause </w:t>
      </w:r>
      <w:bookmarkStart w:id="36" w:name="_Hlt525080764"/>
      <w:bookmarkStart w:id="37" w:name="_Hlt525080765"/>
      <w:r>
        <w:rPr>
          <w:rFonts w:ascii="Arial" w:eastAsiaTheme="minorEastAsia" w:hAnsi="Arial" w:cs="Arial"/>
          <w:lang w:val="en-GB"/>
        </w:rPr>
        <w:t>14.17</w:t>
      </w:r>
      <w:bookmarkEnd w:id="36"/>
      <w:bookmarkEnd w:id="37"/>
      <w:r>
        <w:rPr>
          <w:rFonts w:ascii="Arial" w:eastAsiaTheme="minorEastAsia" w:hAnsi="Arial" w:cs="Arial"/>
          <w:lang w:val="en-GB"/>
        </w:rPr>
        <w:t xml:space="preserve"> includes the provision of further information to the Buyer in stages as details become available.</w:t>
      </w:r>
    </w:p>
    <w:p w14:paraId="0009D7FD" w14:textId="77777777" w:rsidR="00247C0F" w:rsidRDefault="00247C0F">
      <w:pPr>
        <w:pStyle w:val="Heading2"/>
        <w:widowControl/>
        <w:numPr>
          <w:ilvl w:val="0"/>
          <w:numId w:val="0"/>
        </w:numPr>
        <w:tabs>
          <w:tab w:val="left" w:pos="709"/>
        </w:tabs>
        <w:spacing w:after="0" w:line="240" w:lineRule="auto"/>
        <w:ind w:left="709"/>
        <w:jc w:val="left"/>
        <w:rPr>
          <w:rFonts w:ascii="Arial" w:eastAsiaTheme="minorEastAsia" w:hAnsi="Arial" w:cs="Arial"/>
          <w:lang w:val="en-GB"/>
        </w:rPr>
      </w:pPr>
    </w:p>
    <w:p w14:paraId="14AFBFBB"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must promptly provide the Buyer with full assistance in relation to any Party's obligations under Data Protection Legislation and any complaint, communication or request made under clause 14.17.  This includes giving the Buyer:</w:t>
      </w:r>
    </w:p>
    <w:p w14:paraId="355B32F7"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full details and copies of the complaint, communication or request;</w:t>
      </w:r>
    </w:p>
    <w:p w14:paraId="06BF008C"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lastRenderedPageBreak/>
        <w:t>reasonably requested assistance so that it can comply with a Data Subject Access Request within the relevant timescales in the Data Protection Legislation;</w:t>
      </w:r>
    </w:p>
    <w:p w14:paraId="6884C1D0"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any Personal Data it holds in relation to a Data Subject on request;</w:t>
      </w:r>
    </w:p>
    <w:p w14:paraId="480C494A"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assistance that it requests following any Data Loss Event;</w:t>
      </w:r>
    </w:p>
    <w:p w14:paraId="1A6477F9"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assistance that it requests relating to a consultation with, or request from, the Information Commissioner's Office.</w:t>
      </w:r>
    </w:p>
    <w:p w14:paraId="1B5B4800" w14:textId="77777777" w:rsidR="00247C0F" w:rsidRDefault="00247C0F">
      <w:pPr>
        <w:pStyle w:val="Heading3"/>
        <w:widowControl/>
        <w:numPr>
          <w:ilvl w:val="0"/>
          <w:numId w:val="0"/>
        </w:numPr>
        <w:tabs>
          <w:tab w:val="left" w:pos="709"/>
        </w:tabs>
        <w:spacing w:after="0" w:line="240" w:lineRule="auto"/>
        <w:ind w:left="709"/>
        <w:jc w:val="left"/>
        <w:rPr>
          <w:rFonts w:ascii="Arial" w:eastAsiaTheme="minorEastAsia" w:hAnsi="Arial" w:cs="Arial"/>
          <w:lang w:val="en-GB"/>
        </w:rPr>
      </w:pPr>
    </w:p>
    <w:p w14:paraId="17E5F8DA"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must maintain full, accurate records and information to show it complies with this clause 14.  This requirement does not apply where the Supplier employs fewer than 250 staff, unless either the Buyer determines that the processing:</w:t>
      </w:r>
    </w:p>
    <w:p w14:paraId="6C88764B"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is not occasional;</w:t>
      </w:r>
    </w:p>
    <w:p w14:paraId="4A2F16CD"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includes special categories of data as referred to in Article 9(1) of the GDPR or Personal Data relating to criminal convictions and offences referred to in Article 10 of the GDPR;</w:t>
      </w:r>
    </w:p>
    <w:p w14:paraId="0B8AA48C"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is likely to result in a risk to the rights and freedoms of Data Subjects.</w:t>
      </w:r>
    </w:p>
    <w:p w14:paraId="60D73BD1" w14:textId="77777777" w:rsidR="00247C0F" w:rsidRDefault="00247C0F">
      <w:pPr>
        <w:pStyle w:val="Heading3"/>
        <w:widowControl/>
        <w:numPr>
          <w:ilvl w:val="0"/>
          <w:numId w:val="0"/>
        </w:numPr>
        <w:tabs>
          <w:tab w:val="left" w:pos="709"/>
        </w:tabs>
        <w:spacing w:after="0" w:line="240" w:lineRule="auto"/>
        <w:ind w:left="709"/>
        <w:jc w:val="left"/>
        <w:rPr>
          <w:rFonts w:ascii="Arial" w:eastAsiaTheme="minorEastAsia" w:hAnsi="Arial" w:cs="Arial"/>
          <w:lang w:val="en-GB"/>
        </w:rPr>
      </w:pPr>
    </w:p>
    <w:p w14:paraId="3C1E9A2A"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must appoint a Data Protection Officer responsible for observing its obligations in this Schedule and give the Buyer their contact details.</w:t>
      </w:r>
    </w:p>
    <w:p w14:paraId="7D0D23E8" w14:textId="77777777" w:rsidR="00247C0F" w:rsidRDefault="00247C0F">
      <w:pPr>
        <w:pStyle w:val="Heading2"/>
        <w:widowControl/>
        <w:numPr>
          <w:ilvl w:val="0"/>
          <w:numId w:val="0"/>
        </w:numPr>
        <w:tabs>
          <w:tab w:val="left" w:pos="709"/>
        </w:tabs>
        <w:spacing w:after="0" w:line="240" w:lineRule="auto"/>
        <w:ind w:left="709"/>
        <w:jc w:val="left"/>
        <w:rPr>
          <w:rFonts w:ascii="Arial" w:eastAsiaTheme="minorEastAsia" w:hAnsi="Arial" w:cs="Arial"/>
          <w:lang w:val="en-GB"/>
        </w:rPr>
      </w:pPr>
    </w:p>
    <w:p w14:paraId="7C2775A3"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Before allowing any Subprocessor to process any Personal Data, the Supplier must:</w:t>
      </w:r>
    </w:p>
    <w:p w14:paraId="10D8DFE2"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notify the Buyer in writing of the intended Subprocessor and processing;</w:t>
      </w:r>
    </w:p>
    <w:p w14:paraId="6B11A9B4"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obtain the written consent of the Buyer;</w:t>
      </w:r>
    </w:p>
    <w:p w14:paraId="1FA85EF8"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enter into a written contract with the Subprocessor so that this clause 14 applies to the Subprocessor;</w:t>
      </w:r>
    </w:p>
    <w:p w14:paraId="19501E3F"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provide the Buyer with any information about the Subprocessor that the Buyer reasonably requires.</w:t>
      </w:r>
    </w:p>
    <w:p w14:paraId="31A51BAC" w14:textId="77777777" w:rsidR="00247C0F" w:rsidRDefault="00247C0F">
      <w:pPr>
        <w:pStyle w:val="Heading3"/>
        <w:widowControl/>
        <w:numPr>
          <w:ilvl w:val="0"/>
          <w:numId w:val="0"/>
        </w:numPr>
        <w:tabs>
          <w:tab w:val="left" w:pos="709"/>
        </w:tabs>
        <w:spacing w:after="0" w:line="240" w:lineRule="auto"/>
        <w:ind w:left="709"/>
        <w:jc w:val="left"/>
        <w:rPr>
          <w:rFonts w:ascii="Arial" w:eastAsiaTheme="minorEastAsia" w:hAnsi="Arial" w:cs="Arial"/>
          <w:lang w:val="en-GB"/>
        </w:rPr>
      </w:pPr>
    </w:p>
    <w:p w14:paraId="26236596"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remains fully liable for all acts or omissions of any Subprocessor.</w:t>
      </w:r>
    </w:p>
    <w:p w14:paraId="36FCE5A3" w14:textId="77777777" w:rsidR="00247C0F" w:rsidRDefault="00247C0F">
      <w:pPr>
        <w:pStyle w:val="Heading2"/>
        <w:widowControl/>
        <w:numPr>
          <w:ilvl w:val="0"/>
          <w:numId w:val="0"/>
        </w:numPr>
        <w:tabs>
          <w:tab w:val="left" w:pos="709"/>
        </w:tabs>
        <w:spacing w:after="0" w:line="240" w:lineRule="auto"/>
        <w:ind w:left="709"/>
        <w:jc w:val="left"/>
        <w:rPr>
          <w:rFonts w:ascii="Arial" w:eastAsiaTheme="minorEastAsia" w:hAnsi="Arial" w:cs="Arial"/>
          <w:lang w:val="en-GB"/>
        </w:rPr>
      </w:pPr>
    </w:p>
    <w:p w14:paraId="1F027642"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 xml:space="preserve">At any time the Buyer can, with 30 Working </w:t>
      </w:r>
      <w:proofErr w:type="spellStart"/>
      <w:r>
        <w:rPr>
          <w:rFonts w:ascii="Arial" w:eastAsiaTheme="minorEastAsia" w:hAnsi="Arial" w:cs="Arial"/>
          <w:lang w:val="en-GB"/>
        </w:rPr>
        <w:t>Days notice</w:t>
      </w:r>
      <w:proofErr w:type="spellEnd"/>
      <w:r>
        <w:rPr>
          <w:rFonts w:ascii="Arial" w:eastAsiaTheme="minorEastAsia" w:hAnsi="Arial" w:cs="Arial"/>
          <w:lang w:val="en-GB"/>
        </w:rPr>
        <w:t xml:space="preserve"> to the Supplier, change this clause 14 to:</w:t>
      </w:r>
    </w:p>
    <w:p w14:paraId="3C7F85DD"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replace it with any applicable standard clauses (between the controller and processor) or similar terms forming part of an applicable certification scheme under GDPR Article 42;</w:t>
      </w:r>
    </w:p>
    <w:p w14:paraId="033F387E"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ensure it complies with guidance issued by the Information Commissioner's Office.</w:t>
      </w:r>
    </w:p>
    <w:p w14:paraId="2B66FF02" w14:textId="77777777" w:rsidR="00247C0F" w:rsidRDefault="00247C0F">
      <w:pPr>
        <w:pStyle w:val="Heading3"/>
        <w:widowControl/>
        <w:numPr>
          <w:ilvl w:val="0"/>
          <w:numId w:val="0"/>
        </w:numPr>
        <w:tabs>
          <w:tab w:val="left" w:pos="709"/>
        </w:tabs>
        <w:spacing w:after="0" w:line="240" w:lineRule="auto"/>
        <w:ind w:left="709"/>
        <w:jc w:val="left"/>
        <w:rPr>
          <w:rFonts w:ascii="Arial" w:eastAsiaTheme="minorEastAsia" w:hAnsi="Arial" w:cs="Arial"/>
          <w:lang w:val="en-GB"/>
        </w:rPr>
      </w:pPr>
    </w:p>
    <w:p w14:paraId="2951C347"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Parties agree to take account of any non-mandatory guidance issued by the Information Commissioner's Office.</w:t>
      </w:r>
    </w:p>
    <w:p w14:paraId="40BD3337" w14:textId="77777777" w:rsidR="00247C0F" w:rsidRDefault="00247C0F">
      <w:pPr>
        <w:pStyle w:val="Heading2"/>
        <w:widowControl/>
        <w:numPr>
          <w:ilvl w:val="0"/>
          <w:numId w:val="0"/>
        </w:numPr>
        <w:tabs>
          <w:tab w:val="left" w:pos="709"/>
        </w:tabs>
        <w:spacing w:after="0" w:line="240" w:lineRule="auto"/>
        <w:ind w:left="709"/>
        <w:jc w:val="left"/>
        <w:rPr>
          <w:rFonts w:ascii="Arial" w:eastAsiaTheme="minorEastAsia" w:hAnsi="Arial" w:cs="Arial"/>
          <w:lang w:val="en-GB"/>
        </w:rPr>
      </w:pPr>
    </w:p>
    <w:p w14:paraId="35629634"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w:t>
      </w:r>
    </w:p>
    <w:p w14:paraId="22291ED6"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must provide the Buyer with all Government Data in an agreed open format within 10 Working Days of a written request;</w:t>
      </w:r>
    </w:p>
    <w:p w14:paraId="1E90B855"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must have documented processes to guarantee prompt availability of Government Data if the Supplier stops trading;</w:t>
      </w:r>
    </w:p>
    <w:p w14:paraId="30FC5E63"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must securely destroy all Storage Media that has held Government Data at the end of life of that media using Good Industry Practice;</w:t>
      </w:r>
    </w:p>
    <w:p w14:paraId="5CBDB6B5"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securely erase all Government Data and any copies it holds when asked to do so by the Buyer unless required by Law to retain it;</w:t>
      </w:r>
    </w:p>
    <w:p w14:paraId="7517272D"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indemnifies the Buyer against any and all Losses incurred if the Supplier breaches clause 14 and any Data Protection Legislation.</w:t>
      </w:r>
    </w:p>
    <w:p w14:paraId="1446D8FE" w14:textId="77777777" w:rsidR="00247C0F" w:rsidRDefault="00247C0F">
      <w:pPr>
        <w:pStyle w:val="Heading3"/>
        <w:widowControl/>
        <w:numPr>
          <w:ilvl w:val="0"/>
          <w:numId w:val="0"/>
        </w:numPr>
        <w:tabs>
          <w:tab w:val="left" w:pos="709"/>
        </w:tabs>
        <w:spacing w:after="0" w:line="240" w:lineRule="auto"/>
        <w:ind w:left="709"/>
        <w:jc w:val="left"/>
        <w:rPr>
          <w:rFonts w:ascii="Arial" w:eastAsiaTheme="minorEastAsia" w:hAnsi="Arial" w:cs="Arial"/>
          <w:lang w:val="en-GB"/>
        </w:rPr>
      </w:pPr>
    </w:p>
    <w:p w14:paraId="7CFF549F" w14:textId="77777777" w:rsidR="00247C0F" w:rsidRDefault="0025750C">
      <w:pPr>
        <w:pStyle w:val="Heading1"/>
        <w:widowControl/>
        <w:tabs>
          <w:tab w:val="clear" w:pos="720"/>
          <w:tab w:val="left" w:pos="709"/>
        </w:tabs>
        <w:spacing w:before="120" w:after="0"/>
        <w:ind w:left="709" w:hanging="709"/>
        <w:jc w:val="left"/>
        <w:rPr>
          <w:rFonts w:ascii="Arial" w:eastAsiaTheme="minorEastAsia" w:hAnsi="Arial" w:cs="Arial"/>
          <w:sz w:val="28"/>
          <w:szCs w:val="28"/>
          <w:lang w:val="en-GB"/>
        </w:rPr>
      </w:pPr>
      <w:bookmarkStart w:id="38" w:name="_Ref525073663"/>
      <w:r>
        <w:rPr>
          <w:rFonts w:ascii="Arial" w:eastAsiaTheme="minorEastAsia" w:hAnsi="Arial" w:cs="Arial"/>
          <w:caps w:val="0"/>
          <w:sz w:val="28"/>
          <w:szCs w:val="28"/>
          <w:lang w:val="en-GB"/>
        </w:rPr>
        <w:t>What you must keep confidential</w:t>
      </w:r>
      <w:bookmarkEnd w:id="38"/>
    </w:p>
    <w:p w14:paraId="6A5E5B7C"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bookmarkStart w:id="39" w:name="_Ref525073427"/>
      <w:r>
        <w:rPr>
          <w:rFonts w:ascii="Arial" w:eastAsiaTheme="minorEastAsia" w:hAnsi="Arial" w:cs="Arial"/>
          <w:lang w:val="en-GB"/>
        </w:rPr>
        <w:t>Each Party must:</w:t>
      </w:r>
      <w:bookmarkEnd w:id="39"/>
    </w:p>
    <w:p w14:paraId="40E88A79"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keep all Confidential Information it receives confidential and secure;</w:t>
      </w:r>
    </w:p>
    <w:p w14:paraId="34152969"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not disclose, use or exploit the disclosing Party's Confidential Information without the disclosing Party's prior written consent, except for the purposes anticipated under the Contract;</w:t>
      </w:r>
    </w:p>
    <w:p w14:paraId="2AE278BD"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immediately notify the disclosing Party if it suspects unauthorised access, copying, use or disclosure of the Confidential Information.</w:t>
      </w:r>
    </w:p>
    <w:p w14:paraId="4D3EAB19" w14:textId="77777777" w:rsidR="00247C0F" w:rsidRDefault="00247C0F">
      <w:pPr>
        <w:pStyle w:val="Heading3"/>
        <w:widowControl/>
        <w:numPr>
          <w:ilvl w:val="0"/>
          <w:numId w:val="0"/>
        </w:numPr>
        <w:tabs>
          <w:tab w:val="left" w:pos="709"/>
        </w:tabs>
        <w:spacing w:after="0" w:line="240" w:lineRule="auto"/>
        <w:ind w:left="709"/>
        <w:jc w:val="left"/>
        <w:rPr>
          <w:rFonts w:ascii="Arial" w:eastAsiaTheme="minorEastAsia" w:hAnsi="Arial" w:cs="Arial"/>
          <w:lang w:val="en-GB"/>
        </w:rPr>
      </w:pPr>
    </w:p>
    <w:p w14:paraId="7836C003"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bookmarkStart w:id="40" w:name="_Ref525073628"/>
      <w:r>
        <w:rPr>
          <w:rFonts w:ascii="Arial" w:eastAsiaTheme="minorEastAsia" w:hAnsi="Arial" w:cs="Arial"/>
          <w:lang w:val="en-GB"/>
        </w:rPr>
        <w:t>In spite of clause 15.1, a Party may disclose Confidential Information which it receives from the disclosing Party in any of the following instances:</w:t>
      </w:r>
      <w:bookmarkEnd w:id="40"/>
    </w:p>
    <w:p w14:paraId="67711C70"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where disclosure is required by applicable Law or by a court with the relevant jurisdiction if the recipient Party notifies the disclosing Party of the full circumstances, the affected Confidential Information and extent of the disclosure;</w:t>
      </w:r>
    </w:p>
    <w:p w14:paraId="795CDD82"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if the recipient Party already had the information without obligation of confidentiality before it was disclosed by the disclosing Party;</w:t>
      </w:r>
    </w:p>
    <w:p w14:paraId="7AAAC8D9"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if the information was given to it by a third party without obligation of confidentiality;</w:t>
      </w:r>
    </w:p>
    <w:p w14:paraId="04E81A28"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if the information was in the public domain at the time of the disclosure;</w:t>
      </w:r>
    </w:p>
    <w:p w14:paraId="5740249B"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lastRenderedPageBreak/>
        <w:t>if the information was independently developed without access to the disclosing Party's Confidential Information;</w:t>
      </w:r>
    </w:p>
    <w:p w14:paraId="52C9315D"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to its auditors or for the purposes of regulatory requirements;</w:t>
      </w:r>
    </w:p>
    <w:p w14:paraId="0B779B93"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on a confidential basis, to its professional advisers on a need-to-know basis;</w:t>
      </w:r>
    </w:p>
    <w:p w14:paraId="06980144"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to the Serious Fraud Office where the recipient Party has reasonable grounds to believe that the disclosing Party is involved in activity that may be a criminal offence under the Bribery Act 2010.</w:t>
      </w:r>
    </w:p>
    <w:p w14:paraId="10753D49" w14:textId="77777777" w:rsidR="00247C0F" w:rsidRDefault="00247C0F">
      <w:pPr>
        <w:pStyle w:val="Heading3"/>
        <w:widowControl/>
        <w:numPr>
          <w:ilvl w:val="0"/>
          <w:numId w:val="0"/>
        </w:numPr>
        <w:tabs>
          <w:tab w:val="left" w:pos="709"/>
        </w:tabs>
        <w:spacing w:after="0" w:line="240" w:lineRule="auto"/>
        <w:ind w:left="709"/>
        <w:jc w:val="left"/>
        <w:rPr>
          <w:rFonts w:ascii="Arial" w:eastAsiaTheme="minorEastAsia" w:hAnsi="Arial" w:cs="Arial"/>
          <w:lang w:val="en-GB"/>
        </w:rPr>
      </w:pPr>
    </w:p>
    <w:p w14:paraId="7CBCDA1B"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may disclose Confidential Information on a confidential basis to Supplier Staff on a need-to-know basis to allow the Supplier to meet its obligations under the Contract.  The Supplier Staff must enter into a direct confidentiality agreement with the Buyer at its request.</w:t>
      </w:r>
    </w:p>
    <w:p w14:paraId="74082DAC" w14:textId="77777777" w:rsidR="00247C0F" w:rsidRDefault="00247C0F">
      <w:pPr>
        <w:pStyle w:val="Heading2"/>
        <w:widowControl/>
        <w:numPr>
          <w:ilvl w:val="0"/>
          <w:numId w:val="0"/>
        </w:numPr>
        <w:tabs>
          <w:tab w:val="left" w:pos="709"/>
        </w:tabs>
        <w:spacing w:after="0" w:line="240" w:lineRule="auto"/>
        <w:ind w:left="709"/>
        <w:jc w:val="left"/>
        <w:rPr>
          <w:rFonts w:ascii="Arial" w:eastAsiaTheme="minorEastAsia" w:hAnsi="Arial" w:cs="Arial"/>
          <w:lang w:val="en-GB"/>
        </w:rPr>
      </w:pPr>
    </w:p>
    <w:p w14:paraId="78CD2707"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bookmarkStart w:id="41" w:name="_Ref525073631"/>
      <w:r>
        <w:rPr>
          <w:rFonts w:ascii="Arial" w:eastAsiaTheme="minorEastAsia" w:hAnsi="Arial" w:cs="Arial"/>
          <w:lang w:val="en-GB"/>
        </w:rPr>
        <w:t>The Buyer may disclose Confidential Information in any of the following cases:</w:t>
      </w:r>
      <w:bookmarkEnd w:id="41"/>
    </w:p>
    <w:p w14:paraId="715F2802"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on a confidential basis to the employees, agents, consultants and contractors of the Buyer;</w:t>
      </w:r>
    </w:p>
    <w:p w14:paraId="6A8EC74A"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on a confidential basis to any other Central Government Body, any successor body to a Central Government Body or any company that the Buyer transfers or proposes to transfer all or any part of its business to;</w:t>
      </w:r>
    </w:p>
    <w:p w14:paraId="028057C0"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if the Buyer (acting reasonably) considers disclosure necessary or appropriate to carry out its public functions;</w:t>
      </w:r>
    </w:p>
    <w:p w14:paraId="10B30984"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where requested by Parliament;</w:t>
      </w:r>
    </w:p>
    <w:p w14:paraId="3F80B93D"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under clauses 5.7 and 16.</w:t>
      </w:r>
    </w:p>
    <w:p w14:paraId="484F310D" w14:textId="77777777" w:rsidR="00247C0F" w:rsidRDefault="00247C0F">
      <w:pPr>
        <w:pStyle w:val="Heading3"/>
        <w:widowControl/>
        <w:numPr>
          <w:ilvl w:val="0"/>
          <w:numId w:val="0"/>
        </w:numPr>
        <w:tabs>
          <w:tab w:val="left" w:pos="709"/>
        </w:tabs>
        <w:spacing w:after="0" w:line="240" w:lineRule="auto"/>
        <w:ind w:left="709"/>
        <w:jc w:val="left"/>
        <w:rPr>
          <w:rFonts w:ascii="Arial" w:eastAsiaTheme="minorEastAsia" w:hAnsi="Arial" w:cs="Arial"/>
          <w:lang w:val="en-GB"/>
        </w:rPr>
      </w:pPr>
    </w:p>
    <w:p w14:paraId="21199C09"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For the purposes of clauses 15.2 to 15.4 references to disclosure on a confidential basis means disclosure under a confidentiality agreement or arrangement including terms as strict as those required in clause 15.</w:t>
      </w:r>
    </w:p>
    <w:p w14:paraId="6E83D6B7" w14:textId="77777777" w:rsidR="00247C0F" w:rsidRDefault="00247C0F">
      <w:pPr>
        <w:pStyle w:val="Heading2"/>
        <w:widowControl/>
        <w:numPr>
          <w:ilvl w:val="0"/>
          <w:numId w:val="0"/>
        </w:numPr>
        <w:tabs>
          <w:tab w:val="left" w:pos="709"/>
        </w:tabs>
        <w:spacing w:after="0" w:line="240" w:lineRule="auto"/>
        <w:ind w:left="709"/>
        <w:jc w:val="left"/>
        <w:rPr>
          <w:rFonts w:ascii="Arial" w:eastAsiaTheme="minorEastAsia" w:hAnsi="Arial" w:cs="Arial"/>
          <w:lang w:val="en-GB"/>
        </w:rPr>
      </w:pPr>
    </w:p>
    <w:p w14:paraId="52D11554"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Information which is exempt from disclosure by clause 16 is not Confidential Information.</w:t>
      </w:r>
    </w:p>
    <w:p w14:paraId="3A2C1241" w14:textId="77777777" w:rsidR="00247C0F" w:rsidRDefault="00247C0F">
      <w:pPr>
        <w:pStyle w:val="Heading2"/>
        <w:widowControl/>
        <w:numPr>
          <w:ilvl w:val="0"/>
          <w:numId w:val="0"/>
        </w:numPr>
        <w:tabs>
          <w:tab w:val="left" w:pos="709"/>
        </w:tabs>
        <w:spacing w:after="0" w:line="240" w:lineRule="auto"/>
        <w:jc w:val="left"/>
        <w:rPr>
          <w:rFonts w:ascii="Arial" w:eastAsiaTheme="minorEastAsia" w:hAnsi="Arial" w:cs="Arial"/>
          <w:lang w:val="en-GB"/>
        </w:rPr>
      </w:pPr>
    </w:p>
    <w:p w14:paraId="47C5202E"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must not make any press announcement or publicise the Contract or any part of it in any way, without the prior written consent of the Buyer and must take all reasonable steps to ensure that Supplier Staff do not either.</w:t>
      </w:r>
    </w:p>
    <w:p w14:paraId="70705302" w14:textId="77777777" w:rsidR="00247C0F" w:rsidRDefault="00247C0F">
      <w:pPr>
        <w:pStyle w:val="Heading2"/>
        <w:widowControl/>
        <w:numPr>
          <w:ilvl w:val="0"/>
          <w:numId w:val="0"/>
        </w:numPr>
        <w:tabs>
          <w:tab w:val="left" w:pos="709"/>
        </w:tabs>
        <w:spacing w:after="0" w:line="240" w:lineRule="auto"/>
        <w:jc w:val="left"/>
        <w:rPr>
          <w:rFonts w:ascii="Arial" w:eastAsiaTheme="minorEastAsia" w:hAnsi="Arial" w:cs="Arial"/>
          <w:lang w:val="en-GB"/>
        </w:rPr>
      </w:pPr>
    </w:p>
    <w:p w14:paraId="202D6CD0" w14:textId="77777777" w:rsidR="00247C0F" w:rsidRDefault="0025750C">
      <w:pPr>
        <w:pStyle w:val="Heading1"/>
        <w:widowControl/>
        <w:tabs>
          <w:tab w:val="clear" w:pos="720"/>
          <w:tab w:val="left" w:pos="709"/>
        </w:tabs>
        <w:spacing w:before="120" w:after="0"/>
        <w:ind w:left="709" w:hanging="709"/>
        <w:jc w:val="left"/>
        <w:rPr>
          <w:rFonts w:ascii="Arial" w:eastAsiaTheme="minorEastAsia" w:hAnsi="Arial" w:cs="Arial"/>
          <w:sz w:val="28"/>
          <w:szCs w:val="28"/>
          <w:lang w:val="en-GB"/>
        </w:rPr>
      </w:pPr>
      <w:bookmarkStart w:id="42" w:name="_Ref525073831"/>
      <w:r>
        <w:rPr>
          <w:rFonts w:ascii="Arial" w:eastAsiaTheme="minorEastAsia" w:hAnsi="Arial" w:cs="Arial"/>
          <w:caps w:val="0"/>
          <w:sz w:val="28"/>
          <w:szCs w:val="28"/>
          <w:lang w:val="en-GB"/>
        </w:rPr>
        <w:lastRenderedPageBreak/>
        <w:t>When you can share information</w:t>
      </w:r>
      <w:bookmarkEnd w:id="42"/>
    </w:p>
    <w:p w14:paraId="09B42F6C"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Each Party must tell the other Party within 48 hours if it receives a Request For Information in connection with the Services.</w:t>
      </w:r>
      <w:bookmarkStart w:id="43" w:name="_Hlt67423682"/>
      <w:bookmarkEnd w:id="43"/>
    </w:p>
    <w:p w14:paraId="608BFD20" w14:textId="77777777" w:rsidR="00247C0F" w:rsidRDefault="00247C0F">
      <w:pPr>
        <w:pStyle w:val="Heading2"/>
        <w:widowControl/>
        <w:numPr>
          <w:ilvl w:val="0"/>
          <w:numId w:val="0"/>
        </w:numPr>
        <w:tabs>
          <w:tab w:val="left" w:pos="709"/>
        </w:tabs>
        <w:spacing w:after="0" w:line="240" w:lineRule="auto"/>
        <w:ind w:left="709"/>
        <w:jc w:val="left"/>
        <w:rPr>
          <w:rFonts w:ascii="Arial" w:eastAsiaTheme="minorEastAsia" w:hAnsi="Arial" w:cs="Arial"/>
          <w:lang w:val="en-GB"/>
        </w:rPr>
      </w:pPr>
    </w:p>
    <w:p w14:paraId="757AABFC"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Within the required timescales, each Party shall give full co</w:t>
      </w:r>
      <w:r>
        <w:rPr>
          <w:rFonts w:ascii="Arial" w:eastAsiaTheme="minorEastAsia" w:hAnsi="Arial" w:cs="Arial"/>
          <w:lang w:val="en-GB"/>
        </w:rPr>
        <w:noBreakHyphen/>
        <w:t>operation to each other so that the Party responsible for responding can:</w:t>
      </w:r>
    </w:p>
    <w:p w14:paraId="7E24C9F2" w14:textId="77777777" w:rsidR="00247C0F" w:rsidRDefault="0025750C">
      <w:pPr>
        <w:pStyle w:val="Heading3"/>
        <w:widowControl/>
        <w:tabs>
          <w:tab w:val="left" w:pos="709"/>
        </w:tabs>
        <w:spacing w:after="0"/>
        <w:ind w:left="1276" w:hanging="567"/>
        <w:jc w:val="left"/>
        <w:rPr>
          <w:rFonts w:ascii="Arial" w:eastAsiaTheme="minorEastAsia" w:hAnsi="Arial" w:cs="Arial"/>
          <w:lang w:val="en-GB"/>
        </w:rPr>
      </w:pPr>
      <w:r>
        <w:rPr>
          <w:rFonts w:ascii="Arial" w:eastAsiaTheme="minorEastAsia" w:hAnsi="Arial" w:cs="Arial"/>
          <w:lang w:val="en-GB"/>
        </w:rPr>
        <w:t>comply with any Freedom of Information Act (FOIA) request;</w:t>
      </w:r>
    </w:p>
    <w:p w14:paraId="64643C3A" w14:textId="77777777" w:rsidR="00247C0F" w:rsidRDefault="0025750C">
      <w:pPr>
        <w:pStyle w:val="Heading3"/>
        <w:widowControl/>
        <w:tabs>
          <w:tab w:val="left" w:pos="709"/>
        </w:tabs>
        <w:spacing w:after="0"/>
        <w:ind w:left="1276" w:hanging="567"/>
        <w:jc w:val="left"/>
        <w:rPr>
          <w:rFonts w:ascii="Arial" w:eastAsiaTheme="minorEastAsia" w:hAnsi="Arial" w:cs="Arial"/>
          <w:lang w:val="en-GB"/>
        </w:rPr>
      </w:pPr>
      <w:r>
        <w:rPr>
          <w:rFonts w:ascii="Arial" w:eastAsiaTheme="minorEastAsia" w:hAnsi="Arial" w:cs="Arial"/>
          <w:lang w:val="en-GB"/>
        </w:rPr>
        <w:t>comply with any Environmental Information Regulations (EIR) request.</w:t>
      </w:r>
    </w:p>
    <w:p w14:paraId="74676BE3" w14:textId="77777777" w:rsidR="00247C0F" w:rsidRDefault="00247C0F">
      <w:pPr>
        <w:pStyle w:val="Heading3"/>
        <w:widowControl/>
        <w:numPr>
          <w:ilvl w:val="0"/>
          <w:numId w:val="0"/>
        </w:numPr>
        <w:tabs>
          <w:tab w:val="left" w:pos="709"/>
        </w:tabs>
        <w:spacing w:after="0" w:line="240" w:lineRule="auto"/>
        <w:ind w:left="709"/>
        <w:jc w:val="left"/>
        <w:rPr>
          <w:rFonts w:ascii="Arial" w:eastAsiaTheme="minorEastAsia" w:hAnsi="Arial" w:cs="Arial"/>
          <w:lang w:val="en-GB"/>
        </w:rPr>
      </w:pPr>
    </w:p>
    <w:p w14:paraId="3EA2D61B"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 xml:space="preserve">The Party responsible for responding may talk to the other Party to help it decide whether to publish information under clause 16.  However, the extent, content and format of the disclosure is the decision of the Party responsible for responding. </w:t>
      </w:r>
    </w:p>
    <w:p w14:paraId="07FCA05B" w14:textId="77777777" w:rsidR="00247C0F" w:rsidRDefault="00247C0F">
      <w:pPr>
        <w:pStyle w:val="Heading2"/>
        <w:widowControl/>
        <w:numPr>
          <w:ilvl w:val="0"/>
          <w:numId w:val="0"/>
        </w:numPr>
        <w:tabs>
          <w:tab w:val="left" w:pos="709"/>
        </w:tabs>
        <w:spacing w:after="0" w:line="240" w:lineRule="auto"/>
        <w:ind w:left="709"/>
        <w:jc w:val="left"/>
        <w:rPr>
          <w:rFonts w:ascii="Arial" w:eastAsiaTheme="minorEastAsia" w:hAnsi="Arial" w:cs="Arial"/>
          <w:lang w:val="en-GB"/>
        </w:rPr>
      </w:pPr>
    </w:p>
    <w:p w14:paraId="01A06EAC" w14:textId="77777777" w:rsidR="00247C0F" w:rsidRDefault="0025750C">
      <w:pPr>
        <w:pStyle w:val="Heading1"/>
        <w:widowControl/>
        <w:tabs>
          <w:tab w:val="clear" w:pos="720"/>
          <w:tab w:val="left" w:pos="709"/>
        </w:tabs>
        <w:spacing w:before="120" w:after="0"/>
        <w:ind w:left="709" w:hanging="709"/>
        <w:jc w:val="left"/>
        <w:rPr>
          <w:rFonts w:ascii="Arial" w:eastAsiaTheme="minorEastAsia" w:hAnsi="Arial" w:cs="Arial"/>
          <w:sz w:val="28"/>
          <w:szCs w:val="28"/>
          <w:lang w:val="en-GB"/>
        </w:rPr>
      </w:pPr>
      <w:bookmarkStart w:id="44" w:name="_Ref67424335"/>
      <w:r>
        <w:rPr>
          <w:rFonts w:ascii="Arial" w:eastAsiaTheme="minorEastAsia" w:hAnsi="Arial" w:cs="Arial"/>
          <w:caps w:val="0"/>
          <w:sz w:val="28"/>
          <w:szCs w:val="28"/>
          <w:lang w:val="en-GB"/>
        </w:rPr>
        <w:t>Invalid parts of the contract</w:t>
      </w:r>
      <w:bookmarkEnd w:id="44"/>
    </w:p>
    <w:p w14:paraId="02C26506" w14:textId="77777777" w:rsidR="00247C0F" w:rsidRDefault="0025750C">
      <w:pPr>
        <w:pStyle w:val="BodyTextIndent"/>
        <w:widowControl/>
        <w:spacing w:after="0"/>
        <w:ind w:left="709" w:hanging="709"/>
        <w:jc w:val="left"/>
        <w:rPr>
          <w:rFonts w:ascii="Arial" w:eastAsiaTheme="minorEastAsia" w:hAnsi="Arial" w:cs="Arial"/>
          <w:lang w:val="en-GB"/>
        </w:rPr>
      </w:pPr>
      <w:r>
        <w:rPr>
          <w:rFonts w:ascii="Arial" w:eastAsiaTheme="minorEastAsia" w:hAnsi="Arial" w:cs="Arial"/>
          <w:lang w:val="en-GB"/>
        </w:rPr>
        <w:t>If any part of the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p>
    <w:p w14:paraId="76AA54EB" w14:textId="77777777" w:rsidR="00247C0F" w:rsidRDefault="00247C0F">
      <w:pPr>
        <w:pStyle w:val="BodyTextIndent"/>
        <w:widowControl/>
        <w:numPr>
          <w:ilvl w:val="0"/>
          <w:numId w:val="0"/>
        </w:numPr>
        <w:tabs>
          <w:tab w:val="left" w:pos="709"/>
        </w:tabs>
        <w:spacing w:after="0" w:line="240" w:lineRule="auto"/>
        <w:ind w:left="709"/>
        <w:jc w:val="left"/>
        <w:rPr>
          <w:rFonts w:ascii="Arial" w:eastAsiaTheme="minorEastAsia" w:hAnsi="Arial" w:cs="Arial"/>
          <w:lang w:val="en-GB"/>
        </w:rPr>
      </w:pPr>
    </w:p>
    <w:p w14:paraId="7F88BA7B" w14:textId="77777777" w:rsidR="00247C0F" w:rsidRDefault="0025750C">
      <w:pPr>
        <w:pStyle w:val="Heading1"/>
        <w:widowControl/>
        <w:tabs>
          <w:tab w:val="clear" w:pos="720"/>
          <w:tab w:val="left" w:pos="709"/>
        </w:tabs>
        <w:spacing w:before="120" w:after="0"/>
        <w:ind w:left="709" w:hanging="709"/>
        <w:jc w:val="left"/>
        <w:rPr>
          <w:rFonts w:ascii="Arial" w:eastAsiaTheme="minorEastAsia" w:hAnsi="Arial" w:cs="Arial"/>
          <w:sz w:val="28"/>
          <w:szCs w:val="28"/>
          <w:lang w:val="en-GB"/>
        </w:rPr>
      </w:pPr>
      <w:bookmarkStart w:id="45" w:name="_Ref67424370"/>
      <w:r>
        <w:rPr>
          <w:rFonts w:ascii="Arial" w:eastAsiaTheme="minorEastAsia" w:hAnsi="Arial" w:cs="Arial"/>
          <w:caps w:val="0"/>
          <w:sz w:val="28"/>
          <w:szCs w:val="28"/>
          <w:lang w:val="en-GB"/>
        </w:rPr>
        <w:t>No other terms apply</w:t>
      </w:r>
      <w:bookmarkEnd w:id="45"/>
    </w:p>
    <w:p w14:paraId="3B6702FC" w14:textId="77777777" w:rsidR="00247C0F" w:rsidRDefault="0025750C">
      <w:pPr>
        <w:pStyle w:val="BodyTextIndent"/>
        <w:widowControl/>
        <w:spacing w:after="0"/>
        <w:ind w:left="709" w:hanging="709"/>
        <w:jc w:val="left"/>
        <w:rPr>
          <w:rFonts w:ascii="Arial" w:eastAsiaTheme="minorEastAsia" w:hAnsi="Arial" w:cs="Arial"/>
          <w:lang w:val="en-GB"/>
        </w:rPr>
      </w:pPr>
      <w:r>
        <w:rPr>
          <w:rFonts w:ascii="Arial" w:eastAsiaTheme="minorEastAsia" w:hAnsi="Arial" w:cs="Arial"/>
          <w:lang w:val="en-GB"/>
        </w:rPr>
        <w:t>The provisions incorporated into the Contract are the entire agreement between the Parties. The Contract replaces all previous statements and agreements whether written or oral.  No other provisions apply.</w:t>
      </w:r>
    </w:p>
    <w:p w14:paraId="79EA5296" w14:textId="77777777" w:rsidR="00247C0F" w:rsidRDefault="00247C0F">
      <w:pPr>
        <w:pStyle w:val="BodyTextIndent"/>
        <w:widowControl/>
        <w:spacing w:after="0"/>
        <w:ind w:left="709" w:hanging="709"/>
        <w:jc w:val="left"/>
        <w:rPr>
          <w:rFonts w:ascii="Arial" w:eastAsiaTheme="minorEastAsia" w:hAnsi="Arial" w:cs="Arial"/>
          <w:lang w:val="en-GB"/>
        </w:rPr>
      </w:pPr>
    </w:p>
    <w:p w14:paraId="2D6F4AEA" w14:textId="77777777" w:rsidR="00247C0F" w:rsidRDefault="0025750C">
      <w:pPr>
        <w:pStyle w:val="Heading1"/>
        <w:widowControl/>
        <w:tabs>
          <w:tab w:val="clear" w:pos="720"/>
          <w:tab w:val="left" w:pos="709"/>
        </w:tabs>
        <w:spacing w:before="120" w:after="0"/>
        <w:ind w:left="709" w:hanging="709"/>
        <w:jc w:val="left"/>
        <w:rPr>
          <w:rFonts w:ascii="Arial" w:eastAsiaTheme="minorEastAsia" w:hAnsi="Arial" w:cs="Arial"/>
          <w:sz w:val="28"/>
          <w:szCs w:val="28"/>
          <w:lang w:val="en-GB"/>
        </w:rPr>
      </w:pPr>
      <w:r>
        <w:rPr>
          <w:rFonts w:ascii="Arial" w:eastAsiaTheme="minorEastAsia" w:hAnsi="Arial" w:cs="Arial"/>
          <w:caps w:val="0"/>
          <w:sz w:val="28"/>
          <w:szCs w:val="28"/>
          <w:lang w:val="en-GB"/>
        </w:rPr>
        <w:t>Other people's rights in a contract</w:t>
      </w:r>
    </w:p>
    <w:p w14:paraId="2199C7C1" w14:textId="77777777" w:rsidR="00247C0F" w:rsidRDefault="0025750C">
      <w:pPr>
        <w:pStyle w:val="BodyTextIndent"/>
        <w:widowControl/>
        <w:spacing w:after="0"/>
        <w:ind w:left="709" w:hanging="709"/>
        <w:jc w:val="left"/>
        <w:rPr>
          <w:rFonts w:ascii="Arial" w:eastAsiaTheme="minorEastAsia" w:hAnsi="Arial" w:cs="Arial"/>
          <w:lang w:val="en-GB"/>
        </w:rPr>
      </w:pPr>
      <w:r>
        <w:rPr>
          <w:rFonts w:ascii="Arial" w:eastAsiaTheme="minorEastAsia" w:hAnsi="Arial" w:cs="Arial"/>
          <w:lang w:val="en-GB"/>
        </w:rPr>
        <w:t>No third parties may use the Contracts (Rights of Third Parties) Act (CRTPA) to enforce any term of the Contract unless stated (referring to CRTPA) in the Contract.  This does not affect third party rights and remedies that exist independently from CRTPA.</w:t>
      </w:r>
    </w:p>
    <w:p w14:paraId="2390FB4D" w14:textId="77777777" w:rsidR="00247C0F" w:rsidRDefault="00247C0F">
      <w:pPr>
        <w:pStyle w:val="BodyTextIndent"/>
        <w:widowControl/>
        <w:spacing w:after="0"/>
        <w:ind w:left="709" w:hanging="709"/>
        <w:jc w:val="left"/>
        <w:rPr>
          <w:rFonts w:ascii="Arial" w:eastAsiaTheme="minorEastAsia" w:hAnsi="Arial" w:cs="Arial"/>
          <w:lang w:val="en-GB"/>
        </w:rPr>
      </w:pPr>
    </w:p>
    <w:p w14:paraId="0C0577B1" w14:textId="77777777" w:rsidR="00247C0F" w:rsidRDefault="0025750C">
      <w:pPr>
        <w:pStyle w:val="Heading1"/>
        <w:widowControl/>
        <w:tabs>
          <w:tab w:val="clear" w:pos="720"/>
          <w:tab w:val="left" w:pos="709"/>
        </w:tabs>
        <w:spacing w:before="120" w:after="0"/>
        <w:ind w:left="709" w:hanging="709"/>
        <w:jc w:val="left"/>
        <w:rPr>
          <w:rFonts w:ascii="Arial" w:eastAsiaTheme="minorEastAsia" w:hAnsi="Arial" w:cs="Arial"/>
          <w:sz w:val="28"/>
          <w:szCs w:val="28"/>
          <w:lang w:val="en-GB"/>
        </w:rPr>
      </w:pPr>
      <w:r>
        <w:rPr>
          <w:rFonts w:ascii="Arial" w:eastAsiaTheme="minorEastAsia" w:hAnsi="Arial" w:cs="Arial"/>
          <w:caps w:val="0"/>
          <w:sz w:val="28"/>
          <w:szCs w:val="28"/>
          <w:lang w:val="en-GB"/>
        </w:rPr>
        <w:t>Circumstances beyond your control</w:t>
      </w:r>
    </w:p>
    <w:p w14:paraId="48CD760D"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Any Party affected by a Force Majeure Event is excused from performing its obligations under the Contract while the inability to perform continues, if it both:</w:t>
      </w:r>
    </w:p>
    <w:p w14:paraId="0D36A5C5" w14:textId="77777777" w:rsidR="00247C0F" w:rsidRDefault="0025750C">
      <w:pPr>
        <w:pStyle w:val="Heading3"/>
        <w:widowControl/>
        <w:tabs>
          <w:tab w:val="left" w:pos="709"/>
        </w:tabs>
        <w:spacing w:after="0"/>
        <w:ind w:left="1276" w:hanging="567"/>
        <w:jc w:val="left"/>
        <w:rPr>
          <w:rFonts w:ascii="Arial" w:eastAsiaTheme="minorEastAsia" w:hAnsi="Arial" w:cs="Arial"/>
          <w:lang w:val="en-GB"/>
        </w:rPr>
      </w:pPr>
      <w:r>
        <w:rPr>
          <w:rFonts w:ascii="Arial" w:eastAsiaTheme="minorEastAsia" w:hAnsi="Arial" w:cs="Arial"/>
          <w:lang w:val="en-GB"/>
        </w:rPr>
        <w:t>provides written notice to the other Party;</w:t>
      </w:r>
    </w:p>
    <w:p w14:paraId="04823044" w14:textId="77777777" w:rsidR="00247C0F" w:rsidRDefault="0025750C">
      <w:pPr>
        <w:pStyle w:val="Heading3"/>
        <w:widowControl/>
        <w:tabs>
          <w:tab w:val="left" w:pos="709"/>
        </w:tabs>
        <w:spacing w:after="0"/>
        <w:ind w:left="1276" w:hanging="567"/>
        <w:jc w:val="left"/>
        <w:rPr>
          <w:rFonts w:ascii="Arial" w:eastAsiaTheme="minorEastAsia" w:hAnsi="Arial" w:cs="Arial"/>
          <w:lang w:val="en-GB"/>
        </w:rPr>
      </w:pPr>
      <w:r>
        <w:rPr>
          <w:rFonts w:ascii="Arial" w:eastAsiaTheme="minorEastAsia" w:hAnsi="Arial" w:cs="Arial"/>
          <w:lang w:val="en-GB"/>
        </w:rPr>
        <w:lastRenderedPageBreak/>
        <w:t>uses all reasonable measures practical to reduce the impact of the Force Majeure Event.</w:t>
      </w:r>
    </w:p>
    <w:p w14:paraId="11824EF0" w14:textId="77777777" w:rsidR="00247C0F" w:rsidRDefault="00247C0F">
      <w:pPr>
        <w:pStyle w:val="Heading3"/>
        <w:widowControl/>
        <w:numPr>
          <w:ilvl w:val="0"/>
          <w:numId w:val="0"/>
        </w:numPr>
        <w:tabs>
          <w:tab w:val="left" w:pos="709"/>
        </w:tabs>
        <w:spacing w:after="0" w:line="240" w:lineRule="auto"/>
        <w:ind w:left="709"/>
        <w:jc w:val="left"/>
        <w:rPr>
          <w:rFonts w:ascii="Arial" w:eastAsiaTheme="minorEastAsia" w:hAnsi="Arial" w:cs="Arial"/>
          <w:lang w:val="en-GB"/>
        </w:rPr>
      </w:pPr>
    </w:p>
    <w:p w14:paraId="4F1B036F"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bookmarkStart w:id="46" w:name="_Ref525074109"/>
      <w:r>
        <w:rPr>
          <w:rFonts w:ascii="Arial" w:eastAsiaTheme="minorEastAsia" w:hAnsi="Arial" w:cs="Arial"/>
          <w:lang w:val="en-GB"/>
        </w:rPr>
        <w:t>Either party can partially or fully terminate the Contract if the provision of the Deliverables is materially affected by a Force Majeure Event which lasts for 90 days continuously.</w:t>
      </w:r>
      <w:bookmarkEnd w:id="46"/>
    </w:p>
    <w:p w14:paraId="5A5FA6A5" w14:textId="77777777" w:rsidR="00247C0F" w:rsidRDefault="00247C0F">
      <w:pPr>
        <w:pStyle w:val="Heading2"/>
        <w:widowControl/>
        <w:numPr>
          <w:ilvl w:val="0"/>
          <w:numId w:val="0"/>
        </w:numPr>
        <w:tabs>
          <w:tab w:val="left" w:pos="709"/>
        </w:tabs>
        <w:spacing w:after="0" w:line="240" w:lineRule="auto"/>
        <w:ind w:left="709"/>
        <w:jc w:val="left"/>
        <w:rPr>
          <w:rFonts w:ascii="Arial" w:eastAsiaTheme="minorEastAsia" w:hAnsi="Arial" w:cs="Arial"/>
          <w:lang w:val="en-GB"/>
        </w:rPr>
      </w:pPr>
    </w:p>
    <w:p w14:paraId="2288E24F"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Where a Party terminates under clause 20.2:</w:t>
      </w:r>
    </w:p>
    <w:p w14:paraId="785EA66B" w14:textId="77777777" w:rsidR="00247C0F" w:rsidRDefault="0025750C">
      <w:pPr>
        <w:pStyle w:val="Heading3"/>
        <w:widowControl/>
        <w:tabs>
          <w:tab w:val="left" w:pos="709"/>
        </w:tabs>
        <w:spacing w:after="0"/>
        <w:ind w:left="1276" w:hanging="567"/>
        <w:jc w:val="left"/>
        <w:rPr>
          <w:rFonts w:ascii="Arial" w:eastAsiaTheme="minorEastAsia" w:hAnsi="Arial" w:cs="Arial"/>
          <w:lang w:val="en-GB"/>
        </w:rPr>
      </w:pPr>
      <w:r>
        <w:rPr>
          <w:rFonts w:ascii="Arial" w:eastAsiaTheme="minorEastAsia" w:hAnsi="Arial" w:cs="Arial"/>
          <w:lang w:val="en-GB"/>
        </w:rPr>
        <w:t>each party must cover its own losses;</w:t>
      </w:r>
    </w:p>
    <w:p w14:paraId="62236023" w14:textId="77777777" w:rsidR="00247C0F" w:rsidRDefault="0025750C">
      <w:pPr>
        <w:pStyle w:val="Heading3"/>
        <w:widowControl/>
        <w:tabs>
          <w:tab w:val="left" w:pos="709"/>
        </w:tabs>
        <w:spacing w:after="0"/>
        <w:ind w:left="1276" w:hanging="567"/>
        <w:jc w:val="left"/>
        <w:rPr>
          <w:rFonts w:ascii="Arial" w:eastAsiaTheme="minorEastAsia" w:hAnsi="Arial" w:cs="Arial"/>
          <w:lang w:val="en-GB"/>
        </w:rPr>
      </w:pPr>
      <w:r>
        <w:rPr>
          <w:rFonts w:ascii="Arial" w:eastAsiaTheme="minorEastAsia" w:hAnsi="Arial" w:cs="Arial"/>
          <w:lang w:val="en-GB"/>
        </w:rPr>
        <w:t>clause 11.5(b) to 11.5(g) applies to the extent not disapplied as part of the Order Form.</w:t>
      </w:r>
    </w:p>
    <w:p w14:paraId="022C15EE" w14:textId="77777777" w:rsidR="00247C0F" w:rsidRDefault="0025750C">
      <w:pPr>
        <w:pStyle w:val="Heading1"/>
        <w:widowControl/>
        <w:tabs>
          <w:tab w:val="clear" w:pos="720"/>
          <w:tab w:val="left" w:pos="709"/>
        </w:tabs>
        <w:spacing w:before="120" w:after="0"/>
        <w:ind w:left="709" w:hanging="709"/>
        <w:jc w:val="left"/>
        <w:rPr>
          <w:rFonts w:ascii="Arial" w:eastAsiaTheme="minorEastAsia" w:hAnsi="Arial" w:cs="Arial"/>
          <w:sz w:val="28"/>
          <w:szCs w:val="28"/>
          <w:lang w:val="en-GB"/>
        </w:rPr>
      </w:pPr>
      <w:r>
        <w:rPr>
          <w:rFonts w:ascii="Arial" w:eastAsiaTheme="minorEastAsia" w:hAnsi="Arial" w:cs="Arial"/>
          <w:caps w:val="0"/>
          <w:sz w:val="28"/>
          <w:szCs w:val="28"/>
          <w:lang w:val="en-GB"/>
        </w:rPr>
        <w:t>Relationships created by the contract</w:t>
      </w:r>
    </w:p>
    <w:p w14:paraId="7051FE8F" w14:textId="77777777" w:rsidR="00247C0F" w:rsidRDefault="0025750C">
      <w:pPr>
        <w:pStyle w:val="BodyTextIndent"/>
        <w:widowControl/>
        <w:spacing w:after="0"/>
        <w:ind w:left="709" w:hanging="709"/>
        <w:jc w:val="left"/>
        <w:rPr>
          <w:rFonts w:ascii="Arial" w:eastAsiaTheme="minorEastAsia" w:hAnsi="Arial" w:cs="Arial"/>
          <w:lang w:val="en-GB"/>
        </w:rPr>
      </w:pPr>
      <w:r>
        <w:rPr>
          <w:rFonts w:ascii="Arial" w:eastAsiaTheme="minorEastAsia" w:hAnsi="Arial" w:cs="Arial"/>
          <w:lang w:val="en-GB"/>
        </w:rPr>
        <w:t>The Contract does not create a partnership, joint venture or employment relationship.  The Supplier must represent themselves accordingly and ensure others do so.</w:t>
      </w:r>
    </w:p>
    <w:p w14:paraId="149FAF83" w14:textId="77777777" w:rsidR="00247C0F" w:rsidRDefault="00247C0F">
      <w:pPr>
        <w:pStyle w:val="BodyTextIndent"/>
        <w:widowControl/>
        <w:numPr>
          <w:ilvl w:val="0"/>
          <w:numId w:val="0"/>
        </w:numPr>
        <w:tabs>
          <w:tab w:val="left" w:pos="709"/>
        </w:tabs>
        <w:spacing w:after="0" w:line="240" w:lineRule="auto"/>
        <w:ind w:left="709"/>
        <w:jc w:val="left"/>
        <w:rPr>
          <w:rFonts w:ascii="Arial" w:eastAsiaTheme="minorEastAsia" w:hAnsi="Arial" w:cs="Arial"/>
          <w:lang w:val="en-GB"/>
        </w:rPr>
      </w:pPr>
    </w:p>
    <w:p w14:paraId="4D1CECDC" w14:textId="77777777" w:rsidR="00247C0F" w:rsidRDefault="0025750C">
      <w:pPr>
        <w:pStyle w:val="Heading1"/>
        <w:widowControl/>
        <w:tabs>
          <w:tab w:val="clear" w:pos="720"/>
          <w:tab w:val="left" w:pos="709"/>
        </w:tabs>
        <w:spacing w:before="120" w:after="0"/>
        <w:ind w:left="709" w:hanging="709"/>
        <w:jc w:val="left"/>
        <w:rPr>
          <w:rFonts w:ascii="Arial" w:eastAsiaTheme="minorEastAsia" w:hAnsi="Arial" w:cs="Arial"/>
          <w:sz w:val="28"/>
          <w:szCs w:val="28"/>
          <w:lang w:val="en-GB"/>
        </w:rPr>
      </w:pPr>
      <w:r>
        <w:rPr>
          <w:rFonts w:ascii="Arial" w:eastAsiaTheme="minorEastAsia" w:hAnsi="Arial" w:cs="Arial"/>
          <w:caps w:val="0"/>
          <w:sz w:val="28"/>
          <w:szCs w:val="28"/>
          <w:lang w:val="en-GB"/>
        </w:rPr>
        <w:t>Giving up contract rights</w:t>
      </w:r>
    </w:p>
    <w:p w14:paraId="69B79D92" w14:textId="77777777" w:rsidR="00247C0F" w:rsidRDefault="0025750C">
      <w:pPr>
        <w:pStyle w:val="BodyTextIndent"/>
        <w:widowControl/>
        <w:spacing w:after="0"/>
        <w:ind w:left="709" w:hanging="709"/>
        <w:jc w:val="left"/>
        <w:rPr>
          <w:rFonts w:ascii="Arial" w:eastAsiaTheme="minorEastAsia" w:hAnsi="Arial" w:cs="Arial"/>
          <w:lang w:val="en-GB"/>
        </w:rPr>
      </w:pPr>
      <w:r>
        <w:rPr>
          <w:rFonts w:ascii="Arial" w:eastAsiaTheme="minorEastAsia" w:hAnsi="Arial" w:cs="Arial"/>
          <w:lang w:val="en-GB"/>
        </w:rPr>
        <w:t>A partial or full waiver or relaxation of the terms of the Contract is only valid if it is stated to be a waiver in writing to the other Party.</w:t>
      </w:r>
    </w:p>
    <w:p w14:paraId="4424C839" w14:textId="77777777" w:rsidR="00247C0F" w:rsidRDefault="00247C0F">
      <w:pPr>
        <w:pStyle w:val="BodyTextIndent"/>
        <w:widowControl/>
        <w:spacing w:after="0"/>
        <w:ind w:left="709" w:hanging="709"/>
        <w:jc w:val="left"/>
        <w:rPr>
          <w:rFonts w:ascii="Arial" w:eastAsiaTheme="minorEastAsia" w:hAnsi="Arial" w:cs="Arial"/>
          <w:lang w:val="en-GB"/>
        </w:rPr>
      </w:pPr>
    </w:p>
    <w:p w14:paraId="522218E9" w14:textId="77777777" w:rsidR="00247C0F" w:rsidRDefault="0025750C">
      <w:pPr>
        <w:pStyle w:val="Heading1"/>
        <w:widowControl/>
        <w:tabs>
          <w:tab w:val="clear" w:pos="720"/>
          <w:tab w:val="left" w:pos="709"/>
        </w:tabs>
        <w:spacing w:before="120" w:after="0"/>
        <w:ind w:left="709" w:hanging="709"/>
        <w:jc w:val="left"/>
        <w:rPr>
          <w:rFonts w:ascii="Arial" w:eastAsiaTheme="minorEastAsia" w:hAnsi="Arial" w:cs="Arial"/>
          <w:sz w:val="28"/>
          <w:szCs w:val="28"/>
          <w:lang w:val="en-GB"/>
        </w:rPr>
      </w:pPr>
      <w:r>
        <w:rPr>
          <w:rFonts w:ascii="Arial" w:eastAsiaTheme="minorEastAsia" w:hAnsi="Arial" w:cs="Arial"/>
          <w:caps w:val="0"/>
          <w:sz w:val="28"/>
          <w:szCs w:val="28"/>
          <w:lang w:val="en-GB"/>
        </w:rPr>
        <w:t>Transferring responsibilities</w:t>
      </w:r>
    </w:p>
    <w:p w14:paraId="01227332"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cannot assign the Contract without the Buyer's written consent.</w:t>
      </w:r>
    </w:p>
    <w:p w14:paraId="21AA02C2" w14:textId="77777777" w:rsidR="00247C0F" w:rsidRDefault="00247C0F">
      <w:pPr>
        <w:pStyle w:val="Heading2"/>
        <w:widowControl/>
        <w:numPr>
          <w:ilvl w:val="0"/>
          <w:numId w:val="0"/>
        </w:numPr>
        <w:tabs>
          <w:tab w:val="left" w:pos="709"/>
        </w:tabs>
        <w:spacing w:after="0" w:line="240" w:lineRule="auto"/>
        <w:ind w:left="709"/>
        <w:jc w:val="left"/>
        <w:rPr>
          <w:rFonts w:ascii="Arial" w:eastAsiaTheme="minorEastAsia" w:hAnsi="Arial" w:cs="Arial"/>
          <w:lang w:val="en-GB"/>
        </w:rPr>
      </w:pPr>
    </w:p>
    <w:p w14:paraId="12388BCC"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bookmarkStart w:id="47" w:name="_Ref525074269"/>
      <w:r>
        <w:rPr>
          <w:rFonts w:ascii="Arial" w:eastAsiaTheme="minorEastAsia" w:hAnsi="Arial" w:cs="Arial"/>
          <w:lang w:val="en-GB"/>
        </w:rPr>
        <w:t>The Buyer can assign, novate or transfer its Contract or any part of it to any Crown Body, public or private sector body which performs the functions of the Buyer.</w:t>
      </w:r>
      <w:bookmarkEnd w:id="47"/>
    </w:p>
    <w:p w14:paraId="1E57BC62" w14:textId="77777777" w:rsidR="00247C0F" w:rsidRDefault="00247C0F">
      <w:pPr>
        <w:pStyle w:val="Heading2"/>
        <w:widowControl/>
        <w:numPr>
          <w:ilvl w:val="0"/>
          <w:numId w:val="0"/>
        </w:numPr>
        <w:tabs>
          <w:tab w:val="left" w:pos="709"/>
        </w:tabs>
        <w:spacing w:after="0" w:line="240" w:lineRule="auto"/>
        <w:jc w:val="left"/>
        <w:rPr>
          <w:rFonts w:ascii="Arial" w:eastAsiaTheme="minorEastAsia" w:hAnsi="Arial" w:cs="Arial"/>
          <w:lang w:val="en-GB"/>
        </w:rPr>
      </w:pPr>
    </w:p>
    <w:p w14:paraId="26E2BE54"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When the Buyer uses its rights under clause 23.2 the Supplier must enter into a novation agreement in the form that the Buyer specifies.</w:t>
      </w:r>
    </w:p>
    <w:p w14:paraId="63AC599E" w14:textId="77777777" w:rsidR="00247C0F" w:rsidRDefault="00247C0F">
      <w:pPr>
        <w:pStyle w:val="Heading2"/>
        <w:widowControl/>
        <w:numPr>
          <w:ilvl w:val="0"/>
          <w:numId w:val="0"/>
        </w:numPr>
        <w:tabs>
          <w:tab w:val="left" w:pos="709"/>
        </w:tabs>
        <w:spacing w:after="0" w:line="240" w:lineRule="auto"/>
        <w:jc w:val="left"/>
        <w:rPr>
          <w:rFonts w:ascii="Arial" w:eastAsiaTheme="minorEastAsia" w:hAnsi="Arial" w:cs="Arial"/>
          <w:lang w:val="en-GB"/>
        </w:rPr>
      </w:pPr>
    </w:p>
    <w:p w14:paraId="65F6F453"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can terminate the Contract novated under clause 23.2 to a private sector body that is experiencing an Insolvency Event.</w:t>
      </w:r>
    </w:p>
    <w:p w14:paraId="4E08084A" w14:textId="77777777" w:rsidR="00247C0F" w:rsidRDefault="00247C0F">
      <w:pPr>
        <w:pStyle w:val="Heading2"/>
        <w:widowControl/>
        <w:numPr>
          <w:ilvl w:val="0"/>
          <w:numId w:val="0"/>
        </w:numPr>
        <w:tabs>
          <w:tab w:val="left" w:pos="709"/>
        </w:tabs>
        <w:spacing w:after="0" w:line="240" w:lineRule="auto"/>
        <w:jc w:val="left"/>
        <w:rPr>
          <w:rFonts w:ascii="Arial" w:eastAsiaTheme="minorEastAsia" w:hAnsi="Arial" w:cs="Arial"/>
          <w:lang w:val="en-GB"/>
        </w:rPr>
      </w:pPr>
    </w:p>
    <w:p w14:paraId="2532ED8E"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remains responsible for all acts and omissions of the Supplier Staff as if they were its own.</w:t>
      </w:r>
    </w:p>
    <w:p w14:paraId="2DD01EED" w14:textId="77777777" w:rsidR="00247C0F" w:rsidRDefault="00247C0F">
      <w:pPr>
        <w:pStyle w:val="Heading2"/>
        <w:widowControl/>
        <w:numPr>
          <w:ilvl w:val="0"/>
          <w:numId w:val="0"/>
        </w:numPr>
        <w:tabs>
          <w:tab w:val="left" w:pos="709"/>
        </w:tabs>
        <w:spacing w:after="0" w:line="240" w:lineRule="auto"/>
        <w:jc w:val="left"/>
        <w:rPr>
          <w:rFonts w:ascii="Arial" w:eastAsiaTheme="minorEastAsia" w:hAnsi="Arial" w:cs="Arial"/>
          <w:lang w:val="en-GB"/>
        </w:rPr>
      </w:pPr>
    </w:p>
    <w:p w14:paraId="243F48BC"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If the Buyer asks the Supplier for details about Subcontractors, the Supplier must provide details of Subcontractors at all levels of the supply chain including:</w:t>
      </w:r>
    </w:p>
    <w:p w14:paraId="2AD61796" w14:textId="77777777" w:rsidR="00247C0F" w:rsidRDefault="0025750C">
      <w:pPr>
        <w:pStyle w:val="Heading3"/>
        <w:widowControl/>
        <w:tabs>
          <w:tab w:val="left" w:pos="1276"/>
        </w:tabs>
        <w:spacing w:after="0"/>
        <w:ind w:left="709" w:firstLine="0"/>
        <w:jc w:val="left"/>
        <w:rPr>
          <w:rFonts w:ascii="Arial" w:eastAsiaTheme="minorEastAsia" w:hAnsi="Arial" w:cs="Arial"/>
          <w:lang w:val="en-GB"/>
        </w:rPr>
      </w:pPr>
      <w:r>
        <w:rPr>
          <w:rFonts w:ascii="Arial" w:eastAsiaTheme="minorEastAsia" w:hAnsi="Arial" w:cs="Arial"/>
          <w:lang w:val="en-GB"/>
        </w:rPr>
        <w:lastRenderedPageBreak/>
        <w:t>their name;</w:t>
      </w:r>
    </w:p>
    <w:p w14:paraId="72538D50" w14:textId="77777777" w:rsidR="00247C0F" w:rsidRDefault="0025750C">
      <w:pPr>
        <w:pStyle w:val="Heading3"/>
        <w:widowControl/>
        <w:tabs>
          <w:tab w:val="left" w:pos="1276"/>
        </w:tabs>
        <w:spacing w:after="0"/>
        <w:ind w:left="709" w:firstLine="0"/>
        <w:jc w:val="left"/>
        <w:rPr>
          <w:rFonts w:ascii="Arial" w:eastAsiaTheme="minorEastAsia" w:hAnsi="Arial" w:cs="Arial"/>
          <w:lang w:val="en-GB"/>
        </w:rPr>
      </w:pPr>
      <w:r>
        <w:rPr>
          <w:rFonts w:ascii="Arial" w:eastAsiaTheme="minorEastAsia" w:hAnsi="Arial" w:cs="Arial"/>
          <w:lang w:val="en-GB"/>
        </w:rPr>
        <w:t>the scope of their appointment;</w:t>
      </w:r>
    </w:p>
    <w:p w14:paraId="0A611C45" w14:textId="77777777" w:rsidR="00247C0F" w:rsidRDefault="0025750C">
      <w:pPr>
        <w:pStyle w:val="Heading3"/>
        <w:widowControl/>
        <w:tabs>
          <w:tab w:val="left" w:pos="1276"/>
        </w:tabs>
        <w:spacing w:after="0"/>
        <w:ind w:left="709" w:firstLine="0"/>
        <w:jc w:val="left"/>
        <w:rPr>
          <w:rFonts w:ascii="Arial" w:eastAsiaTheme="minorEastAsia" w:hAnsi="Arial" w:cs="Arial"/>
          <w:lang w:val="en-GB"/>
        </w:rPr>
      </w:pPr>
      <w:r>
        <w:rPr>
          <w:rFonts w:ascii="Arial" w:eastAsiaTheme="minorEastAsia" w:hAnsi="Arial" w:cs="Arial"/>
          <w:lang w:val="en-GB"/>
        </w:rPr>
        <w:t>the duration of their appointment.</w:t>
      </w:r>
    </w:p>
    <w:p w14:paraId="4A862D40" w14:textId="77777777" w:rsidR="00247C0F" w:rsidRDefault="00247C0F">
      <w:pPr>
        <w:pStyle w:val="Heading3"/>
        <w:widowControl/>
        <w:numPr>
          <w:ilvl w:val="0"/>
          <w:numId w:val="0"/>
        </w:numPr>
        <w:tabs>
          <w:tab w:val="left" w:pos="709"/>
        </w:tabs>
        <w:spacing w:after="0" w:line="240" w:lineRule="auto"/>
        <w:ind w:left="709"/>
        <w:jc w:val="left"/>
        <w:rPr>
          <w:rFonts w:ascii="Arial" w:eastAsiaTheme="minorEastAsia" w:hAnsi="Arial" w:cs="Arial"/>
          <w:lang w:val="en-GB"/>
        </w:rPr>
      </w:pPr>
    </w:p>
    <w:p w14:paraId="1882D435" w14:textId="77777777" w:rsidR="00247C0F" w:rsidRDefault="0025750C">
      <w:pPr>
        <w:pStyle w:val="Heading1"/>
        <w:widowControl/>
        <w:tabs>
          <w:tab w:val="clear" w:pos="720"/>
          <w:tab w:val="left" w:pos="709"/>
        </w:tabs>
        <w:spacing w:before="120" w:after="0"/>
        <w:ind w:left="709" w:hanging="709"/>
        <w:jc w:val="left"/>
        <w:rPr>
          <w:rFonts w:ascii="Arial" w:eastAsiaTheme="minorEastAsia" w:hAnsi="Arial" w:cs="Arial"/>
          <w:sz w:val="28"/>
          <w:szCs w:val="28"/>
          <w:lang w:val="en-GB"/>
        </w:rPr>
      </w:pPr>
      <w:bookmarkStart w:id="48" w:name="_Hlt67425271"/>
      <w:bookmarkStart w:id="49" w:name="_Ref7197167"/>
      <w:bookmarkEnd w:id="48"/>
      <w:r>
        <w:rPr>
          <w:rFonts w:ascii="Arial" w:eastAsiaTheme="minorEastAsia" w:hAnsi="Arial" w:cs="Arial"/>
          <w:caps w:val="0"/>
          <w:sz w:val="28"/>
          <w:szCs w:val="28"/>
          <w:lang w:val="en-GB"/>
        </w:rPr>
        <w:t>Changing the contract</w:t>
      </w:r>
      <w:bookmarkEnd w:id="49"/>
    </w:p>
    <w:p w14:paraId="6E13B491"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bookmarkStart w:id="50" w:name="_Ref525074545"/>
      <w:r>
        <w:rPr>
          <w:rFonts w:ascii="Arial" w:eastAsiaTheme="minorEastAsia" w:hAnsi="Arial" w:cs="Arial"/>
          <w:lang w:val="en-GB"/>
        </w:rPr>
        <w:t>Either Party can request a variation to the Contract which is only effective if agreed in writing and signed by both Parties.</w:t>
      </w:r>
      <w:bookmarkStart w:id="51" w:name="_Ref525074549"/>
      <w:bookmarkEnd w:id="50"/>
      <w:r>
        <w:rPr>
          <w:rFonts w:ascii="Arial" w:eastAsiaTheme="minorEastAsia" w:hAnsi="Arial" w:cs="Arial"/>
          <w:lang w:val="en-GB"/>
        </w:rPr>
        <w:t xml:space="preserve">  The Buyer is not required to accept a variation request made by the Supplier.</w:t>
      </w:r>
      <w:bookmarkEnd w:id="51"/>
    </w:p>
    <w:p w14:paraId="05030B2D" w14:textId="77777777" w:rsidR="00247C0F" w:rsidRDefault="00247C0F">
      <w:pPr>
        <w:pStyle w:val="Heading2"/>
        <w:widowControl/>
        <w:numPr>
          <w:ilvl w:val="0"/>
          <w:numId w:val="0"/>
        </w:numPr>
        <w:tabs>
          <w:tab w:val="left" w:pos="709"/>
        </w:tabs>
        <w:spacing w:after="0" w:line="240" w:lineRule="auto"/>
        <w:ind w:left="709"/>
        <w:jc w:val="left"/>
        <w:rPr>
          <w:rFonts w:ascii="Arial" w:eastAsiaTheme="minorEastAsia" w:hAnsi="Arial" w:cs="Arial"/>
          <w:lang w:val="en-GB"/>
        </w:rPr>
      </w:pPr>
    </w:p>
    <w:p w14:paraId="60D0716C" w14:textId="77777777" w:rsidR="00247C0F" w:rsidRDefault="0025750C">
      <w:pPr>
        <w:pStyle w:val="Heading1"/>
        <w:widowControl/>
        <w:tabs>
          <w:tab w:val="clear" w:pos="720"/>
          <w:tab w:val="left" w:pos="709"/>
        </w:tabs>
        <w:spacing w:before="120" w:after="0"/>
        <w:ind w:left="709" w:hanging="709"/>
        <w:jc w:val="left"/>
        <w:rPr>
          <w:rFonts w:ascii="Arial" w:eastAsiaTheme="minorEastAsia" w:hAnsi="Arial" w:cs="Arial"/>
          <w:sz w:val="28"/>
          <w:szCs w:val="28"/>
          <w:lang w:val="en-GB"/>
        </w:rPr>
      </w:pPr>
      <w:bookmarkStart w:id="52" w:name="_Ref67424401"/>
      <w:r>
        <w:rPr>
          <w:rFonts w:ascii="Arial" w:eastAsiaTheme="minorEastAsia" w:hAnsi="Arial" w:cs="Arial"/>
          <w:caps w:val="0"/>
          <w:sz w:val="28"/>
          <w:szCs w:val="28"/>
          <w:lang w:val="en-GB"/>
        </w:rPr>
        <w:t>How to communicate about the contract</w:t>
      </w:r>
      <w:bookmarkEnd w:id="52"/>
    </w:p>
    <w:p w14:paraId="379C1F4A"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p>
    <w:p w14:paraId="7B6938AA" w14:textId="77777777" w:rsidR="00247C0F" w:rsidRDefault="00247C0F">
      <w:pPr>
        <w:pStyle w:val="Heading2"/>
        <w:widowControl/>
        <w:numPr>
          <w:ilvl w:val="0"/>
          <w:numId w:val="0"/>
        </w:numPr>
        <w:tabs>
          <w:tab w:val="left" w:pos="709"/>
        </w:tabs>
        <w:spacing w:after="0" w:line="240" w:lineRule="auto"/>
        <w:ind w:left="709"/>
        <w:jc w:val="left"/>
        <w:rPr>
          <w:rFonts w:ascii="Arial" w:eastAsiaTheme="minorEastAsia" w:hAnsi="Arial" w:cs="Arial"/>
          <w:lang w:val="en-GB"/>
        </w:rPr>
      </w:pPr>
    </w:p>
    <w:p w14:paraId="0EAFC959"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Notices to the Buyer or Supplier must be sent to their address in the Order Form.</w:t>
      </w:r>
    </w:p>
    <w:p w14:paraId="08CC0AEA" w14:textId="77777777" w:rsidR="00247C0F" w:rsidRDefault="00247C0F">
      <w:pPr>
        <w:pStyle w:val="Heading2"/>
        <w:widowControl/>
        <w:numPr>
          <w:ilvl w:val="0"/>
          <w:numId w:val="0"/>
        </w:numPr>
        <w:tabs>
          <w:tab w:val="left" w:pos="709"/>
        </w:tabs>
        <w:spacing w:after="0" w:line="240" w:lineRule="auto"/>
        <w:jc w:val="left"/>
        <w:rPr>
          <w:rFonts w:ascii="Arial" w:eastAsiaTheme="minorEastAsia" w:hAnsi="Arial" w:cs="Arial"/>
          <w:lang w:val="en-GB"/>
        </w:rPr>
      </w:pPr>
    </w:p>
    <w:p w14:paraId="16CB7399"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This clause does not apply to the service of legal proceedings or any documents in any legal action, arbitration or dispute resolution.</w:t>
      </w:r>
    </w:p>
    <w:p w14:paraId="161E7E17" w14:textId="77777777" w:rsidR="00247C0F" w:rsidRDefault="00247C0F">
      <w:pPr>
        <w:pStyle w:val="Heading2"/>
        <w:widowControl/>
        <w:numPr>
          <w:ilvl w:val="0"/>
          <w:numId w:val="0"/>
        </w:numPr>
        <w:tabs>
          <w:tab w:val="left" w:pos="709"/>
        </w:tabs>
        <w:spacing w:after="0" w:line="240" w:lineRule="auto"/>
        <w:jc w:val="left"/>
        <w:rPr>
          <w:rFonts w:ascii="Arial" w:eastAsiaTheme="minorEastAsia" w:hAnsi="Arial" w:cs="Arial"/>
          <w:lang w:val="en-GB"/>
        </w:rPr>
      </w:pPr>
    </w:p>
    <w:p w14:paraId="2AD7F31A" w14:textId="77777777" w:rsidR="00247C0F" w:rsidRDefault="0025750C">
      <w:pPr>
        <w:pStyle w:val="Heading1"/>
        <w:widowControl/>
        <w:tabs>
          <w:tab w:val="clear" w:pos="720"/>
          <w:tab w:val="left" w:pos="709"/>
        </w:tabs>
        <w:spacing w:before="120" w:after="0"/>
        <w:ind w:left="709" w:hanging="709"/>
        <w:jc w:val="left"/>
        <w:rPr>
          <w:rFonts w:ascii="Arial" w:eastAsiaTheme="minorEastAsia" w:hAnsi="Arial" w:cs="Arial"/>
          <w:sz w:val="28"/>
          <w:szCs w:val="28"/>
          <w:lang w:val="en-GB"/>
        </w:rPr>
      </w:pPr>
      <w:bookmarkStart w:id="53" w:name="_Ref525074825"/>
      <w:r>
        <w:rPr>
          <w:rFonts w:ascii="Arial" w:eastAsiaTheme="minorEastAsia" w:hAnsi="Arial" w:cs="Arial"/>
          <w:caps w:val="0"/>
          <w:sz w:val="28"/>
          <w:szCs w:val="28"/>
          <w:lang w:val="en-GB"/>
        </w:rPr>
        <w:t>Preventing fraud, bribery and corruption</w:t>
      </w:r>
      <w:bookmarkEnd w:id="53"/>
    </w:p>
    <w:p w14:paraId="3995EF82"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bookmarkStart w:id="54" w:name="_Ref7198671"/>
      <w:bookmarkStart w:id="55" w:name="_Ref359607864"/>
      <w:bookmarkStart w:id="56" w:name="_Ref260824497"/>
      <w:bookmarkStart w:id="57" w:name="_Ref525081039"/>
      <w:r>
        <w:rPr>
          <w:rFonts w:ascii="Arial" w:eastAsiaTheme="minorEastAsia" w:hAnsi="Arial" w:cs="Arial"/>
          <w:lang w:val="en-GB"/>
        </w:rPr>
        <w:t>The Supplier shall not:</w:t>
      </w:r>
      <w:bookmarkEnd w:id="54"/>
      <w:r>
        <w:rPr>
          <w:rFonts w:ascii="Arial" w:eastAsiaTheme="minorEastAsia" w:hAnsi="Arial" w:cs="Arial"/>
          <w:lang w:val="en-GB"/>
        </w:rPr>
        <w:t xml:space="preserve"> </w:t>
      </w:r>
    </w:p>
    <w:p w14:paraId="48121782"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commit any criminal offence referred to in the Regulations 57(1) and 57(2);</w:t>
      </w:r>
    </w:p>
    <w:p w14:paraId="791CA26D"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bookmarkEnd w:id="55"/>
    </w:p>
    <w:p w14:paraId="5A902562" w14:textId="77777777" w:rsidR="00247C0F" w:rsidRDefault="00247C0F">
      <w:pPr>
        <w:pStyle w:val="Heading3"/>
        <w:widowControl/>
        <w:numPr>
          <w:ilvl w:val="0"/>
          <w:numId w:val="0"/>
        </w:numPr>
        <w:tabs>
          <w:tab w:val="left" w:pos="709"/>
        </w:tabs>
        <w:spacing w:after="0" w:line="240" w:lineRule="auto"/>
        <w:ind w:left="709"/>
        <w:jc w:val="left"/>
        <w:rPr>
          <w:rFonts w:ascii="Arial" w:eastAsiaTheme="minorEastAsia" w:hAnsi="Arial" w:cs="Arial"/>
          <w:lang w:val="en-GB"/>
        </w:rPr>
      </w:pPr>
    </w:p>
    <w:bookmarkEnd w:id="56"/>
    <w:p w14:paraId="66F70F1E"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shall take all reasonable steps (including creating, maintaining and enforcing adequate policies, procedures and records), in accordance with good industry practice, to prevent any matters referred to in clause 26.1 and any fraud by the Staff and the Supplier (including its shareholders, members and directors) in connection with the Contract and shall notify the Buyer immediately if it has reason to suspect that any such matters have occurred or is occurring or is likely to occur.</w:t>
      </w:r>
    </w:p>
    <w:p w14:paraId="2F0BEF08" w14:textId="77777777" w:rsidR="00247C0F" w:rsidRDefault="00247C0F">
      <w:pPr>
        <w:pStyle w:val="Heading2"/>
        <w:widowControl/>
        <w:numPr>
          <w:ilvl w:val="0"/>
          <w:numId w:val="0"/>
        </w:numPr>
        <w:tabs>
          <w:tab w:val="left" w:pos="709"/>
        </w:tabs>
        <w:spacing w:after="0" w:line="240" w:lineRule="auto"/>
        <w:ind w:left="709"/>
        <w:jc w:val="left"/>
        <w:rPr>
          <w:rFonts w:ascii="Arial" w:eastAsiaTheme="minorEastAsia" w:hAnsi="Arial" w:cs="Arial"/>
          <w:lang w:val="en-GB"/>
        </w:rPr>
      </w:pPr>
    </w:p>
    <w:p w14:paraId="77DDC66B"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bookmarkStart w:id="58" w:name="_Ref370389344"/>
      <w:r>
        <w:rPr>
          <w:rFonts w:ascii="Arial" w:eastAsiaTheme="minorEastAsia" w:hAnsi="Arial" w:cs="Arial"/>
          <w:lang w:val="en-GB"/>
        </w:rPr>
        <w:t>If the Supplier or the Staff engages in conduct prohibited by clause 26.1 or commits fraud in relation to the Contract or any other contract with the Crown (including the Buyer) the Buyer may:</w:t>
      </w:r>
      <w:bookmarkEnd w:id="58"/>
    </w:p>
    <w:p w14:paraId="1211DFC6"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 xml:space="preserve">terminate the Contract and recover from the Supplier the amount of any loss suffered by the Buyer resulting from the termination, including the cost reasonably incurred by the Buyer of making other arrangements for the supply of the Deliverables and any additional expenditure incurred by the Buyer throughout the remainder of the Contract; or </w:t>
      </w:r>
    </w:p>
    <w:p w14:paraId="52C26DCB"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recover in full from the Supplier any other loss sustained by the Buyer in consequence of any breach of this clause.</w:t>
      </w:r>
    </w:p>
    <w:p w14:paraId="07FAEDCD" w14:textId="77777777" w:rsidR="00247C0F" w:rsidRDefault="00247C0F">
      <w:pPr>
        <w:pStyle w:val="Heading3"/>
        <w:widowControl/>
        <w:numPr>
          <w:ilvl w:val="0"/>
          <w:numId w:val="0"/>
        </w:numPr>
        <w:tabs>
          <w:tab w:val="left" w:pos="709"/>
        </w:tabs>
        <w:spacing w:after="0" w:line="240" w:lineRule="auto"/>
        <w:ind w:left="709"/>
        <w:jc w:val="left"/>
        <w:rPr>
          <w:rFonts w:ascii="Arial" w:eastAsiaTheme="minorEastAsia" w:hAnsi="Arial" w:cs="Arial"/>
          <w:lang w:val="en-GB"/>
        </w:rPr>
      </w:pPr>
    </w:p>
    <w:bookmarkEnd w:id="57"/>
    <w:p w14:paraId="408177E9" w14:textId="77777777" w:rsidR="00247C0F" w:rsidRDefault="0025750C">
      <w:pPr>
        <w:pStyle w:val="Heading1"/>
        <w:widowControl/>
        <w:tabs>
          <w:tab w:val="clear" w:pos="720"/>
          <w:tab w:val="left" w:pos="709"/>
        </w:tabs>
        <w:spacing w:before="120" w:after="0"/>
        <w:ind w:left="709" w:hanging="709"/>
        <w:jc w:val="left"/>
        <w:rPr>
          <w:rFonts w:ascii="Arial" w:eastAsiaTheme="minorEastAsia" w:hAnsi="Arial" w:cs="Arial"/>
          <w:sz w:val="28"/>
          <w:szCs w:val="28"/>
          <w:lang w:val="en-GB"/>
        </w:rPr>
      </w:pPr>
      <w:r>
        <w:rPr>
          <w:rFonts w:ascii="Arial" w:eastAsiaTheme="minorEastAsia" w:hAnsi="Arial" w:cs="Arial"/>
          <w:caps w:val="0"/>
          <w:sz w:val="28"/>
          <w:szCs w:val="28"/>
          <w:lang w:val="en-GB"/>
        </w:rPr>
        <w:t>Equality, diversity and human rights</w:t>
      </w:r>
    </w:p>
    <w:p w14:paraId="41E20674"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must follow all applicable equality law when they perform their obligations under the Contract, including:</w:t>
      </w:r>
    </w:p>
    <w:p w14:paraId="171E5DB2" w14:textId="77777777" w:rsidR="00247C0F" w:rsidRDefault="0025750C">
      <w:pPr>
        <w:pStyle w:val="Heading3"/>
        <w:widowControl/>
        <w:tabs>
          <w:tab w:val="left" w:pos="709"/>
        </w:tabs>
        <w:spacing w:after="0"/>
        <w:ind w:left="1276" w:hanging="567"/>
        <w:jc w:val="left"/>
        <w:rPr>
          <w:rFonts w:ascii="Arial" w:eastAsiaTheme="minorEastAsia" w:hAnsi="Arial" w:cs="Arial"/>
          <w:lang w:val="en-GB"/>
        </w:rPr>
      </w:pPr>
      <w:r>
        <w:rPr>
          <w:rFonts w:ascii="Arial" w:eastAsiaTheme="minorEastAsia" w:hAnsi="Arial" w:cs="Arial"/>
          <w:lang w:val="en-GB"/>
        </w:rPr>
        <w:t>protections against discrimination on the grounds of race, sex, gender reassignment, religion or belief, disability, sexual orientation, pregnancy, maternity, age or otherwise;</w:t>
      </w:r>
    </w:p>
    <w:p w14:paraId="02FD2912" w14:textId="77777777" w:rsidR="00247C0F" w:rsidRDefault="0025750C">
      <w:pPr>
        <w:pStyle w:val="Heading3"/>
        <w:widowControl/>
        <w:tabs>
          <w:tab w:val="left" w:pos="709"/>
        </w:tabs>
        <w:spacing w:after="0"/>
        <w:ind w:left="1276" w:hanging="567"/>
        <w:jc w:val="left"/>
        <w:rPr>
          <w:rFonts w:ascii="Arial" w:eastAsiaTheme="minorEastAsia" w:hAnsi="Arial" w:cs="Arial"/>
          <w:lang w:val="en-GB"/>
        </w:rPr>
      </w:pPr>
      <w:r>
        <w:rPr>
          <w:rFonts w:ascii="Arial" w:eastAsiaTheme="minorEastAsia" w:hAnsi="Arial" w:cs="Arial"/>
          <w:lang w:val="en-GB"/>
        </w:rPr>
        <w:t>any other requirements and instructions which the Buyer reasonably imposes related to equality Law.</w:t>
      </w:r>
    </w:p>
    <w:p w14:paraId="451D3BE1" w14:textId="77777777" w:rsidR="00247C0F" w:rsidRDefault="00247C0F">
      <w:pPr>
        <w:pStyle w:val="Heading3"/>
        <w:widowControl/>
        <w:numPr>
          <w:ilvl w:val="0"/>
          <w:numId w:val="0"/>
        </w:numPr>
        <w:tabs>
          <w:tab w:val="left" w:pos="709"/>
        </w:tabs>
        <w:spacing w:after="0" w:line="240" w:lineRule="auto"/>
        <w:ind w:left="709"/>
        <w:jc w:val="left"/>
        <w:rPr>
          <w:rFonts w:ascii="Arial" w:eastAsiaTheme="minorEastAsia" w:hAnsi="Arial" w:cs="Arial"/>
          <w:lang w:val="en-GB"/>
        </w:rPr>
      </w:pPr>
    </w:p>
    <w:p w14:paraId="0D8F0441"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must take all necessary steps, and inform the Buyer of the steps taken, to prevent anything that is considered to be unlawful discrimination by any court or tribunal, or the Equality and Human Rights Commission (or any successor organisation) when working on the Contract.</w:t>
      </w:r>
    </w:p>
    <w:p w14:paraId="42A2F01B" w14:textId="77777777" w:rsidR="00247C0F" w:rsidRDefault="00247C0F">
      <w:pPr>
        <w:pStyle w:val="Heading2"/>
        <w:widowControl/>
        <w:numPr>
          <w:ilvl w:val="0"/>
          <w:numId w:val="0"/>
        </w:numPr>
        <w:tabs>
          <w:tab w:val="left" w:pos="709"/>
        </w:tabs>
        <w:spacing w:after="0" w:line="240" w:lineRule="auto"/>
        <w:ind w:left="709"/>
        <w:jc w:val="left"/>
        <w:rPr>
          <w:rFonts w:ascii="Arial" w:eastAsiaTheme="minorEastAsia" w:hAnsi="Arial" w:cs="Arial"/>
          <w:lang w:val="en-GB"/>
        </w:rPr>
      </w:pPr>
    </w:p>
    <w:p w14:paraId="7FE20203" w14:textId="77777777" w:rsidR="00247C0F" w:rsidRDefault="0025750C">
      <w:pPr>
        <w:pStyle w:val="Heading1"/>
        <w:widowControl/>
        <w:tabs>
          <w:tab w:val="clear" w:pos="720"/>
          <w:tab w:val="left" w:pos="709"/>
        </w:tabs>
        <w:spacing w:before="120" w:after="0"/>
        <w:ind w:left="709" w:hanging="709"/>
        <w:jc w:val="left"/>
        <w:rPr>
          <w:rFonts w:ascii="Arial" w:eastAsiaTheme="minorEastAsia" w:hAnsi="Arial" w:cs="Arial"/>
          <w:sz w:val="28"/>
          <w:szCs w:val="28"/>
          <w:lang w:val="en-GB"/>
        </w:rPr>
      </w:pPr>
      <w:r>
        <w:rPr>
          <w:rFonts w:ascii="Arial" w:eastAsiaTheme="minorEastAsia" w:hAnsi="Arial" w:cs="Arial"/>
          <w:caps w:val="0"/>
          <w:sz w:val="28"/>
          <w:szCs w:val="28"/>
          <w:lang w:val="en-GB"/>
        </w:rPr>
        <w:t>Health and safety</w:t>
      </w:r>
    </w:p>
    <w:p w14:paraId="1C7434DD"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must perform its obligations meeting the requirements of:</w:t>
      </w:r>
    </w:p>
    <w:p w14:paraId="311CBADB" w14:textId="77777777" w:rsidR="00247C0F" w:rsidRDefault="0025750C">
      <w:pPr>
        <w:pStyle w:val="Heading3"/>
        <w:widowControl/>
        <w:tabs>
          <w:tab w:val="left" w:pos="709"/>
        </w:tabs>
        <w:spacing w:after="0"/>
        <w:ind w:left="1276" w:hanging="567"/>
        <w:jc w:val="left"/>
        <w:rPr>
          <w:rFonts w:ascii="Arial" w:eastAsiaTheme="minorEastAsia" w:hAnsi="Arial" w:cs="Arial"/>
          <w:lang w:val="en-GB"/>
        </w:rPr>
      </w:pPr>
      <w:r>
        <w:rPr>
          <w:rFonts w:ascii="Arial" w:eastAsiaTheme="minorEastAsia" w:hAnsi="Arial" w:cs="Arial"/>
          <w:lang w:val="en-GB"/>
        </w:rPr>
        <w:t>all applicable law regarding health and safety;</w:t>
      </w:r>
    </w:p>
    <w:p w14:paraId="363942B8" w14:textId="77777777" w:rsidR="00247C0F" w:rsidRDefault="0025750C">
      <w:pPr>
        <w:pStyle w:val="Heading3"/>
        <w:widowControl/>
        <w:tabs>
          <w:tab w:val="left" w:pos="709"/>
        </w:tabs>
        <w:spacing w:after="0"/>
        <w:ind w:left="1276" w:hanging="567"/>
        <w:jc w:val="left"/>
        <w:rPr>
          <w:rFonts w:ascii="Arial" w:eastAsiaTheme="minorEastAsia" w:hAnsi="Arial" w:cs="Arial"/>
          <w:lang w:val="en-GB"/>
        </w:rPr>
      </w:pPr>
      <w:r>
        <w:rPr>
          <w:rFonts w:ascii="Arial" w:eastAsiaTheme="minorEastAsia" w:hAnsi="Arial" w:cs="Arial"/>
          <w:lang w:val="en-GB"/>
        </w:rPr>
        <w:t>the Buyer's current health and safety policy while at the Buyer’s premises, as provided to the Supplier.</w:t>
      </w:r>
    </w:p>
    <w:p w14:paraId="4DC15A8B" w14:textId="77777777" w:rsidR="00247C0F" w:rsidRDefault="00247C0F">
      <w:pPr>
        <w:pStyle w:val="Heading3"/>
        <w:widowControl/>
        <w:numPr>
          <w:ilvl w:val="0"/>
          <w:numId w:val="0"/>
        </w:numPr>
        <w:tabs>
          <w:tab w:val="left" w:pos="709"/>
        </w:tabs>
        <w:spacing w:after="0" w:line="240" w:lineRule="auto"/>
        <w:ind w:left="709"/>
        <w:jc w:val="left"/>
        <w:rPr>
          <w:rFonts w:ascii="Arial" w:eastAsiaTheme="minorEastAsia" w:hAnsi="Arial" w:cs="Arial"/>
          <w:lang w:val="en-GB"/>
        </w:rPr>
      </w:pPr>
    </w:p>
    <w:p w14:paraId="0DBB6E33"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and the Buyer must as soon as possible notify the other of any health and safety incidents or material hazards they’re aware of at the Buyer premises that relate to the performance of the Contract.</w:t>
      </w:r>
    </w:p>
    <w:p w14:paraId="6A7F5CFD" w14:textId="77777777" w:rsidR="00247C0F" w:rsidRDefault="00247C0F">
      <w:pPr>
        <w:pStyle w:val="Heading2"/>
        <w:widowControl/>
        <w:numPr>
          <w:ilvl w:val="0"/>
          <w:numId w:val="0"/>
        </w:numPr>
        <w:tabs>
          <w:tab w:val="left" w:pos="709"/>
        </w:tabs>
        <w:spacing w:after="0" w:line="240" w:lineRule="auto"/>
        <w:ind w:left="709"/>
        <w:jc w:val="left"/>
        <w:rPr>
          <w:rFonts w:ascii="Arial" w:eastAsiaTheme="minorEastAsia" w:hAnsi="Arial" w:cs="Arial"/>
          <w:lang w:val="en-GB"/>
        </w:rPr>
      </w:pPr>
    </w:p>
    <w:p w14:paraId="331F342C" w14:textId="77777777" w:rsidR="00247C0F" w:rsidRDefault="0025750C">
      <w:pPr>
        <w:pStyle w:val="Heading1"/>
        <w:widowControl/>
        <w:tabs>
          <w:tab w:val="clear" w:pos="720"/>
          <w:tab w:val="left" w:pos="709"/>
        </w:tabs>
        <w:spacing w:before="120" w:after="0"/>
        <w:ind w:left="709" w:hanging="709"/>
        <w:jc w:val="left"/>
        <w:rPr>
          <w:rFonts w:ascii="Arial" w:eastAsiaTheme="minorEastAsia" w:hAnsi="Arial" w:cs="Arial"/>
          <w:sz w:val="28"/>
          <w:szCs w:val="28"/>
          <w:lang w:val="en-GB"/>
        </w:rPr>
      </w:pPr>
      <w:r>
        <w:rPr>
          <w:rFonts w:ascii="Arial" w:eastAsiaTheme="minorEastAsia" w:hAnsi="Arial" w:cs="Arial"/>
          <w:caps w:val="0"/>
          <w:sz w:val="28"/>
          <w:szCs w:val="28"/>
          <w:lang w:val="en-GB"/>
        </w:rPr>
        <w:lastRenderedPageBreak/>
        <w:t>Environment</w:t>
      </w:r>
    </w:p>
    <w:p w14:paraId="4F2142CA"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When working on Site the Supplier must perform its obligations under the Buyer's current Environmental Policy, which the Buyer must provide.</w:t>
      </w:r>
    </w:p>
    <w:p w14:paraId="4A0C322C" w14:textId="77777777" w:rsidR="00247C0F" w:rsidRDefault="00247C0F">
      <w:pPr>
        <w:pStyle w:val="Heading2"/>
        <w:widowControl/>
        <w:numPr>
          <w:ilvl w:val="0"/>
          <w:numId w:val="0"/>
        </w:numPr>
        <w:tabs>
          <w:tab w:val="left" w:pos="709"/>
        </w:tabs>
        <w:spacing w:after="0" w:line="240" w:lineRule="auto"/>
        <w:ind w:left="709"/>
        <w:jc w:val="left"/>
        <w:rPr>
          <w:rFonts w:ascii="Arial" w:eastAsiaTheme="minorEastAsia" w:hAnsi="Arial" w:cs="Arial"/>
          <w:lang w:val="en-GB"/>
        </w:rPr>
      </w:pPr>
    </w:p>
    <w:p w14:paraId="50EDA650"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must ensure that Supplier Staff are aware of the Buyer's Environmental Policy.</w:t>
      </w:r>
    </w:p>
    <w:p w14:paraId="48122D38" w14:textId="77777777" w:rsidR="00247C0F" w:rsidRDefault="00247C0F">
      <w:pPr>
        <w:pStyle w:val="Heading2"/>
        <w:widowControl/>
        <w:numPr>
          <w:ilvl w:val="0"/>
          <w:numId w:val="0"/>
        </w:numPr>
        <w:tabs>
          <w:tab w:val="left" w:pos="709"/>
        </w:tabs>
        <w:spacing w:after="0" w:line="240" w:lineRule="auto"/>
        <w:jc w:val="left"/>
        <w:rPr>
          <w:rFonts w:ascii="Arial" w:eastAsiaTheme="minorEastAsia" w:hAnsi="Arial" w:cs="Arial"/>
          <w:lang w:val="en-GB"/>
        </w:rPr>
      </w:pPr>
    </w:p>
    <w:p w14:paraId="7C5D953B" w14:textId="77777777" w:rsidR="00247C0F" w:rsidRDefault="0025750C">
      <w:pPr>
        <w:pStyle w:val="Heading1"/>
        <w:widowControl/>
        <w:tabs>
          <w:tab w:val="clear" w:pos="720"/>
          <w:tab w:val="left" w:pos="709"/>
        </w:tabs>
        <w:spacing w:before="120" w:after="0"/>
        <w:ind w:left="709" w:hanging="709"/>
        <w:jc w:val="left"/>
        <w:rPr>
          <w:rFonts w:ascii="Arial" w:eastAsiaTheme="minorEastAsia" w:hAnsi="Arial" w:cs="Arial"/>
          <w:sz w:val="28"/>
          <w:szCs w:val="28"/>
          <w:lang w:val="en-GB"/>
        </w:rPr>
      </w:pPr>
      <w:r>
        <w:rPr>
          <w:rFonts w:ascii="Arial" w:eastAsiaTheme="minorEastAsia" w:hAnsi="Arial" w:cs="Arial"/>
          <w:caps w:val="0"/>
          <w:sz w:val="28"/>
          <w:szCs w:val="28"/>
          <w:lang w:val="en-GB"/>
        </w:rPr>
        <w:t>Tax</w:t>
      </w:r>
    </w:p>
    <w:p w14:paraId="2D32FB1C"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17D8329F" w14:textId="77777777" w:rsidR="00247C0F" w:rsidRDefault="00247C0F">
      <w:pPr>
        <w:pStyle w:val="Heading2"/>
        <w:widowControl/>
        <w:numPr>
          <w:ilvl w:val="0"/>
          <w:numId w:val="0"/>
        </w:numPr>
        <w:tabs>
          <w:tab w:val="left" w:pos="709"/>
        </w:tabs>
        <w:spacing w:after="0" w:line="240" w:lineRule="auto"/>
        <w:ind w:left="709"/>
        <w:jc w:val="left"/>
        <w:rPr>
          <w:rFonts w:ascii="Arial" w:eastAsiaTheme="minorEastAsia" w:hAnsi="Arial" w:cs="Arial"/>
          <w:lang w:val="en-GB"/>
        </w:rPr>
      </w:pPr>
    </w:p>
    <w:p w14:paraId="5C1AC23F"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bookmarkStart w:id="59" w:name="_Ref525075219"/>
      <w:r>
        <w:rPr>
          <w:rFonts w:ascii="Arial" w:eastAsiaTheme="minorEastAsia" w:hAnsi="Arial" w:cs="Arial"/>
          <w:lang w:val="en-GB"/>
        </w:rPr>
        <w:t>Where the Supplier or any Supplier Staff are liable to be taxed or to pay National Insurance contributions in the UK relating to payment received under the Off Contract, the Supplier must both:</w:t>
      </w:r>
      <w:bookmarkEnd w:id="59"/>
    </w:p>
    <w:p w14:paraId="099AC57B"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comply with the Income Tax (Earnings and Pensions) Act 2003 and all other statutes and regulations relating to income tax, the Social Security Contributions and Benefits Act 1992 (including IR35) and National Insurance contributions;</w:t>
      </w:r>
    </w:p>
    <w:p w14:paraId="1196A3F4"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14:paraId="5B1C77D1" w14:textId="77777777" w:rsidR="00247C0F" w:rsidRDefault="00247C0F">
      <w:pPr>
        <w:pStyle w:val="Heading3"/>
        <w:widowControl/>
        <w:numPr>
          <w:ilvl w:val="0"/>
          <w:numId w:val="0"/>
        </w:numPr>
        <w:tabs>
          <w:tab w:val="left" w:pos="709"/>
        </w:tabs>
        <w:spacing w:after="0" w:line="240" w:lineRule="auto"/>
        <w:ind w:left="709"/>
        <w:jc w:val="left"/>
        <w:rPr>
          <w:rFonts w:ascii="Arial" w:eastAsiaTheme="minorEastAsia" w:hAnsi="Arial" w:cs="Arial"/>
          <w:lang w:val="en-GB"/>
        </w:rPr>
      </w:pPr>
    </w:p>
    <w:p w14:paraId="6E2D8542"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If any of the Supplier Staff are Workers who receive payment relating to the Deliverables, then the Supplier must ensure that its contract with the Worker contains the following requirements:</w:t>
      </w:r>
    </w:p>
    <w:p w14:paraId="635E2A3D"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the Buyer may, at any time during the term of the Contract, request that the Worker provides information which demonstrates they comply with clause 30.2, or why those requirements do not apply, the Buyer can specify the information the Worker must provide and the deadline for responding;</w:t>
      </w:r>
    </w:p>
    <w:p w14:paraId="2E874A57"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the Worker's contract may be terminated at the Buyer's request if the Worker fails to provide the information requested by the Buyer within the time specified by the Buyer;</w:t>
      </w:r>
    </w:p>
    <w:p w14:paraId="173BBFD4"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lastRenderedPageBreak/>
        <w:t>the Worker's contract may be terminated at the Buyer's request if the Worker provides information which the Buyer considers isn’t good enough to demonstrate how it complies with clause 30.2 or confirms that the Worker is not complying with those requirements;</w:t>
      </w:r>
    </w:p>
    <w:p w14:paraId="6A3AE1C8" w14:textId="77777777" w:rsidR="00247C0F" w:rsidRDefault="0025750C">
      <w:pPr>
        <w:pStyle w:val="Heading3"/>
        <w:widowControl/>
        <w:tabs>
          <w:tab w:val="left" w:pos="1276"/>
        </w:tabs>
        <w:spacing w:after="0"/>
        <w:ind w:left="1276" w:hanging="567"/>
        <w:jc w:val="left"/>
        <w:rPr>
          <w:rFonts w:ascii="Arial" w:eastAsiaTheme="minorEastAsia" w:hAnsi="Arial" w:cs="Arial"/>
          <w:lang w:val="en-GB"/>
        </w:rPr>
      </w:pPr>
      <w:r>
        <w:rPr>
          <w:rFonts w:ascii="Arial" w:eastAsiaTheme="minorEastAsia" w:hAnsi="Arial" w:cs="Arial"/>
          <w:lang w:val="en-GB"/>
        </w:rPr>
        <w:t>the Buyer may supply any information they receive from the Worker to HMRC for revenue collection and management.</w:t>
      </w:r>
    </w:p>
    <w:p w14:paraId="6FF4B794" w14:textId="77777777" w:rsidR="00247C0F" w:rsidRDefault="00247C0F">
      <w:pPr>
        <w:pStyle w:val="Heading3"/>
        <w:widowControl/>
        <w:numPr>
          <w:ilvl w:val="0"/>
          <w:numId w:val="0"/>
        </w:numPr>
        <w:tabs>
          <w:tab w:val="left" w:pos="709"/>
        </w:tabs>
        <w:spacing w:after="0" w:line="240" w:lineRule="auto"/>
        <w:ind w:left="709"/>
        <w:jc w:val="left"/>
        <w:rPr>
          <w:rFonts w:ascii="Arial" w:eastAsiaTheme="minorEastAsia" w:hAnsi="Arial" w:cs="Arial"/>
          <w:lang w:val="en-GB"/>
        </w:rPr>
      </w:pPr>
    </w:p>
    <w:p w14:paraId="1A33A79F" w14:textId="77777777" w:rsidR="00247C0F" w:rsidRDefault="0025750C">
      <w:pPr>
        <w:pStyle w:val="Heading1"/>
        <w:widowControl/>
        <w:tabs>
          <w:tab w:val="clear" w:pos="720"/>
          <w:tab w:val="left" w:pos="709"/>
        </w:tabs>
        <w:spacing w:before="120" w:after="0"/>
        <w:ind w:left="709" w:hanging="709"/>
        <w:jc w:val="left"/>
        <w:rPr>
          <w:rFonts w:ascii="Arial" w:eastAsiaTheme="minorEastAsia" w:hAnsi="Arial" w:cs="Arial"/>
          <w:sz w:val="28"/>
          <w:szCs w:val="28"/>
          <w:lang w:val="en-GB"/>
        </w:rPr>
      </w:pPr>
      <w:bookmarkStart w:id="60" w:name="_Ref525080728"/>
      <w:r>
        <w:rPr>
          <w:rFonts w:ascii="Arial" w:eastAsiaTheme="minorEastAsia" w:hAnsi="Arial" w:cs="Arial"/>
          <w:caps w:val="0"/>
          <w:sz w:val="28"/>
          <w:szCs w:val="28"/>
          <w:lang w:val="en-GB"/>
        </w:rPr>
        <w:t>Conflict of interest</w:t>
      </w:r>
      <w:bookmarkEnd w:id="60"/>
    </w:p>
    <w:p w14:paraId="4AB2462B"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w:t>
      </w:r>
    </w:p>
    <w:p w14:paraId="343ABD6F" w14:textId="77777777" w:rsidR="00247C0F" w:rsidRDefault="00247C0F">
      <w:pPr>
        <w:pStyle w:val="Heading2"/>
        <w:widowControl/>
        <w:numPr>
          <w:ilvl w:val="0"/>
          <w:numId w:val="0"/>
        </w:numPr>
        <w:tabs>
          <w:tab w:val="left" w:pos="709"/>
        </w:tabs>
        <w:spacing w:after="0" w:line="240" w:lineRule="auto"/>
        <w:ind w:left="709"/>
        <w:jc w:val="left"/>
        <w:rPr>
          <w:rFonts w:ascii="Arial" w:eastAsiaTheme="minorEastAsia" w:hAnsi="Arial" w:cs="Arial"/>
          <w:lang w:val="en-GB"/>
        </w:rPr>
      </w:pPr>
    </w:p>
    <w:p w14:paraId="4C820EAF"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must promptly notify and provide details to the Buyer if a conflict of interest happens or is expected to happen.</w:t>
      </w:r>
    </w:p>
    <w:p w14:paraId="347A34BA" w14:textId="77777777" w:rsidR="00247C0F" w:rsidRDefault="00247C0F">
      <w:pPr>
        <w:pStyle w:val="Heading2"/>
        <w:widowControl/>
        <w:numPr>
          <w:ilvl w:val="0"/>
          <w:numId w:val="0"/>
        </w:numPr>
        <w:tabs>
          <w:tab w:val="left" w:pos="709"/>
        </w:tabs>
        <w:spacing w:after="0" w:line="240" w:lineRule="auto"/>
        <w:jc w:val="left"/>
        <w:rPr>
          <w:rFonts w:ascii="Arial" w:eastAsiaTheme="minorEastAsia" w:hAnsi="Arial" w:cs="Arial"/>
          <w:lang w:val="en-GB"/>
        </w:rPr>
      </w:pPr>
    </w:p>
    <w:p w14:paraId="4F45A5A7"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Buyer can terminate its Contract immediately by giving notice in writing to the Supplier or take any steps it thinks are necessary where there is or may be an actual or potential conflict of interest.</w:t>
      </w:r>
    </w:p>
    <w:p w14:paraId="3DF0C897" w14:textId="77777777" w:rsidR="00247C0F" w:rsidRDefault="00247C0F">
      <w:pPr>
        <w:pStyle w:val="Heading2"/>
        <w:widowControl/>
        <w:numPr>
          <w:ilvl w:val="0"/>
          <w:numId w:val="0"/>
        </w:numPr>
        <w:tabs>
          <w:tab w:val="left" w:pos="709"/>
        </w:tabs>
        <w:spacing w:after="0" w:line="240" w:lineRule="auto"/>
        <w:jc w:val="left"/>
        <w:rPr>
          <w:rFonts w:ascii="Arial" w:eastAsiaTheme="minorEastAsia" w:hAnsi="Arial" w:cs="Arial"/>
          <w:lang w:val="en-GB"/>
        </w:rPr>
      </w:pPr>
    </w:p>
    <w:p w14:paraId="594C2949" w14:textId="77777777" w:rsidR="00247C0F" w:rsidRDefault="0025750C">
      <w:pPr>
        <w:pStyle w:val="Heading1"/>
        <w:widowControl/>
        <w:tabs>
          <w:tab w:val="clear" w:pos="720"/>
          <w:tab w:val="left" w:pos="709"/>
        </w:tabs>
        <w:spacing w:before="120" w:after="0"/>
        <w:ind w:left="709" w:hanging="709"/>
        <w:jc w:val="left"/>
        <w:rPr>
          <w:rFonts w:ascii="Arial" w:eastAsiaTheme="minorEastAsia" w:hAnsi="Arial" w:cs="Arial"/>
          <w:sz w:val="28"/>
          <w:szCs w:val="28"/>
          <w:lang w:val="en-GB"/>
        </w:rPr>
      </w:pPr>
      <w:r>
        <w:rPr>
          <w:rFonts w:ascii="Arial" w:eastAsiaTheme="minorEastAsia" w:hAnsi="Arial" w:cs="Arial"/>
          <w:caps w:val="0"/>
          <w:sz w:val="28"/>
          <w:szCs w:val="28"/>
          <w:lang w:val="en-GB"/>
        </w:rPr>
        <w:t>Reporting a breach of the contract</w:t>
      </w:r>
    </w:p>
    <w:p w14:paraId="59D8CCF4"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bookmarkStart w:id="61" w:name="_Ref525077848"/>
      <w:r>
        <w:rPr>
          <w:rFonts w:ascii="Arial" w:eastAsiaTheme="minorEastAsia" w:hAnsi="Arial" w:cs="Arial"/>
          <w:lang w:val="en-GB"/>
        </w:rPr>
        <w:t>As soon as it is aware of it the Supplier and Supplier Staff must report to the Buyer any actual or suspected breach of</w:t>
      </w:r>
      <w:bookmarkEnd w:id="61"/>
      <w:r>
        <w:rPr>
          <w:rFonts w:ascii="Arial" w:eastAsiaTheme="minorEastAsia" w:hAnsi="Arial" w:cs="Arial"/>
          <w:lang w:val="en-GB"/>
        </w:rPr>
        <w:t xml:space="preserve"> law, clause 13.1, or clauses 26 to 31.</w:t>
      </w:r>
    </w:p>
    <w:p w14:paraId="6D3B9B02" w14:textId="77777777" w:rsidR="00247C0F" w:rsidRDefault="00247C0F">
      <w:pPr>
        <w:pStyle w:val="Heading2"/>
        <w:widowControl/>
        <w:numPr>
          <w:ilvl w:val="0"/>
          <w:numId w:val="0"/>
        </w:numPr>
        <w:tabs>
          <w:tab w:val="left" w:pos="709"/>
        </w:tabs>
        <w:spacing w:after="0" w:line="240" w:lineRule="auto"/>
        <w:ind w:left="709"/>
        <w:jc w:val="left"/>
        <w:rPr>
          <w:rFonts w:ascii="Arial" w:eastAsiaTheme="minorEastAsia" w:hAnsi="Arial" w:cs="Arial"/>
          <w:lang w:val="en-GB"/>
        </w:rPr>
      </w:pPr>
    </w:p>
    <w:p w14:paraId="22B68AEC"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must not retaliate against any of the Supplier Staff who in good faith reports a breach listed in clause 32.1.</w:t>
      </w:r>
    </w:p>
    <w:p w14:paraId="4FFC487D" w14:textId="77777777" w:rsidR="00247C0F" w:rsidRDefault="00247C0F">
      <w:pPr>
        <w:pStyle w:val="Heading2"/>
        <w:widowControl/>
        <w:numPr>
          <w:ilvl w:val="0"/>
          <w:numId w:val="0"/>
        </w:numPr>
        <w:tabs>
          <w:tab w:val="left" w:pos="709"/>
        </w:tabs>
        <w:spacing w:after="0" w:line="240" w:lineRule="auto"/>
        <w:jc w:val="left"/>
        <w:rPr>
          <w:rFonts w:ascii="Arial" w:eastAsiaTheme="minorEastAsia" w:hAnsi="Arial" w:cs="Arial"/>
          <w:lang w:val="en-GB"/>
        </w:rPr>
      </w:pPr>
    </w:p>
    <w:p w14:paraId="1C75CB90" w14:textId="77777777" w:rsidR="00247C0F" w:rsidRDefault="0025750C">
      <w:pPr>
        <w:pStyle w:val="Heading1"/>
        <w:widowControl/>
        <w:tabs>
          <w:tab w:val="clear" w:pos="720"/>
          <w:tab w:val="left" w:pos="709"/>
        </w:tabs>
        <w:spacing w:after="0"/>
        <w:ind w:left="709" w:hanging="709"/>
        <w:jc w:val="left"/>
        <w:rPr>
          <w:rFonts w:ascii="Arial" w:eastAsiaTheme="minorEastAsia" w:hAnsi="Arial" w:cs="Arial"/>
          <w:sz w:val="28"/>
          <w:szCs w:val="28"/>
          <w:lang w:val="en-GB"/>
        </w:rPr>
      </w:pPr>
      <w:bookmarkStart w:id="62" w:name="_Hlt67421887"/>
      <w:bookmarkStart w:id="63" w:name="_Ref525080654"/>
      <w:bookmarkEnd w:id="62"/>
      <w:r>
        <w:rPr>
          <w:rFonts w:ascii="Arial" w:eastAsiaTheme="minorEastAsia" w:hAnsi="Arial" w:cs="Arial"/>
          <w:caps w:val="0"/>
          <w:sz w:val="28"/>
          <w:szCs w:val="28"/>
          <w:lang w:val="en-GB"/>
        </w:rPr>
        <w:t>Resolving disputes</w:t>
      </w:r>
      <w:bookmarkEnd w:id="63"/>
    </w:p>
    <w:p w14:paraId="6E0F1938"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If there is a dispute between the Parties, their senior representatives who have authority to settle the dispute will, within 28 days of a written request from the other Party, meet in good faith to resolve the dispute.</w:t>
      </w:r>
    </w:p>
    <w:p w14:paraId="5447653D" w14:textId="77777777" w:rsidR="00247C0F" w:rsidRDefault="00247C0F" w:rsidP="006A6D11">
      <w:pPr>
        <w:pStyle w:val="Heading2"/>
        <w:widowControl/>
        <w:numPr>
          <w:ilvl w:val="0"/>
          <w:numId w:val="0"/>
        </w:numPr>
        <w:tabs>
          <w:tab w:val="left" w:pos="709"/>
        </w:tabs>
        <w:spacing w:after="0" w:line="240" w:lineRule="auto"/>
        <w:jc w:val="left"/>
        <w:rPr>
          <w:rFonts w:ascii="Arial" w:eastAsiaTheme="minorEastAsia" w:hAnsi="Arial" w:cs="Arial"/>
          <w:lang w:val="en-GB"/>
        </w:rPr>
      </w:pPr>
    </w:p>
    <w:p w14:paraId="5203C494"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w:t>
      </w:r>
      <w:r>
        <w:rPr>
          <w:rFonts w:ascii="Arial" w:eastAsiaTheme="minorEastAsia" w:hAnsi="Arial" w:cs="Arial"/>
          <w:lang w:val="en-GB"/>
        </w:rPr>
        <w:lastRenderedPageBreak/>
        <w:t>use, or continue to use mediation, or mediation does not resolve the dispute, the dispute must be resolved using clauses 33.3 to 33.5.</w:t>
      </w:r>
    </w:p>
    <w:p w14:paraId="75993F6C" w14:textId="77777777" w:rsidR="00247C0F" w:rsidRDefault="00247C0F">
      <w:pPr>
        <w:pStyle w:val="Heading2"/>
        <w:widowControl/>
        <w:numPr>
          <w:ilvl w:val="0"/>
          <w:numId w:val="0"/>
        </w:numPr>
        <w:tabs>
          <w:tab w:val="left" w:pos="709"/>
        </w:tabs>
        <w:spacing w:after="0" w:line="240" w:lineRule="auto"/>
        <w:jc w:val="left"/>
        <w:rPr>
          <w:rFonts w:ascii="Arial" w:eastAsiaTheme="minorEastAsia" w:hAnsi="Arial" w:cs="Arial"/>
          <w:lang w:val="en-GB"/>
        </w:rPr>
      </w:pPr>
    </w:p>
    <w:p w14:paraId="13231463"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bookmarkStart w:id="64" w:name="_Ref525078009"/>
      <w:r>
        <w:rPr>
          <w:rFonts w:ascii="Arial" w:eastAsiaTheme="minorEastAsia" w:hAnsi="Arial" w:cs="Arial"/>
          <w:lang w:val="en-GB"/>
        </w:rPr>
        <w:t>Unless the Buyer refers the dispute to arbitration using clause 33.4, the Parties irrevocably agree that the courts of England and Wales have the exclusive jurisdiction to:</w:t>
      </w:r>
      <w:bookmarkEnd w:id="64"/>
    </w:p>
    <w:p w14:paraId="43D1E112" w14:textId="77777777" w:rsidR="00247C0F" w:rsidRDefault="0025750C">
      <w:pPr>
        <w:pStyle w:val="Heading3"/>
        <w:widowControl/>
        <w:tabs>
          <w:tab w:val="left" w:pos="709"/>
        </w:tabs>
        <w:spacing w:after="0"/>
        <w:ind w:left="1276" w:hanging="567"/>
        <w:jc w:val="left"/>
        <w:rPr>
          <w:rFonts w:ascii="Arial" w:eastAsiaTheme="minorEastAsia" w:hAnsi="Arial" w:cs="Arial"/>
          <w:lang w:val="en-GB"/>
        </w:rPr>
      </w:pPr>
      <w:r>
        <w:rPr>
          <w:rFonts w:ascii="Arial" w:eastAsiaTheme="minorEastAsia" w:hAnsi="Arial" w:cs="Arial"/>
          <w:lang w:val="en-GB"/>
        </w:rPr>
        <w:t>determine the dispute;</w:t>
      </w:r>
    </w:p>
    <w:p w14:paraId="65B457D6" w14:textId="77777777" w:rsidR="00247C0F" w:rsidRDefault="0025750C">
      <w:pPr>
        <w:pStyle w:val="Heading3"/>
        <w:widowControl/>
        <w:tabs>
          <w:tab w:val="left" w:pos="709"/>
        </w:tabs>
        <w:spacing w:after="0"/>
        <w:ind w:left="1276" w:hanging="567"/>
        <w:jc w:val="left"/>
        <w:rPr>
          <w:rFonts w:ascii="Arial" w:eastAsiaTheme="minorEastAsia" w:hAnsi="Arial" w:cs="Arial"/>
          <w:lang w:val="en-GB"/>
        </w:rPr>
      </w:pPr>
      <w:r>
        <w:rPr>
          <w:rFonts w:ascii="Arial" w:eastAsiaTheme="minorEastAsia" w:hAnsi="Arial" w:cs="Arial"/>
          <w:lang w:val="en-GB"/>
        </w:rPr>
        <w:t>grant interim remedies;</w:t>
      </w:r>
    </w:p>
    <w:p w14:paraId="529AA6F3" w14:textId="77777777" w:rsidR="00247C0F" w:rsidRDefault="0025750C">
      <w:pPr>
        <w:pStyle w:val="Heading3"/>
        <w:widowControl/>
        <w:tabs>
          <w:tab w:val="left" w:pos="709"/>
        </w:tabs>
        <w:spacing w:after="0"/>
        <w:ind w:left="1276" w:hanging="567"/>
        <w:jc w:val="left"/>
        <w:rPr>
          <w:rFonts w:ascii="Arial" w:eastAsiaTheme="minorEastAsia" w:hAnsi="Arial" w:cs="Arial"/>
          <w:lang w:val="en-GB"/>
        </w:rPr>
      </w:pPr>
      <w:r>
        <w:rPr>
          <w:rFonts w:ascii="Arial" w:eastAsiaTheme="minorEastAsia" w:hAnsi="Arial" w:cs="Arial"/>
          <w:lang w:val="en-GB"/>
        </w:rPr>
        <w:t>grant any other provisional or protective relief.</w:t>
      </w:r>
    </w:p>
    <w:p w14:paraId="12039BEF" w14:textId="77777777" w:rsidR="00247C0F" w:rsidRDefault="00247C0F">
      <w:pPr>
        <w:pStyle w:val="Heading3"/>
        <w:widowControl/>
        <w:numPr>
          <w:ilvl w:val="0"/>
          <w:numId w:val="0"/>
        </w:numPr>
        <w:tabs>
          <w:tab w:val="left" w:pos="709"/>
        </w:tabs>
        <w:spacing w:after="0" w:line="240" w:lineRule="auto"/>
        <w:ind w:left="709"/>
        <w:jc w:val="left"/>
        <w:rPr>
          <w:rFonts w:ascii="Arial" w:eastAsiaTheme="minorEastAsia" w:hAnsi="Arial" w:cs="Arial"/>
          <w:lang w:val="en-GB"/>
        </w:rPr>
      </w:pPr>
    </w:p>
    <w:p w14:paraId="2F81E9A1"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bookmarkStart w:id="65" w:name="_Ref525078027"/>
      <w:r>
        <w:rPr>
          <w:rFonts w:ascii="Arial" w:eastAsiaTheme="minorEastAsia" w:hAnsi="Arial" w:cs="Arial"/>
          <w:lang w:val="en-GB"/>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65"/>
    </w:p>
    <w:p w14:paraId="25EC9C1B" w14:textId="77777777" w:rsidR="00247C0F" w:rsidRDefault="00247C0F">
      <w:pPr>
        <w:pStyle w:val="Heading2"/>
        <w:widowControl/>
        <w:numPr>
          <w:ilvl w:val="0"/>
          <w:numId w:val="0"/>
        </w:numPr>
        <w:tabs>
          <w:tab w:val="left" w:pos="709"/>
        </w:tabs>
        <w:spacing w:after="0" w:line="240" w:lineRule="auto"/>
        <w:ind w:left="709"/>
        <w:jc w:val="left"/>
        <w:rPr>
          <w:rFonts w:ascii="Arial" w:eastAsiaTheme="minorEastAsia" w:hAnsi="Arial" w:cs="Arial"/>
          <w:lang w:val="en-GB"/>
        </w:rPr>
      </w:pPr>
    </w:p>
    <w:p w14:paraId="012D90C1"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bookmarkStart w:id="66" w:name="_Ref525078017"/>
      <w:r>
        <w:rPr>
          <w:rFonts w:ascii="Arial" w:eastAsiaTheme="minorEastAsia" w:hAnsi="Arial" w:cs="Arial"/>
          <w:lang w:val="en-GB"/>
        </w:rPr>
        <w:t>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33.4.</w:t>
      </w:r>
      <w:bookmarkEnd w:id="66"/>
    </w:p>
    <w:p w14:paraId="4C16E087" w14:textId="77777777" w:rsidR="00247C0F" w:rsidRDefault="00247C0F">
      <w:pPr>
        <w:pStyle w:val="Heading2"/>
        <w:widowControl/>
        <w:numPr>
          <w:ilvl w:val="0"/>
          <w:numId w:val="0"/>
        </w:numPr>
        <w:tabs>
          <w:tab w:val="left" w:pos="709"/>
        </w:tabs>
        <w:spacing w:after="0" w:line="240" w:lineRule="auto"/>
        <w:jc w:val="left"/>
        <w:rPr>
          <w:rFonts w:ascii="Arial" w:eastAsiaTheme="minorEastAsia" w:hAnsi="Arial" w:cs="Arial"/>
          <w:lang w:val="en-GB"/>
        </w:rPr>
      </w:pPr>
    </w:p>
    <w:p w14:paraId="24B07F86" w14:textId="77777777" w:rsidR="00247C0F" w:rsidRDefault="0025750C">
      <w:pPr>
        <w:pStyle w:val="Heading2"/>
        <w:widowControl/>
        <w:tabs>
          <w:tab w:val="clear" w:pos="720"/>
          <w:tab w:val="left" w:pos="709"/>
        </w:tabs>
        <w:spacing w:after="0"/>
        <w:ind w:left="709" w:hanging="709"/>
        <w:jc w:val="left"/>
        <w:rPr>
          <w:rFonts w:ascii="Arial" w:eastAsiaTheme="minorEastAsia" w:hAnsi="Arial" w:cs="Arial"/>
          <w:lang w:val="en-GB"/>
        </w:rPr>
      </w:pPr>
      <w:r>
        <w:rPr>
          <w:rFonts w:ascii="Arial" w:eastAsiaTheme="minorEastAsia" w:hAnsi="Arial" w:cs="Arial"/>
          <w:lang w:val="en-GB"/>
        </w:rPr>
        <w:t>The Supplier cannot suspend the performance of the Contract during any dispute.</w:t>
      </w:r>
    </w:p>
    <w:p w14:paraId="22190CE0" w14:textId="77777777" w:rsidR="00247C0F" w:rsidRDefault="00247C0F">
      <w:pPr>
        <w:pStyle w:val="Heading2"/>
        <w:widowControl/>
        <w:numPr>
          <w:ilvl w:val="0"/>
          <w:numId w:val="0"/>
        </w:numPr>
        <w:tabs>
          <w:tab w:val="left" w:pos="709"/>
        </w:tabs>
        <w:spacing w:after="0" w:line="240" w:lineRule="auto"/>
        <w:jc w:val="left"/>
        <w:rPr>
          <w:rFonts w:ascii="Arial" w:eastAsiaTheme="minorEastAsia" w:hAnsi="Arial" w:cs="Arial"/>
          <w:lang w:val="en-GB"/>
        </w:rPr>
      </w:pPr>
    </w:p>
    <w:p w14:paraId="360FB502" w14:textId="77777777" w:rsidR="00247C0F" w:rsidRDefault="0025750C">
      <w:pPr>
        <w:pStyle w:val="Heading1"/>
        <w:widowControl/>
        <w:tabs>
          <w:tab w:val="clear" w:pos="720"/>
          <w:tab w:val="left" w:pos="709"/>
        </w:tabs>
        <w:spacing w:before="120" w:after="0"/>
        <w:ind w:left="709" w:hanging="709"/>
        <w:jc w:val="left"/>
        <w:rPr>
          <w:rFonts w:ascii="Arial" w:eastAsiaTheme="minorEastAsia" w:hAnsi="Arial" w:cs="Arial"/>
          <w:sz w:val="28"/>
          <w:szCs w:val="28"/>
          <w:lang w:val="en-GB"/>
        </w:rPr>
      </w:pPr>
      <w:bookmarkStart w:id="67" w:name="_Ref67424493"/>
      <w:r>
        <w:rPr>
          <w:rFonts w:ascii="Arial" w:eastAsiaTheme="minorEastAsia" w:hAnsi="Arial" w:cs="Arial"/>
          <w:caps w:val="0"/>
          <w:sz w:val="28"/>
          <w:szCs w:val="28"/>
          <w:lang w:val="en-GB"/>
        </w:rPr>
        <w:t>Which law applies</w:t>
      </w:r>
      <w:bookmarkEnd w:id="67"/>
    </w:p>
    <w:p w14:paraId="139FDA15" w14:textId="77777777" w:rsidR="00247C0F" w:rsidRDefault="0025750C">
      <w:pPr>
        <w:pStyle w:val="BodyTextIndent"/>
        <w:widowControl/>
        <w:spacing w:after="0"/>
        <w:ind w:left="709" w:hanging="709"/>
        <w:jc w:val="left"/>
        <w:rPr>
          <w:rFonts w:ascii="Arial" w:eastAsiaTheme="minorEastAsia" w:hAnsi="Arial" w:cs="Arial"/>
          <w:lang w:val="en-GB"/>
        </w:rPr>
      </w:pPr>
      <w:r>
        <w:rPr>
          <w:rFonts w:ascii="Arial" w:eastAsiaTheme="minorEastAsia" w:hAnsi="Arial" w:cs="Arial"/>
          <w:lang w:val="en-GB"/>
        </w:rPr>
        <w:t>This Contract and any issues arising out of, or connected to it, are governed by English law.</w:t>
      </w:r>
    </w:p>
    <w:p w14:paraId="767E0EA0" w14:textId="77777777" w:rsidR="00247C0F" w:rsidRDefault="00247C0F">
      <w:pPr>
        <w:pStyle w:val="BodyTextIndent"/>
        <w:widowControl/>
        <w:spacing w:after="0"/>
        <w:ind w:left="709" w:hanging="709"/>
        <w:jc w:val="left"/>
        <w:rPr>
          <w:rFonts w:ascii="Arial" w:eastAsiaTheme="minorEastAsia" w:hAnsi="Arial" w:cs="Arial"/>
          <w:lang w:val="en-GB"/>
        </w:rPr>
      </w:pPr>
    </w:p>
    <w:p w14:paraId="5D03F667" w14:textId="77777777" w:rsidR="00247C0F" w:rsidRDefault="00247C0F">
      <w:pPr>
        <w:pStyle w:val="BodyTextIndent"/>
        <w:widowControl/>
        <w:spacing w:after="0"/>
        <w:ind w:left="709" w:hanging="709"/>
        <w:jc w:val="left"/>
        <w:rPr>
          <w:rFonts w:ascii="Arial" w:eastAsiaTheme="minorEastAsia" w:hAnsi="Arial" w:cs="Arial"/>
          <w:lang w:val="en-GB"/>
        </w:rPr>
      </w:pPr>
    </w:p>
    <w:sectPr w:rsidR="00247C0F">
      <w:headerReference w:type="default" r:id="rId13"/>
      <w:footerReference w:type="default" r:id="rId14"/>
      <w:endnotePr>
        <w:numFmt w:val="decimal"/>
      </w:endnotePr>
      <w:type w:val="continuous"/>
      <w:pgSz w:w="11909" w:h="16834"/>
      <w:pgMar w:top="1440" w:right="1440" w:bottom="1440" w:left="1440" w:header="706" w:footer="706"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56407" w14:textId="77777777" w:rsidR="00827A03" w:rsidRDefault="00827A03">
      <w:pPr>
        <w:widowControl/>
      </w:pPr>
      <w:r>
        <w:separator/>
      </w:r>
    </w:p>
  </w:endnote>
  <w:endnote w:type="continuationSeparator" w:id="0">
    <w:p w14:paraId="37085822" w14:textId="77777777" w:rsidR="00827A03" w:rsidRDefault="00827A03">
      <w:pPr>
        <w:widowControl/>
      </w:pPr>
      <w:r>
        <w:continuationSeparator/>
      </w:r>
    </w:p>
  </w:endnote>
  <w:endnote w:type="continuationNotice" w:id="1">
    <w:p w14:paraId="1EC2A5BA" w14:textId="77777777" w:rsidR="00827A03" w:rsidRDefault="00827A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TZhongsong">
    <w:altName w:val="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A34D7" w14:textId="77777777" w:rsidR="00FD44F6" w:rsidRDefault="00FD44F6">
    <w:pPr>
      <w:pStyle w:val="Footer"/>
      <w:widowControl/>
      <w:pBdr>
        <w:top w:val="single" w:sz="6" w:space="1" w:color="000000"/>
      </w:pBdr>
      <w:tabs>
        <w:tab w:val="clear" w:pos="4153"/>
        <w:tab w:val="clear" w:pos="8306"/>
        <w:tab w:val="right" w:pos="9090"/>
      </w:tabs>
      <w:rPr>
        <w:rStyle w:val="PageNumber"/>
        <w:rFonts w:ascii="Arial" w:hAnsi="Arial" w:cs="Arial"/>
        <w:color w:val="BFBFB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D47F2" w14:textId="77777777" w:rsidR="00827A03" w:rsidRDefault="00827A03">
      <w:pPr>
        <w:widowControl/>
      </w:pPr>
      <w:r>
        <w:separator/>
      </w:r>
    </w:p>
  </w:footnote>
  <w:footnote w:type="continuationSeparator" w:id="0">
    <w:p w14:paraId="7E25D2DC" w14:textId="77777777" w:rsidR="00827A03" w:rsidRDefault="00827A03">
      <w:pPr>
        <w:widowControl/>
      </w:pPr>
      <w:r>
        <w:continuationSeparator/>
      </w:r>
    </w:p>
  </w:footnote>
  <w:footnote w:type="continuationNotice" w:id="1">
    <w:p w14:paraId="7361ED85" w14:textId="77777777" w:rsidR="00827A03" w:rsidRDefault="00827A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339A4" w14:textId="77777777" w:rsidR="00FD44F6" w:rsidRDefault="00FD44F6" w:rsidP="0058791A">
    <w:pPr>
      <w:widowControl/>
      <w:spacing w:after="0" w:line="240" w:lineRule="auto"/>
      <w:jc w:val="left"/>
      <w:rPr>
        <w:rFonts w:ascii="Arial" w:hAnsi="Arial" w:cs="Arial"/>
        <w:color w:val="000000"/>
        <w:sz w:val="20"/>
        <w:szCs w:val="20"/>
      </w:rPr>
    </w:pPr>
  </w:p>
  <w:p w14:paraId="73671CB8" w14:textId="77777777" w:rsidR="00FD44F6" w:rsidRDefault="00FD44F6" w:rsidP="0058791A">
    <w:pPr>
      <w:widowControl/>
      <w:spacing w:after="0" w:line="240" w:lineRule="auto"/>
      <w:jc w:val="left"/>
      <w:rPr>
        <w:rFonts w:ascii="Arial" w:hAnsi="Arial" w:cs="Arial"/>
        <w:color w:val="000000"/>
        <w:sz w:val="20"/>
        <w:szCs w:val="20"/>
      </w:rPr>
    </w:pPr>
    <w:r>
      <w:rPr>
        <w:rFonts w:ascii="Arial" w:hAnsi="Arial" w:cs="Arial"/>
        <w:color w:val="000000"/>
        <w:sz w:val="20"/>
        <w:szCs w:val="20"/>
      </w:rPr>
      <w:t>Crown Copyright 2019</w:t>
    </w:r>
  </w:p>
  <w:p w14:paraId="55C5BE5F" w14:textId="0D2F577D" w:rsidR="00FD44F6" w:rsidRDefault="00FD44F6" w:rsidP="00361317">
    <w:pPr>
      <w:widowControl/>
      <w:spacing w:after="0" w:line="240" w:lineRule="auto"/>
      <w:rPr>
        <w:rFonts w:ascii="Arial" w:hAnsi="Arial" w:cs="Arial"/>
        <w:color w:val="000000"/>
        <w:sz w:val="20"/>
        <w:szCs w:val="20"/>
      </w:rPr>
    </w:pPr>
    <w:r>
      <w:rPr>
        <w:rFonts w:ascii="Arial" w:hAnsi="Arial" w:cs="Arial"/>
        <w:color w:val="000000"/>
        <w:sz w:val="20"/>
        <w:szCs w:val="20"/>
      </w:rPr>
      <w:t>The Short form Contract</w:t>
    </w:r>
  </w:p>
  <w:p w14:paraId="1E252259" w14:textId="77777777" w:rsidR="00FD44F6" w:rsidRDefault="00FD44F6" w:rsidP="0058791A">
    <w:pPr>
      <w:widowControl/>
      <w:spacing w:after="0" w:line="240" w:lineRule="auto"/>
      <w:jc w:val="center"/>
      <w:rPr>
        <w:rFonts w:ascii="Arial" w:hAnsi="Arial" w:cs="Arial"/>
        <w:color w:val="000000"/>
        <w:sz w:val="20"/>
        <w:szCs w:val="20"/>
      </w:rPr>
    </w:pPr>
  </w:p>
  <w:p w14:paraId="11A37006" w14:textId="77777777" w:rsidR="00FD44F6" w:rsidRPr="0058791A" w:rsidRDefault="00FD44F6" w:rsidP="0058791A">
    <w:pPr>
      <w:widowControl/>
      <w:spacing w:after="0" w:line="240" w:lineRule="auto"/>
      <w:jc w:val="center"/>
      <w:rPr>
        <w:rFonts w:ascii="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6BA0751C"/>
    <w:lvl w:ilvl="0">
      <w:start w:val="1"/>
      <w:numFmt w:val="decimal"/>
      <w:lvlText w:val="%1."/>
      <w:lvlJc w:val="left"/>
      <w:pPr>
        <w:widowControl w:val="0"/>
        <w:tabs>
          <w:tab w:val="num" w:pos="1492"/>
        </w:tabs>
        <w:autoSpaceDE w:val="0"/>
        <w:autoSpaceDN w:val="0"/>
        <w:adjustRightInd w:val="0"/>
        <w:spacing w:after="240" w:line="360" w:lineRule="auto"/>
        <w:ind w:left="1492" w:hanging="360"/>
        <w:jc w:val="both"/>
      </w:pPr>
      <w:rPr>
        <w:rFonts w:ascii="Times New Roman" w:hAnsi="Times New Roman" w:cs="Times New Roman"/>
        <w:sz w:val="22"/>
        <w:szCs w:val="22"/>
      </w:rPr>
    </w:lvl>
  </w:abstractNum>
  <w:abstractNum w:abstractNumId="1" w15:restartNumberingAfterBreak="0">
    <w:nsid w:val="00000003"/>
    <w:multiLevelType w:val="singleLevel"/>
    <w:tmpl w:val="57E092B8"/>
    <w:lvl w:ilvl="0">
      <w:start w:val="1"/>
      <w:numFmt w:val="decimal"/>
      <w:lvlText w:val="%1."/>
      <w:lvlJc w:val="left"/>
      <w:pPr>
        <w:widowControl w:val="0"/>
        <w:tabs>
          <w:tab w:val="num" w:pos="1209"/>
        </w:tabs>
        <w:autoSpaceDE w:val="0"/>
        <w:autoSpaceDN w:val="0"/>
        <w:adjustRightInd w:val="0"/>
        <w:spacing w:after="240" w:line="360" w:lineRule="auto"/>
        <w:ind w:left="1209" w:hanging="360"/>
        <w:jc w:val="both"/>
      </w:pPr>
      <w:rPr>
        <w:rFonts w:ascii="Times New Roman" w:hAnsi="Times New Roman" w:cs="Times New Roman"/>
        <w:sz w:val="22"/>
        <w:szCs w:val="22"/>
      </w:rPr>
    </w:lvl>
  </w:abstractNum>
  <w:abstractNum w:abstractNumId="2" w15:restartNumberingAfterBreak="0">
    <w:nsid w:val="00000006"/>
    <w:multiLevelType w:val="singleLevel"/>
    <w:tmpl w:val="1F1CBE08"/>
    <w:lvl w:ilvl="0">
      <w:start w:val="1"/>
      <w:numFmt w:val="decimal"/>
      <w:lvlText w:val="%1."/>
      <w:lvlJc w:val="left"/>
      <w:pPr>
        <w:widowControl w:val="0"/>
        <w:tabs>
          <w:tab w:val="num" w:pos="926"/>
        </w:tabs>
        <w:autoSpaceDE w:val="0"/>
        <w:autoSpaceDN w:val="0"/>
        <w:adjustRightInd w:val="0"/>
        <w:spacing w:after="240" w:line="360" w:lineRule="auto"/>
        <w:ind w:left="926" w:hanging="360"/>
        <w:jc w:val="both"/>
      </w:pPr>
      <w:rPr>
        <w:rFonts w:ascii="Times New Roman" w:hAnsi="Times New Roman" w:cs="Times New Roman"/>
        <w:sz w:val="22"/>
        <w:szCs w:val="22"/>
      </w:rPr>
    </w:lvl>
  </w:abstractNum>
  <w:abstractNum w:abstractNumId="3" w15:restartNumberingAfterBreak="0">
    <w:nsid w:val="00000007"/>
    <w:multiLevelType w:val="singleLevel"/>
    <w:tmpl w:val="0A641700"/>
    <w:lvl w:ilvl="0">
      <w:start w:val="1"/>
      <w:numFmt w:val="decimal"/>
      <w:lvlText w:val="%1."/>
      <w:lvlJc w:val="left"/>
      <w:pPr>
        <w:widowControl w:val="0"/>
        <w:tabs>
          <w:tab w:val="num" w:pos="643"/>
        </w:tabs>
        <w:autoSpaceDE w:val="0"/>
        <w:autoSpaceDN w:val="0"/>
        <w:adjustRightInd w:val="0"/>
        <w:spacing w:after="240" w:line="360" w:lineRule="auto"/>
        <w:ind w:left="643" w:hanging="360"/>
        <w:jc w:val="both"/>
      </w:pPr>
      <w:rPr>
        <w:rFonts w:ascii="Times New Roman" w:hAnsi="Times New Roman" w:cs="Times New Roman"/>
        <w:sz w:val="22"/>
        <w:szCs w:val="22"/>
      </w:rPr>
    </w:lvl>
  </w:abstractNum>
  <w:abstractNum w:abstractNumId="4" w15:restartNumberingAfterBreak="0">
    <w:nsid w:val="00000008"/>
    <w:multiLevelType w:val="singleLevel"/>
    <w:tmpl w:val="81168DC6"/>
    <w:lvl w:ilvl="0">
      <w:start w:val="1"/>
      <w:numFmt w:val="decimal"/>
      <w:lvlText w:val="%1."/>
      <w:lvlJc w:val="left"/>
      <w:pPr>
        <w:widowControl w:val="0"/>
        <w:tabs>
          <w:tab w:val="num" w:pos="360"/>
        </w:tabs>
        <w:autoSpaceDE w:val="0"/>
        <w:autoSpaceDN w:val="0"/>
        <w:adjustRightInd w:val="0"/>
        <w:spacing w:after="240" w:line="360" w:lineRule="auto"/>
        <w:ind w:left="360" w:hanging="360"/>
        <w:jc w:val="both"/>
      </w:pPr>
      <w:rPr>
        <w:rFonts w:ascii="Times New Roman" w:hAnsi="Times New Roman" w:cs="Times New Roman"/>
        <w:sz w:val="22"/>
        <w:szCs w:val="22"/>
      </w:rPr>
    </w:lvl>
  </w:abstractNum>
  <w:abstractNum w:abstractNumId="5" w15:restartNumberingAfterBreak="0">
    <w:nsid w:val="00000009"/>
    <w:multiLevelType w:val="hybridMultilevel"/>
    <w:tmpl w:val="79308DC2"/>
    <w:lvl w:ilvl="0" w:tplc="FFFFFFFF">
      <w:start w:val="1"/>
      <w:numFmt w:val="decimal"/>
      <w:lvlText w:val="%1)"/>
      <w:lvlJc w:val="left"/>
      <w:pPr>
        <w:widowControl w:val="0"/>
        <w:tabs>
          <w:tab w:val="num" w:pos="700"/>
        </w:tabs>
        <w:autoSpaceDE w:val="0"/>
        <w:autoSpaceDN w:val="0"/>
        <w:adjustRightInd w:val="0"/>
        <w:spacing w:after="240" w:line="360" w:lineRule="auto"/>
        <w:ind w:left="700" w:hanging="360"/>
        <w:jc w:val="both"/>
      </w:pPr>
      <w:rPr>
        <w:rFonts w:ascii="Times New Roman" w:hAnsi="Times New Roman" w:cs="Times New Roman"/>
        <w:sz w:val="22"/>
        <w:szCs w:val="22"/>
      </w:rPr>
    </w:lvl>
    <w:lvl w:ilvl="1" w:tplc="FFFFFFFF">
      <w:start w:val="1"/>
      <w:numFmt w:val="lowerLetter"/>
      <w:lvlText w:val="%2."/>
      <w:lvlJc w:val="left"/>
      <w:pPr>
        <w:widowControl w:val="0"/>
        <w:tabs>
          <w:tab w:val="num" w:pos="1420"/>
        </w:tabs>
        <w:autoSpaceDE w:val="0"/>
        <w:autoSpaceDN w:val="0"/>
        <w:adjustRightInd w:val="0"/>
        <w:spacing w:after="240" w:line="360" w:lineRule="auto"/>
        <w:ind w:left="1420" w:hanging="360"/>
        <w:jc w:val="both"/>
      </w:pPr>
      <w:rPr>
        <w:rFonts w:ascii="Times New Roman" w:hAnsi="Times New Roman" w:cs="Times New Roman"/>
        <w:sz w:val="22"/>
        <w:szCs w:val="22"/>
      </w:rPr>
    </w:lvl>
    <w:lvl w:ilvl="2" w:tplc="FFFFFFFF">
      <w:start w:val="1"/>
      <w:numFmt w:val="lowerRoman"/>
      <w:lvlText w:val="%3."/>
      <w:lvlJc w:val="right"/>
      <w:pPr>
        <w:widowControl w:val="0"/>
        <w:tabs>
          <w:tab w:val="num" w:pos="2140"/>
        </w:tabs>
        <w:autoSpaceDE w:val="0"/>
        <w:autoSpaceDN w:val="0"/>
        <w:adjustRightInd w:val="0"/>
        <w:spacing w:after="240" w:line="360" w:lineRule="auto"/>
        <w:ind w:left="2140" w:hanging="180"/>
        <w:jc w:val="both"/>
      </w:pPr>
      <w:rPr>
        <w:rFonts w:ascii="Times New Roman" w:hAnsi="Times New Roman" w:cs="Times New Roman"/>
        <w:sz w:val="22"/>
        <w:szCs w:val="22"/>
      </w:rPr>
    </w:lvl>
    <w:lvl w:ilvl="3" w:tplc="FFFFFFFF">
      <w:start w:val="1"/>
      <w:numFmt w:val="decimal"/>
      <w:lvlText w:val="%4."/>
      <w:lvlJc w:val="left"/>
      <w:pPr>
        <w:widowControl w:val="0"/>
        <w:tabs>
          <w:tab w:val="num" w:pos="2860"/>
        </w:tabs>
        <w:autoSpaceDE w:val="0"/>
        <w:autoSpaceDN w:val="0"/>
        <w:adjustRightInd w:val="0"/>
        <w:spacing w:after="240" w:line="360" w:lineRule="auto"/>
        <w:ind w:left="2860" w:hanging="360"/>
        <w:jc w:val="both"/>
      </w:pPr>
      <w:rPr>
        <w:rFonts w:ascii="Times New Roman" w:hAnsi="Times New Roman" w:cs="Times New Roman"/>
        <w:sz w:val="22"/>
        <w:szCs w:val="22"/>
      </w:rPr>
    </w:lvl>
    <w:lvl w:ilvl="4" w:tplc="FFFFFFFF">
      <w:start w:val="1"/>
      <w:numFmt w:val="lowerLetter"/>
      <w:lvlText w:val="%5."/>
      <w:lvlJc w:val="left"/>
      <w:pPr>
        <w:widowControl w:val="0"/>
        <w:tabs>
          <w:tab w:val="num" w:pos="3580"/>
        </w:tabs>
        <w:autoSpaceDE w:val="0"/>
        <w:autoSpaceDN w:val="0"/>
        <w:adjustRightInd w:val="0"/>
        <w:spacing w:after="240" w:line="360" w:lineRule="auto"/>
        <w:ind w:left="3580" w:hanging="360"/>
        <w:jc w:val="both"/>
      </w:pPr>
      <w:rPr>
        <w:rFonts w:ascii="Times New Roman" w:hAnsi="Times New Roman" w:cs="Times New Roman"/>
        <w:sz w:val="22"/>
        <w:szCs w:val="22"/>
      </w:rPr>
    </w:lvl>
    <w:lvl w:ilvl="5" w:tplc="FFFFFFFF">
      <w:start w:val="1"/>
      <w:numFmt w:val="lowerRoman"/>
      <w:lvlText w:val="%6."/>
      <w:lvlJc w:val="right"/>
      <w:pPr>
        <w:widowControl w:val="0"/>
        <w:tabs>
          <w:tab w:val="num" w:pos="4300"/>
        </w:tabs>
        <w:autoSpaceDE w:val="0"/>
        <w:autoSpaceDN w:val="0"/>
        <w:adjustRightInd w:val="0"/>
        <w:spacing w:after="240" w:line="360" w:lineRule="auto"/>
        <w:ind w:left="4300" w:hanging="180"/>
        <w:jc w:val="both"/>
      </w:pPr>
      <w:rPr>
        <w:rFonts w:ascii="Times New Roman" w:hAnsi="Times New Roman" w:cs="Times New Roman"/>
        <w:sz w:val="22"/>
        <w:szCs w:val="22"/>
      </w:rPr>
    </w:lvl>
    <w:lvl w:ilvl="6" w:tplc="FFFFFFFF">
      <w:start w:val="1"/>
      <w:numFmt w:val="decimal"/>
      <w:lvlText w:val="%7."/>
      <w:lvlJc w:val="left"/>
      <w:pPr>
        <w:widowControl w:val="0"/>
        <w:tabs>
          <w:tab w:val="num" w:pos="5020"/>
        </w:tabs>
        <w:autoSpaceDE w:val="0"/>
        <w:autoSpaceDN w:val="0"/>
        <w:adjustRightInd w:val="0"/>
        <w:spacing w:after="240" w:line="360" w:lineRule="auto"/>
        <w:ind w:left="5020" w:hanging="360"/>
        <w:jc w:val="both"/>
      </w:pPr>
      <w:rPr>
        <w:rFonts w:ascii="Times New Roman" w:hAnsi="Times New Roman" w:cs="Times New Roman"/>
        <w:sz w:val="22"/>
        <w:szCs w:val="22"/>
      </w:rPr>
    </w:lvl>
    <w:lvl w:ilvl="7" w:tplc="FFFFFFFF">
      <w:start w:val="1"/>
      <w:numFmt w:val="lowerLetter"/>
      <w:lvlText w:val="%8."/>
      <w:lvlJc w:val="left"/>
      <w:pPr>
        <w:widowControl w:val="0"/>
        <w:tabs>
          <w:tab w:val="num" w:pos="5740"/>
        </w:tabs>
        <w:autoSpaceDE w:val="0"/>
        <w:autoSpaceDN w:val="0"/>
        <w:adjustRightInd w:val="0"/>
        <w:spacing w:after="240" w:line="360" w:lineRule="auto"/>
        <w:ind w:left="5740" w:hanging="360"/>
        <w:jc w:val="both"/>
      </w:pPr>
      <w:rPr>
        <w:rFonts w:ascii="Times New Roman" w:hAnsi="Times New Roman" w:cs="Times New Roman"/>
        <w:sz w:val="22"/>
        <w:szCs w:val="22"/>
      </w:rPr>
    </w:lvl>
    <w:lvl w:ilvl="8" w:tplc="FFFFFFFF">
      <w:start w:val="1"/>
      <w:numFmt w:val="lowerRoman"/>
      <w:lvlText w:val="%9."/>
      <w:lvlJc w:val="right"/>
      <w:pPr>
        <w:widowControl w:val="0"/>
        <w:tabs>
          <w:tab w:val="num" w:pos="6460"/>
        </w:tabs>
        <w:autoSpaceDE w:val="0"/>
        <w:autoSpaceDN w:val="0"/>
        <w:adjustRightInd w:val="0"/>
        <w:spacing w:after="240" w:line="360" w:lineRule="auto"/>
        <w:ind w:left="6460" w:hanging="180"/>
        <w:jc w:val="both"/>
      </w:pPr>
      <w:rPr>
        <w:rFonts w:ascii="Times New Roman" w:hAnsi="Times New Roman" w:cs="Times New Roman"/>
        <w:sz w:val="22"/>
        <w:szCs w:val="22"/>
      </w:rPr>
    </w:lvl>
  </w:abstractNum>
  <w:abstractNum w:abstractNumId="6" w15:restartNumberingAfterBreak="0">
    <w:nsid w:val="0000000B"/>
    <w:multiLevelType w:val="multilevel"/>
    <w:tmpl w:val="6D48E05A"/>
    <w:lvl w:ilvl="0">
      <w:start w:val="2"/>
      <w:numFmt w:val="decimal"/>
      <w:pStyle w:val="Numpara"/>
      <w:lvlText w:val="%1."/>
      <w:lvlJc w:val="left"/>
      <w:pPr>
        <w:widowControl w:val="0"/>
        <w:tabs>
          <w:tab w:val="num" w:pos="360"/>
        </w:tabs>
        <w:autoSpaceDE w:val="0"/>
        <w:autoSpaceDN w:val="0"/>
        <w:adjustRightInd w:val="0"/>
        <w:spacing w:after="240" w:line="360" w:lineRule="auto"/>
        <w:jc w:val="both"/>
      </w:pPr>
      <w:rPr>
        <w:rFonts w:ascii="Arial" w:hAnsi="Arial" w:cs="Arial"/>
        <w:sz w:val="24"/>
        <w:szCs w:val="24"/>
      </w:rPr>
    </w:lvl>
    <w:lvl w:ilvl="1">
      <w:start w:val="1"/>
      <w:numFmt w:val="lowerLetter"/>
      <w:lvlText w:val="%2)"/>
      <w:lvlJc w:val="left"/>
      <w:pPr>
        <w:widowControl w:val="0"/>
        <w:tabs>
          <w:tab w:val="num" w:pos="1004"/>
        </w:tabs>
        <w:autoSpaceDE w:val="0"/>
        <w:autoSpaceDN w:val="0"/>
        <w:adjustRightInd w:val="0"/>
        <w:spacing w:after="240" w:line="360" w:lineRule="auto"/>
        <w:ind w:left="1004" w:hanging="360"/>
        <w:jc w:val="both"/>
      </w:pPr>
      <w:rPr>
        <w:rFonts w:ascii="Times New Roman" w:hAnsi="Times New Roman" w:cs="Times New Roman"/>
        <w:sz w:val="22"/>
        <w:szCs w:val="22"/>
      </w:rPr>
    </w:lvl>
    <w:lvl w:ilvl="2">
      <w:start w:val="1"/>
      <w:numFmt w:val="lowerRoman"/>
      <w:lvlText w:val="%3)"/>
      <w:lvlJc w:val="left"/>
      <w:pPr>
        <w:widowControl w:val="0"/>
        <w:tabs>
          <w:tab w:val="num" w:pos="1364"/>
        </w:tabs>
        <w:autoSpaceDE w:val="0"/>
        <w:autoSpaceDN w:val="0"/>
        <w:adjustRightInd w:val="0"/>
        <w:spacing w:after="240" w:line="360" w:lineRule="auto"/>
        <w:ind w:left="1364" w:hanging="360"/>
        <w:jc w:val="both"/>
      </w:pPr>
      <w:rPr>
        <w:rFonts w:ascii="Times New Roman" w:hAnsi="Times New Roman" w:cs="Times New Roman"/>
        <w:sz w:val="22"/>
        <w:szCs w:val="22"/>
      </w:rPr>
    </w:lvl>
    <w:lvl w:ilvl="3">
      <w:start w:val="1"/>
      <w:numFmt w:val="decimal"/>
      <w:lvlText w:val="(%4)"/>
      <w:lvlJc w:val="left"/>
      <w:pPr>
        <w:widowControl w:val="0"/>
        <w:tabs>
          <w:tab w:val="num" w:pos="1724"/>
        </w:tabs>
        <w:autoSpaceDE w:val="0"/>
        <w:autoSpaceDN w:val="0"/>
        <w:adjustRightInd w:val="0"/>
        <w:spacing w:after="240" w:line="360" w:lineRule="auto"/>
        <w:ind w:left="1724" w:hanging="360"/>
        <w:jc w:val="both"/>
      </w:pPr>
      <w:rPr>
        <w:rFonts w:ascii="Times New Roman" w:hAnsi="Times New Roman" w:cs="Times New Roman"/>
        <w:sz w:val="22"/>
        <w:szCs w:val="22"/>
      </w:rPr>
    </w:lvl>
    <w:lvl w:ilvl="4">
      <w:start w:val="1"/>
      <w:numFmt w:val="lowerLetter"/>
      <w:lvlText w:val="(%5)"/>
      <w:lvlJc w:val="left"/>
      <w:pPr>
        <w:widowControl w:val="0"/>
        <w:tabs>
          <w:tab w:val="num" w:pos="2084"/>
        </w:tabs>
        <w:autoSpaceDE w:val="0"/>
        <w:autoSpaceDN w:val="0"/>
        <w:adjustRightInd w:val="0"/>
        <w:spacing w:after="240" w:line="360" w:lineRule="auto"/>
        <w:ind w:left="2084" w:hanging="360"/>
        <w:jc w:val="both"/>
      </w:pPr>
      <w:rPr>
        <w:rFonts w:ascii="Times New Roman" w:hAnsi="Times New Roman" w:cs="Times New Roman"/>
        <w:sz w:val="22"/>
        <w:szCs w:val="22"/>
      </w:rPr>
    </w:lvl>
    <w:lvl w:ilvl="5">
      <w:start w:val="1"/>
      <w:numFmt w:val="lowerRoman"/>
      <w:lvlText w:val="(%6)"/>
      <w:lvlJc w:val="left"/>
      <w:pPr>
        <w:widowControl w:val="0"/>
        <w:tabs>
          <w:tab w:val="num" w:pos="2444"/>
        </w:tabs>
        <w:autoSpaceDE w:val="0"/>
        <w:autoSpaceDN w:val="0"/>
        <w:adjustRightInd w:val="0"/>
        <w:spacing w:after="240" w:line="360" w:lineRule="auto"/>
        <w:ind w:left="2444" w:hanging="360"/>
        <w:jc w:val="both"/>
      </w:pPr>
      <w:rPr>
        <w:rFonts w:ascii="Times New Roman" w:hAnsi="Times New Roman" w:cs="Times New Roman"/>
        <w:sz w:val="22"/>
        <w:szCs w:val="22"/>
      </w:rPr>
    </w:lvl>
    <w:lvl w:ilvl="6">
      <w:start w:val="1"/>
      <w:numFmt w:val="decimal"/>
      <w:lvlText w:val="%7."/>
      <w:lvlJc w:val="left"/>
      <w:pPr>
        <w:widowControl w:val="0"/>
        <w:tabs>
          <w:tab w:val="num" w:pos="2804"/>
        </w:tabs>
        <w:autoSpaceDE w:val="0"/>
        <w:autoSpaceDN w:val="0"/>
        <w:adjustRightInd w:val="0"/>
        <w:spacing w:after="240" w:line="360" w:lineRule="auto"/>
        <w:ind w:left="2804" w:hanging="360"/>
        <w:jc w:val="both"/>
      </w:pPr>
      <w:rPr>
        <w:rFonts w:ascii="Times New Roman" w:hAnsi="Times New Roman" w:cs="Times New Roman"/>
        <w:sz w:val="22"/>
        <w:szCs w:val="22"/>
      </w:rPr>
    </w:lvl>
    <w:lvl w:ilvl="7">
      <w:start w:val="1"/>
      <w:numFmt w:val="lowerLetter"/>
      <w:lvlText w:val="%8."/>
      <w:lvlJc w:val="left"/>
      <w:pPr>
        <w:widowControl w:val="0"/>
        <w:tabs>
          <w:tab w:val="num" w:pos="3164"/>
        </w:tabs>
        <w:autoSpaceDE w:val="0"/>
        <w:autoSpaceDN w:val="0"/>
        <w:adjustRightInd w:val="0"/>
        <w:spacing w:after="240" w:line="360" w:lineRule="auto"/>
        <w:ind w:left="3164" w:hanging="360"/>
        <w:jc w:val="both"/>
      </w:pPr>
      <w:rPr>
        <w:rFonts w:ascii="Times New Roman" w:hAnsi="Times New Roman" w:cs="Times New Roman"/>
        <w:sz w:val="22"/>
        <w:szCs w:val="22"/>
      </w:rPr>
    </w:lvl>
    <w:lvl w:ilvl="8">
      <w:start w:val="1"/>
      <w:numFmt w:val="lowerRoman"/>
      <w:lvlText w:val="%9."/>
      <w:lvlJc w:val="left"/>
      <w:pPr>
        <w:widowControl w:val="0"/>
        <w:tabs>
          <w:tab w:val="num" w:pos="3524"/>
        </w:tabs>
        <w:autoSpaceDE w:val="0"/>
        <w:autoSpaceDN w:val="0"/>
        <w:adjustRightInd w:val="0"/>
        <w:spacing w:after="240" w:line="360" w:lineRule="auto"/>
        <w:ind w:left="3524" w:hanging="360"/>
        <w:jc w:val="both"/>
      </w:pPr>
      <w:rPr>
        <w:rFonts w:ascii="Times New Roman" w:hAnsi="Times New Roman" w:cs="Times New Roman"/>
        <w:sz w:val="22"/>
        <w:szCs w:val="22"/>
      </w:rPr>
    </w:lvl>
  </w:abstractNum>
  <w:abstractNum w:abstractNumId="7" w15:restartNumberingAfterBreak="0">
    <w:nsid w:val="0000000C"/>
    <w:multiLevelType w:val="multilevel"/>
    <w:tmpl w:val="AE380FFA"/>
    <w:lvl w:ilvl="0">
      <w:start w:val="1"/>
      <w:numFmt w:val="decimal"/>
      <w:pStyle w:val="Level1Heading"/>
      <w:lvlText w:val="%1"/>
      <w:lvlJc w:val="left"/>
      <w:pPr>
        <w:widowControl w:val="0"/>
        <w:tabs>
          <w:tab w:val="num" w:pos="851"/>
        </w:tabs>
        <w:autoSpaceDE w:val="0"/>
        <w:autoSpaceDN w:val="0"/>
        <w:adjustRightInd w:val="0"/>
        <w:spacing w:after="240" w:line="360" w:lineRule="auto"/>
        <w:ind w:left="851" w:hanging="851"/>
        <w:jc w:val="both"/>
      </w:pPr>
      <w:rPr>
        <w:rFonts w:ascii="Arial" w:hAnsi="Arial" w:cs="Arial"/>
        <w:b/>
        <w:bCs/>
        <w:sz w:val="22"/>
        <w:szCs w:val="22"/>
      </w:rPr>
    </w:lvl>
    <w:lvl w:ilvl="1">
      <w:start w:val="1"/>
      <w:numFmt w:val="decimal"/>
      <w:pStyle w:val="Level2Heading"/>
      <w:lvlText w:val="%1.%2"/>
      <w:lvlJc w:val="left"/>
      <w:pPr>
        <w:widowControl w:val="0"/>
        <w:tabs>
          <w:tab w:val="num" w:pos="993"/>
        </w:tabs>
        <w:autoSpaceDE w:val="0"/>
        <w:autoSpaceDN w:val="0"/>
        <w:adjustRightInd w:val="0"/>
        <w:spacing w:after="240" w:line="360" w:lineRule="auto"/>
        <w:ind w:left="993" w:hanging="851"/>
        <w:jc w:val="both"/>
      </w:pPr>
      <w:rPr>
        <w:rFonts w:ascii="Arial" w:hAnsi="Arial" w:cs="Arial"/>
        <w:b w:val="0"/>
        <w:bCs w:val="0"/>
        <w:sz w:val="22"/>
        <w:szCs w:val="22"/>
      </w:rPr>
    </w:lvl>
    <w:lvl w:ilvl="2">
      <w:start w:val="1"/>
      <w:numFmt w:val="decimal"/>
      <w:pStyle w:val="Level3Number"/>
      <w:lvlText w:val="%1.%2.%3"/>
      <w:lvlJc w:val="left"/>
      <w:pPr>
        <w:widowControl w:val="0"/>
        <w:tabs>
          <w:tab w:val="num" w:pos="1751"/>
        </w:tabs>
        <w:autoSpaceDE w:val="0"/>
        <w:autoSpaceDN w:val="0"/>
        <w:adjustRightInd w:val="0"/>
        <w:spacing w:after="240" w:line="360" w:lineRule="auto"/>
        <w:ind w:left="1751" w:hanging="851"/>
        <w:jc w:val="both"/>
      </w:pPr>
      <w:rPr>
        <w:rFonts w:ascii="Arial" w:hAnsi="Arial" w:cs="Arial"/>
        <w:b w:val="0"/>
        <w:bCs w:val="0"/>
        <w:sz w:val="22"/>
        <w:szCs w:val="22"/>
      </w:rPr>
    </w:lvl>
    <w:lvl w:ilvl="3">
      <w:start w:val="1"/>
      <w:numFmt w:val="decimal"/>
      <w:pStyle w:val="Level4Number"/>
      <w:lvlText w:val="%1.%2.%3.%4"/>
      <w:lvlJc w:val="left"/>
      <w:pPr>
        <w:widowControl w:val="0"/>
        <w:tabs>
          <w:tab w:val="num" w:pos="851"/>
        </w:tabs>
        <w:autoSpaceDE w:val="0"/>
        <w:autoSpaceDN w:val="0"/>
        <w:adjustRightInd w:val="0"/>
        <w:spacing w:after="240" w:line="360" w:lineRule="auto"/>
        <w:ind w:left="851" w:hanging="851"/>
        <w:jc w:val="both"/>
      </w:pPr>
      <w:rPr>
        <w:rFonts w:ascii="Arial" w:hAnsi="Arial" w:cs="Arial"/>
        <w:sz w:val="20"/>
        <w:szCs w:val="20"/>
      </w:rPr>
    </w:lvl>
    <w:lvl w:ilvl="4">
      <w:start w:val="1"/>
      <w:numFmt w:val="lowerLetter"/>
      <w:pStyle w:val="Level5Number"/>
      <w:lvlText w:val="(%5)"/>
      <w:lvlJc w:val="left"/>
      <w:pPr>
        <w:widowControl w:val="0"/>
        <w:tabs>
          <w:tab w:val="num" w:pos="1418"/>
        </w:tabs>
        <w:autoSpaceDE w:val="0"/>
        <w:autoSpaceDN w:val="0"/>
        <w:adjustRightInd w:val="0"/>
        <w:spacing w:after="240" w:line="360" w:lineRule="auto"/>
        <w:ind w:left="1418" w:hanging="567"/>
        <w:jc w:val="both"/>
      </w:pPr>
      <w:rPr>
        <w:rFonts w:ascii="Arial" w:hAnsi="Arial" w:cs="Arial"/>
        <w:sz w:val="20"/>
        <w:szCs w:val="20"/>
      </w:rPr>
    </w:lvl>
    <w:lvl w:ilvl="5">
      <w:start w:val="1"/>
      <w:numFmt w:val="lowerRoman"/>
      <w:pStyle w:val="Level6Number"/>
      <w:lvlText w:val="(%6)"/>
      <w:lvlJc w:val="left"/>
      <w:pPr>
        <w:widowControl w:val="0"/>
        <w:tabs>
          <w:tab w:val="num" w:pos="1843"/>
        </w:tabs>
        <w:autoSpaceDE w:val="0"/>
        <w:autoSpaceDN w:val="0"/>
        <w:adjustRightInd w:val="0"/>
        <w:spacing w:after="240" w:line="360" w:lineRule="auto"/>
        <w:ind w:left="1843" w:hanging="425"/>
        <w:jc w:val="both"/>
      </w:pPr>
      <w:rPr>
        <w:rFonts w:ascii="Arial" w:hAnsi="Arial" w:cs="Arial"/>
        <w:sz w:val="20"/>
        <w:szCs w:val="20"/>
      </w:rPr>
    </w:lvl>
    <w:lvl w:ilvl="6">
      <w:start w:val="1"/>
      <w:numFmt w:val="upperLetter"/>
      <w:pStyle w:val="Level7Number"/>
      <w:lvlText w:val="(%7)"/>
      <w:lvlJc w:val="left"/>
      <w:pPr>
        <w:widowControl w:val="0"/>
        <w:tabs>
          <w:tab w:val="num" w:pos="2268"/>
        </w:tabs>
        <w:autoSpaceDE w:val="0"/>
        <w:autoSpaceDN w:val="0"/>
        <w:adjustRightInd w:val="0"/>
        <w:spacing w:after="240" w:line="360" w:lineRule="auto"/>
        <w:ind w:left="2268" w:hanging="425"/>
        <w:jc w:val="both"/>
      </w:pPr>
      <w:rPr>
        <w:rFonts w:ascii="Arial" w:hAnsi="Arial" w:cs="Arial"/>
        <w:sz w:val="20"/>
        <w:szCs w:val="20"/>
      </w:rPr>
    </w:lvl>
    <w:lvl w:ilvl="7">
      <w:start w:val="1"/>
      <w:numFmt w:val="upperRoman"/>
      <w:pStyle w:val="Level8Number"/>
      <w:lvlText w:val="%8)"/>
      <w:lvlJc w:val="left"/>
      <w:pPr>
        <w:widowControl w:val="0"/>
        <w:tabs>
          <w:tab w:val="num" w:pos="2693"/>
        </w:tabs>
        <w:autoSpaceDE w:val="0"/>
        <w:autoSpaceDN w:val="0"/>
        <w:adjustRightInd w:val="0"/>
        <w:spacing w:after="240" w:line="360" w:lineRule="auto"/>
        <w:ind w:left="2693" w:hanging="425"/>
        <w:jc w:val="both"/>
      </w:pPr>
      <w:rPr>
        <w:rFonts w:ascii="Arial" w:hAnsi="Arial" w:cs="Arial"/>
        <w:sz w:val="20"/>
        <w:szCs w:val="20"/>
      </w:rPr>
    </w:lvl>
    <w:lvl w:ilvl="8">
      <w:start w:val="1"/>
      <w:numFmt w:val="none"/>
      <w:lvlText w:val=""/>
      <w:lvlJc w:val="left"/>
      <w:pPr>
        <w:widowControl w:val="0"/>
        <w:tabs>
          <w:tab w:val="num" w:pos="0"/>
        </w:tabs>
        <w:autoSpaceDE w:val="0"/>
        <w:autoSpaceDN w:val="0"/>
        <w:adjustRightInd w:val="0"/>
        <w:spacing w:after="240" w:line="360" w:lineRule="auto"/>
        <w:jc w:val="both"/>
      </w:pPr>
      <w:rPr>
        <w:rFonts w:ascii="Times New Roman" w:hAnsi="Times New Roman" w:cs="Times New Roman"/>
        <w:sz w:val="22"/>
        <w:szCs w:val="22"/>
      </w:rPr>
    </w:lvl>
  </w:abstractNum>
  <w:abstractNum w:abstractNumId="8" w15:restartNumberingAfterBreak="0">
    <w:nsid w:val="0000000D"/>
    <w:multiLevelType w:val="hybridMultilevel"/>
    <w:tmpl w:val="173A6C76"/>
    <w:lvl w:ilvl="0" w:tplc="FFFFFFFF">
      <w:start w:val="1"/>
      <w:numFmt w:val="decimal"/>
      <w:lvlText w:val="%1."/>
      <w:lvlJc w:val="left"/>
      <w:pPr>
        <w:widowControl w:val="0"/>
        <w:autoSpaceDE w:val="0"/>
        <w:autoSpaceDN w:val="0"/>
        <w:adjustRightInd w:val="0"/>
        <w:spacing w:after="240" w:line="360" w:lineRule="auto"/>
        <w:ind w:left="720" w:hanging="360"/>
        <w:jc w:val="both"/>
      </w:pPr>
      <w:rPr>
        <w:rFonts w:ascii="Times New Roman" w:hAnsi="Times New Roman" w:cs="Times New Roman"/>
        <w:sz w:val="22"/>
        <w:szCs w:val="22"/>
      </w:rPr>
    </w:lvl>
    <w:lvl w:ilvl="1" w:tplc="FFFFFFFF">
      <w:start w:val="1"/>
      <w:numFmt w:val="lowerLetter"/>
      <w:lvlText w:val="%2."/>
      <w:lvlJc w:val="left"/>
      <w:pPr>
        <w:widowControl w:val="0"/>
        <w:autoSpaceDE w:val="0"/>
        <w:autoSpaceDN w:val="0"/>
        <w:adjustRightInd w:val="0"/>
        <w:spacing w:after="240" w:line="360" w:lineRule="auto"/>
        <w:ind w:left="1440" w:hanging="360"/>
        <w:jc w:val="both"/>
      </w:pPr>
      <w:rPr>
        <w:rFonts w:ascii="Times New Roman" w:hAnsi="Times New Roman" w:cs="Times New Roman"/>
        <w:sz w:val="22"/>
        <w:szCs w:val="22"/>
      </w:rPr>
    </w:lvl>
    <w:lvl w:ilvl="2" w:tplc="FFFFFFFF">
      <w:start w:val="1"/>
      <w:numFmt w:val="lowerRoman"/>
      <w:lvlText w:val="%3."/>
      <w:lvlJc w:val="right"/>
      <w:pPr>
        <w:widowControl w:val="0"/>
        <w:autoSpaceDE w:val="0"/>
        <w:autoSpaceDN w:val="0"/>
        <w:adjustRightInd w:val="0"/>
        <w:spacing w:after="240" w:line="360" w:lineRule="auto"/>
        <w:ind w:left="2160" w:hanging="180"/>
        <w:jc w:val="both"/>
      </w:pPr>
      <w:rPr>
        <w:rFonts w:ascii="Times New Roman" w:hAnsi="Times New Roman" w:cs="Times New Roman"/>
        <w:sz w:val="22"/>
        <w:szCs w:val="22"/>
      </w:rPr>
    </w:lvl>
    <w:lvl w:ilvl="3" w:tplc="FFFFFFFF">
      <w:start w:val="1"/>
      <w:numFmt w:val="decimal"/>
      <w:lvlText w:val="%4."/>
      <w:lvlJc w:val="left"/>
      <w:pPr>
        <w:widowControl w:val="0"/>
        <w:autoSpaceDE w:val="0"/>
        <w:autoSpaceDN w:val="0"/>
        <w:adjustRightInd w:val="0"/>
        <w:spacing w:after="240" w:line="360" w:lineRule="auto"/>
        <w:ind w:left="2880" w:hanging="360"/>
        <w:jc w:val="both"/>
      </w:pPr>
      <w:rPr>
        <w:rFonts w:ascii="Times New Roman" w:hAnsi="Times New Roman" w:cs="Times New Roman"/>
        <w:sz w:val="22"/>
        <w:szCs w:val="22"/>
      </w:rPr>
    </w:lvl>
    <w:lvl w:ilvl="4" w:tplc="FFFFFFFF">
      <w:start w:val="1"/>
      <w:numFmt w:val="lowerLetter"/>
      <w:lvlText w:val="%5."/>
      <w:lvlJc w:val="left"/>
      <w:pPr>
        <w:widowControl w:val="0"/>
        <w:autoSpaceDE w:val="0"/>
        <w:autoSpaceDN w:val="0"/>
        <w:adjustRightInd w:val="0"/>
        <w:spacing w:after="240" w:line="360" w:lineRule="auto"/>
        <w:ind w:left="3600" w:hanging="360"/>
        <w:jc w:val="both"/>
      </w:pPr>
      <w:rPr>
        <w:rFonts w:ascii="Times New Roman" w:hAnsi="Times New Roman" w:cs="Times New Roman"/>
        <w:sz w:val="22"/>
        <w:szCs w:val="22"/>
      </w:rPr>
    </w:lvl>
    <w:lvl w:ilvl="5" w:tplc="FFFFFFFF">
      <w:start w:val="1"/>
      <w:numFmt w:val="lowerRoman"/>
      <w:lvlText w:val="%6."/>
      <w:lvlJc w:val="right"/>
      <w:pPr>
        <w:widowControl w:val="0"/>
        <w:autoSpaceDE w:val="0"/>
        <w:autoSpaceDN w:val="0"/>
        <w:adjustRightInd w:val="0"/>
        <w:spacing w:after="240" w:line="360" w:lineRule="auto"/>
        <w:ind w:left="4320" w:hanging="180"/>
        <w:jc w:val="both"/>
      </w:pPr>
      <w:rPr>
        <w:rFonts w:ascii="Times New Roman" w:hAnsi="Times New Roman" w:cs="Times New Roman"/>
        <w:sz w:val="22"/>
        <w:szCs w:val="22"/>
      </w:rPr>
    </w:lvl>
    <w:lvl w:ilvl="6" w:tplc="FFFFFFFF">
      <w:start w:val="1"/>
      <w:numFmt w:val="decimal"/>
      <w:lvlText w:val="%7."/>
      <w:lvlJc w:val="left"/>
      <w:pPr>
        <w:widowControl w:val="0"/>
        <w:autoSpaceDE w:val="0"/>
        <w:autoSpaceDN w:val="0"/>
        <w:adjustRightInd w:val="0"/>
        <w:spacing w:after="240" w:line="360" w:lineRule="auto"/>
        <w:ind w:left="5040" w:hanging="360"/>
        <w:jc w:val="both"/>
      </w:pPr>
      <w:rPr>
        <w:rFonts w:ascii="Times New Roman" w:hAnsi="Times New Roman" w:cs="Times New Roman"/>
        <w:sz w:val="22"/>
        <w:szCs w:val="22"/>
      </w:rPr>
    </w:lvl>
    <w:lvl w:ilvl="7" w:tplc="FFFFFFFF">
      <w:start w:val="1"/>
      <w:numFmt w:val="lowerLetter"/>
      <w:lvlText w:val="%8."/>
      <w:lvlJc w:val="left"/>
      <w:pPr>
        <w:widowControl w:val="0"/>
        <w:autoSpaceDE w:val="0"/>
        <w:autoSpaceDN w:val="0"/>
        <w:adjustRightInd w:val="0"/>
        <w:spacing w:after="240" w:line="360" w:lineRule="auto"/>
        <w:ind w:left="5760" w:hanging="360"/>
        <w:jc w:val="both"/>
      </w:pPr>
      <w:rPr>
        <w:rFonts w:ascii="Times New Roman" w:hAnsi="Times New Roman" w:cs="Times New Roman"/>
        <w:sz w:val="22"/>
        <w:szCs w:val="22"/>
      </w:rPr>
    </w:lvl>
    <w:lvl w:ilvl="8" w:tplc="FFFFFFFF">
      <w:start w:val="1"/>
      <w:numFmt w:val="lowerRoman"/>
      <w:lvlText w:val="%9."/>
      <w:lvlJc w:val="right"/>
      <w:pPr>
        <w:widowControl w:val="0"/>
        <w:autoSpaceDE w:val="0"/>
        <w:autoSpaceDN w:val="0"/>
        <w:adjustRightInd w:val="0"/>
        <w:spacing w:after="240" w:line="360" w:lineRule="auto"/>
        <w:ind w:left="6480" w:hanging="180"/>
        <w:jc w:val="both"/>
      </w:pPr>
      <w:rPr>
        <w:rFonts w:ascii="Times New Roman" w:hAnsi="Times New Roman" w:cs="Times New Roman"/>
        <w:sz w:val="22"/>
        <w:szCs w:val="22"/>
      </w:rPr>
    </w:lvl>
  </w:abstractNum>
  <w:abstractNum w:abstractNumId="9" w15:restartNumberingAfterBreak="0">
    <w:nsid w:val="0000000E"/>
    <w:multiLevelType w:val="hybridMultilevel"/>
    <w:tmpl w:val="B0E02058"/>
    <w:lvl w:ilvl="0" w:tplc="FFFFFFFF">
      <w:start w:val="21"/>
      <w:numFmt w:val="decimal"/>
      <w:lvlText w:val="%1."/>
      <w:lvlJc w:val="left"/>
      <w:pPr>
        <w:widowControl w:val="0"/>
        <w:autoSpaceDE w:val="0"/>
        <w:autoSpaceDN w:val="0"/>
        <w:adjustRightInd w:val="0"/>
        <w:spacing w:after="240" w:line="360" w:lineRule="auto"/>
        <w:ind w:left="720" w:hanging="360"/>
        <w:jc w:val="both"/>
      </w:pPr>
      <w:rPr>
        <w:rFonts w:ascii="Times New Roman" w:hAnsi="Times New Roman" w:cs="Times New Roman"/>
        <w:sz w:val="22"/>
        <w:szCs w:val="22"/>
      </w:rPr>
    </w:lvl>
    <w:lvl w:ilvl="1" w:tplc="FFFFFFFF">
      <w:start w:val="1"/>
      <w:numFmt w:val="lowerLetter"/>
      <w:lvlText w:val="%2."/>
      <w:lvlJc w:val="left"/>
      <w:pPr>
        <w:widowControl w:val="0"/>
        <w:autoSpaceDE w:val="0"/>
        <w:autoSpaceDN w:val="0"/>
        <w:adjustRightInd w:val="0"/>
        <w:spacing w:after="240" w:line="360" w:lineRule="auto"/>
        <w:ind w:left="1440" w:hanging="360"/>
        <w:jc w:val="both"/>
      </w:pPr>
      <w:rPr>
        <w:rFonts w:ascii="Times New Roman" w:hAnsi="Times New Roman" w:cs="Times New Roman"/>
        <w:sz w:val="22"/>
        <w:szCs w:val="22"/>
      </w:rPr>
    </w:lvl>
    <w:lvl w:ilvl="2" w:tplc="FFFFFFFF">
      <w:start w:val="1"/>
      <w:numFmt w:val="lowerRoman"/>
      <w:lvlText w:val="%3."/>
      <w:lvlJc w:val="right"/>
      <w:pPr>
        <w:widowControl w:val="0"/>
        <w:autoSpaceDE w:val="0"/>
        <w:autoSpaceDN w:val="0"/>
        <w:adjustRightInd w:val="0"/>
        <w:spacing w:after="240" w:line="360" w:lineRule="auto"/>
        <w:ind w:left="2160" w:hanging="180"/>
        <w:jc w:val="both"/>
      </w:pPr>
      <w:rPr>
        <w:rFonts w:ascii="Times New Roman" w:hAnsi="Times New Roman" w:cs="Times New Roman"/>
        <w:sz w:val="22"/>
        <w:szCs w:val="22"/>
      </w:rPr>
    </w:lvl>
    <w:lvl w:ilvl="3" w:tplc="FFFFFFFF">
      <w:start w:val="1"/>
      <w:numFmt w:val="decimal"/>
      <w:lvlText w:val="%4."/>
      <w:lvlJc w:val="left"/>
      <w:pPr>
        <w:widowControl w:val="0"/>
        <w:autoSpaceDE w:val="0"/>
        <w:autoSpaceDN w:val="0"/>
        <w:adjustRightInd w:val="0"/>
        <w:spacing w:after="240" w:line="360" w:lineRule="auto"/>
        <w:ind w:left="2880" w:hanging="360"/>
        <w:jc w:val="both"/>
      </w:pPr>
      <w:rPr>
        <w:rFonts w:ascii="Times New Roman" w:hAnsi="Times New Roman" w:cs="Times New Roman"/>
        <w:sz w:val="22"/>
        <w:szCs w:val="22"/>
      </w:rPr>
    </w:lvl>
    <w:lvl w:ilvl="4" w:tplc="FFFFFFFF">
      <w:start w:val="1"/>
      <w:numFmt w:val="lowerLetter"/>
      <w:lvlText w:val="%5."/>
      <w:lvlJc w:val="left"/>
      <w:pPr>
        <w:widowControl w:val="0"/>
        <w:autoSpaceDE w:val="0"/>
        <w:autoSpaceDN w:val="0"/>
        <w:adjustRightInd w:val="0"/>
        <w:spacing w:after="240" w:line="360" w:lineRule="auto"/>
        <w:ind w:left="3600" w:hanging="360"/>
        <w:jc w:val="both"/>
      </w:pPr>
      <w:rPr>
        <w:rFonts w:ascii="Times New Roman" w:hAnsi="Times New Roman" w:cs="Times New Roman"/>
        <w:sz w:val="22"/>
        <w:szCs w:val="22"/>
      </w:rPr>
    </w:lvl>
    <w:lvl w:ilvl="5" w:tplc="FFFFFFFF">
      <w:start w:val="1"/>
      <w:numFmt w:val="lowerRoman"/>
      <w:lvlText w:val="%6."/>
      <w:lvlJc w:val="right"/>
      <w:pPr>
        <w:widowControl w:val="0"/>
        <w:autoSpaceDE w:val="0"/>
        <w:autoSpaceDN w:val="0"/>
        <w:adjustRightInd w:val="0"/>
        <w:spacing w:after="240" w:line="360" w:lineRule="auto"/>
        <w:ind w:left="4320" w:hanging="180"/>
        <w:jc w:val="both"/>
      </w:pPr>
      <w:rPr>
        <w:rFonts w:ascii="Times New Roman" w:hAnsi="Times New Roman" w:cs="Times New Roman"/>
        <w:sz w:val="22"/>
        <w:szCs w:val="22"/>
      </w:rPr>
    </w:lvl>
    <w:lvl w:ilvl="6" w:tplc="FFFFFFFF">
      <w:start w:val="1"/>
      <w:numFmt w:val="decimal"/>
      <w:lvlText w:val="%7."/>
      <w:lvlJc w:val="left"/>
      <w:pPr>
        <w:widowControl w:val="0"/>
        <w:autoSpaceDE w:val="0"/>
        <w:autoSpaceDN w:val="0"/>
        <w:adjustRightInd w:val="0"/>
        <w:spacing w:after="240" w:line="360" w:lineRule="auto"/>
        <w:ind w:left="5040" w:hanging="360"/>
        <w:jc w:val="both"/>
      </w:pPr>
      <w:rPr>
        <w:rFonts w:ascii="Times New Roman" w:hAnsi="Times New Roman" w:cs="Times New Roman"/>
        <w:sz w:val="22"/>
        <w:szCs w:val="22"/>
      </w:rPr>
    </w:lvl>
    <w:lvl w:ilvl="7" w:tplc="FFFFFFFF">
      <w:start w:val="1"/>
      <w:numFmt w:val="lowerLetter"/>
      <w:lvlText w:val="%8."/>
      <w:lvlJc w:val="left"/>
      <w:pPr>
        <w:widowControl w:val="0"/>
        <w:autoSpaceDE w:val="0"/>
        <w:autoSpaceDN w:val="0"/>
        <w:adjustRightInd w:val="0"/>
        <w:spacing w:after="240" w:line="360" w:lineRule="auto"/>
        <w:ind w:left="5760" w:hanging="360"/>
        <w:jc w:val="both"/>
      </w:pPr>
      <w:rPr>
        <w:rFonts w:ascii="Times New Roman" w:hAnsi="Times New Roman" w:cs="Times New Roman"/>
        <w:sz w:val="22"/>
        <w:szCs w:val="22"/>
      </w:rPr>
    </w:lvl>
    <w:lvl w:ilvl="8" w:tplc="FFFFFFFF">
      <w:start w:val="1"/>
      <w:numFmt w:val="lowerRoman"/>
      <w:lvlText w:val="%9."/>
      <w:lvlJc w:val="right"/>
      <w:pPr>
        <w:widowControl w:val="0"/>
        <w:autoSpaceDE w:val="0"/>
        <w:autoSpaceDN w:val="0"/>
        <w:adjustRightInd w:val="0"/>
        <w:spacing w:after="240" w:line="360" w:lineRule="auto"/>
        <w:ind w:left="6480" w:hanging="180"/>
        <w:jc w:val="both"/>
      </w:pPr>
      <w:rPr>
        <w:rFonts w:ascii="Times New Roman" w:hAnsi="Times New Roman" w:cs="Times New Roman"/>
        <w:sz w:val="22"/>
        <w:szCs w:val="22"/>
      </w:rPr>
    </w:lvl>
  </w:abstractNum>
  <w:abstractNum w:abstractNumId="10" w15:restartNumberingAfterBreak="0">
    <w:nsid w:val="0000000F"/>
    <w:multiLevelType w:val="multilevel"/>
    <w:tmpl w:val="DECCE6BE"/>
    <w:lvl w:ilvl="0">
      <w:start w:val="1"/>
      <w:numFmt w:val="lowerLetter"/>
      <w:lvlText w:val="(%1)"/>
      <w:lvlJc w:val="left"/>
      <w:pPr>
        <w:widowControl w:val="0"/>
        <w:tabs>
          <w:tab w:val="num" w:pos="1800"/>
        </w:tabs>
        <w:autoSpaceDE w:val="0"/>
        <w:autoSpaceDN w:val="0"/>
        <w:adjustRightInd w:val="0"/>
        <w:spacing w:after="240" w:line="360" w:lineRule="auto"/>
        <w:ind w:left="1800" w:hanging="1080"/>
        <w:jc w:val="both"/>
      </w:pPr>
      <w:rPr>
        <w:rFonts w:ascii="Times New Roman" w:hAnsi="Times New Roman" w:cs="Times New Roman"/>
        <w:caps w:val="0"/>
        <w:sz w:val="22"/>
        <w:szCs w:val="22"/>
        <w:effect w:val="none"/>
      </w:rPr>
    </w:lvl>
    <w:lvl w:ilvl="1">
      <w:start w:val="1"/>
      <w:numFmt w:val="lowerRoman"/>
      <w:lvlText w:val="(%2)"/>
      <w:lvlJc w:val="left"/>
      <w:pPr>
        <w:widowControl w:val="0"/>
        <w:tabs>
          <w:tab w:val="num" w:pos="2880"/>
        </w:tabs>
        <w:autoSpaceDE w:val="0"/>
        <w:autoSpaceDN w:val="0"/>
        <w:adjustRightInd w:val="0"/>
        <w:spacing w:after="240" w:line="360" w:lineRule="auto"/>
        <w:ind w:left="2880" w:hanging="1080"/>
        <w:jc w:val="both"/>
      </w:pPr>
      <w:rPr>
        <w:rFonts w:ascii="Times New Roman" w:hAnsi="Times New Roman" w:cs="Times New Roman"/>
        <w:caps w:val="0"/>
        <w:sz w:val="22"/>
        <w:szCs w:val="22"/>
        <w:effect w:val="none"/>
      </w:rPr>
    </w:lvl>
    <w:lvl w:ilvl="2">
      <w:start w:val="1"/>
      <w:numFmt w:val="none"/>
      <w:lvlText w:val=""/>
      <w:lvlJc w:val="left"/>
      <w:pPr>
        <w:widowControl w:val="0"/>
        <w:tabs>
          <w:tab w:val="num" w:pos="2880"/>
        </w:tabs>
        <w:autoSpaceDE w:val="0"/>
        <w:autoSpaceDN w:val="0"/>
        <w:adjustRightInd w:val="0"/>
        <w:spacing w:after="240" w:line="360" w:lineRule="auto"/>
        <w:ind w:left="2880" w:hanging="1080"/>
        <w:jc w:val="both"/>
      </w:pPr>
      <w:rPr>
        <w:rFonts w:ascii="Times New Roman" w:hAnsi="Times New Roman" w:cs="Times New Roman"/>
        <w:caps w:val="0"/>
        <w:sz w:val="22"/>
        <w:szCs w:val="22"/>
        <w:effect w:val="none"/>
      </w:rPr>
    </w:lvl>
    <w:lvl w:ilvl="3">
      <w:start w:val="1"/>
      <w:numFmt w:val="none"/>
      <w:lvlText w:val=""/>
      <w:lvlJc w:val="left"/>
      <w:pPr>
        <w:widowControl w:val="0"/>
        <w:tabs>
          <w:tab w:val="num" w:pos="2880"/>
        </w:tabs>
        <w:autoSpaceDE w:val="0"/>
        <w:autoSpaceDN w:val="0"/>
        <w:adjustRightInd w:val="0"/>
        <w:spacing w:after="240" w:line="360" w:lineRule="auto"/>
        <w:ind w:left="2880" w:hanging="1080"/>
        <w:jc w:val="both"/>
      </w:pPr>
      <w:rPr>
        <w:rFonts w:ascii="Times New Roman" w:hAnsi="Times New Roman" w:cs="Times New Roman"/>
        <w:caps w:val="0"/>
        <w:sz w:val="22"/>
        <w:szCs w:val="22"/>
        <w:effect w:val="none"/>
      </w:rPr>
    </w:lvl>
    <w:lvl w:ilvl="4">
      <w:start w:val="1"/>
      <w:numFmt w:val="none"/>
      <w:lvlText w:val=""/>
      <w:lvlJc w:val="left"/>
      <w:pPr>
        <w:widowControl w:val="0"/>
        <w:tabs>
          <w:tab w:val="num" w:pos="2880"/>
        </w:tabs>
        <w:autoSpaceDE w:val="0"/>
        <w:autoSpaceDN w:val="0"/>
        <w:adjustRightInd w:val="0"/>
        <w:spacing w:after="240" w:line="360" w:lineRule="auto"/>
        <w:ind w:left="2880" w:hanging="1080"/>
        <w:jc w:val="both"/>
      </w:pPr>
      <w:rPr>
        <w:rFonts w:ascii="Times New Roman" w:hAnsi="Times New Roman" w:cs="Times New Roman"/>
        <w:caps w:val="0"/>
        <w:sz w:val="22"/>
        <w:szCs w:val="22"/>
        <w:effect w:val="none"/>
      </w:rPr>
    </w:lvl>
    <w:lvl w:ilvl="5">
      <w:start w:val="1"/>
      <w:numFmt w:val="none"/>
      <w:lvlText w:val=""/>
      <w:lvlJc w:val="left"/>
      <w:pPr>
        <w:widowControl w:val="0"/>
        <w:tabs>
          <w:tab w:val="num" w:pos="2880"/>
        </w:tabs>
        <w:autoSpaceDE w:val="0"/>
        <w:autoSpaceDN w:val="0"/>
        <w:adjustRightInd w:val="0"/>
        <w:spacing w:after="240" w:line="360" w:lineRule="auto"/>
        <w:ind w:left="2880" w:hanging="1080"/>
        <w:jc w:val="both"/>
      </w:pPr>
      <w:rPr>
        <w:rFonts w:ascii="Times New Roman" w:hAnsi="Times New Roman" w:cs="Times New Roman"/>
        <w:caps w:val="0"/>
        <w:sz w:val="22"/>
        <w:szCs w:val="22"/>
        <w:effect w:val="none"/>
      </w:rPr>
    </w:lvl>
    <w:lvl w:ilvl="6">
      <w:start w:val="1"/>
      <w:numFmt w:val="none"/>
      <w:lvlText w:val=""/>
      <w:lvlJc w:val="left"/>
      <w:pPr>
        <w:widowControl w:val="0"/>
        <w:tabs>
          <w:tab w:val="num" w:pos="2880"/>
        </w:tabs>
        <w:autoSpaceDE w:val="0"/>
        <w:autoSpaceDN w:val="0"/>
        <w:adjustRightInd w:val="0"/>
        <w:spacing w:after="240" w:line="360" w:lineRule="auto"/>
        <w:ind w:left="2880" w:hanging="1080"/>
        <w:jc w:val="both"/>
      </w:pPr>
      <w:rPr>
        <w:rFonts w:ascii="Times New Roman" w:hAnsi="Times New Roman" w:cs="Times New Roman"/>
        <w:caps w:val="0"/>
        <w:sz w:val="22"/>
        <w:szCs w:val="22"/>
        <w:effect w:val="none"/>
      </w:rPr>
    </w:lvl>
    <w:lvl w:ilvl="7">
      <w:start w:val="1"/>
      <w:numFmt w:val="none"/>
      <w:pStyle w:val="DefinitionNumbering8"/>
      <w:lvlText w:val=""/>
      <w:lvlJc w:val="left"/>
      <w:pPr>
        <w:widowControl w:val="0"/>
        <w:tabs>
          <w:tab w:val="num" w:pos="2880"/>
        </w:tabs>
        <w:autoSpaceDE w:val="0"/>
        <w:autoSpaceDN w:val="0"/>
        <w:adjustRightInd w:val="0"/>
        <w:spacing w:after="240" w:line="360" w:lineRule="auto"/>
        <w:ind w:left="2880" w:hanging="1080"/>
        <w:jc w:val="both"/>
      </w:pPr>
      <w:rPr>
        <w:rFonts w:ascii="Times New Roman" w:hAnsi="Times New Roman" w:cs="Times New Roman"/>
        <w:caps w:val="0"/>
        <w:sz w:val="22"/>
        <w:szCs w:val="22"/>
        <w:effect w:val="none"/>
      </w:rPr>
    </w:lvl>
    <w:lvl w:ilvl="8">
      <w:start w:val="1"/>
      <w:numFmt w:val="none"/>
      <w:pStyle w:val="DefinitionNumbering9"/>
      <w:lvlText w:val=""/>
      <w:lvlJc w:val="left"/>
      <w:pPr>
        <w:widowControl w:val="0"/>
        <w:tabs>
          <w:tab w:val="num" w:pos="2880"/>
        </w:tabs>
        <w:autoSpaceDE w:val="0"/>
        <w:autoSpaceDN w:val="0"/>
        <w:adjustRightInd w:val="0"/>
        <w:spacing w:after="240" w:line="360" w:lineRule="auto"/>
        <w:ind w:left="2880" w:hanging="1080"/>
        <w:jc w:val="both"/>
      </w:pPr>
      <w:rPr>
        <w:rFonts w:ascii="Times New Roman" w:hAnsi="Times New Roman" w:cs="Times New Roman"/>
        <w:caps w:val="0"/>
        <w:sz w:val="22"/>
        <w:szCs w:val="22"/>
        <w:effect w:val="none"/>
      </w:rPr>
    </w:lvl>
  </w:abstractNum>
  <w:abstractNum w:abstractNumId="11" w15:restartNumberingAfterBreak="0">
    <w:nsid w:val="00000010"/>
    <w:multiLevelType w:val="multilevel"/>
    <w:tmpl w:val="14B6DBAE"/>
    <w:name w:val="Recital Numbering List"/>
    <w:lvl w:ilvl="0">
      <w:start w:val="1"/>
      <w:numFmt w:val="upperLetter"/>
      <w:pStyle w:val="RecitalNumbering"/>
      <w:lvlText w:val="%1"/>
      <w:lvlJc w:val="left"/>
      <w:pPr>
        <w:widowControl w:val="0"/>
        <w:tabs>
          <w:tab w:val="num" w:pos="720"/>
        </w:tabs>
        <w:autoSpaceDE w:val="0"/>
        <w:autoSpaceDN w:val="0"/>
        <w:adjustRightInd w:val="0"/>
        <w:spacing w:after="240" w:line="360" w:lineRule="auto"/>
        <w:ind w:left="720" w:hanging="720"/>
        <w:jc w:val="both"/>
      </w:pPr>
      <w:rPr>
        <w:rFonts w:ascii="Times New Roman" w:hAnsi="Times New Roman" w:cs="Times New Roman"/>
        <w:caps w:val="0"/>
        <w:sz w:val="22"/>
        <w:szCs w:val="22"/>
        <w:effect w:val="none"/>
      </w:rPr>
    </w:lvl>
    <w:lvl w:ilvl="1">
      <w:start w:val="1"/>
      <w:numFmt w:val="lowerRoman"/>
      <w:pStyle w:val="RecitalNumbering2"/>
      <w:lvlText w:val="(%2)"/>
      <w:lvlJc w:val="left"/>
      <w:pPr>
        <w:widowControl w:val="0"/>
        <w:tabs>
          <w:tab w:val="num" w:pos="1440"/>
        </w:tabs>
        <w:autoSpaceDE w:val="0"/>
        <w:autoSpaceDN w:val="0"/>
        <w:adjustRightInd w:val="0"/>
        <w:spacing w:after="240" w:line="360" w:lineRule="auto"/>
        <w:ind w:left="1440" w:hanging="720"/>
        <w:jc w:val="both"/>
      </w:pPr>
      <w:rPr>
        <w:rFonts w:ascii="Times New Roman" w:hAnsi="Times New Roman" w:cs="Times New Roman"/>
        <w:caps w:val="0"/>
        <w:sz w:val="22"/>
        <w:szCs w:val="22"/>
        <w:effect w:val="none"/>
      </w:rPr>
    </w:lvl>
    <w:lvl w:ilvl="2">
      <w:start w:val="1"/>
      <w:numFmt w:val="lowerLetter"/>
      <w:pStyle w:val="RecitalNumbering3"/>
      <w:lvlText w:val="(%3)"/>
      <w:lvlJc w:val="left"/>
      <w:pPr>
        <w:widowControl w:val="0"/>
        <w:tabs>
          <w:tab w:val="num" w:pos="2160"/>
        </w:tabs>
        <w:autoSpaceDE w:val="0"/>
        <w:autoSpaceDN w:val="0"/>
        <w:adjustRightInd w:val="0"/>
        <w:spacing w:after="240" w:line="360" w:lineRule="auto"/>
        <w:ind w:left="2160" w:hanging="720"/>
        <w:jc w:val="both"/>
      </w:pPr>
      <w:rPr>
        <w:rFonts w:ascii="Times New Roman" w:hAnsi="Times New Roman" w:cs="Times New Roman"/>
        <w:caps w:val="0"/>
        <w:sz w:val="22"/>
        <w:szCs w:val="22"/>
        <w:effect w:val="none"/>
      </w:rPr>
    </w:lvl>
    <w:lvl w:ilvl="3">
      <w:start w:val="1"/>
      <w:numFmt w:val="decimal"/>
      <w:lvlText w:val="(%4)"/>
      <w:lvlJc w:val="left"/>
      <w:pPr>
        <w:widowControl w:val="0"/>
        <w:autoSpaceDE w:val="0"/>
        <w:autoSpaceDN w:val="0"/>
        <w:adjustRightInd w:val="0"/>
        <w:spacing w:after="240" w:line="360" w:lineRule="auto"/>
        <w:ind w:left="1440" w:hanging="360"/>
        <w:jc w:val="both"/>
      </w:pPr>
      <w:rPr>
        <w:rFonts w:ascii="Times New Roman" w:hAnsi="Times New Roman" w:cs="Times New Roman"/>
        <w:sz w:val="22"/>
        <w:szCs w:val="22"/>
      </w:rPr>
    </w:lvl>
    <w:lvl w:ilvl="4">
      <w:start w:val="1"/>
      <w:numFmt w:val="lowerLetter"/>
      <w:lvlText w:val="(%5)"/>
      <w:lvlJc w:val="left"/>
      <w:pPr>
        <w:widowControl w:val="0"/>
        <w:autoSpaceDE w:val="0"/>
        <w:autoSpaceDN w:val="0"/>
        <w:adjustRightInd w:val="0"/>
        <w:spacing w:after="240" w:line="360" w:lineRule="auto"/>
        <w:ind w:left="1800" w:hanging="360"/>
        <w:jc w:val="both"/>
      </w:pPr>
      <w:rPr>
        <w:rFonts w:ascii="Times New Roman" w:hAnsi="Times New Roman" w:cs="Times New Roman"/>
        <w:sz w:val="22"/>
        <w:szCs w:val="22"/>
      </w:rPr>
    </w:lvl>
    <w:lvl w:ilvl="5">
      <w:start w:val="1"/>
      <w:numFmt w:val="lowerRoman"/>
      <w:lvlText w:val="(%6)"/>
      <w:lvlJc w:val="left"/>
      <w:pPr>
        <w:widowControl w:val="0"/>
        <w:autoSpaceDE w:val="0"/>
        <w:autoSpaceDN w:val="0"/>
        <w:adjustRightInd w:val="0"/>
        <w:spacing w:after="240" w:line="360" w:lineRule="auto"/>
        <w:ind w:left="2160" w:hanging="360"/>
        <w:jc w:val="both"/>
      </w:pPr>
      <w:rPr>
        <w:rFonts w:ascii="Times New Roman" w:hAnsi="Times New Roman" w:cs="Times New Roman"/>
        <w:sz w:val="22"/>
        <w:szCs w:val="22"/>
      </w:rPr>
    </w:lvl>
    <w:lvl w:ilvl="6">
      <w:start w:val="1"/>
      <w:numFmt w:val="decimal"/>
      <w:lvlText w:val="%7."/>
      <w:lvlJc w:val="left"/>
      <w:pPr>
        <w:widowControl w:val="0"/>
        <w:autoSpaceDE w:val="0"/>
        <w:autoSpaceDN w:val="0"/>
        <w:adjustRightInd w:val="0"/>
        <w:spacing w:after="240" w:line="360" w:lineRule="auto"/>
        <w:ind w:left="2520" w:hanging="360"/>
        <w:jc w:val="both"/>
      </w:pPr>
      <w:rPr>
        <w:rFonts w:ascii="Times New Roman" w:hAnsi="Times New Roman" w:cs="Times New Roman"/>
        <w:sz w:val="22"/>
        <w:szCs w:val="22"/>
      </w:rPr>
    </w:lvl>
    <w:lvl w:ilvl="7">
      <w:start w:val="1"/>
      <w:numFmt w:val="lowerLetter"/>
      <w:lvlText w:val="%8."/>
      <w:lvlJc w:val="left"/>
      <w:pPr>
        <w:widowControl w:val="0"/>
        <w:autoSpaceDE w:val="0"/>
        <w:autoSpaceDN w:val="0"/>
        <w:adjustRightInd w:val="0"/>
        <w:spacing w:after="240" w:line="360" w:lineRule="auto"/>
        <w:ind w:left="2880" w:hanging="360"/>
        <w:jc w:val="both"/>
      </w:pPr>
      <w:rPr>
        <w:rFonts w:ascii="Times New Roman" w:hAnsi="Times New Roman" w:cs="Times New Roman"/>
        <w:sz w:val="22"/>
        <w:szCs w:val="22"/>
      </w:rPr>
    </w:lvl>
    <w:lvl w:ilvl="8">
      <w:start w:val="1"/>
      <w:numFmt w:val="lowerRoman"/>
      <w:lvlText w:val="%9."/>
      <w:lvlJc w:val="left"/>
      <w:pPr>
        <w:widowControl w:val="0"/>
        <w:autoSpaceDE w:val="0"/>
        <w:autoSpaceDN w:val="0"/>
        <w:adjustRightInd w:val="0"/>
        <w:spacing w:after="240" w:line="360" w:lineRule="auto"/>
        <w:ind w:left="3240" w:hanging="360"/>
        <w:jc w:val="both"/>
      </w:pPr>
      <w:rPr>
        <w:rFonts w:ascii="Times New Roman" w:hAnsi="Times New Roman" w:cs="Times New Roman"/>
        <w:sz w:val="22"/>
        <w:szCs w:val="22"/>
      </w:rPr>
    </w:lvl>
  </w:abstractNum>
  <w:abstractNum w:abstractNumId="12" w15:restartNumberingAfterBreak="0">
    <w:nsid w:val="00000011"/>
    <w:multiLevelType w:val="hybridMultilevel"/>
    <w:tmpl w:val="4CBEAB2A"/>
    <w:lvl w:ilvl="0" w:tplc="FFFFFFFF">
      <w:start w:val="7"/>
      <w:numFmt w:val="decimal"/>
      <w:lvlText w:val="%1."/>
      <w:lvlJc w:val="left"/>
      <w:pPr>
        <w:widowControl w:val="0"/>
        <w:autoSpaceDE w:val="0"/>
        <w:autoSpaceDN w:val="0"/>
        <w:adjustRightInd w:val="0"/>
        <w:spacing w:after="240" w:line="360" w:lineRule="auto"/>
        <w:ind w:left="720" w:hanging="360"/>
        <w:jc w:val="both"/>
      </w:pPr>
      <w:rPr>
        <w:rFonts w:ascii="Times New Roman" w:hAnsi="Times New Roman" w:cs="Times New Roman"/>
        <w:sz w:val="22"/>
        <w:szCs w:val="22"/>
      </w:rPr>
    </w:lvl>
    <w:lvl w:ilvl="1" w:tplc="FFFFFFFF">
      <w:start w:val="1"/>
      <w:numFmt w:val="lowerLetter"/>
      <w:lvlText w:val="%2."/>
      <w:lvlJc w:val="left"/>
      <w:pPr>
        <w:widowControl w:val="0"/>
        <w:autoSpaceDE w:val="0"/>
        <w:autoSpaceDN w:val="0"/>
        <w:adjustRightInd w:val="0"/>
        <w:spacing w:after="240" w:line="360" w:lineRule="auto"/>
        <w:ind w:left="1440" w:hanging="360"/>
        <w:jc w:val="both"/>
      </w:pPr>
      <w:rPr>
        <w:rFonts w:ascii="Times New Roman" w:hAnsi="Times New Roman" w:cs="Times New Roman"/>
        <w:sz w:val="22"/>
        <w:szCs w:val="22"/>
      </w:rPr>
    </w:lvl>
    <w:lvl w:ilvl="2" w:tplc="FFFFFFFF">
      <w:start w:val="1"/>
      <w:numFmt w:val="lowerRoman"/>
      <w:lvlText w:val="%3."/>
      <w:lvlJc w:val="right"/>
      <w:pPr>
        <w:widowControl w:val="0"/>
        <w:autoSpaceDE w:val="0"/>
        <w:autoSpaceDN w:val="0"/>
        <w:adjustRightInd w:val="0"/>
        <w:spacing w:after="240" w:line="360" w:lineRule="auto"/>
        <w:ind w:left="2160" w:hanging="180"/>
        <w:jc w:val="both"/>
      </w:pPr>
      <w:rPr>
        <w:rFonts w:ascii="Times New Roman" w:hAnsi="Times New Roman" w:cs="Times New Roman"/>
        <w:sz w:val="22"/>
        <w:szCs w:val="22"/>
      </w:rPr>
    </w:lvl>
    <w:lvl w:ilvl="3" w:tplc="FFFFFFFF">
      <w:start w:val="1"/>
      <w:numFmt w:val="decimal"/>
      <w:lvlText w:val="%4."/>
      <w:lvlJc w:val="left"/>
      <w:pPr>
        <w:widowControl w:val="0"/>
        <w:autoSpaceDE w:val="0"/>
        <w:autoSpaceDN w:val="0"/>
        <w:adjustRightInd w:val="0"/>
        <w:spacing w:after="240" w:line="360" w:lineRule="auto"/>
        <w:ind w:left="2880" w:hanging="360"/>
        <w:jc w:val="both"/>
      </w:pPr>
      <w:rPr>
        <w:rFonts w:ascii="Times New Roman" w:hAnsi="Times New Roman" w:cs="Times New Roman"/>
        <w:sz w:val="22"/>
        <w:szCs w:val="22"/>
      </w:rPr>
    </w:lvl>
    <w:lvl w:ilvl="4" w:tplc="FFFFFFFF">
      <w:start w:val="1"/>
      <w:numFmt w:val="lowerLetter"/>
      <w:lvlText w:val="%5."/>
      <w:lvlJc w:val="left"/>
      <w:pPr>
        <w:widowControl w:val="0"/>
        <w:autoSpaceDE w:val="0"/>
        <w:autoSpaceDN w:val="0"/>
        <w:adjustRightInd w:val="0"/>
        <w:spacing w:after="240" w:line="360" w:lineRule="auto"/>
        <w:ind w:left="3600" w:hanging="360"/>
        <w:jc w:val="both"/>
      </w:pPr>
      <w:rPr>
        <w:rFonts w:ascii="Times New Roman" w:hAnsi="Times New Roman" w:cs="Times New Roman"/>
        <w:sz w:val="22"/>
        <w:szCs w:val="22"/>
      </w:rPr>
    </w:lvl>
    <w:lvl w:ilvl="5" w:tplc="FFFFFFFF">
      <w:start w:val="1"/>
      <w:numFmt w:val="lowerRoman"/>
      <w:lvlText w:val="%6."/>
      <w:lvlJc w:val="right"/>
      <w:pPr>
        <w:widowControl w:val="0"/>
        <w:autoSpaceDE w:val="0"/>
        <w:autoSpaceDN w:val="0"/>
        <w:adjustRightInd w:val="0"/>
        <w:spacing w:after="240" w:line="360" w:lineRule="auto"/>
        <w:ind w:left="4320" w:hanging="180"/>
        <w:jc w:val="both"/>
      </w:pPr>
      <w:rPr>
        <w:rFonts w:ascii="Times New Roman" w:hAnsi="Times New Roman" w:cs="Times New Roman"/>
        <w:sz w:val="22"/>
        <w:szCs w:val="22"/>
      </w:rPr>
    </w:lvl>
    <w:lvl w:ilvl="6" w:tplc="FFFFFFFF">
      <w:start w:val="1"/>
      <w:numFmt w:val="decimal"/>
      <w:lvlText w:val="%7."/>
      <w:lvlJc w:val="left"/>
      <w:pPr>
        <w:widowControl w:val="0"/>
        <w:autoSpaceDE w:val="0"/>
        <w:autoSpaceDN w:val="0"/>
        <w:adjustRightInd w:val="0"/>
        <w:spacing w:after="240" w:line="360" w:lineRule="auto"/>
        <w:ind w:left="5040" w:hanging="360"/>
        <w:jc w:val="both"/>
      </w:pPr>
      <w:rPr>
        <w:rFonts w:ascii="Times New Roman" w:hAnsi="Times New Roman" w:cs="Times New Roman"/>
        <w:sz w:val="22"/>
        <w:szCs w:val="22"/>
      </w:rPr>
    </w:lvl>
    <w:lvl w:ilvl="7" w:tplc="FFFFFFFF">
      <w:start w:val="1"/>
      <w:numFmt w:val="lowerLetter"/>
      <w:lvlText w:val="%8."/>
      <w:lvlJc w:val="left"/>
      <w:pPr>
        <w:widowControl w:val="0"/>
        <w:autoSpaceDE w:val="0"/>
        <w:autoSpaceDN w:val="0"/>
        <w:adjustRightInd w:val="0"/>
        <w:spacing w:after="240" w:line="360" w:lineRule="auto"/>
        <w:ind w:left="5760" w:hanging="360"/>
        <w:jc w:val="both"/>
      </w:pPr>
      <w:rPr>
        <w:rFonts w:ascii="Times New Roman" w:hAnsi="Times New Roman" w:cs="Times New Roman"/>
        <w:sz w:val="22"/>
        <w:szCs w:val="22"/>
      </w:rPr>
    </w:lvl>
    <w:lvl w:ilvl="8" w:tplc="FFFFFFFF">
      <w:start w:val="1"/>
      <w:numFmt w:val="lowerRoman"/>
      <w:lvlText w:val="%9."/>
      <w:lvlJc w:val="right"/>
      <w:pPr>
        <w:widowControl w:val="0"/>
        <w:autoSpaceDE w:val="0"/>
        <w:autoSpaceDN w:val="0"/>
        <w:adjustRightInd w:val="0"/>
        <w:spacing w:after="240" w:line="360" w:lineRule="auto"/>
        <w:ind w:left="6480" w:hanging="180"/>
        <w:jc w:val="both"/>
      </w:pPr>
      <w:rPr>
        <w:rFonts w:ascii="Times New Roman" w:hAnsi="Times New Roman" w:cs="Times New Roman"/>
        <w:sz w:val="22"/>
        <w:szCs w:val="22"/>
      </w:rPr>
    </w:lvl>
  </w:abstractNum>
  <w:abstractNum w:abstractNumId="13" w15:restartNumberingAfterBreak="0">
    <w:nsid w:val="00000012"/>
    <w:multiLevelType w:val="hybridMultilevel"/>
    <w:tmpl w:val="1520ABCA"/>
    <w:lvl w:ilvl="0" w:tplc="FFFFFFFF">
      <w:start w:val="1"/>
      <w:numFmt w:val="decimal"/>
      <w:lvlText w:val="%1."/>
      <w:lvlJc w:val="left"/>
      <w:pPr>
        <w:widowControl w:val="0"/>
        <w:autoSpaceDE w:val="0"/>
        <w:autoSpaceDN w:val="0"/>
        <w:adjustRightInd w:val="0"/>
        <w:spacing w:after="240" w:line="360" w:lineRule="auto"/>
        <w:ind w:left="720" w:hanging="360"/>
        <w:jc w:val="both"/>
      </w:pPr>
      <w:rPr>
        <w:rFonts w:ascii="Times New Roman" w:hAnsi="Times New Roman" w:cs="Times New Roman"/>
        <w:sz w:val="22"/>
        <w:szCs w:val="22"/>
      </w:rPr>
    </w:lvl>
    <w:lvl w:ilvl="1" w:tplc="FFFFFFFF">
      <w:start w:val="1"/>
      <w:numFmt w:val="lowerLetter"/>
      <w:lvlText w:val="%2."/>
      <w:lvlJc w:val="left"/>
      <w:pPr>
        <w:widowControl w:val="0"/>
        <w:autoSpaceDE w:val="0"/>
        <w:autoSpaceDN w:val="0"/>
        <w:adjustRightInd w:val="0"/>
        <w:spacing w:after="240" w:line="360" w:lineRule="auto"/>
        <w:ind w:left="1440" w:hanging="360"/>
        <w:jc w:val="both"/>
      </w:pPr>
      <w:rPr>
        <w:rFonts w:ascii="Times New Roman" w:hAnsi="Times New Roman" w:cs="Times New Roman"/>
        <w:sz w:val="22"/>
        <w:szCs w:val="22"/>
      </w:rPr>
    </w:lvl>
    <w:lvl w:ilvl="2" w:tplc="FFFFFFFF">
      <w:start w:val="1"/>
      <w:numFmt w:val="lowerRoman"/>
      <w:lvlText w:val="%3."/>
      <w:lvlJc w:val="right"/>
      <w:pPr>
        <w:widowControl w:val="0"/>
        <w:autoSpaceDE w:val="0"/>
        <w:autoSpaceDN w:val="0"/>
        <w:adjustRightInd w:val="0"/>
        <w:spacing w:after="240" w:line="360" w:lineRule="auto"/>
        <w:ind w:left="2160" w:hanging="180"/>
        <w:jc w:val="both"/>
      </w:pPr>
      <w:rPr>
        <w:rFonts w:ascii="Times New Roman" w:hAnsi="Times New Roman" w:cs="Times New Roman"/>
        <w:sz w:val="22"/>
        <w:szCs w:val="22"/>
      </w:rPr>
    </w:lvl>
    <w:lvl w:ilvl="3" w:tplc="FFFFFFFF">
      <w:start w:val="1"/>
      <w:numFmt w:val="decimal"/>
      <w:lvlText w:val="%4."/>
      <w:lvlJc w:val="left"/>
      <w:pPr>
        <w:widowControl w:val="0"/>
        <w:autoSpaceDE w:val="0"/>
        <w:autoSpaceDN w:val="0"/>
        <w:adjustRightInd w:val="0"/>
        <w:spacing w:after="240" w:line="360" w:lineRule="auto"/>
        <w:ind w:left="2880" w:hanging="360"/>
        <w:jc w:val="both"/>
      </w:pPr>
      <w:rPr>
        <w:rFonts w:ascii="Times New Roman" w:hAnsi="Times New Roman" w:cs="Times New Roman"/>
        <w:sz w:val="22"/>
        <w:szCs w:val="22"/>
      </w:rPr>
    </w:lvl>
    <w:lvl w:ilvl="4" w:tplc="FFFFFFFF">
      <w:start w:val="1"/>
      <w:numFmt w:val="lowerLetter"/>
      <w:lvlText w:val="%5."/>
      <w:lvlJc w:val="left"/>
      <w:pPr>
        <w:widowControl w:val="0"/>
        <w:autoSpaceDE w:val="0"/>
        <w:autoSpaceDN w:val="0"/>
        <w:adjustRightInd w:val="0"/>
        <w:spacing w:after="240" w:line="360" w:lineRule="auto"/>
        <w:ind w:left="3600" w:hanging="360"/>
        <w:jc w:val="both"/>
      </w:pPr>
      <w:rPr>
        <w:rFonts w:ascii="Times New Roman" w:hAnsi="Times New Roman" w:cs="Times New Roman"/>
        <w:sz w:val="22"/>
        <w:szCs w:val="22"/>
      </w:rPr>
    </w:lvl>
    <w:lvl w:ilvl="5" w:tplc="FFFFFFFF">
      <w:start w:val="1"/>
      <w:numFmt w:val="lowerRoman"/>
      <w:lvlText w:val="%6."/>
      <w:lvlJc w:val="right"/>
      <w:pPr>
        <w:widowControl w:val="0"/>
        <w:autoSpaceDE w:val="0"/>
        <w:autoSpaceDN w:val="0"/>
        <w:adjustRightInd w:val="0"/>
        <w:spacing w:after="240" w:line="360" w:lineRule="auto"/>
        <w:ind w:left="4320" w:hanging="180"/>
        <w:jc w:val="both"/>
      </w:pPr>
      <w:rPr>
        <w:rFonts w:ascii="Times New Roman" w:hAnsi="Times New Roman" w:cs="Times New Roman"/>
        <w:sz w:val="22"/>
        <w:szCs w:val="22"/>
      </w:rPr>
    </w:lvl>
    <w:lvl w:ilvl="6" w:tplc="FFFFFFFF">
      <w:start w:val="1"/>
      <w:numFmt w:val="decimal"/>
      <w:lvlText w:val="%7."/>
      <w:lvlJc w:val="left"/>
      <w:pPr>
        <w:widowControl w:val="0"/>
        <w:autoSpaceDE w:val="0"/>
        <w:autoSpaceDN w:val="0"/>
        <w:adjustRightInd w:val="0"/>
        <w:spacing w:after="240" w:line="360" w:lineRule="auto"/>
        <w:ind w:left="5040" w:hanging="360"/>
        <w:jc w:val="both"/>
      </w:pPr>
      <w:rPr>
        <w:rFonts w:ascii="Times New Roman" w:hAnsi="Times New Roman" w:cs="Times New Roman"/>
        <w:sz w:val="22"/>
        <w:szCs w:val="22"/>
      </w:rPr>
    </w:lvl>
    <w:lvl w:ilvl="7" w:tplc="FFFFFFFF">
      <w:start w:val="1"/>
      <w:numFmt w:val="lowerLetter"/>
      <w:lvlText w:val="%8."/>
      <w:lvlJc w:val="left"/>
      <w:pPr>
        <w:widowControl w:val="0"/>
        <w:autoSpaceDE w:val="0"/>
        <w:autoSpaceDN w:val="0"/>
        <w:adjustRightInd w:val="0"/>
        <w:spacing w:after="240" w:line="360" w:lineRule="auto"/>
        <w:ind w:left="5760" w:hanging="360"/>
        <w:jc w:val="both"/>
      </w:pPr>
      <w:rPr>
        <w:rFonts w:ascii="Times New Roman" w:hAnsi="Times New Roman" w:cs="Times New Roman"/>
        <w:sz w:val="22"/>
        <w:szCs w:val="22"/>
      </w:rPr>
    </w:lvl>
    <w:lvl w:ilvl="8" w:tplc="FFFFFFFF">
      <w:start w:val="1"/>
      <w:numFmt w:val="lowerRoman"/>
      <w:lvlText w:val="%9."/>
      <w:lvlJc w:val="right"/>
      <w:pPr>
        <w:widowControl w:val="0"/>
        <w:autoSpaceDE w:val="0"/>
        <w:autoSpaceDN w:val="0"/>
        <w:adjustRightInd w:val="0"/>
        <w:spacing w:after="240" w:line="360" w:lineRule="auto"/>
        <w:ind w:left="6480" w:hanging="180"/>
        <w:jc w:val="both"/>
      </w:pPr>
      <w:rPr>
        <w:rFonts w:ascii="Times New Roman" w:hAnsi="Times New Roman" w:cs="Times New Roman"/>
        <w:sz w:val="22"/>
        <w:szCs w:val="22"/>
      </w:rPr>
    </w:lvl>
  </w:abstractNum>
  <w:abstractNum w:abstractNumId="14" w15:restartNumberingAfterBreak="0">
    <w:nsid w:val="00000013"/>
    <w:multiLevelType w:val="multilevel"/>
    <w:tmpl w:val="AC08368E"/>
    <w:lvl w:ilvl="0">
      <w:start w:val="1"/>
      <w:numFmt w:val="decimal"/>
      <w:pStyle w:val="ScheduleNumbering"/>
      <w:lvlText w:val="%1."/>
      <w:lvlJc w:val="left"/>
      <w:pPr>
        <w:widowControl w:val="0"/>
        <w:tabs>
          <w:tab w:val="num" w:pos="0"/>
        </w:tabs>
        <w:autoSpaceDE w:val="0"/>
        <w:autoSpaceDN w:val="0"/>
        <w:adjustRightInd w:val="0"/>
        <w:spacing w:after="240" w:line="360" w:lineRule="auto"/>
        <w:ind w:left="720" w:hanging="720"/>
        <w:jc w:val="both"/>
      </w:pPr>
      <w:rPr>
        <w:rFonts w:ascii="Times New Roman" w:hAnsi="Times New Roman" w:cs="Times New Roman"/>
        <w:sz w:val="22"/>
        <w:szCs w:val="22"/>
      </w:rPr>
    </w:lvl>
    <w:lvl w:ilvl="1">
      <w:start w:val="1"/>
      <w:numFmt w:val="decimal"/>
      <w:lvlText w:val="%1.%2"/>
      <w:lvlJc w:val="left"/>
      <w:pPr>
        <w:widowControl w:val="0"/>
        <w:tabs>
          <w:tab w:val="num" w:pos="0"/>
        </w:tabs>
        <w:autoSpaceDE w:val="0"/>
        <w:autoSpaceDN w:val="0"/>
        <w:adjustRightInd w:val="0"/>
        <w:spacing w:after="240" w:line="360" w:lineRule="auto"/>
        <w:ind w:left="1440" w:hanging="720"/>
        <w:jc w:val="both"/>
      </w:pPr>
      <w:rPr>
        <w:rFonts w:ascii="Times New Roman" w:hAnsi="Times New Roman" w:cs="Times New Roman"/>
        <w:sz w:val="22"/>
        <w:szCs w:val="22"/>
      </w:rPr>
    </w:lvl>
    <w:lvl w:ilvl="2">
      <w:start w:val="1"/>
      <w:numFmt w:val="decimal"/>
      <w:lvlText w:val="%1.%2.%3"/>
      <w:lvlJc w:val="left"/>
      <w:pPr>
        <w:widowControl w:val="0"/>
        <w:tabs>
          <w:tab w:val="num" w:pos="0"/>
        </w:tabs>
        <w:autoSpaceDE w:val="0"/>
        <w:autoSpaceDN w:val="0"/>
        <w:adjustRightInd w:val="0"/>
        <w:spacing w:after="240" w:line="360" w:lineRule="auto"/>
        <w:ind w:left="2160" w:hanging="720"/>
        <w:jc w:val="both"/>
      </w:pPr>
      <w:rPr>
        <w:rFonts w:ascii="Times New Roman" w:hAnsi="Times New Roman" w:cs="Times New Roman"/>
        <w:sz w:val="22"/>
        <w:szCs w:val="22"/>
      </w:rPr>
    </w:lvl>
    <w:lvl w:ilvl="3">
      <w:start w:val="1"/>
      <w:numFmt w:val="decimal"/>
      <w:lvlText w:val="%1.%2.%3.%4"/>
      <w:lvlJc w:val="left"/>
      <w:pPr>
        <w:widowControl w:val="0"/>
        <w:tabs>
          <w:tab w:val="num" w:pos="0"/>
        </w:tabs>
        <w:autoSpaceDE w:val="0"/>
        <w:autoSpaceDN w:val="0"/>
        <w:adjustRightInd w:val="0"/>
        <w:spacing w:after="240" w:line="360" w:lineRule="auto"/>
        <w:ind w:left="2880" w:hanging="720"/>
        <w:jc w:val="both"/>
      </w:pPr>
      <w:rPr>
        <w:rFonts w:ascii="Times New Roman" w:hAnsi="Times New Roman" w:cs="Times New Roman"/>
        <w:sz w:val="22"/>
        <w:szCs w:val="22"/>
      </w:rPr>
    </w:lvl>
    <w:lvl w:ilvl="4">
      <w:start w:val="1"/>
      <w:numFmt w:val="decimal"/>
      <w:lvlText w:val="%1.%2.%3.%4.%5"/>
      <w:lvlJc w:val="left"/>
      <w:pPr>
        <w:widowControl w:val="0"/>
        <w:tabs>
          <w:tab w:val="num" w:pos="0"/>
        </w:tabs>
        <w:autoSpaceDE w:val="0"/>
        <w:autoSpaceDN w:val="0"/>
        <w:adjustRightInd w:val="0"/>
        <w:spacing w:after="240" w:line="360" w:lineRule="auto"/>
        <w:ind w:left="3600" w:hanging="720"/>
        <w:jc w:val="both"/>
      </w:pPr>
      <w:rPr>
        <w:rFonts w:ascii="Times New Roman" w:hAnsi="Times New Roman" w:cs="Times New Roman"/>
        <w:sz w:val="22"/>
        <w:szCs w:val="22"/>
      </w:rPr>
    </w:lvl>
    <w:lvl w:ilvl="5">
      <w:start w:val="1"/>
      <w:numFmt w:val="decimal"/>
      <w:lvlText w:val="%1.%2.%3.%4.%5.%6"/>
      <w:lvlJc w:val="left"/>
      <w:pPr>
        <w:widowControl w:val="0"/>
        <w:tabs>
          <w:tab w:val="num" w:pos="0"/>
        </w:tabs>
        <w:autoSpaceDE w:val="0"/>
        <w:autoSpaceDN w:val="0"/>
        <w:adjustRightInd w:val="0"/>
        <w:spacing w:after="240" w:line="360" w:lineRule="auto"/>
        <w:ind w:left="4320" w:hanging="720"/>
        <w:jc w:val="both"/>
      </w:pPr>
      <w:rPr>
        <w:rFonts w:ascii="Times New Roman" w:hAnsi="Times New Roman" w:cs="Times New Roman"/>
        <w:sz w:val="22"/>
        <w:szCs w:val="22"/>
      </w:rPr>
    </w:lvl>
    <w:lvl w:ilvl="6">
      <w:start w:val="1"/>
      <w:numFmt w:val="decimal"/>
      <w:lvlText w:val="%1.%2.%3.%4.%5.%6.%7"/>
      <w:lvlJc w:val="left"/>
      <w:pPr>
        <w:widowControl w:val="0"/>
        <w:tabs>
          <w:tab w:val="num" w:pos="0"/>
        </w:tabs>
        <w:autoSpaceDE w:val="0"/>
        <w:autoSpaceDN w:val="0"/>
        <w:adjustRightInd w:val="0"/>
        <w:spacing w:after="240" w:line="360" w:lineRule="auto"/>
        <w:ind w:left="5040" w:hanging="720"/>
        <w:jc w:val="both"/>
      </w:pPr>
      <w:rPr>
        <w:rFonts w:ascii="Times New Roman" w:hAnsi="Times New Roman" w:cs="Times New Roman"/>
        <w:sz w:val="22"/>
        <w:szCs w:val="22"/>
      </w:rPr>
    </w:lvl>
    <w:lvl w:ilvl="7">
      <w:start w:val="1"/>
      <w:numFmt w:val="decimal"/>
      <w:lvlText w:val="%1.%2.%3.%4.%5.%6.%7.%8"/>
      <w:lvlJc w:val="left"/>
      <w:pPr>
        <w:widowControl w:val="0"/>
        <w:tabs>
          <w:tab w:val="num" w:pos="0"/>
        </w:tabs>
        <w:autoSpaceDE w:val="0"/>
        <w:autoSpaceDN w:val="0"/>
        <w:adjustRightInd w:val="0"/>
        <w:spacing w:after="240" w:line="360" w:lineRule="auto"/>
        <w:ind w:left="5760" w:hanging="720"/>
        <w:jc w:val="both"/>
      </w:pPr>
      <w:rPr>
        <w:rFonts w:ascii="Times New Roman" w:hAnsi="Times New Roman" w:cs="Times New Roman"/>
        <w:sz w:val="22"/>
        <w:szCs w:val="22"/>
      </w:rPr>
    </w:lvl>
    <w:lvl w:ilvl="8">
      <w:start w:val="1"/>
      <w:numFmt w:val="decimal"/>
      <w:lvlText w:val="%1.%2.%3.%4.%5.%6.%7.%8.%9"/>
      <w:lvlJc w:val="left"/>
      <w:pPr>
        <w:widowControl w:val="0"/>
        <w:tabs>
          <w:tab w:val="num" w:pos="0"/>
        </w:tabs>
        <w:autoSpaceDE w:val="0"/>
        <w:autoSpaceDN w:val="0"/>
        <w:adjustRightInd w:val="0"/>
        <w:spacing w:after="240" w:line="360" w:lineRule="auto"/>
        <w:ind w:left="6480" w:hanging="720"/>
        <w:jc w:val="both"/>
      </w:pPr>
      <w:rPr>
        <w:rFonts w:ascii="Times New Roman" w:hAnsi="Times New Roman" w:cs="Times New Roman"/>
        <w:sz w:val="22"/>
        <w:szCs w:val="22"/>
      </w:rPr>
    </w:lvl>
  </w:abstractNum>
  <w:abstractNum w:abstractNumId="15" w15:restartNumberingAfterBreak="0">
    <w:nsid w:val="00000014"/>
    <w:multiLevelType w:val="multilevel"/>
    <w:tmpl w:val="6986D92C"/>
    <w:name w:val="List Bullet"/>
    <w:lvl w:ilvl="0">
      <w:start w:val="1"/>
      <w:numFmt w:val="bullet"/>
      <w:lvlText w:val="·"/>
      <w:lvlJc w:val="left"/>
      <w:pPr>
        <w:widowControl w:val="0"/>
        <w:tabs>
          <w:tab w:val="num" w:pos="720"/>
        </w:tabs>
        <w:autoSpaceDE w:val="0"/>
        <w:autoSpaceDN w:val="0"/>
        <w:adjustRightInd w:val="0"/>
        <w:spacing w:after="240" w:line="360" w:lineRule="auto"/>
        <w:ind w:left="720" w:hanging="720"/>
        <w:jc w:val="both"/>
      </w:pPr>
      <w:rPr>
        <w:rFonts w:ascii="Symbol" w:hAnsi="Symbol" w:cs="Symbol"/>
        <w:caps w:val="0"/>
        <w:sz w:val="22"/>
        <w:szCs w:val="22"/>
        <w:effect w:val="none"/>
      </w:rPr>
    </w:lvl>
    <w:lvl w:ilvl="1">
      <w:start w:val="1"/>
      <w:numFmt w:val="bullet"/>
      <w:lvlText w:val="·"/>
      <w:lvlJc w:val="left"/>
      <w:pPr>
        <w:widowControl w:val="0"/>
        <w:tabs>
          <w:tab w:val="num" w:pos="720"/>
        </w:tabs>
        <w:autoSpaceDE w:val="0"/>
        <w:autoSpaceDN w:val="0"/>
        <w:adjustRightInd w:val="0"/>
        <w:spacing w:after="240" w:line="360" w:lineRule="auto"/>
        <w:ind w:left="720" w:hanging="720"/>
        <w:jc w:val="both"/>
      </w:pPr>
      <w:rPr>
        <w:rFonts w:ascii="Symbol" w:hAnsi="Symbol" w:cs="Symbol"/>
        <w:caps w:val="0"/>
        <w:sz w:val="22"/>
        <w:szCs w:val="22"/>
        <w:effect w:val="none"/>
      </w:rPr>
    </w:lvl>
    <w:lvl w:ilvl="2">
      <w:start w:val="1"/>
      <w:numFmt w:val="bullet"/>
      <w:lvlText w:val="·"/>
      <w:lvlJc w:val="left"/>
      <w:pPr>
        <w:widowControl w:val="0"/>
        <w:tabs>
          <w:tab w:val="num" w:pos="1440"/>
        </w:tabs>
        <w:autoSpaceDE w:val="0"/>
        <w:autoSpaceDN w:val="0"/>
        <w:adjustRightInd w:val="0"/>
        <w:spacing w:after="240" w:line="360" w:lineRule="auto"/>
        <w:ind w:left="1440" w:hanging="720"/>
        <w:jc w:val="both"/>
      </w:pPr>
      <w:rPr>
        <w:rFonts w:ascii="Symbol" w:hAnsi="Symbol" w:cs="Symbol"/>
        <w:caps w:val="0"/>
        <w:sz w:val="22"/>
        <w:szCs w:val="22"/>
        <w:effect w:val="none"/>
      </w:rPr>
    </w:lvl>
    <w:lvl w:ilvl="3">
      <w:start w:val="1"/>
      <w:numFmt w:val="bullet"/>
      <w:lvlText w:val="·"/>
      <w:lvlJc w:val="left"/>
      <w:pPr>
        <w:widowControl w:val="0"/>
        <w:tabs>
          <w:tab w:val="num" w:pos="2160"/>
        </w:tabs>
        <w:autoSpaceDE w:val="0"/>
        <w:autoSpaceDN w:val="0"/>
        <w:adjustRightInd w:val="0"/>
        <w:spacing w:after="240" w:line="360" w:lineRule="auto"/>
        <w:ind w:left="2160" w:hanging="720"/>
        <w:jc w:val="both"/>
      </w:pPr>
      <w:rPr>
        <w:rFonts w:ascii="Symbol" w:hAnsi="Symbol" w:cs="Symbol"/>
        <w:caps w:val="0"/>
        <w:sz w:val="22"/>
        <w:szCs w:val="22"/>
        <w:effect w:val="none"/>
      </w:rPr>
    </w:lvl>
    <w:lvl w:ilvl="4">
      <w:start w:val="1"/>
      <w:numFmt w:val="bullet"/>
      <w:lvlText w:val="·"/>
      <w:lvlJc w:val="left"/>
      <w:pPr>
        <w:widowControl w:val="0"/>
        <w:tabs>
          <w:tab w:val="num" w:pos="2880"/>
        </w:tabs>
        <w:autoSpaceDE w:val="0"/>
        <w:autoSpaceDN w:val="0"/>
        <w:adjustRightInd w:val="0"/>
        <w:spacing w:after="240" w:line="360" w:lineRule="auto"/>
        <w:ind w:left="2880" w:hanging="720"/>
        <w:jc w:val="both"/>
      </w:pPr>
      <w:rPr>
        <w:rFonts w:ascii="Symbol" w:hAnsi="Symbol" w:cs="Symbol"/>
        <w:caps w:val="0"/>
        <w:sz w:val="22"/>
        <w:szCs w:val="22"/>
        <w:effect w:val="none"/>
      </w:rPr>
    </w:lvl>
    <w:lvl w:ilvl="5">
      <w:start w:val="1"/>
      <w:numFmt w:val="bullet"/>
      <w:lvlText w:val="·"/>
      <w:lvlJc w:val="left"/>
      <w:pPr>
        <w:widowControl w:val="0"/>
        <w:tabs>
          <w:tab w:val="num" w:pos="3600"/>
        </w:tabs>
        <w:autoSpaceDE w:val="0"/>
        <w:autoSpaceDN w:val="0"/>
        <w:adjustRightInd w:val="0"/>
        <w:spacing w:after="240" w:line="360" w:lineRule="auto"/>
        <w:ind w:left="3600" w:hanging="720"/>
        <w:jc w:val="both"/>
      </w:pPr>
      <w:rPr>
        <w:rFonts w:ascii="Symbol" w:hAnsi="Symbol" w:cs="Symbol"/>
        <w:caps w:val="0"/>
        <w:sz w:val="22"/>
        <w:szCs w:val="22"/>
        <w:effect w:val="none"/>
      </w:rPr>
    </w:lvl>
    <w:lvl w:ilvl="6">
      <w:start w:val="1"/>
      <w:numFmt w:val="bullet"/>
      <w:lvlText w:val="·"/>
      <w:lvlJc w:val="left"/>
      <w:pPr>
        <w:widowControl w:val="0"/>
        <w:tabs>
          <w:tab w:val="num" w:pos="4320"/>
        </w:tabs>
        <w:autoSpaceDE w:val="0"/>
        <w:autoSpaceDN w:val="0"/>
        <w:adjustRightInd w:val="0"/>
        <w:spacing w:after="240" w:line="360" w:lineRule="auto"/>
        <w:ind w:left="4320" w:hanging="720"/>
        <w:jc w:val="both"/>
      </w:pPr>
      <w:rPr>
        <w:rFonts w:ascii="Symbol" w:hAnsi="Symbol" w:cs="Symbol"/>
        <w:caps w:val="0"/>
        <w:sz w:val="22"/>
        <w:szCs w:val="22"/>
        <w:effect w:val="none"/>
      </w:rPr>
    </w:lvl>
    <w:lvl w:ilvl="7">
      <w:start w:val="1"/>
      <w:numFmt w:val="bullet"/>
      <w:lvlText w:val=""/>
      <w:lvlJc w:val="left"/>
      <w:pPr>
        <w:widowControl w:val="0"/>
        <w:tabs>
          <w:tab w:val="num" w:pos="4320"/>
        </w:tabs>
        <w:autoSpaceDE w:val="0"/>
        <w:autoSpaceDN w:val="0"/>
        <w:adjustRightInd w:val="0"/>
        <w:spacing w:after="240" w:line="360" w:lineRule="auto"/>
        <w:ind w:left="4320" w:hanging="720"/>
        <w:jc w:val="both"/>
      </w:pPr>
      <w:rPr>
        <w:rFonts w:ascii="Times New Roman" w:hAnsi="Times New Roman" w:cs="Times New Roman"/>
        <w:caps w:val="0"/>
        <w:sz w:val="22"/>
        <w:szCs w:val="22"/>
        <w:effect w:val="none"/>
      </w:rPr>
    </w:lvl>
    <w:lvl w:ilvl="8">
      <w:start w:val="1"/>
      <w:numFmt w:val="bullet"/>
      <w:lvlText w:val=""/>
      <w:lvlJc w:val="left"/>
      <w:pPr>
        <w:widowControl w:val="0"/>
        <w:tabs>
          <w:tab w:val="num" w:pos="4320"/>
        </w:tabs>
        <w:autoSpaceDE w:val="0"/>
        <w:autoSpaceDN w:val="0"/>
        <w:adjustRightInd w:val="0"/>
        <w:spacing w:after="240" w:line="360" w:lineRule="auto"/>
        <w:ind w:left="4320" w:hanging="720"/>
        <w:jc w:val="both"/>
      </w:pPr>
      <w:rPr>
        <w:rFonts w:ascii="Times New Roman" w:hAnsi="Times New Roman" w:cs="Times New Roman"/>
        <w:caps w:val="0"/>
        <w:sz w:val="22"/>
        <w:szCs w:val="22"/>
        <w:effect w:val="none"/>
      </w:rPr>
    </w:lvl>
  </w:abstractNum>
  <w:abstractNum w:abstractNumId="16" w15:restartNumberingAfterBreak="0">
    <w:nsid w:val="00000015"/>
    <w:multiLevelType w:val="multilevel"/>
    <w:tmpl w:val="4310422A"/>
    <w:name w:val="SchHead Numbering List"/>
    <w:lvl w:ilvl="0">
      <w:start w:val="1"/>
      <w:numFmt w:val="decimal"/>
      <w:pStyle w:val="SchHead"/>
      <w:suff w:val="space"/>
      <w:lvlText w:val="SCHEDULE %1: "/>
      <w:lvlJc w:val="left"/>
      <w:pPr>
        <w:widowControl w:val="0"/>
        <w:tabs>
          <w:tab w:val="num" w:pos="0"/>
        </w:tabs>
        <w:autoSpaceDE w:val="0"/>
        <w:autoSpaceDN w:val="0"/>
        <w:adjustRightInd w:val="0"/>
        <w:spacing w:after="240" w:line="360" w:lineRule="auto"/>
        <w:jc w:val="both"/>
      </w:pPr>
      <w:rPr>
        <w:rFonts w:ascii="Times New Roman" w:hAnsi="Times New Roman" w:cs="Times New Roman"/>
        <w:b/>
        <w:bCs/>
        <w:caps w:val="0"/>
        <w:sz w:val="22"/>
        <w:szCs w:val="22"/>
        <w:effect w:val="none"/>
      </w:rPr>
    </w:lvl>
    <w:lvl w:ilvl="1">
      <w:start w:val="1"/>
      <w:numFmt w:val="decimal"/>
      <w:pStyle w:val="SchPart"/>
      <w:suff w:val="space"/>
      <w:lvlText w:val="Part %2: "/>
      <w:lvlJc w:val="left"/>
      <w:pPr>
        <w:widowControl w:val="0"/>
        <w:tabs>
          <w:tab w:val="num" w:pos="0"/>
        </w:tabs>
        <w:autoSpaceDE w:val="0"/>
        <w:autoSpaceDN w:val="0"/>
        <w:adjustRightInd w:val="0"/>
        <w:spacing w:after="240" w:line="360" w:lineRule="auto"/>
        <w:jc w:val="both"/>
      </w:pPr>
      <w:rPr>
        <w:rFonts w:ascii="Times New Roman" w:hAnsi="Times New Roman" w:cs="Times New Roman"/>
        <w:b/>
        <w:bCs/>
        <w:caps w:val="0"/>
        <w:sz w:val="22"/>
        <w:szCs w:val="22"/>
        <w:effect w:val="none"/>
      </w:rPr>
    </w:lvl>
    <w:lvl w:ilvl="2">
      <w:start w:val="1"/>
      <w:numFmt w:val="decimal"/>
      <w:pStyle w:val="SchSection"/>
      <w:suff w:val="space"/>
      <w:lvlText w:val="Section %3: "/>
      <w:lvlJc w:val="left"/>
      <w:pPr>
        <w:widowControl w:val="0"/>
        <w:tabs>
          <w:tab w:val="num" w:pos="0"/>
        </w:tabs>
        <w:autoSpaceDE w:val="0"/>
        <w:autoSpaceDN w:val="0"/>
        <w:adjustRightInd w:val="0"/>
        <w:spacing w:after="240" w:line="360" w:lineRule="auto"/>
        <w:jc w:val="both"/>
      </w:pPr>
      <w:rPr>
        <w:rFonts w:ascii="Times New Roman" w:hAnsi="Times New Roman" w:cs="Times New Roman"/>
        <w:b/>
        <w:bCs/>
        <w:caps w:val="0"/>
        <w:sz w:val="22"/>
        <w:szCs w:val="22"/>
        <w:effect w:val="none"/>
      </w:rPr>
    </w:lvl>
    <w:lvl w:ilvl="3">
      <w:start w:val="1"/>
      <w:numFmt w:val="decimal"/>
      <w:lvlText w:val="(%4)"/>
      <w:lvlJc w:val="left"/>
      <w:pPr>
        <w:widowControl w:val="0"/>
        <w:tabs>
          <w:tab w:val="num" w:pos="1440"/>
        </w:tabs>
        <w:autoSpaceDE w:val="0"/>
        <w:autoSpaceDN w:val="0"/>
        <w:adjustRightInd w:val="0"/>
        <w:spacing w:after="240" w:line="360" w:lineRule="auto"/>
        <w:ind w:left="1440" w:hanging="360"/>
        <w:jc w:val="both"/>
      </w:pPr>
      <w:rPr>
        <w:rFonts w:ascii="Times New Roman" w:hAnsi="Times New Roman" w:cs="Times New Roman"/>
        <w:sz w:val="22"/>
        <w:szCs w:val="22"/>
      </w:rPr>
    </w:lvl>
    <w:lvl w:ilvl="4">
      <w:start w:val="1"/>
      <w:numFmt w:val="lowerLetter"/>
      <w:lvlText w:val="(%5)"/>
      <w:lvlJc w:val="left"/>
      <w:pPr>
        <w:widowControl w:val="0"/>
        <w:tabs>
          <w:tab w:val="num" w:pos="1800"/>
        </w:tabs>
        <w:autoSpaceDE w:val="0"/>
        <w:autoSpaceDN w:val="0"/>
        <w:adjustRightInd w:val="0"/>
        <w:spacing w:after="240" w:line="360" w:lineRule="auto"/>
        <w:ind w:left="1800" w:hanging="360"/>
        <w:jc w:val="both"/>
      </w:pPr>
      <w:rPr>
        <w:rFonts w:ascii="Times New Roman" w:hAnsi="Times New Roman" w:cs="Times New Roman"/>
        <w:sz w:val="22"/>
        <w:szCs w:val="22"/>
      </w:rPr>
    </w:lvl>
    <w:lvl w:ilvl="5">
      <w:start w:val="1"/>
      <w:numFmt w:val="lowerRoman"/>
      <w:lvlText w:val="(%6)"/>
      <w:lvlJc w:val="left"/>
      <w:pPr>
        <w:widowControl w:val="0"/>
        <w:tabs>
          <w:tab w:val="num" w:pos="2160"/>
        </w:tabs>
        <w:autoSpaceDE w:val="0"/>
        <w:autoSpaceDN w:val="0"/>
        <w:adjustRightInd w:val="0"/>
        <w:spacing w:after="240" w:line="360" w:lineRule="auto"/>
        <w:ind w:left="2160" w:hanging="360"/>
        <w:jc w:val="both"/>
      </w:pPr>
      <w:rPr>
        <w:rFonts w:ascii="Times New Roman" w:hAnsi="Times New Roman" w:cs="Times New Roman"/>
        <w:sz w:val="22"/>
        <w:szCs w:val="22"/>
      </w:rPr>
    </w:lvl>
    <w:lvl w:ilvl="6">
      <w:start w:val="1"/>
      <w:numFmt w:val="decimal"/>
      <w:lvlText w:val="%7."/>
      <w:lvlJc w:val="left"/>
      <w:pPr>
        <w:widowControl w:val="0"/>
        <w:tabs>
          <w:tab w:val="num" w:pos="2520"/>
        </w:tabs>
        <w:autoSpaceDE w:val="0"/>
        <w:autoSpaceDN w:val="0"/>
        <w:adjustRightInd w:val="0"/>
        <w:spacing w:after="240" w:line="360" w:lineRule="auto"/>
        <w:ind w:left="2520" w:hanging="360"/>
        <w:jc w:val="both"/>
      </w:pPr>
      <w:rPr>
        <w:rFonts w:ascii="Times New Roman" w:hAnsi="Times New Roman" w:cs="Times New Roman"/>
        <w:sz w:val="22"/>
        <w:szCs w:val="22"/>
      </w:rPr>
    </w:lvl>
    <w:lvl w:ilvl="7">
      <w:start w:val="1"/>
      <w:numFmt w:val="lowerLetter"/>
      <w:lvlText w:val="%8."/>
      <w:lvlJc w:val="left"/>
      <w:pPr>
        <w:widowControl w:val="0"/>
        <w:tabs>
          <w:tab w:val="num" w:pos="2880"/>
        </w:tabs>
        <w:autoSpaceDE w:val="0"/>
        <w:autoSpaceDN w:val="0"/>
        <w:adjustRightInd w:val="0"/>
        <w:spacing w:after="240" w:line="360" w:lineRule="auto"/>
        <w:ind w:left="2880" w:hanging="360"/>
        <w:jc w:val="both"/>
      </w:pPr>
      <w:rPr>
        <w:rFonts w:ascii="Times New Roman" w:hAnsi="Times New Roman" w:cs="Times New Roman"/>
        <w:sz w:val="22"/>
        <w:szCs w:val="22"/>
      </w:rPr>
    </w:lvl>
    <w:lvl w:ilvl="8">
      <w:start w:val="1"/>
      <w:numFmt w:val="lowerRoman"/>
      <w:lvlText w:val="%9."/>
      <w:lvlJc w:val="left"/>
      <w:pPr>
        <w:widowControl w:val="0"/>
        <w:tabs>
          <w:tab w:val="num" w:pos="3240"/>
        </w:tabs>
        <w:autoSpaceDE w:val="0"/>
        <w:autoSpaceDN w:val="0"/>
        <w:adjustRightInd w:val="0"/>
        <w:spacing w:after="240" w:line="360" w:lineRule="auto"/>
        <w:ind w:left="3240" w:hanging="360"/>
        <w:jc w:val="both"/>
      </w:pPr>
      <w:rPr>
        <w:rFonts w:ascii="Times New Roman" w:hAnsi="Times New Roman" w:cs="Times New Roman"/>
        <w:sz w:val="22"/>
        <w:szCs w:val="22"/>
      </w:rPr>
    </w:lvl>
  </w:abstractNum>
  <w:abstractNum w:abstractNumId="17" w15:restartNumberingAfterBreak="0">
    <w:nsid w:val="00000016"/>
    <w:multiLevelType w:val="multilevel"/>
    <w:tmpl w:val="0BBCA018"/>
    <w:lvl w:ilvl="0">
      <w:start w:val="1"/>
      <w:numFmt w:val="decimal"/>
      <w:lvlText w:val="%1."/>
      <w:lvlJc w:val="left"/>
      <w:pPr>
        <w:widowControl w:val="0"/>
        <w:tabs>
          <w:tab w:val="num" w:pos="720"/>
        </w:tabs>
        <w:autoSpaceDE w:val="0"/>
        <w:autoSpaceDN w:val="0"/>
        <w:adjustRightInd w:val="0"/>
        <w:spacing w:after="240" w:line="360" w:lineRule="auto"/>
        <w:ind w:left="720" w:hanging="720"/>
        <w:jc w:val="both"/>
      </w:pPr>
      <w:rPr>
        <w:rFonts w:ascii="Times New Roman" w:hAnsi="Times New Roman" w:cs="Times New Roman"/>
        <w:dstrike w:val="0"/>
        <w:color w:val="000000"/>
        <w:w w:val="100"/>
        <w:kern w:val="28"/>
        <w:sz w:val="22"/>
        <w:szCs w:val="22"/>
        <w:u w:val="none"/>
        <w:effect w:val="none"/>
      </w:rPr>
    </w:lvl>
    <w:lvl w:ilvl="1">
      <w:start w:val="1"/>
      <w:numFmt w:val="decimal"/>
      <w:lvlText w:val="%1.%2"/>
      <w:lvlJc w:val="left"/>
      <w:pPr>
        <w:widowControl w:val="0"/>
        <w:tabs>
          <w:tab w:val="num" w:pos="1440"/>
        </w:tabs>
        <w:autoSpaceDE w:val="0"/>
        <w:autoSpaceDN w:val="0"/>
        <w:adjustRightInd w:val="0"/>
        <w:spacing w:after="240" w:line="360" w:lineRule="auto"/>
        <w:ind w:left="1440" w:hanging="720"/>
        <w:jc w:val="both"/>
      </w:pPr>
      <w:rPr>
        <w:rFonts w:ascii="Times New Roman" w:hAnsi="Times New Roman" w:cs="Times New Roman"/>
        <w:sz w:val="22"/>
        <w:szCs w:val="22"/>
        <w:effect w:val="none"/>
      </w:rPr>
    </w:lvl>
    <w:lvl w:ilvl="2">
      <w:start w:val="1"/>
      <w:numFmt w:val="decimal"/>
      <w:lvlText w:val="%1.%2.%3"/>
      <w:lvlJc w:val="left"/>
      <w:pPr>
        <w:widowControl w:val="0"/>
        <w:tabs>
          <w:tab w:val="num" w:pos="2160"/>
        </w:tabs>
        <w:autoSpaceDE w:val="0"/>
        <w:autoSpaceDN w:val="0"/>
        <w:adjustRightInd w:val="0"/>
        <w:spacing w:after="240" w:line="360" w:lineRule="auto"/>
        <w:ind w:left="2160" w:hanging="720"/>
        <w:jc w:val="both"/>
      </w:pPr>
      <w:rPr>
        <w:rFonts w:ascii="Times New Roman" w:hAnsi="Times New Roman" w:cs="Times New Roman"/>
        <w:sz w:val="22"/>
        <w:szCs w:val="22"/>
        <w:effect w:val="none"/>
      </w:rPr>
    </w:lvl>
    <w:lvl w:ilvl="3">
      <w:start w:val="1"/>
      <w:numFmt w:val="decimal"/>
      <w:lvlText w:val="%1.%2.%3.%4"/>
      <w:lvlJc w:val="left"/>
      <w:pPr>
        <w:widowControl w:val="0"/>
        <w:tabs>
          <w:tab w:val="num" w:pos="2880"/>
        </w:tabs>
        <w:autoSpaceDE w:val="0"/>
        <w:autoSpaceDN w:val="0"/>
        <w:adjustRightInd w:val="0"/>
        <w:spacing w:after="240" w:line="360" w:lineRule="auto"/>
        <w:ind w:left="2880" w:hanging="720"/>
        <w:jc w:val="both"/>
      </w:pPr>
      <w:rPr>
        <w:rFonts w:ascii="Times New Roman" w:hAnsi="Times New Roman" w:cs="Times New Roman"/>
        <w:sz w:val="22"/>
        <w:szCs w:val="22"/>
        <w:effect w:val="none"/>
      </w:rPr>
    </w:lvl>
    <w:lvl w:ilvl="4">
      <w:start w:val="1"/>
      <w:numFmt w:val="decimal"/>
      <w:lvlText w:val="%1.%2.%3.%4.%5"/>
      <w:lvlJc w:val="left"/>
      <w:pPr>
        <w:widowControl w:val="0"/>
        <w:tabs>
          <w:tab w:val="num" w:pos="3600"/>
        </w:tabs>
        <w:autoSpaceDE w:val="0"/>
        <w:autoSpaceDN w:val="0"/>
        <w:adjustRightInd w:val="0"/>
        <w:spacing w:after="240" w:line="360" w:lineRule="auto"/>
        <w:ind w:left="3600" w:hanging="720"/>
        <w:jc w:val="both"/>
      </w:pPr>
      <w:rPr>
        <w:rFonts w:ascii="Times New Roman" w:hAnsi="Times New Roman" w:cs="Times New Roman"/>
        <w:sz w:val="22"/>
        <w:szCs w:val="22"/>
        <w:effect w:val="none"/>
      </w:rPr>
    </w:lvl>
    <w:lvl w:ilvl="5">
      <w:start w:val="1"/>
      <w:numFmt w:val="decimal"/>
      <w:lvlText w:val="%1.%2.%3.%4.%5.%6"/>
      <w:lvlJc w:val="left"/>
      <w:pPr>
        <w:widowControl w:val="0"/>
        <w:tabs>
          <w:tab w:val="num" w:pos="4320"/>
        </w:tabs>
        <w:autoSpaceDE w:val="0"/>
        <w:autoSpaceDN w:val="0"/>
        <w:adjustRightInd w:val="0"/>
        <w:spacing w:after="240" w:line="360" w:lineRule="auto"/>
        <w:ind w:left="4320" w:hanging="720"/>
        <w:jc w:val="both"/>
      </w:pPr>
      <w:rPr>
        <w:rFonts w:ascii="Times New Roman" w:hAnsi="Times New Roman" w:cs="Times New Roman"/>
        <w:sz w:val="22"/>
        <w:szCs w:val="22"/>
        <w:effect w:val="none"/>
      </w:rPr>
    </w:lvl>
    <w:lvl w:ilvl="6">
      <w:start w:val="1"/>
      <w:numFmt w:val="decimal"/>
      <w:lvlText w:val="%1.%2.%3.%4.%5.%6.%7"/>
      <w:lvlJc w:val="left"/>
      <w:pPr>
        <w:widowControl w:val="0"/>
        <w:tabs>
          <w:tab w:val="num" w:pos="5040"/>
        </w:tabs>
        <w:autoSpaceDE w:val="0"/>
        <w:autoSpaceDN w:val="0"/>
        <w:adjustRightInd w:val="0"/>
        <w:spacing w:after="240" w:line="360" w:lineRule="auto"/>
        <w:ind w:left="5040" w:hanging="720"/>
        <w:jc w:val="both"/>
      </w:pPr>
      <w:rPr>
        <w:rFonts w:ascii="Times New Roman" w:hAnsi="Times New Roman" w:cs="Times New Roman"/>
        <w:sz w:val="22"/>
        <w:szCs w:val="22"/>
        <w:effect w:val="none"/>
      </w:rPr>
    </w:lvl>
    <w:lvl w:ilvl="7">
      <w:start w:val="1"/>
      <w:numFmt w:val="decimal"/>
      <w:lvlText w:val="%1.%2.%3.%4.%5.%6.%7.%8"/>
      <w:lvlJc w:val="left"/>
      <w:pPr>
        <w:widowControl w:val="0"/>
        <w:tabs>
          <w:tab w:val="num" w:pos="5760"/>
        </w:tabs>
        <w:autoSpaceDE w:val="0"/>
        <w:autoSpaceDN w:val="0"/>
        <w:adjustRightInd w:val="0"/>
        <w:spacing w:after="240" w:line="360" w:lineRule="auto"/>
        <w:ind w:left="5760" w:hanging="720"/>
        <w:jc w:val="both"/>
      </w:pPr>
      <w:rPr>
        <w:rFonts w:ascii="Times New Roman" w:hAnsi="Times New Roman" w:cs="Times New Roman"/>
        <w:sz w:val="22"/>
        <w:szCs w:val="22"/>
        <w:effect w:val="none"/>
      </w:rPr>
    </w:lvl>
    <w:lvl w:ilvl="8">
      <w:start w:val="1"/>
      <w:numFmt w:val="decimal"/>
      <w:lvlText w:val="%1.%2.%3.%4.%5.%6.%7.%8.%9"/>
      <w:lvlJc w:val="left"/>
      <w:pPr>
        <w:widowControl w:val="0"/>
        <w:tabs>
          <w:tab w:val="num" w:pos="6480"/>
        </w:tabs>
        <w:autoSpaceDE w:val="0"/>
        <w:autoSpaceDN w:val="0"/>
        <w:adjustRightInd w:val="0"/>
        <w:spacing w:after="240" w:line="360" w:lineRule="auto"/>
        <w:ind w:left="6480" w:hanging="720"/>
        <w:jc w:val="both"/>
      </w:pPr>
      <w:rPr>
        <w:rFonts w:ascii="Times New Roman" w:hAnsi="Times New Roman" w:cs="Times New Roman"/>
        <w:sz w:val="22"/>
        <w:szCs w:val="22"/>
        <w:effect w:val="none"/>
      </w:rPr>
    </w:lvl>
  </w:abstractNum>
  <w:abstractNum w:abstractNumId="18" w15:restartNumberingAfterBreak="0">
    <w:nsid w:val="00000017"/>
    <w:multiLevelType w:val="multilevel"/>
    <w:tmpl w:val="D0781D7E"/>
    <w:name w:val="Plato Schedule Numbering List"/>
    <w:lvl w:ilvl="0">
      <w:start w:val="1"/>
      <w:numFmt w:val="decimal"/>
      <w:pStyle w:val="ScheduleL1"/>
      <w:lvlText w:val="%1."/>
      <w:lvlJc w:val="left"/>
      <w:pPr>
        <w:widowControl w:val="0"/>
        <w:tabs>
          <w:tab w:val="num" w:pos="720"/>
        </w:tabs>
        <w:autoSpaceDE w:val="0"/>
        <w:autoSpaceDN w:val="0"/>
        <w:adjustRightInd w:val="0"/>
        <w:spacing w:after="240" w:line="360" w:lineRule="auto"/>
        <w:ind w:left="720" w:hanging="720"/>
        <w:jc w:val="both"/>
      </w:pPr>
      <w:rPr>
        <w:rFonts w:ascii="Times New Roman" w:hAnsi="Times New Roman" w:cs="Times New Roman"/>
        <w:caps w:val="0"/>
        <w:sz w:val="22"/>
        <w:szCs w:val="22"/>
        <w:effect w:val="none"/>
      </w:rPr>
    </w:lvl>
    <w:lvl w:ilvl="1">
      <w:start w:val="1"/>
      <w:numFmt w:val="decimal"/>
      <w:pStyle w:val="ScheduleL2"/>
      <w:lvlText w:val="%1.%2"/>
      <w:lvlJc w:val="left"/>
      <w:pPr>
        <w:widowControl w:val="0"/>
        <w:tabs>
          <w:tab w:val="num" w:pos="720"/>
        </w:tabs>
        <w:autoSpaceDE w:val="0"/>
        <w:autoSpaceDN w:val="0"/>
        <w:adjustRightInd w:val="0"/>
        <w:spacing w:after="240" w:line="360" w:lineRule="auto"/>
        <w:ind w:left="720" w:hanging="720"/>
        <w:jc w:val="both"/>
      </w:pPr>
      <w:rPr>
        <w:rFonts w:ascii="Times New Roman" w:hAnsi="Times New Roman" w:cs="Times New Roman"/>
        <w:caps w:val="0"/>
        <w:sz w:val="22"/>
        <w:szCs w:val="22"/>
        <w:effect w:val="none"/>
      </w:rPr>
    </w:lvl>
    <w:lvl w:ilvl="2">
      <w:start w:val="1"/>
      <w:numFmt w:val="lowerLetter"/>
      <w:pStyle w:val="ScheduleL3"/>
      <w:lvlText w:val="(%3)"/>
      <w:lvlJc w:val="left"/>
      <w:pPr>
        <w:widowControl w:val="0"/>
        <w:tabs>
          <w:tab w:val="num" w:pos="1440"/>
        </w:tabs>
        <w:autoSpaceDE w:val="0"/>
        <w:autoSpaceDN w:val="0"/>
        <w:adjustRightInd w:val="0"/>
        <w:spacing w:after="240" w:line="360" w:lineRule="auto"/>
        <w:ind w:left="1440" w:hanging="720"/>
        <w:jc w:val="both"/>
      </w:pPr>
      <w:rPr>
        <w:rFonts w:ascii="Times New Roman" w:hAnsi="Times New Roman" w:cs="Times New Roman"/>
        <w:caps w:val="0"/>
        <w:sz w:val="22"/>
        <w:szCs w:val="22"/>
        <w:effect w:val="none"/>
      </w:rPr>
    </w:lvl>
    <w:lvl w:ilvl="3">
      <w:start w:val="1"/>
      <w:numFmt w:val="lowerRoman"/>
      <w:pStyle w:val="ScheduleL4"/>
      <w:lvlText w:val="(%4)"/>
      <w:lvlJc w:val="left"/>
      <w:pPr>
        <w:widowControl w:val="0"/>
        <w:tabs>
          <w:tab w:val="num" w:pos="2160"/>
        </w:tabs>
        <w:autoSpaceDE w:val="0"/>
        <w:autoSpaceDN w:val="0"/>
        <w:adjustRightInd w:val="0"/>
        <w:spacing w:after="240" w:line="360" w:lineRule="auto"/>
        <w:ind w:left="2160" w:hanging="720"/>
        <w:jc w:val="both"/>
      </w:pPr>
      <w:rPr>
        <w:rFonts w:ascii="Times New Roman" w:hAnsi="Times New Roman" w:cs="Times New Roman"/>
        <w:caps w:val="0"/>
        <w:sz w:val="22"/>
        <w:szCs w:val="22"/>
        <w:effect w:val="none"/>
      </w:rPr>
    </w:lvl>
    <w:lvl w:ilvl="4">
      <w:start w:val="1"/>
      <w:numFmt w:val="upperLetter"/>
      <w:pStyle w:val="ScheduleL5"/>
      <w:lvlText w:val="(%5)"/>
      <w:lvlJc w:val="left"/>
      <w:pPr>
        <w:widowControl w:val="0"/>
        <w:tabs>
          <w:tab w:val="num" w:pos="2880"/>
        </w:tabs>
        <w:autoSpaceDE w:val="0"/>
        <w:autoSpaceDN w:val="0"/>
        <w:adjustRightInd w:val="0"/>
        <w:spacing w:after="240" w:line="360" w:lineRule="auto"/>
        <w:ind w:left="2880" w:hanging="720"/>
        <w:jc w:val="both"/>
      </w:pPr>
      <w:rPr>
        <w:rFonts w:ascii="Times New Roman" w:hAnsi="Times New Roman" w:cs="Times New Roman"/>
        <w:caps w:val="0"/>
        <w:sz w:val="22"/>
        <w:szCs w:val="22"/>
        <w:effect w:val="none"/>
      </w:rPr>
    </w:lvl>
    <w:lvl w:ilvl="5">
      <w:start w:val="1"/>
      <w:numFmt w:val="decimal"/>
      <w:pStyle w:val="ScheduleL6"/>
      <w:lvlText w:val="(%6)"/>
      <w:lvlJc w:val="left"/>
      <w:pPr>
        <w:widowControl w:val="0"/>
        <w:tabs>
          <w:tab w:val="num" w:pos="3600"/>
        </w:tabs>
        <w:autoSpaceDE w:val="0"/>
        <w:autoSpaceDN w:val="0"/>
        <w:adjustRightInd w:val="0"/>
        <w:spacing w:after="240" w:line="360" w:lineRule="auto"/>
        <w:ind w:left="3600" w:hanging="720"/>
        <w:jc w:val="both"/>
      </w:pPr>
      <w:rPr>
        <w:rFonts w:ascii="Times New Roman" w:hAnsi="Times New Roman" w:cs="Times New Roman"/>
        <w:caps w:val="0"/>
        <w:sz w:val="22"/>
        <w:szCs w:val="22"/>
        <w:effect w:val="none"/>
      </w:rPr>
    </w:lvl>
    <w:lvl w:ilvl="6">
      <w:start w:val="1"/>
      <w:numFmt w:val="lowerLetter"/>
      <w:pStyle w:val="ScheduleL7"/>
      <w:lvlText w:val="(%7)"/>
      <w:lvlJc w:val="left"/>
      <w:pPr>
        <w:widowControl w:val="0"/>
        <w:tabs>
          <w:tab w:val="num" w:pos="4320"/>
        </w:tabs>
        <w:autoSpaceDE w:val="0"/>
        <w:autoSpaceDN w:val="0"/>
        <w:adjustRightInd w:val="0"/>
        <w:spacing w:after="240" w:line="360" w:lineRule="auto"/>
        <w:ind w:left="4320" w:hanging="720"/>
        <w:jc w:val="both"/>
      </w:pPr>
      <w:rPr>
        <w:rFonts w:ascii="Times New Roman" w:hAnsi="Times New Roman" w:cs="Times New Roman"/>
        <w:caps w:val="0"/>
        <w:sz w:val="22"/>
        <w:szCs w:val="22"/>
        <w:effect w:val="none"/>
      </w:rPr>
    </w:lvl>
    <w:lvl w:ilvl="7">
      <w:start w:val="1"/>
      <w:numFmt w:val="none"/>
      <w:pStyle w:val="ScheduleL8"/>
      <w:lvlText w:val=""/>
      <w:lvlJc w:val="left"/>
      <w:pPr>
        <w:widowControl w:val="0"/>
        <w:tabs>
          <w:tab w:val="num" w:pos="4320"/>
        </w:tabs>
        <w:autoSpaceDE w:val="0"/>
        <w:autoSpaceDN w:val="0"/>
        <w:adjustRightInd w:val="0"/>
        <w:spacing w:after="240" w:line="360" w:lineRule="auto"/>
        <w:ind w:left="4320" w:hanging="720"/>
        <w:jc w:val="both"/>
      </w:pPr>
      <w:rPr>
        <w:rFonts w:ascii="Times New Roman" w:hAnsi="Times New Roman" w:cs="Times New Roman"/>
        <w:caps w:val="0"/>
        <w:sz w:val="22"/>
        <w:szCs w:val="22"/>
        <w:effect w:val="none"/>
      </w:rPr>
    </w:lvl>
    <w:lvl w:ilvl="8">
      <w:start w:val="1"/>
      <w:numFmt w:val="none"/>
      <w:pStyle w:val="ScheduleL9"/>
      <w:lvlText w:val=""/>
      <w:lvlJc w:val="left"/>
      <w:pPr>
        <w:widowControl w:val="0"/>
        <w:tabs>
          <w:tab w:val="num" w:pos="4320"/>
        </w:tabs>
        <w:autoSpaceDE w:val="0"/>
        <w:autoSpaceDN w:val="0"/>
        <w:adjustRightInd w:val="0"/>
        <w:spacing w:after="240" w:line="360" w:lineRule="auto"/>
        <w:ind w:left="4320" w:hanging="720"/>
        <w:jc w:val="both"/>
      </w:pPr>
      <w:rPr>
        <w:rFonts w:ascii="Times New Roman" w:hAnsi="Times New Roman" w:cs="Times New Roman"/>
        <w:caps w:val="0"/>
        <w:sz w:val="22"/>
        <w:szCs w:val="22"/>
        <w:effect w:val="none"/>
      </w:rPr>
    </w:lvl>
  </w:abstractNum>
  <w:abstractNum w:abstractNumId="19" w15:restartNumberingAfterBreak="0">
    <w:nsid w:val="00000018"/>
    <w:multiLevelType w:val="hybridMultilevel"/>
    <w:tmpl w:val="86804E24"/>
    <w:lvl w:ilvl="0" w:tplc="FFFFFFFF">
      <w:start w:val="1"/>
      <w:numFmt w:val="decimal"/>
      <w:lvlText w:val="%1."/>
      <w:lvlJc w:val="left"/>
      <w:pPr>
        <w:widowControl w:val="0"/>
        <w:autoSpaceDE w:val="0"/>
        <w:autoSpaceDN w:val="0"/>
        <w:adjustRightInd w:val="0"/>
        <w:spacing w:after="240" w:line="360" w:lineRule="auto"/>
        <w:ind w:left="720" w:hanging="360"/>
        <w:jc w:val="both"/>
      </w:pPr>
      <w:rPr>
        <w:rFonts w:ascii="Times New Roman" w:hAnsi="Times New Roman" w:cs="Times New Roman"/>
        <w:sz w:val="22"/>
        <w:szCs w:val="22"/>
      </w:rPr>
    </w:lvl>
    <w:lvl w:ilvl="1" w:tplc="FFFFFFFF">
      <w:start w:val="1"/>
      <w:numFmt w:val="lowerLetter"/>
      <w:lvlText w:val="%2."/>
      <w:lvlJc w:val="left"/>
      <w:pPr>
        <w:widowControl w:val="0"/>
        <w:autoSpaceDE w:val="0"/>
        <w:autoSpaceDN w:val="0"/>
        <w:adjustRightInd w:val="0"/>
        <w:spacing w:after="240" w:line="360" w:lineRule="auto"/>
        <w:ind w:left="1440" w:hanging="360"/>
        <w:jc w:val="both"/>
      </w:pPr>
      <w:rPr>
        <w:rFonts w:ascii="Times New Roman" w:hAnsi="Times New Roman" w:cs="Times New Roman"/>
        <w:sz w:val="22"/>
        <w:szCs w:val="22"/>
      </w:rPr>
    </w:lvl>
    <w:lvl w:ilvl="2" w:tplc="FFFFFFFF">
      <w:start w:val="1"/>
      <w:numFmt w:val="lowerRoman"/>
      <w:lvlText w:val="%3."/>
      <w:lvlJc w:val="right"/>
      <w:pPr>
        <w:widowControl w:val="0"/>
        <w:autoSpaceDE w:val="0"/>
        <w:autoSpaceDN w:val="0"/>
        <w:adjustRightInd w:val="0"/>
        <w:spacing w:after="240" w:line="360" w:lineRule="auto"/>
        <w:ind w:left="2160" w:hanging="180"/>
        <w:jc w:val="both"/>
      </w:pPr>
      <w:rPr>
        <w:rFonts w:ascii="Times New Roman" w:hAnsi="Times New Roman" w:cs="Times New Roman"/>
        <w:sz w:val="22"/>
        <w:szCs w:val="22"/>
      </w:rPr>
    </w:lvl>
    <w:lvl w:ilvl="3" w:tplc="FFFFFFFF">
      <w:start w:val="1"/>
      <w:numFmt w:val="decimal"/>
      <w:lvlText w:val="%4."/>
      <w:lvlJc w:val="left"/>
      <w:pPr>
        <w:widowControl w:val="0"/>
        <w:autoSpaceDE w:val="0"/>
        <w:autoSpaceDN w:val="0"/>
        <w:adjustRightInd w:val="0"/>
        <w:spacing w:after="240" w:line="360" w:lineRule="auto"/>
        <w:ind w:left="2880" w:hanging="360"/>
        <w:jc w:val="both"/>
      </w:pPr>
      <w:rPr>
        <w:rFonts w:ascii="Times New Roman" w:hAnsi="Times New Roman" w:cs="Times New Roman"/>
        <w:sz w:val="22"/>
        <w:szCs w:val="22"/>
      </w:rPr>
    </w:lvl>
    <w:lvl w:ilvl="4" w:tplc="FFFFFFFF">
      <w:start w:val="1"/>
      <w:numFmt w:val="lowerLetter"/>
      <w:lvlText w:val="%5."/>
      <w:lvlJc w:val="left"/>
      <w:pPr>
        <w:widowControl w:val="0"/>
        <w:autoSpaceDE w:val="0"/>
        <w:autoSpaceDN w:val="0"/>
        <w:adjustRightInd w:val="0"/>
        <w:spacing w:after="240" w:line="360" w:lineRule="auto"/>
        <w:ind w:left="3600" w:hanging="360"/>
        <w:jc w:val="both"/>
      </w:pPr>
      <w:rPr>
        <w:rFonts w:ascii="Times New Roman" w:hAnsi="Times New Roman" w:cs="Times New Roman"/>
        <w:sz w:val="22"/>
        <w:szCs w:val="22"/>
      </w:rPr>
    </w:lvl>
    <w:lvl w:ilvl="5" w:tplc="FFFFFFFF">
      <w:start w:val="1"/>
      <w:numFmt w:val="lowerRoman"/>
      <w:lvlText w:val="%6."/>
      <w:lvlJc w:val="right"/>
      <w:pPr>
        <w:widowControl w:val="0"/>
        <w:autoSpaceDE w:val="0"/>
        <w:autoSpaceDN w:val="0"/>
        <w:adjustRightInd w:val="0"/>
        <w:spacing w:after="240" w:line="360" w:lineRule="auto"/>
        <w:ind w:left="4320" w:hanging="180"/>
        <w:jc w:val="both"/>
      </w:pPr>
      <w:rPr>
        <w:rFonts w:ascii="Times New Roman" w:hAnsi="Times New Roman" w:cs="Times New Roman"/>
        <w:sz w:val="22"/>
        <w:szCs w:val="22"/>
      </w:rPr>
    </w:lvl>
    <w:lvl w:ilvl="6" w:tplc="FFFFFFFF">
      <w:start w:val="1"/>
      <w:numFmt w:val="decimal"/>
      <w:lvlText w:val="%7."/>
      <w:lvlJc w:val="left"/>
      <w:pPr>
        <w:widowControl w:val="0"/>
        <w:autoSpaceDE w:val="0"/>
        <w:autoSpaceDN w:val="0"/>
        <w:adjustRightInd w:val="0"/>
        <w:spacing w:after="240" w:line="360" w:lineRule="auto"/>
        <w:ind w:left="5040" w:hanging="360"/>
        <w:jc w:val="both"/>
      </w:pPr>
      <w:rPr>
        <w:rFonts w:ascii="Times New Roman" w:hAnsi="Times New Roman" w:cs="Times New Roman"/>
        <w:sz w:val="22"/>
        <w:szCs w:val="22"/>
      </w:rPr>
    </w:lvl>
    <w:lvl w:ilvl="7" w:tplc="FFFFFFFF">
      <w:start w:val="1"/>
      <w:numFmt w:val="lowerLetter"/>
      <w:lvlText w:val="%8."/>
      <w:lvlJc w:val="left"/>
      <w:pPr>
        <w:widowControl w:val="0"/>
        <w:autoSpaceDE w:val="0"/>
        <w:autoSpaceDN w:val="0"/>
        <w:adjustRightInd w:val="0"/>
        <w:spacing w:after="240" w:line="360" w:lineRule="auto"/>
        <w:ind w:left="5760" w:hanging="360"/>
        <w:jc w:val="both"/>
      </w:pPr>
      <w:rPr>
        <w:rFonts w:ascii="Times New Roman" w:hAnsi="Times New Roman" w:cs="Times New Roman"/>
        <w:sz w:val="22"/>
        <w:szCs w:val="22"/>
      </w:rPr>
    </w:lvl>
    <w:lvl w:ilvl="8" w:tplc="FFFFFFFF">
      <w:start w:val="1"/>
      <w:numFmt w:val="lowerRoman"/>
      <w:lvlText w:val="%9."/>
      <w:lvlJc w:val="right"/>
      <w:pPr>
        <w:widowControl w:val="0"/>
        <w:autoSpaceDE w:val="0"/>
        <w:autoSpaceDN w:val="0"/>
        <w:adjustRightInd w:val="0"/>
        <w:spacing w:after="240" w:line="360" w:lineRule="auto"/>
        <w:ind w:left="6480" w:hanging="180"/>
        <w:jc w:val="both"/>
      </w:pPr>
      <w:rPr>
        <w:rFonts w:ascii="Times New Roman" w:hAnsi="Times New Roman" w:cs="Times New Roman"/>
        <w:sz w:val="22"/>
        <w:szCs w:val="22"/>
      </w:rPr>
    </w:lvl>
  </w:abstractNum>
  <w:abstractNum w:abstractNumId="20" w15:restartNumberingAfterBreak="0">
    <w:nsid w:val="00000019"/>
    <w:multiLevelType w:val="multilevel"/>
    <w:tmpl w:val="6D48E05A"/>
    <w:lvl w:ilvl="0">
      <w:start w:val="2"/>
      <w:numFmt w:val="decimal"/>
      <w:lvlText w:val="%1."/>
      <w:lvlJc w:val="left"/>
      <w:pPr>
        <w:widowControl w:val="0"/>
        <w:tabs>
          <w:tab w:val="num" w:pos="360"/>
        </w:tabs>
        <w:autoSpaceDE w:val="0"/>
        <w:autoSpaceDN w:val="0"/>
        <w:adjustRightInd w:val="0"/>
        <w:spacing w:after="240" w:line="360" w:lineRule="auto"/>
        <w:jc w:val="both"/>
      </w:pPr>
      <w:rPr>
        <w:rFonts w:ascii="Times New Roman" w:hAnsi="Times New Roman" w:cs="Times New Roman"/>
        <w:sz w:val="22"/>
        <w:szCs w:val="22"/>
      </w:rPr>
    </w:lvl>
    <w:lvl w:ilvl="1">
      <w:start w:val="1"/>
      <w:numFmt w:val="lowerLetter"/>
      <w:lvlText w:val="%2)"/>
      <w:lvlJc w:val="left"/>
      <w:pPr>
        <w:widowControl w:val="0"/>
        <w:tabs>
          <w:tab w:val="num" w:pos="1004"/>
        </w:tabs>
        <w:autoSpaceDE w:val="0"/>
        <w:autoSpaceDN w:val="0"/>
        <w:adjustRightInd w:val="0"/>
        <w:spacing w:after="240" w:line="360" w:lineRule="auto"/>
        <w:ind w:left="1004" w:hanging="360"/>
        <w:jc w:val="both"/>
      </w:pPr>
      <w:rPr>
        <w:rFonts w:ascii="Times New Roman" w:hAnsi="Times New Roman" w:cs="Times New Roman"/>
        <w:sz w:val="22"/>
        <w:szCs w:val="22"/>
      </w:rPr>
    </w:lvl>
    <w:lvl w:ilvl="2">
      <w:start w:val="1"/>
      <w:numFmt w:val="lowerRoman"/>
      <w:lvlText w:val="%3)"/>
      <w:lvlJc w:val="left"/>
      <w:pPr>
        <w:widowControl w:val="0"/>
        <w:tabs>
          <w:tab w:val="num" w:pos="1364"/>
        </w:tabs>
        <w:autoSpaceDE w:val="0"/>
        <w:autoSpaceDN w:val="0"/>
        <w:adjustRightInd w:val="0"/>
        <w:spacing w:after="240" w:line="360" w:lineRule="auto"/>
        <w:ind w:left="1364" w:hanging="360"/>
        <w:jc w:val="both"/>
      </w:pPr>
      <w:rPr>
        <w:rFonts w:ascii="Times New Roman" w:hAnsi="Times New Roman" w:cs="Times New Roman"/>
        <w:sz w:val="22"/>
        <w:szCs w:val="22"/>
      </w:rPr>
    </w:lvl>
    <w:lvl w:ilvl="3">
      <w:start w:val="1"/>
      <w:numFmt w:val="decimal"/>
      <w:lvlText w:val="(%4)"/>
      <w:lvlJc w:val="left"/>
      <w:pPr>
        <w:widowControl w:val="0"/>
        <w:tabs>
          <w:tab w:val="num" w:pos="1724"/>
        </w:tabs>
        <w:autoSpaceDE w:val="0"/>
        <w:autoSpaceDN w:val="0"/>
        <w:adjustRightInd w:val="0"/>
        <w:spacing w:after="240" w:line="360" w:lineRule="auto"/>
        <w:ind w:left="1724" w:hanging="360"/>
        <w:jc w:val="both"/>
      </w:pPr>
      <w:rPr>
        <w:rFonts w:ascii="Times New Roman" w:hAnsi="Times New Roman" w:cs="Times New Roman"/>
        <w:sz w:val="22"/>
        <w:szCs w:val="22"/>
      </w:rPr>
    </w:lvl>
    <w:lvl w:ilvl="4">
      <w:start w:val="1"/>
      <w:numFmt w:val="lowerLetter"/>
      <w:lvlText w:val="(%5)"/>
      <w:lvlJc w:val="left"/>
      <w:pPr>
        <w:widowControl w:val="0"/>
        <w:tabs>
          <w:tab w:val="num" w:pos="2084"/>
        </w:tabs>
        <w:autoSpaceDE w:val="0"/>
        <w:autoSpaceDN w:val="0"/>
        <w:adjustRightInd w:val="0"/>
        <w:spacing w:after="240" w:line="360" w:lineRule="auto"/>
        <w:ind w:left="2084" w:hanging="360"/>
        <w:jc w:val="both"/>
      </w:pPr>
      <w:rPr>
        <w:rFonts w:ascii="Times New Roman" w:hAnsi="Times New Roman" w:cs="Times New Roman"/>
        <w:sz w:val="22"/>
        <w:szCs w:val="22"/>
      </w:rPr>
    </w:lvl>
    <w:lvl w:ilvl="5">
      <w:start w:val="1"/>
      <w:numFmt w:val="lowerRoman"/>
      <w:lvlText w:val="(%6)"/>
      <w:lvlJc w:val="left"/>
      <w:pPr>
        <w:widowControl w:val="0"/>
        <w:tabs>
          <w:tab w:val="num" w:pos="2444"/>
        </w:tabs>
        <w:autoSpaceDE w:val="0"/>
        <w:autoSpaceDN w:val="0"/>
        <w:adjustRightInd w:val="0"/>
        <w:spacing w:after="240" w:line="360" w:lineRule="auto"/>
        <w:ind w:left="2444" w:hanging="360"/>
        <w:jc w:val="both"/>
      </w:pPr>
      <w:rPr>
        <w:rFonts w:ascii="Times New Roman" w:hAnsi="Times New Roman" w:cs="Times New Roman"/>
        <w:sz w:val="22"/>
        <w:szCs w:val="22"/>
      </w:rPr>
    </w:lvl>
    <w:lvl w:ilvl="6">
      <w:start w:val="1"/>
      <w:numFmt w:val="decimal"/>
      <w:lvlText w:val="%7."/>
      <w:lvlJc w:val="left"/>
      <w:pPr>
        <w:widowControl w:val="0"/>
        <w:tabs>
          <w:tab w:val="num" w:pos="2804"/>
        </w:tabs>
        <w:autoSpaceDE w:val="0"/>
        <w:autoSpaceDN w:val="0"/>
        <w:adjustRightInd w:val="0"/>
        <w:spacing w:after="240" w:line="360" w:lineRule="auto"/>
        <w:ind w:left="2804" w:hanging="360"/>
        <w:jc w:val="both"/>
      </w:pPr>
      <w:rPr>
        <w:rFonts w:ascii="Times New Roman" w:hAnsi="Times New Roman" w:cs="Times New Roman"/>
        <w:sz w:val="22"/>
        <w:szCs w:val="22"/>
      </w:rPr>
    </w:lvl>
    <w:lvl w:ilvl="7">
      <w:start w:val="1"/>
      <w:numFmt w:val="lowerLetter"/>
      <w:lvlText w:val="%8."/>
      <w:lvlJc w:val="left"/>
      <w:pPr>
        <w:widowControl w:val="0"/>
        <w:tabs>
          <w:tab w:val="num" w:pos="3164"/>
        </w:tabs>
        <w:autoSpaceDE w:val="0"/>
        <w:autoSpaceDN w:val="0"/>
        <w:adjustRightInd w:val="0"/>
        <w:spacing w:after="240" w:line="360" w:lineRule="auto"/>
        <w:ind w:left="3164" w:hanging="360"/>
        <w:jc w:val="both"/>
      </w:pPr>
      <w:rPr>
        <w:rFonts w:ascii="Times New Roman" w:hAnsi="Times New Roman" w:cs="Times New Roman"/>
        <w:sz w:val="22"/>
        <w:szCs w:val="22"/>
      </w:rPr>
    </w:lvl>
    <w:lvl w:ilvl="8">
      <w:start w:val="1"/>
      <w:numFmt w:val="lowerRoman"/>
      <w:lvlText w:val="%9."/>
      <w:lvlJc w:val="left"/>
      <w:pPr>
        <w:widowControl w:val="0"/>
        <w:tabs>
          <w:tab w:val="num" w:pos="3524"/>
        </w:tabs>
        <w:autoSpaceDE w:val="0"/>
        <w:autoSpaceDN w:val="0"/>
        <w:adjustRightInd w:val="0"/>
        <w:spacing w:after="240" w:line="360" w:lineRule="auto"/>
        <w:ind w:left="3524" w:hanging="360"/>
        <w:jc w:val="both"/>
      </w:pPr>
      <w:rPr>
        <w:rFonts w:ascii="Times New Roman" w:hAnsi="Times New Roman" w:cs="Times New Roman"/>
        <w:sz w:val="22"/>
        <w:szCs w:val="22"/>
      </w:rPr>
    </w:lvl>
  </w:abstractNum>
  <w:abstractNum w:abstractNumId="21" w15:restartNumberingAfterBreak="0">
    <w:nsid w:val="0000001A"/>
    <w:multiLevelType w:val="multilevel"/>
    <w:tmpl w:val="02AE15AE"/>
    <w:name w:val="Definition Numbering List"/>
    <w:lvl w:ilvl="0">
      <w:start w:val="1"/>
      <w:numFmt w:val="none"/>
      <w:pStyle w:val="BodyTextIndent"/>
      <w:lvlText w:val=""/>
      <w:lvlJc w:val="left"/>
      <w:pPr>
        <w:widowControl w:val="0"/>
        <w:tabs>
          <w:tab w:val="num" w:pos="720"/>
        </w:tabs>
        <w:autoSpaceDE w:val="0"/>
        <w:autoSpaceDN w:val="0"/>
        <w:adjustRightInd w:val="0"/>
        <w:spacing w:after="240" w:line="360" w:lineRule="auto"/>
        <w:ind w:left="720"/>
        <w:jc w:val="both"/>
      </w:pPr>
      <w:rPr>
        <w:rFonts w:ascii="Times New Roman" w:hAnsi="Times New Roman" w:cs="Times New Roman"/>
        <w:caps w:val="0"/>
        <w:sz w:val="22"/>
        <w:szCs w:val="22"/>
        <w:effect w:val="none"/>
      </w:rPr>
    </w:lvl>
    <w:lvl w:ilvl="1">
      <w:start w:val="1"/>
      <w:numFmt w:val="none"/>
      <w:pStyle w:val="BodyTextIndent2"/>
      <w:lvlText w:val=""/>
      <w:lvlJc w:val="left"/>
      <w:pPr>
        <w:widowControl w:val="0"/>
        <w:tabs>
          <w:tab w:val="num" w:pos="720"/>
        </w:tabs>
        <w:autoSpaceDE w:val="0"/>
        <w:autoSpaceDN w:val="0"/>
        <w:adjustRightInd w:val="0"/>
        <w:spacing w:after="240" w:line="360" w:lineRule="auto"/>
        <w:ind w:left="720"/>
        <w:jc w:val="both"/>
      </w:pPr>
      <w:rPr>
        <w:rFonts w:ascii="Times New Roman" w:hAnsi="Times New Roman" w:cs="Times New Roman"/>
        <w:caps w:val="0"/>
        <w:sz w:val="22"/>
        <w:szCs w:val="22"/>
        <w:effect w:val="none"/>
      </w:rPr>
    </w:lvl>
    <w:lvl w:ilvl="2">
      <w:start w:val="1"/>
      <w:numFmt w:val="lowerLetter"/>
      <w:pStyle w:val="DefinitionNumbering1"/>
      <w:lvlText w:val="(%3)"/>
      <w:lvlJc w:val="left"/>
      <w:pPr>
        <w:widowControl w:val="0"/>
        <w:tabs>
          <w:tab w:val="num" w:pos="1440"/>
        </w:tabs>
        <w:autoSpaceDE w:val="0"/>
        <w:autoSpaceDN w:val="0"/>
        <w:adjustRightInd w:val="0"/>
        <w:spacing w:after="240" w:line="360" w:lineRule="auto"/>
        <w:ind w:left="1440" w:hanging="720"/>
        <w:jc w:val="both"/>
      </w:pPr>
      <w:rPr>
        <w:rFonts w:ascii="Times New Roman" w:hAnsi="Times New Roman" w:cs="Times New Roman"/>
        <w:caps w:val="0"/>
        <w:sz w:val="22"/>
        <w:szCs w:val="22"/>
        <w:effect w:val="none"/>
      </w:rPr>
    </w:lvl>
    <w:lvl w:ilvl="3">
      <w:start w:val="1"/>
      <w:numFmt w:val="lowerRoman"/>
      <w:pStyle w:val="DefinitionNumbering2"/>
      <w:lvlText w:val="(%4)"/>
      <w:lvlJc w:val="left"/>
      <w:pPr>
        <w:widowControl w:val="0"/>
        <w:tabs>
          <w:tab w:val="num" w:pos="2160"/>
        </w:tabs>
        <w:autoSpaceDE w:val="0"/>
        <w:autoSpaceDN w:val="0"/>
        <w:adjustRightInd w:val="0"/>
        <w:spacing w:after="240" w:line="360" w:lineRule="auto"/>
        <w:ind w:left="2160" w:hanging="720"/>
        <w:jc w:val="both"/>
      </w:pPr>
      <w:rPr>
        <w:rFonts w:ascii="Times New Roman" w:hAnsi="Times New Roman" w:cs="Times New Roman"/>
        <w:caps w:val="0"/>
        <w:sz w:val="22"/>
        <w:szCs w:val="22"/>
        <w:effect w:val="none"/>
      </w:rPr>
    </w:lvl>
    <w:lvl w:ilvl="4">
      <w:start w:val="1"/>
      <w:numFmt w:val="upperLetter"/>
      <w:pStyle w:val="DefinitionNumbering3"/>
      <w:lvlText w:val="(%5)"/>
      <w:lvlJc w:val="left"/>
      <w:pPr>
        <w:widowControl w:val="0"/>
        <w:tabs>
          <w:tab w:val="num" w:pos="2880"/>
        </w:tabs>
        <w:autoSpaceDE w:val="0"/>
        <w:autoSpaceDN w:val="0"/>
        <w:adjustRightInd w:val="0"/>
        <w:spacing w:after="240" w:line="360" w:lineRule="auto"/>
        <w:ind w:left="2880" w:hanging="720"/>
        <w:jc w:val="both"/>
      </w:pPr>
      <w:rPr>
        <w:rFonts w:ascii="Times New Roman" w:hAnsi="Times New Roman" w:cs="Times New Roman"/>
        <w:caps w:val="0"/>
        <w:sz w:val="22"/>
        <w:szCs w:val="22"/>
        <w:effect w:val="none"/>
      </w:rPr>
    </w:lvl>
    <w:lvl w:ilvl="5">
      <w:start w:val="1"/>
      <w:numFmt w:val="none"/>
      <w:pStyle w:val="DefinitionNumbering4"/>
      <w:lvlText w:val=""/>
      <w:lvlJc w:val="left"/>
      <w:pPr>
        <w:widowControl w:val="0"/>
        <w:tabs>
          <w:tab w:val="num" w:pos="2880"/>
        </w:tabs>
        <w:autoSpaceDE w:val="0"/>
        <w:autoSpaceDN w:val="0"/>
        <w:adjustRightInd w:val="0"/>
        <w:spacing w:after="240" w:line="360" w:lineRule="auto"/>
        <w:ind w:left="2880" w:hanging="720"/>
        <w:jc w:val="both"/>
      </w:pPr>
      <w:rPr>
        <w:rFonts w:ascii="Times New Roman" w:hAnsi="Times New Roman" w:cs="Times New Roman"/>
        <w:caps w:val="0"/>
        <w:sz w:val="22"/>
        <w:szCs w:val="22"/>
        <w:effect w:val="none"/>
      </w:rPr>
    </w:lvl>
    <w:lvl w:ilvl="6">
      <w:start w:val="1"/>
      <w:numFmt w:val="none"/>
      <w:pStyle w:val="DefinitionNumbering5"/>
      <w:lvlText w:val=""/>
      <w:lvlJc w:val="left"/>
      <w:pPr>
        <w:widowControl w:val="0"/>
        <w:tabs>
          <w:tab w:val="num" w:pos="2880"/>
        </w:tabs>
        <w:autoSpaceDE w:val="0"/>
        <w:autoSpaceDN w:val="0"/>
        <w:adjustRightInd w:val="0"/>
        <w:spacing w:after="240" w:line="360" w:lineRule="auto"/>
        <w:ind w:left="2880" w:hanging="720"/>
        <w:jc w:val="both"/>
      </w:pPr>
      <w:rPr>
        <w:rFonts w:ascii="Times New Roman" w:hAnsi="Times New Roman" w:cs="Times New Roman"/>
        <w:caps w:val="0"/>
        <w:sz w:val="22"/>
        <w:szCs w:val="22"/>
        <w:effect w:val="none"/>
      </w:rPr>
    </w:lvl>
    <w:lvl w:ilvl="7">
      <w:start w:val="1"/>
      <w:numFmt w:val="none"/>
      <w:pStyle w:val="DefinitionNumbering6"/>
      <w:lvlText w:val=""/>
      <w:lvlJc w:val="left"/>
      <w:pPr>
        <w:widowControl w:val="0"/>
        <w:tabs>
          <w:tab w:val="num" w:pos="2880"/>
        </w:tabs>
        <w:autoSpaceDE w:val="0"/>
        <w:autoSpaceDN w:val="0"/>
        <w:adjustRightInd w:val="0"/>
        <w:spacing w:after="240" w:line="360" w:lineRule="auto"/>
        <w:ind w:left="2880" w:hanging="720"/>
        <w:jc w:val="both"/>
      </w:pPr>
      <w:rPr>
        <w:rFonts w:ascii="Times New Roman" w:hAnsi="Times New Roman" w:cs="Times New Roman"/>
        <w:caps w:val="0"/>
        <w:sz w:val="22"/>
        <w:szCs w:val="22"/>
        <w:effect w:val="none"/>
      </w:rPr>
    </w:lvl>
    <w:lvl w:ilvl="8">
      <w:start w:val="1"/>
      <w:numFmt w:val="none"/>
      <w:pStyle w:val="DefinitionNumbering7"/>
      <w:lvlText w:val=""/>
      <w:lvlJc w:val="left"/>
      <w:pPr>
        <w:widowControl w:val="0"/>
        <w:tabs>
          <w:tab w:val="num" w:pos="2880"/>
        </w:tabs>
        <w:autoSpaceDE w:val="0"/>
        <w:autoSpaceDN w:val="0"/>
        <w:adjustRightInd w:val="0"/>
        <w:spacing w:after="240" w:line="360" w:lineRule="auto"/>
        <w:ind w:left="2880" w:hanging="720"/>
        <w:jc w:val="both"/>
      </w:pPr>
      <w:rPr>
        <w:rFonts w:ascii="Times New Roman" w:hAnsi="Times New Roman" w:cs="Times New Roman"/>
        <w:caps w:val="0"/>
        <w:sz w:val="22"/>
        <w:szCs w:val="22"/>
        <w:effect w:val="none"/>
      </w:rPr>
    </w:lvl>
  </w:abstractNum>
  <w:abstractNum w:abstractNumId="22" w15:restartNumberingAfterBreak="0">
    <w:nsid w:val="0000001B"/>
    <w:multiLevelType w:val="multilevel"/>
    <w:tmpl w:val="AE380FFA"/>
    <w:lvl w:ilvl="0">
      <w:start w:val="1"/>
      <w:numFmt w:val="decimal"/>
      <w:lvlText w:val="%1"/>
      <w:lvlJc w:val="left"/>
      <w:pPr>
        <w:widowControl w:val="0"/>
        <w:tabs>
          <w:tab w:val="num" w:pos="851"/>
        </w:tabs>
        <w:autoSpaceDE w:val="0"/>
        <w:autoSpaceDN w:val="0"/>
        <w:adjustRightInd w:val="0"/>
        <w:spacing w:after="240" w:line="360" w:lineRule="auto"/>
        <w:ind w:left="851" w:hanging="851"/>
        <w:jc w:val="both"/>
      </w:pPr>
      <w:rPr>
        <w:rFonts w:ascii="Times New Roman" w:hAnsi="Times New Roman" w:cs="Times New Roman"/>
        <w:b/>
        <w:bCs/>
        <w:sz w:val="22"/>
        <w:szCs w:val="22"/>
      </w:rPr>
    </w:lvl>
    <w:lvl w:ilvl="1">
      <w:start w:val="1"/>
      <w:numFmt w:val="decimal"/>
      <w:lvlText w:val="%1.%2"/>
      <w:lvlJc w:val="left"/>
      <w:pPr>
        <w:widowControl w:val="0"/>
        <w:tabs>
          <w:tab w:val="num" w:pos="993"/>
        </w:tabs>
        <w:autoSpaceDE w:val="0"/>
        <w:autoSpaceDN w:val="0"/>
        <w:adjustRightInd w:val="0"/>
        <w:spacing w:after="240" w:line="360" w:lineRule="auto"/>
        <w:ind w:left="993" w:hanging="851"/>
        <w:jc w:val="both"/>
      </w:pPr>
      <w:rPr>
        <w:rFonts w:ascii="Times New Roman" w:hAnsi="Times New Roman" w:cs="Times New Roman"/>
        <w:b w:val="0"/>
        <w:bCs w:val="0"/>
        <w:sz w:val="22"/>
        <w:szCs w:val="22"/>
      </w:rPr>
    </w:lvl>
    <w:lvl w:ilvl="2">
      <w:start w:val="1"/>
      <w:numFmt w:val="decimal"/>
      <w:lvlText w:val="%1.%2.%3"/>
      <w:lvlJc w:val="left"/>
      <w:pPr>
        <w:widowControl w:val="0"/>
        <w:tabs>
          <w:tab w:val="num" w:pos="1751"/>
        </w:tabs>
        <w:autoSpaceDE w:val="0"/>
        <w:autoSpaceDN w:val="0"/>
        <w:adjustRightInd w:val="0"/>
        <w:spacing w:after="240" w:line="360" w:lineRule="auto"/>
        <w:ind w:left="1751" w:hanging="851"/>
        <w:jc w:val="both"/>
      </w:pPr>
      <w:rPr>
        <w:rFonts w:ascii="Times New Roman" w:hAnsi="Times New Roman" w:cs="Times New Roman"/>
        <w:b w:val="0"/>
        <w:bCs w:val="0"/>
        <w:sz w:val="22"/>
        <w:szCs w:val="22"/>
      </w:rPr>
    </w:lvl>
    <w:lvl w:ilvl="3">
      <w:start w:val="1"/>
      <w:numFmt w:val="decimal"/>
      <w:lvlText w:val="%1.%2.%3.%4"/>
      <w:lvlJc w:val="left"/>
      <w:pPr>
        <w:widowControl w:val="0"/>
        <w:tabs>
          <w:tab w:val="num" w:pos="851"/>
        </w:tabs>
        <w:autoSpaceDE w:val="0"/>
        <w:autoSpaceDN w:val="0"/>
        <w:adjustRightInd w:val="0"/>
        <w:spacing w:after="240" w:line="360" w:lineRule="auto"/>
        <w:ind w:left="851" w:hanging="851"/>
        <w:jc w:val="both"/>
      </w:pPr>
      <w:rPr>
        <w:rFonts w:ascii="Times New Roman" w:hAnsi="Times New Roman" w:cs="Times New Roman"/>
        <w:sz w:val="22"/>
        <w:szCs w:val="22"/>
      </w:rPr>
    </w:lvl>
    <w:lvl w:ilvl="4">
      <w:start w:val="1"/>
      <w:numFmt w:val="lowerLetter"/>
      <w:lvlText w:val="(%5)"/>
      <w:lvlJc w:val="left"/>
      <w:pPr>
        <w:widowControl w:val="0"/>
        <w:tabs>
          <w:tab w:val="num" w:pos="1418"/>
        </w:tabs>
        <w:autoSpaceDE w:val="0"/>
        <w:autoSpaceDN w:val="0"/>
        <w:adjustRightInd w:val="0"/>
        <w:spacing w:after="240" w:line="360" w:lineRule="auto"/>
        <w:ind w:left="1418" w:hanging="567"/>
        <w:jc w:val="both"/>
      </w:pPr>
      <w:rPr>
        <w:rFonts w:ascii="Times New Roman" w:hAnsi="Times New Roman" w:cs="Times New Roman"/>
        <w:sz w:val="22"/>
        <w:szCs w:val="22"/>
      </w:rPr>
    </w:lvl>
    <w:lvl w:ilvl="5">
      <w:start w:val="1"/>
      <w:numFmt w:val="lowerRoman"/>
      <w:lvlText w:val="(%6)"/>
      <w:lvlJc w:val="left"/>
      <w:pPr>
        <w:widowControl w:val="0"/>
        <w:tabs>
          <w:tab w:val="num" w:pos="1843"/>
        </w:tabs>
        <w:autoSpaceDE w:val="0"/>
        <w:autoSpaceDN w:val="0"/>
        <w:adjustRightInd w:val="0"/>
        <w:spacing w:after="240" w:line="360" w:lineRule="auto"/>
        <w:ind w:left="1843" w:hanging="425"/>
        <w:jc w:val="both"/>
      </w:pPr>
      <w:rPr>
        <w:rFonts w:ascii="Times New Roman" w:hAnsi="Times New Roman" w:cs="Times New Roman"/>
        <w:sz w:val="22"/>
        <w:szCs w:val="22"/>
      </w:rPr>
    </w:lvl>
    <w:lvl w:ilvl="6">
      <w:start w:val="1"/>
      <w:numFmt w:val="upperLetter"/>
      <w:lvlText w:val="(%7)"/>
      <w:lvlJc w:val="left"/>
      <w:pPr>
        <w:widowControl w:val="0"/>
        <w:tabs>
          <w:tab w:val="num" w:pos="2268"/>
        </w:tabs>
        <w:autoSpaceDE w:val="0"/>
        <w:autoSpaceDN w:val="0"/>
        <w:adjustRightInd w:val="0"/>
        <w:spacing w:after="240" w:line="360" w:lineRule="auto"/>
        <w:ind w:left="2268" w:hanging="425"/>
        <w:jc w:val="both"/>
      </w:pPr>
      <w:rPr>
        <w:rFonts w:ascii="Times New Roman" w:hAnsi="Times New Roman" w:cs="Times New Roman"/>
        <w:sz w:val="22"/>
        <w:szCs w:val="22"/>
      </w:rPr>
    </w:lvl>
    <w:lvl w:ilvl="7">
      <w:start w:val="1"/>
      <w:numFmt w:val="upperRoman"/>
      <w:lvlText w:val="%8)"/>
      <w:lvlJc w:val="left"/>
      <w:pPr>
        <w:widowControl w:val="0"/>
        <w:tabs>
          <w:tab w:val="num" w:pos="2693"/>
        </w:tabs>
        <w:autoSpaceDE w:val="0"/>
        <w:autoSpaceDN w:val="0"/>
        <w:adjustRightInd w:val="0"/>
        <w:spacing w:after="240" w:line="360" w:lineRule="auto"/>
        <w:ind w:left="2693" w:hanging="425"/>
        <w:jc w:val="both"/>
      </w:pPr>
      <w:rPr>
        <w:rFonts w:ascii="Times New Roman" w:hAnsi="Times New Roman" w:cs="Times New Roman"/>
        <w:caps/>
        <w:sz w:val="22"/>
        <w:szCs w:val="22"/>
      </w:rPr>
    </w:lvl>
    <w:lvl w:ilvl="8">
      <w:start w:val="1"/>
      <w:numFmt w:val="none"/>
      <w:lvlText w:val=""/>
      <w:lvlJc w:val="left"/>
      <w:pPr>
        <w:widowControl w:val="0"/>
        <w:tabs>
          <w:tab w:val="num" w:pos="0"/>
        </w:tabs>
        <w:autoSpaceDE w:val="0"/>
        <w:autoSpaceDN w:val="0"/>
        <w:adjustRightInd w:val="0"/>
        <w:spacing w:after="240" w:line="360" w:lineRule="auto"/>
        <w:jc w:val="both"/>
      </w:pPr>
      <w:rPr>
        <w:rFonts w:ascii="Times New Roman" w:hAnsi="Times New Roman" w:cs="Times New Roman"/>
        <w:sz w:val="22"/>
        <w:szCs w:val="22"/>
      </w:rPr>
    </w:lvl>
  </w:abstractNum>
  <w:abstractNum w:abstractNumId="23" w15:restartNumberingAfterBreak="0">
    <w:nsid w:val="0000001C"/>
    <w:multiLevelType w:val="multilevel"/>
    <w:tmpl w:val="49E0A54C"/>
    <w:name w:val="Plato Heading List"/>
    <w:lvl w:ilvl="0">
      <w:start w:val="1"/>
      <w:numFmt w:val="decimal"/>
      <w:lvlText w:val="%1."/>
      <w:lvlJc w:val="left"/>
      <w:pPr>
        <w:widowControl w:val="0"/>
        <w:tabs>
          <w:tab w:val="num" w:pos="1145"/>
        </w:tabs>
        <w:autoSpaceDE w:val="0"/>
        <w:autoSpaceDN w:val="0"/>
        <w:adjustRightInd w:val="0"/>
        <w:spacing w:after="240" w:line="360" w:lineRule="auto"/>
        <w:ind w:left="1145" w:hanging="720"/>
        <w:jc w:val="both"/>
      </w:pPr>
      <w:rPr>
        <w:rFonts w:ascii="Times New Roman" w:hAnsi="Times New Roman" w:cs="Times New Roman"/>
        <w:b/>
        <w:bCs/>
        <w:caps w:val="0"/>
        <w:sz w:val="22"/>
        <w:szCs w:val="22"/>
        <w:effect w:val="none"/>
      </w:rPr>
    </w:lvl>
    <w:lvl w:ilvl="1">
      <w:start w:val="1"/>
      <w:numFmt w:val="decimal"/>
      <w:lvlText w:val="%1.%2"/>
      <w:lvlJc w:val="left"/>
      <w:pPr>
        <w:widowControl w:val="0"/>
        <w:tabs>
          <w:tab w:val="num" w:pos="3272"/>
        </w:tabs>
        <w:autoSpaceDE w:val="0"/>
        <w:autoSpaceDN w:val="0"/>
        <w:adjustRightInd w:val="0"/>
        <w:spacing w:after="240" w:line="360" w:lineRule="auto"/>
        <w:ind w:left="3272" w:hanging="720"/>
        <w:jc w:val="both"/>
      </w:pPr>
      <w:rPr>
        <w:rFonts w:ascii="Times New Roman" w:hAnsi="Times New Roman" w:cs="Times New Roman"/>
        <w:caps w:val="0"/>
        <w:sz w:val="22"/>
        <w:szCs w:val="22"/>
        <w:effect w:val="none"/>
      </w:rPr>
    </w:lvl>
    <w:lvl w:ilvl="2">
      <w:start w:val="1"/>
      <w:numFmt w:val="lowerLetter"/>
      <w:lvlText w:val="(%3)"/>
      <w:lvlJc w:val="left"/>
      <w:pPr>
        <w:widowControl w:val="0"/>
        <w:tabs>
          <w:tab w:val="num" w:pos="1440"/>
        </w:tabs>
        <w:autoSpaceDE w:val="0"/>
        <w:autoSpaceDN w:val="0"/>
        <w:adjustRightInd w:val="0"/>
        <w:spacing w:after="240" w:line="360" w:lineRule="auto"/>
        <w:ind w:left="1440" w:hanging="720"/>
        <w:jc w:val="both"/>
      </w:pPr>
      <w:rPr>
        <w:rFonts w:ascii="Times New Roman" w:hAnsi="Times New Roman" w:cs="Times New Roman"/>
        <w:b w:val="0"/>
        <w:bCs w:val="0"/>
        <w:caps w:val="0"/>
        <w:sz w:val="22"/>
        <w:szCs w:val="22"/>
        <w:effect w:val="none"/>
      </w:rPr>
    </w:lvl>
    <w:lvl w:ilvl="3">
      <w:start w:val="1"/>
      <w:numFmt w:val="lowerRoman"/>
      <w:lvlText w:val="(%4)"/>
      <w:lvlJc w:val="left"/>
      <w:pPr>
        <w:widowControl w:val="0"/>
        <w:tabs>
          <w:tab w:val="num" w:pos="2160"/>
        </w:tabs>
        <w:autoSpaceDE w:val="0"/>
        <w:autoSpaceDN w:val="0"/>
        <w:adjustRightInd w:val="0"/>
        <w:spacing w:after="240" w:line="360" w:lineRule="auto"/>
        <w:ind w:left="2160" w:hanging="720"/>
        <w:jc w:val="both"/>
      </w:pPr>
      <w:rPr>
        <w:rFonts w:ascii="Times New Roman" w:hAnsi="Times New Roman" w:cs="Times New Roman"/>
        <w:caps w:val="0"/>
        <w:sz w:val="22"/>
        <w:szCs w:val="22"/>
        <w:effect w:val="none"/>
      </w:rPr>
    </w:lvl>
    <w:lvl w:ilvl="4">
      <w:start w:val="1"/>
      <w:numFmt w:val="upperLetter"/>
      <w:lvlText w:val="(%5)"/>
      <w:lvlJc w:val="left"/>
      <w:pPr>
        <w:widowControl w:val="0"/>
        <w:tabs>
          <w:tab w:val="num" w:pos="2880"/>
        </w:tabs>
        <w:autoSpaceDE w:val="0"/>
        <w:autoSpaceDN w:val="0"/>
        <w:adjustRightInd w:val="0"/>
        <w:spacing w:after="240" w:line="360" w:lineRule="auto"/>
        <w:ind w:left="2880" w:hanging="720"/>
        <w:jc w:val="both"/>
      </w:pPr>
      <w:rPr>
        <w:rFonts w:ascii="Times New Roman" w:hAnsi="Times New Roman" w:cs="Times New Roman"/>
        <w:caps w:val="0"/>
        <w:sz w:val="22"/>
        <w:szCs w:val="22"/>
        <w:effect w:val="none"/>
      </w:rPr>
    </w:lvl>
    <w:lvl w:ilvl="5">
      <w:start w:val="1"/>
      <w:numFmt w:val="decimal"/>
      <w:lvlText w:val="(%6)"/>
      <w:lvlJc w:val="left"/>
      <w:pPr>
        <w:widowControl w:val="0"/>
        <w:tabs>
          <w:tab w:val="num" w:pos="3600"/>
        </w:tabs>
        <w:autoSpaceDE w:val="0"/>
        <w:autoSpaceDN w:val="0"/>
        <w:adjustRightInd w:val="0"/>
        <w:spacing w:after="240" w:line="360" w:lineRule="auto"/>
        <w:ind w:left="3600" w:hanging="720"/>
        <w:jc w:val="both"/>
      </w:pPr>
      <w:rPr>
        <w:rFonts w:ascii="Times New Roman" w:hAnsi="Times New Roman" w:cs="Times New Roman"/>
        <w:caps w:val="0"/>
        <w:sz w:val="22"/>
        <w:szCs w:val="22"/>
        <w:effect w:val="none"/>
      </w:rPr>
    </w:lvl>
    <w:lvl w:ilvl="6">
      <w:start w:val="1"/>
      <w:numFmt w:val="lowerLetter"/>
      <w:lvlText w:val="(%7)"/>
      <w:lvlJc w:val="left"/>
      <w:pPr>
        <w:widowControl w:val="0"/>
        <w:tabs>
          <w:tab w:val="num" w:pos="4320"/>
        </w:tabs>
        <w:autoSpaceDE w:val="0"/>
        <w:autoSpaceDN w:val="0"/>
        <w:adjustRightInd w:val="0"/>
        <w:spacing w:after="240" w:line="360" w:lineRule="auto"/>
        <w:ind w:left="4320" w:hanging="720"/>
        <w:jc w:val="both"/>
      </w:pPr>
      <w:rPr>
        <w:rFonts w:ascii="Times New Roman" w:hAnsi="Times New Roman" w:cs="Times New Roman"/>
        <w:caps w:val="0"/>
        <w:sz w:val="22"/>
        <w:szCs w:val="22"/>
        <w:effect w:val="none"/>
      </w:rPr>
    </w:lvl>
    <w:lvl w:ilvl="7">
      <w:start w:val="1"/>
      <w:numFmt w:val="none"/>
      <w:pStyle w:val="Heading8"/>
      <w:lvlText w:val=""/>
      <w:lvlJc w:val="left"/>
      <w:pPr>
        <w:widowControl w:val="0"/>
        <w:tabs>
          <w:tab w:val="num" w:pos="4320"/>
        </w:tabs>
        <w:autoSpaceDE w:val="0"/>
        <w:autoSpaceDN w:val="0"/>
        <w:adjustRightInd w:val="0"/>
        <w:spacing w:after="240" w:line="360" w:lineRule="auto"/>
        <w:ind w:left="4320" w:hanging="720"/>
        <w:jc w:val="both"/>
      </w:pPr>
      <w:rPr>
        <w:rFonts w:ascii="Times New Roman" w:hAnsi="Times New Roman" w:cs="Times New Roman"/>
        <w:caps w:val="0"/>
        <w:sz w:val="22"/>
        <w:szCs w:val="22"/>
        <w:effect w:val="none"/>
      </w:rPr>
    </w:lvl>
    <w:lvl w:ilvl="8">
      <w:start w:val="1"/>
      <w:numFmt w:val="none"/>
      <w:pStyle w:val="Heading9"/>
      <w:lvlText w:val=""/>
      <w:lvlJc w:val="left"/>
      <w:pPr>
        <w:widowControl w:val="0"/>
        <w:tabs>
          <w:tab w:val="num" w:pos="4320"/>
        </w:tabs>
        <w:autoSpaceDE w:val="0"/>
        <w:autoSpaceDN w:val="0"/>
        <w:adjustRightInd w:val="0"/>
        <w:spacing w:after="240" w:line="360" w:lineRule="auto"/>
        <w:ind w:left="4320" w:hanging="720"/>
        <w:jc w:val="both"/>
      </w:pPr>
      <w:rPr>
        <w:rFonts w:ascii="Times New Roman" w:hAnsi="Times New Roman" w:cs="Times New Roman"/>
        <w:caps w:val="0"/>
        <w:sz w:val="22"/>
        <w:szCs w:val="22"/>
        <w:effect w:val="none"/>
      </w:rPr>
    </w:lvl>
  </w:abstractNum>
  <w:abstractNum w:abstractNumId="24" w15:restartNumberingAfterBreak="0">
    <w:nsid w:val="0000001D"/>
    <w:multiLevelType w:val="multilevel"/>
    <w:tmpl w:val="A7CE3072"/>
    <w:name w:val="Appendicies Heading List"/>
    <w:lvl w:ilvl="0">
      <w:start w:val="1"/>
      <w:numFmt w:val="decimal"/>
      <w:pStyle w:val="AppHead"/>
      <w:suff w:val="space"/>
      <w:lvlText w:val="APPENDIX %1: "/>
      <w:lvlJc w:val="left"/>
      <w:pPr>
        <w:widowControl w:val="0"/>
        <w:tabs>
          <w:tab w:val="num" w:pos="0"/>
        </w:tabs>
        <w:autoSpaceDE w:val="0"/>
        <w:autoSpaceDN w:val="0"/>
        <w:adjustRightInd w:val="0"/>
        <w:spacing w:after="240" w:line="360" w:lineRule="auto"/>
        <w:jc w:val="both"/>
      </w:pPr>
      <w:rPr>
        <w:rFonts w:ascii="Times New Roman" w:hAnsi="Times New Roman" w:cs="Times New Roman"/>
        <w:b/>
        <w:bCs/>
        <w:caps w:val="0"/>
        <w:sz w:val="22"/>
        <w:szCs w:val="22"/>
        <w:effect w:val="none"/>
      </w:rPr>
    </w:lvl>
    <w:lvl w:ilvl="1">
      <w:start w:val="1"/>
      <w:numFmt w:val="decimal"/>
      <w:pStyle w:val="AppPart"/>
      <w:suff w:val="space"/>
      <w:lvlText w:val="Part %2: "/>
      <w:lvlJc w:val="left"/>
      <w:pPr>
        <w:widowControl w:val="0"/>
        <w:tabs>
          <w:tab w:val="num" w:pos="0"/>
        </w:tabs>
        <w:autoSpaceDE w:val="0"/>
        <w:autoSpaceDN w:val="0"/>
        <w:adjustRightInd w:val="0"/>
        <w:spacing w:after="240" w:line="360" w:lineRule="auto"/>
        <w:jc w:val="both"/>
      </w:pPr>
      <w:rPr>
        <w:rFonts w:ascii="Times New Roman" w:hAnsi="Times New Roman" w:cs="Times New Roman"/>
        <w:b/>
        <w:bCs/>
        <w:caps w:val="0"/>
        <w:sz w:val="22"/>
        <w:szCs w:val="22"/>
        <w:effect w:val="none"/>
      </w:rPr>
    </w:lvl>
    <w:lvl w:ilvl="2">
      <w:start w:val="1"/>
      <w:numFmt w:val="none"/>
      <w:lvlRestart w:val="0"/>
      <w:lvlText w:val=""/>
      <w:lvlJc w:val="left"/>
      <w:pPr>
        <w:widowControl w:val="0"/>
        <w:tabs>
          <w:tab w:val="num" w:pos="0"/>
        </w:tabs>
        <w:autoSpaceDE w:val="0"/>
        <w:autoSpaceDN w:val="0"/>
        <w:adjustRightInd w:val="0"/>
        <w:spacing w:after="240" w:line="360" w:lineRule="auto"/>
        <w:jc w:val="both"/>
      </w:pPr>
      <w:rPr>
        <w:rFonts w:ascii="Times New Roman" w:hAnsi="Times New Roman" w:cs="Times New Roman"/>
        <w:caps w:val="0"/>
        <w:sz w:val="22"/>
        <w:szCs w:val="22"/>
        <w:effect w:val="none"/>
      </w:rPr>
    </w:lvl>
    <w:lvl w:ilvl="3">
      <w:start w:val="1"/>
      <w:numFmt w:val="none"/>
      <w:lvlRestart w:val="0"/>
      <w:lvlText w:val=""/>
      <w:lvlJc w:val="left"/>
      <w:pPr>
        <w:widowControl w:val="0"/>
        <w:tabs>
          <w:tab w:val="num" w:pos="0"/>
        </w:tabs>
        <w:autoSpaceDE w:val="0"/>
        <w:autoSpaceDN w:val="0"/>
        <w:adjustRightInd w:val="0"/>
        <w:spacing w:after="240" w:line="360" w:lineRule="auto"/>
        <w:jc w:val="both"/>
      </w:pPr>
      <w:rPr>
        <w:rFonts w:ascii="Times New Roman" w:hAnsi="Times New Roman" w:cs="Times New Roman"/>
        <w:caps w:val="0"/>
        <w:sz w:val="22"/>
        <w:szCs w:val="22"/>
        <w:effect w:val="none"/>
      </w:rPr>
    </w:lvl>
    <w:lvl w:ilvl="4">
      <w:start w:val="1"/>
      <w:numFmt w:val="none"/>
      <w:lvlRestart w:val="0"/>
      <w:lvlText w:val=""/>
      <w:lvlJc w:val="left"/>
      <w:pPr>
        <w:widowControl w:val="0"/>
        <w:tabs>
          <w:tab w:val="num" w:pos="0"/>
        </w:tabs>
        <w:autoSpaceDE w:val="0"/>
        <w:autoSpaceDN w:val="0"/>
        <w:adjustRightInd w:val="0"/>
        <w:spacing w:after="240" w:line="360" w:lineRule="auto"/>
        <w:jc w:val="both"/>
      </w:pPr>
      <w:rPr>
        <w:rFonts w:ascii="Times New Roman" w:hAnsi="Times New Roman" w:cs="Times New Roman"/>
        <w:caps w:val="0"/>
        <w:sz w:val="22"/>
        <w:szCs w:val="22"/>
        <w:effect w:val="none"/>
      </w:rPr>
    </w:lvl>
    <w:lvl w:ilvl="5">
      <w:start w:val="1"/>
      <w:numFmt w:val="none"/>
      <w:lvlRestart w:val="0"/>
      <w:lvlText w:val=""/>
      <w:lvlJc w:val="left"/>
      <w:pPr>
        <w:widowControl w:val="0"/>
        <w:tabs>
          <w:tab w:val="num" w:pos="0"/>
        </w:tabs>
        <w:autoSpaceDE w:val="0"/>
        <w:autoSpaceDN w:val="0"/>
        <w:adjustRightInd w:val="0"/>
        <w:spacing w:after="240" w:line="360" w:lineRule="auto"/>
        <w:jc w:val="both"/>
      </w:pPr>
      <w:rPr>
        <w:rFonts w:ascii="Times New Roman" w:hAnsi="Times New Roman" w:cs="Times New Roman"/>
        <w:caps w:val="0"/>
        <w:sz w:val="22"/>
        <w:szCs w:val="22"/>
        <w:effect w:val="none"/>
      </w:rPr>
    </w:lvl>
    <w:lvl w:ilvl="6">
      <w:start w:val="1"/>
      <w:numFmt w:val="none"/>
      <w:lvlRestart w:val="0"/>
      <w:lvlText w:val=""/>
      <w:lvlJc w:val="left"/>
      <w:pPr>
        <w:widowControl w:val="0"/>
        <w:tabs>
          <w:tab w:val="num" w:pos="0"/>
        </w:tabs>
        <w:autoSpaceDE w:val="0"/>
        <w:autoSpaceDN w:val="0"/>
        <w:adjustRightInd w:val="0"/>
        <w:spacing w:after="240" w:line="360" w:lineRule="auto"/>
        <w:jc w:val="both"/>
      </w:pPr>
      <w:rPr>
        <w:rFonts w:ascii="Times New Roman" w:hAnsi="Times New Roman" w:cs="Times New Roman"/>
        <w:caps w:val="0"/>
        <w:sz w:val="22"/>
        <w:szCs w:val="22"/>
        <w:effect w:val="none"/>
      </w:rPr>
    </w:lvl>
    <w:lvl w:ilvl="7">
      <w:start w:val="1"/>
      <w:numFmt w:val="none"/>
      <w:lvlRestart w:val="0"/>
      <w:lvlText w:val=""/>
      <w:lvlJc w:val="left"/>
      <w:pPr>
        <w:widowControl w:val="0"/>
        <w:tabs>
          <w:tab w:val="num" w:pos="0"/>
        </w:tabs>
        <w:autoSpaceDE w:val="0"/>
        <w:autoSpaceDN w:val="0"/>
        <w:adjustRightInd w:val="0"/>
        <w:spacing w:after="240" w:line="360" w:lineRule="auto"/>
        <w:jc w:val="both"/>
      </w:pPr>
      <w:rPr>
        <w:rFonts w:ascii="Times New Roman" w:hAnsi="Times New Roman" w:cs="Times New Roman"/>
        <w:caps w:val="0"/>
        <w:sz w:val="22"/>
        <w:szCs w:val="22"/>
        <w:effect w:val="none"/>
      </w:rPr>
    </w:lvl>
    <w:lvl w:ilvl="8">
      <w:start w:val="1"/>
      <w:numFmt w:val="none"/>
      <w:lvlRestart w:val="0"/>
      <w:lvlText w:val=""/>
      <w:lvlJc w:val="left"/>
      <w:pPr>
        <w:widowControl w:val="0"/>
        <w:tabs>
          <w:tab w:val="num" w:pos="0"/>
        </w:tabs>
        <w:autoSpaceDE w:val="0"/>
        <w:autoSpaceDN w:val="0"/>
        <w:adjustRightInd w:val="0"/>
        <w:spacing w:after="240" w:line="360" w:lineRule="auto"/>
        <w:jc w:val="both"/>
      </w:pPr>
      <w:rPr>
        <w:rFonts w:ascii="Times New Roman" w:hAnsi="Times New Roman" w:cs="Times New Roman"/>
        <w:caps w:val="0"/>
        <w:sz w:val="22"/>
        <w:szCs w:val="22"/>
        <w:effect w:val="none"/>
      </w:rPr>
    </w:lvl>
  </w:abstractNum>
  <w:abstractNum w:abstractNumId="25" w15:restartNumberingAfterBreak="0">
    <w:nsid w:val="0000001E"/>
    <w:multiLevelType w:val="hybridMultilevel"/>
    <w:tmpl w:val="50460D5C"/>
    <w:lvl w:ilvl="0" w:tplc="FFFFFFFF">
      <w:start w:val="1"/>
      <w:numFmt w:val="lowerLetter"/>
      <w:lvlText w:val="%1)"/>
      <w:lvlJc w:val="left"/>
      <w:pPr>
        <w:widowControl w:val="0"/>
        <w:autoSpaceDE w:val="0"/>
        <w:autoSpaceDN w:val="0"/>
        <w:adjustRightInd w:val="0"/>
        <w:spacing w:after="240" w:line="360" w:lineRule="auto"/>
        <w:ind w:left="720" w:hanging="360"/>
        <w:jc w:val="both"/>
      </w:pPr>
      <w:rPr>
        <w:rFonts w:ascii="Times New Roman" w:hAnsi="Times New Roman" w:cs="Times New Roman"/>
        <w:sz w:val="22"/>
        <w:szCs w:val="22"/>
      </w:rPr>
    </w:lvl>
    <w:lvl w:ilvl="1" w:tplc="FFFFFFFF">
      <w:start w:val="1"/>
      <w:numFmt w:val="lowerLetter"/>
      <w:lvlText w:val="%2."/>
      <w:lvlJc w:val="left"/>
      <w:pPr>
        <w:widowControl w:val="0"/>
        <w:autoSpaceDE w:val="0"/>
        <w:autoSpaceDN w:val="0"/>
        <w:adjustRightInd w:val="0"/>
        <w:spacing w:after="240" w:line="360" w:lineRule="auto"/>
        <w:ind w:left="1440" w:hanging="360"/>
        <w:jc w:val="both"/>
      </w:pPr>
      <w:rPr>
        <w:rFonts w:ascii="Times New Roman" w:hAnsi="Times New Roman" w:cs="Times New Roman"/>
        <w:sz w:val="22"/>
        <w:szCs w:val="22"/>
      </w:rPr>
    </w:lvl>
    <w:lvl w:ilvl="2" w:tplc="FFFFFFFF">
      <w:start w:val="1"/>
      <w:numFmt w:val="lowerRoman"/>
      <w:lvlText w:val="%3."/>
      <w:lvlJc w:val="right"/>
      <w:pPr>
        <w:widowControl w:val="0"/>
        <w:autoSpaceDE w:val="0"/>
        <w:autoSpaceDN w:val="0"/>
        <w:adjustRightInd w:val="0"/>
        <w:spacing w:after="240" w:line="360" w:lineRule="auto"/>
        <w:ind w:left="2160" w:hanging="180"/>
        <w:jc w:val="both"/>
      </w:pPr>
      <w:rPr>
        <w:rFonts w:ascii="Times New Roman" w:hAnsi="Times New Roman" w:cs="Times New Roman"/>
        <w:sz w:val="22"/>
        <w:szCs w:val="22"/>
      </w:rPr>
    </w:lvl>
    <w:lvl w:ilvl="3" w:tplc="FFFFFFFF">
      <w:start w:val="1"/>
      <w:numFmt w:val="decimal"/>
      <w:lvlText w:val="%4."/>
      <w:lvlJc w:val="left"/>
      <w:pPr>
        <w:widowControl w:val="0"/>
        <w:autoSpaceDE w:val="0"/>
        <w:autoSpaceDN w:val="0"/>
        <w:adjustRightInd w:val="0"/>
        <w:spacing w:after="240" w:line="360" w:lineRule="auto"/>
        <w:ind w:left="2880" w:hanging="360"/>
        <w:jc w:val="both"/>
      </w:pPr>
      <w:rPr>
        <w:rFonts w:ascii="Times New Roman" w:hAnsi="Times New Roman" w:cs="Times New Roman"/>
        <w:sz w:val="22"/>
        <w:szCs w:val="22"/>
      </w:rPr>
    </w:lvl>
    <w:lvl w:ilvl="4" w:tplc="FFFFFFFF">
      <w:start w:val="1"/>
      <w:numFmt w:val="lowerLetter"/>
      <w:lvlText w:val="%5."/>
      <w:lvlJc w:val="left"/>
      <w:pPr>
        <w:widowControl w:val="0"/>
        <w:autoSpaceDE w:val="0"/>
        <w:autoSpaceDN w:val="0"/>
        <w:adjustRightInd w:val="0"/>
        <w:spacing w:after="240" w:line="360" w:lineRule="auto"/>
        <w:ind w:left="3600" w:hanging="360"/>
        <w:jc w:val="both"/>
      </w:pPr>
      <w:rPr>
        <w:rFonts w:ascii="Times New Roman" w:hAnsi="Times New Roman" w:cs="Times New Roman"/>
        <w:sz w:val="22"/>
        <w:szCs w:val="22"/>
      </w:rPr>
    </w:lvl>
    <w:lvl w:ilvl="5" w:tplc="FFFFFFFF">
      <w:start w:val="1"/>
      <w:numFmt w:val="lowerRoman"/>
      <w:lvlText w:val="%6."/>
      <w:lvlJc w:val="right"/>
      <w:pPr>
        <w:widowControl w:val="0"/>
        <w:autoSpaceDE w:val="0"/>
        <w:autoSpaceDN w:val="0"/>
        <w:adjustRightInd w:val="0"/>
        <w:spacing w:after="240" w:line="360" w:lineRule="auto"/>
        <w:ind w:left="4320" w:hanging="180"/>
        <w:jc w:val="both"/>
      </w:pPr>
      <w:rPr>
        <w:rFonts w:ascii="Times New Roman" w:hAnsi="Times New Roman" w:cs="Times New Roman"/>
        <w:sz w:val="22"/>
        <w:szCs w:val="22"/>
      </w:rPr>
    </w:lvl>
    <w:lvl w:ilvl="6" w:tplc="FFFFFFFF">
      <w:start w:val="1"/>
      <w:numFmt w:val="decimal"/>
      <w:lvlText w:val="%7."/>
      <w:lvlJc w:val="left"/>
      <w:pPr>
        <w:widowControl w:val="0"/>
        <w:autoSpaceDE w:val="0"/>
        <w:autoSpaceDN w:val="0"/>
        <w:adjustRightInd w:val="0"/>
        <w:spacing w:after="240" w:line="360" w:lineRule="auto"/>
        <w:ind w:left="5040" w:hanging="360"/>
        <w:jc w:val="both"/>
      </w:pPr>
      <w:rPr>
        <w:rFonts w:ascii="Times New Roman" w:hAnsi="Times New Roman" w:cs="Times New Roman"/>
        <w:sz w:val="22"/>
        <w:szCs w:val="22"/>
      </w:rPr>
    </w:lvl>
    <w:lvl w:ilvl="7" w:tplc="FFFFFFFF">
      <w:start w:val="1"/>
      <w:numFmt w:val="lowerLetter"/>
      <w:lvlText w:val="%8."/>
      <w:lvlJc w:val="left"/>
      <w:pPr>
        <w:widowControl w:val="0"/>
        <w:autoSpaceDE w:val="0"/>
        <w:autoSpaceDN w:val="0"/>
        <w:adjustRightInd w:val="0"/>
        <w:spacing w:after="240" w:line="360" w:lineRule="auto"/>
        <w:ind w:left="5760" w:hanging="360"/>
        <w:jc w:val="both"/>
      </w:pPr>
      <w:rPr>
        <w:rFonts w:ascii="Times New Roman" w:hAnsi="Times New Roman" w:cs="Times New Roman"/>
        <w:sz w:val="22"/>
        <w:szCs w:val="22"/>
      </w:rPr>
    </w:lvl>
    <w:lvl w:ilvl="8" w:tplc="FFFFFFFF">
      <w:start w:val="1"/>
      <w:numFmt w:val="lowerRoman"/>
      <w:lvlText w:val="%9."/>
      <w:lvlJc w:val="right"/>
      <w:pPr>
        <w:widowControl w:val="0"/>
        <w:autoSpaceDE w:val="0"/>
        <w:autoSpaceDN w:val="0"/>
        <w:adjustRightInd w:val="0"/>
        <w:spacing w:after="240" w:line="360" w:lineRule="auto"/>
        <w:ind w:left="6480" w:hanging="180"/>
        <w:jc w:val="both"/>
      </w:pPr>
      <w:rPr>
        <w:rFonts w:ascii="Times New Roman" w:hAnsi="Times New Roman" w:cs="Times New Roman"/>
        <w:sz w:val="22"/>
        <w:szCs w:val="22"/>
      </w:rPr>
    </w:lvl>
  </w:abstractNum>
  <w:abstractNum w:abstractNumId="26" w15:restartNumberingAfterBreak="0">
    <w:nsid w:val="0000001F"/>
    <w:multiLevelType w:val="hybridMultilevel"/>
    <w:tmpl w:val="E10E9A02"/>
    <w:name w:val="AOBullet4222255"/>
    <w:lvl w:ilvl="0" w:tplc="FFFFFFFF">
      <w:start w:val="1"/>
      <w:numFmt w:val="lowerLetter"/>
      <w:lvlText w:val="(%1)"/>
      <w:lvlJc w:val="left"/>
      <w:pPr>
        <w:widowControl w:val="0"/>
        <w:tabs>
          <w:tab w:val="num" w:pos="1440"/>
        </w:tabs>
        <w:autoSpaceDE w:val="0"/>
        <w:autoSpaceDN w:val="0"/>
        <w:adjustRightInd w:val="0"/>
        <w:spacing w:after="240" w:line="360" w:lineRule="auto"/>
        <w:ind w:left="1440" w:hanging="720"/>
        <w:jc w:val="both"/>
      </w:pPr>
      <w:rPr>
        <w:rFonts w:ascii="Times New Roman" w:hAnsi="Times New Roman" w:cs="Times New Roman"/>
        <w:sz w:val="22"/>
        <w:szCs w:val="22"/>
      </w:rPr>
    </w:lvl>
    <w:lvl w:ilvl="1" w:tplc="FFFFFFFF">
      <w:start w:val="3"/>
      <w:numFmt w:val="decimal"/>
      <w:lvlText w:val="(%2)"/>
      <w:lvlJc w:val="left"/>
      <w:pPr>
        <w:widowControl w:val="0"/>
        <w:tabs>
          <w:tab w:val="num" w:pos="2895"/>
        </w:tabs>
        <w:autoSpaceDE w:val="0"/>
        <w:autoSpaceDN w:val="0"/>
        <w:adjustRightInd w:val="0"/>
        <w:spacing w:after="240" w:line="360" w:lineRule="auto"/>
        <w:ind w:left="2895" w:hanging="1455"/>
        <w:jc w:val="both"/>
      </w:pPr>
      <w:rPr>
        <w:rFonts w:ascii="Times New Roman" w:hAnsi="Times New Roman" w:cs="Times New Roman"/>
        <w:sz w:val="22"/>
        <w:szCs w:val="22"/>
      </w:rPr>
    </w:lvl>
    <w:lvl w:ilvl="2" w:tplc="FFFFFFFF">
      <w:start w:val="1"/>
      <w:numFmt w:val="lowerRoman"/>
      <w:lvlText w:val="%3."/>
      <w:lvlJc w:val="right"/>
      <w:pPr>
        <w:widowControl w:val="0"/>
        <w:tabs>
          <w:tab w:val="num" w:pos="2520"/>
        </w:tabs>
        <w:autoSpaceDE w:val="0"/>
        <w:autoSpaceDN w:val="0"/>
        <w:adjustRightInd w:val="0"/>
        <w:spacing w:after="240" w:line="360" w:lineRule="auto"/>
        <w:ind w:left="2520" w:hanging="180"/>
        <w:jc w:val="both"/>
      </w:pPr>
      <w:rPr>
        <w:rFonts w:ascii="Times New Roman" w:hAnsi="Times New Roman" w:cs="Times New Roman"/>
        <w:sz w:val="22"/>
        <w:szCs w:val="22"/>
      </w:rPr>
    </w:lvl>
    <w:lvl w:ilvl="3" w:tplc="FFFFFFFF">
      <w:start w:val="1"/>
      <w:numFmt w:val="decimal"/>
      <w:lvlText w:val="%4."/>
      <w:lvlJc w:val="left"/>
      <w:pPr>
        <w:widowControl w:val="0"/>
        <w:tabs>
          <w:tab w:val="num" w:pos="3240"/>
        </w:tabs>
        <w:autoSpaceDE w:val="0"/>
        <w:autoSpaceDN w:val="0"/>
        <w:adjustRightInd w:val="0"/>
        <w:spacing w:after="240" w:line="360" w:lineRule="auto"/>
        <w:ind w:left="3240" w:hanging="360"/>
        <w:jc w:val="both"/>
      </w:pPr>
      <w:rPr>
        <w:rFonts w:ascii="Times New Roman" w:hAnsi="Times New Roman" w:cs="Times New Roman"/>
        <w:sz w:val="22"/>
        <w:szCs w:val="22"/>
      </w:rPr>
    </w:lvl>
    <w:lvl w:ilvl="4" w:tplc="FFFFFFFF">
      <w:start w:val="1"/>
      <w:numFmt w:val="lowerLetter"/>
      <w:lvlText w:val="%5."/>
      <w:lvlJc w:val="left"/>
      <w:pPr>
        <w:widowControl w:val="0"/>
        <w:tabs>
          <w:tab w:val="num" w:pos="3960"/>
        </w:tabs>
        <w:autoSpaceDE w:val="0"/>
        <w:autoSpaceDN w:val="0"/>
        <w:adjustRightInd w:val="0"/>
        <w:spacing w:after="240" w:line="360" w:lineRule="auto"/>
        <w:ind w:left="3960" w:hanging="360"/>
        <w:jc w:val="both"/>
      </w:pPr>
      <w:rPr>
        <w:rFonts w:ascii="Times New Roman" w:hAnsi="Times New Roman" w:cs="Times New Roman"/>
        <w:sz w:val="22"/>
        <w:szCs w:val="22"/>
      </w:rPr>
    </w:lvl>
    <w:lvl w:ilvl="5" w:tplc="FFFFFFFF">
      <w:start w:val="1"/>
      <w:numFmt w:val="lowerRoman"/>
      <w:lvlText w:val="%6."/>
      <w:lvlJc w:val="right"/>
      <w:pPr>
        <w:widowControl w:val="0"/>
        <w:tabs>
          <w:tab w:val="num" w:pos="4680"/>
        </w:tabs>
        <w:autoSpaceDE w:val="0"/>
        <w:autoSpaceDN w:val="0"/>
        <w:adjustRightInd w:val="0"/>
        <w:spacing w:after="240" w:line="360" w:lineRule="auto"/>
        <w:ind w:left="4680" w:hanging="180"/>
        <w:jc w:val="both"/>
      </w:pPr>
      <w:rPr>
        <w:rFonts w:ascii="Times New Roman" w:hAnsi="Times New Roman" w:cs="Times New Roman"/>
        <w:sz w:val="22"/>
        <w:szCs w:val="22"/>
      </w:rPr>
    </w:lvl>
    <w:lvl w:ilvl="6" w:tplc="FFFFFFFF">
      <w:start w:val="1"/>
      <w:numFmt w:val="decimal"/>
      <w:lvlText w:val="%7."/>
      <w:lvlJc w:val="left"/>
      <w:pPr>
        <w:widowControl w:val="0"/>
        <w:tabs>
          <w:tab w:val="num" w:pos="5400"/>
        </w:tabs>
        <w:autoSpaceDE w:val="0"/>
        <w:autoSpaceDN w:val="0"/>
        <w:adjustRightInd w:val="0"/>
        <w:spacing w:after="240" w:line="360" w:lineRule="auto"/>
        <w:ind w:left="5400" w:hanging="360"/>
        <w:jc w:val="both"/>
      </w:pPr>
      <w:rPr>
        <w:rFonts w:ascii="Times New Roman" w:hAnsi="Times New Roman" w:cs="Times New Roman"/>
        <w:sz w:val="22"/>
        <w:szCs w:val="22"/>
      </w:rPr>
    </w:lvl>
    <w:lvl w:ilvl="7" w:tplc="FFFFFFFF">
      <w:start w:val="1"/>
      <w:numFmt w:val="lowerLetter"/>
      <w:lvlText w:val="%8."/>
      <w:lvlJc w:val="left"/>
      <w:pPr>
        <w:widowControl w:val="0"/>
        <w:tabs>
          <w:tab w:val="num" w:pos="6120"/>
        </w:tabs>
        <w:autoSpaceDE w:val="0"/>
        <w:autoSpaceDN w:val="0"/>
        <w:adjustRightInd w:val="0"/>
        <w:spacing w:after="240" w:line="360" w:lineRule="auto"/>
        <w:ind w:left="6120" w:hanging="360"/>
        <w:jc w:val="both"/>
      </w:pPr>
      <w:rPr>
        <w:rFonts w:ascii="Times New Roman" w:hAnsi="Times New Roman" w:cs="Times New Roman"/>
        <w:sz w:val="22"/>
        <w:szCs w:val="22"/>
      </w:rPr>
    </w:lvl>
    <w:lvl w:ilvl="8" w:tplc="FFFFFFFF">
      <w:start w:val="1"/>
      <w:numFmt w:val="lowerRoman"/>
      <w:lvlText w:val="%9."/>
      <w:lvlJc w:val="right"/>
      <w:pPr>
        <w:widowControl w:val="0"/>
        <w:tabs>
          <w:tab w:val="num" w:pos="6840"/>
        </w:tabs>
        <w:autoSpaceDE w:val="0"/>
        <w:autoSpaceDN w:val="0"/>
        <w:adjustRightInd w:val="0"/>
        <w:spacing w:after="240" w:line="360" w:lineRule="auto"/>
        <w:ind w:left="6840" w:hanging="180"/>
        <w:jc w:val="both"/>
      </w:pPr>
      <w:rPr>
        <w:rFonts w:ascii="Times New Roman" w:hAnsi="Times New Roman" w:cs="Times New Roman"/>
        <w:sz w:val="22"/>
        <w:szCs w:val="22"/>
      </w:rPr>
    </w:lvl>
  </w:abstractNum>
  <w:abstractNum w:abstractNumId="27" w15:restartNumberingAfterBreak="0">
    <w:nsid w:val="070460B1"/>
    <w:multiLevelType w:val="hybridMultilevel"/>
    <w:tmpl w:val="6C440710"/>
    <w:lvl w:ilvl="0" w:tplc="FFFFFFFF">
      <w:start w:val="1"/>
      <w:numFmt w:val="bullet"/>
      <w:lvlText w:val=""/>
      <w:lvlJc w:val="left"/>
      <w:pPr>
        <w:widowControl w:val="0"/>
        <w:autoSpaceDE w:val="0"/>
        <w:autoSpaceDN w:val="0"/>
        <w:adjustRightInd w:val="0"/>
        <w:spacing w:after="240" w:line="360" w:lineRule="auto"/>
        <w:ind w:left="720" w:hanging="360"/>
        <w:jc w:val="both"/>
      </w:pPr>
      <w:rPr>
        <w:rFonts w:ascii="Symbol" w:hAnsi="Symbol" w:cs="Symbol"/>
        <w:sz w:val="22"/>
        <w:szCs w:val="22"/>
      </w:rPr>
    </w:lvl>
    <w:lvl w:ilvl="1" w:tplc="FFFFFFFF">
      <w:start w:val="1"/>
      <w:numFmt w:val="bullet"/>
      <w:lvlText w:val="o"/>
      <w:lvlJc w:val="left"/>
      <w:pPr>
        <w:widowControl w:val="0"/>
        <w:autoSpaceDE w:val="0"/>
        <w:autoSpaceDN w:val="0"/>
        <w:adjustRightInd w:val="0"/>
        <w:spacing w:after="240" w:line="360" w:lineRule="auto"/>
        <w:ind w:left="1440" w:hanging="360"/>
        <w:jc w:val="both"/>
      </w:pPr>
      <w:rPr>
        <w:rFonts w:ascii="Courier New" w:hAnsi="Courier New" w:cs="Courier New"/>
        <w:sz w:val="22"/>
        <w:szCs w:val="22"/>
      </w:rPr>
    </w:lvl>
    <w:lvl w:ilvl="2" w:tplc="FFFFFFFF">
      <w:start w:val="1"/>
      <w:numFmt w:val="bullet"/>
      <w:lvlText w:val=""/>
      <w:lvlJc w:val="left"/>
      <w:pPr>
        <w:widowControl w:val="0"/>
        <w:autoSpaceDE w:val="0"/>
        <w:autoSpaceDN w:val="0"/>
        <w:adjustRightInd w:val="0"/>
        <w:spacing w:after="240" w:line="360" w:lineRule="auto"/>
        <w:ind w:left="2160" w:hanging="360"/>
        <w:jc w:val="both"/>
      </w:pPr>
      <w:rPr>
        <w:rFonts w:ascii="Wingdings" w:hAnsi="Wingdings" w:cs="Wingdings"/>
        <w:sz w:val="22"/>
        <w:szCs w:val="22"/>
      </w:rPr>
    </w:lvl>
    <w:lvl w:ilvl="3" w:tplc="FFFFFFFF">
      <w:start w:val="1"/>
      <w:numFmt w:val="bullet"/>
      <w:lvlText w:val=""/>
      <w:lvlJc w:val="left"/>
      <w:pPr>
        <w:widowControl w:val="0"/>
        <w:autoSpaceDE w:val="0"/>
        <w:autoSpaceDN w:val="0"/>
        <w:adjustRightInd w:val="0"/>
        <w:spacing w:after="240" w:line="360" w:lineRule="auto"/>
        <w:ind w:left="2880" w:hanging="360"/>
        <w:jc w:val="both"/>
      </w:pPr>
      <w:rPr>
        <w:rFonts w:ascii="Symbol" w:hAnsi="Symbol" w:cs="Symbol"/>
        <w:sz w:val="22"/>
        <w:szCs w:val="22"/>
      </w:rPr>
    </w:lvl>
    <w:lvl w:ilvl="4" w:tplc="FFFFFFFF">
      <w:start w:val="1"/>
      <w:numFmt w:val="bullet"/>
      <w:lvlText w:val="o"/>
      <w:lvlJc w:val="left"/>
      <w:pPr>
        <w:widowControl w:val="0"/>
        <w:autoSpaceDE w:val="0"/>
        <w:autoSpaceDN w:val="0"/>
        <w:adjustRightInd w:val="0"/>
        <w:spacing w:after="240" w:line="360" w:lineRule="auto"/>
        <w:ind w:left="3600" w:hanging="360"/>
        <w:jc w:val="both"/>
      </w:pPr>
      <w:rPr>
        <w:rFonts w:ascii="Courier New" w:hAnsi="Courier New" w:cs="Courier New"/>
        <w:sz w:val="22"/>
        <w:szCs w:val="22"/>
      </w:rPr>
    </w:lvl>
    <w:lvl w:ilvl="5" w:tplc="FFFFFFFF">
      <w:start w:val="1"/>
      <w:numFmt w:val="bullet"/>
      <w:lvlText w:val=""/>
      <w:lvlJc w:val="left"/>
      <w:pPr>
        <w:widowControl w:val="0"/>
        <w:autoSpaceDE w:val="0"/>
        <w:autoSpaceDN w:val="0"/>
        <w:adjustRightInd w:val="0"/>
        <w:spacing w:after="240" w:line="360" w:lineRule="auto"/>
        <w:ind w:left="4320" w:hanging="360"/>
        <w:jc w:val="both"/>
      </w:pPr>
      <w:rPr>
        <w:rFonts w:ascii="Wingdings" w:hAnsi="Wingdings" w:cs="Wingdings"/>
        <w:sz w:val="22"/>
        <w:szCs w:val="22"/>
      </w:rPr>
    </w:lvl>
    <w:lvl w:ilvl="6" w:tplc="FFFFFFFF">
      <w:start w:val="1"/>
      <w:numFmt w:val="bullet"/>
      <w:lvlText w:val=""/>
      <w:lvlJc w:val="left"/>
      <w:pPr>
        <w:widowControl w:val="0"/>
        <w:autoSpaceDE w:val="0"/>
        <w:autoSpaceDN w:val="0"/>
        <w:adjustRightInd w:val="0"/>
        <w:spacing w:after="240" w:line="360" w:lineRule="auto"/>
        <w:ind w:left="5040" w:hanging="360"/>
        <w:jc w:val="both"/>
      </w:pPr>
      <w:rPr>
        <w:rFonts w:ascii="Symbol" w:hAnsi="Symbol" w:cs="Symbol"/>
        <w:sz w:val="22"/>
        <w:szCs w:val="22"/>
      </w:rPr>
    </w:lvl>
    <w:lvl w:ilvl="7" w:tplc="FFFFFFFF">
      <w:start w:val="1"/>
      <w:numFmt w:val="bullet"/>
      <w:lvlText w:val="o"/>
      <w:lvlJc w:val="left"/>
      <w:pPr>
        <w:widowControl w:val="0"/>
        <w:autoSpaceDE w:val="0"/>
        <w:autoSpaceDN w:val="0"/>
        <w:adjustRightInd w:val="0"/>
        <w:spacing w:after="240" w:line="360" w:lineRule="auto"/>
        <w:ind w:left="5760" w:hanging="360"/>
        <w:jc w:val="both"/>
      </w:pPr>
      <w:rPr>
        <w:rFonts w:ascii="Courier New" w:hAnsi="Courier New" w:cs="Courier New"/>
        <w:sz w:val="22"/>
        <w:szCs w:val="22"/>
      </w:rPr>
    </w:lvl>
    <w:lvl w:ilvl="8" w:tplc="FFFFFFFF">
      <w:start w:val="1"/>
      <w:numFmt w:val="bullet"/>
      <w:lvlText w:val=""/>
      <w:lvlJc w:val="left"/>
      <w:pPr>
        <w:widowControl w:val="0"/>
        <w:autoSpaceDE w:val="0"/>
        <w:autoSpaceDN w:val="0"/>
        <w:adjustRightInd w:val="0"/>
        <w:spacing w:after="240" w:line="360" w:lineRule="auto"/>
        <w:ind w:left="6480" w:hanging="360"/>
        <w:jc w:val="both"/>
      </w:pPr>
      <w:rPr>
        <w:rFonts w:ascii="Wingdings" w:hAnsi="Wingdings" w:cs="Wingdings"/>
        <w:sz w:val="22"/>
        <w:szCs w:val="22"/>
      </w:rPr>
    </w:lvl>
  </w:abstractNum>
  <w:abstractNum w:abstractNumId="28" w15:restartNumberingAfterBreak="0">
    <w:nsid w:val="080D7914"/>
    <w:multiLevelType w:val="hybridMultilevel"/>
    <w:tmpl w:val="667E5874"/>
    <w:lvl w:ilvl="0" w:tplc="E9527C5E">
      <w:start w:val="1"/>
      <w:numFmt w:val="decimal"/>
      <w:lvlText w:val="%1."/>
      <w:lvlJc w:val="left"/>
      <w:pPr>
        <w:widowControl w:val="0"/>
        <w:autoSpaceDE w:val="0"/>
        <w:autoSpaceDN w:val="0"/>
        <w:adjustRightInd w:val="0"/>
        <w:spacing w:after="240" w:line="360" w:lineRule="auto"/>
        <w:ind w:left="720" w:hanging="360"/>
        <w:jc w:val="both"/>
      </w:pPr>
      <w:rPr>
        <w:rFonts w:ascii="Times New Roman" w:hAnsi="Times New Roman" w:cs="Times New Roman"/>
        <w:sz w:val="22"/>
        <w:szCs w:val="22"/>
      </w:rPr>
    </w:lvl>
    <w:lvl w:ilvl="1" w:tplc="FFFFFFFF">
      <w:start w:val="1"/>
      <w:numFmt w:val="lowerLetter"/>
      <w:lvlText w:val="%2."/>
      <w:lvlJc w:val="left"/>
      <w:pPr>
        <w:widowControl w:val="0"/>
        <w:autoSpaceDE w:val="0"/>
        <w:autoSpaceDN w:val="0"/>
        <w:adjustRightInd w:val="0"/>
        <w:spacing w:after="240" w:line="360" w:lineRule="auto"/>
        <w:ind w:left="1440" w:hanging="360"/>
        <w:jc w:val="both"/>
      </w:pPr>
      <w:rPr>
        <w:rFonts w:ascii="Times New Roman" w:hAnsi="Times New Roman" w:cs="Times New Roman"/>
        <w:sz w:val="22"/>
        <w:szCs w:val="22"/>
      </w:rPr>
    </w:lvl>
    <w:lvl w:ilvl="2" w:tplc="FFFFFFFF">
      <w:start w:val="1"/>
      <w:numFmt w:val="lowerRoman"/>
      <w:lvlText w:val="%3."/>
      <w:lvlJc w:val="right"/>
      <w:pPr>
        <w:widowControl w:val="0"/>
        <w:autoSpaceDE w:val="0"/>
        <w:autoSpaceDN w:val="0"/>
        <w:adjustRightInd w:val="0"/>
        <w:spacing w:after="240" w:line="360" w:lineRule="auto"/>
        <w:ind w:left="2160" w:hanging="180"/>
        <w:jc w:val="both"/>
      </w:pPr>
      <w:rPr>
        <w:rFonts w:ascii="Times New Roman" w:hAnsi="Times New Roman" w:cs="Times New Roman"/>
        <w:sz w:val="22"/>
        <w:szCs w:val="22"/>
      </w:rPr>
    </w:lvl>
    <w:lvl w:ilvl="3" w:tplc="FFFFFFFF">
      <w:start w:val="1"/>
      <w:numFmt w:val="decimal"/>
      <w:lvlText w:val="%4."/>
      <w:lvlJc w:val="left"/>
      <w:pPr>
        <w:widowControl w:val="0"/>
        <w:autoSpaceDE w:val="0"/>
        <w:autoSpaceDN w:val="0"/>
        <w:adjustRightInd w:val="0"/>
        <w:spacing w:after="240" w:line="360" w:lineRule="auto"/>
        <w:ind w:left="2880" w:hanging="360"/>
        <w:jc w:val="both"/>
      </w:pPr>
      <w:rPr>
        <w:rFonts w:ascii="Times New Roman" w:hAnsi="Times New Roman" w:cs="Times New Roman"/>
        <w:sz w:val="22"/>
        <w:szCs w:val="22"/>
      </w:rPr>
    </w:lvl>
    <w:lvl w:ilvl="4" w:tplc="FFFFFFFF">
      <w:start w:val="1"/>
      <w:numFmt w:val="lowerLetter"/>
      <w:lvlText w:val="%5."/>
      <w:lvlJc w:val="left"/>
      <w:pPr>
        <w:widowControl w:val="0"/>
        <w:autoSpaceDE w:val="0"/>
        <w:autoSpaceDN w:val="0"/>
        <w:adjustRightInd w:val="0"/>
        <w:spacing w:after="240" w:line="360" w:lineRule="auto"/>
        <w:ind w:left="3600" w:hanging="360"/>
        <w:jc w:val="both"/>
      </w:pPr>
      <w:rPr>
        <w:rFonts w:ascii="Times New Roman" w:hAnsi="Times New Roman" w:cs="Times New Roman"/>
        <w:sz w:val="22"/>
        <w:szCs w:val="22"/>
      </w:rPr>
    </w:lvl>
    <w:lvl w:ilvl="5" w:tplc="FFFFFFFF">
      <w:start w:val="1"/>
      <w:numFmt w:val="lowerRoman"/>
      <w:lvlText w:val="%6."/>
      <w:lvlJc w:val="right"/>
      <w:pPr>
        <w:widowControl w:val="0"/>
        <w:autoSpaceDE w:val="0"/>
        <w:autoSpaceDN w:val="0"/>
        <w:adjustRightInd w:val="0"/>
        <w:spacing w:after="240" w:line="360" w:lineRule="auto"/>
        <w:ind w:left="4320" w:hanging="180"/>
        <w:jc w:val="both"/>
      </w:pPr>
      <w:rPr>
        <w:rFonts w:ascii="Times New Roman" w:hAnsi="Times New Roman" w:cs="Times New Roman"/>
        <w:sz w:val="22"/>
        <w:szCs w:val="22"/>
      </w:rPr>
    </w:lvl>
    <w:lvl w:ilvl="6" w:tplc="FFFFFFFF">
      <w:start w:val="1"/>
      <w:numFmt w:val="decimal"/>
      <w:lvlText w:val="%7."/>
      <w:lvlJc w:val="left"/>
      <w:pPr>
        <w:widowControl w:val="0"/>
        <w:autoSpaceDE w:val="0"/>
        <w:autoSpaceDN w:val="0"/>
        <w:adjustRightInd w:val="0"/>
        <w:spacing w:after="240" w:line="360" w:lineRule="auto"/>
        <w:ind w:left="5040" w:hanging="360"/>
        <w:jc w:val="both"/>
      </w:pPr>
      <w:rPr>
        <w:rFonts w:ascii="Times New Roman" w:hAnsi="Times New Roman" w:cs="Times New Roman"/>
        <w:sz w:val="22"/>
        <w:szCs w:val="22"/>
      </w:rPr>
    </w:lvl>
    <w:lvl w:ilvl="7" w:tplc="FFFFFFFF">
      <w:start w:val="1"/>
      <w:numFmt w:val="lowerLetter"/>
      <w:lvlText w:val="%8."/>
      <w:lvlJc w:val="left"/>
      <w:pPr>
        <w:widowControl w:val="0"/>
        <w:autoSpaceDE w:val="0"/>
        <w:autoSpaceDN w:val="0"/>
        <w:adjustRightInd w:val="0"/>
        <w:spacing w:after="240" w:line="360" w:lineRule="auto"/>
        <w:ind w:left="5760" w:hanging="360"/>
        <w:jc w:val="both"/>
      </w:pPr>
      <w:rPr>
        <w:rFonts w:ascii="Times New Roman" w:hAnsi="Times New Roman" w:cs="Times New Roman"/>
        <w:sz w:val="22"/>
        <w:szCs w:val="22"/>
      </w:rPr>
    </w:lvl>
    <w:lvl w:ilvl="8" w:tplc="FFFFFFFF">
      <w:start w:val="1"/>
      <w:numFmt w:val="lowerRoman"/>
      <w:lvlText w:val="%9."/>
      <w:lvlJc w:val="right"/>
      <w:pPr>
        <w:widowControl w:val="0"/>
        <w:autoSpaceDE w:val="0"/>
        <w:autoSpaceDN w:val="0"/>
        <w:adjustRightInd w:val="0"/>
        <w:spacing w:after="240" w:line="360" w:lineRule="auto"/>
        <w:ind w:left="6480" w:hanging="180"/>
        <w:jc w:val="both"/>
      </w:pPr>
      <w:rPr>
        <w:rFonts w:ascii="Times New Roman" w:hAnsi="Times New Roman" w:cs="Times New Roman"/>
        <w:sz w:val="22"/>
        <w:szCs w:val="22"/>
      </w:rPr>
    </w:lvl>
  </w:abstractNum>
  <w:abstractNum w:abstractNumId="29" w15:restartNumberingAfterBreak="0">
    <w:nsid w:val="165F694E"/>
    <w:multiLevelType w:val="hybridMultilevel"/>
    <w:tmpl w:val="3B1ABC72"/>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0" w15:restartNumberingAfterBreak="0">
    <w:nsid w:val="1987126B"/>
    <w:multiLevelType w:val="hybridMultilevel"/>
    <w:tmpl w:val="90BE5EDC"/>
    <w:lvl w:ilvl="0" w:tplc="A57C0182">
      <w:start w:val="1"/>
      <w:numFmt w:val="decimal"/>
      <w:lvlText w:val="(%1)"/>
      <w:lvlJc w:val="left"/>
      <w:pPr>
        <w:ind w:left="720" w:hanging="360"/>
      </w:pPr>
      <w:rPr>
        <w:rFonts w:ascii="Times New Roman" w:hAnsi="Times New Roman" w:cs="Times New Roman" w:hint="default"/>
        <w:color w:val="auto"/>
        <w:sz w:val="22"/>
        <w:szCs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EA604E3"/>
    <w:multiLevelType w:val="multilevel"/>
    <w:tmpl w:val="89E465C8"/>
    <w:lvl w:ilvl="0">
      <w:start w:val="1"/>
      <w:numFmt w:val="decimal"/>
      <w:pStyle w:val="MRheading1"/>
      <w:lvlText w:val="%1"/>
      <w:lvlJc w:val="left"/>
      <w:pPr>
        <w:widowControl w:val="0"/>
        <w:tabs>
          <w:tab w:val="num" w:pos="720"/>
        </w:tabs>
        <w:autoSpaceDE w:val="0"/>
        <w:autoSpaceDN w:val="0"/>
        <w:adjustRightInd w:val="0"/>
        <w:spacing w:after="240" w:line="360" w:lineRule="auto"/>
        <w:ind w:left="720" w:hanging="720"/>
        <w:jc w:val="both"/>
      </w:pPr>
      <w:rPr>
        <w:rFonts w:ascii="Arial" w:hAnsi="Arial" w:cs="Arial"/>
        <w:b/>
        <w:bCs/>
        <w:sz w:val="22"/>
        <w:szCs w:val="22"/>
        <w:u w:val="none"/>
      </w:rPr>
    </w:lvl>
    <w:lvl w:ilvl="1">
      <w:start w:val="1"/>
      <w:numFmt w:val="decimal"/>
      <w:pStyle w:val="MRheading2"/>
      <w:lvlText w:val="%1.%2"/>
      <w:lvlJc w:val="left"/>
      <w:pPr>
        <w:widowControl w:val="0"/>
        <w:tabs>
          <w:tab w:val="num" w:pos="720"/>
        </w:tabs>
        <w:autoSpaceDE w:val="0"/>
        <w:autoSpaceDN w:val="0"/>
        <w:adjustRightInd w:val="0"/>
        <w:spacing w:after="240" w:line="360" w:lineRule="auto"/>
        <w:ind w:left="720" w:hanging="720"/>
        <w:jc w:val="both"/>
      </w:pPr>
      <w:rPr>
        <w:rFonts w:ascii="Arial" w:hAnsi="Arial" w:cs="Arial"/>
        <w:sz w:val="22"/>
        <w:szCs w:val="22"/>
        <w:u w:val="none"/>
      </w:rPr>
    </w:lvl>
    <w:lvl w:ilvl="2">
      <w:start w:val="1"/>
      <w:numFmt w:val="decimal"/>
      <w:pStyle w:val="MRheading3"/>
      <w:lvlText w:val="%1.%2.%3"/>
      <w:lvlJc w:val="left"/>
      <w:pPr>
        <w:widowControl w:val="0"/>
        <w:tabs>
          <w:tab w:val="num" w:pos="1800"/>
        </w:tabs>
        <w:autoSpaceDE w:val="0"/>
        <w:autoSpaceDN w:val="0"/>
        <w:adjustRightInd w:val="0"/>
        <w:spacing w:after="240" w:line="360" w:lineRule="auto"/>
        <w:ind w:left="1800" w:hanging="1080"/>
        <w:jc w:val="both"/>
      </w:pPr>
      <w:rPr>
        <w:rFonts w:ascii="Arial" w:hAnsi="Arial" w:cs="Arial"/>
        <w:sz w:val="22"/>
        <w:szCs w:val="22"/>
        <w:u w:val="none"/>
      </w:rPr>
    </w:lvl>
    <w:lvl w:ilvl="3">
      <w:start w:val="1"/>
      <w:numFmt w:val="lowerRoman"/>
      <w:pStyle w:val="MRheading4"/>
      <w:lvlText w:val="(%4)"/>
      <w:lvlJc w:val="left"/>
      <w:pPr>
        <w:widowControl w:val="0"/>
        <w:tabs>
          <w:tab w:val="num" w:pos="2520"/>
        </w:tabs>
        <w:autoSpaceDE w:val="0"/>
        <w:autoSpaceDN w:val="0"/>
        <w:adjustRightInd w:val="0"/>
        <w:spacing w:after="240" w:line="360" w:lineRule="auto"/>
        <w:ind w:left="2520" w:hanging="720"/>
        <w:jc w:val="both"/>
      </w:pPr>
      <w:rPr>
        <w:rFonts w:ascii="Arial" w:hAnsi="Arial" w:cs="Arial"/>
        <w:sz w:val="22"/>
        <w:szCs w:val="22"/>
        <w:u w:val="none"/>
      </w:rPr>
    </w:lvl>
    <w:lvl w:ilvl="4">
      <w:start w:val="1"/>
      <w:numFmt w:val="upperLetter"/>
      <w:pStyle w:val="MRheading5"/>
      <w:lvlText w:val="(%5)"/>
      <w:lvlJc w:val="left"/>
      <w:pPr>
        <w:widowControl w:val="0"/>
        <w:tabs>
          <w:tab w:val="num" w:pos="3240"/>
        </w:tabs>
        <w:autoSpaceDE w:val="0"/>
        <w:autoSpaceDN w:val="0"/>
        <w:adjustRightInd w:val="0"/>
        <w:spacing w:after="240" w:line="360" w:lineRule="auto"/>
        <w:ind w:left="3240" w:hanging="720"/>
        <w:jc w:val="both"/>
      </w:pPr>
      <w:rPr>
        <w:rFonts w:ascii="Arial" w:hAnsi="Arial" w:cs="Arial"/>
        <w:sz w:val="22"/>
        <w:szCs w:val="22"/>
        <w:u w:val="none"/>
      </w:rPr>
    </w:lvl>
    <w:lvl w:ilvl="5">
      <w:start w:val="1"/>
      <w:numFmt w:val="decimal"/>
      <w:pStyle w:val="MRheading6"/>
      <w:lvlText w:val="%6)"/>
      <w:lvlJc w:val="left"/>
      <w:pPr>
        <w:widowControl w:val="0"/>
        <w:tabs>
          <w:tab w:val="num" w:pos="3960"/>
        </w:tabs>
        <w:autoSpaceDE w:val="0"/>
        <w:autoSpaceDN w:val="0"/>
        <w:adjustRightInd w:val="0"/>
        <w:spacing w:after="240" w:line="360" w:lineRule="auto"/>
        <w:ind w:left="3960" w:hanging="720"/>
        <w:jc w:val="both"/>
      </w:pPr>
      <w:rPr>
        <w:rFonts w:ascii="Arial" w:hAnsi="Arial" w:cs="Arial"/>
        <w:b w:val="0"/>
        <w:bCs w:val="0"/>
        <w:i w:val="0"/>
        <w:iCs w:val="0"/>
        <w:sz w:val="22"/>
        <w:szCs w:val="22"/>
        <w:u w:val="none"/>
      </w:rPr>
    </w:lvl>
    <w:lvl w:ilvl="6">
      <w:start w:val="1"/>
      <w:numFmt w:val="lowerLetter"/>
      <w:pStyle w:val="MRheading7"/>
      <w:lvlText w:val="%7)"/>
      <w:lvlJc w:val="left"/>
      <w:pPr>
        <w:widowControl w:val="0"/>
        <w:tabs>
          <w:tab w:val="num" w:pos="4680"/>
        </w:tabs>
        <w:autoSpaceDE w:val="0"/>
        <w:autoSpaceDN w:val="0"/>
        <w:adjustRightInd w:val="0"/>
        <w:spacing w:after="240" w:line="360" w:lineRule="auto"/>
        <w:ind w:left="4680" w:hanging="720"/>
        <w:jc w:val="both"/>
      </w:pPr>
      <w:rPr>
        <w:rFonts w:ascii="Arial" w:hAnsi="Arial" w:cs="Arial"/>
        <w:b w:val="0"/>
        <w:bCs w:val="0"/>
        <w:i w:val="0"/>
        <w:iCs w:val="0"/>
        <w:sz w:val="22"/>
        <w:szCs w:val="22"/>
        <w:u w:val="none"/>
      </w:rPr>
    </w:lvl>
    <w:lvl w:ilvl="7">
      <w:start w:val="1"/>
      <w:numFmt w:val="lowerRoman"/>
      <w:pStyle w:val="MRheading8"/>
      <w:lvlText w:val="%8)"/>
      <w:lvlJc w:val="left"/>
      <w:pPr>
        <w:widowControl w:val="0"/>
        <w:tabs>
          <w:tab w:val="num" w:pos="5400"/>
        </w:tabs>
        <w:autoSpaceDE w:val="0"/>
        <w:autoSpaceDN w:val="0"/>
        <w:adjustRightInd w:val="0"/>
        <w:spacing w:after="240" w:line="360" w:lineRule="auto"/>
        <w:ind w:left="5400" w:hanging="720"/>
        <w:jc w:val="both"/>
      </w:pPr>
      <w:rPr>
        <w:rFonts w:ascii="Arial" w:hAnsi="Arial" w:cs="Arial"/>
        <w:b w:val="0"/>
        <w:bCs w:val="0"/>
        <w:i w:val="0"/>
        <w:iCs w:val="0"/>
        <w:sz w:val="22"/>
        <w:szCs w:val="22"/>
        <w:u w:val="none"/>
      </w:rPr>
    </w:lvl>
    <w:lvl w:ilvl="8">
      <w:start w:val="1"/>
      <w:numFmt w:val="upperLetter"/>
      <w:pStyle w:val="MRheading9"/>
      <w:lvlText w:val="%9)"/>
      <w:lvlJc w:val="left"/>
      <w:pPr>
        <w:widowControl w:val="0"/>
        <w:tabs>
          <w:tab w:val="num" w:pos="6120"/>
        </w:tabs>
        <w:autoSpaceDE w:val="0"/>
        <w:autoSpaceDN w:val="0"/>
        <w:adjustRightInd w:val="0"/>
        <w:spacing w:after="240" w:line="360" w:lineRule="auto"/>
        <w:ind w:left="6120" w:hanging="720"/>
        <w:jc w:val="both"/>
      </w:pPr>
      <w:rPr>
        <w:rFonts w:ascii="Arial" w:hAnsi="Arial" w:cs="Arial"/>
        <w:b w:val="0"/>
        <w:bCs w:val="0"/>
        <w:i w:val="0"/>
        <w:iCs w:val="0"/>
        <w:sz w:val="22"/>
        <w:szCs w:val="22"/>
        <w:u w:val="none"/>
      </w:rPr>
    </w:lvl>
  </w:abstractNum>
  <w:abstractNum w:abstractNumId="32" w15:restartNumberingAfterBreak="0">
    <w:nsid w:val="295B3A5B"/>
    <w:multiLevelType w:val="hybridMultilevel"/>
    <w:tmpl w:val="19FE7DEC"/>
    <w:lvl w:ilvl="0" w:tplc="08090001">
      <w:start w:val="1"/>
      <w:numFmt w:val="bullet"/>
      <w:lvlText w:val=""/>
      <w:lvlJc w:val="left"/>
      <w:pPr>
        <w:ind w:left="3219" w:hanging="360"/>
      </w:pPr>
      <w:rPr>
        <w:rFonts w:ascii="Symbol" w:hAnsi="Symbol" w:hint="default"/>
      </w:rPr>
    </w:lvl>
    <w:lvl w:ilvl="1" w:tplc="08090003" w:tentative="1">
      <w:start w:val="1"/>
      <w:numFmt w:val="bullet"/>
      <w:lvlText w:val="o"/>
      <w:lvlJc w:val="left"/>
      <w:pPr>
        <w:ind w:left="3939" w:hanging="360"/>
      </w:pPr>
      <w:rPr>
        <w:rFonts w:ascii="Courier New" w:hAnsi="Courier New" w:cs="Courier New" w:hint="default"/>
      </w:rPr>
    </w:lvl>
    <w:lvl w:ilvl="2" w:tplc="08090005" w:tentative="1">
      <w:start w:val="1"/>
      <w:numFmt w:val="bullet"/>
      <w:lvlText w:val=""/>
      <w:lvlJc w:val="left"/>
      <w:pPr>
        <w:ind w:left="4659" w:hanging="360"/>
      </w:pPr>
      <w:rPr>
        <w:rFonts w:ascii="Wingdings" w:hAnsi="Wingdings" w:hint="default"/>
      </w:rPr>
    </w:lvl>
    <w:lvl w:ilvl="3" w:tplc="08090001" w:tentative="1">
      <w:start w:val="1"/>
      <w:numFmt w:val="bullet"/>
      <w:lvlText w:val=""/>
      <w:lvlJc w:val="left"/>
      <w:pPr>
        <w:ind w:left="5379" w:hanging="360"/>
      </w:pPr>
      <w:rPr>
        <w:rFonts w:ascii="Symbol" w:hAnsi="Symbol" w:hint="default"/>
      </w:rPr>
    </w:lvl>
    <w:lvl w:ilvl="4" w:tplc="08090003" w:tentative="1">
      <w:start w:val="1"/>
      <w:numFmt w:val="bullet"/>
      <w:lvlText w:val="o"/>
      <w:lvlJc w:val="left"/>
      <w:pPr>
        <w:ind w:left="6099" w:hanging="360"/>
      </w:pPr>
      <w:rPr>
        <w:rFonts w:ascii="Courier New" w:hAnsi="Courier New" w:cs="Courier New" w:hint="default"/>
      </w:rPr>
    </w:lvl>
    <w:lvl w:ilvl="5" w:tplc="08090005" w:tentative="1">
      <w:start w:val="1"/>
      <w:numFmt w:val="bullet"/>
      <w:lvlText w:val=""/>
      <w:lvlJc w:val="left"/>
      <w:pPr>
        <w:ind w:left="6819" w:hanging="360"/>
      </w:pPr>
      <w:rPr>
        <w:rFonts w:ascii="Wingdings" w:hAnsi="Wingdings" w:hint="default"/>
      </w:rPr>
    </w:lvl>
    <w:lvl w:ilvl="6" w:tplc="08090001" w:tentative="1">
      <w:start w:val="1"/>
      <w:numFmt w:val="bullet"/>
      <w:lvlText w:val=""/>
      <w:lvlJc w:val="left"/>
      <w:pPr>
        <w:ind w:left="7539" w:hanging="360"/>
      </w:pPr>
      <w:rPr>
        <w:rFonts w:ascii="Symbol" w:hAnsi="Symbol" w:hint="default"/>
      </w:rPr>
    </w:lvl>
    <w:lvl w:ilvl="7" w:tplc="08090003" w:tentative="1">
      <w:start w:val="1"/>
      <w:numFmt w:val="bullet"/>
      <w:lvlText w:val="o"/>
      <w:lvlJc w:val="left"/>
      <w:pPr>
        <w:ind w:left="8259" w:hanging="360"/>
      </w:pPr>
      <w:rPr>
        <w:rFonts w:ascii="Courier New" w:hAnsi="Courier New" w:cs="Courier New" w:hint="default"/>
      </w:rPr>
    </w:lvl>
    <w:lvl w:ilvl="8" w:tplc="08090005" w:tentative="1">
      <w:start w:val="1"/>
      <w:numFmt w:val="bullet"/>
      <w:lvlText w:val=""/>
      <w:lvlJc w:val="left"/>
      <w:pPr>
        <w:ind w:left="8979" w:hanging="360"/>
      </w:pPr>
      <w:rPr>
        <w:rFonts w:ascii="Wingdings" w:hAnsi="Wingdings" w:hint="default"/>
      </w:rPr>
    </w:lvl>
  </w:abstractNum>
  <w:abstractNum w:abstractNumId="33" w15:restartNumberingAfterBreak="0">
    <w:nsid w:val="2EE67B6F"/>
    <w:multiLevelType w:val="multilevel"/>
    <w:tmpl w:val="C3042826"/>
    <w:lvl w:ilvl="0">
      <w:start w:val="11"/>
      <w:numFmt w:val="decimal"/>
      <w:lvlRestart w:val="0"/>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34" w15:restartNumberingAfterBreak="0">
    <w:nsid w:val="32813CC5"/>
    <w:multiLevelType w:val="hybridMultilevel"/>
    <w:tmpl w:val="0AE6848A"/>
    <w:lvl w:ilvl="0" w:tplc="08090001">
      <w:start w:val="1"/>
      <w:numFmt w:val="bullet"/>
      <w:lvlText w:val=""/>
      <w:lvlJc w:val="left"/>
      <w:pPr>
        <w:ind w:left="1080" w:hanging="360"/>
      </w:pPr>
      <w:rPr>
        <w:rFonts w:ascii="Symbol" w:hAnsi="Symbol" w:hint="default"/>
      </w:rPr>
    </w:lvl>
    <w:lvl w:ilvl="1" w:tplc="77FC8C2E">
      <w:start w:val="1"/>
      <w:numFmt w:val="bullet"/>
      <w:lvlText w:val=""/>
      <w:lvlJc w:val="left"/>
      <w:pPr>
        <w:ind w:left="1800" w:hanging="360"/>
      </w:pPr>
      <w:rPr>
        <w:rFonts w:ascii="Symbol" w:hAnsi="Symbol" w:hint="default"/>
      </w:rPr>
    </w:lvl>
    <w:lvl w:ilvl="2" w:tplc="41549A54">
      <w:start w:val="1"/>
      <w:numFmt w:val="bullet"/>
      <w:lvlText w:val=""/>
      <w:lvlJc w:val="left"/>
      <w:pPr>
        <w:ind w:left="2520" w:hanging="360"/>
      </w:pPr>
      <w:rPr>
        <w:rFonts w:ascii="Wingdings" w:hAnsi="Wingdings" w:hint="default"/>
      </w:rPr>
    </w:lvl>
    <w:lvl w:ilvl="3" w:tplc="26165FC6">
      <w:start w:val="1"/>
      <w:numFmt w:val="bullet"/>
      <w:lvlText w:val=""/>
      <w:lvlJc w:val="left"/>
      <w:pPr>
        <w:ind w:left="3240" w:hanging="360"/>
      </w:pPr>
      <w:rPr>
        <w:rFonts w:ascii="Symbol" w:hAnsi="Symbol" w:hint="default"/>
      </w:rPr>
    </w:lvl>
    <w:lvl w:ilvl="4" w:tplc="C8FE64A2">
      <w:start w:val="1"/>
      <w:numFmt w:val="bullet"/>
      <w:lvlText w:val="o"/>
      <w:lvlJc w:val="left"/>
      <w:pPr>
        <w:ind w:left="3960" w:hanging="360"/>
      </w:pPr>
      <w:rPr>
        <w:rFonts w:ascii="Courier New" w:hAnsi="Courier New" w:hint="default"/>
      </w:rPr>
    </w:lvl>
    <w:lvl w:ilvl="5" w:tplc="07FE1CD4">
      <w:start w:val="1"/>
      <w:numFmt w:val="bullet"/>
      <w:lvlText w:val=""/>
      <w:lvlJc w:val="left"/>
      <w:pPr>
        <w:ind w:left="4680" w:hanging="360"/>
      </w:pPr>
      <w:rPr>
        <w:rFonts w:ascii="Wingdings" w:hAnsi="Wingdings" w:hint="default"/>
      </w:rPr>
    </w:lvl>
    <w:lvl w:ilvl="6" w:tplc="6C6CF8DC">
      <w:start w:val="1"/>
      <w:numFmt w:val="bullet"/>
      <w:lvlText w:val=""/>
      <w:lvlJc w:val="left"/>
      <w:pPr>
        <w:ind w:left="5400" w:hanging="360"/>
      </w:pPr>
      <w:rPr>
        <w:rFonts w:ascii="Symbol" w:hAnsi="Symbol" w:hint="default"/>
      </w:rPr>
    </w:lvl>
    <w:lvl w:ilvl="7" w:tplc="C98C7586">
      <w:start w:val="1"/>
      <w:numFmt w:val="bullet"/>
      <w:lvlText w:val="o"/>
      <w:lvlJc w:val="left"/>
      <w:pPr>
        <w:ind w:left="6120" w:hanging="360"/>
      </w:pPr>
      <w:rPr>
        <w:rFonts w:ascii="Courier New" w:hAnsi="Courier New" w:hint="default"/>
      </w:rPr>
    </w:lvl>
    <w:lvl w:ilvl="8" w:tplc="261A2D4C">
      <w:start w:val="1"/>
      <w:numFmt w:val="bullet"/>
      <w:lvlText w:val=""/>
      <w:lvlJc w:val="left"/>
      <w:pPr>
        <w:ind w:left="6840" w:hanging="360"/>
      </w:pPr>
      <w:rPr>
        <w:rFonts w:ascii="Wingdings" w:hAnsi="Wingdings" w:hint="default"/>
      </w:rPr>
    </w:lvl>
  </w:abstractNum>
  <w:abstractNum w:abstractNumId="35" w15:restartNumberingAfterBreak="0">
    <w:nsid w:val="33DB226B"/>
    <w:multiLevelType w:val="hybridMultilevel"/>
    <w:tmpl w:val="3A8EBD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6" w15:restartNumberingAfterBreak="0">
    <w:nsid w:val="358027D5"/>
    <w:multiLevelType w:val="hybridMultilevel"/>
    <w:tmpl w:val="236C4BDE"/>
    <w:lvl w:ilvl="0" w:tplc="FB84BE40">
      <w:start w:val="1"/>
      <w:numFmt w:val="decimal"/>
      <w:lvlText w:val="(%1)"/>
      <w:lvlJc w:val="left"/>
      <w:pPr>
        <w:widowControl w:val="0"/>
        <w:autoSpaceDE w:val="0"/>
        <w:autoSpaceDN w:val="0"/>
        <w:adjustRightInd w:val="0"/>
        <w:spacing w:after="240" w:line="360" w:lineRule="auto"/>
        <w:ind w:left="720" w:hanging="360"/>
        <w:jc w:val="both"/>
      </w:pPr>
      <w:rPr>
        <w:rFonts w:ascii="Times New Roman" w:hAnsi="Times New Roman" w:cs="Times New Roman"/>
        <w:sz w:val="22"/>
        <w:szCs w:val="22"/>
      </w:rPr>
    </w:lvl>
    <w:lvl w:ilvl="1" w:tplc="FFFFFFFF">
      <w:start w:val="1"/>
      <w:numFmt w:val="lowerLetter"/>
      <w:lvlText w:val="%2."/>
      <w:lvlJc w:val="left"/>
      <w:pPr>
        <w:widowControl w:val="0"/>
        <w:autoSpaceDE w:val="0"/>
        <w:autoSpaceDN w:val="0"/>
        <w:adjustRightInd w:val="0"/>
        <w:spacing w:after="240" w:line="360" w:lineRule="auto"/>
        <w:ind w:left="1440" w:hanging="360"/>
        <w:jc w:val="both"/>
      </w:pPr>
      <w:rPr>
        <w:rFonts w:ascii="Times New Roman" w:hAnsi="Times New Roman" w:cs="Times New Roman"/>
        <w:sz w:val="22"/>
        <w:szCs w:val="22"/>
      </w:rPr>
    </w:lvl>
    <w:lvl w:ilvl="2" w:tplc="FFFFFFFF">
      <w:start w:val="1"/>
      <w:numFmt w:val="lowerRoman"/>
      <w:lvlText w:val="%3."/>
      <w:lvlJc w:val="right"/>
      <w:pPr>
        <w:widowControl w:val="0"/>
        <w:autoSpaceDE w:val="0"/>
        <w:autoSpaceDN w:val="0"/>
        <w:adjustRightInd w:val="0"/>
        <w:spacing w:after="240" w:line="360" w:lineRule="auto"/>
        <w:ind w:left="2160" w:hanging="180"/>
        <w:jc w:val="both"/>
      </w:pPr>
      <w:rPr>
        <w:rFonts w:ascii="Times New Roman" w:hAnsi="Times New Roman" w:cs="Times New Roman"/>
        <w:sz w:val="22"/>
        <w:szCs w:val="22"/>
      </w:rPr>
    </w:lvl>
    <w:lvl w:ilvl="3" w:tplc="FFFFFFFF">
      <w:start w:val="1"/>
      <w:numFmt w:val="decimal"/>
      <w:lvlText w:val="%4."/>
      <w:lvlJc w:val="left"/>
      <w:pPr>
        <w:widowControl w:val="0"/>
        <w:autoSpaceDE w:val="0"/>
        <w:autoSpaceDN w:val="0"/>
        <w:adjustRightInd w:val="0"/>
        <w:spacing w:after="240" w:line="360" w:lineRule="auto"/>
        <w:ind w:left="2880" w:hanging="360"/>
        <w:jc w:val="both"/>
      </w:pPr>
      <w:rPr>
        <w:rFonts w:ascii="Times New Roman" w:hAnsi="Times New Roman" w:cs="Times New Roman"/>
        <w:sz w:val="22"/>
        <w:szCs w:val="22"/>
      </w:rPr>
    </w:lvl>
    <w:lvl w:ilvl="4" w:tplc="FFFFFFFF">
      <w:start w:val="1"/>
      <w:numFmt w:val="lowerLetter"/>
      <w:lvlText w:val="%5."/>
      <w:lvlJc w:val="left"/>
      <w:pPr>
        <w:widowControl w:val="0"/>
        <w:autoSpaceDE w:val="0"/>
        <w:autoSpaceDN w:val="0"/>
        <w:adjustRightInd w:val="0"/>
        <w:spacing w:after="240" w:line="360" w:lineRule="auto"/>
        <w:ind w:left="3600" w:hanging="360"/>
        <w:jc w:val="both"/>
      </w:pPr>
      <w:rPr>
        <w:rFonts w:ascii="Times New Roman" w:hAnsi="Times New Roman" w:cs="Times New Roman"/>
        <w:sz w:val="22"/>
        <w:szCs w:val="22"/>
      </w:rPr>
    </w:lvl>
    <w:lvl w:ilvl="5" w:tplc="FFFFFFFF">
      <w:start w:val="1"/>
      <w:numFmt w:val="lowerRoman"/>
      <w:lvlText w:val="%6."/>
      <w:lvlJc w:val="right"/>
      <w:pPr>
        <w:widowControl w:val="0"/>
        <w:autoSpaceDE w:val="0"/>
        <w:autoSpaceDN w:val="0"/>
        <w:adjustRightInd w:val="0"/>
        <w:spacing w:after="240" w:line="360" w:lineRule="auto"/>
        <w:ind w:left="4320" w:hanging="180"/>
        <w:jc w:val="both"/>
      </w:pPr>
      <w:rPr>
        <w:rFonts w:ascii="Times New Roman" w:hAnsi="Times New Roman" w:cs="Times New Roman"/>
        <w:sz w:val="22"/>
        <w:szCs w:val="22"/>
      </w:rPr>
    </w:lvl>
    <w:lvl w:ilvl="6" w:tplc="FFFFFFFF">
      <w:start w:val="1"/>
      <w:numFmt w:val="decimal"/>
      <w:lvlText w:val="%7."/>
      <w:lvlJc w:val="left"/>
      <w:pPr>
        <w:widowControl w:val="0"/>
        <w:autoSpaceDE w:val="0"/>
        <w:autoSpaceDN w:val="0"/>
        <w:adjustRightInd w:val="0"/>
        <w:spacing w:after="240" w:line="360" w:lineRule="auto"/>
        <w:ind w:left="5040" w:hanging="360"/>
        <w:jc w:val="both"/>
      </w:pPr>
      <w:rPr>
        <w:rFonts w:ascii="Times New Roman" w:hAnsi="Times New Roman" w:cs="Times New Roman"/>
        <w:sz w:val="22"/>
        <w:szCs w:val="22"/>
      </w:rPr>
    </w:lvl>
    <w:lvl w:ilvl="7" w:tplc="FFFFFFFF">
      <w:start w:val="1"/>
      <w:numFmt w:val="lowerLetter"/>
      <w:lvlText w:val="%8."/>
      <w:lvlJc w:val="left"/>
      <w:pPr>
        <w:widowControl w:val="0"/>
        <w:autoSpaceDE w:val="0"/>
        <w:autoSpaceDN w:val="0"/>
        <w:adjustRightInd w:val="0"/>
        <w:spacing w:after="240" w:line="360" w:lineRule="auto"/>
        <w:ind w:left="5760" w:hanging="360"/>
        <w:jc w:val="both"/>
      </w:pPr>
      <w:rPr>
        <w:rFonts w:ascii="Times New Roman" w:hAnsi="Times New Roman" w:cs="Times New Roman"/>
        <w:sz w:val="22"/>
        <w:szCs w:val="22"/>
      </w:rPr>
    </w:lvl>
    <w:lvl w:ilvl="8" w:tplc="FFFFFFFF">
      <w:start w:val="1"/>
      <w:numFmt w:val="lowerRoman"/>
      <w:lvlText w:val="%9."/>
      <w:lvlJc w:val="right"/>
      <w:pPr>
        <w:widowControl w:val="0"/>
        <w:autoSpaceDE w:val="0"/>
        <w:autoSpaceDN w:val="0"/>
        <w:adjustRightInd w:val="0"/>
        <w:spacing w:after="240" w:line="360" w:lineRule="auto"/>
        <w:ind w:left="6480" w:hanging="180"/>
        <w:jc w:val="both"/>
      </w:pPr>
      <w:rPr>
        <w:rFonts w:ascii="Times New Roman" w:hAnsi="Times New Roman" w:cs="Times New Roman"/>
        <w:sz w:val="22"/>
        <w:szCs w:val="22"/>
      </w:rPr>
    </w:lvl>
  </w:abstractNum>
  <w:abstractNum w:abstractNumId="37" w15:restartNumberingAfterBreak="0">
    <w:nsid w:val="43816BDA"/>
    <w:multiLevelType w:val="hybridMultilevel"/>
    <w:tmpl w:val="967E0A36"/>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8" w15:restartNumberingAfterBreak="0">
    <w:nsid w:val="51200365"/>
    <w:multiLevelType w:val="multilevel"/>
    <w:tmpl w:val="BD40C5EE"/>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9" w15:restartNumberingAfterBreak="0">
    <w:nsid w:val="589055BD"/>
    <w:multiLevelType w:val="hybridMultilevel"/>
    <w:tmpl w:val="F0F2F502"/>
    <w:lvl w:ilvl="0" w:tplc="E00CD466">
      <w:start w:val="1"/>
      <w:numFmt w:val="bullet"/>
      <w:pStyle w:val="Bullet-sub"/>
      <w:lvlText w:val=""/>
      <w:lvlJc w:val="left"/>
      <w:pPr>
        <w:ind w:left="2334" w:hanging="360"/>
      </w:pPr>
      <w:rPr>
        <w:rFonts w:ascii="Symbol" w:hAnsi="Symbol" w:hint="default"/>
        <w:sz w:val="22"/>
      </w:rPr>
    </w:lvl>
    <w:lvl w:ilvl="1" w:tplc="08090003">
      <w:start w:val="1"/>
      <w:numFmt w:val="bullet"/>
      <w:lvlText w:val="o"/>
      <w:lvlJc w:val="left"/>
      <w:pPr>
        <w:ind w:left="3754" w:hanging="360"/>
      </w:pPr>
      <w:rPr>
        <w:rFonts w:ascii="Courier New" w:hAnsi="Courier New" w:cs="Courier New" w:hint="default"/>
      </w:rPr>
    </w:lvl>
    <w:lvl w:ilvl="2" w:tplc="08090005" w:tentative="1">
      <w:start w:val="1"/>
      <w:numFmt w:val="bullet"/>
      <w:lvlText w:val=""/>
      <w:lvlJc w:val="left"/>
      <w:pPr>
        <w:ind w:left="4474" w:hanging="360"/>
      </w:pPr>
      <w:rPr>
        <w:rFonts w:ascii="Wingdings" w:hAnsi="Wingdings" w:hint="default"/>
      </w:rPr>
    </w:lvl>
    <w:lvl w:ilvl="3" w:tplc="08090001" w:tentative="1">
      <w:start w:val="1"/>
      <w:numFmt w:val="bullet"/>
      <w:lvlText w:val=""/>
      <w:lvlJc w:val="left"/>
      <w:pPr>
        <w:ind w:left="5194" w:hanging="360"/>
      </w:pPr>
      <w:rPr>
        <w:rFonts w:ascii="Symbol" w:hAnsi="Symbol" w:hint="default"/>
      </w:rPr>
    </w:lvl>
    <w:lvl w:ilvl="4" w:tplc="08090003" w:tentative="1">
      <w:start w:val="1"/>
      <w:numFmt w:val="bullet"/>
      <w:lvlText w:val="o"/>
      <w:lvlJc w:val="left"/>
      <w:pPr>
        <w:ind w:left="5914" w:hanging="360"/>
      </w:pPr>
      <w:rPr>
        <w:rFonts w:ascii="Courier New" w:hAnsi="Courier New" w:cs="Courier New" w:hint="default"/>
      </w:rPr>
    </w:lvl>
    <w:lvl w:ilvl="5" w:tplc="08090005" w:tentative="1">
      <w:start w:val="1"/>
      <w:numFmt w:val="bullet"/>
      <w:lvlText w:val=""/>
      <w:lvlJc w:val="left"/>
      <w:pPr>
        <w:ind w:left="6634" w:hanging="360"/>
      </w:pPr>
      <w:rPr>
        <w:rFonts w:ascii="Wingdings" w:hAnsi="Wingdings" w:hint="default"/>
      </w:rPr>
    </w:lvl>
    <w:lvl w:ilvl="6" w:tplc="08090001" w:tentative="1">
      <w:start w:val="1"/>
      <w:numFmt w:val="bullet"/>
      <w:lvlText w:val=""/>
      <w:lvlJc w:val="left"/>
      <w:pPr>
        <w:ind w:left="7354" w:hanging="360"/>
      </w:pPr>
      <w:rPr>
        <w:rFonts w:ascii="Symbol" w:hAnsi="Symbol" w:hint="default"/>
      </w:rPr>
    </w:lvl>
    <w:lvl w:ilvl="7" w:tplc="08090003" w:tentative="1">
      <w:start w:val="1"/>
      <w:numFmt w:val="bullet"/>
      <w:lvlText w:val="o"/>
      <w:lvlJc w:val="left"/>
      <w:pPr>
        <w:ind w:left="8074" w:hanging="360"/>
      </w:pPr>
      <w:rPr>
        <w:rFonts w:ascii="Courier New" w:hAnsi="Courier New" w:cs="Courier New" w:hint="default"/>
      </w:rPr>
    </w:lvl>
    <w:lvl w:ilvl="8" w:tplc="08090005" w:tentative="1">
      <w:start w:val="1"/>
      <w:numFmt w:val="bullet"/>
      <w:lvlText w:val=""/>
      <w:lvlJc w:val="left"/>
      <w:pPr>
        <w:ind w:left="8794" w:hanging="360"/>
      </w:pPr>
      <w:rPr>
        <w:rFonts w:ascii="Wingdings" w:hAnsi="Wingdings" w:hint="default"/>
      </w:rPr>
    </w:lvl>
  </w:abstractNum>
  <w:abstractNum w:abstractNumId="40" w15:restartNumberingAfterBreak="0">
    <w:nsid w:val="593C2EBF"/>
    <w:multiLevelType w:val="multilevel"/>
    <w:tmpl w:val="FE6E58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8758B9"/>
    <w:multiLevelType w:val="hybridMultilevel"/>
    <w:tmpl w:val="3B92D7DE"/>
    <w:lvl w:ilvl="0" w:tplc="FFFFFFFF">
      <w:start w:val="1"/>
      <w:numFmt w:val="decimal"/>
      <w:lvlText w:val="%1."/>
      <w:lvlJc w:val="left"/>
      <w:pPr>
        <w:widowControl w:val="0"/>
        <w:autoSpaceDE w:val="0"/>
        <w:autoSpaceDN w:val="0"/>
        <w:adjustRightInd w:val="0"/>
        <w:spacing w:after="240" w:line="360" w:lineRule="auto"/>
        <w:ind w:left="720" w:hanging="360"/>
        <w:jc w:val="both"/>
      </w:pPr>
      <w:rPr>
        <w:rFonts w:ascii="Times New Roman" w:hAnsi="Times New Roman" w:cs="Times New Roman"/>
        <w:sz w:val="22"/>
        <w:szCs w:val="22"/>
      </w:rPr>
    </w:lvl>
    <w:lvl w:ilvl="1" w:tplc="FFFFFFFF">
      <w:start w:val="1"/>
      <w:numFmt w:val="lowerLetter"/>
      <w:lvlText w:val="%2."/>
      <w:lvlJc w:val="left"/>
      <w:pPr>
        <w:widowControl w:val="0"/>
        <w:autoSpaceDE w:val="0"/>
        <w:autoSpaceDN w:val="0"/>
        <w:adjustRightInd w:val="0"/>
        <w:spacing w:after="240" w:line="360" w:lineRule="auto"/>
        <w:ind w:left="1440" w:hanging="360"/>
        <w:jc w:val="both"/>
      </w:pPr>
      <w:rPr>
        <w:rFonts w:ascii="Times New Roman" w:hAnsi="Times New Roman" w:cs="Times New Roman"/>
        <w:sz w:val="22"/>
        <w:szCs w:val="22"/>
      </w:rPr>
    </w:lvl>
    <w:lvl w:ilvl="2" w:tplc="FFFFFFFF">
      <w:start w:val="1"/>
      <w:numFmt w:val="lowerRoman"/>
      <w:lvlText w:val="%3."/>
      <w:lvlJc w:val="right"/>
      <w:pPr>
        <w:widowControl w:val="0"/>
        <w:autoSpaceDE w:val="0"/>
        <w:autoSpaceDN w:val="0"/>
        <w:adjustRightInd w:val="0"/>
        <w:spacing w:after="240" w:line="360" w:lineRule="auto"/>
        <w:ind w:left="2160" w:hanging="180"/>
        <w:jc w:val="both"/>
      </w:pPr>
      <w:rPr>
        <w:rFonts w:ascii="Times New Roman" w:hAnsi="Times New Roman" w:cs="Times New Roman"/>
        <w:sz w:val="22"/>
        <w:szCs w:val="22"/>
      </w:rPr>
    </w:lvl>
    <w:lvl w:ilvl="3" w:tplc="FFFFFFFF">
      <w:start w:val="1"/>
      <w:numFmt w:val="decimal"/>
      <w:lvlText w:val="%4."/>
      <w:lvlJc w:val="left"/>
      <w:pPr>
        <w:widowControl w:val="0"/>
        <w:autoSpaceDE w:val="0"/>
        <w:autoSpaceDN w:val="0"/>
        <w:adjustRightInd w:val="0"/>
        <w:spacing w:after="240" w:line="360" w:lineRule="auto"/>
        <w:ind w:left="2880" w:hanging="360"/>
        <w:jc w:val="both"/>
      </w:pPr>
      <w:rPr>
        <w:rFonts w:ascii="Times New Roman" w:hAnsi="Times New Roman" w:cs="Times New Roman"/>
        <w:sz w:val="22"/>
        <w:szCs w:val="22"/>
      </w:rPr>
    </w:lvl>
    <w:lvl w:ilvl="4" w:tplc="FFFFFFFF">
      <w:start w:val="1"/>
      <w:numFmt w:val="lowerLetter"/>
      <w:lvlText w:val="%5."/>
      <w:lvlJc w:val="left"/>
      <w:pPr>
        <w:widowControl w:val="0"/>
        <w:autoSpaceDE w:val="0"/>
        <w:autoSpaceDN w:val="0"/>
        <w:adjustRightInd w:val="0"/>
        <w:spacing w:after="240" w:line="360" w:lineRule="auto"/>
        <w:ind w:left="3600" w:hanging="360"/>
        <w:jc w:val="both"/>
      </w:pPr>
      <w:rPr>
        <w:rFonts w:ascii="Times New Roman" w:hAnsi="Times New Roman" w:cs="Times New Roman"/>
        <w:sz w:val="22"/>
        <w:szCs w:val="22"/>
      </w:rPr>
    </w:lvl>
    <w:lvl w:ilvl="5" w:tplc="FFFFFFFF">
      <w:start w:val="1"/>
      <w:numFmt w:val="lowerRoman"/>
      <w:lvlText w:val="%6."/>
      <w:lvlJc w:val="right"/>
      <w:pPr>
        <w:widowControl w:val="0"/>
        <w:autoSpaceDE w:val="0"/>
        <w:autoSpaceDN w:val="0"/>
        <w:adjustRightInd w:val="0"/>
        <w:spacing w:after="240" w:line="360" w:lineRule="auto"/>
        <w:ind w:left="4320" w:hanging="180"/>
        <w:jc w:val="both"/>
      </w:pPr>
      <w:rPr>
        <w:rFonts w:ascii="Times New Roman" w:hAnsi="Times New Roman" w:cs="Times New Roman"/>
        <w:sz w:val="22"/>
        <w:szCs w:val="22"/>
      </w:rPr>
    </w:lvl>
    <w:lvl w:ilvl="6" w:tplc="FFFFFFFF">
      <w:start w:val="1"/>
      <w:numFmt w:val="decimal"/>
      <w:lvlText w:val="%7."/>
      <w:lvlJc w:val="left"/>
      <w:pPr>
        <w:widowControl w:val="0"/>
        <w:autoSpaceDE w:val="0"/>
        <w:autoSpaceDN w:val="0"/>
        <w:adjustRightInd w:val="0"/>
        <w:spacing w:after="240" w:line="360" w:lineRule="auto"/>
        <w:ind w:left="5040" w:hanging="360"/>
        <w:jc w:val="both"/>
      </w:pPr>
      <w:rPr>
        <w:rFonts w:ascii="Times New Roman" w:hAnsi="Times New Roman" w:cs="Times New Roman"/>
        <w:sz w:val="22"/>
        <w:szCs w:val="22"/>
      </w:rPr>
    </w:lvl>
    <w:lvl w:ilvl="7" w:tplc="FFFFFFFF">
      <w:start w:val="1"/>
      <w:numFmt w:val="lowerLetter"/>
      <w:lvlText w:val="%8."/>
      <w:lvlJc w:val="left"/>
      <w:pPr>
        <w:widowControl w:val="0"/>
        <w:autoSpaceDE w:val="0"/>
        <w:autoSpaceDN w:val="0"/>
        <w:adjustRightInd w:val="0"/>
        <w:spacing w:after="240" w:line="360" w:lineRule="auto"/>
        <w:ind w:left="5760" w:hanging="360"/>
        <w:jc w:val="both"/>
      </w:pPr>
      <w:rPr>
        <w:rFonts w:ascii="Times New Roman" w:hAnsi="Times New Roman" w:cs="Times New Roman"/>
        <w:sz w:val="22"/>
        <w:szCs w:val="22"/>
      </w:rPr>
    </w:lvl>
    <w:lvl w:ilvl="8" w:tplc="FFFFFFFF">
      <w:start w:val="1"/>
      <w:numFmt w:val="lowerRoman"/>
      <w:lvlText w:val="%9."/>
      <w:lvlJc w:val="right"/>
      <w:pPr>
        <w:widowControl w:val="0"/>
        <w:autoSpaceDE w:val="0"/>
        <w:autoSpaceDN w:val="0"/>
        <w:adjustRightInd w:val="0"/>
        <w:spacing w:after="240" w:line="360" w:lineRule="auto"/>
        <w:ind w:left="6480" w:hanging="180"/>
        <w:jc w:val="both"/>
      </w:pPr>
      <w:rPr>
        <w:rFonts w:ascii="Times New Roman" w:hAnsi="Times New Roman" w:cs="Times New Roman"/>
        <w:sz w:val="22"/>
        <w:szCs w:val="22"/>
      </w:rPr>
    </w:lvl>
  </w:abstractNum>
  <w:abstractNum w:abstractNumId="42" w15:restartNumberingAfterBreak="0">
    <w:nsid w:val="63B84ED4"/>
    <w:multiLevelType w:val="multilevel"/>
    <w:tmpl w:val="AE64D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9175A7"/>
    <w:multiLevelType w:val="hybridMultilevel"/>
    <w:tmpl w:val="A52E42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876146C"/>
    <w:multiLevelType w:val="hybridMultilevel"/>
    <w:tmpl w:val="4E8018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4"/>
  </w:num>
  <w:num w:numId="2">
    <w:abstractNumId w:val="17"/>
  </w:num>
  <w:num w:numId="3">
    <w:abstractNumId w:val="23"/>
  </w:num>
  <w:num w:numId="4">
    <w:abstractNumId w:val="16"/>
  </w:num>
  <w:num w:numId="5">
    <w:abstractNumId w:val="24"/>
  </w:num>
  <w:num w:numId="6">
    <w:abstractNumId w:val="21"/>
  </w:num>
  <w:num w:numId="7">
    <w:abstractNumId w:val="18"/>
  </w:num>
  <w:num w:numId="8">
    <w:abstractNumId w:val="15"/>
  </w:num>
  <w:num w:numId="9">
    <w:abstractNumId w:val="10"/>
  </w:num>
  <w:num w:numId="10">
    <w:abstractNumId w:val="11"/>
  </w:num>
  <w:num w:numId="11">
    <w:abstractNumId w:val="4"/>
  </w:num>
  <w:num w:numId="12">
    <w:abstractNumId w:val="3"/>
  </w:num>
  <w:num w:numId="13">
    <w:abstractNumId w:val="2"/>
  </w:num>
  <w:num w:numId="14">
    <w:abstractNumId w:val="1"/>
  </w:num>
  <w:num w:numId="15">
    <w:abstractNumId w:val="0"/>
  </w:num>
  <w:num w:numId="16">
    <w:abstractNumId w:val="8"/>
  </w:num>
  <w:num w:numId="17">
    <w:abstractNumId w:val="12"/>
    <w:lvlOverride w:ilvl="0">
      <w:lvl w:ilvl="0" w:tplc="FFFFFFFF">
        <w:start w:val="7"/>
        <w:numFmt w:val="decimal"/>
        <w:lvlText w:val="%1."/>
        <w:lvlJc w:val="left"/>
        <w:pPr>
          <w:widowControl w:val="0"/>
          <w:autoSpaceDE w:val="0"/>
          <w:autoSpaceDN w:val="0"/>
          <w:adjustRightInd w:val="0"/>
          <w:spacing w:after="240" w:line="360" w:lineRule="auto"/>
          <w:ind w:left="720" w:hanging="360"/>
          <w:jc w:val="both"/>
        </w:pPr>
        <w:rPr>
          <w:rFonts w:ascii="Times New Roman" w:hAnsi="Times New Roman" w:cs="Times New Roman"/>
          <w:sz w:val="22"/>
          <w:szCs w:val="22"/>
        </w:rPr>
      </w:lvl>
    </w:lvlOverride>
    <w:lvlOverride w:ilvl="1">
      <w:lvl w:ilvl="1" w:tplc="FFFFFFFF">
        <w:start w:val="1"/>
        <w:numFmt w:val="lowerLetter"/>
        <w:lvlText w:val="%2."/>
        <w:lvlJc w:val="left"/>
        <w:pPr>
          <w:widowControl w:val="0"/>
          <w:autoSpaceDE w:val="0"/>
          <w:autoSpaceDN w:val="0"/>
          <w:adjustRightInd w:val="0"/>
          <w:spacing w:after="240" w:line="360" w:lineRule="auto"/>
          <w:ind w:left="1440" w:hanging="360"/>
          <w:jc w:val="both"/>
        </w:pPr>
        <w:rPr>
          <w:rFonts w:ascii="Times New Roman" w:hAnsi="Times New Roman" w:cs="Times New Roman"/>
          <w:sz w:val="22"/>
          <w:szCs w:val="22"/>
        </w:rPr>
      </w:lvl>
    </w:lvlOverride>
    <w:lvlOverride w:ilvl="2">
      <w:lvl w:ilvl="2" w:tplc="FFFFFFFF">
        <w:start w:val="1"/>
        <w:numFmt w:val="lowerRoman"/>
        <w:lvlText w:val="%3."/>
        <w:lvlJc w:val="right"/>
        <w:pPr>
          <w:widowControl w:val="0"/>
          <w:autoSpaceDE w:val="0"/>
          <w:autoSpaceDN w:val="0"/>
          <w:adjustRightInd w:val="0"/>
          <w:spacing w:after="240" w:line="360" w:lineRule="auto"/>
          <w:ind w:left="2160" w:hanging="180"/>
          <w:jc w:val="both"/>
        </w:pPr>
        <w:rPr>
          <w:rFonts w:ascii="Times New Roman" w:hAnsi="Times New Roman" w:cs="Times New Roman"/>
          <w:sz w:val="22"/>
          <w:szCs w:val="22"/>
        </w:rPr>
      </w:lvl>
    </w:lvlOverride>
    <w:lvlOverride w:ilvl="3">
      <w:lvl w:ilvl="3" w:tplc="FFFFFFFF">
        <w:start w:val="1"/>
        <w:numFmt w:val="decimal"/>
        <w:lvlText w:val="%4."/>
        <w:lvlJc w:val="left"/>
        <w:pPr>
          <w:widowControl w:val="0"/>
          <w:autoSpaceDE w:val="0"/>
          <w:autoSpaceDN w:val="0"/>
          <w:adjustRightInd w:val="0"/>
          <w:spacing w:after="240" w:line="360" w:lineRule="auto"/>
          <w:ind w:left="2880" w:hanging="360"/>
          <w:jc w:val="both"/>
        </w:pPr>
        <w:rPr>
          <w:rFonts w:ascii="Times New Roman" w:hAnsi="Times New Roman" w:cs="Times New Roman"/>
          <w:sz w:val="22"/>
          <w:szCs w:val="22"/>
        </w:rPr>
      </w:lvl>
    </w:lvlOverride>
    <w:lvlOverride w:ilvl="4">
      <w:lvl w:ilvl="4" w:tplc="FFFFFFFF">
        <w:start w:val="1"/>
        <w:numFmt w:val="lowerLetter"/>
        <w:lvlText w:val="%5."/>
        <w:lvlJc w:val="left"/>
        <w:pPr>
          <w:widowControl w:val="0"/>
          <w:autoSpaceDE w:val="0"/>
          <w:autoSpaceDN w:val="0"/>
          <w:adjustRightInd w:val="0"/>
          <w:spacing w:after="240" w:line="360" w:lineRule="auto"/>
          <w:ind w:left="3600" w:hanging="360"/>
          <w:jc w:val="both"/>
        </w:pPr>
        <w:rPr>
          <w:rFonts w:ascii="Times New Roman" w:hAnsi="Times New Roman" w:cs="Times New Roman"/>
          <w:sz w:val="22"/>
          <w:szCs w:val="22"/>
        </w:rPr>
      </w:lvl>
    </w:lvlOverride>
    <w:lvlOverride w:ilvl="5">
      <w:lvl w:ilvl="5" w:tplc="FFFFFFFF">
        <w:start w:val="1"/>
        <w:numFmt w:val="lowerRoman"/>
        <w:lvlText w:val="%6."/>
        <w:lvlJc w:val="right"/>
        <w:pPr>
          <w:widowControl w:val="0"/>
          <w:autoSpaceDE w:val="0"/>
          <w:autoSpaceDN w:val="0"/>
          <w:adjustRightInd w:val="0"/>
          <w:spacing w:after="240" w:line="360" w:lineRule="auto"/>
          <w:ind w:left="4320" w:hanging="180"/>
          <w:jc w:val="both"/>
        </w:pPr>
        <w:rPr>
          <w:rFonts w:ascii="Times New Roman" w:hAnsi="Times New Roman" w:cs="Times New Roman"/>
          <w:sz w:val="22"/>
          <w:szCs w:val="22"/>
        </w:rPr>
      </w:lvl>
    </w:lvlOverride>
    <w:lvlOverride w:ilvl="6">
      <w:lvl w:ilvl="6" w:tplc="FFFFFFFF">
        <w:start w:val="1"/>
        <w:numFmt w:val="decimal"/>
        <w:lvlText w:val="%7."/>
        <w:lvlJc w:val="left"/>
        <w:pPr>
          <w:widowControl w:val="0"/>
          <w:autoSpaceDE w:val="0"/>
          <w:autoSpaceDN w:val="0"/>
          <w:adjustRightInd w:val="0"/>
          <w:spacing w:after="240" w:line="360" w:lineRule="auto"/>
          <w:ind w:left="5040" w:hanging="360"/>
          <w:jc w:val="both"/>
        </w:pPr>
        <w:rPr>
          <w:rFonts w:ascii="Times New Roman" w:hAnsi="Times New Roman" w:cs="Times New Roman"/>
          <w:sz w:val="22"/>
          <w:szCs w:val="22"/>
        </w:rPr>
      </w:lvl>
    </w:lvlOverride>
    <w:lvlOverride w:ilvl="7">
      <w:lvl w:ilvl="7" w:tplc="FFFFFFFF">
        <w:start w:val="1"/>
        <w:numFmt w:val="lowerLetter"/>
        <w:lvlText w:val="%8."/>
        <w:lvlJc w:val="left"/>
        <w:pPr>
          <w:widowControl w:val="0"/>
          <w:autoSpaceDE w:val="0"/>
          <w:autoSpaceDN w:val="0"/>
          <w:adjustRightInd w:val="0"/>
          <w:spacing w:after="240" w:line="360" w:lineRule="auto"/>
          <w:ind w:left="5760" w:hanging="360"/>
          <w:jc w:val="both"/>
        </w:pPr>
        <w:rPr>
          <w:rFonts w:ascii="Times New Roman" w:hAnsi="Times New Roman" w:cs="Times New Roman"/>
          <w:sz w:val="22"/>
          <w:szCs w:val="22"/>
        </w:rPr>
      </w:lvl>
    </w:lvlOverride>
    <w:lvlOverride w:ilvl="8">
      <w:lvl w:ilvl="8" w:tplc="FFFFFFFF">
        <w:start w:val="1"/>
        <w:numFmt w:val="lowerRoman"/>
        <w:lvlText w:val="%9."/>
        <w:lvlJc w:val="right"/>
        <w:pPr>
          <w:widowControl w:val="0"/>
          <w:autoSpaceDE w:val="0"/>
          <w:autoSpaceDN w:val="0"/>
          <w:adjustRightInd w:val="0"/>
          <w:spacing w:after="240" w:line="360" w:lineRule="auto"/>
          <w:ind w:left="6480" w:hanging="180"/>
          <w:jc w:val="both"/>
        </w:pPr>
        <w:rPr>
          <w:rFonts w:ascii="Times New Roman" w:hAnsi="Times New Roman" w:cs="Times New Roman"/>
          <w:sz w:val="22"/>
          <w:szCs w:val="22"/>
        </w:rPr>
      </w:lvl>
    </w:lvlOverride>
  </w:num>
  <w:num w:numId="18">
    <w:abstractNumId w:val="9"/>
    <w:lvlOverride w:ilvl="0">
      <w:lvl w:ilvl="0" w:tplc="FFFFFFFF">
        <w:start w:val="21"/>
        <w:numFmt w:val="decimal"/>
        <w:lvlText w:val="%1."/>
        <w:lvlJc w:val="left"/>
        <w:pPr>
          <w:widowControl w:val="0"/>
          <w:autoSpaceDE w:val="0"/>
          <w:autoSpaceDN w:val="0"/>
          <w:adjustRightInd w:val="0"/>
          <w:spacing w:after="240" w:line="360" w:lineRule="auto"/>
          <w:ind w:left="720" w:hanging="360"/>
          <w:jc w:val="both"/>
        </w:pPr>
        <w:rPr>
          <w:rFonts w:ascii="Times New Roman" w:hAnsi="Times New Roman" w:cs="Times New Roman"/>
          <w:sz w:val="22"/>
          <w:szCs w:val="22"/>
        </w:rPr>
      </w:lvl>
    </w:lvlOverride>
    <w:lvlOverride w:ilvl="1">
      <w:lvl w:ilvl="1" w:tplc="FFFFFFFF">
        <w:start w:val="1"/>
        <w:numFmt w:val="lowerLetter"/>
        <w:lvlText w:val="%2."/>
        <w:lvlJc w:val="left"/>
        <w:pPr>
          <w:widowControl w:val="0"/>
          <w:autoSpaceDE w:val="0"/>
          <w:autoSpaceDN w:val="0"/>
          <w:adjustRightInd w:val="0"/>
          <w:spacing w:after="240" w:line="360" w:lineRule="auto"/>
          <w:ind w:left="1440" w:hanging="360"/>
          <w:jc w:val="both"/>
        </w:pPr>
        <w:rPr>
          <w:rFonts w:ascii="Times New Roman" w:hAnsi="Times New Roman" w:cs="Times New Roman"/>
          <w:sz w:val="22"/>
          <w:szCs w:val="22"/>
        </w:rPr>
      </w:lvl>
    </w:lvlOverride>
    <w:lvlOverride w:ilvl="2">
      <w:lvl w:ilvl="2" w:tplc="FFFFFFFF">
        <w:start w:val="1"/>
        <w:numFmt w:val="lowerRoman"/>
        <w:lvlText w:val="%3."/>
        <w:lvlJc w:val="right"/>
        <w:pPr>
          <w:widowControl w:val="0"/>
          <w:autoSpaceDE w:val="0"/>
          <w:autoSpaceDN w:val="0"/>
          <w:adjustRightInd w:val="0"/>
          <w:spacing w:after="240" w:line="360" w:lineRule="auto"/>
          <w:ind w:left="2160" w:hanging="180"/>
          <w:jc w:val="both"/>
        </w:pPr>
        <w:rPr>
          <w:rFonts w:ascii="Times New Roman" w:hAnsi="Times New Roman" w:cs="Times New Roman"/>
          <w:sz w:val="22"/>
          <w:szCs w:val="22"/>
        </w:rPr>
      </w:lvl>
    </w:lvlOverride>
    <w:lvlOverride w:ilvl="3">
      <w:lvl w:ilvl="3" w:tplc="FFFFFFFF">
        <w:start w:val="1"/>
        <w:numFmt w:val="decimal"/>
        <w:lvlText w:val="%4."/>
        <w:lvlJc w:val="left"/>
        <w:pPr>
          <w:widowControl w:val="0"/>
          <w:autoSpaceDE w:val="0"/>
          <w:autoSpaceDN w:val="0"/>
          <w:adjustRightInd w:val="0"/>
          <w:spacing w:after="240" w:line="360" w:lineRule="auto"/>
          <w:ind w:left="2880" w:hanging="360"/>
          <w:jc w:val="both"/>
        </w:pPr>
        <w:rPr>
          <w:rFonts w:ascii="Times New Roman" w:hAnsi="Times New Roman" w:cs="Times New Roman"/>
          <w:sz w:val="22"/>
          <w:szCs w:val="22"/>
        </w:rPr>
      </w:lvl>
    </w:lvlOverride>
    <w:lvlOverride w:ilvl="4">
      <w:lvl w:ilvl="4" w:tplc="FFFFFFFF">
        <w:start w:val="1"/>
        <w:numFmt w:val="lowerLetter"/>
        <w:lvlText w:val="%5."/>
        <w:lvlJc w:val="left"/>
        <w:pPr>
          <w:widowControl w:val="0"/>
          <w:autoSpaceDE w:val="0"/>
          <w:autoSpaceDN w:val="0"/>
          <w:adjustRightInd w:val="0"/>
          <w:spacing w:after="240" w:line="360" w:lineRule="auto"/>
          <w:ind w:left="3600" w:hanging="360"/>
          <w:jc w:val="both"/>
        </w:pPr>
        <w:rPr>
          <w:rFonts w:ascii="Times New Roman" w:hAnsi="Times New Roman" w:cs="Times New Roman"/>
          <w:sz w:val="22"/>
          <w:szCs w:val="22"/>
        </w:rPr>
      </w:lvl>
    </w:lvlOverride>
    <w:lvlOverride w:ilvl="5">
      <w:lvl w:ilvl="5" w:tplc="FFFFFFFF">
        <w:start w:val="1"/>
        <w:numFmt w:val="lowerRoman"/>
        <w:lvlText w:val="%6."/>
        <w:lvlJc w:val="right"/>
        <w:pPr>
          <w:widowControl w:val="0"/>
          <w:autoSpaceDE w:val="0"/>
          <w:autoSpaceDN w:val="0"/>
          <w:adjustRightInd w:val="0"/>
          <w:spacing w:after="240" w:line="360" w:lineRule="auto"/>
          <w:ind w:left="4320" w:hanging="180"/>
          <w:jc w:val="both"/>
        </w:pPr>
        <w:rPr>
          <w:rFonts w:ascii="Times New Roman" w:hAnsi="Times New Roman" w:cs="Times New Roman"/>
          <w:sz w:val="22"/>
          <w:szCs w:val="22"/>
        </w:rPr>
      </w:lvl>
    </w:lvlOverride>
    <w:lvlOverride w:ilvl="6">
      <w:lvl w:ilvl="6" w:tplc="FFFFFFFF">
        <w:start w:val="1"/>
        <w:numFmt w:val="decimal"/>
        <w:lvlText w:val="%7."/>
        <w:lvlJc w:val="left"/>
        <w:pPr>
          <w:widowControl w:val="0"/>
          <w:autoSpaceDE w:val="0"/>
          <w:autoSpaceDN w:val="0"/>
          <w:adjustRightInd w:val="0"/>
          <w:spacing w:after="240" w:line="360" w:lineRule="auto"/>
          <w:ind w:left="5040" w:hanging="360"/>
          <w:jc w:val="both"/>
        </w:pPr>
        <w:rPr>
          <w:rFonts w:ascii="Times New Roman" w:hAnsi="Times New Roman" w:cs="Times New Roman"/>
          <w:sz w:val="22"/>
          <w:szCs w:val="22"/>
        </w:rPr>
      </w:lvl>
    </w:lvlOverride>
    <w:lvlOverride w:ilvl="7">
      <w:lvl w:ilvl="7" w:tplc="FFFFFFFF">
        <w:start w:val="1"/>
        <w:numFmt w:val="lowerLetter"/>
        <w:lvlText w:val="%8."/>
        <w:lvlJc w:val="left"/>
        <w:pPr>
          <w:widowControl w:val="0"/>
          <w:autoSpaceDE w:val="0"/>
          <w:autoSpaceDN w:val="0"/>
          <w:adjustRightInd w:val="0"/>
          <w:spacing w:after="240" w:line="360" w:lineRule="auto"/>
          <w:ind w:left="5760" w:hanging="360"/>
          <w:jc w:val="both"/>
        </w:pPr>
        <w:rPr>
          <w:rFonts w:ascii="Times New Roman" w:hAnsi="Times New Roman" w:cs="Times New Roman"/>
          <w:sz w:val="22"/>
          <w:szCs w:val="22"/>
        </w:rPr>
      </w:lvl>
    </w:lvlOverride>
    <w:lvlOverride w:ilvl="8">
      <w:lvl w:ilvl="8" w:tplc="FFFFFFFF">
        <w:start w:val="1"/>
        <w:numFmt w:val="lowerRoman"/>
        <w:lvlText w:val="%9."/>
        <w:lvlJc w:val="right"/>
        <w:pPr>
          <w:widowControl w:val="0"/>
          <w:autoSpaceDE w:val="0"/>
          <w:autoSpaceDN w:val="0"/>
          <w:adjustRightInd w:val="0"/>
          <w:spacing w:after="240" w:line="360" w:lineRule="auto"/>
          <w:ind w:left="6480" w:hanging="180"/>
          <w:jc w:val="both"/>
        </w:pPr>
        <w:rPr>
          <w:rFonts w:ascii="Times New Roman" w:hAnsi="Times New Roman" w:cs="Times New Roman"/>
          <w:sz w:val="22"/>
          <w:szCs w:val="22"/>
        </w:rPr>
      </w:lvl>
    </w:lvlOverride>
  </w:num>
  <w:num w:numId="19">
    <w:abstractNumId w:val="6"/>
  </w:num>
  <w:num w:numId="20">
    <w:abstractNumId w:val="5"/>
  </w:num>
  <w:num w:numId="21">
    <w:abstractNumId w:val="5"/>
    <w:lvlOverride w:ilvl="0">
      <w:lvl w:ilvl="0" w:tplc="FFFFFFFF">
        <w:start w:val="1"/>
        <w:numFmt w:val="decimal"/>
        <w:lvlText w:val="%1)"/>
        <w:lvlJc w:val="left"/>
        <w:pPr>
          <w:widowControl w:val="0"/>
          <w:tabs>
            <w:tab w:val="num" w:pos="700"/>
          </w:tabs>
          <w:autoSpaceDE w:val="0"/>
          <w:autoSpaceDN w:val="0"/>
          <w:adjustRightInd w:val="0"/>
          <w:spacing w:after="240" w:line="360" w:lineRule="auto"/>
          <w:ind w:left="700" w:hanging="360"/>
          <w:jc w:val="both"/>
        </w:pPr>
        <w:rPr>
          <w:rFonts w:ascii="Times New Roman" w:hAnsi="Times New Roman" w:cs="Times New Roman"/>
          <w:sz w:val="22"/>
          <w:szCs w:val="22"/>
        </w:rPr>
      </w:lvl>
    </w:lvlOverride>
    <w:lvlOverride w:ilvl="1">
      <w:lvl w:ilvl="1" w:tplc="FFFFFFFF">
        <w:start w:val="1"/>
        <w:numFmt w:val="lowerLetter"/>
        <w:lvlText w:val="%2."/>
        <w:lvlJc w:val="left"/>
        <w:pPr>
          <w:widowControl w:val="0"/>
          <w:tabs>
            <w:tab w:val="num" w:pos="1420"/>
          </w:tabs>
          <w:autoSpaceDE w:val="0"/>
          <w:autoSpaceDN w:val="0"/>
          <w:adjustRightInd w:val="0"/>
          <w:spacing w:after="240" w:line="360" w:lineRule="auto"/>
          <w:ind w:left="1420" w:hanging="360"/>
          <w:jc w:val="both"/>
        </w:pPr>
        <w:rPr>
          <w:rFonts w:ascii="Times New Roman" w:hAnsi="Times New Roman" w:cs="Times New Roman"/>
          <w:sz w:val="22"/>
          <w:szCs w:val="22"/>
        </w:rPr>
      </w:lvl>
    </w:lvlOverride>
    <w:lvlOverride w:ilvl="2">
      <w:lvl w:ilvl="2" w:tplc="FFFFFFFF">
        <w:start w:val="1"/>
        <w:numFmt w:val="lowerRoman"/>
        <w:lvlText w:val="%3."/>
        <w:lvlJc w:val="right"/>
        <w:pPr>
          <w:widowControl w:val="0"/>
          <w:tabs>
            <w:tab w:val="num" w:pos="2140"/>
          </w:tabs>
          <w:autoSpaceDE w:val="0"/>
          <w:autoSpaceDN w:val="0"/>
          <w:adjustRightInd w:val="0"/>
          <w:spacing w:after="240" w:line="360" w:lineRule="auto"/>
          <w:ind w:left="2140" w:hanging="180"/>
          <w:jc w:val="both"/>
        </w:pPr>
        <w:rPr>
          <w:rFonts w:ascii="Times New Roman" w:hAnsi="Times New Roman" w:cs="Times New Roman"/>
          <w:sz w:val="22"/>
          <w:szCs w:val="22"/>
        </w:rPr>
      </w:lvl>
    </w:lvlOverride>
    <w:lvlOverride w:ilvl="3">
      <w:lvl w:ilvl="3" w:tplc="FFFFFFFF">
        <w:start w:val="1"/>
        <w:numFmt w:val="decimal"/>
        <w:lvlText w:val="%4."/>
        <w:lvlJc w:val="left"/>
        <w:pPr>
          <w:widowControl w:val="0"/>
          <w:tabs>
            <w:tab w:val="num" w:pos="2860"/>
          </w:tabs>
          <w:autoSpaceDE w:val="0"/>
          <w:autoSpaceDN w:val="0"/>
          <w:adjustRightInd w:val="0"/>
          <w:spacing w:after="240" w:line="360" w:lineRule="auto"/>
          <w:ind w:left="2860" w:hanging="360"/>
          <w:jc w:val="both"/>
        </w:pPr>
        <w:rPr>
          <w:rFonts w:ascii="Times New Roman" w:hAnsi="Times New Roman" w:cs="Times New Roman"/>
          <w:sz w:val="22"/>
          <w:szCs w:val="22"/>
        </w:rPr>
      </w:lvl>
    </w:lvlOverride>
    <w:lvlOverride w:ilvl="4">
      <w:lvl w:ilvl="4" w:tplc="FFFFFFFF">
        <w:start w:val="1"/>
        <w:numFmt w:val="lowerLetter"/>
        <w:lvlText w:val="%5."/>
        <w:lvlJc w:val="left"/>
        <w:pPr>
          <w:widowControl w:val="0"/>
          <w:tabs>
            <w:tab w:val="num" w:pos="3580"/>
          </w:tabs>
          <w:autoSpaceDE w:val="0"/>
          <w:autoSpaceDN w:val="0"/>
          <w:adjustRightInd w:val="0"/>
          <w:spacing w:after="240" w:line="360" w:lineRule="auto"/>
          <w:ind w:left="3580" w:hanging="360"/>
          <w:jc w:val="both"/>
        </w:pPr>
        <w:rPr>
          <w:rFonts w:ascii="Times New Roman" w:hAnsi="Times New Roman" w:cs="Times New Roman"/>
          <w:sz w:val="22"/>
          <w:szCs w:val="22"/>
        </w:rPr>
      </w:lvl>
    </w:lvlOverride>
    <w:lvlOverride w:ilvl="5">
      <w:lvl w:ilvl="5" w:tplc="FFFFFFFF">
        <w:start w:val="1"/>
        <w:numFmt w:val="lowerRoman"/>
        <w:lvlText w:val="%6."/>
        <w:lvlJc w:val="right"/>
        <w:pPr>
          <w:widowControl w:val="0"/>
          <w:tabs>
            <w:tab w:val="num" w:pos="4300"/>
          </w:tabs>
          <w:autoSpaceDE w:val="0"/>
          <w:autoSpaceDN w:val="0"/>
          <w:adjustRightInd w:val="0"/>
          <w:spacing w:after="240" w:line="360" w:lineRule="auto"/>
          <w:ind w:left="4300" w:hanging="180"/>
          <w:jc w:val="both"/>
        </w:pPr>
        <w:rPr>
          <w:rFonts w:ascii="Times New Roman" w:hAnsi="Times New Roman" w:cs="Times New Roman"/>
          <w:sz w:val="22"/>
          <w:szCs w:val="22"/>
        </w:rPr>
      </w:lvl>
    </w:lvlOverride>
    <w:lvlOverride w:ilvl="6">
      <w:lvl w:ilvl="6" w:tplc="FFFFFFFF">
        <w:start w:val="1"/>
        <w:numFmt w:val="decimal"/>
        <w:lvlText w:val="%7."/>
        <w:lvlJc w:val="left"/>
        <w:pPr>
          <w:widowControl w:val="0"/>
          <w:tabs>
            <w:tab w:val="num" w:pos="5020"/>
          </w:tabs>
          <w:autoSpaceDE w:val="0"/>
          <w:autoSpaceDN w:val="0"/>
          <w:adjustRightInd w:val="0"/>
          <w:spacing w:after="240" w:line="360" w:lineRule="auto"/>
          <w:ind w:left="5020" w:hanging="360"/>
          <w:jc w:val="both"/>
        </w:pPr>
        <w:rPr>
          <w:rFonts w:ascii="Times New Roman" w:hAnsi="Times New Roman" w:cs="Times New Roman"/>
          <w:sz w:val="22"/>
          <w:szCs w:val="22"/>
        </w:rPr>
      </w:lvl>
    </w:lvlOverride>
    <w:lvlOverride w:ilvl="7">
      <w:lvl w:ilvl="7" w:tplc="FFFFFFFF">
        <w:start w:val="1"/>
        <w:numFmt w:val="lowerLetter"/>
        <w:lvlText w:val="%8."/>
        <w:lvlJc w:val="left"/>
        <w:pPr>
          <w:widowControl w:val="0"/>
          <w:tabs>
            <w:tab w:val="num" w:pos="5740"/>
          </w:tabs>
          <w:autoSpaceDE w:val="0"/>
          <w:autoSpaceDN w:val="0"/>
          <w:adjustRightInd w:val="0"/>
          <w:spacing w:after="240" w:line="360" w:lineRule="auto"/>
          <w:ind w:left="5740" w:hanging="360"/>
          <w:jc w:val="both"/>
        </w:pPr>
        <w:rPr>
          <w:rFonts w:ascii="Times New Roman" w:hAnsi="Times New Roman" w:cs="Times New Roman"/>
          <w:sz w:val="22"/>
          <w:szCs w:val="22"/>
        </w:rPr>
      </w:lvl>
    </w:lvlOverride>
    <w:lvlOverride w:ilvl="8">
      <w:lvl w:ilvl="8" w:tplc="FFFFFFFF">
        <w:start w:val="1"/>
        <w:numFmt w:val="lowerRoman"/>
        <w:lvlText w:val="%9."/>
        <w:lvlJc w:val="right"/>
        <w:pPr>
          <w:widowControl w:val="0"/>
          <w:tabs>
            <w:tab w:val="num" w:pos="6460"/>
          </w:tabs>
          <w:autoSpaceDE w:val="0"/>
          <w:autoSpaceDN w:val="0"/>
          <w:adjustRightInd w:val="0"/>
          <w:spacing w:after="240" w:line="360" w:lineRule="auto"/>
          <w:ind w:left="6460" w:hanging="180"/>
          <w:jc w:val="both"/>
        </w:pPr>
        <w:rPr>
          <w:rFonts w:ascii="Times New Roman" w:hAnsi="Times New Roman" w:cs="Times New Roman"/>
          <w:sz w:val="22"/>
          <w:szCs w:val="22"/>
        </w:rPr>
      </w:lvl>
    </w:lvlOverride>
  </w:num>
  <w:num w:numId="22">
    <w:abstractNumId w:val="7"/>
  </w:num>
  <w:num w:numId="23">
    <w:abstractNumId w:val="22"/>
  </w:num>
  <w:num w:numId="24">
    <w:abstractNumId w:val="25"/>
  </w:num>
  <w:num w:numId="25">
    <w:abstractNumId w:val="20"/>
  </w:num>
  <w:num w:numId="26">
    <w:abstractNumId w:val="9"/>
  </w:num>
  <w:num w:numId="27">
    <w:abstractNumId w:val="13"/>
  </w:num>
  <w:num w:numId="28">
    <w:abstractNumId w:val="19"/>
  </w:num>
  <w:num w:numId="29">
    <w:abstractNumId w:val="27"/>
  </w:num>
  <w:num w:numId="30">
    <w:abstractNumId w:val="31"/>
  </w:num>
  <w:num w:numId="31">
    <w:abstractNumId w:val="41"/>
  </w:num>
  <w:num w:numId="32">
    <w:abstractNumId w:val="28"/>
  </w:num>
  <w:num w:numId="33">
    <w:abstractNumId w:val="36"/>
  </w:num>
  <w:num w:numId="34">
    <w:abstractNumId w:val="19"/>
    <w:lvlOverride w:ilvl="0">
      <w:lvl w:ilvl="0" w:tplc="FFFFFFFF">
        <w:start w:val="1"/>
        <w:numFmt w:val="decimal"/>
        <w:lvlText w:val="%1."/>
        <w:lvlJc w:val="left"/>
        <w:pPr>
          <w:widowControl w:val="0"/>
          <w:autoSpaceDE w:val="0"/>
          <w:autoSpaceDN w:val="0"/>
          <w:adjustRightInd w:val="0"/>
          <w:spacing w:after="240" w:line="360" w:lineRule="auto"/>
          <w:ind w:left="720" w:hanging="360"/>
          <w:jc w:val="both"/>
        </w:pPr>
        <w:rPr>
          <w:rFonts w:ascii="Times New Roman" w:hAnsi="Times New Roman" w:cs="Times New Roman"/>
          <w:color w:val="0000FF"/>
          <w:sz w:val="22"/>
          <w:szCs w:val="22"/>
          <w:u w:val="double"/>
        </w:rPr>
      </w:lvl>
    </w:lvlOverride>
    <w:lvlOverride w:ilvl="1">
      <w:lvl w:ilvl="1" w:tplc="FFFFFFFF">
        <w:start w:val="1"/>
        <w:numFmt w:val="lowerLetter"/>
        <w:lvlText w:val="%2."/>
        <w:lvlJc w:val="left"/>
        <w:pPr>
          <w:widowControl w:val="0"/>
          <w:autoSpaceDE w:val="0"/>
          <w:autoSpaceDN w:val="0"/>
          <w:adjustRightInd w:val="0"/>
          <w:spacing w:after="240" w:line="360" w:lineRule="auto"/>
          <w:ind w:left="1440" w:hanging="360"/>
          <w:jc w:val="both"/>
        </w:pPr>
        <w:rPr>
          <w:rFonts w:ascii="Times New Roman" w:hAnsi="Times New Roman" w:cs="Times New Roman"/>
          <w:color w:val="0000FF"/>
          <w:sz w:val="22"/>
          <w:szCs w:val="22"/>
          <w:u w:val="double"/>
        </w:rPr>
      </w:lvl>
    </w:lvlOverride>
    <w:lvlOverride w:ilvl="2">
      <w:lvl w:ilvl="2" w:tplc="FFFFFFFF">
        <w:start w:val="1"/>
        <w:numFmt w:val="lowerRoman"/>
        <w:lvlText w:val="%3."/>
        <w:lvlJc w:val="right"/>
        <w:pPr>
          <w:widowControl w:val="0"/>
          <w:autoSpaceDE w:val="0"/>
          <w:autoSpaceDN w:val="0"/>
          <w:adjustRightInd w:val="0"/>
          <w:spacing w:after="240" w:line="360" w:lineRule="auto"/>
          <w:ind w:left="2160" w:hanging="180"/>
          <w:jc w:val="both"/>
        </w:pPr>
        <w:rPr>
          <w:rFonts w:ascii="Times New Roman" w:hAnsi="Times New Roman" w:cs="Times New Roman"/>
          <w:color w:val="0000FF"/>
          <w:sz w:val="22"/>
          <w:szCs w:val="22"/>
          <w:u w:val="double"/>
        </w:rPr>
      </w:lvl>
    </w:lvlOverride>
    <w:lvlOverride w:ilvl="3">
      <w:lvl w:ilvl="3" w:tplc="FFFFFFFF">
        <w:start w:val="1"/>
        <w:numFmt w:val="decimal"/>
        <w:lvlText w:val="%4."/>
        <w:lvlJc w:val="left"/>
        <w:pPr>
          <w:widowControl w:val="0"/>
          <w:autoSpaceDE w:val="0"/>
          <w:autoSpaceDN w:val="0"/>
          <w:adjustRightInd w:val="0"/>
          <w:spacing w:after="240" w:line="360" w:lineRule="auto"/>
          <w:ind w:left="2880" w:hanging="360"/>
          <w:jc w:val="both"/>
        </w:pPr>
        <w:rPr>
          <w:rFonts w:ascii="Times New Roman" w:hAnsi="Times New Roman" w:cs="Times New Roman"/>
          <w:color w:val="0000FF"/>
          <w:sz w:val="22"/>
          <w:szCs w:val="22"/>
          <w:u w:val="double"/>
        </w:rPr>
      </w:lvl>
    </w:lvlOverride>
    <w:lvlOverride w:ilvl="4">
      <w:lvl w:ilvl="4" w:tplc="FFFFFFFF">
        <w:start w:val="1"/>
        <w:numFmt w:val="lowerLetter"/>
        <w:lvlText w:val="%5."/>
        <w:lvlJc w:val="left"/>
        <w:pPr>
          <w:widowControl w:val="0"/>
          <w:autoSpaceDE w:val="0"/>
          <w:autoSpaceDN w:val="0"/>
          <w:adjustRightInd w:val="0"/>
          <w:spacing w:after="240" w:line="360" w:lineRule="auto"/>
          <w:ind w:left="3600" w:hanging="360"/>
          <w:jc w:val="both"/>
        </w:pPr>
        <w:rPr>
          <w:rFonts w:ascii="Times New Roman" w:hAnsi="Times New Roman" w:cs="Times New Roman"/>
          <w:color w:val="0000FF"/>
          <w:sz w:val="22"/>
          <w:szCs w:val="22"/>
          <w:u w:val="double"/>
        </w:rPr>
      </w:lvl>
    </w:lvlOverride>
    <w:lvlOverride w:ilvl="5">
      <w:lvl w:ilvl="5" w:tplc="FFFFFFFF">
        <w:start w:val="1"/>
        <w:numFmt w:val="lowerRoman"/>
        <w:lvlText w:val="%6."/>
        <w:lvlJc w:val="right"/>
        <w:pPr>
          <w:widowControl w:val="0"/>
          <w:autoSpaceDE w:val="0"/>
          <w:autoSpaceDN w:val="0"/>
          <w:adjustRightInd w:val="0"/>
          <w:spacing w:after="240" w:line="360" w:lineRule="auto"/>
          <w:ind w:left="4320" w:hanging="180"/>
          <w:jc w:val="both"/>
        </w:pPr>
        <w:rPr>
          <w:rFonts w:ascii="Times New Roman" w:hAnsi="Times New Roman" w:cs="Times New Roman"/>
          <w:color w:val="0000FF"/>
          <w:sz w:val="22"/>
          <w:szCs w:val="22"/>
          <w:u w:val="double"/>
        </w:rPr>
      </w:lvl>
    </w:lvlOverride>
    <w:lvlOverride w:ilvl="6">
      <w:lvl w:ilvl="6" w:tplc="FFFFFFFF">
        <w:start w:val="1"/>
        <w:numFmt w:val="decimal"/>
        <w:lvlText w:val="%7."/>
        <w:lvlJc w:val="left"/>
        <w:pPr>
          <w:widowControl w:val="0"/>
          <w:autoSpaceDE w:val="0"/>
          <w:autoSpaceDN w:val="0"/>
          <w:adjustRightInd w:val="0"/>
          <w:spacing w:after="240" w:line="360" w:lineRule="auto"/>
          <w:ind w:left="5040" w:hanging="360"/>
          <w:jc w:val="both"/>
        </w:pPr>
        <w:rPr>
          <w:rFonts w:ascii="Times New Roman" w:hAnsi="Times New Roman" w:cs="Times New Roman"/>
          <w:color w:val="0000FF"/>
          <w:sz w:val="22"/>
          <w:szCs w:val="22"/>
          <w:u w:val="double"/>
        </w:rPr>
      </w:lvl>
    </w:lvlOverride>
    <w:lvlOverride w:ilvl="7">
      <w:lvl w:ilvl="7" w:tplc="FFFFFFFF">
        <w:start w:val="1"/>
        <w:numFmt w:val="lowerLetter"/>
        <w:lvlText w:val="%8."/>
        <w:lvlJc w:val="left"/>
        <w:pPr>
          <w:widowControl w:val="0"/>
          <w:autoSpaceDE w:val="0"/>
          <w:autoSpaceDN w:val="0"/>
          <w:adjustRightInd w:val="0"/>
          <w:spacing w:after="240" w:line="360" w:lineRule="auto"/>
          <w:ind w:left="5760" w:hanging="360"/>
          <w:jc w:val="both"/>
        </w:pPr>
        <w:rPr>
          <w:rFonts w:ascii="Times New Roman" w:hAnsi="Times New Roman" w:cs="Times New Roman"/>
          <w:color w:val="0000FF"/>
          <w:sz w:val="22"/>
          <w:szCs w:val="22"/>
          <w:u w:val="double"/>
        </w:rPr>
      </w:lvl>
    </w:lvlOverride>
    <w:lvlOverride w:ilvl="8">
      <w:lvl w:ilvl="8" w:tplc="FFFFFFFF">
        <w:start w:val="1"/>
        <w:numFmt w:val="lowerRoman"/>
        <w:lvlText w:val="%9."/>
        <w:lvlJc w:val="right"/>
        <w:pPr>
          <w:widowControl w:val="0"/>
          <w:autoSpaceDE w:val="0"/>
          <w:autoSpaceDN w:val="0"/>
          <w:adjustRightInd w:val="0"/>
          <w:spacing w:after="240" w:line="360" w:lineRule="auto"/>
          <w:ind w:left="6480" w:hanging="180"/>
          <w:jc w:val="both"/>
        </w:pPr>
        <w:rPr>
          <w:rFonts w:ascii="Times New Roman" w:hAnsi="Times New Roman" w:cs="Times New Roman"/>
          <w:color w:val="0000FF"/>
          <w:sz w:val="22"/>
          <w:szCs w:val="22"/>
          <w:u w:val="double"/>
        </w:rPr>
      </w:lvl>
    </w:lvlOverride>
  </w:num>
  <w:num w:numId="35">
    <w:abstractNumId w:val="28"/>
    <w:lvlOverride w:ilvl="0">
      <w:lvl w:ilvl="0" w:tplc="E9527C5E">
        <w:start w:val="1"/>
        <w:numFmt w:val="decimal"/>
        <w:lvlText w:val="%1."/>
        <w:lvlJc w:val="left"/>
        <w:pPr>
          <w:widowControl w:val="0"/>
          <w:autoSpaceDE w:val="0"/>
          <w:autoSpaceDN w:val="0"/>
          <w:adjustRightInd w:val="0"/>
          <w:spacing w:after="240" w:line="360" w:lineRule="auto"/>
          <w:ind w:left="720" w:hanging="360"/>
          <w:jc w:val="both"/>
        </w:pPr>
        <w:rPr>
          <w:rFonts w:ascii="Arial" w:hAnsi="Arial" w:cs="Arial" w:hint="default"/>
          <w:color w:val="auto"/>
          <w:sz w:val="22"/>
          <w:szCs w:val="22"/>
          <w:u w:val="none"/>
        </w:rPr>
      </w:lvl>
    </w:lvlOverride>
    <w:lvlOverride w:ilvl="1">
      <w:lvl w:ilvl="1" w:tplc="FFFFFFFF">
        <w:start w:val="1"/>
        <w:numFmt w:val="lowerLetter"/>
        <w:lvlText w:val="%2."/>
        <w:lvlJc w:val="left"/>
        <w:pPr>
          <w:widowControl w:val="0"/>
          <w:autoSpaceDE w:val="0"/>
          <w:autoSpaceDN w:val="0"/>
          <w:adjustRightInd w:val="0"/>
          <w:spacing w:after="240" w:line="360" w:lineRule="auto"/>
          <w:ind w:left="1440" w:hanging="360"/>
          <w:jc w:val="both"/>
        </w:pPr>
        <w:rPr>
          <w:rFonts w:ascii="Times New Roman" w:hAnsi="Times New Roman" w:cs="Times New Roman"/>
          <w:color w:val="0000FF"/>
          <w:sz w:val="22"/>
          <w:szCs w:val="22"/>
          <w:u w:val="double"/>
        </w:rPr>
      </w:lvl>
    </w:lvlOverride>
    <w:lvlOverride w:ilvl="2">
      <w:lvl w:ilvl="2" w:tplc="FFFFFFFF">
        <w:start w:val="1"/>
        <w:numFmt w:val="lowerRoman"/>
        <w:lvlText w:val="%3."/>
        <w:lvlJc w:val="right"/>
        <w:pPr>
          <w:widowControl w:val="0"/>
          <w:autoSpaceDE w:val="0"/>
          <w:autoSpaceDN w:val="0"/>
          <w:adjustRightInd w:val="0"/>
          <w:spacing w:after="240" w:line="360" w:lineRule="auto"/>
          <w:ind w:left="2160" w:hanging="180"/>
          <w:jc w:val="both"/>
        </w:pPr>
        <w:rPr>
          <w:rFonts w:ascii="Times New Roman" w:hAnsi="Times New Roman" w:cs="Times New Roman"/>
          <w:color w:val="0000FF"/>
          <w:sz w:val="22"/>
          <w:szCs w:val="22"/>
          <w:u w:val="double"/>
        </w:rPr>
      </w:lvl>
    </w:lvlOverride>
    <w:lvlOverride w:ilvl="3">
      <w:lvl w:ilvl="3" w:tplc="FFFFFFFF">
        <w:start w:val="1"/>
        <w:numFmt w:val="decimal"/>
        <w:lvlText w:val="%4."/>
        <w:lvlJc w:val="left"/>
        <w:pPr>
          <w:widowControl w:val="0"/>
          <w:autoSpaceDE w:val="0"/>
          <w:autoSpaceDN w:val="0"/>
          <w:adjustRightInd w:val="0"/>
          <w:spacing w:after="240" w:line="360" w:lineRule="auto"/>
          <w:ind w:left="2880" w:hanging="360"/>
          <w:jc w:val="both"/>
        </w:pPr>
        <w:rPr>
          <w:rFonts w:ascii="Times New Roman" w:hAnsi="Times New Roman" w:cs="Times New Roman"/>
          <w:color w:val="0000FF"/>
          <w:sz w:val="22"/>
          <w:szCs w:val="22"/>
          <w:u w:val="double"/>
        </w:rPr>
      </w:lvl>
    </w:lvlOverride>
    <w:lvlOverride w:ilvl="4">
      <w:lvl w:ilvl="4" w:tplc="FFFFFFFF">
        <w:start w:val="1"/>
        <w:numFmt w:val="lowerLetter"/>
        <w:lvlText w:val="%5."/>
        <w:lvlJc w:val="left"/>
        <w:pPr>
          <w:widowControl w:val="0"/>
          <w:autoSpaceDE w:val="0"/>
          <w:autoSpaceDN w:val="0"/>
          <w:adjustRightInd w:val="0"/>
          <w:spacing w:after="240" w:line="360" w:lineRule="auto"/>
          <w:ind w:left="3600" w:hanging="360"/>
          <w:jc w:val="both"/>
        </w:pPr>
        <w:rPr>
          <w:rFonts w:ascii="Times New Roman" w:hAnsi="Times New Roman" w:cs="Times New Roman"/>
          <w:color w:val="0000FF"/>
          <w:sz w:val="22"/>
          <w:szCs w:val="22"/>
          <w:u w:val="double"/>
        </w:rPr>
      </w:lvl>
    </w:lvlOverride>
    <w:lvlOverride w:ilvl="5">
      <w:lvl w:ilvl="5" w:tplc="FFFFFFFF">
        <w:start w:val="1"/>
        <w:numFmt w:val="lowerRoman"/>
        <w:lvlText w:val="%6."/>
        <w:lvlJc w:val="right"/>
        <w:pPr>
          <w:widowControl w:val="0"/>
          <w:autoSpaceDE w:val="0"/>
          <w:autoSpaceDN w:val="0"/>
          <w:adjustRightInd w:val="0"/>
          <w:spacing w:after="240" w:line="360" w:lineRule="auto"/>
          <w:ind w:left="4320" w:hanging="180"/>
          <w:jc w:val="both"/>
        </w:pPr>
        <w:rPr>
          <w:rFonts w:ascii="Times New Roman" w:hAnsi="Times New Roman" w:cs="Times New Roman"/>
          <w:color w:val="0000FF"/>
          <w:sz w:val="22"/>
          <w:szCs w:val="22"/>
          <w:u w:val="double"/>
        </w:rPr>
      </w:lvl>
    </w:lvlOverride>
    <w:lvlOverride w:ilvl="6">
      <w:lvl w:ilvl="6" w:tplc="FFFFFFFF">
        <w:start w:val="1"/>
        <w:numFmt w:val="decimal"/>
        <w:lvlText w:val="%7."/>
        <w:lvlJc w:val="left"/>
        <w:pPr>
          <w:widowControl w:val="0"/>
          <w:autoSpaceDE w:val="0"/>
          <w:autoSpaceDN w:val="0"/>
          <w:adjustRightInd w:val="0"/>
          <w:spacing w:after="240" w:line="360" w:lineRule="auto"/>
          <w:ind w:left="5040" w:hanging="360"/>
          <w:jc w:val="both"/>
        </w:pPr>
        <w:rPr>
          <w:rFonts w:ascii="Times New Roman" w:hAnsi="Times New Roman" w:cs="Times New Roman"/>
          <w:color w:val="0000FF"/>
          <w:sz w:val="22"/>
          <w:szCs w:val="22"/>
          <w:u w:val="double"/>
        </w:rPr>
      </w:lvl>
    </w:lvlOverride>
    <w:lvlOverride w:ilvl="7">
      <w:lvl w:ilvl="7" w:tplc="FFFFFFFF">
        <w:start w:val="1"/>
        <w:numFmt w:val="lowerLetter"/>
        <w:lvlText w:val="%8."/>
        <w:lvlJc w:val="left"/>
        <w:pPr>
          <w:widowControl w:val="0"/>
          <w:autoSpaceDE w:val="0"/>
          <w:autoSpaceDN w:val="0"/>
          <w:adjustRightInd w:val="0"/>
          <w:spacing w:after="240" w:line="360" w:lineRule="auto"/>
          <w:ind w:left="5760" w:hanging="360"/>
          <w:jc w:val="both"/>
        </w:pPr>
        <w:rPr>
          <w:rFonts w:ascii="Times New Roman" w:hAnsi="Times New Roman" w:cs="Times New Roman"/>
          <w:color w:val="0000FF"/>
          <w:sz w:val="22"/>
          <w:szCs w:val="22"/>
          <w:u w:val="double"/>
        </w:rPr>
      </w:lvl>
    </w:lvlOverride>
    <w:lvlOverride w:ilvl="8">
      <w:lvl w:ilvl="8" w:tplc="FFFFFFFF">
        <w:start w:val="1"/>
        <w:numFmt w:val="lowerRoman"/>
        <w:lvlText w:val="%9."/>
        <w:lvlJc w:val="right"/>
        <w:pPr>
          <w:widowControl w:val="0"/>
          <w:autoSpaceDE w:val="0"/>
          <w:autoSpaceDN w:val="0"/>
          <w:adjustRightInd w:val="0"/>
          <w:spacing w:after="240" w:line="360" w:lineRule="auto"/>
          <w:ind w:left="6480" w:hanging="180"/>
          <w:jc w:val="both"/>
        </w:pPr>
        <w:rPr>
          <w:rFonts w:ascii="Times New Roman" w:hAnsi="Times New Roman" w:cs="Times New Roman"/>
          <w:color w:val="0000FF"/>
          <w:sz w:val="22"/>
          <w:szCs w:val="22"/>
          <w:u w:val="double"/>
        </w:rPr>
      </w:lvl>
    </w:lvlOverride>
  </w:num>
  <w:num w:numId="36">
    <w:abstractNumId w:val="36"/>
    <w:lvlOverride w:ilvl="0">
      <w:lvl w:ilvl="0" w:tplc="FB84BE40">
        <w:start w:val="1"/>
        <w:numFmt w:val="decimal"/>
        <w:lvlText w:val="(%1)"/>
        <w:lvlJc w:val="left"/>
        <w:pPr>
          <w:widowControl w:val="0"/>
          <w:autoSpaceDE w:val="0"/>
          <w:autoSpaceDN w:val="0"/>
          <w:adjustRightInd w:val="0"/>
          <w:spacing w:after="240" w:line="360" w:lineRule="auto"/>
          <w:ind w:left="720" w:hanging="360"/>
          <w:jc w:val="both"/>
        </w:pPr>
        <w:rPr>
          <w:rFonts w:ascii="Times New Roman" w:hAnsi="Times New Roman" w:cs="Times New Roman"/>
          <w:color w:val="auto"/>
          <w:sz w:val="22"/>
          <w:szCs w:val="22"/>
          <w:u w:val="none"/>
        </w:rPr>
      </w:lvl>
    </w:lvlOverride>
    <w:lvlOverride w:ilvl="1">
      <w:lvl w:ilvl="1" w:tplc="FFFFFFFF">
        <w:start w:val="1"/>
        <w:numFmt w:val="lowerLetter"/>
        <w:lvlText w:val="%2."/>
        <w:lvlJc w:val="left"/>
        <w:pPr>
          <w:widowControl w:val="0"/>
          <w:autoSpaceDE w:val="0"/>
          <w:autoSpaceDN w:val="0"/>
          <w:adjustRightInd w:val="0"/>
          <w:spacing w:after="240" w:line="360" w:lineRule="auto"/>
          <w:ind w:left="1440" w:hanging="360"/>
          <w:jc w:val="both"/>
        </w:pPr>
        <w:rPr>
          <w:rFonts w:ascii="Times New Roman" w:hAnsi="Times New Roman" w:cs="Times New Roman"/>
          <w:color w:val="0000FF"/>
          <w:sz w:val="22"/>
          <w:szCs w:val="22"/>
          <w:u w:val="double"/>
        </w:rPr>
      </w:lvl>
    </w:lvlOverride>
    <w:lvlOverride w:ilvl="2">
      <w:lvl w:ilvl="2" w:tplc="FFFFFFFF">
        <w:start w:val="1"/>
        <w:numFmt w:val="lowerRoman"/>
        <w:lvlText w:val="%3."/>
        <w:lvlJc w:val="right"/>
        <w:pPr>
          <w:widowControl w:val="0"/>
          <w:autoSpaceDE w:val="0"/>
          <w:autoSpaceDN w:val="0"/>
          <w:adjustRightInd w:val="0"/>
          <w:spacing w:after="240" w:line="360" w:lineRule="auto"/>
          <w:ind w:left="2160" w:hanging="180"/>
          <w:jc w:val="both"/>
        </w:pPr>
        <w:rPr>
          <w:rFonts w:ascii="Times New Roman" w:hAnsi="Times New Roman" w:cs="Times New Roman"/>
          <w:color w:val="0000FF"/>
          <w:sz w:val="22"/>
          <w:szCs w:val="22"/>
          <w:u w:val="double"/>
        </w:rPr>
      </w:lvl>
    </w:lvlOverride>
    <w:lvlOverride w:ilvl="3">
      <w:lvl w:ilvl="3" w:tplc="FFFFFFFF">
        <w:start w:val="1"/>
        <w:numFmt w:val="decimal"/>
        <w:lvlText w:val="%4."/>
        <w:lvlJc w:val="left"/>
        <w:pPr>
          <w:widowControl w:val="0"/>
          <w:autoSpaceDE w:val="0"/>
          <w:autoSpaceDN w:val="0"/>
          <w:adjustRightInd w:val="0"/>
          <w:spacing w:after="240" w:line="360" w:lineRule="auto"/>
          <w:ind w:left="2880" w:hanging="360"/>
          <w:jc w:val="both"/>
        </w:pPr>
        <w:rPr>
          <w:rFonts w:ascii="Times New Roman" w:hAnsi="Times New Roman" w:cs="Times New Roman"/>
          <w:color w:val="0000FF"/>
          <w:sz w:val="22"/>
          <w:szCs w:val="22"/>
          <w:u w:val="double"/>
        </w:rPr>
      </w:lvl>
    </w:lvlOverride>
    <w:lvlOverride w:ilvl="4">
      <w:lvl w:ilvl="4" w:tplc="FFFFFFFF">
        <w:start w:val="1"/>
        <w:numFmt w:val="lowerLetter"/>
        <w:lvlText w:val="%5."/>
        <w:lvlJc w:val="left"/>
        <w:pPr>
          <w:widowControl w:val="0"/>
          <w:autoSpaceDE w:val="0"/>
          <w:autoSpaceDN w:val="0"/>
          <w:adjustRightInd w:val="0"/>
          <w:spacing w:after="240" w:line="360" w:lineRule="auto"/>
          <w:ind w:left="3600" w:hanging="360"/>
          <w:jc w:val="both"/>
        </w:pPr>
        <w:rPr>
          <w:rFonts w:ascii="Times New Roman" w:hAnsi="Times New Roman" w:cs="Times New Roman"/>
          <w:color w:val="0000FF"/>
          <w:sz w:val="22"/>
          <w:szCs w:val="22"/>
          <w:u w:val="double"/>
        </w:rPr>
      </w:lvl>
    </w:lvlOverride>
    <w:lvlOverride w:ilvl="5">
      <w:lvl w:ilvl="5" w:tplc="FFFFFFFF">
        <w:start w:val="1"/>
        <w:numFmt w:val="lowerRoman"/>
        <w:lvlText w:val="%6."/>
        <w:lvlJc w:val="right"/>
        <w:pPr>
          <w:widowControl w:val="0"/>
          <w:autoSpaceDE w:val="0"/>
          <w:autoSpaceDN w:val="0"/>
          <w:adjustRightInd w:val="0"/>
          <w:spacing w:after="240" w:line="360" w:lineRule="auto"/>
          <w:ind w:left="4320" w:hanging="180"/>
          <w:jc w:val="both"/>
        </w:pPr>
        <w:rPr>
          <w:rFonts w:ascii="Times New Roman" w:hAnsi="Times New Roman" w:cs="Times New Roman"/>
          <w:color w:val="0000FF"/>
          <w:sz w:val="22"/>
          <w:szCs w:val="22"/>
          <w:u w:val="double"/>
        </w:rPr>
      </w:lvl>
    </w:lvlOverride>
    <w:lvlOverride w:ilvl="6">
      <w:lvl w:ilvl="6" w:tplc="FFFFFFFF">
        <w:start w:val="1"/>
        <w:numFmt w:val="decimal"/>
        <w:lvlText w:val="%7."/>
        <w:lvlJc w:val="left"/>
        <w:pPr>
          <w:widowControl w:val="0"/>
          <w:autoSpaceDE w:val="0"/>
          <w:autoSpaceDN w:val="0"/>
          <w:adjustRightInd w:val="0"/>
          <w:spacing w:after="240" w:line="360" w:lineRule="auto"/>
          <w:ind w:left="5040" w:hanging="360"/>
          <w:jc w:val="both"/>
        </w:pPr>
        <w:rPr>
          <w:rFonts w:ascii="Times New Roman" w:hAnsi="Times New Roman" w:cs="Times New Roman"/>
          <w:color w:val="0000FF"/>
          <w:sz w:val="22"/>
          <w:szCs w:val="22"/>
          <w:u w:val="double"/>
        </w:rPr>
      </w:lvl>
    </w:lvlOverride>
    <w:lvlOverride w:ilvl="7">
      <w:lvl w:ilvl="7" w:tplc="FFFFFFFF">
        <w:start w:val="1"/>
        <w:numFmt w:val="lowerLetter"/>
        <w:lvlText w:val="%8."/>
        <w:lvlJc w:val="left"/>
        <w:pPr>
          <w:widowControl w:val="0"/>
          <w:autoSpaceDE w:val="0"/>
          <w:autoSpaceDN w:val="0"/>
          <w:adjustRightInd w:val="0"/>
          <w:spacing w:after="240" w:line="360" w:lineRule="auto"/>
          <w:ind w:left="5760" w:hanging="360"/>
          <w:jc w:val="both"/>
        </w:pPr>
        <w:rPr>
          <w:rFonts w:ascii="Times New Roman" w:hAnsi="Times New Roman" w:cs="Times New Roman"/>
          <w:color w:val="0000FF"/>
          <w:sz w:val="22"/>
          <w:szCs w:val="22"/>
          <w:u w:val="double"/>
        </w:rPr>
      </w:lvl>
    </w:lvlOverride>
    <w:lvlOverride w:ilvl="8">
      <w:lvl w:ilvl="8" w:tplc="FFFFFFFF">
        <w:start w:val="1"/>
        <w:numFmt w:val="lowerRoman"/>
        <w:lvlText w:val="%9."/>
        <w:lvlJc w:val="right"/>
        <w:pPr>
          <w:widowControl w:val="0"/>
          <w:autoSpaceDE w:val="0"/>
          <w:autoSpaceDN w:val="0"/>
          <w:adjustRightInd w:val="0"/>
          <w:spacing w:after="240" w:line="360" w:lineRule="auto"/>
          <w:ind w:left="6480" w:hanging="180"/>
          <w:jc w:val="both"/>
        </w:pPr>
        <w:rPr>
          <w:rFonts w:ascii="Times New Roman" w:hAnsi="Times New Roman" w:cs="Times New Roman"/>
          <w:color w:val="0000FF"/>
          <w:sz w:val="22"/>
          <w:szCs w:val="22"/>
          <w:u w:val="double"/>
        </w:rPr>
      </w:lvl>
    </w:lvlOverride>
  </w:num>
  <w:num w:numId="37">
    <w:abstractNumId w:val="30"/>
  </w:num>
  <w:num w:numId="38">
    <w:abstractNumId w:val="32"/>
  </w:num>
  <w:num w:numId="39">
    <w:abstractNumId w:val="39"/>
  </w:num>
  <w:num w:numId="40">
    <w:abstractNumId w:val="29"/>
  </w:num>
  <w:num w:numId="41">
    <w:abstractNumId w:val="34"/>
  </w:num>
  <w:num w:numId="42">
    <w:abstractNumId w:val="42"/>
  </w:num>
  <w:num w:numId="43">
    <w:abstractNumId w:val="38"/>
  </w:num>
  <w:num w:numId="44">
    <w:abstractNumId w:val="40"/>
  </w:num>
  <w:num w:numId="45">
    <w:abstractNumId w:val="33"/>
  </w:num>
  <w:num w:numId="46">
    <w:abstractNumId w:val="43"/>
  </w:num>
  <w:num w:numId="47">
    <w:abstractNumId w:val="35"/>
  </w:num>
  <w:num w:numId="48">
    <w:abstractNumId w:val="37"/>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 w:id="1"/>
  </w:footnotePr>
  <w:endnotePr>
    <w:numFmt w:val="decimal"/>
    <w:endnote w:id="-1"/>
    <w:endnote w:id="0"/>
    <w:endnote w:id="1"/>
  </w:endnotePr>
  <w:compat>
    <w:doNotLeaveBackslashAlon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50C"/>
    <w:rsid w:val="00002CF8"/>
    <w:rsid w:val="00024455"/>
    <w:rsid w:val="0003029D"/>
    <w:rsid w:val="0003044E"/>
    <w:rsid w:val="000362FA"/>
    <w:rsid w:val="00040E0E"/>
    <w:rsid w:val="000421C9"/>
    <w:rsid w:val="0007192A"/>
    <w:rsid w:val="000762B5"/>
    <w:rsid w:val="00077E8B"/>
    <w:rsid w:val="00084D43"/>
    <w:rsid w:val="000A0F65"/>
    <w:rsid w:val="000A359E"/>
    <w:rsid w:val="000A445F"/>
    <w:rsid w:val="000A4868"/>
    <w:rsid w:val="000A71A3"/>
    <w:rsid w:val="000B7D9E"/>
    <w:rsid w:val="000C16D9"/>
    <w:rsid w:val="000C615D"/>
    <w:rsid w:val="000C72D8"/>
    <w:rsid w:val="000D62D0"/>
    <w:rsid w:val="0010192D"/>
    <w:rsid w:val="00112681"/>
    <w:rsid w:val="00125CD2"/>
    <w:rsid w:val="001341E8"/>
    <w:rsid w:val="00157ADA"/>
    <w:rsid w:val="00161867"/>
    <w:rsid w:val="00181258"/>
    <w:rsid w:val="001815D8"/>
    <w:rsid w:val="001927F1"/>
    <w:rsid w:val="00194E73"/>
    <w:rsid w:val="001E6100"/>
    <w:rsid w:val="001E6674"/>
    <w:rsid w:val="001F039B"/>
    <w:rsid w:val="001F288D"/>
    <w:rsid w:val="002138E6"/>
    <w:rsid w:val="00247C0F"/>
    <w:rsid w:val="00255E74"/>
    <w:rsid w:val="0025750C"/>
    <w:rsid w:val="00284C2C"/>
    <w:rsid w:val="0029073F"/>
    <w:rsid w:val="00292BF3"/>
    <w:rsid w:val="002B56AB"/>
    <w:rsid w:val="002D69AD"/>
    <w:rsid w:val="002E4251"/>
    <w:rsid w:val="00313838"/>
    <w:rsid w:val="00325A17"/>
    <w:rsid w:val="00361317"/>
    <w:rsid w:val="00383C53"/>
    <w:rsid w:val="00384096"/>
    <w:rsid w:val="003921DE"/>
    <w:rsid w:val="00394019"/>
    <w:rsid w:val="003A1D75"/>
    <w:rsid w:val="003C6C5B"/>
    <w:rsid w:val="003E2B83"/>
    <w:rsid w:val="003F2605"/>
    <w:rsid w:val="00405CCD"/>
    <w:rsid w:val="004434E7"/>
    <w:rsid w:val="00447418"/>
    <w:rsid w:val="004633D0"/>
    <w:rsid w:val="00491220"/>
    <w:rsid w:val="004A4AE0"/>
    <w:rsid w:val="004C2724"/>
    <w:rsid w:val="004C7D5D"/>
    <w:rsid w:val="00505063"/>
    <w:rsid w:val="005059F5"/>
    <w:rsid w:val="00507560"/>
    <w:rsid w:val="00510750"/>
    <w:rsid w:val="00513B01"/>
    <w:rsid w:val="00521C4F"/>
    <w:rsid w:val="005275C6"/>
    <w:rsid w:val="005444D2"/>
    <w:rsid w:val="00544DD7"/>
    <w:rsid w:val="0055278B"/>
    <w:rsid w:val="00556641"/>
    <w:rsid w:val="005603D4"/>
    <w:rsid w:val="00571865"/>
    <w:rsid w:val="0057481B"/>
    <w:rsid w:val="0058791A"/>
    <w:rsid w:val="00595B3A"/>
    <w:rsid w:val="005A1FF0"/>
    <w:rsid w:val="005B27C2"/>
    <w:rsid w:val="005B3D8B"/>
    <w:rsid w:val="005B5483"/>
    <w:rsid w:val="005E53A8"/>
    <w:rsid w:val="005E7105"/>
    <w:rsid w:val="005F389A"/>
    <w:rsid w:val="005F5AD8"/>
    <w:rsid w:val="006057D1"/>
    <w:rsid w:val="00615DF7"/>
    <w:rsid w:val="00623F48"/>
    <w:rsid w:val="006614F2"/>
    <w:rsid w:val="00663C67"/>
    <w:rsid w:val="0067058F"/>
    <w:rsid w:val="006713EE"/>
    <w:rsid w:val="00673807"/>
    <w:rsid w:val="00673D58"/>
    <w:rsid w:val="006836FF"/>
    <w:rsid w:val="006968F5"/>
    <w:rsid w:val="006A6D11"/>
    <w:rsid w:val="006A7DD2"/>
    <w:rsid w:val="006B1261"/>
    <w:rsid w:val="00702A7C"/>
    <w:rsid w:val="00712784"/>
    <w:rsid w:val="00713132"/>
    <w:rsid w:val="007207BE"/>
    <w:rsid w:val="00726116"/>
    <w:rsid w:val="00731435"/>
    <w:rsid w:val="00733D64"/>
    <w:rsid w:val="00741D07"/>
    <w:rsid w:val="00773860"/>
    <w:rsid w:val="00776025"/>
    <w:rsid w:val="00786126"/>
    <w:rsid w:val="007A0257"/>
    <w:rsid w:val="007B09BB"/>
    <w:rsid w:val="007E54C0"/>
    <w:rsid w:val="007F0D1C"/>
    <w:rsid w:val="00811B76"/>
    <w:rsid w:val="008148F0"/>
    <w:rsid w:val="008200AB"/>
    <w:rsid w:val="0082387B"/>
    <w:rsid w:val="00827A03"/>
    <w:rsid w:val="008A7D91"/>
    <w:rsid w:val="008B28C4"/>
    <w:rsid w:val="00904F4C"/>
    <w:rsid w:val="009241EB"/>
    <w:rsid w:val="00934949"/>
    <w:rsid w:val="0093659B"/>
    <w:rsid w:val="00942178"/>
    <w:rsid w:val="009A0032"/>
    <w:rsid w:val="009B3603"/>
    <w:rsid w:val="009C302A"/>
    <w:rsid w:val="009D63FC"/>
    <w:rsid w:val="009E0B07"/>
    <w:rsid w:val="00A01959"/>
    <w:rsid w:val="00A109C2"/>
    <w:rsid w:val="00A13C17"/>
    <w:rsid w:val="00A15E81"/>
    <w:rsid w:val="00A16C11"/>
    <w:rsid w:val="00A246FB"/>
    <w:rsid w:val="00A24DBA"/>
    <w:rsid w:val="00A26E05"/>
    <w:rsid w:val="00A3158E"/>
    <w:rsid w:val="00A332E5"/>
    <w:rsid w:val="00A37C68"/>
    <w:rsid w:val="00A44A9B"/>
    <w:rsid w:val="00A81205"/>
    <w:rsid w:val="00A91E1F"/>
    <w:rsid w:val="00A95D9D"/>
    <w:rsid w:val="00AB39AB"/>
    <w:rsid w:val="00AB4B08"/>
    <w:rsid w:val="00AB534A"/>
    <w:rsid w:val="00AD267A"/>
    <w:rsid w:val="00AD2ABE"/>
    <w:rsid w:val="00AE0D87"/>
    <w:rsid w:val="00AE41A4"/>
    <w:rsid w:val="00AE48A0"/>
    <w:rsid w:val="00B106D4"/>
    <w:rsid w:val="00B15AFF"/>
    <w:rsid w:val="00B20CF5"/>
    <w:rsid w:val="00B505ED"/>
    <w:rsid w:val="00B51668"/>
    <w:rsid w:val="00B56DFA"/>
    <w:rsid w:val="00B635FD"/>
    <w:rsid w:val="00B7199F"/>
    <w:rsid w:val="00B8017D"/>
    <w:rsid w:val="00B83F06"/>
    <w:rsid w:val="00B85922"/>
    <w:rsid w:val="00B91676"/>
    <w:rsid w:val="00BA18A0"/>
    <w:rsid w:val="00BB726B"/>
    <w:rsid w:val="00BB750D"/>
    <w:rsid w:val="00BF6CF1"/>
    <w:rsid w:val="00C10D17"/>
    <w:rsid w:val="00C3260F"/>
    <w:rsid w:val="00C35CF9"/>
    <w:rsid w:val="00C411E4"/>
    <w:rsid w:val="00C467C8"/>
    <w:rsid w:val="00C62643"/>
    <w:rsid w:val="00C639AB"/>
    <w:rsid w:val="00C6496B"/>
    <w:rsid w:val="00C74302"/>
    <w:rsid w:val="00C84E46"/>
    <w:rsid w:val="00C873D7"/>
    <w:rsid w:val="00C90073"/>
    <w:rsid w:val="00C97570"/>
    <w:rsid w:val="00CC52CB"/>
    <w:rsid w:val="00CE00AB"/>
    <w:rsid w:val="00CE7D1A"/>
    <w:rsid w:val="00D26259"/>
    <w:rsid w:val="00D32929"/>
    <w:rsid w:val="00D40877"/>
    <w:rsid w:val="00D42DAE"/>
    <w:rsid w:val="00D50BF7"/>
    <w:rsid w:val="00D658B3"/>
    <w:rsid w:val="00DB3642"/>
    <w:rsid w:val="00DD7A99"/>
    <w:rsid w:val="00DF2BAD"/>
    <w:rsid w:val="00E11C1C"/>
    <w:rsid w:val="00E21E30"/>
    <w:rsid w:val="00E329D7"/>
    <w:rsid w:val="00E3335A"/>
    <w:rsid w:val="00E35F28"/>
    <w:rsid w:val="00E50A39"/>
    <w:rsid w:val="00E633C7"/>
    <w:rsid w:val="00E81CEF"/>
    <w:rsid w:val="00E83B17"/>
    <w:rsid w:val="00E962E8"/>
    <w:rsid w:val="00E97F21"/>
    <w:rsid w:val="00EB35F1"/>
    <w:rsid w:val="00EB5D29"/>
    <w:rsid w:val="00EC3FBC"/>
    <w:rsid w:val="00ED0337"/>
    <w:rsid w:val="00ED2A4B"/>
    <w:rsid w:val="00ED3F78"/>
    <w:rsid w:val="00ED47CA"/>
    <w:rsid w:val="00ED76DC"/>
    <w:rsid w:val="00F01115"/>
    <w:rsid w:val="00F20C2A"/>
    <w:rsid w:val="00F42D3A"/>
    <w:rsid w:val="00F74746"/>
    <w:rsid w:val="00F7734B"/>
    <w:rsid w:val="00FD44F6"/>
    <w:rsid w:val="00FE7859"/>
    <w:rsid w:val="00FF7DF0"/>
    <w:rsid w:val="01A884CD"/>
    <w:rsid w:val="039CEAFC"/>
    <w:rsid w:val="045733F5"/>
    <w:rsid w:val="08F945DD"/>
    <w:rsid w:val="0C37D70B"/>
    <w:rsid w:val="12791EEE"/>
    <w:rsid w:val="17B92EC6"/>
    <w:rsid w:val="1BA9BD53"/>
    <w:rsid w:val="1C10F16C"/>
    <w:rsid w:val="1C172079"/>
    <w:rsid w:val="206AE63A"/>
    <w:rsid w:val="20AFDD29"/>
    <w:rsid w:val="21CFA084"/>
    <w:rsid w:val="22149773"/>
    <w:rsid w:val="22217F7B"/>
    <w:rsid w:val="24A559B7"/>
    <w:rsid w:val="255CA9BE"/>
    <w:rsid w:val="2667372E"/>
    <w:rsid w:val="26DFF2A4"/>
    <w:rsid w:val="2885F705"/>
    <w:rsid w:val="289941A3"/>
    <w:rsid w:val="2B2F02F5"/>
    <w:rsid w:val="2B8CE8A0"/>
    <w:rsid w:val="389049CE"/>
    <w:rsid w:val="3B03E800"/>
    <w:rsid w:val="3C70F518"/>
    <w:rsid w:val="3D202BEC"/>
    <w:rsid w:val="4401F330"/>
    <w:rsid w:val="45325AE5"/>
    <w:rsid w:val="480653AF"/>
    <w:rsid w:val="4843EE91"/>
    <w:rsid w:val="4CF0567F"/>
    <w:rsid w:val="4DE31C58"/>
    <w:rsid w:val="4F587AFC"/>
    <w:rsid w:val="506B91E4"/>
    <w:rsid w:val="5365F0F7"/>
    <w:rsid w:val="54695B2A"/>
    <w:rsid w:val="5969C9CF"/>
    <w:rsid w:val="59BC159B"/>
    <w:rsid w:val="5BE25FD5"/>
    <w:rsid w:val="62AF9B00"/>
    <w:rsid w:val="63976B5C"/>
    <w:rsid w:val="65A72FD5"/>
    <w:rsid w:val="692AB7F2"/>
    <w:rsid w:val="6B69CCEF"/>
    <w:rsid w:val="700C855F"/>
    <w:rsid w:val="700F4BAA"/>
    <w:rsid w:val="728971F2"/>
    <w:rsid w:val="77BB7131"/>
    <w:rsid w:val="78AB1DA9"/>
    <w:rsid w:val="78BEDB64"/>
    <w:rsid w:val="7D166302"/>
    <w:rsid w:val="7E7D8A7C"/>
    <w:rsid w:val="7F829B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2082A8"/>
  <w14:defaultImageDpi w14:val="96"/>
  <w15:docId w15:val="{D4B89A69-26E6-482A-B2DF-F54B94F23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qFormat="1"/>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qFormat="1"/>
    <w:lsdException w:name="Body Text Indent 3" w:semiHidden="1" w:qFormat="1"/>
    <w:lsdException w:name="Block Text" w:semiHidden="1"/>
    <w:lsdException w:name="Hyperlink" w:semiHidden="1"/>
    <w:lsdException w:name="FollowedHyperlink" w:semiHidden="1"/>
    <w:lsdException w:name="Strong" w:uiPriority="22"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240" w:line="360" w:lineRule="auto"/>
      <w:jc w:val="both"/>
    </w:pPr>
    <w:rPr>
      <w:rFonts w:ascii="Times New Roman" w:hAnsi="Times New Roman" w:cs="Times New Roma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pPr>
      <w:keepNext/>
      <w:numPr>
        <w:numId w:val="43"/>
      </w:numPr>
      <w:tabs>
        <w:tab w:val="num" w:pos="1145"/>
      </w:tabs>
      <w:spacing w:line="360" w:lineRule="auto"/>
      <w:outlineLvl w:val="0"/>
    </w:pPr>
    <w:rPr>
      <w:b/>
      <w:bCs/>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pPr>
      <w:numPr>
        <w:ilvl w:val="1"/>
        <w:numId w:val="43"/>
      </w:numPr>
      <w:tabs>
        <w:tab w:val="num" w:pos="3272"/>
      </w:tabs>
      <w:spacing w:line="360" w:lineRule="auto"/>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pPr>
      <w:numPr>
        <w:ilvl w:val="2"/>
        <w:numId w:val="43"/>
      </w:numPr>
      <w:tabs>
        <w:tab w:val="num" w:pos="1440"/>
      </w:tabs>
      <w:spacing w:line="360" w:lineRule="auto"/>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pPr>
      <w:numPr>
        <w:ilvl w:val="3"/>
        <w:numId w:val="43"/>
      </w:numPr>
      <w:tabs>
        <w:tab w:val="num" w:pos="2160"/>
      </w:tabs>
      <w:spacing w:line="360" w:lineRule="auto"/>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pPr>
      <w:numPr>
        <w:ilvl w:val="4"/>
        <w:numId w:val="43"/>
      </w:numPr>
      <w:tabs>
        <w:tab w:val="num" w:pos="2880"/>
      </w:tabs>
      <w:spacing w:line="360" w:lineRule="auto"/>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pPr>
      <w:numPr>
        <w:ilvl w:val="5"/>
        <w:numId w:val="43"/>
      </w:numPr>
      <w:tabs>
        <w:tab w:val="num" w:pos="3600"/>
      </w:tabs>
      <w:spacing w:line="360" w:lineRule="auto"/>
      <w:outlineLvl w:val="5"/>
    </w:pPr>
  </w:style>
  <w:style w:type="paragraph" w:styleId="Heading7">
    <w:name w:val="heading 7"/>
    <w:aliases w:val="Heading 7 (Do Not Use),Heading 7(unused),Legal Level 1.1.,L2 PIP,Lev 7,H7DO NOT USE,PA Appendix Major"/>
    <w:basedOn w:val="HouseStyleBase"/>
    <w:link w:val="Heading7Char"/>
    <w:uiPriority w:val="99"/>
    <w:qFormat/>
    <w:pPr>
      <w:numPr>
        <w:ilvl w:val="6"/>
        <w:numId w:val="43"/>
      </w:numPr>
      <w:tabs>
        <w:tab w:val="num" w:pos="4320"/>
      </w:tabs>
      <w:spacing w:line="360" w:lineRule="auto"/>
      <w:outlineLvl w:val="6"/>
    </w:pPr>
  </w:style>
  <w:style w:type="paragraph" w:styleId="Heading8">
    <w:name w:val="heading 8"/>
    <w:basedOn w:val="HouseStyleBase"/>
    <w:link w:val="Heading8Char"/>
    <w:uiPriority w:val="9"/>
    <w:qFormat/>
    <w:pPr>
      <w:numPr>
        <w:ilvl w:val="7"/>
        <w:numId w:val="3"/>
      </w:numPr>
      <w:outlineLvl w:val="7"/>
    </w:pPr>
  </w:style>
  <w:style w:type="paragraph" w:styleId="Heading9">
    <w:name w:val="heading 9"/>
    <w:basedOn w:val="HouseStyleBase"/>
    <w:link w:val="Heading9Char"/>
    <w:uiPriority w:val="9"/>
    <w:qFormat/>
    <w:pPr>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Pr>
      <w:rFonts w:ascii="STZhongsong" w:eastAsia="STZhongsong" w:hAnsi="Times New Roman" w:cs="STZhongsong"/>
      <w:b/>
      <w:bCs/>
      <w:caps/>
      <w:lang w:val="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Pr>
      <w:rFonts w:ascii="STZhongsong" w:eastAsia="STZhongsong" w:hAnsi="Times New Roman" w:cs="STZhongsong"/>
      <w:lang w:val="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Pr>
      <w:rFonts w:ascii="STZhongsong" w:eastAsia="STZhongsong" w:hAnsi="Times New Roman" w:cs="STZhongsong"/>
      <w:lang w:val="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Pr>
      <w:rFonts w:ascii="STZhongsong" w:eastAsia="STZhongsong" w:hAnsi="Times New Roman" w:cs="STZhongsong"/>
      <w:lang w:val="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Pr>
      <w:rFonts w:ascii="STZhongsong" w:eastAsia="STZhongsong" w:hAnsi="Times New Roman" w:cs="STZhongsong"/>
      <w:lang w:val="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
    <w:rPr>
      <w:rFonts w:ascii="STZhongsong" w:eastAsia="STZhongsong" w:hAnsi="Times New Roman" w:cs="STZhongsong"/>
      <w:lang w:val="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
    <w:rPr>
      <w:rFonts w:ascii="STZhongsong" w:eastAsia="STZhongsong" w:hAnsi="Times New Roman" w:cs="STZhongsong"/>
      <w:lang w:val="zh-CN"/>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Footer">
    <w:name w:val="footer"/>
    <w:basedOn w:val="Normal"/>
    <w:link w:val="FooterChar"/>
    <w:uiPriority w:val="99"/>
    <w:pPr>
      <w:tabs>
        <w:tab w:val="center" w:pos="4153"/>
        <w:tab w:val="right" w:pos="8306"/>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sz w:val="22"/>
      <w:szCs w:val="22"/>
      <w:lang w:val="en-GB"/>
    </w:rPr>
  </w:style>
  <w:style w:type="paragraph" w:styleId="BodyTextIndent">
    <w:name w:val="Body Text Indent"/>
    <w:basedOn w:val="HouseStyleBase"/>
    <w:link w:val="BodyTextIndentChar"/>
    <w:uiPriority w:val="99"/>
    <w:qFormat/>
    <w:pPr>
      <w:numPr>
        <w:numId w:val="6"/>
      </w:numPr>
    </w:pPr>
  </w:style>
  <w:style w:type="character" w:customStyle="1" w:styleId="BodyTextIndentChar">
    <w:name w:val="Body Text Indent Char"/>
    <w:basedOn w:val="HouseStyleBaseChar"/>
    <w:link w:val="BodyTextIndent"/>
    <w:uiPriority w:val="99"/>
    <w:rPr>
      <w:rFonts w:ascii="STZhongsong" w:eastAsia="STZhongsong" w:cs="STZhongsong"/>
      <w:sz w:val="22"/>
      <w:szCs w:val="22"/>
      <w:lang w:val="zh-CN"/>
    </w:rPr>
  </w:style>
  <w:style w:type="paragraph" w:styleId="BodyTextIndent2">
    <w:name w:val="Body Text Indent 2"/>
    <w:basedOn w:val="HouseStyleBase"/>
    <w:link w:val="BodyTextIndent2Char"/>
    <w:uiPriority w:val="99"/>
    <w:qFormat/>
    <w:pPr>
      <w:numPr>
        <w:ilvl w:val="1"/>
        <w:numId w:val="6"/>
      </w:numPr>
    </w:pPr>
  </w:style>
  <w:style w:type="character" w:customStyle="1" w:styleId="BodyTextIndent2Char">
    <w:name w:val="Body Text Indent 2 Char"/>
    <w:basedOn w:val="DefaultParagraphFont"/>
    <w:link w:val="BodyTextIndent2"/>
    <w:uiPriority w:val="99"/>
    <w:semiHidden/>
    <w:rPr>
      <w:rFonts w:ascii="Times New Roman" w:hAnsi="Times New Roman" w:cs="Times New Roman"/>
    </w:rPr>
  </w:style>
  <w:style w:type="paragraph" w:styleId="BodyTextIndent3">
    <w:name w:val="Body Text Indent 3"/>
    <w:basedOn w:val="HouseStyleBase"/>
    <w:link w:val="BodyTextIndent3Char"/>
    <w:uiPriority w:val="99"/>
    <w:qFormat/>
    <w:pPr>
      <w:ind w:left="1440"/>
    </w:pPr>
  </w:style>
  <w:style w:type="character" w:customStyle="1" w:styleId="BodyTextIndent3Char">
    <w:name w:val="Body Text Indent 3 Char"/>
    <w:basedOn w:val="DefaultParagraphFont"/>
    <w:link w:val="BodyTextIndent3"/>
    <w:uiPriority w:val="99"/>
    <w:semiHidden/>
    <w:rPr>
      <w:rFonts w:ascii="Times New Roman" w:hAnsi="Times New Roman" w:cs="Times New Roman"/>
      <w:sz w:val="16"/>
      <w:szCs w:val="16"/>
    </w:r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rPr>
      <w:rFonts w:ascii="Times New Roman" w:hAnsi="Times New Roman" w:cs="Times New Roman"/>
      <w:sz w:val="22"/>
      <w:szCs w:val="22"/>
      <w:lang w:val="en-GB"/>
    </w:rPr>
  </w:style>
  <w:style w:type="character" w:styleId="PageNumber">
    <w:name w:val="page number"/>
    <w:basedOn w:val="DefaultParagraphFont"/>
    <w:uiPriority w:val="99"/>
    <w:rPr>
      <w:rFonts w:ascii="Times New Roman" w:hAnsi="Times New Roman" w:cs="Times New Roman"/>
      <w:sz w:val="22"/>
      <w:szCs w:val="22"/>
      <w:lang w:val="en-GB"/>
    </w:rPr>
  </w:style>
  <w:style w:type="paragraph" w:styleId="Header">
    <w:name w:val="header"/>
    <w:aliases w:val="h,B&amp;B Header"/>
    <w:basedOn w:val="Normal"/>
    <w:link w:val="HeaderChar"/>
    <w:uiPriority w:val="99"/>
    <w:pPr>
      <w:tabs>
        <w:tab w:val="center" w:pos="4153"/>
        <w:tab w:val="right" w:pos="8306"/>
      </w:tabs>
    </w:pPr>
  </w:style>
  <w:style w:type="character" w:customStyle="1" w:styleId="HeaderChar">
    <w:name w:val="Header Char"/>
    <w:aliases w:val="h Char,B&amp;B Header Char"/>
    <w:basedOn w:val="DefaultParagraphFont"/>
    <w:link w:val="Header"/>
    <w:uiPriority w:val="99"/>
    <w:rPr>
      <w:rFonts w:ascii="Times New Roman" w:hAnsi="Times New Roman" w:cs="Times New Roman"/>
      <w:sz w:val="22"/>
      <w:szCs w:val="22"/>
      <w:lang w:val="en-GB"/>
    </w:r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pPr>
      <w:keepNext/>
      <w:numPr>
        <w:numId w:val="4"/>
      </w:numPr>
      <w:jc w:val="center"/>
      <w:outlineLvl w:val="0"/>
    </w:pPr>
    <w:rPr>
      <w:b/>
      <w:bCs/>
      <w:caps/>
    </w:rPr>
  </w:style>
  <w:style w:type="paragraph" w:customStyle="1" w:styleId="SchSection">
    <w:name w:val="SchSection"/>
    <w:basedOn w:val="HouseStyleBaseCentred"/>
    <w:next w:val="MarginText"/>
    <w:qFormat/>
    <w:pPr>
      <w:keepNext/>
      <w:numPr>
        <w:ilvl w:val="2"/>
        <w:numId w:val="4"/>
      </w:numPr>
      <w:jc w:val="center"/>
      <w:outlineLvl w:val="2"/>
    </w:pPr>
    <w:rPr>
      <w:b/>
      <w:bCs/>
    </w:rPr>
  </w:style>
  <w:style w:type="paragraph" w:styleId="TOAHeading">
    <w:name w:val="toa heading"/>
    <w:basedOn w:val="Normal"/>
    <w:next w:val="Normal"/>
    <w:hidden/>
    <w:uiPriority w:val="99"/>
    <w:pPr>
      <w:spacing w:before="120"/>
    </w:pPr>
    <w:rPr>
      <w:b/>
      <w:bCs/>
    </w:rPr>
  </w:style>
  <w:style w:type="paragraph" w:styleId="Title">
    <w:name w:val="Title"/>
    <w:basedOn w:val="Normal"/>
    <w:link w:val="TitleChar"/>
    <w:uiPriority w:val="10"/>
    <w:qFormat/>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ScheduleNumbering">
    <w:name w:val="Schedule Numbering"/>
    <w:basedOn w:val="Normal"/>
    <w:pPr>
      <w:numPr>
        <w:numId w:val="1"/>
      </w:numPr>
    </w:pPr>
    <w:rPr>
      <w:rFonts w:ascii="SimSun" w:eastAsia="SimSun" w:cs="SimSun"/>
      <w:lang w:val="zh-CN"/>
    </w:rPr>
  </w:style>
  <w:style w:type="paragraph" w:styleId="TOC1">
    <w:name w:val="toc 1"/>
    <w:basedOn w:val="Normal"/>
    <w:hidden/>
    <w:uiPriority w:val="39"/>
    <w:qFormat/>
    <w:pPr>
      <w:tabs>
        <w:tab w:val="left" w:pos="720"/>
        <w:tab w:val="right" w:leader="dot" w:pos="9029"/>
      </w:tabs>
      <w:spacing w:after="120" w:line="240" w:lineRule="auto"/>
      <w:ind w:left="720" w:hanging="720"/>
      <w:jc w:val="left"/>
    </w:pPr>
    <w:rPr>
      <w:rFonts w:ascii="STZhongsong" w:eastAsia="STZhongsong" w:cs="STZhongsong"/>
      <w:caps/>
      <w:lang w:val="zh-CN"/>
    </w:rPr>
  </w:style>
  <w:style w:type="paragraph" w:styleId="TOC2">
    <w:name w:val="toc 2"/>
    <w:basedOn w:val="Normal"/>
    <w:hidden/>
    <w:uiPriority w:val="39"/>
    <w:pPr>
      <w:tabs>
        <w:tab w:val="left" w:pos="1440"/>
        <w:tab w:val="right" w:leader="dot" w:pos="9029"/>
      </w:tabs>
      <w:spacing w:after="120" w:line="240" w:lineRule="auto"/>
      <w:ind w:left="1440" w:hanging="720"/>
      <w:jc w:val="left"/>
    </w:pPr>
    <w:rPr>
      <w:rFonts w:ascii="STZhongsong" w:eastAsia="STZhongsong" w:cs="STZhongsong"/>
      <w:lang w:val="zh-CN"/>
    </w:rPr>
  </w:style>
  <w:style w:type="paragraph" w:styleId="TOC3">
    <w:name w:val="toc 3"/>
    <w:basedOn w:val="Normal"/>
    <w:hidden/>
    <w:uiPriority w:val="39"/>
    <w:pPr>
      <w:tabs>
        <w:tab w:val="left" w:pos="2160"/>
        <w:tab w:val="right" w:leader="dot" w:pos="9029"/>
      </w:tabs>
      <w:spacing w:after="120" w:line="240" w:lineRule="auto"/>
      <w:ind w:left="2160" w:hanging="720"/>
      <w:jc w:val="left"/>
    </w:pPr>
    <w:rPr>
      <w:rFonts w:ascii="STZhongsong" w:eastAsia="STZhongsong" w:cs="STZhongsong"/>
      <w:lang w:val="zh-CN"/>
    </w:rPr>
  </w:style>
  <w:style w:type="paragraph" w:styleId="TOC4">
    <w:name w:val="toc 4"/>
    <w:basedOn w:val="Normal"/>
    <w:hidden/>
    <w:uiPriority w:val="39"/>
    <w:pPr>
      <w:tabs>
        <w:tab w:val="left" w:pos="2880"/>
        <w:tab w:val="right" w:leader="dot" w:pos="9029"/>
      </w:tabs>
      <w:spacing w:after="120" w:line="240" w:lineRule="auto"/>
      <w:ind w:left="2880" w:hanging="720"/>
      <w:jc w:val="left"/>
    </w:pPr>
    <w:rPr>
      <w:rFonts w:ascii="STZhongsong" w:eastAsia="STZhongsong" w:cs="STZhongsong"/>
      <w:lang w:val="zh-CN"/>
    </w:rPr>
  </w:style>
  <w:style w:type="paragraph" w:styleId="TOC5">
    <w:name w:val="toc 5"/>
    <w:basedOn w:val="Normal"/>
    <w:hidden/>
    <w:uiPriority w:val="39"/>
    <w:pPr>
      <w:tabs>
        <w:tab w:val="left" w:pos="3600"/>
        <w:tab w:val="right" w:leader="dot" w:pos="9029"/>
      </w:tabs>
      <w:spacing w:after="120" w:line="240" w:lineRule="auto"/>
      <w:ind w:left="3600" w:hanging="720"/>
      <w:jc w:val="left"/>
    </w:pPr>
    <w:rPr>
      <w:rFonts w:ascii="STZhongsong" w:eastAsia="STZhongsong" w:cs="STZhongsong"/>
      <w:lang w:val="zh-CN"/>
    </w:rPr>
  </w:style>
  <w:style w:type="paragraph" w:styleId="TOC6">
    <w:name w:val="toc 6"/>
    <w:basedOn w:val="Normal"/>
    <w:hidden/>
    <w:uiPriority w:val="39"/>
    <w:pPr>
      <w:tabs>
        <w:tab w:val="left" w:pos="4320"/>
        <w:tab w:val="right" w:leader="dot" w:pos="9029"/>
      </w:tabs>
      <w:spacing w:after="120" w:line="240" w:lineRule="auto"/>
      <w:ind w:left="4320" w:hanging="720"/>
      <w:jc w:val="left"/>
    </w:pPr>
    <w:rPr>
      <w:rFonts w:ascii="STZhongsong" w:eastAsia="STZhongsong" w:cs="STZhongsong"/>
      <w:lang w:val="zh-CN"/>
    </w:rPr>
  </w:style>
  <w:style w:type="paragraph" w:styleId="TOC7">
    <w:name w:val="toc 7"/>
    <w:basedOn w:val="Normal"/>
    <w:hidden/>
    <w:uiPriority w:val="39"/>
    <w:pPr>
      <w:tabs>
        <w:tab w:val="left" w:pos="5040"/>
        <w:tab w:val="right" w:leader="dot" w:pos="9029"/>
      </w:tabs>
      <w:spacing w:after="120" w:line="240" w:lineRule="auto"/>
      <w:ind w:left="5040" w:hanging="720"/>
      <w:jc w:val="left"/>
    </w:pPr>
    <w:rPr>
      <w:rFonts w:ascii="STZhongsong" w:eastAsia="STZhongsong" w:cs="STZhongsong"/>
      <w:lang w:val="zh-CN"/>
    </w:rPr>
  </w:style>
  <w:style w:type="paragraph" w:customStyle="1" w:styleId="HouseStyleBase">
    <w:name w:val="House Style Base"/>
    <w:pPr>
      <w:widowControl w:val="0"/>
      <w:autoSpaceDE w:val="0"/>
      <w:autoSpaceDN w:val="0"/>
      <w:adjustRightInd w:val="0"/>
      <w:spacing w:after="240" w:line="240" w:lineRule="auto"/>
      <w:jc w:val="both"/>
    </w:pPr>
    <w:rPr>
      <w:rFonts w:ascii="STZhongsong" w:eastAsia="STZhongsong" w:hAnsi="Times New Roman" w:cs="STZhongsong"/>
      <w:lang w:val="zh-CN"/>
    </w:rPr>
  </w:style>
  <w:style w:type="paragraph" w:styleId="TOC8">
    <w:name w:val="toc 8"/>
    <w:basedOn w:val="Normal"/>
    <w:hidden/>
    <w:uiPriority w:val="39"/>
    <w:pPr>
      <w:tabs>
        <w:tab w:val="right" w:leader="dot" w:pos="9029"/>
      </w:tabs>
      <w:spacing w:after="120" w:line="240" w:lineRule="auto"/>
      <w:jc w:val="left"/>
    </w:pPr>
    <w:rPr>
      <w:rFonts w:ascii="STZhongsong" w:eastAsia="STZhongsong" w:cs="STZhongsong"/>
      <w:caps/>
      <w:lang w:val="zh-CN"/>
    </w:rPr>
  </w:style>
  <w:style w:type="paragraph" w:styleId="TOC9">
    <w:name w:val="toc 9"/>
    <w:basedOn w:val="Normal"/>
    <w:hidden/>
    <w:uiPriority w:val="39"/>
    <w:pPr>
      <w:tabs>
        <w:tab w:val="right" w:leader="dot" w:pos="9029"/>
      </w:tabs>
      <w:spacing w:after="120" w:line="240" w:lineRule="auto"/>
      <w:ind w:left="720"/>
      <w:jc w:val="left"/>
    </w:pPr>
    <w:rPr>
      <w:rFonts w:ascii="STZhongsong" w:eastAsia="STZhongsong" w:cs="STZhongsong"/>
      <w:lang w:val="zh-CN"/>
    </w:rPr>
  </w:style>
  <w:style w:type="paragraph" w:customStyle="1" w:styleId="HouseStyleBaseCentred">
    <w:name w:val="House Style Base Centred"/>
    <w:pPr>
      <w:widowControl w:val="0"/>
      <w:autoSpaceDE w:val="0"/>
      <w:autoSpaceDN w:val="0"/>
      <w:adjustRightInd w:val="0"/>
      <w:spacing w:after="240" w:line="240" w:lineRule="auto"/>
    </w:pPr>
    <w:rPr>
      <w:rFonts w:ascii="STZhongsong" w:eastAsia="STZhongsong" w:hAnsi="Times New Roman" w:cs="STZhongsong"/>
      <w:lang w:val="zh-CN"/>
    </w:rPr>
  </w:style>
  <w:style w:type="paragraph" w:customStyle="1" w:styleId="SchPart">
    <w:name w:val="SchPart"/>
    <w:basedOn w:val="HouseStyleBaseCentred"/>
    <w:next w:val="MarginText"/>
    <w:qFormat/>
    <w:pPr>
      <w:keepNext/>
      <w:numPr>
        <w:ilvl w:val="1"/>
        <w:numId w:val="4"/>
      </w:numPr>
      <w:jc w:val="center"/>
      <w:outlineLvl w:val="1"/>
    </w:pPr>
    <w:rPr>
      <w:b/>
      <w:bCs/>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pPr>
      <w:keepNext/>
      <w:jc w:val="center"/>
    </w:pPr>
    <w:rPr>
      <w:b/>
      <w:bCs/>
      <w:caps/>
    </w:rPr>
  </w:style>
  <w:style w:type="paragraph" w:customStyle="1" w:styleId="AppHead">
    <w:name w:val="AppHead"/>
    <w:basedOn w:val="HouseStyleBaseCentred"/>
    <w:qFormat/>
    <w:pPr>
      <w:numPr>
        <w:numId w:val="5"/>
      </w:numPr>
      <w:jc w:val="center"/>
      <w:outlineLvl w:val="0"/>
    </w:pPr>
    <w:rPr>
      <w:b/>
      <w:bCs/>
      <w:caps/>
    </w:rPr>
  </w:style>
  <w:style w:type="paragraph" w:customStyle="1" w:styleId="AppPart">
    <w:name w:val="AppPart"/>
    <w:basedOn w:val="HouseStyleBaseCentred"/>
    <w:qFormat/>
    <w:pPr>
      <w:keepNext/>
      <w:numPr>
        <w:ilvl w:val="1"/>
        <w:numId w:val="5"/>
      </w:numPr>
      <w:jc w:val="center"/>
      <w:outlineLvl w:val="1"/>
    </w:pPr>
    <w:rPr>
      <w:b/>
      <w:bCs/>
    </w:rPr>
  </w:style>
  <w:style w:type="paragraph" w:customStyle="1" w:styleId="RecitalNumbering">
    <w:name w:val="Recital Numbering"/>
    <w:basedOn w:val="HouseStyleBase"/>
    <w:qFormat/>
    <w:pPr>
      <w:numPr>
        <w:numId w:val="10"/>
      </w:numPr>
      <w:outlineLvl w:val="0"/>
    </w:pPr>
  </w:style>
  <w:style w:type="paragraph" w:customStyle="1" w:styleId="RecitalNumbering2">
    <w:name w:val="Recital Numbering 2"/>
    <w:basedOn w:val="HouseStyleBase"/>
    <w:qFormat/>
    <w:pPr>
      <w:numPr>
        <w:ilvl w:val="1"/>
        <w:numId w:val="10"/>
      </w:numPr>
      <w:outlineLvl w:val="1"/>
    </w:pPr>
  </w:style>
  <w:style w:type="paragraph" w:customStyle="1" w:styleId="DefinitionNumbering1">
    <w:name w:val="Definition Numbering 1"/>
    <w:basedOn w:val="HouseStyleBase"/>
    <w:qFormat/>
    <w:pPr>
      <w:numPr>
        <w:ilvl w:val="2"/>
        <w:numId w:val="6"/>
      </w:numPr>
      <w:tabs>
        <w:tab w:val="num" w:pos="720"/>
      </w:tabs>
      <w:outlineLvl w:val="0"/>
    </w:pPr>
  </w:style>
  <w:style w:type="paragraph" w:customStyle="1" w:styleId="DefinitionNumbering2">
    <w:name w:val="Definition Numbering 2"/>
    <w:basedOn w:val="HouseStyleBase"/>
    <w:qFormat/>
    <w:pPr>
      <w:numPr>
        <w:ilvl w:val="3"/>
        <w:numId w:val="6"/>
      </w:numPr>
      <w:tabs>
        <w:tab w:val="num" w:pos="720"/>
      </w:tabs>
      <w:outlineLvl w:val="1"/>
    </w:pPr>
  </w:style>
  <w:style w:type="paragraph" w:customStyle="1" w:styleId="DefinitionNumbering3">
    <w:name w:val="Definition Numbering 3"/>
    <w:basedOn w:val="HouseStyleBase"/>
    <w:qFormat/>
    <w:pPr>
      <w:numPr>
        <w:ilvl w:val="4"/>
        <w:numId w:val="6"/>
      </w:numPr>
      <w:tabs>
        <w:tab w:val="num" w:pos="720"/>
      </w:tabs>
      <w:outlineLvl w:val="2"/>
    </w:pPr>
  </w:style>
  <w:style w:type="paragraph" w:customStyle="1" w:styleId="DefinitionNumbering4">
    <w:name w:val="Definition Numbering 4"/>
    <w:basedOn w:val="HouseStyleBase"/>
    <w:pPr>
      <w:numPr>
        <w:ilvl w:val="5"/>
        <w:numId w:val="6"/>
      </w:numPr>
      <w:tabs>
        <w:tab w:val="num" w:pos="720"/>
      </w:tabs>
      <w:outlineLvl w:val="3"/>
    </w:pPr>
  </w:style>
  <w:style w:type="paragraph" w:customStyle="1" w:styleId="DefinitionNumbering5">
    <w:name w:val="Definition Numbering 5"/>
    <w:basedOn w:val="HouseStyleBase"/>
    <w:pPr>
      <w:numPr>
        <w:ilvl w:val="6"/>
        <w:numId w:val="6"/>
      </w:numPr>
      <w:tabs>
        <w:tab w:val="num" w:pos="720"/>
      </w:tabs>
      <w:outlineLvl w:val="4"/>
    </w:pPr>
  </w:style>
  <w:style w:type="paragraph" w:customStyle="1" w:styleId="DefinitionNumbering6">
    <w:name w:val="Definition Numbering 6"/>
    <w:basedOn w:val="HouseStyleBase"/>
    <w:pPr>
      <w:numPr>
        <w:ilvl w:val="7"/>
        <w:numId w:val="6"/>
      </w:numPr>
      <w:tabs>
        <w:tab w:val="num" w:pos="720"/>
      </w:tabs>
      <w:outlineLvl w:val="5"/>
    </w:pPr>
  </w:style>
  <w:style w:type="paragraph" w:customStyle="1" w:styleId="DefinitionNumbering7">
    <w:name w:val="Definition Numbering 7"/>
    <w:basedOn w:val="HouseStyleBase"/>
    <w:pPr>
      <w:numPr>
        <w:ilvl w:val="8"/>
        <w:numId w:val="6"/>
      </w:numPr>
      <w:tabs>
        <w:tab w:val="num" w:pos="720"/>
      </w:tabs>
      <w:outlineLvl w:val="6"/>
    </w:pPr>
  </w:style>
  <w:style w:type="paragraph" w:customStyle="1" w:styleId="DefinitionNumbering8">
    <w:name w:val="Definition Numbering 8"/>
    <w:basedOn w:val="HouseStyleBase"/>
    <w:pPr>
      <w:numPr>
        <w:ilvl w:val="7"/>
        <w:numId w:val="9"/>
      </w:numPr>
      <w:outlineLvl w:val="7"/>
    </w:pPr>
  </w:style>
  <w:style w:type="paragraph" w:customStyle="1" w:styleId="DefinitionNumbering9">
    <w:name w:val="Definition Numbering 9"/>
    <w:basedOn w:val="HouseStyleBase"/>
    <w:pPr>
      <w:numPr>
        <w:ilvl w:val="8"/>
        <w:numId w:val="9"/>
      </w:numPr>
      <w:outlineLvl w:val="8"/>
    </w:pPr>
  </w:style>
  <w:style w:type="paragraph" w:customStyle="1" w:styleId="RecitalNumbering3">
    <w:name w:val="Recital Numbering 3"/>
    <w:basedOn w:val="HouseStyleBase"/>
    <w:qFormat/>
    <w:pPr>
      <w:numPr>
        <w:ilvl w:val="2"/>
        <w:numId w:val="10"/>
      </w:numPr>
      <w:outlineLvl w:val="2"/>
    </w:pPr>
  </w:style>
  <w:style w:type="paragraph" w:styleId="FootnoteText">
    <w:name w:val="footnote text"/>
    <w:basedOn w:val="HouseStyleBase"/>
    <w:link w:val="FootnoteTextChar"/>
    <w:uiPriority w:val="99"/>
    <w:pPr>
      <w:spacing w:after="60"/>
      <w:ind w:left="720" w:hanging="720"/>
    </w:pPr>
    <w:rPr>
      <w:sz w:val="16"/>
      <w:szCs w:val="16"/>
    </w:rPr>
  </w:style>
  <w:style w:type="character" w:customStyle="1" w:styleId="FootnoteTextChar">
    <w:name w:val="Footnote Text Char"/>
    <w:basedOn w:val="DefaultParagraphFont"/>
    <w:link w:val="FootnoteText"/>
    <w:uiPriority w:val="99"/>
    <w:rPr>
      <w:rFonts w:ascii="STZhongsong" w:eastAsia="STZhongsong" w:cs="STZhongsong"/>
      <w:sz w:val="16"/>
      <w:szCs w:val="16"/>
      <w:lang w:val="zh-CN"/>
    </w:rPr>
  </w:style>
  <w:style w:type="character" w:styleId="FootnoteReference">
    <w:name w:val="footnote reference"/>
    <w:basedOn w:val="DefaultParagraphFont"/>
    <w:uiPriority w:val="99"/>
    <w:rPr>
      <w:rFonts w:ascii="Times New Roman" w:hAnsi="Times New Roman" w:cs="Times New Roman"/>
      <w:color w:val="000000"/>
      <w:w w:val="100"/>
      <w:kern w:val="0"/>
      <w:sz w:val="22"/>
      <w:szCs w:val="22"/>
      <w:u w:val="none"/>
      <w:effect w:val="none"/>
      <w:vertAlign w:val="superscript"/>
      <w:lang w:val="en-GB"/>
    </w:rPr>
  </w:style>
  <w:style w:type="paragraph" w:styleId="EndnoteText">
    <w:name w:val="endnote text"/>
    <w:basedOn w:val="HouseStyleBase"/>
    <w:link w:val="EndnoteTextChar"/>
    <w:hidden/>
    <w:uiPriority w:val="99"/>
    <w:pPr>
      <w:spacing w:after="120"/>
      <w:ind w:left="720" w:hanging="720"/>
    </w:pPr>
    <w:rPr>
      <w:sz w:val="18"/>
      <w:szCs w:val="18"/>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rPr>
  </w:style>
  <w:style w:type="character" w:styleId="EndnoteReference">
    <w:name w:val="endnote reference"/>
    <w:basedOn w:val="DefaultParagraphFont"/>
    <w:hidden/>
    <w:uiPriority w:val="99"/>
    <w:rPr>
      <w:rFonts w:ascii="Times New Roman" w:hAnsi="Times New Roman" w:cs="Times New Roman"/>
      <w:color w:val="000000"/>
      <w:w w:val="100"/>
      <w:kern w:val="0"/>
      <w:sz w:val="22"/>
      <w:szCs w:val="22"/>
      <w:u w:val="none"/>
      <w:effect w:val="none"/>
      <w:vertAlign w:val="superscript"/>
      <w:lang w:val="en-GB"/>
    </w:rPr>
  </w:style>
  <w:style w:type="paragraph" w:customStyle="1" w:styleId="ScheduleL1">
    <w:name w:val="Schedule L1"/>
    <w:basedOn w:val="HouseStyleBase"/>
    <w:qFormat/>
    <w:pPr>
      <w:numPr>
        <w:numId w:val="7"/>
      </w:numPr>
      <w:outlineLvl w:val="0"/>
    </w:pPr>
  </w:style>
  <w:style w:type="paragraph" w:customStyle="1" w:styleId="ScheduleL2">
    <w:name w:val="Schedule L2"/>
    <w:basedOn w:val="HouseStyleBase"/>
    <w:qFormat/>
    <w:pPr>
      <w:numPr>
        <w:ilvl w:val="1"/>
        <w:numId w:val="7"/>
      </w:numPr>
      <w:outlineLvl w:val="1"/>
    </w:pPr>
  </w:style>
  <w:style w:type="paragraph" w:customStyle="1" w:styleId="ScheduleL3">
    <w:name w:val="Schedule L3"/>
    <w:basedOn w:val="HouseStyleBase"/>
    <w:qFormat/>
    <w:pPr>
      <w:numPr>
        <w:ilvl w:val="2"/>
        <w:numId w:val="7"/>
      </w:numPr>
      <w:outlineLvl w:val="2"/>
    </w:pPr>
  </w:style>
  <w:style w:type="paragraph" w:customStyle="1" w:styleId="ScheduleL4">
    <w:name w:val="Schedule L4"/>
    <w:basedOn w:val="HouseStyleBase"/>
    <w:qFormat/>
    <w:pPr>
      <w:numPr>
        <w:ilvl w:val="3"/>
        <w:numId w:val="7"/>
      </w:numPr>
      <w:outlineLvl w:val="3"/>
    </w:pPr>
  </w:style>
  <w:style w:type="paragraph" w:customStyle="1" w:styleId="ScheduleL5">
    <w:name w:val="Schedule L5"/>
    <w:basedOn w:val="HouseStyleBase"/>
    <w:qFormat/>
    <w:pPr>
      <w:numPr>
        <w:ilvl w:val="4"/>
        <w:numId w:val="7"/>
      </w:numPr>
      <w:outlineLvl w:val="4"/>
    </w:pPr>
  </w:style>
  <w:style w:type="paragraph" w:customStyle="1" w:styleId="ScheduleL6">
    <w:name w:val="Schedule L6"/>
    <w:basedOn w:val="HouseStyleBase"/>
    <w:qFormat/>
    <w:pPr>
      <w:numPr>
        <w:ilvl w:val="5"/>
        <w:numId w:val="7"/>
      </w:numPr>
      <w:outlineLvl w:val="5"/>
    </w:pPr>
  </w:style>
  <w:style w:type="paragraph" w:customStyle="1" w:styleId="ScheduleL7">
    <w:name w:val="Schedule L7"/>
    <w:basedOn w:val="HouseStyleBase"/>
    <w:qFormat/>
    <w:pPr>
      <w:numPr>
        <w:ilvl w:val="6"/>
        <w:numId w:val="7"/>
      </w:numPr>
      <w:outlineLvl w:val="6"/>
    </w:pPr>
  </w:style>
  <w:style w:type="paragraph" w:customStyle="1" w:styleId="ScheduleL8">
    <w:name w:val="Schedule L8"/>
    <w:basedOn w:val="HouseStyleBase"/>
    <w:qFormat/>
    <w:pPr>
      <w:numPr>
        <w:ilvl w:val="7"/>
        <w:numId w:val="7"/>
      </w:numPr>
      <w:outlineLvl w:val="7"/>
    </w:pPr>
  </w:style>
  <w:style w:type="paragraph" w:customStyle="1" w:styleId="ScheduleL9">
    <w:name w:val="Schedule L9"/>
    <w:basedOn w:val="HouseStyleBase"/>
    <w:qFormat/>
    <w:pPr>
      <w:numPr>
        <w:ilvl w:val="8"/>
        <w:numId w:val="7"/>
      </w:numPr>
      <w:outlineLvl w:val="8"/>
    </w:pPr>
  </w:style>
  <w:style w:type="paragraph" w:customStyle="1" w:styleId="BodyTextIndent8">
    <w:name w:val="Body Text Indent 8"/>
    <w:basedOn w:val="HouseStyleBase"/>
    <w:qFormat/>
    <w:pPr>
      <w:ind w:left="5040"/>
    </w:pPr>
  </w:style>
  <w:style w:type="character" w:customStyle="1" w:styleId="HouseStyleBaseChar">
    <w:name w:val="House Style Base Char"/>
    <w:rPr>
      <w:rFonts w:ascii="STZhongsong" w:eastAsia="STZhongsong" w:cs="STZhongsong"/>
      <w:sz w:val="22"/>
      <w:szCs w:val="22"/>
      <w:lang w:val="zh-CN"/>
    </w:rPr>
  </w:style>
  <w:style w:type="character" w:customStyle="1" w:styleId="MarginTextChar">
    <w:name w:val="Margin Text Char"/>
    <w:basedOn w:val="HouseStyleBaseChar"/>
    <w:rPr>
      <w:rFonts w:ascii="STZhongsong" w:eastAsia="STZhongsong" w:cs="STZhongsong"/>
      <w:sz w:val="22"/>
      <w:szCs w:val="22"/>
      <w:lang w:val="zh-CN"/>
    </w:rPr>
  </w:style>
  <w:style w:type="character" w:customStyle="1" w:styleId="BodyTextIndent8Char">
    <w:name w:val="Body Text Indent 8 Char"/>
    <w:basedOn w:val="MarginTextChar"/>
    <w:rPr>
      <w:rFonts w:ascii="STZhongsong" w:eastAsia="STZhongsong" w:cs="STZhongsong"/>
      <w:sz w:val="22"/>
      <w:szCs w:val="22"/>
      <w:lang w:val="zh-CN"/>
    </w:rPr>
  </w:style>
  <w:style w:type="paragraph" w:customStyle="1" w:styleId="BodyTextIndent9">
    <w:name w:val="Body Text Indent 9"/>
    <w:basedOn w:val="HouseStyleBase"/>
    <w:qFormat/>
    <w:pPr>
      <w:ind w:left="5760"/>
    </w:pPr>
  </w:style>
  <w:style w:type="character" w:customStyle="1" w:styleId="BodyTextIndent9Char">
    <w:name w:val="Body Text Indent 9 Char"/>
    <w:basedOn w:val="MarginTextChar"/>
    <w:rPr>
      <w:rFonts w:ascii="STZhongsong" w:eastAsia="STZhongsong" w:cs="STZhongsong"/>
      <w:sz w:val="22"/>
      <w:szCs w:val="22"/>
      <w:lang w:val="zh-C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GB"/>
    </w:rPr>
  </w:style>
  <w:style w:type="paragraph" w:styleId="Bibliography">
    <w:name w:val="Bibliography"/>
    <w:basedOn w:val="Normal"/>
    <w:next w:val="Normal"/>
    <w:hidden/>
    <w:uiPriority w:val="37"/>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rPr>
      <w:rFonts w:ascii="Times New Roman" w:hAnsi="Times New Roman" w:cs="Times New Roman"/>
      <w:sz w:val="22"/>
      <w:szCs w:val="22"/>
      <w:lang w:val="en-GB"/>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rFonts w:ascii="Times New Roman" w:hAnsi="Times New Roman" w:cs="Times New Roman"/>
      <w:sz w:val="16"/>
      <w:szCs w:val="16"/>
      <w:lang w:val="en-GB"/>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rPr>
      <w:rFonts w:ascii="Times New Roman" w:hAnsi="Times New Roman" w:cs="Times New Roman"/>
      <w:sz w:val="22"/>
      <w:szCs w:val="22"/>
      <w:lang w:val="en-GB"/>
    </w:rPr>
  </w:style>
  <w:style w:type="paragraph" w:styleId="BodyTextFirstIndent2">
    <w:name w:val="Body Text First Indent 2"/>
    <w:basedOn w:val="BodyTextIndent"/>
    <w:link w:val="BodyTextFirstIndent2Char"/>
    <w:uiPriority w:val="99"/>
    <w:pPr>
      <w:numPr>
        <w:numId w:val="0"/>
      </w:numPr>
      <w:spacing w:after="120"/>
      <w:ind w:left="283" w:firstLine="210"/>
    </w:pPr>
    <w:rPr>
      <w:rFonts w:ascii="Times New Roman" w:eastAsiaTheme="minorEastAsia" w:cs="Times New Roman"/>
      <w:lang w:val="en-US"/>
    </w:rPr>
  </w:style>
  <w:style w:type="character" w:customStyle="1" w:styleId="BodyTextFirstIndent2Char">
    <w:name w:val="Body Text First Indent 2 Char"/>
    <w:basedOn w:val="BodyTextIndentChar"/>
    <w:link w:val="BodyTextFirstIndent2"/>
    <w:uiPriority w:val="99"/>
    <w:rPr>
      <w:rFonts w:ascii="STZhongsong" w:eastAsia="STZhongsong" w:cs="STZhongsong"/>
      <w:sz w:val="22"/>
      <w:szCs w:val="22"/>
      <w:lang w:val="en-US"/>
    </w:rPr>
  </w:style>
  <w:style w:type="character" w:styleId="BookTitle">
    <w:name w:val="Book Title"/>
    <w:basedOn w:val="DefaultParagraphFont"/>
    <w:uiPriority w:val="33"/>
    <w:qFormat/>
    <w:rPr>
      <w:rFonts w:ascii="Times New Roman" w:hAnsi="Times New Roman" w:cs="Times New Roman"/>
      <w:b/>
      <w:bCs/>
      <w:smallCaps/>
      <w:spacing w:val="5"/>
      <w:sz w:val="22"/>
      <w:szCs w:val="22"/>
      <w:lang w:val="en-GB"/>
    </w:rPr>
  </w:style>
  <w:style w:type="paragraph" w:styleId="Caption">
    <w:name w:val="caption"/>
    <w:basedOn w:val="Normal"/>
    <w:next w:val="Normal"/>
    <w:uiPriority w:val="35"/>
    <w:qFormat/>
    <w:rPr>
      <w:b/>
      <w:bCs/>
      <w:sz w:val="20"/>
      <w:szCs w:val="20"/>
    </w:rPr>
  </w:style>
  <w:style w:type="paragraph" w:styleId="Closing">
    <w:name w:val="Closing"/>
    <w:basedOn w:val="Normal"/>
    <w:link w:val="ClosingChar"/>
    <w:uiPriority w:val="99"/>
    <w:pPr>
      <w:ind w:left="4252"/>
    </w:pPr>
  </w:style>
  <w:style w:type="character" w:customStyle="1" w:styleId="ClosingChar">
    <w:name w:val="Closing Char"/>
    <w:basedOn w:val="DefaultParagraphFont"/>
    <w:link w:val="Closing"/>
    <w:uiPriority w:val="99"/>
    <w:rPr>
      <w:rFonts w:ascii="Times New Roman" w:hAnsi="Times New Roman" w:cs="Times New Roman"/>
      <w:sz w:val="22"/>
      <w:szCs w:val="22"/>
      <w:lang w:val="en-GB"/>
    </w:rPr>
  </w:style>
  <w:style w:type="character" w:styleId="CommentReference">
    <w:name w:val="annotation reference"/>
    <w:basedOn w:val="DefaultParagraphFont"/>
    <w:uiPriority w:val="99"/>
    <w:rPr>
      <w:sz w:val="16"/>
      <w:szCs w:val="16"/>
    </w:rPr>
  </w:style>
  <w:style w:type="paragraph" w:styleId="CommentText">
    <w:name w:val="annotation text"/>
    <w:basedOn w:val="Normal"/>
    <w:next w:val="Header"/>
    <w:link w:val="CommentTextChar"/>
    <w:uiPriority w:val="99"/>
    <w:pPr>
      <w:widowControl/>
      <w:spacing w:after="0" w:line="240" w:lineRule="auto"/>
      <w:jc w:val="left"/>
    </w:pPr>
    <w:rPr>
      <w:sz w:val="20"/>
      <w:szCs w:val="20"/>
      <w:lang w:val="en-US"/>
    </w:rPr>
  </w:style>
  <w:style w:type="character" w:customStyle="1" w:styleId="CommentTextChar">
    <w:name w:val="Comment Text Char"/>
    <w:basedOn w:val="DefaultParagraphFont"/>
    <w:link w:val="CommentText"/>
    <w:uiPriority w:val="99"/>
    <w:rPr>
      <w:rFonts w:ascii="Times New Roman" w:hAnsi="Times New Roman" w:cs="Times New Roman"/>
      <w:sz w:val="22"/>
      <w:szCs w:val="22"/>
      <w:lang w:val="en-GB"/>
    </w:rPr>
  </w:style>
  <w:style w:type="paragraph" w:styleId="CommentSubject">
    <w:name w:val="annotation subject"/>
    <w:basedOn w:val="CommentText"/>
    <w:next w:val="CommentText"/>
    <w:link w:val="CommentSubjectChar"/>
    <w:uiPriority w:val="99"/>
    <w:pPr>
      <w:widowControl w:val="0"/>
      <w:spacing w:after="240" w:line="360" w:lineRule="auto"/>
      <w:jc w:val="both"/>
    </w:pPr>
    <w:rPr>
      <w:b/>
      <w:bCs/>
      <w:lang w:val="en-GB"/>
    </w:rPr>
  </w:style>
  <w:style w:type="character" w:customStyle="1" w:styleId="CommentSubjectChar">
    <w:name w:val="Comment Subject Char"/>
    <w:basedOn w:val="CommentTextChar"/>
    <w:link w:val="CommentSubject"/>
    <w:uiPriority w:val="99"/>
    <w:rPr>
      <w:rFonts w:ascii="Times New Roman" w:hAnsi="Times New Roman" w:cs="Times New Roman"/>
      <w:b/>
      <w:bCs/>
      <w:sz w:val="22"/>
      <w:szCs w:val="22"/>
      <w:lang w:val="en-GB"/>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rPr>
      <w:rFonts w:ascii="Times New Roman" w:hAnsi="Times New Roman" w:cs="Times New Roman"/>
      <w:sz w:val="22"/>
      <w:szCs w:val="22"/>
      <w:lang w:val="en-GB"/>
    </w:rPr>
  </w:style>
  <w:style w:type="paragraph" w:styleId="DocumentMap">
    <w:name w:val="Document Map"/>
    <w:basedOn w:val="Normal"/>
    <w:link w:val="DocumentMapChar"/>
    <w:uiPriority w:val="99"/>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val="en-GB"/>
    </w:rPr>
  </w:style>
  <w:style w:type="paragraph" w:styleId="E-mailSignature">
    <w:name w:val="E-mail Signature"/>
    <w:basedOn w:val="Normal"/>
    <w:link w:val="E-mailSignatureChar"/>
    <w:uiPriority w:val="99"/>
  </w:style>
  <w:style w:type="character" w:customStyle="1" w:styleId="E-mailSignatureChar">
    <w:name w:val="E-mail Signature Char"/>
    <w:basedOn w:val="DefaultParagraphFont"/>
    <w:link w:val="E-mailSignature"/>
    <w:uiPriority w:val="99"/>
    <w:rPr>
      <w:rFonts w:ascii="Times New Roman" w:hAnsi="Times New Roman" w:cs="Times New Roman"/>
      <w:sz w:val="22"/>
      <w:szCs w:val="22"/>
      <w:lang w:val="en-GB"/>
    </w:rPr>
  </w:style>
  <w:style w:type="character" w:styleId="Emphasis">
    <w:name w:val="Emphasis"/>
    <w:basedOn w:val="DefaultParagraphFont"/>
    <w:uiPriority w:val="99"/>
    <w:qFormat/>
    <w:rPr>
      <w:rFonts w:ascii="Times New Roman" w:hAnsi="Times New Roman" w:cs="Times New Roman"/>
      <w:i/>
      <w:iCs/>
      <w:sz w:val="22"/>
      <w:szCs w:val="22"/>
      <w:lang w:val="en-GB"/>
    </w:rPr>
  </w:style>
  <w:style w:type="paragraph" w:styleId="EnvelopeAddress">
    <w:name w:val="envelope address"/>
    <w:basedOn w:val="Normal"/>
    <w:uiPriority w:val="99"/>
    <w:pPr>
      <w:framePr w:w="7920" w:h="1980" w:hRule="exact" w:hSpace="180" w:wrap="auto" w:hAnchor="page" w:xAlign="center" w:yAlign="bottom"/>
      <w:ind w:left="2880"/>
    </w:pPr>
    <w:rPr>
      <w:rFonts w:ascii="Cambria" w:hAnsi="Cambria" w:cs="Cambria"/>
      <w:sz w:val="24"/>
      <w:szCs w:val="24"/>
    </w:rPr>
  </w:style>
  <w:style w:type="paragraph" w:styleId="EnvelopeReturn">
    <w:name w:val="envelope return"/>
    <w:basedOn w:val="Normal"/>
    <w:uiPriority w:val="99"/>
    <w:rPr>
      <w:rFonts w:ascii="Cambria" w:hAnsi="Cambria" w:cs="Cambria"/>
      <w:sz w:val="20"/>
      <w:szCs w:val="20"/>
    </w:rPr>
  </w:style>
  <w:style w:type="character" w:styleId="FollowedHyperlink">
    <w:name w:val="FollowedHyperlink"/>
    <w:basedOn w:val="DefaultParagraphFont"/>
    <w:uiPriority w:val="99"/>
    <w:rPr>
      <w:rFonts w:ascii="Times New Roman" w:hAnsi="Times New Roman" w:cs="Times New Roman"/>
      <w:color w:val="800080"/>
      <w:sz w:val="22"/>
      <w:szCs w:val="22"/>
      <w:u w:val="single"/>
      <w:lang w:val="en-GB"/>
    </w:rPr>
  </w:style>
  <w:style w:type="character" w:styleId="HTMLAcronym">
    <w:name w:val="HTML Acronym"/>
    <w:basedOn w:val="DefaultParagraphFont"/>
    <w:uiPriority w:val="99"/>
    <w:rPr>
      <w:rFonts w:ascii="Times New Roman" w:hAnsi="Times New Roman" w:cs="Times New Roman"/>
      <w:sz w:val="22"/>
      <w:szCs w:val="22"/>
      <w:lang w:val="en-GB"/>
    </w:rPr>
  </w:style>
  <w:style w:type="paragraph" w:styleId="HTMLAddress">
    <w:name w:val="HTML Address"/>
    <w:basedOn w:val="Normal"/>
    <w:link w:val="HTMLAddressChar"/>
    <w:uiPriority w:val="99"/>
    <w:rPr>
      <w:i/>
      <w:iCs/>
    </w:rPr>
  </w:style>
  <w:style w:type="character" w:customStyle="1" w:styleId="HTMLAddressChar">
    <w:name w:val="HTML Address Char"/>
    <w:basedOn w:val="DefaultParagraphFont"/>
    <w:link w:val="HTMLAddress"/>
    <w:uiPriority w:val="99"/>
    <w:rPr>
      <w:rFonts w:ascii="Times New Roman" w:hAnsi="Times New Roman" w:cs="Times New Roman"/>
      <w:i/>
      <w:iCs/>
      <w:sz w:val="22"/>
      <w:szCs w:val="22"/>
      <w:lang w:val="en-GB"/>
    </w:rPr>
  </w:style>
  <w:style w:type="character" w:styleId="HTMLCite">
    <w:name w:val="HTML Cite"/>
    <w:basedOn w:val="DefaultParagraphFont"/>
    <w:uiPriority w:val="99"/>
    <w:rPr>
      <w:rFonts w:ascii="Times New Roman" w:hAnsi="Times New Roman" w:cs="Times New Roman"/>
      <w:i/>
      <w:iCs/>
      <w:sz w:val="22"/>
      <w:szCs w:val="22"/>
      <w:lang w:val="en-GB"/>
    </w:rPr>
  </w:style>
  <w:style w:type="character" w:styleId="HTMLCode">
    <w:name w:val="HTML Code"/>
    <w:basedOn w:val="DefaultParagraphFont"/>
    <w:uiPriority w:val="99"/>
    <w:rPr>
      <w:rFonts w:ascii="Courier New" w:hAnsi="Courier New" w:cs="Courier New"/>
      <w:sz w:val="20"/>
      <w:szCs w:val="20"/>
      <w:lang w:val="en-GB"/>
    </w:rPr>
  </w:style>
  <w:style w:type="character" w:styleId="HTMLDefinition">
    <w:name w:val="HTML Definition"/>
    <w:basedOn w:val="DefaultParagraphFont"/>
    <w:uiPriority w:val="99"/>
    <w:rPr>
      <w:rFonts w:ascii="Times New Roman" w:hAnsi="Times New Roman" w:cs="Times New Roman"/>
      <w:i/>
      <w:iCs/>
      <w:sz w:val="22"/>
      <w:szCs w:val="22"/>
      <w:lang w:val="en-GB"/>
    </w:rPr>
  </w:style>
  <w:style w:type="character" w:styleId="HTMLKeyboard">
    <w:name w:val="HTML Keyboard"/>
    <w:basedOn w:val="DefaultParagraphFont"/>
    <w:uiPriority w:val="99"/>
    <w:rPr>
      <w:rFonts w:ascii="Courier New" w:hAnsi="Courier New" w:cs="Courier New"/>
      <w:sz w:val="20"/>
      <w:szCs w:val="20"/>
      <w:lang w:val="en-GB"/>
    </w:rPr>
  </w:style>
  <w:style w:type="paragraph" w:styleId="HTMLPreformatted">
    <w:name w:val="HTML Preformatted"/>
    <w:basedOn w:val="Normal"/>
    <w:link w:val="HTMLPreformattedChar"/>
    <w:uiPriority w:val="9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hAnsi="Courier New" w:cs="Courier New"/>
      <w:sz w:val="22"/>
      <w:szCs w:val="22"/>
      <w:lang w:val="en-GB"/>
    </w:rPr>
  </w:style>
  <w:style w:type="character" w:styleId="HTMLSample">
    <w:name w:val="HTML Sample"/>
    <w:basedOn w:val="DefaultParagraphFont"/>
    <w:uiPriority w:val="99"/>
    <w:rPr>
      <w:rFonts w:ascii="Courier New" w:hAnsi="Courier New" w:cs="Courier New"/>
      <w:sz w:val="22"/>
      <w:szCs w:val="22"/>
      <w:lang w:val="en-GB"/>
    </w:rPr>
  </w:style>
  <w:style w:type="character" w:styleId="HTMLTypewriter">
    <w:name w:val="HTML Typewriter"/>
    <w:basedOn w:val="DefaultParagraphFont"/>
    <w:uiPriority w:val="99"/>
    <w:rPr>
      <w:rFonts w:ascii="Courier New" w:hAnsi="Courier New" w:cs="Courier New"/>
      <w:sz w:val="20"/>
      <w:szCs w:val="20"/>
      <w:lang w:val="en-GB"/>
    </w:rPr>
  </w:style>
  <w:style w:type="character" w:styleId="HTMLVariable">
    <w:name w:val="HTML Variable"/>
    <w:basedOn w:val="DefaultParagraphFont"/>
    <w:uiPriority w:val="99"/>
    <w:rPr>
      <w:rFonts w:ascii="Times New Roman" w:hAnsi="Times New Roman" w:cs="Times New Roman"/>
      <w:i/>
      <w:iCs/>
      <w:sz w:val="22"/>
      <w:szCs w:val="22"/>
      <w:lang w:val="en-GB"/>
    </w:rPr>
  </w:style>
  <w:style w:type="character" w:styleId="Hyperlink">
    <w:name w:val="Hyperlink"/>
    <w:basedOn w:val="DefaultParagraphFont"/>
    <w:uiPriority w:val="99"/>
    <w:rPr>
      <w:rFonts w:ascii="Times New Roman" w:hAnsi="Times New Roman" w:cs="Times New Roman"/>
      <w:color w:val="0000FF"/>
      <w:sz w:val="22"/>
      <w:szCs w:val="22"/>
      <w:u w:val="single"/>
      <w:lang w:val="en-GB"/>
    </w:rPr>
  </w:style>
  <w:style w:type="paragraph" w:styleId="Index1">
    <w:name w:val="index 1"/>
    <w:basedOn w:val="Normal"/>
    <w:next w:val="Normal"/>
    <w:autoRedefine/>
    <w:uiPriority w:val="99"/>
    <w:pPr>
      <w:ind w:left="220" w:hanging="220"/>
    </w:pPr>
  </w:style>
  <w:style w:type="paragraph" w:styleId="Index2">
    <w:name w:val="index 2"/>
    <w:basedOn w:val="Normal"/>
    <w:next w:val="Normal"/>
    <w:autoRedefine/>
    <w:uiPriority w:val="99"/>
    <w:pPr>
      <w:ind w:left="440" w:hanging="220"/>
    </w:pPr>
  </w:style>
  <w:style w:type="paragraph" w:styleId="Index3">
    <w:name w:val="index 3"/>
    <w:basedOn w:val="Normal"/>
    <w:next w:val="Normal"/>
    <w:autoRedefine/>
    <w:uiPriority w:val="99"/>
    <w:pPr>
      <w:ind w:left="660" w:hanging="220"/>
    </w:pPr>
  </w:style>
  <w:style w:type="paragraph" w:styleId="Index4">
    <w:name w:val="index 4"/>
    <w:basedOn w:val="Normal"/>
    <w:next w:val="Normal"/>
    <w:autoRedefine/>
    <w:uiPriority w:val="99"/>
    <w:pPr>
      <w:ind w:left="880" w:hanging="220"/>
    </w:pPr>
  </w:style>
  <w:style w:type="paragraph" w:styleId="Index5">
    <w:name w:val="index 5"/>
    <w:basedOn w:val="Normal"/>
    <w:next w:val="Normal"/>
    <w:autoRedefine/>
    <w:uiPriority w:val="99"/>
    <w:pPr>
      <w:ind w:left="1100" w:hanging="220"/>
    </w:pPr>
  </w:style>
  <w:style w:type="paragraph" w:styleId="Index6">
    <w:name w:val="index 6"/>
    <w:basedOn w:val="Normal"/>
    <w:next w:val="Normal"/>
    <w:autoRedefine/>
    <w:uiPriority w:val="99"/>
    <w:pPr>
      <w:ind w:left="1320" w:hanging="220"/>
    </w:pPr>
  </w:style>
  <w:style w:type="paragraph" w:styleId="Index7">
    <w:name w:val="index 7"/>
    <w:basedOn w:val="Normal"/>
    <w:next w:val="Normal"/>
    <w:autoRedefine/>
    <w:uiPriority w:val="99"/>
    <w:pPr>
      <w:ind w:left="1540" w:hanging="220"/>
    </w:pPr>
  </w:style>
  <w:style w:type="paragraph" w:styleId="Index8">
    <w:name w:val="index 8"/>
    <w:basedOn w:val="Normal"/>
    <w:next w:val="Normal"/>
    <w:autoRedefine/>
    <w:uiPriority w:val="99"/>
    <w:pPr>
      <w:ind w:left="1760" w:hanging="220"/>
    </w:pPr>
  </w:style>
  <w:style w:type="paragraph" w:styleId="Index9">
    <w:name w:val="index 9"/>
    <w:basedOn w:val="Normal"/>
    <w:next w:val="Normal"/>
    <w:autoRedefine/>
    <w:uiPriority w:val="99"/>
    <w:pPr>
      <w:ind w:left="1980" w:hanging="220"/>
    </w:pPr>
  </w:style>
  <w:style w:type="paragraph" w:styleId="IndexHeading">
    <w:name w:val="index heading"/>
    <w:basedOn w:val="Normal"/>
    <w:next w:val="Index1"/>
    <w:uiPriority w:val="99"/>
    <w:rPr>
      <w:rFonts w:ascii="Cambria" w:hAnsi="Cambria" w:cs="Cambria"/>
      <w:b/>
      <w:bCs/>
    </w:rPr>
  </w:style>
  <w:style w:type="character" w:styleId="IntenseEmphasis">
    <w:name w:val="Intense Emphasis"/>
    <w:basedOn w:val="DefaultParagraphFont"/>
    <w:uiPriority w:val="21"/>
    <w:qFormat/>
    <w:rPr>
      <w:rFonts w:ascii="Times New Roman" w:hAnsi="Times New Roman" w:cs="Times New Roman"/>
      <w:b/>
      <w:bCs/>
      <w:i/>
      <w:iCs/>
      <w:color w:val="4F81BD"/>
      <w:sz w:val="22"/>
      <w:szCs w:val="22"/>
      <w:lang w:val="en-GB"/>
    </w:rPr>
  </w:style>
  <w:style w:type="table" w:styleId="LightShading-Accent2">
    <w:name w:val="Light Shading Accent 2"/>
    <w:basedOn w:val="TableNormal"/>
    <w:uiPriority w:val="60"/>
    <w:semiHidden/>
    <w:unhideWhenUse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customStyle="1" w:styleId="LightShading-Accent2Char">
    <w:name w:val="Light Shading - Accent 2 Char"/>
    <w:rPr>
      <w:rFonts w:ascii="Times New Roman" w:hAnsi="Times New Roman" w:cs="Times New Roman"/>
      <w:b/>
      <w:bCs/>
      <w:i/>
      <w:iCs/>
      <w:color w:val="4F81BD"/>
      <w:sz w:val="22"/>
      <w:szCs w:val="22"/>
      <w:lang w:val="en-GB"/>
    </w:rPr>
  </w:style>
  <w:style w:type="character" w:styleId="IntenseReference">
    <w:name w:val="Intense Reference"/>
    <w:basedOn w:val="DefaultParagraphFont"/>
    <w:uiPriority w:val="32"/>
    <w:qFormat/>
    <w:rPr>
      <w:rFonts w:ascii="Times New Roman" w:hAnsi="Times New Roman" w:cs="Times New Roman"/>
      <w:b/>
      <w:bCs/>
      <w:smallCaps/>
      <w:color w:val="C0504D"/>
      <w:spacing w:val="5"/>
      <w:sz w:val="22"/>
      <w:szCs w:val="22"/>
      <w:u w:val="single"/>
      <w:lang w:val="en-GB"/>
    </w:rPr>
  </w:style>
  <w:style w:type="character" w:styleId="LineNumber">
    <w:name w:val="line number"/>
    <w:basedOn w:val="DefaultParagraphFont"/>
    <w:uiPriority w:val="99"/>
    <w:rPr>
      <w:rFonts w:ascii="Times New Roman" w:hAnsi="Times New Roman" w:cs="Times New Roman"/>
      <w:sz w:val="22"/>
      <w:szCs w:val="22"/>
      <w:lang w:val="en-GB"/>
    </w:rPr>
  </w:style>
  <w:style w:type="paragraph" w:styleId="List">
    <w:name w:val="List"/>
    <w:basedOn w:val="Normal"/>
    <w:uiPriority w:val="99"/>
    <w:pPr>
      <w:ind w:left="283" w:hanging="283"/>
      <w:contextualSpacing/>
    </w:pPr>
  </w:style>
  <w:style w:type="paragraph" w:styleId="List2">
    <w:name w:val="List 2"/>
    <w:basedOn w:val="Normal"/>
    <w:uiPriority w:val="99"/>
    <w:pPr>
      <w:ind w:left="566" w:hanging="283"/>
      <w:contextualSpacing/>
    </w:pPr>
  </w:style>
  <w:style w:type="paragraph" w:styleId="List3">
    <w:name w:val="List 3"/>
    <w:basedOn w:val="Normal"/>
    <w:uiPriority w:val="99"/>
    <w:pPr>
      <w:ind w:left="849" w:hanging="283"/>
      <w:contextualSpacing/>
    </w:pPr>
  </w:style>
  <w:style w:type="paragraph" w:styleId="List4">
    <w:name w:val="List 4"/>
    <w:basedOn w:val="Normal"/>
    <w:uiPriority w:val="99"/>
    <w:pPr>
      <w:ind w:left="1132" w:hanging="283"/>
      <w:contextualSpacing/>
    </w:pPr>
  </w:style>
  <w:style w:type="paragraph" w:styleId="List5">
    <w:name w:val="List 5"/>
    <w:basedOn w:val="Normal"/>
    <w:uiPriority w:val="99"/>
    <w:pPr>
      <w:ind w:left="1415" w:hanging="283"/>
      <w:contextualSpacing/>
    </w:pPr>
  </w:style>
  <w:style w:type="paragraph" w:styleId="ListContinue">
    <w:name w:val="List Continue"/>
    <w:basedOn w:val="Normal"/>
    <w:uiPriority w:val="99"/>
    <w:pPr>
      <w:spacing w:after="120"/>
      <w:ind w:left="283"/>
      <w:contextualSpacing/>
    </w:pPr>
  </w:style>
  <w:style w:type="paragraph" w:styleId="ListContinue2">
    <w:name w:val="List Continue 2"/>
    <w:basedOn w:val="Normal"/>
    <w:uiPriority w:val="99"/>
    <w:pPr>
      <w:spacing w:after="120"/>
      <w:ind w:left="566"/>
      <w:contextualSpacing/>
    </w:pPr>
  </w:style>
  <w:style w:type="paragraph" w:styleId="ListContinue3">
    <w:name w:val="List Continue 3"/>
    <w:basedOn w:val="Normal"/>
    <w:uiPriority w:val="99"/>
    <w:pPr>
      <w:spacing w:after="120"/>
      <w:ind w:left="849"/>
      <w:contextualSpacing/>
    </w:pPr>
  </w:style>
  <w:style w:type="paragraph" w:styleId="ListContinue4">
    <w:name w:val="List Continue 4"/>
    <w:basedOn w:val="Normal"/>
    <w:uiPriority w:val="99"/>
    <w:pPr>
      <w:spacing w:after="120"/>
      <w:ind w:left="1132"/>
      <w:contextualSpacing/>
    </w:pPr>
  </w:style>
  <w:style w:type="paragraph" w:styleId="ListContinue5">
    <w:name w:val="List Continue 5"/>
    <w:basedOn w:val="Normal"/>
    <w:uiPriority w:val="99"/>
    <w:pPr>
      <w:spacing w:after="120"/>
      <w:ind w:left="1415"/>
      <w:contextualSpacing/>
    </w:pPr>
  </w:style>
  <w:style w:type="table" w:styleId="ColorfulList-Accent1">
    <w:name w:val="Colorful List Accent 1"/>
    <w:basedOn w:val="TableNormal"/>
    <w:uiPriority w:val="72"/>
    <w:semiHidden/>
    <w:unhideWhenUsed/>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MacroText">
    <w:name w:val="macro"/>
    <w:link w:val="MacroTextChar"/>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240" w:line="360" w:lineRule="auto"/>
      <w:jc w:val="both"/>
    </w:pPr>
    <w:rPr>
      <w:rFonts w:ascii="Courier New" w:hAnsi="Courier New" w:cs="Courier New"/>
    </w:rPr>
  </w:style>
  <w:style w:type="character" w:customStyle="1" w:styleId="MacroTextChar">
    <w:name w:val="Macro Text Char"/>
    <w:basedOn w:val="DefaultParagraphFont"/>
    <w:link w:val="MacroText"/>
    <w:uiPriority w:val="99"/>
    <w:rPr>
      <w:rFonts w:ascii="Courier New" w:hAnsi="Courier New" w:cs="Courier New"/>
      <w:sz w:val="22"/>
      <w:szCs w:val="22"/>
      <w:lang w:val="en-GB"/>
    </w:rPr>
  </w:style>
  <w:style w:type="paragraph" w:styleId="MessageHeader">
    <w:name w:val="Message Header"/>
    <w:basedOn w:val="Normal"/>
    <w:link w:val="MessageHeaderChar"/>
    <w:uiPriority w:val="99"/>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Cambria" w:hAnsi="Cambria" w:cs="Cambria"/>
      <w:sz w:val="24"/>
      <w:szCs w:val="24"/>
    </w:rPr>
  </w:style>
  <w:style w:type="character" w:customStyle="1" w:styleId="MessageHeaderChar">
    <w:name w:val="Message Header Char"/>
    <w:basedOn w:val="DefaultParagraphFont"/>
    <w:link w:val="MessageHeader"/>
    <w:uiPriority w:val="99"/>
    <w:rPr>
      <w:rFonts w:ascii="Cambria" w:hAnsi="Cambria" w:cs="Cambria"/>
      <w:sz w:val="24"/>
      <w:szCs w:val="24"/>
      <w:shd w:val="pct20" w:color="auto" w:fill="auto"/>
      <w:lang w:val="en-GB"/>
    </w:rPr>
  </w:style>
  <w:style w:type="table" w:styleId="MediumGrid2">
    <w:name w:val="Medium Grid 2"/>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NormalWeb">
    <w:name w:val="Normal(Web)"/>
    <w:basedOn w:val="Normal"/>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rPr>
      <w:rFonts w:ascii="Times New Roman" w:hAnsi="Times New Roman" w:cs="Times New Roman"/>
      <w:sz w:val="22"/>
      <w:szCs w:val="22"/>
      <w:lang w:val="en-GB"/>
    </w:rPr>
  </w:style>
  <w:style w:type="table" w:styleId="MediumGrid1">
    <w:name w:val="Medium Grid 1"/>
    <w:basedOn w:val="TableNormal"/>
    <w:uiPriority w:val="67"/>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2"/>
      <w:szCs w:val="22"/>
      <w:lang w:val="en-GB"/>
    </w:rPr>
  </w:style>
  <w:style w:type="table" w:styleId="ColorfulGrid-Accent1">
    <w:name w:val="Colorful Grid Accent 1"/>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character" w:customStyle="1" w:styleId="ColorfulGrid-Accent1Char">
    <w:name w:val="Colorful Grid - Accent 1 Char"/>
    <w:rPr>
      <w:rFonts w:ascii="Times New Roman" w:hAnsi="Times New Roman" w:cs="Times New Roman"/>
      <w:i/>
      <w:iCs/>
      <w:color w:val="000000"/>
      <w:sz w:val="22"/>
      <w:szCs w:val="22"/>
      <w:lang w:val="en-GB"/>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rPr>
      <w:rFonts w:ascii="Times New Roman" w:hAnsi="Times New Roman" w:cs="Times New Roman"/>
      <w:sz w:val="22"/>
      <w:szCs w:val="22"/>
      <w:lang w:val="en-GB"/>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rPr>
      <w:rFonts w:ascii="Times New Roman" w:hAnsi="Times New Roman" w:cs="Times New Roman"/>
      <w:sz w:val="22"/>
      <w:szCs w:val="22"/>
      <w:lang w:val="en-GB"/>
    </w:rPr>
  </w:style>
  <w:style w:type="character" w:styleId="Strong">
    <w:name w:val="Strong"/>
    <w:basedOn w:val="DefaultParagraphFont"/>
    <w:uiPriority w:val="22"/>
    <w:qFormat/>
    <w:rPr>
      <w:rFonts w:ascii="Times New Roman" w:hAnsi="Times New Roman" w:cs="Times New Roman"/>
      <w:b/>
      <w:bCs/>
      <w:sz w:val="22"/>
      <w:szCs w:val="22"/>
      <w:lang w:val="en-GB"/>
    </w:rPr>
  </w:style>
  <w:style w:type="paragraph" w:styleId="Subtitle">
    <w:name w:val="Subtitle"/>
    <w:basedOn w:val="Normal"/>
    <w:next w:val="Normal"/>
    <w:link w:val="SubtitleChar"/>
    <w:uiPriority w:val="11"/>
    <w:qFormat/>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11"/>
    <w:rPr>
      <w:rFonts w:ascii="Cambria" w:hAnsi="Cambria" w:cs="Cambria"/>
      <w:sz w:val="24"/>
      <w:szCs w:val="24"/>
      <w:lang w:val="en-GB"/>
    </w:rPr>
  </w:style>
  <w:style w:type="character" w:customStyle="1" w:styleId="SubtleEmphasis0">
    <w:name w:val="Subtle Emphasis_0"/>
    <w:rPr>
      <w:rFonts w:ascii="Times New Roman" w:hAnsi="Times New Roman" w:cs="Times New Roman"/>
      <w:i/>
      <w:iCs/>
      <w:color w:val="808080"/>
      <w:sz w:val="22"/>
      <w:szCs w:val="22"/>
      <w:lang w:val="en-GB"/>
    </w:rPr>
  </w:style>
  <w:style w:type="character" w:customStyle="1" w:styleId="SubtleReference0">
    <w:name w:val="Subtle Reference_0"/>
    <w:rPr>
      <w:rFonts w:ascii="Times New Roman" w:hAnsi="Times New Roman" w:cs="Times New Roman"/>
      <w:smallCaps/>
      <w:color w:val="C0504D"/>
      <w:sz w:val="22"/>
      <w:szCs w:val="22"/>
      <w:u w:val="single"/>
      <w:lang w:val="en-GB"/>
    </w:rPr>
  </w:style>
  <w:style w:type="paragraph" w:styleId="TableofAuthorities">
    <w:name w:val="table of authorities"/>
    <w:basedOn w:val="Normal"/>
    <w:next w:val="Normal"/>
    <w:uiPriority w:val="99"/>
    <w:pPr>
      <w:ind w:left="220" w:hanging="220"/>
    </w:pPr>
  </w:style>
  <w:style w:type="paragraph" w:styleId="TableofFigures">
    <w:name w:val="table of figures"/>
    <w:basedOn w:val="Normal"/>
    <w:next w:val="Normal"/>
    <w:uiPriority w:val="99"/>
  </w:style>
  <w:style w:type="paragraph" w:customStyle="1" w:styleId="TOCHeading0">
    <w:name w:val="TOC Heading_0"/>
    <w:basedOn w:val="Heading1"/>
    <w:next w:val="Normal"/>
    <w:hidden/>
    <w:qFormat/>
    <w:pPr>
      <w:numPr>
        <w:numId w:val="0"/>
      </w:numPr>
      <w:spacing w:before="240" w:after="60"/>
      <w:outlineLvl w:val="9"/>
    </w:pPr>
    <w:rPr>
      <w:rFonts w:ascii="Cambria" w:eastAsiaTheme="minorEastAsia" w:hAnsi="Cambria" w:cs="Cambria"/>
      <w:b w:val="0"/>
      <w:bCs w:val="0"/>
      <w:kern w:val="32"/>
      <w:sz w:val="32"/>
      <w:szCs w:val="32"/>
      <w:lang w:val="en-GB"/>
    </w:rPr>
  </w:style>
  <w:style w:type="paragraph" w:customStyle="1" w:styleId="Numpara">
    <w:name w:val="Numpara"/>
    <w:basedOn w:val="Normal"/>
    <w:pPr>
      <w:numPr>
        <w:numId w:val="19"/>
      </w:numPr>
      <w:tabs>
        <w:tab w:val="clear" w:pos="360"/>
        <w:tab w:val="num" w:pos="926"/>
      </w:tabs>
      <w:spacing w:before="40" w:after="120" w:line="240" w:lineRule="auto"/>
      <w:ind w:left="340" w:hanging="360"/>
      <w:jc w:val="left"/>
    </w:pPr>
    <w:rPr>
      <w:rFonts w:ascii="Arial" w:hAnsi="Arial" w:cs="Arial"/>
      <w:sz w:val="24"/>
      <w:szCs w:val="24"/>
    </w:rPr>
  </w:style>
  <w:style w:type="paragraph" w:customStyle="1" w:styleId="Normpara">
    <w:name w:val="Normpara"/>
    <w:basedOn w:val="Normal"/>
    <w:next w:val="Numpara"/>
    <w:pPr>
      <w:spacing w:after="120" w:line="240" w:lineRule="auto"/>
      <w:ind w:left="340"/>
      <w:jc w:val="left"/>
    </w:pPr>
    <w:rPr>
      <w:rFonts w:ascii="Arial" w:hAnsi="Arial" w:cs="Arial"/>
      <w:sz w:val="24"/>
      <w:szCs w:val="24"/>
    </w:rPr>
  </w:style>
  <w:style w:type="paragraph" w:customStyle="1" w:styleId="HeaderBase">
    <w:name w:val="Header Base"/>
    <w:basedOn w:val="Normal"/>
    <w:pPr>
      <w:keepLines/>
      <w:tabs>
        <w:tab w:val="center" w:pos="4320"/>
        <w:tab w:val="right" w:pos="8640"/>
      </w:tabs>
      <w:spacing w:after="0" w:line="240" w:lineRule="auto"/>
      <w:jc w:val="left"/>
    </w:pPr>
    <w:rPr>
      <w:rFonts w:ascii="Arial" w:hAnsi="Arial" w:cs="Arial"/>
      <w:spacing w:val="-4"/>
      <w:sz w:val="20"/>
      <w:szCs w:val="20"/>
      <w:lang w:val="en-US"/>
    </w:rPr>
  </w:style>
  <w:style w:type="paragraph" w:customStyle="1" w:styleId="Level1Heading">
    <w:name w:val="Level 1 Heading"/>
    <w:basedOn w:val="BodyText"/>
    <w:next w:val="Normal"/>
    <w:pPr>
      <w:keepNext/>
      <w:numPr>
        <w:numId w:val="22"/>
      </w:numPr>
      <w:tabs>
        <w:tab w:val="left" w:pos="720"/>
      </w:tabs>
      <w:spacing w:before="360" w:after="200"/>
      <w:jc w:val="left"/>
      <w:outlineLvl w:val="0"/>
    </w:pPr>
    <w:rPr>
      <w:rFonts w:ascii="Arial" w:hAnsi="Arial" w:cs="Arial"/>
      <w:b/>
      <w:bCs/>
    </w:rPr>
  </w:style>
  <w:style w:type="paragraph" w:customStyle="1" w:styleId="Level2Heading">
    <w:name w:val="Level 2 Heading"/>
    <w:basedOn w:val="BodyText"/>
    <w:next w:val="BodyText2"/>
    <w:pPr>
      <w:keepNext/>
      <w:numPr>
        <w:ilvl w:val="1"/>
        <w:numId w:val="22"/>
      </w:numPr>
      <w:spacing w:before="360" w:after="200"/>
      <w:jc w:val="left"/>
      <w:outlineLvl w:val="1"/>
    </w:pPr>
    <w:rPr>
      <w:rFonts w:ascii="Arial" w:hAnsi="Arial" w:cs="Arial"/>
      <w:b/>
      <w:bCs/>
      <w:sz w:val="20"/>
      <w:szCs w:val="20"/>
    </w:rPr>
  </w:style>
  <w:style w:type="paragraph" w:customStyle="1" w:styleId="Level3Number">
    <w:name w:val="Level 3 Number"/>
    <w:basedOn w:val="BodyText"/>
    <w:pPr>
      <w:numPr>
        <w:ilvl w:val="2"/>
        <w:numId w:val="22"/>
      </w:numPr>
      <w:spacing w:before="360" w:after="200"/>
      <w:jc w:val="left"/>
    </w:pPr>
    <w:rPr>
      <w:rFonts w:ascii="Arial" w:hAnsi="Arial" w:cs="Arial"/>
      <w:sz w:val="20"/>
      <w:szCs w:val="20"/>
    </w:rPr>
  </w:style>
  <w:style w:type="paragraph" w:customStyle="1" w:styleId="Level4Number">
    <w:name w:val="Level 4 Number"/>
    <w:basedOn w:val="BodyText"/>
    <w:pPr>
      <w:numPr>
        <w:ilvl w:val="3"/>
        <w:numId w:val="22"/>
      </w:numPr>
      <w:spacing w:before="360" w:after="200"/>
      <w:jc w:val="left"/>
    </w:pPr>
    <w:rPr>
      <w:rFonts w:ascii="Arial" w:hAnsi="Arial" w:cs="Arial"/>
      <w:sz w:val="20"/>
      <w:szCs w:val="20"/>
    </w:rPr>
  </w:style>
  <w:style w:type="paragraph" w:customStyle="1" w:styleId="Level5Number">
    <w:name w:val="Level 5 Number"/>
    <w:basedOn w:val="BodyText"/>
    <w:pPr>
      <w:numPr>
        <w:ilvl w:val="4"/>
        <w:numId w:val="22"/>
      </w:numPr>
      <w:jc w:val="left"/>
    </w:pPr>
    <w:rPr>
      <w:rFonts w:ascii="Arial" w:hAnsi="Arial" w:cs="Arial"/>
      <w:sz w:val="20"/>
      <w:szCs w:val="20"/>
    </w:rPr>
  </w:style>
  <w:style w:type="paragraph" w:customStyle="1" w:styleId="Level6Number">
    <w:name w:val="Level 6 Number"/>
    <w:basedOn w:val="BodyText"/>
    <w:pPr>
      <w:numPr>
        <w:ilvl w:val="5"/>
        <w:numId w:val="22"/>
      </w:numPr>
      <w:jc w:val="left"/>
    </w:pPr>
    <w:rPr>
      <w:rFonts w:ascii="Arial" w:hAnsi="Arial" w:cs="Arial"/>
      <w:sz w:val="20"/>
      <w:szCs w:val="20"/>
    </w:rPr>
  </w:style>
  <w:style w:type="paragraph" w:customStyle="1" w:styleId="Level7Number">
    <w:name w:val="Level 7 Number"/>
    <w:basedOn w:val="BodyText"/>
    <w:pPr>
      <w:numPr>
        <w:ilvl w:val="6"/>
        <w:numId w:val="22"/>
      </w:numPr>
      <w:jc w:val="left"/>
    </w:pPr>
    <w:rPr>
      <w:rFonts w:ascii="Arial" w:hAnsi="Arial" w:cs="Arial"/>
      <w:sz w:val="20"/>
      <w:szCs w:val="20"/>
    </w:rPr>
  </w:style>
  <w:style w:type="paragraph" w:customStyle="1" w:styleId="Level8Number">
    <w:name w:val="Level 8 Number"/>
    <w:basedOn w:val="BodyText"/>
    <w:pPr>
      <w:numPr>
        <w:ilvl w:val="7"/>
        <w:numId w:val="22"/>
      </w:numPr>
      <w:jc w:val="left"/>
    </w:pPr>
    <w:rPr>
      <w:rFonts w:ascii="Arial" w:hAnsi="Arial" w:cs="Arial"/>
      <w:sz w:val="20"/>
      <w:szCs w:val="20"/>
    </w:rPr>
  </w:style>
  <w:style w:type="table" w:styleId="ColorfulShading-Accent1">
    <w:name w:val="Colorful Shading Accent 1"/>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character" w:customStyle="1" w:styleId="UnresolvedMention1">
    <w:name w:val="Unresolved Mention1"/>
    <w:hidden/>
    <w:rPr>
      <w:rFonts w:ascii="Times New Roman" w:hAnsi="Times New Roman" w:cs="Times New Roman"/>
      <w:color w:val="605E5C"/>
      <w:sz w:val="22"/>
      <w:szCs w:val="22"/>
      <w:lang w:val="en-GB"/>
    </w:rPr>
  </w:style>
  <w:style w:type="paragraph" w:customStyle="1" w:styleId="MRheading1">
    <w:name w:val="M&amp;R heading 1"/>
    <w:basedOn w:val="Normal"/>
    <w:pPr>
      <w:keepNext/>
      <w:keepLines/>
      <w:numPr>
        <w:numId w:val="30"/>
      </w:numPr>
      <w:spacing w:before="240" w:after="0"/>
    </w:pPr>
    <w:rPr>
      <w:rFonts w:ascii="Arial" w:hAnsi="Arial" w:cs="Arial"/>
      <w:b/>
      <w:bCs/>
      <w:u w:val="single"/>
    </w:rPr>
  </w:style>
  <w:style w:type="paragraph" w:customStyle="1" w:styleId="MRheading2">
    <w:name w:val="M&amp;R heading 2"/>
    <w:basedOn w:val="Normal"/>
    <w:pPr>
      <w:numPr>
        <w:ilvl w:val="1"/>
        <w:numId w:val="30"/>
      </w:numPr>
      <w:spacing w:before="240" w:after="0"/>
      <w:outlineLvl w:val="1"/>
    </w:pPr>
    <w:rPr>
      <w:rFonts w:ascii="Arial" w:hAnsi="Arial" w:cs="Arial"/>
    </w:rPr>
  </w:style>
  <w:style w:type="paragraph" w:customStyle="1" w:styleId="MRheading3">
    <w:name w:val="M&amp;R heading 3"/>
    <w:basedOn w:val="Normal"/>
    <w:pPr>
      <w:numPr>
        <w:ilvl w:val="2"/>
        <w:numId w:val="30"/>
      </w:numPr>
      <w:spacing w:before="240" w:after="0"/>
      <w:outlineLvl w:val="2"/>
    </w:pPr>
    <w:rPr>
      <w:rFonts w:ascii="Arial" w:hAnsi="Arial" w:cs="Arial"/>
    </w:rPr>
  </w:style>
  <w:style w:type="paragraph" w:customStyle="1" w:styleId="MRheading4">
    <w:name w:val="M&amp;R heading 4"/>
    <w:basedOn w:val="Normal"/>
    <w:pPr>
      <w:numPr>
        <w:ilvl w:val="3"/>
        <w:numId w:val="30"/>
      </w:numPr>
      <w:spacing w:before="240" w:after="0"/>
      <w:outlineLvl w:val="3"/>
    </w:pPr>
    <w:rPr>
      <w:rFonts w:ascii="Arial" w:hAnsi="Arial" w:cs="Arial"/>
    </w:rPr>
  </w:style>
  <w:style w:type="paragraph" w:customStyle="1" w:styleId="MRheading5">
    <w:name w:val="M&amp;R heading 5"/>
    <w:basedOn w:val="Normal"/>
    <w:pPr>
      <w:numPr>
        <w:ilvl w:val="4"/>
        <w:numId w:val="30"/>
      </w:numPr>
      <w:spacing w:before="240" w:after="0"/>
      <w:outlineLvl w:val="4"/>
    </w:pPr>
    <w:rPr>
      <w:rFonts w:ascii="Arial" w:hAnsi="Arial" w:cs="Arial"/>
    </w:rPr>
  </w:style>
  <w:style w:type="paragraph" w:customStyle="1" w:styleId="MRheading6">
    <w:name w:val="M&amp;R heading 6"/>
    <w:basedOn w:val="Normal"/>
    <w:pPr>
      <w:numPr>
        <w:ilvl w:val="5"/>
        <w:numId w:val="30"/>
      </w:numPr>
      <w:spacing w:before="240" w:after="0"/>
      <w:outlineLvl w:val="5"/>
    </w:pPr>
    <w:rPr>
      <w:rFonts w:ascii="Arial" w:hAnsi="Arial" w:cs="Arial"/>
    </w:rPr>
  </w:style>
  <w:style w:type="paragraph" w:customStyle="1" w:styleId="MRheading7">
    <w:name w:val="M&amp;R heading 7"/>
    <w:basedOn w:val="Normal"/>
    <w:pPr>
      <w:numPr>
        <w:ilvl w:val="6"/>
        <w:numId w:val="30"/>
      </w:numPr>
      <w:spacing w:before="240" w:after="0"/>
      <w:outlineLvl w:val="6"/>
    </w:pPr>
    <w:rPr>
      <w:rFonts w:ascii="Arial" w:hAnsi="Arial" w:cs="Arial"/>
    </w:rPr>
  </w:style>
  <w:style w:type="paragraph" w:customStyle="1" w:styleId="MRheading8">
    <w:name w:val="M&amp;R heading 8"/>
    <w:basedOn w:val="Normal"/>
    <w:pPr>
      <w:numPr>
        <w:ilvl w:val="7"/>
        <w:numId w:val="30"/>
      </w:numPr>
      <w:spacing w:before="240" w:after="0"/>
      <w:outlineLvl w:val="7"/>
    </w:pPr>
    <w:rPr>
      <w:rFonts w:ascii="Arial" w:hAnsi="Arial" w:cs="Arial"/>
    </w:rPr>
  </w:style>
  <w:style w:type="paragraph" w:customStyle="1" w:styleId="MRheading9">
    <w:name w:val="M&amp;R heading 9"/>
    <w:basedOn w:val="Normal"/>
    <w:pPr>
      <w:numPr>
        <w:ilvl w:val="8"/>
        <w:numId w:val="30"/>
      </w:numPr>
      <w:spacing w:before="240" w:after="0"/>
      <w:outlineLvl w:val="8"/>
    </w:pPr>
    <w:rPr>
      <w:rFonts w:ascii="Arial" w:hAnsi="Arial" w:cs="Arial"/>
    </w:rPr>
  </w:style>
  <w:style w:type="character" w:customStyle="1" w:styleId="MRheading2Char">
    <w:name w:val="M&amp;R heading 2 Char"/>
    <w:rPr>
      <w:rFonts w:ascii="Arial" w:hAnsi="Arial" w:cs="Arial"/>
      <w:sz w:val="22"/>
      <w:szCs w:val="22"/>
      <w:lang w:val="en-GB"/>
    </w:rPr>
  </w:style>
  <w:style w:type="character" w:customStyle="1" w:styleId="ListParagraphChar">
    <w:name w:val="List Paragraph Char"/>
    <w:aliases w:val="FooterText Char,Bullet List Char,cS List Paragraph Char,Dot pt Char,No Spacing1 Char,List Paragraph Char Char Char Char,Indicator Text Char,Numbered Para 1 Char,Bullet 1 Char,List Paragraph1 Char,F5 List Paragraph Char"/>
    <w:uiPriority w:val="34"/>
    <w:qFormat/>
    <w:rPr>
      <w:rFonts w:ascii="Arial" w:hAnsi="Arial" w:cs="Arial"/>
      <w:sz w:val="22"/>
      <w:szCs w:val="22"/>
      <w:lang w:val="en-GB"/>
    </w:rPr>
  </w:style>
  <w:style w:type="paragraph" w:styleId="ListParagraph">
    <w:name w:val="List Paragraph"/>
    <w:aliases w:val="FooterText,Bullet List,cS List Paragraph,Dot pt,No Spacing1,List Paragraph Char Char Char,Indicator Text,Numbered Para 1,Bullet 1,List Paragraph1,F5 List Paragraph,Bullet Points,MAIN CONTENT,List Paragraph12,Bullet Style,Normal numbered"/>
    <w:basedOn w:val="Normal"/>
    <w:uiPriority w:val="34"/>
    <w:qFormat/>
    <w:rsid w:val="006A6D11"/>
    <w:pPr>
      <w:ind w:left="720"/>
      <w:contextualSpacing/>
    </w:pPr>
  </w:style>
  <w:style w:type="paragraph" w:styleId="NormalWeb0">
    <w:name w:val="Normal (Web)"/>
    <w:basedOn w:val="Normal"/>
    <w:uiPriority w:val="99"/>
    <w:semiHidden/>
    <w:unhideWhenUsed/>
    <w:rsid w:val="00A81205"/>
    <w:pPr>
      <w:widowControl/>
      <w:autoSpaceDE/>
      <w:autoSpaceDN/>
      <w:adjustRightInd/>
      <w:spacing w:before="100" w:beforeAutospacing="1" w:after="100" w:afterAutospacing="1" w:line="240" w:lineRule="auto"/>
      <w:jc w:val="left"/>
    </w:pPr>
    <w:rPr>
      <w:rFonts w:eastAsia="Times New Roman"/>
      <w:sz w:val="24"/>
      <w:szCs w:val="24"/>
    </w:rPr>
  </w:style>
  <w:style w:type="character" w:customStyle="1" w:styleId="UnresolvedMention2">
    <w:name w:val="Unresolved Mention2"/>
    <w:basedOn w:val="DefaultParagraphFont"/>
    <w:uiPriority w:val="99"/>
    <w:semiHidden/>
    <w:unhideWhenUsed/>
    <w:rsid w:val="00EB5D29"/>
    <w:rPr>
      <w:color w:val="605E5C"/>
      <w:shd w:val="clear" w:color="auto" w:fill="E1DFDD"/>
    </w:rPr>
  </w:style>
  <w:style w:type="table" w:styleId="TableGrid">
    <w:name w:val="Table Grid"/>
    <w:basedOn w:val="TableNormal"/>
    <w:uiPriority w:val="59"/>
    <w:rsid w:val="00AE0D87"/>
    <w:pPr>
      <w:overflowPunct w:val="0"/>
      <w:autoSpaceDE w:val="0"/>
      <w:autoSpaceDN w:val="0"/>
      <w:adjustRightInd w:val="0"/>
      <w:spacing w:after="0" w:line="240" w:lineRule="auto"/>
      <w:jc w:val="both"/>
      <w:textAlignment w:val="baseline"/>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ub">
    <w:name w:val="Bullet-sub"/>
    <w:uiPriority w:val="1"/>
    <w:qFormat/>
    <w:rsid w:val="00AE0D87"/>
    <w:pPr>
      <w:numPr>
        <w:numId w:val="39"/>
      </w:numPr>
      <w:spacing w:after="284" w:line="288" w:lineRule="auto"/>
      <w:ind w:left="850" w:hanging="425"/>
    </w:pPr>
    <w:rPr>
      <w:rFonts w:ascii="Arial" w:eastAsia="Times New Roman" w:hAnsi="Arial" w:cs="Times New Roman"/>
      <w:sz w:val="24"/>
      <w:szCs w:val="20"/>
    </w:rPr>
  </w:style>
  <w:style w:type="paragraph" w:styleId="Revision">
    <w:name w:val="Revision"/>
    <w:hidden/>
    <w:uiPriority w:val="99"/>
    <w:semiHidden/>
    <w:rsid w:val="00AE0D87"/>
    <w:pPr>
      <w:spacing w:after="0" w:line="240" w:lineRule="auto"/>
    </w:pPr>
    <w:rPr>
      <w:rFonts w:ascii="Times New Roman" w:hAnsi="Times New Roman" w:cs="Times New Roman"/>
    </w:rPr>
  </w:style>
  <w:style w:type="character" w:styleId="UnresolvedMention">
    <w:name w:val="Unresolved Mention"/>
    <w:basedOn w:val="DefaultParagraphFont"/>
    <w:uiPriority w:val="99"/>
    <w:semiHidden/>
    <w:unhideWhenUsed/>
    <w:rsid w:val="00A44A9B"/>
    <w:rPr>
      <w:color w:val="605E5C"/>
      <w:shd w:val="clear" w:color="auto" w:fill="E1DFDD"/>
    </w:rPr>
  </w:style>
  <w:style w:type="paragraph" w:customStyle="1" w:styleId="bodystrongcentred">
    <w:name w:val="body strong centred"/>
    <w:basedOn w:val="Normal"/>
    <w:rsid w:val="00125CD2"/>
    <w:pPr>
      <w:widowControl/>
      <w:autoSpaceDE/>
      <w:autoSpaceDN/>
      <w:adjustRightInd/>
      <w:spacing w:after="0" w:line="240" w:lineRule="auto"/>
      <w:jc w:val="center"/>
    </w:pPr>
    <w:rPr>
      <w:rFonts w:ascii="Helvetica Neue" w:eastAsia="SimSun" w:hAnsi="Helvetica Neue" w:cs="Arial"/>
      <w:b/>
      <w:sz w:val="20"/>
    </w:rPr>
  </w:style>
  <w:style w:type="paragraph" w:customStyle="1" w:styleId="Chapter">
    <w:name w:val="Chapter"/>
    <w:basedOn w:val="Title"/>
    <w:link w:val="ChapterChar"/>
    <w:qFormat/>
    <w:rsid w:val="00125CD2"/>
    <w:pPr>
      <w:widowControl/>
      <w:autoSpaceDE/>
      <w:autoSpaceDN/>
      <w:adjustRightInd/>
      <w:spacing w:line="240" w:lineRule="auto"/>
      <w:jc w:val="left"/>
      <w:outlineLvl w:val="0"/>
    </w:pPr>
    <w:rPr>
      <w:rFonts w:eastAsia="SimSun"/>
      <w:b w:val="0"/>
      <w:color w:val="00AE9C"/>
      <w:spacing w:val="10"/>
      <w:sz w:val="40"/>
      <w:szCs w:val="40"/>
      <w:lang w:eastAsia="zh-CN"/>
    </w:rPr>
  </w:style>
  <w:style w:type="character" w:customStyle="1" w:styleId="ChapterChar">
    <w:name w:val="Chapter Char"/>
    <w:basedOn w:val="TitleChar"/>
    <w:link w:val="Chapter"/>
    <w:rsid w:val="00125CD2"/>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uiPriority w:val="99"/>
    <w:locked/>
    <w:rsid w:val="00125CD2"/>
    <w:rPr>
      <w:rFonts w:ascii="Arial" w:eastAsia="STZhongsong" w:hAnsi="Arial" w:cs="Arial"/>
      <w:b/>
      <w:caps/>
      <w:color w:val="00AE9C"/>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501943">
      <w:bodyDiv w:val="1"/>
      <w:marLeft w:val="0"/>
      <w:marRight w:val="0"/>
      <w:marTop w:val="0"/>
      <w:marBottom w:val="0"/>
      <w:divBdr>
        <w:top w:val="none" w:sz="0" w:space="0" w:color="auto"/>
        <w:left w:val="none" w:sz="0" w:space="0" w:color="auto"/>
        <w:bottom w:val="none" w:sz="0" w:space="0" w:color="auto"/>
        <w:right w:val="none" w:sz="0" w:space="0" w:color="auto"/>
      </w:divBdr>
    </w:div>
    <w:div w:id="1291210632">
      <w:bodyDiv w:val="1"/>
      <w:marLeft w:val="0"/>
      <w:marRight w:val="0"/>
      <w:marTop w:val="0"/>
      <w:marBottom w:val="0"/>
      <w:divBdr>
        <w:top w:val="none" w:sz="0" w:space="0" w:color="auto"/>
        <w:left w:val="none" w:sz="0" w:space="0" w:color="auto"/>
        <w:bottom w:val="none" w:sz="0" w:space="0" w:color="auto"/>
        <w:right w:val="none" w:sz="0" w:space="0" w:color="auto"/>
      </w:divBdr>
    </w:div>
    <w:div w:id="1340547601">
      <w:bodyDiv w:val="1"/>
      <w:marLeft w:val="0"/>
      <w:marRight w:val="0"/>
      <w:marTop w:val="0"/>
      <w:marBottom w:val="0"/>
      <w:divBdr>
        <w:top w:val="none" w:sz="0" w:space="0" w:color="auto"/>
        <w:left w:val="none" w:sz="0" w:space="0" w:color="auto"/>
        <w:bottom w:val="none" w:sz="0" w:space="0" w:color="auto"/>
        <w:right w:val="none" w:sz="0" w:space="0" w:color="auto"/>
      </w:divBdr>
    </w:div>
    <w:div w:id="173226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collections/sustainable-procurement-thegovernment-buying-standards-gb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uploads/system/uploads/attachment_data/fi%20le/646497/2017-09-%2013_Official_Sensitive_Supplier_Code_of_Conduct_September_2017.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EB5AEA087F394B9B07EC56FC9F2348" ma:contentTypeVersion="10" ma:contentTypeDescription="Create a new document." ma:contentTypeScope="" ma:versionID="facaa14b1aad4a13104fc2ef49e8096e">
  <xsd:schema xmlns:xsd="http://www.w3.org/2001/XMLSchema" xmlns:xs="http://www.w3.org/2001/XMLSchema" xmlns:p="http://schemas.microsoft.com/office/2006/metadata/properties" xmlns:ns3="defd4b3f-2ef9-47c4-a7cb-58025f7b899d" xmlns:ns4="9b5573fa-2ed3-4bc7-b5d1-ed84d35660d1" targetNamespace="http://schemas.microsoft.com/office/2006/metadata/properties" ma:root="true" ma:fieldsID="76a630a6e4452739149bb8c1eb6c5272" ns3:_="" ns4:_="">
    <xsd:import namespace="defd4b3f-2ef9-47c4-a7cb-58025f7b899d"/>
    <xsd:import namespace="9b5573fa-2ed3-4bc7-b5d1-ed84d35660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d4b3f-2ef9-47c4-a7cb-58025f7b899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5573fa-2ed3-4bc7-b5d1-ed84d35660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DECF83-A55C-4A3B-B8D5-482425DA6964}">
  <ds:schemaRefs>
    <ds:schemaRef ds:uri="http://schemas.microsoft.com/sharepoint/v3/contenttype/forms"/>
  </ds:schemaRefs>
</ds:datastoreItem>
</file>

<file path=customXml/itemProps2.xml><?xml version="1.0" encoding="utf-8"?>
<ds:datastoreItem xmlns:ds="http://schemas.openxmlformats.org/officeDocument/2006/customXml" ds:itemID="{422C0A24-98CC-48C7-8AD6-96E3A5277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d4b3f-2ef9-47c4-a7cb-58025f7b899d"/>
    <ds:schemaRef ds:uri="9b5573fa-2ed3-4bc7-b5d1-ed84d3566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D37659-52BC-4E9E-83B0-4AEA33E147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33</Pages>
  <Words>9042</Words>
  <Characters>51546</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Armitage</dc:creator>
  <cp:keywords/>
  <dc:description/>
  <cp:lastModifiedBy>Robbins, Martin</cp:lastModifiedBy>
  <cp:revision>8</cp:revision>
  <dcterms:created xsi:type="dcterms:W3CDTF">2022-02-17T16:28:00Z</dcterms:created>
  <dcterms:modified xsi:type="dcterms:W3CDTF">2022-02-22T11:14:00Z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0x010100D4EB5AEA087F394B9B07EC56FC9F2348</vt:lpwstr>
  </property>
</Properties>
</file>