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6CC" w:rsidRPr="0083740D" w:rsidRDefault="003C66CC" w:rsidP="003C66CC">
      <w:pPr>
        <w:pStyle w:val="Heading2"/>
        <w:shd w:val="clear" w:color="auto" w:fill="FFFFFF"/>
        <w:spacing w:after="0"/>
        <w:rPr>
          <w:rStyle w:val="tag-en-gb"/>
          <w:rFonts w:ascii="Arial" w:eastAsia="Times New Roman" w:hAnsi="Arial" w:cs="Arial"/>
          <w:b/>
          <w:color w:val="4A4A4A"/>
          <w:sz w:val="28"/>
          <w:szCs w:val="28"/>
          <w:bdr w:val="none" w:sz="0" w:space="0" w:color="auto" w:frame="1"/>
        </w:rPr>
      </w:pPr>
      <w:r w:rsidRPr="0083740D">
        <w:rPr>
          <w:rStyle w:val="tag-en-gb"/>
          <w:rFonts w:ascii="Arial" w:eastAsia="Times New Roman" w:hAnsi="Arial" w:cs="Arial"/>
          <w:b/>
          <w:color w:val="4A4A4A"/>
          <w:sz w:val="28"/>
          <w:szCs w:val="28"/>
          <w:bdr w:val="none" w:sz="0" w:space="0" w:color="auto" w:frame="1"/>
        </w:rPr>
        <w:t>High Speed Two Limited (HS2 Ltd)</w:t>
      </w:r>
    </w:p>
    <w:p w:rsidR="003C66CC" w:rsidRPr="0083740D" w:rsidRDefault="003C66CC" w:rsidP="003C66CC">
      <w:pPr>
        <w:pStyle w:val="Heading2"/>
        <w:shd w:val="clear" w:color="auto" w:fill="FFFFFF"/>
        <w:spacing w:after="0"/>
        <w:rPr>
          <w:rStyle w:val="tag-en-gb"/>
          <w:rFonts w:ascii="Arial" w:eastAsia="Times New Roman" w:hAnsi="Arial" w:cs="Arial"/>
          <w:b/>
          <w:color w:val="4A4A4A"/>
          <w:sz w:val="28"/>
          <w:szCs w:val="28"/>
          <w:bdr w:val="none" w:sz="0" w:space="0" w:color="auto" w:frame="1"/>
        </w:rPr>
      </w:pPr>
      <w:r>
        <w:rPr>
          <w:rStyle w:val="tag-en-gb"/>
          <w:rFonts w:ascii="Arial" w:eastAsia="Times New Roman" w:hAnsi="Arial" w:cs="Arial"/>
          <w:b/>
          <w:color w:val="4A4A4A"/>
          <w:sz w:val="28"/>
          <w:szCs w:val="28"/>
          <w:bdr w:val="none" w:sz="0" w:space="0" w:color="auto" w:frame="1"/>
        </w:rPr>
        <w:t>Enquiries Helpdesk Service</w:t>
      </w:r>
    </w:p>
    <w:p w:rsidR="005B178B" w:rsidRDefault="005B178B" w:rsidP="00B60C24">
      <w:pPr>
        <w:pStyle w:val="clearfix"/>
        <w:shd w:val="clear" w:color="auto" w:fill="FFFFFF"/>
        <w:rPr>
          <w:rStyle w:val="inline1"/>
          <w:rFonts w:ascii="Arial" w:hAnsi="Arial" w:cs="Arial"/>
          <w:color w:val="4A4A4A"/>
          <w:sz w:val="20"/>
          <w:szCs w:val="20"/>
        </w:rPr>
      </w:pPr>
    </w:p>
    <w:p w:rsidR="00B60C24" w:rsidRPr="0019052A" w:rsidRDefault="00B60C24" w:rsidP="00B60C24">
      <w:pPr>
        <w:pStyle w:val="clearfix"/>
        <w:shd w:val="clear" w:color="auto" w:fill="FFFFFF"/>
        <w:rPr>
          <w:rFonts w:ascii="Arial" w:hAnsi="Arial" w:cs="Arial"/>
          <w:color w:val="4A4A4A"/>
          <w:sz w:val="20"/>
          <w:szCs w:val="20"/>
        </w:rPr>
      </w:pPr>
      <w:r w:rsidRPr="0019052A">
        <w:rPr>
          <w:rStyle w:val="inline1"/>
          <w:rFonts w:ascii="Arial" w:hAnsi="Arial" w:cs="Arial"/>
          <w:color w:val="4A4A4A"/>
          <w:sz w:val="20"/>
          <w:szCs w:val="20"/>
        </w:rPr>
        <w:t xml:space="preserve">Reference number: </w:t>
      </w:r>
      <w:r w:rsidRPr="0019052A">
        <w:rPr>
          <w:rFonts w:ascii="Arial" w:hAnsi="Arial" w:cs="Arial"/>
          <w:color w:val="4A4A4A"/>
          <w:sz w:val="20"/>
          <w:szCs w:val="20"/>
        </w:rPr>
        <w:t>HS2/</w:t>
      </w:r>
      <w:r w:rsidR="003C66CC">
        <w:rPr>
          <w:rFonts w:ascii="Arial" w:hAnsi="Arial" w:cs="Arial"/>
          <w:color w:val="4A4A4A"/>
          <w:sz w:val="20"/>
          <w:szCs w:val="20"/>
        </w:rPr>
        <w:t>453</w:t>
      </w:r>
    </w:p>
    <w:p w:rsidR="00B60C24" w:rsidRPr="0019052A" w:rsidRDefault="00B60C24" w:rsidP="00B60C24">
      <w:pPr>
        <w:pStyle w:val="clearfix"/>
        <w:shd w:val="clear" w:color="auto" w:fill="FFFFFF"/>
        <w:rPr>
          <w:rFonts w:ascii="Arial" w:hAnsi="Arial" w:cs="Arial"/>
          <w:color w:val="4A4A4A"/>
          <w:sz w:val="20"/>
          <w:szCs w:val="20"/>
        </w:rPr>
      </w:pPr>
      <w:r w:rsidRPr="0019052A">
        <w:rPr>
          <w:rStyle w:val="inline1"/>
          <w:rFonts w:ascii="Arial" w:hAnsi="Arial" w:cs="Arial"/>
          <w:color w:val="4A4A4A"/>
          <w:sz w:val="20"/>
          <w:szCs w:val="20"/>
        </w:rPr>
        <w:t>Deadline date:</w:t>
      </w:r>
      <w:r w:rsidR="00C4794F" w:rsidRPr="0019052A">
        <w:rPr>
          <w:rStyle w:val="inline1"/>
          <w:rFonts w:ascii="Arial" w:hAnsi="Arial" w:cs="Arial"/>
          <w:color w:val="4A4A4A"/>
          <w:sz w:val="20"/>
          <w:szCs w:val="20"/>
        </w:rPr>
        <w:t xml:space="preserve">  </w:t>
      </w:r>
      <w:r w:rsidR="00D46CCE" w:rsidRPr="0019052A">
        <w:rPr>
          <w:rStyle w:val="inline1"/>
          <w:rFonts w:ascii="Arial" w:hAnsi="Arial" w:cs="Arial"/>
          <w:color w:val="4A4A4A"/>
          <w:sz w:val="20"/>
          <w:szCs w:val="20"/>
        </w:rPr>
        <w:t xml:space="preserve"> </w:t>
      </w:r>
      <w:r w:rsidR="00615033" w:rsidRPr="00EA70BB">
        <w:rPr>
          <w:rStyle w:val="inline1"/>
          <w:rFonts w:ascii="Arial" w:hAnsi="Arial" w:cs="Arial"/>
          <w:color w:val="4A4A4A"/>
          <w:sz w:val="20"/>
          <w:szCs w:val="20"/>
        </w:rPr>
        <w:t xml:space="preserve">12:00 Noon, </w:t>
      </w:r>
      <w:r w:rsidR="00EA70BB" w:rsidRPr="00EA70BB">
        <w:rPr>
          <w:rStyle w:val="inline1"/>
          <w:rFonts w:ascii="Arial" w:hAnsi="Arial" w:cs="Arial"/>
          <w:color w:val="4A4A4A"/>
          <w:sz w:val="20"/>
          <w:szCs w:val="20"/>
        </w:rPr>
        <w:t>16th</w:t>
      </w:r>
      <w:r w:rsidR="003C66CC" w:rsidRPr="00EA70BB">
        <w:rPr>
          <w:rStyle w:val="inline1"/>
          <w:rFonts w:ascii="Arial" w:hAnsi="Arial" w:cs="Arial"/>
          <w:color w:val="4A4A4A"/>
          <w:sz w:val="20"/>
          <w:szCs w:val="20"/>
        </w:rPr>
        <w:t xml:space="preserve"> </w:t>
      </w:r>
      <w:r w:rsidR="00EA70BB" w:rsidRPr="00EA70BB">
        <w:rPr>
          <w:rStyle w:val="inline1"/>
          <w:rFonts w:ascii="Arial" w:hAnsi="Arial" w:cs="Arial"/>
          <w:color w:val="4A4A4A"/>
          <w:sz w:val="20"/>
          <w:szCs w:val="20"/>
        </w:rPr>
        <w:t>December</w:t>
      </w:r>
      <w:r w:rsidR="00615033" w:rsidRPr="00EA70BB">
        <w:rPr>
          <w:rStyle w:val="inline1"/>
          <w:rFonts w:ascii="Arial" w:hAnsi="Arial" w:cs="Arial"/>
          <w:color w:val="4A4A4A"/>
          <w:sz w:val="20"/>
          <w:szCs w:val="20"/>
        </w:rPr>
        <w:t xml:space="preserve"> </w:t>
      </w:r>
      <w:r w:rsidR="008A583B" w:rsidRPr="00EA70BB">
        <w:rPr>
          <w:rStyle w:val="inline1"/>
          <w:rFonts w:ascii="Arial" w:hAnsi="Arial" w:cs="Arial"/>
          <w:color w:val="4A4A4A"/>
          <w:sz w:val="20"/>
          <w:szCs w:val="20"/>
        </w:rPr>
        <w:t>2015</w:t>
      </w:r>
    </w:p>
    <w:p w:rsidR="00B60C24" w:rsidRPr="0019052A" w:rsidRDefault="00B60C24" w:rsidP="00B60C24">
      <w:pPr>
        <w:pStyle w:val="clearfix"/>
        <w:shd w:val="clear" w:color="auto" w:fill="FFFFFF"/>
        <w:spacing w:after="0"/>
        <w:rPr>
          <w:rFonts w:ascii="Arial" w:hAnsi="Arial" w:cs="Arial"/>
          <w:color w:val="4A4A4A"/>
          <w:sz w:val="20"/>
          <w:szCs w:val="20"/>
        </w:rPr>
      </w:pPr>
      <w:r w:rsidRPr="0019052A">
        <w:rPr>
          <w:rStyle w:val="inline1"/>
          <w:rFonts w:ascii="Arial" w:hAnsi="Arial" w:cs="Arial"/>
          <w:color w:val="4A4A4A"/>
          <w:sz w:val="20"/>
          <w:szCs w:val="20"/>
        </w:rPr>
        <w:t xml:space="preserve">This deadline is for </w:t>
      </w:r>
      <w:r w:rsidR="008D78EF">
        <w:rPr>
          <w:rStyle w:val="inline1"/>
          <w:rFonts w:ascii="Arial" w:hAnsi="Arial" w:cs="Arial"/>
          <w:color w:val="4A4A4A"/>
          <w:sz w:val="20"/>
          <w:szCs w:val="20"/>
        </w:rPr>
        <w:t>R</w:t>
      </w:r>
      <w:r w:rsidRPr="0019052A">
        <w:rPr>
          <w:rStyle w:val="taginput-container1"/>
          <w:rFonts w:ascii="Arial" w:hAnsi="Arial" w:cs="Arial"/>
          <w:color w:val="4A4A4A"/>
          <w:sz w:val="20"/>
          <w:szCs w:val="20"/>
          <w:bdr w:val="none" w:sz="0" w:space="0" w:color="auto" w:frame="1"/>
        </w:rPr>
        <w:t>eceipt of Tender Responses</w:t>
      </w:r>
      <w:r w:rsidR="008D78EF">
        <w:rPr>
          <w:rStyle w:val="taginput-container1"/>
          <w:rFonts w:ascii="Arial" w:hAnsi="Arial" w:cs="Arial"/>
          <w:color w:val="4A4A4A"/>
          <w:sz w:val="20"/>
          <w:szCs w:val="20"/>
          <w:bdr w:val="none" w:sz="0" w:space="0" w:color="auto" w:frame="1"/>
        </w:rPr>
        <w:t xml:space="preserve"> (in English)</w:t>
      </w:r>
      <w:r w:rsidRPr="0019052A">
        <w:rPr>
          <w:rStyle w:val="taginput-container1"/>
          <w:rFonts w:ascii="Arial" w:hAnsi="Arial" w:cs="Arial"/>
          <w:color w:val="4A4A4A"/>
          <w:sz w:val="20"/>
          <w:szCs w:val="20"/>
          <w:bdr w:val="none" w:sz="0" w:space="0" w:color="auto" w:frame="1"/>
        </w:rPr>
        <w:t xml:space="preserve"> through the HS2 e</w:t>
      </w:r>
      <w:r w:rsidR="000A4613" w:rsidRPr="0019052A">
        <w:rPr>
          <w:rStyle w:val="taginput-container1"/>
          <w:rFonts w:ascii="Arial" w:hAnsi="Arial" w:cs="Arial"/>
          <w:color w:val="4A4A4A"/>
          <w:sz w:val="20"/>
          <w:szCs w:val="20"/>
          <w:bdr w:val="none" w:sz="0" w:space="0" w:color="auto" w:frame="1"/>
        </w:rPr>
        <w:t>-</w:t>
      </w:r>
      <w:r w:rsidRPr="0019052A">
        <w:rPr>
          <w:rStyle w:val="taginput-container1"/>
          <w:rFonts w:ascii="Arial" w:hAnsi="Arial" w:cs="Arial"/>
          <w:color w:val="4A4A4A"/>
          <w:sz w:val="20"/>
          <w:szCs w:val="20"/>
          <w:bdr w:val="none" w:sz="0" w:space="0" w:color="auto" w:frame="1"/>
        </w:rPr>
        <w:t>Sourcing Portal</w:t>
      </w:r>
      <w:r w:rsidRPr="0019052A">
        <w:rPr>
          <w:rFonts w:ascii="Arial" w:hAnsi="Arial" w:cs="Arial"/>
          <w:color w:val="4A4A4A"/>
          <w:sz w:val="20"/>
          <w:szCs w:val="20"/>
        </w:rPr>
        <w:t xml:space="preserve"> </w:t>
      </w:r>
    </w:p>
    <w:p w:rsidR="008D78EF" w:rsidRDefault="008D78EF" w:rsidP="00B60C24">
      <w:pPr>
        <w:pStyle w:val="clearfix"/>
        <w:shd w:val="clear" w:color="auto" w:fill="FFFFFF"/>
        <w:rPr>
          <w:rStyle w:val="inline1"/>
          <w:rFonts w:ascii="Arial" w:hAnsi="Arial" w:cs="Arial"/>
          <w:color w:val="4A4A4A"/>
          <w:sz w:val="20"/>
          <w:szCs w:val="20"/>
        </w:rPr>
      </w:pPr>
    </w:p>
    <w:p w:rsidR="00B60C24" w:rsidRPr="0019052A" w:rsidRDefault="00B60C24" w:rsidP="00B60C24">
      <w:pPr>
        <w:pStyle w:val="clearfix"/>
        <w:shd w:val="clear" w:color="auto" w:fill="FFFFFF"/>
        <w:rPr>
          <w:rFonts w:ascii="Arial" w:hAnsi="Arial" w:cs="Arial"/>
          <w:color w:val="4A4A4A"/>
          <w:sz w:val="20"/>
          <w:szCs w:val="20"/>
        </w:rPr>
      </w:pPr>
      <w:r w:rsidRPr="0019052A">
        <w:rPr>
          <w:rStyle w:val="inline1"/>
          <w:rFonts w:ascii="Arial" w:hAnsi="Arial" w:cs="Arial"/>
          <w:color w:val="4A4A4A"/>
          <w:sz w:val="20"/>
          <w:szCs w:val="20"/>
        </w:rPr>
        <w:t>Contract value:</w:t>
      </w:r>
      <w:r w:rsidR="00AD495E" w:rsidRPr="0019052A">
        <w:rPr>
          <w:rStyle w:val="inline1"/>
          <w:rFonts w:ascii="Arial" w:hAnsi="Arial" w:cs="Arial"/>
          <w:color w:val="4A4A4A"/>
          <w:sz w:val="20"/>
          <w:szCs w:val="20"/>
        </w:rPr>
        <w:t xml:space="preserve"> Indicative value </w:t>
      </w:r>
      <w:r w:rsidR="00A32F7B" w:rsidRPr="0019052A">
        <w:rPr>
          <w:rStyle w:val="inline1"/>
          <w:rFonts w:ascii="Arial" w:hAnsi="Arial" w:cs="Arial"/>
          <w:color w:val="4A4A4A"/>
          <w:sz w:val="20"/>
          <w:szCs w:val="20"/>
        </w:rPr>
        <w:t>–</w:t>
      </w:r>
      <w:r w:rsidR="00AD495E" w:rsidRPr="0019052A">
        <w:rPr>
          <w:rStyle w:val="inline1"/>
          <w:rFonts w:ascii="Arial" w:hAnsi="Arial" w:cs="Arial"/>
          <w:color w:val="4A4A4A"/>
          <w:sz w:val="20"/>
          <w:szCs w:val="20"/>
        </w:rPr>
        <w:t xml:space="preserve"> </w:t>
      </w:r>
      <w:r w:rsidR="003C66CC">
        <w:rPr>
          <w:rStyle w:val="inline1"/>
          <w:rFonts w:ascii="Arial" w:hAnsi="Arial" w:cs="Arial"/>
          <w:color w:val="4A4A4A"/>
          <w:sz w:val="20"/>
          <w:szCs w:val="20"/>
        </w:rPr>
        <w:t>£800,000</w:t>
      </w:r>
    </w:p>
    <w:p w:rsidR="00B60C24" w:rsidRPr="0019052A" w:rsidRDefault="00B60C24" w:rsidP="0017452F">
      <w:pPr>
        <w:pStyle w:val="clearfix"/>
        <w:shd w:val="clear" w:color="auto" w:fill="FFFFFF"/>
        <w:spacing w:after="0"/>
        <w:rPr>
          <w:rFonts w:ascii="Arial" w:hAnsi="Arial" w:cs="Arial"/>
          <w:color w:val="4A4A4A"/>
          <w:sz w:val="20"/>
          <w:szCs w:val="20"/>
        </w:rPr>
      </w:pPr>
      <w:r w:rsidRPr="0019052A">
        <w:rPr>
          <w:rStyle w:val="inline1"/>
          <w:rFonts w:ascii="Arial" w:hAnsi="Arial" w:cs="Arial"/>
          <w:color w:val="4A4A4A"/>
          <w:sz w:val="20"/>
          <w:szCs w:val="20"/>
        </w:rPr>
        <w:t xml:space="preserve">Location where the contract is to be carried out: </w:t>
      </w:r>
      <w:r w:rsidR="004C3421" w:rsidRPr="007C5F1A">
        <w:rPr>
          <w:rStyle w:val="inline1"/>
          <w:rFonts w:ascii="Arial" w:hAnsi="Arial" w:cs="Arial"/>
          <w:color w:val="4A4A4A"/>
          <w:sz w:val="20"/>
          <w:szCs w:val="20"/>
        </w:rPr>
        <w:t>Nationwide</w:t>
      </w:r>
    </w:p>
    <w:p w:rsidR="00B60C24" w:rsidRPr="0019052A" w:rsidRDefault="00B60C24" w:rsidP="00B60C24">
      <w:pPr>
        <w:pStyle w:val="clearfix"/>
        <w:shd w:val="clear" w:color="auto" w:fill="FFFFFF"/>
        <w:spacing w:after="0"/>
        <w:rPr>
          <w:rFonts w:ascii="Arial" w:hAnsi="Arial" w:cs="Arial"/>
          <w:color w:val="4A4A4A"/>
          <w:sz w:val="20"/>
          <w:szCs w:val="20"/>
        </w:rPr>
      </w:pPr>
      <w:r w:rsidRPr="00EA70BB">
        <w:rPr>
          <w:rStyle w:val="fieldrender-label2"/>
          <w:rFonts w:ascii="Arial" w:hAnsi="Arial" w:cs="Arial"/>
          <w:b w:val="0"/>
          <w:color w:val="4A4A4A"/>
          <w:sz w:val="20"/>
          <w:szCs w:val="20"/>
        </w:rPr>
        <w:t>Name of the buying organisation:</w:t>
      </w:r>
      <w:r w:rsidRPr="0019052A">
        <w:rPr>
          <w:rStyle w:val="fieldrender-label2"/>
          <w:rFonts w:ascii="Arial" w:hAnsi="Arial" w:cs="Arial"/>
          <w:color w:val="4A4A4A"/>
          <w:sz w:val="20"/>
          <w:szCs w:val="20"/>
        </w:rPr>
        <w:t xml:space="preserve"> </w:t>
      </w:r>
      <w:r w:rsidR="005B178B" w:rsidRPr="0019052A">
        <w:rPr>
          <w:rStyle w:val="tag-en-gb"/>
          <w:rFonts w:ascii="Arial" w:hAnsi="Arial" w:cs="Arial"/>
          <w:color w:val="4A4A4A"/>
          <w:sz w:val="20"/>
          <w:szCs w:val="20"/>
          <w:bdr w:val="none" w:sz="0" w:space="0" w:color="auto" w:frame="1"/>
        </w:rPr>
        <w:t xml:space="preserve"> </w:t>
      </w:r>
      <w:r w:rsidRPr="0019052A">
        <w:rPr>
          <w:rStyle w:val="taginput-container1"/>
          <w:rFonts w:ascii="Arial" w:hAnsi="Arial" w:cs="Arial"/>
          <w:color w:val="4A4A4A"/>
          <w:sz w:val="20"/>
          <w:szCs w:val="20"/>
          <w:bdr w:val="none" w:sz="0" w:space="0" w:color="auto" w:frame="1"/>
        </w:rPr>
        <w:t>High Speed Two Limited</w:t>
      </w:r>
      <w:r w:rsidRPr="0019052A">
        <w:rPr>
          <w:rFonts w:ascii="Arial" w:hAnsi="Arial" w:cs="Arial"/>
          <w:color w:val="4A4A4A"/>
          <w:sz w:val="20"/>
          <w:szCs w:val="20"/>
        </w:rPr>
        <w:t xml:space="preserve"> </w:t>
      </w:r>
    </w:p>
    <w:p w:rsidR="005B178B" w:rsidRPr="0019052A" w:rsidRDefault="00B60C24" w:rsidP="00A76639">
      <w:pPr>
        <w:pStyle w:val="Heading2"/>
        <w:shd w:val="clear" w:color="auto" w:fill="FFFFFF"/>
      </w:pPr>
      <w:r w:rsidRPr="0019052A">
        <w:rPr>
          <w:rFonts w:ascii="Arial" w:eastAsia="Times New Roman" w:hAnsi="Arial" w:cs="Arial"/>
          <w:color w:val="4A4A4A"/>
          <w:sz w:val="24"/>
          <w:szCs w:val="24"/>
        </w:rPr>
        <w:t xml:space="preserve">Description of the contract </w:t>
      </w:r>
    </w:p>
    <w:p w:rsidR="0039418D" w:rsidRPr="0039418D" w:rsidRDefault="0039418D" w:rsidP="0039418D">
      <w:pPr>
        <w:pStyle w:val="Bodycopy"/>
        <w:rPr>
          <w:sz w:val="20"/>
          <w:szCs w:val="20"/>
          <w:lang w:eastAsia="en-US"/>
        </w:rPr>
      </w:pPr>
      <w:r w:rsidRPr="0039418D">
        <w:rPr>
          <w:sz w:val="20"/>
          <w:szCs w:val="20"/>
        </w:rPr>
        <w:t>HS2 Ltd currently operates a helpdesk that provides a service to the public by answering all enquiries relating to HS2 Ltd and the high speed rail project between the hours of 9am and 5pm on weekdays.  In addition, an out of hours service covering all other times is provided via an external supplier.  Enquiries are primarily received in the form of telephone calls</w:t>
      </w:r>
      <w:r w:rsidR="008D78EF">
        <w:rPr>
          <w:sz w:val="20"/>
          <w:szCs w:val="20"/>
        </w:rPr>
        <w:t xml:space="preserve">, </w:t>
      </w:r>
      <w:r w:rsidRPr="0039418D">
        <w:rPr>
          <w:sz w:val="20"/>
          <w:szCs w:val="20"/>
        </w:rPr>
        <w:t>e-mails</w:t>
      </w:r>
      <w:r w:rsidR="008D78EF">
        <w:rPr>
          <w:sz w:val="20"/>
          <w:szCs w:val="20"/>
        </w:rPr>
        <w:t xml:space="preserve"> and letters,</w:t>
      </w:r>
      <w:r w:rsidRPr="0039418D">
        <w:rPr>
          <w:sz w:val="20"/>
          <w:szCs w:val="20"/>
        </w:rPr>
        <w:t xml:space="preserve"> but could potentially be received via web-chat applications or social media channels (e.g. Twitter) in </w:t>
      </w:r>
      <w:r w:rsidRPr="0039418D">
        <w:rPr>
          <w:color w:val="000000"/>
          <w:sz w:val="20"/>
          <w:szCs w:val="20"/>
        </w:rPr>
        <w:t xml:space="preserve">future.  </w:t>
      </w:r>
    </w:p>
    <w:p w:rsidR="0039418D" w:rsidRPr="0039418D" w:rsidRDefault="0039418D" w:rsidP="0039418D">
      <w:pPr>
        <w:pStyle w:val="Bodycopy"/>
        <w:ind w:left="567" w:hanging="567"/>
        <w:rPr>
          <w:sz w:val="20"/>
          <w:szCs w:val="20"/>
          <w:lang w:eastAsia="en-US"/>
        </w:rPr>
      </w:pPr>
    </w:p>
    <w:p w:rsidR="0039418D" w:rsidRPr="007C5F1A" w:rsidRDefault="0039418D" w:rsidP="0039418D">
      <w:pPr>
        <w:pStyle w:val="Bodycopy"/>
        <w:rPr>
          <w:sz w:val="20"/>
          <w:szCs w:val="20"/>
          <w:lang w:eastAsia="en-US"/>
        </w:rPr>
      </w:pPr>
      <w:r w:rsidRPr="0039418D">
        <w:rPr>
          <w:sz w:val="20"/>
          <w:szCs w:val="20"/>
        </w:rPr>
        <w:t>Enquiries are varied in nature and can be from residents and businesses affected by the proposals (for example, somebody interested in the impact</w:t>
      </w:r>
      <w:r w:rsidR="008F4C74">
        <w:rPr>
          <w:sz w:val="20"/>
          <w:szCs w:val="20"/>
        </w:rPr>
        <w:t xml:space="preserve"> the</w:t>
      </w:r>
      <w:r w:rsidRPr="0039418D">
        <w:rPr>
          <w:sz w:val="20"/>
          <w:szCs w:val="20"/>
        </w:rPr>
        <w:t xml:space="preserve"> </w:t>
      </w:r>
      <w:r w:rsidR="008F4C74">
        <w:rPr>
          <w:sz w:val="20"/>
          <w:szCs w:val="20"/>
        </w:rPr>
        <w:t>HS2</w:t>
      </w:r>
      <w:r w:rsidRPr="0039418D">
        <w:rPr>
          <w:sz w:val="20"/>
          <w:szCs w:val="20"/>
        </w:rPr>
        <w:t xml:space="preserve"> </w:t>
      </w:r>
      <w:r w:rsidR="008F4C74">
        <w:rPr>
          <w:sz w:val="20"/>
          <w:szCs w:val="20"/>
        </w:rPr>
        <w:t xml:space="preserve">project </w:t>
      </w:r>
      <w:r w:rsidRPr="0039418D">
        <w:rPr>
          <w:sz w:val="20"/>
          <w:szCs w:val="20"/>
        </w:rPr>
        <w:t xml:space="preserve">will have on their property and how much compensation they might be entitled to) or from staff and contractors engaged on work on behalf of </w:t>
      </w:r>
      <w:r w:rsidRPr="007C5F1A">
        <w:rPr>
          <w:sz w:val="20"/>
          <w:szCs w:val="20"/>
        </w:rPr>
        <w:t xml:space="preserve">HS2 Ltd (for example, health and safety procedures require staff to notify the helpdesk of incidents and to inform them when they are working on their own or in a potentially dangerous environment).  </w:t>
      </w:r>
    </w:p>
    <w:p w:rsidR="0039418D" w:rsidRPr="007C5F1A" w:rsidRDefault="0039418D" w:rsidP="0039418D">
      <w:pPr>
        <w:pStyle w:val="Bodycopy"/>
        <w:rPr>
          <w:sz w:val="20"/>
          <w:szCs w:val="20"/>
          <w:lang w:eastAsia="en-US"/>
        </w:rPr>
      </w:pPr>
    </w:p>
    <w:p w:rsidR="0039418D" w:rsidRPr="007C5F1A" w:rsidRDefault="0039418D" w:rsidP="0039418D">
      <w:pPr>
        <w:pStyle w:val="Bodycopy"/>
        <w:rPr>
          <w:sz w:val="20"/>
          <w:szCs w:val="20"/>
          <w:lang w:eastAsia="en-US"/>
        </w:rPr>
      </w:pPr>
      <w:r w:rsidRPr="007C5F1A">
        <w:rPr>
          <w:sz w:val="20"/>
          <w:szCs w:val="20"/>
          <w:lang w:eastAsia="en-US"/>
        </w:rPr>
        <w:t>Due to the potential for increasing enquiry volumes as the hybrid Bill for Phase One of the HS2 project makes its way through Parliament and work continues on Phase Two, HS2 Ltd now requires an external supplier to provide a helpdesk service to ensure that it can respond rapidly to public enquiries relating to the HS2 programme and to any potential health and safety incidents that may be reported by HS2 Ltd staff, third party contractors or members of the public.  A supplier is therefore required to provide:</w:t>
      </w:r>
    </w:p>
    <w:p w:rsidR="0039418D" w:rsidRPr="007C5F1A" w:rsidRDefault="0039418D" w:rsidP="0039418D">
      <w:pPr>
        <w:pStyle w:val="Bodycopy"/>
        <w:rPr>
          <w:sz w:val="20"/>
          <w:szCs w:val="20"/>
          <w:lang w:eastAsia="en-US"/>
        </w:rPr>
      </w:pPr>
    </w:p>
    <w:p w:rsidR="0039418D" w:rsidRPr="007C5F1A" w:rsidRDefault="0039418D" w:rsidP="0039418D">
      <w:pPr>
        <w:pStyle w:val="Bodycopy"/>
        <w:numPr>
          <w:ilvl w:val="3"/>
          <w:numId w:val="8"/>
        </w:numPr>
        <w:ind w:left="851" w:hanging="284"/>
        <w:rPr>
          <w:sz w:val="20"/>
          <w:szCs w:val="20"/>
          <w:lang w:eastAsia="en-US"/>
        </w:rPr>
      </w:pPr>
      <w:r w:rsidRPr="007C5F1A">
        <w:rPr>
          <w:sz w:val="20"/>
          <w:szCs w:val="20"/>
        </w:rPr>
        <w:t xml:space="preserve">a helpdesk service to manage all enquiries received by telephone, e-mail and any social media channels during normal working hours (9am until 5pm on weekdays – excluding bank holidays); and </w:t>
      </w:r>
    </w:p>
    <w:p w:rsidR="0039418D" w:rsidRPr="007C5F1A" w:rsidRDefault="0039418D" w:rsidP="0039418D">
      <w:pPr>
        <w:pStyle w:val="Bodycopy"/>
        <w:numPr>
          <w:ilvl w:val="3"/>
          <w:numId w:val="8"/>
        </w:numPr>
        <w:ind w:left="851" w:hanging="284"/>
        <w:rPr>
          <w:sz w:val="20"/>
          <w:szCs w:val="20"/>
          <w:lang w:eastAsia="en-US"/>
        </w:rPr>
      </w:pPr>
      <w:r w:rsidRPr="007C5F1A">
        <w:rPr>
          <w:sz w:val="20"/>
          <w:szCs w:val="20"/>
        </w:rPr>
        <w:t xml:space="preserve">an out of hours service </w:t>
      </w:r>
      <w:r w:rsidR="008D78EF">
        <w:rPr>
          <w:sz w:val="20"/>
          <w:szCs w:val="20"/>
        </w:rPr>
        <w:t>t</w:t>
      </w:r>
      <w:r w:rsidRPr="007C5F1A">
        <w:rPr>
          <w:sz w:val="20"/>
          <w:szCs w:val="20"/>
        </w:rPr>
        <w:t>o replace the current out of hours helpdesk provision at a mutually agreed date</w:t>
      </w:r>
      <w:r w:rsidR="008D78EF">
        <w:rPr>
          <w:sz w:val="20"/>
          <w:szCs w:val="20"/>
        </w:rPr>
        <w:t xml:space="preserve"> in 2016</w:t>
      </w:r>
      <w:r w:rsidRPr="007C5F1A">
        <w:rPr>
          <w:sz w:val="20"/>
          <w:szCs w:val="20"/>
        </w:rPr>
        <w:t>.</w:t>
      </w:r>
    </w:p>
    <w:p w:rsidR="007C5F1A" w:rsidRPr="007C5F1A" w:rsidRDefault="007C5F1A" w:rsidP="007C5F1A">
      <w:pPr>
        <w:pStyle w:val="Bodycopy"/>
        <w:ind w:left="851"/>
        <w:rPr>
          <w:sz w:val="20"/>
          <w:szCs w:val="20"/>
          <w:lang w:eastAsia="en-US"/>
        </w:rPr>
      </w:pPr>
    </w:p>
    <w:p w:rsidR="007C5F1A" w:rsidRPr="007C5F1A" w:rsidRDefault="007C5F1A" w:rsidP="000A4613">
      <w:pPr>
        <w:rPr>
          <w:rFonts w:ascii="Arial" w:hAnsi="Arial" w:cs="Arial"/>
          <w:sz w:val="20"/>
          <w:szCs w:val="20"/>
        </w:rPr>
      </w:pPr>
      <w:r w:rsidRPr="007C5F1A">
        <w:rPr>
          <w:rFonts w:ascii="Arial" w:hAnsi="Arial" w:cs="Arial"/>
          <w:sz w:val="20"/>
          <w:szCs w:val="20"/>
        </w:rPr>
        <w:t>The contract will be for an initial period of 3-years with the option to extend for a further</w:t>
      </w:r>
      <w:r w:rsidR="00680858">
        <w:rPr>
          <w:rFonts w:ascii="Arial" w:hAnsi="Arial" w:cs="Arial"/>
          <w:sz w:val="20"/>
          <w:szCs w:val="20"/>
        </w:rPr>
        <w:t xml:space="preserve"> 1-year period.</w:t>
      </w:r>
    </w:p>
    <w:p w:rsidR="007C5F1A" w:rsidRPr="007C5F1A" w:rsidRDefault="007C5F1A" w:rsidP="000A4613">
      <w:pPr>
        <w:rPr>
          <w:rFonts w:ascii="Arial" w:hAnsi="Arial" w:cs="Arial"/>
          <w:sz w:val="20"/>
          <w:szCs w:val="20"/>
        </w:rPr>
      </w:pPr>
    </w:p>
    <w:p w:rsidR="00E62911" w:rsidRPr="007C5F1A" w:rsidRDefault="007C5F1A" w:rsidP="000A4613">
      <w:pPr>
        <w:rPr>
          <w:rFonts w:ascii="Arial" w:hAnsi="Arial" w:cs="Arial"/>
        </w:rPr>
      </w:pPr>
      <w:r w:rsidRPr="007C5F1A">
        <w:rPr>
          <w:rFonts w:ascii="Arial" w:hAnsi="Arial" w:cs="Arial"/>
          <w:sz w:val="20"/>
          <w:szCs w:val="20"/>
        </w:rPr>
        <w:t>All potential suppliers</w:t>
      </w:r>
      <w:r w:rsidR="00670093" w:rsidRPr="007C5F1A">
        <w:rPr>
          <w:rFonts w:ascii="Arial" w:hAnsi="Arial" w:cs="Arial"/>
          <w:sz w:val="20"/>
          <w:szCs w:val="20"/>
        </w:rPr>
        <w:t xml:space="preserve"> will need to pre</w:t>
      </w:r>
      <w:r w:rsidR="00B90B94" w:rsidRPr="007C5F1A">
        <w:rPr>
          <w:rFonts w:ascii="Arial" w:hAnsi="Arial" w:cs="Arial"/>
          <w:sz w:val="20"/>
          <w:szCs w:val="20"/>
        </w:rPr>
        <w:t>-</w:t>
      </w:r>
      <w:r w:rsidR="00670093" w:rsidRPr="007C5F1A">
        <w:rPr>
          <w:rFonts w:ascii="Arial" w:hAnsi="Arial" w:cs="Arial"/>
          <w:sz w:val="20"/>
          <w:szCs w:val="20"/>
        </w:rPr>
        <w:t xml:space="preserve">qualify and submit a tender </w:t>
      </w:r>
      <w:r w:rsidR="006C2ED4" w:rsidRPr="007C5F1A">
        <w:rPr>
          <w:rFonts w:ascii="Arial" w:hAnsi="Arial" w:cs="Arial"/>
          <w:sz w:val="20"/>
          <w:szCs w:val="20"/>
        </w:rPr>
        <w:t xml:space="preserve">response </w:t>
      </w:r>
      <w:r w:rsidR="008A583B" w:rsidRPr="007C5F1A">
        <w:rPr>
          <w:rFonts w:ascii="Arial" w:hAnsi="Arial" w:cs="Arial"/>
          <w:sz w:val="20"/>
          <w:szCs w:val="20"/>
        </w:rPr>
        <w:t xml:space="preserve">by 12:00 Noon, </w:t>
      </w:r>
      <w:r w:rsidR="00EA70BB">
        <w:rPr>
          <w:rFonts w:ascii="Arial" w:hAnsi="Arial" w:cs="Arial"/>
          <w:sz w:val="20"/>
          <w:szCs w:val="20"/>
        </w:rPr>
        <w:t>16</w:t>
      </w:r>
      <w:r w:rsidR="00EA70BB" w:rsidRPr="00EA70BB">
        <w:rPr>
          <w:rFonts w:ascii="Arial" w:hAnsi="Arial" w:cs="Arial"/>
          <w:sz w:val="20"/>
          <w:szCs w:val="20"/>
          <w:vertAlign w:val="superscript"/>
        </w:rPr>
        <w:t>th</w:t>
      </w:r>
      <w:r w:rsidR="00EA70BB">
        <w:rPr>
          <w:rFonts w:ascii="Arial" w:hAnsi="Arial" w:cs="Arial"/>
          <w:sz w:val="20"/>
          <w:szCs w:val="20"/>
        </w:rPr>
        <w:t xml:space="preserve"> December</w:t>
      </w:r>
      <w:r w:rsidR="008A583B" w:rsidRPr="007C5F1A">
        <w:rPr>
          <w:rFonts w:ascii="Arial" w:hAnsi="Arial" w:cs="Arial"/>
          <w:sz w:val="20"/>
          <w:szCs w:val="20"/>
        </w:rPr>
        <w:t xml:space="preserve"> 2015.</w:t>
      </w:r>
      <w:r w:rsidRPr="007C5F1A">
        <w:rPr>
          <w:rFonts w:ascii="Arial" w:hAnsi="Arial" w:cs="Arial"/>
        </w:rPr>
        <w:t xml:space="preserve">  </w:t>
      </w:r>
      <w:r w:rsidRPr="007C5F1A">
        <w:rPr>
          <w:rFonts w:ascii="Arial" w:hAnsi="Arial" w:cs="Arial"/>
          <w:sz w:val="20"/>
        </w:rPr>
        <w:t xml:space="preserve">Potential suppliers </w:t>
      </w:r>
      <w:r w:rsidR="000A4613" w:rsidRPr="007C5F1A">
        <w:rPr>
          <w:rFonts w:ascii="Arial" w:hAnsi="Arial" w:cs="Arial"/>
          <w:sz w:val="20"/>
        </w:rPr>
        <w:t xml:space="preserve">are required to </w:t>
      </w:r>
      <w:r w:rsidR="008D78EF">
        <w:rPr>
          <w:rFonts w:ascii="Arial" w:hAnsi="Arial" w:cs="Arial"/>
          <w:sz w:val="20"/>
        </w:rPr>
        <w:t>respond to the questions contained in the Invitation to Tender documents</w:t>
      </w:r>
      <w:r w:rsidR="006C2ED4" w:rsidRPr="007C5F1A">
        <w:rPr>
          <w:rFonts w:ascii="Arial" w:hAnsi="Arial" w:cs="Arial"/>
          <w:sz w:val="20"/>
        </w:rPr>
        <w:t xml:space="preserve">.  </w:t>
      </w:r>
      <w:r w:rsidR="000A4613" w:rsidRPr="007C5F1A">
        <w:rPr>
          <w:rFonts w:ascii="Arial" w:hAnsi="Arial" w:cs="Arial"/>
          <w:sz w:val="20"/>
        </w:rPr>
        <w:t xml:space="preserve">The </w:t>
      </w:r>
      <w:r w:rsidRPr="007C5F1A">
        <w:rPr>
          <w:rFonts w:ascii="Arial" w:hAnsi="Arial" w:cs="Arial"/>
          <w:sz w:val="20"/>
        </w:rPr>
        <w:t xml:space="preserve">potential </w:t>
      </w:r>
      <w:r w:rsidR="000A4613" w:rsidRPr="007C5F1A">
        <w:rPr>
          <w:rFonts w:ascii="Arial" w:hAnsi="Arial" w:cs="Arial"/>
          <w:sz w:val="20"/>
        </w:rPr>
        <w:t>supplier</w:t>
      </w:r>
      <w:r w:rsidR="006C2ED4" w:rsidRPr="007C5F1A">
        <w:rPr>
          <w:rFonts w:ascii="Arial" w:hAnsi="Arial" w:cs="Arial"/>
          <w:sz w:val="20"/>
        </w:rPr>
        <w:t>’</w:t>
      </w:r>
      <w:r w:rsidR="000A4613" w:rsidRPr="007C5F1A">
        <w:rPr>
          <w:rFonts w:ascii="Arial" w:hAnsi="Arial" w:cs="Arial"/>
          <w:sz w:val="20"/>
        </w:rPr>
        <w:t>s demonstrable ability to meet the p</w:t>
      </w:r>
      <w:r w:rsidR="00E62911" w:rsidRPr="007C5F1A">
        <w:rPr>
          <w:rFonts w:ascii="Arial" w:hAnsi="Arial" w:cs="Arial"/>
          <w:sz w:val="20"/>
        </w:rPr>
        <w:t xml:space="preserve">roject milestones, </w:t>
      </w:r>
      <w:r w:rsidR="000A4613" w:rsidRPr="007C5F1A">
        <w:rPr>
          <w:rFonts w:ascii="Arial" w:hAnsi="Arial" w:cs="Arial"/>
          <w:sz w:val="20"/>
        </w:rPr>
        <w:t xml:space="preserve">including the capability and capacity of the delivery team must provide </w:t>
      </w:r>
      <w:r w:rsidR="005D00DD" w:rsidRPr="007C5F1A">
        <w:rPr>
          <w:rFonts w:ascii="Arial" w:hAnsi="Arial" w:cs="Arial"/>
          <w:sz w:val="20"/>
        </w:rPr>
        <w:t xml:space="preserve">HS2 Ltd the </w:t>
      </w:r>
      <w:r w:rsidR="00E62911" w:rsidRPr="007C5F1A">
        <w:rPr>
          <w:rFonts w:ascii="Arial" w:hAnsi="Arial" w:cs="Arial"/>
          <w:sz w:val="20"/>
        </w:rPr>
        <w:t xml:space="preserve">confidence in the </w:t>
      </w:r>
      <w:r w:rsidR="005D00DD" w:rsidRPr="007C5F1A">
        <w:rPr>
          <w:rFonts w:ascii="Arial" w:hAnsi="Arial" w:cs="Arial"/>
          <w:sz w:val="20"/>
        </w:rPr>
        <w:t>supplier</w:t>
      </w:r>
      <w:r w:rsidR="000A4613" w:rsidRPr="007C5F1A">
        <w:rPr>
          <w:rFonts w:ascii="Arial" w:hAnsi="Arial" w:cs="Arial"/>
          <w:sz w:val="20"/>
        </w:rPr>
        <w:t>’</w:t>
      </w:r>
      <w:r w:rsidR="005D00DD" w:rsidRPr="007C5F1A">
        <w:rPr>
          <w:rFonts w:ascii="Arial" w:hAnsi="Arial" w:cs="Arial"/>
          <w:sz w:val="20"/>
        </w:rPr>
        <w:t xml:space="preserve">s </w:t>
      </w:r>
      <w:r w:rsidR="00E62911" w:rsidRPr="007C5F1A">
        <w:rPr>
          <w:rFonts w:ascii="Arial" w:hAnsi="Arial" w:cs="Arial"/>
          <w:sz w:val="20"/>
        </w:rPr>
        <w:t>ability to fulfil t</w:t>
      </w:r>
      <w:r w:rsidR="006C2ED4" w:rsidRPr="007C5F1A">
        <w:rPr>
          <w:rFonts w:ascii="Arial" w:hAnsi="Arial" w:cs="Arial"/>
          <w:sz w:val="20"/>
        </w:rPr>
        <w:t>his requirement.</w:t>
      </w:r>
    </w:p>
    <w:p w:rsidR="00E62911" w:rsidRPr="007C5F1A" w:rsidRDefault="00E62911" w:rsidP="000A4613">
      <w:pPr>
        <w:rPr>
          <w:rFonts w:ascii="Arial" w:hAnsi="Arial" w:cs="Arial"/>
          <w:sz w:val="20"/>
        </w:rPr>
      </w:pPr>
    </w:p>
    <w:p w:rsidR="00E62911" w:rsidRPr="000A4613" w:rsidRDefault="00E62911" w:rsidP="000A4613">
      <w:pPr>
        <w:rPr>
          <w:rFonts w:ascii="Arial" w:hAnsi="Arial" w:cs="Arial"/>
          <w:sz w:val="20"/>
        </w:rPr>
      </w:pPr>
      <w:r w:rsidRPr="007C5F1A">
        <w:rPr>
          <w:rFonts w:ascii="Arial" w:hAnsi="Arial" w:cs="Arial"/>
          <w:sz w:val="20"/>
        </w:rPr>
        <w:t>All documentation submitted must be verifiable through testimonials or references if required.</w:t>
      </w:r>
      <w:r w:rsidRPr="000A4613">
        <w:rPr>
          <w:rFonts w:ascii="Arial" w:hAnsi="Arial" w:cs="Arial"/>
          <w:sz w:val="20"/>
        </w:rPr>
        <w:t xml:space="preserve"> </w:t>
      </w:r>
    </w:p>
    <w:p w:rsidR="00847571" w:rsidRPr="00847571" w:rsidRDefault="00847571" w:rsidP="00847571">
      <w:pPr>
        <w:shd w:val="clear" w:color="auto" w:fill="FFFFFF"/>
        <w:ind w:left="360"/>
        <w:rPr>
          <w:rFonts w:ascii="Arial" w:hAnsi="Arial" w:cs="Arial"/>
          <w:color w:val="4A4A4A"/>
          <w:sz w:val="28"/>
          <w:szCs w:val="28"/>
        </w:rPr>
      </w:pPr>
    </w:p>
    <w:p w:rsidR="00EA70BB" w:rsidRDefault="00EA70BB" w:rsidP="00B60C24">
      <w:pPr>
        <w:pStyle w:val="Heading2"/>
        <w:shd w:val="clear" w:color="auto" w:fill="FFFFFF"/>
        <w:rPr>
          <w:rFonts w:ascii="Arial" w:eastAsia="Times New Roman" w:hAnsi="Arial" w:cs="Arial"/>
          <w:color w:val="4A4A4A"/>
          <w:sz w:val="28"/>
          <w:szCs w:val="28"/>
        </w:rPr>
      </w:pPr>
    </w:p>
    <w:p w:rsidR="00EA70BB" w:rsidRDefault="00EA70BB" w:rsidP="00B60C24">
      <w:pPr>
        <w:pStyle w:val="Heading2"/>
        <w:shd w:val="clear" w:color="auto" w:fill="FFFFFF"/>
        <w:rPr>
          <w:rFonts w:ascii="Arial" w:eastAsia="Times New Roman" w:hAnsi="Arial" w:cs="Arial"/>
          <w:color w:val="4A4A4A"/>
          <w:sz w:val="28"/>
          <w:szCs w:val="28"/>
        </w:rPr>
      </w:pPr>
    </w:p>
    <w:p w:rsidR="00B60C24" w:rsidRDefault="00B60C24" w:rsidP="00B60C24">
      <w:pPr>
        <w:pStyle w:val="Heading2"/>
        <w:shd w:val="clear" w:color="auto" w:fill="FFFFFF"/>
        <w:rPr>
          <w:rFonts w:ascii="Arial" w:eastAsia="Times New Roman" w:hAnsi="Arial" w:cs="Arial"/>
          <w:color w:val="4A4A4A"/>
          <w:sz w:val="28"/>
          <w:szCs w:val="28"/>
        </w:rPr>
      </w:pPr>
      <w:r>
        <w:rPr>
          <w:rFonts w:ascii="Arial" w:eastAsia="Times New Roman" w:hAnsi="Arial" w:cs="Arial"/>
          <w:color w:val="4A4A4A"/>
          <w:sz w:val="28"/>
          <w:szCs w:val="28"/>
        </w:rPr>
        <w:t xml:space="preserve">Classification of the contract </w:t>
      </w:r>
    </w:p>
    <w:p w:rsidR="00B60C24" w:rsidRDefault="00B60C24" w:rsidP="00B60C24">
      <w:pPr>
        <w:pStyle w:val="Heading2"/>
        <w:shd w:val="clear" w:color="auto" w:fill="FFFFFF"/>
        <w:rPr>
          <w:rFonts w:ascii="Arial" w:eastAsia="Times New Roman" w:hAnsi="Arial" w:cs="Arial"/>
          <w:color w:val="4A4A4A"/>
          <w:sz w:val="28"/>
          <w:szCs w:val="28"/>
        </w:rPr>
      </w:pPr>
      <w:r>
        <w:rPr>
          <w:rFonts w:ascii="Arial" w:eastAsia="Times New Roman" w:hAnsi="Arial" w:cs="Arial"/>
          <w:color w:val="4A4A4A"/>
          <w:sz w:val="28"/>
          <w:szCs w:val="28"/>
        </w:rPr>
        <w:t xml:space="preserve">Additional information </w:t>
      </w:r>
    </w:p>
    <w:p w:rsidR="00B60C24" w:rsidRPr="0019052A" w:rsidRDefault="00B60C24" w:rsidP="00B60C24">
      <w:pPr>
        <w:pStyle w:val="clearfix"/>
        <w:shd w:val="clear" w:color="auto" w:fill="FFFFFF"/>
        <w:rPr>
          <w:rFonts w:ascii="Arial" w:hAnsi="Arial" w:cs="Arial"/>
          <w:color w:val="4A4A4A"/>
          <w:sz w:val="20"/>
          <w:szCs w:val="20"/>
        </w:rPr>
      </w:pPr>
      <w:r w:rsidRPr="0019052A">
        <w:rPr>
          <w:rStyle w:val="inline1"/>
          <w:rFonts w:ascii="Arial" w:hAnsi="Arial" w:cs="Arial"/>
          <w:color w:val="4A4A4A"/>
          <w:sz w:val="20"/>
          <w:szCs w:val="20"/>
        </w:rPr>
        <w:t>Contract type:</w:t>
      </w:r>
      <w:r w:rsidRPr="0019052A">
        <w:rPr>
          <w:rFonts w:ascii="Arial" w:hAnsi="Arial" w:cs="Arial"/>
          <w:color w:val="4A4A4A"/>
          <w:sz w:val="20"/>
          <w:szCs w:val="20"/>
        </w:rPr>
        <w:t xml:space="preserve"> Services </w:t>
      </w:r>
      <w:r w:rsidR="00A32F7B" w:rsidRPr="0019052A">
        <w:rPr>
          <w:rFonts w:ascii="Arial" w:hAnsi="Arial" w:cs="Arial"/>
          <w:color w:val="4A4A4A"/>
          <w:sz w:val="20"/>
          <w:szCs w:val="20"/>
        </w:rPr>
        <w:t>–</w:t>
      </w:r>
      <w:r w:rsidRPr="0019052A">
        <w:rPr>
          <w:rFonts w:ascii="Arial" w:hAnsi="Arial" w:cs="Arial"/>
          <w:color w:val="4A4A4A"/>
          <w:sz w:val="20"/>
          <w:szCs w:val="20"/>
        </w:rPr>
        <w:t xml:space="preserve"> </w:t>
      </w:r>
      <w:r w:rsidR="00EA70BB" w:rsidRPr="00EA70BB">
        <w:rPr>
          <w:rFonts w:ascii="Arial" w:hAnsi="Arial" w:cs="Arial"/>
          <w:color w:val="4A4A4A"/>
          <w:sz w:val="20"/>
          <w:szCs w:val="20"/>
        </w:rPr>
        <w:t xml:space="preserve">Enquiries </w:t>
      </w:r>
      <w:bookmarkStart w:id="0" w:name="_GoBack"/>
      <w:bookmarkEnd w:id="0"/>
      <w:r w:rsidR="00EA70BB" w:rsidRPr="00EA70BB">
        <w:rPr>
          <w:rFonts w:ascii="Arial" w:hAnsi="Arial" w:cs="Arial"/>
          <w:color w:val="4A4A4A"/>
          <w:sz w:val="20"/>
          <w:szCs w:val="20"/>
        </w:rPr>
        <w:t>Helpdesk Service</w:t>
      </w:r>
    </w:p>
    <w:p w:rsidR="00B60C24" w:rsidRPr="0019052A" w:rsidRDefault="00211538" w:rsidP="00B60C24">
      <w:pPr>
        <w:pStyle w:val="clearfix"/>
        <w:shd w:val="clear" w:color="auto" w:fill="FFFFFF"/>
        <w:rPr>
          <w:rFonts w:ascii="Arial" w:hAnsi="Arial" w:cs="Arial"/>
          <w:color w:val="4A4A4A"/>
          <w:sz w:val="20"/>
          <w:szCs w:val="20"/>
        </w:rPr>
      </w:pPr>
      <w:r w:rsidRPr="0019052A">
        <w:rPr>
          <w:rStyle w:val="inline1"/>
          <w:rFonts w:ascii="Arial" w:hAnsi="Arial" w:cs="Arial"/>
          <w:color w:val="4A4A4A"/>
          <w:sz w:val="20"/>
          <w:szCs w:val="20"/>
        </w:rPr>
        <w:t xml:space="preserve">Is it a framework agreement </w:t>
      </w:r>
      <w:r w:rsidRPr="0019052A">
        <w:rPr>
          <w:rFonts w:ascii="Arial" w:hAnsi="Arial" w:cs="Arial"/>
          <w:color w:val="4A4A4A"/>
          <w:sz w:val="20"/>
          <w:szCs w:val="20"/>
        </w:rPr>
        <w:t xml:space="preserve">- </w:t>
      </w:r>
      <w:r w:rsidR="00B60C24" w:rsidRPr="0019052A">
        <w:rPr>
          <w:rFonts w:ascii="Arial" w:hAnsi="Arial" w:cs="Arial"/>
          <w:color w:val="4A4A4A"/>
          <w:sz w:val="20"/>
          <w:szCs w:val="20"/>
        </w:rPr>
        <w:t xml:space="preserve">No </w:t>
      </w:r>
    </w:p>
    <w:p w:rsidR="00B60C24" w:rsidRPr="0019052A" w:rsidRDefault="00B60C24" w:rsidP="00B60C24">
      <w:pPr>
        <w:pStyle w:val="clearfix"/>
        <w:shd w:val="clear" w:color="auto" w:fill="FFFFFF"/>
        <w:rPr>
          <w:rFonts w:ascii="Arial" w:hAnsi="Arial" w:cs="Arial"/>
          <w:color w:val="4A4A4A"/>
          <w:sz w:val="20"/>
          <w:szCs w:val="20"/>
        </w:rPr>
      </w:pPr>
      <w:r w:rsidRPr="0019052A">
        <w:rPr>
          <w:rStyle w:val="inline1"/>
          <w:rFonts w:ascii="Arial" w:hAnsi="Arial" w:cs="Arial"/>
          <w:color w:val="4A4A4A"/>
          <w:sz w:val="20"/>
          <w:szCs w:val="20"/>
        </w:rPr>
        <w:t>Is this contract related to a programme of funding?</w:t>
      </w:r>
      <w:r w:rsidRPr="0019052A">
        <w:rPr>
          <w:rFonts w:ascii="Arial" w:hAnsi="Arial" w:cs="Arial"/>
          <w:color w:val="4A4A4A"/>
          <w:sz w:val="20"/>
          <w:szCs w:val="20"/>
        </w:rPr>
        <w:t xml:space="preserve"> </w:t>
      </w:r>
      <w:r w:rsidR="00211538" w:rsidRPr="0019052A">
        <w:rPr>
          <w:rFonts w:ascii="Arial" w:hAnsi="Arial" w:cs="Arial"/>
          <w:color w:val="4A4A4A"/>
          <w:sz w:val="20"/>
          <w:szCs w:val="20"/>
        </w:rPr>
        <w:t xml:space="preserve">- </w:t>
      </w:r>
      <w:r w:rsidRPr="0019052A">
        <w:rPr>
          <w:rFonts w:ascii="Arial" w:hAnsi="Arial" w:cs="Arial"/>
          <w:color w:val="4A4A4A"/>
          <w:sz w:val="20"/>
          <w:szCs w:val="20"/>
        </w:rPr>
        <w:t xml:space="preserve">No </w:t>
      </w:r>
    </w:p>
    <w:p w:rsidR="00B60C24" w:rsidRPr="0019052A" w:rsidRDefault="00B60C24" w:rsidP="00B60C24">
      <w:pPr>
        <w:pStyle w:val="clearfix"/>
        <w:shd w:val="clear" w:color="auto" w:fill="FFFFFF"/>
        <w:rPr>
          <w:rFonts w:ascii="Arial" w:hAnsi="Arial" w:cs="Arial"/>
          <w:color w:val="4A4A4A"/>
          <w:sz w:val="20"/>
          <w:szCs w:val="20"/>
        </w:rPr>
      </w:pPr>
      <w:r w:rsidRPr="00254548">
        <w:rPr>
          <w:rStyle w:val="inline1"/>
          <w:rFonts w:ascii="Arial" w:hAnsi="Arial" w:cs="Arial"/>
          <w:color w:val="4A4A4A"/>
          <w:sz w:val="20"/>
          <w:szCs w:val="20"/>
        </w:rPr>
        <w:t xml:space="preserve">Contract will be awarded based on: </w:t>
      </w:r>
      <w:r w:rsidRPr="00254548">
        <w:rPr>
          <w:rFonts w:ascii="Arial" w:hAnsi="Arial" w:cs="Arial"/>
          <w:color w:val="4A4A4A"/>
          <w:sz w:val="20"/>
          <w:szCs w:val="20"/>
        </w:rPr>
        <w:t xml:space="preserve">Most </w:t>
      </w:r>
      <w:r w:rsidR="008D78EF">
        <w:rPr>
          <w:rFonts w:ascii="Arial" w:hAnsi="Arial" w:cs="Arial"/>
          <w:color w:val="4A4A4A"/>
          <w:sz w:val="20"/>
          <w:szCs w:val="20"/>
        </w:rPr>
        <w:t xml:space="preserve">economically </w:t>
      </w:r>
      <w:r w:rsidRPr="00254548">
        <w:rPr>
          <w:rFonts w:ascii="Arial" w:hAnsi="Arial" w:cs="Arial"/>
          <w:color w:val="4A4A4A"/>
          <w:sz w:val="20"/>
          <w:szCs w:val="20"/>
        </w:rPr>
        <w:t>advantageous</w:t>
      </w:r>
      <w:r w:rsidR="00211538" w:rsidRPr="00254548">
        <w:rPr>
          <w:rFonts w:ascii="Arial" w:hAnsi="Arial" w:cs="Arial"/>
          <w:color w:val="4A4A4A"/>
          <w:sz w:val="20"/>
          <w:szCs w:val="20"/>
        </w:rPr>
        <w:t xml:space="preserve"> </w:t>
      </w:r>
      <w:r w:rsidRPr="00254548">
        <w:rPr>
          <w:rFonts w:ascii="Arial" w:hAnsi="Arial" w:cs="Arial"/>
          <w:color w:val="4A4A4A"/>
          <w:sz w:val="20"/>
          <w:szCs w:val="20"/>
        </w:rPr>
        <w:t>tender in terms of: The criteria stated in the contract documents</w:t>
      </w:r>
      <w:r w:rsidRPr="0019052A">
        <w:rPr>
          <w:rFonts w:ascii="Arial" w:hAnsi="Arial" w:cs="Arial"/>
          <w:color w:val="4A4A4A"/>
          <w:sz w:val="20"/>
          <w:szCs w:val="20"/>
        </w:rPr>
        <w:t xml:space="preserve"> </w:t>
      </w:r>
    </w:p>
    <w:p w:rsidR="00211538" w:rsidRDefault="00B60C24" w:rsidP="00B60C24">
      <w:pPr>
        <w:pStyle w:val="clearfix"/>
        <w:shd w:val="clear" w:color="auto" w:fill="FFFFFF"/>
        <w:rPr>
          <w:rStyle w:val="inline1"/>
          <w:rFonts w:ascii="Arial" w:hAnsi="Arial" w:cs="Arial"/>
          <w:color w:val="4A4A4A"/>
          <w:sz w:val="20"/>
          <w:szCs w:val="20"/>
        </w:rPr>
      </w:pPr>
      <w:r w:rsidRPr="0019052A">
        <w:rPr>
          <w:rStyle w:val="inline1"/>
          <w:rFonts w:ascii="Arial" w:hAnsi="Arial" w:cs="Arial"/>
          <w:color w:val="4A4A4A"/>
          <w:sz w:val="20"/>
          <w:szCs w:val="20"/>
        </w:rPr>
        <w:t xml:space="preserve">Estimated length of contract: </w:t>
      </w:r>
      <w:r w:rsidR="003C66CC">
        <w:rPr>
          <w:rStyle w:val="inline1"/>
          <w:rFonts w:ascii="Arial" w:hAnsi="Arial" w:cs="Arial"/>
          <w:color w:val="4A4A4A"/>
          <w:sz w:val="20"/>
          <w:szCs w:val="20"/>
        </w:rPr>
        <w:t>3 years (with optional extension period of a further 1 year)</w:t>
      </w:r>
      <w:r w:rsidR="0019052A" w:rsidRPr="0019052A">
        <w:rPr>
          <w:rStyle w:val="inline1"/>
          <w:rFonts w:ascii="Arial" w:hAnsi="Arial" w:cs="Arial"/>
          <w:color w:val="4A4A4A"/>
          <w:sz w:val="20"/>
          <w:szCs w:val="20"/>
        </w:rPr>
        <w:t>.</w:t>
      </w:r>
      <w:r w:rsidR="00847571">
        <w:rPr>
          <w:rStyle w:val="inline1"/>
          <w:rFonts w:ascii="Arial" w:hAnsi="Arial" w:cs="Arial"/>
          <w:color w:val="4A4A4A"/>
          <w:sz w:val="20"/>
          <w:szCs w:val="20"/>
        </w:rPr>
        <w:t xml:space="preserve">  </w:t>
      </w:r>
    </w:p>
    <w:p w:rsidR="00B60C24" w:rsidRDefault="00B60C24" w:rsidP="00B60C24">
      <w:pPr>
        <w:pStyle w:val="Heading2"/>
        <w:shd w:val="clear" w:color="auto" w:fill="FFFFFF"/>
        <w:rPr>
          <w:rFonts w:ascii="Arial" w:eastAsia="Times New Roman" w:hAnsi="Arial" w:cs="Arial"/>
          <w:color w:val="4A4A4A"/>
          <w:sz w:val="28"/>
          <w:szCs w:val="28"/>
        </w:rPr>
      </w:pPr>
      <w:r>
        <w:rPr>
          <w:rFonts w:ascii="Arial" w:eastAsia="Times New Roman" w:hAnsi="Arial" w:cs="Arial"/>
          <w:color w:val="4A4A4A"/>
          <w:sz w:val="28"/>
          <w:szCs w:val="28"/>
        </w:rPr>
        <w:t xml:space="preserve">Who to contact </w:t>
      </w:r>
    </w:p>
    <w:p w:rsidR="00B60C24" w:rsidRDefault="00B60C24" w:rsidP="00B60C24">
      <w:pPr>
        <w:pStyle w:val="clearfix"/>
        <w:shd w:val="clear" w:color="auto" w:fill="FFFFFF"/>
        <w:spacing w:after="0"/>
        <w:rPr>
          <w:rFonts w:ascii="Arial" w:hAnsi="Arial" w:cs="Arial"/>
          <w:color w:val="4A4A4A"/>
          <w:sz w:val="20"/>
          <w:szCs w:val="20"/>
        </w:rPr>
      </w:pPr>
      <w:r>
        <w:rPr>
          <w:rStyle w:val="inline1"/>
          <w:rFonts w:ascii="Arial" w:hAnsi="Arial" w:cs="Arial"/>
          <w:color w:val="4A4A4A"/>
          <w:sz w:val="20"/>
          <w:szCs w:val="20"/>
        </w:rPr>
        <w:t>Contact name</w:t>
      </w:r>
      <w:r w:rsidR="006C2ED4">
        <w:rPr>
          <w:rFonts w:ascii="Arial" w:hAnsi="Arial" w:cs="Arial"/>
          <w:color w:val="4A4A4A"/>
          <w:sz w:val="20"/>
          <w:szCs w:val="20"/>
        </w:rPr>
        <w:t xml:space="preserve">: </w:t>
      </w:r>
      <w:r w:rsidR="0039418D">
        <w:rPr>
          <w:rFonts w:ascii="Arial" w:hAnsi="Arial" w:cs="Arial"/>
          <w:color w:val="4A4A4A"/>
          <w:sz w:val="20"/>
          <w:szCs w:val="20"/>
        </w:rPr>
        <w:t>HS2 Procurement</w:t>
      </w:r>
    </w:p>
    <w:p w:rsidR="00B60C24" w:rsidRDefault="00B60C24" w:rsidP="00B60C24">
      <w:pPr>
        <w:pStyle w:val="clearfix"/>
        <w:shd w:val="clear" w:color="auto" w:fill="FFFFFF"/>
        <w:spacing w:after="0"/>
        <w:rPr>
          <w:rFonts w:ascii="Arial" w:hAnsi="Arial" w:cs="Arial"/>
          <w:color w:val="4A4A4A"/>
          <w:sz w:val="20"/>
          <w:szCs w:val="20"/>
        </w:rPr>
      </w:pPr>
      <w:r>
        <w:rPr>
          <w:rStyle w:val="inline1"/>
          <w:rFonts w:ascii="Arial" w:hAnsi="Arial" w:cs="Arial"/>
          <w:color w:val="4A4A4A"/>
          <w:sz w:val="20"/>
          <w:szCs w:val="20"/>
        </w:rPr>
        <w:t xml:space="preserve">Organisation </w:t>
      </w:r>
      <w:r w:rsidRPr="00D46CCE">
        <w:rPr>
          <w:rStyle w:val="inline1"/>
          <w:rFonts w:ascii="Arial" w:hAnsi="Arial" w:cs="Arial"/>
          <w:color w:val="4A4A4A"/>
          <w:sz w:val="20"/>
          <w:szCs w:val="20"/>
        </w:rPr>
        <w:t>name</w:t>
      </w:r>
      <w:r w:rsidR="006C2ED4">
        <w:rPr>
          <w:rStyle w:val="inline1"/>
          <w:rFonts w:ascii="Arial" w:hAnsi="Arial" w:cs="Arial"/>
          <w:color w:val="4A4A4A"/>
          <w:sz w:val="20"/>
          <w:szCs w:val="20"/>
        </w:rPr>
        <w:t>:</w:t>
      </w:r>
      <w:r w:rsidRPr="00D46CCE">
        <w:rPr>
          <w:rFonts w:ascii="Arial" w:hAnsi="Arial" w:cs="Arial"/>
          <w:color w:val="4A4A4A"/>
          <w:sz w:val="20"/>
          <w:szCs w:val="20"/>
        </w:rPr>
        <w:t xml:space="preserve"> </w:t>
      </w:r>
      <w:r w:rsidR="00211538" w:rsidRPr="00D46CCE">
        <w:rPr>
          <w:rStyle w:val="tag-en-gb"/>
          <w:rFonts w:ascii="Arial" w:hAnsi="Arial" w:cs="Arial"/>
          <w:color w:val="4A4A4A"/>
          <w:sz w:val="20"/>
          <w:szCs w:val="20"/>
          <w:bdr w:val="none" w:sz="0" w:space="0" w:color="auto" w:frame="1"/>
        </w:rPr>
        <w:t xml:space="preserve"> </w:t>
      </w:r>
      <w:r w:rsidRPr="00D46CCE">
        <w:rPr>
          <w:rStyle w:val="taginput-container1"/>
          <w:rFonts w:ascii="Arial" w:hAnsi="Arial" w:cs="Arial"/>
          <w:color w:val="4A4A4A"/>
          <w:sz w:val="20"/>
          <w:szCs w:val="20"/>
          <w:bdr w:val="none" w:sz="0" w:space="0" w:color="auto" w:frame="1"/>
        </w:rPr>
        <w:t>H</w:t>
      </w:r>
      <w:r>
        <w:rPr>
          <w:rStyle w:val="taginput-container1"/>
          <w:rFonts w:ascii="Arial" w:hAnsi="Arial" w:cs="Arial"/>
          <w:color w:val="4A4A4A"/>
          <w:sz w:val="20"/>
          <w:szCs w:val="20"/>
          <w:bdr w:val="none" w:sz="0" w:space="0" w:color="auto" w:frame="1"/>
        </w:rPr>
        <w:t>igh Speed Two Limited</w:t>
      </w:r>
      <w:r>
        <w:rPr>
          <w:rFonts w:ascii="Arial" w:hAnsi="Arial" w:cs="Arial"/>
          <w:color w:val="4A4A4A"/>
          <w:sz w:val="20"/>
          <w:szCs w:val="20"/>
        </w:rPr>
        <w:t xml:space="preserve"> </w:t>
      </w:r>
    </w:p>
    <w:p w:rsidR="00B60C24" w:rsidRDefault="00B60C24" w:rsidP="00B60C24">
      <w:pPr>
        <w:pStyle w:val="clearfix"/>
        <w:shd w:val="clear" w:color="auto" w:fill="FFFFFF"/>
        <w:spacing w:after="0"/>
        <w:rPr>
          <w:rFonts w:ascii="Arial" w:hAnsi="Arial" w:cs="Arial"/>
          <w:color w:val="4A4A4A"/>
          <w:sz w:val="20"/>
          <w:szCs w:val="20"/>
        </w:rPr>
      </w:pPr>
      <w:r>
        <w:rPr>
          <w:rStyle w:val="inline1"/>
          <w:rFonts w:ascii="Arial" w:hAnsi="Arial" w:cs="Arial"/>
          <w:color w:val="4A4A4A"/>
          <w:sz w:val="20"/>
          <w:szCs w:val="20"/>
        </w:rPr>
        <w:t>Address</w:t>
      </w:r>
      <w:r w:rsidR="006C2ED4">
        <w:rPr>
          <w:rStyle w:val="inline1"/>
          <w:rFonts w:ascii="Arial" w:hAnsi="Arial" w:cs="Arial"/>
          <w:color w:val="4A4A4A"/>
          <w:sz w:val="20"/>
          <w:szCs w:val="20"/>
        </w:rPr>
        <w:t>:</w:t>
      </w:r>
      <w:r>
        <w:rPr>
          <w:rFonts w:ascii="Arial" w:hAnsi="Arial" w:cs="Arial"/>
          <w:color w:val="4A4A4A"/>
          <w:sz w:val="20"/>
          <w:szCs w:val="20"/>
        </w:rPr>
        <w:t xml:space="preserve"> </w:t>
      </w:r>
      <w:r>
        <w:rPr>
          <w:rStyle w:val="taginput-container1"/>
          <w:rFonts w:ascii="Arial" w:hAnsi="Arial" w:cs="Arial"/>
          <w:color w:val="4A4A4A"/>
          <w:sz w:val="20"/>
          <w:szCs w:val="20"/>
          <w:bdr w:val="none" w:sz="0" w:space="0" w:color="auto" w:frame="1"/>
        </w:rPr>
        <w:t>One Canada Square, Canary Wharf, London, E14 5AB</w:t>
      </w:r>
      <w:r>
        <w:rPr>
          <w:rFonts w:ascii="Arial" w:hAnsi="Arial" w:cs="Arial"/>
          <w:color w:val="4A4A4A"/>
          <w:sz w:val="20"/>
          <w:szCs w:val="20"/>
        </w:rPr>
        <w:t xml:space="preserve"> </w:t>
      </w:r>
    </w:p>
    <w:p w:rsidR="008D78EF" w:rsidRPr="006B6A8C" w:rsidRDefault="006B6A8C" w:rsidP="00B60C24">
      <w:pPr>
        <w:pStyle w:val="clearfix"/>
        <w:shd w:val="clear" w:color="auto" w:fill="FFFFFF"/>
        <w:spacing w:after="0"/>
        <w:rPr>
          <w:rStyle w:val="fieldrender-label2"/>
          <w:rFonts w:ascii="Arial" w:hAnsi="Arial" w:cs="Arial"/>
          <w:color w:val="4A4A4A"/>
          <w:sz w:val="20"/>
          <w:szCs w:val="20"/>
        </w:rPr>
      </w:pPr>
      <w:r>
        <w:rPr>
          <w:rStyle w:val="fieldrender-label2"/>
          <w:rFonts w:ascii="Arial" w:hAnsi="Arial" w:cs="Arial"/>
          <w:b w:val="0"/>
          <w:color w:val="4A4A4A"/>
          <w:sz w:val="20"/>
          <w:szCs w:val="20"/>
        </w:rPr>
        <w:t>E</w:t>
      </w:r>
      <w:r w:rsidRPr="006B6A8C">
        <w:rPr>
          <w:rStyle w:val="fieldrender-label2"/>
          <w:rFonts w:ascii="Arial" w:hAnsi="Arial" w:cs="Arial"/>
          <w:b w:val="0"/>
          <w:color w:val="4A4A4A"/>
          <w:sz w:val="20"/>
          <w:szCs w:val="20"/>
        </w:rPr>
        <w:t xml:space="preserve">-mail: </w:t>
      </w:r>
      <w:hyperlink r:id="rId10" w:history="1">
        <w:r w:rsidRPr="00535844">
          <w:rPr>
            <w:rStyle w:val="Hyperlink"/>
            <w:rFonts w:ascii="Arial" w:hAnsi="Arial" w:cs="Arial"/>
            <w:sz w:val="20"/>
            <w:szCs w:val="20"/>
          </w:rPr>
          <w:t>bill.egan@hs2.org.uk</w:t>
        </w:r>
      </w:hyperlink>
    </w:p>
    <w:p w:rsidR="006B6A8C" w:rsidRDefault="006B6A8C" w:rsidP="00B60C24">
      <w:pPr>
        <w:pStyle w:val="clearfix"/>
        <w:shd w:val="clear" w:color="auto" w:fill="FFFFFF"/>
        <w:spacing w:after="0"/>
        <w:rPr>
          <w:rStyle w:val="fieldrender-label2"/>
          <w:rFonts w:ascii="Arial" w:hAnsi="Arial" w:cs="Arial"/>
          <w:b w:val="0"/>
          <w:color w:val="4A4A4A"/>
          <w:sz w:val="20"/>
          <w:szCs w:val="20"/>
        </w:rPr>
      </w:pPr>
      <w:r w:rsidRPr="006B6A8C">
        <w:rPr>
          <w:rStyle w:val="fieldrender-label2"/>
          <w:rFonts w:ascii="Arial" w:hAnsi="Arial" w:cs="Arial"/>
          <w:color w:val="4A4A4A"/>
          <w:sz w:val="20"/>
          <w:szCs w:val="20"/>
        </w:rPr>
        <w:t>Note: Please read the ‘How to apply’ section below before contacting the buyer</w:t>
      </w:r>
    </w:p>
    <w:p w:rsidR="00B60C24" w:rsidRDefault="00B60C24" w:rsidP="00B60C24">
      <w:pPr>
        <w:pStyle w:val="clearfix"/>
        <w:shd w:val="clear" w:color="auto" w:fill="FFFFFF"/>
        <w:spacing w:after="0"/>
        <w:rPr>
          <w:rFonts w:ascii="Arial" w:hAnsi="Arial" w:cs="Arial"/>
          <w:color w:val="4A4A4A"/>
          <w:sz w:val="20"/>
          <w:szCs w:val="20"/>
        </w:rPr>
      </w:pPr>
      <w:r w:rsidRPr="006B6A8C">
        <w:rPr>
          <w:rStyle w:val="fieldrender-label2"/>
          <w:rFonts w:ascii="Arial" w:hAnsi="Arial" w:cs="Arial"/>
          <w:b w:val="0"/>
          <w:color w:val="4A4A4A"/>
          <w:sz w:val="20"/>
          <w:szCs w:val="20"/>
        </w:rPr>
        <w:t>Web address</w:t>
      </w:r>
      <w:r>
        <w:rPr>
          <w:rFonts w:ascii="Arial" w:hAnsi="Arial" w:cs="Arial"/>
          <w:color w:val="4A4A4A"/>
          <w:sz w:val="20"/>
          <w:szCs w:val="20"/>
        </w:rPr>
        <w:t xml:space="preserve"> </w:t>
      </w:r>
      <w:hyperlink r:id="rId11" w:tooltip="https://hs2.bravosolution.co.uk" w:history="1">
        <w:r>
          <w:rPr>
            <w:rStyle w:val="Hyperlink"/>
            <w:rFonts w:ascii="Arial" w:hAnsi="Arial" w:cs="Arial"/>
            <w:sz w:val="20"/>
            <w:szCs w:val="20"/>
            <w:bdr w:val="none" w:sz="0" w:space="0" w:color="auto" w:frame="1"/>
          </w:rPr>
          <w:t>https://hs2.bravosolution.co.uk</w:t>
        </w:r>
      </w:hyperlink>
      <w:r>
        <w:rPr>
          <w:rStyle w:val="taginput-container1"/>
          <w:rFonts w:ascii="Arial" w:hAnsi="Arial" w:cs="Arial"/>
          <w:color w:val="4A4A4A"/>
          <w:sz w:val="20"/>
          <w:szCs w:val="20"/>
        </w:rPr>
        <w:t xml:space="preserve"> </w:t>
      </w:r>
    </w:p>
    <w:p w:rsidR="00B60C24" w:rsidRDefault="00B60C24" w:rsidP="00B60C24">
      <w:pPr>
        <w:pStyle w:val="Heading2"/>
        <w:shd w:val="clear" w:color="auto" w:fill="FFFFFF"/>
        <w:rPr>
          <w:rFonts w:ascii="Arial" w:eastAsia="Times New Roman" w:hAnsi="Arial" w:cs="Arial"/>
          <w:color w:val="4A4A4A"/>
          <w:sz w:val="28"/>
          <w:szCs w:val="28"/>
        </w:rPr>
      </w:pPr>
      <w:r>
        <w:rPr>
          <w:rFonts w:ascii="Arial" w:eastAsia="Times New Roman" w:hAnsi="Arial" w:cs="Arial"/>
          <w:color w:val="4A4A4A"/>
          <w:sz w:val="28"/>
          <w:szCs w:val="28"/>
        </w:rPr>
        <w:t xml:space="preserve">How to apply </w:t>
      </w:r>
    </w:p>
    <w:p w:rsidR="00687FEF" w:rsidRDefault="00B60C24" w:rsidP="00B60C24">
      <w:pPr>
        <w:shd w:val="clear" w:color="auto" w:fill="FFFFFF"/>
        <w:rPr>
          <w:rStyle w:val="taginput-container1"/>
          <w:rFonts w:asciiTheme="minorHAnsi" w:hAnsiTheme="minorHAnsi" w:cs="Arial"/>
          <w:color w:val="4A4A4A"/>
          <w:sz w:val="20"/>
          <w:szCs w:val="20"/>
          <w:bdr w:val="none" w:sz="0" w:space="0" w:color="auto" w:frame="1"/>
        </w:rPr>
      </w:pPr>
      <w:r w:rsidRPr="00211538">
        <w:rPr>
          <w:rStyle w:val="taginput-container1"/>
          <w:rFonts w:asciiTheme="minorHAnsi" w:hAnsiTheme="minorHAnsi" w:cs="Arial"/>
          <w:color w:val="4A4A4A"/>
          <w:sz w:val="20"/>
          <w:szCs w:val="20"/>
          <w:bdr w:val="none" w:sz="0" w:space="0" w:color="auto" w:frame="1"/>
        </w:rPr>
        <w:t xml:space="preserve">All potential suppliers must obtain details of the Invitation to Tender (ITT) and submit their tender through the HS2 eSourcing portal. </w:t>
      </w:r>
      <w:r w:rsidR="00687FEF">
        <w:rPr>
          <w:rStyle w:val="taginput-container1"/>
          <w:rFonts w:asciiTheme="minorHAnsi" w:hAnsiTheme="minorHAnsi" w:cs="Arial"/>
          <w:color w:val="4A4A4A"/>
          <w:sz w:val="20"/>
          <w:szCs w:val="20"/>
          <w:bdr w:val="none" w:sz="0" w:space="0" w:color="auto" w:frame="1"/>
        </w:rPr>
        <w:t xml:space="preserve"> </w:t>
      </w:r>
      <w:r w:rsidRPr="00211538">
        <w:rPr>
          <w:rStyle w:val="taginput-container1"/>
          <w:rFonts w:asciiTheme="minorHAnsi" w:hAnsiTheme="minorHAnsi" w:cs="Arial"/>
          <w:color w:val="4A4A4A"/>
          <w:sz w:val="20"/>
          <w:szCs w:val="20"/>
          <w:bdr w:val="none" w:sz="0" w:space="0" w:color="auto" w:frame="1"/>
        </w:rPr>
        <w:t>All potential suppliers are required to express an interest by registering on the HS2 eSourcing portal (</w:t>
      </w:r>
      <w:hyperlink r:id="rId12" w:history="1">
        <w:r w:rsidRPr="00211538">
          <w:rPr>
            <w:rStyle w:val="Hyperlink"/>
            <w:rFonts w:asciiTheme="minorHAnsi" w:hAnsiTheme="minorHAnsi" w:cs="Arial"/>
            <w:sz w:val="20"/>
            <w:szCs w:val="20"/>
            <w:bdr w:val="none" w:sz="0" w:space="0" w:color="auto" w:frame="1"/>
          </w:rPr>
          <w:t>www.hs2.bravosolution.co.uk</w:t>
        </w:r>
      </w:hyperlink>
      <w:r w:rsidRPr="00211538">
        <w:rPr>
          <w:rStyle w:val="taginput-container1"/>
          <w:rFonts w:asciiTheme="minorHAnsi" w:hAnsiTheme="minorHAnsi" w:cs="Arial"/>
          <w:color w:val="4A4A4A"/>
          <w:sz w:val="20"/>
          <w:szCs w:val="20"/>
          <w:bdr w:val="none" w:sz="0" w:space="0" w:color="auto" w:frame="1"/>
        </w:rPr>
        <w:t xml:space="preserve">). </w:t>
      </w:r>
      <w:r w:rsidR="00687FEF">
        <w:rPr>
          <w:rStyle w:val="taginput-container1"/>
          <w:rFonts w:asciiTheme="minorHAnsi" w:hAnsiTheme="minorHAnsi" w:cs="Arial"/>
          <w:color w:val="4A4A4A"/>
          <w:sz w:val="20"/>
          <w:szCs w:val="20"/>
          <w:bdr w:val="none" w:sz="0" w:space="0" w:color="auto" w:frame="1"/>
        </w:rPr>
        <w:t xml:space="preserve"> </w:t>
      </w:r>
      <w:r w:rsidRPr="00211538">
        <w:rPr>
          <w:rStyle w:val="taginput-container1"/>
          <w:rFonts w:asciiTheme="minorHAnsi" w:hAnsiTheme="minorHAnsi" w:cs="Arial"/>
          <w:color w:val="4A4A4A"/>
          <w:sz w:val="20"/>
          <w:szCs w:val="20"/>
          <w:bdr w:val="none" w:sz="0" w:space="0" w:color="auto" w:frame="1"/>
        </w:rPr>
        <w:t xml:space="preserve">Registering is only required once. </w:t>
      </w:r>
      <w:r w:rsidR="00687FEF">
        <w:rPr>
          <w:rStyle w:val="taginput-container1"/>
          <w:rFonts w:asciiTheme="minorHAnsi" w:hAnsiTheme="minorHAnsi" w:cs="Arial"/>
          <w:color w:val="4A4A4A"/>
          <w:sz w:val="20"/>
          <w:szCs w:val="20"/>
          <w:bdr w:val="none" w:sz="0" w:space="0" w:color="auto" w:frame="1"/>
        </w:rPr>
        <w:t xml:space="preserve"> </w:t>
      </w:r>
    </w:p>
    <w:p w:rsidR="00687FEF" w:rsidRDefault="00687FEF" w:rsidP="00B60C24">
      <w:pPr>
        <w:shd w:val="clear" w:color="auto" w:fill="FFFFFF"/>
        <w:rPr>
          <w:rStyle w:val="taginput-container1"/>
          <w:rFonts w:asciiTheme="minorHAnsi" w:hAnsiTheme="minorHAnsi" w:cs="Arial"/>
          <w:color w:val="4A4A4A"/>
          <w:sz w:val="20"/>
          <w:szCs w:val="20"/>
          <w:bdr w:val="none" w:sz="0" w:space="0" w:color="auto" w:frame="1"/>
        </w:rPr>
      </w:pPr>
    </w:p>
    <w:p w:rsidR="00687FEF" w:rsidRDefault="00B60C24" w:rsidP="00B60C24">
      <w:pPr>
        <w:shd w:val="clear" w:color="auto" w:fill="FFFFFF"/>
        <w:rPr>
          <w:rStyle w:val="taginput-container1"/>
          <w:rFonts w:asciiTheme="minorHAnsi" w:hAnsiTheme="minorHAnsi" w:cs="Arial"/>
          <w:color w:val="4A4A4A"/>
          <w:sz w:val="20"/>
          <w:szCs w:val="20"/>
          <w:bdr w:val="none" w:sz="0" w:space="0" w:color="auto" w:frame="1"/>
        </w:rPr>
      </w:pPr>
      <w:r w:rsidRPr="00211538">
        <w:rPr>
          <w:rStyle w:val="taginput-container1"/>
          <w:rFonts w:asciiTheme="minorHAnsi" w:hAnsiTheme="minorHAnsi" w:cs="Arial"/>
          <w:color w:val="4A4A4A"/>
          <w:sz w:val="20"/>
          <w:szCs w:val="20"/>
          <w:bdr w:val="none" w:sz="0" w:space="0" w:color="auto" w:frame="1"/>
        </w:rPr>
        <w:t xml:space="preserve">Registering: Potential supplier should browse to the HS2 eSourcing portal and complete the following: a) Click the ‘click here to register’ link. b) Accept the terms and conditions and click ‘continue’. c) Enter your business and user details. d) Note the username you use and click ‘save’ when complete. e) You will then receive an e-mail with your unique password. </w:t>
      </w:r>
      <w:r w:rsidR="00687FEF">
        <w:rPr>
          <w:rStyle w:val="taginput-container1"/>
          <w:rFonts w:asciiTheme="minorHAnsi" w:hAnsiTheme="minorHAnsi" w:cs="Arial"/>
          <w:color w:val="4A4A4A"/>
          <w:sz w:val="20"/>
          <w:szCs w:val="20"/>
          <w:bdr w:val="none" w:sz="0" w:space="0" w:color="auto" w:frame="1"/>
        </w:rPr>
        <w:t xml:space="preserve"> </w:t>
      </w:r>
    </w:p>
    <w:p w:rsidR="00687FEF" w:rsidRDefault="00687FEF" w:rsidP="00B60C24">
      <w:pPr>
        <w:shd w:val="clear" w:color="auto" w:fill="FFFFFF"/>
        <w:rPr>
          <w:rStyle w:val="taginput-container1"/>
          <w:rFonts w:asciiTheme="minorHAnsi" w:hAnsiTheme="minorHAnsi" w:cs="Arial"/>
          <w:color w:val="4A4A4A"/>
          <w:sz w:val="20"/>
          <w:szCs w:val="20"/>
          <w:bdr w:val="none" w:sz="0" w:space="0" w:color="auto" w:frame="1"/>
        </w:rPr>
      </w:pPr>
    </w:p>
    <w:p w:rsidR="00687FEF" w:rsidRDefault="00B60C24" w:rsidP="00B60C24">
      <w:pPr>
        <w:shd w:val="clear" w:color="auto" w:fill="FFFFFF"/>
        <w:rPr>
          <w:rStyle w:val="taginput-container1"/>
          <w:rFonts w:asciiTheme="minorHAnsi" w:hAnsiTheme="minorHAnsi" w:cs="Arial"/>
          <w:color w:val="4A4A4A"/>
          <w:sz w:val="20"/>
          <w:szCs w:val="20"/>
          <w:bdr w:val="none" w:sz="0" w:space="0" w:color="auto" w:frame="1"/>
        </w:rPr>
      </w:pPr>
      <w:r w:rsidRPr="00211538">
        <w:rPr>
          <w:rStyle w:val="taginput-container1"/>
          <w:rFonts w:asciiTheme="minorHAnsi" w:hAnsiTheme="minorHAnsi" w:cs="Arial"/>
          <w:color w:val="4A4A4A"/>
          <w:sz w:val="20"/>
          <w:szCs w:val="20"/>
          <w:bdr w:val="none" w:sz="0" w:space="0" w:color="auto" w:frame="1"/>
        </w:rPr>
        <w:t xml:space="preserve">Access to the ITT: a) Login to the HS2 eSourcing portal with your unique username and password. b) Click on the ‘ITTs open to all suppliers’ link. c) Click on the relevant titled ITT item. d) Click the ‘express interest’ button in the ‘actions’ box on the left hand side of the page (this will move the ITT pack into the applicants ‘my ITT’ box). This is a secure area for projects only. e) Click on the ITT code. The applicant can now access any attachments by clicking the ‘settings and buyer attachments’ in the actions box. f) Download the documents relating to the ITT. Click ‘attachments’ on the left hand side. The number in brackets refers to number of documents that need to be downloaded. Click on the bold and underlined filename. Select ‘save’ and store on your PC. </w:t>
      </w:r>
    </w:p>
    <w:p w:rsidR="00687FEF" w:rsidRDefault="00687FEF" w:rsidP="00B60C24">
      <w:pPr>
        <w:shd w:val="clear" w:color="auto" w:fill="FFFFFF"/>
        <w:rPr>
          <w:rStyle w:val="taginput-container1"/>
          <w:rFonts w:asciiTheme="minorHAnsi" w:hAnsiTheme="minorHAnsi" w:cs="Arial"/>
          <w:color w:val="4A4A4A"/>
          <w:sz w:val="20"/>
          <w:szCs w:val="20"/>
          <w:bdr w:val="none" w:sz="0" w:space="0" w:color="auto" w:frame="1"/>
        </w:rPr>
      </w:pPr>
    </w:p>
    <w:p w:rsidR="00687FEF" w:rsidRDefault="00B60C24" w:rsidP="00B60C24">
      <w:pPr>
        <w:shd w:val="clear" w:color="auto" w:fill="FFFFFF"/>
        <w:rPr>
          <w:rStyle w:val="taginput-container1"/>
          <w:rFonts w:asciiTheme="minorHAnsi" w:hAnsiTheme="minorHAnsi" w:cs="Arial"/>
          <w:color w:val="4A4A4A"/>
          <w:sz w:val="20"/>
          <w:szCs w:val="20"/>
          <w:bdr w:val="none" w:sz="0" w:space="0" w:color="auto" w:frame="1"/>
        </w:rPr>
      </w:pPr>
      <w:r w:rsidRPr="00211538">
        <w:rPr>
          <w:rStyle w:val="taginput-container1"/>
          <w:rFonts w:asciiTheme="minorHAnsi" w:hAnsiTheme="minorHAnsi" w:cs="Arial"/>
          <w:color w:val="4A4A4A"/>
          <w:sz w:val="20"/>
          <w:szCs w:val="20"/>
          <w:bdr w:val="none" w:sz="0" w:space="0" w:color="auto" w:frame="1"/>
        </w:rPr>
        <w:t xml:space="preserve">Responding to the ITT: a) Instructions on completing the ITT through the eSourcing Portal are contained in the ITT documents. </w:t>
      </w:r>
    </w:p>
    <w:p w:rsidR="00687FEF" w:rsidRDefault="00687FEF" w:rsidP="00B60C24">
      <w:pPr>
        <w:shd w:val="clear" w:color="auto" w:fill="FFFFFF"/>
        <w:rPr>
          <w:rStyle w:val="taginput-container1"/>
          <w:rFonts w:asciiTheme="minorHAnsi" w:hAnsiTheme="minorHAnsi" w:cs="Arial"/>
          <w:color w:val="4A4A4A"/>
          <w:sz w:val="20"/>
          <w:szCs w:val="20"/>
          <w:bdr w:val="none" w:sz="0" w:space="0" w:color="auto" w:frame="1"/>
        </w:rPr>
      </w:pPr>
    </w:p>
    <w:p w:rsidR="00086236" w:rsidRDefault="00B60C24" w:rsidP="007C5F1A">
      <w:pPr>
        <w:shd w:val="clear" w:color="auto" w:fill="FFFFFF"/>
      </w:pPr>
      <w:r w:rsidRPr="00211538">
        <w:rPr>
          <w:rStyle w:val="taginput-container1"/>
          <w:rFonts w:asciiTheme="minorHAnsi" w:hAnsiTheme="minorHAnsi" w:cs="Arial"/>
          <w:color w:val="4A4A4A"/>
          <w:sz w:val="20"/>
          <w:szCs w:val="20"/>
          <w:bdr w:val="none" w:sz="0" w:space="0" w:color="auto" w:frame="1"/>
        </w:rPr>
        <w:t xml:space="preserve">For further assistance contact the BravoSolution helpdesk which is available Monday to Friday (8:00 am to 18:00 pm) GMT on: a) email – </w:t>
      </w:r>
      <w:hyperlink r:id="rId13" w:history="1">
        <w:r w:rsidRPr="00211538">
          <w:rPr>
            <w:rStyle w:val="Hyperlink"/>
            <w:rFonts w:asciiTheme="minorHAnsi" w:hAnsiTheme="minorHAnsi" w:cs="Arial"/>
            <w:sz w:val="20"/>
            <w:szCs w:val="20"/>
            <w:bdr w:val="none" w:sz="0" w:space="0" w:color="auto" w:frame="1"/>
          </w:rPr>
          <w:t>help@bravosolution.co.uk</w:t>
        </w:r>
      </w:hyperlink>
      <w:r w:rsidRPr="00211538">
        <w:rPr>
          <w:rStyle w:val="taginput-container1"/>
          <w:rFonts w:asciiTheme="minorHAnsi" w:hAnsiTheme="minorHAnsi" w:cs="Arial"/>
          <w:color w:val="4A4A4A"/>
          <w:sz w:val="20"/>
          <w:szCs w:val="20"/>
          <w:bdr w:val="none" w:sz="0" w:space="0" w:color="auto" w:frame="1"/>
        </w:rPr>
        <w:t xml:space="preserve"> or b) telephone +44 8003684850.</w:t>
      </w:r>
    </w:p>
    <w:sectPr w:rsidR="00086236" w:rsidSect="007C5F1A">
      <w:pgSz w:w="11906" w:h="16838"/>
      <w:pgMar w:top="1440"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C4020"/>
    <w:multiLevelType w:val="hybridMultilevel"/>
    <w:tmpl w:val="A22876C0"/>
    <w:lvl w:ilvl="0" w:tplc="E550EDD6">
      <w:start w:val="1"/>
      <w:numFmt w:val="decimal"/>
      <w:lvlText w:val="2.2.%1."/>
      <w:lvlJc w:val="left"/>
      <w:pPr>
        <w:ind w:left="1467" w:hanging="360"/>
      </w:pPr>
      <w:rPr>
        <w:rFonts w:hint="default"/>
      </w:rPr>
    </w:lvl>
    <w:lvl w:ilvl="1" w:tplc="08090001">
      <w:start w:val="1"/>
      <w:numFmt w:val="bullet"/>
      <w:lvlText w:val=""/>
      <w:lvlJc w:val="left"/>
      <w:pPr>
        <w:ind w:left="2187" w:hanging="360"/>
      </w:pPr>
      <w:rPr>
        <w:rFonts w:ascii="Symbol" w:hAnsi="Symbol" w:hint="default"/>
      </w:rPr>
    </w:lvl>
    <w:lvl w:ilvl="2" w:tplc="0809001B">
      <w:start w:val="1"/>
      <w:numFmt w:val="lowerRoman"/>
      <w:lvlText w:val="%3."/>
      <w:lvlJc w:val="right"/>
      <w:pPr>
        <w:ind w:left="2907" w:hanging="180"/>
      </w:pPr>
    </w:lvl>
    <w:lvl w:ilvl="3" w:tplc="0809000F" w:tentative="1">
      <w:start w:val="1"/>
      <w:numFmt w:val="decimal"/>
      <w:lvlText w:val="%4."/>
      <w:lvlJc w:val="left"/>
      <w:pPr>
        <w:ind w:left="3627" w:hanging="360"/>
      </w:pPr>
    </w:lvl>
    <w:lvl w:ilvl="4" w:tplc="08090019" w:tentative="1">
      <w:start w:val="1"/>
      <w:numFmt w:val="lowerLetter"/>
      <w:lvlText w:val="%5."/>
      <w:lvlJc w:val="left"/>
      <w:pPr>
        <w:ind w:left="4347" w:hanging="360"/>
      </w:pPr>
    </w:lvl>
    <w:lvl w:ilvl="5" w:tplc="0809001B" w:tentative="1">
      <w:start w:val="1"/>
      <w:numFmt w:val="lowerRoman"/>
      <w:lvlText w:val="%6."/>
      <w:lvlJc w:val="right"/>
      <w:pPr>
        <w:ind w:left="5067" w:hanging="180"/>
      </w:pPr>
    </w:lvl>
    <w:lvl w:ilvl="6" w:tplc="0809000F" w:tentative="1">
      <w:start w:val="1"/>
      <w:numFmt w:val="decimal"/>
      <w:lvlText w:val="%7."/>
      <w:lvlJc w:val="left"/>
      <w:pPr>
        <w:ind w:left="5787" w:hanging="360"/>
      </w:pPr>
    </w:lvl>
    <w:lvl w:ilvl="7" w:tplc="08090019" w:tentative="1">
      <w:start w:val="1"/>
      <w:numFmt w:val="lowerLetter"/>
      <w:lvlText w:val="%8."/>
      <w:lvlJc w:val="left"/>
      <w:pPr>
        <w:ind w:left="6507" w:hanging="360"/>
      </w:pPr>
    </w:lvl>
    <w:lvl w:ilvl="8" w:tplc="0809001B" w:tentative="1">
      <w:start w:val="1"/>
      <w:numFmt w:val="lowerRoman"/>
      <w:lvlText w:val="%9."/>
      <w:lvlJc w:val="right"/>
      <w:pPr>
        <w:ind w:left="7227" w:hanging="180"/>
      </w:pPr>
    </w:lvl>
  </w:abstractNum>
  <w:abstractNum w:abstractNumId="1" w15:restartNumberingAfterBreak="0">
    <w:nsid w:val="200933E8"/>
    <w:multiLevelType w:val="multilevel"/>
    <w:tmpl w:val="3C3C3810"/>
    <w:lvl w:ilvl="0">
      <w:start w:val="2"/>
      <w:numFmt w:val="decimal"/>
      <w:lvlText w:val="%1"/>
      <w:lvlJc w:val="left"/>
      <w:pPr>
        <w:ind w:left="432" w:hanging="432"/>
      </w:pPr>
      <w:rPr>
        <w:rFonts w:cs="Times New Roman" w:hint="default"/>
      </w:rPr>
    </w:lvl>
    <w:lvl w:ilvl="1">
      <w:start w:val="2"/>
      <w:numFmt w:val="decimal"/>
      <w:lvlText w:val="%1.%2"/>
      <w:lvlJc w:val="left"/>
      <w:pPr>
        <w:ind w:left="432" w:hanging="432"/>
      </w:pPr>
      <w:rPr>
        <w:rFonts w:cs="Times New Roman" w:hint="default"/>
        <w:b w:val="0"/>
      </w:rPr>
    </w:lvl>
    <w:lvl w:ilvl="2">
      <w:start w:val="1"/>
      <w:numFmt w:val="decimal"/>
      <w:lvlText w:val="%1.%2.%3"/>
      <w:lvlJc w:val="left"/>
      <w:pPr>
        <w:ind w:left="1440" w:hanging="720"/>
      </w:pPr>
      <w:rPr>
        <w:rFonts w:cs="Times New Roman" w:hint="default"/>
        <w:b w:val="0"/>
        <w:i w:val="0"/>
      </w:rPr>
    </w:lvl>
    <w:lvl w:ilvl="3">
      <w:start w:val="1"/>
      <w:numFmt w:val="bullet"/>
      <w:lvlText w:val=""/>
      <w:lvlJc w:val="left"/>
      <w:pPr>
        <w:ind w:left="2160" w:hanging="1080"/>
      </w:pPr>
      <w:rPr>
        <w:rFonts w:ascii="Symbol" w:hAnsi="Symbol"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 w15:restartNumberingAfterBreak="0">
    <w:nsid w:val="25BC6748"/>
    <w:multiLevelType w:val="hybridMultilevel"/>
    <w:tmpl w:val="114AA9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946298"/>
    <w:multiLevelType w:val="multilevel"/>
    <w:tmpl w:val="25686E0C"/>
    <w:lvl w:ilvl="0">
      <w:numFmt w:val="none"/>
      <w:pStyle w:val="HS2HEADING1NEW"/>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4" w15:restartNumberingAfterBreak="0">
    <w:nsid w:val="67113D6E"/>
    <w:multiLevelType w:val="multilevel"/>
    <w:tmpl w:val="EFBA65FC"/>
    <w:lvl w:ilvl="0">
      <w:start w:val="1"/>
      <w:numFmt w:val="decimal"/>
      <w:lvlText w:val="%1."/>
      <w:lvlJc w:val="left"/>
      <w:pPr>
        <w:ind w:left="360" w:hanging="360"/>
      </w:pPr>
    </w:lvl>
    <w:lvl w:ilvl="1">
      <w:start w:val="1"/>
      <w:numFmt w:val="decimal"/>
      <w:lvlText w:val="%1.%2."/>
      <w:lvlJc w:val="left"/>
      <w:pPr>
        <w:ind w:left="858" w:hanging="432"/>
      </w:pPr>
      <w:rPr>
        <w:b w:val="0"/>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bullet"/>
      <w:lvlText w:val="o"/>
      <w:lvlJc w:val="left"/>
      <w:pPr>
        <w:ind w:left="2232" w:hanging="792"/>
      </w:pPr>
      <w:rPr>
        <w:rFonts w:ascii="Courier New" w:hAnsi="Courier New" w:cs="Courier New"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D3A0933"/>
    <w:multiLevelType w:val="multilevel"/>
    <w:tmpl w:val="1A66FF26"/>
    <w:lvl w:ilvl="0">
      <w:start w:val="2"/>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71552523"/>
    <w:multiLevelType w:val="multilevel"/>
    <w:tmpl w:val="DD5EFA48"/>
    <w:lvl w:ilvl="0">
      <w:start w:val="1"/>
      <w:numFmt w:val="decimal"/>
      <w:lvlText w:val="%1."/>
      <w:lvlJc w:val="left"/>
      <w:pPr>
        <w:ind w:left="360" w:hanging="360"/>
      </w:pPr>
      <w:rPr>
        <w:rFonts w:hint="default"/>
        <w:b/>
        <w:sz w:val="32"/>
        <w:szCs w:val="32"/>
      </w:rPr>
    </w:lvl>
    <w:lvl w:ilvl="1">
      <w:start w:val="1"/>
      <w:numFmt w:val="decimal"/>
      <w:lvlText w:val="%1.%2."/>
      <w:lvlJc w:val="left"/>
      <w:pPr>
        <w:ind w:left="792" w:hanging="432"/>
      </w:pPr>
    </w:lvl>
    <w:lvl w:ilvl="2">
      <w:start w:val="1"/>
      <w:numFmt w:val="decimal"/>
      <w:lvlText w:val="%1.%2.%3."/>
      <w:lvlJc w:val="left"/>
      <w:pPr>
        <w:ind w:left="1224" w:hanging="504"/>
      </w:pPr>
      <w:rPr>
        <w:rFonts w:hint="default"/>
        <w:b w:val="0"/>
        <w:color w:val="auto"/>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8F65109"/>
    <w:multiLevelType w:val="hybridMultilevel"/>
    <w:tmpl w:val="33CA3E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946399"/>
    <w:multiLevelType w:val="hybridMultilevel"/>
    <w:tmpl w:val="40B49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2"/>
  </w:num>
  <w:num w:numId="5">
    <w:abstractNumId w:val="7"/>
  </w:num>
  <w:num w:numId="6">
    <w:abstractNumId w:val="8"/>
  </w:num>
  <w:num w:numId="7">
    <w:abstractNumId w:val="5"/>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C24"/>
    <w:rsid w:val="00086236"/>
    <w:rsid w:val="000A4613"/>
    <w:rsid w:val="000C3929"/>
    <w:rsid w:val="000E59C7"/>
    <w:rsid w:val="00106085"/>
    <w:rsid w:val="001160C9"/>
    <w:rsid w:val="0017452F"/>
    <w:rsid w:val="0019052A"/>
    <w:rsid w:val="001B3A07"/>
    <w:rsid w:val="001D594E"/>
    <w:rsid w:val="001E261B"/>
    <w:rsid w:val="00200F08"/>
    <w:rsid w:val="00207385"/>
    <w:rsid w:val="00211538"/>
    <w:rsid w:val="00232557"/>
    <w:rsid w:val="0025021E"/>
    <w:rsid w:val="00254548"/>
    <w:rsid w:val="002577BF"/>
    <w:rsid w:val="0027132D"/>
    <w:rsid w:val="00273A76"/>
    <w:rsid w:val="002746C5"/>
    <w:rsid w:val="00377895"/>
    <w:rsid w:val="0039418D"/>
    <w:rsid w:val="003C66CC"/>
    <w:rsid w:val="003F6F2B"/>
    <w:rsid w:val="004161BE"/>
    <w:rsid w:val="00446406"/>
    <w:rsid w:val="00456CFE"/>
    <w:rsid w:val="004C3421"/>
    <w:rsid w:val="00531D07"/>
    <w:rsid w:val="00564188"/>
    <w:rsid w:val="005B178B"/>
    <w:rsid w:val="005D00DD"/>
    <w:rsid w:val="00614167"/>
    <w:rsid w:val="00615033"/>
    <w:rsid w:val="006276C6"/>
    <w:rsid w:val="00670093"/>
    <w:rsid w:val="00674525"/>
    <w:rsid w:val="00680858"/>
    <w:rsid w:val="00687FEF"/>
    <w:rsid w:val="00691266"/>
    <w:rsid w:val="006B6A8C"/>
    <w:rsid w:val="006C2ED4"/>
    <w:rsid w:val="006C362B"/>
    <w:rsid w:val="006D2E17"/>
    <w:rsid w:val="00740F33"/>
    <w:rsid w:val="007913BB"/>
    <w:rsid w:val="007C5F1A"/>
    <w:rsid w:val="00847571"/>
    <w:rsid w:val="00854DC3"/>
    <w:rsid w:val="00856DB4"/>
    <w:rsid w:val="008722E0"/>
    <w:rsid w:val="00897716"/>
    <w:rsid w:val="008A583B"/>
    <w:rsid w:val="008A78CA"/>
    <w:rsid w:val="008D78EF"/>
    <w:rsid w:val="008E2F21"/>
    <w:rsid w:val="008E3132"/>
    <w:rsid w:val="008F4C74"/>
    <w:rsid w:val="00981441"/>
    <w:rsid w:val="009B317C"/>
    <w:rsid w:val="009B6A6E"/>
    <w:rsid w:val="009C1C40"/>
    <w:rsid w:val="00A102F1"/>
    <w:rsid w:val="00A23B1A"/>
    <w:rsid w:val="00A32F7B"/>
    <w:rsid w:val="00A34FE4"/>
    <w:rsid w:val="00A62D5B"/>
    <w:rsid w:val="00A76639"/>
    <w:rsid w:val="00AA0A2F"/>
    <w:rsid w:val="00AC52E9"/>
    <w:rsid w:val="00AD2464"/>
    <w:rsid w:val="00AD495E"/>
    <w:rsid w:val="00AE04C1"/>
    <w:rsid w:val="00B60C24"/>
    <w:rsid w:val="00B90B94"/>
    <w:rsid w:val="00C0086F"/>
    <w:rsid w:val="00C37AA8"/>
    <w:rsid w:val="00C4794F"/>
    <w:rsid w:val="00C60357"/>
    <w:rsid w:val="00C74852"/>
    <w:rsid w:val="00C95CE6"/>
    <w:rsid w:val="00CA0C2F"/>
    <w:rsid w:val="00CB000E"/>
    <w:rsid w:val="00CB2978"/>
    <w:rsid w:val="00CB69EB"/>
    <w:rsid w:val="00D46CCE"/>
    <w:rsid w:val="00D70D20"/>
    <w:rsid w:val="00D87DEA"/>
    <w:rsid w:val="00DE0520"/>
    <w:rsid w:val="00DE1421"/>
    <w:rsid w:val="00DE7AA6"/>
    <w:rsid w:val="00E33393"/>
    <w:rsid w:val="00E62911"/>
    <w:rsid w:val="00E6713D"/>
    <w:rsid w:val="00EA70BB"/>
    <w:rsid w:val="00EA7E2A"/>
    <w:rsid w:val="00EB0CC5"/>
    <w:rsid w:val="00F0664C"/>
    <w:rsid w:val="00FF61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CC3064-8CDA-4FEB-A36B-F55E1F86C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0C24"/>
    <w:pPr>
      <w:spacing w:after="0" w:line="240" w:lineRule="auto"/>
    </w:pPr>
    <w:rPr>
      <w:rFonts w:ascii="Calibri" w:hAnsi="Calibri" w:cs="Times New Roman"/>
    </w:rPr>
  </w:style>
  <w:style w:type="paragraph" w:styleId="Heading2">
    <w:name w:val="heading 2"/>
    <w:basedOn w:val="Normal"/>
    <w:link w:val="Heading2Char"/>
    <w:uiPriority w:val="9"/>
    <w:unhideWhenUsed/>
    <w:qFormat/>
    <w:rsid w:val="00B60C24"/>
    <w:pPr>
      <w:spacing w:before="100" w:beforeAutospacing="1" w:after="270"/>
      <w:outlineLvl w:val="1"/>
    </w:pPr>
    <w:rPr>
      <w:rFonts w:ascii="Times New Roman" w:hAnsi="Times New Roman"/>
      <w:sz w:val="33"/>
      <w:szCs w:val="33"/>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60C24"/>
    <w:rPr>
      <w:rFonts w:ascii="Times New Roman" w:hAnsi="Times New Roman" w:cs="Times New Roman"/>
      <w:sz w:val="33"/>
      <w:szCs w:val="33"/>
      <w:lang w:eastAsia="en-GB"/>
    </w:rPr>
  </w:style>
  <w:style w:type="character" w:styleId="Hyperlink">
    <w:name w:val="Hyperlink"/>
    <w:basedOn w:val="DefaultParagraphFont"/>
    <w:uiPriority w:val="99"/>
    <w:unhideWhenUsed/>
    <w:rsid w:val="00B60C24"/>
    <w:rPr>
      <w:color w:val="0000FF"/>
      <w:u w:val="single"/>
    </w:rPr>
  </w:style>
  <w:style w:type="paragraph" w:styleId="NormalWeb">
    <w:name w:val="Normal (Web)"/>
    <w:basedOn w:val="Normal"/>
    <w:uiPriority w:val="99"/>
    <w:semiHidden/>
    <w:unhideWhenUsed/>
    <w:rsid w:val="00B60C24"/>
    <w:pPr>
      <w:spacing w:after="150" w:line="270" w:lineRule="atLeast"/>
    </w:pPr>
    <w:rPr>
      <w:rFonts w:ascii="Times New Roman" w:hAnsi="Times New Roman"/>
      <w:sz w:val="24"/>
      <w:szCs w:val="24"/>
      <w:lang w:eastAsia="en-GB"/>
    </w:rPr>
  </w:style>
  <w:style w:type="paragraph" w:customStyle="1" w:styleId="clearfix">
    <w:name w:val="clearfix"/>
    <w:basedOn w:val="Normal"/>
    <w:uiPriority w:val="99"/>
    <w:semiHidden/>
    <w:rsid w:val="00B60C24"/>
    <w:pPr>
      <w:spacing w:after="150" w:line="270" w:lineRule="atLeast"/>
    </w:pPr>
    <w:rPr>
      <w:rFonts w:ascii="Times New Roman" w:hAnsi="Times New Roman"/>
      <w:sz w:val="24"/>
      <w:szCs w:val="24"/>
      <w:lang w:eastAsia="en-GB"/>
    </w:rPr>
  </w:style>
  <w:style w:type="character" w:customStyle="1" w:styleId="taginput-container1">
    <w:name w:val="taginput-container1"/>
    <w:basedOn w:val="DefaultParagraphFont"/>
    <w:rsid w:val="00B60C24"/>
  </w:style>
  <w:style w:type="character" w:customStyle="1" w:styleId="tag-en-gb">
    <w:name w:val="tag-en-gb"/>
    <w:basedOn w:val="DefaultParagraphFont"/>
    <w:rsid w:val="00B60C24"/>
  </w:style>
  <w:style w:type="character" w:customStyle="1" w:styleId="inline1">
    <w:name w:val="inline1"/>
    <w:basedOn w:val="DefaultParagraphFont"/>
    <w:rsid w:val="00B60C24"/>
  </w:style>
  <w:style w:type="character" w:customStyle="1" w:styleId="fieldrender-label2">
    <w:name w:val="fieldrender-label2"/>
    <w:basedOn w:val="DefaultParagraphFont"/>
    <w:rsid w:val="00B60C24"/>
    <w:rPr>
      <w:b/>
      <w:bCs/>
    </w:rPr>
  </w:style>
  <w:style w:type="paragraph" w:customStyle="1" w:styleId="HS2HEADING1NEW">
    <w:name w:val="HS2 HEADING 1 NEW"/>
    <w:basedOn w:val="Normal"/>
    <w:qFormat/>
    <w:locked/>
    <w:rsid w:val="001160C9"/>
    <w:pPr>
      <w:numPr>
        <w:numId w:val="1"/>
      </w:numPr>
    </w:pPr>
    <w:rPr>
      <w:rFonts w:ascii="Arial" w:eastAsia="Times New Roman" w:hAnsi="Arial" w:cs="Arial"/>
      <w:color w:val="0070C0"/>
      <w:sz w:val="36"/>
      <w:szCs w:val="52"/>
      <w:lang w:eastAsia="en-GB"/>
    </w:rPr>
  </w:style>
  <w:style w:type="paragraph" w:styleId="BalloonText">
    <w:name w:val="Balloon Text"/>
    <w:basedOn w:val="Normal"/>
    <w:link w:val="BalloonTextChar"/>
    <w:uiPriority w:val="99"/>
    <w:semiHidden/>
    <w:unhideWhenUsed/>
    <w:rsid w:val="00456CFE"/>
    <w:rPr>
      <w:rFonts w:ascii="Tahoma" w:hAnsi="Tahoma" w:cs="Tahoma"/>
      <w:sz w:val="16"/>
      <w:szCs w:val="16"/>
    </w:rPr>
  </w:style>
  <w:style w:type="character" w:customStyle="1" w:styleId="BalloonTextChar">
    <w:name w:val="Balloon Text Char"/>
    <w:basedOn w:val="DefaultParagraphFont"/>
    <w:link w:val="BalloonText"/>
    <w:uiPriority w:val="99"/>
    <w:semiHidden/>
    <w:rsid w:val="00456CFE"/>
    <w:rPr>
      <w:rFonts w:ascii="Tahoma" w:hAnsi="Tahoma" w:cs="Tahoma"/>
      <w:sz w:val="16"/>
      <w:szCs w:val="16"/>
    </w:rPr>
  </w:style>
  <w:style w:type="paragraph" w:customStyle="1" w:styleId="Captions">
    <w:name w:val="Captions"/>
    <w:basedOn w:val="Normal"/>
    <w:qFormat/>
    <w:rsid w:val="00C4794F"/>
    <w:pPr>
      <w:spacing w:line="180" w:lineRule="exact"/>
    </w:pPr>
    <w:rPr>
      <w:rFonts w:ascii="Corbel" w:eastAsia="Times New Roman" w:hAnsi="Corbel"/>
      <w:sz w:val="16"/>
      <w:lang w:eastAsia="en-GB"/>
    </w:rPr>
  </w:style>
  <w:style w:type="paragraph" w:styleId="ListParagraph">
    <w:name w:val="List Paragraph"/>
    <w:basedOn w:val="Normal"/>
    <w:link w:val="ListParagraphChar"/>
    <w:uiPriority w:val="34"/>
    <w:qFormat/>
    <w:rsid w:val="00C4794F"/>
    <w:pPr>
      <w:spacing w:after="170" w:line="264" w:lineRule="exact"/>
      <w:ind w:left="720"/>
      <w:contextualSpacing/>
    </w:pPr>
    <w:rPr>
      <w:rFonts w:ascii="Corbel" w:eastAsia="Times New Roman" w:hAnsi="Corbel"/>
      <w:lang w:eastAsia="en-GB"/>
    </w:rPr>
  </w:style>
  <w:style w:type="character" w:customStyle="1" w:styleId="ListParagraphChar">
    <w:name w:val="List Paragraph Char"/>
    <w:link w:val="ListParagraph"/>
    <w:uiPriority w:val="34"/>
    <w:locked/>
    <w:rsid w:val="00C4794F"/>
    <w:rPr>
      <w:rFonts w:ascii="Corbel" w:eastAsia="Times New Roman" w:hAnsi="Corbel" w:cs="Times New Roman"/>
      <w:lang w:eastAsia="en-GB"/>
    </w:rPr>
  </w:style>
  <w:style w:type="paragraph" w:customStyle="1" w:styleId="Bodycopy">
    <w:name w:val="Body copy"/>
    <w:uiPriority w:val="4"/>
    <w:rsid w:val="0039418D"/>
    <w:pPr>
      <w:spacing w:after="0" w:line="240" w:lineRule="auto"/>
    </w:pPr>
    <w:rPr>
      <w:rFonts w:ascii="Arial" w:eastAsia="Times New Roman" w:hAnsi="Arial" w:cs="Arial"/>
      <w:sz w:val="24"/>
      <w:szCs w:val="24"/>
      <w:lang w:eastAsia="en-GB"/>
    </w:rPr>
  </w:style>
  <w:style w:type="character" w:customStyle="1" w:styleId="HeaderChar">
    <w:name w:val="Header Char"/>
    <w:uiPriority w:val="99"/>
    <w:rsid w:val="0039418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677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elp@bravosolution.co.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hs2.bravosolution.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online.contractsfinder.businesslink.gov.uk/Common/View%20Notice.aspx?site=1000&amp;lang=en&amp;NoticeId=1602709" TargetMode="Externa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hyperlink" Target="mailto:bill.egan@hs2.org.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445F7DDFC463CA43B2CCD7EC9BB57F3C" ma:contentTypeVersion="0" ma:contentTypeDescription="Create a new document." ma:contentTypeScope="" ma:versionID="f9a9feecde415fb88db1b94a16c2412f">
  <xsd:schema xmlns:xsd="http://www.w3.org/2001/XMLSchema" xmlns:xs="http://www.w3.org/2001/XMLSchema" xmlns:p="http://schemas.microsoft.com/office/2006/metadata/properties" xmlns:ns2="73cbdd34-8d38-413e-a251-f6e78159924b" targetNamespace="http://schemas.microsoft.com/office/2006/metadata/properties" ma:root="true" ma:fieldsID="94cd72e0534c203757b3d0bb2f12f629" ns2:_="">
    <xsd:import namespace="73cbdd34-8d38-413e-a251-f6e7815992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cbdd34-8d38-413e-a251-f6e78159924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73cbdd34-8d38-413e-a251-f6e78159924b">A75REJ7SN2ZC-1360-8602</_dlc_DocId>
    <_dlc_DocIdUrl xmlns="73cbdd34-8d38-413e-a251-f6e78159924b">
      <Url>http://portals.velocity.hs2.org.uk/co/pro/Procurement/_layouts/DocIdRedir.aspx?ID=A75REJ7SN2ZC-1360-8602</Url>
      <Description>A75REJ7SN2ZC-1360-8602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9053A-05C0-450C-BB6F-BE3F0ACB6199}">
  <ds:schemaRefs>
    <ds:schemaRef ds:uri="http://schemas.microsoft.com/sharepoint/events"/>
  </ds:schemaRefs>
</ds:datastoreItem>
</file>

<file path=customXml/itemProps2.xml><?xml version="1.0" encoding="utf-8"?>
<ds:datastoreItem xmlns:ds="http://schemas.openxmlformats.org/officeDocument/2006/customXml" ds:itemID="{20C8A26C-4BE3-44AB-87BA-37F5F5E3C5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cbdd34-8d38-413e-a251-f6e781599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79FD6D-06BA-414C-BB10-163DF3FCFB9C}">
  <ds:schemaRefs>
    <ds:schemaRef ds:uri="http://purl.org/dc/elements/1.1/"/>
    <ds:schemaRef ds:uri="http://purl.org/dc/dcmitype/"/>
    <ds:schemaRef ds:uri="http://purl.org/dc/terms/"/>
    <ds:schemaRef ds:uri="73cbdd34-8d38-413e-a251-f6e78159924b"/>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73230E1F-4802-4258-8297-70765B9B99F6}">
  <ds:schemaRefs>
    <ds:schemaRef ds:uri="http://schemas.microsoft.com/sharepoint/v3/contenttype/forms"/>
  </ds:schemaRefs>
</ds:datastoreItem>
</file>

<file path=customXml/itemProps5.xml><?xml version="1.0" encoding="utf-8"?>
<ds:datastoreItem xmlns:ds="http://schemas.openxmlformats.org/officeDocument/2006/customXml" ds:itemID="{F56B082F-E5B4-4FD9-BF62-920761496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Pages>
  <Words>857</Words>
  <Characters>4890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High Speed Two</Company>
  <LinksUpToDate>false</LinksUpToDate>
  <CharactersWithSpaces>5736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Gomez</dc:creator>
  <cp:lastModifiedBy>Bill Egan</cp:lastModifiedBy>
  <cp:revision>4</cp:revision>
  <cp:lastPrinted>2015-01-09T12:11:00Z</cp:lastPrinted>
  <dcterms:created xsi:type="dcterms:W3CDTF">2015-11-30T09:43:00Z</dcterms:created>
  <dcterms:modified xsi:type="dcterms:W3CDTF">2015-11-30T13:03:00Z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0x010100445F7DDFC463CA43B2CCD7EC9BB57F3C</vt:lpwstr>
  </property>
  <property fmtid="{D5CDD505-2E9C-101B-9397-08002B2CF9AE}" pid="3" name="_dlc_DocIdItemGuid">
    <vt:lpwstr>9afedc86-df64-45dc-bf51-16918dce2585</vt:lpwstr>
  </property>
</Properties>
</file>