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97B867" w14:textId="77777777" w:rsidR="0000067F" w:rsidRPr="003341C3" w:rsidRDefault="0000067F" w:rsidP="0000067F">
      <w:r w:rsidRPr="003341C3">
        <w:rPr>
          <w:noProof/>
        </w:rPr>
        <w:drawing>
          <wp:inline distT="0" distB="0" distL="0" distR="0" wp14:anchorId="57D8399B" wp14:editId="1D26CB40">
            <wp:extent cx="1183005" cy="89598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183005" cy="895985"/>
                    </a:xfrm>
                    <a:prstGeom prst="rect">
                      <a:avLst/>
                    </a:prstGeom>
                    <a:noFill/>
                  </pic:spPr>
                </pic:pic>
              </a:graphicData>
            </a:graphic>
          </wp:inline>
        </w:drawing>
      </w:r>
    </w:p>
    <w:p w14:paraId="778A0B86" w14:textId="77777777" w:rsidR="0000067F" w:rsidRPr="003341C3" w:rsidRDefault="0000067F" w:rsidP="0000067F"/>
    <w:p w14:paraId="05E91828" w14:textId="77777777" w:rsidR="0000067F" w:rsidRPr="003341C3" w:rsidRDefault="0000067F" w:rsidP="0000067F"/>
    <w:p w14:paraId="5A506F67" w14:textId="77777777" w:rsidR="0000067F" w:rsidRPr="003341C3" w:rsidRDefault="0000067F" w:rsidP="0000067F"/>
    <w:p w14:paraId="5ACE9716" w14:textId="77777777" w:rsidR="0000067F" w:rsidRPr="003341C3" w:rsidRDefault="0000067F" w:rsidP="0000067F"/>
    <w:p w14:paraId="42870A92" w14:textId="77777777" w:rsidR="0000067F" w:rsidRPr="003341C3" w:rsidRDefault="0000067F" w:rsidP="0000067F"/>
    <w:p w14:paraId="51AD6C3D" w14:textId="2711B1B0" w:rsidR="0000067F" w:rsidRPr="00612A55" w:rsidRDefault="0093703C" w:rsidP="0093703C">
      <w:pPr>
        <w:spacing w:after="0"/>
        <w:jc w:val="center"/>
        <w:rPr>
          <w:b/>
          <w:bCs/>
          <w:sz w:val="36"/>
          <w:szCs w:val="36"/>
        </w:rPr>
      </w:pPr>
      <w:r w:rsidRPr="00612A55">
        <w:rPr>
          <w:b/>
          <w:bCs/>
          <w:sz w:val="36"/>
          <w:szCs w:val="36"/>
        </w:rPr>
        <w:t>RFI</w:t>
      </w:r>
      <w:r w:rsidR="00EE4B4D" w:rsidRPr="00612A55">
        <w:rPr>
          <w:b/>
          <w:bCs/>
          <w:sz w:val="36"/>
          <w:szCs w:val="36"/>
        </w:rPr>
        <w:t>00</w:t>
      </w:r>
      <w:r w:rsidR="00D10861">
        <w:rPr>
          <w:b/>
          <w:bCs/>
          <w:sz w:val="36"/>
          <w:szCs w:val="36"/>
        </w:rPr>
        <w:t>32</w:t>
      </w:r>
    </w:p>
    <w:p w14:paraId="051E3AE7" w14:textId="77777777" w:rsidR="0000067F" w:rsidRPr="003341C3" w:rsidRDefault="0000067F" w:rsidP="0000067F">
      <w:pPr>
        <w:spacing w:after="0" w:line="404" w:lineRule="exact"/>
        <w:jc w:val="center"/>
        <w:textAlignment w:val="baseline"/>
        <w:rPr>
          <w:rFonts w:eastAsia="Arial" w:cs="Times New Roman"/>
          <w:b/>
          <w:color w:val="000000"/>
          <w:spacing w:val="-1"/>
          <w:sz w:val="36"/>
          <w:lang w:val="en-US"/>
        </w:rPr>
      </w:pPr>
      <w:r w:rsidRPr="003341C3">
        <w:rPr>
          <w:rFonts w:eastAsia="Arial" w:cs="Times New Roman"/>
          <w:b/>
          <w:color w:val="000000"/>
          <w:spacing w:val="-1"/>
          <w:sz w:val="36"/>
          <w:lang w:val="en-US"/>
        </w:rPr>
        <w:t>REQUEST FOR INFORMATION</w:t>
      </w:r>
    </w:p>
    <w:p w14:paraId="5137B492" w14:textId="42390E35" w:rsidR="001E7BB2" w:rsidRPr="001E7BB2" w:rsidRDefault="00E6629F" w:rsidP="001E7BB2">
      <w:pPr>
        <w:jc w:val="center"/>
        <w:rPr>
          <w:rFonts w:eastAsia="Arial" w:cs="Times New Roman"/>
          <w:b/>
          <w:sz w:val="36"/>
        </w:rPr>
      </w:pPr>
      <w:bookmarkStart w:id="0" w:name="_Hlk157413710"/>
      <w:r>
        <w:rPr>
          <w:rFonts w:eastAsia="Arial" w:cs="Times New Roman"/>
          <w:b/>
          <w:sz w:val="36"/>
        </w:rPr>
        <w:t>NavyX Autonomy Systems</w:t>
      </w:r>
    </w:p>
    <w:bookmarkEnd w:id="0"/>
    <w:p w14:paraId="1CAF0D90" w14:textId="77777777" w:rsidR="0000067F" w:rsidRPr="003341C3" w:rsidRDefault="0000067F" w:rsidP="0000067F"/>
    <w:p w14:paraId="02A8201D" w14:textId="77777777" w:rsidR="0000067F" w:rsidRPr="003341C3" w:rsidRDefault="0000067F" w:rsidP="0000067F"/>
    <w:p w14:paraId="06E4A100" w14:textId="77777777" w:rsidR="0000067F" w:rsidRPr="003341C3" w:rsidRDefault="0000067F" w:rsidP="0000067F"/>
    <w:p w14:paraId="0C0133C7" w14:textId="77777777" w:rsidR="0000067F" w:rsidRPr="003341C3" w:rsidRDefault="0000067F" w:rsidP="0000067F"/>
    <w:p w14:paraId="252C1B4C" w14:textId="77777777" w:rsidR="0000067F" w:rsidRPr="003341C3" w:rsidRDefault="0000067F" w:rsidP="0000067F"/>
    <w:p w14:paraId="281FFE2B" w14:textId="77777777" w:rsidR="0000067F" w:rsidRPr="003341C3" w:rsidRDefault="0000067F" w:rsidP="0000067F"/>
    <w:p w14:paraId="6E66761C" w14:textId="77777777" w:rsidR="0000067F" w:rsidRDefault="0000067F" w:rsidP="0000067F"/>
    <w:p w14:paraId="6BCDFCBE" w14:textId="77777777" w:rsidR="0093703C" w:rsidRDefault="0093703C" w:rsidP="0000067F"/>
    <w:p w14:paraId="5865E681" w14:textId="77777777" w:rsidR="0093703C" w:rsidRDefault="0093703C" w:rsidP="0000067F"/>
    <w:p w14:paraId="5848C8D7" w14:textId="77777777" w:rsidR="0093703C" w:rsidRDefault="0093703C" w:rsidP="0000067F"/>
    <w:p w14:paraId="7B4DC21C" w14:textId="77777777" w:rsidR="0093703C" w:rsidRDefault="0093703C" w:rsidP="0000067F"/>
    <w:p w14:paraId="711C9C7D" w14:textId="77777777" w:rsidR="0093703C" w:rsidRDefault="0093703C" w:rsidP="0000067F"/>
    <w:p w14:paraId="71AC4C09" w14:textId="77777777" w:rsidR="0093703C" w:rsidRDefault="0093703C" w:rsidP="0000067F"/>
    <w:p w14:paraId="79EDF35F" w14:textId="77777777" w:rsidR="0093703C" w:rsidRDefault="0093703C" w:rsidP="0000067F"/>
    <w:p w14:paraId="389E7853" w14:textId="77777777" w:rsidR="0093703C" w:rsidRPr="003341C3" w:rsidRDefault="0093703C" w:rsidP="0000067F"/>
    <w:p w14:paraId="327AE8E3" w14:textId="77777777" w:rsidR="0000067F" w:rsidRPr="003341C3" w:rsidRDefault="0000067F" w:rsidP="0000067F"/>
    <w:p w14:paraId="3045130C" w14:textId="77777777" w:rsidR="0000067F" w:rsidRDefault="0000067F" w:rsidP="0000067F"/>
    <w:p w14:paraId="64F8913E" w14:textId="77777777" w:rsidR="00F36DA7" w:rsidRDefault="00F36DA7" w:rsidP="0000067F"/>
    <w:p w14:paraId="2EE8E838" w14:textId="77777777" w:rsidR="00F36DA7" w:rsidRDefault="00F36DA7" w:rsidP="0000067F"/>
    <w:p w14:paraId="38216703" w14:textId="77777777" w:rsidR="00F36DA7" w:rsidRPr="003341C3" w:rsidRDefault="00F36DA7" w:rsidP="0000067F"/>
    <w:p w14:paraId="7479C08B" w14:textId="47A15E5A" w:rsidR="002731A0" w:rsidRPr="002731A0" w:rsidRDefault="002731A0" w:rsidP="002731A0">
      <w:pPr>
        <w:rPr>
          <w:rFonts w:ascii="Arial" w:hAnsi="Arial" w:cs="Arial"/>
          <w:color w:val="FF0000"/>
        </w:rPr>
      </w:pPr>
      <w:r w:rsidRPr="007C1482">
        <w:rPr>
          <w:rFonts w:ascii="Arial" w:hAnsi="Arial" w:cs="Arial"/>
          <w:b/>
        </w:rPr>
        <w:t>RFI Title:</w:t>
      </w:r>
      <w:r>
        <w:rPr>
          <w:rFonts w:ascii="Arial" w:hAnsi="Arial" w:cs="Arial"/>
        </w:rPr>
        <w:t xml:space="preserve"> </w:t>
      </w:r>
      <w:r w:rsidRPr="001B74F2">
        <w:rPr>
          <w:rFonts w:ascii="Arial" w:hAnsi="Arial" w:cs="Arial"/>
        </w:rPr>
        <w:t xml:space="preserve"> </w:t>
      </w:r>
      <w:bookmarkStart w:id="1" w:name="_Hlk138843598"/>
      <w:r w:rsidR="008D3142">
        <w:rPr>
          <w:rFonts w:ascii="Arial" w:hAnsi="Arial" w:cs="Arial"/>
        </w:rPr>
        <w:t xml:space="preserve">NavyX Autonomy </w:t>
      </w:r>
      <w:r w:rsidR="00312B54">
        <w:rPr>
          <w:rFonts w:ascii="Arial" w:hAnsi="Arial" w:cs="Arial"/>
        </w:rPr>
        <w:t>Systems</w:t>
      </w:r>
    </w:p>
    <w:bookmarkEnd w:id="1"/>
    <w:p w14:paraId="7DDC8842" w14:textId="37E28763" w:rsidR="002731A0" w:rsidRPr="00612A55" w:rsidRDefault="002731A0" w:rsidP="002731A0">
      <w:pPr>
        <w:rPr>
          <w:rFonts w:ascii="Arial" w:hAnsi="Arial" w:cs="Arial"/>
        </w:rPr>
      </w:pPr>
      <w:r w:rsidRPr="007C1482">
        <w:rPr>
          <w:rFonts w:ascii="Arial" w:hAnsi="Arial" w:cs="Arial"/>
          <w:b/>
        </w:rPr>
        <w:t>Issue Date:</w:t>
      </w:r>
      <w:r w:rsidRPr="001B74F2">
        <w:rPr>
          <w:rFonts w:ascii="Arial" w:hAnsi="Arial" w:cs="Arial"/>
        </w:rPr>
        <w:t xml:space="preserve"> </w:t>
      </w:r>
      <w:r w:rsidR="00D10861">
        <w:rPr>
          <w:rFonts w:ascii="Arial" w:hAnsi="Arial" w:cs="Arial"/>
        </w:rPr>
        <w:t>09</w:t>
      </w:r>
      <w:r w:rsidR="00424A78">
        <w:rPr>
          <w:rFonts w:ascii="Arial" w:hAnsi="Arial" w:cs="Arial"/>
        </w:rPr>
        <w:t xml:space="preserve"> </w:t>
      </w:r>
      <w:r w:rsidR="00D10861">
        <w:rPr>
          <w:rFonts w:ascii="Arial" w:hAnsi="Arial" w:cs="Arial"/>
        </w:rPr>
        <w:t>February 20</w:t>
      </w:r>
      <w:r w:rsidR="00424A78">
        <w:rPr>
          <w:rFonts w:ascii="Arial" w:hAnsi="Arial" w:cs="Arial"/>
        </w:rPr>
        <w:t>2</w:t>
      </w:r>
      <w:r w:rsidR="007770F6">
        <w:rPr>
          <w:rFonts w:ascii="Arial" w:hAnsi="Arial" w:cs="Arial"/>
        </w:rPr>
        <w:t>4</w:t>
      </w:r>
    </w:p>
    <w:p w14:paraId="10643E3F" w14:textId="59094B70" w:rsidR="002731A0" w:rsidRPr="00612A55" w:rsidRDefault="002731A0" w:rsidP="002731A0">
      <w:pPr>
        <w:rPr>
          <w:rFonts w:ascii="Arial" w:hAnsi="Arial" w:cs="Arial"/>
        </w:rPr>
      </w:pPr>
      <w:r w:rsidRPr="00612A55">
        <w:rPr>
          <w:rFonts w:ascii="Arial" w:hAnsi="Arial" w:cs="Arial"/>
          <w:b/>
        </w:rPr>
        <w:t>Reference:</w:t>
      </w:r>
      <w:r w:rsidRPr="00612A55">
        <w:rPr>
          <w:rFonts w:ascii="Arial" w:hAnsi="Arial" w:cs="Arial"/>
        </w:rPr>
        <w:t xml:space="preserve"> RFI</w:t>
      </w:r>
      <w:r w:rsidR="00612A55" w:rsidRPr="00612A55">
        <w:rPr>
          <w:rFonts w:ascii="Arial" w:hAnsi="Arial" w:cs="Arial"/>
        </w:rPr>
        <w:t>00</w:t>
      </w:r>
      <w:r w:rsidR="00D10861">
        <w:rPr>
          <w:rFonts w:ascii="Arial" w:hAnsi="Arial" w:cs="Arial"/>
        </w:rPr>
        <w:t xml:space="preserve">32 </w:t>
      </w:r>
    </w:p>
    <w:p w14:paraId="70B4AA82" w14:textId="77777777" w:rsidR="002731A0" w:rsidRPr="00612A55" w:rsidRDefault="002731A0" w:rsidP="002731A0">
      <w:pPr>
        <w:rPr>
          <w:rFonts w:ascii="Arial" w:hAnsi="Arial" w:cs="Arial"/>
        </w:rPr>
      </w:pPr>
      <w:r w:rsidRPr="00612A55">
        <w:rPr>
          <w:rFonts w:ascii="Arial" w:hAnsi="Arial" w:cs="Arial"/>
          <w:b/>
        </w:rPr>
        <w:t>Version:</w:t>
      </w:r>
      <w:r w:rsidRPr="00612A55">
        <w:rPr>
          <w:rFonts w:ascii="Arial" w:hAnsi="Arial" w:cs="Arial"/>
        </w:rPr>
        <w:t xml:space="preserve"> 1.0</w:t>
      </w:r>
    </w:p>
    <w:p w14:paraId="5DFE4332" w14:textId="77777777" w:rsidR="002731A0" w:rsidRDefault="002731A0" w:rsidP="002731A0"/>
    <w:sdt>
      <w:sdtPr>
        <w:rPr>
          <w:rFonts w:asciiTheme="minorHAnsi" w:eastAsiaTheme="minorHAnsi" w:hAnsiTheme="minorHAnsi" w:cstheme="minorBidi"/>
          <w:color w:val="auto"/>
          <w:sz w:val="22"/>
          <w:szCs w:val="22"/>
          <w:lang w:val="en-GB"/>
        </w:rPr>
        <w:id w:val="334661301"/>
        <w:docPartObj>
          <w:docPartGallery w:val="Table of Contents"/>
          <w:docPartUnique/>
        </w:docPartObj>
      </w:sdtPr>
      <w:sdtEndPr>
        <w:rPr>
          <w:b/>
          <w:bCs/>
          <w:noProof/>
        </w:rPr>
      </w:sdtEndPr>
      <w:sdtContent>
        <w:p w14:paraId="7E64CCAC" w14:textId="77777777" w:rsidR="002731A0" w:rsidRDefault="002731A0" w:rsidP="002731A0">
          <w:pPr>
            <w:pStyle w:val="TOCHeading"/>
          </w:pPr>
          <w:r>
            <w:t>Contents</w:t>
          </w:r>
        </w:p>
        <w:p w14:paraId="7C0CD7D2" w14:textId="0F46F879" w:rsidR="007949B7" w:rsidRDefault="002731A0">
          <w:pPr>
            <w:pStyle w:val="TOC1"/>
            <w:tabs>
              <w:tab w:val="left" w:pos="440"/>
              <w:tab w:val="right" w:leader="dot" w:pos="9016"/>
            </w:tabs>
            <w:rPr>
              <w:rFonts w:eastAsiaTheme="minorEastAsia"/>
              <w:noProof/>
              <w:lang w:eastAsia="en-GB"/>
            </w:rPr>
          </w:pPr>
          <w:r>
            <w:fldChar w:fldCharType="begin"/>
          </w:r>
          <w:r>
            <w:instrText xml:space="preserve"> TOC \o "1-3" \h \z \u </w:instrText>
          </w:r>
          <w:r>
            <w:fldChar w:fldCharType="separate"/>
          </w:r>
          <w:hyperlink w:anchor="_Toc72400948" w:history="1">
            <w:r w:rsidR="007949B7" w:rsidRPr="00AC4467">
              <w:rPr>
                <w:rStyle w:val="Hyperlink"/>
                <w:rFonts w:ascii="Arial" w:hAnsi="Arial" w:cs="Arial"/>
                <w:noProof/>
                <w:lang w:val="en-US"/>
              </w:rPr>
              <w:t>1.</w:t>
            </w:r>
            <w:r w:rsidR="007949B7">
              <w:rPr>
                <w:rFonts w:eastAsiaTheme="minorEastAsia"/>
                <w:noProof/>
                <w:lang w:eastAsia="en-GB"/>
              </w:rPr>
              <w:tab/>
            </w:r>
            <w:r w:rsidR="007949B7" w:rsidRPr="00AC4467">
              <w:rPr>
                <w:rStyle w:val="Hyperlink"/>
                <w:rFonts w:ascii="Arial" w:hAnsi="Arial" w:cs="Arial"/>
                <w:noProof/>
                <w:lang w:val="en-US"/>
              </w:rPr>
              <w:t>Introduction</w:t>
            </w:r>
            <w:r w:rsidR="007949B7">
              <w:rPr>
                <w:noProof/>
                <w:webHidden/>
              </w:rPr>
              <w:tab/>
            </w:r>
            <w:r w:rsidR="007949B7">
              <w:rPr>
                <w:noProof/>
                <w:webHidden/>
              </w:rPr>
              <w:fldChar w:fldCharType="begin"/>
            </w:r>
            <w:r w:rsidR="007949B7">
              <w:rPr>
                <w:noProof/>
                <w:webHidden/>
              </w:rPr>
              <w:instrText xml:space="preserve"> PAGEREF _Toc72400948 \h </w:instrText>
            </w:r>
            <w:r w:rsidR="007949B7">
              <w:rPr>
                <w:noProof/>
                <w:webHidden/>
              </w:rPr>
            </w:r>
            <w:r w:rsidR="007949B7">
              <w:rPr>
                <w:noProof/>
                <w:webHidden/>
              </w:rPr>
              <w:fldChar w:fldCharType="separate"/>
            </w:r>
            <w:r w:rsidR="00612A55">
              <w:rPr>
                <w:noProof/>
                <w:webHidden/>
              </w:rPr>
              <w:t>3</w:t>
            </w:r>
            <w:r w:rsidR="007949B7">
              <w:rPr>
                <w:noProof/>
                <w:webHidden/>
              </w:rPr>
              <w:fldChar w:fldCharType="end"/>
            </w:r>
          </w:hyperlink>
        </w:p>
        <w:p w14:paraId="13C07E84" w14:textId="28BDAE5B" w:rsidR="007949B7" w:rsidRDefault="00741176">
          <w:pPr>
            <w:pStyle w:val="TOC1"/>
            <w:tabs>
              <w:tab w:val="left" w:pos="440"/>
              <w:tab w:val="right" w:leader="dot" w:pos="9016"/>
            </w:tabs>
            <w:rPr>
              <w:rFonts w:eastAsiaTheme="minorEastAsia"/>
              <w:noProof/>
              <w:lang w:eastAsia="en-GB"/>
            </w:rPr>
          </w:pPr>
          <w:hyperlink w:anchor="_Toc72400949" w:history="1">
            <w:r w:rsidR="007949B7" w:rsidRPr="00AC4467">
              <w:rPr>
                <w:rStyle w:val="Hyperlink"/>
                <w:rFonts w:ascii="Arial" w:eastAsiaTheme="majorEastAsia" w:hAnsi="Arial" w:cstheme="majorBidi"/>
                <w:noProof/>
                <w:lang w:val="en-US"/>
              </w:rPr>
              <w:t>2.</w:t>
            </w:r>
            <w:r w:rsidR="007949B7">
              <w:rPr>
                <w:rFonts w:eastAsiaTheme="minorEastAsia"/>
                <w:noProof/>
                <w:lang w:eastAsia="en-GB"/>
              </w:rPr>
              <w:tab/>
            </w:r>
            <w:r w:rsidR="007949B7" w:rsidRPr="00AC4467">
              <w:rPr>
                <w:rStyle w:val="Hyperlink"/>
                <w:rFonts w:ascii="Arial" w:eastAsiaTheme="majorEastAsia" w:hAnsi="Arial" w:cstheme="majorBidi"/>
                <w:noProof/>
                <w:lang w:val="en-US"/>
              </w:rPr>
              <w:t>Background</w:t>
            </w:r>
            <w:r w:rsidR="007949B7">
              <w:rPr>
                <w:noProof/>
                <w:webHidden/>
              </w:rPr>
              <w:tab/>
            </w:r>
            <w:r w:rsidR="007949B7">
              <w:rPr>
                <w:noProof/>
                <w:webHidden/>
              </w:rPr>
              <w:fldChar w:fldCharType="begin"/>
            </w:r>
            <w:r w:rsidR="007949B7">
              <w:rPr>
                <w:noProof/>
                <w:webHidden/>
              </w:rPr>
              <w:instrText xml:space="preserve"> PAGEREF _Toc72400949 \h </w:instrText>
            </w:r>
            <w:r w:rsidR="007949B7">
              <w:rPr>
                <w:noProof/>
                <w:webHidden/>
              </w:rPr>
            </w:r>
            <w:r w:rsidR="007949B7">
              <w:rPr>
                <w:noProof/>
                <w:webHidden/>
              </w:rPr>
              <w:fldChar w:fldCharType="separate"/>
            </w:r>
            <w:r w:rsidR="00612A55">
              <w:rPr>
                <w:noProof/>
                <w:webHidden/>
              </w:rPr>
              <w:t>3</w:t>
            </w:r>
            <w:r w:rsidR="007949B7">
              <w:rPr>
                <w:noProof/>
                <w:webHidden/>
              </w:rPr>
              <w:fldChar w:fldCharType="end"/>
            </w:r>
          </w:hyperlink>
        </w:p>
        <w:p w14:paraId="5AC23EBB" w14:textId="60DF53D4" w:rsidR="007949B7" w:rsidRDefault="00741176">
          <w:pPr>
            <w:pStyle w:val="TOC1"/>
            <w:tabs>
              <w:tab w:val="left" w:pos="440"/>
              <w:tab w:val="right" w:leader="dot" w:pos="9016"/>
            </w:tabs>
            <w:rPr>
              <w:rFonts w:eastAsiaTheme="minorEastAsia"/>
              <w:noProof/>
              <w:lang w:eastAsia="en-GB"/>
            </w:rPr>
          </w:pPr>
          <w:hyperlink w:anchor="_Toc72400950" w:history="1">
            <w:r w:rsidR="007949B7" w:rsidRPr="00AC4467">
              <w:rPr>
                <w:rStyle w:val="Hyperlink"/>
                <w:rFonts w:ascii="Arial" w:eastAsiaTheme="majorEastAsia" w:hAnsi="Arial" w:cstheme="majorBidi"/>
                <w:noProof/>
                <w:lang w:val="en-US"/>
              </w:rPr>
              <w:t>3.</w:t>
            </w:r>
            <w:r w:rsidR="007949B7">
              <w:rPr>
                <w:rFonts w:eastAsiaTheme="minorEastAsia"/>
                <w:noProof/>
                <w:lang w:eastAsia="en-GB"/>
              </w:rPr>
              <w:tab/>
            </w:r>
            <w:r w:rsidR="007949B7" w:rsidRPr="00AC4467">
              <w:rPr>
                <w:rStyle w:val="Hyperlink"/>
                <w:rFonts w:ascii="Arial" w:eastAsiaTheme="majorEastAsia" w:hAnsi="Arial" w:cstheme="majorBidi"/>
                <w:noProof/>
                <w:lang w:val="en-US"/>
              </w:rPr>
              <w:t>RFI intended outcomes</w:t>
            </w:r>
            <w:r w:rsidR="007949B7">
              <w:rPr>
                <w:noProof/>
                <w:webHidden/>
              </w:rPr>
              <w:tab/>
            </w:r>
            <w:r w:rsidR="007949B7">
              <w:rPr>
                <w:noProof/>
                <w:webHidden/>
              </w:rPr>
              <w:fldChar w:fldCharType="begin"/>
            </w:r>
            <w:r w:rsidR="007949B7">
              <w:rPr>
                <w:noProof/>
                <w:webHidden/>
              </w:rPr>
              <w:instrText xml:space="preserve"> PAGEREF _Toc72400950 \h </w:instrText>
            </w:r>
            <w:r w:rsidR="007949B7">
              <w:rPr>
                <w:noProof/>
                <w:webHidden/>
              </w:rPr>
            </w:r>
            <w:r w:rsidR="007949B7">
              <w:rPr>
                <w:noProof/>
                <w:webHidden/>
              </w:rPr>
              <w:fldChar w:fldCharType="separate"/>
            </w:r>
            <w:r w:rsidR="00612A55">
              <w:rPr>
                <w:noProof/>
                <w:webHidden/>
              </w:rPr>
              <w:t>3</w:t>
            </w:r>
            <w:r w:rsidR="007949B7">
              <w:rPr>
                <w:noProof/>
                <w:webHidden/>
              </w:rPr>
              <w:fldChar w:fldCharType="end"/>
            </w:r>
          </w:hyperlink>
        </w:p>
        <w:p w14:paraId="68ED6F49" w14:textId="2DB893BB" w:rsidR="007949B7" w:rsidRDefault="00741176">
          <w:pPr>
            <w:pStyle w:val="TOC1"/>
            <w:tabs>
              <w:tab w:val="left" w:pos="440"/>
              <w:tab w:val="right" w:leader="dot" w:pos="9016"/>
            </w:tabs>
            <w:rPr>
              <w:rFonts w:eastAsiaTheme="minorEastAsia"/>
              <w:noProof/>
              <w:lang w:eastAsia="en-GB"/>
            </w:rPr>
          </w:pPr>
          <w:hyperlink w:anchor="_Toc72400952" w:history="1">
            <w:r w:rsidR="007949B7" w:rsidRPr="00AC4467">
              <w:rPr>
                <w:rStyle w:val="Hyperlink"/>
                <w:rFonts w:ascii="Arial" w:eastAsiaTheme="majorEastAsia" w:hAnsi="Arial" w:cstheme="majorBidi"/>
                <w:noProof/>
                <w:lang w:val="en-US"/>
              </w:rPr>
              <w:t>4.</w:t>
            </w:r>
            <w:r w:rsidR="007949B7">
              <w:rPr>
                <w:rFonts w:eastAsiaTheme="minorEastAsia"/>
                <w:noProof/>
                <w:lang w:eastAsia="en-GB"/>
              </w:rPr>
              <w:tab/>
            </w:r>
            <w:r w:rsidR="007949B7" w:rsidRPr="00AC4467">
              <w:rPr>
                <w:rStyle w:val="Hyperlink"/>
                <w:rFonts w:ascii="Arial" w:eastAsiaTheme="majorEastAsia" w:hAnsi="Arial" w:cstheme="majorBidi"/>
                <w:noProof/>
                <w:lang w:val="en-US"/>
              </w:rPr>
              <w:t>RFI Procedure</w:t>
            </w:r>
            <w:r w:rsidR="007949B7">
              <w:rPr>
                <w:noProof/>
                <w:webHidden/>
              </w:rPr>
              <w:tab/>
            </w:r>
            <w:r w:rsidR="007949B7">
              <w:rPr>
                <w:noProof/>
                <w:webHidden/>
              </w:rPr>
              <w:fldChar w:fldCharType="begin"/>
            </w:r>
            <w:r w:rsidR="007949B7">
              <w:rPr>
                <w:noProof/>
                <w:webHidden/>
              </w:rPr>
              <w:instrText xml:space="preserve"> PAGEREF _Toc72400952 \h </w:instrText>
            </w:r>
            <w:r w:rsidR="007949B7">
              <w:rPr>
                <w:noProof/>
                <w:webHidden/>
              </w:rPr>
            </w:r>
            <w:r w:rsidR="007949B7">
              <w:rPr>
                <w:noProof/>
                <w:webHidden/>
              </w:rPr>
              <w:fldChar w:fldCharType="separate"/>
            </w:r>
            <w:r w:rsidR="00612A55">
              <w:rPr>
                <w:noProof/>
                <w:webHidden/>
              </w:rPr>
              <w:t>3</w:t>
            </w:r>
            <w:r w:rsidR="007949B7">
              <w:rPr>
                <w:noProof/>
                <w:webHidden/>
              </w:rPr>
              <w:fldChar w:fldCharType="end"/>
            </w:r>
          </w:hyperlink>
        </w:p>
        <w:p w14:paraId="77D33E2D" w14:textId="0B954322" w:rsidR="007949B7" w:rsidRDefault="00741176">
          <w:pPr>
            <w:pStyle w:val="TOC1"/>
            <w:tabs>
              <w:tab w:val="left" w:pos="440"/>
              <w:tab w:val="right" w:leader="dot" w:pos="9016"/>
            </w:tabs>
            <w:rPr>
              <w:rFonts w:eastAsiaTheme="minorEastAsia"/>
              <w:noProof/>
              <w:lang w:eastAsia="en-GB"/>
            </w:rPr>
          </w:pPr>
          <w:hyperlink w:anchor="_Toc72400953" w:history="1">
            <w:r w:rsidR="007949B7" w:rsidRPr="00AC4467">
              <w:rPr>
                <w:rStyle w:val="Hyperlink"/>
                <w:rFonts w:ascii="Arial" w:eastAsiaTheme="majorEastAsia" w:hAnsi="Arial" w:cstheme="majorBidi"/>
                <w:noProof/>
                <w:lang w:val="en-US"/>
              </w:rPr>
              <w:t>5.</w:t>
            </w:r>
            <w:r w:rsidR="007949B7">
              <w:rPr>
                <w:rFonts w:eastAsiaTheme="minorEastAsia"/>
                <w:noProof/>
                <w:lang w:eastAsia="en-GB"/>
              </w:rPr>
              <w:tab/>
            </w:r>
            <w:r w:rsidR="007949B7" w:rsidRPr="00AC4467">
              <w:rPr>
                <w:rStyle w:val="Hyperlink"/>
                <w:rFonts w:ascii="Arial" w:eastAsiaTheme="majorEastAsia" w:hAnsi="Arial" w:cstheme="majorBidi"/>
                <w:noProof/>
                <w:lang w:val="en-US"/>
              </w:rPr>
              <w:t>How to submit responses to this RFI</w:t>
            </w:r>
            <w:r w:rsidR="007949B7">
              <w:rPr>
                <w:noProof/>
                <w:webHidden/>
              </w:rPr>
              <w:tab/>
            </w:r>
            <w:r w:rsidR="007949B7">
              <w:rPr>
                <w:noProof/>
                <w:webHidden/>
              </w:rPr>
              <w:fldChar w:fldCharType="begin"/>
            </w:r>
            <w:r w:rsidR="007949B7">
              <w:rPr>
                <w:noProof/>
                <w:webHidden/>
              </w:rPr>
              <w:instrText xml:space="preserve"> PAGEREF _Toc72400953 \h </w:instrText>
            </w:r>
            <w:r w:rsidR="007949B7">
              <w:rPr>
                <w:noProof/>
                <w:webHidden/>
              </w:rPr>
            </w:r>
            <w:r w:rsidR="007949B7">
              <w:rPr>
                <w:noProof/>
                <w:webHidden/>
              </w:rPr>
              <w:fldChar w:fldCharType="separate"/>
            </w:r>
            <w:r w:rsidR="00612A55">
              <w:rPr>
                <w:noProof/>
                <w:webHidden/>
              </w:rPr>
              <w:t>4</w:t>
            </w:r>
            <w:r w:rsidR="007949B7">
              <w:rPr>
                <w:noProof/>
                <w:webHidden/>
              </w:rPr>
              <w:fldChar w:fldCharType="end"/>
            </w:r>
          </w:hyperlink>
        </w:p>
        <w:p w14:paraId="7E052B72" w14:textId="279B066E" w:rsidR="007949B7" w:rsidRDefault="00741176">
          <w:pPr>
            <w:pStyle w:val="TOC1"/>
            <w:tabs>
              <w:tab w:val="left" w:pos="440"/>
              <w:tab w:val="right" w:leader="dot" w:pos="9016"/>
            </w:tabs>
            <w:rPr>
              <w:rFonts w:eastAsiaTheme="minorEastAsia"/>
              <w:noProof/>
              <w:lang w:eastAsia="en-GB"/>
            </w:rPr>
          </w:pPr>
          <w:hyperlink w:anchor="_Toc72400954" w:history="1">
            <w:r w:rsidR="007949B7" w:rsidRPr="00AC4467">
              <w:rPr>
                <w:rStyle w:val="Hyperlink"/>
                <w:rFonts w:ascii="Arial" w:eastAsiaTheme="majorEastAsia" w:hAnsi="Arial" w:cstheme="majorBidi"/>
                <w:noProof/>
                <w:lang w:val="en-US"/>
              </w:rPr>
              <w:t>6.</w:t>
            </w:r>
            <w:r w:rsidR="007949B7">
              <w:rPr>
                <w:rFonts w:eastAsiaTheme="minorEastAsia"/>
                <w:noProof/>
                <w:lang w:eastAsia="en-GB"/>
              </w:rPr>
              <w:tab/>
            </w:r>
            <w:r w:rsidR="007949B7" w:rsidRPr="00AC4467">
              <w:rPr>
                <w:rStyle w:val="Hyperlink"/>
                <w:rFonts w:ascii="Arial" w:eastAsiaTheme="majorEastAsia" w:hAnsi="Arial" w:cstheme="majorBidi"/>
                <w:noProof/>
                <w:lang w:val="en-US"/>
              </w:rPr>
              <w:t>Confidentiality &amp; Proprietary Information</w:t>
            </w:r>
            <w:r w:rsidR="007949B7">
              <w:rPr>
                <w:noProof/>
                <w:webHidden/>
              </w:rPr>
              <w:tab/>
            </w:r>
            <w:r w:rsidR="007949B7">
              <w:rPr>
                <w:noProof/>
                <w:webHidden/>
              </w:rPr>
              <w:fldChar w:fldCharType="begin"/>
            </w:r>
            <w:r w:rsidR="007949B7">
              <w:rPr>
                <w:noProof/>
                <w:webHidden/>
              </w:rPr>
              <w:instrText xml:space="preserve"> PAGEREF _Toc72400954 \h </w:instrText>
            </w:r>
            <w:r w:rsidR="007949B7">
              <w:rPr>
                <w:noProof/>
                <w:webHidden/>
              </w:rPr>
            </w:r>
            <w:r w:rsidR="007949B7">
              <w:rPr>
                <w:noProof/>
                <w:webHidden/>
              </w:rPr>
              <w:fldChar w:fldCharType="separate"/>
            </w:r>
            <w:r w:rsidR="00612A55">
              <w:rPr>
                <w:noProof/>
                <w:webHidden/>
              </w:rPr>
              <w:t>4</w:t>
            </w:r>
            <w:r w:rsidR="007949B7">
              <w:rPr>
                <w:noProof/>
                <w:webHidden/>
              </w:rPr>
              <w:fldChar w:fldCharType="end"/>
            </w:r>
          </w:hyperlink>
        </w:p>
        <w:p w14:paraId="2760B238" w14:textId="08C875AF" w:rsidR="007949B7" w:rsidRDefault="00741176">
          <w:pPr>
            <w:pStyle w:val="TOC1"/>
            <w:tabs>
              <w:tab w:val="left" w:pos="440"/>
              <w:tab w:val="right" w:leader="dot" w:pos="9016"/>
            </w:tabs>
            <w:rPr>
              <w:rFonts w:eastAsiaTheme="minorEastAsia"/>
              <w:noProof/>
              <w:lang w:eastAsia="en-GB"/>
            </w:rPr>
          </w:pPr>
          <w:hyperlink w:anchor="_Toc72400955" w:history="1">
            <w:r w:rsidR="007949B7" w:rsidRPr="00AC4467">
              <w:rPr>
                <w:rStyle w:val="Hyperlink"/>
                <w:rFonts w:ascii="Arial" w:eastAsiaTheme="majorEastAsia" w:hAnsi="Arial" w:cstheme="majorBidi"/>
                <w:noProof/>
                <w:lang w:val="en-US"/>
              </w:rPr>
              <w:t>7.</w:t>
            </w:r>
            <w:r w:rsidR="007949B7">
              <w:rPr>
                <w:rFonts w:eastAsiaTheme="minorEastAsia"/>
                <w:noProof/>
                <w:lang w:eastAsia="en-GB"/>
              </w:rPr>
              <w:tab/>
            </w:r>
            <w:r w:rsidR="007949B7" w:rsidRPr="00AC4467">
              <w:rPr>
                <w:rStyle w:val="Hyperlink"/>
                <w:rFonts w:ascii="Arial" w:eastAsiaTheme="majorEastAsia" w:hAnsi="Arial" w:cstheme="majorBidi"/>
                <w:noProof/>
                <w:lang w:val="en-US"/>
              </w:rPr>
              <w:t>Costs of preparing your RFI response</w:t>
            </w:r>
            <w:r w:rsidR="007949B7">
              <w:rPr>
                <w:noProof/>
                <w:webHidden/>
              </w:rPr>
              <w:tab/>
            </w:r>
            <w:r w:rsidR="007949B7">
              <w:rPr>
                <w:noProof/>
                <w:webHidden/>
              </w:rPr>
              <w:fldChar w:fldCharType="begin"/>
            </w:r>
            <w:r w:rsidR="007949B7">
              <w:rPr>
                <w:noProof/>
                <w:webHidden/>
              </w:rPr>
              <w:instrText xml:space="preserve"> PAGEREF _Toc72400955 \h </w:instrText>
            </w:r>
            <w:r w:rsidR="007949B7">
              <w:rPr>
                <w:noProof/>
                <w:webHidden/>
              </w:rPr>
            </w:r>
            <w:r w:rsidR="007949B7">
              <w:rPr>
                <w:noProof/>
                <w:webHidden/>
              </w:rPr>
              <w:fldChar w:fldCharType="separate"/>
            </w:r>
            <w:r w:rsidR="00612A55">
              <w:rPr>
                <w:noProof/>
                <w:webHidden/>
              </w:rPr>
              <w:t>4</w:t>
            </w:r>
            <w:r w:rsidR="007949B7">
              <w:rPr>
                <w:noProof/>
                <w:webHidden/>
              </w:rPr>
              <w:fldChar w:fldCharType="end"/>
            </w:r>
          </w:hyperlink>
        </w:p>
        <w:p w14:paraId="43A1E749" w14:textId="04E8759B" w:rsidR="007949B7" w:rsidRPr="007949B7" w:rsidRDefault="00741176" w:rsidP="007949B7">
          <w:pPr>
            <w:pStyle w:val="TOC2"/>
            <w:rPr>
              <w:rFonts w:eastAsiaTheme="minorEastAsia"/>
              <w:lang w:eastAsia="en-GB"/>
            </w:rPr>
          </w:pPr>
          <w:hyperlink w:anchor="_Toc72400956" w:history="1">
            <w:r w:rsidR="007949B7" w:rsidRPr="007949B7">
              <w:rPr>
                <w:rStyle w:val="Hyperlink"/>
                <w:color w:val="auto"/>
              </w:rPr>
              <w:t>8.    Insurance</w:t>
            </w:r>
            <w:r w:rsidR="007949B7" w:rsidRPr="007949B7">
              <w:rPr>
                <w:webHidden/>
              </w:rPr>
              <w:tab/>
            </w:r>
            <w:r w:rsidR="007949B7" w:rsidRPr="007949B7">
              <w:rPr>
                <w:webHidden/>
              </w:rPr>
              <w:fldChar w:fldCharType="begin"/>
            </w:r>
            <w:r w:rsidR="007949B7" w:rsidRPr="007949B7">
              <w:rPr>
                <w:webHidden/>
              </w:rPr>
              <w:instrText xml:space="preserve"> PAGEREF _Toc72400956 \h </w:instrText>
            </w:r>
            <w:r w:rsidR="007949B7" w:rsidRPr="007949B7">
              <w:rPr>
                <w:webHidden/>
              </w:rPr>
            </w:r>
            <w:r w:rsidR="007949B7" w:rsidRPr="007949B7">
              <w:rPr>
                <w:webHidden/>
              </w:rPr>
              <w:fldChar w:fldCharType="separate"/>
            </w:r>
            <w:r w:rsidR="00612A55">
              <w:rPr>
                <w:webHidden/>
              </w:rPr>
              <w:t>4</w:t>
            </w:r>
            <w:r w:rsidR="007949B7" w:rsidRPr="007949B7">
              <w:rPr>
                <w:webHidden/>
              </w:rPr>
              <w:fldChar w:fldCharType="end"/>
            </w:r>
          </w:hyperlink>
        </w:p>
        <w:p w14:paraId="3532A64D" w14:textId="2E036203" w:rsidR="007949B7" w:rsidRPr="007949B7" w:rsidRDefault="00741176">
          <w:pPr>
            <w:pStyle w:val="TOC1"/>
            <w:tabs>
              <w:tab w:val="left" w:pos="440"/>
              <w:tab w:val="right" w:leader="dot" w:pos="9016"/>
            </w:tabs>
            <w:rPr>
              <w:rFonts w:eastAsiaTheme="minorEastAsia"/>
              <w:noProof/>
              <w:lang w:eastAsia="en-GB"/>
            </w:rPr>
          </w:pPr>
          <w:hyperlink w:anchor="_Toc72400957" w:history="1">
            <w:r w:rsidR="007949B7" w:rsidRPr="007949B7">
              <w:rPr>
                <w:rStyle w:val="Hyperlink"/>
                <w:rFonts w:ascii="Arial" w:eastAsiaTheme="majorEastAsia" w:hAnsi="Arial" w:cstheme="majorBidi"/>
                <w:noProof/>
                <w:color w:val="auto"/>
                <w:lang w:val="en-US"/>
              </w:rPr>
              <w:t>9.</w:t>
            </w:r>
            <w:r w:rsidR="007949B7" w:rsidRPr="007949B7">
              <w:rPr>
                <w:rFonts w:eastAsiaTheme="minorEastAsia"/>
                <w:noProof/>
                <w:lang w:eastAsia="en-GB"/>
              </w:rPr>
              <w:tab/>
            </w:r>
            <w:r w:rsidR="007949B7" w:rsidRPr="007949B7">
              <w:rPr>
                <w:rStyle w:val="Hyperlink"/>
                <w:rFonts w:ascii="Arial" w:eastAsiaTheme="majorEastAsia" w:hAnsi="Arial" w:cstheme="majorBidi"/>
                <w:noProof/>
                <w:color w:val="auto"/>
                <w:lang w:val="en-US"/>
              </w:rPr>
              <w:t>Contact</w:t>
            </w:r>
            <w:r w:rsidR="007949B7" w:rsidRPr="007949B7">
              <w:rPr>
                <w:noProof/>
                <w:webHidden/>
              </w:rPr>
              <w:tab/>
            </w:r>
            <w:r w:rsidR="007949B7" w:rsidRPr="007949B7">
              <w:rPr>
                <w:noProof/>
                <w:webHidden/>
              </w:rPr>
              <w:fldChar w:fldCharType="begin"/>
            </w:r>
            <w:r w:rsidR="007949B7" w:rsidRPr="007949B7">
              <w:rPr>
                <w:noProof/>
                <w:webHidden/>
              </w:rPr>
              <w:instrText xml:space="preserve"> PAGEREF _Toc72400957 \h </w:instrText>
            </w:r>
            <w:r w:rsidR="007949B7" w:rsidRPr="007949B7">
              <w:rPr>
                <w:noProof/>
                <w:webHidden/>
              </w:rPr>
            </w:r>
            <w:r w:rsidR="007949B7" w:rsidRPr="007949B7">
              <w:rPr>
                <w:noProof/>
                <w:webHidden/>
              </w:rPr>
              <w:fldChar w:fldCharType="separate"/>
            </w:r>
            <w:r w:rsidR="00612A55">
              <w:rPr>
                <w:noProof/>
                <w:webHidden/>
              </w:rPr>
              <w:t>5</w:t>
            </w:r>
            <w:r w:rsidR="007949B7" w:rsidRPr="007949B7">
              <w:rPr>
                <w:noProof/>
                <w:webHidden/>
              </w:rPr>
              <w:fldChar w:fldCharType="end"/>
            </w:r>
          </w:hyperlink>
        </w:p>
        <w:p w14:paraId="73229616" w14:textId="12872C40" w:rsidR="007949B7" w:rsidRPr="007949B7" w:rsidRDefault="00741176" w:rsidP="007949B7">
          <w:pPr>
            <w:pStyle w:val="TOC2"/>
            <w:rPr>
              <w:rFonts w:eastAsiaTheme="minorEastAsia"/>
              <w:lang w:eastAsia="en-GB"/>
            </w:rPr>
          </w:pPr>
          <w:hyperlink w:anchor="_Toc72400958" w:history="1">
            <w:r w:rsidR="007949B7" w:rsidRPr="007949B7">
              <w:rPr>
                <w:rStyle w:val="Hyperlink"/>
                <w:color w:val="auto"/>
              </w:rPr>
              <w:t xml:space="preserve">10. </w:t>
            </w:r>
            <w:r w:rsidR="007949B7">
              <w:rPr>
                <w:rStyle w:val="Hyperlink"/>
                <w:color w:val="auto"/>
              </w:rPr>
              <w:t xml:space="preserve"> </w:t>
            </w:r>
            <w:r w:rsidR="007949B7" w:rsidRPr="007949B7">
              <w:rPr>
                <w:rStyle w:val="Hyperlink"/>
                <w:color w:val="auto"/>
              </w:rPr>
              <w:t>Annex A</w:t>
            </w:r>
            <w:r w:rsidR="007949B7" w:rsidRPr="007949B7">
              <w:rPr>
                <w:webHidden/>
              </w:rPr>
              <w:tab/>
            </w:r>
            <w:r w:rsidR="007949B7" w:rsidRPr="007949B7">
              <w:rPr>
                <w:webHidden/>
              </w:rPr>
              <w:fldChar w:fldCharType="begin"/>
            </w:r>
            <w:r w:rsidR="007949B7" w:rsidRPr="007949B7">
              <w:rPr>
                <w:webHidden/>
              </w:rPr>
              <w:instrText xml:space="preserve"> PAGEREF _Toc72400958 \h </w:instrText>
            </w:r>
            <w:r w:rsidR="007949B7" w:rsidRPr="007949B7">
              <w:rPr>
                <w:webHidden/>
              </w:rPr>
            </w:r>
            <w:r w:rsidR="007949B7" w:rsidRPr="007949B7">
              <w:rPr>
                <w:webHidden/>
              </w:rPr>
              <w:fldChar w:fldCharType="separate"/>
            </w:r>
            <w:r w:rsidR="00612A55">
              <w:rPr>
                <w:webHidden/>
              </w:rPr>
              <w:t>6</w:t>
            </w:r>
            <w:r w:rsidR="007949B7" w:rsidRPr="007949B7">
              <w:rPr>
                <w:webHidden/>
              </w:rPr>
              <w:fldChar w:fldCharType="end"/>
            </w:r>
          </w:hyperlink>
        </w:p>
        <w:p w14:paraId="10E4BA17" w14:textId="77777777" w:rsidR="002731A0" w:rsidRDefault="002731A0" w:rsidP="002731A0">
          <w:r>
            <w:rPr>
              <w:b/>
              <w:bCs/>
              <w:noProof/>
            </w:rPr>
            <w:fldChar w:fldCharType="end"/>
          </w:r>
        </w:p>
      </w:sdtContent>
    </w:sdt>
    <w:p w14:paraId="31C3ADA4" w14:textId="77777777" w:rsidR="002731A0" w:rsidRPr="003341C3" w:rsidRDefault="002731A0" w:rsidP="002731A0"/>
    <w:p w14:paraId="3AE949A4" w14:textId="77777777" w:rsidR="0000067F" w:rsidRPr="003341C3" w:rsidRDefault="0000067F" w:rsidP="0000067F">
      <w:pPr>
        <w:jc w:val="both"/>
        <w:rPr>
          <w:sz w:val="24"/>
          <w:szCs w:val="24"/>
        </w:rPr>
      </w:pPr>
    </w:p>
    <w:p w14:paraId="22BAE2FC" w14:textId="77777777" w:rsidR="0000067F" w:rsidRPr="003341C3" w:rsidRDefault="0000067F" w:rsidP="0000067F">
      <w:pPr>
        <w:jc w:val="both"/>
        <w:rPr>
          <w:sz w:val="24"/>
          <w:szCs w:val="24"/>
        </w:rPr>
      </w:pPr>
    </w:p>
    <w:p w14:paraId="76A29F2E" w14:textId="77777777" w:rsidR="0000067F" w:rsidRPr="003341C3" w:rsidRDefault="0000067F" w:rsidP="0000067F">
      <w:pPr>
        <w:jc w:val="both"/>
        <w:rPr>
          <w:sz w:val="24"/>
          <w:szCs w:val="24"/>
        </w:rPr>
      </w:pPr>
    </w:p>
    <w:p w14:paraId="57C1AC68" w14:textId="77777777" w:rsidR="0000067F" w:rsidRPr="003341C3" w:rsidRDefault="0000067F" w:rsidP="0000067F">
      <w:pPr>
        <w:jc w:val="both"/>
        <w:rPr>
          <w:sz w:val="24"/>
          <w:szCs w:val="24"/>
        </w:rPr>
      </w:pPr>
    </w:p>
    <w:p w14:paraId="3C0005FF" w14:textId="77777777" w:rsidR="0000067F" w:rsidRPr="003341C3" w:rsidRDefault="0000067F" w:rsidP="0000067F">
      <w:pPr>
        <w:jc w:val="both"/>
        <w:rPr>
          <w:sz w:val="24"/>
          <w:szCs w:val="24"/>
        </w:rPr>
      </w:pPr>
    </w:p>
    <w:p w14:paraId="67F2D6E9" w14:textId="77777777" w:rsidR="0000067F" w:rsidRPr="003341C3" w:rsidRDefault="0000067F" w:rsidP="0000067F">
      <w:pPr>
        <w:jc w:val="both"/>
        <w:rPr>
          <w:sz w:val="24"/>
          <w:szCs w:val="24"/>
        </w:rPr>
      </w:pPr>
    </w:p>
    <w:p w14:paraId="6A2B893A" w14:textId="77777777" w:rsidR="0000067F" w:rsidRPr="003341C3" w:rsidRDefault="0000067F" w:rsidP="0000067F">
      <w:pPr>
        <w:jc w:val="both"/>
        <w:rPr>
          <w:sz w:val="24"/>
          <w:szCs w:val="24"/>
        </w:rPr>
      </w:pPr>
    </w:p>
    <w:p w14:paraId="233C5515" w14:textId="77777777" w:rsidR="0000067F" w:rsidRPr="003341C3" w:rsidRDefault="0000067F" w:rsidP="0000067F">
      <w:pPr>
        <w:jc w:val="both"/>
        <w:rPr>
          <w:sz w:val="24"/>
          <w:szCs w:val="24"/>
        </w:rPr>
      </w:pPr>
    </w:p>
    <w:p w14:paraId="5C98C664" w14:textId="77777777" w:rsidR="0000067F" w:rsidRPr="003341C3" w:rsidRDefault="0000067F" w:rsidP="0000067F">
      <w:pPr>
        <w:jc w:val="both"/>
        <w:rPr>
          <w:sz w:val="24"/>
          <w:szCs w:val="24"/>
        </w:rPr>
      </w:pPr>
    </w:p>
    <w:p w14:paraId="6BFFDA45" w14:textId="77777777" w:rsidR="0000067F" w:rsidRPr="003341C3" w:rsidRDefault="0000067F" w:rsidP="0000067F">
      <w:pPr>
        <w:jc w:val="both"/>
        <w:rPr>
          <w:sz w:val="24"/>
          <w:szCs w:val="24"/>
        </w:rPr>
      </w:pPr>
    </w:p>
    <w:p w14:paraId="51657124" w14:textId="77777777" w:rsidR="0000067F" w:rsidRPr="003341C3" w:rsidRDefault="0000067F" w:rsidP="0000067F">
      <w:pPr>
        <w:jc w:val="both"/>
        <w:rPr>
          <w:sz w:val="24"/>
          <w:szCs w:val="24"/>
        </w:rPr>
      </w:pPr>
    </w:p>
    <w:p w14:paraId="3BB25775" w14:textId="77777777" w:rsidR="0000067F" w:rsidRPr="003341C3" w:rsidRDefault="0000067F" w:rsidP="0000067F">
      <w:pPr>
        <w:jc w:val="both"/>
        <w:rPr>
          <w:sz w:val="24"/>
          <w:szCs w:val="24"/>
        </w:rPr>
      </w:pPr>
    </w:p>
    <w:p w14:paraId="43D1F420" w14:textId="77777777" w:rsidR="0000067F" w:rsidRPr="003341C3" w:rsidRDefault="0000067F" w:rsidP="002731A0">
      <w:pPr>
        <w:jc w:val="both"/>
        <w:rPr>
          <w:sz w:val="24"/>
          <w:szCs w:val="24"/>
        </w:rPr>
      </w:pPr>
    </w:p>
    <w:p w14:paraId="5E918E6A" w14:textId="08184FFC" w:rsidR="002731A0" w:rsidRPr="00534E0D" w:rsidRDefault="002731A0" w:rsidP="009B2C20">
      <w:pPr>
        <w:pStyle w:val="Heading1"/>
        <w:jc w:val="both"/>
        <w:rPr>
          <w:rFonts w:ascii="Arial" w:hAnsi="Arial" w:cs="Arial"/>
          <w:sz w:val="28"/>
          <w:szCs w:val="28"/>
          <w:lang w:val="en-US"/>
        </w:rPr>
      </w:pPr>
      <w:bookmarkStart w:id="2" w:name="_Toc72400948"/>
      <w:r w:rsidRPr="002731A0">
        <w:rPr>
          <w:rFonts w:ascii="Arial" w:hAnsi="Arial" w:cs="Arial"/>
          <w:sz w:val="28"/>
          <w:szCs w:val="28"/>
          <w:lang w:val="en-US"/>
        </w:rPr>
        <w:t>Introduction</w:t>
      </w:r>
      <w:bookmarkEnd w:id="2"/>
    </w:p>
    <w:p w14:paraId="11116562" w14:textId="5CE36691" w:rsidR="00DD04AB" w:rsidRDefault="002731A0" w:rsidP="0079170E">
      <w:pPr>
        <w:pStyle w:val="ListParagraph"/>
        <w:ind w:left="0"/>
        <w:jc w:val="both"/>
      </w:pPr>
      <w:r>
        <w:t>This RFI is not a bidding opportunity but a means by which industry</w:t>
      </w:r>
      <w:r w:rsidR="00534E0D">
        <w:t xml:space="preserve"> and other organisations</w:t>
      </w:r>
      <w:r>
        <w:t xml:space="preserve"> can provide information. Any resulting procurement activity will be conducted competitively.</w:t>
      </w:r>
      <w:r w:rsidR="00CC4420" w:rsidRPr="00CC4420">
        <w:t xml:space="preserve"> </w:t>
      </w:r>
    </w:p>
    <w:p w14:paraId="636B1127" w14:textId="77777777" w:rsidR="00DD04AB" w:rsidRDefault="00DD04AB" w:rsidP="0079170E">
      <w:pPr>
        <w:pStyle w:val="ListParagraph"/>
        <w:ind w:left="0"/>
        <w:jc w:val="both"/>
      </w:pPr>
    </w:p>
    <w:p w14:paraId="1D7DF9FC" w14:textId="77777777" w:rsidR="00DD04AB" w:rsidRDefault="00DD04AB" w:rsidP="0079170E">
      <w:pPr>
        <w:pStyle w:val="ListParagraph"/>
        <w:ind w:left="0"/>
        <w:jc w:val="both"/>
        <w:rPr>
          <w:b/>
          <w:bCs/>
          <w:sz w:val="24"/>
          <w:szCs w:val="24"/>
        </w:rPr>
      </w:pPr>
      <w:r>
        <w:rPr>
          <w:b/>
          <w:bCs/>
          <w:sz w:val="24"/>
          <w:szCs w:val="24"/>
        </w:rPr>
        <w:t>Please note:</w:t>
      </w:r>
    </w:p>
    <w:p w14:paraId="49D2EFA3" w14:textId="072BCB61" w:rsidR="002731A0" w:rsidRDefault="00CC4420" w:rsidP="0079170E">
      <w:pPr>
        <w:pStyle w:val="ListParagraph"/>
        <w:ind w:left="0"/>
        <w:jc w:val="both"/>
        <w:rPr>
          <w:b/>
          <w:bCs/>
          <w:sz w:val="24"/>
          <w:szCs w:val="24"/>
        </w:rPr>
      </w:pPr>
      <w:r w:rsidRPr="00DD04AB">
        <w:rPr>
          <w:b/>
          <w:bCs/>
          <w:sz w:val="24"/>
          <w:szCs w:val="24"/>
        </w:rPr>
        <w:t xml:space="preserve">This RFI is an information gathering </w:t>
      </w:r>
      <w:r w:rsidR="006F5439" w:rsidRPr="00DD04AB">
        <w:rPr>
          <w:b/>
          <w:bCs/>
          <w:sz w:val="24"/>
          <w:szCs w:val="24"/>
        </w:rPr>
        <w:t>exercise and</w:t>
      </w:r>
      <w:r w:rsidR="00813978">
        <w:rPr>
          <w:b/>
          <w:bCs/>
          <w:sz w:val="24"/>
          <w:szCs w:val="24"/>
        </w:rPr>
        <w:t xml:space="preserve"> is being conducted in conjunction with </w:t>
      </w:r>
      <w:r w:rsidR="00580042">
        <w:rPr>
          <w:b/>
          <w:bCs/>
          <w:sz w:val="24"/>
          <w:szCs w:val="24"/>
        </w:rPr>
        <w:t xml:space="preserve">other industry engagement events.  </w:t>
      </w:r>
      <w:r w:rsidR="00814891">
        <w:rPr>
          <w:b/>
          <w:bCs/>
          <w:sz w:val="24"/>
          <w:szCs w:val="24"/>
        </w:rPr>
        <w:t>A</w:t>
      </w:r>
      <w:r w:rsidRPr="00DD04AB">
        <w:rPr>
          <w:b/>
          <w:bCs/>
          <w:sz w:val="24"/>
          <w:szCs w:val="24"/>
        </w:rPr>
        <w:t>ny future procurement activity will be advertised in line with public procurement regulations</w:t>
      </w:r>
      <w:r w:rsidR="00DD04AB">
        <w:rPr>
          <w:b/>
          <w:bCs/>
          <w:sz w:val="24"/>
          <w:szCs w:val="24"/>
        </w:rPr>
        <w:t xml:space="preserve"> on the Defence Sourcing Portal and Contracts Finder.</w:t>
      </w:r>
    </w:p>
    <w:p w14:paraId="7FD2F82C" w14:textId="10183A5E" w:rsidR="002731A0" w:rsidRPr="009B2C20" w:rsidRDefault="002731A0" w:rsidP="009B2C20">
      <w:pPr>
        <w:keepNext/>
        <w:keepLines/>
        <w:spacing w:before="240" w:after="0"/>
        <w:jc w:val="both"/>
        <w:outlineLvl w:val="0"/>
        <w:rPr>
          <w:rFonts w:ascii="Arial" w:eastAsiaTheme="majorEastAsia" w:hAnsi="Arial" w:cstheme="majorBidi"/>
          <w:color w:val="2F5496" w:themeColor="accent1" w:themeShade="BF"/>
          <w:sz w:val="24"/>
          <w:szCs w:val="32"/>
          <w:lang w:val="en-US"/>
        </w:rPr>
      </w:pPr>
      <w:bookmarkStart w:id="3" w:name="_Toc72400949"/>
      <w:r w:rsidRPr="009B2C20">
        <w:rPr>
          <w:rFonts w:ascii="Arial" w:eastAsiaTheme="majorEastAsia" w:hAnsi="Arial" w:cstheme="majorBidi"/>
          <w:color w:val="2F5496" w:themeColor="accent1" w:themeShade="BF"/>
          <w:sz w:val="28"/>
          <w:szCs w:val="32"/>
          <w:lang w:val="en-US"/>
        </w:rPr>
        <w:t>Background</w:t>
      </w:r>
      <w:bookmarkEnd w:id="3"/>
    </w:p>
    <w:p w14:paraId="1EE3FF0A" w14:textId="77777777" w:rsidR="009B2C20" w:rsidRDefault="00A45374" w:rsidP="0079170E">
      <w:r>
        <w:t xml:space="preserve">NavyX is the Royal Navy (RN) autonomy and lethality accelerator which rapidly develops, tests and trials new technology for maritime operations. Through platform ownership and operation NavyX provide the services to experiment with new technology in the maritime environment and are also driving development in technology, processes, and certification to deliver safe and effective Maritime Autonomous Systems (MAS).  </w:t>
      </w:r>
    </w:p>
    <w:p w14:paraId="7334158D" w14:textId="75C9B338" w:rsidR="00A45374" w:rsidRDefault="009B2C20" w:rsidP="0079170E">
      <w:r>
        <w:t xml:space="preserve">NavyX has set a headmark </w:t>
      </w:r>
      <w:r w:rsidR="00F57C91">
        <w:t>intended to stimulate progress</w:t>
      </w:r>
      <w:r w:rsidR="009A27A1">
        <w:t xml:space="preserve"> in the </w:t>
      </w:r>
      <w:r w:rsidR="0008208F">
        <w:t>operational application of Naval Autonomous Systems</w:t>
      </w:r>
      <w:r w:rsidR="002D7EDE">
        <w:t xml:space="preserve">. NavyX intend </w:t>
      </w:r>
      <w:bookmarkStart w:id="4" w:name="_Hlk150872079"/>
      <w:r w:rsidR="00813978">
        <w:t xml:space="preserve">to </w:t>
      </w:r>
      <w:r w:rsidRPr="00F57C91">
        <w:t>deliver and trial Degree 4 Autonomy onto one or more naval service owned surface platform(s</w:t>
      </w:r>
      <w:bookmarkEnd w:id="4"/>
      <w:r w:rsidRPr="00F57C91">
        <w:t>).</w:t>
      </w:r>
      <w:r w:rsidR="006F5439">
        <w:t xml:space="preserve">  </w:t>
      </w:r>
      <w:r w:rsidR="00A45374">
        <w:t xml:space="preserve">NavyX use the four degrees of autonomy, as defined by the International Maritime Organisation (IMO) (Ref </w:t>
      </w:r>
      <w:r w:rsidR="00A45374" w:rsidRPr="00C15331">
        <w:rPr>
          <w:rStyle w:val="EndnoteReference"/>
        </w:rPr>
        <w:endnoteReference w:id="2"/>
      </w:r>
      <w:r w:rsidR="00A45374">
        <w:t>), to scope the autonomy requirement.</w:t>
      </w:r>
    </w:p>
    <w:p w14:paraId="5838B833" w14:textId="77777777" w:rsidR="005904B7" w:rsidRDefault="008D02FE" w:rsidP="00E06C73">
      <w:r>
        <w:t xml:space="preserve">Critical to this work will be </w:t>
      </w:r>
      <w:r w:rsidR="00E86D9D">
        <w:t>the ability to</w:t>
      </w:r>
      <w:r w:rsidR="00BE3A8D">
        <w:t xml:space="preserve"> understand the availability</w:t>
      </w:r>
      <w:r w:rsidR="002C4F65">
        <w:t>,</w:t>
      </w:r>
      <w:r w:rsidR="008C60C1">
        <w:t xml:space="preserve"> </w:t>
      </w:r>
      <w:r w:rsidR="00625A97">
        <w:t>capability,</w:t>
      </w:r>
      <w:r w:rsidR="008C60C1">
        <w:t xml:space="preserve"> and technical readiness levels of</w:t>
      </w:r>
      <w:r w:rsidR="008F5B43">
        <w:t xml:space="preserve"> </w:t>
      </w:r>
      <w:r w:rsidR="008C60C1">
        <w:t>maritime autonom</w:t>
      </w:r>
      <w:r w:rsidR="009A02C1">
        <w:t>ous</w:t>
      </w:r>
      <w:r w:rsidR="004C6BE1">
        <w:t xml:space="preserve"> </w:t>
      </w:r>
      <w:r w:rsidR="0058401F">
        <w:t>control systems</w:t>
      </w:r>
      <w:r w:rsidR="00DC19F1">
        <w:t xml:space="preserve"> and </w:t>
      </w:r>
      <w:r w:rsidR="00C76760">
        <w:t>automated</w:t>
      </w:r>
      <w:r w:rsidR="00DC19F1">
        <w:t xml:space="preserve"> decision support tools</w:t>
      </w:r>
      <w:r w:rsidR="003F5539">
        <w:t xml:space="preserve">, which may </w:t>
      </w:r>
      <w:r w:rsidR="0050692C">
        <w:t xml:space="preserve">ultimately </w:t>
      </w:r>
      <w:r w:rsidR="00B4455E">
        <w:t>be integrated into</w:t>
      </w:r>
      <w:r w:rsidR="00623D24">
        <w:t>, or utilised in conjunction with</w:t>
      </w:r>
      <w:r w:rsidR="00B4455E">
        <w:t xml:space="preserve"> a NavyX surface asset</w:t>
      </w:r>
      <w:r w:rsidR="008F5B43">
        <w:t>.</w:t>
      </w:r>
    </w:p>
    <w:p w14:paraId="4E39AA4A" w14:textId="1778C27F" w:rsidR="008D02FE" w:rsidRDefault="008F5B43" w:rsidP="00E06C73">
      <w:r>
        <w:t>NavyX would seek to</w:t>
      </w:r>
      <w:r w:rsidR="008C60C1">
        <w:t xml:space="preserve"> </w:t>
      </w:r>
      <w:r w:rsidR="00E86D9D">
        <w:t xml:space="preserve">independently test and evaluate </w:t>
      </w:r>
      <w:r w:rsidR="00265F90">
        <w:t>appropriate</w:t>
      </w:r>
      <w:r>
        <w:t xml:space="preserve"> </w:t>
      </w:r>
      <w:r w:rsidR="00E6342B">
        <w:t>auto</w:t>
      </w:r>
      <w:r w:rsidR="005F3EB7">
        <w:t>no</w:t>
      </w:r>
      <w:r w:rsidR="00CF2871">
        <w:t>m</w:t>
      </w:r>
      <w:r w:rsidR="00602464">
        <w:t xml:space="preserve">ous </w:t>
      </w:r>
      <w:r w:rsidR="0050692C">
        <w:t xml:space="preserve">control </w:t>
      </w:r>
      <w:r>
        <w:t>systems</w:t>
      </w:r>
      <w:r w:rsidR="00A03E90">
        <w:t xml:space="preserve"> and/or </w:t>
      </w:r>
      <w:r w:rsidR="00602464">
        <w:t xml:space="preserve">automated </w:t>
      </w:r>
      <w:r w:rsidR="00A03E90">
        <w:t>support tools</w:t>
      </w:r>
      <w:r>
        <w:t xml:space="preserve"> </w:t>
      </w:r>
      <w:r w:rsidR="00373BBB">
        <w:t xml:space="preserve">both through simulation and </w:t>
      </w:r>
      <w:r w:rsidR="000E1EC7">
        <w:t>real-life</w:t>
      </w:r>
      <w:r w:rsidR="00373BBB">
        <w:t xml:space="preserve"> application </w:t>
      </w:r>
      <w:r w:rsidR="007650DE">
        <w:t>to</w:t>
      </w:r>
      <w:r w:rsidR="00373BBB">
        <w:t xml:space="preserve"> meet their headmar</w:t>
      </w:r>
      <w:r w:rsidR="002C4F65">
        <w:t xml:space="preserve">k. </w:t>
      </w:r>
      <w:r w:rsidR="00CA2303">
        <w:t xml:space="preserve"> </w:t>
      </w:r>
      <w:r w:rsidR="00781962">
        <w:t xml:space="preserve">Such test and evaluation will support the appropriate certification and accreditation to operate autonomous maritime systems within UK waters. </w:t>
      </w:r>
      <w:r w:rsidR="00CA2303">
        <w:t xml:space="preserve">As such any solutions proposed will need to </w:t>
      </w:r>
      <w:r w:rsidR="005E4C62">
        <w:t>apply appropriate</w:t>
      </w:r>
      <w:r w:rsidR="005439B9">
        <w:t xml:space="preserve"> open</w:t>
      </w:r>
      <w:r w:rsidR="005E4C62">
        <w:t xml:space="preserve"> standards to enable integration into both the ship</w:t>
      </w:r>
      <w:r w:rsidR="005439B9">
        <w:t>,</w:t>
      </w:r>
      <w:r w:rsidR="005E4C62">
        <w:t xml:space="preserve"> and </w:t>
      </w:r>
      <w:r w:rsidR="00781962">
        <w:t>systems for test and evaluation.</w:t>
      </w:r>
    </w:p>
    <w:p w14:paraId="0ECA3C0F" w14:textId="286FBD25" w:rsidR="000B6ECF" w:rsidRDefault="000B6ECF" w:rsidP="00E06C73">
      <w:r w:rsidRPr="00D10861">
        <w:t>Any future procurement of such systems will be subject to procurement regulations.</w:t>
      </w:r>
    </w:p>
    <w:p w14:paraId="35E24660" w14:textId="08E1E87D" w:rsidR="002731A0" w:rsidRPr="00645A52" w:rsidRDefault="002731A0" w:rsidP="00645A52">
      <w:pPr>
        <w:keepNext/>
        <w:keepLines/>
        <w:spacing w:before="240" w:after="0"/>
        <w:jc w:val="both"/>
        <w:outlineLvl w:val="0"/>
        <w:rPr>
          <w:rFonts w:ascii="Arial" w:eastAsiaTheme="majorEastAsia" w:hAnsi="Arial" w:cstheme="majorBidi"/>
          <w:color w:val="2F5496" w:themeColor="accent1" w:themeShade="BF"/>
          <w:sz w:val="28"/>
          <w:szCs w:val="32"/>
          <w:lang w:val="en-US"/>
        </w:rPr>
      </w:pPr>
      <w:bookmarkStart w:id="5" w:name="_Toc72400950"/>
      <w:r w:rsidRPr="00645A52">
        <w:rPr>
          <w:rFonts w:ascii="Arial" w:eastAsiaTheme="majorEastAsia" w:hAnsi="Arial" w:cstheme="majorBidi"/>
          <w:color w:val="2F5496" w:themeColor="accent1" w:themeShade="BF"/>
          <w:sz w:val="28"/>
          <w:szCs w:val="32"/>
          <w:lang w:val="en-US"/>
        </w:rPr>
        <w:t xml:space="preserve">RFI intended </w:t>
      </w:r>
      <w:bookmarkEnd w:id="5"/>
      <w:r w:rsidR="005B7E09" w:rsidRPr="00645A52">
        <w:rPr>
          <w:rFonts w:ascii="Arial" w:eastAsiaTheme="majorEastAsia" w:hAnsi="Arial" w:cstheme="majorBidi"/>
          <w:color w:val="2F5496" w:themeColor="accent1" w:themeShade="BF"/>
          <w:sz w:val="28"/>
          <w:szCs w:val="32"/>
          <w:lang w:val="en-US"/>
        </w:rPr>
        <w:t>outcomes.</w:t>
      </w:r>
    </w:p>
    <w:p w14:paraId="3DE7D019" w14:textId="7FB0BD3D" w:rsidR="008D02FE" w:rsidRPr="008D02FE" w:rsidRDefault="002A32CE" w:rsidP="00645A52">
      <w:pPr>
        <w:keepNext/>
        <w:keepLines/>
        <w:spacing w:before="240" w:after="0"/>
        <w:jc w:val="both"/>
        <w:outlineLvl w:val="0"/>
      </w:pPr>
      <w:bookmarkStart w:id="6" w:name="_Toc72400951"/>
      <w:r>
        <w:t xml:space="preserve">This RFI aims to achieve </w:t>
      </w:r>
      <w:r w:rsidR="00531B22">
        <w:t>the following</w:t>
      </w:r>
      <w:r>
        <w:t xml:space="preserve"> outcomes:</w:t>
      </w:r>
      <w:bookmarkEnd w:id="6"/>
      <w:r>
        <w:t xml:space="preserve"> </w:t>
      </w:r>
    </w:p>
    <w:p w14:paraId="5AB7961E" w14:textId="70DBFD1D" w:rsidR="000A0793" w:rsidRDefault="008D02FE" w:rsidP="00194A54">
      <w:pPr>
        <w:pStyle w:val="ListParagraph"/>
        <w:numPr>
          <w:ilvl w:val="0"/>
          <w:numId w:val="29"/>
        </w:numPr>
        <w:spacing w:before="240"/>
        <w:ind w:left="426" w:firstLine="0"/>
        <w:jc w:val="both"/>
      </w:pPr>
      <w:r>
        <w:t>To understand</w:t>
      </w:r>
      <w:r w:rsidR="00BF4260">
        <w:t xml:space="preserve"> the </w:t>
      </w:r>
      <w:r w:rsidR="008603F3">
        <w:t xml:space="preserve">nature, </w:t>
      </w:r>
      <w:r w:rsidR="00814891">
        <w:t xml:space="preserve">scope, </w:t>
      </w:r>
      <w:r w:rsidR="008603F3">
        <w:t xml:space="preserve">technical readiness levels </w:t>
      </w:r>
      <w:r w:rsidR="00795944">
        <w:t xml:space="preserve">and availability of full or partial </w:t>
      </w:r>
      <w:r w:rsidR="00B661D0">
        <w:t>autonomous maritime</w:t>
      </w:r>
      <w:r w:rsidR="00BB429E">
        <w:t xml:space="preserve"> control</w:t>
      </w:r>
      <w:r w:rsidR="00B661D0">
        <w:t xml:space="preserve"> systems</w:t>
      </w:r>
      <w:r w:rsidR="0016727B">
        <w:t>, and what the boundaries are of each product in contributing to autonomy</w:t>
      </w:r>
      <w:r w:rsidR="00B661D0">
        <w:t>.</w:t>
      </w:r>
    </w:p>
    <w:p w14:paraId="362E655C" w14:textId="27F0C4B8" w:rsidR="00645A52" w:rsidRDefault="00365474" w:rsidP="00194A54">
      <w:pPr>
        <w:pStyle w:val="ListParagraph"/>
        <w:numPr>
          <w:ilvl w:val="0"/>
          <w:numId w:val="29"/>
        </w:numPr>
        <w:spacing w:before="240"/>
        <w:ind w:left="426" w:firstLine="0"/>
        <w:jc w:val="both"/>
      </w:pPr>
      <w:r>
        <w:t xml:space="preserve">To understand the nature, technical readiness and availability of automated decision support tools that </w:t>
      </w:r>
      <w:r w:rsidR="002E50A3">
        <w:t xml:space="preserve">may be used to support or augment </w:t>
      </w:r>
      <w:r w:rsidR="002B29EC">
        <w:t>manned or autonomous</w:t>
      </w:r>
      <w:r w:rsidR="002E50A3">
        <w:t xml:space="preserve"> maritime operations</w:t>
      </w:r>
      <w:r w:rsidR="00636756">
        <w:t>.</w:t>
      </w:r>
    </w:p>
    <w:p w14:paraId="2B47931D" w14:textId="6D899AF4" w:rsidR="008D39CD" w:rsidRDefault="00814891" w:rsidP="00194A54">
      <w:pPr>
        <w:pStyle w:val="ListParagraph"/>
        <w:numPr>
          <w:ilvl w:val="0"/>
          <w:numId w:val="29"/>
        </w:numPr>
        <w:spacing w:before="240"/>
        <w:ind w:left="426" w:firstLine="0"/>
        <w:jc w:val="both"/>
      </w:pPr>
      <w:r>
        <w:lastRenderedPageBreak/>
        <w:t xml:space="preserve">To </w:t>
      </w:r>
      <w:r w:rsidR="00176B5E">
        <w:t xml:space="preserve">gauge the </w:t>
      </w:r>
      <w:r w:rsidR="00885C7B">
        <w:t xml:space="preserve">appetite for organisations to work </w:t>
      </w:r>
      <w:r w:rsidR="00986913">
        <w:t xml:space="preserve">in conjunction with the MOD (NavyX) to </w:t>
      </w:r>
      <w:r w:rsidR="006528E1">
        <w:t>offer available systems</w:t>
      </w:r>
      <w:r w:rsidR="00176B5E">
        <w:t>/sub-systems</w:t>
      </w:r>
      <w:r w:rsidR="006528E1">
        <w:t xml:space="preserve"> for independent test and </w:t>
      </w:r>
      <w:r w:rsidR="00EC1627">
        <w:t>evaluation</w:t>
      </w:r>
      <w:r w:rsidR="0031741F">
        <w:t xml:space="preserve"> and possible integration into NavyX assets</w:t>
      </w:r>
      <w:r w:rsidR="00EC1627">
        <w:t>.</w:t>
      </w:r>
      <w:r w:rsidR="006528E1">
        <w:t xml:space="preserve"> </w:t>
      </w:r>
    </w:p>
    <w:p w14:paraId="696520B8" w14:textId="7349ADCF" w:rsidR="00EB538F" w:rsidRDefault="00F07644" w:rsidP="00194A54">
      <w:pPr>
        <w:pStyle w:val="ListParagraph"/>
        <w:numPr>
          <w:ilvl w:val="0"/>
          <w:numId w:val="29"/>
        </w:numPr>
        <w:spacing w:before="240"/>
        <w:ind w:left="426" w:firstLine="0"/>
        <w:jc w:val="both"/>
      </w:pPr>
      <w:r>
        <w:t>To understand</w:t>
      </w:r>
      <w:r w:rsidR="00885C7B">
        <w:t xml:space="preserve">, </w:t>
      </w:r>
      <w:r w:rsidR="00531B22">
        <w:t>if</w:t>
      </w:r>
      <w:r>
        <w:t xml:space="preserve"> </w:t>
      </w:r>
      <w:r w:rsidR="00E413F2">
        <w:t>appropriate</w:t>
      </w:r>
      <w:r w:rsidR="00885C7B">
        <w:t>,</w:t>
      </w:r>
      <w:r w:rsidR="00531B22">
        <w:t xml:space="preserve"> where</w:t>
      </w:r>
      <w:r w:rsidR="00E413F2">
        <w:t xml:space="preserve"> mutually beneficial partnerships may be established between MOD (NavyX) and organisations</w:t>
      </w:r>
      <w:r w:rsidR="00531B22">
        <w:t xml:space="preserve"> to further the understanding and development of solutions relevant to the objectives.</w:t>
      </w:r>
    </w:p>
    <w:p w14:paraId="40622881" w14:textId="63B6666B" w:rsidR="000642E6" w:rsidRDefault="00EB538F" w:rsidP="00194A54">
      <w:pPr>
        <w:pStyle w:val="ListParagraph"/>
        <w:numPr>
          <w:ilvl w:val="0"/>
          <w:numId w:val="29"/>
        </w:numPr>
        <w:spacing w:before="240"/>
        <w:ind w:left="426" w:firstLine="0"/>
        <w:jc w:val="both"/>
      </w:pPr>
      <w:r>
        <w:t xml:space="preserve">To understand any potential </w:t>
      </w:r>
      <w:r w:rsidR="00106AFF">
        <w:t>proprietary</w:t>
      </w:r>
      <w:r>
        <w:t xml:space="preserve"> issues which may influence the integration of any proposed system or sub system into </w:t>
      </w:r>
      <w:r w:rsidR="00686103">
        <w:t>NavyX</w:t>
      </w:r>
      <w:r>
        <w:t xml:space="preserve"> </w:t>
      </w:r>
      <w:r w:rsidR="00686103">
        <w:t>vessel of choice or into</w:t>
      </w:r>
      <w:r w:rsidR="00F05646">
        <w:t xml:space="preserve"> an independent test and evaluation system</w:t>
      </w:r>
      <w:r w:rsidR="000642E6">
        <w:t>, such as a simulation test rig.</w:t>
      </w:r>
    </w:p>
    <w:p w14:paraId="42BA5950" w14:textId="579A54DA" w:rsidR="008D39CD" w:rsidRPr="00EE4B4D" w:rsidRDefault="002A32CE" w:rsidP="00194A54">
      <w:pPr>
        <w:pStyle w:val="ListParagraph"/>
        <w:numPr>
          <w:ilvl w:val="0"/>
          <w:numId w:val="29"/>
        </w:numPr>
        <w:spacing w:before="240"/>
        <w:ind w:left="426" w:firstLine="0"/>
        <w:jc w:val="both"/>
      </w:pPr>
      <w:r w:rsidRPr="00EE4B4D">
        <w:t xml:space="preserve">Align the </w:t>
      </w:r>
      <w:r w:rsidR="00474F15">
        <w:t>NavyX</w:t>
      </w:r>
      <w:r w:rsidRPr="00EE4B4D">
        <w:t xml:space="preserve"> requirement with industry capability and processes for procurement of the required solution.</w:t>
      </w:r>
    </w:p>
    <w:p w14:paraId="411BDC9B" w14:textId="51CE8ED3" w:rsidR="003E2CFF" w:rsidRPr="00EE4B4D" w:rsidRDefault="008603F3" w:rsidP="00194A54">
      <w:pPr>
        <w:pStyle w:val="ListParagraph"/>
        <w:numPr>
          <w:ilvl w:val="0"/>
          <w:numId w:val="29"/>
        </w:numPr>
        <w:spacing w:before="240"/>
        <w:ind w:left="426" w:firstLine="0"/>
        <w:jc w:val="both"/>
      </w:pPr>
      <w:r>
        <w:t>Where necessary d</w:t>
      </w:r>
      <w:r w:rsidR="002A32CE" w:rsidRPr="00EE4B4D">
        <w:t xml:space="preserve">evelop a procurement strategy that will deliver best value for money for Defence. </w:t>
      </w:r>
    </w:p>
    <w:p w14:paraId="7447F740" w14:textId="77777777" w:rsidR="001E7BB2" w:rsidRPr="001E7BB2" w:rsidRDefault="001E7BB2" w:rsidP="001E7BB2">
      <w:pPr>
        <w:pStyle w:val="ListParagraph"/>
        <w:ind w:left="1080"/>
        <w:jc w:val="both"/>
      </w:pPr>
    </w:p>
    <w:p w14:paraId="7F772D7A" w14:textId="35878787" w:rsidR="001E7BB2" w:rsidRPr="0027209D" w:rsidRDefault="002731A0" w:rsidP="0027209D">
      <w:pPr>
        <w:keepNext/>
        <w:keepLines/>
        <w:spacing w:before="240" w:after="0"/>
        <w:jc w:val="both"/>
        <w:outlineLvl w:val="0"/>
        <w:rPr>
          <w:rFonts w:ascii="Arial" w:eastAsiaTheme="majorEastAsia" w:hAnsi="Arial" w:cstheme="majorBidi"/>
          <w:color w:val="2F5496" w:themeColor="accent1" w:themeShade="BF"/>
          <w:sz w:val="28"/>
          <w:szCs w:val="32"/>
          <w:lang w:val="en-US"/>
        </w:rPr>
      </w:pPr>
      <w:bookmarkStart w:id="7" w:name="_Toc72400952"/>
      <w:r w:rsidRPr="0027209D">
        <w:rPr>
          <w:rFonts w:ascii="Arial" w:eastAsiaTheme="majorEastAsia" w:hAnsi="Arial" w:cstheme="majorBidi"/>
          <w:color w:val="2F5496" w:themeColor="accent1" w:themeShade="BF"/>
          <w:sz w:val="28"/>
          <w:szCs w:val="32"/>
          <w:lang w:val="en-US"/>
        </w:rPr>
        <w:t>RFI Procedure</w:t>
      </w:r>
      <w:bookmarkEnd w:id="7"/>
    </w:p>
    <w:p w14:paraId="76DDC60D" w14:textId="77777777" w:rsidR="003E2CFF" w:rsidRDefault="002A32CE" w:rsidP="007B5ED0">
      <w:pPr>
        <w:jc w:val="both"/>
      </w:pPr>
      <w:r>
        <w:t xml:space="preserve">Responses to this RFI will be </w:t>
      </w:r>
      <w:r w:rsidR="1778913C">
        <w:t>reviewed</w:t>
      </w:r>
      <w:r>
        <w:t xml:space="preserve"> by subject matter experts from different functional areas within Navy Command Headquarters. </w:t>
      </w:r>
    </w:p>
    <w:p w14:paraId="3503E8DE" w14:textId="77777777" w:rsidR="00006810" w:rsidRDefault="00006810" w:rsidP="007B5ED0">
      <w:pPr>
        <w:jc w:val="both"/>
      </w:pPr>
      <w:r>
        <w:t>If upon review of your submission any clarifications or additional information is required, you will be contacted using the details provided in your RFI response.</w:t>
      </w:r>
    </w:p>
    <w:p w14:paraId="72096822" w14:textId="77777777" w:rsidR="003E2CFF" w:rsidRDefault="002A32CE" w:rsidP="007B5ED0">
      <w:pPr>
        <w:jc w:val="both"/>
      </w:pPr>
      <w:r>
        <w:t xml:space="preserve">Any details provided in response to this RFI will be used for information purposes only and will not be used to determine the potential Suppliers who will be invited to bid, should the Authority proceed to tender. </w:t>
      </w:r>
    </w:p>
    <w:p w14:paraId="6DECD83C" w14:textId="77777777" w:rsidR="003E2CFF" w:rsidRDefault="002A32CE" w:rsidP="007B5ED0">
      <w:pPr>
        <w:jc w:val="both"/>
      </w:pPr>
      <w:r>
        <w:t xml:space="preserve">The results and analysis of this RFI shall not constitute any form of pre-qualification exercise. </w:t>
      </w:r>
    </w:p>
    <w:p w14:paraId="3230679D" w14:textId="77777777" w:rsidR="003E2CFF" w:rsidRDefault="002A32CE" w:rsidP="007B5ED0">
      <w:pPr>
        <w:jc w:val="both"/>
      </w:pPr>
      <w:r>
        <w:t>Any formal procurement process will be undertaken in accordance with</w:t>
      </w:r>
      <w:r w:rsidR="00B5763D">
        <w:t xml:space="preserve"> the</w:t>
      </w:r>
      <w:r>
        <w:t xml:space="preserve"> relevant Procurement Law. </w:t>
      </w:r>
    </w:p>
    <w:p w14:paraId="6459CC8F" w14:textId="0F9391F2" w:rsidR="00FA4B04" w:rsidRDefault="002A32CE" w:rsidP="007B5ED0">
      <w:pPr>
        <w:jc w:val="both"/>
      </w:pPr>
      <w:r>
        <w:t>Nothing in this RFI, or any other engagements with Industry prior to a formal procurement process, shall be construed as a representation as to the Authority’s ultimate decision in relation to the future requirement.</w:t>
      </w:r>
    </w:p>
    <w:p w14:paraId="58CFDC56" w14:textId="06D25A90" w:rsidR="003E2CFF" w:rsidRPr="0027209D" w:rsidRDefault="00FA4B04" w:rsidP="0027209D">
      <w:pPr>
        <w:keepNext/>
        <w:keepLines/>
        <w:spacing w:before="240" w:after="0"/>
        <w:outlineLvl w:val="0"/>
        <w:rPr>
          <w:rFonts w:ascii="Arial" w:eastAsiaTheme="majorEastAsia" w:hAnsi="Arial" w:cstheme="majorBidi"/>
          <w:color w:val="2F5496" w:themeColor="accent1" w:themeShade="BF"/>
          <w:sz w:val="28"/>
          <w:szCs w:val="32"/>
          <w:lang w:val="en-US"/>
        </w:rPr>
      </w:pPr>
      <w:bookmarkStart w:id="8" w:name="_Toc72400953"/>
      <w:r w:rsidRPr="0027209D">
        <w:rPr>
          <w:rFonts w:ascii="Arial" w:eastAsiaTheme="majorEastAsia" w:hAnsi="Arial" w:cstheme="majorBidi"/>
          <w:color w:val="2F5496" w:themeColor="accent1" w:themeShade="BF"/>
          <w:sz w:val="28"/>
          <w:szCs w:val="32"/>
          <w:lang w:val="en-US"/>
        </w:rPr>
        <w:t>How to submit responses to this RFI</w:t>
      </w:r>
      <w:bookmarkEnd w:id="8"/>
    </w:p>
    <w:p w14:paraId="3944B37F" w14:textId="4919AA95" w:rsidR="00FA4B04" w:rsidRDefault="00FA4B04" w:rsidP="007B5ED0">
      <w:pPr>
        <w:rPr>
          <w:b/>
          <w:lang w:val="en-US"/>
        </w:rPr>
      </w:pPr>
      <w:r w:rsidRPr="00FA4B04">
        <w:rPr>
          <w:lang w:val="en-US"/>
        </w:rPr>
        <w:t xml:space="preserve">Respondents should provide responses in accordance with the format provided in </w:t>
      </w:r>
      <w:r w:rsidRPr="00FA4B04">
        <w:rPr>
          <w:b/>
          <w:lang w:val="en-US"/>
        </w:rPr>
        <w:t>Annex A</w:t>
      </w:r>
      <w:r w:rsidR="00EA29E2">
        <w:rPr>
          <w:b/>
          <w:lang w:val="en-US"/>
        </w:rPr>
        <w:t xml:space="preserve"> </w:t>
      </w:r>
      <w:r w:rsidR="00EA29E2">
        <w:rPr>
          <w:bCs/>
          <w:lang w:val="en-US"/>
        </w:rPr>
        <w:t>quoting the RFI reference on all documentation and emails</w:t>
      </w:r>
      <w:r w:rsidRPr="00FA4B04">
        <w:rPr>
          <w:b/>
          <w:lang w:val="en-US"/>
        </w:rPr>
        <w:t>.</w:t>
      </w:r>
    </w:p>
    <w:p w14:paraId="78B1F390" w14:textId="015356F3" w:rsidR="00612A55" w:rsidRPr="00FA4B04" w:rsidRDefault="00612A55" w:rsidP="007B5ED0">
      <w:pPr>
        <w:rPr>
          <w:lang w:val="en-US"/>
        </w:rPr>
      </w:pPr>
      <w:r>
        <w:rPr>
          <w:rFonts w:cstheme="minorHAnsi"/>
          <w:color w:val="000000"/>
        </w:rPr>
        <w:t>O</w:t>
      </w:r>
      <w:r w:rsidRPr="005111A6">
        <w:rPr>
          <w:rFonts w:cstheme="minorHAnsi"/>
          <w:color w:val="000000"/>
        </w:rPr>
        <w:t>rganisations may submit multiple solutions</w:t>
      </w:r>
      <w:r>
        <w:rPr>
          <w:rFonts w:cstheme="minorHAnsi"/>
          <w:color w:val="000000"/>
        </w:rPr>
        <w:t>, one solution</w:t>
      </w:r>
      <w:r w:rsidRPr="005111A6">
        <w:rPr>
          <w:rFonts w:cstheme="minorHAnsi"/>
          <w:color w:val="000000"/>
        </w:rPr>
        <w:t xml:space="preserve"> per form. </w:t>
      </w:r>
    </w:p>
    <w:p w14:paraId="1BA6EA54" w14:textId="77777777" w:rsidR="00CC4420" w:rsidRDefault="00EA29E2" w:rsidP="007B5ED0">
      <w:pPr>
        <w:jc w:val="both"/>
        <w:rPr>
          <w:lang w:val="en-US"/>
        </w:rPr>
      </w:pPr>
      <w:r w:rsidRPr="00EA29E2">
        <w:rPr>
          <w:lang w:val="en-US"/>
        </w:rPr>
        <w:t xml:space="preserve">Please do not submit additional documents such as company overviews, the purpose of the RFI is to collect information related to the technical solution, any additional documents will not be included in the review process. </w:t>
      </w:r>
    </w:p>
    <w:p w14:paraId="6D784E29" w14:textId="77777777" w:rsidR="00FA4B04" w:rsidRPr="00FA4B04" w:rsidRDefault="00EA29E2" w:rsidP="007B5ED0">
      <w:pPr>
        <w:jc w:val="both"/>
        <w:rPr>
          <w:lang w:val="en-US"/>
        </w:rPr>
      </w:pPr>
      <w:r w:rsidRPr="00EA29E2">
        <w:rPr>
          <w:lang w:val="en-US"/>
        </w:rPr>
        <w:t>Any responses received after the deadline will be passed to the subject matter experts for information, however they may not be included in the RFI review meetings which are to be held immediately following the deadline.</w:t>
      </w:r>
    </w:p>
    <w:p w14:paraId="3B5B7D32" w14:textId="6A7086F3" w:rsidR="00FA4B04" w:rsidRPr="00FA4B04" w:rsidRDefault="00FA4B04" w:rsidP="007B5ED0">
      <w:pPr>
        <w:rPr>
          <w:lang w:val="en-US"/>
        </w:rPr>
      </w:pPr>
      <w:r w:rsidRPr="00FA4B04">
        <w:rPr>
          <w:lang w:val="en-US"/>
        </w:rPr>
        <w:t xml:space="preserve">Once completed, please return electronically to the e-mail address(es) shown below in </w:t>
      </w:r>
      <w:r w:rsidRPr="00FA4B04">
        <w:rPr>
          <w:b/>
          <w:lang w:val="en-US"/>
        </w:rPr>
        <w:t>section 9,</w:t>
      </w:r>
      <w:r w:rsidRPr="00FA4B04">
        <w:rPr>
          <w:lang w:val="en-US"/>
        </w:rPr>
        <w:t xml:space="preserve"> no later than </w:t>
      </w:r>
      <w:r w:rsidRPr="00FA4B04">
        <w:rPr>
          <w:b/>
          <w:lang w:val="en-US"/>
        </w:rPr>
        <w:t xml:space="preserve">12:00, </w:t>
      </w:r>
      <w:r w:rsidR="00744D01">
        <w:rPr>
          <w:b/>
          <w:bCs/>
          <w:lang w:val="en-US"/>
        </w:rPr>
        <w:t>1</w:t>
      </w:r>
      <w:r w:rsidR="003D01E9">
        <w:rPr>
          <w:b/>
          <w:bCs/>
          <w:lang w:val="en-US"/>
        </w:rPr>
        <w:t>1</w:t>
      </w:r>
      <w:r w:rsidR="3B66E29F" w:rsidRPr="3B8EA29E">
        <w:rPr>
          <w:b/>
          <w:bCs/>
          <w:lang w:val="en-US"/>
        </w:rPr>
        <w:t xml:space="preserve"> </w:t>
      </w:r>
      <w:r w:rsidR="00744D01">
        <w:rPr>
          <w:b/>
          <w:bCs/>
          <w:lang w:val="en-US"/>
        </w:rPr>
        <w:t xml:space="preserve">March </w:t>
      </w:r>
      <w:r w:rsidR="00612A55" w:rsidRPr="3B8EA29E">
        <w:rPr>
          <w:b/>
          <w:bCs/>
          <w:lang w:val="en-US"/>
        </w:rPr>
        <w:t>202</w:t>
      </w:r>
      <w:r w:rsidR="41B2CD6B" w:rsidRPr="3B8EA29E">
        <w:rPr>
          <w:b/>
          <w:bCs/>
          <w:lang w:val="en-US"/>
        </w:rPr>
        <w:t>4</w:t>
      </w:r>
      <w:r w:rsidR="00612A55" w:rsidRPr="3B8EA29E">
        <w:rPr>
          <w:lang w:val="en-US"/>
        </w:rPr>
        <w:t>.</w:t>
      </w:r>
    </w:p>
    <w:p w14:paraId="3FDEBC35" w14:textId="77777777" w:rsidR="00FA4B04" w:rsidRDefault="00FA4B04" w:rsidP="007B5ED0">
      <w:pPr>
        <w:rPr>
          <w:lang w:val="en-US"/>
        </w:rPr>
      </w:pPr>
      <w:r w:rsidRPr="00FA4B04">
        <w:rPr>
          <w:lang w:val="en-US"/>
        </w:rPr>
        <w:lastRenderedPageBreak/>
        <w:t>Responses will be acknowledged electronically by return e-mail.</w:t>
      </w:r>
    </w:p>
    <w:p w14:paraId="635C5AA8" w14:textId="3C9F3052" w:rsidR="00FA4B04" w:rsidRPr="003F1707" w:rsidRDefault="00FA4B04" w:rsidP="003F1707">
      <w:pPr>
        <w:keepNext/>
        <w:keepLines/>
        <w:spacing w:before="240" w:after="0"/>
        <w:outlineLvl w:val="0"/>
        <w:rPr>
          <w:rFonts w:ascii="Arial" w:eastAsiaTheme="majorEastAsia" w:hAnsi="Arial" w:cstheme="majorBidi"/>
          <w:color w:val="2F5496" w:themeColor="accent1" w:themeShade="BF"/>
          <w:sz w:val="28"/>
          <w:szCs w:val="32"/>
          <w:lang w:val="en-US"/>
        </w:rPr>
      </w:pPr>
      <w:bookmarkStart w:id="9" w:name="_Toc72400954"/>
      <w:r w:rsidRPr="003F1707">
        <w:rPr>
          <w:rFonts w:ascii="Arial" w:eastAsiaTheme="majorEastAsia" w:hAnsi="Arial" w:cstheme="majorBidi"/>
          <w:color w:val="2F5496" w:themeColor="accent1" w:themeShade="BF"/>
          <w:sz w:val="28"/>
          <w:szCs w:val="32"/>
          <w:lang w:val="en-US"/>
        </w:rPr>
        <w:t>Confidentiality &amp; Proprietary Information</w:t>
      </w:r>
      <w:bookmarkEnd w:id="9"/>
    </w:p>
    <w:p w14:paraId="690EBBA4" w14:textId="77777777" w:rsidR="00FA4B04" w:rsidRPr="00FA4B04" w:rsidRDefault="00FA4B04" w:rsidP="00FA4B04">
      <w:pPr>
        <w:ind w:left="360"/>
        <w:rPr>
          <w:lang w:val="en-US"/>
        </w:rPr>
      </w:pPr>
      <w:r w:rsidRPr="00FA4B04">
        <w:rPr>
          <w:lang w:val="en-US"/>
        </w:rPr>
        <w:t>No information included in your response, or in discussions connected to it, will be disclosed to any other third party.</w:t>
      </w:r>
    </w:p>
    <w:p w14:paraId="75416FE5" w14:textId="77777777" w:rsidR="00FA4B04" w:rsidRDefault="00FA4B04" w:rsidP="00FA4B04">
      <w:pPr>
        <w:ind w:left="360"/>
        <w:rPr>
          <w:lang w:val="en-US"/>
        </w:rPr>
      </w:pPr>
      <w:bookmarkStart w:id="10" w:name="_Hlk63262812"/>
      <w:r w:rsidRPr="00FA4B04">
        <w:rPr>
          <w:lang w:val="en-US"/>
        </w:rPr>
        <w:t>Proprietary information, where included, should be kept to minimum and must be clearly marked.</w:t>
      </w:r>
    </w:p>
    <w:p w14:paraId="3552F660" w14:textId="7871EC66" w:rsidR="00133A47" w:rsidRPr="002D732B" w:rsidRDefault="00FA542A" w:rsidP="002D732B">
      <w:pPr>
        <w:ind w:left="360"/>
        <w:rPr>
          <w:lang w:val="en-US"/>
        </w:rPr>
      </w:pPr>
      <w:r w:rsidRPr="00FA542A">
        <w:rPr>
          <w:b/>
          <w:bCs/>
          <w:lang w:val="en-US"/>
        </w:rPr>
        <w:t>For the purposes of this RFI, any documentation submitted should be classification OFFICIAL</w:t>
      </w:r>
      <w:r>
        <w:rPr>
          <w:lang w:val="en-US"/>
        </w:rPr>
        <w:t>.</w:t>
      </w:r>
      <w:bookmarkStart w:id="11" w:name="_Toc220346996"/>
      <w:bookmarkStart w:id="12" w:name="_Toc72400955"/>
      <w:bookmarkStart w:id="13" w:name="_Hlk63262849"/>
      <w:bookmarkEnd w:id="10"/>
    </w:p>
    <w:p w14:paraId="1C8C8082" w14:textId="704F7584" w:rsidR="00534E0D" w:rsidRPr="003F1707" w:rsidRDefault="00FA4B04" w:rsidP="003F1707">
      <w:pPr>
        <w:keepNext/>
        <w:keepLines/>
        <w:spacing w:before="240" w:after="0"/>
        <w:outlineLvl w:val="0"/>
        <w:rPr>
          <w:rFonts w:ascii="Arial" w:eastAsiaTheme="majorEastAsia" w:hAnsi="Arial" w:cstheme="majorBidi"/>
          <w:color w:val="2F5496" w:themeColor="accent1" w:themeShade="BF"/>
          <w:sz w:val="24"/>
          <w:szCs w:val="32"/>
          <w:lang w:val="en-US"/>
        </w:rPr>
      </w:pPr>
      <w:r w:rsidRPr="003F1707">
        <w:rPr>
          <w:rFonts w:ascii="Arial" w:eastAsiaTheme="majorEastAsia" w:hAnsi="Arial" w:cstheme="majorBidi"/>
          <w:color w:val="2F5496" w:themeColor="accent1" w:themeShade="BF"/>
          <w:sz w:val="28"/>
          <w:szCs w:val="32"/>
          <w:lang w:val="en-US"/>
        </w:rPr>
        <w:t>Costs of preparing your RFI response</w:t>
      </w:r>
      <w:bookmarkEnd w:id="11"/>
      <w:bookmarkEnd w:id="12"/>
    </w:p>
    <w:p w14:paraId="1037D598" w14:textId="08C03B47" w:rsidR="009B4A2B" w:rsidRDefault="00FA4B04" w:rsidP="00534E0D">
      <w:pPr>
        <w:ind w:left="360"/>
        <w:rPr>
          <w:lang w:val="en-US"/>
        </w:rPr>
      </w:pPr>
      <w:r w:rsidRPr="00FA4B04">
        <w:rPr>
          <w:lang w:val="en-US"/>
        </w:rPr>
        <w:t>Any costs relating to the preparation and submission of a response to this RFI are the sole responsibility of the respondent.</w:t>
      </w:r>
    </w:p>
    <w:p w14:paraId="2EF16730" w14:textId="7E105B13" w:rsidR="00534E0D" w:rsidRDefault="009B4A2B" w:rsidP="003F1707">
      <w:pPr>
        <w:pStyle w:val="Heading2"/>
        <w:rPr>
          <w:rFonts w:ascii="Arial" w:hAnsi="Arial" w:cs="Arial"/>
          <w:sz w:val="28"/>
          <w:szCs w:val="28"/>
          <w:lang w:val="en-US"/>
        </w:rPr>
      </w:pPr>
      <w:bookmarkStart w:id="14" w:name="_Toc72400956"/>
      <w:r w:rsidRPr="00EE4B4D">
        <w:rPr>
          <w:rFonts w:ascii="Arial" w:hAnsi="Arial" w:cs="Arial"/>
          <w:sz w:val="28"/>
          <w:szCs w:val="28"/>
          <w:lang w:val="en-US"/>
        </w:rPr>
        <w:t>Insurance</w:t>
      </w:r>
      <w:bookmarkStart w:id="15" w:name="_Toc72400957"/>
      <w:bookmarkEnd w:id="13"/>
      <w:bookmarkEnd w:id="14"/>
    </w:p>
    <w:p w14:paraId="7181AD65" w14:textId="208C0AC0" w:rsidR="00C57117" w:rsidRPr="00C57117" w:rsidRDefault="00C57117" w:rsidP="00C57117">
      <w:pPr>
        <w:ind w:firstLine="360"/>
        <w:rPr>
          <w:lang w:val="en-US"/>
        </w:rPr>
      </w:pPr>
      <w:r>
        <w:rPr>
          <w:lang w:val="en-US"/>
        </w:rPr>
        <w:t xml:space="preserve">Not used </w:t>
      </w:r>
    </w:p>
    <w:p w14:paraId="56924076" w14:textId="0A5D0E11" w:rsidR="005E32D1" w:rsidRPr="00534E0D" w:rsidRDefault="00FA4B04" w:rsidP="003F1707">
      <w:pPr>
        <w:pStyle w:val="Heading2"/>
        <w:rPr>
          <w:lang w:val="en-US"/>
        </w:rPr>
      </w:pPr>
      <w:r w:rsidRPr="00534E0D">
        <w:rPr>
          <w:rFonts w:ascii="Arial" w:hAnsi="Arial"/>
          <w:sz w:val="28"/>
          <w:szCs w:val="32"/>
          <w:lang w:val="en-US"/>
        </w:rPr>
        <w:t>Contact</w:t>
      </w:r>
      <w:bookmarkEnd w:id="15"/>
    </w:p>
    <w:p w14:paraId="43BFD72B" w14:textId="77777777" w:rsidR="00522985" w:rsidRDefault="00522985" w:rsidP="00FA4B04">
      <w:pPr>
        <w:ind w:left="360"/>
        <w:rPr>
          <w:lang w:val="en-US"/>
        </w:rPr>
      </w:pPr>
      <w:bookmarkStart w:id="16" w:name="_Hlk63263121"/>
      <w:r>
        <w:rPr>
          <w:lang w:val="en-US"/>
        </w:rPr>
        <w:t>Q</w:t>
      </w:r>
      <w:r w:rsidRPr="00522985">
        <w:rPr>
          <w:lang w:val="en-US"/>
        </w:rPr>
        <w:t>uoting the RFI reference</w:t>
      </w:r>
      <w:r>
        <w:rPr>
          <w:lang w:val="en-US"/>
        </w:rPr>
        <w:t>, p</w:t>
      </w:r>
      <w:r w:rsidR="00FA4B04" w:rsidRPr="00FA4B04">
        <w:rPr>
          <w:lang w:val="en-US"/>
        </w:rPr>
        <w:t xml:space="preserve">lease submit </w:t>
      </w:r>
    </w:p>
    <w:p w14:paraId="31AE6078" w14:textId="77777777" w:rsidR="00522985" w:rsidRPr="00522985" w:rsidRDefault="00FA4B04" w:rsidP="00522985">
      <w:pPr>
        <w:pStyle w:val="ListParagraph"/>
        <w:numPr>
          <w:ilvl w:val="0"/>
          <w:numId w:val="23"/>
        </w:numPr>
        <w:rPr>
          <w:lang w:val="en-US"/>
        </w:rPr>
      </w:pPr>
      <w:r w:rsidRPr="00522985">
        <w:rPr>
          <w:lang w:val="en-US"/>
        </w:rPr>
        <w:t xml:space="preserve">any requests for clarification </w:t>
      </w:r>
    </w:p>
    <w:p w14:paraId="09B798E4" w14:textId="77777777" w:rsidR="00522985" w:rsidRDefault="00FA4B04" w:rsidP="00522985">
      <w:pPr>
        <w:pStyle w:val="ListParagraph"/>
        <w:numPr>
          <w:ilvl w:val="0"/>
          <w:numId w:val="23"/>
        </w:numPr>
        <w:rPr>
          <w:lang w:val="en-US"/>
        </w:rPr>
      </w:pPr>
      <w:r w:rsidRPr="00522985">
        <w:rPr>
          <w:lang w:val="en-US"/>
        </w:rPr>
        <w:t>all responses to this RFI</w:t>
      </w:r>
      <w:r w:rsidR="00522985" w:rsidRPr="00522985">
        <w:rPr>
          <w:lang w:val="en-US"/>
        </w:rPr>
        <w:t xml:space="preserve"> and</w:t>
      </w:r>
    </w:p>
    <w:p w14:paraId="63710644" w14:textId="77777777" w:rsidR="00FA4B04" w:rsidRPr="00522985" w:rsidRDefault="00522985" w:rsidP="00522985">
      <w:pPr>
        <w:pStyle w:val="ListParagraph"/>
        <w:numPr>
          <w:ilvl w:val="0"/>
          <w:numId w:val="23"/>
        </w:numPr>
        <w:rPr>
          <w:lang w:val="en-US"/>
        </w:rPr>
      </w:pPr>
      <w:r w:rsidRPr="00522985">
        <w:rPr>
          <w:lang w:val="en-US"/>
        </w:rPr>
        <w:t>any questions regarding Classification of document</w:t>
      </w:r>
      <w:r>
        <w:rPr>
          <w:lang w:val="en-US"/>
        </w:rPr>
        <w:t>(s)</w:t>
      </w:r>
      <w:r w:rsidRPr="00522985">
        <w:rPr>
          <w:lang w:val="en-US"/>
        </w:rPr>
        <w:t xml:space="preserve"> intended for submission</w:t>
      </w:r>
      <w:r w:rsidR="00FA4B04" w:rsidRPr="00522985">
        <w:rPr>
          <w:lang w:val="en-US"/>
        </w:rPr>
        <w:t xml:space="preserve">, </w:t>
      </w:r>
      <w:r>
        <w:rPr>
          <w:lang w:val="en-US"/>
        </w:rPr>
        <w:t>to:</w:t>
      </w:r>
    </w:p>
    <w:bookmarkEnd w:id="16"/>
    <w:p w14:paraId="020A5BB0" w14:textId="77777777" w:rsidR="00EA29E2" w:rsidRDefault="00EA29E2" w:rsidP="00FA4B04">
      <w:pPr>
        <w:ind w:left="360"/>
      </w:pPr>
      <w:r>
        <w:fldChar w:fldCharType="begin"/>
      </w:r>
      <w:r>
        <w:instrText xml:space="preserve"> HYPERLINK "mailto:</w:instrText>
      </w:r>
      <w:r w:rsidRPr="00EA29E2">
        <w:instrText>NAVYCOMRCL-RFI@mod.gov.uk</w:instrText>
      </w:r>
      <w:r>
        <w:instrText xml:space="preserve">" </w:instrText>
      </w:r>
      <w:r>
        <w:fldChar w:fldCharType="separate"/>
      </w:r>
      <w:r w:rsidRPr="00BE2342">
        <w:rPr>
          <w:rStyle w:val="Hyperlink"/>
        </w:rPr>
        <w:t>NAVYCOMRCL-RFI@mod.gov.uk</w:t>
      </w:r>
      <w:r>
        <w:fldChar w:fldCharType="end"/>
      </w:r>
    </w:p>
    <w:p w14:paraId="626C2183" w14:textId="12E901CC" w:rsidR="006F5439" w:rsidRDefault="00ED648A" w:rsidP="00FA4B04">
      <w:pPr>
        <w:ind w:left="360"/>
      </w:pPr>
      <w:r>
        <w:t xml:space="preserve"> </w:t>
      </w:r>
    </w:p>
    <w:p w14:paraId="0FF6ADD4" w14:textId="77777777" w:rsidR="006F5439" w:rsidRDefault="006F5439">
      <w:r>
        <w:br w:type="page"/>
      </w:r>
    </w:p>
    <w:p w14:paraId="242F4705" w14:textId="77777777" w:rsidR="00DD04AB" w:rsidRDefault="00DD04AB" w:rsidP="00117569"/>
    <w:p w14:paraId="360B602C" w14:textId="55B64E8B" w:rsidR="00DD04AB" w:rsidRPr="00DB0E17" w:rsidRDefault="007E7287" w:rsidP="00DB0E17">
      <w:pPr>
        <w:outlineLvl w:val="1"/>
        <w:rPr>
          <w:rFonts w:ascii="Arial" w:hAnsi="Arial" w:cs="Arial"/>
          <w:color w:val="2F5496" w:themeColor="accent1" w:themeShade="BF"/>
          <w:sz w:val="28"/>
          <w:szCs w:val="28"/>
        </w:rPr>
      </w:pPr>
      <w:bookmarkStart w:id="17" w:name="_Toc72400958"/>
      <w:r w:rsidRPr="00DB0E17">
        <w:rPr>
          <w:rFonts w:ascii="Arial" w:hAnsi="Arial" w:cs="Arial"/>
          <w:color w:val="2F5496" w:themeColor="accent1" w:themeShade="BF"/>
          <w:sz w:val="28"/>
          <w:szCs w:val="28"/>
          <w:lang w:val="en-US"/>
        </w:rPr>
        <w:t>Annex A</w:t>
      </w:r>
      <w:bookmarkEnd w:id="17"/>
    </w:p>
    <w:p w14:paraId="6D754B87" w14:textId="47F11D20" w:rsidR="00B5763D" w:rsidRPr="00234B2C" w:rsidRDefault="00B5763D" w:rsidP="00117569">
      <w:pPr>
        <w:rPr>
          <w:b/>
          <w:sz w:val="24"/>
          <w:szCs w:val="24"/>
        </w:rPr>
      </w:pPr>
      <w:r w:rsidRPr="00EE4B4D">
        <w:rPr>
          <w:b/>
          <w:sz w:val="24"/>
          <w:szCs w:val="24"/>
          <w:lang w:val="en-US"/>
        </w:rPr>
        <w:t>RFI</w:t>
      </w:r>
      <w:r w:rsidR="00EE4B4D" w:rsidRPr="00EE4B4D">
        <w:rPr>
          <w:b/>
          <w:sz w:val="24"/>
          <w:szCs w:val="24"/>
          <w:lang w:val="en-US"/>
        </w:rPr>
        <w:t>00</w:t>
      </w:r>
      <w:r w:rsidR="00D10861">
        <w:rPr>
          <w:b/>
          <w:sz w:val="24"/>
          <w:szCs w:val="24"/>
          <w:lang w:val="en-US"/>
        </w:rPr>
        <w:t>32</w:t>
      </w:r>
      <w:r w:rsidRPr="00EE4B4D">
        <w:rPr>
          <w:b/>
          <w:sz w:val="24"/>
          <w:szCs w:val="24"/>
          <w:lang w:val="en-US"/>
        </w:rPr>
        <w:t xml:space="preserve"> </w:t>
      </w:r>
      <w:proofErr w:type="spellStart"/>
      <w:r w:rsidR="00117569" w:rsidRPr="00117569">
        <w:rPr>
          <w:b/>
          <w:sz w:val="24"/>
          <w:szCs w:val="24"/>
          <w:lang w:val="en-US"/>
        </w:rPr>
        <w:t>NavyX</w:t>
      </w:r>
      <w:proofErr w:type="spellEnd"/>
      <w:r w:rsidR="00117569" w:rsidRPr="00117569">
        <w:rPr>
          <w:b/>
          <w:sz w:val="24"/>
          <w:szCs w:val="24"/>
          <w:lang w:val="en-US"/>
        </w:rPr>
        <w:t xml:space="preserve"> Autonomy Systems</w:t>
      </w:r>
    </w:p>
    <w:tbl>
      <w:tblPr>
        <w:tblStyle w:val="TableGrid"/>
        <w:tblW w:w="9665" w:type="dxa"/>
        <w:tblLayout w:type="fixed"/>
        <w:tblLook w:val="04A0" w:firstRow="1" w:lastRow="0" w:firstColumn="1" w:lastColumn="0" w:noHBand="0" w:noVBand="1"/>
      </w:tblPr>
      <w:tblGrid>
        <w:gridCol w:w="4296"/>
        <w:gridCol w:w="5369"/>
      </w:tblGrid>
      <w:tr w:rsidR="00B5763D" w:rsidRPr="00774F5A" w14:paraId="61491B6E" w14:textId="77777777" w:rsidTr="009D5A6C">
        <w:trPr>
          <w:trHeight w:hRule="exact" w:val="288"/>
        </w:trPr>
        <w:tc>
          <w:tcPr>
            <w:tcW w:w="4296" w:type="dxa"/>
          </w:tcPr>
          <w:p w14:paraId="47DF6830" w14:textId="77777777" w:rsidR="00B5763D" w:rsidRPr="00774F5A" w:rsidRDefault="00B5763D" w:rsidP="009D5A6C">
            <w:pPr>
              <w:spacing w:after="160" w:line="259" w:lineRule="auto"/>
              <w:jc w:val="both"/>
              <w:rPr>
                <w:rFonts w:asciiTheme="minorHAnsi" w:hAnsiTheme="minorHAnsi"/>
                <w:b/>
                <w:sz w:val="24"/>
                <w:szCs w:val="24"/>
              </w:rPr>
            </w:pPr>
            <w:r w:rsidRPr="00774F5A">
              <w:rPr>
                <w:rFonts w:asciiTheme="minorHAnsi" w:hAnsiTheme="minorHAnsi"/>
                <w:b/>
                <w:sz w:val="24"/>
                <w:szCs w:val="24"/>
              </w:rPr>
              <w:t>Question</w:t>
            </w:r>
          </w:p>
        </w:tc>
        <w:tc>
          <w:tcPr>
            <w:tcW w:w="5369" w:type="dxa"/>
          </w:tcPr>
          <w:p w14:paraId="60ACD3E0" w14:textId="77777777" w:rsidR="00B5763D" w:rsidRPr="00774F5A" w:rsidRDefault="00B5763D" w:rsidP="009D5A6C">
            <w:pPr>
              <w:spacing w:after="160" w:line="259" w:lineRule="auto"/>
              <w:jc w:val="both"/>
              <w:rPr>
                <w:rFonts w:asciiTheme="minorHAnsi" w:hAnsiTheme="minorHAnsi"/>
                <w:b/>
                <w:sz w:val="24"/>
                <w:szCs w:val="24"/>
              </w:rPr>
            </w:pPr>
            <w:r w:rsidRPr="00774F5A">
              <w:rPr>
                <w:rFonts w:asciiTheme="minorHAnsi" w:hAnsiTheme="minorHAnsi"/>
                <w:b/>
                <w:sz w:val="24"/>
                <w:szCs w:val="24"/>
              </w:rPr>
              <w:t>Answer</w:t>
            </w:r>
          </w:p>
        </w:tc>
      </w:tr>
      <w:tr w:rsidR="00B5763D" w:rsidRPr="00774F5A" w14:paraId="7FD5179C" w14:textId="77777777" w:rsidTr="009D5A6C">
        <w:trPr>
          <w:trHeight w:hRule="exact" w:val="562"/>
        </w:trPr>
        <w:tc>
          <w:tcPr>
            <w:tcW w:w="4296" w:type="dxa"/>
            <w:vAlign w:val="center"/>
          </w:tcPr>
          <w:p w14:paraId="4CAE29BF" w14:textId="2FFE684E" w:rsidR="00B5763D" w:rsidRPr="00774F5A" w:rsidRDefault="00B5763D" w:rsidP="009D5A6C">
            <w:pPr>
              <w:spacing w:after="160" w:line="259" w:lineRule="auto"/>
              <w:jc w:val="both"/>
              <w:rPr>
                <w:rFonts w:asciiTheme="minorHAnsi" w:hAnsiTheme="minorHAnsi"/>
                <w:sz w:val="24"/>
                <w:szCs w:val="24"/>
              </w:rPr>
            </w:pPr>
            <w:r w:rsidRPr="00774F5A">
              <w:rPr>
                <w:rFonts w:asciiTheme="minorHAnsi" w:hAnsiTheme="minorHAnsi"/>
                <w:sz w:val="24"/>
                <w:szCs w:val="24"/>
              </w:rPr>
              <w:t>Company</w:t>
            </w:r>
            <w:r w:rsidR="007161AE">
              <w:rPr>
                <w:rFonts w:asciiTheme="minorHAnsi" w:hAnsiTheme="minorHAnsi"/>
                <w:sz w:val="24"/>
                <w:szCs w:val="24"/>
              </w:rPr>
              <w:t>/Organisation</w:t>
            </w:r>
            <w:r w:rsidRPr="00774F5A">
              <w:rPr>
                <w:rFonts w:asciiTheme="minorHAnsi" w:hAnsiTheme="minorHAnsi"/>
                <w:sz w:val="24"/>
                <w:szCs w:val="24"/>
              </w:rPr>
              <w:t xml:space="preserve"> Name</w:t>
            </w:r>
          </w:p>
        </w:tc>
        <w:tc>
          <w:tcPr>
            <w:tcW w:w="5369" w:type="dxa"/>
          </w:tcPr>
          <w:p w14:paraId="5084559C" w14:textId="77777777" w:rsidR="00B5763D" w:rsidRPr="00774F5A" w:rsidRDefault="00B5763D" w:rsidP="009D5A6C">
            <w:pPr>
              <w:spacing w:after="160" w:line="259" w:lineRule="auto"/>
              <w:jc w:val="both"/>
              <w:rPr>
                <w:rFonts w:asciiTheme="minorHAnsi" w:hAnsiTheme="minorHAnsi"/>
                <w:sz w:val="24"/>
                <w:szCs w:val="24"/>
              </w:rPr>
            </w:pPr>
            <w:r w:rsidRPr="00774F5A">
              <w:rPr>
                <w:rFonts w:asciiTheme="minorHAnsi" w:hAnsiTheme="minorHAnsi"/>
                <w:sz w:val="24"/>
                <w:szCs w:val="24"/>
              </w:rPr>
              <w:t xml:space="preserve"> </w:t>
            </w:r>
          </w:p>
        </w:tc>
      </w:tr>
      <w:tr w:rsidR="00B5763D" w:rsidRPr="00774F5A" w14:paraId="7853925A" w14:textId="77777777" w:rsidTr="009D5A6C">
        <w:trPr>
          <w:trHeight w:hRule="exact" w:val="566"/>
        </w:trPr>
        <w:tc>
          <w:tcPr>
            <w:tcW w:w="4296" w:type="dxa"/>
            <w:vAlign w:val="center"/>
          </w:tcPr>
          <w:p w14:paraId="2CF7C8FD" w14:textId="7A2FD55D" w:rsidR="00B5763D" w:rsidRPr="00774F5A" w:rsidRDefault="00B5763D" w:rsidP="009D5A6C">
            <w:pPr>
              <w:spacing w:after="160" w:line="259" w:lineRule="auto"/>
              <w:jc w:val="both"/>
              <w:rPr>
                <w:rFonts w:asciiTheme="minorHAnsi" w:hAnsiTheme="minorHAnsi"/>
                <w:sz w:val="24"/>
                <w:szCs w:val="24"/>
              </w:rPr>
            </w:pPr>
            <w:r w:rsidRPr="00774F5A">
              <w:rPr>
                <w:rFonts w:asciiTheme="minorHAnsi" w:hAnsiTheme="minorHAnsi"/>
                <w:sz w:val="24"/>
                <w:szCs w:val="24"/>
              </w:rPr>
              <w:t>Company</w:t>
            </w:r>
            <w:r w:rsidR="007161AE">
              <w:rPr>
                <w:rFonts w:asciiTheme="minorHAnsi" w:hAnsiTheme="minorHAnsi"/>
                <w:sz w:val="24"/>
                <w:szCs w:val="24"/>
              </w:rPr>
              <w:t>/Organisatio</w:t>
            </w:r>
            <w:r w:rsidR="005A5E79">
              <w:rPr>
                <w:rFonts w:asciiTheme="minorHAnsi" w:hAnsiTheme="minorHAnsi"/>
                <w:sz w:val="24"/>
                <w:szCs w:val="24"/>
              </w:rPr>
              <w:t>n</w:t>
            </w:r>
            <w:r w:rsidRPr="00774F5A">
              <w:rPr>
                <w:rFonts w:asciiTheme="minorHAnsi" w:hAnsiTheme="minorHAnsi"/>
                <w:sz w:val="24"/>
                <w:szCs w:val="24"/>
              </w:rPr>
              <w:t xml:space="preserve"> Address</w:t>
            </w:r>
          </w:p>
        </w:tc>
        <w:tc>
          <w:tcPr>
            <w:tcW w:w="5369" w:type="dxa"/>
          </w:tcPr>
          <w:p w14:paraId="38E65B91" w14:textId="77777777" w:rsidR="00B5763D" w:rsidRPr="00774F5A" w:rsidRDefault="00B5763D" w:rsidP="009D5A6C">
            <w:pPr>
              <w:spacing w:after="160" w:line="259" w:lineRule="auto"/>
              <w:jc w:val="both"/>
              <w:rPr>
                <w:rFonts w:asciiTheme="minorHAnsi" w:hAnsiTheme="minorHAnsi"/>
                <w:sz w:val="24"/>
                <w:szCs w:val="24"/>
              </w:rPr>
            </w:pPr>
            <w:r w:rsidRPr="00774F5A">
              <w:rPr>
                <w:rFonts w:asciiTheme="minorHAnsi" w:hAnsiTheme="minorHAnsi"/>
                <w:sz w:val="24"/>
                <w:szCs w:val="24"/>
              </w:rPr>
              <w:t xml:space="preserve"> </w:t>
            </w:r>
          </w:p>
        </w:tc>
      </w:tr>
      <w:tr w:rsidR="005A5E79" w:rsidRPr="00774F5A" w14:paraId="38B618CA" w14:textId="77777777" w:rsidTr="00C40685">
        <w:trPr>
          <w:trHeight w:hRule="exact" w:val="1411"/>
        </w:trPr>
        <w:tc>
          <w:tcPr>
            <w:tcW w:w="4296" w:type="dxa"/>
            <w:vAlign w:val="center"/>
          </w:tcPr>
          <w:p w14:paraId="1C76A10F" w14:textId="63523BA3" w:rsidR="005A5E79" w:rsidRPr="005A5E79" w:rsidRDefault="005A5E79" w:rsidP="001C22AA">
            <w:pPr>
              <w:rPr>
                <w:rFonts w:asciiTheme="minorHAnsi" w:hAnsiTheme="minorHAnsi" w:cstheme="minorHAnsi"/>
                <w:sz w:val="24"/>
                <w:szCs w:val="24"/>
              </w:rPr>
            </w:pPr>
            <w:r>
              <w:rPr>
                <w:rFonts w:asciiTheme="minorHAnsi" w:hAnsiTheme="minorHAnsi" w:cstheme="minorHAnsi"/>
                <w:sz w:val="24"/>
                <w:szCs w:val="24"/>
              </w:rPr>
              <w:t xml:space="preserve">If the respondent is not a </w:t>
            </w:r>
            <w:r w:rsidR="003067F2">
              <w:rPr>
                <w:rFonts w:asciiTheme="minorHAnsi" w:hAnsiTheme="minorHAnsi" w:cstheme="minorHAnsi"/>
                <w:sz w:val="24"/>
                <w:szCs w:val="24"/>
              </w:rPr>
              <w:t>company</w:t>
            </w:r>
            <w:r w:rsidR="003067F2">
              <w:rPr>
                <w:rFonts w:cstheme="minorHAnsi"/>
                <w:sz w:val="24"/>
                <w:szCs w:val="24"/>
              </w:rPr>
              <w:t>,</w:t>
            </w:r>
            <w:r>
              <w:rPr>
                <w:rFonts w:asciiTheme="minorHAnsi" w:hAnsiTheme="minorHAnsi" w:cstheme="minorHAnsi"/>
                <w:sz w:val="24"/>
                <w:szCs w:val="24"/>
              </w:rPr>
              <w:t xml:space="preserve"> please specify</w:t>
            </w:r>
            <w:r w:rsidR="003067F2">
              <w:rPr>
                <w:rFonts w:asciiTheme="minorHAnsi" w:hAnsiTheme="minorHAnsi" w:cstheme="minorHAnsi"/>
                <w:sz w:val="24"/>
                <w:szCs w:val="24"/>
              </w:rPr>
              <w:t xml:space="preserve"> the nature of the organisation (</w:t>
            </w:r>
            <w:proofErr w:type="gramStart"/>
            <w:r w:rsidR="003067F2">
              <w:rPr>
                <w:rFonts w:asciiTheme="minorHAnsi" w:hAnsiTheme="minorHAnsi" w:cstheme="minorHAnsi"/>
                <w:sz w:val="24"/>
                <w:szCs w:val="24"/>
              </w:rPr>
              <w:t>i.e.</w:t>
            </w:r>
            <w:proofErr w:type="gramEnd"/>
            <w:r w:rsidR="003067F2">
              <w:rPr>
                <w:rFonts w:asciiTheme="minorHAnsi" w:hAnsiTheme="minorHAnsi" w:cstheme="minorHAnsi"/>
                <w:sz w:val="24"/>
                <w:szCs w:val="24"/>
              </w:rPr>
              <w:t xml:space="preserve"> Academic institution, </w:t>
            </w:r>
            <w:r w:rsidR="00C40685">
              <w:rPr>
                <w:rFonts w:asciiTheme="minorHAnsi" w:hAnsiTheme="minorHAnsi" w:cstheme="minorHAnsi"/>
                <w:sz w:val="24"/>
                <w:szCs w:val="24"/>
              </w:rPr>
              <w:t xml:space="preserve">enterprise group, </w:t>
            </w:r>
            <w:r w:rsidR="003067F2">
              <w:rPr>
                <w:rFonts w:asciiTheme="minorHAnsi" w:hAnsiTheme="minorHAnsi" w:cstheme="minorHAnsi"/>
                <w:sz w:val="24"/>
                <w:szCs w:val="24"/>
              </w:rPr>
              <w:t>research group etc.</w:t>
            </w:r>
            <w:r w:rsidR="00C40685">
              <w:rPr>
                <w:rFonts w:asciiTheme="minorHAnsi" w:hAnsiTheme="minorHAnsi" w:cstheme="minorHAnsi"/>
                <w:sz w:val="24"/>
                <w:szCs w:val="24"/>
              </w:rPr>
              <w:t>)</w:t>
            </w:r>
          </w:p>
        </w:tc>
        <w:tc>
          <w:tcPr>
            <w:tcW w:w="5369" w:type="dxa"/>
          </w:tcPr>
          <w:p w14:paraId="0E0D8BBA" w14:textId="77777777" w:rsidR="005A5E79" w:rsidRPr="00774F5A" w:rsidRDefault="005A5E79" w:rsidP="009D5A6C">
            <w:pPr>
              <w:jc w:val="both"/>
              <w:rPr>
                <w:sz w:val="24"/>
                <w:szCs w:val="24"/>
              </w:rPr>
            </w:pPr>
          </w:p>
        </w:tc>
      </w:tr>
      <w:tr w:rsidR="000A044C" w:rsidRPr="00774F5A" w14:paraId="0A19AE9E" w14:textId="77777777" w:rsidTr="00FA6140">
        <w:trPr>
          <w:trHeight w:hRule="exact" w:val="858"/>
        </w:trPr>
        <w:tc>
          <w:tcPr>
            <w:tcW w:w="4296" w:type="dxa"/>
            <w:vAlign w:val="center"/>
          </w:tcPr>
          <w:p w14:paraId="39228E3E" w14:textId="77777777" w:rsidR="000A044C" w:rsidRPr="00774F5A" w:rsidRDefault="000A044C" w:rsidP="001C22AA">
            <w:pPr>
              <w:rPr>
                <w:sz w:val="24"/>
                <w:szCs w:val="24"/>
              </w:rPr>
            </w:pPr>
            <w:r w:rsidRPr="000A044C">
              <w:rPr>
                <w:rFonts w:asciiTheme="minorHAnsi" w:hAnsiTheme="minorHAnsi"/>
                <w:sz w:val="24"/>
                <w:szCs w:val="24"/>
              </w:rPr>
              <w:t>Is the company a Small</w:t>
            </w:r>
            <w:r>
              <w:rPr>
                <w:rFonts w:asciiTheme="minorHAnsi" w:hAnsiTheme="minorHAnsi"/>
                <w:sz w:val="24"/>
                <w:szCs w:val="24"/>
              </w:rPr>
              <w:t xml:space="preserve"> - </w:t>
            </w:r>
            <w:r w:rsidRPr="000A044C">
              <w:rPr>
                <w:rFonts w:asciiTheme="minorHAnsi" w:hAnsiTheme="minorHAnsi"/>
                <w:sz w:val="24"/>
                <w:szCs w:val="24"/>
              </w:rPr>
              <w:t>Medium Enterprise (less than 250 employees)?</w:t>
            </w:r>
          </w:p>
        </w:tc>
        <w:tc>
          <w:tcPr>
            <w:tcW w:w="5369" w:type="dxa"/>
          </w:tcPr>
          <w:p w14:paraId="7DB7AAA0" w14:textId="77777777" w:rsidR="000A044C" w:rsidRPr="00774F5A" w:rsidRDefault="000A044C" w:rsidP="009D5A6C">
            <w:pPr>
              <w:jc w:val="both"/>
              <w:rPr>
                <w:sz w:val="24"/>
                <w:szCs w:val="24"/>
              </w:rPr>
            </w:pPr>
          </w:p>
        </w:tc>
      </w:tr>
      <w:tr w:rsidR="00B5763D" w:rsidRPr="00774F5A" w14:paraId="717E3422" w14:textId="77777777" w:rsidTr="009D5A6C">
        <w:trPr>
          <w:trHeight w:hRule="exact" w:val="283"/>
        </w:trPr>
        <w:tc>
          <w:tcPr>
            <w:tcW w:w="9665" w:type="dxa"/>
            <w:gridSpan w:val="2"/>
            <w:shd w:val="clear" w:color="auto" w:fill="BFBFBF" w:themeFill="background1" w:themeFillShade="BF"/>
            <w:vAlign w:val="center"/>
          </w:tcPr>
          <w:p w14:paraId="164CABDB" w14:textId="77777777" w:rsidR="00B5763D" w:rsidRPr="00774F5A" w:rsidRDefault="00B5763D" w:rsidP="009D5A6C">
            <w:pPr>
              <w:spacing w:after="160" w:line="259" w:lineRule="auto"/>
              <w:jc w:val="both"/>
              <w:rPr>
                <w:rFonts w:asciiTheme="minorHAnsi" w:hAnsiTheme="minorHAnsi"/>
                <w:sz w:val="24"/>
                <w:szCs w:val="24"/>
              </w:rPr>
            </w:pPr>
            <w:r w:rsidRPr="00774F5A">
              <w:rPr>
                <w:rFonts w:asciiTheme="minorHAnsi" w:hAnsiTheme="minorHAnsi"/>
                <w:sz w:val="24"/>
                <w:szCs w:val="24"/>
              </w:rPr>
              <w:t xml:space="preserve"> </w:t>
            </w:r>
          </w:p>
          <w:p w14:paraId="1669BCD7" w14:textId="77777777" w:rsidR="00B5763D" w:rsidRPr="00774F5A" w:rsidRDefault="00B5763D" w:rsidP="009D5A6C">
            <w:pPr>
              <w:spacing w:after="160" w:line="259" w:lineRule="auto"/>
              <w:jc w:val="both"/>
              <w:rPr>
                <w:rFonts w:asciiTheme="minorHAnsi" w:hAnsiTheme="minorHAnsi"/>
                <w:sz w:val="24"/>
                <w:szCs w:val="24"/>
              </w:rPr>
            </w:pPr>
            <w:r w:rsidRPr="00774F5A">
              <w:rPr>
                <w:rFonts w:asciiTheme="minorHAnsi" w:hAnsiTheme="minorHAnsi"/>
                <w:sz w:val="24"/>
                <w:szCs w:val="24"/>
              </w:rPr>
              <w:t xml:space="preserve"> </w:t>
            </w:r>
          </w:p>
        </w:tc>
      </w:tr>
      <w:tr w:rsidR="00B5763D" w:rsidRPr="00774F5A" w14:paraId="5D29502E" w14:textId="77777777" w:rsidTr="009D5A6C">
        <w:trPr>
          <w:trHeight w:hRule="exact" w:val="706"/>
        </w:trPr>
        <w:tc>
          <w:tcPr>
            <w:tcW w:w="4296" w:type="dxa"/>
            <w:vAlign w:val="center"/>
          </w:tcPr>
          <w:p w14:paraId="11A2E6C1" w14:textId="05A37A84" w:rsidR="00B5763D" w:rsidRPr="00774F5A" w:rsidRDefault="00B5763D" w:rsidP="001C22AA">
            <w:pPr>
              <w:spacing w:after="160" w:line="259" w:lineRule="auto"/>
              <w:rPr>
                <w:rFonts w:asciiTheme="minorHAnsi" w:hAnsiTheme="minorHAnsi"/>
                <w:sz w:val="24"/>
                <w:szCs w:val="24"/>
              </w:rPr>
            </w:pPr>
            <w:r w:rsidRPr="00774F5A">
              <w:rPr>
                <w:rFonts w:asciiTheme="minorHAnsi" w:hAnsiTheme="minorHAnsi"/>
                <w:sz w:val="24"/>
                <w:szCs w:val="24"/>
              </w:rPr>
              <w:t>Name of Company</w:t>
            </w:r>
            <w:r w:rsidR="00C40685">
              <w:rPr>
                <w:rFonts w:asciiTheme="minorHAnsi" w:hAnsiTheme="minorHAnsi"/>
                <w:sz w:val="24"/>
                <w:szCs w:val="24"/>
              </w:rPr>
              <w:t>/Organisation</w:t>
            </w:r>
            <w:r w:rsidRPr="00774F5A">
              <w:rPr>
                <w:rFonts w:asciiTheme="minorHAnsi" w:hAnsiTheme="minorHAnsi"/>
                <w:sz w:val="24"/>
                <w:szCs w:val="24"/>
              </w:rPr>
              <w:t xml:space="preserve"> representative completing the RFI</w:t>
            </w:r>
          </w:p>
        </w:tc>
        <w:tc>
          <w:tcPr>
            <w:tcW w:w="5369" w:type="dxa"/>
          </w:tcPr>
          <w:p w14:paraId="317B2AE5" w14:textId="77777777" w:rsidR="00B5763D" w:rsidRPr="00774F5A" w:rsidRDefault="00B5763D" w:rsidP="009D5A6C">
            <w:pPr>
              <w:spacing w:after="160" w:line="259" w:lineRule="auto"/>
              <w:jc w:val="both"/>
              <w:rPr>
                <w:rFonts w:asciiTheme="minorHAnsi" w:hAnsiTheme="minorHAnsi"/>
                <w:sz w:val="24"/>
                <w:szCs w:val="24"/>
              </w:rPr>
            </w:pPr>
            <w:r w:rsidRPr="00774F5A">
              <w:rPr>
                <w:rFonts w:asciiTheme="minorHAnsi" w:hAnsiTheme="minorHAnsi"/>
                <w:sz w:val="24"/>
                <w:szCs w:val="24"/>
              </w:rPr>
              <w:t xml:space="preserve"> </w:t>
            </w:r>
          </w:p>
        </w:tc>
      </w:tr>
      <w:tr w:rsidR="00B5763D" w:rsidRPr="00774F5A" w14:paraId="4CFDFEB1" w14:textId="77777777" w:rsidTr="009D5A6C">
        <w:trPr>
          <w:trHeight w:hRule="exact" w:val="840"/>
        </w:trPr>
        <w:tc>
          <w:tcPr>
            <w:tcW w:w="4296" w:type="dxa"/>
            <w:vAlign w:val="center"/>
          </w:tcPr>
          <w:p w14:paraId="14F5EF5F" w14:textId="77777777" w:rsidR="00B5763D" w:rsidRPr="00774F5A" w:rsidRDefault="00B5763D" w:rsidP="009D5A6C">
            <w:pPr>
              <w:spacing w:after="160" w:line="259" w:lineRule="auto"/>
              <w:jc w:val="both"/>
              <w:rPr>
                <w:rFonts w:asciiTheme="minorHAnsi" w:hAnsiTheme="minorHAnsi"/>
                <w:sz w:val="24"/>
                <w:szCs w:val="24"/>
              </w:rPr>
            </w:pPr>
            <w:r w:rsidRPr="00774F5A">
              <w:rPr>
                <w:rFonts w:asciiTheme="minorHAnsi" w:hAnsiTheme="minorHAnsi"/>
                <w:sz w:val="24"/>
                <w:szCs w:val="24"/>
              </w:rPr>
              <w:t>Contact details (e-mail and telephone number)</w:t>
            </w:r>
          </w:p>
        </w:tc>
        <w:tc>
          <w:tcPr>
            <w:tcW w:w="5369" w:type="dxa"/>
          </w:tcPr>
          <w:p w14:paraId="39ECD040" w14:textId="77777777" w:rsidR="00B5763D" w:rsidRPr="00774F5A" w:rsidRDefault="00B5763D" w:rsidP="009D5A6C">
            <w:pPr>
              <w:spacing w:after="160" w:line="259" w:lineRule="auto"/>
              <w:jc w:val="both"/>
              <w:rPr>
                <w:rFonts w:asciiTheme="minorHAnsi" w:hAnsiTheme="minorHAnsi"/>
                <w:sz w:val="24"/>
                <w:szCs w:val="24"/>
              </w:rPr>
            </w:pPr>
            <w:r w:rsidRPr="00774F5A">
              <w:rPr>
                <w:rFonts w:asciiTheme="minorHAnsi" w:hAnsiTheme="minorHAnsi"/>
                <w:sz w:val="24"/>
                <w:szCs w:val="24"/>
              </w:rPr>
              <w:t xml:space="preserve"> </w:t>
            </w:r>
          </w:p>
        </w:tc>
      </w:tr>
      <w:tr w:rsidR="00B5763D" w:rsidRPr="00774F5A" w14:paraId="5868328F" w14:textId="77777777" w:rsidTr="009D5A6C">
        <w:trPr>
          <w:trHeight w:hRule="exact" w:val="561"/>
        </w:trPr>
        <w:tc>
          <w:tcPr>
            <w:tcW w:w="4296" w:type="dxa"/>
            <w:vAlign w:val="center"/>
          </w:tcPr>
          <w:p w14:paraId="4720A52A" w14:textId="67C84561" w:rsidR="00B5763D" w:rsidRPr="00774F5A" w:rsidRDefault="00B5763D" w:rsidP="009D5A6C">
            <w:pPr>
              <w:spacing w:after="160" w:line="259" w:lineRule="auto"/>
              <w:jc w:val="both"/>
              <w:rPr>
                <w:rFonts w:asciiTheme="minorHAnsi" w:hAnsiTheme="minorHAnsi"/>
                <w:sz w:val="24"/>
                <w:szCs w:val="24"/>
              </w:rPr>
            </w:pPr>
            <w:r w:rsidRPr="00774F5A">
              <w:rPr>
                <w:rFonts w:asciiTheme="minorHAnsi" w:hAnsiTheme="minorHAnsi"/>
                <w:sz w:val="24"/>
                <w:szCs w:val="24"/>
              </w:rPr>
              <w:t>Company</w:t>
            </w:r>
            <w:r w:rsidR="0034503A">
              <w:rPr>
                <w:rFonts w:asciiTheme="minorHAnsi" w:hAnsiTheme="minorHAnsi"/>
                <w:sz w:val="24"/>
                <w:szCs w:val="24"/>
              </w:rPr>
              <w:t>/Organisation</w:t>
            </w:r>
            <w:r w:rsidRPr="00774F5A">
              <w:rPr>
                <w:rFonts w:asciiTheme="minorHAnsi" w:hAnsiTheme="minorHAnsi"/>
                <w:sz w:val="24"/>
                <w:szCs w:val="24"/>
              </w:rPr>
              <w:t xml:space="preserve"> web site address</w:t>
            </w:r>
          </w:p>
        </w:tc>
        <w:tc>
          <w:tcPr>
            <w:tcW w:w="5369" w:type="dxa"/>
          </w:tcPr>
          <w:p w14:paraId="4A6D266E" w14:textId="77777777" w:rsidR="00B5763D" w:rsidRPr="00774F5A" w:rsidRDefault="00B5763D" w:rsidP="009D5A6C">
            <w:pPr>
              <w:spacing w:after="160" w:line="259" w:lineRule="auto"/>
              <w:jc w:val="both"/>
              <w:rPr>
                <w:rFonts w:asciiTheme="minorHAnsi" w:hAnsiTheme="minorHAnsi"/>
                <w:sz w:val="24"/>
                <w:szCs w:val="24"/>
              </w:rPr>
            </w:pPr>
            <w:r w:rsidRPr="00774F5A">
              <w:rPr>
                <w:rFonts w:asciiTheme="minorHAnsi" w:hAnsiTheme="minorHAnsi"/>
                <w:sz w:val="24"/>
                <w:szCs w:val="24"/>
              </w:rPr>
              <w:t xml:space="preserve"> </w:t>
            </w:r>
          </w:p>
        </w:tc>
      </w:tr>
      <w:tr w:rsidR="00B5763D" w:rsidRPr="00774F5A" w14:paraId="13DECE8D" w14:textId="77777777" w:rsidTr="009D5A6C">
        <w:trPr>
          <w:trHeight w:hRule="exact" w:val="284"/>
        </w:trPr>
        <w:tc>
          <w:tcPr>
            <w:tcW w:w="9665" w:type="dxa"/>
            <w:gridSpan w:val="2"/>
            <w:shd w:val="clear" w:color="auto" w:fill="BFBFBF" w:themeFill="background1" w:themeFillShade="BF"/>
            <w:vAlign w:val="center"/>
          </w:tcPr>
          <w:p w14:paraId="306887AB" w14:textId="77777777" w:rsidR="00B5763D" w:rsidRPr="00774F5A" w:rsidRDefault="00B5763D" w:rsidP="009D5A6C">
            <w:pPr>
              <w:spacing w:after="160" w:line="259" w:lineRule="auto"/>
              <w:jc w:val="both"/>
              <w:rPr>
                <w:rFonts w:asciiTheme="minorHAnsi" w:hAnsiTheme="minorHAnsi"/>
                <w:sz w:val="24"/>
                <w:szCs w:val="24"/>
              </w:rPr>
            </w:pPr>
            <w:r w:rsidRPr="00774F5A">
              <w:rPr>
                <w:rFonts w:asciiTheme="minorHAnsi" w:hAnsiTheme="minorHAnsi"/>
                <w:sz w:val="24"/>
                <w:szCs w:val="24"/>
              </w:rPr>
              <w:t xml:space="preserve"> </w:t>
            </w:r>
          </w:p>
          <w:p w14:paraId="35297E4B" w14:textId="77777777" w:rsidR="00B5763D" w:rsidRPr="00774F5A" w:rsidRDefault="00B5763D" w:rsidP="009D5A6C">
            <w:pPr>
              <w:spacing w:after="160" w:line="259" w:lineRule="auto"/>
              <w:jc w:val="both"/>
              <w:rPr>
                <w:rFonts w:asciiTheme="minorHAnsi" w:hAnsiTheme="minorHAnsi"/>
                <w:sz w:val="24"/>
                <w:szCs w:val="24"/>
              </w:rPr>
            </w:pPr>
            <w:r w:rsidRPr="00774F5A">
              <w:rPr>
                <w:rFonts w:asciiTheme="minorHAnsi" w:hAnsiTheme="minorHAnsi"/>
                <w:sz w:val="24"/>
                <w:szCs w:val="24"/>
              </w:rPr>
              <w:t xml:space="preserve"> </w:t>
            </w:r>
          </w:p>
        </w:tc>
      </w:tr>
      <w:tr w:rsidR="00B5763D" w:rsidRPr="00774F5A" w14:paraId="178DF5B2" w14:textId="77777777" w:rsidTr="006F5439">
        <w:trPr>
          <w:trHeight w:hRule="exact" w:val="3554"/>
        </w:trPr>
        <w:tc>
          <w:tcPr>
            <w:tcW w:w="4296" w:type="dxa"/>
            <w:vAlign w:val="center"/>
          </w:tcPr>
          <w:p w14:paraId="17645D45" w14:textId="77777777" w:rsidR="00117569" w:rsidRDefault="007B5ED0" w:rsidP="00117569">
            <w:pPr>
              <w:spacing w:after="160" w:line="259" w:lineRule="auto"/>
              <w:rPr>
                <w:rFonts w:asciiTheme="minorHAnsi" w:hAnsiTheme="minorHAnsi"/>
                <w:b/>
                <w:bCs/>
                <w:sz w:val="24"/>
                <w:szCs w:val="24"/>
              </w:rPr>
            </w:pPr>
            <w:r w:rsidRPr="007B5ED0">
              <w:rPr>
                <w:rFonts w:asciiTheme="minorHAnsi" w:hAnsiTheme="minorHAnsi"/>
                <w:b/>
                <w:bCs/>
                <w:sz w:val="24"/>
                <w:szCs w:val="24"/>
              </w:rPr>
              <w:t>Maritime Autonomous Control Systems</w:t>
            </w:r>
          </w:p>
          <w:p w14:paraId="5E7BD902" w14:textId="549FE5CC" w:rsidR="002A72E0" w:rsidRPr="00117569" w:rsidRDefault="006F5439" w:rsidP="00117569">
            <w:pPr>
              <w:spacing w:after="160" w:line="259" w:lineRule="auto"/>
              <w:rPr>
                <w:rFonts w:asciiTheme="minorHAnsi" w:hAnsiTheme="minorHAnsi"/>
                <w:b/>
                <w:bCs/>
                <w:sz w:val="24"/>
                <w:szCs w:val="24"/>
              </w:rPr>
            </w:pPr>
            <w:r>
              <w:rPr>
                <w:rFonts w:asciiTheme="minorHAnsi" w:hAnsiTheme="minorHAnsi"/>
                <w:sz w:val="24"/>
                <w:szCs w:val="24"/>
              </w:rPr>
              <w:t>As detailed in the intended outcomes (1) listed above, p</w:t>
            </w:r>
            <w:r w:rsidR="002A72E0">
              <w:rPr>
                <w:rFonts w:asciiTheme="minorHAnsi" w:hAnsiTheme="minorHAnsi"/>
                <w:sz w:val="24"/>
                <w:szCs w:val="24"/>
              </w:rPr>
              <w:t>lease provide a description of the</w:t>
            </w:r>
            <w:r w:rsidR="00117569">
              <w:rPr>
                <w:rFonts w:asciiTheme="minorHAnsi" w:hAnsiTheme="minorHAnsi"/>
                <w:sz w:val="24"/>
                <w:szCs w:val="24"/>
              </w:rPr>
              <w:t xml:space="preserve"> key functions of any </w:t>
            </w:r>
            <w:r w:rsidR="002A72E0">
              <w:rPr>
                <w:rFonts w:asciiTheme="minorHAnsi" w:hAnsiTheme="minorHAnsi"/>
                <w:sz w:val="24"/>
                <w:szCs w:val="24"/>
              </w:rPr>
              <w:t xml:space="preserve">available autonomous maritime control system/partial system offering where appropriate links to relevant technical/sales or other </w:t>
            </w:r>
            <w:r w:rsidR="002A72E0" w:rsidRPr="1220C97C">
              <w:rPr>
                <w:rFonts w:asciiTheme="minorHAnsi" w:hAnsiTheme="minorHAnsi" w:cstheme="minorBidi"/>
                <w:sz w:val="24"/>
                <w:szCs w:val="24"/>
              </w:rPr>
              <w:t>publicly</w:t>
            </w:r>
            <w:r w:rsidR="002A72E0">
              <w:rPr>
                <w:rFonts w:asciiTheme="minorHAnsi" w:hAnsiTheme="minorHAnsi"/>
                <w:sz w:val="24"/>
                <w:szCs w:val="24"/>
              </w:rPr>
              <w:t xml:space="preserve"> available information (please do not attach any documentation to your response</w:t>
            </w:r>
            <w:r w:rsidR="6E38DF0B" w:rsidRPr="1220C97C">
              <w:rPr>
                <w:rFonts w:asciiTheme="minorHAnsi" w:hAnsiTheme="minorHAnsi"/>
                <w:sz w:val="24"/>
                <w:szCs w:val="24"/>
              </w:rPr>
              <w:t>)</w:t>
            </w:r>
          </w:p>
          <w:p w14:paraId="65A6BFC0" w14:textId="1378D768" w:rsidR="00B5763D" w:rsidRPr="00774F5A" w:rsidRDefault="00B5763D" w:rsidP="00637FE4">
            <w:pPr>
              <w:spacing w:after="160" w:line="259" w:lineRule="auto"/>
              <w:rPr>
                <w:rFonts w:asciiTheme="minorHAnsi" w:hAnsiTheme="minorHAnsi"/>
                <w:sz w:val="24"/>
                <w:szCs w:val="24"/>
              </w:rPr>
            </w:pPr>
          </w:p>
        </w:tc>
        <w:tc>
          <w:tcPr>
            <w:tcW w:w="5369" w:type="dxa"/>
          </w:tcPr>
          <w:p w14:paraId="4917225C" w14:textId="1C7EECD4" w:rsidR="00B5763D" w:rsidRPr="00774F5A" w:rsidRDefault="00B5763D" w:rsidP="009D5A6C">
            <w:pPr>
              <w:spacing w:after="160" w:line="259" w:lineRule="auto"/>
              <w:jc w:val="both"/>
              <w:rPr>
                <w:rFonts w:asciiTheme="minorHAnsi" w:hAnsiTheme="minorHAnsi"/>
                <w:sz w:val="24"/>
                <w:szCs w:val="24"/>
              </w:rPr>
            </w:pPr>
            <w:r w:rsidRPr="00774F5A">
              <w:rPr>
                <w:rFonts w:asciiTheme="minorHAnsi" w:hAnsiTheme="minorHAnsi"/>
                <w:sz w:val="24"/>
                <w:szCs w:val="24"/>
              </w:rPr>
              <w:t xml:space="preserve"> </w:t>
            </w:r>
            <w:r w:rsidR="00AF723F">
              <w:rPr>
                <w:rFonts w:asciiTheme="minorHAnsi" w:hAnsiTheme="minorHAnsi"/>
                <w:sz w:val="24"/>
                <w:szCs w:val="24"/>
              </w:rPr>
              <w:t xml:space="preserve">NMT </w:t>
            </w:r>
            <w:r w:rsidR="005E0E32">
              <w:rPr>
                <w:rFonts w:asciiTheme="minorHAnsi" w:hAnsiTheme="minorHAnsi"/>
                <w:sz w:val="24"/>
                <w:szCs w:val="24"/>
              </w:rPr>
              <w:t>5</w:t>
            </w:r>
            <w:r w:rsidR="00EF3F18">
              <w:rPr>
                <w:rFonts w:asciiTheme="minorHAnsi" w:hAnsiTheme="minorHAnsi"/>
                <w:sz w:val="24"/>
                <w:szCs w:val="24"/>
              </w:rPr>
              <w:t>00</w:t>
            </w:r>
            <w:r w:rsidR="00AF723F">
              <w:rPr>
                <w:rFonts w:asciiTheme="minorHAnsi" w:hAnsiTheme="minorHAnsi"/>
                <w:sz w:val="24"/>
                <w:szCs w:val="24"/>
              </w:rPr>
              <w:t xml:space="preserve"> words</w:t>
            </w:r>
          </w:p>
        </w:tc>
      </w:tr>
      <w:tr w:rsidR="007B5ED0" w:rsidRPr="00774F5A" w14:paraId="16221F96" w14:textId="77777777" w:rsidTr="00E6327B">
        <w:trPr>
          <w:trHeight w:hRule="exact" w:val="3201"/>
        </w:trPr>
        <w:tc>
          <w:tcPr>
            <w:tcW w:w="4296" w:type="dxa"/>
            <w:vAlign w:val="center"/>
          </w:tcPr>
          <w:p w14:paraId="5253C3E3" w14:textId="3855BC5B" w:rsidR="002A72E0" w:rsidRPr="002A72E0" w:rsidRDefault="002A72E0" w:rsidP="0093312C">
            <w:pPr>
              <w:rPr>
                <w:rFonts w:asciiTheme="minorHAnsi" w:hAnsiTheme="minorHAnsi"/>
                <w:b/>
                <w:bCs/>
                <w:sz w:val="24"/>
                <w:szCs w:val="24"/>
              </w:rPr>
            </w:pPr>
            <w:r w:rsidRPr="002A72E0">
              <w:rPr>
                <w:rFonts w:asciiTheme="minorHAnsi" w:hAnsiTheme="minorHAnsi"/>
                <w:b/>
                <w:bCs/>
                <w:sz w:val="24"/>
                <w:szCs w:val="24"/>
              </w:rPr>
              <w:lastRenderedPageBreak/>
              <w:t>Maritim</w:t>
            </w:r>
            <w:r w:rsidRPr="002A72E0">
              <w:rPr>
                <w:b/>
                <w:bCs/>
                <w:sz w:val="24"/>
                <w:szCs w:val="24"/>
              </w:rPr>
              <w:t>e</w:t>
            </w:r>
            <w:r w:rsidRPr="002A72E0">
              <w:rPr>
                <w:rFonts w:asciiTheme="minorHAnsi" w:hAnsiTheme="minorHAnsi"/>
                <w:b/>
                <w:bCs/>
                <w:sz w:val="24"/>
                <w:szCs w:val="24"/>
              </w:rPr>
              <w:t xml:space="preserve"> Automated </w:t>
            </w:r>
            <w:r w:rsidR="00D97F8E">
              <w:rPr>
                <w:rFonts w:asciiTheme="minorHAnsi" w:hAnsiTheme="minorHAnsi"/>
                <w:b/>
                <w:bCs/>
                <w:sz w:val="24"/>
                <w:szCs w:val="24"/>
              </w:rPr>
              <w:t>D</w:t>
            </w:r>
            <w:r w:rsidRPr="002A72E0">
              <w:rPr>
                <w:rFonts w:asciiTheme="minorHAnsi" w:hAnsiTheme="minorHAnsi"/>
                <w:b/>
                <w:bCs/>
                <w:sz w:val="24"/>
                <w:szCs w:val="24"/>
              </w:rPr>
              <w:t xml:space="preserve">ecision </w:t>
            </w:r>
            <w:r w:rsidR="00D97F8E">
              <w:rPr>
                <w:rFonts w:asciiTheme="minorHAnsi" w:hAnsiTheme="minorHAnsi"/>
                <w:b/>
                <w:bCs/>
                <w:sz w:val="24"/>
                <w:szCs w:val="24"/>
              </w:rPr>
              <w:t>S</w:t>
            </w:r>
            <w:r w:rsidRPr="002A72E0">
              <w:rPr>
                <w:rFonts w:asciiTheme="minorHAnsi" w:hAnsiTheme="minorHAnsi"/>
                <w:b/>
                <w:bCs/>
                <w:sz w:val="24"/>
                <w:szCs w:val="24"/>
              </w:rPr>
              <w:t xml:space="preserve">upport </w:t>
            </w:r>
            <w:r w:rsidR="00D97F8E">
              <w:rPr>
                <w:rFonts w:asciiTheme="minorHAnsi" w:hAnsiTheme="minorHAnsi"/>
                <w:b/>
                <w:bCs/>
                <w:sz w:val="24"/>
                <w:szCs w:val="24"/>
              </w:rPr>
              <w:t>T</w:t>
            </w:r>
            <w:r w:rsidRPr="002A72E0">
              <w:rPr>
                <w:rFonts w:asciiTheme="minorHAnsi" w:hAnsiTheme="minorHAnsi"/>
                <w:b/>
                <w:bCs/>
                <w:sz w:val="24"/>
                <w:szCs w:val="24"/>
              </w:rPr>
              <w:t>ools</w:t>
            </w:r>
          </w:p>
          <w:p w14:paraId="65831495" w14:textId="0ECDE0B6" w:rsidR="002A72E0" w:rsidRPr="003313E8" w:rsidRDefault="006F5439" w:rsidP="0093312C">
            <w:pPr>
              <w:rPr>
                <w:rFonts w:cstheme="minorHAnsi"/>
                <w:sz w:val="24"/>
                <w:szCs w:val="24"/>
              </w:rPr>
            </w:pPr>
            <w:r>
              <w:rPr>
                <w:rFonts w:asciiTheme="minorHAnsi" w:hAnsiTheme="minorHAnsi"/>
                <w:sz w:val="24"/>
                <w:szCs w:val="24"/>
              </w:rPr>
              <w:t>As detailed in the intended outcomes (2</w:t>
            </w:r>
            <w:r w:rsidRPr="006F5439">
              <w:rPr>
                <w:rFonts w:asciiTheme="minorHAnsi" w:hAnsiTheme="minorHAnsi"/>
                <w:sz w:val="24"/>
                <w:szCs w:val="24"/>
              </w:rPr>
              <w:t>) listed above, p</w:t>
            </w:r>
            <w:r w:rsidR="002A72E0" w:rsidRPr="006F5439">
              <w:rPr>
                <w:rFonts w:asciiTheme="minorHAnsi" w:hAnsiTheme="minorHAnsi"/>
                <w:sz w:val="24"/>
                <w:szCs w:val="24"/>
              </w:rPr>
              <w:t xml:space="preserve">lease provide a description </w:t>
            </w:r>
            <w:r w:rsidR="00117569" w:rsidRPr="006F5439">
              <w:rPr>
                <w:rFonts w:asciiTheme="minorHAnsi" w:hAnsiTheme="minorHAnsi"/>
                <w:sz w:val="24"/>
                <w:szCs w:val="24"/>
              </w:rPr>
              <w:t xml:space="preserve">of the key functions any </w:t>
            </w:r>
            <w:r w:rsidR="002A72E0" w:rsidRPr="006F5439">
              <w:rPr>
                <w:rFonts w:asciiTheme="minorHAnsi" w:hAnsiTheme="minorHAnsi"/>
                <w:sz w:val="24"/>
                <w:szCs w:val="24"/>
              </w:rPr>
              <w:t>available automated decision support</w:t>
            </w:r>
            <w:r w:rsidR="00944F69" w:rsidRPr="006F5439">
              <w:rPr>
                <w:rFonts w:asciiTheme="minorHAnsi" w:hAnsiTheme="minorHAnsi"/>
                <w:sz w:val="24"/>
                <w:szCs w:val="24"/>
              </w:rPr>
              <w:t xml:space="preserve"> system</w:t>
            </w:r>
            <w:r w:rsidR="00944F69">
              <w:rPr>
                <w:rFonts w:asciiTheme="minorHAnsi" w:hAnsiTheme="minorHAnsi"/>
                <w:sz w:val="24"/>
                <w:szCs w:val="24"/>
              </w:rPr>
              <w:t>/tool</w:t>
            </w:r>
            <w:r w:rsidR="002A72E0">
              <w:rPr>
                <w:rFonts w:asciiTheme="minorHAnsi" w:hAnsiTheme="minorHAnsi"/>
                <w:sz w:val="24"/>
                <w:szCs w:val="24"/>
              </w:rPr>
              <w:t xml:space="preserve">, offering where appropriate links to relevant technical/sales or other </w:t>
            </w:r>
            <w:r w:rsidR="002A72E0" w:rsidRPr="00A11222">
              <w:rPr>
                <w:rFonts w:asciiTheme="minorHAnsi" w:hAnsiTheme="minorHAnsi" w:cstheme="minorHAnsi"/>
                <w:sz w:val="24"/>
                <w:szCs w:val="24"/>
              </w:rPr>
              <w:t>publicly</w:t>
            </w:r>
            <w:r w:rsidR="002A72E0">
              <w:rPr>
                <w:rFonts w:asciiTheme="minorHAnsi" w:hAnsiTheme="minorHAnsi"/>
                <w:sz w:val="24"/>
                <w:szCs w:val="24"/>
              </w:rPr>
              <w:t xml:space="preserve"> available information (please do not attach any documentation to your response</w:t>
            </w:r>
            <w:r w:rsidR="00E6327B">
              <w:rPr>
                <w:rFonts w:asciiTheme="minorHAnsi" w:hAnsiTheme="minorHAnsi"/>
                <w:sz w:val="24"/>
                <w:szCs w:val="24"/>
              </w:rPr>
              <w:t>)</w:t>
            </w:r>
          </w:p>
        </w:tc>
        <w:tc>
          <w:tcPr>
            <w:tcW w:w="5369" w:type="dxa"/>
          </w:tcPr>
          <w:p w14:paraId="70B97749" w14:textId="44635A08" w:rsidR="007B5ED0" w:rsidRPr="009705AF" w:rsidRDefault="005E0E32" w:rsidP="00950890">
            <w:pPr>
              <w:spacing w:after="160" w:line="259" w:lineRule="auto"/>
              <w:jc w:val="both"/>
              <w:rPr>
                <w:rFonts w:cstheme="minorHAnsi"/>
                <w:sz w:val="24"/>
                <w:szCs w:val="24"/>
              </w:rPr>
            </w:pPr>
            <w:r w:rsidRPr="00950890">
              <w:rPr>
                <w:rFonts w:asciiTheme="minorHAnsi" w:hAnsiTheme="minorHAnsi"/>
                <w:sz w:val="24"/>
                <w:szCs w:val="24"/>
              </w:rPr>
              <w:t>NMT 500 Words</w:t>
            </w:r>
          </w:p>
        </w:tc>
      </w:tr>
      <w:tr w:rsidR="00820BBA" w:rsidRPr="00774F5A" w14:paraId="45A7044E" w14:textId="77777777" w:rsidTr="00E6327B">
        <w:trPr>
          <w:trHeight w:hRule="exact" w:val="1843"/>
        </w:trPr>
        <w:tc>
          <w:tcPr>
            <w:tcW w:w="4296" w:type="dxa"/>
            <w:vAlign w:val="center"/>
          </w:tcPr>
          <w:p w14:paraId="2A148787" w14:textId="0B324C56" w:rsidR="00820BBA" w:rsidRPr="003313E8" w:rsidRDefault="006F5439" w:rsidP="0093312C">
            <w:pPr>
              <w:rPr>
                <w:rFonts w:asciiTheme="minorHAnsi" w:hAnsiTheme="minorHAnsi" w:cstheme="minorHAnsi"/>
                <w:sz w:val="24"/>
                <w:szCs w:val="24"/>
              </w:rPr>
            </w:pPr>
            <w:r>
              <w:rPr>
                <w:rFonts w:asciiTheme="minorHAnsi" w:hAnsiTheme="minorHAnsi" w:cstheme="minorHAnsi"/>
                <w:sz w:val="24"/>
                <w:szCs w:val="24"/>
              </w:rPr>
              <w:t>As detailed in the intended outcomes (1,2) above, p</w:t>
            </w:r>
            <w:r w:rsidR="00637FE4" w:rsidRPr="003313E8">
              <w:rPr>
                <w:rFonts w:asciiTheme="minorHAnsi" w:hAnsiTheme="minorHAnsi" w:cstheme="minorHAnsi"/>
                <w:sz w:val="24"/>
                <w:szCs w:val="24"/>
              </w:rPr>
              <w:t>lease indicate the technical readiness level</w:t>
            </w:r>
            <w:r w:rsidR="003313E8">
              <w:rPr>
                <w:rFonts w:asciiTheme="minorHAnsi" w:hAnsiTheme="minorHAnsi" w:cstheme="minorHAnsi"/>
                <w:sz w:val="24"/>
                <w:szCs w:val="24"/>
              </w:rPr>
              <w:t xml:space="preserve"> of any proposed solution, indicating where, if appropriate this may be </w:t>
            </w:r>
            <w:r w:rsidR="0073551E">
              <w:rPr>
                <w:rFonts w:asciiTheme="minorHAnsi" w:hAnsiTheme="minorHAnsi" w:cstheme="minorHAnsi"/>
                <w:sz w:val="24"/>
                <w:szCs w:val="24"/>
              </w:rPr>
              <w:t xml:space="preserve">influenced by </w:t>
            </w:r>
            <w:r w:rsidR="00F7073E">
              <w:rPr>
                <w:rFonts w:asciiTheme="minorHAnsi" w:hAnsiTheme="minorHAnsi" w:cstheme="minorHAnsi"/>
                <w:sz w:val="24"/>
                <w:szCs w:val="24"/>
              </w:rPr>
              <w:t>work in conjunction with the MOD.</w:t>
            </w:r>
          </w:p>
        </w:tc>
        <w:tc>
          <w:tcPr>
            <w:tcW w:w="5369" w:type="dxa"/>
          </w:tcPr>
          <w:p w14:paraId="70A0032F" w14:textId="541BDF37" w:rsidR="00820BBA" w:rsidRPr="009705AF" w:rsidRDefault="009705AF" w:rsidP="009D5A6C">
            <w:pPr>
              <w:jc w:val="both"/>
              <w:rPr>
                <w:rFonts w:asciiTheme="minorHAnsi" w:hAnsiTheme="minorHAnsi" w:cstheme="minorHAnsi"/>
                <w:sz w:val="24"/>
                <w:szCs w:val="24"/>
              </w:rPr>
            </w:pPr>
            <w:r w:rsidRPr="009705AF">
              <w:rPr>
                <w:rFonts w:asciiTheme="minorHAnsi" w:hAnsiTheme="minorHAnsi" w:cstheme="minorHAnsi"/>
                <w:sz w:val="24"/>
                <w:szCs w:val="24"/>
              </w:rPr>
              <w:t>NMT 500 Words</w:t>
            </w:r>
            <w:r w:rsidR="00AD6A90">
              <w:rPr>
                <w:rFonts w:asciiTheme="minorHAnsi" w:hAnsiTheme="minorHAnsi" w:cstheme="minorHAnsi"/>
                <w:sz w:val="24"/>
                <w:szCs w:val="24"/>
              </w:rPr>
              <w:t xml:space="preserve"> – Include TRL of proposed solution</w:t>
            </w:r>
          </w:p>
        </w:tc>
      </w:tr>
      <w:tr w:rsidR="00AC158A" w:rsidRPr="00774F5A" w14:paraId="384C3B7E" w14:textId="77777777" w:rsidTr="006F5439">
        <w:trPr>
          <w:trHeight w:hRule="exact" w:val="1854"/>
        </w:trPr>
        <w:tc>
          <w:tcPr>
            <w:tcW w:w="4296" w:type="dxa"/>
            <w:vAlign w:val="center"/>
          </w:tcPr>
          <w:p w14:paraId="2A77E4C3" w14:textId="264568C5" w:rsidR="00B6236D" w:rsidRPr="00FA6140" w:rsidRDefault="006F5439" w:rsidP="00B6236D">
            <w:pPr>
              <w:jc w:val="both"/>
              <w:rPr>
                <w:rFonts w:asciiTheme="minorHAnsi" w:hAnsiTheme="minorHAnsi" w:cstheme="minorHAnsi"/>
                <w:sz w:val="24"/>
                <w:szCs w:val="24"/>
              </w:rPr>
            </w:pPr>
            <w:r>
              <w:rPr>
                <w:rFonts w:asciiTheme="minorHAnsi" w:hAnsiTheme="minorHAnsi" w:cstheme="minorHAnsi"/>
                <w:sz w:val="24"/>
                <w:szCs w:val="24"/>
              </w:rPr>
              <w:t xml:space="preserve">As detailed in the intended outcomes listed above (4) </w:t>
            </w:r>
            <w:r w:rsidR="00AC158A" w:rsidRPr="0011370E">
              <w:rPr>
                <w:rFonts w:asciiTheme="minorHAnsi" w:hAnsiTheme="minorHAnsi" w:cstheme="minorHAnsi"/>
                <w:sz w:val="24"/>
                <w:szCs w:val="24"/>
              </w:rPr>
              <w:t xml:space="preserve">In </w:t>
            </w:r>
            <w:r w:rsidR="00C915C7">
              <w:rPr>
                <w:rFonts w:asciiTheme="minorHAnsi" w:hAnsiTheme="minorHAnsi" w:cstheme="minorHAnsi"/>
                <w:sz w:val="24"/>
                <w:szCs w:val="24"/>
              </w:rPr>
              <w:t>offering a potential solution</w:t>
            </w:r>
            <w:r w:rsidR="0011370E" w:rsidRPr="0011370E">
              <w:rPr>
                <w:rFonts w:asciiTheme="minorHAnsi" w:hAnsiTheme="minorHAnsi" w:cstheme="minorHAnsi"/>
                <w:sz w:val="24"/>
                <w:szCs w:val="24"/>
              </w:rPr>
              <w:t xml:space="preserve"> would you be proposing a solution </w:t>
            </w:r>
            <w:r w:rsidR="00E13038">
              <w:rPr>
                <w:rFonts w:asciiTheme="minorHAnsi" w:hAnsiTheme="minorHAnsi" w:cstheme="minorHAnsi"/>
                <w:sz w:val="24"/>
                <w:szCs w:val="24"/>
              </w:rPr>
              <w:t>that through</w:t>
            </w:r>
            <w:r w:rsidR="0011370E" w:rsidRPr="0011370E">
              <w:rPr>
                <w:rFonts w:asciiTheme="minorHAnsi" w:hAnsiTheme="minorHAnsi" w:cstheme="minorHAnsi"/>
                <w:sz w:val="24"/>
                <w:szCs w:val="24"/>
              </w:rPr>
              <w:t xml:space="preserve"> partnering with MOD </w:t>
            </w:r>
            <w:r w:rsidR="00E13038">
              <w:rPr>
                <w:rFonts w:asciiTheme="minorHAnsi" w:hAnsiTheme="minorHAnsi" w:cstheme="minorHAnsi"/>
                <w:sz w:val="24"/>
                <w:szCs w:val="24"/>
              </w:rPr>
              <w:t>would enable further development?</w:t>
            </w:r>
            <w:r w:rsidR="00B6236D">
              <w:rPr>
                <w:rFonts w:asciiTheme="minorHAnsi" w:hAnsiTheme="minorHAnsi" w:cstheme="minorHAnsi"/>
                <w:sz w:val="24"/>
                <w:szCs w:val="24"/>
              </w:rPr>
              <w:t xml:space="preserve"> </w:t>
            </w:r>
            <w:r w:rsidR="00B6236D">
              <w:rPr>
                <w:rFonts w:asciiTheme="minorHAnsi" w:hAnsiTheme="minorHAnsi"/>
                <w:sz w:val="24"/>
                <w:szCs w:val="24"/>
              </w:rPr>
              <w:t>Please provide as much detail as possible.</w:t>
            </w:r>
          </w:p>
          <w:p w14:paraId="116CCCBB" w14:textId="548FE4A8" w:rsidR="00AC158A" w:rsidRPr="0011370E" w:rsidRDefault="00AC158A" w:rsidP="009D5A6C">
            <w:pPr>
              <w:jc w:val="both"/>
              <w:rPr>
                <w:rFonts w:asciiTheme="minorHAnsi" w:hAnsiTheme="minorHAnsi" w:cstheme="minorHAnsi"/>
                <w:sz w:val="24"/>
                <w:szCs w:val="24"/>
              </w:rPr>
            </w:pPr>
          </w:p>
        </w:tc>
        <w:tc>
          <w:tcPr>
            <w:tcW w:w="5369" w:type="dxa"/>
          </w:tcPr>
          <w:p w14:paraId="15F6CE12" w14:textId="4CC8F38E" w:rsidR="00AC158A" w:rsidRPr="00774F5A" w:rsidRDefault="00AD6A90" w:rsidP="009D5A6C">
            <w:pPr>
              <w:jc w:val="both"/>
              <w:rPr>
                <w:sz w:val="24"/>
                <w:szCs w:val="24"/>
              </w:rPr>
            </w:pPr>
            <w:r w:rsidRPr="009705AF">
              <w:rPr>
                <w:rFonts w:asciiTheme="minorHAnsi" w:hAnsiTheme="minorHAnsi" w:cstheme="minorHAnsi"/>
                <w:sz w:val="24"/>
                <w:szCs w:val="24"/>
              </w:rPr>
              <w:t>NMT 500 Words</w:t>
            </w:r>
            <w:r>
              <w:rPr>
                <w:rFonts w:asciiTheme="minorHAnsi" w:hAnsiTheme="minorHAnsi" w:cstheme="minorHAnsi"/>
                <w:sz w:val="24"/>
                <w:szCs w:val="24"/>
              </w:rPr>
              <w:t xml:space="preserve"> – Include TRL of proposed solution</w:t>
            </w:r>
          </w:p>
        </w:tc>
      </w:tr>
      <w:tr w:rsidR="004D5145" w:rsidRPr="00774F5A" w14:paraId="5B581302" w14:textId="77777777" w:rsidTr="006F5439">
        <w:trPr>
          <w:trHeight w:hRule="exact" w:val="1836"/>
        </w:trPr>
        <w:tc>
          <w:tcPr>
            <w:tcW w:w="4296" w:type="dxa"/>
            <w:vAlign w:val="center"/>
          </w:tcPr>
          <w:p w14:paraId="56218FBF" w14:textId="245BA22B" w:rsidR="00DE314E" w:rsidRPr="00C915C7" w:rsidRDefault="006F5439" w:rsidP="009D5A6C">
            <w:pPr>
              <w:jc w:val="both"/>
              <w:rPr>
                <w:rFonts w:asciiTheme="minorHAnsi" w:hAnsiTheme="minorHAnsi" w:cstheme="minorHAnsi"/>
                <w:sz w:val="24"/>
                <w:szCs w:val="24"/>
              </w:rPr>
            </w:pPr>
            <w:r>
              <w:rPr>
                <w:rFonts w:asciiTheme="minorHAnsi" w:hAnsiTheme="minorHAnsi" w:cstheme="minorHAnsi"/>
                <w:sz w:val="24"/>
                <w:szCs w:val="24"/>
              </w:rPr>
              <w:t xml:space="preserve">As detailed in the intended outcomes listed above (5) </w:t>
            </w:r>
            <w:r w:rsidR="00FA07BC" w:rsidRPr="00C915C7">
              <w:rPr>
                <w:rFonts w:asciiTheme="minorHAnsi" w:hAnsiTheme="minorHAnsi" w:cstheme="minorHAnsi"/>
                <w:sz w:val="24"/>
                <w:szCs w:val="24"/>
              </w:rPr>
              <w:t xml:space="preserve">Please indicate </w:t>
            </w:r>
            <w:r w:rsidR="005325EB" w:rsidRPr="00C915C7">
              <w:rPr>
                <w:rFonts w:asciiTheme="minorHAnsi" w:hAnsiTheme="minorHAnsi" w:cstheme="minorHAnsi"/>
                <w:sz w:val="24"/>
                <w:szCs w:val="24"/>
              </w:rPr>
              <w:t>any proprietary issue</w:t>
            </w:r>
            <w:r w:rsidR="00FF098F" w:rsidRPr="00C915C7">
              <w:rPr>
                <w:rFonts w:asciiTheme="minorHAnsi" w:hAnsiTheme="minorHAnsi" w:cstheme="minorHAnsi"/>
                <w:sz w:val="24"/>
                <w:szCs w:val="24"/>
              </w:rPr>
              <w:t>s</w:t>
            </w:r>
            <w:r w:rsidR="005325EB" w:rsidRPr="00C915C7">
              <w:rPr>
                <w:rFonts w:asciiTheme="minorHAnsi" w:hAnsiTheme="minorHAnsi" w:cstheme="minorHAnsi"/>
                <w:sz w:val="24"/>
                <w:szCs w:val="24"/>
              </w:rPr>
              <w:t xml:space="preserve"> you may foresee in offering </w:t>
            </w:r>
            <w:r w:rsidR="00C915C7" w:rsidRPr="00C915C7">
              <w:rPr>
                <w:rFonts w:asciiTheme="minorHAnsi" w:hAnsiTheme="minorHAnsi" w:cstheme="minorHAnsi"/>
                <w:sz w:val="24"/>
                <w:szCs w:val="24"/>
              </w:rPr>
              <w:t xml:space="preserve">a solution for </w:t>
            </w:r>
            <w:r w:rsidR="00FC4057">
              <w:rPr>
                <w:rFonts w:asciiTheme="minorHAnsi" w:hAnsiTheme="minorHAnsi" w:cstheme="minorHAnsi"/>
                <w:sz w:val="24"/>
                <w:szCs w:val="24"/>
              </w:rPr>
              <w:t xml:space="preserve">integration </w:t>
            </w:r>
            <w:r w:rsidR="004130F9">
              <w:rPr>
                <w:rFonts w:asciiTheme="minorHAnsi" w:hAnsiTheme="minorHAnsi" w:cstheme="minorHAnsi"/>
                <w:sz w:val="24"/>
                <w:szCs w:val="24"/>
              </w:rPr>
              <w:t xml:space="preserve">into a NavyX owned vessel or for </w:t>
            </w:r>
            <w:r w:rsidR="00C915C7" w:rsidRPr="00C915C7">
              <w:rPr>
                <w:rFonts w:asciiTheme="minorHAnsi" w:hAnsiTheme="minorHAnsi" w:cstheme="minorHAnsi"/>
                <w:sz w:val="24"/>
                <w:szCs w:val="24"/>
              </w:rPr>
              <w:t>independent test and evaluation.</w:t>
            </w:r>
          </w:p>
          <w:p w14:paraId="5A1988C6" w14:textId="19601631" w:rsidR="00DE314E" w:rsidRPr="004D5145" w:rsidRDefault="00DE314E" w:rsidP="009D5A6C">
            <w:pPr>
              <w:jc w:val="both"/>
              <w:rPr>
                <w:rFonts w:ascii="Arial" w:hAnsi="Arial" w:cs="Arial"/>
                <w:sz w:val="24"/>
                <w:szCs w:val="24"/>
              </w:rPr>
            </w:pPr>
          </w:p>
        </w:tc>
        <w:tc>
          <w:tcPr>
            <w:tcW w:w="5369" w:type="dxa"/>
          </w:tcPr>
          <w:p w14:paraId="20A0FEB4" w14:textId="1B1E90F9" w:rsidR="004D5145" w:rsidRPr="002A652C" w:rsidRDefault="00A471E2" w:rsidP="009D5A6C">
            <w:pPr>
              <w:jc w:val="both"/>
              <w:rPr>
                <w:rFonts w:asciiTheme="minorHAnsi" w:hAnsiTheme="minorHAnsi" w:cstheme="minorHAnsi"/>
                <w:sz w:val="24"/>
                <w:szCs w:val="24"/>
              </w:rPr>
            </w:pPr>
            <w:r>
              <w:rPr>
                <w:rFonts w:asciiTheme="minorHAnsi" w:hAnsiTheme="minorHAnsi" w:cstheme="minorHAnsi"/>
                <w:sz w:val="24"/>
                <w:szCs w:val="24"/>
              </w:rPr>
              <w:t>NMT 500 Words</w:t>
            </w:r>
          </w:p>
        </w:tc>
      </w:tr>
      <w:tr w:rsidR="00B15823" w:rsidRPr="00774F5A" w14:paraId="751AB3B9" w14:textId="77777777" w:rsidTr="00245A59">
        <w:trPr>
          <w:trHeight w:hRule="exact" w:val="1570"/>
        </w:trPr>
        <w:tc>
          <w:tcPr>
            <w:tcW w:w="4296" w:type="dxa"/>
            <w:vAlign w:val="center"/>
          </w:tcPr>
          <w:p w14:paraId="75D6F868" w14:textId="24870430" w:rsidR="00B15823" w:rsidRPr="0025787B" w:rsidRDefault="0025787B" w:rsidP="00270F3F">
            <w:pPr>
              <w:rPr>
                <w:rFonts w:asciiTheme="minorHAnsi" w:hAnsiTheme="minorHAnsi" w:cstheme="minorHAnsi"/>
                <w:sz w:val="24"/>
                <w:szCs w:val="24"/>
              </w:rPr>
            </w:pPr>
            <w:r w:rsidRPr="0025787B">
              <w:rPr>
                <w:rFonts w:asciiTheme="minorHAnsi" w:hAnsiTheme="minorHAnsi" w:cstheme="minorHAnsi"/>
                <w:sz w:val="24"/>
                <w:szCs w:val="24"/>
              </w:rPr>
              <w:t>To understand ROM Costs please specify within which cost bracket any proposed solution may fall</w:t>
            </w:r>
            <w:r w:rsidR="00846633">
              <w:rPr>
                <w:rFonts w:asciiTheme="minorHAnsi" w:hAnsiTheme="minorHAnsi" w:cstheme="minorHAnsi"/>
                <w:sz w:val="24"/>
                <w:szCs w:val="24"/>
              </w:rPr>
              <w:t xml:space="preserve"> including any ongoing</w:t>
            </w:r>
            <w:r w:rsidR="00245A59">
              <w:rPr>
                <w:rFonts w:asciiTheme="minorHAnsi" w:hAnsiTheme="minorHAnsi" w:cstheme="minorHAnsi"/>
                <w:sz w:val="24"/>
                <w:szCs w:val="24"/>
              </w:rPr>
              <w:t xml:space="preserve"> support and training that may be provided</w:t>
            </w:r>
            <w:r w:rsidR="007F4CF8">
              <w:rPr>
                <w:rFonts w:asciiTheme="minorHAnsi" w:hAnsiTheme="minorHAnsi" w:cstheme="minorHAnsi"/>
                <w:sz w:val="24"/>
                <w:szCs w:val="24"/>
              </w:rPr>
              <w:t>.</w:t>
            </w:r>
          </w:p>
        </w:tc>
        <w:tc>
          <w:tcPr>
            <w:tcW w:w="5369" w:type="dxa"/>
          </w:tcPr>
          <w:p w14:paraId="54823C2A" w14:textId="77777777" w:rsidR="00B15823" w:rsidRPr="00846633" w:rsidRDefault="00C74021" w:rsidP="009D5A6C">
            <w:pPr>
              <w:jc w:val="both"/>
              <w:rPr>
                <w:rFonts w:asciiTheme="minorHAnsi" w:hAnsiTheme="minorHAnsi" w:cstheme="minorHAnsi"/>
                <w:sz w:val="24"/>
                <w:szCs w:val="24"/>
              </w:rPr>
            </w:pPr>
            <w:r w:rsidRPr="00846633">
              <w:rPr>
                <w:rFonts w:asciiTheme="minorHAnsi" w:hAnsiTheme="minorHAnsi" w:cstheme="minorHAnsi"/>
                <w:sz w:val="24"/>
                <w:szCs w:val="24"/>
              </w:rPr>
              <w:t>&lt;£100K</w:t>
            </w:r>
          </w:p>
          <w:p w14:paraId="163C3E3A" w14:textId="77777777" w:rsidR="00C74021" w:rsidRPr="00846633" w:rsidRDefault="008B4774" w:rsidP="009D5A6C">
            <w:pPr>
              <w:jc w:val="both"/>
              <w:rPr>
                <w:rFonts w:asciiTheme="minorHAnsi" w:hAnsiTheme="minorHAnsi" w:cstheme="minorHAnsi"/>
                <w:sz w:val="24"/>
                <w:szCs w:val="24"/>
              </w:rPr>
            </w:pPr>
            <w:r w:rsidRPr="00846633">
              <w:rPr>
                <w:rFonts w:asciiTheme="minorHAnsi" w:hAnsiTheme="minorHAnsi" w:cstheme="minorHAnsi"/>
                <w:sz w:val="24"/>
                <w:szCs w:val="24"/>
              </w:rPr>
              <w:t>£100K-500K</w:t>
            </w:r>
          </w:p>
          <w:p w14:paraId="12AD4F7C" w14:textId="77777777" w:rsidR="008B4774" w:rsidRPr="00846633" w:rsidRDefault="008B4774" w:rsidP="009D5A6C">
            <w:pPr>
              <w:jc w:val="both"/>
              <w:rPr>
                <w:rFonts w:asciiTheme="minorHAnsi" w:hAnsiTheme="minorHAnsi" w:cstheme="minorHAnsi"/>
                <w:sz w:val="24"/>
                <w:szCs w:val="24"/>
              </w:rPr>
            </w:pPr>
            <w:r w:rsidRPr="00846633">
              <w:rPr>
                <w:rFonts w:asciiTheme="minorHAnsi" w:hAnsiTheme="minorHAnsi" w:cstheme="minorHAnsi"/>
                <w:sz w:val="24"/>
                <w:szCs w:val="24"/>
              </w:rPr>
              <w:t>£500K-£1M</w:t>
            </w:r>
          </w:p>
          <w:p w14:paraId="0597EB4C" w14:textId="76F4936A" w:rsidR="00846633" w:rsidRPr="00846633" w:rsidRDefault="00846633" w:rsidP="009D5A6C">
            <w:pPr>
              <w:jc w:val="both"/>
              <w:rPr>
                <w:rFonts w:asciiTheme="minorHAnsi" w:hAnsiTheme="minorHAnsi" w:cstheme="minorHAnsi"/>
                <w:sz w:val="24"/>
                <w:szCs w:val="24"/>
              </w:rPr>
            </w:pPr>
            <w:r w:rsidRPr="00846633">
              <w:rPr>
                <w:rFonts w:asciiTheme="minorHAnsi" w:hAnsiTheme="minorHAnsi" w:cstheme="minorHAnsi"/>
                <w:sz w:val="24"/>
                <w:szCs w:val="24"/>
              </w:rPr>
              <w:t>£1M-£5M</w:t>
            </w:r>
          </w:p>
          <w:p w14:paraId="5304AAD6" w14:textId="4E96BD5E" w:rsidR="00846633" w:rsidRPr="00245A59" w:rsidRDefault="00846633" w:rsidP="009D5A6C">
            <w:pPr>
              <w:jc w:val="both"/>
              <w:rPr>
                <w:rFonts w:asciiTheme="minorHAnsi" w:hAnsiTheme="minorHAnsi" w:cstheme="minorHAnsi"/>
                <w:sz w:val="24"/>
                <w:szCs w:val="24"/>
              </w:rPr>
            </w:pPr>
            <w:r w:rsidRPr="00846633">
              <w:rPr>
                <w:rFonts w:asciiTheme="minorHAnsi" w:hAnsiTheme="minorHAnsi" w:cstheme="minorHAnsi"/>
                <w:sz w:val="24"/>
                <w:szCs w:val="24"/>
              </w:rPr>
              <w:t>&gt;£5M</w:t>
            </w:r>
          </w:p>
        </w:tc>
      </w:tr>
      <w:tr w:rsidR="00B5763D" w:rsidRPr="00774F5A" w14:paraId="2E2127E8" w14:textId="77777777" w:rsidTr="009D5A6C">
        <w:trPr>
          <w:trHeight w:hRule="exact" w:val="1001"/>
        </w:trPr>
        <w:tc>
          <w:tcPr>
            <w:tcW w:w="9665" w:type="dxa"/>
            <w:gridSpan w:val="2"/>
            <w:shd w:val="clear" w:color="auto" w:fill="auto"/>
            <w:vAlign w:val="center"/>
          </w:tcPr>
          <w:p w14:paraId="5B92E9D3" w14:textId="24508843" w:rsidR="00B5763D" w:rsidRPr="000A2090" w:rsidRDefault="00B5763D" w:rsidP="009D5A6C">
            <w:pPr>
              <w:jc w:val="center"/>
              <w:rPr>
                <w:rFonts w:asciiTheme="minorHAnsi" w:hAnsiTheme="minorHAnsi"/>
                <w:b/>
                <w:bCs/>
              </w:rPr>
            </w:pPr>
            <w:r w:rsidRPr="000A2090">
              <w:rPr>
                <w:rFonts w:ascii="Calibri" w:eastAsia="Calibri" w:hAnsi="Calibri"/>
                <w:b/>
                <w:bCs/>
              </w:rPr>
              <w:t>Innovative solutions are most welcome</w:t>
            </w:r>
            <w:r>
              <w:rPr>
                <w:rFonts w:ascii="Calibri" w:eastAsia="Calibri" w:hAnsi="Calibri"/>
                <w:b/>
                <w:bCs/>
              </w:rPr>
              <w:t>,</w:t>
            </w:r>
            <w:r w:rsidRPr="000A2090">
              <w:rPr>
                <w:rFonts w:ascii="Calibri" w:eastAsia="Calibri" w:hAnsi="Calibri"/>
                <w:b/>
                <w:bCs/>
              </w:rPr>
              <w:t xml:space="preserve"> </w:t>
            </w:r>
            <w:r>
              <w:rPr>
                <w:rFonts w:ascii="Calibri" w:eastAsia="Calibri" w:hAnsi="Calibri"/>
                <w:b/>
                <w:bCs/>
              </w:rPr>
              <w:t>e</w:t>
            </w:r>
            <w:r w:rsidRPr="000A2090">
              <w:rPr>
                <w:rFonts w:ascii="Calibri" w:eastAsia="Calibri" w:hAnsi="Calibri"/>
                <w:b/>
                <w:bCs/>
              </w:rPr>
              <w:t xml:space="preserve">ven if they do not meet </w:t>
            </w:r>
            <w:r w:rsidR="002C664A" w:rsidRPr="000A2090">
              <w:rPr>
                <w:rFonts w:ascii="Calibri" w:eastAsia="Calibri" w:hAnsi="Calibri"/>
                <w:b/>
                <w:bCs/>
              </w:rPr>
              <w:t>all</w:t>
            </w:r>
            <w:r w:rsidRPr="000A2090">
              <w:rPr>
                <w:rFonts w:ascii="Calibri" w:eastAsia="Calibri" w:hAnsi="Calibri"/>
                <w:b/>
                <w:bCs/>
              </w:rPr>
              <w:t xml:space="preserve"> the requirements above</w:t>
            </w:r>
            <w:r>
              <w:rPr>
                <w:rFonts w:ascii="Calibri" w:eastAsia="Calibri" w:hAnsi="Calibri"/>
                <w:b/>
                <w:bCs/>
              </w:rPr>
              <w:t>,</w:t>
            </w:r>
            <w:r w:rsidRPr="000A2090">
              <w:rPr>
                <w:rFonts w:ascii="Calibri" w:eastAsia="Calibri" w:hAnsi="Calibri"/>
                <w:b/>
                <w:bCs/>
              </w:rPr>
              <w:t xml:space="preserve"> we would welcome the opportunity to consider the </w:t>
            </w:r>
            <w:r>
              <w:rPr>
                <w:rFonts w:ascii="Calibri" w:eastAsia="Calibri" w:hAnsi="Calibri"/>
                <w:b/>
                <w:bCs/>
              </w:rPr>
              <w:t>positives</w:t>
            </w:r>
            <w:r w:rsidRPr="000A2090">
              <w:rPr>
                <w:rFonts w:ascii="Calibri" w:eastAsia="Calibri" w:hAnsi="Calibri"/>
                <w:b/>
                <w:bCs/>
              </w:rPr>
              <w:t xml:space="preserve"> and </w:t>
            </w:r>
            <w:r>
              <w:rPr>
                <w:rFonts w:ascii="Calibri" w:eastAsia="Calibri" w:hAnsi="Calibri"/>
                <w:b/>
                <w:bCs/>
                <w:lang w:val="en-GB"/>
              </w:rPr>
              <w:t>negatives.</w:t>
            </w:r>
          </w:p>
        </w:tc>
      </w:tr>
    </w:tbl>
    <w:p w14:paraId="4904CA78" w14:textId="77777777" w:rsidR="00B5763D" w:rsidRDefault="00B5763D" w:rsidP="00F05E18"/>
    <w:sectPr w:rsidR="00B5763D" w:rsidSect="00117569">
      <w:footerReference w:type="default" r:id="rId12"/>
      <w:pgSz w:w="11906" w:h="16838"/>
      <w:pgMar w:top="1440" w:right="1440" w:bottom="1701"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EECD6A" w14:textId="77777777" w:rsidR="002A7E3D" w:rsidRDefault="002A7E3D" w:rsidP="00FA4B04">
      <w:pPr>
        <w:spacing w:after="0" w:line="240" w:lineRule="auto"/>
      </w:pPr>
      <w:r>
        <w:separator/>
      </w:r>
    </w:p>
  </w:endnote>
  <w:endnote w:type="continuationSeparator" w:id="0">
    <w:p w14:paraId="2B109492" w14:textId="77777777" w:rsidR="002A7E3D" w:rsidRDefault="002A7E3D" w:rsidP="00FA4B04">
      <w:pPr>
        <w:spacing w:after="0" w:line="240" w:lineRule="auto"/>
      </w:pPr>
      <w:r>
        <w:continuationSeparator/>
      </w:r>
    </w:p>
  </w:endnote>
  <w:endnote w:type="continuationNotice" w:id="1">
    <w:p w14:paraId="17C74E61" w14:textId="77777777" w:rsidR="002A7E3D" w:rsidRDefault="002A7E3D">
      <w:pPr>
        <w:spacing w:after="0" w:line="240" w:lineRule="auto"/>
      </w:pPr>
    </w:p>
  </w:endnote>
  <w:endnote w:id="2">
    <w:p w14:paraId="24BB2FAB" w14:textId="77777777" w:rsidR="00A45374" w:rsidRDefault="00A45374" w:rsidP="00A45374">
      <w:pPr>
        <w:pStyle w:val="EndnoteText"/>
        <w:ind w:left="709" w:hanging="709"/>
      </w:pPr>
      <w:r w:rsidRPr="00DE19F5">
        <w:rPr>
          <w:rStyle w:val="EndnoteReference"/>
        </w:rPr>
        <w:endnoteRef/>
      </w:r>
      <w:r w:rsidRPr="00610BFB">
        <w:t xml:space="preserve"> </w:t>
      </w:r>
      <w:r>
        <w:tab/>
        <w:t xml:space="preserve">IMO MSC.1/Circ.1638, 3 June 2021; </w:t>
      </w:r>
      <w:hyperlink r:id="rId1" w:history="1">
        <w:r>
          <w:rPr>
            <w:rStyle w:val="Hyperlink"/>
          </w:rPr>
          <w:t>MSC.1-Circ.1638 - Outcome Of The Regulatory Scoping ExerciseFor The Use Of Maritime Autonomous Surface Ships... (Secretariat).pdf (imo.org)</w:t>
        </w:r>
      </w:hyperlink>
      <w:r>
        <w:t>; URL accessed Nov 2023;</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64937097"/>
      <w:docPartObj>
        <w:docPartGallery w:val="Page Numbers (Bottom of Page)"/>
        <w:docPartUnique/>
      </w:docPartObj>
    </w:sdtPr>
    <w:sdtEndPr/>
    <w:sdtContent>
      <w:sdt>
        <w:sdtPr>
          <w:id w:val="1728636285"/>
          <w:docPartObj>
            <w:docPartGallery w:val="Page Numbers (Top of Page)"/>
            <w:docPartUnique/>
          </w:docPartObj>
        </w:sdtPr>
        <w:sdtEndPr/>
        <w:sdtContent>
          <w:p w14:paraId="4FBE39B2" w14:textId="77777777" w:rsidR="00FA4B04" w:rsidRDefault="00FA4B04">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4FB84698" w14:textId="77777777" w:rsidR="00FA4B04" w:rsidRDefault="00FA4B0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7C9094" w14:textId="77777777" w:rsidR="002A7E3D" w:rsidRDefault="002A7E3D" w:rsidP="00FA4B04">
      <w:pPr>
        <w:spacing w:after="0" w:line="240" w:lineRule="auto"/>
      </w:pPr>
      <w:r>
        <w:separator/>
      </w:r>
    </w:p>
  </w:footnote>
  <w:footnote w:type="continuationSeparator" w:id="0">
    <w:p w14:paraId="2FFCE0EB" w14:textId="77777777" w:rsidR="002A7E3D" w:rsidRDefault="002A7E3D" w:rsidP="00FA4B04">
      <w:pPr>
        <w:spacing w:after="0" w:line="240" w:lineRule="auto"/>
      </w:pPr>
      <w:r>
        <w:continuationSeparator/>
      </w:r>
    </w:p>
  </w:footnote>
  <w:footnote w:type="continuationNotice" w:id="1">
    <w:p w14:paraId="1DA3AECA" w14:textId="77777777" w:rsidR="002A7E3D" w:rsidRDefault="002A7E3D">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1C2E86"/>
    <w:multiLevelType w:val="hybridMultilevel"/>
    <w:tmpl w:val="5B0A06AA"/>
    <w:lvl w:ilvl="0" w:tplc="0CD23148">
      <w:start w:val="1"/>
      <w:numFmt w:val="decimal"/>
      <w:lvlText w:val="%1."/>
      <w:lvlJc w:val="left"/>
      <w:pPr>
        <w:ind w:left="720" w:hanging="360"/>
      </w:pPr>
      <w:rPr>
        <w:rFonts w:hint="default"/>
        <w:sz w:val="28"/>
        <w:szCs w:val="28"/>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7C65880"/>
    <w:multiLevelType w:val="hybridMultilevel"/>
    <w:tmpl w:val="9354942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DB91D15"/>
    <w:multiLevelType w:val="hybridMultilevel"/>
    <w:tmpl w:val="B0565286"/>
    <w:lvl w:ilvl="0" w:tplc="FFFFFFFF">
      <w:numFmt w:val="bullet"/>
      <w:lvlText w:val="•"/>
      <w:lvlJc w:val="left"/>
      <w:pPr>
        <w:ind w:left="1080" w:hanging="360"/>
      </w:pPr>
      <w:rPr>
        <w:rFonts w:ascii="Calibri" w:hAnsi="Calibr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 w15:restartNumberingAfterBreak="0">
    <w:nsid w:val="0EEF2C70"/>
    <w:multiLevelType w:val="hybridMultilevel"/>
    <w:tmpl w:val="7368EC20"/>
    <w:lvl w:ilvl="0" w:tplc="E6A4E2A6">
      <w:start w:val="9"/>
      <w:numFmt w:val="decimal"/>
      <w:lvlText w:val="%1."/>
      <w:lvlJc w:val="left"/>
      <w:pPr>
        <w:ind w:left="1068" w:hanging="360"/>
      </w:pPr>
      <w:rPr>
        <w:rFonts w:hint="default"/>
        <w:sz w:val="28"/>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09F5710"/>
    <w:multiLevelType w:val="hybridMultilevel"/>
    <w:tmpl w:val="2D6028C8"/>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2311D99"/>
    <w:multiLevelType w:val="hybridMultilevel"/>
    <w:tmpl w:val="A45AB6EA"/>
    <w:lvl w:ilvl="0" w:tplc="12CEA828">
      <w:start w:val="1"/>
      <w:numFmt w:val="decimal"/>
      <w:lvlText w:val="%1."/>
      <w:lvlJc w:val="left"/>
      <w:pPr>
        <w:ind w:left="720" w:hanging="360"/>
      </w:pPr>
      <w:rPr>
        <w:b w:val="0"/>
        <w:bCs/>
        <w:i w:val="0"/>
        <w:iCs w:val="0"/>
      </w:rPr>
    </w:lvl>
    <w:lvl w:ilvl="1" w:tplc="C60E8054">
      <w:start w:val="1"/>
      <w:numFmt w:val="lowerLetter"/>
      <w:lvlText w:val="%2."/>
      <w:lvlJc w:val="left"/>
      <w:pPr>
        <w:ind w:left="1440" w:hanging="360"/>
      </w:pPr>
      <w:rPr>
        <w:i w:val="0"/>
        <w:iCs w:val="0"/>
      </w:rPr>
    </w:lvl>
    <w:lvl w:ilvl="2" w:tplc="D416D178">
      <w:start w:val="1"/>
      <w:numFmt w:val="lowerRoman"/>
      <w:lvlText w:val="%3."/>
      <w:lvlJc w:val="right"/>
      <w:pPr>
        <w:ind w:left="2160" w:hanging="180"/>
      </w:pPr>
      <w:rPr>
        <w:i w:val="0"/>
        <w:iCs w:val="0"/>
      </w:r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9AA4A7B"/>
    <w:multiLevelType w:val="hybridMultilevel"/>
    <w:tmpl w:val="FFFFFFFF"/>
    <w:lvl w:ilvl="0" w:tplc="138C2DF0">
      <w:numFmt w:val="bullet"/>
      <w:lvlText w:val="•"/>
      <w:lvlJc w:val="left"/>
      <w:pPr>
        <w:ind w:left="720" w:hanging="360"/>
      </w:pPr>
      <w:rPr>
        <w:rFonts w:ascii="Calibri" w:hAnsi="Calibri" w:hint="default"/>
      </w:rPr>
    </w:lvl>
    <w:lvl w:ilvl="1" w:tplc="D9DC76B6">
      <w:start w:val="1"/>
      <w:numFmt w:val="bullet"/>
      <w:lvlText w:val="o"/>
      <w:lvlJc w:val="left"/>
      <w:pPr>
        <w:ind w:left="1440" w:hanging="360"/>
      </w:pPr>
      <w:rPr>
        <w:rFonts w:ascii="Courier New" w:hAnsi="Courier New" w:hint="default"/>
      </w:rPr>
    </w:lvl>
    <w:lvl w:ilvl="2" w:tplc="8D1E2220">
      <w:start w:val="1"/>
      <w:numFmt w:val="bullet"/>
      <w:lvlText w:val=""/>
      <w:lvlJc w:val="left"/>
      <w:pPr>
        <w:ind w:left="2160" w:hanging="360"/>
      </w:pPr>
      <w:rPr>
        <w:rFonts w:ascii="Wingdings" w:hAnsi="Wingdings" w:hint="default"/>
      </w:rPr>
    </w:lvl>
    <w:lvl w:ilvl="3" w:tplc="9B744456">
      <w:start w:val="1"/>
      <w:numFmt w:val="bullet"/>
      <w:lvlText w:val=""/>
      <w:lvlJc w:val="left"/>
      <w:pPr>
        <w:ind w:left="2880" w:hanging="360"/>
      </w:pPr>
      <w:rPr>
        <w:rFonts w:ascii="Symbol" w:hAnsi="Symbol" w:hint="default"/>
      </w:rPr>
    </w:lvl>
    <w:lvl w:ilvl="4" w:tplc="F970D66A">
      <w:start w:val="1"/>
      <w:numFmt w:val="bullet"/>
      <w:lvlText w:val="o"/>
      <w:lvlJc w:val="left"/>
      <w:pPr>
        <w:ind w:left="3600" w:hanging="360"/>
      </w:pPr>
      <w:rPr>
        <w:rFonts w:ascii="Courier New" w:hAnsi="Courier New" w:hint="default"/>
      </w:rPr>
    </w:lvl>
    <w:lvl w:ilvl="5" w:tplc="5364B6B4">
      <w:start w:val="1"/>
      <w:numFmt w:val="bullet"/>
      <w:lvlText w:val=""/>
      <w:lvlJc w:val="left"/>
      <w:pPr>
        <w:ind w:left="4320" w:hanging="360"/>
      </w:pPr>
      <w:rPr>
        <w:rFonts w:ascii="Wingdings" w:hAnsi="Wingdings" w:hint="default"/>
      </w:rPr>
    </w:lvl>
    <w:lvl w:ilvl="6" w:tplc="BA3E8656">
      <w:start w:val="1"/>
      <w:numFmt w:val="bullet"/>
      <w:lvlText w:val=""/>
      <w:lvlJc w:val="left"/>
      <w:pPr>
        <w:ind w:left="5040" w:hanging="360"/>
      </w:pPr>
      <w:rPr>
        <w:rFonts w:ascii="Symbol" w:hAnsi="Symbol" w:hint="default"/>
      </w:rPr>
    </w:lvl>
    <w:lvl w:ilvl="7" w:tplc="0330958C">
      <w:start w:val="1"/>
      <w:numFmt w:val="bullet"/>
      <w:lvlText w:val="o"/>
      <w:lvlJc w:val="left"/>
      <w:pPr>
        <w:ind w:left="5760" w:hanging="360"/>
      </w:pPr>
      <w:rPr>
        <w:rFonts w:ascii="Courier New" w:hAnsi="Courier New" w:hint="default"/>
      </w:rPr>
    </w:lvl>
    <w:lvl w:ilvl="8" w:tplc="B93A5472">
      <w:start w:val="1"/>
      <w:numFmt w:val="bullet"/>
      <w:lvlText w:val=""/>
      <w:lvlJc w:val="left"/>
      <w:pPr>
        <w:ind w:left="6480" w:hanging="360"/>
      </w:pPr>
      <w:rPr>
        <w:rFonts w:ascii="Wingdings" w:hAnsi="Wingdings" w:hint="default"/>
      </w:rPr>
    </w:lvl>
  </w:abstractNum>
  <w:abstractNum w:abstractNumId="7" w15:restartNumberingAfterBreak="0">
    <w:nsid w:val="1E782459"/>
    <w:multiLevelType w:val="hybridMultilevel"/>
    <w:tmpl w:val="366EA588"/>
    <w:lvl w:ilvl="0" w:tplc="FFFFFFFF">
      <w:numFmt w:val="bullet"/>
      <w:lvlText w:val="•"/>
      <w:lvlJc w:val="left"/>
      <w:pPr>
        <w:ind w:left="1080" w:hanging="360"/>
      </w:pPr>
      <w:rPr>
        <w:rFonts w:ascii="Calibri" w:hAnsi="Calibri"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8" w15:restartNumberingAfterBreak="0">
    <w:nsid w:val="240D3175"/>
    <w:multiLevelType w:val="hybridMultilevel"/>
    <w:tmpl w:val="F0C0A0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9072637"/>
    <w:multiLevelType w:val="hybridMultilevel"/>
    <w:tmpl w:val="DB3646AE"/>
    <w:lvl w:ilvl="0" w:tplc="667AD598">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2A1073C1"/>
    <w:multiLevelType w:val="hybridMultilevel"/>
    <w:tmpl w:val="949A3BEA"/>
    <w:lvl w:ilvl="0" w:tplc="FFFFFFFF">
      <w:numFmt w:val="bullet"/>
      <w:lvlText w:val="•"/>
      <w:lvlJc w:val="left"/>
      <w:pPr>
        <w:ind w:left="720" w:hanging="360"/>
      </w:pPr>
      <w:rPr>
        <w:rFonts w:ascii="Calibri" w:hAnsi="Calibri"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B801512"/>
    <w:multiLevelType w:val="hybridMultilevel"/>
    <w:tmpl w:val="96223908"/>
    <w:lvl w:ilvl="0" w:tplc="525C04EC">
      <w:start w:val="1"/>
      <w:numFmt w:val="decimal"/>
      <w:lvlText w:val="%1."/>
      <w:lvlJc w:val="left"/>
      <w:pPr>
        <w:ind w:left="720" w:hanging="360"/>
      </w:pPr>
      <w:rPr>
        <w:rFonts w:ascii="Calibri" w:hAnsi="Calibri" w:cs="Calibri" w:hint="default"/>
        <w:sz w:val="24"/>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2" w15:restartNumberingAfterBreak="0">
    <w:nsid w:val="30B84709"/>
    <w:multiLevelType w:val="hybridMultilevel"/>
    <w:tmpl w:val="2534A206"/>
    <w:lvl w:ilvl="0" w:tplc="FFFFFFFF">
      <w:numFmt w:val="bullet"/>
      <w:lvlText w:val="•"/>
      <w:lvlJc w:val="left"/>
      <w:pPr>
        <w:ind w:left="1080" w:hanging="360"/>
      </w:pPr>
      <w:rPr>
        <w:rFonts w:ascii="Calibri" w:hAnsi="Calibr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3" w15:restartNumberingAfterBreak="0">
    <w:nsid w:val="357A44E0"/>
    <w:multiLevelType w:val="hybridMultilevel"/>
    <w:tmpl w:val="1C8A604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4047325F"/>
    <w:multiLevelType w:val="hybridMultilevel"/>
    <w:tmpl w:val="EFF87C8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416D38E3"/>
    <w:multiLevelType w:val="hybridMultilevel"/>
    <w:tmpl w:val="413CFF5C"/>
    <w:lvl w:ilvl="0" w:tplc="35B02B2A">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4F35C16"/>
    <w:multiLevelType w:val="hybridMultilevel"/>
    <w:tmpl w:val="EFF406AA"/>
    <w:lvl w:ilvl="0" w:tplc="0809000F">
      <w:start w:val="1"/>
      <w:numFmt w:val="decimal"/>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17" w15:restartNumberingAfterBreak="0">
    <w:nsid w:val="47265030"/>
    <w:multiLevelType w:val="hybridMultilevel"/>
    <w:tmpl w:val="3404FA1A"/>
    <w:lvl w:ilvl="0" w:tplc="5B58BA82">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4D9D5550"/>
    <w:multiLevelType w:val="multilevel"/>
    <w:tmpl w:val="0826FD10"/>
    <w:lvl w:ilvl="0">
      <w:start w:val="9"/>
      <w:numFmt w:val="decimal"/>
      <w:lvlText w:val="%1."/>
      <w:lvlJc w:val="left"/>
      <w:pPr>
        <w:ind w:left="720" w:hanging="360"/>
      </w:pPr>
      <w:rPr>
        <w:rFonts w:hint="default"/>
        <w:sz w:val="28"/>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4FEF5371"/>
    <w:multiLevelType w:val="hybridMultilevel"/>
    <w:tmpl w:val="A99A11D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5D141906"/>
    <w:multiLevelType w:val="hybridMultilevel"/>
    <w:tmpl w:val="AA32F42C"/>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F0D4806"/>
    <w:multiLevelType w:val="hybridMultilevel"/>
    <w:tmpl w:val="F968D01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609C1C82"/>
    <w:multiLevelType w:val="hybridMultilevel"/>
    <w:tmpl w:val="C1AC6E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60F01032"/>
    <w:multiLevelType w:val="hybridMultilevel"/>
    <w:tmpl w:val="5D421DB0"/>
    <w:lvl w:ilvl="0" w:tplc="08090011">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64167AA8"/>
    <w:multiLevelType w:val="hybridMultilevel"/>
    <w:tmpl w:val="EB06EA9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69FC31D3"/>
    <w:multiLevelType w:val="hybridMultilevel"/>
    <w:tmpl w:val="0E1457AE"/>
    <w:lvl w:ilvl="0" w:tplc="08090019">
      <w:start w:val="1"/>
      <w:numFmt w:val="lowerLetter"/>
      <w:lvlText w:val="%1."/>
      <w:lvlJc w:val="left"/>
      <w:pPr>
        <w:ind w:left="1080" w:hanging="360"/>
      </w:p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6" w15:restartNumberingAfterBreak="0">
    <w:nsid w:val="6CDF07E0"/>
    <w:multiLevelType w:val="hybridMultilevel"/>
    <w:tmpl w:val="9CF63474"/>
    <w:lvl w:ilvl="0" w:tplc="35B02B2A">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6FBC4987"/>
    <w:multiLevelType w:val="hybridMultilevel"/>
    <w:tmpl w:val="05C4799A"/>
    <w:lvl w:ilvl="0" w:tplc="35B02B2A">
      <w:numFmt w:val="bullet"/>
      <w:lvlText w:val="•"/>
      <w:lvlJc w:val="left"/>
      <w:pPr>
        <w:ind w:left="1080" w:hanging="360"/>
      </w:pPr>
      <w:rPr>
        <w:rFonts w:ascii="Calibri" w:eastAsiaTheme="minorHAnsi" w:hAnsi="Calibri" w:cstheme="minorBid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8" w15:restartNumberingAfterBreak="0">
    <w:nsid w:val="72EE73AE"/>
    <w:multiLevelType w:val="hybridMultilevel"/>
    <w:tmpl w:val="1CDC6486"/>
    <w:lvl w:ilvl="0" w:tplc="FFFFFFFF">
      <w:numFmt w:val="bullet"/>
      <w:lvlText w:val="•"/>
      <w:lvlJc w:val="left"/>
      <w:pPr>
        <w:ind w:left="1800" w:hanging="360"/>
      </w:pPr>
      <w:rPr>
        <w:rFonts w:ascii="Calibri" w:hAnsi="Calibri"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num w:numId="1" w16cid:durableId="320740407">
    <w:abstractNumId w:val="22"/>
  </w:num>
  <w:num w:numId="2" w16cid:durableId="1773552184">
    <w:abstractNumId w:val="21"/>
  </w:num>
  <w:num w:numId="3" w16cid:durableId="1022824623">
    <w:abstractNumId w:val="1"/>
  </w:num>
  <w:num w:numId="4" w16cid:durableId="318731563">
    <w:abstractNumId w:val="24"/>
  </w:num>
  <w:num w:numId="5" w16cid:durableId="1064836955">
    <w:abstractNumId w:val="8"/>
  </w:num>
  <w:num w:numId="6" w16cid:durableId="2143766890">
    <w:abstractNumId w:val="15"/>
  </w:num>
  <w:num w:numId="7" w16cid:durableId="2055427587">
    <w:abstractNumId w:val="27"/>
  </w:num>
  <w:num w:numId="8" w16cid:durableId="720248729">
    <w:abstractNumId w:val="10"/>
  </w:num>
  <w:num w:numId="9" w16cid:durableId="159588011">
    <w:abstractNumId w:val="26"/>
  </w:num>
  <w:num w:numId="10" w16cid:durableId="1490747786">
    <w:abstractNumId w:val="20"/>
  </w:num>
  <w:num w:numId="11" w16cid:durableId="371004304">
    <w:abstractNumId w:val="6"/>
  </w:num>
  <w:num w:numId="12" w16cid:durableId="1448280585">
    <w:abstractNumId w:val="7"/>
  </w:num>
  <w:num w:numId="13" w16cid:durableId="1723747596">
    <w:abstractNumId w:val="2"/>
  </w:num>
  <w:num w:numId="14" w16cid:durableId="515197772">
    <w:abstractNumId w:val="28"/>
  </w:num>
  <w:num w:numId="15" w16cid:durableId="113720775">
    <w:abstractNumId w:val="12"/>
  </w:num>
  <w:num w:numId="16" w16cid:durableId="1286080555">
    <w:abstractNumId w:val="11"/>
  </w:num>
  <w:num w:numId="17" w16cid:durableId="508637939">
    <w:abstractNumId w:val="13"/>
  </w:num>
  <w:num w:numId="18" w16cid:durableId="128790554">
    <w:abstractNumId w:val="19"/>
  </w:num>
  <w:num w:numId="19" w16cid:durableId="565998776">
    <w:abstractNumId w:val="4"/>
  </w:num>
  <w:num w:numId="20" w16cid:durableId="885599946">
    <w:abstractNumId w:val="0"/>
  </w:num>
  <w:num w:numId="21" w16cid:durableId="62024177">
    <w:abstractNumId w:val="23"/>
  </w:num>
  <w:num w:numId="22" w16cid:durableId="1416826169">
    <w:abstractNumId w:val="14"/>
  </w:num>
  <w:num w:numId="23" w16cid:durableId="1091773991">
    <w:abstractNumId w:val="9"/>
  </w:num>
  <w:num w:numId="24" w16cid:durableId="1411347473">
    <w:abstractNumId w:val="3"/>
  </w:num>
  <w:num w:numId="25" w16cid:durableId="1970431753">
    <w:abstractNumId w:val="18"/>
  </w:num>
  <w:num w:numId="26" w16cid:durableId="1859806892">
    <w:abstractNumId w:val="5"/>
  </w:num>
  <w:num w:numId="27" w16cid:durableId="966551088">
    <w:abstractNumId w:val="25"/>
  </w:num>
  <w:num w:numId="28" w16cid:durableId="1580940593">
    <w:abstractNumId w:val="17"/>
  </w:num>
  <w:num w:numId="29" w16cid:durableId="969476027">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oNotDisplayPageBoundaries/>
  <w:proofState w:spelling="clean" w:grammar="clean"/>
  <w:attachedTemplate r:id="rId1"/>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4B4D"/>
    <w:rsid w:val="0000067F"/>
    <w:rsid w:val="0000204D"/>
    <w:rsid w:val="00006810"/>
    <w:rsid w:val="00011DDE"/>
    <w:rsid w:val="00045D61"/>
    <w:rsid w:val="000618B4"/>
    <w:rsid w:val="000642E6"/>
    <w:rsid w:val="0008208F"/>
    <w:rsid w:val="0009366D"/>
    <w:rsid w:val="000947A5"/>
    <w:rsid w:val="000A044C"/>
    <w:rsid w:val="000A0793"/>
    <w:rsid w:val="000B2528"/>
    <w:rsid w:val="000B3026"/>
    <w:rsid w:val="000B3625"/>
    <w:rsid w:val="000B6ECF"/>
    <w:rsid w:val="000B7D12"/>
    <w:rsid w:val="000C0267"/>
    <w:rsid w:val="000C3D93"/>
    <w:rsid w:val="000D5C9E"/>
    <w:rsid w:val="000D6F34"/>
    <w:rsid w:val="000E1EC7"/>
    <w:rsid w:val="000E4914"/>
    <w:rsid w:val="000F31F4"/>
    <w:rsid w:val="000F48D8"/>
    <w:rsid w:val="00104FF2"/>
    <w:rsid w:val="00106AFF"/>
    <w:rsid w:val="0011370E"/>
    <w:rsid w:val="00116565"/>
    <w:rsid w:val="00117569"/>
    <w:rsid w:val="00123537"/>
    <w:rsid w:val="00126707"/>
    <w:rsid w:val="00133A47"/>
    <w:rsid w:val="001353CF"/>
    <w:rsid w:val="00135D00"/>
    <w:rsid w:val="001365A4"/>
    <w:rsid w:val="0014171D"/>
    <w:rsid w:val="0015341C"/>
    <w:rsid w:val="00156702"/>
    <w:rsid w:val="0016727B"/>
    <w:rsid w:val="00176B5E"/>
    <w:rsid w:val="0018489A"/>
    <w:rsid w:val="00185F1C"/>
    <w:rsid w:val="00193A92"/>
    <w:rsid w:val="00194A54"/>
    <w:rsid w:val="001A0600"/>
    <w:rsid w:val="001C22AA"/>
    <w:rsid w:val="001C6CF4"/>
    <w:rsid w:val="001D30BC"/>
    <w:rsid w:val="001D7751"/>
    <w:rsid w:val="001E7BB2"/>
    <w:rsid w:val="001F3A8C"/>
    <w:rsid w:val="00203753"/>
    <w:rsid w:val="0021151B"/>
    <w:rsid w:val="00215A1C"/>
    <w:rsid w:val="00227955"/>
    <w:rsid w:val="00232A59"/>
    <w:rsid w:val="002333D0"/>
    <w:rsid w:val="00234B2C"/>
    <w:rsid w:val="002372A7"/>
    <w:rsid w:val="00245A59"/>
    <w:rsid w:val="0025787B"/>
    <w:rsid w:val="00263D85"/>
    <w:rsid w:val="00265F90"/>
    <w:rsid w:val="002701FF"/>
    <w:rsid w:val="00270F3F"/>
    <w:rsid w:val="0027209D"/>
    <w:rsid w:val="002731A0"/>
    <w:rsid w:val="002741C9"/>
    <w:rsid w:val="00282FD8"/>
    <w:rsid w:val="00283670"/>
    <w:rsid w:val="002854EE"/>
    <w:rsid w:val="0029618F"/>
    <w:rsid w:val="00297BBE"/>
    <w:rsid w:val="002A32CE"/>
    <w:rsid w:val="002A652C"/>
    <w:rsid w:val="002A72E0"/>
    <w:rsid w:val="002A7E3D"/>
    <w:rsid w:val="002B29EC"/>
    <w:rsid w:val="002C19FF"/>
    <w:rsid w:val="002C4F65"/>
    <w:rsid w:val="002C664A"/>
    <w:rsid w:val="002C7A68"/>
    <w:rsid w:val="002D083A"/>
    <w:rsid w:val="002D3C0B"/>
    <w:rsid w:val="002D5B0B"/>
    <w:rsid w:val="002D732B"/>
    <w:rsid w:val="002D7EDE"/>
    <w:rsid w:val="002E3CAC"/>
    <w:rsid w:val="002E50A3"/>
    <w:rsid w:val="002F6596"/>
    <w:rsid w:val="003067F2"/>
    <w:rsid w:val="00312B54"/>
    <w:rsid w:val="00316C4E"/>
    <w:rsid w:val="0031741F"/>
    <w:rsid w:val="003177A2"/>
    <w:rsid w:val="00326EEA"/>
    <w:rsid w:val="003313E8"/>
    <w:rsid w:val="0034503A"/>
    <w:rsid w:val="00352CCF"/>
    <w:rsid w:val="003535A2"/>
    <w:rsid w:val="003542C1"/>
    <w:rsid w:val="00356076"/>
    <w:rsid w:val="00365474"/>
    <w:rsid w:val="003661BD"/>
    <w:rsid w:val="00370C35"/>
    <w:rsid w:val="00373BBB"/>
    <w:rsid w:val="00375564"/>
    <w:rsid w:val="003822D3"/>
    <w:rsid w:val="00384CD5"/>
    <w:rsid w:val="003A2A1F"/>
    <w:rsid w:val="003B04BC"/>
    <w:rsid w:val="003D01E9"/>
    <w:rsid w:val="003E2CFF"/>
    <w:rsid w:val="003E4DA3"/>
    <w:rsid w:val="003E733A"/>
    <w:rsid w:val="003F1707"/>
    <w:rsid w:val="003F3537"/>
    <w:rsid w:val="003F46D7"/>
    <w:rsid w:val="003F5539"/>
    <w:rsid w:val="003F7A47"/>
    <w:rsid w:val="004003D0"/>
    <w:rsid w:val="004130F9"/>
    <w:rsid w:val="004143B4"/>
    <w:rsid w:val="00424A78"/>
    <w:rsid w:val="004508E9"/>
    <w:rsid w:val="004518D8"/>
    <w:rsid w:val="00455910"/>
    <w:rsid w:val="004708AE"/>
    <w:rsid w:val="00471C9E"/>
    <w:rsid w:val="00474148"/>
    <w:rsid w:val="00474F15"/>
    <w:rsid w:val="00475A76"/>
    <w:rsid w:val="00475AFD"/>
    <w:rsid w:val="004763C8"/>
    <w:rsid w:val="00481FAD"/>
    <w:rsid w:val="0049190B"/>
    <w:rsid w:val="00491F04"/>
    <w:rsid w:val="00492F5A"/>
    <w:rsid w:val="00493ED5"/>
    <w:rsid w:val="004A731F"/>
    <w:rsid w:val="004C0545"/>
    <w:rsid w:val="004C4944"/>
    <w:rsid w:val="004C6BE1"/>
    <w:rsid w:val="004D33E3"/>
    <w:rsid w:val="004D3A4A"/>
    <w:rsid w:val="004D4D51"/>
    <w:rsid w:val="004D5145"/>
    <w:rsid w:val="004D687C"/>
    <w:rsid w:val="004E187A"/>
    <w:rsid w:val="004E43E2"/>
    <w:rsid w:val="005015AB"/>
    <w:rsid w:val="00501816"/>
    <w:rsid w:val="00501A9B"/>
    <w:rsid w:val="0050692C"/>
    <w:rsid w:val="00507AD1"/>
    <w:rsid w:val="00522985"/>
    <w:rsid w:val="00523BF9"/>
    <w:rsid w:val="00531B22"/>
    <w:rsid w:val="005325EB"/>
    <w:rsid w:val="00533927"/>
    <w:rsid w:val="00534E0D"/>
    <w:rsid w:val="00536840"/>
    <w:rsid w:val="005424FB"/>
    <w:rsid w:val="005439B9"/>
    <w:rsid w:val="00550257"/>
    <w:rsid w:val="005666E8"/>
    <w:rsid w:val="00575AA5"/>
    <w:rsid w:val="0057703D"/>
    <w:rsid w:val="00580042"/>
    <w:rsid w:val="0058401F"/>
    <w:rsid w:val="005904B7"/>
    <w:rsid w:val="005A5E79"/>
    <w:rsid w:val="005B3C39"/>
    <w:rsid w:val="005B7E09"/>
    <w:rsid w:val="005C6A92"/>
    <w:rsid w:val="005D08F1"/>
    <w:rsid w:val="005D3D60"/>
    <w:rsid w:val="005D43D3"/>
    <w:rsid w:val="005E0E32"/>
    <w:rsid w:val="005E32D1"/>
    <w:rsid w:val="005E4C62"/>
    <w:rsid w:val="005F34BB"/>
    <w:rsid w:val="005F3EB7"/>
    <w:rsid w:val="00602464"/>
    <w:rsid w:val="00612A55"/>
    <w:rsid w:val="00623D24"/>
    <w:rsid w:val="00625A97"/>
    <w:rsid w:val="006364BE"/>
    <w:rsid w:val="00636505"/>
    <w:rsid w:val="00636756"/>
    <w:rsid w:val="00637E30"/>
    <w:rsid w:val="00637FE4"/>
    <w:rsid w:val="00645A52"/>
    <w:rsid w:val="0065177F"/>
    <w:rsid w:val="006528E1"/>
    <w:rsid w:val="00654E82"/>
    <w:rsid w:val="00670EB3"/>
    <w:rsid w:val="00671D4E"/>
    <w:rsid w:val="00673554"/>
    <w:rsid w:val="00674EFD"/>
    <w:rsid w:val="00681851"/>
    <w:rsid w:val="0068412B"/>
    <w:rsid w:val="0068472E"/>
    <w:rsid w:val="00686103"/>
    <w:rsid w:val="00697F90"/>
    <w:rsid w:val="00697FBF"/>
    <w:rsid w:val="006A02E4"/>
    <w:rsid w:val="006A0736"/>
    <w:rsid w:val="006A235E"/>
    <w:rsid w:val="006B17B2"/>
    <w:rsid w:val="006B5D7A"/>
    <w:rsid w:val="006C51D2"/>
    <w:rsid w:val="006C5584"/>
    <w:rsid w:val="006C745C"/>
    <w:rsid w:val="006D2436"/>
    <w:rsid w:val="006E4480"/>
    <w:rsid w:val="006F3F49"/>
    <w:rsid w:val="006F479F"/>
    <w:rsid w:val="006F5439"/>
    <w:rsid w:val="00711101"/>
    <w:rsid w:val="00712A0B"/>
    <w:rsid w:val="0071574E"/>
    <w:rsid w:val="007161AE"/>
    <w:rsid w:val="00717542"/>
    <w:rsid w:val="00717D2F"/>
    <w:rsid w:val="00720D7B"/>
    <w:rsid w:val="00721C81"/>
    <w:rsid w:val="007310C8"/>
    <w:rsid w:val="0073551E"/>
    <w:rsid w:val="00740632"/>
    <w:rsid w:val="00741176"/>
    <w:rsid w:val="00744AA1"/>
    <w:rsid w:val="00744D01"/>
    <w:rsid w:val="0074758E"/>
    <w:rsid w:val="00751CBB"/>
    <w:rsid w:val="0075693E"/>
    <w:rsid w:val="007650DE"/>
    <w:rsid w:val="0077113A"/>
    <w:rsid w:val="00771EA3"/>
    <w:rsid w:val="007770F6"/>
    <w:rsid w:val="00781962"/>
    <w:rsid w:val="007876E9"/>
    <w:rsid w:val="0079170E"/>
    <w:rsid w:val="007935C1"/>
    <w:rsid w:val="007949B7"/>
    <w:rsid w:val="00794FFB"/>
    <w:rsid w:val="00795944"/>
    <w:rsid w:val="007A03A5"/>
    <w:rsid w:val="007A4593"/>
    <w:rsid w:val="007B5ED0"/>
    <w:rsid w:val="007D6573"/>
    <w:rsid w:val="007E1BBE"/>
    <w:rsid w:val="007E1F8A"/>
    <w:rsid w:val="007E3290"/>
    <w:rsid w:val="007E7287"/>
    <w:rsid w:val="007F4CF8"/>
    <w:rsid w:val="00801395"/>
    <w:rsid w:val="0080201E"/>
    <w:rsid w:val="00803146"/>
    <w:rsid w:val="00804D80"/>
    <w:rsid w:val="00813978"/>
    <w:rsid w:val="00814891"/>
    <w:rsid w:val="008179FE"/>
    <w:rsid w:val="00820BBA"/>
    <w:rsid w:val="0082508E"/>
    <w:rsid w:val="00846633"/>
    <w:rsid w:val="00852B19"/>
    <w:rsid w:val="008603F3"/>
    <w:rsid w:val="00861044"/>
    <w:rsid w:val="00862563"/>
    <w:rsid w:val="00874639"/>
    <w:rsid w:val="008748E5"/>
    <w:rsid w:val="008822A1"/>
    <w:rsid w:val="00885C7B"/>
    <w:rsid w:val="008868BC"/>
    <w:rsid w:val="00896BC8"/>
    <w:rsid w:val="008A1F38"/>
    <w:rsid w:val="008B2A51"/>
    <w:rsid w:val="008B4774"/>
    <w:rsid w:val="008C207A"/>
    <w:rsid w:val="008C60C1"/>
    <w:rsid w:val="008D02FE"/>
    <w:rsid w:val="008D054F"/>
    <w:rsid w:val="008D3142"/>
    <w:rsid w:val="008D39CD"/>
    <w:rsid w:val="008D4FAF"/>
    <w:rsid w:val="008D6FA3"/>
    <w:rsid w:val="008E32E6"/>
    <w:rsid w:val="008E6436"/>
    <w:rsid w:val="008F33A2"/>
    <w:rsid w:val="008F5B43"/>
    <w:rsid w:val="0090088F"/>
    <w:rsid w:val="00905A35"/>
    <w:rsid w:val="00912DB7"/>
    <w:rsid w:val="0091418B"/>
    <w:rsid w:val="00920627"/>
    <w:rsid w:val="00922A0E"/>
    <w:rsid w:val="00923D86"/>
    <w:rsid w:val="0092431F"/>
    <w:rsid w:val="009311FA"/>
    <w:rsid w:val="0093312C"/>
    <w:rsid w:val="009337C2"/>
    <w:rsid w:val="0093703C"/>
    <w:rsid w:val="00941A9A"/>
    <w:rsid w:val="00941F82"/>
    <w:rsid w:val="00943B6F"/>
    <w:rsid w:val="00944F69"/>
    <w:rsid w:val="009470F6"/>
    <w:rsid w:val="00950890"/>
    <w:rsid w:val="00951EA3"/>
    <w:rsid w:val="00952097"/>
    <w:rsid w:val="00962DD8"/>
    <w:rsid w:val="0096605B"/>
    <w:rsid w:val="00966069"/>
    <w:rsid w:val="009705AF"/>
    <w:rsid w:val="00981F3F"/>
    <w:rsid w:val="009832F6"/>
    <w:rsid w:val="00983649"/>
    <w:rsid w:val="00986913"/>
    <w:rsid w:val="009A02C1"/>
    <w:rsid w:val="009A197A"/>
    <w:rsid w:val="009A27A1"/>
    <w:rsid w:val="009A3BF4"/>
    <w:rsid w:val="009B2C20"/>
    <w:rsid w:val="009B4A2B"/>
    <w:rsid w:val="009C209D"/>
    <w:rsid w:val="009C7515"/>
    <w:rsid w:val="009E5B8D"/>
    <w:rsid w:val="009F255F"/>
    <w:rsid w:val="009F5DC0"/>
    <w:rsid w:val="00A00A65"/>
    <w:rsid w:val="00A03E90"/>
    <w:rsid w:val="00A0716C"/>
    <w:rsid w:val="00A11222"/>
    <w:rsid w:val="00A170A6"/>
    <w:rsid w:val="00A21E97"/>
    <w:rsid w:val="00A334D9"/>
    <w:rsid w:val="00A36317"/>
    <w:rsid w:val="00A45374"/>
    <w:rsid w:val="00A471E2"/>
    <w:rsid w:val="00A56F5E"/>
    <w:rsid w:val="00A62020"/>
    <w:rsid w:val="00A67D02"/>
    <w:rsid w:val="00A7032C"/>
    <w:rsid w:val="00A70B70"/>
    <w:rsid w:val="00A7470F"/>
    <w:rsid w:val="00A82185"/>
    <w:rsid w:val="00A92ED6"/>
    <w:rsid w:val="00AA5E86"/>
    <w:rsid w:val="00AA714C"/>
    <w:rsid w:val="00AB6571"/>
    <w:rsid w:val="00AB68CE"/>
    <w:rsid w:val="00AB770C"/>
    <w:rsid w:val="00AC158A"/>
    <w:rsid w:val="00AC2362"/>
    <w:rsid w:val="00AC325E"/>
    <w:rsid w:val="00AD202C"/>
    <w:rsid w:val="00AD3E4D"/>
    <w:rsid w:val="00AD4DDE"/>
    <w:rsid w:val="00AD6A90"/>
    <w:rsid w:val="00AE7B93"/>
    <w:rsid w:val="00AF3D87"/>
    <w:rsid w:val="00AF723F"/>
    <w:rsid w:val="00B0130C"/>
    <w:rsid w:val="00B01624"/>
    <w:rsid w:val="00B06A7E"/>
    <w:rsid w:val="00B15823"/>
    <w:rsid w:val="00B327BD"/>
    <w:rsid w:val="00B3302E"/>
    <w:rsid w:val="00B33D24"/>
    <w:rsid w:val="00B4455E"/>
    <w:rsid w:val="00B53433"/>
    <w:rsid w:val="00B55899"/>
    <w:rsid w:val="00B5763D"/>
    <w:rsid w:val="00B6078B"/>
    <w:rsid w:val="00B60921"/>
    <w:rsid w:val="00B60BF1"/>
    <w:rsid w:val="00B6236D"/>
    <w:rsid w:val="00B661D0"/>
    <w:rsid w:val="00B72AA8"/>
    <w:rsid w:val="00B75F90"/>
    <w:rsid w:val="00B763BD"/>
    <w:rsid w:val="00B84FA7"/>
    <w:rsid w:val="00B862F7"/>
    <w:rsid w:val="00B868E3"/>
    <w:rsid w:val="00B94E73"/>
    <w:rsid w:val="00BA2A4F"/>
    <w:rsid w:val="00BA5DD7"/>
    <w:rsid w:val="00BA7DBD"/>
    <w:rsid w:val="00BB102F"/>
    <w:rsid w:val="00BB429E"/>
    <w:rsid w:val="00BB5C89"/>
    <w:rsid w:val="00BB60A7"/>
    <w:rsid w:val="00BC7656"/>
    <w:rsid w:val="00BD248A"/>
    <w:rsid w:val="00BD31B4"/>
    <w:rsid w:val="00BD5596"/>
    <w:rsid w:val="00BE3A8D"/>
    <w:rsid w:val="00BE62A6"/>
    <w:rsid w:val="00BF4260"/>
    <w:rsid w:val="00BF6727"/>
    <w:rsid w:val="00C02CC4"/>
    <w:rsid w:val="00C03AF1"/>
    <w:rsid w:val="00C1408B"/>
    <w:rsid w:val="00C22193"/>
    <w:rsid w:val="00C402AE"/>
    <w:rsid w:val="00C40685"/>
    <w:rsid w:val="00C41ABE"/>
    <w:rsid w:val="00C57117"/>
    <w:rsid w:val="00C74021"/>
    <w:rsid w:val="00C76760"/>
    <w:rsid w:val="00C778EC"/>
    <w:rsid w:val="00C84E69"/>
    <w:rsid w:val="00C87501"/>
    <w:rsid w:val="00C8769E"/>
    <w:rsid w:val="00C8777F"/>
    <w:rsid w:val="00C915C7"/>
    <w:rsid w:val="00C935B8"/>
    <w:rsid w:val="00C94AA6"/>
    <w:rsid w:val="00C9630B"/>
    <w:rsid w:val="00C966C7"/>
    <w:rsid w:val="00CA211C"/>
    <w:rsid w:val="00CA2303"/>
    <w:rsid w:val="00CB71D9"/>
    <w:rsid w:val="00CC248D"/>
    <w:rsid w:val="00CC3157"/>
    <w:rsid w:val="00CC4420"/>
    <w:rsid w:val="00CC6E83"/>
    <w:rsid w:val="00CD5B6D"/>
    <w:rsid w:val="00CE0301"/>
    <w:rsid w:val="00CF2871"/>
    <w:rsid w:val="00CF30DC"/>
    <w:rsid w:val="00CF326A"/>
    <w:rsid w:val="00D00DC2"/>
    <w:rsid w:val="00D01283"/>
    <w:rsid w:val="00D02AE1"/>
    <w:rsid w:val="00D0570C"/>
    <w:rsid w:val="00D10861"/>
    <w:rsid w:val="00D11437"/>
    <w:rsid w:val="00D21835"/>
    <w:rsid w:val="00D31229"/>
    <w:rsid w:val="00D31AA4"/>
    <w:rsid w:val="00D35633"/>
    <w:rsid w:val="00D404D1"/>
    <w:rsid w:val="00D5168B"/>
    <w:rsid w:val="00D54312"/>
    <w:rsid w:val="00D647C7"/>
    <w:rsid w:val="00D66285"/>
    <w:rsid w:val="00D66301"/>
    <w:rsid w:val="00D67DA5"/>
    <w:rsid w:val="00D903F1"/>
    <w:rsid w:val="00D97F8E"/>
    <w:rsid w:val="00DA24E5"/>
    <w:rsid w:val="00DA7525"/>
    <w:rsid w:val="00DB0E17"/>
    <w:rsid w:val="00DB3B3C"/>
    <w:rsid w:val="00DB5384"/>
    <w:rsid w:val="00DC0542"/>
    <w:rsid w:val="00DC19F1"/>
    <w:rsid w:val="00DC52FA"/>
    <w:rsid w:val="00DD04AB"/>
    <w:rsid w:val="00DE2E36"/>
    <w:rsid w:val="00DE314E"/>
    <w:rsid w:val="00DE65A6"/>
    <w:rsid w:val="00DF1C90"/>
    <w:rsid w:val="00DF467A"/>
    <w:rsid w:val="00E05289"/>
    <w:rsid w:val="00E06C73"/>
    <w:rsid w:val="00E13038"/>
    <w:rsid w:val="00E248CC"/>
    <w:rsid w:val="00E33302"/>
    <w:rsid w:val="00E34548"/>
    <w:rsid w:val="00E413F2"/>
    <w:rsid w:val="00E6327B"/>
    <w:rsid w:val="00E6342B"/>
    <w:rsid w:val="00E6629F"/>
    <w:rsid w:val="00E81D8D"/>
    <w:rsid w:val="00E85B78"/>
    <w:rsid w:val="00E86D9D"/>
    <w:rsid w:val="00E87F5B"/>
    <w:rsid w:val="00E92D78"/>
    <w:rsid w:val="00E93D5F"/>
    <w:rsid w:val="00EA29E2"/>
    <w:rsid w:val="00EA453D"/>
    <w:rsid w:val="00EB538F"/>
    <w:rsid w:val="00EC1627"/>
    <w:rsid w:val="00EC3A3F"/>
    <w:rsid w:val="00ED49F6"/>
    <w:rsid w:val="00ED648A"/>
    <w:rsid w:val="00EE40D0"/>
    <w:rsid w:val="00EE4B4D"/>
    <w:rsid w:val="00EE6F75"/>
    <w:rsid w:val="00EF2340"/>
    <w:rsid w:val="00EF3F18"/>
    <w:rsid w:val="00F046B0"/>
    <w:rsid w:val="00F05646"/>
    <w:rsid w:val="00F05E18"/>
    <w:rsid w:val="00F07644"/>
    <w:rsid w:val="00F2257E"/>
    <w:rsid w:val="00F24F77"/>
    <w:rsid w:val="00F31BF0"/>
    <w:rsid w:val="00F32538"/>
    <w:rsid w:val="00F36DA7"/>
    <w:rsid w:val="00F40CAD"/>
    <w:rsid w:val="00F427C5"/>
    <w:rsid w:val="00F43430"/>
    <w:rsid w:val="00F50095"/>
    <w:rsid w:val="00F57C91"/>
    <w:rsid w:val="00F6085F"/>
    <w:rsid w:val="00F665D5"/>
    <w:rsid w:val="00F7017B"/>
    <w:rsid w:val="00F7073E"/>
    <w:rsid w:val="00F74D9F"/>
    <w:rsid w:val="00F75ECA"/>
    <w:rsid w:val="00F872A0"/>
    <w:rsid w:val="00FA07BC"/>
    <w:rsid w:val="00FA1574"/>
    <w:rsid w:val="00FA47F8"/>
    <w:rsid w:val="00FA4B04"/>
    <w:rsid w:val="00FA542A"/>
    <w:rsid w:val="00FA6140"/>
    <w:rsid w:val="00FC4057"/>
    <w:rsid w:val="00FC5F46"/>
    <w:rsid w:val="00FD2291"/>
    <w:rsid w:val="00FE5F28"/>
    <w:rsid w:val="00FE64AA"/>
    <w:rsid w:val="00FE6931"/>
    <w:rsid w:val="00FF098F"/>
    <w:rsid w:val="00FF58A0"/>
    <w:rsid w:val="00FF58F2"/>
    <w:rsid w:val="019CD18D"/>
    <w:rsid w:val="03B9D31D"/>
    <w:rsid w:val="08D4D864"/>
    <w:rsid w:val="0C5F83BE"/>
    <w:rsid w:val="107F2DC8"/>
    <w:rsid w:val="1220C97C"/>
    <w:rsid w:val="1778913C"/>
    <w:rsid w:val="17CBDFDD"/>
    <w:rsid w:val="1AB2135C"/>
    <w:rsid w:val="2199CB58"/>
    <w:rsid w:val="34AA53AA"/>
    <w:rsid w:val="3B66E29F"/>
    <w:rsid w:val="3B8EA29E"/>
    <w:rsid w:val="40170169"/>
    <w:rsid w:val="41B2CD6B"/>
    <w:rsid w:val="443780BB"/>
    <w:rsid w:val="47A86C40"/>
    <w:rsid w:val="48AA355D"/>
    <w:rsid w:val="4B796F4F"/>
    <w:rsid w:val="58184BB9"/>
    <w:rsid w:val="5B43CCC3"/>
    <w:rsid w:val="620AC7DD"/>
    <w:rsid w:val="64F8A89D"/>
    <w:rsid w:val="6848D555"/>
    <w:rsid w:val="69F8ABAB"/>
    <w:rsid w:val="6E38DF0B"/>
    <w:rsid w:val="6F46BD4F"/>
    <w:rsid w:val="6FE817E6"/>
    <w:rsid w:val="71FFF16B"/>
    <w:rsid w:val="749350E4"/>
    <w:rsid w:val="76116C51"/>
    <w:rsid w:val="7B0B85D3"/>
    <w:rsid w:val="7E2F8A0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34D2C7E"/>
  <w15:chartTrackingRefBased/>
  <w15:docId w15:val="{B27227B3-31BC-4C72-B198-ED91D50E40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34B2C"/>
  </w:style>
  <w:style w:type="paragraph" w:styleId="Heading1">
    <w:name w:val="heading 1"/>
    <w:basedOn w:val="Normal"/>
    <w:next w:val="Normal"/>
    <w:link w:val="Heading1Char"/>
    <w:uiPriority w:val="9"/>
    <w:qFormat/>
    <w:rsid w:val="002731A0"/>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9B4A2B"/>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Paragraph (Numbered)"/>
    <w:basedOn w:val="Normal"/>
    <w:uiPriority w:val="34"/>
    <w:qFormat/>
    <w:rsid w:val="00C94AA6"/>
    <w:pPr>
      <w:ind w:left="720"/>
      <w:contextualSpacing/>
    </w:pPr>
  </w:style>
  <w:style w:type="character" w:styleId="IntenseEmphasis">
    <w:name w:val="Intense Emphasis"/>
    <w:basedOn w:val="DefaultParagraphFont"/>
    <w:uiPriority w:val="21"/>
    <w:qFormat/>
    <w:rsid w:val="00717D2F"/>
    <w:rPr>
      <w:i/>
      <w:iCs/>
      <w:color w:val="4472C4" w:themeColor="accent1"/>
    </w:rPr>
  </w:style>
  <w:style w:type="table" w:styleId="TableGrid">
    <w:name w:val="Table Grid"/>
    <w:basedOn w:val="TableNormal"/>
    <w:uiPriority w:val="39"/>
    <w:rsid w:val="0090088F"/>
    <w:pPr>
      <w:spacing w:after="0" w:line="240" w:lineRule="auto"/>
    </w:pPr>
    <w:rPr>
      <w:rFonts w:ascii="Times New Roman" w:eastAsia="PMingLiU" w:hAnsi="Times New Roman"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ED648A"/>
    <w:rPr>
      <w:color w:val="0563C1" w:themeColor="hyperlink"/>
      <w:u w:val="single"/>
    </w:rPr>
  </w:style>
  <w:style w:type="character" w:styleId="UnresolvedMention">
    <w:name w:val="Unresolved Mention"/>
    <w:basedOn w:val="DefaultParagraphFont"/>
    <w:uiPriority w:val="99"/>
    <w:semiHidden/>
    <w:unhideWhenUsed/>
    <w:rsid w:val="00ED648A"/>
    <w:rPr>
      <w:color w:val="605E5C"/>
      <w:shd w:val="clear" w:color="auto" w:fill="E1DFDD"/>
    </w:rPr>
  </w:style>
  <w:style w:type="character" w:customStyle="1" w:styleId="Heading1Char">
    <w:name w:val="Heading 1 Char"/>
    <w:basedOn w:val="DefaultParagraphFont"/>
    <w:link w:val="Heading1"/>
    <w:uiPriority w:val="9"/>
    <w:rsid w:val="002731A0"/>
    <w:rPr>
      <w:rFonts w:asciiTheme="majorHAnsi" w:eastAsiaTheme="majorEastAsia" w:hAnsiTheme="majorHAnsi" w:cstheme="majorBidi"/>
      <w:color w:val="2F5496" w:themeColor="accent1" w:themeShade="BF"/>
      <w:sz w:val="32"/>
      <w:szCs w:val="32"/>
    </w:rPr>
  </w:style>
  <w:style w:type="paragraph" w:styleId="TOCHeading">
    <w:name w:val="TOC Heading"/>
    <w:basedOn w:val="Heading1"/>
    <w:next w:val="Normal"/>
    <w:uiPriority w:val="39"/>
    <w:unhideWhenUsed/>
    <w:qFormat/>
    <w:rsid w:val="002731A0"/>
    <w:pPr>
      <w:outlineLvl w:val="9"/>
    </w:pPr>
    <w:rPr>
      <w:rFonts w:ascii="Arial" w:hAnsi="Arial"/>
      <w:sz w:val="28"/>
      <w:lang w:val="en-US"/>
    </w:rPr>
  </w:style>
  <w:style w:type="paragraph" w:styleId="TOC1">
    <w:name w:val="toc 1"/>
    <w:basedOn w:val="Normal"/>
    <w:next w:val="Normal"/>
    <w:autoRedefine/>
    <w:uiPriority w:val="39"/>
    <w:unhideWhenUsed/>
    <w:rsid w:val="002731A0"/>
    <w:pPr>
      <w:spacing w:after="100"/>
    </w:pPr>
  </w:style>
  <w:style w:type="paragraph" w:styleId="TOC2">
    <w:name w:val="toc 2"/>
    <w:basedOn w:val="Normal"/>
    <w:next w:val="Normal"/>
    <w:autoRedefine/>
    <w:uiPriority w:val="39"/>
    <w:unhideWhenUsed/>
    <w:rsid w:val="007949B7"/>
    <w:pPr>
      <w:tabs>
        <w:tab w:val="left" w:pos="880"/>
        <w:tab w:val="right" w:leader="dot" w:pos="9016"/>
      </w:tabs>
      <w:spacing w:after="100"/>
    </w:pPr>
    <w:rPr>
      <w:rFonts w:ascii="Arial" w:hAnsi="Arial" w:cs="Arial"/>
      <w:noProof/>
      <w:lang w:val="en-US"/>
    </w:rPr>
  </w:style>
  <w:style w:type="paragraph" w:styleId="Header">
    <w:name w:val="header"/>
    <w:basedOn w:val="Normal"/>
    <w:link w:val="HeaderChar"/>
    <w:uiPriority w:val="99"/>
    <w:unhideWhenUsed/>
    <w:rsid w:val="00FA4B04"/>
    <w:pPr>
      <w:tabs>
        <w:tab w:val="center" w:pos="4513"/>
        <w:tab w:val="right" w:pos="9026"/>
      </w:tabs>
      <w:spacing w:after="0" w:line="240" w:lineRule="auto"/>
    </w:pPr>
  </w:style>
  <w:style w:type="character" w:customStyle="1" w:styleId="HeaderChar">
    <w:name w:val="Header Char"/>
    <w:basedOn w:val="DefaultParagraphFont"/>
    <w:link w:val="Header"/>
    <w:uiPriority w:val="99"/>
    <w:rsid w:val="00FA4B04"/>
  </w:style>
  <w:style w:type="paragraph" w:styleId="Footer">
    <w:name w:val="footer"/>
    <w:basedOn w:val="Normal"/>
    <w:link w:val="FooterChar"/>
    <w:uiPriority w:val="99"/>
    <w:unhideWhenUsed/>
    <w:rsid w:val="00FA4B04"/>
    <w:pPr>
      <w:tabs>
        <w:tab w:val="center" w:pos="4513"/>
        <w:tab w:val="right" w:pos="9026"/>
      </w:tabs>
      <w:spacing w:after="0" w:line="240" w:lineRule="auto"/>
    </w:pPr>
  </w:style>
  <w:style w:type="character" w:customStyle="1" w:styleId="FooterChar">
    <w:name w:val="Footer Char"/>
    <w:basedOn w:val="DefaultParagraphFont"/>
    <w:link w:val="Footer"/>
    <w:uiPriority w:val="99"/>
    <w:rsid w:val="00FA4B04"/>
  </w:style>
  <w:style w:type="character" w:customStyle="1" w:styleId="Heading2Char">
    <w:name w:val="Heading 2 Char"/>
    <w:basedOn w:val="DefaultParagraphFont"/>
    <w:link w:val="Heading2"/>
    <w:uiPriority w:val="9"/>
    <w:rsid w:val="009B4A2B"/>
    <w:rPr>
      <w:rFonts w:asciiTheme="majorHAnsi" w:eastAsiaTheme="majorEastAsia" w:hAnsiTheme="majorHAnsi" w:cstheme="majorBidi"/>
      <w:color w:val="2F5496" w:themeColor="accent1" w:themeShade="BF"/>
      <w:sz w:val="26"/>
      <w:szCs w:val="26"/>
    </w:rPr>
  </w:style>
  <w:style w:type="paragraph" w:styleId="NoSpacing">
    <w:name w:val="No Spacing"/>
    <w:uiPriority w:val="1"/>
    <w:qFormat/>
    <w:rsid w:val="007E7287"/>
    <w:pPr>
      <w:spacing w:after="0" w:line="240" w:lineRule="auto"/>
    </w:pPr>
  </w:style>
  <w:style w:type="paragraph" w:styleId="FootnoteText">
    <w:name w:val="footnote text"/>
    <w:basedOn w:val="Normal"/>
    <w:link w:val="FootnoteTextChar"/>
    <w:uiPriority w:val="99"/>
    <w:semiHidden/>
    <w:unhideWhenUsed/>
    <w:rsid w:val="007E728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7E7287"/>
    <w:rPr>
      <w:sz w:val="20"/>
      <w:szCs w:val="20"/>
    </w:rPr>
  </w:style>
  <w:style w:type="character" w:styleId="FootnoteReference">
    <w:name w:val="footnote reference"/>
    <w:basedOn w:val="DefaultParagraphFont"/>
    <w:uiPriority w:val="99"/>
    <w:semiHidden/>
    <w:unhideWhenUsed/>
    <w:rsid w:val="007E7287"/>
    <w:rPr>
      <w:vertAlign w:val="superscript"/>
    </w:rPr>
  </w:style>
  <w:style w:type="character" w:styleId="CommentReference">
    <w:name w:val="annotation reference"/>
    <w:basedOn w:val="DefaultParagraphFont"/>
    <w:uiPriority w:val="99"/>
    <w:semiHidden/>
    <w:unhideWhenUsed/>
    <w:rsid w:val="006F3F49"/>
    <w:rPr>
      <w:sz w:val="16"/>
      <w:szCs w:val="16"/>
    </w:rPr>
  </w:style>
  <w:style w:type="paragraph" w:styleId="CommentText">
    <w:name w:val="annotation text"/>
    <w:basedOn w:val="Normal"/>
    <w:link w:val="CommentTextChar"/>
    <w:uiPriority w:val="99"/>
    <w:unhideWhenUsed/>
    <w:rsid w:val="006F3F49"/>
    <w:pPr>
      <w:spacing w:line="240" w:lineRule="auto"/>
    </w:pPr>
    <w:rPr>
      <w:sz w:val="20"/>
      <w:szCs w:val="20"/>
    </w:rPr>
  </w:style>
  <w:style w:type="character" w:customStyle="1" w:styleId="CommentTextChar">
    <w:name w:val="Comment Text Char"/>
    <w:basedOn w:val="DefaultParagraphFont"/>
    <w:link w:val="CommentText"/>
    <w:uiPriority w:val="99"/>
    <w:rsid w:val="006F3F49"/>
    <w:rPr>
      <w:sz w:val="20"/>
      <w:szCs w:val="20"/>
    </w:rPr>
  </w:style>
  <w:style w:type="paragraph" w:styleId="EndnoteText">
    <w:name w:val="endnote text"/>
    <w:basedOn w:val="Normal"/>
    <w:link w:val="EndnoteTextChar"/>
    <w:uiPriority w:val="99"/>
    <w:semiHidden/>
    <w:unhideWhenUsed/>
    <w:rsid w:val="00A45374"/>
    <w:pPr>
      <w:spacing w:after="0" w:line="240" w:lineRule="auto"/>
    </w:pPr>
    <w:rPr>
      <w:sz w:val="20"/>
      <w:szCs w:val="20"/>
    </w:rPr>
  </w:style>
  <w:style w:type="character" w:customStyle="1" w:styleId="EndnoteTextChar">
    <w:name w:val="Endnote Text Char"/>
    <w:basedOn w:val="DefaultParagraphFont"/>
    <w:link w:val="EndnoteText"/>
    <w:uiPriority w:val="99"/>
    <w:semiHidden/>
    <w:rsid w:val="00A45374"/>
    <w:rPr>
      <w:sz w:val="20"/>
      <w:szCs w:val="20"/>
    </w:rPr>
  </w:style>
  <w:style w:type="character" w:styleId="EndnoteReference">
    <w:name w:val="endnote reference"/>
    <w:basedOn w:val="DefaultParagraphFont"/>
    <w:uiPriority w:val="99"/>
    <w:semiHidden/>
    <w:unhideWhenUsed/>
    <w:rsid w:val="00A45374"/>
    <w:rPr>
      <w:vertAlign w:val="superscript"/>
    </w:rPr>
  </w:style>
  <w:style w:type="paragraph" w:styleId="CommentSubject">
    <w:name w:val="annotation subject"/>
    <w:basedOn w:val="CommentText"/>
    <w:next w:val="CommentText"/>
    <w:link w:val="CommentSubjectChar"/>
    <w:uiPriority w:val="99"/>
    <w:semiHidden/>
    <w:unhideWhenUsed/>
    <w:rsid w:val="00C1408B"/>
    <w:rPr>
      <w:b/>
      <w:bCs/>
    </w:rPr>
  </w:style>
  <w:style w:type="character" w:customStyle="1" w:styleId="CommentSubjectChar">
    <w:name w:val="Comment Subject Char"/>
    <w:basedOn w:val="CommentTextChar"/>
    <w:link w:val="CommentSubject"/>
    <w:uiPriority w:val="99"/>
    <w:semiHidden/>
    <w:rsid w:val="00C1408B"/>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85219232">
      <w:bodyDiv w:val="1"/>
      <w:marLeft w:val="0"/>
      <w:marRight w:val="0"/>
      <w:marTop w:val="0"/>
      <w:marBottom w:val="0"/>
      <w:divBdr>
        <w:top w:val="none" w:sz="0" w:space="0" w:color="auto"/>
        <w:left w:val="none" w:sz="0" w:space="0" w:color="auto"/>
        <w:bottom w:val="none" w:sz="0" w:space="0" w:color="auto"/>
        <w:right w:val="none" w:sz="0" w:space="0" w:color="auto"/>
      </w:divBdr>
    </w:div>
    <w:div w:id="1816797974">
      <w:bodyDiv w:val="1"/>
      <w:marLeft w:val="0"/>
      <w:marRight w:val="0"/>
      <w:marTop w:val="0"/>
      <w:marBottom w:val="0"/>
      <w:divBdr>
        <w:top w:val="none" w:sz="0" w:space="0" w:color="auto"/>
        <w:left w:val="none" w:sz="0" w:space="0" w:color="auto"/>
        <w:bottom w:val="none" w:sz="0" w:space="0" w:color="auto"/>
        <w:right w:val="none" w:sz="0" w:space="0" w:color="auto"/>
      </w:divBdr>
    </w:div>
    <w:div w:id="20751989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endnotes.xml.rels><?xml version="1.0" encoding="UTF-8" standalone="yes"?>
<Relationships xmlns="http://schemas.openxmlformats.org/package/2006/relationships"><Relationship Id="rId1" Type="http://schemas.openxmlformats.org/officeDocument/2006/relationships/hyperlink" Target="https://wwwcdn.imo.org/localresources/en/MediaCentre/HotTopics/PublishingImages/Pages/Autonomous-shipping/MSC.1-Circ.1638%20-%20Outcome%20Of%20The%20Regulatory%20Scoping%20ExerciseFor%20The%20Use%20Of%20Maritime%20Autonomous%20Surface%20Ships...%20(Secretariat).pdf"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LEWELLYNL102\Downloads\RFIXXXX%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F48602EA7DA99641BF6FFBDE60305505" ma:contentTypeVersion="23" ma:contentTypeDescription="Create a new document." ma:contentTypeScope="" ma:versionID="70c89f5f5fb1be2cfec9173e397e4b76">
  <xsd:schema xmlns:xsd="http://www.w3.org/2001/XMLSchema" xmlns:xs="http://www.w3.org/2001/XMLSchema" xmlns:p="http://schemas.microsoft.com/office/2006/metadata/properties" xmlns:ns2="5dae90ef-e052-4a7b-9b80-25931dd4ba4f" xmlns:ns3="f70aa7ed-498f-4292-afae-c6c19b75313c" xmlns:ns4="04738c6d-ecc8-46f1-821f-82e308eab3d9" targetNamespace="http://schemas.microsoft.com/office/2006/metadata/properties" ma:root="true" ma:fieldsID="a5f8584bd3e5b00dfa068d2f4d074f48" ns2:_="" ns3:_="" ns4:_="">
    <xsd:import namespace="5dae90ef-e052-4a7b-9b80-25931dd4ba4f"/>
    <xsd:import namespace="f70aa7ed-498f-4292-afae-c6c19b75313c"/>
    <xsd:import namespace="04738c6d-ecc8-46f1-821f-82e308eab3d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Project" minOccurs="0"/>
                <xsd:element ref="ns3:SharedWithUsers" minOccurs="0"/>
                <xsd:element ref="ns3:SharedWithDetails" minOccurs="0"/>
                <xsd:element ref="ns2:Event"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DLOD" minOccurs="0"/>
                <xsd:element ref="ns2:lcf76f155ced4ddcb4097134ff3c332f" minOccurs="0"/>
                <xsd:element ref="ns4:TaxCatchAll" minOccurs="0"/>
                <xsd:element ref="ns2:MediaServiceLocation" minOccurs="0"/>
                <xsd:element ref="ns2:MediaServiceObjectDetectorVersions" minOccurs="0"/>
                <xsd:element ref="ns2:Comments" minOccurs="0"/>
                <xsd:element ref="ns2:Asset"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dae90ef-e052-4a7b-9b80-25931dd4ba4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Project" ma:index="12" nillable="true" ma:displayName="Project" ma:format="Dropdown" ma:internalName="Project">
      <xsd:simpleType>
        <xsd:restriction base="dms:Text">
          <xsd:maxLength value="255"/>
        </xsd:restriction>
      </xsd:simpleType>
    </xsd:element>
    <xsd:element name="Event" ma:index="15" nillable="true" ma:displayName="Event" ma:format="Dropdown" ma:internalName="Event">
      <xsd:simpleType>
        <xsd:restriction base="dms:Text">
          <xsd:maxLength value="255"/>
        </xsd:restriction>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ternalName="MediaServiceDateTaken" ma:readOnly="true">
      <xsd:simpleType>
        <xsd:restriction base="dms:Text"/>
      </xsd:simpleType>
    </xsd:element>
    <xsd:element name="MediaLengthInSeconds" ma:index="21" nillable="true" ma:displayName="Length (seconds)" ma:internalName="MediaLengthInSeconds" ma:readOnly="true">
      <xsd:simpleType>
        <xsd:restriction base="dms:Unknown"/>
      </xsd:simpleType>
    </xsd:element>
    <xsd:element name="DLOD" ma:index="22" nillable="true" ma:displayName="DLOD" ma:format="Dropdown" ma:internalName="DLOD">
      <xsd:simpleType>
        <xsd:restriction base="dms:Choice">
          <xsd:enumeration value="Training"/>
          <xsd:enumeration value="Equipment"/>
          <xsd:enumeration value="Personnel"/>
          <xsd:enumeration value="Information"/>
          <xsd:enumeration value="Doctrine and Concepts"/>
          <xsd:enumeration value="Organisation"/>
          <xsd:enumeration value="Infrastructure"/>
          <xsd:enumeration value="Logistics"/>
        </xsd:restriction>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a9ff0b8c-5d72-4038-b2cd-f57bf310c636" ma:termSetId="09814cd3-568e-fe90-9814-8d621ff8fb84" ma:anchorId="fba54fb3-c3e1-fe81-a776-ca4b69148c4d" ma:open="true" ma:isKeyword="false">
      <xsd:complexType>
        <xsd:sequence>
          <xsd:element ref="pc:Terms" minOccurs="0" maxOccurs="1"/>
        </xsd:sequence>
      </xsd:complexType>
    </xsd:element>
    <xsd:element name="MediaServiceLocation" ma:index="26" nillable="true" ma:displayName="Location" ma:internalName="MediaServiceLocation" ma:readOnly="true">
      <xsd:simpleType>
        <xsd:restriction base="dms:Text"/>
      </xsd:simpleType>
    </xsd:element>
    <xsd:element name="MediaServiceObjectDetectorVersions" ma:index="27" nillable="true" ma:displayName="MediaServiceObjectDetectorVersions" ma:hidden="true" ma:indexed="true" ma:internalName="MediaServiceObjectDetectorVersions" ma:readOnly="true">
      <xsd:simpleType>
        <xsd:restriction base="dms:Text"/>
      </xsd:simpleType>
    </xsd:element>
    <xsd:element name="Comments" ma:index="28" nillable="true" ma:displayName="Comments" ma:description="Any Relevant Comments" ma:format="Dropdown" ma:internalName="Comments">
      <xsd:simpleType>
        <xsd:restriction base="dms:Text">
          <xsd:maxLength value="255"/>
        </xsd:restriction>
      </xsd:simpleType>
    </xsd:element>
    <xsd:element name="Asset" ma:index="29" nillable="true" ma:displayName="Asset" ma:format="Dropdown" ma:internalName="Asset">
      <xsd:simpleType>
        <xsd:restriction base="dms:Choice">
          <xsd:enumeration value="PTBK"/>
          <xsd:enumeration value="APAC24"/>
          <xsd:enumeration value="Madfox"/>
          <xsd:enumeration value="Sky Mantis"/>
          <xsd:enumeration value="ROC(M)"/>
        </xsd:restriction>
      </xsd:simpleType>
    </xsd:element>
    <xsd:element name="MediaServiceSearchProperties" ma:index="3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70aa7ed-498f-4292-afae-c6c19b75313c"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4738c6d-ecc8-46f1-821f-82e308eab3d9" elementFormDefault="qualified">
    <xsd:import namespace="http://schemas.microsoft.com/office/2006/documentManagement/types"/>
    <xsd:import namespace="http://schemas.microsoft.com/office/infopath/2007/PartnerControls"/>
    <xsd:element name="TaxCatchAll" ma:index="25" nillable="true" ma:displayName="Taxonomy Catch All Column" ma:hidden="true" ma:list="{7d441183-fc61-4791-8928-2ef4c1628d12}" ma:internalName="TaxCatchAll" ma:showField="CatchAllData" ma:web="f70aa7ed-498f-4292-afae-c6c19b75313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DLOD xmlns="5dae90ef-e052-4a7b-9b80-25931dd4ba4f" xsi:nil="true"/>
    <Event xmlns="5dae90ef-e052-4a7b-9b80-25931dd4ba4f" xsi:nil="true"/>
    <TaxCatchAll xmlns="04738c6d-ecc8-46f1-821f-82e308eab3d9" xsi:nil="true"/>
    <Project xmlns="5dae90ef-e052-4a7b-9b80-25931dd4ba4f" xsi:nil="true"/>
    <lcf76f155ced4ddcb4097134ff3c332f xmlns="5dae90ef-e052-4a7b-9b80-25931dd4ba4f">
      <Terms xmlns="http://schemas.microsoft.com/office/infopath/2007/PartnerControls"/>
    </lcf76f155ced4ddcb4097134ff3c332f>
    <SharedWithUsers xmlns="f70aa7ed-498f-4292-afae-c6c19b75313c">
      <UserInfo>
        <DisplayName>Llewellyn, Louisa C2 (NAVY FD-COMRCL-Mgr5 Define)</DisplayName>
        <AccountId>415</AccountId>
        <AccountType/>
      </UserInfo>
      <UserInfo>
        <DisplayName>Leeper, James Contractor (NAVY-Dev-NavyX Project Engineer)</DisplayName>
        <AccountId>647</AccountId>
        <AccountType/>
      </UserInfo>
      <UserInfo>
        <DisplayName>Priestley, Tyler Lt RN (DES Ships MCS-SSCSG-IA2a)</DisplayName>
        <AccountId>1171</AccountId>
        <AccountType/>
      </UserInfo>
    </SharedWithUsers>
    <Comments xmlns="5dae90ef-e052-4a7b-9b80-25931dd4ba4f" xsi:nil="true"/>
    <Asset xmlns="5dae90ef-e052-4a7b-9b80-25931dd4ba4f"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6410514-3799-4190-AFD0-FC71BDD1B449}">
  <ds:schemaRefs>
    <ds:schemaRef ds:uri="http://schemas.openxmlformats.org/officeDocument/2006/bibliography"/>
  </ds:schemaRefs>
</ds:datastoreItem>
</file>

<file path=customXml/itemProps2.xml><?xml version="1.0" encoding="utf-8"?>
<ds:datastoreItem xmlns:ds="http://schemas.openxmlformats.org/officeDocument/2006/customXml" ds:itemID="{1B190963-920E-428F-8C5E-AA6D7EEF16D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dae90ef-e052-4a7b-9b80-25931dd4ba4f"/>
    <ds:schemaRef ds:uri="f70aa7ed-498f-4292-afae-c6c19b75313c"/>
    <ds:schemaRef ds:uri="04738c6d-ecc8-46f1-821f-82e308eab3d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AB85C5B-B939-48F6-98F3-24533778933C}">
  <ds:schemaRefs>
    <ds:schemaRef ds:uri="http://purl.org/dc/elements/1.1/"/>
    <ds:schemaRef ds:uri="http://schemas.microsoft.com/office/2006/metadata/properties"/>
    <ds:schemaRef ds:uri="f70aa7ed-498f-4292-afae-c6c19b75313c"/>
    <ds:schemaRef ds:uri="http://purl.org/dc/terms/"/>
    <ds:schemaRef ds:uri="5dae90ef-e052-4a7b-9b80-25931dd4ba4f"/>
    <ds:schemaRef ds:uri="http://schemas.microsoft.com/office/2006/documentManagement/types"/>
    <ds:schemaRef ds:uri="http://schemas.microsoft.com/office/infopath/2007/PartnerControls"/>
    <ds:schemaRef ds:uri="http://schemas.openxmlformats.org/package/2006/metadata/core-properties"/>
    <ds:schemaRef ds:uri="04738c6d-ecc8-46f1-821f-82e308eab3d9"/>
    <ds:schemaRef ds:uri="http://www.w3.org/XML/1998/namespace"/>
    <ds:schemaRef ds:uri="http://purl.org/dc/dcmitype/"/>
  </ds:schemaRefs>
</ds:datastoreItem>
</file>

<file path=customXml/itemProps4.xml><?xml version="1.0" encoding="utf-8"?>
<ds:datastoreItem xmlns:ds="http://schemas.openxmlformats.org/officeDocument/2006/customXml" ds:itemID="{C9AD85EC-99C1-47BF-BF2F-DB75B104FAF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RFIXXXX Template</Template>
  <TotalTime>1</TotalTime>
  <Pages>7</Pages>
  <Words>1434</Words>
  <Characters>8180</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9595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Llewellyn, Louisa D (NAVY FD-COMRCL-Officer 11)</dc:creator>
  <cp:keywords/>
  <dc:description/>
  <cp:lastModifiedBy>Mcconville, Diane C2 (NAVY FD-COMRCL-Mgr1 Define)</cp:lastModifiedBy>
  <cp:revision>2</cp:revision>
  <cp:lastPrinted>2020-12-16T12:52:00Z</cp:lastPrinted>
  <dcterms:created xsi:type="dcterms:W3CDTF">2024-02-09T11:14:00Z</dcterms:created>
  <dcterms:modified xsi:type="dcterms:W3CDTF">2024-02-09T11:14:00Z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0x010100F48602EA7DA99641BF6FFBDE60305505</vt:lpwstr>
  </property>
  <property fmtid="{D5CDD505-2E9C-101B-9397-08002B2CF9AE}" pid="3" name="MSIP_Label_d8a60473-494b-4586-a1bb-b0e663054676_Enabled">
    <vt:lpwstr>true</vt:lpwstr>
  </property>
  <property fmtid="{D5CDD505-2E9C-101B-9397-08002B2CF9AE}" pid="4" name="MSIP_Label_d8a60473-494b-4586-a1bb-b0e663054676_SetDate">
    <vt:lpwstr>2023-06-28T09:29:21Z</vt:lpwstr>
  </property>
  <property fmtid="{D5CDD505-2E9C-101B-9397-08002B2CF9AE}" pid="5" name="MSIP_Label_d8a60473-494b-4586-a1bb-b0e663054676_Method">
    <vt:lpwstr>Privileged</vt:lpwstr>
  </property>
  <property fmtid="{D5CDD505-2E9C-101B-9397-08002B2CF9AE}" pid="6" name="MSIP_Label_d8a60473-494b-4586-a1bb-b0e663054676_Name">
    <vt:lpwstr>MOD-1-O-‘UNMARKED’</vt:lpwstr>
  </property>
  <property fmtid="{D5CDD505-2E9C-101B-9397-08002B2CF9AE}" pid="7" name="MSIP_Label_d8a60473-494b-4586-a1bb-b0e663054676_SiteId">
    <vt:lpwstr>be7760ed-5953-484b-ae95-d0a16dfa09e5</vt:lpwstr>
  </property>
  <property fmtid="{D5CDD505-2E9C-101B-9397-08002B2CF9AE}" pid="8" name="MSIP_Label_d8a60473-494b-4586-a1bb-b0e663054676_ActionId">
    <vt:lpwstr>074f3c57-02e9-4871-88bd-d8c23925d145</vt:lpwstr>
  </property>
  <property fmtid="{D5CDD505-2E9C-101B-9397-08002B2CF9AE}" pid="9" name="MSIP_Label_d8a60473-494b-4586-a1bb-b0e663054676_ContentBits">
    <vt:lpwstr>0</vt:lpwstr>
  </property>
  <property fmtid="{D5CDD505-2E9C-101B-9397-08002B2CF9AE}" pid="10" name="MediaServiceImageTags">
    <vt:lpwstr/>
  </property>
</Properties>
</file>