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F475" w14:textId="35193745" w:rsidR="00C5232A" w:rsidRPr="00590499" w:rsidRDefault="00B211B7" w:rsidP="00D025ED">
      <w:pPr>
        <w:ind w:firstLine="720"/>
        <w:jc w:val="center"/>
        <w:rPr>
          <w:rFonts w:ascii="Arial" w:hAnsi="Arial" w:cs="Arial"/>
          <w:b/>
          <w:caps/>
          <w:color w:val="000000" w:themeColor="text1"/>
        </w:rPr>
      </w:pPr>
      <w:r w:rsidRPr="00590499">
        <w:rPr>
          <w:rFonts w:ascii="Arial" w:hAnsi="Arial" w:cs="Arial"/>
          <w:b/>
          <w:bCs/>
          <w:color w:val="000000" w:themeColor="text1"/>
        </w:rPr>
        <w:t>MARKET ENGAGEMENT QUESTIONNAIRE</w:t>
      </w:r>
    </w:p>
    <w:p w14:paraId="658FD56F" w14:textId="5639B89F" w:rsidR="00362558" w:rsidRPr="00D428C0" w:rsidRDefault="00362558" w:rsidP="00812FE9">
      <w:pPr>
        <w:pStyle w:val="Heading1"/>
        <w:spacing w:before="0" w:after="0"/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</w:pPr>
      <w:r w:rsidRPr="00D428C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 xml:space="preserve">Provider of a set of online resources for </w:t>
      </w:r>
      <w:r w:rsidR="00D428C0" w:rsidRPr="00D428C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 xml:space="preserve">Designated Safeguarding Leads </w:t>
      </w:r>
    </w:p>
    <w:p w14:paraId="047E91E5" w14:textId="77777777" w:rsidR="00D428C0" w:rsidRPr="00D428C0" w:rsidRDefault="00D428C0" w:rsidP="00D428C0"/>
    <w:p w14:paraId="689FF476" w14:textId="2D7E6906" w:rsidR="000D712A" w:rsidRPr="00590499" w:rsidRDefault="00812FE9" w:rsidP="00812FE9">
      <w:pPr>
        <w:pStyle w:val="Heading1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590499">
        <w:rPr>
          <w:rFonts w:ascii="Arial" w:hAnsi="Arial" w:cs="Arial"/>
          <w:color w:val="000000" w:themeColor="text1"/>
          <w:sz w:val="22"/>
          <w:szCs w:val="22"/>
        </w:rPr>
        <w:t>Background</w:t>
      </w:r>
    </w:p>
    <w:p w14:paraId="689FF477" w14:textId="2546432A" w:rsidR="00812FE9" w:rsidRPr="00F42A9D" w:rsidRDefault="0050739C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The </w:t>
      </w:r>
      <w:r w:rsidR="006432CE" w:rsidRPr="00F42A9D">
        <w:rPr>
          <w:rFonts w:ascii="Arial" w:hAnsi="Arial" w:cs="Arial"/>
          <w:color w:val="000000" w:themeColor="text1"/>
        </w:rPr>
        <w:t>Department for Education</w:t>
      </w:r>
      <w:r w:rsidRPr="00F42A9D">
        <w:rPr>
          <w:rFonts w:ascii="Arial" w:hAnsi="Arial" w:cs="Arial"/>
          <w:color w:val="000000" w:themeColor="text1"/>
        </w:rPr>
        <w:t xml:space="preserve"> are seeking Expression</w:t>
      </w:r>
      <w:r w:rsidR="00851AA9" w:rsidRPr="00F42A9D">
        <w:rPr>
          <w:rFonts w:ascii="Arial" w:hAnsi="Arial" w:cs="Arial"/>
          <w:color w:val="000000" w:themeColor="text1"/>
        </w:rPr>
        <w:t>s</w:t>
      </w:r>
      <w:r w:rsidRPr="00F42A9D">
        <w:rPr>
          <w:rFonts w:ascii="Arial" w:hAnsi="Arial" w:cs="Arial"/>
          <w:color w:val="000000" w:themeColor="text1"/>
        </w:rPr>
        <w:t xml:space="preserve"> of Interest </w:t>
      </w:r>
      <w:r w:rsidR="005E76B8" w:rsidRPr="00F42A9D">
        <w:rPr>
          <w:rFonts w:ascii="Arial" w:hAnsi="Arial" w:cs="Arial"/>
          <w:color w:val="000000" w:themeColor="text1"/>
        </w:rPr>
        <w:t xml:space="preserve">with </w:t>
      </w:r>
      <w:r w:rsidR="005D5373" w:rsidRPr="00F42A9D">
        <w:rPr>
          <w:rFonts w:ascii="Arial" w:hAnsi="Arial" w:cs="Arial"/>
          <w:color w:val="000000" w:themeColor="text1"/>
        </w:rPr>
        <w:t xml:space="preserve">a Market Engagement Questionnaire </w:t>
      </w:r>
      <w:r w:rsidRPr="00F42A9D">
        <w:rPr>
          <w:rFonts w:ascii="Arial" w:hAnsi="Arial" w:cs="Arial"/>
          <w:color w:val="000000" w:themeColor="text1"/>
        </w:rPr>
        <w:t>with regards to the provision</w:t>
      </w:r>
      <w:r w:rsidR="00284B58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 xml:space="preserve">of a </w:t>
      </w:r>
      <w:r w:rsidR="001E54F7" w:rsidRPr="00F42A9D">
        <w:rPr>
          <w:rFonts w:ascii="Arial" w:hAnsi="Arial" w:cs="Arial"/>
          <w:color w:val="000000" w:themeColor="text1"/>
        </w:rPr>
        <w:t xml:space="preserve">set of </w:t>
      </w:r>
      <w:r w:rsidR="00975BA9" w:rsidRPr="00F42A9D">
        <w:rPr>
          <w:rFonts w:ascii="Arial" w:hAnsi="Arial" w:cs="Arial"/>
          <w:color w:val="000000" w:themeColor="text1"/>
        </w:rPr>
        <w:t xml:space="preserve">online </w:t>
      </w:r>
      <w:r w:rsidR="001E54F7" w:rsidRPr="00F42A9D">
        <w:rPr>
          <w:rFonts w:ascii="Arial" w:hAnsi="Arial" w:cs="Arial"/>
          <w:color w:val="000000" w:themeColor="text1"/>
        </w:rPr>
        <w:t>resources</w:t>
      </w:r>
      <w:r w:rsidR="00722DBA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for Designated Safeguarding Leads</w:t>
      </w:r>
      <w:r w:rsidR="00722DBA">
        <w:rPr>
          <w:rFonts w:ascii="Arial" w:hAnsi="Arial" w:cs="Arial"/>
          <w:color w:val="000000" w:themeColor="text1"/>
        </w:rPr>
        <w:t xml:space="preserve">. </w:t>
      </w:r>
    </w:p>
    <w:p w14:paraId="37525264" w14:textId="77777777" w:rsidR="005E740B" w:rsidRPr="00F42A9D" w:rsidRDefault="005E740B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540379" w14:textId="1FCD30D9" w:rsidR="00590499" w:rsidRPr="00F42A9D" w:rsidRDefault="005E740B" w:rsidP="00CE4D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</w:rPr>
        <w:t>The Designated Safeguarding Lead (DSL) has lead responsibility for safeguarding and child protection</w:t>
      </w:r>
      <w:r w:rsidR="00CF39A5" w:rsidRPr="00F42A9D">
        <w:rPr>
          <w:rFonts w:ascii="Arial" w:hAnsi="Arial" w:cs="Arial"/>
        </w:rPr>
        <w:t xml:space="preserve">. </w:t>
      </w:r>
      <w:r w:rsidR="00CE4D53" w:rsidRPr="00F42A9D">
        <w:rPr>
          <w:rFonts w:ascii="Arial" w:hAnsi="Arial" w:cs="Arial"/>
        </w:rPr>
        <w:t xml:space="preserve">They </w:t>
      </w:r>
      <w:r w:rsidR="00590499" w:rsidRPr="00F42A9D">
        <w:rPr>
          <w:rFonts w:ascii="Arial" w:hAnsi="Arial" w:cs="Arial"/>
          <w:bCs/>
          <w:color w:val="000000" w:themeColor="text1"/>
        </w:rPr>
        <w:t>play a critical role in the lives of children who have or have needed a social worker both by safeguarding them and supporting their wider welfare</w:t>
      </w:r>
      <w:r w:rsidR="00081FBE" w:rsidRPr="00F42A9D">
        <w:rPr>
          <w:rFonts w:ascii="Arial" w:hAnsi="Arial" w:cs="Arial"/>
          <w:bCs/>
          <w:color w:val="000000" w:themeColor="text1"/>
        </w:rPr>
        <w:t>.</w:t>
      </w:r>
    </w:p>
    <w:p w14:paraId="1A59C11E" w14:textId="77777777" w:rsidR="00590499" w:rsidRPr="00F42A9D" w:rsidRDefault="00590499" w:rsidP="00590499">
      <w:pPr>
        <w:spacing w:after="0" w:line="240" w:lineRule="auto"/>
        <w:rPr>
          <w:rFonts w:ascii="Arial" w:hAnsi="Arial" w:cs="Arial"/>
        </w:rPr>
      </w:pPr>
    </w:p>
    <w:p w14:paraId="24138FAB" w14:textId="5CEBB91A" w:rsidR="00590499" w:rsidRPr="00F42A9D" w:rsidRDefault="00B70A5A" w:rsidP="00590499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>The Department has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 xml:space="preserve">recently </w:t>
      </w:r>
      <w:hyperlink r:id="rId11" w:history="1">
        <w:r w:rsidR="00590499" w:rsidRPr="00F42A9D">
          <w:rPr>
            <w:rStyle w:val="Hyperlink"/>
            <w:rFonts w:ascii="Arial" w:hAnsi="Arial" w:cs="Arial"/>
          </w:rPr>
          <w:t>consulted</w:t>
        </w:r>
      </w:hyperlink>
      <w:r w:rsidR="00590499" w:rsidRPr="00F42A9D">
        <w:rPr>
          <w:rFonts w:ascii="Arial" w:hAnsi="Arial" w:cs="Arial"/>
          <w:color w:val="000000" w:themeColor="text1"/>
        </w:rPr>
        <w:t xml:space="preserve"> on changes to the outline of </w:t>
      </w:r>
      <w:r w:rsidRPr="00F42A9D">
        <w:rPr>
          <w:rFonts w:ascii="Arial" w:hAnsi="Arial" w:cs="Arial"/>
          <w:color w:val="000000" w:themeColor="text1"/>
        </w:rPr>
        <w:t>the DSL</w:t>
      </w:r>
      <w:r w:rsidR="00590499" w:rsidRPr="00F42A9D">
        <w:rPr>
          <w:rFonts w:ascii="Arial" w:hAnsi="Arial" w:cs="Arial"/>
          <w:color w:val="000000" w:themeColor="text1"/>
        </w:rPr>
        <w:t xml:space="preserve"> role</w:t>
      </w:r>
      <w:r w:rsidR="00672176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>–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 xml:space="preserve">as set out in </w:t>
      </w:r>
      <w:r w:rsidR="00590499" w:rsidRPr="00F42A9D">
        <w:rPr>
          <w:rFonts w:ascii="Arial" w:hAnsi="Arial" w:cs="Arial"/>
          <w:color w:val="000000" w:themeColor="text1"/>
        </w:rPr>
        <w:t xml:space="preserve">Annex C of the </w:t>
      </w:r>
      <w:r w:rsidR="00603C38" w:rsidRPr="00F42A9D">
        <w:rPr>
          <w:rFonts w:ascii="Arial" w:hAnsi="Arial" w:cs="Arial"/>
          <w:color w:val="000000" w:themeColor="text1"/>
        </w:rPr>
        <w:t xml:space="preserve">proposed </w:t>
      </w:r>
      <w:hyperlink r:id="rId12" w:history="1">
        <w:r w:rsidR="00590499" w:rsidRPr="00F42A9D">
          <w:rPr>
            <w:rStyle w:val="Hyperlink"/>
            <w:rFonts w:ascii="Arial" w:hAnsi="Arial" w:cs="Arial"/>
          </w:rPr>
          <w:t xml:space="preserve">Keeping </w:t>
        </w:r>
        <w:r w:rsidR="00590499" w:rsidRPr="00F42A9D">
          <w:rPr>
            <w:rStyle w:val="Hyperlink"/>
            <w:rFonts w:ascii="Arial" w:hAnsi="Arial" w:cs="Arial"/>
            <w:bCs/>
          </w:rPr>
          <w:t>Children Safe in Education (KCSIE) statutory guidance</w:t>
        </w:r>
      </w:hyperlink>
      <w:r w:rsidR="00590499" w:rsidRPr="00F42A9D">
        <w:rPr>
          <w:rFonts w:ascii="Arial" w:hAnsi="Arial" w:cs="Arial"/>
          <w:color w:val="000000" w:themeColor="text1"/>
        </w:rPr>
        <w:t>. The proposed changes outline</w:t>
      </w:r>
      <w:r w:rsidRPr="00F42A9D">
        <w:rPr>
          <w:rFonts w:ascii="Arial" w:hAnsi="Arial" w:cs="Arial"/>
          <w:color w:val="000000" w:themeColor="text1"/>
        </w:rPr>
        <w:t xml:space="preserve"> the</w:t>
      </w:r>
      <w:r w:rsidR="00590499" w:rsidRPr="00F42A9D">
        <w:rPr>
          <w:rFonts w:ascii="Arial" w:hAnsi="Arial" w:cs="Arial"/>
          <w:color w:val="000000" w:themeColor="text1"/>
        </w:rPr>
        <w:t xml:space="preserve"> DSL</w:t>
      </w:r>
      <w:r w:rsidR="007747AB" w:rsidRPr="00F42A9D">
        <w:rPr>
          <w:rFonts w:ascii="Arial" w:hAnsi="Arial" w:cs="Arial"/>
          <w:color w:val="000000" w:themeColor="text1"/>
        </w:rPr>
        <w:t>’s</w:t>
      </w:r>
      <w:r w:rsidR="00590499" w:rsidRPr="00F42A9D">
        <w:rPr>
          <w:rFonts w:ascii="Arial" w:hAnsi="Arial" w:cs="Arial"/>
          <w:color w:val="000000" w:themeColor="text1"/>
        </w:rPr>
        <w:t xml:space="preserve"> role in promoting the educational outcomes of children who have</w:t>
      </w:r>
      <w:r w:rsidR="008F6683" w:rsidRPr="00F42A9D">
        <w:rPr>
          <w:rFonts w:ascii="Arial" w:hAnsi="Arial" w:cs="Arial"/>
          <w:color w:val="000000" w:themeColor="text1"/>
        </w:rPr>
        <w:t xml:space="preserve"> </w:t>
      </w:r>
      <w:r w:rsidR="0030287F">
        <w:rPr>
          <w:rFonts w:ascii="Arial" w:hAnsi="Arial" w:cs="Arial"/>
          <w:color w:val="000000" w:themeColor="text1"/>
        </w:rPr>
        <w:t xml:space="preserve">or have needed </w:t>
      </w:r>
      <w:r w:rsidR="008F6683" w:rsidRPr="00F42A9D">
        <w:rPr>
          <w:rFonts w:ascii="Arial" w:hAnsi="Arial" w:cs="Arial"/>
          <w:color w:val="000000" w:themeColor="text1"/>
        </w:rPr>
        <w:t xml:space="preserve">a </w:t>
      </w:r>
      <w:r w:rsidR="00590499" w:rsidRPr="00F42A9D">
        <w:rPr>
          <w:rFonts w:ascii="Arial" w:hAnsi="Arial" w:cs="Arial"/>
          <w:color w:val="000000" w:themeColor="text1"/>
        </w:rPr>
        <w:t>social worker and clarify the type of additional support</w:t>
      </w:r>
      <w:r w:rsidRPr="00F42A9D">
        <w:rPr>
          <w:rFonts w:ascii="Arial" w:hAnsi="Arial" w:cs="Arial"/>
          <w:color w:val="000000" w:themeColor="text1"/>
        </w:rPr>
        <w:t xml:space="preserve"> such</w:t>
      </w:r>
      <w:r w:rsidR="00590499" w:rsidRPr="00F42A9D">
        <w:rPr>
          <w:rFonts w:ascii="Arial" w:hAnsi="Arial" w:cs="Arial"/>
          <w:color w:val="000000" w:themeColor="text1"/>
        </w:rPr>
        <w:t xml:space="preserve"> children </w:t>
      </w:r>
      <w:r w:rsidRPr="00F42A9D">
        <w:rPr>
          <w:rFonts w:ascii="Arial" w:hAnsi="Arial" w:cs="Arial"/>
          <w:color w:val="000000" w:themeColor="text1"/>
        </w:rPr>
        <w:t>may</w:t>
      </w:r>
      <w:r w:rsidR="00590499" w:rsidRPr="00F42A9D">
        <w:rPr>
          <w:rFonts w:ascii="Arial" w:hAnsi="Arial" w:cs="Arial"/>
          <w:color w:val="000000" w:themeColor="text1"/>
        </w:rPr>
        <w:t xml:space="preserve"> need.</w:t>
      </w:r>
      <w:r w:rsidR="008F6683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This includes improving the visibility of this group and</w:t>
      </w:r>
      <w:r w:rsidR="002A625D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support</w:t>
      </w:r>
      <w:r w:rsidRPr="00F42A9D">
        <w:rPr>
          <w:rFonts w:ascii="Arial" w:hAnsi="Arial" w:cs="Arial"/>
          <w:color w:val="000000" w:themeColor="text1"/>
        </w:rPr>
        <w:t>ing</w:t>
      </w:r>
      <w:r w:rsidR="00590499" w:rsidRPr="00F42A9D">
        <w:rPr>
          <w:rFonts w:ascii="Arial" w:hAnsi="Arial" w:cs="Arial"/>
          <w:color w:val="000000" w:themeColor="text1"/>
        </w:rPr>
        <w:t xml:space="preserve"> staff to </w:t>
      </w:r>
      <w:r w:rsidRPr="00F42A9D">
        <w:rPr>
          <w:rFonts w:ascii="Arial" w:hAnsi="Arial" w:cs="Arial"/>
          <w:color w:val="000000" w:themeColor="text1"/>
        </w:rPr>
        <w:t>improve</w:t>
      </w:r>
      <w:r w:rsidR="002A625D" w:rsidRPr="00F42A9D">
        <w:rPr>
          <w:rFonts w:ascii="Arial" w:hAnsi="Arial" w:cs="Arial"/>
          <w:color w:val="000000" w:themeColor="text1"/>
        </w:rPr>
        <w:t xml:space="preserve"> their</w:t>
      </w:r>
      <w:r w:rsidRPr="00F42A9D">
        <w:rPr>
          <w:rFonts w:ascii="Arial" w:hAnsi="Arial" w:cs="Arial"/>
          <w:color w:val="000000" w:themeColor="text1"/>
        </w:rPr>
        <w:t xml:space="preserve"> engagement with learning</w:t>
      </w:r>
      <w:r w:rsidR="00590499" w:rsidRPr="00F42A9D">
        <w:rPr>
          <w:rFonts w:ascii="Arial" w:hAnsi="Arial" w:cs="Arial"/>
          <w:color w:val="000000" w:themeColor="text1"/>
        </w:rPr>
        <w:t xml:space="preserve">. These proposed changes are grounded in the findings of the </w:t>
      </w:r>
      <w:hyperlink r:id="rId13" w:history="1">
        <w:r w:rsidR="00590499" w:rsidRPr="00F42A9D">
          <w:rPr>
            <w:rStyle w:val="Hyperlink"/>
            <w:rFonts w:ascii="Arial" w:hAnsi="Arial" w:cs="Arial"/>
          </w:rPr>
          <w:t>Children in Need Review</w:t>
        </w:r>
      </w:hyperlink>
      <w:r w:rsidR="00590499" w:rsidRPr="00F42A9D">
        <w:rPr>
          <w:rFonts w:ascii="Arial" w:hAnsi="Arial" w:cs="Arial"/>
          <w:color w:val="000000" w:themeColor="text1"/>
        </w:rPr>
        <w:t>.</w:t>
      </w:r>
    </w:p>
    <w:p w14:paraId="15155558" w14:textId="77777777" w:rsidR="000E4DBE" w:rsidRPr="00F42A9D" w:rsidRDefault="000E4DBE" w:rsidP="0059049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7EB04DE" w14:textId="62BD5345" w:rsidR="00B52D71" w:rsidRPr="00F42A9D" w:rsidRDefault="008C690B" w:rsidP="00590499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>W</w:t>
      </w:r>
      <w:r w:rsidR="009316A1" w:rsidRPr="00F42A9D">
        <w:rPr>
          <w:rFonts w:ascii="Arial" w:hAnsi="Arial" w:cs="Arial"/>
          <w:color w:val="000000" w:themeColor="text1"/>
        </w:rPr>
        <w:t xml:space="preserve">e are </w:t>
      </w:r>
      <w:r w:rsidR="00064DEF" w:rsidRPr="00F42A9D">
        <w:rPr>
          <w:rFonts w:ascii="Arial" w:hAnsi="Arial" w:cs="Arial"/>
          <w:color w:val="000000" w:themeColor="text1"/>
        </w:rPr>
        <w:t>looking to procure</w:t>
      </w:r>
      <w:r w:rsidR="009316A1" w:rsidRPr="00F42A9D">
        <w:rPr>
          <w:rFonts w:ascii="Arial" w:hAnsi="Arial" w:cs="Arial"/>
          <w:color w:val="000000" w:themeColor="text1"/>
        </w:rPr>
        <w:t xml:space="preserve"> a</w:t>
      </w:r>
      <w:r w:rsidR="004C6E99" w:rsidRPr="00F42A9D">
        <w:rPr>
          <w:rFonts w:ascii="Arial" w:hAnsi="Arial" w:cs="Arial"/>
          <w:color w:val="000000" w:themeColor="text1"/>
        </w:rPr>
        <w:t xml:space="preserve"> </w:t>
      </w:r>
      <w:r w:rsidR="00150771">
        <w:rPr>
          <w:rFonts w:ascii="Arial" w:hAnsi="Arial" w:cs="Arial"/>
          <w:color w:val="000000" w:themeColor="text1"/>
        </w:rPr>
        <w:t xml:space="preserve">service </w:t>
      </w:r>
      <w:r w:rsidRPr="00F42A9D">
        <w:rPr>
          <w:rFonts w:ascii="Arial" w:hAnsi="Arial" w:cs="Arial"/>
          <w:color w:val="000000" w:themeColor="text1"/>
        </w:rPr>
        <w:t>to develop a</w:t>
      </w:r>
      <w:r w:rsidR="009316A1" w:rsidRPr="00F42A9D">
        <w:rPr>
          <w:rFonts w:ascii="Arial" w:hAnsi="Arial" w:cs="Arial"/>
          <w:color w:val="000000" w:themeColor="text1"/>
        </w:rPr>
        <w:t xml:space="preserve"> set of</w:t>
      </w:r>
      <w:r w:rsidR="00F42A9D" w:rsidRPr="00F42A9D">
        <w:rPr>
          <w:rFonts w:ascii="Arial" w:hAnsi="Arial" w:cs="Arial"/>
          <w:color w:val="000000" w:themeColor="text1"/>
        </w:rPr>
        <w:t xml:space="preserve"> online</w:t>
      </w:r>
      <w:r w:rsidR="00064DEF" w:rsidRPr="00F42A9D">
        <w:rPr>
          <w:rFonts w:ascii="Arial" w:hAnsi="Arial" w:cs="Arial"/>
          <w:color w:val="000000" w:themeColor="text1"/>
        </w:rPr>
        <w:t xml:space="preserve"> </w:t>
      </w:r>
      <w:r w:rsidR="001079B9" w:rsidRPr="00F42A9D">
        <w:rPr>
          <w:rFonts w:ascii="Arial" w:hAnsi="Arial" w:cs="Arial"/>
          <w:color w:val="000000" w:themeColor="text1"/>
        </w:rPr>
        <w:t>resources</w:t>
      </w:r>
      <w:r w:rsidRPr="00F42A9D">
        <w:rPr>
          <w:rFonts w:ascii="Arial" w:hAnsi="Arial" w:cs="Arial"/>
          <w:color w:val="000000" w:themeColor="text1"/>
        </w:rPr>
        <w:t xml:space="preserve"> </w:t>
      </w:r>
      <w:r w:rsidR="00A50788">
        <w:rPr>
          <w:rFonts w:ascii="Arial" w:hAnsi="Arial" w:cs="Arial"/>
          <w:color w:val="000000" w:themeColor="text1"/>
        </w:rPr>
        <w:t>(</w:t>
      </w:r>
      <w:r w:rsidR="00E52A4B">
        <w:rPr>
          <w:rFonts w:ascii="Arial" w:hAnsi="Arial" w:cs="Arial"/>
          <w:color w:val="000000" w:themeColor="text1"/>
        </w:rPr>
        <w:t xml:space="preserve">an </w:t>
      </w:r>
      <w:r w:rsidR="00A50788">
        <w:rPr>
          <w:rFonts w:ascii="Arial" w:hAnsi="Arial" w:cs="Arial"/>
          <w:color w:val="000000" w:themeColor="text1"/>
        </w:rPr>
        <w:t xml:space="preserve">‘online </w:t>
      </w:r>
      <w:r w:rsidR="00553E18">
        <w:rPr>
          <w:rFonts w:ascii="Arial" w:hAnsi="Arial" w:cs="Arial"/>
          <w:color w:val="000000" w:themeColor="text1"/>
        </w:rPr>
        <w:t>toolkit’</w:t>
      </w:r>
      <w:r w:rsidR="00A50788">
        <w:rPr>
          <w:rFonts w:ascii="Arial" w:hAnsi="Arial" w:cs="Arial"/>
          <w:color w:val="000000" w:themeColor="text1"/>
        </w:rPr>
        <w:t>)</w:t>
      </w:r>
      <w:r w:rsidR="00553E18">
        <w:rPr>
          <w:rFonts w:ascii="Arial" w:hAnsi="Arial" w:cs="Arial"/>
          <w:color w:val="000000" w:themeColor="text1"/>
        </w:rPr>
        <w:t xml:space="preserve"> </w:t>
      </w:r>
      <w:r w:rsidR="003D0D69" w:rsidRPr="00F42A9D">
        <w:rPr>
          <w:rFonts w:ascii="Arial" w:hAnsi="Arial" w:cs="Arial"/>
          <w:color w:val="000000" w:themeColor="text1"/>
        </w:rPr>
        <w:t>to</w:t>
      </w:r>
      <w:r w:rsidR="001079B9" w:rsidRPr="00F42A9D">
        <w:rPr>
          <w:rFonts w:ascii="Arial" w:hAnsi="Arial" w:cs="Arial"/>
          <w:color w:val="000000" w:themeColor="text1"/>
        </w:rPr>
        <w:t xml:space="preserve"> </w:t>
      </w:r>
      <w:r w:rsidR="00733EEE" w:rsidRPr="00F42A9D">
        <w:rPr>
          <w:rFonts w:ascii="Arial" w:hAnsi="Arial" w:cs="Arial"/>
          <w:color w:val="000000" w:themeColor="text1"/>
        </w:rPr>
        <w:t>support DSLs with promoting</w:t>
      </w:r>
      <w:r w:rsidR="005F09EE" w:rsidRPr="00F42A9D">
        <w:rPr>
          <w:rFonts w:ascii="Arial" w:hAnsi="Arial" w:cs="Arial"/>
          <w:color w:val="000000" w:themeColor="text1"/>
        </w:rPr>
        <w:t xml:space="preserve"> the educational outcomes of children who have</w:t>
      </w:r>
      <w:r w:rsidR="0030287F">
        <w:rPr>
          <w:rFonts w:ascii="Arial" w:hAnsi="Arial" w:cs="Arial"/>
          <w:color w:val="000000" w:themeColor="text1"/>
        </w:rPr>
        <w:t xml:space="preserve"> or have needed</w:t>
      </w:r>
      <w:r w:rsidR="005F09EE" w:rsidRPr="00F42A9D">
        <w:rPr>
          <w:rFonts w:ascii="Arial" w:hAnsi="Arial" w:cs="Arial"/>
          <w:color w:val="000000" w:themeColor="text1"/>
        </w:rPr>
        <w:t xml:space="preserve"> a social worker</w:t>
      </w:r>
      <w:r w:rsidR="00817264" w:rsidRPr="00F42A9D">
        <w:rPr>
          <w:rFonts w:ascii="Arial" w:hAnsi="Arial" w:cs="Arial"/>
          <w:color w:val="000000" w:themeColor="text1"/>
        </w:rPr>
        <w:t xml:space="preserve"> and implementing the</w:t>
      </w:r>
      <w:r w:rsidR="001D5DD3" w:rsidRPr="00F42A9D">
        <w:rPr>
          <w:rFonts w:ascii="Arial" w:hAnsi="Arial" w:cs="Arial"/>
          <w:color w:val="000000" w:themeColor="text1"/>
        </w:rPr>
        <w:t xml:space="preserve"> proposed changes</w:t>
      </w:r>
      <w:r w:rsidR="005F09EE" w:rsidRPr="00F42A9D">
        <w:rPr>
          <w:rFonts w:ascii="Arial" w:hAnsi="Arial" w:cs="Arial"/>
          <w:color w:val="000000" w:themeColor="text1"/>
        </w:rPr>
        <w:t xml:space="preserve">. </w:t>
      </w:r>
    </w:p>
    <w:p w14:paraId="057BBD5E" w14:textId="77777777" w:rsidR="00B52D71" w:rsidRPr="00F42A9D" w:rsidRDefault="00B52D71" w:rsidP="0059049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DF6612" w14:textId="4BF963A6" w:rsidR="00E02D44" w:rsidRPr="00F42A9D" w:rsidRDefault="00733EEE" w:rsidP="00E02D44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The toolkit </w:t>
      </w:r>
      <w:r w:rsidR="00B52D71" w:rsidRPr="00F42A9D">
        <w:rPr>
          <w:rFonts w:ascii="Arial" w:hAnsi="Arial" w:cs="Arial"/>
          <w:color w:val="000000" w:themeColor="text1"/>
        </w:rPr>
        <w:t xml:space="preserve">will be hosted on existing DfE content pages </w:t>
      </w:r>
      <w:proofErr w:type="gramStart"/>
      <w:r w:rsidR="00B52D71" w:rsidRPr="00F42A9D">
        <w:rPr>
          <w:rFonts w:ascii="Arial" w:hAnsi="Arial" w:cs="Arial"/>
          <w:color w:val="000000" w:themeColor="text1"/>
        </w:rPr>
        <w:t>on .</w:t>
      </w:r>
      <w:proofErr w:type="gramEnd"/>
      <w:r w:rsidR="00B52D71" w:rsidRPr="00F42A9D">
        <w:rPr>
          <w:rFonts w:ascii="Arial" w:hAnsi="Arial" w:cs="Arial"/>
          <w:color w:val="000000" w:themeColor="text1"/>
        </w:rPr>
        <w:t>GOV.UK and will complement the information provided in</w:t>
      </w:r>
      <w:r w:rsidR="00673E0F">
        <w:rPr>
          <w:rFonts w:ascii="Arial" w:hAnsi="Arial" w:cs="Arial"/>
          <w:color w:val="000000" w:themeColor="text1"/>
        </w:rPr>
        <w:t xml:space="preserve"> Annex C of</w:t>
      </w:r>
      <w:r w:rsidR="00B52D71" w:rsidRPr="00F42A9D">
        <w:rPr>
          <w:rFonts w:ascii="Arial" w:hAnsi="Arial" w:cs="Arial"/>
          <w:color w:val="000000" w:themeColor="text1"/>
        </w:rPr>
        <w:t xml:space="preserve"> the </w:t>
      </w:r>
      <w:r w:rsidR="00B52D71" w:rsidRPr="00F42A9D">
        <w:rPr>
          <w:rFonts w:ascii="Arial" w:hAnsi="Arial" w:cs="Arial"/>
          <w:bCs/>
          <w:color w:val="000000" w:themeColor="text1"/>
        </w:rPr>
        <w:t>Keeping Children Safe in Education (KCSIE) statutory guidance.</w:t>
      </w:r>
    </w:p>
    <w:p w14:paraId="7273B3C2" w14:textId="77777777" w:rsidR="00590499" w:rsidRPr="00F42A9D" w:rsidRDefault="00590499" w:rsidP="00590499">
      <w:pPr>
        <w:spacing w:after="0"/>
        <w:rPr>
          <w:rFonts w:ascii="Arial" w:hAnsi="Arial" w:cs="Arial"/>
          <w:color w:val="000000" w:themeColor="text1"/>
        </w:rPr>
      </w:pPr>
    </w:p>
    <w:p w14:paraId="1D7B4CE5" w14:textId="7D32FF11" w:rsidR="00590499" w:rsidRPr="00F42A9D" w:rsidRDefault="00793586" w:rsidP="00B52D71">
      <w:pPr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bCs/>
        </w:rPr>
        <w:t>This proposal is subject to the outcome of the consultation</w:t>
      </w:r>
      <w:r w:rsidR="000E4DBE" w:rsidRPr="00F42A9D">
        <w:rPr>
          <w:rFonts w:ascii="Arial" w:hAnsi="Arial" w:cs="Arial"/>
          <w:bCs/>
        </w:rPr>
        <w:t xml:space="preserve"> which</w:t>
      </w:r>
      <w:r w:rsidRPr="00F42A9D">
        <w:rPr>
          <w:rFonts w:ascii="Arial" w:hAnsi="Arial" w:cs="Arial"/>
          <w:bCs/>
        </w:rPr>
        <w:t xml:space="preserve"> closed on 4 Marc</w:t>
      </w:r>
      <w:r w:rsidR="000E4DBE" w:rsidRPr="00F42A9D">
        <w:rPr>
          <w:rFonts w:ascii="Arial" w:hAnsi="Arial" w:cs="Arial"/>
          <w:bCs/>
        </w:rPr>
        <w:t>h. T</w:t>
      </w:r>
      <w:r w:rsidRPr="00F42A9D">
        <w:rPr>
          <w:rFonts w:ascii="Arial" w:hAnsi="Arial" w:cs="Arial"/>
          <w:bCs/>
        </w:rPr>
        <w:t>he Government response to the consultation will be published within the next few month</w:t>
      </w:r>
      <w:r w:rsidR="004C6E99" w:rsidRPr="00F42A9D">
        <w:rPr>
          <w:rFonts w:ascii="Arial" w:hAnsi="Arial" w:cs="Arial"/>
          <w:bCs/>
        </w:rPr>
        <w:t>s and prior to the contract beginning.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</w:p>
    <w:p w14:paraId="7BB6906D" w14:textId="7D32FF11" w:rsidR="00590499" w:rsidRPr="00F42A9D" w:rsidRDefault="00590499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Please also see draft specification attached. </w:t>
      </w:r>
    </w:p>
    <w:p w14:paraId="689FF487" w14:textId="77777777" w:rsidR="0050739C" w:rsidRDefault="0050739C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8" w14:textId="77777777" w:rsidR="0050739C" w:rsidRPr="00B211B7" w:rsidRDefault="0050739C" w:rsidP="003E5117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 w:rsidRPr="00B211B7">
        <w:rPr>
          <w:rFonts w:ascii="Arial" w:hAnsi="Arial" w:cs="Arial"/>
          <w:b/>
          <w:color w:val="000000"/>
          <w:u w:val="single"/>
        </w:rPr>
        <w:t>Instructions</w:t>
      </w:r>
    </w:p>
    <w:p w14:paraId="39239980" w14:textId="77777777" w:rsidR="00284B58" w:rsidRDefault="00284B58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9" w14:textId="7CDCAE9C" w:rsidR="000D712A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0739C">
        <w:rPr>
          <w:rFonts w:ascii="Arial" w:hAnsi="Arial" w:cs="Arial"/>
          <w:color w:val="000000"/>
        </w:rPr>
        <w:t xml:space="preserve">Organisations </w:t>
      </w:r>
      <w:r w:rsidR="000D712A" w:rsidRPr="0050739C">
        <w:rPr>
          <w:rFonts w:ascii="Arial" w:hAnsi="Arial" w:cs="Arial"/>
          <w:color w:val="000000"/>
        </w:rPr>
        <w:t>considering whether to respond to th</w:t>
      </w:r>
      <w:r w:rsidR="003E5117" w:rsidRPr="0050739C">
        <w:rPr>
          <w:rFonts w:ascii="Arial" w:hAnsi="Arial" w:cs="Arial"/>
          <w:color w:val="000000"/>
        </w:rPr>
        <w:t>is</w:t>
      </w:r>
      <w:r w:rsidR="000D712A" w:rsidRPr="0050739C">
        <w:rPr>
          <w:rFonts w:ascii="Arial" w:hAnsi="Arial" w:cs="Arial"/>
          <w:color w:val="000000"/>
        </w:rPr>
        <w:t xml:space="preserve"> </w:t>
      </w:r>
      <w:r w:rsidR="00B211B7">
        <w:rPr>
          <w:rFonts w:ascii="Arial" w:hAnsi="Arial" w:cs="Arial"/>
          <w:color w:val="000000"/>
        </w:rPr>
        <w:t>questionnaire</w:t>
      </w:r>
      <w:r w:rsidR="000D712A" w:rsidRPr="0050739C">
        <w:rPr>
          <w:rFonts w:ascii="Arial" w:hAnsi="Arial" w:cs="Arial"/>
          <w:color w:val="000000"/>
        </w:rPr>
        <w:t xml:space="preserve"> </w:t>
      </w:r>
      <w:r w:rsidR="003E5117" w:rsidRPr="0050739C">
        <w:rPr>
          <w:rFonts w:ascii="Arial" w:hAnsi="Arial" w:cs="Arial"/>
          <w:color w:val="000000"/>
        </w:rPr>
        <w:t xml:space="preserve">should </w:t>
      </w:r>
      <w:r w:rsidRPr="0050739C">
        <w:rPr>
          <w:rFonts w:ascii="Arial" w:hAnsi="Arial" w:cs="Arial"/>
          <w:color w:val="000000"/>
        </w:rPr>
        <w:t>note the following:</w:t>
      </w:r>
    </w:p>
    <w:p w14:paraId="023315EC" w14:textId="77777777" w:rsidR="00284B58" w:rsidRPr="0050739C" w:rsidRDefault="00284B58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A" w14:textId="4918AE10" w:rsidR="000D712A" w:rsidRPr="0050739C" w:rsidRDefault="006432CE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DFE</w:t>
      </w:r>
      <w:r w:rsidR="0050739C">
        <w:rPr>
          <w:rFonts w:ascii="Arial" w:hAnsi="Arial" w:cs="Arial"/>
          <w:sz w:val="22"/>
        </w:rPr>
        <w:t xml:space="preserve"> </w:t>
      </w:r>
      <w:r w:rsidR="00B70A5A">
        <w:rPr>
          <w:rFonts w:ascii="Arial" w:hAnsi="Arial" w:cs="Arial"/>
          <w:sz w:val="22"/>
        </w:rPr>
        <w:t xml:space="preserve">is </w:t>
      </w:r>
      <w:r w:rsidR="005D1D65" w:rsidRPr="0050739C">
        <w:rPr>
          <w:rFonts w:ascii="Arial" w:hAnsi="Arial" w:cs="Arial"/>
          <w:sz w:val="22"/>
        </w:rPr>
        <w:t>curren</w:t>
      </w:r>
      <w:r w:rsidR="000D712A" w:rsidRPr="0050739C">
        <w:rPr>
          <w:rFonts w:ascii="Arial" w:hAnsi="Arial" w:cs="Arial"/>
          <w:sz w:val="22"/>
        </w:rPr>
        <w:t xml:space="preserve">tly finalising </w:t>
      </w:r>
      <w:r w:rsidR="0050739C">
        <w:rPr>
          <w:rFonts w:ascii="Arial" w:hAnsi="Arial" w:cs="Arial"/>
          <w:sz w:val="22"/>
        </w:rPr>
        <w:t xml:space="preserve">the </w:t>
      </w:r>
      <w:r w:rsidR="00872852" w:rsidRPr="0050739C">
        <w:rPr>
          <w:rFonts w:ascii="Arial" w:hAnsi="Arial" w:cs="Arial"/>
          <w:sz w:val="22"/>
        </w:rPr>
        <w:t>specification</w:t>
      </w:r>
      <w:r w:rsidR="0050739C">
        <w:rPr>
          <w:rFonts w:ascii="Arial" w:hAnsi="Arial" w:cs="Arial"/>
          <w:sz w:val="22"/>
        </w:rPr>
        <w:t xml:space="preserve"> for the above </w:t>
      </w:r>
      <w:r w:rsidR="00590499">
        <w:rPr>
          <w:rFonts w:ascii="Arial" w:hAnsi="Arial" w:cs="Arial"/>
          <w:sz w:val="22"/>
        </w:rPr>
        <w:t xml:space="preserve">proposed, </w:t>
      </w:r>
      <w:r w:rsidR="0050739C">
        <w:rPr>
          <w:rFonts w:ascii="Arial" w:hAnsi="Arial" w:cs="Arial"/>
          <w:sz w:val="22"/>
        </w:rPr>
        <w:t>noted services</w:t>
      </w:r>
      <w:r w:rsidR="00511B34" w:rsidRPr="0050739C">
        <w:rPr>
          <w:rFonts w:ascii="Arial" w:hAnsi="Arial" w:cs="Arial"/>
          <w:sz w:val="22"/>
        </w:rPr>
        <w:t xml:space="preserve">. </w:t>
      </w:r>
      <w:r w:rsidR="0050739C">
        <w:rPr>
          <w:rFonts w:ascii="Arial" w:hAnsi="Arial" w:cs="Arial"/>
          <w:sz w:val="22"/>
        </w:rPr>
        <w:t xml:space="preserve"> We are </w:t>
      </w:r>
      <w:r w:rsidR="000D712A" w:rsidRPr="0050739C">
        <w:rPr>
          <w:rFonts w:ascii="Arial" w:hAnsi="Arial" w:cs="Arial"/>
          <w:sz w:val="22"/>
        </w:rPr>
        <w:t xml:space="preserve">undertaking </w:t>
      </w:r>
      <w:r w:rsidR="0050739C">
        <w:rPr>
          <w:rFonts w:ascii="Arial" w:hAnsi="Arial" w:cs="Arial"/>
          <w:sz w:val="22"/>
        </w:rPr>
        <w:t xml:space="preserve">early </w:t>
      </w:r>
      <w:r w:rsidR="00D45ED5" w:rsidRPr="0050739C">
        <w:rPr>
          <w:rFonts w:ascii="Arial" w:hAnsi="Arial" w:cs="Arial"/>
          <w:sz w:val="22"/>
        </w:rPr>
        <w:t>market engagement</w:t>
      </w:r>
      <w:r w:rsidR="000D712A" w:rsidRPr="0050739C">
        <w:rPr>
          <w:rFonts w:ascii="Arial" w:hAnsi="Arial" w:cs="Arial"/>
          <w:sz w:val="22"/>
        </w:rPr>
        <w:t xml:space="preserve"> </w:t>
      </w:r>
      <w:r w:rsidR="0050739C">
        <w:rPr>
          <w:rFonts w:ascii="Arial" w:hAnsi="Arial" w:cs="Arial"/>
          <w:sz w:val="22"/>
        </w:rPr>
        <w:t xml:space="preserve">to </w:t>
      </w:r>
      <w:r w:rsidR="00944320">
        <w:rPr>
          <w:rFonts w:ascii="Arial" w:hAnsi="Arial" w:cs="Arial"/>
          <w:sz w:val="22"/>
        </w:rPr>
        <w:t>gauge</w:t>
      </w:r>
      <w:r w:rsidR="0050739C">
        <w:rPr>
          <w:rFonts w:ascii="Arial" w:hAnsi="Arial" w:cs="Arial"/>
          <w:sz w:val="22"/>
        </w:rPr>
        <w:t xml:space="preserve"> the views and opinions of the suppliers on the </w:t>
      </w:r>
      <w:r w:rsidR="00851AA9">
        <w:rPr>
          <w:rFonts w:ascii="Arial" w:hAnsi="Arial" w:cs="Arial"/>
          <w:sz w:val="22"/>
        </w:rPr>
        <w:t xml:space="preserve">high level details of our requirements and garner levels </w:t>
      </w:r>
      <w:r w:rsidR="00B70A5A">
        <w:rPr>
          <w:rFonts w:ascii="Arial" w:hAnsi="Arial" w:cs="Arial"/>
          <w:sz w:val="22"/>
        </w:rPr>
        <w:t xml:space="preserve">of </w:t>
      </w:r>
      <w:r w:rsidR="00851AA9">
        <w:rPr>
          <w:rFonts w:ascii="Arial" w:hAnsi="Arial" w:cs="Arial"/>
          <w:sz w:val="22"/>
        </w:rPr>
        <w:t xml:space="preserve">interest in delivering the services from respondents. </w:t>
      </w:r>
    </w:p>
    <w:p w14:paraId="689FF48B" w14:textId="52DA66F7" w:rsidR="00851AA9" w:rsidRDefault="00851AA9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purpose of this </w:t>
      </w:r>
      <w:r w:rsidR="00B211B7">
        <w:rPr>
          <w:rFonts w:ascii="Arial" w:hAnsi="Arial" w:cs="Arial"/>
          <w:sz w:val="22"/>
        </w:rPr>
        <w:t>questionnaire</w:t>
      </w:r>
      <w:r>
        <w:rPr>
          <w:rFonts w:ascii="Arial" w:hAnsi="Arial" w:cs="Arial"/>
          <w:sz w:val="22"/>
        </w:rPr>
        <w:t xml:space="preserve"> is to identify suppliers who can potentially fulfil our requireme</w:t>
      </w:r>
      <w:r w:rsidR="002D0CB1">
        <w:rPr>
          <w:rFonts w:ascii="Arial" w:hAnsi="Arial" w:cs="Arial"/>
          <w:sz w:val="22"/>
        </w:rPr>
        <w:t>nts</w:t>
      </w:r>
      <w:r w:rsidR="009E60A8">
        <w:rPr>
          <w:rFonts w:ascii="Arial" w:hAnsi="Arial" w:cs="Arial"/>
          <w:sz w:val="22"/>
        </w:rPr>
        <w:t xml:space="preserve"> and to </w:t>
      </w:r>
      <w:r w:rsidR="004C6BD3">
        <w:rPr>
          <w:rFonts w:ascii="Arial" w:hAnsi="Arial" w:cs="Arial"/>
          <w:sz w:val="22"/>
        </w:rPr>
        <w:t>gain market insight to assist with specification development</w:t>
      </w:r>
      <w:r w:rsidR="002D0CB1">
        <w:rPr>
          <w:rFonts w:ascii="Arial" w:hAnsi="Arial" w:cs="Arial"/>
          <w:sz w:val="22"/>
        </w:rPr>
        <w:t>.  It does not constitute an</w:t>
      </w:r>
      <w:r>
        <w:rPr>
          <w:rFonts w:ascii="Arial" w:hAnsi="Arial" w:cs="Arial"/>
          <w:sz w:val="22"/>
        </w:rPr>
        <w:t xml:space="preserve"> invitation to tender.</w:t>
      </w:r>
    </w:p>
    <w:p w14:paraId="689FF48C" w14:textId="7EC01852" w:rsidR="00851AA9" w:rsidRDefault="00C5232A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 w:rsidRPr="00851AA9">
        <w:rPr>
          <w:rFonts w:ascii="Arial" w:hAnsi="Arial" w:cs="Arial"/>
          <w:sz w:val="22"/>
        </w:rPr>
        <w:t>T</w:t>
      </w:r>
      <w:r w:rsidR="00571B9C" w:rsidRPr="00851AA9">
        <w:rPr>
          <w:rFonts w:ascii="Arial" w:hAnsi="Arial" w:cs="Arial"/>
          <w:sz w:val="22"/>
        </w:rPr>
        <w:t>his</w:t>
      </w:r>
      <w:r w:rsidR="005024A7" w:rsidRPr="00851AA9">
        <w:rPr>
          <w:rFonts w:ascii="Arial" w:hAnsi="Arial" w:cs="Arial"/>
          <w:sz w:val="22"/>
        </w:rPr>
        <w:t xml:space="preserve"> </w:t>
      </w:r>
      <w:r w:rsidR="00B211B7">
        <w:rPr>
          <w:rFonts w:ascii="Arial" w:hAnsi="Arial" w:cs="Arial"/>
          <w:sz w:val="22"/>
        </w:rPr>
        <w:t>questionnaire</w:t>
      </w:r>
      <w:r w:rsidR="00AB1A10" w:rsidRPr="00851AA9">
        <w:rPr>
          <w:rFonts w:ascii="Arial" w:hAnsi="Arial" w:cs="Arial"/>
          <w:sz w:val="22"/>
        </w:rPr>
        <w:t xml:space="preserve">, </w:t>
      </w:r>
      <w:r w:rsidR="005024A7" w:rsidRPr="00851AA9">
        <w:rPr>
          <w:rFonts w:ascii="Arial" w:hAnsi="Arial" w:cs="Arial"/>
          <w:sz w:val="22"/>
        </w:rPr>
        <w:t xml:space="preserve">and </w:t>
      </w:r>
      <w:r w:rsidR="00571B9C" w:rsidRPr="00851AA9">
        <w:rPr>
          <w:rFonts w:ascii="Arial" w:hAnsi="Arial" w:cs="Arial"/>
          <w:sz w:val="22"/>
        </w:rPr>
        <w:t xml:space="preserve">any </w:t>
      </w:r>
      <w:r w:rsidR="00AB1A10" w:rsidRPr="00851AA9">
        <w:rPr>
          <w:rFonts w:ascii="Arial" w:hAnsi="Arial" w:cs="Arial"/>
          <w:sz w:val="22"/>
        </w:rPr>
        <w:t xml:space="preserve">subsequent </w:t>
      </w:r>
      <w:r w:rsidR="005024A7" w:rsidRPr="00851AA9">
        <w:rPr>
          <w:rFonts w:ascii="Arial" w:hAnsi="Arial" w:cs="Arial"/>
          <w:sz w:val="22"/>
        </w:rPr>
        <w:t xml:space="preserve">information provided </w:t>
      </w:r>
      <w:r w:rsidR="00571B9C" w:rsidRPr="00851AA9">
        <w:rPr>
          <w:rFonts w:ascii="Arial" w:hAnsi="Arial" w:cs="Arial"/>
          <w:sz w:val="22"/>
        </w:rPr>
        <w:t>in response</w:t>
      </w:r>
      <w:r w:rsidR="000D712A" w:rsidRPr="00851AA9">
        <w:rPr>
          <w:rFonts w:ascii="Arial" w:hAnsi="Arial" w:cs="Arial"/>
          <w:sz w:val="22"/>
        </w:rPr>
        <w:t xml:space="preserve"> </w:t>
      </w:r>
      <w:r w:rsidRPr="00851AA9">
        <w:rPr>
          <w:rFonts w:ascii="Arial" w:hAnsi="Arial" w:cs="Arial"/>
          <w:sz w:val="22"/>
        </w:rPr>
        <w:t>to it</w:t>
      </w:r>
      <w:r w:rsidR="00AB1A10" w:rsidRPr="00851AA9">
        <w:rPr>
          <w:rFonts w:ascii="Arial" w:hAnsi="Arial" w:cs="Arial"/>
          <w:sz w:val="22"/>
        </w:rPr>
        <w:t>,</w:t>
      </w:r>
      <w:r w:rsidRPr="00851AA9">
        <w:rPr>
          <w:rFonts w:ascii="Arial" w:hAnsi="Arial" w:cs="Arial"/>
          <w:sz w:val="22"/>
        </w:rPr>
        <w:t xml:space="preserve"> </w:t>
      </w:r>
      <w:r w:rsidR="000D712A" w:rsidRPr="00851AA9">
        <w:rPr>
          <w:rFonts w:ascii="Arial" w:hAnsi="Arial" w:cs="Arial"/>
          <w:sz w:val="22"/>
        </w:rPr>
        <w:t>does not form a</w:t>
      </w:r>
      <w:r w:rsidR="009C299E" w:rsidRPr="00851AA9">
        <w:rPr>
          <w:rFonts w:ascii="Arial" w:hAnsi="Arial" w:cs="Arial"/>
          <w:sz w:val="22"/>
        </w:rPr>
        <w:t>n integral</w:t>
      </w:r>
      <w:r w:rsidR="000D712A" w:rsidRPr="00851AA9">
        <w:rPr>
          <w:rFonts w:ascii="Arial" w:hAnsi="Arial" w:cs="Arial"/>
          <w:sz w:val="22"/>
        </w:rPr>
        <w:t xml:space="preserve"> part of any </w:t>
      </w:r>
      <w:r w:rsidR="003E3E16" w:rsidRPr="00851AA9">
        <w:rPr>
          <w:rFonts w:ascii="Arial" w:hAnsi="Arial" w:cs="Arial"/>
          <w:sz w:val="22"/>
        </w:rPr>
        <w:t xml:space="preserve">potential </w:t>
      </w:r>
      <w:r w:rsidR="000D712A" w:rsidRPr="00851AA9">
        <w:rPr>
          <w:rFonts w:ascii="Arial" w:hAnsi="Arial" w:cs="Arial"/>
          <w:sz w:val="22"/>
        </w:rPr>
        <w:t xml:space="preserve">future procurement </w:t>
      </w:r>
      <w:r w:rsidRPr="00851AA9">
        <w:rPr>
          <w:rFonts w:ascii="Arial" w:hAnsi="Arial" w:cs="Arial"/>
          <w:sz w:val="22"/>
        </w:rPr>
        <w:t xml:space="preserve">exercise </w:t>
      </w:r>
      <w:r w:rsidR="000D712A" w:rsidRPr="00851AA9">
        <w:rPr>
          <w:rFonts w:ascii="Arial" w:hAnsi="Arial" w:cs="Arial"/>
          <w:sz w:val="22"/>
        </w:rPr>
        <w:t xml:space="preserve">that may be </w:t>
      </w:r>
      <w:r w:rsidR="00AB1A10" w:rsidRPr="00851AA9">
        <w:rPr>
          <w:rFonts w:ascii="Arial" w:hAnsi="Arial" w:cs="Arial"/>
          <w:sz w:val="22"/>
        </w:rPr>
        <w:t>undertaken</w:t>
      </w:r>
      <w:r w:rsidR="000D712A" w:rsidRPr="00851AA9">
        <w:rPr>
          <w:rFonts w:ascii="Arial" w:hAnsi="Arial" w:cs="Arial"/>
          <w:sz w:val="22"/>
        </w:rPr>
        <w:t xml:space="preserve"> by </w:t>
      </w:r>
      <w:r w:rsidR="006432CE">
        <w:rPr>
          <w:rFonts w:ascii="Arial" w:hAnsi="Arial" w:cs="Arial"/>
          <w:sz w:val="22"/>
        </w:rPr>
        <w:t>D</w:t>
      </w:r>
      <w:r w:rsidR="00944320">
        <w:rPr>
          <w:rFonts w:ascii="Arial" w:hAnsi="Arial" w:cs="Arial"/>
          <w:sz w:val="22"/>
        </w:rPr>
        <w:t>f</w:t>
      </w:r>
      <w:r w:rsidR="006432CE">
        <w:rPr>
          <w:rFonts w:ascii="Arial" w:hAnsi="Arial" w:cs="Arial"/>
          <w:sz w:val="22"/>
        </w:rPr>
        <w:t>E</w:t>
      </w:r>
      <w:r w:rsidR="00851AA9">
        <w:rPr>
          <w:rFonts w:ascii="Arial" w:hAnsi="Arial" w:cs="Arial"/>
          <w:sz w:val="22"/>
        </w:rPr>
        <w:t>, and should not be construed as legally binding</w:t>
      </w:r>
      <w:r w:rsidR="00511B34" w:rsidRPr="00851AA9">
        <w:rPr>
          <w:rFonts w:ascii="Arial" w:hAnsi="Arial" w:cs="Arial"/>
          <w:sz w:val="22"/>
        </w:rPr>
        <w:t>.</w:t>
      </w:r>
      <w:r w:rsidR="00386774" w:rsidRPr="00851AA9">
        <w:rPr>
          <w:rFonts w:ascii="Arial" w:hAnsi="Arial" w:cs="Arial"/>
          <w:sz w:val="22"/>
        </w:rPr>
        <w:t xml:space="preserve"> </w:t>
      </w:r>
    </w:p>
    <w:p w14:paraId="126B5707" w14:textId="1188032B" w:rsidR="00590499" w:rsidRDefault="00B211B7" w:rsidP="00822B3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Participation in this</w:t>
      </w:r>
      <w:r w:rsidR="003C7BDB" w:rsidRPr="0050739C">
        <w:rPr>
          <w:rFonts w:ascii="Arial" w:hAnsi="Arial" w:cs="Arial"/>
          <w:sz w:val="22"/>
        </w:rPr>
        <w:t xml:space="preserve"> engagement exercise is not a mandatory requirement for participating in any potential future procurement; however, responses received will assist to inform </w:t>
      </w:r>
      <w:r w:rsidR="006432CE">
        <w:rPr>
          <w:rFonts w:ascii="Arial" w:hAnsi="Arial" w:cs="Arial"/>
          <w:sz w:val="22"/>
        </w:rPr>
        <w:t>DFE</w:t>
      </w:r>
      <w:r w:rsidR="003C7BDB" w:rsidRPr="0050739C">
        <w:rPr>
          <w:rFonts w:ascii="Arial" w:hAnsi="Arial" w:cs="Arial"/>
          <w:sz w:val="22"/>
        </w:rPr>
        <w:t xml:space="preserve"> as to the level of interest from the market and will be used to evidence a decision as to whether or not to undertake a </w:t>
      </w:r>
      <w:r w:rsidR="003C7BDB" w:rsidRPr="0050739C">
        <w:rPr>
          <w:rFonts w:ascii="Arial" w:hAnsi="Arial" w:cs="Arial"/>
          <w:sz w:val="22"/>
        </w:rPr>
        <w:lastRenderedPageBreak/>
        <w:t xml:space="preserve">competitive procurement.  </w:t>
      </w:r>
      <w:r w:rsidR="003C7BDB" w:rsidRPr="0050739C">
        <w:rPr>
          <w:rFonts w:ascii="Arial" w:hAnsi="Arial" w:cs="Arial"/>
          <w:b/>
          <w:sz w:val="22"/>
        </w:rPr>
        <w:t>CONFIRMATION OF YOUR EXPRESSION OF INTEREST IS THEREFORE IMPORTANT.</w:t>
      </w:r>
    </w:p>
    <w:p w14:paraId="31E66F61" w14:textId="77777777" w:rsidR="00F42A9D" w:rsidRPr="00F42A9D" w:rsidRDefault="00F42A9D" w:rsidP="00F42A9D">
      <w:pPr>
        <w:pStyle w:val="ListParagraph"/>
        <w:numPr>
          <w:ilvl w:val="0"/>
          <w:numId w:val="0"/>
        </w:numPr>
        <w:ind w:left="284"/>
        <w:rPr>
          <w:rFonts w:ascii="Arial" w:hAnsi="Arial" w:cs="Arial"/>
          <w:b/>
          <w:sz w:val="22"/>
        </w:rPr>
      </w:pPr>
    </w:p>
    <w:p w14:paraId="689FF48F" w14:textId="77777777" w:rsidR="00883703" w:rsidRPr="00150771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150771">
        <w:rPr>
          <w:rFonts w:ascii="Arial" w:hAnsi="Arial" w:cs="Arial"/>
          <w:sz w:val="22"/>
          <w:szCs w:val="22"/>
        </w:rPr>
        <w:t>Instructions for Responding to th</w:t>
      </w:r>
      <w:r w:rsidR="001557CC" w:rsidRPr="00150771">
        <w:rPr>
          <w:rFonts w:ascii="Arial" w:hAnsi="Arial" w:cs="Arial"/>
          <w:sz w:val="22"/>
          <w:szCs w:val="22"/>
        </w:rPr>
        <w:t xml:space="preserve">is </w:t>
      </w:r>
      <w:proofErr w:type="gramStart"/>
      <w:r w:rsidR="00B211B7" w:rsidRPr="00150771">
        <w:rPr>
          <w:rFonts w:ascii="Arial" w:hAnsi="Arial" w:cs="Arial"/>
          <w:sz w:val="22"/>
          <w:szCs w:val="22"/>
        </w:rPr>
        <w:t>questionnaire</w:t>
      </w:r>
      <w:proofErr w:type="gramEnd"/>
    </w:p>
    <w:p w14:paraId="6E0443C4" w14:textId="352BCBDE" w:rsidR="008220FA" w:rsidRPr="00150771" w:rsidRDefault="008220FA" w:rsidP="008220FA">
      <w:pPr>
        <w:rPr>
          <w:rFonts w:ascii="Arial" w:hAnsi="Arial" w:cs="Arial"/>
          <w:b/>
          <w:bCs/>
        </w:rPr>
      </w:pPr>
      <w:r w:rsidRPr="00150771">
        <w:rPr>
          <w:rFonts w:ascii="Arial" w:hAnsi="Arial" w:cs="Arial"/>
        </w:rPr>
        <w:t xml:space="preserve">Providers are requested to express their interest and submit a completed Market Engagement Questionnaire </w:t>
      </w:r>
      <w:r w:rsidRPr="00150771">
        <w:rPr>
          <w:rFonts w:ascii="Arial" w:hAnsi="Arial" w:cs="Arial"/>
          <w:shd w:val="clear" w:color="auto" w:fill="FFFFFF"/>
        </w:rPr>
        <w:t xml:space="preserve">via the DfE e-Tendering Portal; Jaggaer. Bidders who are not already registered on the portal can register here: </w:t>
      </w:r>
      <w:hyperlink r:id="rId14" w:history="1">
        <w:r w:rsidRPr="00150771">
          <w:rPr>
            <w:rStyle w:val="Hyperlink"/>
            <w:rFonts w:ascii="Arial" w:hAnsi="Arial" w:cs="Arial"/>
            <w:shd w:val="clear" w:color="auto" w:fill="FFFFFF"/>
          </w:rPr>
          <w:t>https://education.app.jaggaer.com</w:t>
        </w:r>
      </w:hyperlink>
      <w:r w:rsidRPr="00150771">
        <w:rPr>
          <w:rFonts w:ascii="Arial" w:hAnsi="Arial" w:cs="Arial"/>
          <w:shd w:val="clear" w:color="auto" w:fill="FFFFFF"/>
        </w:rPr>
        <w:t xml:space="preserve">   No hard copy documents will be issued and all communications with DfE will be conducted via the Jaggaer Portal</w:t>
      </w:r>
      <w:r w:rsidR="00725DAA" w:rsidRPr="00150771">
        <w:rPr>
          <w:rFonts w:ascii="Arial" w:hAnsi="Arial" w:cs="Arial"/>
          <w:shd w:val="clear" w:color="auto" w:fill="FFFFFF"/>
        </w:rPr>
        <w:t>, project_5318.</w:t>
      </w:r>
      <w:r w:rsidRPr="00150771">
        <w:rPr>
          <w:rFonts w:ascii="Arial" w:hAnsi="Arial" w:cs="Arial"/>
        </w:rPr>
        <w:br/>
      </w:r>
      <w:r w:rsidRPr="00150771">
        <w:rPr>
          <w:rFonts w:ascii="Arial" w:hAnsi="Arial" w:cs="Arial"/>
        </w:rPr>
        <w:br/>
      </w:r>
      <w:r w:rsidRPr="00150771">
        <w:rPr>
          <w:rFonts w:ascii="Arial" w:hAnsi="Arial" w:cs="Arial"/>
          <w:shd w:val="clear" w:color="auto" w:fill="FFFFFF"/>
        </w:rPr>
        <w:t>For any assistance required in registering bidders should contact the Jaggaer helpdesk: help_UK@jaggaer.com</w:t>
      </w:r>
    </w:p>
    <w:p w14:paraId="34A895F6" w14:textId="6C72B262" w:rsidR="008220FA" w:rsidRPr="00150771" w:rsidRDefault="008220FA" w:rsidP="008220FA">
      <w:pPr>
        <w:rPr>
          <w:rFonts w:ascii="Arial" w:hAnsi="Arial" w:cs="Arial"/>
          <w:shd w:val="clear" w:color="auto" w:fill="FFFFFF"/>
        </w:rPr>
      </w:pPr>
      <w:r w:rsidRPr="00150771">
        <w:rPr>
          <w:rFonts w:ascii="Arial" w:hAnsi="Arial" w:cs="Arial"/>
          <w:shd w:val="clear" w:color="auto" w:fill="FFFFFF"/>
        </w:rPr>
        <w:t xml:space="preserve">Please express your interest and submit a completed Market Engagement Questionnaire via Jaggaer no later than 1200 on </w:t>
      </w:r>
      <w:r w:rsidR="00257D60">
        <w:rPr>
          <w:rFonts w:ascii="Arial" w:hAnsi="Arial" w:cs="Arial"/>
          <w:shd w:val="clear" w:color="auto" w:fill="FFFFFF"/>
        </w:rPr>
        <w:t>1</w:t>
      </w:r>
      <w:r w:rsidR="00257D60" w:rsidRPr="00257D60">
        <w:rPr>
          <w:rFonts w:ascii="Arial" w:hAnsi="Arial" w:cs="Arial"/>
          <w:shd w:val="clear" w:color="auto" w:fill="FFFFFF"/>
          <w:vertAlign w:val="superscript"/>
        </w:rPr>
        <w:t>st</w:t>
      </w:r>
      <w:r w:rsidR="00257D60">
        <w:rPr>
          <w:rFonts w:ascii="Arial" w:hAnsi="Arial" w:cs="Arial"/>
          <w:shd w:val="clear" w:color="auto" w:fill="FFFFFF"/>
        </w:rPr>
        <w:t xml:space="preserve"> April 2021</w:t>
      </w:r>
      <w:r w:rsidR="00C7768E">
        <w:rPr>
          <w:rFonts w:ascii="Arial" w:hAnsi="Arial" w:cs="Arial"/>
          <w:shd w:val="clear" w:color="auto" w:fill="FFFFFF"/>
        </w:rPr>
        <w:t>.</w:t>
      </w:r>
      <w:r w:rsidRPr="00150771">
        <w:rPr>
          <w:rFonts w:ascii="Arial" w:hAnsi="Arial" w:cs="Arial"/>
          <w:shd w:val="clear" w:color="auto" w:fill="FFFFFF"/>
        </w:rPr>
        <w:t xml:space="preserve">  </w:t>
      </w:r>
    </w:p>
    <w:p w14:paraId="689FF498" w14:textId="1CF71C75" w:rsidR="00851AA9" w:rsidRDefault="00851AA9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</w:p>
    <w:p w14:paraId="689FF499" w14:textId="77777777" w:rsidR="00571B9C" w:rsidRPr="0050739C" w:rsidRDefault="00571B9C" w:rsidP="003E5117">
      <w:pPr>
        <w:spacing w:after="24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689FF49A" w14:textId="75C306A8" w:rsidR="00931A3B" w:rsidRPr="00B26C81" w:rsidRDefault="00851AA9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B26C81">
        <w:rPr>
          <w:rFonts w:ascii="Arial" w:hAnsi="Arial" w:cs="Arial"/>
          <w:sz w:val="22"/>
          <w:szCs w:val="22"/>
        </w:rPr>
        <w:t>Expressions of Interest</w:t>
      </w:r>
      <w:r w:rsidR="00B71A17">
        <w:rPr>
          <w:rFonts w:ascii="Arial" w:hAnsi="Arial" w:cs="Arial"/>
          <w:sz w:val="22"/>
          <w:szCs w:val="22"/>
        </w:rPr>
        <w:t>/Market Engagement</w:t>
      </w:r>
      <w:r w:rsidRPr="00B26C81">
        <w:rPr>
          <w:rFonts w:ascii="Arial" w:hAnsi="Arial" w:cs="Arial"/>
          <w:sz w:val="22"/>
          <w:szCs w:val="22"/>
        </w:rPr>
        <w:t xml:space="preserve"> Questionnaire</w:t>
      </w:r>
    </w:p>
    <w:p w14:paraId="689FF49B" w14:textId="77777777" w:rsidR="00851AA9" w:rsidRPr="00B26C81" w:rsidRDefault="00851AA9" w:rsidP="00465EF1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689FF49C" w14:textId="505BE171" w:rsidR="00851AA9" w:rsidRDefault="00851AA9" w:rsidP="00851AA9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>Part A – Company Details</w:t>
      </w:r>
    </w:p>
    <w:p w14:paraId="6FE48609" w14:textId="77777777" w:rsidR="00991079" w:rsidRPr="00B26C81" w:rsidRDefault="00991079" w:rsidP="00851AA9">
      <w:pPr>
        <w:pStyle w:val="SLCHeader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6769"/>
      </w:tblGrid>
      <w:tr w:rsidR="00851AA9" w:rsidRPr="00B26C81" w14:paraId="689FF4A0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9D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1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9E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Name of Organisation: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9F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4" w14:textId="77777777" w:rsidTr="00B26C81">
        <w:trPr>
          <w:trHeight w:val="1158"/>
        </w:trPr>
        <w:tc>
          <w:tcPr>
            <w:tcW w:w="1101" w:type="dxa"/>
            <w:shd w:val="clear" w:color="auto" w:fill="D9D9D9"/>
            <w:vAlign w:val="center"/>
          </w:tcPr>
          <w:p w14:paraId="689FF4A1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2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 xml:space="preserve">Address 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3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8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5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6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Contact Name: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7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C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9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A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Contact Position: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B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0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D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E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Telephone Number: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F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4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B1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6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B2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E-mail Address: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B3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8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B5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7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B6" w14:textId="77777777" w:rsidR="00851AA9" w:rsidRPr="00B26C81" w:rsidRDefault="00B26C81" w:rsidP="00B26C81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Website Address</w:t>
            </w:r>
            <w:r w:rsidR="00851AA9" w:rsidRPr="00B26C81">
              <w:rPr>
                <w:rFonts w:eastAsia="Calibri" w:cs="Arial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B7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</w:tbl>
    <w:p w14:paraId="689FF4B9" w14:textId="77777777" w:rsidR="00851AA9" w:rsidRPr="00B26C81" w:rsidRDefault="00851AA9" w:rsidP="00465EF1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689FF4BA" w14:textId="2AA9F841" w:rsidR="00465EF1" w:rsidRDefault="00B26C81" w:rsidP="00B26C81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 xml:space="preserve">Part B </w:t>
      </w:r>
      <w:r w:rsidR="00B211B7">
        <w:rPr>
          <w:rFonts w:cs="Arial"/>
          <w:b/>
          <w:sz w:val="22"/>
          <w:szCs w:val="22"/>
        </w:rPr>
        <w:t>–</w:t>
      </w:r>
      <w:r w:rsidRPr="00B26C81">
        <w:rPr>
          <w:rFonts w:cs="Arial"/>
          <w:b/>
          <w:sz w:val="22"/>
          <w:szCs w:val="22"/>
        </w:rPr>
        <w:t xml:space="preserve"> Questionnaire</w:t>
      </w:r>
      <w:r w:rsidR="00B211B7">
        <w:rPr>
          <w:rFonts w:cs="Arial"/>
          <w:b/>
          <w:sz w:val="22"/>
          <w:szCs w:val="22"/>
        </w:rPr>
        <w:t xml:space="preserve">   </w:t>
      </w:r>
    </w:p>
    <w:p w14:paraId="2AA93E72" w14:textId="77777777" w:rsidR="00284B58" w:rsidRPr="00B26C81" w:rsidRDefault="00284B58" w:rsidP="00B26C81">
      <w:pPr>
        <w:pStyle w:val="SLCHeader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037"/>
      </w:tblGrid>
      <w:tr w:rsidR="00B26C81" w:rsidRPr="00B26C81" w14:paraId="689FF4BD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BB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8</w:t>
            </w:r>
          </w:p>
        </w:tc>
        <w:tc>
          <w:tcPr>
            <w:tcW w:w="9037" w:type="dxa"/>
            <w:shd w:val="clear" w:color="auto" w:fill="D9D9D9"/>
            <w:vAlign w:val="center"/>
          </w:tcPr>
          <w:p w14:paraId="689FF4BC" w14:textId="77777777" w:rsidR="00B26C81" w:rsidRPr="00B26C81" w:rsidRDefault="00B26C81" w:rsidP="00B211B7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Please provide some feedback on the</w:t>
            </w:r>
            <w:r>
              <w:rPr>
                <w:rFonts w:eastAsia="Calibri" w:cs="Arial"/>
              </w:rPr>
              <w:t xml:space="preserve"> high level </w:t>
            </w:r>
            <w:r w:rsidRPr="00B26C81">
              <w:rPr>
                <w:rFonts w:eastAsia="Calibri" w:cs="Arial"/>
              </w:rPr>
              <w:t xml:space="preserve">service requirements, highlighting any areas that you think may pose a barrier to the successful delivery of the service aims. </w:t>
            </w:r>
          </w:p>
        </w:tc>
      </w:tr>
      <w:tr w:rsidR="00B26C81" w:rsidRPr="00B26C81" w14:paraId="689FF4C2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BE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89FF4BF" w14:textId="77777777" w:rsidR="00B26C81" w:rsidRPr="00B26C81" w:rsidRDefault="00B26C81" w:rsidP="00B26C81">
            <w:pPr>
              <w:spacing w:after="12"/>
              <w:rPr>
                <w:rFonts w:eastAsia="Calibri" w:cs="Arial"/>
              </w:rPr>
            </w:pPr>
          </w:p>
          <w:p w14:paraId="689FF4C0" w14:textId="3462123C" w:rsidR="00B26C81" w:rsidRDefault="00B26C81" w:rsidP="00B26C81">
            <w:pPr>
              <w:spacing w:after="12"/>
              <w:rPr>
                <w:rFonts w:eastAsia="Calibri" w:cs="Arial"/>
              </w:rPr>
            </w:pPr>
          </w:p>
          <w:p w14:paraId="316269A8" w14:textId="3C66B0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4A8C9A80" w14:textId="0F0FEF1A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715480AC" w14:textId="7C969319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37960EC2" w14:textId="12C0F8E1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0187F65" w14:textId="16DC0D40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2F515A3" w14:textId="777777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80F18F6" w14:textId="777777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5D33CF27" w14:textId="279F017B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A089E42" w14:textId="57AC03E5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7D1E51B0" w14:textId="77777777" w:rsidR="007E300D" w:rsidRPr="00B26C81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689FF4C1" w14:textId="77777777" w:rsidR="00B26C81" w:rsidRPr="00B26C81" w:rsidRDefault="00B26C81" w:rsidP="00B26C81">
            <w:pPr>
              <w:spacing w:after="12"/>
              <w:rPr>
                <w:rFonts w:eastAsia="Calibri" w:cs="Arial"/>
              </w:rPr>
            </w:pPr>
          </w:p>
        </w:tc>
      </w:tr>
      <w:tr w:rsidR="00B26C81" w:rsidRPr="00B26C81" w14:paraId="689FF4C5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C3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9</w:t>
            </w:r>
          </w:p>
        </w:tc>
        <w:tc>
          <w:tcPr>
            <w:tcW w:w="9037" w:type="dxa"/>
            <w:shd w:val="clear" w:color="auto" w:fill="D9D9D9"/>
            <w:vAlign w:val="center"/>
          </w:tcPr>
          <w:p w14:paraId="689FF4C4" w14:textId="77777777" w:rsidR="00B26C81" w:rsidRPr="00B26C81" w:rsidRDefault="00B26C81" w:rsidP="00B211B7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Please provide some feedback on the</w:t>
            </w:r>
            <w:r>
              <w:rPr>
                <w:rFonts w:eastAsia="Calibri" w:cs="Arial"/>
              </w:rPr>
              <w:t xml:space="preserve"> high level </w:t>
            </w:r>
            <w:r w:rsidRPr="00B26C81">
              <w:rPr>
                <w:rFonts w:eastAsia="Calibri" w:cs="Arial"/>
              </w:rPr>
              <w:t xml:space="preserve">service requirements, highlighting any areas that you think </w:t>
            </w:r>
            <w:r>
              <w:rPr>
                <w:rFonts w:eastAsia="Calibri" w:cs="Arial"/>
              </w:rPr>
              <w:t>this could be improved upon</w:t>
            </w:r>
            <w:r w:rsidRPr="00B26C81">
              <w:rPr>
                <w:rFonts w:eastAsia="Calibri" w:cs="Arial"/>
              </w:rPr>
              <w:t xml:space="preserve">. </w:t>
            </w:r>
          </w:p>
        </w:tc>
      </w:tr>
      <w:tr w:rsidR="00B26C81" w:rsidRPr="00B26C81" w14:paraId="689FF4CA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C6" w14:textId="509F43BD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89FF4C7" w14:textId="77777777" w:rsidR="00B26C81" w:rsidRP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689FF4C8" w14:textId="5F4BC955" w:rsid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7977A7C7" w14:textId="7E6C7EB1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34540D1" w14:textId="32D456C9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7123417" w14:textId="77777777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5CCAC061" w14:textId="77777777" w:rsid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4F2FAD3D" w14:textId="163D5F40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B7BD179" w14:textId="681FE3C6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A721473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A27B2AE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180473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C9" w14:textId="4FFE7FF9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DD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DB" w14:textId="1A49E04B" w:rsidR="00B211B7" w:rsidRPr="00B26C81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1</w:t>
            </w:r>
            <w:r w:rsidR="00F42A9D">
              <w:rPr>
                <w:rFonts w:eastAsia="Calibri" w:cs="Arial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DC" w14:textId="77777777" w:rsidR="00B211B7" w:rsidRPr="00B26C81" w:rsidRDefault="00B211B7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What risks do you envisage?</w:t>
            </w:r>
          </w:p>
        </w:tc>
      </w:tr>
      <w:tr w:rsidR="00B211B7" w:rsidRPr="00B26C81" w14:paraId="689FF4E0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DE" w14:textId="77777777" w:rsidR="00B211B7" w:rsidRPr="00B26C81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B45E" w14:textId="77777777" w:rsidR="00B211B7" w:rsidRDefault="00B211B7" w:rsidP="001D3D76">
            <w:pPr>
              <w:spacing w:after="12"/>
              <w:rPr>
                <w:rFonts w:eastAsia="Calibri" w:cs="Arial"/>
              </w:rPr>
            </w:pPr>
          </w:p>
          <w:p w14:paraId="35B306F7" w14:textId="30650C61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F98BDA8" w14:textId="11B09666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E867BA8" w14:textId="4842A323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F795E0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EFDD4E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134E4C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92DCC9E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B66734C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DF" w14:textId="2D0F9F7E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E3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1" w14:textId="520ED605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 w:rsidR="00F42A9D">
              <w:rPr>
                <w:rFonts w:eastAsia="Calibri" w:cs="Arial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E2" w14:textId="77777777" w:rsidR="00B211B7" w:rsidRPr="00B26C81" w:rsidRDefault="00B211B7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give an early high level indication of cost?  What are the major cost drivers and how can these be minimised?</w:t>
            </w:r>
          </w:p>
        </w:tc>
      </w:tr>
      <w:tr w:rsidR="00B211B7" w:rsidRPr="00B26C81" w14:paraId="689FF4E6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4" w14:textId="77777777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A0E6" w14:textId="77777777" w:rsidR="00B211B7" w:rsidRDefault="00B211B7" w:rsidP="001D3D76">
            <w:pPr>
              <w:spacing w:after="12"/>
              <w:rPr>
                <w:rFonts w:eastAsia="Calibri" w:cs="Arial"/>
              </w:rPr>
            </w:pPr>
          </w:p>
          <w:p w14:paraId="0E4661E3" w14:textId="77777777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73F635F0" w14:textId="2E18934D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7FD7AE43" w14:textId="10453083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962C1EB" w14:textId="6CB6344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50074D1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5FD729FF" w14:textId="5C731398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5C3A701" w14:textId="7DEAA3B5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D97487F" w14:textId="1FC4FFCA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3959F1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8A7B80D" w14:textId="77777777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689FF4E5" w14:textId="47801B64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E9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7" w14:textId="0195A102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 w:rsidR="00F42A9D">
              <w:rPr>
                <w:rFonts w:eastAsia="Calibri" w:cs="Arial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DF083" w14:textId="1F7E3C26" w:rsidR="00B211B7" w:rsidRDefault="001D3D76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give a</w:t>
            </w:r>
            <w:r w:rsidR="000F2E63">
              <w:rPr>
                <w:rFonts w:eastAsia="Calibri" w:cs="Arial"/>
              </w:rPr>
              <w:t xml:space="preserve">n </w:t>
            </w:r>
            <w:r>
              <w:rPr>
                <w:rFonts w:eastAsia="Calibri" w:cs="Arial"/>
              </w:rPr>
              <w:t>indication of</w:t>
            </w:r>
            <w:r w:rsidR="000F2E63">
              <w:rPr>
                <w:rFonts w:eastAsia="Calibri" w:cs="Arial"/>
              </w:rPr>
              <w:t xml:space="preserve"> your level of confidence</w:t>
            </w:r>
            <w:r w:rsidR="00C621DF">
              <w:rPr>
                <w:rFonts w:eastAsia="Calibri" w:cs="Arial"/>
              </w:rPr>
              <w:t>, with brief supporting narrative,</w:t>
            </w:r>
            <w:r w:rsidR="000F2E63">
              <w:rPr>
                <w:rFonts w:eastAsia="Calibri" w:cs="Arial"/>
              </w:rPr>
              <w:t xml:space="preserve"> that the programme can be delivered within the timescales stated</w:t>
            </w:r>
            <w:r>
              <w:rPr>
                <w:rFonts w:eastAsia="Calibri" w:cs="Arial"/>
              </w:rPr>
              <w:t>?</w:t>
            </w:r>
          </w:p>
          <w:p w14:paraId="689FF4E8" w14:textId="0D375EE6" w:rsidR="000F2E63" w:rsidRPr="00590499" w:rsidRDefault="000F2E63" w:rsidP="00590499">
            <w:pPr>
              <w:spacing w:after="12"/>
              <w:ind w:left="720" w:hanging="360"/>
              <w:rPr>
                <w:rFonts w:eastAsia="Calibri" w:cs="Arial"/>
              </w:rPr>
            </w:pPr>
          </w:p>
        </w:tc>
      </w:tr>
      <w:tr w:rsidR="001D3D76" w:rsidRPr="00B26C81" w14:paraId="689FF4EC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A" w14:textId="77777777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D879" w14:textId="77777777" w:rsidR="000F2E63" w:rsidRDefault="000F2E63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2E0F42C0" w14:textId="7E04B30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155521E9" w14:textId="1D8E347E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738092F2" w14:textId="26925191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564FE0B2" w14:textId="516BEF45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34C70568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45B23E2D" w14:textId="62080CCD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9E0071C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4DB45F86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A0F8BC0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1DDFDF50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89FF4EB" w14:textId="71712D33" w:rsidR="007E300D" w:rsidRPr="000F2E63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</w:tc>
      </w:tr>
      <w:tr w:rsidR="001D3D76" w:rsidRPr="00B26C81" w14:paraId="689FF4F5" w14:textId="77777777" w:rsidTr="007E300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F3" w14:textId="0A896D46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1</w:t>
            </w:r>
            <w:r w:rsidR="00F42A9D">
              <w:rPr>
                <w:rFonts w:eastAsia="Calibri" w:cs="Arial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F4" w14:textId="4DD45940" w:rsidR="001D3D76" w:rsidRDefault="001D3D76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share any examples of good or bad practice in terms of how others have met these requirements an</w:t>
            </w:r>
            <w:r w:rsidR="000F2E63">
              <w:rPr>
                <w:rFonts w:eastAsia="Calibri" w:cs="Arial"/>
              </w:rPr>
              <w:t>d</w:t>
            </w:r>
            <w:r>
              <w:rPr>
                <w:rFonts w:eastAsia="Calibri" w:cs="Arial"/>
              </w:rPr>
              <w:t xml:space="preserve"> what can </w:t>
            </w:r>
            <w:r w:rsidR="006432CE">
              <w:rPr>
                <w:rFonts w:eastAsia="Calibri" w:cs="Arial"/>
              </w:rPr>
              <w:t>DFE</w:t>
            </w:r>
            <w:r>
              <w:rPr>
                <w:rFonts w:eastAsia="Calibri" w:cs="Arial"/>
              </w:rPr>
              <w:t xml:space="preserve"> do to ensure clarity and improve the tendering process for suppliers?</w:t>
            </w:r>
          </w:p>
        </w:tc>
      </w:tr>
      <w:tr w:rsidR="001D3D76" w:rsidRPr="00B26C81" w14:paraId="689FF4F8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F6" w14:textId="77777777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C3F6" w14:textId="77777777" w:rsidR="001D3D76" w:rsidRDefault="001D3D76" w:rsidP="001D3D76">
            <w:pPr>
              <w:spacing w:after="12"/>
              <w:rPr>
                <w:rFonts w:eastAsia="Calibri" w:cs="Arial"/>
              </w:rPr>
            </w:pPr>
          </w:p>
          <w:p w14:paraId="405F71C2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007F5AB6" w14:textId="527DB9ED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C52A37F" w14:textId="4957164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CFE8526" w14:textId="3B46D71A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7B6C12F" w14:textId="291DFF84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EE043D1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72E5677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C6B03FB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F539CE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F1FF4C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ABB194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3BFB3F0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F7" w14:textId="26C5F7C9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</w:tbl>
    <w:p w14:paraId="689FF4F9" w14:textId="77777777" w:rsidR="00C04AB7" w:rsidRPr="0050739C" w:rsidRDefault="00C04AB7" w:rsidP="006F08BC">
      <w:pPr>
        <w:rPr>
          <w:rFonts w:ascii="Arial" w:hAnsi="Arial" w:cs="Arial"/>
        </w:rPr>
      </w:pPr>
    </w:p>
    <w:p w14:paraId="689FF4FA" w14:textId="77777777" w:rsidR="00B26C81" w:rsidRPr="00B26C81" w:rsidRDefault="00B26C81" w:rsidP="00B26C81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 xml:space="preserve">Part </w:t>
      </w:r>
      <w:r>
        <w:rPr>
          <w:rFonts w:cs="Arial"/>
          <w:b/>
          <w:sz w:val="22"/>
          <w:szCs w:val="22"/>
        </w:rPr>
        <w:t>C</w:t>
      </w:r>
      <w:r w:rsidRPr="00B26C8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B26C8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Intention to Participate</w:t>
      </w:r>
    </w:p>
    <w:p w14:paraId="689FF4FB" w14:textId="77777777" w:rsidR="0039604E" w:rsidRPr="0050739C" w:rsidRDefault="0039604E" w:rsidP="0039604E">
      <w:pPr>
        <w:spacing w:after="0" w:line="240" w:lineRule="auto"/>
        <w:rPr>
          <w:rFonts w:ascii="Arial" w:hAnsi="Arial" w:cs="Arial"/>
        </w:rPr>
      </w:pPr>
    </w:p>
    <w:p w14:paraId="689FF4FC" w14:textId="77777777" w:rsidR="00C04AB7" w:rsidRPr="0050739C" w:rsidRDefault="00B26C81" w:rsidP="00396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indicate below whether you intend to participate in any subsequent procurement exercise:</w:t>
      </w:r>
    </w:p>
    <w:p w14:paraId="689FF4FD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26C81" w14:paraId="689FF500" w14:textId="77777777" w:rsidTr="00B26C81">
        <w:tc>
          <w:tcPr>
            <w:tcW w:w="5341" w:type="dxa"/>
          </w:tcPr>
          <w:p w14:paraId="689FF4FE" w14:textId="77777777" w:rsidR="00B26C81" w:rsidRDefault="00B26C81" w:rsidP="00396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341" w:type="dxa"/>
          </w:tcPr>
          <w:p w14:paraId="689FF4FF" w14:textId="77777777" w:rsidR="00B26C81" w:rsidRDefault="00853D27" w:rsidP="0039604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26C81" w14:paraId="689FF503" w14:textId="77777777" w:rsidTr="007E300D">
        <w:tc>
          <w:tcPr>
            <w:tcW w:w="5341" w:type="dxa"/>
            <w:tcBorders>
              <w:bottom w:val="single" w:sz="4" w:space="0" w:color="auto"/>
            </w:tcBorders>
          </w:tcPr>
          <w:p w14:paraId="689FF501" w14:textId="77777777" w:rsidR="00B26C81" w:rsidRDefault="00B26C81" w:rsidP="00396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14:paraId="689FF502" w14:textId="77777777" w:rsidR="00B26C81" w:rsidRDefault="00853D27" w:rsidP="0039604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26C81" w14:paraId="689FF50C" w14:textId="77777777" w:rsidTr="007E300D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504" w14:textId="77777777" w:rsidR="00B26C81" w:rsidRDefault="00B26C81" w:rsidP="00B26C81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If you DO NOT intend to submit a response, please outline your reason(s</w:t>
            </w:r>
            <w:proofErr w:type="gramStart"/>
            <w:r>
              <w:rPr>
                <w:rFonts w:cs="Arial"/>
              </w:rPr>
              <w:t>):-</w:t>
            </w:r>
            <w:proofErr w:type="gramEnd"/>
          </w:p>
          <w:p w14:paraId="689FF505" w14:textId="77777777" w:rsidR="00B26C81" w:rsidRDefault="00B26C81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</w:p>
          <w:p w14:paraId="689FF506" w14:textId="77777777" w:rsidR="00B26C81" w:rsidRDefault="00B26C81" w:rsidP="00B26C81">
            <w:pPr>
              <w:widowControl w:val="0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507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 xml:space="preserve">Timescales for delivery of project are too </w:t>
            </w:r>
            <w:proofErr w:type="gramStart"/>
            <w:r w:rsidR="00B26C81">
              <w:rPr>
                <w:rFonts w:cs="Arial"/>
              </w:rPr>
              <w:t>tight</w:t>
            </w:r>
            <w:proofErr w:type="gramEnd"/>
          </w:p>
          <w:p w14:paraId="689FF508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>Insufficient capacity at this time</w:t>
            </w:r>
          </w:p>
          <w:p w14:paraId="689FF509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 xml:space="preserve">Work falls outside the scope of the Company’s </w:t>
            </w:r>
            <w:proofErr w:type="gramStart"/>
            <w:r w:rsidR="00B26C81">
              <w:rPr>
                <w:rFonts w:cs="Arial"/>
              </w:rPr>
              <w:t>range</w:t>
            </w:r>
            <w:proofErr w:type="gramEnd"/>
          </w:p>
          <w:p w14:paraId="689FF50A" w14:textId="77777777" w:rsidR="00B26C81" w:rsidRDefault="00853D27" w:rsidP="00B26C81">
            <w:pPr>
              <w:widowControl w:val="0"/>
              <w:tabs>
                <w:tab w:val="left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037B89">
              <w:rPr>
                <w:rFonts w:cs="Arial"/>
              </w:rPr>
            </w:r>
            <w:r w:rsidR="00037B8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>Other (please specify below):</w:t>
            </w:r>
          </w:p>
          <w:p w14:paraId="689FF50B" w14:textId="77777777" w:rsidR="00B26C81" w:rsidRDefault="00B26C81" w:rsidP="00B26C81">
            <w:pPr>
              <w:rPr>
                <w:rFonts w:ascii="Arial" w:hAnsi="Arial" w:cs="Arial"/>
              </w:rPr>
            </w:pPr>
          </w:p>
        </w:tc>
      </w:tr>
    </w:tbl>
    <w:p w14:paraId="689FF50D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p w14:paraId="689FF50E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sectPr w:rsidR="00C04AB7" w:rsidRPr="0050739C" w:rsidSect="00AC5C8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3634" w14:textId="77777777" w:rsidR="00037B89" w:rsidRDefault="00037B89" w:rsidP="00F31342">
      <w:pPr>
        <w:spacing w:after="0" w:line="240" w:lineRule="auto"/>
      </w:pPr>
      <w:r>
        <w:separator/>
      </w:r>
    </w:p>
  </w:endnote>
  <w:endnote w:type="continuationSeparator" w:id="0">
    <w:p w14:paraId="48EA09C6" w14:textId="77777777" w:rsidR="00037B89" w:rsidRDefault="00037B89" w:rsidP="00F31342">
      <w:pPr>
        <w:spacing w:after="0" w:line="240" w:lineRule="auto"/>
      </w:pPr>
      <w:r>
        <w:continuationSeparator/>
      </w:r>
    </w:p>
  </w:endnote>
  <w:endnote w:type="continuationNotice" w:id="1">
    <w:p w14:paraId="0B4D3BE3" w14:textId="77777777" w:rsidR="00037B89" w:rsidRDefault="00037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F515" w14:textId="77777777" w:rsidR="001D3D76" w:rsidRPr="003E5117" w:rsidRDefault="001D3D76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1F3B76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fldSimple w:instr=" NUMPAGES  \* Arabic  \* MERGEFORMAT ">
      <w:r w:rsidR="001F3B76" w:rsidRPr="001F3B76">
        <w:rPr>
          <w:noProof/>
          <w:sz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DEF5" w14:textId="77777777" w:rsidR="00037B89" w:rsidRDefault="00037B89" w:rsidP="00F31342">
      <w:pPr>
        <w:spacing w:after="0" w:line="240" w:lineRule="auto"/>
      </w:pPr>
      <w:r>
        <w:separator/>
      </w:r>
    </w:p>
  </w:footnote>
  <w:footnote w:type="continuationSeparator" w:id="0">
    <w:p w14:paraId="37BC6DB2" w14:textId="77777777" w:rsidR="00037B89" w:rsidRDefault="00037B89" w:rsidP="00F31342">
      <w:pPr>
        <w:spacing w:after="0" w:line="240" w:lineRule="auto"/>
      </w:pPr>
      <w:r>
        <w:continuationSeparator/>
      </w:r>
    </w:p>
  </w:footnote>
  <w:footnote w:type="continuationNotice" w:id="1">
    <w:p w14:paraId="09F55C17" w14:textId="77777777" w:rsidR="00037B89" w:rsidRDefault="00037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F513" w14:textId="496ED75E" w:rsidR="001D3D76" w:rsidRDefault="00284B58" w:rsidP="00C5232A">
    <w:pPr>
      <w:pStyle w:val="Header"/>
      <w:jc w:val="right"/>
    </w:pPr>
    <w:r w:rsidRPr="00914895">
      <w:rPr>
        <w:rFonts w:cs="Arial"/>
        <w:noProof/>
        <w:sz w:val="18"/>
        <w:szCs w:val="18"/>
        <w:lang w:eastAsia="en-GB"/>
      </w:rPr>
      <w:drawing>
        <wp:inline distT="0" distB="0" distL="0" distR="0" wp14:anchorId="3C49073E" wp14:editId="58A7A40C">
          <wp:extent cx="1198245" cy="701040"/>
          <wp:effectExtent l="0" t="0" r="1905" b="3810"/>
          <wp:docPr id="1" name="Picture_x0020_1" descr="Description: cid:506090111@05042012-2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_x0020_1" descr="Description: cid:506090111@05042012-287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FF514" w14:textId="77777777" w:rsidR="001D3D76" w:rsidRDefault="001D3D76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622D"/>
    <w:multiLevelType w:val="hybridMultilevel"/>
    <w:tmpl w:val="F356C3C6"/>
    <w:lvl w:ilvl="0" w:tplc="B582B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ED262E"/>
    <w:multiLevelType w:val="hybridMultilevel"/>
    <w:tmpl w:val="BECE62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027A1"/>
    <w:multiLevelType w:val="hybridMultilevel"/>
    <w:tmpl w:val="667ACFF2"/>
    <w:lvl w:ilvl="0" w:tplc="A09C1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C7570"/>
    <w:multiLevelType w:val="multilevel"/>
    <w:tmpl w:val="4F76E10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91D7A"/>
    <w:multiLevelType w:val="hybridMultilevel"/>
    <w:tmpl w:val="F80C9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19EF"/>
    <w:multiLevelType w:val="hybridMultilevel"/>
    <w:tmpl w:val="5E24E234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12175"/>
    <w:multiLevelType w:val="hybridMultilevel"/>
    <w:tmpl w:val="F09AEB6A"/>
    <w:lvl w:ilvl="0" w:tplc="BA4C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F48"/>
    <w:multiLevelType w:val="hybridMultilevel"/>
    <w:tmpl w:val="E38E7F98"/>
    <w:lvl w:ilvl="0" w:tplc="2BC69E9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81D14"/>
    <w:multiLevelType w:val="hybridMultilevel"/>
    <w:tmpl w:val="7E68C278"/>
    <w:lvl w:ilvl="0" w:tplc="08090001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AAF5D9F"/>
    <w:multiLevelType w:val="hybridMultilevel"/>
    <w:tmpl w:val="18CEEA02"/>
    <w:lvl w:ilvl="0" w:tplc="BCD03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E0993"/>
    <w:multiLevelType w:val="hybridMultilevel"/>
    <w:tmpl w:val="770C6A3C"/>
    <w:lvl w:ilvl="0" w:tplc="43EE5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73C73"/>
    <w:multiLevelType w:val="hybridMultilevel"/>
    <w:tmpl w:val="F356C3C6"/>
    <w:lvl w:ilvl="0" w:tplc="B582B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73B"/>
    <w:multiLevelType w:val="hybridMultilevel"/>
    <w:tmpl w:val="770C6A3C"/>
    <w:lvl w:ilvl="0" w:tplc="43EE5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B0CE9"/>
    <w:multiLevelType w:val="hybridMultilevel"/>
    <w:tmpl w:val="5E24E234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E4485"/>
    <w:multiLevelType w:val="hybridMultilevel"/>
    <w:tmpl w:val="E754408E"/>
    <w:lvl w:ilvl="0" w:tplc="DACEA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E788D"/>
    <w:multiLevelType w:val="hybridMultilevel"/>
    <w:tmpl w:val="10222C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1224E4"/>
    <w:multiLevelType w:val="hybridMultilevel"/>
    <w:tmpl w:val="E092E47E"/>
    <w:lvl w:ilvl="0" w:tplc="C7D8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30"/>
  </w:num>
  <w:num w:numId="5">
    <w:abstractNumId w:val="9"/>
  </w:num>
  <w:num w:numId="6">
    <w:abstractNumId w:val="29"/>
  </w:num>
  <w:num w:numId="7">
    <w:abstractNumId w:val="22"/>
  </w:num>
  <w:num w:numId="8">
    <w:abstractNumId w:val="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</w:num>
  <w:num w:numId="12">
    <w:abstractNumId w:val="26"/>
  </w:num>
  <w:num w:numId="13">
    <w:abstractNumId w:val="31"/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0"/>
  </w:num>
  <w:num w:numId="26">
    <w:abstractNumId w:val="25"/>
  </w:num>
  <w:num w:numId="27">
    <w:abstractNumId w:val="7"/>
  </w:num>
  <w:num w:numId="28">
    <w:abstractNumId w:val="21"/>
  </w:num>
  <w:num w:numId="29">
    <w:abstractNumId w:val="4"/>
  </w:num>
  <w:num w:numId="30">
    <w:abstractNumId w:val="17"/>
  </w:num>
  <w:num w:numId="31">
    <w:abstractNumId w:val="23"/>
  </w:num>
  <w:num w:numId="32">
    <w:abstractNumId w:val="5"/>
  </w:num>
  <w:num w:numId="33">
    <w:abstractNumId w:val="28"/>
  </w:num>
  <w:num w:numId="34">
    <w:abstractNumId w:val="11"/>
  </w:num>
  <w:num w:numId="35">
    <w:abstractNumId w:val="16"/>
  </w:num>
  <w:num w:numId="36">
    <w:abstractNumId w:val="19"/>
  </w:num>
  <w:num w:numId="37">
    <w:abstractNumId w:val="8"/>
  </w:num>
  <w:num w:numId="38">
    <w:abstractNumId w:val="27"/>
  </w:num>
  <w:num w:numId="39">
    <w:abstractNumId w:val="6"/>
  </w:num>
  <w:num w:numId="40">
    <w:abstractNumId w:val="3"/>
  </w:num>
  <w:num w:numId="41">
    <w:abstractNumId w:val="12"/>
  </w:num>
  <w:num w:numId="42">
    <w:abstractNumId w:val="15"/>
  </w:num>
  <w:num w:numId="43">
    <w:abstractNumId w:val="14"/>
  </w:num>
  <w:num w:numId="44">
    <w:abstractNumId w:val="18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N7I0MzW1MDa0MDFW0lEKTi0uzszPAykwrgUArddTiiwAAAA="/>
  </w:docVars>
  <w:rsids>
    <w:rsidRoot w:val="00371313"/>
    <w:rsid w:val="00003129"/>
    <w:rsid w:val="00032CFF"/>
    <w:rsid w:val="00035A95"/>
    <w:rsid w:val="00036799"/>
    <w:rsid w:val="00037B89"/>
    <w:rsid w:val="00050975"/>
    <w:rsid w:val="00064DEF"/>
    <w:rsid w:val="00081FBE"/>
    <w:rsid w:val="00081FDA"/>
    <w:rsid w:val="000855AE"/>
    <w:rsid w:val="00086673"/>
    <w:rsid w:val="00096252"/>
    <w:rsid w:val="000A6022"/>
    <w:rsid w:val="000A73AB"/>
    <w:rsid w:val="000B16B5"/>
    <w:rsid w:val="000B1883"/>
    <w:rsid w:val="000D056B"/>
    <w:rsid w:val="000D712A"/>
    <w:rsid w:val="000E028B"/>
    <w:rsid w:val="000E3281"/>
    <w:rsid w:val="000E4DBE"/>
    <w:rsid w:val="000E5031"/>
    <w:rsid w:val="000F2E63"/>
    <w:rsid w:val="000F56D4"/>
    <w:rsid w:val="00102CE2"/>
    <w:rsid w:val="00106E48"/>
    <w:rsid w:val="001079B9"/>
    <w:rsid w:val="001177C5"/>
    <w:rsid w:val="001276F7"/>
    <w:rsid w:val="0014066B"/>
    <w:rsid w:val="0014222B"/>
    <w:rsid w:val="00150771"/>
    <w:rsid w:val="001557CC"/>
    <w:rsid w:val="00173132"/>
    <w:rsid w:val="00184FCC"/>
    <w:rsid w:val="001B1E02"/>
    <w:rsid w:val="001C3B9E"/>
    <w:rsid w:val="001D3D76"/>
    <w:rsid w:val="001D4861"/>
    <w:rsid w:val="001D5DD3"/>
    <w:rsid w:val="001E54F7"/>
    <w:rsid w:val="001F3B76"/>
    <w:rsid w:val="002334BC"/>
    <w:rsid w:val="00244D3C"/>
    <w:rsid w:val="00257D60"/>
    <w:rsid w:val="00260313"/>
    <w:rsid w:val="00273A62"/>
    <w:rsid w:val="00284B58"/>
    <w:rsid w:val="002A625D"/>
    <w:rsid w:val="002B5C12"/>
    <w:rsid w:val="002B6450"/>
    <w:rsid w:val="002C43A4"/>
    <w:rsid w:val="002D0A65"/>
    <w:rsid w:val="002D0CB1"/>
    <w:rsid w:val="002E6C6D"/>
    <w:rsid w:val="002F2905"/>
    <w:rsid w:val="0030287F"/>
    <w:rsid w:val="00304F92"/>
    <w:rsid w:val="00317BDD"/>
    <w:rsid w:val="00327764"/>
    <w:rsid w:val="003421D8"/>
    <w:rsid w:val="0034432A"/>
    <w:rsid w:val="0034488C"/>
    <w:rsid w:val="00345C4D"/>
    <w:rsid w:val="00362558"/>
    <w:rsid w:val="0036584A"/>
    <w:rsid w:val="00371313"/>
    <w:rsid w:val="00375AD1"/>
    <w:rsid w:val="00386774"/>
    <w:rsid w:val="0039426A"/>
    <w:rsid w:val="0039604E"/>
    <w:rsid w:val="003A05B1"/>
    <w:rsid w:val="003A11C1"/>
    <w:rsid w:val="003C40DC"/>
    <w:rsid w:val="003C7BDB"/>
    <w:rsid w:val="003D0D69"/>
    <w:rsid w:val="003D1EB1"/>
    <w:rsid w:val="003E3E16"/>
    <w:rsid w:val="003E4CEC"/>
    <w:rsid w:val="003E5117"/>
    <w:rsid w:val="003E7CDF"/>
    <w:rsid w:val="003F0216"/>
    <w:rsid w:val="00402285"/>
    <w:rsid w:val="00455BD9"/>
    <w:rsid w:val="00465EF1"/>
    <w:rsid w:val="00482587"/>
    <w:rsid w:val="004A0BCD"/>
    <w:rsid w:val="004A1714"/>
    <w:rsid w:val="004B4146"/>
    <w:rsid w:val="004C6BD3"/>
    <w:rsid w:val="004C6E99"/>
    <w:rsid w:val="004D7E1B"/>
    <w:rsid w:val="004E4279"/>
    <w:rsid w:val="004E5033"/>
    <w:rsid w:val="004E7409"/>
    <w:rsid w:val="004F1554"/>
    <w:rsid w:val="005024A7"/>
    <w:rsid w:val="00505038"/>
    <w:rsid w:val="00505E59"/>
    <w:rsid w:val="0050739C"/>
    <w:rsid w:val="005103C0"/>
    <w:rsid w:val="00511B34"/>
    <w:rsid w:val="00512563"/>
    <w:rsid w:val="005218A1"/>
    <w:rsid w:val="005514ED"/>
    <w:rsid w:val="00553E18"/>
    <w:rsid w:val="005660C2"/>
    <w:rsid w:val="00571B9C"/>
    <w:rsid w:val="00572FD7"/>
    <w:rsid w:val="00590499"/>
    <w:rsid w:val="005A7E05"/>
    <w:rsid w:val="005B3A75"/>
    <w:rsid w:val="005C69C0"/>
    <w:rsid w:val="005D1D65"/>
    <w:rsid w:val="005D20A9"/>
    <w:rsid w:val="005D5373"/>
    <w:rsid w:val="005E5B95"/>
    <w:rsid w:val="005E740B"/>
    <w:rsid w:val="005E76B8"/>
    <w:rsid w:val="005F09EE"/>
    <w:rsid w:val="005F2D09"/>
    <w:rsid w:val="00600174"/>
    <w:rsid w:val="00603C38"/>
    <w:rsid w:val="00605FAD"/>
    <w:rsid w:val="0062535A"/>
    <w:rsid w:val="006432CE"/>
    <w:rsid w:val="00666385"/>
    <w:rsid w:val="00672176"/>
    <w:rsid w:val="00673E0F"/>
    <w:rsid w:val="00676ADA"/>
    <w:rsid w:val="00680E4C"/>
    <w:rsid w:val="006827B4"/>
    <w:rsid w:val="006950F7"/>
    <w:rsid w:val="00697370"/>
    <w:rsid w:val="006A0F4A"/>
    <w:rsid w:val="006A38E0"/>
    <w:rsid w:val="006C4560"/>
    <w:rsid w:val="006C5660"/>
    <w:rsid w:val="006C6E28"/>
    <w:rsid w:val="006C7A57"/>
    <w:rsid w:val="006D131F"/>
    <w:rsid w:val="006E2205"/>
    <w:rsid w:val="006E5041"/>
    <w:rsid w:val="006F08BC"/>
    <w:rsid w:val="006F5F3A"/>
    <w:rsid w:val="006F7320"/>
    <w:rsid w:val="006F7381"/>
    <w:rsid w:val="00702D0D"/>
    <w:rsid w:val="007146AA"/>
    <w:rsid w:val="007171F0"/>
    <w:rsid w:val="0072077C"/>
    <w:rsid w:val="00722DBA"/>
    <w:rsid w:val="007238EF"/>
    <w:rsid w:val="007255A1"/>
    <w:rsid w:val="00725DAA"/>
    <w:rsid w:val="00727120"/>
    <w:rsid w:val="00733EEE"/>
    <w:rsid w:val="00733FD3"/>
    <w:rsid w:val="00745C36"/>
    <w:rsid w:val="007479B0"/>
    <w:rsid w:val="007563FA"/>
    <w:rsid w:val="007611F6"/>
    <w:rsid w:val="007747AB"/>
    <w:rsid w:val="00780441"/>
    <w:rsid w:val="00787683"/>
    <w:rsid w:val="00793586"/>
    <w:rsid w:val="00794F36"/>
    <w:rsid w:val="007975FC"/>
    <w:rsid w:val="007A63BF"/>
    <w:rsid w:val="007C6394"/>
    <w:rsid w:val="007E300D"/>
    <w:rsid w:val="008020D7"/>
    <w:rsid w:val="00812CAD"/>
    <w:rsid w:val="00812FE9"/>
    <w:rsid w:val="00816193"/>
    <w:rsid w:val="00817264"/>
    <w:rsid w:val="008220FA"/>
    <w:rsid w:val="00822B38"/>
    <w:rsid w:val="0084417F"/>
    <w:rsid w:val="00851AA9"/>
    <w:rsid w:val="00853D27"/>
    <w:rsid w:val="00872852"/>
    <w:rsid w:val="008759FB"/>
    <w:rsid w:val="00875C02"/>
    <w:rsid w:val="00877ED6"/>
    <w:rsid w:val="00883703"/>
    <w:rsid w:val="008852FB"/>
    <w:rsid w:val="008A350E"/>
    <w:rsid w:val="008C690B"/>
    <w:rsid w:val="008D0425"/>
    <w:rsid w:val="008D1481"/>
    <w:rsid w:val="008D3F51"/>
    <w:rsid w:val="008D4CCC"/>
    <w:rsid w:val="008E1509"/>
    <w:rsid w:val="008F5A2C"/>
    <w:rsid w:val="008F6683"/>
    <w:rsid w:val="0092385E"/>
    <w:rsid w:val="0092441B"/>
    <w:rsid w:val="00930D48"/>
    <w:rsid w:val="009316A1"/>
    <w:rsid w:val="00931A3B"/>
    <w:rsid w:val="00933F84"/>
    <w:rsid w:val="00937195"/>
    <w:rsid w:val="00944320"/>
    <w:rsid w:val="00946EAC"/>
    <w:rsid w:val="00954EA1"/>
    <w:rsid w:val="009550E8"/>
    <w:rsid w:val="0096306B"/>
    <w:rsid w:val="009647CE"/>
    <w:rsid w:val="00975BA9"/>
    <w:rsid w:val="00981EA3"/>
    <w:rsid w:val="00991079"/>
    <w:rsid w:val="00991924"/>
    <w:rsid w:val="009B59EF"/>
    <w:rsid w:val="009C299E"/>
    <w:rsid w:val="009E60A8"/>
    <w:rsid w:val="00A063B9"/>
    <w:rsid w:val="00A06F48"/>
    <w:rsid w:val="00A261A6"/>
    <w:rsid w:val="00A266BF"/>
    <w:rsid w:val="00A30500"/>
    <w:rsid w:val="00A50788"/>
    <w:rsid w:val="00A5141D"/>
    <w:rsid w:val="00A61B15"/>
    <w:rsid w:val="00A61CED"/>
    <w:rsid w:val="00A92CFF"/>
    <w:rsid w:val="00AA5E8F"/>
    <w:rsid w:val="00AB1A10"/>
    <w:rsid w:val="00AB6814"/>
    <w:rsid w:val="00AC5C8C"/>
    <w:rsid w:val="00AD3567"/>
    <w:rsid w:val="00AE6AF1"/>
    <w:rsid w:val="00AF0A14"/>
    <w:rsid w:val="00AF528D"/>
    <w:rsid w:val="00AF6259"/>
    <w:rsid w:val="00B03E78"/>
    <w:rsid w:val="00B0653E"/>
    <w:rsid w:val="00B14F2C"/>
    <w:rsid w:val="00B1669B"/>
    <w:rsid w:val="00B211B7"/>
    <w:rsid w:val="00B26C81"/>
    <w:rsid w:val="00B46E84"/>
    <w:rsid w:val="00B47869"/>
    <w:rsid w:val="00B50464"/>
    <w:rsid w:val="00B52D71"/>
    <w:rsid w:val="00B53641"/>
    <w:rsid w:val="00B67A39"/>
    <w:rsid w:val="00B70A25"/>
    <w:rsid w:val="00B70A5A"/>
    <w:rsid w:val="00B71A17"/>
    <w:rsid w:val="00B73222"/>
    <w:rsid w:val="00B81038"/>
    <w:rsid w:val="00B8426D"/>
    <w:rsid w:val="00B9163B"/>
    <w:rsid w:val="00B97290"/>
    <w:rsid w:val="00BA1A2B"/>
    <w:rsid w:val="00BD08CC"/>
    <w:rsid w:val="00BE1227"/>
    <w:rsid w:val="00BE1E5D"/>
    <w:rsid w:val="00C0241F"/>
    <w:rsid w:val="00C04AB7"/>
    <w:rsid w:val="00C14085"/>
    <w:rsid w:val="00C25A59"/>
    <w:rsid w:val="00C30551"/>
    <w:rsid w:val="00C5232A"/>
    <w:rsid w:val="00C55F95"/>
    <w:rsid w:val="00C60E15"/>
    <w:rsid w:val="00C621DF"/>
    <w:rsid w:val="00C76707"/>
    <w:rsid w:val="00C76FC7"/>
    <w:rsid w:val="00C7768E"/>
    <w:rsid w:val="00C80088"/>
    <w:rsid w:val="00C87803"/>
    <w:rsid w:val="00C90F79"/>
    <w:rsid w:val="00C92FEE"/>
    <w:rsid w:val="00CA631E"/>
    <w:rsid w:val="00CA68B1"/>
    <w:rsid w:val="00CB2BAB"/>
    <w:rsid w:val="00CC0DA1"/>
    <w:rsid w:val="00CC2DBC"/>
    <w:rsid w:val="00CC7BF9"/>
    <w:rsid w:val="00CE4D53"/>
    <w:rsid w:val="00CF35B9"/>
    <w:rsid w:val="00CF39A5"/>
    <w:rsid w:val="00CF4301"/>
    <w:rsid w:val="00D025ED"/>
    <w:rsid w:val="00D03060"/>
    <w:rsid w:val="00D254EB"/>
    <w:rsid w:val="00D428C0"/>
    <w:rsid w:val="00D440F8"/>
    <w:rsid w:val="00D45170"/>
    <w:rsid w:val="00D45ED5"/>
    <w:rsid w:val="00D6339E"/>
    <w:rsid w:val="00D63CB0"/>
    <w:rsid w:val="00D641A2"/>
    <w:rsid w:val="00D728C1"/>
    <w:rsid w:val="00D72C21"/>
    <w:rsid w:val="00D815C8"/>
    <w:rsid w:val="00D81866"/>
    <w:rsid w:val="00DC0118"/>
    <w:rsid w:val="00DC5814"/>
    <w:rsid w:val="00DC6260"/>
    <w:rsid w:val="00DC75E8"/>
    <w:rsid w:val="00DD51A0"/>
    <w:rsid w:val="00DF0CAD"/>
    <w:rsid w:val="00DF6D20"/>
    <w:rsid w:val="00E02D44"/>
    <w:rsid w:val="00E119CF"/>
    <w:rsid w:val="00E139BC"/>
    <w:rsid w:val="00E20488"/>
    <w:rsid w:val="00E3310A"/>
    <w:rsid w:val="00E41878"/>
    <w:rsid w:val="00E428E0"/>
    <w:rsid w:val="00E51453"/>
    <w:rsid w:val="00E52A4B"/>
    <w:rsid w:val="00E7018F"/>
    <w:rsid w:val="00E813BC"/>
    <w:rsid w:val="00E86A3B"/>
    <w:rsid w:val="00EA3D84"/>
    <w:rsid w:val="00EA639D"/>
    <w:rsid w:val="00EB6426"/>
    <w:rsid w:val="00EE29D6"/>
    <w:rsid w:val="00F03405"/>
    <w:rsid w:val="00F31342"/>
    <w:rsid w:val="00F33D93"/>
    <w:rsid w:val="00F41675"/>
    <w:rsid w:val="00F42A9D"/>
    <w:rsid w:val="00F44154"/>
    <w:rsid w:val="00F45D0F"/>
    <w:rsid w:val="00F50878"/>
    <w:rsid w:val="00F57431"/>
    <w:rsid w:val="00F609DB"/>
    <w:rsid w:val="00F63CAF"/>
    <w:rsid w:val="00F715C4"/>
    <w:rsid w:val="00F80E9A"/>
    <w:rsid w:val="00F8136E"/>
    <w:rsid w:val="00F82E24"/>
    <w:rsid w:val="00F93455"/>
    <w:rsid w:val="00FC697F"/>
    <w:rsid w:val="00FC74AB"/>
    <w:rsid w:val="00FE4DEC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FF475"/>
  <w15:docId w15:val="{C3750D9B-22E0-40EA-A4CA-657958C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28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063B9"/>
    <w:rPr>
      <w:color w:val="0000FF" w:themeColor="hyperlink"/>
      <w:u w:val="single"/>
    </w:rPr>
  </w:style>
  <w:style w:type="paragraph" w:customStyle="1" w:styleId="SLCHeader">
    <w:name w:val="SLC Header"/>
    <w:basedOn w:val="Normal"/>
    <w:qFormat/>
    <w:rsid w:val="00851AA9"/>
    <w:pPr>
      <w:spacing w:after="0" w:line="240" w:lineRule="auto"/>
    </w:pPr>
    <w:rPr>
      <w:rFonts w:ascii="Arial" w:eastAsia="MS Mincho" w:hAnsi="Arial" w:cs="Times New Roman"/>
      <w:color w:val="00877C"/>
      <w:sz w:val="32"/>
      <w:szCs w:val="24"/>
    </w:rPr>
  </w:style>
  <w:style w:type="paragraph" w:customStyle="1" w:styleId="DfESOutNumbered">
    <w:name w:val="DfESOutNumbered"/>
    <w:basedOn w:val="Normal"/>
    <w:link w:val="DfESOutNumberedChar"/>
    <w:rsid w:val="00AE6AF1"/>
    <w:pPr>
      <w:widowControl w:val="0"/>
      <w:numPr>
        <w:numId w:val="4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6AF1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6AF1"/>
    <w:pPr>
      <w:widowControl w:val="0"/>
      <w:numPr>
        <w:numId w:val="4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6AF1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0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review-of-children-in-need/review-of-children-in-nee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.education.gov.uk/safeguarding-in-schools-team/keeping-children-safe-in-education-schools-and-col/supporting_documents/Proposed%20keeping%20children%20safe%20in%20education%20guidance%202021%20%20for%20consultati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.education.gov.uk/safeguarding-in-schools-team/keeping-children-safe-in-education-schools-and-c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app.jagga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2845.1A117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D843F88D6EE4AA36C4B179C416A12" ma:contentTypeVersion="11" ma:contentTypeDescription="Create a new document." ma:contentTypeScope="" ma:versionID="a101c5dfa9a9f69291c7854603ad4ba9">
  <xsd:schema xmlns:xsd="http://www.w3.org/2001/XMLSchema" xmlns:xs="http://www.w3.org/2001/XMLSchema" xmlns:p="http://schemas.microsoft.com/office/2006/metadata/properties" xmlns:ns2="f9586926-31b4-4508-9dca-16d962d230f4" xmlns:ns3="9579228d-4d7f-4d5d-aa2c-6934a28c2ba5" targetNamespace="http://schemas.microsoft.com/office/2006/metadata/properties" ma:root="true" ma:fieldsID="a3b3269038aa69df012534aadd578f29" ns2:_="" ns3:_="">
    <xsd:import namespace="f9586926-31b4-4508-9dca-16d962d230f4"/>
    <xsd:import namespace="9579228d-4d7f-4d5d-aa2c-6934a28c2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86926-31b4-4508-9dca-16d962d2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228d-4d7f-4d5d-aa2c-6934a28c2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9579228d-4d7f-4d5d-aa2c-6934a28c2ba5">
      <UserInfo>
        <DisplayName>FARQUHAR, Kathryn</DisplayName>
        <AccountId>422</AccountId>
        <AccountType/>
      </UserInfo>
      <UserInfo>
        <DisplayName>BROWN, Gloria</DisplayName>
        <AccountId>426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0E73-AC23-4656-8867-D3666F214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86926-31b4-4508-9dca-16d962d230f4"/>
    <ds:schemaRef ds:uri="9579228d-4d7f-4d5d-aa2c-6934a28c2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9579228d-4d7f-4d5d-aa2c-6934a28c2ba5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45EF0-DC8B-4638-A5D6-7BA277AC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6044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https://www.gov.uk/government/publications/review-of-children-in-need/review-of-children-in-need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karl.walters@nhs.net</dc:creator>
  <cp:keywords/>
  <cp:lastModifiedBy>FARQUHAR, Kathryn</cp:lastModifiedBy>
  <cp:revision>3</cp:revision>
  <cp:lastPrinted>2017-10-10T00:18:00Z</cp:lastPrinted>
  <dcterms:created xsi:type="dcterms:W3CDTF">2021-03-18T10:25:00Z</dcterms:created>
  <dcterms:modified xsi:type="dcterms:W3CDTF">2021-03-18T10:29:00Z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0x010100B1AD843F88D6EE4AA36C4B179C416A12</vt:lpwstr>
  </property>
</Properties>
</file>