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5961" w14:textId="77777777" w:rsidR="00CF2D54" w:rsidRPr="00CF2D54" w:rsidRDefault="00CF2D54" w:rsidP="00CF2D54">
      <w:pPr>
        <w:keepNext/>
        <w:pageBreakBefore/>
        <w:spacing w:after="200" w:line="288" w:lineRule="auto"/>
        <w:ind w:right="-23"/>
        <w:jc w:val="center"/>
        <w:outlineLvl w:val="0"/>
        <w:rPr>
          <w:rFonts w:ascii="Arial" w:eastAsia="Arial" w:hAnsi="Arial" w:cs="Arial"/>
          <w:b/>
          <w:bCs/>
          <w:caps/>
          <w:kern w:val="0"/>
          <w:szCs w:val="32"/>
          <w14:ligatures w14:val="none"/>
        </w:rPr>
      </w:pPr>
      <w:bookmarkStart w:id="0" w:name="_Ref104811908"/>
      <w:r w:rsidRPr="00CF2D54">
        <w:rPr>
          <w:rFonts w:ascii="Arial" w:eastAsia="Arial" w:hAnsi="Arial" w:cs="Arial"/>
          <w:b/>
          <w:bCs/>
          <w:caps/>
          <w:kern w:val="0"/>
          <w:szCs w:val="32"/>
          <w14:ligatures w14:val="none"/>
        </w:rPr>
        <w:t>SCHEDULE 1 - Z clauses</w:t>
      </w:r>
      <w:bookmarkEnd w:id="0"/>
    </w:p>
    <w:p w14:paraId="75A5AC29" w14:textId="77777777" w:rsidR="00CF2D54" w:rsidRPr="00CF2D54" w:rsidRDefault="00CF2D54" w:rsidP="00CF2D54">
      <w:pPr>
        <w:spacing w:after="200" w:line="288" w:lineRule="auto"/>
        <w:ind w:left="720" w:right="-23" w:hanging="720"/>
        <w:jc w:val="both"/>
        <w:outlineLvl w:val="2"/>
        <w:rPr>
          <w:rFonts w:ascii="Arial" w:eastAsia="Arial" w:hAnsi="Arial" w:cs="Arial"/>
          <w:kern w:val="0"/>
          <w14:ligatures w14:val="none"/>
        </w:rPr>
      </w:pPr>
      <w:r w:rsidRPr="00CF2D54">
        <w:rPr>
          <w:rFonts w:ascii="Arial" w:eastAsia="Arial" w:hAnsi="Arial" w:cs="Arial"/>
          <w:i/>
          <w:kern w:val="0"/>
          <w14:ligatures w14:val="none"/>
        </w:rPr>
        <w:t>The</w:t>
      </w:r>
      <w:r w:rsidRPr="00CF2D54">
        <w:rPr>
          <w:rFonts w:ascii="Arial" w:eastAsia="Arial" w:hAnsi="Arial" w:cs="Arial"/>
          <w:kern w:val="0"/>
          <w14:ligatures w14:val="none"/>
        </w:rPr>
        <w:t xml:space="preserve"> </w:t>
      </w:r>
      <w:r w:rsidRPr="00CF2D54">
        <w:rPr>
          <w:rFonts w:ascii="Arial" w:eastAsia="Arial" w:hAnsi="Arial" w:cs="Arial"/>
          <w:i/>
          <w:kern w:val="0"/>
          <w14:ligatures w14:val="none"/>
        </w:rPr>
        <w:t>additional conditions of contract</w:t>
      </w:r>
      <w:r w:rsidRPr="00CF2D54">
        <w:rPr>
          <w:rFonts w:ascii="Arial" w:eastAsia="Arial" w:hAnsi="Arial" w:cs="Arial"/>
          <w:kern w:val="0"/>
          <w14:ligatures w14:val="none"/>
        </w:rPr>
        <w:t xml:space="preserve"> are as follows:</w:t>
      </w:r>
    </w:p>
    <w:p w14:paraId="6FCA9D7F" w14:textId="77777777" w:rsidR="00CF2D54" w:rsidRPr="00CF2D54" w:rsidRDefault="00CF2D54" w:rsidP="00CF2D54">
      <w:pPr>
        <w:spacing w:after="200" w:line="288" w:lineRule="auto"/>
        <w:ind w:right="-23"/>
        <w:jc w:val="both"/>
        <w:rPr>
          <w:rFonts w:ascii="Arial" w:eastAsia="Arial" w:hAnsi="Arial" w:cs="Arial"/>
          <w:b/>
          <w:kern w:val="0"/>
          <w14:ligatures w14:val="none"/>
        </w:rPr>
      </w:pPr>
      <w:r w:rsidRPr="00CF2D54">
        <w:rPr>
          <w:rFonts w:ascii="Arial" w:eastAsia="Arial" w:hAnsi="Arial" w:cs="Arial"/>
          <w:b/>
          <w:bCs/>
          <w:kern w:val="0"/>
          <w14:ligatures w14:val="none"/>
        </w:rPr>
        <w:t>Z1</w:t>
      </w:r>
      <w:r w:rsidRPr="00CF2D54">
        <w:rPr>
          <w:rFonts w:ascii="Arial" w:eastAsia="Arial" w:hAnsi="Arial" w:cs="Arial"/>
          <w:kern w:val="0"/>
          <w14:ligatures w14:val="none"/>
        </w:rPr>
        <w:t xml:space="preserve"> </w:t>
      </w:r>
      <w:r w:rsidRPr="00CF2D54">
        <w:rPr>
          <w:rFonts w:ascii="Arial" w:eastAsia="Arial" w:hAnsi="Arial" w:cs="Arial"/>
          <w:b/>
          <w:kern w:val="0"/>
          <w14:ligatures w14:val="none"/>
        </w:rPr>
        <w:tab/>
        <w:t>Assignment</w:t>
      </w:r>
    </w:p>
    <w:p w14:paraId="4B091409" w14:textId="77777777" w:rsidR="00CF2D54" w:rsidRPr="00CF2D54" w:rsidRDefault="00CF2D54" w:rsidP="00CF2D54">
      <w:pPr>
        <w:spacing w:after="200" w:line="288" w:lineRule="auto"/>
        <w:ind w:left="720" w:right="-23" w:hanging="720"/>
        <w:jc w:val="both"/>
        <w:outlineLvl w:val="2"/>
        <w:rPr>
          <w:rFonts w:ascii="Arial" w:eastAsia="Arial" w:hAnsi="Arial" w:cs="Arial"/>
          <w:kern w:val="0"/>
          <w14:ligatures w14:val="none"/>
        </w:rPr>
      </w:pPr>
      <w:r w:rsidRPr="00CF2D54">
        <w:rPr>
          <w:rFonts w:ascii="Arial" w:eastAsia="Arial" w:hAnsi="Arial" w:cs="Arial"/>
          <w:kern w:val="0"/>
          <w14:ligatures w14:val="none"/>
        </w:rPr>
        <w:t>Z1.1</w:t>
      </w:r>
      <w:r w:rsidRPr="00CF2D54">
        <w:rPr>
          <w:rFonts w:ascii="Arial" w:eastAsia="Arial" w:hAnsi="Arial" w:cs="Arial"/>
          <w:kern w:val="0"/>
          <w14:ligatures w14:val="none"/>
        </w:rPr>
        <w:tab/>
        <w:t xml:space="preserve">The </w:t>
      </w:r>
      <w:r w:rsidRPr="00CF2D54">
        <w:rPr>
          <w:rFonts w:ascii="Arial" w:eastAsia="Arial" w:hAnsi="Arial" w:cs="Arial"/>
          <w:i/>
          <w:kern w:val="0"/>
          <w14:ligatures w14:val="none"/>
        </w:rPr>
        <w:t xml:space="preserve">Client </w:t>
      </w:r>
      <w:r w:rsidRPr="00CF2D54">
        <w:rPr>
          <w:rFonts w:ascii="Arial" w:eastAsia="Arial" w:hAnsi="Arial" w:cs="Arial"/>
          <w:kern w:val="0"/>
          <w14:ligatures w14:val="none"/>
        </w:rPr>
        <w:t xml:space="preserve">may assign, charge or transfer his interest in this contract or any rights arising under it at any time without the consent of 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w:t>
      </w:r>
    </w:p>
    <w:p w14:paraId="365283B3" w14:textId="77777777" w:rsidR="00CF2D54" w:rsidRPr="00CF2D54" w:rsidRDefault="00CF2D54" w:rsidP="00CF2D54">
      <w:pPr>
        <w:spacing w:after="200" w:line="288" w:lineRule="auto"/>
        <w:ind w:left="720" w:right="-23" w:hanging="720"/>
        <w:jc w:val="both"/>
        <w:outlineLvl w:val="2"/>
        <w:rPr>
          <w:rFonts w:ascii="Arial" w:eastAsia="Arial" w:hAnsi="Arial" w:cs="Arial"/>
          <w:kern w:val="0"/>
          <w14:ligatures w14:val="none"/>
        </w:rPr>
      </w:pPr>
      <w:r w:rsidRPr="00CF2D54">
        <w:rPr>
          <w:rFonts w:ascii="Arial" w:eastAsia="Arial" w:hAnsi="Arial" w:cs="Arial"/>
          <w:kern w:val="0"/>
          <w14:ligatures w14:val="none"/>
        </w:rPr>
        <w:t>Z1.2</w:t>
      </w:r>
      <w:r w:rsidRPr="00CF2D54">
        <w:rPr>
          <w:rFonts w:ascii="Arial" w:eastAsia="Arial" w:hAnsi="Arial" w:cs="Arial"/>
          <w:kern w:val="0"/>
          <w14:ligatures w14:val="none"/>
        </w:rPr>
        <w:tab/>
        <w:t xml:space="preserve">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does not assign, charge or transfer any right or obligation under this contract to any other person.</w:t>
      </w:r>
    </w:p>
    <w:p w14:paraId="1693291F" w14:textId="77777777" w:rsidR="00CF2D54" w:rsidRPr="00CF2D54" w:rsidRDefault="00CF2D54" w:rsidP="00CF2D54">
      <w:pPr>
        <w:spacing w:after="200" w:line="288" w:lineRule="auto"/>
        <w:ind w:right="-23"/>
        <w:jc w:val="both"/>
        <w:outlineLvl w:val="2"/>
        <w:rPr>
          <w:rFonts w:ascii="Arial" w:eastAsia="Arial" w:hAnsi="Arial" w:cs="Arial"/>
          <w:b/>
          <w:kern w:val="0"/>
          <w14:ligatures w14:val="none"/>
        </w:rPr>
      </w:pPr>
      <w:r w:rsidRPr="00CF2D54">
        <w:rPr>
          <w:rFonts w:ascii="Arial" w:eastAsia="Arial" w:hAnsi="Arial" w:cs="Arial"/>
          <w:b/>
          <w:kern w:val="0"/>
          <w14:ligatures w14:val="none"/>
        </w:rPr>
        <w:t xml:space="preserve">Z2 </w:t>
      </w:r>
      <w:r w:rsidRPr="00CF2D54">
        <w:rPr>
          <w:rFonts w:ascii="Arial" w:eastAsia="Arial" w:hAnsi="Arial" w:cs="Arial"/>
          <w:b/>
          <w:kern w:val="0"/>
          <w14:ligatures w14:val="none"/>
        </w:rPr>
        <w:tab/>
        <w:t>Records and Account</w:t>
      </w:r>
    </w:p>
    <w:p w14:paraId="269D3B7E" w14:textId="77777777" w:rsidR="00CF2D54" w:rsidRPr="00CF2D54" w:rsidRDefault="00CF2D54" w:rsidP="00CF2D54">
      <w:pPr>
        <w:spacing w:after="200" w:line="288" w:lineRule="auto"/>
        <w:ind w:left="720" w:right="-23" w:hanging="720"/>
        <w:jc w:val="both"/>
        <w:outlineLvl w:val="2"/>
        <w:rPr>
          <w:rFonts w:ascii="Arial" w:eastAsia="Arial" w:hAnsi="Arial" w:cs="Times New Roman"/>
          <w:kern w:val="0"/>
          <w14:ligatures w14:val="none"/>
        </w:rPr>
      </w:pPr>
      <w:r w:rsidRPr="00CF2D54">
        <w:rPr>
          <w:rFonts w:ascii="Arial" w:eastAsia="Arial" w:hAnsi="Arial" w:cs="Arial"/>
          <w:kern w:val="0"/>
          <w14:ligatures w14:val="none"/>
        </w:rPr>
        <w:t>Z2.1</w:t>
      </w:r>
      <w:r w:rsidRPr="00CF2D54">
        <w:rPr>
          <w:rFonts w:ascii="Arial" w:eastAsia="Arial" w:hAnsi="Arial" w:cs="Arial"/>
          <w:kern w:val="0"/>
          <w14:ligatures w14:val="none"/>
        </w:rPr>
        <w:tab/>
        <w:t xml:space="preserve">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keeps records, measurements and accounts in a form as reasonable required by 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and provides such other information and explanations as 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may reasonable require. 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gives 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all reasonable facilities for the inspection and verification of all such records measurements and accounts.</w:t>
      </w:r>
    </w:p>
    <w:p w14:paraId="79001135" w14:textId="77777777" w:rsidR="00CF2D54" w:rsidRPr="00CF2D54" w:rsidRDefault="00CF2D54" w:rsidP="00CF2D54">
      <w:pPr>
        <w:spacing w:after="200" w:line="288" w:lineRule="auto"/>
        <w:ind w:right="-23"/>
        <w:jc w:val="both"/>
        <w:outlineLvl w:val="2"/>
        <w:rPr>
          <w:rFonts w:ascii="Arial" w:eastAsia="Arial" w:hAnsi="Arial" w:cs="Arial"/>
          <w:b/>
          <w:kern w:val="0"/>
          <w14:ligatures w14:val="none"/>
        </w:rPr>
      </w:pPr>
      <w:r w:rsidRPr="00CF2D54">
        <w:rPr>
          <w:rFonts w:ascii="Arial" w:eastAsia="Arial" w:hAnsi="Arial" w:cs="Arial"/>
          <w:b/>
          <w:kern w:val="0"/>
          <w14:ligatures w14:val="none"/>
        </w:rPr>
        <w:t xml:space="preserve">Z3 </w:t>
      </w:r>
      <w:r w:rsidRPr="00CF2D54">
        <w:rPr>
          <w:rFonts w:ascii="Arial" w:eastAsia="Arial" w:hAnsi="Arial" w:cs="Arial"/>
          <w:b/>
          <w:kern w:val="0"/>
          <w14:ligatures w14:val="none"/>
        </w:rPr>
        <w:tab/>
        <w:t>Compliance with legislation</w:t>
      </w:r>
    </w:p>
    <w:p w14:paraId="12A1268D" w14:textId="77777777" w:rsidR="00CF2D54" w:rsidRPr="00CF2D54" w:rsidRDefault="00CF2D54" w:rsidP="00CF2D54">
      <w:pPr>
        <w:spacing w:after="200" w:line="288" w:lineRule="auto"/>
        <w:ind w:left="720" w:right="-23" w:hanging="720"/>
        <w:jc w:val="both"/>
        <w:outlineLvl w:val="2"/>
        <w:rPr>
          <w:rFonts w:ascii="Arial" w:eastAsia="Arial" w:hAnsi="Arial" w:cs="Arial"/>
          <w:kern w:val="0"/>
          <w14:ligatures w14:val="none"/>
        </w:rPr>
      </w:pPr>
      <w:r w:rsidRPr="00CF2D54">
        <w:rPr>
          <w:rFonts w:ascii="Arial" w:eastAsia="Arial" w:hAnsi="Arial" w:cs="Arial"/>
          <w:kern w:val="0"/>
          <w14:ligatures w14:val="none"/>
        </w:rPr>
        <w:t>Z3</w:t>
      </w:r>
      <w:r w:rsidRPr="00CF2D54">
        <w:rPr>
          <w:rFonts w:ascii="Arial" w:eastAsia="Arial" w:hAnsi="Arial" w:cs="Arial"/>
          <w:kern w:val="0"/>
          <w14:ligatures w14:val="none"/>
        </w:rPr>
        <w:tab/>
        <w:t xml:space="preserve">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provides the Services</w:t>
      </w:r>
      <w:r w:rsidRPr="00CF2D54">
        <w:rPr>
          <w:rFonts w:ascii="Arial" w:eastAsia="Arial" w:hAnsi="Arial" w:cs="Arial"/>
          <w:i/>
          <w:kern w:val="0"/>
          <w14:ligatures w14:val="none"/>
        </w:rPr>
        <w:t xml:space="preserve"> </w:t>
      </w:r>
      <w:r w:rsidRPr="00CF2D54">
        <w:rPr>
          <w:rFonts w:ascii="Arial" w:eastAsia="Arial" w:hAnsi="Arial" w:cs="Arial"/>
          <w:kern w:val="0"/>
          <w14:ligatures w14:val="none"/>
        </w:rPr>
        <w:t xml:space="preserve">in compliance with all statutes, statutory instruments, regulations, rules and orders made under any statute or directive having the force of law which affect the </w:t>
      </w:r>
      <w:r w:rsidRPr="00CF2D54">
        <w:rPr>
          <w:rFonts w:ascii="Arial" w:eastAsia="Arial" w:hAnsi="Arial" w:cs="Arial"/>
          <w:i/>
          <w:kern w:val="0"/>
          <w14:ligatures w14:val="none"/>
        </w:rPr>
        <w:t>services</w:t>
      </w:r>
      <w:r w:rsidRPr="00CF2D54">
        <w:rPr>
          <w:rFonts w:ascii="Arial" w:eastAsia="Arial" w:hAnsi="Arial" w:cs="Arial"/>
          <w:kern w:val="0"/>
          <w14:ligatures w14:val="none"/>
        </w:rPr>
        <w:t xml:space="preserve"> or performance of any obligations under this contract and any regulation, permission, consent or byelaw of any local authority or statutory undertaker which has any jurisdiction with regard to the Works</w:t>
      </w:r>
      <w:r w:rsidRPr="00CF2D54">
        <w:rPr>
          <w:rFonts w:ascii="Arial" w:eastAsia="Arial" w:hAnsi="Arial" w:cs="Arial"/>
          <w:i/>
          <w:kern w:val="0"/>
          <w14:ligatures w14:val="none"/>
        </w:rPr>
        <w:t>.</w:t>
      </w:r>
      <w:r w:rsidRPr="00CF2D54">
        <w:rPr>
          <w:rFonts w:ascii="Arial" w:eastAsia="Arial" w:hAnsi="Arial" w:cs="Arial"/>
          <w:kern w:val="0"/>
          <w14:ligatures w14:val="none"/>
        </w:rPr>
        <w:t xml:space="preserve">  </w:t>
      </w:r>
    </w:p>
    <w:p w14:paraId="4B50B248" w14:textId="77777777" w:rsidR="00CF2D54" w:rsidRPr="00CF2D54" w:rsidRDefault="00CF2D54" w:rsidP="00CF2D54">
      <w:pPr>
        <w:spacing w:after="200" w:line="288" w:lineRule="auto"/>
        <w:ind w:left="720" w:right="-23" w:hanging="720"/>
        <w:jc w:val="both"/>
        <w:outlineLvl w:val="2"/>
        <w:rPr>
          <w:rFonts w:ascii="Arial" w:eastAsia="Arial" w:hAnsi="Arial" w:cs="Arial"/>
          <w:b/>
          <w:kern w:val="0"/>
          <w14:ligatures w14:val="none"/>
        </w:rPr>
      </w:pPr>
      <w:r w:rsidRPr="00CF2D54">
        <w:rPr>
          <w:rFonts w:ascii="Arial" w:eastAsia="Arial" w:hAnsi="Arial" w:cs="Arial"/>
          <w:b/>
          <w:kern w:val="0"/>
          <w14:ligatures w14:val="none"/>
        </w:rPr>
        <w:t>Z4</w:t>
      </w:r>
      <w:r w:rsidRPr="00CF2D54">
        <w:rPr>
          <w:rFonts w:ascii="Arial" w:eastAsia="Arial" w:hAnsi="Arial" w:cs="Arial"/>
          <w:b/>
          <w:kern w:val="0"/>
          <w14:ligatures w14:val="none"/>
        </w:rPr>
        <w:tab/>
        <w:t>Third party agreements</w:t>
      </w:r>
    </w:p>
    <w:p w14:paraId="71D463CC"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Z4.1</w:t>
      </w:r>
      <w:r w:rsidRPr="00CF2D54">
        <w:rPr>
          <w:rFonts w:ascii="Arial" w:eastAsia="Arial" w:hAnsi="Arial" w:cs="Arial"/>
          <w:kern w:val="0"/>
          <w14:ligatures w14:val="none"/>
        </w:rPr>
        <w:tab/>
        <w:t xml:space="preserve">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is responsible for the co-ordination of the </w:t>
      </w:r>
      <w:r w:rsidRPr="00CF2D54">
        <w:rPr>
          <w:rFonts w:ascii="Arial" w:eastAsia="Arial" w:hAnsi="Arial" w:cs="Arial"/>
          <w:i/>
          <w:kern w:val="0"/>
          <w14:ligatures w14:val="none"/>
        </w:rPr>
        <w:t>services</w:t>
      </w:r>
      <w:r w:rsidRPr="00CF2D54">
        <w:rPr>
          <w:rFonts w:ascii="Arial" w:eastAsia="Arial" w:hAnsi="Arial" w:cs="Arial"/>
          <w:kern w:val="0"/>
          <w14:ligatures w14:val="none"/>
        </w:rPr>
        <w:t xml:space="preserve"> with any services to be carried out by others in respect of the Works and supplies any information required by others in respect of the Works and otherwise performs its obligations under this contract so as not to delay or disrupt the others in relation to the work to be carried out by such others.</w:t>
      </w:r>
    </w:p>
    <w:p w14:paraId="7C057BAC" w14:textId="77777777" w:rsidR="00CF2D54" w:rsidRPr="00CF2D54" w:rsidRDefault="00CF2D54" w:rsidP="00CF2D54">
      <w:pPr>
        <w:spacing w:after="200" w:line="288" w:lineRule="auto"/>
        <w:ind w:left="720" w:right="-23" w:hanging="720"/>
        <w:jc w:val="both"/>
        <w:outlineLvl w:val="2"/>
        <w:rPr>
          <w:rFonts w:ascii="Arial" w:eastAsia="Arial" w:hAnsi="Arial" w:cs="Arial"/>
          <w:kern w:val="0"/>
          <w14:ligatures w14:val="none"/>
        </w:rPr>
      </w:pPr>
      <w:r w:rsidRPr="00CF2D54">
        <w:rPr>
          <w:rFonts w:ascii="Arial" w:eastAsia="Arial" w:hAnsi="Arial" w:cs="Arial"/>
          <w:kern w:val="0"/>
          <w14:ligatures w14:val="none"/>
        </w:rPr>
        <w:t>Z4.2</w:t>
      </w:r>
      <w:r w:rsidRPr="00CF2D54">
        <w:rPr>
          <w:rFonts w:ascii="Arial" w:eastAsia="Arial" w:hAnsi="Arial" w:cs="Arial"/>
          <w:kern w:val="0"/>
          <w14:ligatures w14:val="none"/>
        </w:rPr>
        <w:tab/>
        <w:t xml:space="preserve">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may enter into agreements with third parties in respect of the project.  Subject to 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having received copies of such agreements as are relevant, 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shall provide the Services in such manner and at such times so that no act or omission of 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shall contribute to any breach by 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of any such agreements.  Compliance with this clause by 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shall not be a compensation event.</w:t>
      </w:r>
    </w:p>
    <w:p w14:paraId="79666B58" w14:textId="77777777" w:rsidR="00CF2D54" w:rsidRPr="00CF2D54" w:rsidRDefault="00CF2D54" w:rsidP="00CF2D54">
      <w:pPr>
        <w:spacing w:after="200" w:line="288" w:lineRule="auto"/>
        <w:ind w:left="720" w:right="-23" w:hanging="720"/>
        <w:jc w:val="both"/>
        <w:outlineLvl w:val="2"/>
        <w:rPr>
          <w:rFonts w:ascii="Arial" w:eastAsia="Arial" w:hAnsi="Arial" w:cs="Arial"/>
          <w:b/>
          <w:kern w:val="0"/>
          <w14:ligatures w14:val="none"/>
        </w:rPr>
      </w:pPr>
      <w:r w:rsidRPr="00CF2D54">
        <w:rPr>
          <w:rFonts w:ascii="Arial" w:eastAsia="Arial" w:hAnsi="Arial" w:cs="Times New Roman"/>
          <w:b/>
          <w:kern w:val="0"/>
          <w14:ligatures w14:val="none"/>
        </w:rPr>
        <w:t>Z5</w:t>
      </w:r>
      <w:r w:rsidRPr="00CF2D54">
        <w:rPr>
          <w:rFonts w:ascii="Arial" w:eastAsia="Arial" w:hAnsi="Arial" w:cs="Times New Roman"/>
          <w:b/>
          <w:kern w:val="0"/>
          <w14:ligatures w14:val="none"/>
        </w:rPr>
        <w:tab/>
      </w:r>
      <w:r w:rsidRPr="00CF2D54">
        <w:rPr>
          <w:rFonts w:ascii="Arial" w:eastAsia="Arial" w:hAnsi="Arial" w:cs="Arial"/>
          <w:b/>
          <w:kern w:val="0"/>
          <w14:ligatures w14:val="none"/>
        </w:rPr>
        <w:t>Third Party Rights</w:t>
      </w:r>
    </w:p>
    <w:p w14:paraId="69310487" w14:textId="77777777" w:rsidR="00CF2D54" w:rsidRPr="00CF2D54" w:rsidRDefault="00CF2D54" w:rsidP="00CF2D54">
      <w:pPr>
        <w:spacing w:after="200" w:line="288" w:lineRule="auto"/>
        <w:ind w:left="720" w:right="-23" w:hanging="720"/>
        <w:jc w:val="both"/>
        <w:outlineLvl w:val="2"/>
        <w:rPr>
          <w:rFonts w:ascii="Arial" w:eastAsia="Arial" w:hAnsi="Arial" w:cs="Times New Roman"/>
          <w:b/>
          <w:kern w:val="0"/>
          <w14:ligatures w14:val="none"/>
        </w:rPr>
      </w:pPr>
      <w:r w:rsidRPr="00CF2D54">
        <w:rPr>
          <w:rFonts w:ascii="Arial" w:eastAsia="Arial" w:hAnsi="Arial" w:cs="Arial"/>
          <w:kern w:val="0"/>
          <w14:ligatures w14:val="none"/>
        </w:rPr>
        <w:t>Z5</w:t>
      </w:r>
      <w:r w:rsidRPr="00CF2D54">
        <w:rPr>
          <w:rFonts w:ascii="Arial" w:eastAsia="Arial" w:hAnsi="Arial" w:cs="Arial"/>
          <w:kern w:val="0"/>
          <w14:ligatures w14:val="none"/>
        </w:rPr>
        <w:tab/>
      </w:r>
      <w:r w:rsidRPr="00CF2D54">
        <w:rPr>
          <w:rFonts w:ascii="Arial" w:eastAsia="Arial" w:hAnsi="Arial" w:cs="Arial"/>
          <w:i/>
          <w:kern w:val="0"/>
          <w14:ligatures w14:val="none"/>
        </w:rPr>
        <w:t>Save</w:t>
      </w:r>
      <w:r w:rsidRPr="00CF2D54">
        <w:rPr>
          <w:rFonts w:ascii="Arial" w:eastAsia="Arial" w:hAnsi="Arial" w:cs="Arial"/>
          <w:kern w:val="0"/>
          <w14:ligatures w14:val="none"/>
        </w:rPr>
        <w:t xml:space="preserve"> in respect of the rights of the </w:t>
      </w:r>
      <w:r w:rsidRPr="00CF2D54">
        <w:rPr>
          <w:rFonts w:ascii="Arial" w:eastAsia="Arial" w:hAnsi="Arial" w:cs="Arial"/>
          <w:i/>
          <w:kern w:val="0"/>
          <w14:ligatures w14:val="none"/>
        </w:rPr>
        <w:t>Client’s</w:t>
      </w:r>
      <w:r w:rsidRPr="00CF2D54">
        <w:rPr>
          <w:rFonts w:ascii="Arial" w:eastAsia="Arial" w:hAnsi="Arial" w:cs="Arial"/>
          <w:kern w:val="0"/>
          <w14:ligatures w14:val="none"/>
        </w:rPr>
        <w:t xml:space="preserve"> Group Companies referred to in clause Z6 the Parties do not intend that any person who is not a party to this contract should have the right under the Contract (Rights of Third Parties) Act 1999 to enforce any term of this contract. The rights of the parties to terminate, rescind or agree any variation, waiver or settlement under this contract are not subject to the consent of any other person</w:t>
      </w:r>
    </w:p>
    <w:p w14:paraId="1887AF19" w14:textId="77777777" w:rsidR="00CF2D54" w:rsidRPr="00CF2D54" w:rsidRDefault="00CF2D54" w:rsidP="00CF2D54">
      <w:pPr>
        <w:spacing w:after="200" w:line="288" w:lineRule="auto"/>
        <w:ind w:right="-23"/>
        <w:jc w:val="both"/>
        <w:rPr>
          <w:rFonts w:ascii="Arial" w:eastAsia="Arial" w:hAnsi="Arial" w:cs="Arial"/>
          <w:b/>
          <w:kern w:val="0"/>
          <w14:ligatures w14:val="none"/>
        </w:rPr>
      </w:pPr>
      <w:r w:rsidRPr="00CF2D54">
        <w:rPr>
          <w:rFonts w:ascii="Arial" w:eastAsia="Arial" w:hAnsi="Arial" w:cs="Arial"/>
          <w:b/>
          <w:kern w:val="0"/>
          <w14:ligatures w14:val="none"/>
        </w:rPr>
        <w:lastRenderedPageBreak/>
        <w:t>Z6</w:t>
      </w:r>
      <w:r w:rsidRPr="00CF2D54">
        <w:rPr>
          <w:rFonts w:ascii="Arial" w:eastAsia="Arial" w:hAnsi="Arial" w:cs="Arial"/>
          <w:b/>
          <w:kern w:val="0"/>
          <w14:ligatures w14:val="none"/>
        </w:rPr>
        <w:tab/>
        <w:t>Employees of the Consultant</w:t>
      </w:r>
    </w:p>
    <w:p w14:paraId="285515D2" w14:textId="77777777" w:rsidR="00CF2D54" w:rsidRPr="00CF2D54" w:rsidRDefault="00CF2D54" w:rsidP="00CF2D54">
      <w:pPr>
        <w:spacing w:after="200" w:line="288" w:lineRule="auto"/>
        <w:ind w:left="720" w:right="-23" w:hanging="720"/>
        <w:jc w:val="both"/>
        <w:outlineLvl w:val="2"/>
        <w:rPr>
          <w:rFonts w:ascii="Arial" w:eastAsia="Arial" w:hAnsi="Arial" w:cs="Arial"/>
          <w:kern w:val="0"/>
          <w14:ligatures w14:val="none"/>
        </w:rPr>
      </w:pPr>
      <w:r w:rsidRPr="00CF2D54">
        <w:rPr>
          <w:rFonts w:ascii="Arial" w:eastAsia="Arial" w:hAnsi="Arial" w:cs="Arial"/>
          <w:kern w:val="0"/>
          <w14:ligatures w14:val="none"/>
        </w:rPr>
        <w:t>Z6</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shall indemnify 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to be capped to liabilities and insurance in Section 8 of Contract Data and the </w:t>
      </w:r>
      <w:r w:rsidRPr="00CF2D54">
        <w:rPr>
          <w:rFonts w:ascii="Arial" w:eastAsia="Arial" w:hAnsi="Arial" w:cs="Arial"/>
          <w:i/>
          <w:kern w:val="0"/>
          <w14:ligatures w14:val="none"/>
        </w:rPr>
        <w:t>Client’s</w:t>
      </w:r>
      <w:r w:rsidRPr="00CF2D54">
        <w:rPr>
          <w:rFonts w:ascii="Arial" w:eastAsia="Arial" w:hAnsi="Arial" w:cs="Arial"/>
          <w:kern w:val="0"/>
          <w14:ligatures w14:val="none"/>
        </w:rPr>
        <w:t xml:space="preserve"> Group Companies against any losses, liabilities, damages or costs (including but not limited to legal fees) and expenses incurred by, or awarded against, 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or any of the </w:t>
      </w:r>
      <w:r w:rsidRPr="00CF2D54">
        <w:rPr>
          <w:rFonts w:ascii="Arial" w:eastAsia="Arial" w:hAnsi="Arial" w:cs="Arial"/>
          <w:i/>
          <w:kern w:val="0"/>
          <w14:ligatures w14:val="none"/>
        </w:rPr>
        <w:t>Client’s</w:t>
      </w:r>
      <w:r w:rsidRPr="00CF2D54">
        <w:rPr>
          <w:rFonts w:ascii="Arial" w:eastAsia="Arial" w:hAnsi="Arial" w:cs="Arial"/>
          <w:kern w:val="0"/>
          <w14:ligatures w14:val="none"/>
        </w:rPr>
        <w:t xml:space="preserve"> Group Companies as a result of claims resulting from the labour provided by 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in connection with national insurance contributions, graduated or auto-enrolment pension contributions or as a result of any non-conformance with any Acts of Parliament including, but without prejudice to the generality of the foregoing, the relevant Working Rule Agreements, the Equality Act 2010, the relevant Pensions Acts and any health &amp; safety regulations.</w:t>
      </w:r>
    </w:p>
    <w:p w14:paraId="6332D48E" w14:textId="77777777" w:rsidR="00CF2D54" w:rsidRPr="00CF2D54" w:rsidRDefault="00CF2D54" w:rsidP="00CF2D54">
      <w:pPr>
        <w:spacing w:after="200" w:line="288" w:lineRule="auto"/>
        <w:ind w:right="-23"/>
        <w:jc w:val="both"/>
        <w:rPr>
          <w:rFonts w:ascii="Arial" w:eastAsia="Arial" w:hAnsi="Arial" w:cs="Arial"/>
          <w:b/>
          <w:kern w:val="0"/>
          <w14:ligatures w14:val="none"/>
        </w:rPr>
      </w:pPr>
      <w:r w:rsidRPr="00CF2D54">
        <w:rPr>
          <w:rFonts w:ascii="Arial" w:eastAsia="Arial" w:hAnsi="Arial" w:cs="Arial"/>
          <w:b/>
          <w:kern w:val="0"/>
          <w14:ligatures w14:val="none"/>
        </w:rPr>
        <w:t>Z7</w:t>
      </w:r>
      <w:r w:rsidRPr="00CF2D54">
        <w:rPr>
          <w:rFonts w:ascii="Arial" w:eastAsia="Arial" w:hAnsi="Arial" w:cs="Arial"/>
          <w:b/>
          <w:kern w:val="0"/>
          <w14:ligatures w14:val="none"/>
        </w:rPr>
        <w:tab/>
        <w:t>The Core Clauses and Option Clauses</w:t>
      </w:r>
    </w:p>
    <w:p w14:paraId="30113F6D"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Insert new definitions in clause 11.2 as follows:</w:t>
      </w:r>
    </w:p>
    <w:tbl>
      <w:tblPr>
        <w:tblW w:w="0" w:type="auto"/>
        <w:tblCellMar>
          <w:left w:w="0" w:type="dxa"/>
          <w:right w:w="0" w:type="dxa"/>
        </w:tblCellMar>
        <w:tblLook w:val="0000" w:firstRow="0" w:lastRow="0" w:firstColumn="0" w:lastColumn="0" w:noHBand="0" w:noVBand="0"/>
      </w:tblPr>
      <w:tblGrid>
        <w:gridCol w:w="4513"/>
        <w:gridCol w:w="4513"/>
      </w:tblGrid>
      <w:tr w:rsidR="00CF2D54" w:rsidRPr="00CF2D54" w14:paraId="1907D517" w14:textId="77777777" w:rsidTr="00836734">
        <w:tc>
          <w:tcPr>
            <w:tcW w:w="4513" w:type="dxa"/>
            <w:shd w:val="clear" w:color="auto" w:fill="auto"/>
          </w:tcPr>
          <w:p w14:paraId="20BB0B65" w14:textId="77777777" w:rsidR="00CF2D54" w:rsidRPr="00CF2D54" w:rsidRDefault="00CF2D54" w:rsidP="00CF2D54">
            <w:pPr>
              <w:spacing w:after="240" w:line="276" w:lineRule="auto"/>
              <w:ind w:right="-23"/>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‘Applicable Laws</w:t>
            </w:r>
          </w:p>
        </w:tc>
        <w:tc>
          <w:tcPr>
            <w:tcW w:w="4513" w:type="dxa"/>
            <w:shd w:val="clear" w:color="auto" w:fill="auto"/>
          </w:tcPr>
          <w:p w14:paraId="42B0F084" w14:textId="77777777" w:rsidR="00CF2D54" w:rsidRPr="00CF2D54" w:rsidRDefault="00CF2D54" w:rsidP="00CF2D54">
            <w:pPr>
              <w:numPr>
                <w:ilvl w:val="0"/>
                <w:numId w:val="1"/>
              </w:numPr>
              <w:spacing w:after="240" w:line="276"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are any statutes, regulations, rules, orders, bylaws, notices, proclamations, delegated or subordinated legislation, and any planning or building permission or regulations or other official consents, requests or requirements made by any body of competent jurisdiction in respect of which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or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has a legal obligation to comply, each as is in force from time to time.</w:t>
            </w:r>
          </w:p>
        </w:tc>
      </w:tr>
      <w:tr w:rsidR="00CF2D54" w:rsidRPr="00CF2D54" w14:paraId="6EA9B57C" w14:textId="77777777" w:rsidTr="00836734">
        <w:tc>
          <w:tcPr>
            <w:tcW w:w="4513" w:type="dxa"/>
            <w:shd w:val="clear" w:color="auto" w:fill="auto"/>
          </w:tcPr>
          <w:p w14:paraId="5C86A4BA" w14:textId="77777777" w:rsidR="00CF2D54" w:rsidRPr="00CF2D54" w:rsidRDefault="00CF2D54" w:rsidP="00CF2D54">
            <w:pPr>
              <w:spacing w:after="240" w:line="276" w:lineRule="auto"/>
              <w:ind w:right="-23"/>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BBSRC</w:t>
            </w:r>
          </w:p>
        </w:tc>
        <w:tc>
          <w:tcPr>
            <w:tcW w:w="4513" w:type="dxa"/>
            <w:shd w:val="clear" w:color="auto" w:fill="auto"/>
          </w:tcPr>
          <w:p w14:paraId="346A5773" w14:textId="77777777" w:rsidR="00CF2D54" w:rsidRPr="00CF2D54" w:rsidRDefault="00CF2D54" w:rsidP="00CF2D54">
            <w:pPr>
              <w:numPr>
                <w:ilvl w:val="0"/>
                <w:numId w:val="1"/>
              </w:numPr>
              <w:spacing w:after="240" w:line="276" w:lineRule="auto"/>
              <w:ind w:right="-23"/>
              <w:jc w:val="both"/>
              <w:rPr>
                <w:rFonts w:ascii="Arial" w:eastAsia="Arial" w:hAnsi="Arial" w:cs="Arial"/>
                <w:kern w:val="0"/>
                <w14:ligatures w14:val="none"/>
              </w:rPr>
            </w:pPr>
            <w:r w:rsidRPr="00CF2D54">
              <w:rPr>
                <w:rFonts w:ascii="Arial" w:eastAsia="Arial" w:hAnsi="Arial" w:cs="Calibri"/>
                <w:kern w:val="0"/>
                <w14:ligatures w14:val="none"/>
              </w:rPr>
              <w:t>the Biotechnology &amp; Biological Sciences Research Council of Polaris House, North Star Avenue, Swindon, SN2 1UH.</w:t>
            </w:r>
          </w:p>
        </w:tc>
      </w:tr>
      <w:tr w:rsidR="00CF2D54" w:rsidRPr="00CF2D54" w14:paraId="62165BCF" w14:textId="77777777" w:rsidTr="00836734">
        <w:tc>
          <w:tcPr>
            <w:tcW w:w="4513" w:type="dxa"/>
            <w:shd w:val="clear" w:color="auto" w:fill="auto"/>
          </w:tcPr>
          <w:p w14:paraId="7FA446A9" w14:textId="77777777" w:rsidR="00CF2D54" w:rsidRPr="00CF2D54" w:rsidRDefault="00CF2D54" w:rsidP="00CF2D54">
            <w:pPr>
              <w:spacing w:after="240" w:line="276" w:lineRule="auto"/>
              <w:ind w:right="-23"/>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CDM Regulations</w:t>
            </w:r>
          </w:p>
        </w:tc>
        <w:tc>
          <w:tcPr>
            <w:tcW w:w="4513" w:type="dxa"/>
            <w:shd w:val="clear" w:color="auto" w:fill="auto"/>
          </w:tcPr>
          <w:p w14:paraId="5C37C1E5" w14:textId="77777777" w:rsidR="00CF2D54" w:rsidRPr="00CF2D54" w:rsidRDefault="00CF2D54" w:rsidP="00CF2D54">
            <w:pPr>
              <w:numPr>
                <w:ilvl w:val="0"/>
                <w:numId w:val="1"/>
              </w:numPr>
              <w:spacing w:after="240" w:line="276" w:lineRule="auto"/>
              <w:ind w:right="-23"/>
              <w:jc w:val="both"/>
              <w:rPr>
                <w:rFonts w:ascii="Arial" w:eastAsia="Arial" w:hAnsi="Arial" w:cs="Arial"/>
                <w:kern w:val="0"/>
                <w14:ligatures w14:val="none"/>
              </w:rPr>
            </w:pPr>
            <w:r w:rsidRPr="00CF2D54">
              <w:rPr>
                <w:rFonts w:ascii="Arial" w:eastAsia="Arial" w:hAnsi="Arial" w:cs="Arial"/>
                <w:kern w:val="0"/>
                <w14:ligatures w14:val="none"/>
              </w:rPr>
              <w:t>are the Construction (Design and Management) Regulations 2015.</w:t>
            </w:r>
          </w:p>
        </w:tc>
      </w:tr>
      <w:tr w:rsidR="00CF2D54" w:rsidRPr="00CF2D54" w14:paraId="4E2D9949" w14:textId="77777777" w:rsidTr="00836734">
        <w:tc>
          <w:tcPr>
            <w:tcW w:w="4513" w:type="dxa"/>
            <w:shd w:val="clear" w:color="auto" w:fill="auto"/>
          </w:tcPr>
          <w:p w14:paraId="0ECD0A70" w14:textId="77777777" w:rsidR="00CF2D54" w:rsidRPr="00CF2D54" w:rsidRDefault="00CF2D54" w:rsidP="00CF2D54">
            <w:pPr>
              <w:spacing w:after="240" w:line="276" w:lineRule="auto"/>
              <w:ind w:right="-23"/>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Consultant's Documents</w:t>
            </w:r>
          </w:p>
        </w:tc>
        <w:tc>
          <w:tcPr>
            <w:tcW w:w="4513" w:type="dxa"/>
            <w:shd w:val="clear" w:color="auto" w:fill="auto"/>
          </w:tcPr>
          <w:p w14:paraId="6B16364A" w14:textId="77777777" w:rsidR="00CF2D54" w:rsidRPr="00CF2D54" w:rsidRDefault="00CF2D54" w:rsidP="00CF2D54">
            <w:pPr>
              <w:numPr>
                <w:ilvl w:val="0"/>
                <w:numId w:val="1"/>
              </w:numPr>
              <w:spacing w:after="240" w:line="276"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are the documents comprising the Scope provided by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and the documents, drawings, details, plans, sketches, manuals, models, estimates, analyses, budgets, calculations, computer programs, software, graphical and non-graphical information and other similar documents and information (including items created and stored on discs, tapes and other electronically readable media) prepared or provided by or on behalf of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in relation to the </w:t>
            </w:r>
            <w:r w:rsidRPr="00CF2D54">
              <w:rPr>
                <w:rFonts w:ascii="Arial" w:eastAsia="Arial" w:hAnsi="Arial" w:cs="Arial"/>
                <w:i/>
                <w:iCs/>
                <w:kern w:val="0"/>
                <w14:ligatures w14:val="none"/>
              </w:rPr>
              <w:t>Consultant’s</w:t>
            </w:r>
            <w:r w:rsidRPr="00CF2D54">
              <w:rPr>
                <w:rFonts w:ascii="Arial" w:eastAsia="Arial" w:hAnsi="Arial" w:cs="Arial"/>
                <w:kern w:val="0"/>
                <w14:ligatures w14:val="none"/>
              </w:rPr>
              <w:t xml:space="preserve"> design or this contract.</w:t>
            </w:r>
          </w:p>
        </w:tc>
      </w:tr>
      <w:tr w:rsidR="00CF2D54" w:rsidRPr="00CF2D54" w14:paraId="1414B9CE" w14:textId="77777777" w:rsidTr="00836734">
        <w:tc>
          <w:tcPr>
            <w:tcW w:w="4513" w:type="dxa"/>
            <w:shd w:val="clear" w:color="auto" w:fill="auto"/>
          </w:tcPr>
          <w:p w14:paraId="465E6EA5" w14:textId="77777777" w:rsidR="00CF2D54" w:rsidRPr="00CF2D54" w:rsidRDefault="00CF2D54" w:rsidP="00CF2D54">
            <w:pPr>
              <w:spacing w:after="240" w:line="276" w:lineRule="auto"/>
              <w:ind w:right="-23"/>
              <w:rPr>
                <w:rFonts w:ascii="Arial" w:eastAsia="Arial" w:hAnsi="Arial" w:cs="Arial"/>
                <w:b/>
                <w:kern w:val="0"/>
                <w:sz w:val="20"/>
                <w:szCs w:val="20"/>
                <w:lang w:eastAsia="en-GB"/>
                <w14:ligatures w14:val="none"/>
              </w:rPr>
            </w:pPr>
            <w:r w:rsidRPr="00CF2D54">
              <w:rPr>
                <w:rFonts w:ascii="Arial" w:eastAsia="Calibri" w:hAnsi="Arial" w:cs="Arial"/>
                <w:b/>
                <w:kern w:val="0"/>
                <w:sz w:val="20"/>
                <w:lang w:eastAsia="en-GB"/>
                <w14:ligatures w14:val="none"/>
              </w:rPr>
              <w:t>Group Companies</w:t>
            </w:r>
          </w:p>
        </w:tc>
        <w:tc>
          <w:tcPr>
            <w:tcW w:w="4513" w:type="dxa"/>
            <w:shd w:val="clear" w:color="auto" w:fill="auto"/>
          </w:tcPr>
          <w:p w14:paraId="2FC783B6" w14:textId="77777777" w:rsidR="00CF2D54" w:rsidRPr="00CF2D54" w:rsidRDefault="00CF2D54" w:rsidP="00CF2D54">
            <w:pPr>
              <w:numPr>
                <w:ilvl w:val="0"/>
                <w:numId w:val="1"/>
              </w:numPr>
              <w:spacing w:after="240" w:line="276" w:lineRule="auto"/>
              <w:ind w:right="-23"/>
              <w:jc w:val="both"/>
              <w:rPr>
                <w:rFonts w:ascii="Arial" w:eastAsia="Arial" w:hAnsi="Arial" w:cs="Arial"/>
                <w:kern w:val="0"/>
                <w14:ligatures w14:val="none"/>
              </w:rPr>
            </w:pPr>
            <w:r w:rsidRPr="00CF2D54">
              <w:rPr>
                <w:rFonts w:ascii="Arial" w:eastAsia="Calibri" w:hAnsi="Arial" w:cs="Arial"/>
                <w:bCs/>
                <w:kern w:val="0"/>
                <w14:ligatures w14:val="none"/>
              </w:rPr>
              <w:t xml:space="preserve">are </w:t>
            </w:r>
            <w:r w:rsidRPr="00CF2D54">
              <w:rPr>
                <w:rFonts w:ascii="Arial" w:eastAsia="Calibri" w:hAnsi="Arial" w:cs="Arial"/>
                <w:kern w:val="0"/>
                <w14:ligatures w14:val="none"/>
              </w:rPr>
              <w:t xml:space="preserve">any subsidiary or subsidiaries (of any tier) or holding company or companies (of any tier) </w:t>
            </w:r>
            <w:r w:rsidRPr="00CF2D54">
              <w:rPr>
                <w:rFonts w:ascii="Arial" w:eastAsia="Calibri" w:hAnsi="Arial" w:cs="Arial"/>
                <w:kern w:val="0"/>
                <w14:ligatures w14:val="none"/>
              </w:rPr>
              <w:lastRenderedPageBreak/>
              <w:t>or any subsidiary (of any tier) of any such holding company or companies and “subsidiary” shall bear the meanings given to it in section 1159 Companies Act 2006 but on the basis that the holding of not less than one quarter of voting rights shall be deemed to satisfy the condition in section 1159(1)(a).</w:t>
            </w:r>
          </w:p>
        </w:tc>
      </w:tr>
      <w:tr w:rsidR="00CF2D54" w:rsidRPr="00CF2D54" w14:paraId="2EC71E2B" w14:textId="77777777" w:rsidTr="00836734">
        <w:tc>
          <w:tcPr>
            <w:tcW w:w="4513" w:type="dxa"/>
            <w:shd w:val="clear" w:color="auto" w:fill="auto"/>
          </w:tcPr>
          <w:p w14:paraId="7A28E1C2" w14:textId="77777777" w:rsidR="00CF2D54" w:rsidRPr="00CF2D54" w:rsidRDefault="00CF2D54" w:rsidP="00CF2D54">
            <w:pPr>
              <w:spacing w:after="240" w:line="276" w:lineRule="auto"/>
              <w:ind w:right="-23"/>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lastRenderedPageBreak/>
              <w:t>Funder</w:t>
            </w:r>
          </w:p>
        </w:tc>
        <w:tc>
          <w:tcPr>
            <w:tcW w:w="4513" w:type="dxa"/>
            <w:shd w:val="clear" w:color="auto" w:fill="auto"/>
          </w:tcPr>
          <w:p w14:paraId="0D69CC16" w14:textId="77777777" w:rsidR="00CF2D54" w:rsidRPr="00CF2D54" w:rsidRDefault="00CF2D54" w:rsidP="00CF2D54">
            <w:pPr>
              <w:numPr>
                <w:ilvl w:val="0"/>
                <w:numId w:val="1"/>
              </w:numPr>
              <w:spacing w:after="240" w:line="276" w:lineRule="auto"/>
              <w:ind w:right="-23"/>
              <w:jc w:val="both"/>
              <w:rPr>
                <w:rFonts w:ascii="Arial" w:eastAsia="Arial" w:hAnsi="Arial" w:cs="Arial"/>
                <w:kern w:val="0"/>
                <w14:ligatures w14:val="none"/>
              </w:rPr>
            </w:pPr>
            <w:r w:rsidRPr="00CF2D54">
              <w:rPr>
                <w:rFonts w:ascii="Arial" w:eastAsia="Arial" w:hAnsi="Arial" w:cs="Arial"/>
                <w:kern w:val="0"/>
                <w14:ligatures w14:val="none"/>
              </w:rPr>
              <w:t>is a party (acting for itself and, where it leads for a syndicate of persons, as agent and trustee for them) who agrees to provide or is providing finance for the carrying out of the Project or on the security of the completed Project.</w:t>
            </w:r>
          </w:p>
        </w:tc>
      </w:tr>
      <w:tr w:rsidR="00CF2D54" w:rsidRPr="00CF2D54" w14:paraId="0829CC3F" w14:textId="77777777" w:rsidTr="00836734">
        <w:tc>
          <w:tcPr>
            <w:tcW w:w="4513" w:type="dxa"/>
            <w:shd w:val="clear" w:color="auto" w:fill="auto"/>
          </w:tcPr>
          <w:p w14:paraId="27DD179D" w14:textId="77777777" w:rsidR="00CF2D54" w:rsidRPr="00CF2D54" w:rsidRDefault="00CF2D54" w:rsidP="00CF2D54">
            <w:pPr>
              <w:spacing w:after="240" w:line="276" w:lineRule="auto"/>
              <w:ind w:right="-23"/>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Purchaser</w:t>
            </w:r>
          </w:p>
        </w:tc>
        <w:tc>
          <w:tcPr>
            <w:tcW w:w="4513" w:type="dxa"/>
            <w:shd w:val="clear" w:color="auto" w:fill="auto"/>
          </w:tcPr>
          <w:p w14:paraId="67DF9A28" w14:textId="77777777" w:rsidR="00CF2D54" w:rsidRPr="00CF2D54" w:rsidRDefault="00CF2D54" w:rsidP="00CF2D54">
            <w:pPr>
              <w:numPr>
                <w:ilvl w:val="0"/>
                <w:numId w:val="1"/>
              </w:numPr>
              <w:spacing w:after="240" w:line="276" w:lineRule="auto"/>
              <w:ind w:right="-23"/>
              <w:jc w:val="both"/>
              <w:rPr>
                <w:rFonts w:ascii="Arial" w:eastAsia="Arial" w:hAnsi="Arial" w:cs="Arial"/>
                <w:kern w:val="0"/>
                <w14:ligatures w14:val="none"/>
              </w:rPr>
            </w:pPr>
            <w:r w:rsidRPr="00CF2D54">
              <w:rPr>
                <w:rFonts w:ascii="Arial" w:eastAsia="Arial" w:hAnsi="Arial" w:cs="Arial"/>
                <w:kern w:val="0"/>
                <w14:ligatures w14:val="none"/>
              </w:rPr>
              <w:t>is any purchaser of the whole or any part of the site upon which the Project is situated whether by way of freehold or long leasehold interest.</w:t>
            </w:r>
          </w:p>
        </w:tc>
      </w:tr>
      <w:tr w:rsidR="00CF2D54" w:rsidRPr="00CF2D54" w14:paraId="37D93C87" w14:textId="77777777" w:rsidTr="00836734">
        <w:tc>
          <w:tcPr>
            <w:tcW w:w="4513" w:type="dxa"/>
            <w:shd w:val="clear" w:color="auto" w:fill="auto"/>
          </w:tcPr>
          <w:p w14:paraId="468D4CF3" w14:textId="77777777" w:rsidR="00CF2D54" w:rsidRPr="00CF2D54" w:rsidRDefault="00CF2D54" w:rsidP="00CF2D54">
            <w:pPr>
              <w:spacing w:after="240" w:line="276" w:lineRule="auto"/>
              <w:ind w:right="-23"/>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Project</w:t>
            </w:r>
          </w:p>
        </w:tc>
        <w:tc>
          <w:tcPr>
            <w:tcW w:w="4513" w:type="dxa"/>
            <w:shd w:val="clear" w:color="auto" w:fill="auto"/>
          </w:tcPr>
          <w:p w14:paraId="35CDEBBB" w14:textId="77777777" w:rsidR="00CF2D54" w:rsidRPr="00CF2D54" w:rsidRDefault="00CF2D54" w:rsidP="00CF2D54">
            <w:pPr>
              <w:numPr>
                <w:ilvl w:val="0"/>
                <w:numId w:val="1"/>
              </w:numPr>
              <w:spacing w:after="240" w:line="276"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is the construction and engineering project or works to which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provided by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relates.</w:t>
            </w:r>
          </w:p>
        </w:tc>
      </w:tr>
      <w:tr w:rsidR="00CF2D54" w:rsidRPr="00CF2D54" w14:paraId="48B6BF62" w14:textId="77777777" w:rsidTr="00836734">
        <w:tc>
          <w:tcPr>
            <w:tcW w:w="4513" w:type="dxa"/>
            <w:shd w:val="clear" w:color="auto" w:fill="auto"/>
          </w:tcPr>
          <w:p w14:paraId="23F3C77C" w14:textId="77777777" w:rsidR="00CF2D54" w:rsidRPr="00CF2D54" w:rsidRDefault="00CF2D54" w:rsidP="00CF2D54">
            <w:pPr>
              <w:spacing w:after="240" w:line="276" w:lineRule="auto"/>
              <w:ind w:right="-23"/>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Tenant</w:t>
            </w:r>
          </w:p>
        </w:tc>
        <w:tc>
          <w:tcPr>
            <w:tcW w:w="4513" w:type="dxa"/>
            <w:shd w:val="clear" w:color="auto" w:fill="auto"/>
          </w:tcPr>
          <w:p w14:paraId="5A389B9D" w14:textId="77777777" w:rsidR="00CF2D54" w:rsidRPr="00CF2D54" w:rsidRDefault="00CF2D54" w:rsidP="00CF2D54">
            <w:pPr>
              <w:numPr>
                <w:ilvl w:val="0"/>
                <w:numId w:val="1"/>
              </w:numPr>
              <w:spacing w:after="240" w:line="276" w:lineRule="auto"/>
              <w:ind w:right="-23"/>
              <w:jc w:val="both"/>
              <w:rPr>
                <w:rFonts w:ascii="Arial" w:eastAsia="Arial" w:hAnsi="Arial" w:cs="Arial"/>
                <w:kern w:val="0"/>
                <w14:ligatures w14:val="none"/>
              </w:rPr>
            </w:pPr>
            <w:r w:rsidRPr="00CF2D54">
              <w:rPr>
                <w:rFonts w:ascii="Arial" w:eastAsia="Arial" w:hAnsi="Arial" w:cs="Arial"/>
                <w:kern w:val="0"/>
                <w14:ligatures w14:val="none"/>
              </w:rPr>
              <w:t>is any tenant of the whole or any part of the site upon which the Project is situated.</w:t>
            </w:r>
          </w:p>
        </w:tc>
      </w:tr>
      <w:tr w:rsidR="00CF2D54" w:rsidRPr="00CF2D54" w14:paraId="19B79519" w14:textId="77777777" w:rsidTr="00836734">
        <w:tc>
          <w:tcPr>
            <w:tcW w:w="4513" w:type="dxa"/>
            <w:shd w:val="clear" w:color="auto" w:fill="auto"/>
          </w:tcPr>
          <w:p w14:paraId="25D8FB47" w14:textId="77777777" w:rsidR="00CF2D54" w:rsidRPr="00CF2D54" w:rsidRDefault="00CF2D54" w:rsidP="00CF2D54">
            <w:pPr>
              <w:spacing w:after="240" w:line="276" w:lineRule="auto"/>
              <w:ind w:right="-23"/>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Force Majeure Event</w:t>
            </w:r>
          </w:p>
        </w:tc>
        <w:tc>
          <w:tcPr>
            <w:tcW w:w="4513" w:type="dxa"/>
            <w:shd w:val="clear" w:color="auto" w:fill="auto"/>
          </w:tcPr>
          <w:p w14:paraId="102CA31F" w14:textId="77777777" w:rsidR="00CF2D54" w:rsidRPr="00CF2D54" w:rsidRDefault="00CF2D54" w:rsidP="00CF2D54">
            <w:pPr>
              <w:numPr>
                <w:ilvl w:val="0"/>
                <w:numId w:val="1"/>
              </w:numPr>
              <w:spacing w:after="240" w:line="276" w:lineRule="auto"/>
              <w:ind w:right="-23"/>
              <w:jc w:val="both"/>
              <w:rPr>
                <w:rFonts w:ascii="Arial" w:eastAsia="Arial" w:hAnsi="Arial" w:cs="Arial"/>
                <w:kern w:val="0"/>
                <w14:ligatures w14:val="none"/>
              </w:rPr>
            </w:pPr>
            <w:r w:rsidRPr="00CF2D54">
              <w:rPr>
                <w:rFonts w:ascii="Arial" w:eastAsia="Arial" w:hAnsi="Arial" w:cs="Arial"/>
                <w:kern w:val="0"/>
                <w14:ligatures w14:val="none"/>
              </w:rPr>
              <w:t>is any of the following events (and any circumstance arising as a direct consequence of any of the following events):</w:t>
            </w:r>
          </w:p>
          <w:p w14:paraId="1B7A84F3" w14:textId="77777777" w:rsidR="00CF2D54" w:rsidRPr="00CF2D54" w:rsidRDefault="00CF2D54" w:rsidP="00CF2D54">
            <w:pPr>
              <w:numPr>
                <w:ilvl w:val="1"/>
                <w:numId w:val="1"/>
              </w:numPr>
              <w:spacing w:after="240" w:line="276" w:lineRule="auto"/>
              <w:ind w:right="-23"/>
              <w:jc w:val="both"/>
              <w:rPr>
                <w:rFonts w:ascii="Arial" w:eastAsia="Arial" w:hAnsi="Arial" w:cs="Arial"/>
                <w:kern w:val="0"/>
                <w14:ligatures w14:val="none"/>
              </w:rPr>
            </w:pPr>
            <w:r w:rsidRPr="00CF2D54">
              <w:rPr>
                <w:rFonts w:ascii="Arial" w:eastAsia="Arial" w:hAnsi="Arial" w:cs="Arial"/>
                <w:kern w:val="0"/>
                <w14:ligatures w14:val="none"/>
              </w:rPr>
              <w:t>war, invasion, civil war, rebellion, revolution, insurrection, military or usurped power or similar action,</w:t>
            </w:r>
            <w:bookmarkStart w:id="1" w:name="_1507121877-1070125"/>
            <w:bookmarkEnd w:id="1"/>
          </w:p>
          <w:p w14:paraId="464B29F4" w14:textId="77777777" w:rsidR="00CF2D54" w:rsidRPr="00CF2D54" w:rsidRDefault="00CF2D54" w:rsidP="00CF2D54">
            <w:pPr>
              <w:numPr>
                <w:ilvl w:val="1"/>
                <w:numId w:val="1"/>
              </w:numPr>
              <w:spacing w:after="240" w:line="276" w:lineRule="auto"/>
              <w:ind w:right="-23"/>
              <w:jc w:val="both"/>
              <w:rPr>
                <w:rFonts w:ascii="Arial" w:eastAsia="Arial" w:hAnsi="Arial" w:cs="Arial"/>
                <w:kern w:val="0"/>
                <w14:ligatures w14:val="none"/>
              </w:rPr>
            </w:pPr>
            <w:r w:rsidRPr="00CF2D54">
              <w:rPr>
                <w:rFonts w:ascii="Arial" w:eastAsia="Arial" w:hAnsi="Arial" w:cs="Arial"/>
                <w:kern w:val="0"/>
                <w14:ligatures w14:val="none"/>
              </w:rPr>
              <w:t>natural catastrophes and acts of God including but not limited to fire, lightning, flood, earthquake, windstorm or other natural disaster</w:t>
            </w:r>
            <w:bookmarkStart w:id="2" w:name="_1507121877-1283125"/>
            <w:bookmarkEnd w:id="2"/>
            <w:r w:rsidRPr="00CF2D54">
              <w:rPr>
                <w:rFonts w:ascii="Arial" w:eastAsia="Arial" w:hAnsi="Arial" w:cs="Arial"/>
                <w:kern w:val="0"/>
                <w14:ligatures w14:val="none"/>
              </w:rPr>
              <w:t>,</w:t>
            </w:r>
          </w:p>
          <w:p w14:paraId="4C956103" w14:textId="77777777" w:rsidR="00CF2D54" w:rsidRPr="00CF2D54" w:rsidRDefault="00CF2D54" w:rsidP="00CF2D54">
            <w:pPr>
              <w:numPr>
                <w:ilvl w:val="1"/>
                <w:numId w:val="1"/>
              </w:numPr>
              <w:spacing w:after="240" w:line="276" w:lineRule="auto"/>
              <w:ind w:right="-184"/>
              <w:jc w:val="both"/>
              <w:rPr>
                <w:rFonts w:ascii="Arial" w:eastAsia="Arial" w:hAnsi="Arial" w:cs="Arial"/>
                <w:kern w:val="0"/>
                <w14:ligatures w14:val="none"/>
              </w:rPr>
            </w:pPr>
            <w:r w:rsidRPr="00CF2D54">
              <w:rPr>
                <w:rFonts w:ascii="Arial" w:eastAsia="Arial" w:hAnsi="Arial" w:cs="Arial"/>
                <w:kern w:val="0"/>
                <w14:ligatures w14:val="none"/>
              </w:rPr>
              <w:t>the use or threat of terrorism or the activities of the relevant authorities in dealing with the use or threat of terrorism,</w:t>
            </w:r>
            <w:bookmarkStart w:id="3" w:name="_1507121877-1290125"/>
            <w:bookmarkEnd w:id="3"/>
          </w:p>
        </w:tc>
      </w:tr>
    </w:tbl>
    <w:p w14:paraId="32DF8DDD"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Z8</w:t>
      </w:r>
      <w:r w:rsidRPr="00CF2D54">
        <w:rPr>
          <w:rFonts w:ascii="Arial" w:eastAsia="Arial" w:hAnsi="Arial" w:cs="Arial"/>
          <w:kern w:val="0"/>
          <w14:ligatures w14:val="none"/>
        </w:rPr>
        <w:t xml:space="preserve"> Clause 12.4: Delete and replace with:</w:t>
      </w:r>
    </w:p>
    <w:p w14:paraId="45523073"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‘Except where expressly provided in this contract, this contract constitutes the entire agreement between the Parties in connection with its subject matter and supersedes all prior representations, communications, negotiations and understandings concerning the subject matter of this contract.’</w:t>
      </w:r>
    </w:p>
    <w:p w14:paraId="7D198B75"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Z9</w:t>
      </w:r>
      <w:r w:rsidRPr="00CF2D54">
        <w:rPr>
          <w:rFonts w:ascii="Arial" w:eastAsia="Arial" w:hAnsi="Arial" w:cs="Arial"/>
          <w:kern w:val="0"/>
          <w14:ligatures w14:val="none"/>
        </w:rPr>
        <w:t xml:space="preserve"> Insert a new clauses 12.5 - 12.8 as follows:</w:t>
      </w:r>
    </w:p>
    <w:p w14:paraId="580805FB"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lastRenderedPageBreak/>
        <w:t>12.5</w:t>
      </w:r>
      <w:r w:rsidRPr="00CF2D54">
        <w:rPr>
          <w:rFonts w:ascii="Arial" w:eastAsia="Arial" w:hAnsi="Arial" w:cs="Arial"/>
          <w:kern w:val="0"/>
          <w14:ligatures w14:val="none"/>
        </w:rPr>
        <w:tab/>
        <w:t>‘The invalidity, illegality or unenforceability in whole or in part of any of the terms of this contract does not affect the validity of any other term or the remainder of any affected term.</w:t>
      </w:r>
    </w:p>
    <w:p w14:paraId="46DA5F66"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Calibri"/>
          <w:kern w:val="0"/>
          <w14:ligatures w14:val="none"/>
        </w:rPr>
        <w:t>12.6</w:t>
      </w:r>
      <w:r w:rsidRPr="00CF2D54">
        <w:rPr>
          <w:rFonts w:ascii="Arial" w:eastAsia="Arial" w:hAnsi="Arial" w:cs="Calibri"/>
          <w:kern w:val="0"/>
          <w14:ligatures w14:val="none"/>
        </w:rPr>
        <w:tab/>
      </w:r>
      <w:r w:rsidRPr="00CF2D54">
        <w:rPr>
          <w:rFonts w:ascii="Arial" w:eastAsia="Arial" w:hAnsi="Arial" w:cs="Arial"/>
          <w:kern w:val="0"/>
          <w14:ligatures w14:val="none"/>
        </w:rPr>
        <w:t>References</w:t>
      </w:r>
      <w:r w:rsidRPr="00CF2D54">
        <w:rPr>
          <w:rFonts w:ascii="Arial" w:eastAsia="Arial" w:hAnsi="Arial" w:cs="Calibri"/>
          <w:kern w:val="0"/>
          <w14:ligatures w14:val="none"/>
        </w:rPr>
        <w:t xml:space="preserve"> to a document include any revision made to it in accordance with this contract.</w:t>
      </w:r>
    </w:p>
    <w:p w14:paraId="428AB781" w14:textId="77777777" w:rsidR="00CF2D54" w:rsidRPr="00CF2D54" w:rsidRDefault="00CF2D54" w:rsidP="00CF2D54">
      <w:pPr>
        <w:spacing w:after="200" w:line="288" w:lineRule="auto"/>
        <w:ind w:right="-23"/>
        <w:jc w:val="both"/>
        <w:rPr>
          <w:rFonts w:ascii="Arial" w:eastAsia="Arial" w:hAnsi="Arial" w:cs="Calibri"/>
          <w:kern w:val="0"/>
          <w14:ligatures w14:val="none"/>
        </w:rPr>
      </w:pPr>
      <w:r w:rsidRPr="00CF2D54">
        <w:rPr>
          <w:rFonts w:ascii="Arial" w:eastAsia="Arial" w:hAnsi="Arial" w:cs="Calibri"/>
          <w:kern w:val="0"/>
          <w14:ligatures w14:val="none"/>
        </w:rPr>
        <w:t>12.7</w:t>
      </w:r>
      <w:r w:rsidRPr="00CF2D54">
        <w:rPr>
          <w:rFonts w:ascii="Arial" w:eastAsia="Arial" w:hAnsi="Arial" w:cs="Calibri"/>
          <w:kern w:val="0"/>
          <w14:ligatures w14:val="none"/>
        </w:rPr>
        <w:tab/>
        <w:t xml:space="preserve">The expression the </w:t>
      </w:r>
      <w:r w:rsidRPr="00CF2D54">
        <w:rPr>
          <w:rFonts w:ascii="Arial" w:eastAsia="Arial" w:hAnsi="Arial" w:cs="Calibri"/>
          <w:i/>
          <w:iCs/>
          <w:kern w:val="0"/>
          <w14:ligatures w14:val="none"/>
        </w:rPr>
        <w:t>Client</w:t>
      </w:r>
      <w:r w:rsidRPr="00CF2D54">
        <w:rPr>
          <w:rFonts w:ascii="Arial" w:eastAsia="Arial" w:hAnsi="Arial" w:cs="Calibri"/>
          <w:kern w:val="0"/>
          <w14:ligatures w14:val="none"/>
        </w:rPr>
        <w:t xml:space="preserve"> shall include its successors in title and permitted assigns.</w:t>
      </w:r>
    </w:p>
    <w:p w14:paraId="5EAE9578"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12.8</w:t>
      </w:r>
      <w:r w:rsidRPr="00CF2D54">
        <w:rPr>
          <w:rFonts w:ascii="Arial" w:eastAsia="Arial" w:hAnsi="Arial" w:cs="Arial"/>
          <w:kern w:val="0"/>
          <w14:ligatures w14:val="none"/>
        </w:rPr>
        <w:tab/>
        <w:t>The invalidity, illegality or unenforceability in whole or in part of any of the terms of this contract does not affect the validity of any other term or the remainder of any affected term.’</w:t>
      </w:r>
    </w:p>
    <w:p w14:paraId="6AA912FA"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Z10</w:t>
      </w:r>
      <w:r w:rsidRPr="00CF2D54">
        <w:rPr>
          <w:rFonts w:ascii="Arial" w:eastAsia="Arial" w:hAnsi="Arial" w:cs="Arial"/>
          <w:kern w:val="0"/>
          <w14:ligatures w14:val="none"/>
        </w:rPr>
        <w:t xml:space="preserve"> Clause 13.7:</w:t>
      </w:r>
    </w:p>
    <w:p w14:paraId="734A00B8"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At the start of the clause delete ‘A’ and replace with: ‘Save in respect of notification and instruction under clauses 61.1 and 61.2, a’</w:t>
      </w:r>
    </w:p>
    <w:p w14:paraId="790A955E"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Z11</w:t>
      </w:r>
      <w:r w:rsidRPr="00CF2D54">
        <w:rPr>
          <w:rFonts w:ascii="Arial" w:eastAsia="Arial" w:hAnsi="Arial" w:cs="Arial"/>
          <w:kern w:val="0"/>
          <w14:ligatures w14:val="none"/>
        </w:rPr>
        <w:t xml:space="preserve"> Insert a new clause 13.9 as follows:</w:t>
      </w:r>
    </w:p>
    <w:p w14:paraId="2611212D" w14:textId="77777777" w:rsidR="00CF2D54" w:rsidRPr="00CF2D54" w:rsidRDefault="00CF2D54" w:rsidP="00CF2D54">
      <w:pPr>
        <w:widowControl w:val="0"/>
        <w:spacing w:after="200" w:line="288" w:lineRule="auto"/>
        <w:ind w:left="1418" w:right="-23" w:hanging="1418"/>
        <w:jc w:val="both"/>
        <w:rPr>
          <w:rFonts w:ascii="Arial" w:eastAsia="Arial" w:hAnsi="Arial" w:cs="Calibri"/>
          <w:kern w:val="0"/>
          <w14:ligatures w14:val="none"/>
        </w:rPr>
      </w:pPr>
      <w:r w:rsidRPr="00CF2D54">
        <w:rPr>
          <w:rFonts w:ascii="Arial" w:eastAsia="Arial" w:hAnsi="Arial" w:cs="Calibri"/>
          <w:kern w:val="0"/>
          <w14:ligatures w14:val="none"/>
        </w:rPr>
        <w:t>‘13.9</w:t>
      </w:r>
      <w:r w:rsidRPr="00CF2D54">
        <w:rPr>
          <w:rFonts w:ascii="Arial" w:eastAsia="Arial" w:hAnsi="Arial" w:cs="Calibri"/>
          <w:kern w:val="0"/>
          <w14:ligatures w14:val="none"/>
        </w:rPr>
        <w:tab/>
        <w:t>A communication sent by email will be treated as validly sent, unless the Parties agree otherwise in writing.’</w:t>
      </w:r>
    </w:p>
    <w:p w14:paraId="7A326FB8" w14:textId="77777777" w:rsidR="00CF2D54" w:rsidRPr="00CF2D54" w:rsidRDefault="00CF2D54" w:rsidP="00CF2D54">
      <w:pPr>
        <w:tabs>
          <w:tab w:val="left" w:pos="851"/>
        </w:tabs>
        <w:autoSpaceDE w:val="0"/>
        <w:autoSpaceDN w:val="0"/>
        <w:adjustRightInd w:val="0"/>
        <w:spacing w:after="200" w:line="288" w:lineRule="auto"/>
        <w:ind w:left="1418" w:right="-23" w:hanging="1418"/>
        <w:jc w:val="both"/>
        <w:rPr>
          <w:rFonts w:ascii="Arial" w:eastAsia="Arial" w:hAnsi="Arial" w:cs="Calibri"/>
          <w:kern w:val="0"/>
          <w14:ligatures w14:val="none"/>
        </w:rPr>
      </w:pPr>
      <w:r w:rsidRPr="00CF2D54">
        <w:rPr>
          <w:rFonts w:ascii="Arial" w:eastAsia="Arial" w:hAnsi="Arial" w:cs="Arial"/>
          <w:b/>
          <w:bCs/>
          <w:kern w:val="0"/>
          <w14:ligatures w14:val="none"/>
        </w:rPr>
        <w:t xml:space="preserve">Z12 </w:t>
      </w:r>
      <w:r w:rsidRPr="00CF2D54">
        <w:rPr>
          <w:rFonts w:ascii="Arial" w:eastAsia="Arial" w:hAnsi="Arial" w:cs="Calibri"/>
          <w:iCs/>
          <w:kern w:val="0"/>
          <w14:ligatures w14:val="none"/>
        </w:rPr>
        <w:t>Delete clause 16.1 are replace with the following:</w:t>
      </w:r>
      <w:r w:rsidRPr="00CF2D54">
        <w:rPr>
          <w:rFonts w:ascii="Arial" w:eastAsia="Arial" w:hAnsi="Arial" w:cs="Calibri"/>
          <w:kern w:val="0"/>
          <w14:ligatures w14:val="none"/>
        </w:rPr>
        <w:t xml:space="preserve"> </w:t>
      </w:r>
    </w:p>
    <w:p w14:paraId="7BF4E4C5" w14:textId="77777777" w:rsidR="00CF2D54" w:rsidRPr="00CF2D54" w:rsidRDefault="00CF2D54" w:rsidP="00CF2D54">
      <w:pPr>
        <w:tabs>
          <w:tab w:val="left" w:pos="851"/>
        </w:tabs>
        <w:autoSpaceDE w:val="0"/>
        <w:autoSpaceDN w:val="0"/>
        <w:adjustRightInd w:val="0"/>
        <w:spacing w:after="200" w:line="288" w:lineRule="auto"/>
        <w:ind w:left="1418" w:right="-23" w:hanging="1418"/>
        <w:jc w:val="both"/>
        <w:rPr>
          <w:rFonts w:ascii="Arial" w:eastAsia="Arial" w:hAnsi="Arial" w:cs="Calibri"/>
          <w:kern w:val="0"/>
          <w14:ligatures w14:val="none"/>
        </w:rPr>
      </w:pPr>
      <w:r w:rsidRPr="00CF2D54">
        <w:rPr>
          <w:rFonts w:ascii="Arial" w:eastAsia="Arial" w:hAnsi="Arial" w:cs="Calibri"/>
          <w:kern w:val="0"/>
          <w14:ligatures w14:val="none"/>
        </w:rPr>
        <w:t>‘16.1</w:t>
      </w:r>
      <w:r w:rsidRPr="00CF2D54">
        <w:rPr>
          <w:rFonts w:ascii="Arial" w:eastAsia="Arial" w:hAnsi="Arial" w:cs="Calibri"/>
          <w:kern w:val="0"/>
          <w14:ligatures w14:val="none"/>
        </w:rPr>
        <w:tab/>
        <w:t>(a)</w:t>
      </w:r>
      <w:r w:rsidRPr="00CF2D54">
        <w:rPr>
          <w:rFonts w:ascii="Arial" w:eastAsia="Arial" w:hAnsi="Arial" w:cs="Calibri"/>
          <w:kern w:val="0"/>
          <w14:ligatures w14:val="none"/>
        </w:rPr>
        <w:tab/>
        <w:t xml:space="preserve">The </w:t>
      </w:r>
      <w:r w:rsidRPr="00CF2D54">
        <w:rPr>
          <w:rFonts w:ascii="Arial" w:eastAsia="Arial" w:hAnsi="Arial" w:cs="Calibri"/>
          <w:i/>
          <w:kern w:val="0"/>
          <w14:ligatures w14:val="none"/>
        </w:rPr>
        <w:t>Client</w:t>
      </w:r>
      <w:r w:rsidRPr="00CF2D54">
        <w:rPr>
          <w:rFonts w:ascii="Arial" w:eastAsia="Arial" w:hAnsi="Arial" w:cs="Calibri"/>
          <w:kern w:val="0"/>
          <w14:ligatures w14:val="none"/>
        </w:rPr>
        <w:t xml:space="preserve"> gives no warranty as to the accuracy, consistency, sufficiency, legality or feasibility of any information contained within the documents which are part of this contract.</w:t>
      </w:r>
    </w:p>
    <w:p w14:paraId="7CF94E60" w14:textId="77777777" w:rsidR="00CF2D54" w:rsidRPr="00CF2D54" w:rsidRDefault="00CF2D54" w:rsidP="00CF2D54">
      <w:pPr>
        <w:tabs>
          <w:tab w:val="left" w:pos="851"/>
        </w:tabs>
        <w:autoSpaceDE w:val="0"/>
        <w:autoSpaceDN w:val="0"/>
        <w:adjustRightInd w:val="0"/>
        <w:spacing w:after="200" w:line="288" w:lineRule="auto"/>
        <w:ind w:left="1418" w:right="-23" w:hanging="1418"/>
        <w:jc w:val="both"/>
        <w:rPr>
          <w:rFonts w:ascii="Arial" w:eastAsia="Arial" w:hAnsi="Arial" w:cs="Calibri"/>
          <w:kern w:val="0"/>
          <w14:ligatures w14:val="none"/>
        </w:rPr>
      </w:pPr>
      <w:r w:rsidRPr="00CF2D54">
        <w:rPr>
          <w:rFonts w:ascii="Arial" w:eastAsia="Arial" w:hAnsi="Arial" w:cs="Calibri"/>
          <w:kern w:val="0"/>
          <w14:ligatures w14:val="none"/>
        </w:rPr>
        <w:tab/>
        <w:t>(b)</w:t>
      </w:r>
      <w:r w:rsidRPr="00CF2D54">
        <w:rPr>
          <w:rFonts w:ascii="Arial" w:eastAsia="Arial" w:hAnsi="Arial" w:cs="Calibri"/>
          <w:kern w:val="0"/>
          <w14:ligatures w14:val="none"/>
        </w:rPr>
        <w:tab/>
        <w:t xml:space="preserve">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shall examine each part of the documents which are part of this contract and shall have satisfied themselves that there are no inconsistencies, discrepancies or conflicts within or between the documents which are part of this contract. </w:t>
      </w:r>
    </w:p>
    <w:p w14:paraId="0340BFFA" w14:textId="77777777" w:rsidR="00CF2D54" w:rsidRPr="00CF2D54" w:rsidRDefault="00CF2D54" w:rsidP="00CF2D54">
      <w:pPr>
        <w:tabs>
          <w:tab w:val="left" w:pos="851"/>
        </w:tabs>
        <w:autoSpaceDE w:val="0"/>
        <w:autoSpaceDN w:val="0"/>
        <w:adjustRightInd w:val="0"/>
        <w:spacing w:after="200" w:line="288" w:lineRule="auto"/>
        <w:ind w:left="1418" w:right="-23" w:hanging="1418"/>
        <w:jc w:val="both"/>
        <w:rPr>
          <w:rFonts w:ascii="Arial" w:eastAsia="Arial" w:hAnsi="Arial" w:cs="Calibri"/>
          <w:kern w:val="0"/>
          <w14:ligatures w14:val="none"/>
        </w:rPr>
      </w:pPr>
      <w:r w:rsidRPr="00CF2D54">
        <w:rPr>
          <w:rFonts w:ascii="Arial" w:eastAsia="Arial" w:hAnsi="Arial" w:cs="Calibri"/>
          <w:kern w:val="0"/>
          <w14:ligatures w14:val="none"/>
        </w:rPr>
        <w:tab/>
        <w:t>(c)</w:t>
      </w:r>
      <w:r w:rsidRPr="00CF2D54">
        <w:rPr>
          <w:rFonts w:ascii="Arial" w:eastAsia="Arial" w:hAnsi="Arial" w:cs="Calibri"/>
          <w:kern w:val="0"/>
          <w14:ligatures w14:val="none"/>
        </w:rPr>
        <w:tab/>
        <w:t xml:space="preserve">In the event of any inconsistencies, discrepancies or conflicts being discovered within or between the documents which are part of this contract, the </w:t>
      </w:r>
      <w:r w:rsidRPr="00CF2D54">
        <w:rPr>
          <w:rFonts w:ascii="Arial" w:eastAsia="Arial" w:hAnsi="Arial" w:cs="Calibri"/>
          <w:i/>
          <w:kern w:val="0"/>
          <w14:ligatures w14:val="none"/>
        </w:rPr>
        <w:t>Client</w:t>
      </w:r>
      <w:r w:rsidRPr="00CF2D54">
        <w:rPr>
          <w:rFonts w:ascii="Arial" w:eastAsia="Arial" w:hAnsi="Arial" w:cs="Calibri"/>
          <w:kern w:val="0"/>
          <w14:ligatures w14:val="none"/>
        </w:rPr>
        <w:t xml:space="preserve"> shall decide and direct 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as to which inconsistent, discrepant or conflicting provision is to prevail. </w:t>
      </w:r>
    </w:p>
    <w:p w14:paraId="66117A1D" w14:textId="77777777" w:rsidR="00CF2D54" w:rsidRPr="00CF2D54" w:rsidRDefault="00CF2D54" w:rsidP="00CF2D54">
      <w:pPr>
        <w:tabs>
          <w:tab w:val="left" w:pos="851"/>
        </w:tabs>
        <w:autoSpaceDE w:val="0"/>
        <w:autoSpaceDN w:val="0"/>
        <w:adjustRightInd w:val="0"/>
        <w:spacing w:after="200" w:line="288" w:lineRule="auto"/>
        <w:ind w:left="1418" w:right="-23" w:hanging="1418"/>
        <w:jc w:val="both"/>
        <w:rPr>
          <w:rFonts w:ascii="Arial" w:eastAsia="Arial" w:hAnsi="Arial" w:cs="Calibri"/>
          <w:kern w:val="0"/>
          <w14:ligatures w14:val="none"/>
        </w:rPr>
      </w:pPr>
      <w:r w:rsidRPr="00CF2D54">
        <w:rPr>
          <w:rFonts w:ascii="Arial" w:eastAsia="Arial" w:hAnsi="Arial" w:cs="Calibri"/>
          <w:kern w:val="0"/>
          <w14:ligatures w14:val="none"/>
        </w:rPr>
        <w:tab/>
        <w:t>(d)</w:t>
      </w:r>
      <w:r w:rsidRPr="00CF2D54">
        <w:rPr>
          <w:rFonts w:ascii="Arial" w:eastAsia="Arial" w:hAnsi="Arial" w:cs="Calibri"/>
          <w:kern w:val="0"/>
          <w14:ligatures w14:val="none"/>
        </w:rPr>
        <w:tab/>
        <w:t xml:space="preserve">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shall comply with whichever provision the </w:t>
      </w:r>
      <w:r w:rsidRPr="00CF2D54">
        <w:rPr>
          <w:rFonts w:ascii="Arial" w:eastAsia="Arial" w:hAnsi="Arial" w:cs="Calibri"/>
          <w:i/>
          <w:iCs/>
          <w:kern w:val="0"/>
          <w14:ligatures w14:val="none"/>
        </w:rPr>
        <w:t xml:space="preserve">Client </w:t>
      </w:r>
      <w:r w:rsidRPr="00CF2D54">
        <w:rPr>
          <w:rFonts w:ascii="Arial" w:eastAsia="Arial" w:hAnsi="Arial" w:cs="Calibri"/>
          <w:kern w:val="0"/>
          <w14:ligatures w14:val="none"/>
        </w:rPr>
        <w:t>directs shall prevail and shall be excused from complying with any provisions which they are directed are to be disregarded.</w:t>
      </w:r>
    </w:p>
    <w:p w14:paraId="47868F64" w14:textId="77777777" w:rsidR="00CF2D54" w:rsidRPr="00CF2D54" w:rsidRDefault="00CF2D54" w:rsidP="00CF2D54">
      <w:pPr>
        <w:tabs>
          <w:tab w:val="left" w:pos="851"/>
        </w:tabs>
        <w:autoSpaceDE w:val="0"/>
        <w:autoSpaceDN w:val="0"/>
        <w:adjustRightInd w:val="0"/>
        <w:spacing w:after="200" w:line="288" w:lineRule="auto"/>
        <w:ind w:left="1418" w:right="-23" w:hanging="1418"/>
        <w:jc w:val="both"/>
        <w:rPr>
          <w:rFonts w:ascii="Arial" w:eastAsia="Arial" w:hAnsi="Arial" w:cs="Calibri"/>
          <w:kern w:val="0"/>
          <w14:ligatures w14:val="none"/>
        </w:rPr>
      </w:pPr>
      <w:r w:rsidRPr="00CF2D54">
        <w:rPr>
          <w:rFonts w:ascii="Arial" w:eastAsia="Arial" w:hAnsi="Arial" w:cs="Calibri"/>
          <w:kern w:val="0"/>
          <w14:ligatures w14:val="none"/>
        </w:rPr>
        <w:tab/>
        <w:t>(e)</w:t>
      </w:r>
      <w:r w:rsidRPr="00CF2D54">
        <w:rPr>
          <w:rFonts w:ascii="Arial" w:eastAsia="Arial" w:hAnsi="Arial" w:cs="Calibri"/>
          <w:kern w:val="0"/>
          <w14:ligatures w14:val="none"/>
        </w:rPr>
        <w:tab/>
        <w:t xml:space="preserve">Notwithstanding any other provision of this contract, an instruction given by the </w:t>
      </w:r>
      <w:r w:rsidRPr="00CF2D54">
        <w:rPr>
          <w:rFonts w:ascii="Arial" w:eastAsia="Arial" w:hAnsi="Arial" w:cs="Calibri"/>
          <w:i/>
          <w:kern w:val="0"/>
          <w14:ligatures w14:val="none"/>
        </w:rPr>
        <w:t xml:space="preserve">Client </w:t>
      </w:r>
      <w:r w:rsidRPr="00CF2D54">
        <w:rPr>
          <w:rFonts w:ascii="Arial" w:eastAsia="Arial" w:hAnsi="Arial" w:cs="Calibri"/>
          <w:kern w:val="0"/>
          <w14:ligatures w14:val="none"/>
        </w:rPr>
        <w:t>under clause 16.1(c) will not be a Compensation Event under clause 60.’</w:t>
      </w:r>
    </w:p>
    <w:p w14:paraId="1037CC8B"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 xml:space="preserve">Z13 </w:t>
      </w:r>
      <w:r w:rsidRPr="00CF2D54">
        <w:rPr>
          <w:rFonts w:ascii="Arial" w:eastAsia="Arial" w:hAnsi="Arial" w:cs="Arial"/>
          <w:kern w:val="0"/>
          <w14:ligatures w14:val="none"/>
        </w:rPr>
        <w:t>Clause 17: Delete and replace with:</w:t>
      </w:r>
    </w:p>
    <w:p w14:paraId="47AEA279"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bookmarkStart w:id="4" w:name="_Ref331003460"/>
      <w:r w:rsidRPr="00CF2D54">
        <w:rPr>
          <w:rFonts w:ascii="Arial" w:eastAsia="Arial" w:hAnsi="Arial" w:cs="Arial"/>
          <w:kern w:val="0"/>
          <w14:ligatures w14:val="none"/>
        </w:rPr>
        <w:t>17.1</w:t>
      </w:r>
      <w:r w:rsidRPr="00CF2D54">
        <w:rPr>
          <w:rFonts w:ascii="Arial" w:eastAsia="Arial" w:hAnsi="Arial" w:cs="Arial"/>
          <w:kern w:val="0"/>
          <w14:ligatures w14:val="none"/>
        </w:rPr>
        <w:tab/>
      </w:r>
      <w:r w:rsidRPr="00CF2D54">
        <w:rPr>
          <w:rFonts w:ascii="Arial" w:eastAsia="Arial" w:hAnsi="Arial" w:cs="Calibri"/>
          <w:kern w:val="0"/>
          <w14:ligatures w14:val="none"/>
        </w:rPr>
        <w:t>The</w:t>
      </w:r>
      <w:r w:rsidRPr="00CF2D54">
        <w:rPr>
          <w:rFonts w:ascii="Arial" w:eastAsia="Arial" w:hAnsi="Arial" w:cs="Arial"/>
          <w:kern w:val="0"/>
          <w14:ligatures w14:val="none"/>
        </w:rPr>
        <w:t xml:space="preserv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shall and shall procure that any of its officers, employees, agents, advisers, suppliers, service providers or other persons associated with it shall:</w:t>
      </w:r>
      <w:bookmarkEnd w:id="4"/>
    </w:p>
    <w:p w14:paraId="119BDBB8"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lastRenderedPageBreak/>
        <w:t>(a)</w:t>
      </w:r>
      <w:r w:rsidRPr="00CF2D54">
        <w:rPr>
          <w:rFonts w:ascii="Arial" w:eastAsia="Arial" w:hAnsi="Arial" w:cs="Calibri"/>
          <w:kern w:val="0"/>
          <w14:ligatures w14:val="none"/>
        </w:rPr>
        <w:tab/>
        <w:t>comply with all applicable laws, statutes and regulations relating to anti-bribery and anti-corruption (and for this purpose the UK’s Bribery Act 2010 (the Bribery Act) shall be deemed to apply (</w:t>
      </w:r>
      <w:r w:rsidRPr="00CF2D54">
        <w:rPr>
          <w:rFonts w:ascii="Arial" w:eastAsia="Arial" w:hAnsi="Arial" w:cs="Calibri"/>
          <w:b/>
          <w:kern w:val="0"/>
          <w14:ligatures w14:val="none"/>
        </w:rPr>
        <w:t>Relevant Laws</w:t>
      </w:r>
      <w:r w:rsidRPr="00CF2D54">
        <w:rPr>
          <w:rFonts w:ascii="Arial" w:eastAsia="Arial" w:hAnsi="Arial" w:cs="Calibri"/>
          <w:kern w:val="0"/>
          <w14:ligatures w14:val="none"/>
        </w:rPr>
        <w:t>));</w:t>
      </w:r>
      <w:bookmarkStart w:id="5" w:name="a641140"/>
    </w:p>
    <w:bookmarkEnd w:id="5"/>
    <w:p w14:paraId="2348DA91"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(b)</w:t>
      </w:r>
      <w:r w:rsidRPr="00CF2D54">
        <w:rPr>
          <w:rFonts w:ascii="Arial" w:eastAsia="Arial" w:hAnsi="Arial" w:cs="Calibri"/>
          <w:kern w:val="0"/>
          <w14:ligatures w14:val="none"/>
        </w:rPr>
        <w:tab/>
        <w:t xml:space="preserve">comply with the </w:t>
      </w:r>
      <w:r w:rsidRPr="00CF2D54">
        <w:rPr>
          <w:rFonts w:ascii="Arial" w:eastAsia="Arial" w:hAnsi="Arial" w:cs="Calibri"/>
          <w:i/>
          <w:iCs/>
          <w:kern w:val="0"/>
          <w14:ligatures w14:val="none"/>
        </w:rPr>
        <w:t>Client’</w:t>
      </w:r>
      <w:r w:rsidRPr="00CF2D54">
        <w:rPr>
          <w:rFonts w:ascii="Arial" w:eastAsia="Arial" w:hAnsi="Arial" w:cs="Calibri"/>
          <w:kern w:val="0"/>
          <w14:ligatures w14:val="none"/>
        </w:rPr>
        <w:t xml:space="preserve">s Code of Conduct for Business Ethics (annexed at Appendix 3) as the Client may update it from time to time (the </w:t>
      </w:r>
      <w:r w:rsidRPr="00CF2D54">
        <w:rPr>
          <w:rFonts w:ascii="Arial" w:eastAsia="Arial" w:hAnsi="Arial" w:cs="Calibri"/>
          <w:b/>
          <w:kern w:val="0"/>
          <w14:ligatures w14:val="none"/>
        </w:rPr>
        <w:t>Policy</w:t>
      </w:r>
      <w:r w:rsidRPr="00CF2D54">
        <w:rPr>
          <w:rFonts w:ascii="Arial" w:eastAsia="Arial" w:hAnsi="Arial" w:cs="Calibri"/>
          <w:kern w:val="0"/>
          <w14:ligatures w14:val="none"/>
        </w:rPr>
        <w:t>);</w:t>
      </w:r>
    </w:p>
    <w:p w14:paraId="3CF5B369"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(c)</w:t>
      </w:r>
      <w:r w:rsidRPr="00CF2D54">
        <w:rPr>
          <w:rFonts w:ascii="Arial" w:eastAsia="Arial" w:hAnsi="Arial" w:cs="Calibri"/>
          <w:kern w:val="0"/>
          <w14:ligatures w14:val="none"/>
        </w:rPr>
        <w:tab/>
        <w:t>not do, or omit to do, any act that will cause or lead the Client to be in breach of any of the Relevant Laws or the Policy;</w:t>
      </w:r>
    </w:p>
    <w:p w14:paraId="38F0889B"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(d)</w:t>
      </w:r>
      <w:r w:rsidRPr="00CF2D54">
        <w:rPr>
          <w:rFonts w:ascii="Arial" w:eastAsia="Arial" w:hAnsi="Arial" w:cs="Calibri"/>
          <w:kern w:val="0"/>
          <w14:ligatures w14:val="none"/>
        </w:rPr>
        <w:tab/>
        <w:t>have and shall maintain in place throughout the term of this contract its own policies and procedures, including adequate procedures under the Bribery Act, to ensure compliance with the Relevant Laws and the Policy, and will enforce them where appropriate;</w:t>
      </w:r>
    </w:p>
    <w:p w14:paraId="7EB56464"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(e)</w:t>
      </w:r>
      <w:r w:rsidRPr="00CF2D54">
        <w:rPr>
          <w:rFonts w:ascii="Arial" w:eastAsia="Arial" w:hAnsi="Arial" w:cs="Calibri"/>
          <w:kern w:val="0"/>
          <w14:ligatures w14:val="none"/>
        </w:rPr>
        <w:tab/>
        <w:t xml:space="preserve">promptly report to the </w:t>
      </w:r>
      <w:r w:rsidRPr="00CF2D54">
        <w:rPr>
          <w:rFonts w:ascii="Arial" w:eastAsia="Arial" w:hAnsi="Arial" w:cs="Calibri"/>
          <w:i/>
          <w:iCs/>
          <w:kern w:val="0"/>
          <w14:ligatures w14:val="none"/>
        </w:rPr>
        <w:t>Client</w:t>
      </w:r>
      <w:r w:rsidRPr="00CF2D54">
        <w:rPr>
          <w:rFonts w:ascii="Arial" w:eastAsia="Arial" w:hAnsi="Arial" w:cs="Calibri"/>
          <w:kern w:val="0"/>
          <w14:ligatures w14:val="none"/>
        </w:rPr>
        <w:t xml:space="preserve"> (in writing) any breach of the Relevant Laws or the Policy by it or any of its officers, employees, agents, advisers, suppliers, service providers or other persons associated with it;</w:t>
      </w:r>
    </w:p>
    <w:p w14:paraId="0FD9587A"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(f)</w:t>
      </w:r>
      <w:r w:rsidRPr="00CF2D54">
        <w:rPr>
          <w:rFonts w:ascii="Arial" w:eastAsia="Arial" w:hAnsi="Arial" w:cs="Calibri"/>
          <w:kern w:val="0"/>
          <w14:ligatures w14:val="none"/>
        </w:rPr>
        <w:tab/>
        <w:t xml:space="preserve">promptly report to the </w:t>
      </w:r>
      <w:r w:rsidRPr="00CF2D54">
        <w:rPr>
          <w:rFonts w:ascii="Arial" w:eastAsia="Arial" w:hAnsi="Arial" w:cs="Calibri"/>
          <w:i/>
          <w:iCs/>
          <w:kern w:val="0"/>
          <w14:ligatures w14:val="none"/>
        </w:rPr>
        <w:t xml:space="preserve">Client </w:t>
      </w:r>
      <w:r w:rsidRPr="00CF2D54">
        <w:rPr>
          <w:rFonts w:ascii="Arial" w:eastAsia="Arial" w:hAnsi="Arial" w:cs="Calibri"/>
          <w:kern w:val="0"/>
          <w14:ligatures w14:val="none"/>
        </w:rPr>
        <w:t xml:space="preserve">(in writing) any request or demand for any undue financial or other advantage of any kind received by the </w:t>
      </w:r>
      <w:r w:rsidRPr="00CF2D54">
        <w:rPr>
          <w:rFonts w:ascii="Arial" w:eastAsia="Arial" w:hAnsi="Arial" w:cs="Calibri"/>
          <w:i/>
          <w:iCs/>
          <w:kern w:val="0"/>
          <w14:ligatures w14:val="none"/>
        </w:rPr>
        <w:t xml:space="preserve">Consultant </w:t>
      </w:r>
      <w:r w:rsidRPr="00CF2D54">
        <w:rPr>
          <w:rFonts w:ascii="Arial" w:eastAsia="Arial" w:hAnsi="Arial" w:cs="Calibri"/>
          <w:kern w:val="0"/>
          <w14:ligatures w14:val="none"/>
        </w:rPr>
        <w:t>(or any of its officers, employees, agents, advisers, suppliers, service providers or other persons associated with it) in connection with the performance of this contract; and</w:t>
      </w:r>
    </w:p>
    <w:p w14:paraId="2023F572"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(g)</w:t>
      </w:r>
      <w:r w:rsidRPr="00CF2D54">
        <w:rPr>
          <w:rFonts w:ascii="Arial" w:eastAsia="Arial" w:hAnsi="Arial" w:cs="Calibri"/>
          <w:kern w:val="0"/>
          <w14:ligatures w14:val="none"/>
        </w:rPr>
        <w:tab/>
        <w:t xml:space="preserve">if requested, provide the </w:t>
      </w:r>
      <w:r w:rsidRPr="00CF2D54">
        <w:rPr>
          <w:rFonts w:ascii="Arial" w:eastAsia="Arial" w:hAnsi="Arial" w:cs="Calibri"/>
          <w:i/>
          <w:iCs/>
          <w:kern w:val="0"/>
          <w14:ligatures w14:val="none"/>
        </w:rPr>
        <w:t>Client</w:t>
      </w:r>
      <w:r w:rsidRPr="00CF2D54">
        <w:rPr>
          <w:rFonts w:ascii="Arial" w:eastAsia="Arial" w:hAnsi="Arial" w:cs="Calibri"/>
          <w:kern w:val="0"/>
          <w14:ligatures w14:val="none"/>
        </w:rPr>
        <w:t xml:space="preserve"> with any reasonable assistance, at the </w:t>
      </w:r>
      <w:r w:rsidRPr="00CF2D54">
        <w:rPr>
          <w:rFonts w:ascii="Arial" w:eastAsia="Arial" w:hAnsi="Arial" w:cs="Calibri"/>
          <w:i/>
          <w:iCs/>
          <w:kern w:val="0"/>
          <w14:ligatures w14:val="none"/>
        </w:rPr>
        <w:t>Client</w:t>
      </w:r>
      <w:r w:rsidRPr="00CF2D54">
        <w:rPr>
          <w:rFonts w:ascii="Arial" w:eastAsia="Arial" w:hAnsi="Arial" w:cs="Calibri"/>
          <w:kern w:val="0"/>
          <w14:ligatures w14:val="none"/>
        </w:rPr>
        <w:t xml:space="preserve">’s reasonable cost, to enable the </w:t>
      </w:r>
      <w:r w:rsidRPr="00CF2D54">
        <w:rPr>
          <w:rFonts w:ascii="Arial" w:eastAsia="Arial" w:hAnsi="Arial" w:cs="Calibri"/>
          <w:i/>
          <w:iCs/>
          <w:kern w:val="0"/>
          <w14:ligatures w14:val="none"/>
        </w:rPr>
        <w:t>Client</w:t>
      </w:r>
      <w:r w:rsidRPr="00CF2D54">
        <w:rPr>
          <w:rFonts w:ascii="Arial" w:eastAsia="Arial" w:hAnsi="Arial" w:cs="Calibri"/>
          <w:kern w:val="0"/>
          <w14:ligatures w14:val="none"/>
        </w:rPr>
        <w:t xml:space="preserve"> to perform any activity required for the purpose of compliance with any of the Relevant Laws or the Policy.</w:t>
      </w:r>
    </w:p>
    <w:p w14:paraId="1E8BE7F0"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17.2</w:t>
      </w:r>
      <w:r w:rsidRPr="00CF2D54">
        <w:rPr>
          <w:rFonts w:ascii="Arial" w:eastAsia="Arial" w:hAnsi="Arial" w:cs="Arial"/>
          <w:kern w:val="0"/>
          <w14:ligatures w14:val="none"/>
        </w:rPr>
        <w:tab/>
        <w:t xml:space="preserve">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shall indemnify 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against any losses, liabilities, damages, costs (including but not limited to legal fees) and expenses incurred by, or awarded against, 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as a result of any breach of this clause 17 by 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or any of its officers, employees, agents, advisers, suppliers, service providers or other persons associated with it.</w:t>
      </w:r>
    </w:p>
    <w:p w14:paraId="784DADA3"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bookmarkStart w:id="6" w:name="a111016"/>
      <w:bookmarkStart w:id="7" w:name="_Ref331003363"/>
      <w:r w:rsidRPr="00CF2D54">
        <w:rPr>
          <w:rFonts w:ascii="Arial" w:eastAsia="Arial" w:hAnsi="Arial" w:cs="Arial"/>
          <w:kern w:val="0"/>
          <w14:ligatures w14:val="none"/>
        </w:rPr>
        <w:t>17.3</w:t>
      </w:r>
      <w:r w:rsidRPr="00CF2D54">
        <w:rPr>
          <w:rFonts w:ascii="Arial" w:eastAsia="Arial" w:hAnsi="Arial" w:cs="Arial"/>
          <w:kern w:val="0"/>
          <w14:ligatures w14:val="none"/>
        </w:rPr>
        <w:tab/>
        <w:t xml:space="preserve">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warrants and represents to 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that</w:t>
      </w:r>
      <w:bookmarkEnd w:id="6"/>
      <w:r w:rsidRPr="00CF2D54">
        <w:rPr>
          <w:rFonts w:ascii="Arial" w:eastAsia="Arial" w:hAnsi="Arial" w:cs="Arial"/>
          <w:kern w:val="0"/>
          <w14:ligatures w14:val="none"/>
        </w:rPr>
        <w:t xml:space="preserve"> neither 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nor any of its officers, employees, agents, advisers, suppliers, service providers or other persons associated with it:</w:t>
      </w:r>
      <w:bookmarkEnd w:id="7"/>
    </w:p>
    <w:p w14:paraId="570B430B"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Arial"/>
          <w:kern w:val="0"/>
          <w14:ligatures w14:val="none"/>
        </w:rPr>
      </w:pPr>
      <w:r w:rsidRPr="00CF2D54">
        <w:rPr>
          <w:rFonts w:ascii="Arial" w:eastAsia="Arial" w:hAnsi="Arial" w:cs="Arial"/>
          <w:kern w:val="0"/>
          <w14:ligatures w14:val="none"/>
        </w:rPr>
        <w:t>(a)</w:t>
      </w:r>
      <w:r w:rsidRPr="00CF2D54">
        <w:rPr>
          <w:rFonts w:ascii="Arial" w:eastAsia="Arial" w:hAnsi="Arial" w:cs="Arial"/>
          <w:kern w:val="0"/>
          <w14:ligatures w14:val="none"/>
        </w:rPr>
        <w:tab/>
      </w:r>
      <w:r w:rsidRPr="00CF2D54">
        <w:rPr>
          <w:rFonts w:ascii="Arial" w:eastAsia="Arial" w:hAnsi="Arial" w:cs="Calibri"/>
          <w:kern w:val="0"/>
          <w14:ligatures w14:val="none"/>
        </w:rPr>
        <w:t>has</w:t>
      </w:r>
      <w:r w:rsidRPr="00CF2D54">
        <w:rPr>
          <w:rFonts w:ascii="Arial" w:eastAsia="Arial" w:hAnsi="Arial" w:cs="Arial"/>
          <w:kern w:val="0"/>
          <w14:ligatures w14:val="none"/>
        </w:rPr>
        <w:t xml:space="preserve"> been convicted of any offence involving bribery or corruption, fraud or dishonesty;</w:t>
      </w:r>
    </w:p>
    <w:p w14:paraId="6617EE83"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Arial"/>
          <w:kern w:val="0"/>
          <w14:ligatures w14:val="none"/>
        </w:rPr>
        <w:t>(b)</w:t>
      </w:r>
      <w:r w:rsidRPr="00CF2D54">
        <w:rPr>
          <w:rFonts w:ascii="Arial" w:eastAsia="Arial" w:hAnsi="Arial" w:cs="Arial"/>
          <w:kern w:val="0"/>
          <w14:ligatures w14:val="none"/>
        </w:rPr>
        <w:tab/>
      </w:r>
      <w:r w:rsidRPr="00CF2D54">
        <w:rPr>
          <w:rFonts w:ascii="Arial" w:eastAsia="Arial" w:hAnsi="Arial" w:cs="Calibri"/>
          <w:kern w:val="0"/>
          <w14:ligatures w14:val="none"/>
        </w:rPr>
        <w:t>to the best of its knowledge, has been or is the subject of any investigation, inquiry or enforcement proceedings by any governmental, administrative or regulatory body regarding any offence or alleged offence under the Relevant Laws; or</w:t>
      </w:r>
    </w:p>
    <w:p w14:paraId="3F25F88C"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Arial"/>
          <w:kern w:val="0"/>
          <w14:ligatures w14:val="none"/>
        </w:rPr>
      </w:pPr>
      <w:r w:rsidRPr="00CF2D54">
        <w:rPr>
          <w:rFonts w:ascii="Arial" w:eastAsia="Arial" w:hAnsi="Arial" w:cs="Calibri"/>
          <w:kern w:val="0"/>
          <w14:ligatures w14:val="none"/>
        </w:rPr>
        <w:lastRenderedPageBreak/>
        <w:t>(c)</w:t>
      </w:r>
      <w:r w:rsidRPr="00CF2D54">
        <w:rPr>
          <w:rFonts w:ascii="Arial" w:eastAsia="Arial" w:hAnsi="Arial" w:cs="Calibri"/>
          <w:kern w:val="0"/>
          <w14:ligatures w14:val="none"/>
        </w:rPr>
        <w:tab/>
        <w:t>has been or is listed by any government agency as being debarred, suspended, proposed for suspension or debarment, or otherwise ineligible for participation in government procurement programmes or other government</w:t>
      </w:r>
      <w:r w:rsidRPr="00CF2D54">
        <w:rPr>
          <w:rFonts w:ascii="Arial" w:eastAsia="Arial" w:hAnsi="Arial" w:cs="Arial"/>
          <w:kern w:val="0"/>
          <w14:ligatures w14:val="none"/>
        </w:rPr>
        <w:t xml:space="preserve"> contracts.</w:t>
      </w:r>
    </w:p>
    <w:p w14:paraId="2EBCEE59"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17.4</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 xml:space="preserve">Consultant </w:t>
      </w:r>
      <w:r w:rsidRPr="00CF2D54">
        <w:rPr>
          <w:rFonts w:ascii="Arial" w:eastAsia="Arial" w:hAnsi="Arial" w:cs="Arial"/>
          <w:kern w:val="0"/>
          <w14:ligatures w14:val="none"/>
        </w:rPr>
        <w:t xml:space="preserve">shall promptly notify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if, at any time during the term of this contract, its circumstances, knowledge or awareness or that of its officers, employees, agents, advisers, suppliers, service providers or other persons associated with it, changes such that it (or they) would not be able to repeat the warranties set out in clause 17.3 at the relevant time.</w:t>
      </w:r>
    </w:p>
    <w:p w14:paraId="21109DDB" w14:textId="77777777" w:rsidR="00CF2D54" w:rsidRPr="00CF2D54" w:rsidRDefault="00CF2D54" w:rsidP="00CF2D54">
      <w:pPr>
        <w:spacing w:after="200" w:line="288" w:lineRule="auto"/>
        <w:ind w:left="720" w:right="-23" w:hanging="720"/>
        <w:jc w:val="both"/>
        <w:rPr>
          <w:rFonts w:ascii="Arial" w:eastAsia="Arial" w:hAnsi="Arial" w:cs="Arial"/>
          <w:b/>
          <w:bCs/>
          <w:kern w:val="0"/>
          <w14:ligatures w14:val="none"/>
        </w:rPr>
      </w:pPr>
      <w:r w:rsidRPr="00CF2D54">
        <w:rPr>
          <w:rFonts w:ascii="Arial" w:eastAsia="Arial" w:hAnsi="Arial" w:cs="Arial"/>
          <w:kern w:val="0"/>
          <w14:ligatures w14:val="none"/>
        </w:rPr>
        <w:t>17.5</w:t>
      </w:r>
      <w:r w:rsidRPr="00CF2D54">
        <w:rPr>
          <w:rFonts w:ascii="Arial" w:eastAsia="Arial" w:hAnsi="Arial" w:cs="Arial"/>
          <w:kern w:val="0"/>
          <w14:ligatures w14:val="none"/>
        </w:rPr>
        <w:tab/>
        <w:t xml:space="preserve">If the </w:t>
      </w:r>
      <w:r w:rsidRPr="00CF2D54">
        <w:rPr>
          <w:rFonts w:ascii="Arial" w:eastAsia="Arial" w:hAnsi="Arial" w:cs="Arial"/>
          <w:i/>
          <w:iCs/>
          <w:kern w:val="0"/>
          <w14:ligatures w14:val="none"/>
        </w:rPr>
        <w:t xml:space="preserve">Client </w:t>
      </w:r>
      <w:r w:rsidRPr="00CF2D54">
        <w:rPr>
          <w:rFonts w:ascii="Arial" w:eastAsia="Arial" w:hAnsi="Arial" w:cs="Arial"/>
          <w:kern w:val="0"/>
          <w14:ligatures w14:val="none"/>
        </w:rPr>
        <w:t xml:space="preserve">terminates this contract under clause 91.8,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shall not be entitled to claim compensation or any further remuneration, regardless of any activities or agreements with additional third parties entered into before termination.</w:t>
      </w:r>
    </w:p>
    <w:p w14:paraId="1584A604"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Z14</w:t>
      </w:r>
      <w:r w:rsidRPr="00CF2D54">
        <w:rPr>
          <w:rFonts w:ascii="Arial" w:eastAsia="Arial" w:hAnsi="Arial" w:cs="Arial"/>
          <w:kern w:val="0"/>
          <w14:ligatures w14:val="none"/>
        </w:rPr>
        <w:t xml:space="preserve"> Clause 18: Delete clause and replace with:</w:t>
      </w:r>
    </w:p>
    <w:p w14:paraId="1CE1978F"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‘If a Force Majeure Event occurs the </w:t>
      </w:r>
      <w:r w:rsidRPr="00CF2D54">
        <w:rPr>
          <w:rFonts w:ascii="Arial" w:eastAsia="Arial" w:hAnsi="Arial" w:cs="Arial"/>
          <w:i/>
          <w:iCs/>
          <w:kern w:val="0"/>
          <w14:ligatures w14:val="none"/>
        </w:rPr>
        <w:t>Service Manager</w:t>
      </w:r>
      <w:r w:rsidRPr="00CF2D54">
        <w:rPr>
          <w:rFonts w:ascii="Arial" w:eastAsia="Arial" w:hAnsi="Arial" w:cs="Arial"/>
          <w:kern w:val="0"/>
          <w14:ligatures w14:val="none"/>
        </w:rPr>
        <w:t xml:space="preserve"> gives an instruction to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stating how it is to deal with the event.’</w:t>
      </w:r>
    </w:p>
    <w:p w14:paraId="158013F5"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Z15</w:t>
      </w:r>
      <w:r w:rsidRPr="00CF2D54">
        <w:rPr>
          <w:rFonts w:ascii="Arial" w:eastAsia="Arial" w:hAnsi="Arial" w:cs="Arial"/>
          <w:kern w:val="0"/>
          <w14:ligatures w14:val="none"/>
        </w:rPr>
        <w:t xml:space="preserve"> Insert a new clause 20A as follows:</w:t>
      </w:r>
    </w:p>
    <w:p w14:paraId="6D8A4AA9"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‘20A.1</w:t>
      </w:r>
      <w:r w:rsidRPr="00CF2D54">
        <w:rPr>
          <w:rFonts w:ascii="Arial" w:eastAsia="Arial" w:hAnsi="Arial" w:cs="Arial"/>
          <w:kern w:val="0"/>
          <w14:ligatures w14:val="none"/>
        </w:rPr>
        <w:tab/>
        <w:t xml:space="preserve">In relation to the Consultant’s Documents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grants (or if such a grant cannot legally take place until a later date, agrees to grant) to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with effect from the date of this contract or, in the case of Consultant’s Documents not yet in existence, with effect from the date they are created, a royalty-free, non-exclusive, irrevocable licence (such licence to remain in full force and effect notwithstanding termination of this contract or the determination of the employment of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under it or the abandonment or completion of the whole of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or any dispute under the contract) to use and reproduce all Consultant’s Documents for any purpose whatsoever connected with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and such other purposes as are reasonably foreseeable (including, but without limitation, the execution, completion, maintenance, letting, advertisement, modification, extension, reinstatement and repair of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Such licence carries the right to grant sub-licences and is transferable to third parties.</w:t>
      </w:r>
    </w:p>
    <w:p w14:paraId="6D5F191F"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20A.2</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does not hold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liable for any use it may make of the Consultant’s Documents for any purpose other than that for which they were originally provided unless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authorises such use and confirms that the Consultant’s Documents are suitable for it.</w:t>
      </w:r>
    </w:p>
    <w:p w14:paraId="7453B178"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20A.3</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irrevocably waives, and procures that each of its Subcontractors and suppliers irrevocably waives, any rights it or they may have under Chapter IV (Moral Rights) of Part I of the Copyright, Designs and Patents Act 1988 in relation to the Consultant’s Documents.</w:t>
      </w:r>
    </w:p>
    <w:p w14:paraId="49CC487F"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20A.4</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agrees on reasonable request at any time and following reasonable prior written notice to give to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or those authorised by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access to the Consultant’s Documents and to provide up to three (3) copies of each of the Consultant’s Documents (including copy negatives and CAD disks) thereof at the </w:t>
      </w:r>
      <w:r w:rsidRPr="00CF2D54">
        <w:rPr>
          <w:rFonts w:ascii="Arial" w:eastAsia="Arial" w:hAnsi="Arial" w:cs="Arial"/>
          <w:i/>
          <w:iCs/>
          <w:kern w:val="0"/>
          <w14:ligatures w14:val="none"/>
        </w:rPr>
        <w:t>Consultant’s</w:t>
      </w:r>
      <w:r w:rsidRPr="00CF2D54">
        <w:rPr>
          <w:rFonts w:ascii="Arial" w:eastAsia="Arial" w:hAnsi="Arial" w:cs="Arial"/>
          <w:kern w:val="0"/>
          <w14:ligatures w14:val="none"/>
        </w:rPr>
        <w:t xml:space="preserve"> expense.’</w:t>
      </w:r>
    </w:p>
    <w:p w14:paraId="3D060C60" w14:textId="77777777" w:rsidR="00CF2D54" w:rsidRPr="00CF2D54" w:rsidRDefault="00CF2D54" w:rsidP="00CF2D54">
      <w:pPr>
        <w:spacing w:after="200" w:line="288" w:lineRule="auto"/>
        <w:ind w:right="-23"/>
        <w:jc w:val="both"/>
        <w:rPr>
          <w:rFonts w:ascii="Arial" w:eastAsia="Arial" w:hAnsi="Arial" w:cs="Arial"/>
          <w:b/>
          <w:bCs/>
          <w:kern w:val="0"/>
          <w14:ligatures w14:val="none"/>
        </w:rPr>
      </w:pPr>
      <w:r w:rsidRPr="00CF2D54">
        <w:rPr>
          <w:rFonts w:ascii="Arial" w:eastAsia="Arial" w:hAnsi="Arial" w:cs="Arial"/>
          <w:b/>
          <w:bCs/>
          <w:kern w:val="0"/>
          <w14:ligatures w14:val="none"/>
        </w:rPr>
        <w:lastRenderedPageBreak/>
        <w:t>Z16</w:t>
      </w:r>
      <w:r w:rsidRPr="00CF2D54">
        <w:rPr>
          <w:rFonts w:ascii="Arial" w:eastAsia="Arial" w:hAnsi="Arial" w:cs="Arial"/>
          <w:b/>
          <w:bCs/>
          <w:kern w:val="0"/>
          <w14:ligatures w14:val="none"/>
        </w:rPr>
        <w:tab/>
      </w:r>
      <w:r w:rsidRPr="00CF2D54">
        <w:rPr>
          <w:rFonts w:ascii="Arial" w:eastAsia="Arial" w:hAnsi="Arial" w:cs="Arial"/>
          <w:kern w:val="0"/>
          <w14:ligatures w14:val="none"/>
        </w:rPr>
        <w:t>Insert a new clause 21.4 as follows:</w:t>
      </w:r>
    </w:p>
    <w:p w14:paraId="2C15895B"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‘21.4</w:t>
      </w:r>
      <w:r w:rsidRPr="00CF2D54">
        <w:rPr>
          <w:rFonts w:ascii="Arial" w:eastAsia="Arial" w:hAnsi="Arial" w:cs="Arial"/>
          <w:kern w:val="0"/>
          <w14:ligatures w14:val="none"/>
        </w:rPr>
        <w:tab/>
        <w:t xml:space="preserve">Acceptance by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of any </w:t>
      </w:r>
      <w:r w:rsidRPr="00CF2D54">
        <w:rPr>
          <w:rFonts w:ascii="Arial" w:eastAsia="Arial" w:hAnsi="Arial" w:cs="Arial"/>
          <w:i/>
          <w:kern w:val="0"/>
          <w14:ligatures w14:val="none"/>
        </w:rPr>
        <w:t>key person</w:t>
      </w:r>
      <w:r w:rsidRPr="00CF2D54">
        <w:rPr>
          <w:rFonts w:ascii="Arial" w:eastAsia="Arial" w:hAnsi="Arial" w:cs="Arial"/>
          <w:kern w:val="0"/>
          <w14:ligatures w14:val="none"/>
        </w:rPr>
        <w:t xml:space="preserve"> does not constitute acceptance that such individuals are suitable for the roles assigned to them or serve to relieve the </w:t>
      </w:r>
      <w:r w:rsidRPr="00CF2D54">
        <w:rPr>
          <w:rFonts w:ascii="Arial" w:eastAsia="Arial" w:hAnsi="Arial" w:cs="Arial"/>
          <w:i/>
          <w:kern w:val="0"/>
          <w14:ligatures w14:val="none"/>
        </w:rPr>
        <w:t>Contractor</w:t>
      </w:r>
      <w:r w:rsidRPr="00CF2D54">
        <w:rPr>
          <w:rFonts w:ascii="Arial" w:eastAsia="Arial" w:hAnsi="Arial" w:cs="Arial"/>
          <w:kern w:val="0"/>
          <w14:ligatures w14:val="none"/>
        </w:rPr>
        <w:t xml:space="preserve"> of his duties or obligations under this contract.’</w:t>
      </w:r>
    </w:p>
    <w:p w14:paraId="514330AA"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b/>
          <w:bCs/>
          <w:kern w:val="0"/>
          <w14:ligatures w14:val="none"/>
        </w:rPr>
        <w:t>Z17</w:t>
      </w:r>
      <w:r w:rsidRPr="00CF2D54">
        <w:rPr>
          <w:rFonts w:ascii="Arial" w:eastAsia="Arial" w:hAnsi="Arial" w:cs="Arial"/>
          <w:b/>
          <w:bCs/>
          <w:kern w:val="0"/>
          <w14:ligatures w14:val="none"/>
        </w:rPr>
        <w:tab/>
      </w:r>
      <w:r w:rsidRPr="00CF2D54">
        <w:rPr>
          <w:rFonts w:ascii="Arial" w:eastAsia="Arial" w:hAnsi="Arial" w:cs="Arial"/>
          <w:kern w:val="0"/>
          <w14:ligatures w14:val="none"/>
        </w:rPr>
        <w:t>In clause 23.1: Delete ‘or’ from the end of the penultimate bullet point, and insert at the end of the clause:</w:t>
      </w:r>
    </w:p>
    <w:p w14:paraId="19AEC3F9"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‘the proposed Subcontractor has not been procured in accordance with the Scope,</w:t>
      </w:r>
    </w:p>
    <w:p w14:paraId="60A0F59B"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the proposed subcontract conditions are not consistent with the Scope,</w:t>
      </w:r>
    </w:p>
    <w:p w14:paraId="19FB2675"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 xml:space="preserve">the proposed subcontract service represents too large a proportion of the total </w:t>
      </w:r>
      <w:r w:rsidRPr="00CF2D54">
        <w:rPr>
          <w:rFonts w:ascii="Arial" w:eastAsia="Arial" w:hAnsi="Arial" w:cs="Arial"/>
          <w:i/>
          <w:iCs/>
          <w:kern w:val="0"/>
          <w:sz w:val="20"/>
          <w:szCs w:val="20"/>
          <w:lang w:eastAsia="en-GB"/>
          <w14:ligatures w14:val="none"/>
        </w:rPr>
        <w:t>service</w:t>
      </w:r>
      <w:r w:rsidRPr="00CF2D54">
        <w:rPr>
          <w:rFonts w:ascii="Arial" w:eastAsia="Arial" w:hAnsi="Arial" w:cs="Arial"/>
          <w:kern w:val="0"/>
          <w:sz w:val="20"/>
          <w:szCs w:val="20"/>
          <w:lang w:eastAsia="en-GB"/>
          <w14:ligatures w14:val="none"/>
        </w:rPr>
        <w:t>, or</w:t>
      </w:r>
    </w:p>
    <w:p w14:paraId="52FF269A"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 xml:space="preserve">the proposed subcontract does not include an obligation on the Subcontractor to novate or otherwise transfer the subcontract to the </w:t>
      </w:r>
      <w:r w:rsidRPr="00CF2D54">
        <w:rPr>
          <w:rFonts w:ascii="Arial" w:eastAsia="Arial" w:hAnsi="Arial" w:cs="Arial"/>
          <w:i/>
          <w:iCs/>
          <w:kern w:val="0"/>
          <w:sz w:val="20"/>
          <w:szCs w:val="20"/>
          <w:lang w:eastAsia="en-GB"/>
          <w14:ligatures w14:val="none"/>
        </w:rPr>
        <w:t>Client</w:t>
      </w:r>
      <w:r w:rsidRPr="00CF2D54">
        <w:rPr>
          <w:rFonts w:ascii="Arial" w:eastAsia="Arial" w:hAnsi="Arial" w:cs="Arial"/>
          <w:kern w:val="0"/>
          <w:sz w:val="20"/>
          <w:szCs w:val="20"/>
          <w:lang w:eastAsia="en-GB"/>
          <w14:ligatures w14:val="none"/>
        </w:rPr>
        <w:t xml:space="preserve"> if required to do so in accordance with the contract.’</w:t>
      </w:r>
    </w:p>
    <w:p w14:paraId="2178C275"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Z18</w:t>
      </w:r>
      <w:r w:rsidRPr="00CF2D54">
        <w:rPr>
          <w:rFonts w:ascii="Arial" w:eastAsia="Arial" w:hAnsi="Arial" w:cs="Arial"/>
          <w:b/>
          <w:bCs/>
          <w:kern w:val="0"/>
          <w14:ligatures w14:val="none"/>
        </w:rPr>
        <w:tab/>
      </w:r>
      <w:r w:rsidRPr="00CF2D54">
        <w:rPr>
          <w:rFonts w:ascii="Arial" w:eastAsia="Arial" w:hAnsi="Arial" w:cs="Arial"/>
          <w:kern w:val="0"/>
          <w14:ligatures w14:val="none"/>
        </w:rPr>
        <w:t>Insert a new clause 24.3 as follows:</w:t>
      </w:r>
    </w:p>
    <w:p w14:paraId="30C8B42F"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 xml:space="preserve">‘24.3 </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carries out and completes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in a proper and workmanlike manner, and performs its obligations under this contract in accordance with all Applicable Laws.’</w:t>
      </w:r>
    </w:p>
    <w:p w14:paraId="1EB532F6"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Z19</w:t>
      </w:r>
      <w:r w:rsidRPr="00CF2D54">
        <w:rPr>
          <w:rFonts w:ascii="Arial" w:eastAsia="Arial" w:hAnsi="Arial" w:cs="Arial"/>
          <w:b/>
          <w:bCs/>
          <w:kern w:val="0"/>
          <w14:ligatures w14:val="none"/>
        </w:rPr>
        <w:tab/>
      </w:r>
      <w:r w:rsidRPr="00CF2D54">
        <w:rPr>
          <w:rFonts w:ascii="Arial" w:eastAsia="Arial" w:hAnsi="Arial" w:cs="Arial"/>
          <w:kern w:val="0"/>
          <w14:ligatures w14:val="none"/>
        </w:rPr>
        <w:t>Insert a new clause 24.4:</w:t>
      </w:r>
    </w:p>
    <w:p w14:paraId="2870D093"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‘24.4</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does not use or specify for use in relation to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and does not authorise or approve the specification or use by Others of any products or materials not in conformity (or which incorporate substances which are not in conformity) with relevant British Standards or Codes of Practice or which at the time of specification or use are widely known to builders or designers of the relevant discipline within the construction industry to be dangerous or hazardous to health and safety or deleterious to the integrity or durability of buildings and/or for other structures and/or finishes in the particular circumstances in which they are used or which are otherwise not in accordance with Applicable Laws and/or the guidelines contained in the edition of the publication ‘Good Practice in the Selection of Construction Materials’ published by The British Council for Offices current at the date of this contract.</w:t>
      </w:r>
    </w:p>
    <w:p w14:paraId="0AFE5CA4" w14:textId="77777777" w:rsidR="00CF2D54" w:rsidRPr="00CF2D54" w:rsidRDefault="00CF2D54" w:rsidP="00CF2D54">
      <w:pPr>
        <w:spacing w:after="200" w:line="288" w:lineRule="auto"/>
        <w:ind w:left="720" w:right="-23"/>
        <w:jc w:val="both"/>
        <w:rPr>
          <w:rFonts w:ascii="Arial" w:eastAsia="Arial" w:hAnsi="Arial" w:cs="Arial"/>
          <w:kern w:val="0"/>
          <w14:ligatures w14:val="none"/>
        </w:rPr>
      </w:pPr>
      <w:r w:rsidRPr="00CF2D54">
        <w:rPr>
          <w:rFonts w:ascii="Arial" w:eastAsia="Arial" w:hAnsi="Arial" w:cs="Arial"/>
          <w:kern w:val="0"/>
          <w14:ligatures w14:val="none"/>
        </w:rPr>
        <w:t xml:space="preserve">If in the performance of its duties under this contract,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becomes aware that it or any other person has specified or used, or authorised or approved the specification or use by Others of, any such products or materials,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notifies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in writing forthwith. This clause does not create any additional duty for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to inspect or check the work of Others which is not required by this contract.’</w:t>
      </w:r>
    </w:p>
    <w:p w14:paraId="5B34ACC2"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Z20</w:t>
      </w:r>
      <w:r w:rsidRPr="00CF2D54">
        <w:rPr>
          <w:rFonts w:ascii="Arial" w:eastAsia="Arial" w:hAnsi="Arial" w:cs="Arial"/>
          <w:b/>
          <w:bCs/>
          <w:kern w:val="0"/>
          <w14:ligatures w14:val="none"/>
        </w:rPr>
        <w:tab/>
      </w:r>
      <w:r w:rsidRPr="00CF2D54">
        <w:rPr>
          <w:rFonts w:ascii="Arial" w:eastAsia="Arial" w:hAnsi="Arial" w:cs="Arial"/>
          <w:kern w:val="0"/>
          <w14:ligatures w14:val="none"/>
        </w:rPr>
        <w:t xml:space="preserve"> Insert new clause 24.5: </w:t>
      </w:r>
    </w:p>
    <w:p w14:paraId="0ED47CA0"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‘24.5.1</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w:t>
      </w:r>
    </w:p>
    <w:p w14:paraId="08BDBA0E"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 xml:space="preserve">complies with its statutory duties under the </w:t>
      </w:r>
      <w:r w:rsidRPr="00CF2D54">
        <w:rPr>
          <w:rFonts w:ascii="Arial" w:eastAsia="Arial" w:hAnsi="Arial" w:cs="Arial"/>
          <w:kern w:val="0"/>
          <w:sz w:val="20"/>
          <w:szCs w:val="20"/>
          <w14:ligatures w14:val="none"/>
        </w:rPr>
        <w:t>CDM Regulations</w:t>
      </w:r>
      <w:r w:rsidRPr="00CF2D54">
        <w:rPr>
          <w:rFonts w:ascii="Arial" w:eastAsia="Arial" w:hAnsi="Arial" w:cs="Arial"/>
          <w:kern w:val="0"/>
          <w:sz w:val="20"/>
          <w:szCs w:val="20"/>
          <w:lang w:eastAsia="en-GB"/>
          <w14:ligatures w14:val="none"/>
        </w:rPr>
        <w:t>,</w:t>
      </w:r>
    </w:p>
    <w:p w14:paraId="719759D7"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lastRenderedPageBreak/>
        <w:t>to the extent that it is in control of the Site or any part of it within the meaning of section 4 of the Health and Safety at Work etc Act 1974 keeps the Site, the access thereto and the egress therefrom safe and without risk to the health of persons using it, and</w:t>
      </w:r>
    </w:p>
    <w:p w14:paraId="565E7421"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co-operates at all times, so far as is reasonably practicable, with all parties having health and safety responsibilities on or adjacent to the Site for the effective discharge of those responsibilities.’</w:t>
      </w:r>
    </w:p>
    <w:p w14:paraId="009A0CE7"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24.5.2</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to the extent that it is in control of the Site or any part of it within the meaning of section 4 of the Health and Safety at Work etc Act 1974 keeps the Site, the access thereto and the egress therefrom safe and without risk to the health of persons using it.’</w:t>
      </w:r>
    </w:p>
    <w:p w14:paraId="30EDB783" w14:textId="77777777" w:rsidR="00CF2D54" w:rsidRPr="00CF2D54" w:rsidRDefault="00CF2D54" w:rsidP="00CF2D54">
      <w:pPr>
        <w:spacing w:after="200" w:line="288" w:lineRule="auto"/>
        <w:ind w:right="-23"/>
        <w:jc w:val="both"/>
        <w:rPr>
          <w:rFonts w:ascii="Arial" w:eastAsia="Arial" w:hAnsi="Arial" w:cs="Calibri"/>
          <w:i/>
          <w:kern w:val="0"/>
          <w14:ligatures w14:val="none"/>
        </w:rPr>
      </w:pPr>
      <w:r w:rsidRPr="00CF2D54">
        <w:rPr>
          <w:rFonts w:ascii="Arial" w:eastAsia="Arial" w:hAnsi="Arial" w:cs="Arial"/>
          <w:b/>
          <w:bCs/>
          <w:kern w:val="0"/>
          <w14:ligatures w14:val="none"/>
        </w:rPr>
        <w:t>Z21</w:t>
      </w:r>
      <w:r w:rsidRPr="00CF2D54">
        <w:rPr>
          <w:rFonts w:ascii="Arial" w:eastAsia="Arial" w:hAnsi="Arial" w:cs="Arial"/>
          <w:kern w:val="0"/>
          <w14:ligatures w14:val="none"/>
        </w:rPr>
        <w:t xml:space="preserve"> </w:t>
      </w:r>
      <w:r w:rsidRPr="00CF2D54">
        <w:rPr>
          <w:rFonts w:ascii="Arial" w:eastAsia="Arial" w:hAnsi="Arial" w:cs="Calibri"/>
          <w:iCs/>
          <w:kern w:val="0"/>
          <w14:ligatures w14:val="none"/>
        </w:rPr>
        <w:t>Add a new clauses 25.4 -25.6 as follows:</w:t>
      </w:r>
    </w:p>
    <w:p w14:paraId="2AA5DBE8" w14:textId="77777777" w:rsidR="00CF2D54" w:rsidRPr="00CF2D54" w:rsidRDefault="00CF2D54" w:rsidP="00CF2D54">
      <w:pPr>
        <w:spacing w:after="200" w:line="288" w:lineRule="auto"/>
        <w:ind w:left="720" w:right="-23" w:hanging="720"/>
        <w:jc w:val="both"/>
        <w:rPr>
          <w:rFonts w:ascii="Arial" w:eastAsia="Arial" w:hAnsi="Arial" w:cs="Calibri"/>
          <w:kern w:val="0"/>
          <w14:ligatures w14:val="none"/>
        </w:rPr>
      </w:pPr>
      <w:r w:rsidRPr="00CF2D54">
        <w:rPr>
          <w:rFonts w:ascii="Arial" w:eastAsia="Arial" w:hAnsi="Arial" w:cs="Calibri"/>
          <w:kern w:val="0"/>
          <w14:ligatures w14:val="none"/>
        </w:rPr>
        <w:t>‘25.4</w:t>
      </w:r>
      <w:r w:rsidRPr="00CF2D54">
        <w:rPr>
          <w:rFonts w:ascii="Arial" w:eastAsia="Arial" w:hAnsi="Arial" w:cs="Calibri"/>
          <w:i/>
          <w:kern w:val="0"/>
          <w14:ligatures w14:val="none"/>
        </w:rPr>
        <w:tab/>
      </w:r>
      <w:r w:rsidRPr="00CF2D54">
        <w:rPr>
          <w:rFonts w:ascii="Arial" w:eastAsia="Arial" w:hAnsi="Arial" w:cs="Calibri"/>
          <w:kern w:val="0"/>
          <w14:ligatures w14:val="none"/>
        </w:rPr>
        <w:t>The Subconsultant’s appointment is executed as a deed in the terms of NEC4 Professional Services Contract</w:t>
      </w:r>
      <w:r w:rsidRPr="00CF2D54">
        <w:rPr>
          <w:rFonts w:ascii="Arial" w:eastAsia="Arial" w:hAnsi="Arial" w:cs="Arial"/>
          <w:kern w:val="0"/>
          <w14:ligatures w14:val="none"/>
        </w:rPr>
        <w:t xml:space="preserve">, with such modifications as 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or Subconsultant shall propose and the </w:t>
      </w:r>
      <w:r w:rsidRPr="00CF2D54">
        <w:rPr>
          <w:rFonts w:ascii="Arial" w:eastAsia="Arial" w:hAnsi="Arial" w:cs="Arial"/>
          <w:i/>
          <w:kern w:val="0"/>
          <w14:ligatures w14:val="none"/>
        </w:rPr>
        <w:t xml:space="preserve">Client </w:t>
      </w:r>
      <w:r w:rsidRPr="00CF2D54">
        <w:rPr>
          <w:rFonts w:ascii="Arial" w:eastAsia="Arial" w:hAnsi="Arial" w:cs="Arial"/>
          <w:kern w:val="0"/>
          <w14:ligatures w14:val="none"/>
        </w:rPr>
        <w:t>shall approve, including such modifications as may be required to enable the use of NEC4 Professional Services Contract as an appointment between a consultant and sub-consultant</w:t>
      </w:r>
      <w:r w:rsidRPr="00CF2D54">
        <w:rPr>
          <w:rFonts w:ascii="Arial" w:eastAsia="Arial" w:hAnsi="Arial" w:cs="Calibri"/>
          <w:kern w:val="0"/>
          <w14:ligatures w14:val="none"/>
        </w:rPr>
        <w:t xml:space="preserve"> prior to the Subconsultant commencing its services.</w:t>
      </w:r>
    </w:p>
    <w:p w14:paraId="37F224EB" w14:textId="77777777" w:rsidR="00CF2D54" w:rsidRPr="00CF2D54" w:rsidRDefault="00CF2D54" w:rsidP="00CF2D54">
      <w:pPr>
        <w:spacing w:after="200" w:line="288" w:lineRule="auto"/>
        <w:ind w:left="720" w:right="-23" w:hanging="720"/>
        <w:jc w:val="both"/>
        <w:rPr>
          <w:rFonts w:ascii="Arial" w:eastAsia="Arial" w:hAnsi="Arial" w:cs="Calibri"/>
          <w:kern w:val="0"/>
          <w14:ligatures w14:val="none"/>
        </w:rPr>
      </w:pPr>
      <w:r w:rsidRPr="00CF2D54">
        <w:rPr>
          <w:rFonts w:ascii="Arial" w:eastAsia="Arial" w:hAnsi="Arial" w:cs="Calibri"/>
          <w:kern w:val="0"/>
          <w14:ligatures w14:val="none"/>
        </w:rPr>
        <w:t>25.5</w:t>
      </w:r>
      <w:r w:rsidRPr="00CF2D54">
        <w:rPr>
          <w:rFonts w:ascii="Arial" w:eastAsia="Arial" w:hAnsi="Arial" w:cs="Calibri"/>
          <w:kern w:val="0"/>
          <w14:ligatures w14:val="none"/>
        </w:rPr>
        <w:tab/>
        <w:t>The Subconsultant’s appointment provides that the Subconsultant provides the Deeds of Collateral Warranty required by clause X8.</w:t>
      </w:r>
    </w:p>
    <w:p w14:paraId="5F7F0E18" w14:textId="77777777" w:rsidR="00CF2D54" w:rsidRPr="00CF2D54" w:rsidRDefault="00CF2D54" w:rsidP="00CF2D54">
      <w:pPr>
        <w:spacing w:after="200" w:line="288" w:lineRule="auto"/>
        <w:ind w:left="720" w:right="-23" w:hanging="720"/>
        <w:jc w:val="both"/>
        <w:rPr>
          <w:rFonts w:ascii="Arial" w:eastAsia="Arial" w:hAnsi="Arial" w:cs="Calibri"/>
          <w:kern w:val="0"/>
          <w14:ligatures w14:val="none"/>
        </w:rPr>
      </w:pPr>
      <w:r w:rsidRPr="00CF2D54">
        <w:rPr>
          <w:rFonts w:ascii="Arial" w:eastAsia="Arial" w:hAnsi="Arial" w:cs="Calibri"/>
          <w:kern w:val="0"/>
          <w14:ligatures w14:val="none"/>
        </w:rPr>
        <w:t>25.6</w:t>
      </w:r>
      <w:r w:rsidRPr="00CF2D54">
        <w:rPr>
          <w:rFonts w:ascii="Arial" w:eastAsia="Arial" w:hAnsi="Arial" w:cs="Calibri"/>
          <w:kern w:val="0"/>
          <w14:ligatures w14:val="none"/>
        </w:rPr>
        <w:tab/>
        <w:t xml:space="preserve">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provides a certified copy of such completed subconsultant appointment to the </w:t>
      </w:r>
      <w:r w:rsidRPr="00CF2D54">
        <w:rPr>
          <w:rFonts w:ascii="Arial" w:eastAsia="Arial" w:hAnsi="Arial" w:cs="Calibri"/>
          <w:i/>
          <w:kern w:val="0"/>
          <w14:ligatures w14:val="none"/>
        </w:rPr>
        <w:t>Client</w:t>
      </w:r>
      <w:r w:rsidRPr="00CF2D54">
        <w:rPr>
          <w:rFonts w:ascii="Arial" w:eastAsia="Arial" w:hAnsi="Arial" w:cs="Calibri"/>
          <w:kern w:val="0"/>
          <w14:ligatures w14:val="none"/>
        </w:rPr>
        <w:t xml:space="preserve"> within fourteen (14) days of its execution, together with evidence of the Subconsultant’s professional indemnity insurance (where the Subconsultant is responsible for any part of the design).’</w:t>
      </w:r>
    </w:p>
    <w:p w14:paraId="284C923A"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Z22</w:t>
      </w:r>
      <w:r w:rsidRPr="00CF2D54">
        <w:rPr>
          <w:rFonts w:ascii="Arial" w:eastAsia="Arial" w:hAnsi="Arial" w:cs="Arial"/>
          <w:kern w:val="0"/>
          <w14:ligatures w14:val="none"/>
        </w:rPr>
        <w:t xml:space="preserve"> Clause 29: Delete and replace with:</w:t>
      </w:r>
    </w:p>
    <w:p w14:paraId="1C9276F1"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does not without the prior written approval of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divulge to any third party nor (except for the purposes of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make use of any confidential information relating to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or otherwise (including, without limitation, information relating to methods and techniques of construction proposed by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any financial information relating to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and the contents of any drawings, details, documents or other information prepared by or on behalf of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and does not release to any third party any information relating to the </w:t>
      </w:r>
      <w:r w:rsidRPr="00CF2D54">
        <w:rPr>
          <w:rFonts w:ascii="Arial" w:eastAsia="Arial" w:hAnsi="Arial" w:cs="Arial"/>
          <w:i/>
          <w:iCs/>
          <w:kern w:val="0"/>
          <w14:ligatures w14:val="none"/>
        </w:rPr>
        <w:t xml:space="preserve">service </w:t>
      </w:r>
      <w:r w:rsidRPr="00CF2D54">
        <w:rPr>
          <w:rFonts w:ascii="Arial" w:eastAsia="Arial" w:hAnsi="Arial" w:cs="Arial"/>
          <w:kern w:val="0"/>
          <w14:ligatures w14:val="none"/>
        </w:rPr>
        <w:t xml:space="preserve">and does not take or authorise the taking of any photographs of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or publish or authorise the publication of any articles, photographs or other illustrations of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w:t>
      </w:r>
    </w:p>
    <w:p w14:paraId="39E9B40C"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Z23</w:t>
      </w:r>
      <w:r w:rsidRPr="00CF2D54">
        <w:rPr>
          <w:rFonts w:ascii="Arial" w:eastAsia="Arial" w:hAnsi="Arial" w:cs="Arial"/>
          <w:kern w:val="0"/>
          <w14:ligatures w14:val="none"/>
        </w:rPr>
        <w:t xml:space="preserve"> Clause 30.1:</w:t>
      </w:r>
    </w:p>
    <w:p w14:paraId="55AD088D"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At the end of the clause add: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carries out the service regularly and diligently and without delay.’</w:t>
      </w:r>
    </w:p>
    <w:p w14:paraId="6A2DDB0B"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Z24</w:t>
      </w:r>
      <w:r w:rsidRPr="00CF2D54">
        <w:rPr>
          <w:rFonts w:ascii="Arial" w:eastAsia="Arial" w:hAnsi="Arial" w:cs="Arial"/>
          <w:kern w:val="0"/>
          <w14:ligatures w14:val="none"/>
        </w:rPr>
        <w:t xml:space="preserve"> In clause 31.3 after ‘Scope’ in bullet 4 insert ‘or other requirement of the contract’.</w:t>
      </w:r>
    </w:p>
    <w:p w14:paraId="7C391C52" w14:textId="77777777" w:rsidR="00CF2D54" w:rsidRPr="00CF2D54" w:rsidRDefault="00CF2D54" w:rsidP="00CF2D54">
      <w:pPr>
        <w:spacing w:after="200" w:line="288" w:lineRule="auto"/>
        <w:ind w:right="-23"/>
        <w:jc w:val="both"/>
        <w:rPr>
          <w:rFonts w:ascii="Arial" w:eastAsia="Arial" w:hAnsi="Arial" w:cs="Arial"/>
          <w:b/>
          <w:kern w:val="0"/>
          <w14:ligatures w14:val="none"/>
        </w:rPr>
      </w:pPr>
      <w:r w:rsidRPr="00CF2D54">
        <w:rPr>
          <w:rFonts w:ascii="Arial" w:eastAsia="Arial" w:hAnsi="Arial" w:cs="Arial"/>
          <w:b/>
          <w:bCs/>
          <w:kern w:val="0"/>
          <w14:ligatures w14:val="none"/>
        </w:rPr>
        <w:t xml:space="preserve">Z25 </w:t>
      </w:r>
      <w:r w:rsidRPr="00CF2D54">
        <w:rPr>
          <w:rFonts w:ascii="Arial" w:eastAsia="Arial" w:hAnsi="Arial" w:cs="Calibri"/>
          <w:iCs/>
          <w:kern w:val="0"/>
          <w14:ligatures w14:val="none"/>
        </w:rPr>
        <w:t>Insert a new clauses 50.7 and 50.8 as follows</w:t>
      </w:r>
      <w:r w:rsidRPr="00CF2D54">
        <w:rPr>
          <w:rFonts w:ascii="Arial" w:eastAsia="Arial" w:hAnsi="Arial" w:cs="Calibri"/>
          <w:i/>
          <w:kern w:val="0"/>
          <w14:ligatures w14:val="none"/>
        </w:rPr>
        <w:t>:</w:t>
      </w:r>
    </w:p>
    <w:p w14:paraId="36006223" w14:textId="77777777" w:rsidR="00CF2D54" w:rsidRPr="00CF2D54" w:rsidRDefault="00CF2D54" w:rsidP="00CF2D54">
      <w:pPr>
        <w:spacing w:after="200" w:line="288" w:lineRule="auto"/>
        <w:ind w:left="720" w:right="-23" w:hanging="720"/>
        <w:jc w:val="both"/>
        <w:rPr>
          <w:rFonts w:ascii="Arial" w:eastAsia="Arial" w:hAnsi="Arial" w:cs="Calibri"/>
          <w:kern w:val="0"/>
          <w14:ligatures w14:val="none"/>
        </w:rPr>
      </w:pPr>
      <w:r w:rsidRPr="00CF2D54">
        <w:rPr>
          <w:rFonts w:ascii="Arial" w:eastAsia="Arial" w:hAnsi="Arial" w:cs="Calibri"/>
          <w:kern w:val="0"/>
          <w14:ligatures w14:val="none"/>
        </w:rPr>
        <w:lastRenderedPageBreak/>
        <w:t>‘50.7</w:t>
      </w:r>
      <w:r w:rsidRPr="00CF2D54">
        <w:rPr>
          <w:rFonts w:ascii="Arial" w:eastAsia="Arial" w:hAnsi="Arial" w:cs="Calibri"/>
          <w:kern w:val="0"/>
          <w14:ligatures w14:val="none"/>
        </w:rPr>
        <w:tab/>
        <w:t xml:space="preserve">Where in each case a confidentiality agreement, parent company guarantee, novation agreement, collateral warranty and/or bond (of any nature) form required under this contract to be executed and returned by 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within the respective period stated in this contract remains to be so executed and delivered at the end of such period, the C</w:t>
      </w:r>
      <w:r w:rsidRPr="00CF2D54">
        <w:rPr>
          <w:rFonts w:ascii="Arial" w:eastAsia="Arial" w:hAnsi="Arial" w:cs="Calibri"/>
          <w:i/>
          <w:kern w:val="0"/>
          <w14:ligatures w14:val="none"/>
        </w:rPr>
        <w:t xml:space="preserve">lient </w:t>
      </w:r>
      <w:r w:rsidRPr="00CF2D54">
        <w:rPr>
          <w:rFonts w:ascii="Arial" w:eastAsia="Arial" w:hAnsi="Arial" w:cs="Calibri"/>
          <w:kern w:val="0"/>
          <w14:ligatures w14:val="none"/>
        </w:rPr>
        <w:t xml:space="preserve">shall be entitled to retain all sums due until 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has executed and delivered the relevant documents to the </w:t>
      </w:r>
      <w:r w:rsidRPr="00CF2D54">
        <w:rPr>
          <w:rFonts w:ascii="Arial" w:eastAsia="Arial" w:hAnsi="Arial" w:cs="Calibri"/>
          <w:i/>
          <w:kern w:val="0"/>
          <w14:ligatures w14:val="none"/>
        </w:rPr>
        <w:t>Client</w:t>
      </w:r>
      <w:r w:rsidRPr="00CF2D54">
        <w:rPr>
          <w:rFonts w:ascii="Arial" w:eastAsia="Arial" w:hAnsi="Arial" w:cs="Calibri"/>
          <w:kern w:val="0"/>
          <w14:ligatures w14:val="none"/>
        </w:rPr>
        <w:t>.</w:t>
      </w:r>
    </w:p>
    <w:p w14:paraId="47C1A55E" w14:textId="77777777" w:rsidR="00CF2D54" w:rsidRPr="00CF2D54" w:rsidRDefault="00CF2D54" w:rsidP="00CF2D54">
      <w:pPr>
        <w:spacing w:after="200" w:line="288" w:lineRule="auto"/>
        <w:ind w:left="720" w:right="-23" w:hanging="720"/>
        <w:jc w:val="both"/>
        <w:rPr>
          <w:rFonts w:ascii="Arial" w:eastAsia="Arial" w:hAnsi="Arial" w:cs="Calibri"/>
          <w:kern w:val="0"/>
          <w14:ligatures w14:val="none"/>
        </w:rPr>
      </w:pPr>
      <w:r w:rsidRPr="00CF2D54">
        <w:rPr>
          <w:rFonts w:ascii="Arial" w:eastAsia="Arial" w:hAnsi="Arial" w:cs="Calibri"/>
          <w:kern w:val="0"/>
          <w14:ligatures w14:val="none"/>
        </w:rPr>
        <w:t>50.8</w:t>
      </w:r>
      <w:r w:rsidRPr="00CF2D54">
        <w:rPr>
          <w:rFonts w:ascii="Arial" w:eastAsia="Arial" w:hAnsi="Arial" w:cs="Calibri"/>
          <w:kern w:val="0"/>
          <w14:ligatures w14:val="none"/>
        </w:rPr>
        <w:tab/>
        <w:t xml:space="preserve">In the event of 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becoming insolvent (as defined within section 113 of the Housing Grants, Construction and Regeneration Act 1996), no further sum shall become due to 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under this contract other than any amount that may become due to him under clause 93 and the </w:t>
      </w:r>
      <w:r w:rsidRPr="00CF2D54">
        <w:rPr>
          <w:rFonts w:ascii="Arial" w:eastAsia="Arial" w:hAnsi="Arial" w:cs="Calibri"/>
          <w:i/>
          <w:iCs/>
          <w:kern w:val="0"/>
          <w14:ligatures w14:val="none"/>
        </w:rPr>
        <w:t>Client</w:t>
      </w:r>
      <w:r w:rsidRPr="00CF2D54">
        <w:rPr>
          <w:rFonts w:ascii="Arial" w:eastAsia="Arial" w:hAnsi="Arial" w:cs="Calibri"/>
          <w:kern w:val="0"/>
          <w14:ligatures w14:val="none"/>
        </w:rPr>
        <w:t xml:space="preserve"> need not pay any sum that has already become due either:</w:t>
      </w:r>
    </w:p>
    <w:p w14:paraId="6AF1DA04"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(a)</w:t>
      </w:r>
      <w:r w:rsidRPr="00CF2D54">
        <w:rPr>
          <w:rFonts w:ascii="Arial" w:eastAsia="Arial" w:hAnsi="Arial" w:cs="Calibri"/>
          <w:kern w:val="0"/>
          <w14:ligatures w14:val="none"/>
        </w:rPr>
        <w:tab/>
        <w:t xml:space="preserve">insofar as 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has given or gives a pay less notice under clause Y2.3; or</w:t>
      </w:r>
    </w:p>
    <w:p w14:paraId="5B45C79C"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(b)</w:t>
      </w:r>
      <w:r w:rsidRPr="00CF2D54">
        <w:rPr>
          <w:rFonts w:ascii="Arial" w:eastAsia="Arial" w:hAnsi="Arial" w:cs="Calibri"/>
          <w:kern w:val="0"/>
          <w14:ligatures w14:val="none"/>
        </w:rPr>
        <w:tab/>
        <w:t xml:space="preserve">if 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after the last date upon which such notice could have been given by the Client in respect of that sum, has become insolvent within the meaning of section 113 of the Housing Grants, Construction and Regeneration Act 1996.’</w:t>
      </w:r>
    </w:p>
    <w:p w14:paraId="1F0784C4"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Z26</w:t>
      </w:r>
      <w:r w:rsidRPr="00CF2D54">
        <w:rPr>
          <w:rFonts w:ascii="Arial" w:eastAsia="Arial" w:hAnsi="Arial" w:cs="Arial"/>
          <w:kern w:val="0"/>
          <w14:ligatures w14:val="none"/>
        </w:rPr>
        <w:t xml:space="preserve"> At the end of clause 51.4, insert the following:</w:t>
      </w:r>
    </w:p>
    <w:p w14:paraId="7E7D058D"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‘The parties acknowledge that payment of such interest shall constitute a ‘substantial remedy’ for the purposes of the Late Payment of Commercial Debts (Interest) Act 1998 (as amended).’</w:t>
      </w:r>
    </w:p>
    <w:p w14:paraId="1D4AF4D3"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Z27</w:t>
      </w:r>
      <w:r w:rsidRPr="00CF2D54">
        <w:rPr>
          <w:rFonts w:ascii="Arial" w:eastAsia="Arial" w:hAnsi="Arial" w:cs="Arial"/>
          <w:kern w:val="0"/>
          <w14:ligatures w14:val="none"/>
        </w:rPr>
        <w:t xml:space="preserve"> Clause 60.1(12): Delete and replace with:</w:t>
      </w:r>
    </w:p>
    <w:p w14:paraId="5F9F0D34"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‘An event which is a Force Majeure Event.’</w:t>
      </w:r>
    </w:p>
    <w:p w14:paraId="73CA79D3"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Z28</w:t>
      </w:r>
      <w:r w:rsidRPr="00CF2D54">
        <w:rPr>
          <w:rFonts w:ascii="Arial" w:eastAsia="Arial" w:hAnsi="Arial" w:cs="Arial"/>
          <w:kern w:val="0"/>
          <w14:ligatures w14:val="none"/>
        </w:rPr>
        <w:t xml:space="preserve">  Insert a new clause 60.4:</w:t>
      </w:r>
    </w:p>
    <w:p w14:paraId="39B0901C"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‘Notwithstanding the remaining terms of this contract the </w:t>
      </w:r>
      <w:r w:rsidRPr="00CF2D54">
        <w:rPr>
          <w:rFonts w:ascii="Arial" w:eastAsia="Arial" w:hAnsi="Arial" w:cs="Arial"/>
          <w:i/>
          <w:iCs/>
          <w:kern w:val="0"/>
          <w14:ligatures w14:val="none"/>
        </w:rPr>
        <w:t>Consultant’s</w:t>
      </w:r>
      <w:r w:rsidRPr="00CF2D54">
        <w:rPr>
          <w:rFonts w:ascii="Arial" w:eastAsia="Arial" w:hAnsi="Arial" w:cs="Arial"/>
          <w:kern w:val="0"/>
          <w14:ligatures w14:val="none"/>
        </w:rPr>
        <w:t xml:space="preserve"> entitlement to a compensation event which is a Force Majeure Event or which is the direct result of a Force Majeure Event is limited to changes to the Key Dates and the Completion Date. The </w:t>
      </w:r>
      <w:r w:rsidRPr="00CF2D54">
        <w:rPr>
          <w:rFonts w:ascii="Arial" w:eastAsia="Arial" w:hAnsi="Arial" w:cs="Arial"/>
          <w:i/>
          <w:iCs/>
          <w:kern w:val="0"/>
          <w14:ligatures w14:val="none"/>
        </w:rPr>
        <w:t>Service Manager</w:t>
      </w:r>
      <w:r w:rsidRPr="00CF2D54">
        <w:rPr>
          <w:rFonts w:ascii="Arial" w:eastAsia="Arial" w:hAnsi="Arial" w:cs="Arial"/>
          <w:kern w:val="0"/>
          <w14:ligatures w14:val="none"/>
        </w:rPr>
        <w:t xml:space="preserve"> does not change the Prices in the assessment of the effect of a Force Majeure Event.’</w:t>
      </w:r>
    </w:p>
    <w:p w14:paraId="459550C6"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 xml:space="preserve">Z29 </w:t>
      </w:r>
      <w:r w:rsidRPr="00CF2D54">
        <w:rPr>
          <w:rFonts w:ascii="Arial" w:eastAsia="Arial" w:hAnsi="Arial" w:cs="Arial"/>
          <w:kern w:val="0"/>
          <w14:ligatures w14:val="none"/>
        </w:rPr>
        <w:t>Add a new clause 82.4:</w:t>
      </w:r>
    </w:p>
    <w:p w14:paraId="0C48842A"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‘Each Party notifies the other Party as soon as reasonably practicable after its receipt of any formal written claim in respect of a matter which it is required to reimburse the other Party, and:</w:t>
      </w:r>
    </w:p>
    <w:p w14:paraId="5502F6A1"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does not settle or compromise any claim without the prior agreement of the other Party (such agreement not to be unreasonably withheld or delayed) and</w:t>
      </w:r>
    </w:p>
    <w:p w14:paraId="6DBC613E"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takes reasonable steps to mitigate any loss or damage’</w:t>
      </w:r>
    </w:p>
    <w:p w14:paraId="6EEB70CC" w14:textId="77777777" w:rsidR="00CF2D54" w:rsidRPr="00CF2D54" w:rsidRDefault="00CF2D54" w:rsidP="00CF2D54">
      <w:pPr>
        <w:widowControl w:val="0"/>
        <w:tabs>
          <w:tab w:val="left" w:pos="709"/>
        </w:tabs>
        <w:spacing w:after="200" w:line="288" w:lineRule="auto"/>
        <w:ind w:left="426" w:right="-23" w:hanging="426"/>
        <w:jc w:val="both"/>
        <w:rPr>
          <w:rFonts w:ascii="Arial" w:eastAsia="Arial" w:hAnsi="Arial" w:cs="Calibri"/>
          <w:kern w:val="0"/>
          <w14:ligatures w14:val="none"/>
        </w:rPr>
      </w:pPr>
      <w:r w:rsidRPr="00CF2D54">
        <w:rPr>
          <w:rFonts w:ascii="Arial" w:eastAsia="Arial" w:hAnsi="Arial" w:cs="Calibri"/>
          <w:b/>
          <w:bCs/>
          <w:kern w:val="0"/>
          <w14:ligatures w14:val="none"/>
        </w:rPr>
        <w:t xml:space="preserve">Z30 </w:t>
      </w:r>
      <w:r w:rsidRPr="00CF2D54">
        <w:rPr>
          <w:rFonts w:ascii="Arial" w:eastAsia="Arial" w:hAnsi="Arial" w:cs="Calibri"/>
          <w:kern w:val="0"/>
          <w14:ligatures w14:val="none"/>
        </w:rPr>
        <w:t>Clause 83.1: Limited to maximum levels listed in the Insurance Table provided in clause 83.1, the first paragraph under the heading of “Insurance against” is deemed to be amended to read as follows:</w:t>
      </w:r>
    </w:p>
    <w:p w14:paraId="595323E4" w14:textId="77777777" w:rsidR="00CF2D54" w:rsidRPr="00CF2D54" w:rsidRDefault="00CF2D54" w:rsidP="00CF2D54">
      <w:pPr>
        <w:widowControl w:val="0"/>
        <w:tabs>
          <w:tab w:val="left" w:pos="709"/>
        </w:tabs>
        <w:spacing w:after="200" w:line="288" w:lineRule="auto"/>
        <w:ind w:left="426" w:right="-23" w:hanging="426"/>
        <w:jc w:val="both"/>
        <w:rPr>
          <w:rFonts w:ascii="Arial" w:eastAsia="Arial" w:hAnsi="Arial" w:cs="Calibri"/>
          <w:kern w:val="0"/>
          <w14:ligatures w14:val="none"/>
        </w:rPr>
      </w:pPr>
      <w:r w:rsidRPr="00CF2D54">
        <w:rPr>
          <w:rFonts w:ascii="Arial" w:eastAsia="Arial" w:hAnsi="Arial" w:cs="Calibri"/>
          <w:kern w:val="0"/>
          <w14:ligatures w14:val="none"/>
        </w:rPr>
        <w:lastRenderedPageBreak/>
        <w:tab/>
        <w:t xml:space="preserve">‘Liability of 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for claims made against him arising out of his failure to use</w:t>
      </w:r>
      <w:r w:rsidRPr="00CF2D54">
        <w:rPr>
          <w:rFonts w:ascii="Arial" w:eastAsia="Arial" w:hAnsi="Arial" w:cs="Arial"/>
          <w:kern w:val="0"/>
          <w14:ligatures w14:val="none"/>
        </w:rPr>
        <w:t xml:space="preserve"> the skill, care and diligence required by this contract in Providing the Services’.</w:t>
      </w:r>
    </w:p>
    <w:p w14:paraId="6594BD50" w14:textId="77777777" w:rsidR="00CF2D54" w:rsidRPr="00CF2D54" w:rsidRDefault="00CF2D54" w:rsidP="00CF2D54">
      <w:pPr>
        <w:widowControl w:val="0"/>
        <w:tabs>
          <w:tab w:val="left" w:pos="709"/>
        </w:tabs>
        <w:spacing w:after="200" w:line="288" w:lineRule="auto"/>
        <w:ind w:left="426" w:right="-23" w:hanging="426"/>
        <w:jc w:val="both"/>
        <w:rPr>
          <w:rFonts w:ascii="Arial" w:eastAsia="Arial" w:hAnsi="Arial" w:cs="Arial"/>
          <w:kern w:val="0"/>
          <w14:ligatures w14:val="none"/>
        </w:rPr>
      </w:pPr>
      <w:r w:rsidRPr="00CF2D54">
        <w:rPr>
          <w:rFonts w:ascii="Arial" w:eastAsia="Arial" w:hAnsi="Arial" w:cs="Arial"/>
          <w:b/>
          <w:bCs/>
          <w:kern w:val="0"/>
          <w14:ligatures w14:val="none"/>
        </w:rPr>
        <w:t>Z31</w:t>
      </w:r>
      <w:r w:rsidRPr="00CF2D54">
        <w:rPr>
          <w:rFonts w:ascii="Arial" w:eastAsia="Arial" w:hAnsi="Arial" w:cs="Arial"/>
          <w:kern w:val="0"/>
          <w14:ligatures w14:val="none"/>
        </w:rPr>
        <w:t xml:space="preserve"> At the beginning of clause 84.1 delete ‘Before’ and insert ‘Save in relation to professional indemnity insurance for liability for claims made against it arising out of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’s failure to use the skill and care normally used by professionals providing services similar to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before’</w:t>
      </w:r>
    </w:p>
    <w:p w14:paraId="162F9DF3"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Add a new clause 84.4:</w:t>
      </w:r>
    </w:p>
    <w:p w14:paraId="3BCB3EBB"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maintains professional indemnity insurance cover with a reputable insurance company with a limit of indemnity of not less than that stated in the Contract Data Part One for each and every claim and without any unusual exclusions or limitations, from the commencement of the performance of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until 12 years from Completion of the whole of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(provided that such insurance is generally available in the market at commercially reasonable rates). Such insurance shall cover the </w:t>
      </w:r>
      <w:r w:rsidRPr="00CF2D54">
        <w:rPr>
          <w:rFonts w:ascii="Arial" w:eastAsia="Arial" w:hAnsi="Arial" w:cs="Arial"/>
          <w:i/>
          <w:iCs/>
          <w:kern w:val="0"/>
          <w14:ligatures w14:val="none"/>
        </w:rPr>
        <w:t>Consultant’s</w:t>
      </w:r>
      <w:r w:rsidRPr="00CF2D54">
        <w:rPr>
          <w:rFonts w:ascii="Arial" w:eastAsia="Arial" w:hAnsi="Arial" w:cs="Arial"/>
          <w:kern w:val="0"/>
          <w14:ligatures w14:val="none"/>
        </w:rPr>
        <w:t xml:space="preserve"> liabilities and obligations in connection with the design of the </w:t>
      </w:r>
      <w:r w:rsidRPr="00CF2D54">
        <w:rPr>
          <w:rFonts w:ascii="Arial" w:eastAsia="Arial" w:hAnsi="Arial" w:cs="Arial"/>
          <w:i/>
          <w:iCs/>
          <w:kern w:val="0"/>
          <w14:ligatures w14:val="none"/>
        </w:rPr>
        <w:t>service</w:t>
      </w:r>
      <w:r w:rsidRPr="00CF2D54">
        <w:rPr>
          <w:rFonts w:ascii="Arial" w:eastAsia="Arial" w:hAnsi="Arial" w:cs="Arial"/>
          <w:kern w:val="0"/>
          <w14:ligatures w14:val="none"/>
        </w:rPr>
        <w:t xml:space="preserve"> undertaken by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As and when required to do so by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shall produce for inspection documentary evidence that the insurance required is being properly maintained.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shall immediately notify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in writing if it ceases to carry the insurance cover required by this clause 83.4 so that the parties may discuss the best ways and means of protecting their respective interests.’</w:t>
      </w:r>
    </w:p>
    <w:p w14:paraId="7F326266" w14:textId="77777777" w:rsidR="00CF2D54" w:rsidRPr="00CF2D54" w:rsidRDefault="00CF2D54" w:rsidP="00CF2D54">
      <w:pPr>
        <w:widowControl w:val="0"/>
        <w:tabs>
          <w:tab w:val="left" w:pos="709"/>
        </w:tabs>
        <w:spacing w:after="200" w:line="288" w:lineRule="auto"/>
        <w:ind w:left="1418" w:right="-23" w:hanging="1418"/>
        <w:jc w:val="both"/>
        <w:rPr>
          <w:rFonts w:ascii="Arial" w:eastAsia="Arial" w:hAnsi="Arial" w:cs="Arial"/>
          <w:kern w:val="0"/>
          <w14:ligatures w14:val="none"/>
        </w:rPr>
      </w:pPr>
      <w:r w:rsidRPr="00CF2D54">
        <w:rPr>
          <w:rFonts w:ascii="Arial" w:eastAsia="Arial" w:hAnsi="Arial" w:cs="Arial"/>
          <w:b/>
          <w:bCs/>
          <w:kern w:val="0"/>
          <w14:ligatures w14:val="none"/>
        </w:rPr>
        <w:t>Z32 Clause 87:</w:t>
      </w:r>
    </w:p>
    <w:p w14:paraId="4AF5D46C"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87.1:</w:t>
      </w:r>
      <w:r w:rsidRPr="00CF2D54">
        <w:rPr>
          <w:rFonts w:ascii="Arial" w:eastAsia="Arial" w:hAnsi="Arial" w:cs="Arial"/>
          <w:kern w:val="0"/>
          <w14:ligatures w14:val="none"/>
        </w:rPr>
        <w:tab/>
        <w:t>Delete and replace with ‘Not used’.</w:t>
      </w:r>
    </w:p>
    <w:p w14:paraId="53E30654" w14:textId="77777777" w:rsidR="00CF2D54" w:rsidRPr="00CF2D54" w:rsidRDefault="00CF2D54" w:rsidP="00CF2D54">
      <w:pPr>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87.2:</w:t>
      </w:r>
      <w:r w:rsidRPr="00CF2D54">
        <w:rPr>
          <w:rFonts w:ascii="Arial" w:eastAsia="Arial" w:hAnsi="Arial" w:cs="Arial"/>
          <w:kern w:val="0"/>
          <w14:ligatures w14:val="none"/>
        </w:rPr>
        <w:tab/>
        <w:t>Delete and replace with ‘Not used’.</w:t>
      </w:r>
    </w:p>
    <w:p w14:paraId="4776AF37"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Z33</w:t>
      </w:r>
      <w:r w:rsidRPr="00CF2D54">
        <w:rPr>
          <w:rFonts w:ascii="Arial" w:eastAsia="Arial" w:hAnsi="Arial" w:cs="Arial"/>
          <w:kern w:val="0"/>
          <w14:ligatures w14:val="none"/>
        </w:rPr>
        <w:t xml:space="preserve"> Clause 91.1:</w:t>
      </w:r>
    </w:p>
    <w:p w14:paraId="2F2C9DA2"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In R10, after ‘arrangement’, insert ‘compromise or composition in satisfaction of its debts (including but not limited to any restructuring plan)’ </w:t>
      </w:r>
    </w:p>
    <w:p w14:paraId="5DA822B9"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At the end of the clause, delete ‘.’ and replace with ‘,’</w:t>
      </w:r>
    </w:p>
    <w:p w14:paraId="1648E901"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Add to the end of the clause:</w:t>
      </w:r>
    </w:p>
    <w:p w14:paraId="061F7E05"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become subject to a moratorium under Part A1 of the Insolvency Act 1986, including but not limited to where a monitor is appointed or any document filed at court to obtain or apply for a moratorium or an order is made for a moratorium to come into force (R10A),</w:t>
      </w:r>
    </w:p>
    <w:p w14:paraId="01323134"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Z34</w:t>
      </w:r>
      <w:r w:rsidRPr="00CF2D54">
        <w:rPr>
          <w:rFonts w:ascii="Arial" w:eastAsia="Arial" w:hAnsi="Arial" w:cs="Arial"/>
          <w:kern w:val="0"/>
          <w14:ligatures w14:val="none"/>
        </w:rPr>
        <w:t xml:space="preserve"> Add a new clause 91.1A as follows:</w:t>
      </w:r>
    </w:p>
    <w:p w14:paraId="7D9651E2"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’s right to terminate for reasons R1–R10A does not arise unless and to the extent that:</w:t>
      </w:r>
    </w:p>
    <w:p w14:paraId="0AD03B93"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 xml:space="preserve">in the case where the </w:t>
      </w:r>
      <w:r w:rsidRPr="00CF2D54">
        <w:rPr>
          <w:rFonts w:ascii="Arial" w:eastAsia="Arial" w:hAnsi="Arial" w:cs="Arial"/>
          <w:i/>
          <w:iCs/>
          <w:kern w:val="0"/>
          <w:sz w:val="20"/>
          <w:szCs w:val="20"/>
          <w:lang w:eastAsia="en-GB"/>
          <w14:ligatures w14:val="none"/>
        </w:rPr>
        <w:t>Client</w:t>
      </w:r>
      <w:r w:rsidRPr="00CF2D54">
        <w:rPr>
          <w:rFonts w:ascii="Arial" w:eastAsia="Arial" w:hAnsi="Arial" w:cs="Arial"/>
          <w:kern w:val="0"/>
          <w:sz w:val="20"/>
          <w:szCs w:val="20"/>
          <w:lang w:eastAsia="en-GB"/>
          <w14:ligatures w14:val="none"/>
        </w:rPr>
        <w:t xml:space="preserve"> has entered administration, an administrative receiver of the company has been appointed (otherwise than in succession to another administrative receiver), has gone into liquidation and/or a provisional liquidator of the </w:t>
      </w:r>
      <w:r w:rsidRPr="00CF2D54">
        <w:rPr>
          <w:rFonts w:ascii="Arial" w:eastAsia="Arial" w:hAnsi="Arial" w:cs="Arial"/>
          <w:i/>
          <w:iCs/>
          <w:kern w:val="0"/>
          <w:sz w:val="20"/>
          <w:szCs w:val="20"/>
          <w:lang w:eastAsia="en-GB"/>
          <w14:ligatures w14:val="none"/>
        </w:rPr>
        <w:t>Client</w:t>
      </w:r>
      <w:r w:rsidRPr="00CF2D54">
        <w:rPr>
          <w:rFonts w:ascii="Arial" w:eastAsia="Arial" w:hAnsi="Arial" w:cs="Arial"/>
          <w:kern w:val="0"/>
          <w:sz w:val="20"/>
          <w:szCs w:val="20"/>
          <w:lang w:eastAsia="en-GB"/>
          <w14:ligatures w14:val="none"/>
        </w:rPr>
        <w:t xml:space="preserve"> is </w:t>
      </w:r>
      <w:r w:rsidRPr="00CF2D54">
        <w:rPr>
          <w:rFonts w:ascii="Arial" w:eastAsia="Arial" w:hAnsi="Arial" w:cs="Arial"/>
          <w:kern w:val="0"/>
          <w:sz w:val="20"/>
          <w:szCs w:val="20"/>
          <w:lang w:eastAsia="en-GB"/>
          <w14:ligatures w14:val="none"/>
        </w:rPr>
        <w:lastRenderedPageBreak/>
        <w:t>appointed (other than in succession to another provisional liquidator), the administrator, receiver or liquidator (as relevant) consents to the termination,</w:t>
      </w:r>
    </w:p>
    <w:p w14:paraId="718A27C7"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 xml:space="preserve">in any other case, the </w:t>
      </w:r>
      <w:r w:rsidRPr="00CF2D54">
        <w:rPr>
          <w:rFonts w:ascii="Arial" w:eastAsia="Arial" w:hAnsi="Arial" w:cs="Arial"/>
          <w:i/>
          <w:iCs/>
          <w:kern w:val="0"/>
          <w:sz w:val="20"/>
          <w:szCs w:val="20"/>
          <w:lang w:eastAsia="en-GB"/>
          <w14:ligatures w14:val="none"/>
        </w:rPr>
        <w:t>Client</w:t>
      </w:r>
      <w:r w:rsidRPr="00CF2D54">
        <w:rPr>
          <w:rFonts w:ascii="Arial" w:eastAsia="Arial" w:hAnsi="Arial" w:cs="Arial"/>
          <w:kern w:val="0"/>
          <w:sz w:val="20"/>
          <w:szCs w:val="20"/>
          <w:lang w:eastAsia="en-GB"/>
          <w14:ligatures w14:val="none"/>
        </w:rPr>
        <w:t xml:space="preserve"> consents to the termination,</w:t>
      </w:r>
    </w:p>
    <w:p w14:paraId="5C24F208"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 xml:space="preserve">the court is satisfied that the continuation would cause the </w:t>
      </w:r>
      <w:r w:rsidRPr="00CF2D54">
        <w:rPr>
          <w:rFonts w:ascii="Arial" w:eastAsia="Arial" w:hAnsi="Arial" w:cs="Arial"/>
          <w:i/>
          <w:iCs/>
          <w:kern w:val="0"/>
          <w:sz w:val="20"/>
          <w:szCs w:val="20"/>
          <w:lang w:eastAsia="en-GB"/>
          <w14:ligatures w14:val="none"/>
        </w:rPr>
        <w:t>Consultant</w:t>
      </w:r>
      <w:r w:rsidRPr="00CF2D54">
        <w:rPr>
          <w:rFonts w:ascii="Arial" w:eastAsia="Arial" w:hAnsi="Arial" w:cs="Arial"/>
          <w:kern w:val="0"/>
          <w:sz w:val="20"/>
          <w:szCs w:val="20"/>
          <w:lang w:eastAsia="en-GB"/>
          <w14:ligatures w14:val="none"/>
        </w:rPr>
        <w:t xml:space="preserve"> hardship and grants permission for the termination, or</w:t>
      </w:r>
    </w:p>
    <w:p w14:paraId="1065F6C0" w14:textId="77777777" w:rsidR="00CF2D54" w:rsidRPr="00CF2D54" w:rsidRDefault="00CF2D54" w:rsidP="00CF2D54">
      <w:pPr>
        <w:tabs>
          <w:tab w:val="num" w:pos="1440"/>
        </w:tabs>
        <w:spacing w:after="240" w:line="276" w:lineRule="auto"/>
        <w:ind w:left="1440" w:right="-23" w:hanging="720"/>
        <w:jc w:val="both"/>
        <w:rPr>
          <w:rFonts w:ascii="Arial" w:eastAsia="Arial" w:hAnsi="Arial" w:cs="Arial"/>
          <w:kern w:val="0"/>
          <w:sz w:val="20"/>
          <w:szCs w:val="20"/>
          <w:lang w:eastAsia="en-GB"/>
          <w14:ligatures w14:val="none"/>
        </w:rPr>
      </w:pPr>
      <w:r w:rsidRPr="00CF2D54">
        <w:rPr>
          <w:rFonts w:ascii="Arial" w:eastAsia="Arial" w:hAnsi="Arial" w:cs="Arial"/>
          <w:kern w:val="0"/>
          <w:sz w:val="20"/>
          <w:szCs w:val="20"/>
          <w:lang w:eastAsia="en-GB"/>
          <w14:ligatures w14:val="none"/>
        </w:rPr>
        <w:t>the termination is otherwise permitted pursuant to s. 233B of the Insolvency Act 1986 as amended by the Corporate Insolvency and Governance Act 2020.’</w:t>
      </w:r>
    </w:p>
    <w:p w14:paraId="32B7CF0F"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Z35</w:t>
      </w:r>
      <w:r w:rsidRPr="00CF2D54">
        <w:rPr>
          <w:rFonts w:ascii="Arial" w:eastAsia="Arial" w:hAnsi="Arial" w:cs="Arial"/>
          <w:kern w:val="0"/>
          <w14:ligatures w14:val="none"/>
        </w:rPr>
        <w:t xml:space="preserve"> Clause 91.7: Delete and replace with:</w:t>
      </w:r>
    </w:p>
    <w:p w14:paraId="508F4BD7"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kern w:val="0"/>
          <w14:ligatures w14:val="none"/>
        </w:rPr>
        <w:t xml:space="preserve">‘The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may terminate if a Force Majeure Event occurs (R21).’</w:t>
      </w:r>
    </w:p>
    <w:p w14:paraId="245D4555"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Z36 Clause 91.8 Delete and replace with:</w:t>
      </w:r>
    </w:p>
    <w:p w14:paraId="293999A2" w14:textId="77777777" w:rsidR="00CF2D54" w:rsidRPr="00CF2D54" w:rsidRDefault="00CF2D54" w:rsidP="00CF2D54">
      <w:pPr>
        <w:widowControl w:val="0"/>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w:t>
      </w:r>
      <w:r w:rsidRPr="00CF2D54">
        <w:rPr>
          <w:rFonts w:ascii="Arial" w:eastAsia="Arial" w:hAnsi="Arial" w:cs="Arial"/>
          <w:kern w:val="0"/>
          <w14:ligatures w14:val="none"/>
        </w:rPr>
        <w:t xml:space="preserve">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may terminate with immediate effect upon written notice to 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 if at any time after entry into this contract the Consultant or any of its officers, employees, agents, advisers, suppliers, service providers or other persons associated with it: </w:t>
      </w:r>
    </w:p>
    <w:p w14:paraId="21C7A7D5"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Arial"/>
          <w:kern w:val="0"/>
          <w14:ligatures w14:val="none"/>
        </w:rPr>
        <w:t xml:space="preserve">(a) </w:t>
      </w:r>
      <w:r w:rsidRPr="00CF2D54">
        <w:rPr>
          <w:rFonts w:ascii="Arial" w:eastAsia="Arial" w:hAnsi="Arial" w:cs="Arial"/>
          <w:kern w:val="0"/>
          <w14:ligatures w14:val="none"/>
        </w:rPr>
        <w:tab/>
      </w:r>
      <w:r w:rsidRPr="00CF2D54">
        <w:rPr>
          <w:rFonts w:ascii="Arial" w:eastAsia="Arial" w:hAnsi="Arial" w:cs="Calibri"/>
          <w:kern w:val="0"/>
          <w14:ligatures w14:val="none"/>
        </w:rPr>
        <w:t>breaches clause 17.1;</w:t>
      </w:r>
    </w:p>
    <w:p w14:paraId="037E50E7"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 xml:space="preserve">(b) </w:t>
      </w:r>
      <w:r w:rsidRPr="00CF2D54">
        <w:rPr>
          <w:rFonts w:ascii="Arial" w:eastAsia="Arial" w:hAnsi="Arial" w:cs="Calibri"/>
          <w:kern w:val="0"/>
          <w14:ligatures w14:val="none"/>
        </w:rPr>
        <w:tab/>
        <w:t>is unable to repeat the warranties set out in clause 17.3;</w:t>
      </w:r>
    </w:p>
    <w:p w14:paraId="1FF25C13"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 xml:space="preserve">(c) </w:t>
      </w:r>
      <w:r w:rsidRPr="00CF2D54">
        <w:rPr>
          <w:rFonts w:ascii="Arial" w:eastAsia="Arial" w:hAnsi="Arial" w:cs="Calibri"/>
          <w:kern w:val="0"/>
          <w14:ligatures w14:val="none"/>
        </w:rPr>
        <w:tab/>
        <w:t>pleads guilty to or is convicted of any offence involving bribery or corruption, fraud or dishonesty;</w:t>
      </w:r>
    </w:p>
    <w:p w14:paraId="2FC31A8C"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kern w:val="0"/>
          <w14:ligatures w14:val="none"/>
        </w:rPr>
      </w:pPr>
      <w:r w:rsidRPr="00CF2D54">
        <w:rPr>
          <w:rFonts w:ascii="Arial" w:eastAsia="Arial" w:hAnsi="Arial" w:cs="Calibri"/>
          <w:kern w:val="0"/>
          <w14:ligatures w14:val="none"/>
        </w:rPr>
        <w:t xml:space="preserve">(d) </w:t>
      </w:r>
      <w:r w:rsidRPr="00CF2D54">
        <w:rPr>
          <w:rFonts w:ascii="Arial" w:eastAsia="Arial" w:hAnsi="Arial" w:cs="Calibri"/>
          <w:kern w:val="0"/>
          <w14:ligatures w14:val="none"/>
        </w:rPr>
        <w:tab/>
        <w:t>is the subject of any investigation, inquiry or enforcement proceedings by any governmental, administrative or regulatory body regarding any offence or alleged offence under the Relevant Laws; and/or</w:t>
      </w:r>
    </w:p>
    <w:p w14:paraId="6ADE37EF"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Calibri"/>
          <w:bCs/>
          <w:kern w:val="0"/>
          <w14:ligatures w14:val="none"/>
        </w:rPr>
      </w:pPr>
      <w:r w:rsidRPr="00CF2D54">
        <w:rPr>
          <w:rFonts w:ascii="Arial" w:eastAsia="Arial" w:hAnsi="Arial" w:cs="Calibri"/>
          <w:kern w:val="0"/>
          <w14:ligatures w14:val="none"/>
        </w:rPr>
        <w:t xml:space="preserve">(e) </w:t>
      </w:r>
      <w:r w:rsidRPr="00CF2D54">
        <w:rPr>
          <w:rFonts w:ascii="Arial" w:eastAsia="Arial" w:hAnsi="Arial" w:cs="Calibri"/>
          <w:kern w:val="0"/>
          <w14:ligatures w14:val="none"/>
        </w:rPr>
        <w:tab/>
        <w:t xml:space="preserve">is listed by any government agency as being debarred, suspended, proposed for suspension or debarment, or otherwise ineligible for participation in government procurement programmes or other government contracts </w:t>
      </w:r>
      <w:r w:rsidRPr="00CF2D54">
        <w:rPr>
          <w:rFonts w:ascii="Arial" w:eastAsia="Arial" w:hAnsi="Arial" w:cs="Arial"/>
          <w:b/>
          <w:bCs/>
          <w:kern w:val="0"/>
          <w14:ligatures w14:val="none"/>
        </w:rPr>
        <w:t>(R22)’</w:t>
      </w:r>
    </w:p>
    <w:p w14:paraId="6A14CC2D" w14:textId="77777777" w:rsidR="00CF2D54" w:rsidRPr="00CF2D54" w:rsidRDefault="00CF2D54" w:rsidP="00CF2D54">
      <w:pPr>
        <w:spacing w:after="200" w:line="288" w:lineRule="auto"/>
        <w:ind w:right="-23"/>
        <w:jc w:val="both"/>
        <w:rPr>
          <w:rFonts w:ascii="Arial" w:eastAsia="Arial" w:hAnsi="Arial" w:cs="Arial"/>
          <w:kern w:val="0"/>
          <w14:ligatures w14:val="none"/>
        </w:rPr>
      </w:pPr>
      <w:r w:rsidRPr="00CF2D54">
        <w:rPr>
          <w:rFonts w:ascii="Arial" w:eastAsia="Arial" w:hAnsi="Arial" w:cs="Arial"/>
          <w:b/>
          <w:bCs/>
          <w:kern w:val="0"/>
          <w14:ligatures w14:val="none"/>
        </w:rPr>
        <w:t>Z37</w:t>
      </w:r>
      <w:r w:rsidRPr="00CF2D54">
        <w:rPr>
          <w:rFonts w:ascii="Arial" w:eastAsia="Arial" w:hAnsi="Arial" w:cs="Arial"/>
          <w:kern w:val="0"/>
          <w14:ligatures w14:val="none"/>
        </w:rPr>
        <w:t xml:space="preserve"> Add new clauses 91.9 – 91.10 as follows:</w:t>
      </w:r>
    </w:p>
    <w:p w14:paraId="3AE9BA08" w14:textId="77777777" w:rsidR="00CF2D54" w:rsidRPr="00CF2D54" w:rsidRDefault="00CF2D54" w:rsidP="00CF2D54">
      <w:pPr>
        <w:widowControl w:val="0"/>
        <w:tabs>
          <w:tab w:val="left" w:pos="709"/>
        </w:tabs>
        <w:spacing w:after="200" w:line="288" w:lineRule="auto"/>
        <w:ind w:left="705" w:right="-23" w:hanging="705"/>
        <w:jc w:val="both"/>
        <w:rPr>
          <w:rFonts w:ascii="Arial" w:eastAsia="Arial" w:hAnsi="Arial" w:cs="Calibri"/>
          <w:i/>
          <w:kern w:val="0"/>
          <w14:ligatures w14:val="none"/>
        </w:rPr>
      </w:pPr>
      <w:r w:rsidRPr="00CF2D54">
        <w:rPr>
          <w:rFonts w:ascii="Arial" w:eastAsia="Arial" w:hAnsi="Arial" w:cs="Calibri"/>
          <w:kern w:val="0"/>
          <w14:ligatures w14:val="none"/>
        </w:rPr>
        <w:t>‘91.9</w:t>
      </w:r>
      <w:r w:rsidRPr="00CF2D54">
        <w:rPr>
          <w:rFonts w:ascii="Arial" w:eastAsia="Arial" w:hAnsi="Arial" w:cs="Calibri"/>
          <w:kern w:val="0"/>
          <w14:ligatures w14:val="none"/>
        </w:rPr>
        <w:tab/>
        <w:t xml:space="preserve">The </w:t>
      </w:r>
      <w:r w:rsidRPr="00CF2D54">
        <w:rPr>
          <w:rFonts w:ascii="Arial" w:eastAsia="Arial" w:hAnsi="Arial" w:cs="Calibri"/>
          <w:i/>
          <w:kern w:val="0"/>
          <w14:ligatures w14:val="none"/>
        </w:rPr>
        <w:t>Client</w:t>
      </w:r>
      <w:r w:rsidRPr="00CF2D54">
        <w:rPr>
          <w:rFonts w:ascii="Arial" w:eastAsia="Arial" w:hAnsi="Arial" w:cs="Calibri"/>
          <w:kern w:val="0"/>
          <w14:ligatures w14:val="none"/>
        </w:rPr>
        <w:t xml:space="preserve"> may terminate the contract at will at any time by giving written notice to 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Any such termination will not give rise to a Compensation Event, claims for loss of profit or any indirect costs. The </w:t>
      </w:r>
      <w:r w:rsidRPr="00CF2D54">
        <w:rPr>
          <w:rFonts w:ascii="Arial" w:eastAsia="Arial" w:hAnsi="Arial" w:cs="Calibri"/>
          <w:i/>
          <w:kern w:val="0"/>
          <w14:ligatures w14:val="none"/>
        </w:rPr>
        <w:t>Consultant</w:t>
      </w:r>
      <w:r w:rsidRPr="00CF2D54">
        <w:rPr>
          <w:rFonts w:ascii="Arial" w:eastAsia="Arial" w:hAnsi="Arial" w:cs="Calibri"/>
          <w:kern w:val="0"/>
          <w14:ligatures w14:val="none"/>
        </w:rPr>
        <w:t xml:space="preserve"> shall only be entitled to its reasonable proven direct costs of Providing the Services before the date of termination.</w:t>
      </w:r>
    </w:p>
    <w:p w14:paraId="33929D06" w14:textId="77777777" w:rsidR="00CF2D54" w:rsidRPr="00CF2D54" w:rsidRDefault="00CF2D54" w:rsidP="00CF2D54">
      <w:pPr>
        <w:spacing w:after="200" w:line="288" w:lineRule="auto"/>
        <w:ind w:left="705" w:right="-23" w:hanging="705"/>
        <w:jc w:val="both"/>
        <w:rPr>
          <w:rFonts w:ascii="Arial" w:eastAsia="Arial" w:hAnsi="Arial" w:cs="Arial"/>
          <w:kern w:val="0"/>
          <w14:ligatures w14:val="none"/>
        </w:rPr>
      </w:pPr>
      <w:r w:rsidRPr="00CF2D54">
        <w:rPr>
          <w:rFonts w:ascii="Arial" w:eastAsia="Arial" w:hAnsi="Arial" w:cs="Arial"/>
          <w:kern w:val="0"/>
          <w14:ligatures w14:val="none"/>
        </w:rPr>
        <w:t>91.10</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Consultant</w:t>
      </w:r>
      <w:r w:rsidRPr="00CF2D54">
        <w:rPr>
          <w:rFonts w:ascii="Arial" w:eastAsia="Arial" w:hAnsi="Arial" w:cs="Arial"/>
          <w:kern w:val="0"/>
          <w14:ligatures w14:val="none"/>
        </w:rPr>
        <w:t xml:space="preserve">’s right to terminate for reasons R16, R17, R19 or R20 does not arise where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is subject to any of the events listed in R1–R10 on or before the date the termination takes effect and the right to terminate had arisen before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is insolvent, in each case unless the exceptions in 91.1A apply’</w:t>
      </w:r>
    </w:p>
    <w:p w14:paraId="1A9EBA09" w14:textId="77777777" w:rsidR="00CF2D54" w:rsidRPr="00CF2D54" w:rsidRDefault="00CF2D54" w:rsidP="00CF2D54">
      <w:pPr>
        <w:tabs>
          <w:tab w:val="left" w:pos="709"/>
        </w:tabs>
        <w:autoSpaceDE w:val="0"/>
        <w:autoSpaceDN w:val="0"/>
        <w:adjustRightInd w:val="0"/>
        <w:spacing w:after="200" w:line="288" w:lineRule="auto"/>
        <w:ind w:right="-23"/>
        <w:jc w:val="both"/>
        <w:rPr>
          <w:rFonts w:ascii="Arial" w:eastAsia="Arial" w:hAnsi="Arial" w:cs="Calibri"/>
          <w:i/>
          <w:kern w:val="0"/>
          <w14:ligatures w14:val="none"/>
        </w:rPr>
      </w:pPr>
      <w:r w:rsidRPr="00CF2D54">
        <w:rPr>
          <w:rFonts w:ascii="Arial" w:eastAsia="Arial" w:hAnsi="Arial" w:cs="Calibri"/>
          <w:b/>
          <w:bCs/>
          <w:iCs/>
          <w:kern w:val="0"/>
          <w14:ligatures w14:val="none"/>
        </w:rPr>
        <w:t>Z38</w:t>
      </w:r>
      <w:r w:rsidRPr="00CF2D54">
        <w:rPr>
          <w:rFonts w:ascii="Arial" w:eastAsia="Arial" w:hAnsi="Arial" w:cs="Calibri"/>
          <w:b/>
          <w:bCs/>
          <w:i/>
          <w:kern w:val="0"/>
          <w14:ligatures w14:val="none"/>
        </w:rPr>
        <w:t xml:space="preserve"> </w:t>
      </w:r>
      <w:r w:rsidRPr="00CF2D54">
        <w:rPr>
          <w:rFonts w:ascii="Arial" w:eastAsia="Arial" w:hAnsi="Arial" w:cs="Calibri"/>
          <w:iCs/>
          <w:kern w:val="0"/>
          <w14:ligatures w14:val="none"/>
        </w:rPr>
        <w:t>X8: Delete and replace with the following:</w:t>
      </w:r>
    </w:p>
    <w:p w14:paraId="5653B05A" w14:textId="77777777" w:rsidR="00CF2D54" w:rsidRPr="00CF2D54" w:rsidRDefault="00CF2D54" w:rsidP="00CF2D54">
      <w:pPr>
        <w:widowControl w:val="0"/>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X8.1</w:t>
      </w:r>
      <w:r w:rsidRPr="00CF2D54">
        <w:rPr>
          <w:rFonts w:ascii="Arial" w:eastAsia="Arial" w:hAnsi="Arial" w:cs="Arial"/>
          <w:kern w:val="0"/>
          <w14:ligatures w14:val="none"/>
        </w:rPr>
        <w:tab/>
        <w:t xml:space="preserve">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shall, as a condition precedent to any obligation on the part of the </w:t>
      </w:r>
      <w:r w:rsidRPr="00CF2D54">
        <w:rPr>
          <w:rFonts w:ascii="Arial" w:eastAsia="Arial" w:hAnsi="Arial" w:cs="Arial"/>
          <w:i/>
          <w:iCs/>
          <w:kern w:val="0"/>
          <w14:ligatures w14:val="none"/>
        </w:rPr>
        <w:t xml:space="preserve">Client </w:t>
      </w:r>
      <w:r w:rsidRPr="00CF2D54">
        <w:rPr>
          <w:rFonts w:ascii="Arial" w:eastAsia="Arial" w:hAnsi="Arial" w:cs="Arial"/>
          <w:kern w:val="0"/>
          <w14:ligatures w14:val="none"/>
        </w:rPr>
        <w:t xml:space="preserve">to make any payment (or further payment) under this contract, within 14 days of a </w:t>
      </w:r>
      <w:r w:rsidRPr="00CF2D54">
        <w:rPr>
          <w:rFonts w:ascii="Arial" w:eastAsia="Arial" w:hAnsi="Arial" w:cs="Arial"/>
          <w:kern w:val="0"/>
          <w14:ligatures w14:val="none"/>
        </w:rPr>
        <w:lastRenderedPageBreak/>
        <w:t xml:space="preserve">written request from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xml:space="preserve"> so to do, enter into collateral warranties under seal with:</w:t>
      </w:r>
    </w:p>
    <w:p w14:paraId="63A158AA"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Arial"/>
          <w:kern w:val="0"/>
          <w14:ligatures w14:val="none"/>
        </w:rPr>
      </w:pPr>
      <w:r w:rsidRPr="00CF2D54">
        <w:rPr>
          <w:rFonts w:ascii="Arial" w:eastAsia="Arial" w:hAnsi="Arial" w:cs="Arial"/>
          <w:kern w:val="0"/>
          <w14:ligatures w14:val="none"/>
        </w:rPr>
        <w:t>(a)</w:t>
      </w:r>
      <w:r w:rsidRPr="00CF2D54">
        <w:rPr>
          <w:rFonts w:ascii="Arial" w:eastAsia="Arial" w:hAnsi="Arial" w:cs="Arial"/>
          <w:kern w:val="0"/>
          <w14:ligatures w14:val="none"/>
        </w:rPr>
        <w:tab/>
        <w:t>BBSRC; and/or</w:t>
      </w:r>
    </w:p>
    <w:p w14:paraId="3FD36825"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Arial"/>
          <w:kern w:val="0"/>
          <w14:ligatures w14:val="none"/>
        </w:rPr>
      </w:pPr>
      <w:r w:rsidRPr="00CF2D54">
        <w:rPr>
          <w:rFonts w:ascii="Arial" w:eastAsia="Arial" w:hAnsi="Arial" w:cs="Arial"/>
          <w:kern w:val="0"/>
          <w14:ligatures w14:val="none"/>
        </w:rPr>
        <w:t>(b)</w:t>
      </w:r>
      <w:r w:rsidRPr="00CF2D54">
        <w:rPr>
          <w:rFonts w:ascii="Arial" w:eastAsia="Arial" w:hAnsi="Arial" w:cs="Arial"/>
          <w:kern w:val="0"/>
          <w14:ligatures w14:val="none"/>
        </w:rPr>
        <w:tab/>
        <w:t>any organisation providing finance in connection with the Works (or any part thereof);</w:t>
      </w:r>
    </w:p>
    <w:p w14:paraId="2C4F2CFB" w14:textId="77777777" w:rsidR="00CF2D54" w:rsidRPr="00CF2D54" w:rsidRDefault="00CF2D54" w:rsidP="00CF2D54">
      <w:pPr>
        <w:widowControl w:val="0"/>
        <w:spacing w:after="200" w:line="288" w:lineRule="auto"/>
        <w:ind w:left="720" w:right="-23"/>
        <w:jc w:val="both"/>
        <w:rPr>
          <w:rFonts w:ascii="Arial" w:eastAsia="Arial" w:hAnsi="Arial" w:cs="Arial"/>
          <w:kern w:val="0"/>
          <w14:ligatures w14:val="none"/>
        </w:rPr>
      </w:pPr>
      <w:r w:rsidRPr="00CF2D54">
        <w:rPr>
          <w:rFonts w:ascii="Arial" w:eastAsia="Arial" w:hAnsi="Arial" w:cs="Arial"/>
          <w:kern w:val="0"/>
          <w14:ligatures w14:val="none"/>
        </w:rPr>
        <w:t xml:space="preserve">in each case in the form of the warranty annexed at Appendix 1 with only such amendments as the </w:t>
      </w:r>
      <w:r w:rsidRPr="00CF2D54">
        <w:rPr>
          <w:rFonts w:ascii="Arial" w:eastAsia="Arial" w:hAnsi="Arial" w:cs="Arial"/>
          <w:i/>
          <w:kern w:val="0"/>
          <w14:ligatures w14:val="none"/>
        </w:rPr>
        <w:t xml:space="preserve">Client </w:t>
      </w:r>
      <w:r w:rsidRPr="00CF2D54">
        <w:rPr>
          <w:rFonts w:ascii="Arial" w:eastAsia="Arial" w:hAnsi="Arial" w:cs="Arial"/>
          <w:kern w:val="0"/>
          <w14:ligatures w14:val="none"/>
        </w:rPr>
        <w:t>may approve.</w:t>
      </w:r>
    </w:p>
    <w:p w14:paraId="747D7558" w14:textId="77777777" w:rsidR="00CF2D54" w:rsidRPr="00CF2D54" w:rsidRDefault="00CF2D54" w:rsidP="00CF2D54">
      <w:pPr>
        <w:widowControl w:val="0"/>
        <w:spacing w:after="200" w:line="288" w:lineRule="auto"/>
        <w:ind w:left="720" w:right="-23" w:hanging="720"/>
        <w:jc w:val="both"/>
        <w:rPr>
          <w:rFonts w:ascii="Arial" w:eastAsia="Arial" w:hAnsi="Arial" w:cs="Arial"/>
          <w:kern w:val="0"/>
          <w14:ligatures w14:val="none"/>
        </w:rPr>
      </w:pPr>
      <w:r w:rsidRPr="00CF2D54">
        <w:rPr>
          <w:rFonts w:ascii="Arial" w:eastAsia="Arial" w:hAnsi="Arial" w:cs="Arial"/>
          <w:kern w:val="0"/>
          <w14:ligatures w14:val="none"/>
        </w:rPr>
        <w:t>X8.2</w:t>
      </w:r>
      <w:r w:rsidRPr="00CF2D54">
        <w:rPr>
          <w:rFonts w:ascii="Arial" w:eastAsia="Arial" w:hAnsi="Arial" w:cs="Arial"/>
          <w:kern w:val="0"/>
          <w14:ligatures w14:val="none"/>
        </w:rPr>
        <w:tab/>
        <w:t xml:space="preserve">The </w:t>
      </w:r>
      <w:r w:rsidRPr="00CF2D54">
        <w:rPr>
          <w:rFonts w:ascii="Arial" w:eastAsia="Arial" w:hAnsi="Arial" w:cs="Arial"/>
          <w:i/>
          <w:kern w:val="0"/>
          <w14:ligatures w14:val="none"/>
        </w:rPr>
        <w:t>Consultant</w:t>
      </w:r>
      <w:r w:rsidRPr="00CF2D54">
        <w:rPr>
          <w:rFonts w:ascii="Arial" w:eastAsia="Arial" w:hAnsi="Arial" w:cs="Arial"/>
          <w:kern w:val="0"/>
          <w14:ligatures w14:val="none"/>
        </w:rPr>
        <w:t xml:space="preserve"> shall procure that each Subconsultant appointed with material design responsibility shall, upon request from the </w:t>
      </w:r>
      <w:r w:rsidRPr="00CF2D54">
        <w:rPr>
          <w:rFonts w:ascii="Arial" w:eastAsia="Arial" w:hAnsi="Arial" w:cs="Arial"/>
          <w:i/>
          <w:iCs/>
          <w:kern w:val="0"/>
          <w14:ligatures w14:val="none"/>
        </w:rPr>
        <w:t>Client</w:t>
      </w:r>
      <w:r w:rsidRPr="00CF2D54">
        <w:rPr>
          <w:rFonts w:ascii="Arial" w:eastAsia="Arial" w:hAnsi="Arial" w:cs="Arial"/>
          <w:kern w:val="0"/>
          <w14:ligatures w14:val="none"/>
        </w:rPr>
        <w:t>, enter into a collateral warranty with</w:t>
      </w:r>
    </w:p>
    <w:p w14:paraId="0C0B9AD9"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Arial"/>
          <w:kern w:val="0"/>
          <w14:ligatures w14:val="none"/>
        </w:rPr>
      </w:pPr>
      <w:r w:rsidRPr="00CF2D54">
        <w:rPr>
          <w:rFonts w:ascii="Arial" w:eastAsia="Arial" w:hAnsi="Arial" w:cs="Arial"/>
          <w:kern w:val="0"/>
          <w14:ligatures w14:val="none"/>
        </w:rPr>
        <w:t>(a)</w:t>
      </w:r>
      <w:r w:rsidRPr="00CF2D54">
        <w:rPr>
          <w:rFonts w:ascii="Arial" w:eastAsia="Arial" w:hAnsi="Arial" w:cs="Arial"/>
          <w:kern w:val="0"/>
          <w14:ligatures w14:val="none"/>
        </w:rPr>
        <w:tab/>
        <w:t>BBSRC;</w:t>
      </w:r>
    </w:p>
    <w:p w14:paraId="34401D45"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Arial"/>
          <w:kern w:val="0"/>
          <w14:ligatures w14:val="none"/>
        </w:rPr>
      </w:pPr>
      <w:r w:rsidRPr="00CF2D54">
        <w:rPr>
          <w:rFonts w:ascii="Arial" w:eastAsia="Arial" w:hAnsi="Arial" w:cs="Arial"/>
          <w:kern w:val="0"/>
          <w14:ligatures w14:val="none"/>
        </w:rPr>
        <w:t>(b)</w:t>
      </w:r>
      <w:r w:rsidRPr="00CF2D54">
        <w:rPr>
          <w:rFonts w:ascii="Arial" w:eastAsia="Arial" w:hAnsi="Arial" w:cs="Arial"/>
          <w:kern w:val="0"/>
          <w14:ligatures w14:val="none"/>
        </w:rPr>
        <w:tab/>
        <w:t xml:space="preserve">the </w:t>
      </w:r>
      <w:r w:rsidRPr="00CF2D54">
        <w:rPr>
          <w:rFonts w:ascii="Arial" w:eastAsia="Arial" w:hAnsi="Arial" w:cs="Arial"/>
          <w:i/>
          <w:iCs/>
          <w:kern w:val="0"/>
          <w14:ligatures w14:val="none"/>
        </w:rPr>
        <w:t>Client</w:t>
      </w:r>
      <w:r w:rsidRPr="00CF2D54">
        <w:rPr>
          <w:rFonts w:ascii="Arial" w:eastAsia="Arial" w:hAnsi="Arial" w:cs="Arial"/>
          <w:kern w:val="0"/>
          <w14:ligatures w14:val="none"/>
        </w:rPr>
        <w:t>; and/or</w:t>
      </w:r>
    </w:p>
    <w:p w14:paraId="1AAFC0E0" w14:textId="77777777" w:rsidR="00CF2D54" w:rsidRPr="00CF2D54" w:rsidRDefault="00CF2D54" w:rsidP="00CF2D54">
      <w:pPr>
        <w:tabs>
          <w:tab w:val="left" w:pos="851"/>
        </w:tabs>
        <w:autoSpaceDE w:val="0"/>
        <w:autoSpaceDN w:val="0"/>
        <w:adjustRightInd w:val="0"/>
        <w:spacing w:after="200" w:line="288" w:lineRule="auto"/>
        <w:ind w:left="1418" w:right="-23" w:hanging="567"/>
        <w:jc w:val="both"/>
        <w:rPr>
          <w:rFonts w:ascii="Arial" w:eastAsia="Arial" w:hAnsi="Arial" w:cs="Arial"/>
          <w:kern w:val="0"/>
          <w14:ligatures w14:val="none"/>
        </w:rPr>
      </w:pPr>
      <w:r w:rsidRPr="00CF2D54">
        <w:rPr>
          <w:rFonts w:ascii="Arial" w:eastAsia="Arial" w:hAnsi="Arial" w:cs="Arial"/>
          <w:kern w:val="0"/>
          <w14:ligatures w14:val="none"/>
        </w:rPr>
        <w:t>(c)</w:t>
      </w:r>
      <w:r w:rsidRPr="00CF2D54">
        <w:rPr>
          <w:rFonts w:ascii="Arial" w:eastAsia="Arial" w:hAnsi="Arial" w:cs="Arial"/>
          <w:kern w:val="0"/>
          <w14:ligatures w14:val="none"/>
        </w:rPr>
        <w:tab/>
        <w:t>any organisation providing finance in connection with the Works (or any part thereof);</w:t>
      </w:r>
    </w:p>
    <w:p w14:paraId="63871EED" w14:textId="77777777" w:rsidR="00CF2D54" w:rsidRPr="00CF2D54" w:rsidRDefault="00CF2D54" w:rsidP="00CF2D54">
      <w:pPr>
        <w:widowControl w:val="0"/>
        <w:spacing w:after="200" w:line="288" w:lineRule="auto"/>
        <w:ind w:left="709" w:right="-23"/>
        <w:jc w:val="both"/>
        <w:rPr>
          <w:rFonts w:ascii="Arial" w:eastAsia="Arial" w:hAnsi="Arial" w:cs="Arial"/>
          <w:kern w:val="0"/>
          <w14:ligatures w14:val="none"/>
        </w:rPr>
      </w:pPr>
      <w:r w:rsidRPr="00CF2D54">
        <w:rPr>
          <w:rFonts w:ascii="Arial" w:eastAsia="Arial" w:hAnsi="Arial" w:cs="Arial"/>
          <w:kern w:val="0"/>
          <w14:ligatures w14:val="none"/>
        </w:rPr>
        <w:t xml:space="preserve">in each case in the form of the warranty annexed at Appendix 2 with only such amendments as the </w:t>
      </w:r>
      <w:r w:rsidRPr="00CF2D54">
        <w:rPr>
          <w:rFonts w:ascii="Arial" w:eastAsia="Arial" w:hAnsi="Arial" w:cs="Arial"/>
          <w:i/>
          <w:kern w:val="0"/>
          <w14:ligatures w14:val="none"/>
        </w:rPr>
        <w:t xml:space="preserve">Client </w:t>
      </w:r>
      <w:r w:rsidRPr="00CF2D54">
        <w:rPr>
          <w:rFonts w:ascii="Arial" w:eastAsia="Arial" w:hAnsi="Arial" w:cs="Arial"/>
          <w:kern w:val="0"/>
          <w14:ligatures w14:val="none"/>
        </w:rPr>
        <w:t>may approve.’</w:t>
      </w:r>
    </w:p>
    <w:p w14:paraId="51BA43DC" w14:textId="77777777" w:rsidR="00CF2D54" w:rsidRPr="00CF2D54" w:rsidRDefault="00CF2D54" w:rsidP="00CF2D54">
      <w:pPr>
        <w:tabs>
          <w:tab w:val="left" w:pos="709"/>
        </w:tabs>
        <w:autoSpaceDE w:val="0"/>
        <w:autoSpaceDN w:val="0"/>
        <w:adjustRightInd w:val="0"/>
        <w:spacing w:after="200" w:line="288" w:lineRule="auto"/>
        <w:ind w:right="-23"/>
        <w:jc w:val="both"/>
        <w:rPr>
          <w:rFonts w:ascii="Arial" w:eastAsia="Arial" w:hAnsi="Arial" w:cs="Calibri"/>
          <w:kern w:val="0"/>
          <w14:ligatures w14:val="none"/>
        </w:rPr>
      </w:pPr>
      <w:r w:rsidRPr="00CF2D54">
        <w:rPr>
          <w:rFonts w:ascii="Arial" w:eastAsia="Arial" w:hAnsi="Arial" w:cs="Arial"/>
          <w:b/>
          <w:kern w:val="0"/>
          <w14:ligatures w14:val="none"/>
        </w:rPr>
        <w:t xml:space="preserve">Z39 </w:t>
      </w:r>
      <w:r w:rsidRPr="00CF2D54">
        <w:rPr>
          <w:rFonts w:ascii="Arial" w:eastAsia="Arial" w:hAnsi="Arial" w:cs="Calibri"/>
          <w:kern w:val="0"/>
          <w14:ligatures w14:val="none"/>
        </w:rPr>
        <w:t>Y2.2: Delete paragraph 3 of Y2.2 and replace with the following:</w:t>
      </w:r>
    </w:p>
    <w:p w14:paraId="71CA3FFC" w14:textId="77777777" w:rsidR="00CF2D54" w:rsidRPr="00CF2D54" w:rsidRDefault="00CF2D54" w:rsidP="00CF2D54">
      <w:pPr>
        <w:spacing w:after="200" w:line="288" w:lineRule="auto"/>
        <w:ind w:left="720" w:right="-23"/>
        <w:jc w:val="both"/>
        <w:rPr>
          <w:rFonts w:ascii="Arial" w:eastAsia="Arial" w:hAnsi="Arial" w:cs="Arial"/>
          <w:kern w:val="0"/>
          <w14:ligatures w14:val="none"/>
        </w:rPr>
      </w:pPr>
      <w:r w:rsidRPr="00CF2D54">
        <w:rPr>
          <w:rFonts w:ascii="Arial" w:eastAsia="Arial" w:hAnsi="Arial" w:cs="Arial"/>
          <w:kern w:val="0"/>
          <w14:ligatures w14:val="none"/>
        </w:rPr>
        <w:t xml:space="preserve">‘A </w:t>
      </w:r>
      <w:r w:rsidRPr="00CF2D54">
        <w:rPr>
          <w:rFonts w:ascii="Arial" w:eastAsia="Arial" w:hAnsi="Arial" w:cs="Arial"/>
          <w:i/>
          <w:kern w:val="0"/>
          <w14:ligatures w14:val="none"/>
        </w:rPr>
        <w:t>Consultant’s</w:t>
      </w:r>
      <w:r w:rsidRPr="00CF2D54">
        <w:rPr>
          <w:rFonts w:ascii="Arial" w:eastAsia="Arial" w:hAnsi="Arial" w:cs="Arial"/>
          <w:kern w:val="0"/>
          <w14:ligatures w14:val="none"/>
        </w:rPr>
        <w:t xml:space="preserve"> invoice which is submitted after its assessment date is deemed to have been received by the </w:t>
      </w:r>
      <w:r w:rsidRPr="00CF2D54">
        <w:rPr>
          <w:rFonts w:ascii="Arial" w:eastAsia="Arial" w:hAnsi="Arial" w:cs="Arial"/>
          <w:i/>
          <w:kern w:val="0"/>
          <w14:ligatures w14:val="none"/>
        </w:rPr>
        <w:t>Client</w:t>
      </w:r>
      <w:r w:rsidRPr="00CF2D54">
        <w:rPr>
          <w:rFonts w:ascii="Arial" w:eastAsia="Arial" w:hAnsi="Arial" w:cs="Arial"/>
          <w:kern w:val="0"/>
          <w14:ligatures w14:val="none"/>
        </w:rPr>
        <w:t xml:space="preserve"> on the next assessment date.’</w:t>
      </w:r>
    </w:p>
    <w:p w14:paraId="1CDDC171" w14:textId="77777777" w:rsidR="00CF2D54" w:rsidRDefault="00CF2D54"/>
    <w:sectPr w:rsidR="00E72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2AB78"/>
    <w:multiLevelType w:val="multilevel"/>
    <w:tmpl w:val="00000000"/>
    <w:lvl w:ilvl="0">
      <w:start w:val="1"/>
      <w:numFmt w:val="none"/>
      <w:suff w:val="nothing"/>
      <w:lvlText w:val=""/>
      <w:lvlJc w:val="left"/>
    </w:lvl>
    <w:lvl w:ilvl="1">
      <w:start w:val="1"/>
      <w:numFmt w:val="lowerLetter"/>
      <w:lvlText w:val="(%2)"/>
      <w:lvlJc w:val="left"/>
      <w:pPr>
        <w:tabs>
          <w:tab w:val="num" w:pos="720"/>
        </w:tabs>
        <w:ind w:left="720" w:hanging="721"/>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36105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54"/>
    <w:rsid w:val="000C695F"/>
    <w:rsid w:val="009D0D95"/>
    <w:rsid w:val="00BC6D20"/>
    <w:rsid w:val="00C022D9"/>
    <w:rsid w:val="00CF2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26BC"/>
  <w15:chartTrackingRefBased/>
  <w15:docId w15:val="{C7EAD4CB-F564-4CA3-B762-67982045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4187</Words>
  <Characters>23866</Characters>
  <Application>Microsoft Office Word</Application>
  <DocSecurity>0</DocSecurity>
  <Lines>198</Lines>
  <Paragraphs>55</Paragraphs>
  <ScaleCrop>false</ScaleCrop>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Nixon</dc:creator>
  <cp:keywords/>
  <dc:description/>
  <cp:lastModifiedBy>John Nixon</cp:lastModifiedBy>
  <cp:revision>1</cp:revision>
  <dcterms:created xsi:type="dcterms:W3CDTF">2024-01-22T09:11:00Z</dcterms:created>
  <dcterms:modified xsi:type="dcterms:W3CDTF">2024-01-22T09:15:00Z</dcterms:modified>
</cp:coreProperties>
</file>