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A83E3" w14:textId="53BE856E" w:rsidR="008C2356" w:rsidRPr="00751B76" w:rsidRDefault="00943717" w:rsidP="003D1ED2">
      <w:pPr>
        <w:jc w:val="center"/>
        <w:rPr>
          <w:b/>
          <w:bCs/>
          <w:color w:val="0070C0"/>
          <w:sz w:val="36"/>
          <w:szCs w:val="36"/>
        </w:rPr>
      </w:pPr>
      <w:r w:rsidRPr="00751B76">
        <w:rPr>
          <w:b/>
          <w:bCs/>
          <w:color w:val="0070C0"/>
          <w:sz w:val="36"/>
          <w:szCs w:val="36"/>
        </w:rPr>
        <w:t xml:space="preserve">Bespoke Care Package </w:t>
      </w:r>
      <w:r w:rsidR="002C47C2" w:rsidRPr="00751B76">
        <w:rPr>
          <w:b/>
          <w:bCs/>
          <w:color w:val="0070C0"/>
          <w:sz w:val="36"/>
          <w:szCs w:val="36"/>
        </w:rPr>
        <w:t xml:space="preserve">for a </w:t>
      </w:r>
      <w:r w:rsidRPr="00751B76">
        <w:rPr>
          <w:b/>
          <w:bCs/>
          <w:color w:val="0070C0"/>
          <w:sz w:val="36"/>
          <w:szCs w:val="36"/>
        </w:rPr>
        <w:t>Young Person in Peterborough</w:t>
      </w:r>
    </w:p>
    <w:p w14:paraId="4B48521E" w14:textId="5BD8B967" w:rsidR="00943717" w:rsidRPr="00751B76" w:rsidRDefault="00B92AC8" w:rsidP="003D1ED2">
      <w:pPr>
        <w:jc w:val="center"/>
        <w:rPr>
          <w:b/>
          <w:bCs/>
          <w:color w:val="0070C0"/>
          <w:sz w:val="36"/>
          <w:szCs w:val="36"/>
        </w:rPr>
      </w:pPr>
      <w:r w:rsidRPr="00751B76">
        <w:rPr>
          <w:b/>
          <w:bCs/>
          <w:color w:val="0070C0"/>
          <w:sz w:val="36"/>
          <w:szCs w:val="36"/>
        </w:rPr>
        <w:t>Outline specification of requirements</w:t>
      </w:r>
    </w:p>
    <w:p w14:paraId="244D8514" w14:textId="3F2130AE" w:rsidR="00B92AC8" w:rsidRPr="003D1ED2" w:rsidRDefault="00AD1E78" w:rsidP="003D1ED2">
      <w:pPr>
        <w:jc w:val="center"/>
      </w:pPr>
      <w:r>
        <w:t>Issued 1</w:t>
      </w:r>
      <w:r w:rsidRPr="00AD1E78">
        <w:rPr>
          <w:vertAlign w:val="superscript"/>
        </w:rPr>
        <w:t>st</w:t>
      </w:r>
      <w:r>
        <w:t xml:space="preserve"> April</w:t>
      </w:r>
      <w:r w:rsidR="00B92AC8" w:rsidRPr="003D1ED2">
        <w:t xml:space="preserve"> </w:t>
      </w:r>
      <w:proofErr w:type="gramStart"/>
      <w:r w:rsidR="00B92AC8" w:rsidRPr="003D1ED2">
        <w:t>2021</w:t>
      </w:r>
      <w:proofErr w:type="gramEnd"/>
    </w:p>
    <w:p w14:paraId="3D290CBF" w14:textId="659832C9" w:rsidR="00B92AC8" w:rsidRDefault="00B92AC8"/>
    <w:p w14:paraId="1AE12303" w14:textId="54303B79" w:rsidR="00B92AC8" w:rsidRPr="003160CB" w:rsidRDefault="00B92AC8" w:rsidP="00751B76">
      <w:pPr>
        <w:pStyle w:val="ListParagraph"/>
        <w:numPr>
          <w:ilvl w:val="0"/>
          <w:numId w:val="2"/>
        </w:numPr>
        <w:jc w:val="both"/>
        <w:rPr>
          <w:b/>
          <w:bCs/>
          <w:color w:val="0070C0"/>
          <w:sz w:val="28"/>
          <w:szCs w:val="28"/>
        </w:rPr>
      </w:pPr>
      <w:r w:rsidRPr="003160CB">
        <w:rPr>
          <w:b/>
          <w:bCs/>
          <w:color w:val="0070C0"/>
          <w:sz w:val="28"/>
          <w:szCs w:val="28"/>
        </w:rPr>
        <w:t>Background</w:t>
      </w:r>
    </w:p>
    <w:p w14:paraId="3142759B" w14:textId="3C9DAF90" w:rsidR="00B92AC8" w:rsidRPr="00AD1E78" w:rsidRDefault="00B92AC8" w:rsidP="00751B76">
      <w:pPr>
        <w:jc w:val="both"/>
      </w:pPr>
      <w:r>
        <w:t xml:space="preserve">NHS Cambridgeshire and Peterborough CCG has identified a need to commission a new bespoke care package </w:t>
      </w:r>
      <w:r w:rsidRPr="00AD1E78">
        <w:t xml:space="preserve">solution for a </w:t>
      </w:r>
      <w:r w:rsidR="00C4013C" w:rsidRPr="00AD1E78">
        <w:t xml:space="preserve">client – a </w:t>
      </w:r>
      <w:r w:rsidRPr="00AD1E78">
        <w:t xml:space="preserve">young person (male, 13 years of age) with </w:t>
      </w:r>
      <w:r w:rsidR="00DF22A7" w:rsidRPr="00AD1E78">
        <w:t xml:space="preserve">moderate learning disability, </w:t>
      </w:r>
      <w:r w:rsidRPr="00AD1E78">
        <w:t>autism-spectrum disorder (ASD)</w:t>
      </w:r>
      <w:r w:rsidR="00D10DAE" w:rsidRPr="00AD1E78">
        <w:t>, attention-deficit hyperactivity disorder (ADHD)</w:t>
      </w:r>
      <w:r w:rsidR="00CA3155" w:rsidRPr="00AD1E78">
        <w:t xml:space="preserve">, </w:t>
      </w:r>
      <w:r w:rsidRPr="00AD1E78">
        <w:t>and behaviour that challenges.</w:t>
      </w:r>
    </w:p>
    <w:p w14:paraId="60715E97" w14:textId="2F52A125" w:rsidR="00B92AC8" w:rsidRPr="00AD1E78" w:rsidRDefault="00B92AC8" w:rsidP="00751B76">
      <w:pPr>
        <w:jc w:val="both"/>
      </w:pPr>
      <w:r w:rsidRPr="00AD1E78">
        <w:t xml:space="preserve">The </w:t>
      </w:r>
      <w:r w:rsidR="00C4013C" w:rsidRPr="00AD1E78">
        <w:t>client</w:t>
      </w:r>
      <w:r w:rsidRPr="00AD1E78">
        <w:t xml:space="preserve"> is currently residing and being cared for within a </w:t>
      </w:r>
      <w:r w:rsidR="0057606B" w:rsidRPr="00AD1E78">
        <w:t>hospital</w:t>
      </w:r>
      <w:r w:rsidRPr="00AD1E78">
        <w:t xml:space="preserve"> which is outside of the immediate area of his family. </w:t>
      </w:r>
      <w:r w:rsidR="0057606B" w:rsidRPr="00AD1E78">
        <w:t xml:space="preserve">The discharge is currently delayed. </w:t>
      </w:r>
      <w:r w:rsidRPr="00AD1E78">
        <w:t xml:space="preserve">Following a detailed review, the CCG has agreed a new care package solution involving a </w:t>
      </w:r>
      <w:r w:rsidR="0057606B" w:rsidRPr="00AD1E78">
        <w:t>discharge</w:t>
      </w:r>
      <w:r w:rsidRPr="00AD1E78">
        <w:t xml:space="preserve"> close to family ties within Peterborough.  The solution is looking likely to involve the adaptation of a private residential dwelling</w:t>
      </w:r>
      <w:r w:rsidR="00107B7D" w:rsidRPr="00AD1E78">
        <w:t xml:space="preserve"> to accommodate the </w:t>
      </w:r>
      <w:r w:rsidR="00C4013C" w:rsidRPr="00AD1E78">
        <w:t>client</w:t>
      </w:r>
      <w:r w:rsidR="00107B7D" w:rsidRPr="00AD1E78">
        <w:t xml:space="preserve"> and his team of carers. The new home is being designed with the specific </w:t>
      </w:r>
      <w:r w:rsidR="00C4013C" w:rsidRPr="00AD1E78">
        <w:t>client</w:t>
      </w:r>
      <w:r w:rsidR="00107B7D" w:rsidRPr="00AD1E78">
        <w:t>’s needs in mind and will include secure outdoor space.</w:t>
      </w:r>
      <w:r w:rsidR="0062334B" w:rsidRPr="00AD1E78">
        <w:t xml:space="preserve"> The new domestic setting will be managed and maintained by a housing association under contract with the CCG</w:t>
      </w:r>
      <w:r w:rsidR="00D10DAE" w:rsidRPr="00AD1E78">
        <w:t xml:space="preserve">, </w:t>
      </w:r>
      <w:r w:rsidR="0057606B" w:rsidRPr="00AD1E78">
        <w:t>with the additional support from the Local Authority and</w:t>
      </w:r>
      <w:r w:rsidR="00D10DAE" w:rsidRPr="00AD1E78">
        <w:t xml:space="preserve"> NHS England and Improvement</w:t>
      </w:r>
      <w:r w:rsidR="0062334B" w:rsidRPr="00AD1E78">
        <w:t>.</w:t>
      </w:r>
    </w:p>
    <w:p w14:paraId="037BC95A" w14:textId="23BE9CFD" w:rsidR="00C4013C" w:rsidRDefault="00107B7D" w:rsidP="00751B76">
      <w:pPr>
        <w:jc w:val="both"/>
      </w:pPr>
      <w:r w:rsidRPr="00AD1E78">
        <w:t xml:space="preserve">Given the </w:t>
      </w:r>
      <w:r w:rsidR="00C4013C" w:rsidRPr="00AD1E78">
        <w:t>client</w:t>
      </w:r>
      <w:r w:rsidRPr="00AD1E78">
        <w:t xml:space="preserve">’s educational needs, the CCG will be separately commissioning educational support from a specialist setting, expected to involve an outreach </w:t>
      </w:r>
      <w:r>
        <w:t xml:space="preserve">model initially, with the intention to integrate the </w:t>
      </w:r>
      <w:r w:rsidR="00C4013C">
        <w:t>client</w:t>
      </w:r>
      <w:r>
        <w:t xml:space="preserve"> within the setting in time.</w:t>
      </w:r>
    </w:p>
    <w:p w14:paraId="5087D9F4" w14:textId="1CF548DC" w:rsidR="00107B7D" w:rsidRPr="003160CB" w:rsidRDefault="00C4013C" w:rsidP="00751B76">
      <w:pPr>
        <w:pStyle w:val="ListParagraph"/>
        <w:numPr>
          <w:ilvl w:val="0"/>
          <w:numId w:val="2"/>
        </w:numPr>
        <w:jc w:val="both"/>
        <w:rPr>
          <w:b/>
          <w:bCs/>
          <w:color w:val="0070C0"/>
          <w:sz w:val="28"/>
          <w:szCs w:val="28"/>
        </w:rPr>
      </w:pPr>
      <w:r w:rsidRPr="003160CB">
        <w:rPr>
          <w:b/>
          <w:bCs/>
          <w:color w:val="0070C0"/>
          <w:sz w:val="28"/>
          <w:szCs w:val="28"/>
        </w:rPr>
        <w:t xml:space="preserve">Expressions of interest </w:t>
      </w:r>
      <w:proofErr w:type="gramStart"/>
      <w:r w:rsidRPr="003160CB">
        <w:rPr>
          <w:b/>
          <w:bCs/>
          <w:color w:val="0070C0"/>
          <w:sz w:val="28"/>
          <w:szCs w:val="28"/>
        </w:rPr>
        <w:t>invited</w:t>
      </w:r>
      <w:proofErr w:type="gramEnd"/>
    </w:p>
    <w:p w14:paraId="72243C70" w14:textId="76B1F558" w:rsidR="00107B7D" w:rsidRDefault="00107B7D" w:rsidP="00751B76">
      <w:pPr>
        <w:jc w:val="both"/>
      </w:pPr>
      <w:r>
        <w:t xml:space="preserve">The CCG is inviting expressions of interest from appropriately registered, </w:t>
      </w:r>
      <w:r w:rsidR="002976D7">
        <w:t>experienced,</w:t>
      </w:r>
      <w:r>
        <w:t xml:space="preserve"> and capable providers who will become responsible for recruiting, </w:t>
      </w:r>
      <w:proofErr w:type="gramStart"/>
      <w:r>
        <w:t>training</w:t>
      </w:r>
      <w:proofErr w:type="gramEnd"/>
      <w:r>
        <w:t xml:space="preserve"> and supervising a care team to deliver a bespoke </w:t>
      </w:r>
      <w:r w:rsidR="002976D7">
        <w:t>high-quality</w:t>
      </w:r>
      <w:r>
        <w:t xml:space="preserve"> package of care that will enable th</w:t>
      </w:r>
      <w:r w:rsidR="00C4013C">
        <w:t>e</w:t>
      </w:r>
      <w:r>
        <w:t xml:space="preserve"> young person to be</w:t>
      </w:r>
      <w:r w:rsidR="00C4013C">
        <w:t>,</w:t>
      </w:r>
      <w:r>
        <w:t xml:space="preserve"> and feel safe, secure, looked after and over time supported to grow and develop into his adulthood.</w:t>
      </w:r>
    </w:p>
    <w:p w14:paraId="4EF14441" w14:textId="2865E2A7" w:rsidR="00107B7D" w:rsidRDefault="00107B7D" w:rsidP="00751B76">
      <w:pPr>
        <w:jc w:val="both"/>
      </w:pPr>
      <w:r>
        <w:t xml:space="preserve">The CCG intends to </w:t>
      </w:r>
      <w:r w:rsidR="002C47C2">
        <w:t xml:space="preserve">establish </w:t>
      </w:r>
      <w:r w:rsidR="00C4013C">
        <w:t>through a procurement process,</w:t>
      </w:r>
      <w:r>
        <w:t xml:space="preserve"> a sing</w:t>
      </w:r>
      <w:r w:rsidR="00C4013C">
        <w:t>le</w:t>
      </w:r>
      <w:r>
        <w:t xml:space="preserve"> contract for this package of care f</w:t>
      </w:r>
      <w:r w:rsidR="00C4013C">
        <w:t>rom</w:t>
      </w:r>
      <w:r>
        <w:t xml:space="preserve"> a provider, or </w:t>
      </w:r>
      <w:r w:rsidR="00C4013C">
        <w:t>collaboration of providers, with the expectation that the contract is likely to continue for at least 5 years with potential for up to a further 5 years (maximum 10 years in total).</w:t>
      </w:r>
    </w:p>
    <w:p w14:paraId="6CD3F016" w14:textId="55CF7F6F" w:rsidR="00C4013C" w:rsidRDefault="00107B7D" w:rsidP="00751B76">
      <w:pPr>
        <w:jc w:val="both"/>
      </w:pPr>
      <w:r>
        <w:t xml:space="preserve">The provision of education is </w:t>
      </w:r>
      <w:r w:rsidR="00C4013C">
        <w:t>excluded</w:t>
      </w:r>
      <w:r>
        <w:t xml:space="preserve"> </w:t>
      </w:r>
      <w:r w:rsidR="00C4013C">
        <w:t>from</w:t>
      </w:r>
      <w:r>
        <w:t xml:space="preserve"> this contract.</w:t>
      </w:r>
      <w:r w:rsidR="0062334B">
        <w:t xml:space="preserve"> </w:t>
      </w:r>
    </w:p>
    <w:p w14:paraId="1458A7C8" w14:textId="702F1910" w:rsidR="00863184" w:rsidRDefault="00863184" w:rsidP="00751B76">
      <w:pPr>
        <w:jc w:val="both"/>
      </w:pPr>
      <w:r>
        <w:t xml:space="preserve">The final value of the contract is to be determined through a competitive procurement </w:t>
      </w:r>
      <w:r w:rsidR="00DA1E9A">
        <w:t>process but</w:t>
      </w:r>
      <w:r>
        <w:t xml:space="preserve"> is possible up to circa</w:t>
      </w:r>
      <w:r w:rsidR="00F4092E">
        <w:t xml:space="preserve"> £0</w:t>
      </w:r>
      <w:r w:rsidR="003C5C16">
        <w:t>.8</w:t>
      </w:r>
      <w:r w:rsidR="00F4092E">
        <w:t>m to £0.</w:t>
      </w:r>
      <w:r w:rsidR="003C5C16">
        <w:t>9</w:t>
      </w:r>
      <w:r w:rsidR="00F4092E">
        <w:t>m</w:t>
      </w:r>
      <w:r w:rsidR="003C5C16">
        <w:t xml:space="preserve"> </w:t>
      </w:r>
      <w:r>
        <w:t>per year</w:t>
      </w:r>
      <w:r w:rsidR="002C47C2">
        <w:t>, having a potential overall value of up to £</w:t>
      </w:r>
      <w:r w:rsidR="003C5C16">
        <w:t>9</w:t>
      </w:r>
      <w:r w:rsidR="002C47C2">
        <w:t>m</w:t>
      </w:r>
      <w:r w:rsidR="00F4092E">
        <w:t xml:space="preserve"> over 10 years</w:t>
      </w:r>
      <w:r w:rsidR="002C47C2">
        <w:t>.</w:t>
      </w:r>
    </w:p>
    <w:p w14:paraId="1C4C8EF8" w14:textId="0F710AC2" w:rsidR="00863184" w:rsidRDefault="00863184" w:rsidP="00751B76">
      <w:pPr>
        <w:jc w:val="both"/>
      </w:pPr>
      <w:r>
        <w:t xml:space="preserve">The CCG will contract with the appointed provider through use of the NHS Standard Contract (Shorter Form) which is revised and published by NHS England from year to year, currently available to review at </w:t>
      </w:r>
      <w:hyperlink r:id="rId7" w:history="1">
        <w:r>
          <w:rPr>
            <w:rStyle w:val="Hyperlink"/>
          </w:rPr>
          <w:t>NHS England » NHS shorter-form Contract 2020/21 (Particulars, Service Conditions, General Conditions)</w:t>
        </w:r>
      </w:hyperlink>
      <w:r>
        <w:t xml:space="preserve"> </w:t>
      </w:r>
    </w:p>
    <w:p w14:paraId="0F8ED342" w14:textId="333C1A02" w:rsidR="00C4013C" w:rsidRDefault="00863184" w:rsidP="00751B76">
      <w:pPr>
        <w:jc w:val="both"/>
      </w:pPr>
      <w:r>
        <w:lastRenderedPageBreak/>
        <w:t>The commercial model to be agreed through the contract will need to reflect a degree of flexibility in relation to an expected variability of care needs on an ongoing basis.</w:t>
      </w:r>
    </w:p>
    <w:p w14:paraId="44C0ED97" w14:textId="524D58C4" w:rsidR="00C4013C" w:rsidRPr="003160CB" w:rsidRDefault="00C4013C" w:rsidP="00751B76">
      <w:pPr>
        <w:pStyle w:val="ListParagraph"/>
        <w:numPr>
          <w:ilvl w:val="0"/>
          <w:numId w:val="2"/>
        </w:numPr>
        <w:jc w:val="both"/>
        <w:rPr>
          <w:b/>
          <w:bCs/>
          <w:color w:val="0070C0"/>
          <w:sz w:val="28"/>
          <w:szCs w:val="28"/>
        </w:rPr>
      </w:pPr>
      <w:r w:rsidRPr="003160CB">
        <w:rPr>
          <w:b/>
          <w:bCs/>
          <w:color w:val="0070C0"/>
          <w:sz w:val="28"/>
          <w:szCs w:val="28"/>
        </w:rPr>
        <w:t>Outline of requirements</w:t>
      </w:r>
    </w:p>
    <w:p w14:paraId="6CD0D4C2" w14:textId="5ACCB0E8" w:rsidR="006618DC" w:rsidRPr="00723FBC" w:rsidRDefault="006618DC" w:rsidP="00751B76">
      <w:pPr>
        <w:jc w:val="both"/>
      </w:pPr>
      <w:r w:rsidRPr="00723FBC">
        <w:t xml:space="preserve">The expected solution will involve a substantive </w:t>
      </w:r>
      <w:r w:rsidR="0057606B" w:rsidRPr="00723FBC">
        <w:t xml:space="preserve">team of care givers appropriately </w:t>
      </w:r>
      <w:r w:rsidRPr="00723FBC">
        <w:t>trained and developed as both individuals and a team to optimise the positive experiences and well-being of the client.</w:t>
      </w:r>
    </w:p>
    <w:p w14:paraId="5AE98D16" w14:textId="207E635E" w:rsidR="00C4013C" w:rsidRDefault="00C4013C" w:rsidP="00751B76">
      <w:pPr>
        <w:jc w:val="both"/>
      </w:pPr>
      <w:r>
        <w:t>The provider to be appointed must be appropriately registered with the Care Quality Commission (CQC), and able to provide a Registered Manager for the domestic property to be developed for the client</w:t>
      </w:r>
      <w:r w:rsidR="0096761D">
        <w:t xml:space="preserve"> – also ensuring compliance with Ofsted registration requirements.</w:t>
      </w:r>
    </w:p>
    <w:p w14:paraId="173C0740" w14:textId="58900228" w:rsidR="006618DC" w:rsidRDefault="006618DC" w:rsidP="00751B76">
      <w:pPr>
        <w:jc w:val="both"/>
      </w:pPr>
      <w:r>
        <w:t>With</w:t>
      </w:r>
      <w:r w:rsidR="0062334B">
        <w:t>out</w:t>
      </w:r>
      <w:r>
        <w:t xml:space="preserve"> intending </w:t>
      </w:r>
      <w:r w:rsidR="0062334B">
        <w:t xml:space="preserve">for </w:t>
      </w:r>
      <w:r>
        <w:t xml:space="preserve">this to be an exhaustive list of requirements, and subject to an actual provider-solution being developed and agreed with the CCG, is currently anticipated </w:t>
      </w:r>
      <w:r w:rsidR="0062334B">
        <w:t xml:space="preserve">for the care package </w:t>
      </w:r>
      <w:r>
        <w:t>to include:</w:t>
      </w:r>
    </w:p>
    <w:p w14:paraId="76CEDF6B" w14:textId="3DAF4F21" w:rsidR="004E4A58" w:rsidRDefault="004E4A58" w:rsidP="00751B76">
      <w:pPr>
        <w:pStyle w:val="ListParagraph"/>
        <w:numPr>
          <w:ilvl w:val="0"/>
          <w:numId w:val="1"/>
        </w:numPr>
        <w:jc w:val="both"/>
      </w:pPr>
      <w:r>
        <w:t>Substantive staff are assumed to optimise the quality of care, avoiding as much as possible the use of agency staff, and accounting in any event for only one member of the care team during a shift.</w:t>
      </w:r>
    </w:p>
    <w:p w14:paraId="196336F6" w14:textId="77777777" w:rsidR="007711E3" w:rsidRDefault="007711E3" w:rsidP="007711E3">
      <w:pPr>
        <w:pStyle w:val="ListParagraph"/>
        <w:numPr>
          <w:ilvl w:val="0"/>
          <w:numId w:val="1"/>
        </w:numPr>
        <w:jc w:val="both"/>
      </w:pPr>
      <w:r>
        <w:t>An appropriately qualified team leader, always on-duty on site to supervise the staff of care givers.</w:t>
      </w:r>
    </w:p>
    <w:p w14:paraId="31F90600" w14:textId="2F08D75E" w:rsidR="004E4A58" w:rsidRDefault="004E4A58" w:rsidP="00751B76">
      <w:pPr>
        <w:pStyle w:val="ListParagraph"/>
        <w:numPr>
          <w:ilvl w:val="0"/>
          <w:numId w:val="1"/>
        </w:numPr>
        <w:jc w:val="both"/>
      </w:pPr>
      <w:r>
        <w:t>At all times, a minimum of one staff member who is qualified and insured to drive the client and care givers to community settings as may be required.</w:t>
      </w:r>
    </w:p>
    <w:p w14:paraId="17930784" w14:textId="7529AAD7" w:rsidR="004E4A58" w:rsidRDefault="004E4A58" w:rsidP="00751B76">
      <w:pPr>
        <w:pStyle w:val="ListParagraph"/>
        <w:numPr>
          <w:ilvl w:val="0"/>
          <w:numId w:val="1"/>
        </w:numPr>
        <w:jc w:val="both"/>
      </w:pPr>
      <w:r>
        <w:t>Continuity of the care package outside of the designated domestic property, with the care team accompanying the client as required, including for holidays, recreational activities, and hospital visits for example.</w:t>
      </w:r>
    </w:p>
    <w:p w14:paraId="6C1B7A24" w14:textId="11E2DDDE" w:rsidR="004E4A58" w:rsidRDefault="0062334B" w:rsidP="00751B76">
      <w:pPr>
        <w:pStyle w:val="ListParagraph"/>
        <w:numPr>
          <w:ilvl w:val="0"/>
          <w:numId w:val="1"/>
        </w:numPr>
        <w:jc w:val="both"/>
      </w:pPr>
      <w:r>
        <w:t>Maintenance of a safe and hygienic residential environment including the carrying out of routine domestic cleaning.</w:t>
      </w:r>
      <w:r w:rsidR="00834D71">
        <w:t xml:space="preserve"> Site maintenance, repairs and deep cleaning will be the responsibility of the housing association.</w:t>
      </w:r>
    </w:p>
    <w:p w14:paraId="47665A4D" w14:textId="3DF82511" w:rsidR="00834D71" w:rsidRDefault="0096761D" w:rsidP="00751B76">
      <w:pPr>
        <w:pStyle w:val="ListParagraph"/>
        <w:numPr>
          <w:ilvl w:val="0"/>
          <w:numId w:val="1"/>
        </w:numPr>
        <w:jc w:val="both"/>
      </w:pPr>
      <w:r>
        <w:t xml:space="preserve">Preparation of meals, </w:t>
      </w:r>
      <w:r w:rsidR="002976D7">
        <w:t>snacks,</w:t>
      </w:r>
      <w:r>
        <w:t xml:space="preserve"> and beverages to ensure optimisation of the nutritional status of the client.  Compliance with relevant food hygiene regulations will be necessary.</w:t>
      </w:r>
    </w:p>
    <w:p w14:paraId="3BE0DC28" w14:textId="439928D6" w:rsidR="0096761D" w:rsidRDefault="0096761D" w:rsidP="00751B76">
      <w:pPr>
        <w:pStyle w:val="ListParagraph"/>
        <w:numPr>
          <w:ilvl w:val="0"/>
          <w:numId w:val="1"/>
        </w:numPr>
        <w:jc w:val="both"/>
      </w:pPr>
      <w:r>
        <w:t>Supporting the client with decision making in relation to financial budgeting, spending and auditable and transparent record keeping.</w:t>
      </w:r>
    </w:p>
    <w:p w14:paraId="65C06E69" w14:textId="2A51C06B" w:rsidR="0096761D" w:rsidRDefault="0096761D" w:rsidP="00751B76">
      <w:pPr>
        <w:pStyle w:val="ListParagraph"/>
        <w:numPr>
          <w:ilvl w:val="0"/>
          <w:numId w:val="1"/>
        </w:numPr>
        <w:jc w:val="both"/>
      </w:pPr>
      <w:r>
        <w:t xml:space="preserve">Effective engagement and joint working with multi-disciplinary agencies each having input to the health and social care of the client, including health services, </w:t>
      </w:r>
      <w:r w:rsidR="002976D7">
        <w:t>therapies,</w:t>
      </w:r>
      <w:r>
        <w:t xml:space="preserve"> and education.</w:t>
      </w:r>
    </w:p>
    <w:p w14:paraId="4B6215C6" w14:textId="77777777" w:rsidR="007711E3" w:rsidRDefault="0096761D" w:rsidP="007711E3">
      <w:pPr>
        <w:ind w:left="45"/>
        <w:jc w:val="both"/>
      </w:pPr>
      <w:r>
        <w:t>The provider will be expected to plan and deliver the care solution in a collaborative, co-production manner with critical inputs from the client, family and those working for or on behalf of the CCG.</w:t>
      </w:r>
    </w:p>
    <w:p w14:paraId="621C1CC9" w14:textId="77777777" w:rsidR="00831FE1" w:rsidRDefault="00863184" w:rsidP="00751B76">
      <w:pPr>
        <w:ind w:left="45"/>
        <w:jc w:val="both"/>
      </w:pPr>
      <w:r>
        <w:t>Recognising that the bespoke care package needs to be completely person-centred, the CCG is currently engaging with those with a current working and personal knowledge of the client, to inform a Person Specification for adoption and further development by the appointed provider for use when recruiting the staff of care givers.</w:t>
      </w:r>
      <w:r w:rsidR="00955580">
        <w:t xml:space="preserve">  </w:t>
      </w:r>
    </w:p>
    <w:p w14:paraId="68770402" w14:textId="77777777" w:rsidR="009134E3" w:rsidRDefault="009134E3" w:rsidP="009134E3">
      <w:pPr>
        <w:pStyle w:val="ListParagraph"/>
        <w:ind w:left="360"/>
        <w:jc w:val="both"/>
      </w:pPr>
    </w:p>
    <w:p w14:paraId="12539497" w14:textId="7547F324" w:rsidR="002C47C2" w:rsidRPr="003160CB" w:rsidRDefault="002C47C2" w:rsidP="00751B76">
      <w:pPr>
        <w:pStyle w:val="ListParagraph"/>
        <w:numPr>
          <w:ilvl w:val="0"/>
          <w:numId w:val="2"/>
        </w:numPr>
        <w:jc w:val="both"/>
        <w:rPr>
          <w:b/>
          <w:bCs/>
          <w:color w:val="0070C0"/>
          <w:sz w:val="28"/>
          <w:szCs w:val="28"/>
        </w:rPr>
      </w:pPr>
      <w:r w:rsidRPr="003160CB">
        <w:rPr>
          <w:b/>
          <w:bCs/>
          <w:color w:val="0070C0"/>
          <w:sz w:val="28"/>
          <w:szCs w:val="28"/>
        </w:rPr>
        <w:t>Timetable</w:t>
      </w:r>
    </w:p>
    <w:p w14:paraId="6447A2FD" w14:textId="7780DDFA" w:rsidR="002C47C2" w:rsidRDefault="002C47C2" w:rsidP="00751B76">
      <w:pPr>
        <w:jc w:val="both"/>
      </w:pPr>
      <w:r w:rsidRPr="002C47C2">
        <w:t>The cu</w:t>
      </w:r>
      <w:r>
        <w:t xml:space="preserve">rrent commissioning timetable involves an immediate (during April 2021) market engagement to identify and prepare providers to participate through a procurement process. This engagement will assist to </w:t>
      </w:r>
      <w:r>
        <w:lastRenderedPageBreak/>
        <w:t>finalise the CCG’s commissioning approach, including the specification, commercial model including contract, and service implementation timelines.</w:t>
      </w:r>
    </w:p>
    <w:p w14:paraId="715F9A87" w14:textId="3E422471" w:rsidR="002C47C2" w:rsidRDefault="002C47C2" w:rsidP="00751B76">
      <w:pPr>
        <w:jc w:val="both"/>
      </w:pPr>
      <w:r>
        <w:t xml:space="preserve">A competitive procurement is likely to take place from May 2021, to enable a contract </w:t>
      </w:r>
      <w:r w:rsidR="00F4092E">
        <w:t xml:space="preserve">in place </w:t>
      </w:r>
      <w:r>
        <w:t>by the end of July 2021.</w:t>
      </w:r>
    </w:p>
    <w:p w14:paraId="7D788500" w14:textId="0A7CD5DA" w:rsidR="002C47C2" w:rsidRPr="003160CB" w:rsidRDefault="002C47C2" w:rsidP="00751B76">
      <w:pPr>
        <w:jc w:val="both"/>
      </w:pPr>
      <w:r>
        <w:t>The appointed provider’s recruitment of the staff of care givers will lead into a transition phase involving the new team becoming acquainted with the client within his current residential setting in Hampshire</w:t>
      </w:r>
      <w:r w:rsidR="00930614">
        <w:t xml:space="preserve"> during November/December 2021 with the goal to move the client into his new home in the Peterborough area in January 2022.</w:t>
      </w:r>
    </w:p>
    <w:p w14:paraId="2937D03B" w14:textId="0AA5B669" w:rsidR="00B92AC8" w:rsidRPr="003160CB" w:rsidRDefault="00C4013C" w:rsidP="00751B76">
      <w:pPr>
        <w:pStyle w:val="ListParagraph"/>
        <w:numPr>
          <w:ilvl w:val="0"/>
          <w:numId w:val="2"/>
        </w:numPr>
        <w:jc w:val="both"/>
        <w:rPr>
          <w:b/>
          <w:bCs/>
          <w:color w:val="0070C0"/>
          <w:sz w:val="28"/>
          <w:szCs w:val="28"/>
        </w:rPr>
      </w:pPr>
      <w:r w:rsidRPr="003160CB">
        <w:rPr>
          <w:b/>
          <w:bCs/>
          <w:color w:val="0070C0"/>
          <w:sz w:val="28"/>
          <w:szCs w:val="28"/>
        </w:rPr>
        <w:t>Next steps</w:t>
      </w:r>
    </w:p>
    <w:p w14:paraId="6590B71D" w14:textId="7D040618" w:rsidR="00723FBC" w:rsidRPr="00723FBC" w:rsidRDefault="00723FBC" w:rsidP="00751B76">
      <w:pPr>
        <w:jc w:val="both"/>
        <w:rPr>
          <w:color w:val="FF0000"/>
        </w:rPr>
      </w:pPr>
      <w:r w:rsidRPr="00723FBC">
        <w:rPr>
          <w:color w:val="FF0000"/>
        </w:rPr>
        <w:t>***</w:t>
      </w:r>
      <w:r w:rsidR="002C47C2" w:rsidRPr="00723FBC">
        <w:rPr>
          <w:color w:val="FF0000"/>
        </w:rPr>
        <w:t>To express your interest in this</w:t>
      </w:r>
      <w:r w:rsidR="00930614" w:rsidRPr="00723FBC">
        <w:rPr>
          <w:color w:val="FF0000"/>
        </w:rPr>
        <w:t xml:space="preserve"> opportunity, you are invited to complete and return a brief Market Engagement Questionnaire (MEQ) by 12 noon, Wednesday 14</w:t>
      </w:r>
      <w:r w:rsidR="00930614" w:rsidRPr="00723FBC">
        <w:rPr>
          <w:color w:val="FF0000"/>
          <w:vertAlign w:val="superscript"/>
        </w:rPr>
        <w:t>th</w:t>
      </w:r>
      <w:r w:rsidR="00930614" w:rsidRPr="00723FBC">
        <w:rPr>
          <w:color w:val="FF0000"/>
        </w:rPr>
        <w:t xml:space="preserve"> April 2021.</w:t>
      </w:r>
      <w:r w:rsidR="00CF310F" w:rsidRPr="00723FBC">
        <w:rPr>
          <w:color w:val="FF0000"/>
        </w:rPr>
        <w:t xml:space="preserve"> </w:t>
      </w:r>
      <w:r w:rsidRPr="00723FBC">
        <w:rPr>
          <w:color w:val="FF0000"/>
        </w:rPr>
        <w:t>***</w:t>
      </w:r>
    </w:p>
    <w:p w14:paraId="1E6ABD42" w14:textId="12812AE5" w:rsidR="00723FBC" w:rsidRPr="00723FBC" w:rsidRDefault="00723FBC" w:rsidP="00751B76">
      <w:pPr>
        <w:jc w:val="both"/>
        <w:rPr>
          <w:color w:val="FF0000"/>
        </w:rPr>
      </w:pPr>
      <w:r w:rsidRPr="00723FBC">
        <w:rPr>
          <w:color w:val="FF0000"/>
        </w:rPr>
        <w:t xml:space="preserve">Please respond by email to </w:t>
      </w:r>
      <w:r>
        <w:rPr>
          <w:color w:val="FF0000"/>
        </w:rPr>
        <w:t xml:space="preserve">david_brownlow@nhs.net </w:t>
      </w:r>
      <w:r w:rsidRPr="00723FBC">
        <w:rPr>
          <w:color w:val="FF0000"/>
        </w:rPr>
        <w:t xml:space="preserve">with the email subject heading </w:t>
      </w:r>
      <w:r w:rsidRPr="00723FBC">
        <w:rPr>
          <w:i/>
          <w:iCs/>
          <w:color w:val="FF0000"/>
        </w:rPr>
        <w:t>"Market engagement Response - Bespoke Care Package in Peterborough</w:t>
      </w:r>
      <w:r w:rsidRPr="00723FBC">
        <w:rPr>
          <w:color w:val="FF0000"/>
        </w:rPr>
        <w:t>"</w:t>
      </w:r>
    </w:p>
    <w:p w14:paraId="00913041" w14:textId="4C975B27" w:rsidR="00930614" w:rsidRDefault="00CF310F" w:rsidP="00751B76">
      <w:pPr>
        <w:jc w:val="both"/>
      </w:pPr>
      <w:r>
        <w:t>Later submissions will be accepted but are likely to miss out on early sharing by the CCG of new developing information about this future contract opportunity.</w:t>
      </w:r>
    </w:p>
    <w:p w14:paraId="5AD0D39F" w14:textId="43FE8D13" w:rsidR="00930614" w:rsidRDefault="00CF310F" w:rsidP="00751B76">
      <w:pPr>
        <w:jc w:val="both"/>
      </w:pPr>
      <w:r>
        <w:t>P</w:t>
      </w:r>
      <w:r w:rsidR="00930614">
        <w:t xml:space="preserve">roviders assessed </w:t>
      </w:r>
      <w:r>
        <w:t xml:space="preserve">by the CCG </w:t>
      </w:r>
      <w:r w:rsidR="00930614">
        <w:t xml:space="preserve">as </w:t>
      </w:r>
      <w:r>
        <w:t xml:space="preserve">having a relevant and appropriate interest, </w:t>
      </w:r>
      <w:r w:rsidR="00930614">
        <w:t>wi</w:t>
      </w:r>
      <w:r>
        <w:t>ll be provided with further details of the client, including a current ‘pen picture’ and the specification for his new residential home environment</w:t>
      </w:r>
      <w:r w:rsidR="00F4092E">
        <w:t>.</w:t>
      </w:r>
    </w:p>
    <w:p w14:paraId="36645FCD" w14:textId="6BCFB7AC" w:rsidR="00CF310F" w:rsidRDefault="00CF310F" w:rsidP="00751B76">
      <w:pPr>
        <w:jc w:val="both"/>
      </w:pPr>
      <w:r>
        <w:t>The CCG may make direct contact with any providers expressing an interest to determine the subsequent level of interest and to validate the commissioning assumptions of the CCG ahead of a procurement process. This will include sharing of latest / finalised service specification and commercial model.</w:t>
      </w:r>
    </w:p>
    <w:p w14:paraId="0258F491" w14:textId="1AC62824" w:rsidR="00B92AC8" w:rsidRDefault="00B92AC8"/>
    <w:sectPr w:rsidR="00B92AC8" w:rsidSect="00751B76">
      <w:headerReference w:type="default" r:id="rId8"/>
      <w:pgSz w:w="11906" w:h="16838"/>
      <w:pgMar w:top="1985"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75063" w14:textId="77777777" w:rsidR="003D1ED2" w:rsidRDefault="003D1ED2" w:rsidP="003D1ED2">
      <w:pPr>
        <w:spacing w:after="0" w:line="240" w:lineRule="auto"/>
      </w:pPr>
      <w:r>
        <w:separator/>
      </w:r>
    </w:p>
  </w:endnote>
  <w:endnote w:type="continuationSeparator" w:id="0">
    <w:p w14:paraId="497583F3" w14:textId="77777777" w:rsidR="003D1ED2" w:rsidRDefault="003D1ED2" w:rsidP="003D1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0409C" w14:textId="77777777" w:rsidR="003D1ED2" w:rsidRDefault="003D1ED2" w:rsidP="003D1ED2">
      <w:pPr>
        <w:spacing w:after="0" w:line="240" w:lineRule="auto"/>
      </w:pPr>
      <w:r>
        <w:separator/>
      </w:r>
    </w:p>
  </w:footnote>
  <w:footnote w:type="continuationSeparator" w:id="0">
    <w:p w14:paraId="0751775F" w14:textId="77777777" w:rsidR="003D1ED2" w:rsidRDefault="003D1ED2" w:rsidP="003D1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D09F8" w14:textId="69EAEC55" w:rsidR="003D1ED2" w:rsidRDefault="003D1ED2">
    <w:pPr>
      <w:pStyle w:val="Header"/>
    </w:pPr>
    <w:r>
      <w:rPr>
        <w:b/>
        <w:noProof/>
        <w:u w:val="single"/>
        <w:lang w:eastAsia="en-GB"/>
      </w:rPr>
      <w:drawing>
        <wp:anchor distT="0" distB="0" distL="114300" distR="114300" simplePos="0" relativeHeight="251659264" behindDoc="1" locked="0" layoutInCell="1" allowOverlap="1" wp14:anchorId="7479794E" wp14:editId="080F5A42">
          <wp:simplePos x="0" y="0"/>
          <wp:positionH relativeFrom="margin">
            <wp:align>right</wp:align>
          </wp:positionH>
          <wp:positionV relativeFrom="paragraph">
            <wp:posOffset>-147511</wp:posOffset>
          </wp:positionV>
          <wp:extent cx="1528313" cy="737806"/>
          <wp:effectExtent l="0" t="0" r="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8313" cy="73780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64761"/>
    <w:multiLevelType w:val="hybridMultilevel"/>
    <w:tmpl w:val="25241C44"/>
    <w:lvl w:ilvl="0" w:tplc="08090003">
      <w:start w:val="1"/>
      <w:numFmt w:val="bullet"/>
      <w:lvlText w:val="o"/>
      <w:lvlJc w:val="left"/>
      <w:pPr>
        <w:ind w:left="405" w:hanging="360"/>
      </w:pPr>
      <w:rPr>
        <w:rFonts w:ascii="Courier New" w:hAnsi="Courier New" w:cs="Courier New"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11F75337"/>
    <w:multiLevelType w:val="hybridMultilevel"/>
    <w:tmpl w:val="4044DE60"/>
    <w:lvl w:ilvl="0" w:tplc="08090003">
      <w:start w:val="1"/>
      <w:numFmt w:val="bullet"/>
      <w:lvlText w:val="o"/>
      <w:lvlJc w:val="left"/>
      <w:pPr>
        <w:ind w:left="405" w:hanging="360"/>
      </w:pPr>
      <w:rPr>
        <w:rFonts w:ascii="Courier New" w:hAnsi="Courier New" w:cs="Courier New"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144F5FB6"/>
    <w:multiLevelType w:val="hybridMultilevel"/>
    <w:tmpl w:val="2A6AA87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FB1ED4"/>
    <w:multiLevelType w:val="hybridMultilevel"/>
    <w:tmpl w:val="AEF6AEE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37008B"/>
    <w:multiLevelType w:val="hybridMultilevel"/>
    <w:tmpl w:val="B6F8BD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662942"/>
    <w:multiLevelType w:val="hybridMultilevel"/>
    <w:tmpl w:val="F6B059EC"/>
    <w:lvl w:ilvl="0" w:tplc="34228BAC">
      <w:start w:val="779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B96991"/>
    <w:multiLevelType w:val="hybridMultilevel"/>
    <w:tmpl w:val="C64289D6"/>
    <w:lvl w:ilvl="0" w:tplc="34228BAC">
      <w:start w:val="7795"/>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59654B29"/>
    <w:multiLevelType w:val="hybridMultilevel"/>
    <w:tmpl w:val="DCC4F6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4"/>
  </w:num>
  <w:num w:numId="4">
    <w:abstractNumId w:val="0"/>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17"/>
    <w:rsid w:val="00107B7D"/>
    <w:rsid w:val="002976D7"/>
    <w:rsid w:val="002C47C2"/>
    <w:rsid w:val="003160CB"/>
    <w:rsid w:val="00397E36"/>
    <w:rsid w:val="003C5C16"/>
    <w:rsid w:val="003D1ED2"/>
    <w:rsid w:val="004E4A58"/>
    <w:rsid w:val="00543737"/>
    <w:rsid w:val="0057606B"/>
    <w:rsid w:val="0062334B"/>
    <w:rsid w:val="00632010"/>
    <w:rsid w:val="006618DC"/>
    <w:rsid w:val="0068020D"/>
    <w:rsid w:val="00691C8B"/>
    <w:rsid w:val="00694918"/>
    <w:rsid w:val="0070296B"/>
    <w:rsid w:val="00723FBC"/>
    <w:rsid w:val="00751B76"/>
    <w:rsid w:val="0076277C"/>
    <w:rsid w:val="007711E3"/>
    <w:rsid w:val="00831FE1"/>
    <w:rsid w:val="00834D71"/>
    <w:rsid w:val="00863184"/>
    <w:rsid w:val="008C2356"/>
    <w:rsid w:val="009134E3"/>
    <w:rsid w:val="00930614"/>
    <w:rsid w:val="00943717"/>
    <w:rsid w:val="00955580"/>
    <w:rsid w:val="0096761D"/>
    <w:rsid w:val="00AD1E78"/>
    <w:rsid w:val="00B559B8"/>
    <w:rsid w:val="00B92AC8"/>
    <w:rsid w:val="00C00EC8"/>
    <w:rsid w:val="00C4013C"/>
    <w:rsid w:val="00CA3155"/>
    <w:rsid w:val="00CC425D"/>
    <w:rsid w:val="00CF310F"/>
    <w:rsid w:val="00D01D6B"/>
    <w:rsid w:val="00D10DAE"/>
    <w:rsid w:val="00DA1E9A"/>
    <w:rsid w:val="00DF22A7"/>
    <w:rsid w:val="00E24170"/>
    <w:rsid w:val="00E944D0"/>
    <w:rsid w:val="00F4092E"/>
    <w:rsid w:val="00F46710"/>
    <w:rsid w:val="00F7604B"/>
    <w:rsid w:val="00FB42F8"/>
    <w:rsid w:val="00FE3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F055"/>
  <w15:chartTrackingRefBased/>
  <w15:docId w15:val="{947A73F9-937C-4642-9535-987DB065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8DC"/>
    <w:pPr>
      <w:ind w:left="720"/>
      <w:contextualSpacing/>
    </w:pPr>
  </w:style>
  <w:style w:type="character" w:styleId="Hyperlink">
    <w:name w:val="Hyperlink"/>
    <w:basedOn w:val="DefaultParagraphFont"/>
    <w:uiPriority w:val="99"/>
    <w:unhideWhenUsed/>
    <w:rsid w:val="00863184"/>
    <w:rPr>
      <w:color w:val="0000FF"/>
      <w:u w:val="single"/>
    </w:rPr>
  </w:style>
  <w:style w:type="paragraph" w:styleId="Header">
    <w:name w:val="header"/>
    <w:basedOn w:val="Normal"/>
    <w:link w:val="HeaderChar"/>
    <w:uiPriority w:val="99"/>
    <w:unhideWhenUsed/>
    <w:rsid w:val="003D1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ED2"/>
  </w:style>
  <w:style w:type="paragraph" w:styleId="Footer">
    <w:name w:val="footer"/>
    <w:basedOn w:val="Normal"/>
    <w:link w:val="FooterChar"/>
    <w:uiPriority w:val="99"/>
    <w:unhideWhenUsed/>
    <w:rsid w:val="003D1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ED2"/>
  </w:style>
  <w:style w:type="character" w:styleId="CommentReference">
    <w:name w:val="annotation reference"/>
    <w:basedOn w:val="DefaultParagraphFont"/>
    <w:uiPriority w:val="99"/>
    <w:semiHidden/>
    <w:unhideWhenUsed/>
    <w:rsid w:val="0057606B"/>
    <w:rPr>
      <w:sz w:val="16"/>
      <w:szCs w:val="16"/>
    </w:rPr>
  </w:style>
  <w:style w:type="paragraph" w:styleId="CommentText">
    <w:name w:val="annotation text"/>
    <w:basedOn w:val="Normal"/>
    <w:link w:val="CommentTextChar"/>
    <w:uiPriority w:val="99"/>
    <w:semiHidden/>
    <w:unhideWhenUsed/>
    <w:rsid w:val="0057606B"/>
    <w:pPr>
      <w:spacing w:line="240" w:lineRule="auto"/>
    </w:pPr>
    <w:rPr>
      <w:sz w:val="20"/>
      <w:szCs w:val="20"/>
    </w:rPr>
  </w:style>
  <w:style w:type="character" w:customStyle="1" w:styleId="CommentTextChar">
    <w:name w:val="Comment Text Char"/>
    <w:basedOn w:val="DefaultParagraphFont"/>
    <w:link w:val="CommentText"/>
    <w:uiPriority w:val="99"/>
    <w:semiHidden/>
    <w:rsid w:val="0057606B"/>
    <w:rPr>
      <w:sz w:val="20"/>
      <w:szCs w:val="20"/>
    </w:rPr>
  </w:style>
  <w:style w:type="paragraph" w:styleId="CommentSubject">
    <w:name w:val="annotation subject"/>
    <w:basedOn w:val="CommentText"/>
    <w:next w:val="CommentText"/>
    <w:link w:val="CommentSubjectChar"/>
    <w:uiPriority w:val="99"/>
    <w:semiHidden/>
    <w:unhideWhenUsed/>
    <w:rsid w:val="0057606B"/>
    <w:rPr>
      <w:b/>
      <w:bCs/>
    </w:rPr>
  </w:style>
  <w:style w:type="character" w:customStyle="1" w:styleId="CommentSubjectChar">
    <w:name w:val="Comment Subject Char"/>
    <w:basedOn w:val="CommentTextChar"/>
    <w:link w:val="CommentSubject"/>
    <w:uiPriority w:val="99"/>
    <w:semiHidden/>
    <w:rsid w:val="0057606B"/>
    <w:rPr>
      <w:b/>
      <w:bCs/>
      <w:sz w:val="20"/>
      <w:szCs w:val="20"/>
    </w:rPr>
  </w:style>
  <w:style w:type="character" w:styleId="UnresolvedMention">
    <w:name w:val="Unresolved Mention"/>
    <w:basedOn w:val="DefaultParagraphFont"/>
    <w:uiPriority w:val="99"/>
    <w:semiHidden/>
    <w:unhideWhenUsed/>
    <w:rsid w:val="00723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gland.nhs.uk/publication/nhs-shorter-form-contract-2020-21-particulars-service-conditions-general-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1156</Words>
  <Characters>6350</Characters>
  <Application>Microsoft Office Word</Application>
  <DocSecurity>0</DocSecurity>
  <Lines>127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BROWNLOW, David (NHS SHARED BUSINESS SERVICES (SALFORD))</dc:creator>
  <cp:keywords/>
  <dc:description/>
  <cp:lastModifiedBy>BROWNLOW, David (NHS SHARED BUSINESS SERVICES (SALFORD))</cp:lastModifiedBy>
  <cp:revision>3</cp:revision>
  <dcterms:created xsi:type="dcterms:W3CDTF">2021-04-01T17:02:00Z</dcterms:created>
  <dcterms:modified xsi:type="dcterms:W3CDTF">2021-04-01T17:05:00Z</dcterms:modified>
</cp:coreProperties>
</file>