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6A71" w14:textId="6DE435D7"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bookmarkStart w:id="0" w:name="_GoBack"/>
      <w:bookmarkEnd w:id="0"/>
      <w:r w:rsidRPr="00331A26">
        <w:rPr>
          <w:rStyle w:val="normaltextrun"/>
          <w:rFonts w:ascii="Open Sans" w:eastAsiaTheme="majorEastAsia" w:hAnsi="Open Sans" w:cs="Open Sans"/>
          <w:color w:val="0B0C0C"/>
          <w:sz w:val="22"/>
          <w:szCs w:val="22"/>
          <w:u w:val="single"/>
        </w:rPr>
        <w:t>T</w:t>
      </w:r>
      <w:r w:rsidRPr="00331A26">
        <w:rPr>
          <w:rStyle w:val="normaltextrun"/>
          <w:rFonts w:ascii="Open Sans" w:eastAsiaTheme="majorEastAsia" w:hAnsi="Open Sans" w:cs="Open Sans"/>
          <w:color w:val="0B0C0C"/>
          <w:sz w:val="22"/>
          <w:szCs w:val="22"/>
          <w:u w:val="single"/>
        </w:rPr>
        <w:t>he Gazette</w:t>
      </w:r>
      <w:r w:rsidRPr="00331A26">
        <w:rPr>
          <w:rStyle w:val="eop"/>
          <w:rFonts w:ascii="Open Sans" w:eastAsiaTheme="majorEastAsia" w:hAnsi="Open Sans" w:cs="Open Sans"/>
          <w:color w:val="0B0C0C"/>
          <w:sz w:val="22"/>
          <w:szCs w:val="22"/>
        </w:rPr>
        <w:t> </w:t>
      </w:r>
    </w:p>
    <w:p w14:paraId="4E22BB27" w14:textId="7D4BE969"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rPr>
        <w:t>We are about to procure a concession contract to manage and develop The Gazette business (</w:t>
      </w:r>
      <w:hyperlink r:id="rId4" w:tgtFrame="_blank" w:history="1">
        <w:r w:rsidRPr="00331A26">
          <w:rPr>
            <w:rStyle w:val="normaltextrun"/>
            <w:rFonts w:ascii="Open Sans" w:eastAsiaTheme="majorEastAsia" w:hAnsi="Open Sans" w:cs="Open Sans"/>
            <w:color w:val="0000FF"/>
            <w:sz w:val="22"/>
            <w:szCs w:val="22"/>
          </w:rPr>
          <w:t>www.thegazette.co.uk</w:t>
        </w:r>
      </w:hyperlink>
      <w:r w:rsidRPr="00331A26">
        <w:rPr>
          <w:rStyle w:val="normaltextrun"/>
          <w:rFonts w:ascii="Open Sans" w:eastAsiaTheme="majorEastAsia" w:hAnsi="Open Sans" w:cs="Open Sans"/>
          <w:color w:val="0B0C0C"/>
          <w:sz w:val="22"/>
          <w:szCs w:val="22"/>
        </w:rPr>
        <w:t xml:space="preserve">) and deliver the online and print publishing of thousands of official notices each year. The concession will be let for 5 years from 1 January 2025. The successful bidder will manage a daily printed publication, a </w:t>
      </w:r>
      <w:proofErr w:type="gramStart"/>
      <w:r w:rsidRPr="00331A26">
        <w:rPr>
          <w:rStyle w:val="normaltextrun"/>
          <w:rFonts w:ascii="Open Sans" w:eastAsiaTheme="majorEastAsia" w:hAnsi="Open Sans" w:cs="Open Sans"/>
          <w:color w:val="0B0C0C"/>
          <w:sz w:val="22"/>
          <w:szCs w:val="22"/>
        </w:rPr>
        <w:t>website</w:t>
      </w:r>
      <w:proofErr w:type="gramEnd"/>
      <w:r w:rsidRPr="00331A26">
        <w:rPr>
          <w:rStyle w:val="normaltextrun"/>
          <w:rFonts w:ascii="Open Sans" w:eastAsiaTheme="majorEastAsia" w:hAnsi="Open Sans" w:cs="Open Sans"/>
          <w:color w:val="0B0C0C"/>
          <w:sz w:val="22"/>
          <w:szCs w:val="22"/>
        </w:rPr>
        <w:t xml:space="preserve"> and a data service, with some unique features around provenance, trust and data enrichment. You will also ensure that the online presentation of the back catalogue of notices, dating back centuries, is easily accessible, </w:t>
      </w:r>
      <w:proofErr w:type="gramStart"/>
      <w:r w:rsidRPr="00331A26">
        <w:rPr>
          <w:rStyle w:val="normaltextrun"/>
          <w:rFonts w:ascii="Open Sans" w:eastAsiaTheme="majorEastAsia" w:hAnsi="Open Sans" w:cs="Open Sans"/>
          <w:color w:val="0B0C0C"/>
          <w:sz w:val="22"/>
          <w:szCs w:val="22"/>
        </w:rPr>
        <w:t>user-friendly</w:t>
      </w:r>
      <w:proofErr w:type="gramEnd"/>
      <w:r w:rsidRPr="00331A26">
        <w:rPr>
          <w:rStyle w:val="normaltextrun"/>
          <w:rFonts w:ascii="Open Sans" w:eastAsiaTheme="majorEastAsia" w:hAnsi="Open Sans" w:cs="Open Sans"/>
          <w:color w:val="0B0C0C"/>
          <w:sz w:val="22"/>
          <w:szCs w:val="22"/>
        </w:rPr>
        <w:t xml:space="preserve"> and searchable.</w:t>
      </w:r>
      <w:r w:rsidRPr="00331A26">
        <w:rPr>
          <w:rStyle w:val="eop"/>
          <w:rFonts w:ascii="Open Sans" w:eastAsiaTheme="majorEastAsia" w:hAnsi="Open Sans" w:cs="Open Sans"/>
          <w:color w:val="0B0C0C"/>
          <w:sz w:val="22"/>
          <w:szCs w:val="22"/>
        </w:rPr>
        <w:t> </w:t>
      </w:r>
      <w:r w:rsidRPr="00331A26">
        <w:rPr>
          <w:rStyle w:val="normaltextrun"/>
          <w:rFonts w:ascii="Open Sans" w:eastAsiaTheme="majorEastAsia" w:hAnsi="Open Sans" w:cs="Open Sans"/>
          <w:color w:val="0B0C0C"/>
          <w:sz w:val="22"/>
          <w:szCs w:val="22"/>
        </w:rPr>
        <w:t>For the right organisation this is a great opportunity to take over a thriving, sustainable and well known multi-million-pound business with excellent potential for growth. </w:t>
      </w:r>
      <w:r w:rsidRPr="00331A26">
        <w:rPr>
          <w:rStyle w:val="eop"/>
          <w:rFonts w:ascii="Open Sans" w:eastAsiaTheme="majorEastAsia" w:hAnsi="Open Sans" w:cs="Open Sans"/>
          <w:color w:val="0B0C0C"/>
          <w:sz w:val="22"/>
          <w:szCs w:val="22"/>
        </w:rPr>
        <w:t> </w:t>
      </w:r>
    </w:p>
    <w:p w14:paraId="7C62ED28" w14:textId="77777777" w:rsidR="00331A26" w:rsidRPr="00331A26" w:rsidRDefault="00331A26" w:rsidP="00331A26">
      <w:pPr>
        <w:pStyle w:val="paragraph"/>
        <w:shd w:val="clear" w:color="auto" w:fill="FFFFFF"/>
        <w:spacing w:before="0" w:beforeAutospacing="0" w:after="0" w:afterAutospacing="0"/>
        <w:jc w:val="both"/>
        <w:textAlignment w:val="baseline"/>
        <w:rPr>
          <w:rStyle w:val="normaltextrun"/>
          <w:rFonts w:ascii="Open Sans" w:eastAsiaTheme="majorEastAsia" w:hAnsi="Open Sans" w:cs="Open Sans"/>
          <w:color w:val="0B0C0C"/>
          <w:sz w:val="22"/>
          <w:szCs w:val="22"/>
          <w:u w:val="single"/>
        </w:rPr>
      </w:pPr>
    </w:p>
    <w:p w14:paraId="2572AF2C" w14:textId="66F266E9"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u w:val="single"/>
        </w:rPr>
        <w:t>Legislation.gov.uk Platform maintenance and development</w:t>
      </w:r>
      <w:r w:rsidRPr="00331A26">
        <w:rPr>
          <w:rStyle w:val="eop"/>
          <w:rFonts w:ascii="Open Sans" w:eastAsiaTheme="majorEastAsia" w:hAnsi="Open Sans" w:cs="Open Sans"/>
          <w:color w:val="0B0C0C"/>
          <w:sz w:val="22"/>
          <w:szCs w:val="22"/>
        </w:rPr>
        <w:t> </w:t>
      </w:r>
    </w:p>
    <w:p w14:paraId="3BB6E2F5" w14:textId="77777777"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rPr>
        <w:t xml:space="preserve">We will be looking for suppliers to manage the maintenance and development of the legislation.gov.uk Platform – our current maintenance and development contract expires at the end of July 2025. We are looking for suppliers with the technical skills and experience to maintain and develop our legislation.gov.uk Platform, to ensure it is accessible, </w:t>
      </w:r>
      <w:proofErr w:type="gramStart"/>
      <w:r w:rsidRPr="00331A26">
        <w:rPr>
          <w:rStyle w:val="normaltextrun"/>
          <w:rFonts w:ascii="Open Sans" w:eastAsiaTheme="majorEastAsia" w:hAnsi="Open Sans" w:cs="Open Sans"/>
          <w:color w:val="0B0C0C"/>
          <w:sz w:val="22"/>
          <w:szCs w:val="22"/>
        </w:rPr>
        <w:t>robust</w:t>
      </w:r>
      <w:proofErr w:type="gramEnd"/>
      <w:r w:rsidRPr="00331A26">
        <w:rPr>
          <w:rStyle w:val="normaltextrun"/>
          <w:rFonts w:ascii="Open Sans" w:eastAsiaTheme="majorEastAsia" w:hAnsi="Open Sans" w:cs="Open Sans"/>
          <w:color w:val="0B0C0C"/>
          <w:sz w:val="22"/>
          <w:szCs w:val="22"/>
        </w:rPr>
        <w:t xml:space="preserve"> and performant, and to support us in our ambitions to continuously develop our legislation service.</w:t>
      </w:r>
      <w:r w:rsidRPr="00331A26">
        <w:rPr>
          <w:rStyle w:val="eop"/>
          <w:rFonts w:ascii="Open Sans" w:eastAsiaTheme="majorEastAsia" w:hAnsi="Open Sans" w:cs="Open Sans"/>
          <w:color w:val="0B0C0C"/>
          <w:sz w:val="22"/>
          <w:szCs w:val="22"/>
        </w:rPr>
        <w:t> </w:t>
      </w:r>
    </w:p>
    <w:p w14:paraId="45409D76" w14:textId="77777777" w:rsidR="00331A26" w:rsidRPr="00331A26" w:rsidRDefault="00331A26" w:rsidP="00331A26">
      <w:pPr>
        <w:pStyle w:val="paragraph"/>
        <w:shd w:val="clear" w:color="auto" w:fill="FFFFFF"/>
        <w:spacing w:before="0" w:beforeAutospacing="0" w:after="0" w:afterAutospacing="0"/>
        <w:jc w:val="both"/>
        <w:textAlignment w:val="baseline"/>
        <w:rPr>
          <w:rStyle w:val="normaltextrun"/>
          <w:rFonts w:ascii="Open Sans" w:eastAsiaTheme="majorEastAsia" w:hAnsi="Open Sans" w:cs="Open Sans"/>
          <w:color w:val="0B0C0C"/>
          <w:sz w:val="22"/>
          <w:szCs w:val="22"/>
          <w:u w:val="single"/>
        </w:rPr>
      </w:pPr>
    </w:p>
    <w:p w14:paraId="722D9EC7" w14:textId="7A3102AD"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u w:val="single"/>
        </w:rPr>
        <w:t xml:space="preserve">Legislation publishing </w:t>
      </w:r>
      <w:proofErr w:type="gramStart"/>
      <w:r w:rsidRPr="00331A26">
        <w:rPr>
          <w:rStyle w:val="normaltextrun"/>
          <w:rFonts w:ascii="Open Sans" w:eastAsiaTheme="majorEastAsia" w:hAnsi="Open Sans" w:cs="Open Sans"/>
          <w:color w:val="0B0C0C"/>
          <w:sz w:val="22"/>
          <w:szCs w:val="22"/>
          <w:u w:val="single"/>
        </w:rPr>
        <w:t>services</w:t>
      </w:r>
      <w:proofErr w:type="gramEnd"/>
      <w:r w:rsidRPr="00331A26">
        <w:rPr>
          <w:rStyle w:val="eop"/>
          <w:rFonts w:ascii="Open Sans" w:eastAsiaTheme="majorEastAsia" w:hAnsi="Open Sans" w:cs="Open Sans"/>
          <w:color w:val="0B0C0C"/>
          <w:sz w:val="22"/>
          <w:szCs w:val="22"/>
        </w:rPr>
        <w:t> </w:t>
      </w:r>
    </w:p>
    <w:p w14:paraId="5B3126F6" w14:textId="77777777"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rPr>
        <w:t xml:space="preserve">We manage our statutory responsibilities for the official publication of all UK legislation through a concessionary contract, which runs out in August 2025. We will be looking for a concessionaire who can use the legislation.gov.uk Platform to publish legislation both online and in </w:t>
      </w:r>
      <w:proofErr w:type="gramStart"/>
      <w:r w:rsidRPr="00331A26">
        <w:rPr>
          <w:rStyle w:val="normaltextrun"/>
          <w:rFonts w:ascii="Open Sans" w:eastAsiaTheme="majorEastAsia" w:hAnsi="Open Sans" w:cs="Open Sans"/>
          <w:color w:val="0B0C0C"/>
          <w:sz w:val="22"/>
          <w:szCs w:val="22"/>
        </w:rPr>
        <w:t>print, and</w:t>
      </w:r>
      <w:proofErr w:type="gramEnd"/>
      <w:r w:rsidRPr="00331A26">
        <w:rPr>
          <w:rStyle w:val="normaltextrun"/>
          <w:rFonts w:ascii="Open Sans" w:eastAsiaTheme="majorEastAsia" w:hAnsi="Open Sans" w:cs="Open Sans"/>
          <w:color w:val="0B0C0C"/>
          <w:sz w:val="22"/>
          <w:szCs w:val="22"/>
        </w:rPr>
        <w:t xml:space="preserve"> provide high quality support to users (including government legislation drafters). There is also an opportunity to generate a commercial return from official print products. </w:t>
      </w:r>
      <w:r w:rsidRPr="00331A26">
        <w:rPr>
          <w:rStyle w:val="eop"/>
          <w:rFonts w:ascii="Open Sans" w:eastAsiaTheme="majorEastAsia" w:hAnsi="Open Sans" w:cs="Open Sans"/>
          <w:color w:val="0B0C0C"/>
          <w:sz w:val="22"/>
          <w:szCs w:val="22"/>
        </w:rPr>
        <w:t> </w:t>
      </w:r>
    </w:p>
    <w:p w14:paraId="316D3CF3" w14:textId="77777777" w:rsidR="00331A26" w:rsidRPr="00331A26" w:rsidRDefault="00331A26" w:rsidP="00331A26">
      <w:pPr>
        <w:pStyle w:val="paragraph"/>
        <w:shd w:val="clear" w:color="auto" w:fill="FFFFFF"/>
        <w:spacing w:before="0" w:beforeAutospacing="0" w:after="0" w:afterAutospacing="0"/>
        <w:jc w:val="both"/>
        <w:textAlignment w:val="baseline"/>
        <w:rPr>
          <w:rStyle w:val="normaltextrun"/>
          <w:rFonts w:ascii="Open Sans" w:eastAsiaTheme="majorEastAsia" w:hAnsi="Open Sans" w:cs="Open Sans"/>
          <w:color w:val="0B0C0C"/>
          <w:sz w:val="22"/>
          <w:szCs w:val="22"/>
          <w:u w:val="single"/>
        </w:rPr>
      </w:pPr>
    </w:p>
    <w:p w14:paraId="07B09026" w14:textId="5AE58006"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u w:val="single"/>
        </w:rPr>
        <w:t>Lawmaker</w:t>
      </w:r>
      <w:r w:rsidRPr="00331A26">
        <w:rPr>
          <w:rStyle w:val="eop"/>
          <w:rFonts w:ascii="Open Sans" w:eastAsiaTheme="majorEastAsia" w:hAnsi="Open Sans" w:cs="Open Sans"/>
          <w:color w:val="0B0C0C"/>
          <w:sz w:val="22"/>
          <w:szCs w:val="22"/>
        </w:rPr>
        <w:t> </w:t>
      </w:r>
    </w:p>
    <w:p w14:paraId="1B96C10C" w14:textId="77777777"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rPr>
        <w:t xml:space="preserve">We manage the maintenance and development of Lawmaker through a commercial contract, which expires in October 2025. Lawmaker is a unique, world-leading legislation drafting tool, which enables the browser-based drafting and management of legislation – Bills, amendments, and statutory instruments. Our current supplier maintains and continuously develops Lawmaker, provides service and hosting management, oversees </w:t>
      </w:r>
      <w:proofErr w:type="gramStart"/>
      <w:r w:rsidRPr="00331A26">
        <w:rPr>
          <w:rStyle w:val="normaltextrun"/>
          <w:rFonts w:ascii="Open Sans" w:eastAsiaTheme="majorEastAsia" w:hAnsi="Open Sans" w:cs="Open Sans"/>
          <w:color w:val="0B0C0C"/>
          <w:sz w:val="22"/>
          <w:szCs w:val="22"/>
        </w:rPr>
        <w:t>security</w:t>
      </w:r>
      <w:proofErr w:type="gramEnd"/>
      <w:r w:rsidRPr="00331A26">
        <w:rPr>
          <w:rStyle w:val="normaltextrun"/>
          <w:rFonts w:ascii="Open Sans" w:eastAsiaTheme="majorEastAsia" w:hAnsi="Open Sans" w:cs="Open Sans"/>
          <w:color w:val="0B0C0C"/>
          <w:sz w:val="22"/>
          <w:szCs w:val="22"/>
        </w:rPr>
        <w:t xml:space="preserve"> and provides technical support to users.</w:t>
      </w:r>
      <w:r w:rsidRPr="00331A26">
        <w:rPr>
          <w:rStyle w:val="eop"/>
          <w:rFonts w:ascii="Open Sans" w:eastAsiaTheme="majorEastAsia" w:hAnsi="Open Sans" w:cs="Open Sans"/>
          <w:color w:val="0B0C0C"/>
          <w:sz w:val="22"/>
          <w:szCs w:val="22"/>
        </w:rPr>
        <w:t> </w:t>
      </w:r>
    </w:p>
    <w:p w14:paraId="00538C49" w14:textId="77777777" w:rsidR="00331A26" w:rsidRPr="00331A26" w:rsidRDefault="00331A26" w:rsidP="00331A26">
      <w:pPr>
        <w:pStyle w:val="paragraph"/>
        <w:shd w:val="clear" w:color="auto" w:fill="FFFFFF"/>
        <w:spacing w:before="0" w:beforeAutospacing="0" w:after="0" w:afterAutospacing="0"/>
        <w:jc w:val="both"/>
        <w:textAlignment w:val="baseline"/>
        <w:rPr>
          <w:rStyle w:val="normaltextrun"/>
          <w:rFonts w:ascii="Open Sans" w:eastAsiaTheme="majorEastAsia" w:hAnsi="Open Sans" w:cs="Open Sans"/>
          <w:color w:val="0B0C0C"/>
          <w:sz w:val="22"/>
          <w:szCs w:val="22"/>
          <w:u w:val="single"/>
        </w:rPr>
      </w:pPr>
    </w:p>
    <w:p w14:paraId="0178A887" w14:textId="46C7F6CA"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color w:val="0B0C0C"/>
          <w:sz w:val="22"/>
          <w:szCs w:val="22"/>
          <w:u w:val="single"/>
        </w:rPr>
        <w:t>Digital Services</w:t>
      </w:r>
      <w:r w:rsidRPr="00331A26">
        <w:rPr>
          <w:rStyle w:val="eop"/>
          <w:rFonts w:ascii="Open Sans" w:eastAsiaTheme="majorEastAsia" w:hAnsi="Open Sans" w:cs="Open Sans"/>
          <w:color w:val="0B0C0C"/>
          <w:sz w:val="22"/>
          <w:szCs w:val="22"/>
        </w:rPr>
        <w:t> </w:t>
      </w:r>
    </w:p>
    <w:p w14:paraId="0CE5FB3E" w14:textId="77777777" w:rsidR="00331A26" w:rsidRPr="00331A26" w:rsidRDefault="00331A26" w:rsidP="00331A26">
      <w:pPr>
        <w:pStyle w:val="paragraph"/>
        <w:shd w:val="clear" w:color="auto" w:fill="FFFFFF"/>
        <w:spacing w:before="0" w:beforeAutospacing="0" w:after="0" w:afterAutospacing="0"/>
        <w:jc w:val="both"/>
        <w:textAlignment w:val="baseline"/>
        <w:rPr>
          <w:rFonts w:ascii="Open Sans" w:hAnsi="Open Sans" w:cs="Open Sans"/>
          <w:sz w:val="22"/>
          <w:szCs w:val="22"/>
        </w:rPr>
      </w:pPr>
      <w:r w:rsidRPr="00331A26">
        <w:rPr>
          <w:rStyle w:val="normaltextrun"/>
          <w:rFonts w:ascii="Open Sans" w:eastAsiaTheme="majorEastAsia" w:hAnsi="Open Sans" w:cs="Open Sans"/>
          <w:sz w:val="22"/>
          <w:szCs w:val="22"/>
        </w:rPr>
        <w:t>External suppliers play a critical role in enabling the successful delivery of our wide portfolio of digital services. In the coming years we will continue to invest in, among other things, securing and expanding our digital archive, developing our catalogue management and digital preservation systems, and growing the new Find Case Law service. This future investment will be likely to create more procurement opportunities and we would like to talk to suppliers and specialists interested in working with us in these areas, to build awareness of our services and lay the groundwork for future collaborations.</w:t>
      </w:r>
      <w:r w:rsidRPr="00331A26">
        <w:rPr>
          <w:rStyle w:val="eop"/>
          <w:rFonts w:ascii="Open Sans" w:eastAsiaTheme="majorEastAsia" w:hAnsi="Open Sans" w:cs="Open Sans"/>
          <w:sz w:val="22"/>
          <w:szCs w:val="22"/>
        </w:rPr>
        <w:t> </w:t>
      </w:r>
    </w:p>
    <w:p w14:paraId="2790548C" w14:textId="77777777" w:rsidR="00205C65" w:rsidRPr="00205C65" w:rsidRDefault="00205C65" w:rsidP="00205C65"/>
    <w:sectPr w:rsidR="00205C65" w:rsidRPr="0020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26"/>
    <w:rsid w:val="00205C65"/>
    <w:rsid w:val="00331A26"/>
    <w:rsid w:val="004A1BA3"/>
    <w:rsid w:val="00682117"/>
    <w:rsid w:val="00A23EEF"/>
    <w:rsid w:val="00AE6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5939"/>
  <w15:chartTrackingRefBased/>
  <w15:docId w15:val="{1C15C3D1-A0C8-4754-9F0D-D5869C3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customStyle="1" w:styleId="paragraph">
    <w:name w:val="paragraph"/>
    <w:basedOn w:val="Normal"/>
    <w:rsid w:val="00331A2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31A26"/>
  </w:style>
  <w:style w:type="character" w:customStyle="1" w:styleId="eop">
    <w:name w:val="eop"/>
    <w:basedOn w:val="DefaultParagraphFont"/>
    <w:rsid w:val="0033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43588">
      <w:bodyDiv w:val="1"/>
      <w:marLeft w:val="0"/>
      <w:marRight w:val="0"/>
      <w:marTop w:val="0"/>
      <w:marBottom w:val="0"/>
      <w:divBdr>
        <w:top w:val="none" w:sz="0" w:space="0" w:color="auto"/>
        <w:left w:val="none" w:sz="0" w:space="0" w:color="auto"/>
        <w:bottom w:val="none" w:sz="0" w:space="0" w:color="auto"/>
        <w:right w:val="none" w:sz="0" w:space="0" w:color="auto"/>
      </w:divBdr>
      <w:divsChild>
        <w:div w:id="866796273">
          <w:marLeft w:val="0"/>
          <w:marRight w:val="0"/>
          <w:marTop w:val="0"/>
          <w:marBottom w:val="0"/>
          <w:divBdr>
            <w:top w:val="none" w:sz="0" w:space="0" w:color="auto"/>
            <w:left w:val="none" w:sz="0" w:space="0" w:color="auto"/>
            <w:bottom w:val="none" w:sz="0" w:space="0" w:color="auto"/>
            <w:right w:val="none" w:sz="0" w:space="0" w:color="auto"/>
          </w:divBdr>
        </w:div>
        <w:div w:id="985935063">
          <w:marLeft w:val="0"/>
          <w:marRight w:val="0"/>
          <w:marTop w:val="0"/>
          <w:marBottom w:val="0"/>
          <w:divBdr>
            <w:top w:val="none" w:sz="0" w:space="0" w:color="auto"/>
            <w:left w:val="none" w:sz="0" w:space="0" w:color="auto"/>
            <w:bottom w:val="none" w:sz="0" w:space="0" w:color="auto"/>
            <w:right w:val="none" w:sz="0" w:space="0" w:color="auto"/>
          </w:divBdr>
        </w:div>
        <w:div w:id="1049040123">
          <w:marLeft w:val="0"/>
          <w:marRight w:val="0"/>
          <w:marTop w:val="0"/>
          <w:marBottom w:val="0"/>
          <w:divBdr>
            <w:top w:val="none" w:sz="0" w:space="0" w:color="auto"/>
            <w:left w:val="none" w:sz="0" w:space="0" w:color="auto"/>
            <w:bottom w:val="none" w:sz="0" w:space="0" w:color="auto"/>
            <w:right w:val="none" w:sz="0" w:space="0" w:color="auto"/>
          </w:divBdr>
        </w:div>
        <w:div w:id="11154978">
          <w:marLeft w:val="0"/>
          <w:marRight w:val="0"/>
          <w:marTop w:val="0"/>
          <w:marBottom w:val="0"/>
          <w:divBdr>
            <w:top w:val="none" w:sz="0" w:space="0" w:color="auto"/>
            <w:left w:val="none" w:sz="0" w:space="0" w:color="auto"/>
            <w:bottom w:val="none" w:sz="0" w:space="0" w:color="auto"/>
            <w:right w:val="none" w:sz="0" w:space="0" w:color="auto"/>
          </w:divBdr>
        </w:div>
        <w:div w:id="1420324265">
          <w:marLeft w:val="0"/>
          <w:marRight w:val="0"/>
          <w:marTop w:val="0"/>
          <w:marBottom w:val="0"/>
          <w:divBdr>
            <w:top w:val="none" w:sz="0" w:space="0" w:color="auto"/>
            <w:left w:val="none" w:sz="0" w:space="0" w:color="auto"/>
            <w:bottom w:val="none" w:sz="0" w:space="0" w:color="auto"/>
            <w:right w:val="none" w:sz="0" w:space="0" w:color="auto"/>
          </w:divBdr>
        </w:div>
        <w:div w:id="377706632">
          <w:marLeft w:val="0"/>
          <w:marRight w:val="0"/>
          <w:marTop w:val="0"/>
          <w:marBottom w:val="0"/>
          <w:divBdr>
            <w:top w:val="none" w:sz="0" w:space="0" w:color="auto"/>
            <w:left w:val="none" w:sz="0" w:space="0" w:color="auto"/>
            <w:bottom w:val="none" w:sz="0" w:space="0" w:color="auto"/>
            <w:right w:val="none" w:sz="0" w:space="0" w:color="auto"/>
          </w:divBdr>
        </w:div>
        <w:div w:id="2101565258">
          <w:marLeft w:val="0"/>
          <w:marRight w:val="0"/>
          <w:marTop w:val="0"/>
          <w:marBottom w:val="0"/>
          <w:divBdr>
            <w:top w:val="none" w:sz="0" w:space="0" w:color="auto"/>
            <w:left w:val="none" w:sz="0" w:space="0" w:color="auto"/>
            <w:bottom w:val="none" w:sz="0" w:space="0" w:color="auto"/>
            <w:right w:val="none" w:sz="0" w:space="0" w:color="auto"/>
          </w:divBdr>
        </w:div>
        <w:div w:id="1654093582">
          <w:marLeft w:val="0"/>
          <w:marRight w:val="0"/>
          <w:marTop w:val="0"/>
          <w:marBottom w:val="0"/>
          <w:divBdr>
            <w:top w:val="none" w:sz="0" w:space="0" w:color="auto"/>
            <w:left w:val="none" w:sz="0" w:space="0" w:color="auto"/>
            <w:bottom w:val="none" w:sz="0" w:space="0" w:color="auto"/>
            <w:right w:val="none" w:sz="0" w:space="0" w:color="auto"/>
          </w:divBdr>
        </w:div>
        <w:div w:id="8878327">
          <w:marLeft w:val="0"/>
          <w:marRight w:val="0"/>
          <w:marTop w:val="0"/>
          <w:marBottom w:val="0"/>
          <w:divBdr>
            <w:top w:val="none" w:sz="0" w:space="0" w:color="auto"/>
            <w:left w:val="none" w:sz="0" w:space="0" w:color="auto"/>
            <w:bottom w:val="none" w:sz="0" w:space="0" w:color="auto"/>
            <w:right w:val="none" w:sz="0" w:space="0" w:color="auto"/>
          </w:divBdr>
        </w:div>
        <w:div w:id="1506632964">
          <w:marLeft w:val="0"/>
          <w:marRight w:val="0"/>
          <w:marTop w:val="0"/>
          <w:marBottom w:val="0"/>
          <w:divBdr>
            <w:top w:val="none" w:sz="0" w:space="0" w:color="auto"/>
            <w:left w:val="none" w:sz="0" w:space="0" w:color="auto"/>
            <w:bottom w:val="none" w:sz="0" w:space="0" w:color="auto"/>
            <w:right w:val="none" w:sz="0" w:space="0" w:color="auto"/>
          </w:divBdr>
        </w:div>
        <w:div w:id="203325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gazett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1</cp:revision>
  <dcterms:created xsi:type="dcterms:W3CDTF">2023-10-09T08:24:00Z</dcterms:created>
  <dcterms:modified xsi:type="dcterms:W3CDTF">2023-10-09T08:25:00Z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2023-10-09T08:25:21Z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c8e2a806-73f5-41c3-8aeb-87048a21899b</vt:lpwstr>
  </property>
  <property fmtid="{D5CDD505-2E9C-101B-9397-08002B2CF9AE}" pid="8" name="MSIP_Label_61c22e59-6e76-40e7-9277-37c464fc6354_ContentBits">
    <vt:lpwstr>0</vt:lpwstr>
  </property>
</Properties>
</file>