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5197" w14:textId="77777777" w:rsidR="00D219B7" w:rsidRDefault="009C74B1" w:rsidP="005D411A">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753374F5" w14:textId="4B1D3BA1"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575352E" w14:textId="77777777" w:rsidR="00BA4F54" w:rsidRDefault="00BA4F54" w:rsidP="005D411A">
      <w:pPr>
        <w:pStyle w:val="Covertitle"/>
      </w:pPr>
    </w:p>
    <w:p w14:paraId="6C85EA1E" w14:textId="7B12EFCC" w:rsidR="000D7C5A" w:rsidRPr="007905D0" w:rsidRDefault="00AB19BF" w:rsidP="005D411A">
      <w:pPr>
        <w:pStyle w:val="Covertitle"/>
      </w:pPr>
      <w:r>
        <w:t>SSRO-C-1</w:t>
      </w:r>
      <w:r w:rsidR="004E3B79">
        <w:t>24</w:t>
      </w:r>
      <w:r>
        <w:t xml:space="preserve">: </w:t>
      </w:r>
      <w:r w:rsidR="006F16BF">
        <w:t>O</w:t>
      </w:r>
      <w:r w:rsidR="008F24CF">
        <w:t>utsourced</w:t>
      </w:r>
      <w:r w:rsidR="00967AE6">
        <w:t xml:space="preserve"> </w:t>
      </w:r>
      <w:r w:rsidR="006F16BF">
        <w:t>S</w:t>
      </w:r>
      <w:r w:rsidR="1AF3C49C">
        <w:t>ervice</w:t>
      </w:r>
      <w:r w:rsidR="006F16BF">
        <w:t>s</w:t>
      </w:r>
      <w:r w:rsidR="1AF3C49C">
        <w:t xml:space="preserve"> </w:t>
      </w:r>
    </w:p>
    <w:p w14:paraId="68737AE1" w14:textId="69E3ED2E" w:rsidR="00FF04AE" w:rsidRDefault="004D4454" w:rsidP="005D411A">
      <w:pPr>
        <w:pStyle w:val="Cover-sub-title"/>
        <w:spacing w:after="240"/>
      </w:pPr>
      <w:r>
        <w:t xml:space="preserve">Appendix 1: </w:t>
      </w:r>
      <w:r w:rsidR="00842D1D">
        <w:t xml:space="preserve">Service </w:t>
      </w:r>
      <w:r w:rsidR="00A66E32">
        <w:t>Specification</w:t>
      </w:r>
      <w:r w:rsidR="00967AE6">
        <w:t xml:space="preserve"> – Finance</w:t>
      </w:r>
    </w:p>
    <w:p w14:paraId="0A896B29" w14:textId="70CD744B" w:rsidR="00895A5F" w:rsidRPr="00147E64" w:rsidRDefault="00D219B7" w:rsidP="00895A5F">
      <w:pPr>
        <w:pStyle w:val="Heading2"/>
        <w:spacing w:after="120"/>
      </w:pPr>
      <w:r w:rsidRPr="00147E64">
        <w:br w:type="page"/>
      </w:r>
      <w:r w:rsidR="00895A5F" w:rsidRPr="00147E64">
        <w:lastRenderedPageBreak/>
        <w:t>Introduction</w:t>
      </w:r>
    </w:p>
    <w:p w14:paraId="0ED8E316" w14:textId="77777777" w:rsidR="00083222" w:rsidRDefault="00083222" w:rsidP="00083222">
      <w:pPr>
        <w:pStyle w:val="SSROnumbered"/>
      </w:pPr>
      <w:r>
        <w:t xml:space="preserve">The Defence Reform Act 2014 (‘the Act’) created a regulatory framework for single source defence contracts. The framework places controls on the prices of qualifying contracts and requires greater transparency on the part of defence contractors. </w:t>
      </w:r>
    </w:p>
    <w:p w14:paraId="318C8A7A" w14:textId="4C335F64" w:rsidR="00083222" w:rsidRDefault="00083222" w:rsidP="00083222">
      <w:pPr>
        <w:pStyle w:val="SSROnumbered"/>
      </w:pPr>
      <w:r>
        <w:t>The Single Source Regulations Office (SSRO) is an executive non-departmental public body, sponsored by the Ministry of Defence</w:t>
      </w:r>
      <w:r w:rsidR="007E1676">
        <w:t xml:space="preserve"> (MOD)</w:t>
      </w:r>
      <w:r>
        <w:t xml:space="preserve">. We are at the heart of the regulatory framework, supporting its operation. When undertaking our statutory functions, we aim to ensure that: </w:t>
      </w:r>
    </w:p>
    <w:p w14:paraId="77A928BC" w14:textId="77777777" w:rsidR="00083222" w:rsidRDefault="00083222" w:rsidP="00083222">
      <w:pPr>
        <w:pStyle w:val="SSROnumbered"/>
        <w:numPr>
          <w:ilvl w:val="3"/>
          <w:numId w:val="3"/>
        </w:numPr>
      </w:pPr>
      <w:r>
        <w:t xml:space="preserve">good value for money is obtained in government expenditure on qualifying defence contracts; and </w:t>
      </w:r>
    </w:p>
    <w:p w14:paraId="2F8C99E7" w14:textId="77777777" w:rsidR="00083222" w:rsidRDefault="00083222" w:rsidP="00083222">
      <w:pPr>
        <w:pStyle w:val="SSROnumbered"/>
        <w:numPr>
          <w:ilvl w:val="3"/>
          <w:numId w:val="3"/>
        </w:numPr>
      </w:pPr>
      <w:r>
        <w:t xml:space="preserve">that persons who are parties to qualifying defence contracts are paid a fair and reasonable price under those contracts. </w:t>
      </w:r>
    </w:p>
    <w:p w14:paraId="22C5D860" w14:textId="77777777" w:rsidR="006B69D6" w:rsidRPr="00EF5B4B" w:rsidRDefault="006B69D6" w:rsidP="006B69D6">
      <w:pPr>
        <w:pStyle w:val="Textnumbered"/>
        <w:rPr>
          <w:w w:val="105"/>
        </w:rPr>
      </w:pPr>
      <w:r w:rsidRPr="00EA5FE0">
        <w:rPr>
          <w:w w:val="105"/>
        </w:rPr>
        <w:t>Additional general information about the SSRO can be found on the website:</w:t>
      </w:r>
      <w:r>
        <w:rPr>
          <w:w w:val="105"/>
        </w:rPr>
        <w:t xml:space="preserve"> </w:t>
      </w:r>
      <w:r w:rsidRPr="00EA5FE0">
        <w:rPr>
          <w:w w:val="105"/>
        </w:rPr>
        <w:t xml:space="preserve"> </w:t>
      </w:r>
      <w:r>
        <w:rPr>
          <w:w w:val="105"/>
        </w:rPr>
        <w:t xml:space="preserve">  </w:t>
      </w:r>
      <w:hyperlink r:id="rId14" w:history="1">
        <w:r w:rsidRPr="00775D60">
          <w:rPr>
            <w:rStyle w:val="Hyperlink"/>
            <w:color w:val="0070C0"/>
            <w:w w:val="105"/>
          </w:rPr>
          <w:t>http://www.gov.uk/government/organisations/single-source-regulations-office</w:t>
        </w:r>
      </w:hyperlink>
    </w:p>
    <w:p w14:paraId="0A9FC567" w14:textId="77777777" w:rsidR="00895A5F" w:rsidRDefault="00895A5F" w:rsidP="00716DE7">
      <w:pPr>
        <w:pStyle w:val="Heading2"/>
      </w:pPr>
      <w:r w:rsidRPr="00EF5B4B">
        <w:t>Service overview</w:t>
      </w:r>
    </w:p>
    <w:p w14:paraId="2E64C128" w14:textId="77777777" w:rsidR="00895A5F" w:rsidRPr="008D0011" w:rsidRDefault="00895A5F" w:rsidP="00716DE7">
      <w:pPr>
        <w:pStyle w:val="Textnumbered"/>
        <w:numPr>
          <w:ilvl w:val="2"/>
          <w:numId w:val="17"/>
        </w:numPr>
        <w:tabs>
          <w:tab w:val="clear" w:pos="567"/>
          <w:tab w:val="num" w:pos="851"/>
        </w:tabs>
        <w:spacing w:after="120"/>
        <w:ind w:left="851"/>
      </w:pPr>
      <w:r>
        <w:t>The SSRO requires t</w:t>
      </w:r>
      <w:r w:rsidRPr="003A5FCC">
        <w:t xml:space="preserve">he </w:t>
      </w:r>
      <w:r>
        <w:t>provision of f</w:t>
      </w:r>
      <w:r w:rsidRPr="003A5FCC">
        <w:t>inance</w:t>
      </w:r>
      <w:r>
        <w:t xml:space="preserve"> support services, which includes software system(s) and technology to enable appropriate</w:t>
      </w:r>
      <w:r w:rsidRPr="003A5FCC">
        <w:t xml:space="preserve"> </w:t>
      </w:r>
      <w:r>
        <w:t xml:space="preserve">and secure </w:t>
      </w:r>
      <w:r w:rsidRPr="008D0011">
        <w:t>web-based system access that aligns with the SSRO’s ICT systems and controls.</w:t>
      </w:r>
    </w:p>
    <w:p w14:paraId="6A52F2F8" w14:textId="1FE7EF50" w:rsidR="00895A5F" w:rsidRPr="00BF6C78" w:rsidRDefault="00895A5F" w:rsidP="00716DE7">
      <w:pPr>
        <w:pStyle w:val="Textnumbered"/>
        <w:numPr>
          <w:ilvl w:val="2"/>
          <w:numId w:val="17"/>
        </w:numPr>
        <w:tabs>
          <w:tab w:val="clear" w:pos="567"/>
          <w:tab w:val="num" w:pos="851"/>
        </w:tabs>
        <w:spacing w:after="120"/>
        <w:ind w:left="851"/>
      </w:pPr>
      <w:r>
        <w:t xml:space="preserve">The SSRO currently has circa </w:t>
      </w:r>
      <w:r w:rsidR="00982CD7">
        <w:t>50</w:t>
      </w:r>
      <w:r>
        <w:t xml:space="preserve"> members of staff on its payroll. Although it is possible that these numbers will increase over the period of the contract, any increase is not likely to exceed </w:t>
      </w:r>
      <w:r w:rsidR="00DA75C9">
        <w:t>100</w:t>
      </w:r>
      <w:r>
        <w:t xml:space="preserve"> in the total staffing level. </w:t>
      </w:r>
    </w:p>
    <w:p w14:paraId="0B401353" w14:textId="4FCFFEF5" w:rsidR="00895A5F" w:rsidRDefault="00895A5F" w:rsidP="00716DE7">
      <w:pPr>
        <w:pStyle w:val="Textnumbered"/>
        <w:numPr>
          <w:ilvl w:val="2"/>
          <w:numId w:val="17"/>
        </w:numPr>
        <w:tabs>
          <w:tab w:val="clear" w:pos="567"/>
          <w:tab w:val="num" w:pos="851"/>
        </w:tabs>
        <w:ind w:left="851"/>
      </w:pPr>
      <w:bookmarkStart w:id="0" w:name="_Hlk139882835"/>
      <w:r>
        <w:t xml:space="preserve">The SSRO has expenditure of circa £6.4 million per year, which is funded via Grant </w:t>
      </w:r>
      <w:bookmarkEnd w:id="0"/>
      <w:r>
        <w:t>in Aid from</w:t>
      </w:r>
      <w:r w:rsidR="00B32CEB">
        <w:t xml:space="preserve"> the</w:t>
      </w:r>
      <w:r>
        <w:t xml:space="preserve"> MOD in quarterly instalments. The SSRO processes an average of 2,000 invoice payments </w:t>
      </w:r>
      <w:r w:rsidR="5D5E1838">
        <w:t>(including employee travel and subsistence claims)</w:t>
      </w:r>
      <w:r w:rsidR="631499DF">
        <w:t xml:space="preserve"> </w:t>
      </w:r>
      <w:r>
        <w:t xml:space="preserve">and 500 journals annually. </w:t>
      </w:r>
      <w:r w:rsidR="0027047A">
        <w:t>The S</w:t>
      </w:r>
      <w:r>
        <w:t>upplier</w:t>
      </w:r>
      <w:r w:rsidR="0027047A">
        <w:t xml:space="preserve"> is required</w:t>
      </w:r>
      <w:r>
        <w:t xml:space="preserve"> to provide</w:t>
      </w:r>
      <w:r w:rsidR="003D7AA1">
        <w:t xml:space="preserve"> an integrated web base solution</w:t>
      </w:r>
      <w:r w:rsidR="00E546D2">
        <w:t xml:space="preserve"> that</w:t>
      </w:r>
      <w:r w:rsidR="008A0DEB">
        <w:t xml:space="preserve"> provides</w:t>
      </w:r>
      <w:r>
        <w:t>:</w:t>
      </w:r>
    </w:p>
    <w:p w14:paraId="34321AF7" w14:textId="0E46AEC4" w:rsidR="00895A5F" w:rsidRDefault="008A0DEB" w:rsidP="00716DE7">
      <w:pPr>
        <w:pStyle w:val="Textnumbered"/>
        <w:numPr>
          <w:ilvl w:val="4"/>
          <w:numId w:val="16"/>
        </w:numPr>
      </w:pPr>
      <w:r>
        <w:t xml:space="preserve">SSRO </w:t>
      </w:r>
      <w:r w:rsidR="0085402D">
        <w:t xml:space="preserve">finance team </w:t>
      </w:r>
      <w:r w:rsidR="00895A5F">
        <w:t xml:space="preserve">access for a minimum of three SSRO employees. The SSRO’s outsourced ICT team must also have access to check the impact of any system updates or </w:t>
      </w:r>
      <w:proofErr w:type="gramStart"/>
      <w:r w:rsidR="00895A5F">
        <w:t>changes;</w:t>
      </w:r>
      <w:proofErr w:type="gramEnd"/>
      <w:r w:rsidR="00895A5F">
        <w:t xml:space="preserve"> </w:t>
      </w:r>
    </w:p>
    <w:p w14:paraId="5C305EC1" w14:textId="114E7C9B" w:rsidR="00E140F3" w:rsidRDefault="003D1CE0" w:rsidP="00716DE7">
      <w:pPr>
        <w:pStyle w:val="Textnumbered"/>
        <w:numPr>
          <w:ilvl w:val="4"/>
          <w:numId w:val="16"/>
        </w:numPr>
      </w:pPr>
      <w:proofErr w:type="spellStart"/>
      <w:r>
        <w:t>Self service</w:t>
      </w:r>
      <w:proofErr w:type="spellEnd"/>
      <w:r>
        <w:t xml:space="preserve"> </w:t>
      </w:r>
      <w:r w:rsidR="00090E6E">
        <w:t xml:space="preserve">management </w:t>
      </w:r>
      <w:r w:rsidR="00E140F3">
        <w:t>reporting</w:t>
      </w:r>
      <w:r>
        <w:t xml:space="preserve"> functionality</w:t>
      </w:r>
      <w:r w:rsidR="00E140F3">
        <w:t xml:space="preserve"> </w:t>
      </w:r>
      <w:r>
        <w:t>for up to 10</w:t>
      </w:r>
      <w:r w:rsidR="00E140F3">
        <w:t xml:space="preserve"> budget managers that i</w:t>
      </w:r>
      <w:r w:rsidR="000A1C2A">
        <w:t xml:space="preserve">s </w:t>
      </w:r>
      <w:r w:rsidR="00E140F3">
        <w:t>accessible</w:t>
      </w:r>
      <w:r w:rsidR="000A1C2A">
        <w:t>,</w:t>
      </w:r>
      <w:r w:rsidR="002A1E18">
        <w:t xml:space="preserve"> in a format that is easy for them to interpret</w:t>
      </w:r>
      <w:r w:rsidR="000A1C2A">
        <w:t xml:space="preserve"> and that can be </w:t>
      </w:r>
      <w:r w:rsidR="0040418F">
        <w:t xml:space="preserve">quickly </w:t>
      </w:r>
      <w:r w:rsidR="000A1C2A">
        <w:t xml:space="preserve">adapted </w:t>
      </w:r>
      <w:r w:rsidR="000807D8">
        <w:t xml:space="preserve">as their information requirements </w:t>
      </w:r>
      <w:proofErr w:type="gramStart"/>
      <w:r w:rsidR="000807D8">
        <w:t>change</w:t>
      </w:r>
      <w:r w:rsidR="0050237F">
        <w:t>;</w:t>
      </w:r>
      <w:proofErr w:type="gramEnd"/>
      <w:r w:rsidR="0050237F">
        <w:t xml:space="preserve"> </w:t>
      </w:r>
    </w:p>
    <w:p w14:paraId="42E60086" w14:textId="1C9682C5" w:rsidR="00FF42CB" w:rsidRDefault="00895A5F" w:rsidP="006C00E9">
      <w:pPr>
        <w:pStyle w:val="Textnumbered"/>
        <w:numPr>
          <w:ilvl w:val="4"/>
          <w:numId w:val="16"/>
        </w:numPr>
      </w:pPr>
      <w:r>
        <w:t xml:space="preserve">a secure method of raising purchase orders, processing and authorising </w:t>
      </w:r>
      <w:proofErr w:type="gramStart"/>
      <w:r>
        <w:t>invoices</w:t>
      </w:r>
      <w:r w:rsidR="00FF42CB">
        <w:t>;</w:t>
      </w:r>
      <w:proofErr w:type="gramEnd"/>
      <w:r w:rsidR="006C00E9">
        <w:t xml:space="preserve"> </w:t>
      </w:r>
    </w:p>
    <w:p w14:paraId="014137F9" w14:textId="77BDEC17" w:rsidR="00895A5F" w:rsidRDefault="00895A5F" w:rsidP="006C00E9">
      <w:pPr>
        <w:pStyle w:val="Textnumbered"/>
        <w:numPr>
          <w:ilvl w:val="4"/>
          <w:numId w:val="16"/>
        </w:numPr>
      </w:pPr>
      <w:r>
        <w:t>a</w:t>
      </w:r>
      <w:r w:rsidR="006239D1">
        <w:t xml:space="preserve"> </w:t>
      </w:r>
      <w:r w:rsidR="00A23296">
        <w:t xml:space="preserve">secure </w:t>
      </w:r>
      <w:r w:rsidR="006239D1">
        <w:t>web based</w:t>
      </w:r>
      <w:r>
        <w:t xml:space="preserve"> “self-service” solution for employees to claim their expenses, and </w:t>
      </w:r>
      <w:r w:rsidR="003F1066">
        <w:t>for l</w:t>
      </w:r>
      <w:r>
        <w:t xml:space="preserve">ine </w:t>
      </w:r>
      <w:r w:rsidR="003F1066">
        <w:t>m</w:t>
      </w:r>
      <w:r>
        <w:t>anagers to approve these claims on the move. These solutions need to align with the SSRO’s authorisation structure and</w:t>
      </w:r>
      <w:r w:rsidR="00527D60">
        <w:t xml:space="preserve"> integrate</w:t>
      </w:r>
      <w:r>
        <w:t xml:space="preserve"> with the Finance System</w:t>
      </w:r>
      <w:r w:rsidR="008A0DEB">
        <w:t>;</w:t>
      </w:r>
      <w:r w:rsidR="006C00E9">
        <w:t xml:space="preserve"> and</w:t>
      </w:r>
    </w:p>
    <w:p w14:paraId="2B255804" w14:textId="3AC9ADB0" w:rsidR="008A0DEB" w:rsidRDefault="006C00E9" w:rsidP="00716DE7">
      <w:pPr>
        <w:pStyle w:val="Textnumbered"/>
        <w:numPr>
          <w:ilvl w:val="4"/>
          <w:numId w:val="16"/>
        </w:numPr>
      </w:pPr>
      <w:r>
        <w:t>automated upload to the finance ledger of the SSRO’s payroll.</w:t>
      </w:r>
    </w:p>
    <w:p w14:paraId="0C6933E8" w14:textId="54038709" w:rsidR="00AA7C30" w:rsidRDefault="00AA7C30" w:rsidP="00CC6EE2">
      <w:pPr>
        <w:pStyle w:val="Textnumbered"/>
        <w:numPr>
          <w:ilvl w:val="2"/>
          <w:numId w:val="16"/>
        </w:numPr>
      </w:pPr>
      <w:r>
        <w:t>The Supplier is also required to provide</w:t>
      </w:r>
      <w:r w:rsidR="005E14E9">
        <w:t>:</w:t>
      </w:r>
      <w:r>
        <w:t xml:space="preserve"> </w:t>
      </w:r>
    </w:p>
    <w:p w14:paraId="12B88B22" w14:textId="23D75CF5" w:rsidR="00736DB7" w:rsidRDefault="00895A5F" w:rsidP="00AA7C30">
      <w:pPr>
        <w:pStyle w:val="Textnumbered"/>
        <w:numPr>
          <w:ilvl w:val="4"/>
          <w:numId w:val="16"/>
        </w:numPr>
      </w:pPr>
      <w:r>
        <w:t xml:space="preserve">day to day support providing the </w:t>
      </w:r>
      <w:r w:rsidR="0082232F">
        <w:t xml:space="preserve">core </w:t>
      </w:r>
      <w:r>
        <w:t>services outlined in Section 3</w:t>
      </w:r>
      <w:r w:rsidR="009B3F85">
        <w:t xml:space="preserve"> and Annex 1</w:t>
      </w:r>
      <w:r w:rsidR="00D33A33">
        <w:t xml:space="preserve"> </w:t>
      </w:r>
      <w:r w:rsidR="00152FEC">
        <w:t xml:space="preserve">below </w:t>
      </w:r>
      <w:r w:rsidR="00D33A33">
        <w:t xml:space="preserve">and in line with </w:t>
      </w:r>
      <w:r w:rsidR="00152FEC">
        <w:t xml:space="preserve">the </w:t>
      </w:r>
      <w:r w:rsidR="009C0CA8">
        <w:t>Key Performance Indicators</w:t>
      </w:r>
      <w:r w:rsidR="000717D4">
        <w:t xml:space="preserve"> Schedule</w:t>
      </w:r>
      <w:r w:rsidR="00736DB7">
        <w:t>; and</w:t>
      </w:r>
    </w:p>
    <w:p w14:paraId="41302354" w14:textId="2FAC8882" w:rsidR="00736DB7" w:rsidRDefault="00AA7C30" w:rsidP="00736DB7">
      <w:pPr>
        <w:pStyle w:val="Textnumbered"/>
        <w:numPr>
          <w:ilvl w:val="4"/>
          <w:numId w:val="16"/>
        </w:numPr>
      </w:pPr>
      <w:r>
        <w:lastRenderedPageBreak/>
        <w:t>a</w:t>
      </w:r>
      <w:r w:rsidR="00736DB7">
        <w:t xml:space="preserve">dvisory </w:t>
      </w:r>
      <w:r w:rsidR="00493ADB">
        <w:t>and ad hoc</w:t>
      </w:r>
      <w:r w:rsidR="006E036A">
        <w:t xml:space="preserve"> and VAT s</w:t>
      </w:r>
      <w:r w:rsidR="00736DB7">
        <w:t>ervices outlined in Section 4</w:t>
      </w:r>
      <w:r w:rsidR="00C91B0B">
        <w:t xml:space="preserve"> </w:t>
      </w:r>
      <w:r w:rsidR="00FD0867">
        <w:t xml:space="preserve">that </w:t>
      </w:r>
      <w:r w:rsidR="00C91B0B">
        <w:t>the SSRO require</w:t>
      </w:r>
      <w:r w:rsidR="00FD0867">
        <w:t>s</w:t>
      </w:r>
      <w:r w:rsidR="009C0CA8">
        <w:t xml:space="preserve"> and </w:t>
      </w:r>
      <w:r w:rsidR="00C91B0B">
        <w:t>in line with</w:t>
      </w:r>
      <w:r w:rsidR="00BB406D">
        <w:t xml:space="preserve"> the Key Performance Indicators Schedule</w:t>
      </w:r>
      <w:r w:rsidR="00736DB7">
        <w:t>.</w:t>
      </w:r>
    </w:p>
    <w:p w14:paraId="112484F4" w14:textId="6B772C9C" w:rsidR="00895A5F" w:rsidRPr="00C27B4B" w:rsidRDefault="00895A5F" w:rsidP="00716DE7">
      <w:pPr>
        <w:pStyle w:val="Textnumbered"/>
        <w:numPr>
          <w:ilvl w:val="2"/>
          <w:numId w:val="17"/>
        </w:numPr>
        <w:tabs>
          <w:tab w:val="clear" w:pos="567"/>
          <w:tab w:val="num" w:pos="851"/>
        </w:tabs>
        <w:spacing w:after="120"/>
        <w:ind w:left="851"/>
        <w:rPr>
          <w:w w:val="105"/>
        </w:rPr>
      </w:pPr>
      <w:r>
        <w:t xml:space="preserve">The </w:t>
      </w:r>
      <w:r w:rsidRPr="00C27B4B">
        <w:rPr>
          <w:w w:val="105"/>
        </w:rPr>
        <w:t xml:space="preserve">timeliness of service delivery is </w:t>
      </w:r>
      <w:r w:rsidR="00D23B96">
        <w:rPr>
          <w:w w:val="105"/>
        </w:rPr>
        <w:t>critical</w:t>
      </w:r>
      <w:r w:rsidRPr="00C27B4B">
        <w:rPr>
          <w:w w:val="105"/>
        </w:rPr>
        <w:t xml:space="preserve">, as the SSRO </w:t>
      </w:r>
      <w:r>
        <w:rPr>
          <w:w w:val="105"/>
        </w:rPr>
        <w:t>is</w:t>
      </w:r>
      <w:r w:rsidRPr="00C27B4B">
        <w:rPr>
          <w:w w:val="105"/>
        </w:rPr>
        <w:t xml:space="preserve"> expect</w:t>
      </w:r>
      <w:r>
        <w:rPr>
          <w:w w:val="105"/>
        </w:rPr>
        <w:t>ed</w:t>
      </w:r>
      <w:r w:rsidRPr="00C27B4B">
        <w:rPr>
          <w:w w:val="105"/>
        </w:rPr>
        <w:t xml:space="preserve"> to deliver its </w:t>
      </w:r>
      <w:r>
        <w:rPr>
          <w:w w:val="105"/>
        </w:rPr>
        <w:t xml:space="preserve">finance </w:t>
      </w:r>
      <w:r w:rsidRPr="00C27B4B">
        <w:rPr>
          <w:w w:val="105"/>
        </w:rPr>
        <w:t>functions to exacting timescales</w:t>
      </w:r>
      <w:r>
        <w:rPr>
          <w:w w:val="105"/>
        </w:rPr>
        <w:t xml:space="preserve"> set by its Board, NAO, HM Treasury, </w:t>
      </w:r>
      <w:r w:rsidRPr="000428FB">
        <w:rPr>
          <w:w w:val="105"/>
        </w:rPr>
        <w:t>the MOD</w:t>
      </w:r>
      <w:r>
        <w:rPr>
          <w:w w:val="105"/>
        </w:rPr>
        <w:t xml:space="preserve"> and other bodies</w:t>
      </w:r>
      <w:r w:rsidRPr="00C27B4B">
        <w:rPr>
          <w:w w:val="105"/>
        </w:rPr>
        <w:t>.</w:t>
      </w:r>
    </w:p>
    <w:p w14:paraId="410D350B" w14:textId="1AEDFCDA" w:rsidR="00895A5F" w:rsidRDefault="00895A5F" w:rsidP="00716DE7">
      <w:pPr>
        <w:pStyle w:val="Textnumbered"/>
        <w:numPr>
          <w:ilvl w:val="2"/>
          <w:numId w:val="17"/>
        </w:numPr>
        <w:tabs>
          <w:tab w:val="clear" w:pos="567"/>
          <w:tab w:val="num" w:pos="851"/>
        </w:tabs>
        <w:spacing w:after="120"/>
        <w:ind w:left="851"/>
      </w:pPr>
      <w:r>
        <w:rPr>
          <w:w w:val="105"/>
        </w:rPr>
        <w:t>T</w:t>
      </w:r>
      <w:r w:rsidRPr="00C27B4B">
        <w:rPr>
          <w:w w:val="105"/>
        </w:rPr>
        <w:t xml:space="preserve">he </w:t>
      </w:r>
      <w:r>
        <w:rPr>
          <w:w w:val="105"/>
        </w:rPr>
        <w:t>Supplier</w:t>
      </w:r>
      <w:r w:rsidRPr="00C27B4B">
        <w:rPr>
          <w:w w:val="105"/>
        </w:rPr>
        <w:t xml:space="preserve"> </w:t>
      </w:r>
      <w:r>
        <w:rPr>
          <w:w w:val="105"/>
        </w:rPr>
        <w:t>must</w:t>
      </w:r>
      <w:r w:rsidRPr="00C27B4B">
        <w:rPr>
          <w:w w:val="105"/>
        </w:rPr>
        <w:t xml:space="preserve"> manage the </w:t>
      </w:r>
      <w:r>
        <w:rPr>
          <w:w w:val="105"/>
        </w:rPr>
        <w:t xml:space="preserve">effective </w:t>
      </w:r>
      <w:r w:rsidRPr="00C27B4B">
        <w:rPr>
          <w:w w:val="105"/>
        </w:rPr>
        <w:t xml:space="preserve">migration of </w:t>
      </w:r>
      <w:r>
        <w:rPr>
          <w:w w:val="105"/>
        </w:rPr>
        <w:t xml:space="preserve">all </w:t>
      </w:r>
      <w:r w:rsidRPr="00C27B4B">
        <w:rPr>
          <w:w w:val="105"/>
        </w:rPr>
        <w:t>current year and histor</w:t>
      </w:r>
      <w:r>
        <w:t>ical data (curren</w:t>
      </w:r>
      <w:r w:rsidRPr="002F3F03">
        <w:t>tly four</w:t>
      </w:r>
      <w:r>
        <w:t xml:space="preserve"> financial years’ data) from the SSRO’s existing </w:t>
      </w:r>
      <w:r w:rsidR="00BB406D">
        <w:t>s</w:t>
      </w:r>
      <w:r>
        <w:t>upplier</w:t>
      </w:r>
      <w:r w:rsidR="00BB406D">
        <w:t xml:space="preserve"> </w:t>
      </w:r>
      <w:r w:rsidR="00DB03E6">
        <w:t xml:space="preserve">as part of the </w:t>
      </w:r>
      <w:r w:rsidR="005A1C58">
        <w:t>S</w:t>
      </w:r>
      <w:r w:rsidR="00DB03E6">
        <w:t xml:space="preserve">et up and </w:t>
      </w:r>
      <w:r w:rsidR="005A1C58">
        <w:t>T</w:t>
      </w:r>
      <w:r w:rsidR="00DB03E6">
        <w:t>ransition</w:t>
      </w:r>
      <w:r w:rsidR="005A1C58">
        <w:t xml:space="preserve"> Services</w:t>
      </w:r>
      <w:r>
        <w:t>. This</w:t>
      </w:r>
      <w:r w:rsidDel="000C0065">
        <w:t xml:space="preserve"> </w:t>
      </w:r>
      <w:r>
        <w:t>must be supported by a robust audit trail that will be subject to SSRO and audit review and approval.</w:t>
      </w:r>
    </w:p>
    <w:p w14:paraId="32B8CDE0" w14:textId="014EB896" w:rsidR="00895A5F" w:rsidRDefault="0082232F" w:rsidP="00716DE7">
      <w:pPr>
        <w:pStyle w:val="Heading2"/>
        <w:rPr>
          <w:rFonts w:eastAsia="Calibri"/>
          <w:w w:val="105"/>
          <w:lang w:eastAsia="en-US"/>
        </w:rPr>
      </w:pPr>
      <w:r>
        <w:rPr>
          <w:rFonts w:eastAsia="Calibri"/>
          <w:w w:val="105"/>
          <w:lang w:eastAsia="en-US"/>
        </w:rPr>
        <w:t xml:space="preserve">Core Services </w:t>
      </w:r>
    </w:p>
    <w:p w14:paraId="76BECCE9" w14:textId="646DD396" w:rsidR="00895A5F" w:rsidRPr="00A47313" w:rsidRDefault="00895A5F" w:rsidP="00895A5F">
      <w:pPr>
        <w:pStyle w:val="Textnumbered"/>
        <w:numPr>
          <w:ilvl w:val="2"/>
          <w:numId w:val="0"/>
        </w:numPr>
        <w:rPr>
          <w:rFonts w:eastAsia="Calibri"/>
          <w:b/>
          <w:bCs/>
          <w:w w:val="105"/>
          <w:lang w:eastAsia="en-US"/>
        </w:rPr>
      </w:pPr>
      <w:r w:rsidRPr="00A47313">
        <w:rPr>
          <w:rFonts w:eastAsia="Calibri"/>
          <w:b/>
          <w:bCs/>
          <w:w w:val="105"/>
          <w:lang w:eastAsia="en-US"/>
        </w:rPr>
        <w:t>Financial Accounting</w:t>
      </w:r>
      <w:bookmarkStart w:id="1" w:name="_Hlk5356411"/>
    </w:p>
    <w:p w14:paraId="10C7EBE0" w14:textId="5E1FD8A4" w:rsidR="00895A5F" w:rsidRPr="00875146" w:rsidRDefault="00895A5F" w:rsidP="157DFCD6">
      <w:pPr>
        <w:pStyle w:val="Textnumbered"/>
        <w:numPr>
          <w:ilvl w:val="2"/>
          <w:numId w:val="17"/>
        </w:numPr>
        <w:tabs>
          <w:tab w:val="clear" w:pos="567"/>
          <w:tab w:val="num" w:pos="851"/>
        </w:tabs>
        <w:ind w:left="851"/>
        <w:rPr>
          <w:rFonts w:eastAsia="Arial"/>
          <w:lang w:val="en-US" w:eastAsia="en-US"/>
        </w:rPr>
      </w:pPr>
      <w:r w:rsidRPr="00143895">
        <w:t>The financial accounting service will maintain the integrity of the financial database, and its</w:t>
      </w:r>
      <w:r>
        <w:t xml:space="preserve"> </w:t>
      </w:r>
      <w:r w:rsidRPr="00143895">
        <w:t>structures (</w:t>
      </w:r>
      <w:proofErr w:type="gramStart"/>
      <w:r w:rsidRPr="00143895">
        <w:t>e.g.</w:t>
      </w:r>
      <w:proofErr w:type="gramEnd"/>
      <w:r w:rsidRPr="00143895">
        <w:t xml:space="preserve"> chart of accounts, activity centre structure, journal definitions) by ensuring all transactions are accurately recorded in the general </w:t>
      </w:r>
      <w:r w:rsidR="3FEF02DB" w:rsidRPr="00143895">
        <w:t>ledger and</w:t>
      </w:r>
      <w:r w:rsidRPr="00143895">
        <w:t xml:space="preserve"> undertaking periodic housekeeping and reconciliation routines on it. </w:t>
      </w:r>
      <w:r w:rsidRPr="00875146">
        <w:rPr>
          <w:w w:val="105"/>
        </w:rPr>
        <w:t xml:space="preserve">The finance system must facilitate access by a minimum of three SSRO employees, both in the office and remotely. The SSRO’s outsourced ICT team must also have the same access to check the impact of any system updates or changes. </w:t>
      </w:r>
      <w:bookmarkEnd w:id="1"/>
      <w:r w:rsidRPr="157DFCD6">
        <w:rPr>
          <w:rFonts w:eastAsia="Arial"/>
          <w:lang w:val="en-US" w:eastAsia="en-US"/>
        </w:rPr>
        <w:t xml:space="preserve">The Financial Accounting Service includes, but is not limited to the following key </w:t>
      </w:r>
      <w:proofErr w:type="gramStart"/>
      <w:r w:rsidRPr="157DFCD6">
        <w:rPr>
          <w:rFonts w:eastAsia="Arial"/>
          <w:lang w:val="en-US" w:eastAsia="en-US"/>
        </w:rPr>
        <w:t>deliverables;</w:t>
      </w:r>
      <w:proofErr w:type="gramEnd"/>
    </w:p>
    <w:p w14:paraId="60B0B322" w14:textId="77777777" w:rsidR="00895A5F" w:rsidRPr="00EF5B4B" w:rsidRDefault="00895A5F" w:rsidP="00D13225">
      <w:pPr>
        <w:numPr>
          <w:ilvl w:val="4"/>
          <w:numId w:val="3"/>
        </w:numPr>
        <w:tabs>
          <w:tab w:val="clear" w:pos="1069"/>
          <w:tab w:val="num" w:pos="919"/>
        </w:tabs>
        <w:spacing w:after="240"/>
        <w:ind w:left="851" w:hanging="425"/>
        <w:rPr>
          <w:rFonts w:ascii="Arial" w:hAnsi="Arial"/>
          <w:iCs/>
          <w:w w:val="105"/>
          <w:sz w:val="22"/>
        </w:rPr>
      </w:pPr>
      <w:r w:rsidRPr="00EF5B4B">
        <w:rPr>
          <w:rFonts w:ascii="Arial" w:hAnsi="Arial"/>
          <w:iCs/>
          <w:w w:val="105"/>
          <w:sz w:val="22"/>
        </w:rPr>
        <w:t xml:space="preserve">Record transactions on the General Ledger accurately and in accordance with </w:t>
      </w:r>
      <w:r w:rsidRPr="00EF5B4B">
        <w:rPr>
          <w:rFonts w:ascii="Arial" w:hAnsi="Arial"/>
          <w:iCs/>
          <w:w w:val="105"/>
          <w:sz w:val="22"/>
        </w:rPr>
        <w:br/>
        <w:t>HM Treasury’s Financial Reporting Manual (</w:t>
      </w:r>
      <w:proofErr w:type="spellStart"/>
      <w:r w:rsidRPr="00EF5B4B">
        <w:rPr>
          <w:rFonts w:ascii="Arial" w:hAnsi="Arial"/>
          <w:iCs/>
          <w:w w:val="105"/>
          <w:sz w:val="22"/>
        </w:rPr>
        <w:t>FReM</w:t>
      </w:r>
      <w:proofErr w:type="spellEnd"/>
      <w:r w:rsidRPr="00EF5B4B">
        <w:rPr>
          <w:rFonts w:ascii="Arial" w:hAnsi="Arial"/>
          <w:iCs/>
          <w:w w:val="105"/>
          <w:sz w:val="22"/>
        </w:rPr>
        <w:t xml:space="preserve">) and Managing Public Money. </w:t>
      </w:r>
    </w:p>
    <w:p w14:paraId="75D5197B" w14:textId="77777777" w:rsidR="00895A5F" w:rsidRPr="00EF5B4B" w:rsidRDefault="00895A5F" w:rsidP="00D13225">
      <w:pPr>
        <w:numPr>
          <w:ilvl w:val="4"/>
          <w:numId w:val="3"/>
        </w:numPr>
        <w:tabs>
          <w:tab w:val="clear" w:pos="1069"/>
          <w:tab w:val="num" w:pos="1049"/>
        </w:tabs>
        <w:spacing w:after="240"/>
        <w:ind w:left="851" w:hanging="425"/>
        <w:rPr>
          <w:rFonts w:ascii="Arial" w:hAnsi="Arial"/>
          <w:iCs/>
          <w:w w:val="105"/>
          <w:sz w:val="22"/>
        </w:rPr>
      </w:pPr>
      <w:r w:rsidRPr="00EF5B4B">
        <w:rPr>
          <w:rFonts w:ascii="Arial" w:hAnsi="Arial"/>
          <w:iCs/>
          <w:w w:val="105"/>
          <w:sz w:val="22"/>
        </w:rPr>
        <w:t xml:space="preserve">Establish and maintain a chart of accounts and general ledger to facilitate the accurate recording of transactions for both internal and external financial reporting. </w:t>
      </w:r>
    </w:p>
    <w:p w14:paraId="0B3F86BD" w14:textId="77777777" w:rsidR="00895A5F" w:rsidRPr="00EF5B4B" w:rsidRDefault="00895A5F" w:rsidP="00D13225">
      <w:pPr>
        <w:numPr>
          <w:ilvl w:val="4"/>
          <w:numId w:val="3"/>
        </w:numPr>
        <w:tabs>
          <w:tab w:val="clear" w:pos="1069"/>
          <w:tab w:val="num" w:pos="1049"/>
        </w:tabs>
        <w:spacing w:after="240"/>
        <w:ind w:left="851" w:hanging="425"/>
        <w:rPr>
          <w:rFonts w:ascii="Arial" w:hAnsi="Arial"/>
          <w:iCs/>
          <w:w w:val="105"/>
          <w:sz w:val="22"/>
        </w:rPr>
      </w:pPr>
      <w:r w:rsidRPr="00EF5B4B">
        <w:rPr>
          <w:rFonts w:ascii="Arial" w:hAnsi="Arial"/>
          <w:iCs/>
          <w:w w:val="105"/>
          <w:sz w:val="22"/>
        </w:rPr>
        <w:t>Establish and maintain mapping of chart of accounts including the creation/deletion and update/amendment of account codes.</w:t>
      </w:r>
    </w:p>
    <w:p w14:paraId="1F20A84D" w14:textId="77777777" w:rsidR="00895A5F" w:rsidRPr="00EF5B4B" w:rsidRDefault="00895A5F" w:rsidP="00D13225">
      <w:pPr>
        <w:numPr>
          <w:ilvl w:val="4"/>
          <w:numId w:val="3"/>
        </w:numPr>
        <w:tabs>
          <w:tab w:val="clear" w:pos="1069"/>
          <w:tab w:val="num" w:pos="1049"/>
        </w:tabs>
        <w:spacing w:after="240"/>
        <w:ind w:left="851" w:hanging="425"/>
        <w:rPr>
          <w:rFonts w:ascii="Arial" w:eastAsia="Arial" w:hAnsi="Arial"/>
          <w:iCs/>
          <w:sz w:val="22"/>
          <w:lang w:val="en-US" w:eastAsia="en-US"/>
        </w:rPr>
      </w:pPr>
      <w:r w:rsidRPr="00EF5B4B">
        <w:rPr>
          <w:rFonts w:ascii="Arial" w:hAnsi="Arial"/>
          <w:iCs/>
          <w:w w:val="105"/>
          <w:sz w:val="22"/>
        </w:rPr>
        <w:t>Establish and maintain an activity centre code structure in Ledger Accounting</w:t>
      </w:r>
      <w:r w:rsidRPr="00EF5B4B">
        <w:rPr>
          <w:rFonts w:ascii="Arial" w:eastAsia="Arial" w:hAnsi="Arial"/>
          <w:iCs/>
          <w:sz w:val="22"/>
          <w:lang w:val="en-US" w:eastAsia="en-US"/>
        </w:rPr>
        <w:t xml:space="preserve"> including the creation/deletion and update/amendment of activity codes.</w:t>
      </w:r>
    </w:p>
    <w:p w14:paraId="42E548D2" w14:textId="43EB0BAC" w:rsidR="00895A5F" w:rsidRPr="00EF5B4B" w:rsidRDefault="00895A5F" w:rsidP="00D13225">
      <w:pPr>
        <w:numPr>
          <w:ilvl w:val="4"/>
          <w:numId w:val="3"/>
        </w:numPr>
        <w:tabs>
          <w:tab w:val="clear" w:pos="1069"/>
          <w:tab w:val="num" w:pos="1049"/>
        </w:tabs>
        <w:spacing w:after="240"/>
        <w:ind w:left="851" w:hanging="425"/>
        <w:rPr>
          <w:rFonts w:ascii="Arial" w:hAnsi="Arial"/>
          <w:iCs/>
          <w:w w:val="105"/>
          <w:sz w:val="22"/>
        </w:rPr>
      </w:pPr>
      <w:r w:rsidRPr="00EF5B4B">
        <w:rPr>
          <w:rFonts w:ascii="Arial" w:hAnsi="Arial"/>
          <w:iCs/>
          <w:w w:val="105"/>
          <w:sz w:val="22"/>
        </w:rPr>
        <w:t xml:space="preserve">Establish and maintain a hierarchical activity centre structure. The system must be capable of recording information </w:t>
      </w:r>
      <w:r w:rsidR="00DE20C9">
        <w:rPr>
          <w:rFonts w:ascii="Arial" w:hAnsi="Arial"/>
          <w:iCs/>
          <w:w w:val="105"/>
          <w:sz w:val="22"/>
        </w:rPr>
        <w:t xml:space="preserve">including </w:t>
      </w:r>
      <w:r w:rsidRPr="00EF5B4B">
        <w:rPr>
          <w:rFonts w:ascii="Arial" w:hAnsi="Arial"/>
          <w:iCs/>
          <w:w w:val="105"/>
          <w:sz w:val="22"/>
        </w:rPr>
        <w:t xml:space="preserve">actual costs, budget, </w:t>
      </w:r>
      <w:proofErr w:type="gramStart"/>
      <w:r w:rsidRPr="00EF5B4B">
        <w:rPr>
          <w:rFonts w:ascii="Arial" w:hAnsi="Arial"/>
          <w:iCs/>
          <w:w w:val="105"/>
          <w:sz w:val="22"/>
        </w:rPr>
        <w:t>commitments</w:t>
      </w:r>
      <w:proofErr w:type="gramEnd"/>
      <w:r w:rsidRPr="00EF5B4B">
        <w:rPr>
          <w:rFonts w:ascii="Arial" w:hAnsi="Arial"/>
          <w:iCs/>
          <w:w w:val="105"/>
          <w:sz w:val="22"/>
        </w:rPr>
        <w:t xml:space="preserve"> and forecasts at cost centre level.</w:t>
      </w:r>
    </w:p>
    <w:p w14:paraId="712778A0" w14:textId="5FEB7ECA" w:rsidR="00895A5F" w:rsidRDefault="00895A5F" w:rsidP="00C348BD">
      <w:pPr>
        <w:pStyle w:val="ListParagraph"/>
        <w:numPr>
          <w:ilvl w:val="4"/>
          <w:numId w:val="3"/>
        </w:numPr>
        <w:tabs>
          <w:tab w:val="clear" w:pos="1069"/>
          <w:tab w:val="num" w:pos="851"/>
        </w:tabs>
        <w:spacing w:after="120"/>
        <w:ind w:left="851" w:hanging="425"/>
        <w:rPr>
          <w:rFonts w:ascii="Arial" w:hAnsi="Arial"/>
          <w:iCs/>
          <w:w w:val="105"/>
          <w:sz w:val="22"/>
        </w:rPr>
      </w:pPr>
      <w:r w:rsidRPr="00CA71C3">
        <w:rPr>
          <w:rFonts w:ascii="Arial" w:hAnsi="Arial"/>
          <w:iCs/>
          <w:w w:val="105"/>
          <w:sz w:val="22"/>
        </w:rPr>
        <w:t xml:space="preserve">Establish and maintain other coding </w:t>
      </w:r>
      <w:r w:rsidRPr="000B28D1">
        <w:rPr>
          <w:rFonts w:ascii="Arial" w:hAnsi="Arial"/>
          <w:iCs/>
          <w:w w:val="105"/>
          <w:sz w:val="22"/>
        </w:rPr>
        <w:t>structures</w:t>
      </w:r>
      <w:r w:rsidR="00CA71C3" w:rsidRPr="000B28D1">
        <w:rPr>
          <w:rFonts w:ascii="Arial" w:hAnsi="Arial"/>
          <w:iCs/>
          <w:w w:val="105"/>
          <w:sz w:val="22"/>
        </w:rPr>
        <w:t>.</w:t>
      </w:r>
      <w:r w:rsidRPr="000B28D1">
        <w:rPr>
          <w:rFonts w:ascii="Arial" w:hAnsi="Arial"/>
          <w:iCs/>
          <w:w w:val="105"/>
          <w:sz w:val="22"/>
        </w:rPr>
        <w:t xml:space="preserve"> </w:t>
      </w:r>
      <w:r w:rsidR="00CA71C3" w:rsidRPr="000B28D1">
        <w:rPr>
          <w:rFonts w:ascii="Arial" w:hAnsi="Arial"/>
          <w:iCs/>
          <w:w w:val="105"/>
          <w:sz w:val="22"/>
        </w:rPr>
        <w:t xml:space="preserve">The Finance system must be able to </w:t>
      </w:r>
      <w:r w:rsidR="00472993" w:rsidRPr="000B28D1">
        <w:rPr>
          <w:rFonts w:ascii="Arial" w:hAnsi="Arial"/>
          <w:iCs/>
          <w:w w:val="105"/>
          <w:sz w:val="22"/>
        </w:rPr>
        <w:t>facil</w:t>
      </w:r>
      <w:r w:rsidR="006A770F" w:rsidRPr="000B28D1">
        <w:rPr>
          <w:rFonts w:ascii="Arial" w:hAnsi="Arial"/>
          <w:iCs/>
          <w:w w:val="105"/>
          <w:sz w:val="22"/>
        </w:rPr>
        <w:t>i</w:t>
      </w:r>
      <w:r w:rsidR="00472993" w:rsidRPr="000B28D1">
        <w:rPr>
          <w:rFonts w:ascii="Arial" w:hAnsi="Arial"/>
          <w:iCs/>
          <w:w w:val="105"/>
          <w:sz w:val="22"/>
        </w:rPr>
        <w:t>tate</w:t>
      </w:r>
      <w:r w:rsidR="004A18F6" w:rsidRPr="000B28D1">
        <w:rPr>
          <w:rFonts w:ascii="Arial" w:hAnsi="Arial"/>
          <w:iCs/>
          <w:w w:val="105"/>
          <w:sz w:val="22"/>
        </w:rPr>
        <w:t xml:space="preserve"> reporting</w:t>
      </w:r>
      <w:r w:rsidR="00AF340B" w:rsidRPr="000B28D1">
        <w:rPr>
          <w:rFonts w:ascii="Arial" w:hAnsi="Arial"/>
          <w:iCs/>
          <w:w w:val="105"/>
          <w:sz w:val="22"/>
        </w:rPr>
        <w:t xml:space="preserve"> </w:t>
      </w:r>
      <w:r w:rsidR="00CA71C3" w:rsidRPr="000B28D1">
        <w:rPr>
          <w:rFonts w:ascii="Arial" w:hAnsi="Arial"/>
          <w:iCs/>
          <w:w w:val="105"/>
          <w:sz w:val="22"/>
        </w:rPr>
        <w:t>on transactions to at least four structural</w:t>
      </w:r>
      <w:r w:rsidR="00CA71C3" w:rsidRPr="00CA71C3">
        <w:rPr>
          <w:rFonts w:ascii="Arial" w:hAnsi="Arial"/>
          <w:iCs/>
          <w:w w:val="105"/>
          <w:sz w:val="22"/>
        </w:rPr>
        <w:t xml:space="preserve">/category levels below the chart of accounts, which are cost centre, employee, </w:t>
      </w:r>
      <w:proofErr w:type="gramStart"/>
      <w:r w:rsidR="00CA71C3" w:rsidRPr="00CA71C3">
        <w:rPr>
          <w:rFonts w:ascii="Arial" w:hAnsi="Arial"/>
          <w:iCs/>
          <w:w w:val="105"/>
          <w:sz w:val="22"/>
        </w:rPr>
        <w:t>supplier</w:t>
      </w:r>
      <w:proofErr w:type="gramEnd"/>
      <w:r w:rsidR="00CA71C3" w:rsidRPr="00CA71C3">
        <w:rPr>
          <w:rFonts w:ascii="Arial" w:hAnsi="Arial"/>
          <w:iCs/>
          <w:w w:val="105"/>
          <w:sz w:val="22"/>
        </w:rPr>
        <w:t xml:space="preserve"> and project. Maintenance includes the creation/deletion and update/amendment of these coding structures.</w:t>
      </w:r>
    </w:p>
    <w:p w14:paraId="4B56F7AD" w14:textId="77777777" w:rsidR="00FF71CC" w:rsidRDefault="00FF71CC" w:rsidP="00FF71CC">
      <w:pPr>
        <w:pStyle w:val="ListParagraph"/>
        <w:spacing w:after="120"/>
        <w:ind w:left="851"/>
        <w:rPr>
          <w:rFonts w:ascii="Arial" w:hAnsi="Arial"/>
          <w:iCs/>
          <w:w w:val="105"/>
          <w:sz w:val="22"/>
        </w:rPr>
      </w:pPr>
    </w:p>
    <w:p w14:paraId="7744979A" w14:textId="19F8932E" w:rsidR="00FF71CC" w:rsidRPr="00CA71C3" w:rsidRDefault="00FF71CC" w:rsidP="00FF71CC">
      <w:pPr>
        <w:pStyle w:val="ListParagraph"/>
        <w:numPr>
          <w:ilvl w:val="4"/>
          <w:numId w:val="3"/>
        </w:numPr>
        <w:tabs>
          <w:tab w:val="clear" w:pos="1069"/>
          <w:tab w:val="num" w:pos="851"/>
        </w:tabs>
        <w:spacing w:before="120" w:after="120"/>
        <w:ind w:left="851" w:hanging="425"/>
        <w:rPr>
          <w:rFonts w:ascii="Arial" w:hAnsi="Arial"/>
          <w:iCs/>
          <w:w w:val="105"/>
          <w:sz w:val="22"/>
        </w:rPr>
      </w:pPr>
      <w:r w:rsidRPr="00FF71CC">
        <w:rPr>
          <w:rFonts w:ascii="Arial" w:hAnsi="Arial"/>
          <w:iCs/>
          <w:w w:val="105"/>
          <w:sz w:val="22"/>
        </w:rPr>
        <w:t xml:space="preserve">Create and maintain invoice and credit note input screens for Purchase Ledger Processing in accordance with instructions received by the SSRO Finance </w:t>
      </w:r>
      <w:proofErr w:type="gramStart"/>
      <w:r w:rsidRPr="00FF71CC">
        <w:rPr>
          <w:rFonts w:ascii="Arial" w:hAnsi="Arial"/>
          <w:iCs/>
          <w:w w:val="105"/>
          <w:sz w:val="22"/>
        </w:rPr>
        <w:t>team</w:t>
      </w:r>
      <w:proofErr w:type="gramEnd"/>
    </w:p>
    <w:p w14:paraId="124B9840" w14:textId="77777777" w:rsidR="00895A5F" w:rsidRPr="00EF5B4B" w:rsidRDefault="00895A5F" w:rsidP="00D13225">
      <w:pPr>
        <w:numPr>
          <w:ilvl w:val="4"/>
          <w:numId w:val="3"/>
        </w:numPr>
        <w:tabs>
          <w:tab w:val="clear" w:pos="1069"/>
          <w:tab w:val="num" w:pos="1049"/>
        </w:tabs>
        <w:spacing w:after="240"/>
        <w:ind w:left="851" w:hanging="425"/>
        <w:rPr>
          <w:rFonts w:ascii="Arial" w:hAnsi="Arial"/>
          <w:iCs/>
          <w:w w:val="105"/>
          <w:sz w:val="22"/>
        </w:rPr>
      </w:pPr>
      <w:r w:rsidRPr="00EF5B4B">
        <w:rPr>
          <w:rFonts w:ascii="Arial" w:hAnsi="Arial"/>
          <w:iCs/>
          <w:w w:val="105"/>
          <w:sz w:val="22"/>
        </w:rPr>
        <w:t>Create and maintain journal definitions and pre-sets in accordance with instructions received by the SSRO.</w:t>
      </w:r>
    </w:p>
    <w:p w14:paraId="791C881E" w14:textId="77777777" w:rsidR="00895A5F" w:rsidRPr="00EF5B4B" w:rsidRDefault="00895A5F" w:rsidP="00D13225">
      <w:pPr>
        <w:numPr>
          <w:ilvl w:val="4"/>
          <w:numId w:val="3"/>
        </w:numPr>
        <w:tabs>
          <w:tab w:val="clear" w:pos="1069"/>
          <w:tab w:val="num" w:pos="1049"/>
        </w:tabs>
        <w:spacing w:after="240"/>
        <w:ind w:left="851" w:hanging="425"/>
        <w:rPr>
          <w:rFonts w:ascii="Arial" w:eastAsia="Arial" w:hAnsi="Arial"/>
          <w:iCs/>
          <w:sz w:val="22"/>
          <w:lang w:val="en-US" w:eastAsia="en-US"/>
        </w:rPr>
      </w:pPr>
      <w:r w:rsidRPr="00EF5B4B">
        <w:rPr>
          <w:rFonts w:ascii="Arial" w:hAnsi="Arial"/>
          <w:iCs/>
          <w:w w:val="105"/>
          <w:sz w:val="22"/>
        </w:rPr>
        <w:t>Create and maintain validation rules in accordance with instructions issued by the SSRO Finance team. The rules</w:t>
      </w:r>
      <w:r w:rsidRPr="00EF5B4B">
        <w:rPr>
          <w:rFonts w:ascii="Arial" w:eastAsia="Arial" w:hAnsi="Arial"/>
          <w:iCs/>
          <w:w w:val="105"/>
          <w:sz w:val="22"/>
          <w:lang w:val="en-US" w:eastAsia="en-US"/>
        </w:rPr>
        <w:t xml:space="preserve"> covered within this specification relate</w:t>
      </w:r>
      <w:r w:rsidRPr="00EF5B4B">
        <w:rPr>
          <w:rFonts w:ascii="Arial" w:eastAsia="Arial" w:hAnsi="Arial"/>
          <w:iCs/>
          <w:spacing w:val="-1"/>
          <w:w w:val="105"/>
          <w:sz w:val="22"/>
          <w:lang w:val="en-US" w:eastAsia="en-US"/>
        </w:rPr>
        <w:t xml:space="preserve"> </w:t>
      </w:r>
      <w:r w:rsidRPr="00EF5B4B">
        <w:rPr>
          <w:rFonts w:ascii="Arial" w:eastAsia="Arial" w:hAnsi="Arial"/>
          <w:iCs/>
          <w:w w:val="105"/>
          <w:sz w:val="22"/>
          <w:lang w:val="en-US" w:eastAsia="en-US"/>
        </w:rPr>
        <w:t>to:</w:t>
      </w:r>
    </w:p>
    <w:p w14:paraId="569EE1EE" w14:textId="77777777" w:rsidR="00895A5F" w:rsidRPr="00EF5B4B" w:rsidRDefault="00895A5F" w:rsidP="000D28D2">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Account code/activity </w:t>
      </w:r>
      <w:proofErr w:type="spellStart"/>
      <w:r w:rsidRPr="00EF5B4B">
        <w:rPr>
          <w:rFonts w:ascii="Arial" w:eastAsia="Arial" w:hAnsi="Arial" w:cs="Arial"/>
          <w:iCs/>
          <w:w w:val="105"/>
          <w:sz w:val="22"/>
          <w:szCs w:val="22"/>
          <w:lang w:val="en-US" w:eastAsia="en-US"/>
        </w:rPr>
        <w:t>centre</w:t>
      </w:r>
      <w:proofErr w:type="spellEnd"/>
      <w:r w:rsidRPr="00EF5B4B">
        <w:rPr>
          <w:rFonts w:ascii="Arial" w:eastAsia="Arial" w:hAnsi="Arial" w:cs="Arial"/>
          <w:iCs/>
          <w:w w:val="105"/>
          <w:sz w:val="22"/>
          <w:szCs w:val="22"/>
          <w:lang w:val="en-US" w:eastAsia="en-US"/>
        </w:rPr>
        <w:t xml:space="preserve"> </w:t>
      </w:r>
      <w:proofErr w:type="gramStart"/>
      <w:r w:rsidRPr="00EF5B4B">
        <w:rPr>
          <w:rFonts w:ascii="Arial" w:eastAsia="Arial" w:hAnsi="Arial" w:cs="Arial"/>
          <w:iCs/>
          <w:w w:val="105"/>
          <w:sz w:val="22"/>
          <w:szCs w:val="22"/>
          <w:lang w:val="en-US" w:eastAsia="en-US"/>
        </w:rPr>
        <w:t>validation;</w:t>
      </w:r>
      <w:proofErr w:type="gramEnd"/>
    </w:p>
    <w:p w14:paraId="284E4B31" w14:textId="77777777" w:rsidR="00895A5F" w:rsidRPr="00EF5B4B" w:rsidRDefault="00895A5F" w:rsidP="000D28D2">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lastRenderedPageBreak/>
        <w:t xml:space="preserve">Account code/activity code </w:t>
      </w:r>
      <w:proofErr w:type="gramStart"/>
      <w:r w:rsidRPr="00EF5B4B">
        <w:rPr>
          <w:rFonts w:ascii="Arial" w:eastAsia="Arial" w:hAnsi="Arial" w:cs="Arial"/>
          <w:iCs/>
          <w:w w:val="105"/>
          <w:sz w:val="22"/>
          <w:szCs w:val="22"/>
          <w:lang w:val="en-US" w:eastAsia="en-US"/>
        </w:rPr>
        <w:t>validation;</w:t>
      </w:r>
      <w:proofErr w:type="gramEnd"/>
    </w:p>
    <w:p w14:paraId="5EA76792" w14:textId="77777777" w:rsidR="00895A5F" w:rsidRPr="00EF5B4B" w:rsidRDefault="00895A5F" w:rsidP="000D28D2">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Restriction of Journal Types for use in specified Actual/Budget </w:t>
      </w:r>
      <w:proofErr w:type="gramStart"/>
      <w:r w:rsidRPr="00EF5B4B">
        <w:rPr>
          <w:rFonts w:ascii="Arial" w:eastAsia="Arial" w:hAnsi="Arial" w:cs="Arial"/>
          <w:iCs/>
          <w:w w:val="105"/>
          <w:sz w:val="22"/>
          <w:szCs w:val="22"/>
          <w:lang w:val="en-US" w:eastAsia="en-US"/>
        </w:rPr>
        <w:t>ledgers;</w:t>
      </w:r>
      <w:proofErr w:type="gramEnd"/>
    </w:p>
    <w:p w14:paraId="573D44E6" w14:textId="77777777" w:rsidR="00895A5F" w:rsidRPr="00EF5B4B" w:rsidRDefault="00895A5F" w:rsidP="000D28D2">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Restriction of use of Journal Types by </w:t>
      </w:r>
      <w:proofErr w:type="gramStart"/>
      <w:r w:rsidRPr="00EF5B4B">
        <w:rPr>
          <w:rFonts w:ascii="Arial" w:eastAsia="Arial" w:hAnsi="Arial" w:cs="Arial"/>
          <w:iCs/>
          <w:w w:val="105"/>
          <w:sz w:val="22"/>
          <w:szCs w:val="22"/>
          <w:lang w:val="en-US" w:eastAsia="en-US"/>
        </w:rPr>
        <w:t>Operators;</w:t>
      </w:r>
      <w:proofErr w:type="gramEnd"/>
    </w:p>
    <w:p w14:paraId="648904DE" w14:textId="77777777" w:rsidR="00895A5F" w:rsidRPr="00EF5B4B" w:rsidRDefault="00895A5F" w:rsidP="000D28D2">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Summary Account code/activity </w:t>
      </w:r>
      <w:proofErr w:type="spellStart"/>
      <w:r w:rsidRPr="00EF5B4B">
        <w:rPr>
          <w:rFonts w:ascii="Arial" w:eastAsia="Arial" w:hAnsi="Arial" w:cs="Arial"/>
          <w:iCs/>
          <w:w w:val="105"/>
          <w:sz w:val="22"/>
          <w:szCs w:val="22"/>
          <w:lang w:val="en-US" w:eastAsia="en-US"/>
        </w:rPr>
        <w:t>centre</w:t>
      </w:r>
      <w:proofErr w:type="spellEnd"/>
      <w:r w:rsidRPr="00EF5B4B">
        <w:rPr>
          <w:rFonts w:ascii="Arial" w:eastAsia="Arial" w:hAnsi="Arial" w:cs="Arial"/>
          <w:iCs/>
          <w:w w:val="105"/>
          <w:sz w:val="22"/>
          <w:szCs w:val="22"/>
          <w:lang w:val="en-US" w:eastAsia="en-US"/>
        </w:rPr>
        <w:t xml:space="preserve"> validation in Budget </w:t>
      </w:r>
      <w:proofErr w:type="gramStart"/>
      <w:r w:rsidRPr="00EF5B4B">
        <w:rPr>
          <w:rFonts w:ascii="Arial" w:eastAsia="Arial" w:hAnsi="Arial" w:cs="Arial"/>
          <w:iCs/>
          <w:w w:val="105"/>
          <w:sz w:val="22"/>
          <w:szCs w:val="22"/>
          <w:lang w:val="en-US" w:eastAsia="en-US"/>
        </w:rPr>
        <w:t>Ledgers;</w:t>
      </w:r>
      <w:proofErr w:type="gramEnd"/>
    </w:p>
    <w:p w14:paraId="778CA644" w14:textId="77777777" w:rsidR="00895A5F" w:rsidRPr="00EF5B4B" w:rsidRDefault="00895A5F" w:rsidP="00013989">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Summary Account code/activity code validation in Budget </w:t>
      </w:r>
      <w:proofErr w:type="gramStart"/>
      <w:r w:rsidRPr="00EF5B4B">
        <w:rPr>
          <w:rFonts w:ascii="Arial" w:eastAsia="Arial" w:hAnsi="Arial" w:cs="Arial"/>
          <w:iCs/>
          <w:w w:val="105"/>
          <w:sz w:val="22"/>
          <w:szCs w:val="22"/>
          <w:lang w:val="en-US" w:eastAsia="en-US"/>
        </w:rPr>
        <w:t>Ledgers;</w:t>
      </w:r>
      <w:proofErr w:type="gramEnd"/>
    </w:p>
    <w:p w14:paraId="69D374F0" w14:textId="77777777" w:rsidR="00895A5F" w:rsidRPr="00EF5B4B" w:rsidRDefault="00895A5F" w:rsidP="00013989">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Delegated Authority code/activity </w:t>
      </w:r>
      <w:proofErr w:type="spellStart"/>
      <w:r w:rsidRPr="00EF5B4B">
        <w:rPr>
          <w:rFonts w:ascii="Arial" w:eastAsia="Arial" w:hAnsi="Arial" w:cs="Arial"/>
          <w:iCs/>
          <w:w w:val="105"/>
          <w:sz w:val="22"/>
          <w:szCs w:val="22"/>
          <w:lang w:val="en-US" w:eastAsia="en-US"/>
        </w:rPr>
        <w:t>centre</w:t>
      </w:r>
      <w:proofErr w:type="spellEnd"/>
      <w:r w:rsidRPr="00EF5B4B">
        <w:rPr>
          <w:rFonts w:ascii="Arial" w:eastAsia="Arial" w:hAnsi="Arial" w:cs="Arial"/>
          <w:iCs/>
          <w:w w:val="105"/>
          <w:sz w:val="22"/>
          <w:szCs w:val="22"/>
          <w:lang w:val="en-US" w:eastAsia="en-US"/>
        </w:rPr>
        <w:t xml:space="preserve"> validation; and</w:t>
      </w:r>
    </w:p>
    <w:p w14:paraId="703A0D4D" w14:textId="3BCDCB6C" w:rsidR="00895A5F" w:rsidRPr="00EF5B4B" w:rsidRDefault="00895A5F" w:rsidP="000B28D1">
      <w:pPr>
        <w:pStyle w:val="ListParagraph"/>
        <w:widowControl w:val="0"/>
        <w:numPr>
          <w:ilvl w:val="0"/>
          <w:numId w:val="9"/>
        </w:numPr>
        <w:tabs>
          <w:tab w:val="left" w:pos="1441"/>
          <w:tab w:val="left" w:pos="1442"/>
        </w:tabs>
        <w:autoSpaceDE w:val="0"/>
        <w:autoSpaceDN w:val="0"/>
        <w:spacing w:after="160" w:line="259" w:lineRule="auto"/>
        <w:ind w:left="851" w:right="283" w:firstLine="0"/>
        <w:contextualSpacing w:val="0"/>
        <w:rPr>
          <w:rFonts w:ascii="Arial" w:eastAsia="Arial" w:hAnsi="Arial" w:cs="Arial"/>
          <w:iCs/>
          <w:w w:val="105"/>
          <w:sz w:val="22"/>
          <w:szCs w:val="22"/>
          <w:lang w:val="en-US" w:eastAsia="en-US"/>
        </w:rPr>
      </w:pPr>
      <w:r w:rsidRPr="00EF5B4B">
        <w:rPr>
          <w:rFonts w:ascii="Arial" w:eastAsia="Arial" w:hAnsi="Arial" w:cs="Arial"/>
          <w:iCs/>
          <w:w w:val="105"/>
          <w:sz w:val="22"/>
          <w:szCs w:val="22"/>
          <w:lang w:val="en-US" w:eastAsia="en-US"/>
        </w:rPr>
        <w:t xml:space="preserve">Mapping of payroll provider Ledger Heading codes to General </w:t>
      </w:r>
      <w:proofErr w:type="gramStart"/>
      <w:r w:rsidRPr="00EF5B4B">
        <w:rPr>
          <w:rFonts w:ascii="Arial" w:eastAsia="Arial" w:hAnsi="Arial" w:cs="Arial"/>
          <w:iCs/>
          <w:w w:val="105"/>
          <w:sz w:val="22"/>
          <w:szCs w:val="22"/>
          <w:lang w:val="en-US" w:eastAsia="en-US"/>
        </w:rPr>
        <w:t xml:space="preserve">Ledger </w:t>
      </w:r>
      <w:r w:rsidR="000B28D1">
        <w:rPr>
          <w:rFonts w:ascii="Arial" w:eastAsia="Arial" w:hAnsi="Arial" w:cs="Arial"/>
          <w:iCs/>
          <w:w w:val="105"/>
          <w:sz w:val="22"/>
          <w:szCs w:val="22"/>
          <w:lang w:val="en-US" w:eastAsia="en-US"/>
        </w:rPr>
        <w:t xml:space="preserve"> </w:t>
      </w:r>
      <w:r w:rsidRPr="00EF5B4B">
        <w:rPr>
          <w:rFonts w:ascii="Arial" w:eastAsia="Arial" w:hAnsi="Arial" w:cs="Arial"/>
          <w:iCs/>
          <w:w w:val="105"/>
          <w:sz w:val="22"/>
          <w:szCs w:val="22"/>
          <w:lang w:val="en-US" w:eastAsia="en-US"/>
        </w:rPr>
        <w:t>Account</w:t>
      </w:r>
      <w:proofErr w:type="gramEnd"/>
      <w:r w:rsidRPr="00EF5B4B">
        <w:rPr>
          <w:rFonts w:ascii="Arial" w:eastAsia="Arial" w:hAnsi="Arial" w:cs="Arial"/>
          <w:iCs/>
          <w:w w:val="105"/>
          <w:sz w:val="22"/>
          <w:szCs w:val="22"/>
          <w:lang w:val="en-US" w:eastAsia="en-US"/>
        </w:rPr>
        <w:t xml:space="preserve"> codes.</w:t>
      </w:r>
    </w:p>
    <w:p w14:paraId="7E1D354F" w14:textId="10732621" w:rsidR="00895A5F" w:rsidRDefault="00895A5F" w:rsidP="00D13225">
      <w:pPr>
        <w:numPr>
          <w:ilvl w:val="4"/>
          <w:numId w:val="3"/>
        </w:numPr>
        <w:tabs>
          <w:tab w:val="clear" w:pos="1069"/>
          <w:tab w:val="num" w:pos="700"/>
        </w:tabs>
        <w:spacing w:after="240"/>
        <w:ind w:left="851" w:hanging="425"/>
        <w:rPr>
          <w:rFonts w:ascii="Arial" w:eastAsia="Arial" w:hAnsi="Arial"/>
          <w:iCs/>
          <w:sz w:val="22"/>
          <w:lang w:val="en-US" w:eastAsia="en-US"/>
        </w:rPr>
      </w:pPr>
      <w:r w:rsidRPr="00EF5B4B">
        <w:rPr>
          <w:rFonts w:ascii="Arial" w:eastAsia="Arial" w:hAnsi="Arial"/>
          <w:iCs/>
          <w:sz w:val="22"/>
          <w:lang w:val="en-US" w:eastAsia="en-US"/>
        </w:rPr>
        <w:t xml:space="preserve"> Ensure all transactions from other ledgers (e.g., fixed assets, purchase ledger and bank) and journals are recorded, and reconciled to the general ledger. </w:t>
      </w:r>
    </w:p>
    <w:p w14:paraId="0D047992" w14:textId="71C3E7D2" w:rsidR="00706612" w:rsidRDefault="00706612" w:rsidP="00D13225">
      <w:pPr>
        <w:pStyle w:val="ListParagraph"/>
        <w:numPr>
          <w:ilvl w:val="4"/>
          <w:numId w:val="3"/>
        </w:numPr>
        <w:tabs>
          <w:tab w:val="clear" w:pos="1069"/>
          <w:tab w:val="num" w:pos="884"/>
        </w:tabs>
        <w:ind w:left="851" w:hanging="425"/>
        <w:rPr>
          <w:rFonts w:ascii="Arial" w:eastAsia="Arial" w:hAnsi="Arial"/>
          <w:iCs/>
          <w:sz w:val="22"/>
          <w:lang w:val="en-US" w:eastAsia="en-US"/>
        </w:rPr>
      </w:pPr>
      <w:r w:rsidRPr="00706612">
        <w:rPr>
          <w:rFonts w:ascii="Arial" w:eastAsia="Arial" w:hAnsi="Arial"/>
          <w:iCs/>
          <w:sz w:val="22"/>
          <w:lang w:val="en-US" w:eastAsia="en-US"/>
        </w:rPr>
        <w:t>Establish and maintain (create/depreciate/amend – includes changes to useful economic life</w:t>
      </w:r>
      <w:r w:rsidR="00013989">
        <w:rPr>
          <w:rFonts w:ascii="Arial" w:eastAsia="Arial" w:hAnsi="Arial"/>
          <w:iCs/>
          <w:sz w:val="22"/>
          <w:lang w:val="en-US" w:eastAsia="en-US"/>
        </w:rPr>
        <w:t xml:space="preserve">, </w:t>
      </w:r>
      <w:proofErr w:type="gramStart"/>
      <w:r w:rsidR="00013989">
        <w:rPr>
          <w:rFonts w:ascii="Arial" w:eastAsia="Arial" w:hAnsi="Arial"/>
          <w:iCs/>
          <w:sz w:val="22"/>
          <w:lang w:val="en-US" w:eastAsia="en-US"/>
        </w:rPr>
        <w:t>disposal</w:t>
      </w:r>
      <w:proofErr w:type="gramEnd"/>
      <w:r w:rsidR="00013989">
        <w:rPr>
          <w:rFonts w:ascii="Arial" w:eastAsia="Arial" w:hAnsi="Arial"/>
          <w:iCs/>
          <w:sz w:val="22"/>
          <w:lang w:val="en-US" w:eastAsia="en-US"/>
        </w:rPr>
        <w:t xml:space="preserve"> and annual </w:t>
      </w:r>
      <w:r w:rsidRPr="00706612">
        <w:rPr>
          <w:rFonts w:ascii="Arial" w:eastAsia="Arial" w:hAnsi="Arial"/>
          <w:iCs/>
          <w:sz w:val="22"/>
          <w:lang w:val="en-US" w:eastAsia="en-US"/>
        </w:rPr>
        <w:t>revaluations)</w:t>
      </w:r>
      <w:r w:rsidR="000B28D1">
        <w:rPr>
          <w:rFonts w:ascii="Arial" w:eastAsia="Arial" w:hAnsi="Arial"/>
          <w:iCs/>
          <w:sz w:val="22"/>
          <w:lang w:val="en-US" w:eastAsia="en-US"/>
        </w:rPr>
        <w:t xml:space="preserve"> </w:t>
      </w:r>
      <w:r w:rsidR="002243E4">
        <w:rPr>
          <w:rFonts w:ascii="Arial" w:eastAsia="Arial" w:hAnsi="Arial"/>
          <w:iCs/>
          <w:sz w:val="22"/>
          <w:lang w:val="en-US" w:eastAsia="en-US"/>
        </w:rPr>
        <w:t>electronic</w:t>
      </w:r>
      <w:r w:rsidRPr="00706612">
        <w:rPr>
          <w:rFonts w:ascii="Arial" w:eastAsia="Arial" w:hAnsi="Arial"/>
          <w:iCs/>
          <w:sz w:val="22"/>
          <w:lang w:val="en-US" w:eastAsia="en-US"/>
        </w:rPr>
        <w:t xml:space="preserve"> asset register, importing transactions into the general ledger. New assets and movements on existing assets are to be reflected in the General Ledger. Reconcile the asset register totals to the general ledger at each period end.</w:t>
      </w:r>
    </w:p>
    <w:p w14:paraId="6D04E791" w14:textId="77777777" w:rsidR="00706612" w:rsidRPr="00706612" w:rsidRDefault="00706612" w:rsidP="00D13225">
      <w:pPr>
        <w:pStyle w:val="ListParagraph"/>
        <w:ind w:left="851" w:hanging="425"/>
        <w:rPr>
          <w:rFonts w:ascii="Arial" w:eastAsia="Arial" w:hAnsi="Arial"/>
          <w:iCs/>
          <w:sz w:val="22"/>
          <w:lang w:val="en-US" w:eastAsia="en-US"/>
        </w:rPr>
      </w:pPr>
    </w:p>
    <w:p w14:paraId="0B983B19" w14:textId="77777777" w:rsidR="00706612" w:rsidRPr="00706612" w:rsidRDefault="00706612" w:rsidP="00D13225">
      <w:pPr>
        <w:pStyle w:val="ListParagraph"/>
        <w:numPr>
          <w:ilvl w:val="4"/>
          <w:numId w:val="3"/>
        </w:numPr>
        <w:tabs>
          <w:tab w:val="clear" w:pos="1069"/>
        </w:tabs>
        <w:ind w:left="851" w:hanging="425"/>
        <w:rPr>
          <w:rFonts w:ascii="Arial" w:eastAsia="Arial" w:hAnsi="Arial"/>
          <w:iCs/>
          <w:sz w:val="22"/>
          <w:lang w:val="en-US" w:eastAsia="en-US"/>
        </w:rPr>
      </w:pPr>
      <w:r w:rsidRPr="00706612">
        <w:rPr>
          <w:rFonts w:ascii="Arial" w:eastAsia="Arial" w:hAnsi="Arial"/>
          <w:iCs/>
          <w:sz w:val="22"/>
          <w:lang w:val="en-US" w:eastAsia="en-US"/>
        </w:rPr>
        <w:t>Import transactions entered in the Purchase Ledger processing module into General Ledger and ensure that purchase ledger reconciles to the General Ledger.</w:t>
      </w:r>
    </w:p>
    <w:p w14:paraId="2C8A6FF2" w14:textId="73AF64E6" w:rsidR="00706612" w:rsidRPr="00972B4E" w:rsidRDefault="00972B4E" w:rsidP="00D13225">
      <w:pPr>
        <w:numPr>
          <w:ilvl w:val="4"/>
          <w:numId w:val="3"/>
        </w:numPr>
        <w:tabs>
          <w:tab w:val="clear" w:pos="1069"/>
          <w:tab w:val="num" w:pos="851"/>
        </w:tabs>
        <w:spacing w:before="240" w:after="240"/>
        <w:ind w:left="851" w:hanging="425"/>
        <w:rPr>
          <w:rFonts w:ascii="Arial" w:eastAsia="Arial" w:hAnsi="Arial"/>
          <w:iCs/>
          <w:sz w:val="22"/>
          <w:lang w:val="en-US" w:eastAsia="en-US"/>
        </w:rPr>
      </w:pPr>
      <w:r w:rsidRPr="00EF5B4B">
        <w:rPr>
          <w:rFonts w:ascii="Arial" w:hAnsi="Arial"/>
          <w:iCs/>
          <w:w w:val="105"/>
          <w:sz w:val="22"/>
        </w:rPr>
        <w:t>Ensure bank receipts and payments are reflected accurately in the General Ledger in accordance with instructions from the SSRO, and that the ba</w:t>
      </w:r>
      <w:r>
        <w:rPr>
          <w:rFonts w:ascii="Arial" w:hAnsi="Arial"/>
          <w:iCs/>
          <w:w w:val="105"/>
          <w:sz w:val="22"/>
        </w:rPr>
        <w:t xml:space="preserve">nk </w:t>
      </w:r>
      <w:r w:rsidRPr="00EF5B4B">
        <w:rPr>
          <w:rFonts w:ascii="Arial" w:hAnsi="Arial"/>
          <w:iCs/>
          <w:w w:val="105"/>
          <w:sz w:val="22"/>
        </w:rPr>
        <w:t>totals reconcile to the general ledger</w:t>
      </w:r>
      <w:r>
        <w:rPr>
          <w:rFonts w:ascii="Arial" w:hAnsi="Arial"/>
          <w:iCs/>
          <w:w w:val="105"/>
          <w:sz w:val="22"/>
        </w:rPr>
        <w:t xml:space="preserve"> at each period end.</w:t>
      </w:r>
    </w:p>
    <w:p w14:paraId="0CF7A456" w14:textId="5638A6B6" w:rsidR="00460EB2" w:rsidRPr="008F0163" w:rsidRDefault="00460EB2" w:rsidP="00D13225">
      <w:pPr>
        <w:numPr>
          <w:ilvl w:val="4"/>
          <w:numId w:val="3"/>
        </w:numPr>
        <w:tabs>
          <w:tab w:val="clear" w:pos="1069"/>
          <w:tab w:val="num" w:pos="851"/>
        </w:tabs>
        <w:spacing w:after="240"/>
        <w:ind w:left="851" w:hanging="425"/>
        <w:rPr>
          <w:rFonts w:ascii="Arial" w:hAnsi="Arial"/>
          <w:iCs/>
          <w:w w:val="105"/>
          <w:sz w:val="22"/>
        </w:rPr>
      </w:pPr>
      <w:r w:rsidRPr="008F0163">
        <w:rPr>
          <w:rFonts w:ascii="Arial" w:hAnsi="Arial"/>
          <w:iCs/>
          <w:w w:val="105"/>
          <w:sz w:val="22"/>
        </w:rPr>
        <w:t xml:space="preserve">Maintain (create/amend/match bank receipts and staff loan re-payments) receivables invoices and payments, ensuring that transactions are accurately recorded in the general ledger. The SSRO does not have an </w:t>
      </w:r>
      <w:proofErr w:type="gramStart"/>
      <w:r w:rsidR="009E14EF" w:rsidRPr="008F0163">
        <w:rPr>
          <w:rFonts w:ascii="Arial" w:hAnsi="Arial"/>
          <w:iCs/>
          <w:w w:val="105"/>
          <w:sz w:val="22"/>
        </w:rPr>
        <w:t>accounts</w:t>
      </w:r>
      <w:proofErr w:type="gramEnd"/>
      <w:r w:rsidRPr="008F0163">
        <w:rPr>
          <w:rFonts w:ascii="Arial" w:hAnsi="Arial"/>
          <w:iCs/>
          <w:w w:val="105"/>
          <w:sz w:val="22"/>
        </w:rPr>
        <w:t xml:space="preserve"> receivable function but does occasionally raise invoices and receive income for items such as staff secondments. The number of these invoices is small and not expected to exceed 50 transactions in a financial year. </w:t>
      </w:r>
    </w:p>
    <w:p w14:paraId="0C235D01" w14:textId="55F73A68" w:rsidR="00460EB2" w:rsidRPr="00460EB2" w:rsidRDefault="00460EB2" w:rsidP="09FCF8DD">
      <w:pPr>
        <w:numPr>
          <w:ilvl w:val="4"/>
          <w:numId w:val="3"/>
        </w:numPr>
        <w:tabs>
          <w:tab w:val="clear" w:pos="1069"/>
        </w:tabs>
        <w:spacing w:after="240"/>
        <w:ind w:left="851" w:hanging="425"/>
        <w:rPr>
          <w:rFonts w:ascii="Arial" w:eastAsia="Arial" w:hAnsi="Arial"/>
          <w:sz w:val="22"/>
          <w:szCs w:val="22"/>
          <w:lang w:val="en-US" w:eastAsia="en-US"/>
        </w:rPr>
      </w:pPr>
      <w:r w:rsidRPr="09FCF8DD">
        <w:rPr>
          <w:rFonts w:ascii="Arial" w:eastAsia="Arial" w:hAnsi="Arial"/>
          <w:sz w:val="22"/>
          <w:szCs w:val="22"/>
          <w:lang w:val="en-US" w:eastAsia="en-US"/>
        </w:rPr>
        <w:t>Ensure invoices/expenses and payments made to suppliers and employees are recorded in the general ledger. The Supplier will provide a</w:t>
      </w:r>
      <w:r w:rsidR="00940FCF" w:rsidRPr="09FCF8DD">
        <w:rPr>
          <w:rFonts w:ascii="Arial" w:eastAsia="Arial" w:hAnsi="Arial"/>
          <w:sz w:val="22"/>
          <w:szCs w:val="22"/>
          <w:lang w:val="en-US" w:eastAsia="en-US"/>
        </w:rPr>
        <w:t xml:space="preserve"> web</w:t>
      </w:r>
      <w:r w:rsidR="009E14EF" w:rsidRPr="09FCF8DD">
        <w:rPr>
          <w:rFonts w:ascii="Arial" w:eastAsia="Arial" w:hAnsi="Arial"/>
          <w:sz w:val="22"/>
          <w:szCs w:val="22"/>
          <w:lang w:val="en-US" w:eastAsia="en-US"/>
        </w:rPr>
        <w:t>-</w:t>
      </w:r>
      <w:r w:rsidR="00940FCF" w:rsidRPr="09FCF8DD">
        <w:rPr>
          <w:rFonts w:ascii="Arial" w:eastAsia="Arial" w:hAnsi="Arial"/>
          <w:sz w:val="22"/>
          <w:szCs w:val="22"/>
          <w:lang w:val="en-US" w:eastAsia="en-US"/>
        </w:rPr>
        <w:t>based</w:t>
      </w:r>
      <w:r w:rsidRPr="09FCF8DD">
        <w:rPr>
          <w:rFonts w:ascii="Arial" w:eastAsia="Arial" w:hAnsi="Arial"/>
          <w:sz w:val="22"/>
          <w:szCs w:val="22"/>
          <w:lang w:val="en-US" w:eastAsia="en-US"/>
        </w:rPr>
        <w:t xml:space="preserve"> purchase/invoice to pay method of processing invoices (currently </w:t>
      </w:r>
      <w:proofErr w:type="spellStart"/>
      <w:r w:rsidRPr="09FCF8DD">
        <w:rPr>
          <w:rFonts w:ascii="Arial" w:eastAsia="Arial" w:hAnsi="Arial"/>
          <w:sz w:val="22"/>
          <w:szCs w:val="22"/>
          <w:lang w:val="en-US" w:eastAsia="en-US"/>
        </w:rPr>
        <w:t>Zahara</w:t>
      </w:r>
      <w:proofErr w:type="spellEnd"/>
      <w:r w:rsidRPr="09FCF8DD">
        <w:rPr>
          <w:rFonts w:ascii="Arial" w:eastAsia="Arial" w:hAnsi="Arial"/>
          <w:sz w:val="22"/>
          <w:szCs w:val="22"/>
          <w:lang w:val="en-US" w:eastAsia="en-US"/>
        </w:rPr>
        <w:t xml:space="preserve">) and </w:t>
      </w:r>
      <w:r w:rsidR="007176A5" w:rsidRPr="09FCF8DD">
        <w:rPr>
          <w:rFonts w:ascii="Arial" w:eastAsia="Arial" w:hAnsi="Arial"/>
          <w:sz w:val="22"/>
          <w:szCs w:val="22"/>
          <w:lang w:val="en-US" w:eastAsia="en-US"/>
        </w:rPr>
        <w:t>web</w:t>
      </w:r>
      <w:r w:rsidR="009E14EF" w:rsidRPr="09FCF8DD">
        <w:rPr>
          <w:rFonts w:ascii="Arial" w:eastAsia="Arial" w:hAnsi="Arial"/>
          <w:sz w:val="22"/>
          <w:szCs w:val="22"/>
          <w:lang w:val="en-US" w:eastAsia="en-US"/>
        </w:rPr>
        <w:t>-</w:t>
      </w:r>
      <w:r w:rsidR="007176A5" w:rsidRPr="09FCF8DD">
        <w:rPr>
          <w:rFonts w:ascii="Arial" w:eastAsia="Arial" w:hAnsi="Arial"/>
          <w:sz w:val="22"/>
          <w:szCs w:val="22"/>
          <w:lang w:val="en-US" w:eastAsia="en-US"/>
        </w:rPr>
        <w:t xml:space="preserve">based </w:t>
      </w:r>
      <w:r w:rsidRPr="09FCF8DD">
        <w:rPr>
          <w:rFonts w:ascii="Arial" w:eastAsia="Arial" w:hAnsi="Arial"/>
          <w:sz w:val="22"/>
          <w:szCs w:val="22"/>
          <w:lang w:val="en-US" w:eastAsia="en-US"/>
        </w:rPr>
        <w:t xml:space="preserve">expenses (currently Expensify), with transactions </w:t>
      </w:r>
      <w:proofErr w:type="gramStart"/>
      <w:r w:rsidRPr="09FCF8DD">
        <w:rPr>
          <w:rFonts w:ascii="Arial" w:eastAsia="Arial" w:hAnsi="Arial"/>
          <w:sz w:val="22"/>
          <w:szCs w:val="22"/>
          <w:lang w:val="en-US" w:eastAsia="en-US"/>
        </w:rPr>
        <w:t>entered into</w:t>
      </w:r>
      <w:proofErr w:type="gramEnd"/>
      <w:r w:rsidRPr="09FCF8DD">
        <w:rPr>
          <w:rFonts w:ascii="Arial" w:eastAsia="Arial" w:hAnsi="Arial"/>
          <w:sz w:val="22"/>
          <w:szCs w:val="22"/>
          <w:lang w:val="en-US" w:eastAsia="en-US"/>
        </w:rPr>
        <w:t xml:space="preserve"> these processing modules imported into the General Ledger ensuring that the purchase ledger total </w:t>
      </w:r>
      <w:r w:rsidR="562CB2AF" w:rsidRPr="09FCF8DD">
        <w:rPr>
          <w:rFonts w:ascii="Arial" w:eastAsia="Arial" w:hAnsi="Arial"/>
          <w:sz w:val="22"/>
          <w:szCs w:val="22"/>
          <w:lang w:val="en-US" w:eastAsia="en-US"/>
        </w:rPr>
        <w:t>matches</w:t>
      </w:r>
      <w:r w:rsidRPr="09FCF8DD">
        <w:rPr>
          <w:rFonts w:ascii="Arial" w:eastAsia="Arial" w:hAnsi="Arial"/>
          <w:sz w:val="22"/>
          <w:szCs w:val="22"/>
          <w:lang w:val="en-US" w:eastAsia="en-US"/>
        </w:rPr>
        <w:t xml:space="preserve"> the General Ledger at each period end.</w:t>
      </w:r>
    </w:p>
    <w:p w14:paraId="441CBE40" w14:textId="37DE824F" w:rsidR="00895A5F" w:rsidRPr="00EF5B4B" w:rsidRDefault="00895A5F" w:rsidP="00D13225">
      <w:pPr>
        <w:numPr>
          <w:ilvl w:val="4"/>
          <w:numId w:val="3"/>
        </w:numPr>
        <w:tabs>
          <w:tab w:val="clear" w:pos="1069"/>
          <w:tab w:val="num" w:pos="1080"/>
        </w:tabs>
        <w:spacing w:after="240"/>
        <w:ind w:left="851" w:hanging="425"/>
        <w:rPr>
          <w:rFonts w:ascii="Arial" w:hAnsi="Arial"/>
          <w:iCs/>
          <w:w w:val="105"/>
          <w:sz w:val="22"/>
        </w:rPr>
      </w:pPr>
      <w:r w:rsidRPr="00EF5B4B">
        <w:rPr>
          <w:rFonts w:ascii="Arial" w:hAnsi="Arial"/>
          <w:iCs/>
          <w:w w:val="105"/>
          <w:sz w:val="22"/>
        </w:rPr>
        <w:t xml:space="preserve">Liaise with the SSRO’s payroll provider to establish a manual or electronic </w:t>
      </w:r>
      <w:proofErr w:type="spellStart"/>
      <w:r w:rsidRPr="00EF5B4B">
        <w:rPr>
          <w:rFonts w:ascii="Arial" w:hAnsi="Arial"/>
          <w:iCs/>
          <w:w w:val="105"/>
          <w:sz w:val="22"/>
        </w:rPr>
        <w:t>inte</w:t>
      </w:r>
      <w:r w:rsidRPr="00EF5B4B">
        <w:rPr>
          <w:rFonts w:ascii="Arial" w:eastAsia="Arial" w:hAnsi="Arial"/>
          <w:iCs/>
          <w:sz w:val="22"/>
          <w:lang w:val="en-US" w:eastAsia="en-US"/>
        </w:rPr>
        <w:t>rface</w:t>
      </w:r>
      <w:proofErr w:type="spellEnd"/>
      <w:r w:rsidRPr="00EF5B4B">
        <w:rPr>
          <w:rFonts w:ascii="Arial" w:eastAsia="Arial" w:hAnsi="Arial"/>
          <w:iCs/>
          <w:sz w:val="22"/>
          <w:lang w:val="en-US" w:eastAsia="en-US"/>
        </w:rPr>
        <w:t xml:space="preserve"> to transfer monthly payroll transaction updates to the General</w:t>
      </w:r>
      <w:r w:rsidRPr="00EF5B4B">
        <w:rPr>
          <w:rFonts w:ascii="Arial" w:eastAsia="Arial" w:hAnsi="Arial"/>
          <w:iCs/>
          <w:spacing w:val="-40"/>
          <w:sz w:val="22"/>
          <w:lang w:val="en-US" w:eastAsia="en-US"/>
        </w:rPr>
        <w:t xml:space="preserve"> </w:t>
      </w:r>
      <w:r w:rsidRPr="00EF5B4B">
        <w:rPr>
          <w:rFonts w:ascii="Arial" w:eastAsia="Arial" w:hAnsi="Arial"/>
          <w:iCs/>
          <w:sz w:val="22"/>
          <w:lang w:val="en-US" w:eastAsia="en-US"/>
        </w:rPr>
        <w:t>Ledger.</w:t>
      </w:r>
      <w:r w:rsidR="00903DE6">
        <w:rPr>
          <w:rFonts w:ascii="Arial" w:hAnsi="Arial"/>
          <w:iCs/>
          <w:w w:val="105"/>
          <w:sz w:val="22"/>
        </w:rPr>
        <w:t xml:space="preserve"> The Supplier will carry out a </w:t>
      </w:r>
      <w:r w:rsidR="00903DE6" w:rsidRPr="00903DE6">
        <w:rPr>
          <w:rFonts w:ascii="Arial" w:hAnsi="Arial"/>
          <w:iCs/>
          <w:w w:val="105"/>
          <w:sz w:val="22"/>
        </w:rPr>
        <w:t>validation of the payroll data transfer and provide the SSRO with a list of rejected items for investigation</w:t>
      </w:r>
      <w:r w:rsidR="00903DE6">
        <w:rPr>
          <w:rFonts w:ascii="Arial" w:hAnsi="Arial"/>
          <w:iCs/>
          <w:w w:val="105"/>
          <w:sz w:val="22"/>
        </w:rPr>
        <w:t>.</w:t>
      </w:r>
      <w:r w:rsidR="00903DE6" w:rsidRPr="00903DE6">
        <w:rPr>
          <w:rFonts w:ascii="Arial" w:hAnsi="Arial"/>
          <w:iCs/>
          <w:w w:val="105"/>
          <w:sz w:val="22"/>
        </w:rPr>
        <w:t xml:space="preserve"> </w:t>
      </w:r>
      <w:r w:rsidRPr="00EF5B4B">
        <w:rPr>
          <w:rFonts w:ascii="Arial" w:hAnsi="Arial"/>
          <w:iCs/>
          <w:w w:val="105"/>
          <w:sz w:val="22"/>
        </w:rPr>
        <w:t>Reconcile payroll totals to the total posted to the General Ledger and pay related suspense accounts (</w:t>
      </w:r>
      <w:proofErr w:type="gramStart"/>
      <w:r w:rsidRPr="00EF5B4B">
        <w:rPr>
          <w:rFonts w:ascii="Arial" w:hAnsi="Arial"/>
          <w:iCs/>
          <w:w w:val="105"/>
          <w:sz w:val="22"/>
        </w:rPr>
        <w:t>e.g.</w:t>
      </w:r>
      <w:proofErr w:type="gramEnd"/>
      <w:r w:rsidRPr="00EF5B4B">
        <w:rPr>
          <w:rFonts w:ascii="Arial" w:hAnsi="Arial"/>
          <w:iCs/>
          <w:w w:val="105"/>
          <w:sz w:val="22"/>
        </w:rPr>
        <w:t xml:space="preserve"> salary advances and allowances). </w:t>
      </w:r>
    </w:p>
    <w:p w14:paraId="1DBB719F" w14:textId="77777777" w:rsidR="00895A5F" w:rsidRPr="00EF5B4B" w:rsidRDefault="00895A5F" w:rsidP="00D13225">
      <w:pPr>
        <w:numPr>
          <w:ilvl w:val="4"/>
          <w:numId w:val="3"/>
        </w:numPr>
        <w:tabs>
          <w:tab w:val="clear" w:pos="1069"/>
          <w:tab w:val="num" w:pos="851"/>
        </w:tabs>
        <w:spacing w:after="240"/>
        <w:ind w:left="851" w:hanging="425"/>
        <w:rPr>
          <w:rFonts w:ascii="Arial" w:eastAsia="Arial" w:hAnsi="Arial"/>
          <w:iCs/>
          <w:sz w:val="22"/>
          <w:lang w:val="en-US" w:eastAsia="en-US"/>
        </w:rPr>
      </w:pPr>
      <w:r w:rsidRPr="00EF5B4B">
        <w:rPr>
          <w:rFonts w:ascii="Arial" w:eastAsia="Arial" w:hAnsi="Arial"/>
          <w:iCs/>
          <w:sz w:val="22"/>
          <w:lang w:val="en-US" w:eastAsia="en-US"/>
        </w:rPr>
        <w:t>Maintain the integrity of the financial database, its ledgers and chart of accounts by undertaking periodic housekeeping and reconciliation routines on the General Ledger as agreed with the SSRO.</w:t>
      </w:r>
    </w:p>
    <w:p w14:paraId="7A650C1B" w14:textId="54D96350" w:rsidR="00895A5F" w:rsidRPr="008D712A" w:rsidRDefault="00895A5F" w:rsidP="00D13225">
      <w:pPr>
        <w:pStyle w:val="ListParagraph"/>
        <w:numPr>
          <w:ilvl w:val="4"/>
          <w:numId w:val="3"/>
        </w:numPr>
        <w:tabs>
          <w:tab w:val="clear" w:pos="1069"/>
          <w:tab w:val="num" w:pos="851"/>
        </w:tabs>
        <w:ind w:left="851" w:hanging="425"/>
        <w:contextualSpacing w:val="0"/>
        <w:rPr>
          <w:rFonts w:ascii="Arial" w:eastAsia="Arial" w:hAnsi="Arial"/>
          <w:iCs/>
          <w:sz w:val="22"/>
          <w:lang w:val="en-US" w:eastAsia="en-US"/>
        </w:rPr>
      </w:pPr>
      <w:r w:rsidRPr="008D712A">
        <w:rPr>
          <w:rFonts w:ascii="Arial" w:eastAsia="Arial" w:hAnsi="Arial"/>
          <w:iCs/>
          <w:sz w:val="22"/>
          <w:lang w:val="en-US" w:eastAsia="en-US"/>
        </w:rPr>
        <w:t xml:space="preserve">The </w:t>
      </w:r>
      <w:r w:rsidR="005732A8">
        <w:rPr>
          <w:rFonts w:ascii="Arial" w:eastAsia="Arial" w:hAnsi="Arial"/>
          <w:iCs/>
          <w:sz w:val="22"/>
          <w:lang w:val="en-US" w:eastAsia="en-US"/>
        </w:rPr>
        <w:t>S</w:t>
      </w:r>
      <w:r w:rsidRPr="008D712A">
        <w:rPr>
          <w:rFonts w:ascii="Arial" w:eastAsia="Arial" w:hAnsi="Arial"/>
          <w:iCs/>
          <w:sz w:val="22"/>
          <w:lang w:val="en-US" w:eastAsia="en-US"/>
        </w:rPr>
        <w:t>upplier will provide all month end and year end updates, reconciliations and reporting within agreed timelines.</w:t>
      </w:r>
    </w:p>
    <w:p w14:paraId="118E6205" w14:textId="77777777" w:rsidR="00895A5F" w:rsidRPr="008D712A" w:rsidRDefault="00895A5F" w:rsidP="00895A5F">
      <w:pPr>
        <w:spacing w:after="240"/>
        <w:rPr>
          <w:rFonts w:ascii="Arial" w:eastAsia="Arial" w:hAnsi="Arial"/>
          <w:iCs/>
          <w:sz w:val="22"/>
          <w:lang w:val="en-US" w:eastAsia="en-US"/>
        </w:rPr>
      </w:pPr>
    </w:p>
    <w:p w14:paraId="1E53172F" w14:textId="77777777" w:rsidR="00895A5F" w:rsidRPr="00A47313" w:rsidRDefault="00895A5F" w:rsidP="00895A5F">
      <w:pPr>
        <w:pStyle w:val="Textnumbered"/>
        <w:numPr>
          <w:ilvl w:val="0"/>
          <w:numId w:val="0"/>
        </w:numPr>
        <w:ind w:left="567" w:hanging="567"/>
        <w:rPr>
          <w:rFonts w:eastAsia="Calibri"/>
          <w:b/>
          <w:bCs/>
          <w:lang w:eastAsia="en-US"/>
        </w:rPr>
      </w:pPr>
      <w:r w:rsidRPr="00A47313">
        <w:rPr>
          <w:rFonts w:eastAsia="Calibri"/>
          <w:b/>
          <w:bCs/>
          <w:w w:val="105"/>
          <w:lang w:eastAsia="en-US"/>
        </w:rPr>
        <w:t>Management Accounting</w:t>
      </w:r>
    </w:p>
    <w:p w14:paraId="74AD36D8" w14:textId="77777777" w:rsidR="00895A5F" w:rsidRPr="00903DE6" w:rsidRDefault="00895A5F" w:rsidP="00716DE7">
      <w:pPr>
        <w:pStyle w:val="Textnumbered"/>
        <w:numPr>
          <w:ilvl w:val="2"/>
          <w:numId w:val="17"/>
        </w:numPr>
        <w:tabs>
          <w:tab w:val="clear" w:pos="567"/>
          <w:tab w:val="num" w:pos="851"/>
        </w:tabs>
        <w:ind w:left="851" w:hanging="425"/>
        <w:rPr>
          <w:rFonts w:eastAsia="Arial"/>
          <w:lang w:val="en-US" w:eastAsia="en-US"/>
        </w:rPr>
      </w:pPr>
      <w:r w:rsidRPr="00903DE6">
        <w:t xml:space="preserve">The management accounting service will ensure that accurate management accounts and other agreed internal financial reporting is available to the SSRO’s Senior Management Team within agreed timeframes. </w:t>
      </w:r>
      <w:bookmarkStart w:id="2" w:name="_Hlk5704886"/>
      <w:r w:rsidRPr="00903DE6">
        <w:rPr>
          <w:rFonts w:eastAsia="Arial"/>
          <w:lang w:val="en-US" w:eastAsia="en-US"/>
        </w:rPr>
        <w:t xml:space="preserve">Management Accounting Service includes, but is not limited to the following key </w:t>
      </w:r>
      <w:proofErr w:type="gramStart"/>
      <w:r w:rsidRPr="00903DE6">
        <w:rPr>
          <w:rFonts w:eastAsia="Arial"/>
          <w:lang w:val="en-US" w:eastAsia="en-US"/>
        </w:rPr>
        <w:t>deliverables</w:t>
      </w:r>
      <w:bookmarkEnd w:id="2"/>
      <w:r w:rsidRPr="00903DE6">
        <w:rPr>
          <w:rFonts w:eastAsia="Arial"/>
          <w:lang w:val="en-US" w:eastAsia="en-US"/>
        </w:rPr>
        <w:t>;</w:t>
      </w:r>
      <w:proofErr w:type="gramEnd"/>
    </w:p>
    <w:p w14:paraId="341DF554" w14:textId="77777777" w:rsidR="00895A5F" w:rsidRDefault="00895A5F" w:rsidP="00716DE7">
      <w:pPr>
        <w:pStyle w:val="ListParagraph"/>
        <w:numPr>
          <w:ilvl w:val="4"/>
          <w:numId w:val="10"/>
        </w:numPr>
        <w:tabs>
          <w:tab w:val="clear" w:pos="1069"/>
          <w:tab w:val="num" w:pos="851"/>
        </w:tabs>
        <w:ind w:left="851" w:hanging="425"/>
        <w:contextualSpacing w:val="0"/>
        <w:rPr>
          <w:rFonts w:ascii="Arial" w:hAnsi="Arial"/>
          <w:iCs/>
          <w:w w:val="105"/>
          <w:sz w:val="22"/>
        </w:rPr>
      </w:pPr>
      <w:r w:rsidRPr="008D712A">
        <w:rPr>
          <w:rFonts w:ascii="Arial" w:hAnsi="Arial"/>
          <w:iCs/>
          <w:w w:val="105"/>
          <w:sz w:val="22"/>
        </w:rPr>
        <w:t>Provision of support services to facilitate the delivery of the SSRO's internal reporting requirements. This includes the processing of month end journals and ensuring the system provides automated reporting in line with the SSRO's requirements.</w:t>
      </w:r>
    </w:p>
    <w:p w14:paraId="7C5970E7" w14:textId="77777777" w:rsidR="00895A5F" w:rsidRPr="008D712A" w:rsidRDefault="00895A5F" w:rsidP="00895A5F">
      <w:pPr>
        <w:pStyle w:val="ListParagraph"/>
        <w:ind w:left="851"/>
        <w:rPr>
          <w:rFonts w:ascii="Arial" w:hAnsi="Arial"/>
          <w:iCs/>
          <w:w w:val="105"/>
          <w:sz w:val="22"/>
        </w:rPr>
      </w:pPr>
    </w:p>
    <w:p w14:paraId="0E4D4282" w14:textId="77777777" w:rsidR="00895A5F" w:rsidRPr="008D712A" w:rsidRDefault="00895A5F" w:rsidP="00716DE7">
      <w:pPr>
        <w:numPr>
          <w:ilvl w:val="4"/>
          <w:numId w:val="10"/>
        </w:numPr>
        <w:tabs>
          <w:tab w:val="clear" w:pos="1069"/>
          <w:tab w:val="num" w:pos="360"/>
          <w:tab w:val="num" w:pos="851"/>
        </w:tabs>
        <w:spacing w:after="240"/>
        <w:ind w:left="851" w:hanging="425"/>
        <w:rPr>
          <w:rFonts w:ascii="Arial" w:eastAsia="Arial" w:hAnsi="Arial"/>
          <w:iCs/>
          <w:sz w:val="22"/>
          <w:lang w:val="en-US" w:eastAsia="en-US"/>
        </w:rPr>
      </w:pPr>
      <w:r w:rsidRPr="008D712A">
        <w:rPr>
          <w:rFonts w:ascii="Arial" w:hAnsi="Arial"/>
          <w:iCs/>
          <w:w w:val="105"/>
          <w:sz w:val="22"/>
        </w:rPr>
        <w:t>Create and maintain</w:t>
      </w:r>
      <w:r w:rsidRPr="008D712A">
        <w:rPr>
          <w:rFonts w:ascii="Arial" w:eastAsia="Arial" w:hAnsi="Arial"/>
          <w:iCs/>
          <w:sz w:val="22"/>
          <w:lang w:val="en-US" w:eastAsia="en-US"/>
        </w:rPr>
        <w:t xml:space="preserve"> automated monthly management accounts, comparing expenditure to the budget in line with the SSRO’s reporting requirements.</w:t>
      </w:r>
    </w:p>
    <w:p w14:paraId="44FD40FB" w14:textId="77777777" w:rsidR="00895A5F" w:rsidRPr="008D712A" w:rsidRDefault="00895A5F" w:rsidP="00895A5F">
      <w:pPr>
        <w:numPr>
          <w:ilvl w:val="4"/>
          <w:numId w:val="3"/>
        </w:numPr>
        <w:tabs>
          <w:tab w:val="clear" w:pos="1069"/>
          <w:tab w:val="num" w:pos="360"/>
          <w:tab w:val="num" w:pos="851"/>
        </w:tabs>
        <w:spacing w:after="240"/>
        <w:ind w:left="851" w:hanging="425"/>
        <w:rPr>
          <w:rFonts w:ascii="Arial" w:hAnsi="Arial"/>
          <w:iCs/>
          <w:w w:val="105"/>
          <w:sz w:val="22"/>
        </w:rPr>
      </w:pPr>
      <w:r w:rsidRPr="008D712A">
        <w:rPr>
          <w:rFonts w:ascii="Arial" w:hAnsi="Arial"/>
          <w:iCs/>
          <w:w w:val="105"/>
          <w:sz w:val="22"/>
        </w:rPr>
        <w:t>Load the SSRO’s budget, at the agreed level, into the finance system and the upload of any subsequent forecasts (only if there are material changes to the budget) into the ledger.</w:t>
      </w:r>
    </w:p>
    <w:p w14:paraId="42B2A929" w14:textId="77777777" w:rsidR="00895A5F" w:rsidRPr="008D712A" w:rsidRDefault="00895A5F" w:rsidP="00895A5F">
      <w:pPr>
        <w:numPr>
          <w:ilvl w:val="4"/>
          <w:numId w:val="3"/>
        </w:numPr>
        <w:tabs>
          <w:tab w:val="clear" w:pos="1069"/>
          <w:tab w:val="num" w:pos="360"/>
          <w:tab w:val="num" w:pos="851"/>
        </w:tabs>
        <w:spacing w:after="240"/>
        <w:ind w:left="851" w:hanging="425"/>
        <w:rPr>
          <w:rFonts w:ascii="Arial" w:hAnsi="Arial"/>
          <w:iCs/>
          <w:w w:val="105"/>
          <w:sz w:val="22"/>
        </w:rPr>
      </w:pPr>
      <w:r w:rsidRPr="008D712A">
        <w:rPr>
          <w:rFonts w:ascii="Arial" w:hAnsi="Arial"/>
          <w:iCs/>
          <w:w w:val="105"/>
          <w:sz w:val="22"/>
        </w:rPr>
        <w:t xml:space="preserve">Amend the structure of reporting as necessary, within agreed timeframes, to reflect changes in accounts mapping, cost centre, </w:t>
      </w:r>
      <w:proofErr w:type="gramStart"/>
      <w:r w:rsidRPr="008D712A">
        <w:rPr>
          <w:rFonts w:ascii="Arial" w:hAnsi="Arial"/>
          <w:iCs/>
          <w:w w:val="105"/>
          <w:sz w:val="22"/>
        </w:rPr>
        <w:t>project</w:t>
      </w:r>
      <w:proofErr w:type="gramEnd"/>
      <w:r w:rsidRPr="008D712A">
        <w:rPr>
          <w:rFonts w:ascii="Arial" w:hAnsi="Arial"/>
          <w:iCs/>
          <w:w w:val="105"/>
          <w:sz w:val="22"/>
        </w:rPr>
        <w:t xml:space="preserve"> or activity.</w:t>
      </w:r>
    </w:p>
    <w:p w14:paraId="5B106AC7" w14:textId="3CAE766F" w:rsidR="00895A5F" w:rsidRDefault="00895A5F" w:rsidP="6E87DADF">
      <w:pPr>
        <w:numPr>
          <w:ilvl w:val="4"/>
          <w:numId w:val="3"/>
        </w:numPr>
        <w:tabs>
          <w:tab w:val="clear" w:pos="1069"/>
          <w:tab w:val="num" w:pos="360"/>
          <w:tab w:val="num" w:pos="851"/>
        </w:tabs>
        <w:spacing w:after="240"/>
        <w:ind w:left="851" w:hanging="425"/>
        <w:rPr>
          <w:rFonts w:ascii="Arial" w:eastAsia="Arial" w:hAnsi="Arial"/>
          <w:sz w:val="22"/>
          <w:szCs w:val="22"/>
          <w:lang w:val="en-US" w:eastAsia="en-US"/>
        </w:rPr>
      </w:pPr>
      <w:r w:rsidRPr="6E87DADF">
        <w:rPr>
          <w:rFonts w:ascii="Arial" w:eastAsia="Arial" w:hAnsi="Arial"/>
          <w:sz w:val="22"/>
          <w:szCs w:val="22"/>
          <w:lang w:val="en-US" w:eastAsia="en-US"/>
        </w:rPr>
        <w:t xml:space="preserve">Ensure the mapping of the chart of accounts, and other coding structures reflects the SSRO’s </w:t>
      </w:r>
      <w:proofErr w:type="spellStart"/>
      <w:r w:rsidRPr="6E87DADF">
        <w:rPr>
          <w:rFonts w:ascii="Arial" w:eastAsia="Arial" w:hAnsi="Arial"/>
          <w:sz w:val="22"/>
          <w:szCs w:val="22"/>
          <w:lang w:val="en-US" w:eastAsia="en-US"/>
        </w:rPr>
        <w:t>organ</w:t>
      </w:r>
      <w:r w:rsidR="40DEE79E" w:rsidRPr="6E87DADF">
        <w:rPr>
          <w:rFonts w:ascii="Arial" w:eastAsia="Arial" w:hAnsi="Arial"/>
          <w:sz w:val="22"/>
          <w:szCs w:val="22"/>
          <w:lang w:val="en-US" w:eastAsia="en-US"/>
        </w:rPr>
        <w:t>i</w:t>
      </w:r>
      <w:r w:rsidRPr="6E87DADF">
        <w:rPr>
          <w:rFonts w:ascii="Arial" w:eastAsia="Arial" w:hAnsi="Arial"/>
          <w:sz w:val="22"/>
          <w:szCs w:val="22"/>
          <w:lang w:val="en-US" w:eastAsia="en-US"/>
        </w:rPr>
        <w:t>sational</w:t>
      </w:r>
      <w:proofErr w:type="spellEnd"/>
      <w:r w:rsidRPr="6E87DADF">
        <w:rPr>
          <w:rFonts w:ascii="Arial" w:eastAsia="Arial" w:hAnsi="Arial"/>
          <w:sz w:val="22"/>
          <w:szCs w:val="22"/>
          <w:lang w:val="en-US" w:eastAsia="en-US"/>
        </w:rPr>
        <w:t xml:space="preserve"> structure and reporting requirements, and that internal and external reporting totals can be reconciled.</w:t>
      </w:r>
    </w:p>
    <w:p w14:paraId="1FDD28D0" w14:textId="77777777" w:rsidR="00895A5F" w:rsidRDefault="00895A5F" w:rsidP="00895A5F">
      <w:pPr>
        <w:pStyle w:val="ListParagraph"/>
        <w:numPr>
          <w:ilvl w:val="4"/>
          <w:numId w:val="3"/>
        </w:numPr>
        <w:tabs>
          <w:tab w:val="clear" w:pos="1069"/>
          <w:tab w:val="num" w:pos="851"/>
        </w:tabs>
        <w:ind w:left="851" w:hanging="425"/>
        <w:contextualSpacing w:val="0"/>
        <w:rPr>
          <w:rFonts w:ascii="Arial" w:eastAsia="Arial" w:hAnsi="Arial"/>
          <w:iCs/>
          <w:sz w:val="22"/>
          <w:lang w:val="en-US" w:eastAsia="en-US"/>
        </w:rPr>
      </w:pPr>
      <w:r>
        <w:rPr>
          <w:rFonts w:ascii="Arial" w:eastAsia="Arial" w:hAnsi="Arial"/>
          <w:iCs/>
          <w:sz w:val="22"/>
          <w:lang w:val="en-US" w:eastAsia="en-US"/>
        </w:rPr>
        <w:t>P</w:t>
      </w:r>
      <w:r w:rsidRPr="00A47313">
        <w:rPr>
          <w:rFonts w:ascii="Arial" w:eastAsia="Arial" w:hAnsi="Arial"/>
          <w:iCs/>
          <w:sz w:val="22"/>
          <w:lang w:val="en-US" w:eastAsia="en-US"/>
        </w:rPr>
        <w:t xml:space="preserve">rovide an automated suite of reports that cover the SSRO’s internal reporting requirements. This will include updating them to reflect any changes in the activity </w:t>
      </w:r>
      <w:proofErr w:type="spellStart"/>
      <w:r w:rsidRPr="00A47313">
        <w:rPr>
          <w:rFonts w:ascii="Arial" w:eastAsia="Arial" w:hAnsi="Arial"/>
          <w:iCs/>
          <w:sz w:val="22"/>
          <w:lang w:val="en-US" w:eastAsia="en-US"/>
        </w:rPr>
        <w:t>centre</w:t>
      </w:r>
      <w:proofErr w:type="spellEnd"/>
      <w:r w:rsidRPr="00A47313">
        <w:rPr>
          <w:rFonts w:ascii="Arial" w:eastAsia="Arial" w:hAnsi="Arial"/>
          <w:iCs/>
          <w:sz w:val="22"/>
          <w:lang w:val="en-US" w:eastAsia="en-US"/>
        </w:rPr>
        <w:t xml:space="preserve">, account or activity as instructed by the SSRO. </w:t>
      </w:r>
    </w:p>
    <w:p w14:paraId="02738936" w14:textId="77777777" w:rsidR="00895A5F" w:rsidRPr="00A47313" w:rsidRDefault="00895A5F" w:rsidP="00895A5F">
      <w:pPr>
        <w:rPr>
          <w:rFonts w:ascii="Arial" w:eastAsia="Arial" w:hAnsi="Arial"/>
          <w:iCs/>
          <w:sz w:val="22"/>
          <w:lang w:val="en-US" w:eastAsia="en-US"/>
        </w:rPr>
      </w:pPr>
    </w:p>
    <w:p w14:paraId="756573DE" w14:textId="3FFBCE78" w:rsidR="00895A5F" w:rsidRPr="008D712A" w:rsidRDefault="00895A5F" w:rsidP="006A4DDC">
      <w:pPr>
        <w:pStyle w:val="Textnumbered"/>
        <w:numPr>
          <w:ilvl w:val="4"/>
          <w:numId w:val="3"/>
        </w:numPr>
        <w:tabs>
          <w:tab w:val="clear" w:pos="1069"/>
        </w:tabs>
        <w:ind w:left="851" w:hanging="425"/>
        <w:rPr>
          <w:rFonts w:eastAsia="Arial"/>
          <w:iCs/>
          <w:w w:val="105"/>
          <w:lang w:val="en-US" w:eastAsia="en-US"/>
        </w:rPr>
      </w:pPr>
      <w:bookmarkStart w:id="3" w:name="_Hlk89705507"/>
      <w:r w:rsidRPr="008D712A">
        <w:rPr>
          <w:rFonts w:eastAsia="Arial"/>
          <w:iCs/>
          <w:w w:val="105"/>
          <w:lang w:val="en-US" w:eastAsia="en-US"/>
        </w:rPr>
        <w:t xml:space="preserve">Monthly </w:t>
      </w:r>
      <w:r w:rsidRPr="0085199F">
        <w:rPr>
          <w:rFonts w:eastAsia="Arial"/>
          <w:iCs/>
          <w:w w:val="105"/>
          <w:lang w:val="en-US" w:eastAsia="en-US"/>
        </w:rPr>
        <w:t xml:space="preserve">web-based </w:t>
      </w:r>
      <w:proofErr w:type="spellStart"/>
      <w:proofErr w:type="gramStart"/>
      <w:r w:rsidR="0085199F" w:rsidRPr="0085199F">
        <w:rPr>
          <w:rFonts w:eastAsia="Arial"/>
          <w:iCs/>
          <w:w w:val="105"/>
          <w:lang w:val="en-US" w:eastAsia="en-US"/>
        </w:rPr>
        <w:t>self service</w:t>
      </w:r>
      <w:proofErr w:type="spellEnd"/>
      <w:proofErr w:type="gramEnd"/>
      <w:r w:rsidRPr="008D712A">
        <w:rPr>
          <w:rFonts w:eastAsia="Arial"/>
          <w:iCs/>
          <w:w w:val="105"/>
          <w:lang w:val="en-US" w:eastAsia="en-US"/>
        </w:rPr>
        <w:t xml:space="preserve"> reporting that is adaptable to the SSRO’s internal reporting requirements, that </w:t>
      </w:r>
      <w:r w:rsidR="00447947">
        <w:rPr>
          <w:rFonts w:eastAsia="Arial"/>
          <w:iCs/>
          <w:w w:val="105"/>
          <w:lang w:val="en-US" w:eastAsia="en-US"/>
        </w:rPr>
        <w:t>up to</w:t>
      </w:r>
      <w:r w:rsidR="00C80E88">
        <w:rPr>
          <w:rFonts w:eastAsia="Arial"/>
          <w:iCs/>
          <w:w w:val="105"/>
          <w:lang w:val="en-US" w:eastAsia="en-US"/>
        </w:rPr>
        <w:t xml:space="preserve"> </w:t>
      </w:r>
      <w:r w:rsidR="00C6671F">
        <w:rPr>
          <w:rFonts w:eastAsia="Arial"/>
          <w:iCs/>
          <w:w w:val="105"/>
          <w:lang w:val="en-US" w:eastAsia="en-US"/>
        </w:rPr>
        <w:t>2</w:t>
      </w:r>
      <w:r w:rsidR="0085199F">
        <w:rPr>
          <w:rFonts w:eastAsia="Arial"/>
          <w:iCs/>
          <w:w w:val="105"/>
          <w:lang w:val="en-US" w:eastAsia="en-US"/>
        </w:rPr>
        <w:t>0</w:t>
      </w:r>
      <w:r w:rsidRPr="008D712A">
        <w:rPr>
          <w:rFonts w:eastAsia="Arial"/>
          <w:iCs/>
          <w:w w:val="105"/>
          <w:lang w:val="en-US" w:eastAsia="en-US"/>
        </w:rPr>
        <w:t xml:space="preserve"> budget holders could directly access themselves as and when needed.</w:t>
      </w:r>
    </w:p>
    <w:bookmarkEnd w:id="3"/>
    <w:p w14:paraId="501B0242" w14:textId="77777777" w:rsidR="00895A5F" w:rsidRPr="00A47313" w:rsidRDefault="00895A5F" w:rsidP="00895A5F">
      <w:pPr>
        <w:pStyle w:val="Textnumbered"/>
        <w:numPr>
          <w:ilvl w:val="0"/>
          <w:numId w:val="0"/>
        </w:numPr>
        <w:ind w:left="567" w:hanging="567"/>
        <w:rPr>
          <w:rFonts w:eastAsia="Calibri"/>
          <w:b/>
          <w:bCs/>
          <w:lang w:eastAsia="en-US"/>
        </w:rPr>
      </w:pPr>
      <w:r w:rsidRPr="00A47313">
        <w:rPr>
          <w:rFonts w:eastAsia="Calibri"/>
          <w:b/>
          <w:bCs/>
          <w:w w:val="105"/>
          <w:lang w:eastAsia="en-US"/>
        </w:rPr>
        <w:t>Resource Accounts</w:t>
      </w:r>
    </w:p>
    <w:p w14:paraId="37328C7F" w14:textId="77777777" w:rsidR="00895A5F" w:rsidRPr="00875146" w:rsidRDefault="00895A5F" w:rsidP="00716DE7">
      <w:pPr>
        <w:pStyle w:val="Textnumbered"/>
        <w:numPr>
          <w:ilvl w:val="2"/>
          <w:numId w:val="17"/>
        </w:numPr>
        <w:tabs>
          <w:tab w:val="num" w:pos="851"/>
        </w:tabs>
        <w:ind w:left="851" w:hanging="425"/>
        <w:rPr>
          <w:rFonts w:ascii="Calibri" w:hAnsi="Calibri" w:cs="Calibri"/>
          <w:bCs/>
          <w:iCs/>
          <w:szCs w:val="22"/>
        </w:rPr>
      </w:pPr>
      <w:r w:rsidRPr="00875146">
        <w:rPr>
          <w:rFonts w:eastAsia="Arial"/>
          <w:w w:val="105"/>
          <w:lang w:val="en-US" w:eastAsia="en-US"/>
        </w:rPr>
        <w:t xml:space="preserve">The resource accounts element of the Annual Report and Accounts will provide a true and </w:t>
      </w:r>
      <w:r w:rsidRPr="00875146">
        <w:rPr>
          <w:w w:val="105"/>
        </w:rPr>
        <w:t>fair</w:t>
      </w:r>
      <w:r w:rsidRPr="00875146">
        <w:rPr>
          <w:rFonts w:eastAsia="Arial"/>
          <w:w w:val="105"/>
          <w:lang w:val="en-US" w:eastAsia="en-US"/>
        </w:rPr>
        <w:t xml:space="preserve"> view of the SSRO's financial position at the time of the preparation of the accounts. </w:t>
      </w:r>
      <w:r w:rsidRPr="00875146">
        <w:rPr>
          <w:rFonts w:eastAsia="Arial"/>
          <w:bCs/>
          <w:iCs/>
          <w:lang w:val="en-US" w:eastAsia="en-US"/>
        </w:rPr>
        <w:t xml:space="preserve">Resource Accounting Service includes, but is not limited to the following key </w:t>
      </w:r>
      <w:proofErr w:type="gramStart"/>
      <w:r w:rsidRPr="00875146">
        <w:rPr>
          <w:rFonts w:eastAsia="Arial"/>
          <w:bCs/>
          <w:iCs/>
          <w:lang w:val="en-US" w:eastAsia="en-US"/>
        </w:rPr>
        <w:t>deliverables;</w:t>
      </w:r>
      <w:proofErr w:type="gramEnd"/>
      <w:r w:rsidRPr="00875146">
        <w:rPr>
          <w:rFonts w:cs="Arial"/>
          <w:bCs/>
          <w:iCs/>
        </w:rPr>
        <w:t xml:space="preserve">  </w:t>
      </w:r>
      <w:r w:rsidRPr="00875146">
        <w:rPr>
          <w:rFonts w:ascii="Calibri" w:hAnsi="Calibri" w:cs="Calibri"/>
          <w:bCs/>
          <w:iCs/>
          <w:sz w:val="19"/>
          <w:szCs w:val="19"/>
        </w:rPr>
        <w:t> </w:t>
      </w:r>
    </w:p>
    <w:p w14:paraId="2944BAE8" w14:textId="77777777" w:rsidR="00895A5F" w:rsidRPr="008D712A" w:rsidRDefault="00895A5F" w:rsidP="00716DE7">
      <w:pPr>
        <w:pStyle w:val="ListParagraph"/>
        <w:numPr>
          <w:ilvl w:val="4"/>
          <w:numId w:val="11"/>
        </w:numPr>
        <w:tabs>
          <w:tab w:val="clear" w:pos="1069"/>
          <w:tab w:val="num" w:pos="851"/>
        </w:tabs>
        <w:ind w:left="851" w:hanging="425"/>
        <w:contextualSpacing w:val="0"/>
        <w:rPr>
          <w:rFonts w:ascii="Arial" w:hAnsi="Arial"/>
          <w:iCs/>
          <w:w w:val="105"/>
          <w:sz w:val="22"/>
        </w:rPr>
      </w:pPr>
      <w:bookmarkStart w:id="4" w:name="_Hlk89705409"/>
      <w:r w:rsidRPr="008D712A">
        <w:rPr>
          <w:rFonts w:ascii="Arial" w:hAnsi="Arial"/>
          <w:iCs/>
          <w:w w:val="105"/>
          <w:sz w:val="22"/>
        </w:rPr>
        <w:t>Provision of support services to facilitate the delivery of the SSRO's Resource Accounts in line with statutory requirements. This includes the processing of year end journals and ensuring the system provides automated reporting in line with the SSRO's statutory reporting requirements (as notified by the SSRO).</w:t>
      </w:r>
    </w:p>
    <w:p w14:paraId="4CC316CB" w14:textId="77777777" w:rsidR="00895A5F" w:rsidRPr="008D712A" w:rsidRDefault="00895A5F" w:rsidP="00895A5F">
      <w:pPr>
        <w:pStyle w:val="ListParagraph"/>
        <w:tabs>
          <w:tab w:val="num" w:pos="851"/>
        </w:tabs>
        <w:ind w:left="851" w:hanging="425"/>
        <w:rPr>
          <w:rFonts w:ascii="Arial" w:hAnsi="Arial"/>
          <w:iCs/>
          <w:w w:val="105"/>
          <w:sz w:val="22"/>
        </w:rPr>
      </w:pPr>
    </w:p>
    <w:p w14:paraId="734E52A5" w14:textId="77777777" w:rsidR="00895A5F" w:rsidRPr="008D712A" w:rsidRDefault="00895A5F" w:rsidP="00716DE7">
      <w:pPr>
        <w:pStyle w:val="ListParagraph"/>
        <w:numPr>
          <w:ilvl w:val="4"/>
          <w:numId w:val="11"/>
        </w:numPr>
        <w:tabs>
          <w:tab w:val="clear" w:pos="1069"/>
          <w:tab w:val="num" w:pos="851"/>
        </w:tabs>
        <w:ind w:left="851" w:hanging="425"/>
        <w:contextualSpacing w:val="0"/>
        <w:rPr>
          <w:rFonts w:ascii="Arial" w:hAnsi="Arial"/>
          <w:iCs/>
          <w:w w:val="105"/>
          <w:sz w:val="22"/>
        </w:rPr>
      </w:pPr>
      <w:r w:rsidRPr="008D712A">
        <w:rPr>
          <w:rFonts w:ascii="Arial" w:hAnsi="Arial"/>
          <w:iCs/>
          <w:w w:val="105"/>
          <w:sz w:val="22"/>
        </w:rPr>
        <w:t>Create and maintain</w:t>
      </w:r>
      <w:r w:rsidRPr="008D712A">
        <w:rPr>
          <w:rFonts w:ascii="Arial" w:eastAsia="Arial" w:hAnsi="Arial"/>
          <w:iCs/>
          <w:sz w:val="22"/>
          <w:lang w:val="en-US" w:eastAsia="en-US"/>
        </w:rPr>
        <w:t xml:space="preserve"> automated resource accounts reporting templates, that are in line with the Financial Reporting Manual and Accounts Direction issued to the SSRO by HM Treasury. </w:t>
      </w:r>
    </w:p>
    <w:p w14:paraId="1EC5692C" w14:textId="77777777" w:rsidR="00895A5F" w:rsidRPr="008D712A" w:rsidRDefault="00895A5F" w:rsidP="00895A5F">
      <w:pPr>
        <w:pStyle w:val="ListParagraph"/>
        <w:tabs>
          <w:tab w:val="num" w:pos="851"/>
        </w:tabs>
        <w:ind w:left="851" w:hanging="425"/>
        <w:rPr>
          <w:rFonts w:ascii="Arial" w:hAnsi="Arial"/>
          <w:iCs/>
          <w:w w:val="105"/>
          <w:sz w:val="22"/>
        </w:rPr>
      </w:pPr>
    </w:p>
    <w:p w14:paraId="16607FC0" w14:textId="5EE38579" w:rsidR="00895A5F" w:rsidRPr="008D712A" w:rsidRDefault="00895A5F" w:rsidP="00716DE7">
      <w:pPr>
        <w:pStyle w:val="ListParagraph"/>
        <w:numPr>
          <w:ilvl w:val="4"/>
          <w:numId w:val="11"/>
        </w:numPr>
        <w:tabs>
          <w:tab w:val="clear" w:pos="1069"/>
          <w:tab w:val="num" w:pos="851"/>
        </w:tabs>
        <w:ind w:left="851" w:hanging="425"/>
        <w:contextualSpacing w:val="0"/>
        <w:rPr>
          <w:rFonts w:ascii="Arial" w:hAnsi="Arial"/>
          <w:iCs/>
          <w:w w:val="105"/>
          <w:sz w:val="22"/>
        </w:rPr>
      </w:pPr>
      <w:r w:rsidRPr="008D712A">
        <w:rPr>
          <w:rFonts w:ascii="Arial" w:hAnsi="Arial"/>
          <w:iCs/>
          <w:w w:val="105"/>
          <w:sz w:val="22"/>
        </w:rPr>
        <w:t>Amend the structure of the automated reporting as necessary, within agreed timeframes, to reflect changes in the Financial Reporting Manual and Accounts Direction.</w:t>
      </w:r>
    </w:p>
    <w:bookmarkEnd w:id="4"/>
    <w:p w14:paraId="0F119629" w14:textId="77777777" w:rsidR="00895A5F" w:rsidRPr="008D712A" w:rsidRDefault="00895A5F" w:rsidP="00895A5F">
      <w:pPr>
        <w:tabs>
          <w:tab w:val="num" w:pos="851"/>
        </w:tabs>
        <w:ind w:left="851" w:hanging="425"/>
        <w:rPr>
          <w:rFonts w:ascii="Arial" w:hAnsi="Arial"/>
          <w:iCs/>
          <w:w w:val="105"/>
          <w:sz w:val="22"/>
        </w:rPr>
      </w:pPr>
    </w:p>
    <w:p w14:paraId="30BA5938" w14:textId="77777777" w:rsidR="00895A5F" w:rsidRPr="008D712A" w:rsidRDefault="00895A5F" w:rsidP="00716DE7">
      <w:pPr>
        <w:numPr>
          <w:ilvl w:val="4"/>
          <w:numId w:val="11"/>
        </w:numPr>
        <w:tabs>
          <w:tab w:val="clear" w:pos="1069"/>
          <w:tab w:val="num" w:pos="851"/>
          <w:tab w:val="num" w:pos="927"/>
        </w:tabs>
        <w:spacing w:after="240"/>
        <w:ind w:left="851" w:hanging="425"/>
        <w:rPr>
          <w:rFonts w:ascii="Arial" w:hAnsi="Arial"/>
          <w:iCs/>
          <w:w w:val="105"/>
          <w:sz w:val="22"/>
        </w:rPr>
      </w:pPr>
      <w:r w:rsidRPr="008D712A">
        <w:rPr>
          <w:rFonts w:ascii="Arial" w:eastAsia="Arial" w:hAnsi="Arial"/>
          <w:iCs/>
          <w:w w:val="105"/>
          <w:sz w:val="22"/>
          <w:lang w:val="en-US" w:eastAsia="en-US"/>
        </w:rPr>
        <w:lastRenderedPageBreak/>
        <w:t>Prepare resource accounts for the SSRO in accordance with the Financial Reporting Manual and Accounts Direction issued to the SSRO by HM Treasury.</w:t>
      </w:r>
    </w:p>
    <w:p w14:paraId="77FD8744" w14:textId="77777777" w:rsidR="00895A5F" w:rsidRPr="008D712A" w:rsidRDefault="00895A5F" w:rsidP="00895A5F">
      <w:pPr>
        <w:numPr>
          <w:ilvl w:val="4"/>
          <w:numId w:val="3"/>
        </w:numPr>
        <w:tabs>
          <w:tab w:val="clear" w:pos="1069"/>
          <w:tab w:val="num" w:pos="851"/>
          <w:tab w:val="num" w:pos="1057"/>
        </w:tabs>
        <w:spacing w:after="240"/>
        <w:ind w:left="851" w:hanging="425"/>
        <w:rPr>
          <w:rFonts w:ascii="Arial" w:eastAsia="Arial" w:hAnsi="Arial"/>
          <w:iCs/>
          <w:sz w:val="22"/>
          <w:lang w:val="en-US" w:eastAsia="en-US"/>
        </w:rPr>
      </w:pPr>
      <w:r w:rsidRPr="008D712A">
        <w:rPr>
          <w:rFonts w:ascii="Arial" w:hAnsi="Arial"/>
          <w:iCs/>
          <w:w w:val="105"/>
          <w:sz w:val="22"/>
        </w:rPr>
        <w:t>Agree a production</w:t>
      </w:r>
      <w:r w:rsidRPr="008D712A">
        <w:rPr>
          <w:rFonts w:ascii="Arial" w:eastAsia="Arial" w:hAnsi="Arial"/>
          <w:iCs/>
          <w:w w:val="105"/>
          <w:sz w:val="22"/>
          <w:lang w:val="en-US" w:eastAsia="en-US"/>
        </w:rPr>
        <w:t xml:space="preserve"> timetable annually with the SSRO and NAO officials for the preparation and submission of the</w:t>
      </w:r>
      <w:r w:rsidRPr="008D712A">
        <w:rPr>
          <w:rFonts w:ascii="Arial" w:eastAsia="Arial" w:hAnsi="Arial"/>
          <w:iCs/>
          <w:spacing w:val="-20"/>
          <w:w w:val="105"/>
          <w:sz w:val="22"/>
          <w:lang w:val="en-US" w:eastAsia="en-US"/>
        </w:rPr>
        <w:t xml:space="preserve"> </w:t>
      </w:r>
      <w:r w:rsidRPr="008D712A">
        <w:rPr>
          <w:rFonts w:ascii="Arial" w:eastAsia="Arial" w:hAnsi="Arial"/>
          <w:iCs/>
          <w:w w:val="105"/>
          <w:sz w:val="22"/>
          <w:lang w:val="en-US" w:eastAsia="en-US"/>
        </w:rPr>
        <w:t>accounts to include formal production of accounts at an interim point and at year-end.</w:t>
      </w:r>
    </w:p>
    <w:p w14:paraId="543B384F" w14:textId="7BE4A2C5" w:rsidR="00895A5F" w:rsidRPr="008D712A" w:rsidRDefault="00895A5F" w:rsidP="00895A5F">
      <w:pPr>
        <w:numPr>
          <w:ilvl w:val="4"/>
          <w:numId w:val="3"/>
        </w:numPr>
        <w:tabs>
          <w:tab w:val="clear" w:pos="1069"/>
          <w:tab w:val="num" w:pos="851"/>
          <w:tab w:val="num" w:pos="1057"/>
        </w:tabs>
        <w:spacing w:after="240"/>
        <w:ind w:left="851" w:hanging="425"/>
        <w:rPr>
          <w:rFonts w:ascii="Arial" w:hAnsi="Arial"/>
          <w:iCs/>
          <w:w w:val="105"/>
          <w:sz w:val="22"/>
        </w:rPr>
      </w:pPr>
      <w:r w:rsidRPr="008D712A">
        <w:rPr>
          <w:rFonts w:ascii="Arial" w:hAnsi="Arial"/>
          <w:iCs/>
          <w:w w:val="105"/>
          <w:sz w:val="22"/>
        </w:rPr>
        <w:t>Production of resource accounts based on agreed accounting policies and submit to the SSRO for consideration and approval. The</w:t>
      </w:r>
      <w:r w:rsidRPr="008D712A" w:rsidDel="00E1291A">
        <w:rPr>
          <w:rFonts w:ascii="Arial" w:hAnsi="Arial"/>
          <w:iCs/>
          <w:w w:val="105"/>
          <w:sz w:val="22"/>
        </w:rPr>
        <w:t xml:space="preserve"> </w:t>
      </w:r>
      <w:r w:rsidR="00E1291A">
        <w:rPr>
          <w:rFonts w:ascii="Arial" w:hAnsi="Arial"/>
          <w:iCs/>
          <w:w w:val="105"/>
          <w:sz w:val="22"/>
        </w:rPr>
        <w:t>Supplier</w:t>
      </w:r>
      <w:r w:rsidR="00E1291A" w:rsidRPr="008D712A">
        <w:rPr>
          <w:rFonts w:ascii="Arial" w:hAnsi="Arial"/>
          <w:iCs/>
          <w:w w:val="105"/>
          <w:sz w:val="22"/>
        </w:rPr>
        <w:t xml:space="preserve"> </w:t>
      </w:r>
      <w:r w:rsidRPr="008D712A">
        <w:rPr>
          <w:rFonts w:ascii="Arial" w:hAnsi="Arial"/>
          <w:iCs/>
          <w:w w:val="105"/>
          <w:sz w:val="22"/>
        </w:rPr>
        <w:t>will ensure that all figures appearing in the accounts reflect properly and accurately recorded information in the General Ledger and is clearly reconciled to the trial balance.</w:t>
      </w:r>
    </w:p>
    <w:p w14:paraId="7EEC0B3B" w14:textId="0D456C6F" w:rsidR="00895A5F" w:rsidRPr="008D712A" w:rsidRDefault="00895A5F" w:rsidP="00895A5F">
      <w:pPr>
        <w:numPr>
          <w:ilvl w:val="4"/>
          <w:numId w:val="3"/>
        </w:numPr>
        <w:tabs>
          <w:tab w:val="clear" w:pos="1069"/>
          <w:tab w:val="num" w:pos="851"/>
          <w:tab w:val="num" w:pos="1057"/>
        </w:tabs>
        <w:spacing w:after="240"/>
        <w:ind w:left="851" w:hanging="425"/>
        <w:rPr>
          <w:rFonts w:ascii="Arial" w:hAnsi="Arial"/>
          <w:iCs/>
          <w:w w:val="105"/>
          <w:sz w:val="22"/>
        </w:rPr>
      </w:pPr>
      <w:r w:rsidRPr="008D712A">
        <w:rPr>
          <w:rFonts w:ascii="Arial" w:hAnsi="Arial"/>
          <w:iCs/>
          <w:w w:val="105"/>
          <w:sz w:val="22"/>
        </w:rPr>
        <w:t xml:space="preserve">Accounting estimates will be provided by the SSRO to the </w:t>
      </w:r>
      <w:r w:rsidR="00E1291A">
        <w:rPr>
          <w:rFonts w:ascii="Arial" w:hAnsi="Arial"/>
          <w:iCs/>
          <w:w w:val="105"/>
          <w:sz w:val="22"/>
        </w:rPr>
        <w:t>Supplier</w:t>
      </w:r>
      <w:r w:rsidR="00E1291A" w:rsidRPr="008D712A">
        <w:rPr>
          <w:rFonts w:ascii="Arial" w:hAnsi="Arial"/>
          <w:iCs/>
          <w:w w:val="105"/>
          <w:sz w:val="22"/>
        </w:rPr>
        <w:t xml:space="preserve"> </w:t>
      </w:r>
      <w:r w:rsidRPr="008D712A">
        <w:rPr>
          <w:rFonts w:ascii="Arial" w:hAnsi="Arial"/>
          <w:iCs/>
          <w:w w:val="105"/>
          <w:sz w:val="22"/>
        </w:rPr>
        <w:t>at the end of each accounting period within agreed timeframes. Responsibility for obtaining directives lies with the SSRO.</w:t>
      </w:r>
    </w:p>
    <w:p w14:paraId="4077E326" w14:textId="3B5DA462" w:rsidR="00895A5F" w:rsidRPr="008D712A" w:rsidRDefault="00895A5F" w:rsidP="00895A5F">
      <w:pPr>
        <w:numPr>
          <w:ilvl w:val="4"/>
          <w:numId w:val="3"/>
        </w:numPr>
        <w:tabs>
          <w:tab w:val="clear" w:pos="1069"/>
          <w:tab w:val="num" w:pos="851"/>
          <w:tab w:val="num" w:pos="1057"/>
        </w:tabs>
        <w:spacing w:after="240"/>
        <w:ind w:left="851" w:hanging="425"/>
        <w:rPr>
          <w:rFonts w:ascii="Arial" w:hAnsi="Arial"/>
          <w:iCs/>
          <w:w w:val="105"/>
          <w:sz w:val="22"/>
        </w:rPr>
      </w:pPr>
      <w:r w:rsidRPr="008D712A">
        <w:rPr>
          <w:rFonts w:ascii="Arial" w:hAnsi="Arial"/>
          <w:iCs/>
          <w:w w:val="105"/>
          <w:sz w:val="22"/>
        </w:rPr>
        <w:t xml:space="preserve">The </w:t>
      </w:r>
      <w:r w:rsidR="00E1291A">
        <w:rPr>
          <w:rFonts w:ascii="Arial" w:hAnsi="Arial"/>
          <w:iCs/>
          <w:w w:val="105"/>
          <w:sz w:val="22"/>
        </w:rPr>
        <w:t>Supplier</w:t>
      </w:r>
      <w:r w:rsidRPr="008D712A">
        <w:rPr>
          <w:rFonts w:ascii="Arial" w:hAnsi="Arial"/>
          <w:iCs/>
          <w:w w:val="105"/>
          <w:sz w:val="22"/>
        </w:rPr>
        <w:t xml:space="preserve"> in conjunction with the SSRO will ensure that there is a robust audit trail for any estimates/accruals included in the accounts and be prepared to discuss them with auditors if required.</w:t>
      </w:r>
    </w:p>
    <w:p w14:paraId="52520770" w14:textId="77777777" w:rsidR="00895A5F" w:rsidRPr="00A47313" w:rsidRDefault="00895A5F" w:rsidP="00895A5F">
      <w:pPr>
        <w:pStyle w:val="ListParagraph"/>
        <w:ind w:left="851"/>
        <w:rPr>
          <w:rFonts w:ascii="Arial" w:hAnsi="Arial"/>
          <w:b/>
          <w:bCs/>
          <w:i/>
          <w:w w:val="105"/>
          <w:sz w:val="22"/>
        </w:rPr>
      </w:pPr>
    </w:p>
    <w:p w14:paraId="2FF43D56" w14:textId="77777777" w:rsidR="00895A5F" w:rsidRPr="00A47313" w:rsidRDefault="00895A5F" w:rsidP="00895A5F">
      <w:pPr>
        <w:pStyle w:val="Textnumbered"/>
        <w:numPr>
          <w:ilvl w:val="0"/>
          <w:numId w:val="0"/>
        </w:numPr>
        <w:ind w:left="567" w:hanging="567"/>
        <w:rPr>
          <w:rFonts w:eastAsia="Calibri"/>
          <w:b/>
          <w:bCs/>
          <w:lang w:eastAsia="en-US"/>
        </w:rPr>
      </w:pPr>
      <w:r w:rsidRPr="00A47313">
        <w:rPr>
          <w:rFonts w:eastAsia="Calibri"/>
          <w:b/>
          <w:bCs/>
          <w:w w:val="105"/>
          <w:lang w:eastAsia="en-US"/>
        </w:rPr>
        <w:t>Payments (Staff &amp; Suppliers)</w:t>
      </w:r>
    </w:p>
    <w:p w14:paraId="47E1EA6D" w14:textId="793A72E9" w:rsidR="00895A5F" w:rsidRPr="00875146" w:rsidRDefault="00895A5F" w:rsidP="09FCF8DD">
      <w:pPr>
        <w:pStyle w:val="Textnumbered"/>
        <w:numPr>
          <w:ilvl w:val="2"/>
          <w:numId w:val="17"/>
        </w:numPr>
        <w:rPr>
          <w:rFonts w:eastAsia="Calibri" w:cs="Arial"/>
          <w:i/>
          <w:iCs/>
          <w:lang w:eastAsia="en-US"/>
        </w:rPr>
      </w:pPr>
      <w:r w:rsidRPr="00875146">
        <w:rPr>
          <w:rFonts w:eastAsia="Arial"/>
          <w:lang w:val="en-US" w:eastAsia="en-US"/>
        </w:rPr>
        <w:t>Provision of a secure environment within the parameters of available systems controls, for the</w:t>
      </w:r>
      <w:r w:rsidR="00C3316C">
        <w:rPr>
          <w:rFonts w:eastAsia="Arial"/>
          <w:lang w:val="en-US" w:eastAsia="en-US"/>
        </w:rPr>
        <w:t xml:space="preserve"> set</w:t>
      </w:r>
      <w:r w:rsidR="00736DB7">
        <w:rPr>
          <w:rFonts w:eastAsia="Arial"/>
          <w:lang w:val="en-US" w:eastAsia="en-US"/>
        </w:rPr>
        <w:t>-</w:t>
      </w:r>
      <w:r w:rsidR="00C3316C">
        <w:rPr>
          <w:rFonts w:eastAsia="Arial"/>
          <w:lang w:val="en-US" w:eastAsia="en-US"/>
        </w:rPr>
        <w:t>up of purchase orders,</w:t>
      </w:r>
      <w:r w:rsidRPr="00875146">
        <w:rPr>
          <w:rFonts w:eastAsia="Arial"/>
          <w:lang w:val="en-US" w:eastAsia="en-US"/>
        </w:rPr>
        <w:t xml:space="preserve"> loadin</w:t>
      </w:r>
      <w:r w:rsidR="008B0AE3">
        <w:rPr>
          <w:rFonts w:eastAsia="Arial"/>
          <w:lang w:val="en-US" w:eastAsia="en-US"/>
        </w:rPr>
        <w:t>g/matching</w:t>
      </w:r>
      <w:r w:rsidR="00736DB7">
        <w:rPr>
          <w:rFonts w:eastAsia="Arial"/>
          <w:lang w:val="en-US" w:eastAsia="en-US"/>
        </w:rPr>
        <w:t>,</w:t>
      </w:r>
      <w:r w:rsidRPr="00875146">
        <w:rPr>
          <w:rFonts w:eastAsia="Arial"/>
          <w:lang w:val="en-US" w:eastAsia="en-US"/>
        </w:rPr>
        <w:t xml:space="preserve"> and approval of circa 2000 </w:t>
      </w:r>
      <w:r w:rsidR="008B0AE3">
        <w:rPr>
          <w:rFonts w:eastAsia="Arial"/>
          <w:lang w:val="en-US" w:eastAsia="en-US"/>
        </w:rPr>
        <w:t>invoice</w:t>
      </w:r>
      <w:r w:rsidRPr="00875146">
        <w:rPr>
          <w:rFonts w:eastAsia="Arial"/>
          <w:lang w:val="en-US" w:eastAsia="en-US"/>
        </w:rPr>
        <w:t xml:space="preserve"> transactions each year, through to the production and </w:t>
      </w:r>
      <w:r w:rsidRPr="00875146">
        <w:rPr>
          <w:w w:val="105"/>
        </w:rPr>
        <w:t>dispatch</w:t>
      </w:r>
      <w:r w:rsidRPr="00875146">
        <w:rPr>
          <w:rFonts w:eastAsia="Arial"/>
          <w:lang w:val="en-US" w:eastAsia="en-US"/>
        </w:rPr>
        <w:t xml:space="preserve"> of the required payment instrument, (inducting BACS and CHAPS). It is anticipated that circa </w:t>
      </w:r>
      <w:r w:rsidR="0005592B">
        <w:rPr>
          <w:rFonts w:eastAsia="Arial"/>
          <w:lang w:val="en-US" w:eastAsia="en-US"/>
        </w:rPr>
        <w:t>5</w:t>
      </w:r>
      <w:r w:rsidRPr="00875146">
        <w:rPr>
          <w:rFonts w:eastAsia="Arial"/>
          <w:lang w:val="en-US" w:eastAsia="en-US"/>
        </w:rPr>
        <w:t xml:space="preserve">0 users must </w:t>
      </w:r>
      <w:r w:rsidR="2D52B0AD" w:rsidRPr="00875146">
        <w:rPr>
          <w:rFonts w:eastAsia="Arial"/>
          <w:lang w:val="en-US" w:eastAsia="en-US"/>
        </w:rPr>
        <w:t>have</w:t>
      </w:r>
      <w:r w:rsidRPr="00875146">
        <w:rPr>
          <w:rFonts w:eastAsia="Arial"/>
          <w:lang w:val="en-US" w:eastAsia="en-US"/>
        </w:rPr>
        <w:t xml:space="preserve"> access to approve invoices from both office and remote locations. </w:t>
      </w:r>
      <w:r w:rsidRPr="09FCF8DD">
        <w:rPr>
          <w:rFonts w:eastAsia="Arial"/>
          <w:lang w:val="en-US" w:eastAsia="en-US"/>
        </w:rPr>
        <w:t xml:space="preserve">Payment Services includes, but is not limited to the following key </w:t>
      </w:r>
      <w:proofErr w:type="gramStart"/>
      <w:r w:rsidRPr="09FCF8DD">
        <w:rPr>
          <w:rFonts w:eastAsia="Arial"/>
          <w:lang w:val="en-US" w:eastAsia="en-US"/>
        </w:rPr>
        <w:t>deliverables;</w:t>
      </w:r>
      <w:proofErr w:type="gramEnd"/>
    </w:p>
    <w:p w14:paraId="40EB3DCD" w14:textId="77777777" w:rsidR="00895A5F" w:rsidRPr="00A47313" w:rsidRDefault="00895A5F" w:rsidP="00716DE7">
      <w:pPr>
        <w:numPr>
          <w:ilvl w:val="4"/>
          <w:numId w:val="12"/>
        </w:numPr>
        <w:tabs>
          <w:tab w:val="clear" w:pos="1069"/>
          <w:tab w:val="num" w:pos="927"/>
        </w:tabs>
        <w:spacing w:after="240"/>
        <w:ind w:left="927"/>
        <w:rPr>
          <w:rFonts w:ascii="Arial" w:hAnsi="Arial"/>
          <w:iCs/>
          <w:w w:val="105"/>
          <w:sz w:val="22"/>
        </w:rPr>
      </w:pPr>
      <w:r w:rsidRPr="00A47313">
        <w:rPr>
          <w:rFonts w:ascii="Arial" w:hAnsi="Arial"/>
          <w:iCs/>
          <w:w w:val="105"/>
          <w:sz w:val="22"/>
        </w:rPr>
        <w:t>Load/process supplier invoices and expenses received on the purchase ledger in accordance with SSRO instruction and coding requirements.</w:t>
      </w:r>
    </w:p>
    <w:p w14:paraId="1BAEB206"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eastAsia="Arial" w:hAnsi="Arial"/>
          <w:iCs/>
          <w:sz w:val="22"/>
          <w:lang w:val="en-US" w:eastAsia="en-US"/>
        </w:rPr>
        <w:t xml:space="preserve">Provision of a secure web-based method of </w:t>
      </w:r>
      <w:proofErr w:type="spellStart"/>
      <w:r w:rsidRPr="00A47313">
        <w:rPr>
          <w:rFonts w:ascii="Arial" w:eastAsia="Arial" w:hAnsi="Arial"/>
          <w:iCs/>
          <w:sz w:val="22"/>
          <w:lang w:val="en-US" w:eastAsia="en-US"/>
        </w:rPr>
        <w:t>authorising</w:t>
      </w:r>
      <w:proofErr w:type="spellEnd"/>
      <w:r w:rsidRPr="00A47313">
        <w:rPr>
          <w:rFonts w:ascii="Arial" w:eastAsia="Arial" w:hAnsi="Arial"/>
          <w:iCs/>
          <w:sz w:val="22"/>
          <w:lang w:val="en-US" w:eastAsia="en-US"/>
        </w:rPr>
        <w:t xml:space="preserve"> invoice/expenses, which is aligned with </w:t>
      </w:r>
      <w:r w:rsidRPr="00A47313">
        <w:rPr>
          <w:rFonts w:ascii="Arial" w:hAnsi="Arial"/>
          <w:iCs/>
          <w:w w:val="105"/>
          <w:sz w:val="22"/>
        </w:rPr>
        <w:t>the SSRO’s authorisation structure, for circa 20 employees to be able to approve from office and remote locations.</w:t>
      </w:r>
    </w:p>
    <w:p w14:paraId="17F04DC6" w14:textId="77777777" w:rsidR="00895A5F" w:rsidRPr="00A47313" w:rsidRDefault="00895A5F" w:rsidP="00895A5F">
      <w:pPr>
        <w:numPr>
          <w:ilvl w:val="4"/>
          <w:numId w:val="3"/>
        </w:numPr>
        <w:tabs>
          <w:tab w:val="clear" w:pos="1069"/>
          <w:tab w:val="num" w:pos="927"/>
        </w:tabs>
        <w:spacing w:after="240"/>
        <w:ind w:left="927"/>
        <w:rPr>
          <w:rFonts w:ascii="Arial" w:eastAsia="Arial" w:hAnsi="Arial"/>
          <w:iCs/>
          <w:sz w:val="22"/>
          <w:lang w:val="en-US" w:eastAsia="en-US"/>
        </w:rPr>
      </w:pPr>
      <w:r w:rsidRPr="00A47313">
        <w:rPr>
          <w:rFonts w:ascii="Arial" w:hAnsi="Arial"/>
          <w:iCs/>
          <w:w w:val="105"/>
          <w:sz w:val="22"/>
        </w:rPr>
        <w:t xml:space="preserve">The following methods of payment will be offered: automatic payments whether by BACS, </w:t>
      </w:r>
      <w:proofErr w:type="gramStart"/>
      <w:r w:rsidRPr="00A47313">
        <w:rPr>
          <w:rFonts w:ascii="Arial" w:hAnsi="Arial"/>
          <w:iCs/>
          <w:w w:val="105"/>
          <w:sz w:val="22"/>
        </w:rPr>
        <w:t>CHAPS</w:t>
      </w:r>
      <w:proofErr w:type="gramEnd"/>
      <w:r w:rsidRPr="00A47313">
        <w:rPr>
          <w:rFonts w:ascii="Arial" w:eastAsia="Arial" w:hAnsi="Arial"/>
          <w:iCs/>
          <w:spacing w:val="-17"/>
          <w:w w:val="105"/>
          <w:sz w:val="22"/>
          <w:lang w:val="en-US" w:eastAsia="en-US"/>
        </w:rPr>
        <w:t xml:space="preserve"> </w:t>
      </w:r>
      <w:r w:rsidRPr="00A47313">
        <w:rPr>
          <w:rFonts w:ascii="Arial" w:eastAsia="Arial" w:hAnsi="Arial"/>
          <w:iCs/>
          <w:w w:val="105"/>
          <w:sz w:val="22"/>
          <w:lang w:val="en-US" w:eastAsia="en-US"/>
        </w:rPr>
        <w:t>and</w:t>
      </w:r>
      <w:r w:rsidRPr="00A47313">
        <w:rPr>
          <w:rFonts w:ascii="Arial" w:eastAsia="Arial" w:hAnsi="Arial"/>
          <w:iCs/>
          <w:spacing w:val="-14"/>
          <w:w w:val="105"/>
          <w:sz w:val="22"/>
          <w:lang w:val="en-US" w:eastAsia="en-US"/>
        </w:rPr>
        <w:t xml:space="preserve"> </w:t>
      </w:r>
      <w:r w:rsidRPr="00A47313">
        <w:rPr>
          <w:rFonts w:ascii="Arial" w:eastAsia="Arial" w:hAnsi="Arial"/>
          <w:iCs/>
          <w:w w:val="105"/>
          <w:sz w:val="22"/>
          <w:lang w:val="en-US" w:eastAsia="en-US"/>
        </w:rPr>
        <w:t>transfer</w:t>
      </w:r>
      <w:r w:rsidRPr="00A47313">
        <w:rPr>
          <w:rFonts w:ascii="Arial" w:eastAsia="Arial" w:hAnsi="Arial"/>
          <w:iCs/>
          <w:spacing w:val="-15"/>
          <w:w w:val="105"/>
          <w:sz w:val="22"/>
          <w:lang w:val="en-US" w:eastAsia="en-US"/>
        </w:rPr>
        <w:t xml:space="preserve"> </w:t>
      </w:r>
      <w:r w:rsidRPr="00A47313">
        <w:rPr>
          <w:rFonts w:ascii="Arial" w:eastAsia="Arial" w:hAnsi="Arial"/>
          <w:iCs/>
          <w:w w:val="105"/>
          <w:sz w:val="22"/>
          <w:lang w:val="en-US" w:eastAsia="en-US"/>
        </w:rPr>
        <w:t>between</w:t>
      </w:r>
      <w:r w:rsidRPr="00A47313">
        <w:rPr>
          <w:rFonts w:ascii="Arial" w:eastAsia="Arial" w:hAnsi="Arial"/>
          <w:iCs/>
          <w:spacing w:val="-16"/>
          <w:w w:val="105"/>
          <w:sz w:val="22"/>
          <w:lang w:val="en-US" w:eastAsia="en-US"/>
        </w:rPr>
        <w:t xml:space="preserve"> </w:t>
      </w:r>
      <w:r w:rsidRPr="00A47313">
        <w:rPr>
          <w:rFonts w:ascii="Arial" w:eastAsia="Arial" w:hAnsi="Arial"/>
          <w:iCs/>
          <w:w w:val="105"/>
          <w:sz w:val="22"/>
          <w:lang w:val="en-US" w:eastAsia="en-US"/>
        </w:rPr>
        <w:t>Government</w:t>
      </w:r>
      <w:r w:rsidRPr="00A47313">
        <w:rPr>
          <w:rFonts w:ascii="Arial" w:eastAsia="Arial" w:hAnsi="Arial"/>
          <w:iCs/>
          <w:spacing w:val="-3"/>
          <w:w w:val="105"/>
          <w:sz w:val="22"/>
          <w:lang w:val="en-US" w:eastAsia="en-US"/>
        </w:rPr>
        <w:t xml:space="preserve"> </w:t>
      </w:r>
      <w:r w:rsidRPr="00A47313">
        <w:rPr>
          <w:rFonts w:ascii="Arial" w:eastAsia="Arial" w:hAnsi="Arial"/>
          <w:iCs/>
          <w:w w:val="105"/>
          <w:sz w:val="22"/>
          <w:lang w:val="en-US" w:eastAsia="en-US"/>
        </w:rPr>
        <w:t>Banking</w:t>
      </w:r>
      <w:r w:rsidRPr="00A47313">
        <w:rPr>
          <w:rFonts w:ascii="Arial" w:eastAsia="Arial" w:hAnsi="Arial"/>
          <w:iCs/>
          <w:spacing w:val="-11"/>
          <w:w w:val="105"/>
          <w:sz w:val="22"/>
          <w:lang w:val="en-US" w:eastAsia="en-US"/>
        </w:rPr>
        <w:t xml:space="preserve"> </w:t>
      </w:r>
      <w:r w:rsidRPr="00A47313">
        <w:rPr>
          <w:rFonts w:ascii="Arial" w:eastAsia="Arial" w:hAnsi="Arial"/>
          <w:iCs/>
          <w:w w:val="105"/>
          <w:sz w:val="22"/>
          <w:lang w:val="en-US" w:eastAsia="en-US"/>
        </w:rPr>
        <w:t xml:space="preserve">Service </w:t>
      </w:r>
      <w:r w:rsidRPr="00A47313">
        <w:rPr>
          <w:rFonts w:ascii="Arial" w:eastAsia="Arial" w:hAnsi="Arial"/>
          <w:iCs/>
          <w:spacing w:val="-3"/>
          <w:w w:val="105"/>
          <w:sz w:val="22"/>
          <w:lang w:val="en-US" w:eastAsia="en-US"/>
        </w:rPr>
        <w:t xml:space="preserve">(GBS) </w:t>
      </w:r>
      <w:r w:rsidRPr="00A47313">
        <w:rPr>
          <w:rFonts w:ascii="Arial" w:eastAsia="Arial" w:hAnsi="Arial"/>
          <w:iCs/>
          <w:w w:val="105"/>
          <w:sz w:val="22"/>
          <w:lang w:val="en-US" w:eastAsia="en-US"/>
        </w:rPr>
        <w:t>accounts and foreign currency</w:t>
      </w:r>
      <w:r w:rsidRPr="00A47313">
        <w:rPr>
          <w:rFonts w:ascii="Arial" w:eastAsia="Arial" w:hAnsi="Arial"/>
          <w:iCs/>
          <w:spacing w:val="-29"/>
          <w:w w:val="105"/>
          <w:sz w:val="22"/>
          <w:lang w:val="en-US" w:eastAsia="en-US"/>
        </w:rPr>
        <w:t xml:space="preserve"> </w:t>
      </w:r>
      <w:r w:rsidRPr="00A47313">
        <w:rPr>
          <w:rFonts w:ascii="Arial" w:eastAsia="Arial" w:hAnsi="Arial"/>
          <w:iCs/>
          <w:w w:val="105"/>
          <w:sz w:val="22"/>
          <w:lang w:val="en-US" w:eastAsia="en-US"/>
        </w:rPr>
        <w:t>payments.</w:t>
      </w:r>
    </w:p>
    <w:p w14:paraId="78E4643E"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eastAsia="Arial" w:hAnsi="Arial"/>
          <w:iCs/>
          <w:w w:val="105"/>
          <w:sz w:val="22"/>
          <w:lang w:val="en-US" w:eastAsia="en-US"/>
        </w:rPr>
        <w:t>To</w:t>
      </w:r>
      <w:r w:rsidRPr="00A47313">
        <w:rPr>
          <w:rFonts w:ascii="Arial" w:eastAsia="Arial" w:hAnsi="Arial"/>
          <w:iCs/>
          <w:spacing w:val="-13"/>
          <w:w w:val="105"/>
          <w:sz w:val="22"/>
          <w:lang w:val="en-US" w:eastAsia="en-US"/>
        </w:rPr>
        <w:t xml:space="preserve"> </w:t>
      </w:r>
      <w:r w:rsidRPr="00A47313">
        <w:rPr>
          <w:rFonts w:ascii="Arial" w:hAnsi="Arial"/>
          <w:iCs/>
          <w:w w:val="105"/>
          <w:sz w:val="22"/>
        </w:rPr>
        <w:t>make payments on the next payment run following receipt and validation of authorised documentation, based on one payment run per week.</w:t>
      </w:r>
    </w:p>
    <w:p w14:paraId="6CE68B04"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hAnsi="Arial"/>
          <w:iCs/>
          <w:w w:val="105"/>
          <w:sz w:val="22"/>
        </w:rPr>
        <w:t>To produce and dispatch remittances to support payments made by BACS.</w:t>
      </w:r>
    </w:p>
    <w:p w14:paraId="63701941"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hAnsi="Arial"/>
          <w:iCs/>
          <w:w w:val="105"/>
          <w:sz w:val="22"/>
        </w:rPr>
        <w:t xml:space="preserve">To stop or suspend payments made by BACS as instructed by the SSRO. </w:t>
      </w:r>
    </w:p>
    <w:p w14:paraId="5E85B5BE"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hAnsi="Arial"/>
          <w:iCs/>
          <w:w w:val="105"/>
          <w:sz w:val="22"/>
        </w:rPr>
        <w:t xml:space="preserve">Inform the SSRO’s Finance team of any failed BACS payments (due bank account errors) during a BACS submission. </w:t>
      </w:r>
    </w:p>
    <w:p w14:paraId="4A9A1FC7" w14:textId="77777777" w:rsidR="00895A5F" w:rsidRPr="00A47313" w:rsidRDefault="00895A5F" w:rsidP="00895A5F">
      <w:pPr>
        <w:numPr>
          <w:ilvl w:val="4"/>
          <w:numId w:val="3"/>
        </w:numPr>
        <w:tabs>
          <w:tab w:val="clear" w:pos="1069"/>
          <w:tab w:val="num" w:pos="927"/>
        </w:tabs>
        <w:spacing w:after="240"/>
        <w:ind w:left="927"/>
        <w:rPr>
          <w:rFonts w:ascii="Arial" w:eastAsia="Arial" w:hAnsi="Arial"/>
          <w:iCs/>
          <w:sz w:val="22"/>
          <w:lang w:val="en-US" w:eastAsia="en-US"/>
        </w:rPr>
      </w:pPr>
      <w:r w:rsidRPr="00A47313">
        <w:rPr>
          <w:rFonts w:ascii="Arial" w:hAnsi="Arial"/>
          <w:iCs/>
          <w:w w:val="105"/>
          <w:sz w:val="22"/>
        </w:rPr>
        <w:t>Inform the</w:t>
      </w:r>
      <w:r w:rsidRPr="00A47313">
        <w:rPr>
          <w:rFonts w:ascii="Arial" w:eastAsia="Arial" w:hAnsi="Arial"/>
          <w:iCs/>
          <w:spacing w:val="-22"/>
          <w:w w:val="105"/>
          <w:sz w:val="22"/>
          <w:lang w:val="en-US" w:eastAsia="en-US"/>
        </w:rPr>
        <w:t xml:space="preserve"> </w:t>
      </w:r>
      <w:r w:rsidRPr="00A47313">
        <w:rPr>
          <w:rFonts w:ascii="Arial" w:eastAsia="Arial" w:hAnsi="Arial"/>
          <w:iCs/>
          <w:w w:val="105"/>
          <w:sz w:val="22"/>
          <w:lang w:val="en-US" w:eastAsia="en-US"/>
        </w:rPr>
        <w:t>SSRO’s</w:t>
      </w:r>
      <w:r w:rsidRPr="00A47313">
        <w:rPr>
          <w:rFonts w:ascii="Arial" w:eastAsia="Arial" w:hAnsi="Arial"/>
          <w:iCs/>
          <w:spacing w:val="-9"/>
          <w:w w:val="105"/>
          <w:sz w:val="22"/>
          <w:lang w:val="en-US" w:eastAsia="en-US"/>
        </w:rPr>
        <w:t xml:space="preserve"> </w:t>
      </w:r>
      <w:r w:rsidRPr="00A47313">
        <w:rPr>
          <w:rFonts w:ascii="Arial" w:eastAsia="Arial" w:hAnsi="Arial"/>
          <w:iCs/>
          <w:w w:val="105"/>
          <w:sz w:val="22"/>
          <w:lang w:val="en-US" w:eastAsia="en-US"/>
        </w:rPr>
        <w:t>Finance</w:t>
      </w:r>
      <w:r w:rsidRPr="00A47313">
        <w:rPr>
          <w:rFonts w:ascii="Arial" w:eastAsia="Arial" w:hAnsi="Arial"/>
          <w:iCs/>
          <w:spacing w:val="-5"/>
          <w:w w:val="105"/>
          <w:sz w:val="22"/>
          <w:lang w:val="en-US" w:eastAsia="en-US"/>
        </w:rPr>
        <w:t xml:space="preserve"> </w:t>
      </w:r>
      <w:r w:rsidRPr="00A47313">
        <w:rPr>
          <w:rFonts w:ascii="Arial" w:eastAsia="Arial" w:hAnsi="Arial"/>
          <w:iCs/>
          <w:w w:val="105"/>
          <w:sz w:val="22"/>
          <w:lang w:val="en-US" w:eastAsia="en-US"/>
        </w:rPr>
        <w:t>team</w:t>
      </w:r>
      <w:r w:rsidRPr="00A47313">
        <w:rPr>
          <w:rFonts w:ascii="Arial" w:eastAsia="Arial" w:hAnsi="Arial"/>
          <w:iCs/>
          <w:spacing w:val="-12"/>
          <w:w w:val="105"/>
          <w:sz w:val="22"/>
          <w:lang w:val="en-US" w:eastAsia="en-US"/>
        </w:rPr>
        <w:t xml:space="preserve"> </w:t>
      </w:r>
      <w:r w:rsidRPr="00A47313">
        <w:rPr>
          <w:rFonts w:ascii="Arial" w:eastAsia="Arial" w:hAnsi="Arial"/>
          <w:iCs/>
          <w:w w:val="105"/>
          <w:sz w:val="22"/>
          <w:lang w:val="en-US" w:eastAsia="en-US"/>
        </w:rPr>
        <w:t>of</w:t>
      </w:r>
      <w:r w:rsidRPr="00A47313">
        <w:rPr>
          <w:rFonts w:ascii="Arial" w:eastAsia="Arial" w:hAnsi="Arial"/>
          <w:iCs/>
          <w:spacing w:val="-17"/>
          <w:w w:val="105"/>
          <w:sz w:val="22"/>
          <w:lang w:val="en-US" w:eastAsia="en-US"/>
        </w:rPr>
        <w:t xml:space="preserve"> </w:t>
      </w:r>
      <w:r w:rsidRPr="00A47313">
        <w:rPr>
          <w:rFonts w:ascii="Arial" w:eastAsia="Arial" w:hAnsi="Arial"/>
          <w:iCs/>
          <w:w w:val="105"/>
          <w:sz w:val="22"/>
          <w:lang w:val="en-US" w:eastAsia="en-US"/>
        </w:rPr>
        <w:t>any</w:t>
      </w:r>
      <w:r w:rsidRPr="00A47313">
        <w:rPr>
          <w:rFonts w:ascii="Arial" w:eastAsia="Arial" w:hAnsi="Arial"/>
          <w:iCs/>
          <w:spacing w:val="-9"/>
          <w:w w:val="105"/>
          <w:sz w:val="22"/>
          <w:lang w:val="en-US" w:eastAsia="en-US"/>
        </w:rPr>
        <w:t xml:space="preserve"> </w:t>
      </w:r>
      <w:r w:rsidRPr="00A47313">
        <w:rPr>
          <w:rFonts w:ascii="Arial" w:eastAsia="Arial" w:hAnsi="Arial"/>
          <w:iCs/>
          <w:w w:val="105"/>
          <w:sz w:val="22"/>
          <w:lang w:val="en-US" w:eastAsia="en-US"/>
        </w:rPr>
        <w:t>rejected/redirected</w:t>
      </w:r>
      <w:r w:rsidRPr="00A47313">
        <w:rPr>
          <w:rFonts w:ascii="Arial" w:eastAsia="Arial" w:hAnsi="Arial"/>
          <w:iCs/>
          <w:spacing w:val="-28"/>
          <w:w w:val="105"/>
          <w:sz w:val="22"/>
          <w:lang w:val="en-US" w:eastAsia="en-US"/>
        </w:rPr>
        <w:t xml:space="preserve"> </w:t>
      </w:r>
      <w:r w:rsidRPr="00A47313">
        <w:rPr>
          <w:rFonts w:ascii="Arial" w:eastAsia="Arial" w:hAnsi="Arial"/>
          <w:iCs/>
          <w:w w:val="105"/>
          <w:sz w:val="22"/>
          <w:lang w:val="en-US" w:eastAsia="en-US"/>
        </w:rPr>
        <w:t>BACS</w:t>
      </w:r>
      <w:r w:rsidRPr="00A47313">
        <w:rPr>
          <w:rFonts w:ascii="Arial" w:eastAsia="Arial" w:hAnsi="Arial"/>
          <w:iCs/>
          <w:spacing w:val="-12"/>
          <w:w w:val="105"/>
          <w:sz w:val="22"/>
          <w:lang w:val="en-US" w:eastAsia="en-US"/>
        </w:rPr>
        <w:t xml:space="preserve"> </w:t>
      </w:r>
      <w:r w:rsidRPr="00A47313">
        <w:rPr>
          <w:rFonts w:ascii="Arial" w:eastAsia="Arial" w:hAnsi="Arial"/>
          <w:iCs/>
          <w:w w:val="105"/>
          <w:sz w:val="22"/>
          <w:lang w:val="en-US" w:eastAsia="en-US"/>
        </w:rPr>
        <w:t>payments, on</w:t>
      </w:r>
      <w:r w:rsidRPr="00A47313">
        <w:rPr>
          <w:rFonts w:ascii="Arial" w:eastAsia="Arial" w:hAnsi="Arial"/>
          <w:iCs/>
          <w:spacing w:val="-8"/>
          <w:w w:val="105"/>
          <w:sz w:val="22"/>
          <w:lang w:val="en-US" w:eastAsia="en-US"/>
        </w:rPr>
        <w:t xml:space="preserve"> </w:t>
      </w:r>
      <w:r w:rsidRPr="00A47313">
        <w:rPr>
          <w:rFonts w:ascii="Arial" w:eastAsia="Arial" w:hAnsi="Arial"/>
          <w:iCs/>
          <w:w w:val="105"/>
          <w:sz w:val="22"/>
          <w:lang w:val="en-US" w:eastAsia="en-US"/>
        </w:rPr>
        <w:t>receiving</w:t>
      </w:r>
      <w:r w:rsidRPr="00A47313">
        <w:rPr>
          <w:rFonts w:ascii="Arial" w:eastAsia="Arial" w:hAnsi="Arial"/>
          <w:iCs/>
          <w:spacing w:val="2"/>
          <w:w w:val="105"/>
          <w:sz w:val="22"/>
          <w:lang w:val="en-US" w:eastAsia="en-US"/>
        </w:rPr>
        <w:t xml:space="preserve"> </w:t>
      </w:r>
      <w:r w:rsidRPr="00A47313">
        <w:rPr>
          <w:rFonts w:ascii="Arial" w:eastAsia="Arial" w:hAnsi="Arial"/>
          <w:iCs/>
          <w:w w:val="105"/>
          <w:sz w:val="22"/>
          <w:lang w:val="en-US" w:eastAsia="en-US"/>
        </w:rPr>
        <w:t>request</w:t>
      </w:r>
      <w:r w:rsidRPr="00A47313">
        <w:rPr>
          <w:rFonts w:ascii="Arial" w:eastAsia="Arial" w:hAnsi="Arial"/>
          <w:iCs/>
          <w:spacing w:val="1"/>
          <w:w w:val="105"/>
          <w:sz w:val="22"/>
          <w:lang w:val="en-US" w:eastAsia="en-US"/>
        </w:rPr>
        <w:t xml:space="preserve"> </w:t>
      </w:r>
      <w:r w:rsidRPr="00A47313">
        <w:rPr>
          <w:rFonts w:ascii="Arial" w:eastAsia="Arial" w:hAnsi="Arial"/>
          <w:iCs/>
          <w:w w:val="105"/>
          <w:sz w:val="22"/>
          <w:lang w:val="en-US" w:eastAsia="en-US"/>
        </w:rPr>
        <w:t>to</w:t>
      </w:r>
      <w:r w:rsidRPr="00A47313">
        <w:rPr>
          <w:rFonts w:ascii="Arial" w:eastAsia="Arial" w:hAnsi="Arial"/>
          <w:iCs/>
          <w:spacing w:val="-16"/>
          <w:w w:val="105"/>
          <w:sz w:val="22"/>
          <w:lang w:val="en-US" w:eastAsia="en-US"/>
        </w:rPr>
        <w:t xml:space="preserve"> </w:t>
      </w:r>
      <w:r w:rsidRPr="00A47313">
        <w:rPr>
          <w:rFonts w:ascii="Arial" w:eastAsia="Arial" w:hAnsi="Arial"/>
          <w:iCs/>
          <w:w w:val="105"/>
          <w:sz w:val="22"/>
          <w:lang w:val="en-US" w:eastAsia="en-US"/>
        </w:rPr>
        <w:t>download</w:t>
      </w:r>
      <w:r w:rsidRPr="00A47313">
        <w:rPr>
          <w:rFonts w:ascii="Arial" w:eastAsia="Arial" w:hAnsi="Arial"/>
          <w:iCs/>
          <w:spacing w:val="-5"/>
          <w:w w:val="105"/>
          <w:sz w:val="22"/>
          <w:lang w:val="en-US" w:eastAsia="en-US"/>
        </w:rPr>
        <w:t xml:space="preserve"> </w:t>
      </w:r>
      <w:r w:rsidRPr="00A47313">
        <w:rPr>
          <w:rFonts w:ascii="Arial" w:eastAsia="Arial" w:hAnsi="Arial"/>
          <w:iCs/>
          <w:w w:val="105"/>
          <w:sz w:val="22"/>
          <w:lang w:val="en-US" w:eastAsia="en-US"/>
        </w:rPr>
        <w:t>relevant</w:t>
      </w:r>
      <w:r w:rsidRPr="00A47313">
        <w:rPr>
          <w:rFonts w:ascii="Arial" w:eastAsia="Arial" w:hAnsi="Arial"/>
          <w:iCs/>
          <w:spacing w:val="5"/>
          <w:w w:val="105"/>
          <w:sz w:val="22"/>
          <w:lang w:val="en-US" w:eastAsia="en-US"/>
        </w:rPr>
        <w:t xml:space="preserve"> </w:t>
      </w:r>
      <w:r w:rsidRPr="00A47313">
        <w:rPr>
          <w:rFonts w:ascii="Arial" w:eastAsia="Arial" w:hAnsi="Arial"/>
          <w:iCs/>
          <w:w w:val="105"/>
          <w:sz w:val="22"/>
          <w:lang w:val="en-US" w:eastAsia="en-US"/>
        </w:rPr>
        <w:t>BACS</w:t>
      </w:r>
      <w:r w:rsidRPr="00A47313">
        <w:rPr>
          <w:rFonts w:ascii="Arial" w:eastAsia="Arial" w:hAnsi="Arial"/>
          <w:iCs/>
          <w:spacing w:val="-18"/>
          <w:w w:val="105"/>
          <w:sz w:val="22"/>
          <w:lang w:val="en-US" w:eastAsia="en-US"/>
        </w:rPr>
        <w:t xml:space="preserve"> </w:t>
      </w:r>
      <w:r w:rsidRPr="00A47313">
        <w:rPr>
          <w:rFonts w:ascii="Arial" w:eastAsia="Arial" w:hAnsi="Arial"/>
          <w:iCs/>
          <w:w w:val="105"/>
          <w:sz w:val="22"/>
          <w:lang w:val="en-US" w:eastAsia="en-US"/>
        </w:rPr>
        <w:t>report</w:t>
      </w:r>
      <w:r w:rsidRPr="00A47313">
        <w:rPr>
          <w:rFonts w:ascii="Arial" w:eastAsia="Arial" w:hAnsi="Arial"/>
          <w:iCs/>
          <w:spacing w:val="-4"/>
          <w:w w:val="105"/>
          <w:sz w:val="22"/>
          <w:lang w:val="en-US" w:eastAsia="en-US"/>
        </w:rPr>
        <w:t xml:space="preserve"> </w:t>
      </w:r>
      <w:r w:rsidRPr="00A47313">
        <w:rPr>
          <w:rFonts w:ascii="Arial" w:eastAsia="Arial" w:hAnsi="Arial"/>
          <w:iCs/>
          <w:w w:val="105"/>
          <w:sz w:val="22"/>
          <w:lang w:val="en-US" w:eastAsia="en-US"/>
        </w:rPr>
        <w:t>from</w:t>
      </w:r>
      <w:r w:rsidRPr="00A47313">
        <w:rPr>
          <w:rFonts w:ascii="Arial" w:eastAsia="Arial" w:hAnsi="Arial"/>
          <w:iCs/>
          <w:spacing w:val="-13"/>
          <w:w w:val="105"/>
          <w:sz w:val="22"/>
          <w:lang w:val="en-US" w:eastAsia="en-US"/>
        </w:rPr>
        <w:t xml:space="preserve"> </w:t>
      </w:r>
      <w:r w:rsidRPr="00A47313">
        <w:rPr>
          <w:rFonts w:ascii="Arial" w:eastAsia="Arial" w:hAnsi="Arial"/>
          <w:iCs/>
          <w:w w:val="105"/>
          <w:sz w:val="22"/>
          <w:lang w:val="en-US" w:eastAsia="en-US"/>
        </w:rPr>
        <w:t>the</w:t>
      </w:r>
      <w:r w:rsidRPr="00A47313">
        <w:rPr>
          <w:rFonts w:ascii="Arial" w:eastAsia="Arial" w:hAnsi="Arial"/>
          <w:iCs/>
          <w:spacing w:val="-7"/>
          <w:w w:val="105"/>
          <w:sz w:val="22"/>
          <w:lang w:val="en-US" w:eastAsia="en-US"/>
        </w:rPr>
        <w:t xml:space="preserve"> </w:t>
      </w:r>
      <w:r w:rsidRPr="00A47313">
        <w:rPr>
          <w:rFonts w:ascii="Arial" w:eastAsia="Arial" w:hAnsi="Arial"/>
          <w:iCs/>
          <w:w w:val="105"/>
          <w:sz w:val="22"/>
          <w:lang w:val="en-US" w:eastAsia="en-US"/>
        </w:rPr>
        <w:t>SSRO.</w:t>
      </w:r>
    </w:p>
    <w:p w14:paraId="15C1E266"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bookmarkStart w:id="5" w:name="_Hlk89705083"/>
      <w:r w:rsidRPr="00A47313">
        <w:rPr>
          <w:rFonts w:ascii="Arial" w:hAnsi="Arial"/>
          <w:iCs/>
          <w:w w:val="105"/>
          <w:sz w:val="22"/>
        </w:rPr>
        <w:t>Record and maintain (create/close/amend) supplier code and details (name, address, bank details).</w:t>
      </w:r>
    </w:p>
    <w:p w14:paraId="4A171302"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hAnsi="Arial"/>
          <w:iCs/>
          <w:w w:val="105"/>
          <w:sz w:val="22"/>
        </w:rPr>
        <w:lastRenderedPageBreak/>
        <w:t>Record and maintain (create/close/amend) details of employee records (name, address, bank details).</w:t>
      </w:r>
    </w:p>
    <w:p w14:paraId="72411727" w14:textId="77777777" w:rsidR="00895A5F" w:rsidRPr="00A47313" w:rsidRDefault="00895A5F" w:rsidP="00895A5F">
      <w:pPr>
        <w:numPr>
          <w:ilvl w:val="4"/>
          <w:numId w:val="3"/>
        </w:numPr>
        <w:tabs>
          <w:tab w:val="clear" w:pos="1069"/>
          <w:tab w:val="num" w:pos="927"/>
        </w:tabs>
        <w:spacing w:after="240"/>
        <w:ind w:left="927"/>
        <w:rPr>
          <w:rFonts w:ascii="Arial" w:hAnsi="Arial"/>
          <w:iCs/>
          <w:w w:val="105"/>
          <w:sz w:val="22"/>
        </w:rPr>
      </w:pPr>
      <w:r w:rsidRPr="00A47313">
        <w:rPr>
          <w:rFonts w:ascii="Arial" w:hAnsi="Arial"/>
          <w:iCs/>
          <w:w w:val="105"/>
          <w:sz w:val="22"/>
        </w:rPr>
        <w:t>Generate a supplier listing at the month and year end and reconcile totals to the general ledger.</w:t>
      </w:r>
    </w:p>
    <w:p w14:paraId="462234CB" w14:textId="77777777" w:rsidR="00895A5F" w:rsidRPr="00A47313" w:rsidRDefault="00895A5F" w:rsidP="00895A5F">
      <w:pPr>
        <w:numPr>
          <w:ilvl w:val="4"/>
          <w:numId w:val="3"/>
        </w:numPr>
        <w:tabs>
          <w:tab w:val="clear" w:pos="1069"/>
          <w:tab w:val="num" w:pos="927"/>
        </w:tabs>
        <w:spacing w:after="240"/>
        <w:ind w:left="927"/>
        <w:rPr>
          <w:rFonts w:ascii="Arial" w:eastAsia="Arial" w:hAnsi="Arial"/>
          <w:iCs/>
          <w:sz w:val="22"/>
          <w:lang w:val="en-US" w:eastAsia="en-US"/>
        </w:rPr>
      </w:pPr>
      <w:r w:rsidRPr="00A47313">
        <w:rPr>
          <w:rFonts w:ascii="Arial" w:eastAsia="Arial" w:hAnsi="Arial"/>
          <w:iCs/>
          <w:sz w:val="22"/>
          <w:lang w:val="en-US" w:eastAsia="en-US"/>
        </w:rPr>
        <w:t>Perform other</w:t>
      </w:r>
      <w:r w:rsidRPr="00A47313">
        <w:rPr>
          <w:rFonts w:ascii="Arial" w:eastAsia="Arial" w:hAnsi="Arial"/>
          <w:iCs/>
          <w:spacing w:val="1"/>
          <w:sz w:val="22"/>
          <w:lang w:val="en-US" w:eastAsia="en-US"/>
        </w:rPr>
        <w:t xml:space="preserve"> </w:t>
      </w:r>
      <w:r w:rsidRPr="00A47313">
        <w:rPr>
          <w:rFonts w:ascii="Arial" w:eastAsia="Arial" w:hAnsi="Arial"/>
          <w:iCs/>
          <w:sz w:val="22"/>
          <w:lang w:val="en-US" w:eastAsia="en-US"/>
        </w:rPr>
        <w:t>month</w:t>
      </w:r>
      <w:r w:rsidRPr="00A47313">
        <w:rPr>
          <w:rFonts w:ascii="Arial" w:eastAsia="Arial" w:hAnsi="Arial"/>
          <w:iCs/>
          <w:spacing w:val="-5"/>
          <w:sz w:val="22"/>
          <w:lang w:val="en-US" w:eastAsia="en-US"/>
        </w:rPr>
        <w:t xml:space="preserve"> </w:t>
      </w:r>
      <w:r w:rsidRPr="00A47313">
        <w:rPr>
          <w:rFonts w:ascii="Arial" w:eastAsia="Arial" w:hAnsi="Arial"/>
          <w:iCs/>
          <w:sz w:val="22"/>
          <w:lang w:val="en-US" w:eastAsia="en-US"/>
        </w:rPr>
        <w:t>end</w:t>
      </w:r>
      <w:r w:rsidRPr="00A47313">
        <w:rPr>
          <w:rFonts w:ascii="Arial" w:eastAsia="Arial" w:hAnsi="Arial"/>
          <w:iCs/>
          <w:spacing w:val="-13"/>
          <w:sz w:val="22"/>
          <w:lang w:val="en-US" w:eastAsia="en-US"/>
        </w:rPr>
        <w:t xml:space="preserve"> </w:t>
      </w:r>
      <w:r w:rsidRPr="00A47313">
        <w:rPr>
          <w:rFonts w:ascii="Arial" w:eastAsia="Arial" w:hAnsi="Arial"/>
          <w:iCs/>
          <w:sz w:val="22"/>
          <w:lang w:val="en-US" w:eastAsia="en-US"/>
        </w:rPr>
        <w:t>and</w:t>
      </w:r>
      <w:r w:rsidRPr="00A47313">
        <w:rPr>
          <w:rFonts w:ascii="Arial" w:eastAsia="Arial" w:hAnsi="Arial"/>
          <w:iCs/>
          <w:spacing w:val="-7"/>
          <w:sz w:val="22"/>
          <w:lang w:val="en-US" w:eastAsia="en-US"/>
        </w:rPr>
        <w:t xml:space="preserve"> </w:t>
      </w:r>
      <w:r w:rsidRPr="00A47313">
        <w:rPr>
          <w:rFonts w:ascii="Arial" w:eastAsia="Arial" w:hAnsi="Arial"/>
          <w:iCs/>
          <w:sz w:val="22"/>
          <w:lang w:val="en-US" w:eastAsia="en-US"/>
        </w:rPr>
        <w:t>year</w:t>
      </w:r>
      <w:r w:rsidRPr="00A47313">
        <w:rPr>
          <w:rFonts w:ascii="Arial" w:eastAsia="Arial" w:hAnsi="Arial"/>
          <w:iCs/>
          <w:spacing w:val="1"/>
          <w:sz w:val="22"/>
          <w:lang w:val="en-US" w:eastAsia="en-US"/>
        </w:rPr>
        <w:t xml:space="preserve"> </w:t>
      </w:r>
      <w:r w:rsidRPr="00A47313">
        <w:rPr>
          <w:rFonts w:ascii="Arial" w:eastAsia="Arial" w:hAnsi="Arial"/>
          <w:iCs/>
          <w:sz w:val="22"/>
          <w:lang w:val="en-US" w:eastAsia="en-US"/>
        </w:rPr>
        <w:t>end</w:t>
      </w:r>
      <w:r w:rsidRPr="00A47313">
        <w:rPr>
          <w:rFonts w:ascii="Arial" w:eastAsia="Arial" w:hAnsi="Arial"/>
          <w:iCs/>
          <w:spacing w:val="-16"/>
          <w:sz w:val="22"/>
          <w:lang w:val="en-US" w:eastAsia="en-US"/>
        </w:rPr>
        <w:t xml:space="preserve"> </w:t>
      </w:r>
      <w:r w:rsidRPr="00A47313">
        <w:rPr>
          <w:rFonts w:ascii="Arial" w:eastAsia="Arial" w:hAnsi="Arial"/>
          <w:iCs/>
          <w:sz w:val="22"/>
          <w:lang w:val="en-US" w:eastAsia="en-US"/>
        </w:rPr>
        <w:t>updates, reconciliations and reporting within agreed timelines</w:t>
      </w:r>
      <w:bookmarkEnd w:id="5"/>
      <w:r w:rsidRPr="00A47313">
        <w:rPr>
          <w:rFonts w:ascii="Arial" w:eastAsia="Arial" w:hAnsi="Arial"/>
          <w:iCs/>
          <w:sz w:val="22"/>
          <w:lang w:val="en-US" w:eastAsia="en-US"/>
        </w:rPr>
        <w:t>.</w:t>
      </w:r>
    </w:p>
    <w:p w14:paraId="295032E1" w14:textId="47C4BF79" w:rsidR="00895A5F" w:rsidRPr="00875146" w:rsidRDefault="00174225" w:rsidP="00716DE7">
      <w:pPr>
        <w:pStyle w:val="Heading2"/>
        <w:rPr>
          <w:rFonts w:eastAsia="Calibri"/>
          <w:w w:val="105"/>
          <w:lang w:eastAsia="en-US"/>
        </w:rPr>
      </w:pPr>
      <w:r>
        <w:rPr>
          <w:rFonts w:eastAsia="Calibri"/>
          <w:w w:val="105"/>
          <w:lang w:eastAsia="en-US"/>
        </w:rPr>
        <w:t>Other</w:t>
      </w:r>
      <w:r w:rsidR="00895778">
        <w:rPr>
          <w:rFonts w:eastAsia="Calibri"/>
          <w:w w:val="105"/>
          <w:lang w:eastAsia="en-US"/>
        </w:rPr>
        <w:t xml:space="preserve"> Services</w:t>
      </w:r>
    </w:p>
    <w:p w14:paraId="40F96966" w14:textId="3F917149" w:rsidR="00A71679" w:rsidRPr="006E4341" w:rsidRDefault="00A71679" w:rsidP="006E4341">
      <w:pPr>
        <w:pStyle w:val="Text"/>
        <w:rPr>
          <w:rFonts w:eastAsia="Calibri"/>
          <w:i/>
          <w:iCs/>
          <w:lang w:eastAsia="en-US"/>
        </w:rPr>
      </w:pPr>
      <w:r w:rsidRPr="006E4341">
        <w:rPr>
          <w:rFonts w:eastAsia="Calibri"/>
          <w:i/>
          <w:iCs/>
          <w:lang w:eastAsia="en-US"/>
        </w:rPr>
        <w:t>Advisor</w:t>
      </w:r>
      <w:r w:rsidR="00DF2A74" w:rsidRPr="006E4341">
        <w:rPr>
          <w:rFonts w:eastAsia="Calibri"/>
          <w:i/>
          <w:iCs/>
          <w:lang w:eastAsia="en-US"/>
        </w:rPr>
        <w:t>y</w:t>
      </w:r>
      <w:r w:rsidR="00DF2A74">
        <w:rPr>
          <w:rFonts w:eastAsia="Calibri"/>
          <w:i/>
          <w:iCs/>
          <w:lang w:eastAsia="en-US"/>
        </w:rPr>
        <w:t xml:space="preserve"> </w:t>
      </w:r>
      <w:r w:rsidR="005420E5">
        <w:rPr>
          <w:rFonts w:eastAsia="Calibri"/>
          <w:i/>
          <w:iCs/>
          <w:lang w:eastAsia="en-US"/>
        </w:rPr>
        <w:t>and ad</w:t>
      </w:r>
      <w:r w:rsidR="00FA37FA">
        <w:rPr>
          <w:rFonts w:eastAsia="Calibri"/>
          <w:i/>
          <w:iCs/>
          <w:lang w:eastAsia="en-US"/>
        </w:rPr>
        <w:t xml:space="preserve"> </w:t>
      </w:r>
      <w:r w:rsidR="005420E5">
        <w:rPr>
          <w:rFonts w:eastAsia="Calibri"/>
          <w:i/>
          <w:iCs/>
          <w:lang w:eastAsia="en-US"/>
        </w:rPr>
        <w:t xml:space="preserve">hoc </w:t>
      </w:r>
      <w:r w:rsidR="00DF2A74">
        <w:rPr>
          <w:rFonts w:eastAsia="Calibri"/>
          <w:i/>
          <w:iCs/>
          <w:lang w:eastAsia="en-US"/>
        </w:rPr>
        <w:t>services</w:t>
      </w:r>
    </w:p>
    <w:p w14:paraId="04BCA122" w14:textId="145CA963" w:rsidR="00895A5F" w:rsidRPr="00875146" w:rsidRDefault="005A1C58" w:rsidP="00716DE7">
      <w:pPr>
        <w:pStyle w:val="Textnumbered"/>
        <w:numPr>
          <w:ilvl w:val="2"/>
          <w:numId w:val="17"/>
        </w:numPr>
        <w:rPr>
          <w:rFonts w:eastAsia="Calibri"/>
          <w:w w:val="105"/>
          <w:lang w:eastAsia="en-US"/>
        </w:rPr>
      </w:pPr>
      <w:r>
        <w:rPr>
          <w:rFonts w:eastAsia="Calibri"/>
          <w:w w:val="105"/>
          <w:lang w:eastAsia="en-US"/>
        </w:rPr>
        <w:t>T</w:t>
      </w:r>
      <w:r w:rsidR="002D537D">
        <w:rPr>
          <w:rFonts w:eastAsia="Calibri"/>
          <w:w w:val="105"/>
          <w:lang w:eastAsia="en-US"/>
        </w:rPr>
        <w:t xml:space="preserve">he Supplier </w:t>
      </w:r>
      <w:r w:rsidR="003A4B3E">
        <w:rPr>
          <w:rFonts w:eastAsia="Calibri"/>
          <w:w w:val="105"/>
          <w:lang w:eastAsia="en-US"/>
        </w:rPr>
        <w:t>shall</w:t>
      </w:r>
      <w:r w:rsidR="002D537D">
        <w:rPr>
          <w:rFonts w:eastAsia="Calibri"/>
          <w:w w:val="105"/>
          <w:lang w:eastAsia="en-US"/>
        </w:rPr>
        <w:t xml:space="preserve"> provide </w:t>
      </w:r>
      <w:r w:rsidR="00895A5F" w:rsidRPr="00875146">
        <w:rPr>
          <w:rFonts w:eastAsia="Calibri"/>
          <w:w w:val="105"/>
          <w:lang w:eastAsia="en-US"/>
        </w:rPr>
        <w:t>professional financial advice service</w:t>
      </w:r>
      <w:r w:rsidR="00396311">
        <w:rPr>
          <w:rFonts w:eastAsia="Calibri"/>
          <w:w w:val="105"/>
          <w:lang w:eastAsia="en-US"/>
        </w:rPr>
        <w:t>s</w:t>
      </w:r>
      <w:r w:rsidR="00015176">
        <w:rPr>
          <w:rFonts w:eastAsia="Calibri"/>
          <w:w w:val="105"/>
          <w:lang w:eastAsia="en-US"/>
        </w:rPr>
        <w:t xml:space="preserve"> </w:t>
      </w:r>
      <w:r w:rsidR="003A4B3E">
        <w:rPr>
          <w:rFonts w:eastAsia="Calibri"/>
          <w:w w:val="105"/>
          <w:lang w:eastAsia="en-US"/>
        </w:rPr>
        <w:t xml:space="preserve">as the SSRO may from time to time require </w:t>
      </w:r>
      <w:r w:rsidR="00CF0EE7">
        <w:rPr>
          <w:rFonts w:eastAsia="Calibri"/>
          <w:w w:val="105"/>
          <w:lang w:eastAsia="en-US"/>
        </w:rPr>
        <w:t xml:space="preserve">on technical </w:t>
      </w:r>
      <w:r w:rsidR="00366D2A">
        <w:rPr>
          <w:rFonts w:eastAsia="Calibri"/>
          <w:w w:val="105"/>
          <w:lang w:eastAsia="en-US"/>
        </w:rPr>
        <w:t>matters</w:t>
      </w:r>
      <w:r w:rsidR="00CF0EE7">
        <w:rPr>
          <w:rFonts w:eastAsia="Calibri"/>
          <w:w w:val="105"/>
          <w:lang w:eastAsia="en-US"/>
        </w:rPr>
        <w:t xml:space="preserve"> such as,</w:t>
      </w:r>
      <w:r w:rsidR="00015176">
        <w:rPr>
          <w:rFonts w:eastAsia="Calibri"/>
          <w:w w:val="105"/>
          <w:lang w:eastAsia="en-US"/>
        </w:rPr>
        <w:t xml:space="preserve"> but not limited to</w:t>
      </w:r>
      <w:r w:rsidR="00366D2A">
        <w:rPr>
          <w:rFonts w:eastAsia="Calibri"/>
          <w:w w:val="105"/>
          <w:lang w:eastAsia="en-US"/>
        </w:rPr>
        <w:t>,</w:t>
      </w:r>
      <w:r w:rsidR="00015176">
        <w:rPr>
          <w:rFonts w:eastAsia="Calibri"/>
          <w:w w:val="105"/>
          <w:lang w:eastAsia="en-US"/>
        </w:rPr>
        <w:t xml:space="preserve"> </w:t>
      </w:r>
      <w:r w:rsidR="00CF0EE7">
        <w:rPr>
          <w:rFonts w:eastAsia="Calibri"/>
          <w:w w:val="105"/>
          <w:lang w:eastAsia="en-US"/>
        </w:rPr>
        <w:t xml:space="preserve">taxation and </w:t>
      </w:r>
      <w:r w:rsidR="00035BAF">
        <w:rPr>
          <w:rFonts w:eastAsia="Calibri"/>
          <w:w w:val="105"/>
          <w:lang w:eastAsia="en-US"/>
        </w:rPr>
        <w:t>the application of accounting standards</w:t>
      </w:r>
      <w:r w:rsidR="00CF0EE7">
        <w:rPr>
          <w:rFonts w:eastAsia="Calibri"/>
          <w:w w:val="105"/>
          <w:lang w:eastAsia="en-US"/>
        </w:rPr>
        <w:t xml:space="preserve">. </w:t>
      </w:r>
      <w:r w:rsidR="00B71CBC" w:rsidRPr="00875146">
        <w:rPr>
          <w:rFonts w:eastAsia="Calibri"/>
          <w:w w:val="105"/>
          <w:lang w:eastAsia="en-US"/>
        </w:rPr>
        <w:t xml:space="preserve">The SSRO estimates that </w:t>
      </w:r>
      <w:r w:rsidR="00B71CBC">
        <w:rPr>
          <w:rFonts w:eastAsia="Calibri"/>
          <w:w w:val="105"/>
          <w:lang w:eastAsia="en-US"/>
        </w:rPr>
        <w:t>it shall require</w:t>
      </w:r>
      <w:r w:rsidR="00BB293E">
        <w:rPr>
          <w:rFonts w:eastAsia="Calibri"/>
          <w:w w:val="105"/>
          <w:lang w:eastAsia="en-US"/>
        </w:rPr>
        <w:t xml:space="preserve"> the Supplier to deliver </w:t>
      </w:r>
      <w:r w:rsidR="00B71CBC" w:rsidRPr="00875146">
        <w:rPr>
          <w:rFonts w:eastAsia="Calibri"/>
          <w:w w:val="105"/>
          <w:lang w:eastAsia="en-US"/>
        </w:rPr>
        <w:t>an average of 5-10 days</w:t>
      </w:r>
      <w:r w:rsidR="0059543B">
        <w:rPr>
          <w:rFonts w:eastAsia="Calibri"/>
          <w:w w:val="105"/>
          <w:lang w:eastAsia="en-US"/>
        </w:rPr>
        <w:t>’</w:t>
      </w:r>
      <w:r w:rsidR="00B71CBC" w:rsidRPr="00875146">
        <w:rPr>
          <w:rFonts w:eastAsia="Calibri"/>
          <w:w w:val="105"/>
          <w:lang w:eastAsia="en-US"/>
        </w:rPr>
        <w:t xml:space="preserve"> </w:t>
      </w:r>
      <w:r w:rsidR="00BB293E">
        <w:rPr>
          <w:rFonts w:eastAsia="Calibri"/>
          <w:w w:val="105"/>
          <w:lang w:eastAsia="en-US"/>
        </w:rPr>
        <w:t xml:space="preserve">work on such </w:t>
      </w:r>
      <w:r w:rsidR="0059543B">
        <w:rPr>
          <w:rFonts w:eastAsia="Calibri"/>
          <w:w w:val="105"/>
          <w:lang w:eastAsia="en-US"/>
        </w:rPr>
        <w:t>matters</w:t>
      </w:r>
      <w:r w:rsidR="00BB293E">
        <w:rPr>
          <w:rFonts w:eastAsia="Calibri"/>
          <w:w w:val="105"/>
          <w:lang w:eastAsia="en-US"/>
        </w:rPr>
        <w:t xml:space="preserve"> </w:t>
      </w:r>
      <w:r w:rsidR="00B71CBC" w:rsidRPr="00875146">
        <w:rPr>
          <w:rFonts w:eastAsia="Calibri"/>
          <w:w w:val="105"/>
          <w:lang w:eastAsia="en-US"/>
        </w:rPr>
        <w:t>per year over the period of the contract</w:t>
      </w:r>
      <w:r w:rsidR="0059543B">
        <w:rPr>
          <w:rFonts w:eastAsia="Calibri"/>
          <w:w w:val="105"/>
          <w:lang w:eastAsia="en-US"/>
        </w:rPr>
        <w:t>, but</w:t>
      </w:r>
      <w:r w:rsidR="00CF0EE7">
        <w:rPr>
          <w:rFonts w:eastAsia="Calibri"/>
          <w:w w:val="105"/>
          <w:lang w:eastAsia="en-US"/>
        </w:rPr>
        <w:t xml:space="preserve"> </w:t>
      </w:r>
      <w:r w:rsidR="00ED17FF">
        <w:rPr>
          <w:rFonts w:eastAsia="Calibri"/>
          <w:w w:val="105"/>
          <w:lang w:eastAsia="en-US"/>
        </w:rPr>
        <w:t xml:space="preserve">it </w:t>
      </w:r>
      <w:r w:rsidR="00F55F26">
        <w:rPr>
          <w:rFonts w:eastAsia="Calibri"/>
          <w:w w:val="105"/>
          <w:lang w:eastAsia="en-US"/>
        </w:rPr>
        <w:t>does not guarantee any minimum level o</w:t>
      </w:r>
      <w:r w:rsidR="00EA5D3F">
        <w:rPr>
          <w:rFonts w:eastAsia="Calibri"/>
          <w:w w:val="105"/>
          <w:lang w:eastAsia="en-US"/>
        </w:rPr>
        <w:t>r requirement</w:t>
      </w:r>
      <w:r w:rsidR="00664AB6">
        <w:rPr>
          <w:rFonts w:eastAsia="Calibri"/>
          <w:w w:val="105"/>
          <w:lang w:eastAsia="en-US"/>
        </w:rPr>
        <w:t xml:space="preserve">. </w:t>
      </w:r>
    </w:p>
    <w:p w14:paraId="12CA9759" w14:textId="1E2E3735" w:rsidR="00DF2A74" w:rsidRPr="006E4341" w:rsidRDefault="00DF2A74" w:rsidP="006E4341">
      <w:pPr>
        <w:pStyle w:val="Textnumbered"/>
        <w:numPr>
          <w:ilvl w:val="0"/>
          <w:numId w:val="0"/>
        </w:numPr>
        <w:rPr>
          <w:rFonts w:eastAsia="Calibri"/>
          <w:i/>
          <w:iCs/>
          <w:w w:val="105"/>
          <w:lang w:eastAsia="en-US"/>
        </w:rPr>
      </w:pPr>
      <w:r w:rsidRPr="006E4341">
        <w:rPr>
          <w:rFonts w:eastAsia="Calibri"/>
          <w:i/>
          <w:iCs/>
          <w:w w:val="105"/>
          <w:lang w:eastAsia="en-US"/>
        </w:rPr>
        <w:t>VAT services</w:t>
      </w:r>
    </w:p>
    <w:p w14:paraId="67A946DC" w14:textId="431B7E2B" w:rsidR="006E2772" w:rsidRDefault="00A517A7" w:rsidP="00716DE7">
      <w:pPr>
        <w:pStyle w:val="Textnumbered"/>
        <w:numPr>
          <w:ilvl w:val="2"/>
          <w:numId w:val="17"/>
        </w:numPr>
        <w:rPr>
          <w:rFonts w:eastAsia="Calibri"/>
          <w:w w:val="105"/>
          <w:lang w:eastAsia="en-US"/>
        </w:rPr>
      </w:pPr>
      <w:r>
        <w:rPr>
          <w:rFonts w:eastAsia="Calibri"/>
          <w:w w:val="105"/>
          <w:lang w:eastAsia="en-US"/>
        </w:rPr>
        <w:t>The SSRO is</w:t>
      </w:r>
      <w:r w:rsidR="00B962F4">
        <w:rPr>
          <w:rFonts w:eastAsia="Calibri"/>
          <w:w w:val="105"/>
          <w:lang w:eastAsia="en-US"/>
        </w:rPr>
        <w:t xml:space="preserve"> currently</w:t>
      </w:r>
      <w:r w:rsidR="00954027">
        <w:rPr>
          <w:rFonts w:eastAsia="Calibri"/>
          <w:w w:val="105"/>
          <w:lang w:eastAsia="en-US"/>
        </w:rPr>
        <w:t xml:space="preserve"> </w:t>
      </w:r>
      <w:r>
        <w:rPr>
          <w:rFonts w:eastAsia="Calibri"/>
          <w:w w:val="105"/>
          <w:lang w:eastAsia="en-US"/>
        </w:rPr>
        <w:t>registered for VAT</w:t>
      </w:r>
      <w:r w:rsidR="00A161BB">
        <w:rPr>
          <w:rFonts w:eastAsia="Calibri"/>
          <w:w w:val="105"/>
          <w:lang w:eastAsia="en-US"/>
        </w:rPr>
        <w:t xml:space="preserve"> </w:t>
      </w:r>
      <w:r w:rsidR="001265C0">
        <w:rPr>
          <w:rFonts w:eastAsia="Calibri"/>
          <w:w w:val="105"/>
          <w:lang w:eastAsia="en-US"/>
        </w:rPr>
        <w:t>on</w:t>
      </w:r>
      <w:r w:rsidR="00666521">
        <w:rPr>
          <w:rFonts w:eastAsia="Calibri"/>
          <w:w w:val="105"/>
          <w:lang w:eastAsia="en-US"/>
        </w:rPr>
        <w:t xml:space="preserve"> certain</w:t>
      </w:r>
      <w:r w:rsidR="001265C0">
        <w:rPr>
          <w:rFonts w:eastAsia="Calibri"/>
          <w:w w:val="105"/>
          <w:lang w:eastAsia="en-US"/>
        </w:rPr>
        <w:t xml:space="preserve"> income streams</w:t>
      </w:r>
      <w:r w:rsidR="00FA483E">
        <w:rPr>
          <w:rFonts w:eastAsia="Calibri"/>
          <w:w w:val="105"/>
          <w:lang w:eastAsia="en-US"/>
        </w:rPr>
        <w:t>. T</w:t>
      </w:r>
      <w:r w:rsidR="000651C9">
        <w:rPr>
          <w:rFonts w:eastAsia="Calibri"/>
          <w:w w:val="105"/>
          <w:lang w:eastAsia="en-US"/>
        </w:rPr>
        <w:t xml:space="preserve">he Supplier </w:t>
      </w:r>
      <w:r w:rsidR="00373D4E">
        <w:rPr>
          <w:rFonts w:eastAsia="Calibri"/>
          <w:w w:val="105"/>
          <w:lang w:eastAsia="en-US"/>
        </w:rPr>
        <w:t>shall, as required by the SSRO</w:t>
      </w:r>
      <w:r w:rsidR="00772373">
        <w:rPr>
          <w:rFonts w:eastAsia="Calibri"/>
          <w:w w:val="105"/>
          <w:lang w:eastAsia="en-US"/>
        </w:rPr>
        <w:t>,</w:t>
      </w:r>
      <w:r w:rsidR="000573D8">
        <w:rPr>
          <w:rFonts w:eastAsia="Calibri"/>
          <w:w w:val="105"/>
          <w:lang w:eastAsia="en-US"/>
        </w:rPr>
        <w:t xml:space="preserve"> </w:t>
      </w:r>
      <w:r w:rsidR="00934E36">
        <w:rPr>
          <w:rFonts w:eastAsia="Calibri"/>
          <w:w w:val="105"/>
          <w:lang w:eastAsia="en-US"/>
        </w:rPr>
        <w:t xml:space="preserve">complete the </w:t>
      </w:r>
      <w:r w:rsidR="000F0855">
        <w:rPr>
          <w:rFonts w:eastAsia="Calibri"/>
          <w:w w:val="105"/>
          <w:lang w:eastAsia="en-US"/>
        </w:rPr>
        <w:t xml:space="preserve">quarterly </w:t>
      </w:r>
      <w:r w:rsidR="00EC5BE6">
        <w:rPr>
          <w:rFonts w:eastAsia="Calibri"/>
          <w:w w:val="105"/>
          <w:lang w:eastAsia="en-US"/>
        </w:rPr>
        <w:t>retu</w:t>
      </w:r>
      <w:r w:rsidR="00992994">
        <w:rPr>
          <w:rFonts w:eastAsia="Calibri"/>
          <w:w w:val="105"/>
          <w:lang w:eastAsia="en-US"/>
        </w:rPr>
        <w:t>rns to HMRC</w:t>
      </w:r>
      <w:r w:rsidR="00666521">
        <w:rPr>
          <w:rFonts w:eastAsia="Calibri"/>
          <w:w w:val="105"/>
          <w:lang w:eastAsia="en-US"/>
        </w:rPr>
        <w:t>.</w:t>
      </w:r>
      <w:r w:rsidR="0050128E">
        <w:rPr>
          <w:rFonts w:eastAsia="Calibri"/>
          <w:w w:val="105"/>
          <w:lang w:eastAsia="en-US"/>
        </w:rPr>
        <w:t xml:space="preserve"> If these income streams </w:t>
      </w:r>
      <w:r w:rsidR="00BD0066">
        <w:rPr>
          <w:rFonts w:eastAsia="Calibri"/>
          <w:w w:val="105"/>
          <w:lang w:eastAsia="en-US"/>
        </w:rPr>
        <w:t xml:space="preserve">cease, the </w:t>
      </w:r>
      <w:r w:rsidR="00D828F9">
        <w:rPr>
          <w:rFonts w:eastAsia="Calibri"/>
          <w:w w:val="105"/>
          <w:lang w:eastAsia="en-US"/>
        </w:rPr>
        <w:t>SSRO may require</w:t>
      </w:r>
      <w:r w:rsidR="00BD0066">
        <w:rPr>
          <w:rFonts w:eastAsia="Calibri"/>
          <w:w w:val="105"/>
          <w:lang w:eastAsia="en-US"/>
        </w:rPr>
        <w:t xml:space="preserve"> the Supplier </w:t>
      </w:r>
      <w:r w:rsidR="00D828F9">
        <w:rPr>
          <w:rFonts w:eastAsia="Calibri"/>
          <w:w w:val="105"/>
          <w:lang w:eastAsia="en-US"/>
        </w:rPr>
        <w:t>to</w:t>
      </w:r>
      <w:r w:rsidR="00BD0066">
        <w:rPr>
          <w:rFonts w:eastAsia="Calibri"/>
          <w:w w:val="105"/>
          <w:lang w:eastAsia="en-US"/>
        </w:rPr>
        <w:t xml:space="preserve"> support the de-registration process</w:t>
      </w:r>
      <w:r w:rsidR="0015440B">
        <w:rPr>
          <w:rFonts w:eastAsia="Calibri"/>
          <w:w w:val="105"/>
          <w:lang w:eastAsia="en-US"/>
        </w:rPr>
        <w:t>, in which case the</w:t>
      </w:r>
      <w:r w:rsidR="00BE1C23">
        <w:rPr>
          <w:rFonts w:eastAsia="Calibri"/>
          <w:w w:val="105"/>
          <w:lang w:eastAsia="en-US"/>
        </w:rPr>
        <w:t xml:space="preserve"> processing of quarterly returns would not be required</w:t>
      </w:r>
      <w:r w:rsidR="001F1250">
        <w:rPr>
          <w:rFonts w:eastAsia="Calibri"/>
          <w:w w:val="105"/>
          <w:lang w:eastAsia="en-US"/>
        </w:rPr>
        <w:t xml:space="preserve">. The </w:t>
      </w:r>
      <w:r w:rsidR="0015440B">
        <w:rPr>
          <w:rFonts w:eastAsia="Calibri"/>
          <w:w w:val="105"/>
          <w:lang w:eastAsia="en-US"/>
        </w:rPr>
        <w:t>SSRO may also require the</w:t>
      </w:r>
      <w:r w:rsidR="001F1250">
        <w:rPr>
          <w:rFonts w:eastAsia="Calibri"/>
          <w:w w:val="105"/>
          <w:lang w:eastAsia="en-US"/>
        </w:rPr>
        <w:t xml:space="preserve"> Supplier </w:t>
      </w:r>
      <w:r w:rsidR="0015440B">
        <w:rPr>
          <w:rFonts w:eastAsia="Calibri"/>
          <w:w w:val="105"/>
          <w:lang w:eastAsia="en-US"/>
        </w:rPr>
        <w:t>to</w:t>
      </w:r>
      <w:r w:rsidR="001F1250">
        <w:rPr>
          <w:rFonts w:eastAsia="Calibri"/>
          <w:w w:val="105"/>
          <w:lang w:eastAsia="en-US"/>
        </w:rPr>
        <w:t xml:space="preserve"> support </w:t>
      </w:r>
      <w:r w:rsidR="005F7230">
        <w:rPr>
          <w:rFonts w:eastAsia="Calibri"/>
          <w:w w:val="105"/>
          <w:lang w:eastAsia="en-US"/>
        </w:rPr>
        <w:t>any subsequent re-registration</w:t>
      </w:r>
      <w:r w:rsidR="001F1250">
        <w:rPr>
          <w:rFonts w:eastAsia="Calibri"/>
          <w:w w:val="105"/>
          <w:lang w:eastAsia="en-US"/>
        </w:rPr>
        <w:t xml:space="preserve"> for VAT with HMRC</w:t>
      </w:r>
      <w:r w:rsidR="005F7230">
        <w:rPr>
          <w:rFonts w:eastAsia="Calibri"/>
          <w:w w:val="105"/>
          <w:lang w:eastAsia="en-US"/>
        </w:rPr>
        <w:t xml:space="preserve"> </w:t>
      </w:r>
      <w:proofErr w:type="gramStart"/>
      <w:r w:rsidR="005F7230">
        <w:rPr>
          <w:rFonts w:eastAsia="Calibri"/>
          <w:w w:val="105"/>
          <w:lang w:eastAsia="en-US"/>
        </w:rPr>
        <w:t>at a later date</w:t>
      </w:r>
      <w:proofErr w:type="gramEnd"/>
      <w:r w:rsidR="00115ACC">
        <w:rPr>
          <w:rFonts w:eastAsia="Calibri"/>
          <w:w w:val="105"/>
          <w:lang w:eastAsia="en-US"/>
        </w:rPr>
        <w:t xml:space="preserve"> if required</w:t>
      </w:r>
      <w:r w:rsidR="005F7230">
        <w:rPr>
          <w:rFonts w:eastAsia="Calibri"/>
          <w:w w:val="105"/>
          <w:lang w:eastAsia="en-US"/>
        </w:rPr>
        <w:t>.</w:t>
      </w:r>
      <w:r w:rsidR="005D75A1">
        <w:rPr>
          <w:rFonts w:eastAsia="Calibri"/>
          <w:w w:val="105"/>
          <w:lang w:eastAsia="en-US"/>
        </w:rPr>
        <w:t xml:space="preserve"> The SSRO </w:t>
      </w:r>
      <w:r w:rsidR="009C540F">
        <w:rPr>
          <w:rFonts w:eastAsia="Calibri"/>
          <w:w w:val="105"/>
          <w:lang w:eastAsia="en-US"/>
        </w:rPr>
        <w:t xml:space="preserve">currently </w:t>
      </w:r>
      <w:r w:rsidR="005D75A1">
        <w:rPr>
          <w:rFonts w:eastAsia="Calibri"/>
          <w:w w:val="105"/>
          <w:lang w:eastAsia="en-US"/>
        </w:rPr>
        <w:t xml:space="preserve">anticipates that it </w:t>
      </w:r>
      <w:r w:rsidR="0028291C">
        <w:rPr>
          <w:rFonts w:eastAsia="Calibri"/>
          <w:w w:val="105"/>
          <w:lang w:eastAsia="en-US"/>
        </w:rPr>
        <w:t>will</w:t>
      </w:r>
      <w:r w:rsidR="005D75A1">
        <w:rPr>
          <w:rFonts w:eastAsia="Calibri"/>
          <w:w w:val="105"/>
          <w:lang w:eastAsia="en-US"/>
        </w:rPr>
        <w:t xml:space="preserve"> require the Supplier to </w:t>
      </w:r>
      <w:r w:rsidR="009C540F">
        <w:rPr>
          <w:rFonts w:eastAsia="Calibri"/>
          <w:w w:val="105"/>
          <w:lang w:eastAsia="en-US"/>
        </w:rPr>
        <w:t>complete quarterly VAT returns</w:t>
      </w:r>
      <w:r w:rsidR="0028291C">
        <w:rPr>
          <w:rFonts w:eastAsia="Calibri"/>
          <w:w w:val="105"/>
          <w:lang w:eastAsia="en-US"/>
        </w:rPr>
        <w:t xml:space="preserve"> over the period of the contract, but it does not guarantee any minimum level or requirement.</w:t>
      </w:r>
    </w:p>
    <w:p w14:paraId="2CD414AD" w14:textId="4208FF23" w:rsidR="00895A5F" w:rsidRPr="000B5C31" w:rsidRDefault="00C16602" w:rsidP="000B5C31">
      <w:pPr>
        <w:pStyle w:val="Textnumbered"/>
        <w:numPr>
          <w:ilvl w:val="2"/>
          <w:numId w:val="17"/>
        </w:numPr>
        <w:rPr>
          <w:rFonts w:eastAsia="Calibri"/>
          <w:w w:val="105"/>
          <w:lang w:eastAsia="en-US"/>
        </w:rPr>
      </w:pPr>
      <w:r>
        <w:rPr>
          <w:rFonts w:eastAsia="Calibri"/>
          <w:w w:val="105"/>
          <w:lang w:eastAsia="en-US"/>
        </w:rPr>
        <w:t xml:space="preserve">The process by which the Supplier and SSRO will agree the terms of any </w:t>
      </w:r>
      <w:r w:rsidR="00FA37FA">
        <w:rPr>
          <w:rFonts w:eastAsia="Calibri"/>
          <w:w w:val="105"/>
          <w:lang w:eastAsia="en-US"/>
        </w:rPr>
        <w:t>‘</w:t>
      </w:r>
      <w:r w:rsidR="002F0B45">
        <w:rPr>
          <w:rFonts w:eastAsia="Calibri"/>
          <w:w w:val="105"/>
          <w:lang w:eastAsia="en-US"/>
        </w:rPr>
        <w:t>Advisory</w:t>
      </w:r>
      <w:r w:rsidR="00FA37FA">
        <w:rPr>
          <w:rFonts w:eastAsia="Calibri"/>
          <w:w w:val="105"/>
          <w:lang w:eastAsia="en-US"/>
        </w:rPr>
        <w:t xml:space="preserve"> and ad</w:t>
      </w:r>
      <w:r>
        <w:rPr>
          <w:rFonts w:eastAsia="Calibri"/>
          <w:w w:val="105"/>
          <w:lang w:eastAsia="en-US"/>
        </w:rPr>
        <w:t xml:space="preserve"> hoc </w:t>
      </w:r>
      <w:r w:rsidR="00FA37FA">
        <w:rPr>
          <w:rFonts w:eastAsia="Calibri"/>
          <w:w w:val="105"/>
          <w:lang w:eastAsia="en-US"/>
        </w:rPr>
        <w:t>services’</w:t>
      </w:r>
      <w:r>
        <w:rPr>
          <w:rFonts w:eastAsia="Calibri"/>
          <w:w w:val="105"/>
          <w:lang w:eastAsia="en-US"/>
        </w:rPr>
        <w:t xml:space="preserve"> </w:t>
      </w:r>
      <w:r w:rsidR="00A77C9A">
        <w:rPr>
          <w:rFonts w:eastAsia="Calibri"/>
          <w:w w:val="105"/>
          <w:lang w:eastAsia="en-US"/>
        </w:rPr>
        <w:t xml:space="preserve">and </w:t>
      </w:r>
      <w:r w:rsidR="007D4503">
        <w:rPr>
          <w:rFonts w:eastAsia="Calibri"/>
          <w:w w:val="105"/>
          <w:lang w:eastAsia="en-US"/>
        </w:rPr>
        <w:t>‘</w:t>
      </w:r>
      <w:r w:rsidR="00A77C9A">
        <w:rPr>
          <w:rFonts w:eastAsia="Calibri"/>
          <w:w w:val="105"/>
          <w:lang w:eastAsia="en-US"/>
        </w:rPr>
        <w:t>VAT services</w:t>
      </w:r>
      <w:r w:rsidR="007D4503">
        <w:rPr>
          <w:rFonts w:eastAsia="Calibri"/>
          <w:w w:val="105"/>
          <w:lang w:eastAsia="en-US"/>
        </w:rPr>
        <w:t>’</w:t>
      </w:r>
      <w:r w:rsidR="00A77C9A">
        <w:rPr>
          <w:rFonts w:eastAsia="Calibri"/>
          <w:w w:val="105"/>
          <w:lang w:eastAsia="en-US"/>
        </w:rPr>
        <w:t xml:space="preserve"> </w:t>
      </w:r>
      <w:r>
        <w:rPr>
          <w:rFonts w:eastAsia="Calibri"/>
          <w:w w:val="105"/>
          <w:lang w:eastAsia="en-US"/>
        </w:rPr>
        <w:t xml:space="preserve">is set out in clause 5 of the Contract. </w:t>
      </w:r>
      <w:r w:rsidR="00CB1965">
        <w:rPr>
          <w:rFonts w:eastAsia="Calibri"/>
          <w:w w:val="105"/>
          <w:lang w:eastAsia="en-US"/>
        </w:rPr>
        <w:t xml:space="preserve">The price for </w:t>
      </w:r>
      <w:r w:rsidR="0026194C">
        <w:rPr>
          <w:rFonts w:eastAsia="Calibri"/>
          <w:w w:val="105"/>
          <w:lang w:eastAsia="en-US"/>
        </w:rPr>
        <w:t xml:space="preserve">the </w:t>
      </w:r>
      <w:r w:rsidR="00A77C9A">
        <w:rPr>
          <w:rFonts w:eastAsia="Calibri"/>
          <w:w w:val="105"/>
          <w:lang w:eastAsia="en-US"/>
        </w:rPr>
        <w:t xml:space="preserve">Advisory and </w:t>
      </w:r>
      <w:r w:rsidR="003959FB">
        <w:rPr>
          <w:rFonts w:eastAsia="Calibri"/>
          <w:w w:val="105"/>
          <w:lang w:eastAsia="en-US"/>
        </w:rPr>
        <w:t>a</w:t>
      </w:r>
      <w:r w:rsidR="0026194C">
        <w:rPr>
          <w:rFonts w:eastAsia="Calibri"/>
          <w:w w:val="105"/>
          <w:lang w:eastAsia="en-US"/>
        </w:rPr>
        <w:t xml:space="preserve">d hoc </w:t>
      </w:r>
      <w:r w:rsidR="00E60A3E">
        <w:rPr>
          <w:rFonts w:eastAsia="Calibri"/>
          <w:w w:val="105"/>
          <w:lang w:eastAsia="en-US"/>
        </w:rPr>
        <w:t>s</w:t>
      </w:r>
      <w:r w:rsidR="0026194C">
        <w:rPr>
          <w:rFonts w:eastAsia="Calibri"/>
          <w:w w:val="105"/>
          <w:lang w:eastAsia="en-US"/>
        </w:rPr>
        <w:t>ervices</w:t>
      </w:r>
      <w:r w:rsidR="00D16E09">
        <w:rPr>
          <w:rFonts w:eastAsia="Calibri"/>
          <w:w w:val="105"/>
          <w:lang w:eastAsia="en-US"/>
        </w:rPr>
        <w:t xml:space="preserve"> shall be calculated using the </w:t>
      </w:r>
      <w:r w:rsidR="0059543B">
        <w:rPr>
          <w:rFonts w:eastAsia="Calibri"/>
          <w:w w:val="105"/>
          <w:lang w:eastAsia="en-US"/>
        </w:rPr>
        <w:t xml:space="preserve">relevant </w:t>
      </w:r>
      <w:r w:rsidR="00D16E09">
        <w:rPr>
          <w:rFonts w:eastAsia="Calibri"/>
          <w:w w:val="105"/>
          <w:lang w:eastAsia="en-US"/>
        </w:rPr>
        <w:t>blended day rate</w:t>
      </w:r>
      <w:r w:rsidR="005E77A0">
        <w:rPr>
          <w:rFonts w:eastAsia="Calibri"/>
          <w:w w:val="105"/>
          <w:lang w:eastAsia="en-US"/>
        </w:rPr>
        <w:t xml:space="preserve"> specified in the Pricing Schedule. </w:t>
      </w:r>
      <w:r w:rsidR="000B5C31">
        <w:rPr>
          <w:rFonts w:eastAsia="Calibri"/>
          <w:w w:val="105"/>
          <w:lang w:eastAsia="en-US"/>
        </w:rPr>
        <w:t xml:space="preserve">The </w:t>
      </w:r>
      <w:r w:rsidR="00FF2316">
        <w:rPr>
          <w:rFonts w:eastAsia="Calibri"/>
          <w:w w:val="105"/>
          <w:lang w:eastAsia="en-US"/>
        </w:rPr>
        <w:t xml:space="preserve">quarterly </w:t>
      </w:r>
      <w:r w:rsidR="000B5C31">
        <w:rPr>
          <w:rFonts w:eastAsia="Calibri"/>
          <w:w w:val="105"/>
          <w:lang w:eastAsia="en-US"/>
        </w:rPr>
        <w:t xml:space="preserve">price for </w:t>
      </w:r>
      <w:r w:rsidR="00AF3F6C">
        <w:rPr>
          <w:rFonts w:eastAsia="Calibri"/>
          <w:w w:val="105"/>
          <w:lang w:eastAsia="en-US"/>
        </w:rPr>
        <w:t xml:space="preserve">the </w:t>
      </w:r>
      <w:r w:rsidR="00E773B1">
        <w:rPr>
          <w:rFonts w:eastAsia="Calibri"/>
          <w:w w:val="105"/>
          <w:lang w:eastAsia="en-US"/>
        </w:rPr>
        <w:t>VAT</w:t>
      </w:r>
      <w:r w:rsidR="000B5C31">
        <w:rPr>
          <w:rFonts w:eastAsia="Calibri"/>
          <w:w w:val="105"/>
          <w:lang w:eastAsia="en-US"/>
        </w:rPr>
        <w:t xml:space="preserve"> </w:t>
      </w:r>
      <w:r w:rsidR="00AF3F6C">
        <w:rPr>
          <w:rFonts w:eastAsia="Calibri"/>
          <w:w w:val="105"/>
          <w:lang w:eastAsia="en-US"/>
        </w:rPr>
        <w:t>s</w:t>
      </w:r>
      <w:r w:rsidR="000B5C31">
        <w:rPr>
          <w:rFonts w:eastAsia="Calibri"/>
          <w:w w:val="105"/>
          <w:lang w:eastAsia="en-US"/>
        </w:rPr>
        <w:t>ervices</w:t>
      </w:r>
      <w:r w:rsidR="00FF2316">
        <w:rPr>
          <w:rFonts w:eastAsia="Calibri"/>
          <w:w w:val="105"/>
          <w:lang w:eastAsia="en-US"/>
        </w:rPr>
        <w:t xml:space="preserve"> (other than</w:t>
      </w:r>
      <w:r w:rsidR="00C0097A">
        <w:rPr>
          <w:rFonts w:eastAsia="Calibri"/>
          <w:w w:val="105"/>
          <w:lang w:eastAsia="en-US"/>
        </w:rPr>
        <w:t xml:space="preserve"> </w:t>
      </w:r>
      <w:r w:rsidR="00E60A3E">
        <w:rPr>
          <w:rFonts w:eastAsia="Calibri"/>
          <w:w w:val="105"/>
          <w:lang w:eastAsia="en-US"/>
        </w:rPr>
        <w:t xml:space="preserve">for </w:t>
      </w:r>
      <w:r w:rsidR="00C0097A">
        <w:rPr>
          <w:rFonts w:eastAsia="Calibri"/>
          <w:w w:val="105"/>
          <w:lang w:eastAsia="en-US"/>
        </w:rPr>
        <w:t>HMRC de-registration</w:t>
      </w:r>
      <w:r w:rsidR="00BB4719">
        <w:rPr>
          <w:rFonts w:eastAsia="Calibri"/>
          <w:w w:val="105"/>
          <w:lang w:eastAsia="en-US"/>
        </w:rPr>
        <w:t>/registration</w:t>
      </w:r>
      <w:r w:rsidR="00C0097A">
        <w:rPr>
          <w:rFonts w:eastAsia="Calibri"/>
          <w:w w:val="105"/>
          <w:lang w:eastAsia="en-US"/>
        </w:rPr>
        <w:t>)</w:t>
      </w:r>
      <w:r w:rsidR="000B5C31">
        <w:rPr>
          <w:rFonts w:eastAsia="Calibri"/>
          <w:w w:val="105"/>
          <w:lang w:eastAsia="en-US"/>
        </w:rPr>
        <w:t xml:space="preserve"> shall be </w:t>
      </w:r>
      <w:r w:rsidR="00E773B1">
        <w:rPr>
          <w:rFonts w:eastAsia="Calibri"/>
          <w:w w:val="105"/>
          <w:lang w:eastAsia="en-US"/>
        </w:rPr>
        <w:t>as specified in the Pricing Sc</w:t>
      </w:r>
      <w:r w:rsidR="006E19E5">
        <w:rPr>
          <w:rFonts w:eastAsia="Calibri"/>
          <w:w w:val="105"/>
          <w:lang w:eastAsia="en-US"/>
        </w:rPr>
        <w:t xml:space="preserve">hedule. Should the SSRO </w:t>
      </w:r>
      <w:r w:rsidR="00C0097A">
        <w:rPr>
          <w:rFonts w:eastAsia="Calibri"/>
          <w:w w:val="105"/>
          <w:lang w:eastAsia="en-US"/>
        </w:rPr>
        <w:t xml:space="preserve">require the Supplier to </w:t>
      </w:r>
      <w:r w:rsidR="00BB4719">
        <w:rPr>
          <w:rFonts w:eastAsia="Calibri"/>
          <w:w w:val="105"/>
          <w:lang w:eastAsia="en-US"/>
        </w:rPr>
        <w:t>deliver</w:t>
      </w:r>
      <w:r w:rsidR="003E059A">
        <w:rPr>
          <w:rFonts w:eastAsia="Calibri"/>
          <w:w w:val="105"/>
          <w:lang w:eastAsia="en-US"/>
        </w:rPr>
        <w:t xml:space="preserve"> </w:t>
      </w:r>
      <w:r w:rsidR="005159FD">
        <w:rPr>
          <w:rFonts w:eastAsia="Calibri"/>
          <w:w w:val="105"/>
          <w:lang w:eastAsia="en-US"/>
        </w:rPr>
        <w:t xml:space="preserve">HMRC </w:t>
      </w:r>
      <w:r w:rsidR="003E059A">
        <w:rPr>
          <w:rFonts w:eastAsia="Calibri"/>
          <w:w w:val="105"/>
          <w:lang w:eastAsia="en-US"/>
        </w:rPr>
        <w:t xml:space="preserve">de-registration/registration </w:t>
      </w:r>
      <w:r w:rsidR="005159FD">
        <w:rPr>
          <w:rFonts w:eastAsia="Calibri"/>
          <w:w w:val="105"/>
          <w:lang w:eastAsia="en-US"/>
        </w:rPr>
        <w:t>support</w:t>
      </w:r>
      <w:r w:rsidR="009A0197">
        <w:rPr>
          <w:rFonts w:eastAsia="Calibri"/>
          <w:w w:val="105"/>
          <w:lang w:eastAsia="en-US"/>
        </w:rPr>
        <w:t>,</w:t>
      </w:r>
      <w:r w:rsidR="000B5C31">
        <w:rPr>
          <w:rFonts w:eastAsia="Calibri"/>
          <w:w w:val="105"/>
          <w:lang w:eastAsia="en-US"/>
        </w:rPr>
        <w:t xml:space="preserve"> the blended day rate </w:t>
      </w:r>
      <w:r w:rsidR="00E60A3E">
        <w:rPr>
          <w:rFonts w:eastAsia="Calibri"/>
          <w:w w:val="105"/>
          <w:lang w:eastAsia="en-US"/>
        </w:rPr>
        <w:t>which applies</w:t>
      </w:r>
      <w:r w:rsidR="00BB4719">
        <w:rPr>
          <w:rFonts w:eastAsia="Calibri"/>
          <w:w w:val="105"/>
          <w:lang w:eastAsia="en-US"/>
        </w:rPr>
        <w:t xml:space="preserve"> </w:t>
      </w:r>
      <w:r w:rsidR="005159FD">
        <w:rPr>
          <w:rFonts w:eastAsia="Calibri"/>
          <w:w w:val="105"/>
          <w:lang w:eastAsia="en-US"/>
        </w:rPr>
        <w:t xml:space="preserve">for Advisory and </w:t>
      </w:r>
      <w:r w:rsidR="009A0197">
        <w:rPr>
          <w:rFonts w:eastAsia="Calibri"/>
          <w:w w:val="105"/>
          <w:lang w:eastAsia="en-US"/>
        </w:rPr>
        <w:t>a</w:t>
      </w:r>
      <w:r w:rsidR="005159FD">
        <w:rPr>
          <w:rFonts w:eastAsia="Calibri"/>
          <w:w w:val="105"/>
          <w:lang w:eastAsia="en-US"/>
        </w:rPr>
        <w:t>d</w:t>
      </w:r>
      <w:r w:rsidR="00E60A3E">
        <w:rPr>
          <w:rFonts w:eastAsia="Calibri"/>
          <w:w w:val="105"/>
          <w:lang w:eastAsia="en-US"/>
        </w:rPr>
        <w:t xml:space="preserve"> </w:t>
      </w:r>
      <w:r w:rsidR="005159FD">
        <w:rPr>
          <w:rFonts w:eastAsia="Calibri"/>
          <w:w w:val="105"/>
          <w:lang w:eastAsia="en-US"/>
        </w:rPr>
        <w:t>hoc service</w:t>
      </w:r>
      <w:r w:rsidR="006A0E3D">
        <w:rPr>
          <w:rFonts w:eastAsia="Calibri"/>
          <w:w w:val="105"/>
          <w:lang w:eastAsia="en-US"/>
        </w:rPr>
        <w:t xml:space="preserve">s </w:t>
      </w:r>
      <w:r w:rsidR="00BB4719">
        <w:rPr>
          <w:rFonts w:eastAsia="Calibri"/>
          <w:w w:val="105"/>
          <w:lang w:eastAsia="en-US"/>
        </w:rPr>
        <w:t>shall</w:t>
      </w:r>
      <w:r w:rsidR="006A0E3D">
        <w:rPr>
          <w:rFonts w:eastAsia="Calibri"/>
          <w:w w:val="105"/>
          <w:lang w:eastAsia="en-US"/>
        </w:rPr>
        <w:t xml:space="preserve"> be </w:t>
      </w:r>
      <w:r w:rsidR="00BB4719">
        <w:rPr>
          <w:rFonts w:eastAsia="Calibri"/>
          <w:w w:val="105"/>
          <w:lang w:eastAsia="en-US"/>
        </w:rPr>
        <w:t>used</w:t>
      </w:r>
      <w:r w:rsidR="000B5C31">
        <w:rPr>
          <w:rFonts w:eastAsia="Calibri"/>
          <w:w w:val="105"/>
          <w:lang w:eastAsia="en-US"/>
        </w:rPr>
        <w:t xml:space="preserve">.  </w:t>
      </w:r>
    </w:p>
    <w:p w14:paraId="5F29EDEA" w14:textId="77777777" w:rsidR="00895A5F" w:rsidRDefault="00895A5F" w:rsidP="00716DE7">
      <w:pPr>
        <w:pStyle w:val="Heading2"/>
        <w:rPr>
          <w:rFonts w:eastAsia="Calibri"/>
          <w:w w:val="105"/>
          <w:lang w:eastAsia="en-US"/>
        </w:rPr>
      </w:pPr>
      <w:r>
        <w:t>IT and Security</w:t>
      </w:r>
    </w:p>
    <w:p w14:paraId="66990545" w14:textId="77777777" w:rsidR="00895A5F" w:rsidRPr="00BA7903" w:rsidRDefault="00895A5F" w:rsidP="00716DE7">
      <w:pPr>
        <w:pStyle w:val="Textnumbered"/>
        <w:numPr>
          <w:ilvl w:val="2"/>
          <w:numId w:val="17"/>
        </w:numPr>
      </w:pPr>
      <w:r w:rsidRPr="00BA7903">
        <w:t xml:space="preserve">In </w:t>
      </w:r>
      <w:r w:rsidRPr="00BA7903">
        <w:rPr>
          <w:w w:val="105"/>
        </w:rPr>
        <w:t>carrying</w:t>
      </w:r>
      <w:r w:rsidRPr="00BA7903">
        <w:t xml:space="preserve"> out its corporate functions, the SSRO processes information of the following kinds:</w:t>
      </w:r>
    </w:p>
    <w:p w14:paraId="176C0B0D" w14:textId="77777777" w:rsidR="00895A5F" w:rsidRPr="00572AC6" w:rsidRDefault="00895A5F" w:rsidP="00716DE7">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Official information</w:t>
      </w:r>
      <w:r w:rsidRPr="00572AC6">
        <w:rPr>
          <w:rFonts w:ascii="Arial" w:eastAsia="Arial" w:hAnsi="Arial" w:cs="Arial"/>
          <w:w w:val="105"/>
          <w:sz w:val="22"/>
          <w:szCs w:val="22"/>
          <w:lang w:val="en-US" w:eastAsia="en-US"/>
        </w:rPr>
        <w:t xml:space="preserve">, which may be marked </w:t>
      </w:r>
      <w:r w:rsidRPr="00572AC6">
        <w:rPr>
          <w:rFonts w:ascii="Arial" w:eastAsia="Arial" w:hAnsi="Arial" w:cs="Arial"/>
          <w:b/>
          <w:w w:val="105"/>
          <w:sz w:val="22"/>
          <w:szCs w:val="22"/>
          <w:lang w:val="en-US" w:eastAsia="en-US"/>
        </w:rPr>
        <w:t>OFFICIAL SENSITIVE</w:t>
      </w:r>
      <w:r w:rsidRPr="00572AC6">
        <w:rPr>
          <w:rFonts w:ascii="Arial" w:eastAsia="Arial" w:hAnsi="Arial" w:cs="Arial"/>
          <w:w w:val="105"/>
          <w:sz w:val="22"/>
          <w:szCs w:val="22"/>
          <w:lang w:val="en-US" w:eastAsia="en-US"/>
        </w:rPr>
        <w:t xml:space="preserve"> with the Government Security Classifications.  </w:t>
      </w:r>
    </w:p>
    <w:p w14:paraId="26F0A32D" w14:textId="77777777" w:rsidR="00895A5F" w:rsidRPr="00572AC6" w:rsidRDefault="00895A5F" w:rsidP="00716DE7">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Confidential or commercially sensitive information</w:t>
      </w:r>
      <w:r w:rsidRPr="00572AC6">
        <w:rPr>
          <w:rFonts w:ascii="Arial" w:eastAsia="Arial" w:hAnsi="Arial" w:cs="Arial"/>
          <w:w w:val="105"/>
          <w:sz w:val="22"/>
          <w:szCs w:val="22"/>
          <w:lang w:val="en-US" w:eastAsia="en-US"/>
        </w:rPr>
        <w:t>, which the SSRO would not disclose under the Freedom of Information Act 2000 by reason of the application of one of the exemptions in that Act.</w:t>
      </w:r>
    </w:p>
    <w:p w14:paraId="78B0CAB0" w14:textId="38DD66F0" w:rsidR="00895A5F" w:rsidRPr="00572AC6" w:rsidRDefault="00895A5F" w:rsidP="00716DE7">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Personal data or special category data</w:t>
      </w:r>
      <w:r w:rsidRPr="00572AC6">
        <w:rPr>
          <w:rFonts w:ascii="Arial" w:eastAsia="Arial" w:hAnsi="Arial" w:cs="Arial"/>
          <w:w w:val="105"/>
          <w:sz w:val="22"/>
          <w:szCs w:val="22"/>
          <w:lang w:val="en-US" w:eastAsia="en-US"/>
        </w:rPr>
        <w:t xml:space="preserve"> within the meaning of the </w:t>
      </w:r>
      <w:r w:rsidR="00DF69E5">
        <w:rPr>
          <w:rFonts w:ascii="Arial" w:eastAsia="Arial" w:hAnsi="Arial" w:cs="Arial"/>
          <w:w w:val="105"/>
          <w:sz w:val="22"/>
          <w:szCs w:val="22"/>
          <w:lang w:val="en-US" w:eastAsia="en-US"/>
        </w:rPr>
        <w:t xml:space="preserve">UK </w:t>
      </w:r>
      <w:r w:rsidRPr="00572AC6">
        <w:rPr>
          <w:rFonts w:ascii="Arial" w:eastAsia="Arial" w:hAnsi="Arial" w:cs="Arial"/>
          <w:w w:val="105"/>
          <w:sz w:val="22"/>
          <w:szCs w:val="22"/>
          <w:lang w:val="en-US" w:eastAsia="en-US"/>
        </w:rPr>
        <w:t>General Data Protection Regulation and the Data Protection Act 2018 which must be processed in accordance with applicable data protection law.</w:t>
      </w:r>
    </w:p>
    <w:p w14:paraId="315CBDDF" w14:textId="67D27415" w:rsidR="00895A5F" w:rsidRDefault="00895A5F" w:rsidP="00716DE7">
      <w:pPr>
        <w:pStyle w:val="Textnumbered"/>
        <w:numPr>
          <w:ilvl w:val="2"/>
          <w:numId w:val="17"/>
        </w:numPr>
        <w:rPr>
          <w:w w:val="105"/>
        </w:rPr>
      </w:pPr>
      <w:r w:rsidRPr="00572AC6">
        <w:lastRenderedPageBreak/>
        <w:t xml:space="preserve">The SSRO takes the security of the information it holds seriously, and the </w:t>
      </w:r>
      <w:r w:rsidR="006D3388">
        <w:t>Supplier</w:t>
      </w:r>
      <w:r w:rsidR="006D3388" w:rsidRPr="00572AC6">
        <w:t xml:space="preserve"> </w:t>
      </w:r>
      <w:r w:rsidRPr="00572AC6">
        <w:t xml:space="preserve">shall comply with the Security Measures and Security Requirements contained in the </w:t>
      </w:r>
      <w:r w:rsidR="006D3388">
        <w:t>c</w:t>
      </w:r>
      <w:r w:rsidRPr="00572AC6">
        <w:t>ontract,</w:t>
      </w:r>
      <w:r w:rsidRPr="00572AC6">
        <w:rPr>
          <w:w w:val="105"/>
        </w:rPr>
        <w:t xml:space="preserve"> including those related to OFFICIAL-SENSITIVE information. </w:t>
      </w:r>
    </w:p>
    <w:p w14:paraId="4DECD845" w14:textId="51320882" w:rsidR="00895A5F" w:rsidRPr="00A47313" w:rsidRDefault="00895A5F" w:rsidP="00716DE7">
      <w:pPr>
        <w:pStyle w:val="Textnumbered"/>
        <w:numPr>
          <w:ilvl w:val="2"/>
          <w:numId w:val="17"/>
        </w:numPr>
        <w:rPr>
          <w:w w:val="105"/>
        </w:rPr>
      </w:pPr>
      <w:r w:rsidRPr="00A47313">
        <w:rPr>
          <w:w w:val="105"/>
        </w:rPr>
        <w:t>The SSRO</w:t>
      </w:r>
      <w:r w:rsidR="001B69D7">
        <w:rPr>
          <w:w w:val="105"/>
        </w:rPr>
        <w:t>’s</w:t>
      </w:r>
      <w:r w:rsidRPr="00A47313">
        <w:rPr>
          <w:w w:val="105"/>
        </w:rPr>
        <w:t xml:space="preserve"> IT environment, policies and procedures are based on the following policies and proced</w:t>
      </w:r>
      <w:r w:rsidRPr="00A47313">
        <w:t xml:space="preserve">ures and the system(s) provided by the </w:t>
      </w:r>
      <w:r w:rsidR="00572872">
        <w:t>Supplier</w:t>
      </w:r>
      <w:r w:rsidRPr="00A47313">
        <w:t xml:space="preserve"> for SSRO staff use must operate in this environment:</w:t>
      </w:r>
    </w:p>
    <w:p w14:paraId="1231BB1E" w14:textId="77777777" w:rsidR="00895A5F" w:rsidRPr="00A627E0" w:rsidRDefault="00895A5F" w:rsidP="00716DE7">
      <w:pPr>
        <w:pStyle w:val="ListParagraph"/>
        <w:widowControl w:val="0"/>
        <w:numPr>
          <w:ilvl w:val="0"/>
          <w:numId w:val="14"/>
        </w:numPr>
        <w:tabs>
          <w:tab w:val="left" w:pos="1701"/>
        </w:tabs>
        <w:autoSpaceDE w:val="0"/>
        <w:autoSpaceDN w:val="0"/>
        <w:spacing w:after="160" w:line="259" w:lineRule="auto"/>
        <w:ind w:right="283"/>
        <w:contextualSpacing w:val="0"/>
        <w:rPr>
          <w:rFonts w:eastAsia="Arial" w:cs="Arial"/>
          <w:w w:val="105"/>
          <w:szCs w:val="22"/>
          <w:lang w:val="en-US" w:eastAsia="en-US"/>
        </w:rPr>
      </w:pPr>
      <w:r w:rsidRPr="00A627E0">
        <w:rPr>
          <w:rFonts w:ascii="Arial" w:eastAsia="Arial" w:hAnsi="Arial" w:cs="Arial"/>
          <w:w w:val="105"/>
          <w:sz w:val="22"/>
          <w:szCs w:val="22"/>
          <w:lang w:val="en-US" w:eastAsia="en-US"/>
        </w:rPr>
        <w:t>HMG Security Policy Framework (SPF).</w:t>
      </w:r>
    </w:p>
    <w:p w14:paraId="18E41E88" w14:textId="77777777" w:rsidR="00895A5F" w:rsidRPr="00A627E0" w:rsidRDefault="00895A5F" w:rsidP="00716DE7">
      <w:pPr>
        <w:pStyle w:val="ListParagraph"/>
        <w:widowControl w:val="0"/>
        <w:numPr>
          <w:ilvl w:val="0"/>
          <w:numId w:val="14"/>
        </w:numPr>
        <w:tabs>
          <w:tab w:val="left" w:pos="1701"/>
        </w:tabs>
        <w:autoSpaceDE w:val="0"/>
        <w:autoSpaceDN w:val="0"/>
        <w:spacing w:after="160" w:line="259" w:lineRule="auto"/>
        <w:ind w:right="283"/>
        <w:contextualSpacing w:val="0"/>
        <w:rPr>
          <w:rFonts w:eastAsia="Arial" w:cs="Arial"/>
          <w:w w:val="105"/>
          <w:szCs w:val="22"/>
          <w:lang w:val="en-US" w:eastAsia="en-US"/>
        </w:rPr>
      </w:pPr>
      <w:r w:rsidRPr="00A627E0">
        <w:rPr>
          <w:rFonts w:ascii="Arial" w:eastAsia="Arial" w:hAnsi="Arial" w:cs="Arial"/>
          <w:w w:val="105"/>
          <w:sz w:val="22"/>
          <w:szCs w:val="22"/>
          <w:lang w:val="en-US" w:eastAsia="en-US"/>
        </w:rPr>
        <w:t>NCSC Published Guidance, Cloud Security Principles and Security Design Principles.</w:t>
      </w:r>
    </w:p>
    <w:p w14:paraId="0273F677" w14:textId="77777777" w:rsidR="00895A5F" w:rsidRPr="00A627E0" w:rsidRDefault="00895A5F" w:rsidP="00716DE7">
      <w:pPr>
        <w:pStyle w:val="ListParagraph"/>
        <w:widowControl w:val="0"/>
        <w:numPr>
          <w:ilvl w:val="0"/>
          <w:numId w:val="14"/>
        </w:numPr>
        <w:tabs>
          <w:tab w:val="left" w:pos="1701"/>
        </w:tabs>
        <w:autoSpaceDE w:val="0"/>
        <w:autoSpaceDN w:val="0"/>
        <w:spacing w:after="160" w:line="259" w:lineRule="auto"/>
        <w:ind w:right="283"/>
        <w:contextualSpacing w:val="0"/>
        <w:rPr>
          <w:rFonts w:eastAsia="Arial" w:cs="Arial"/>
          <w:w w:val="105"/>
          <w:szCs w:val="22"/>
          <w:lang w:val="en-US" w:eastAsia="en-US"/>
        </w:rPr>
      </w:pPr>
      <w:r w:rsidRPr="00A627E0">
        <w:rPr>
          <w:rFonts w:ascii="Arial" w:eastAsia="Arial" w:hAnsi="Arial" w:cs="Arial"/>
          <w:w w:val="105"/>
          <w:sz w:val="22"/>
          <w:szCs w:val="22"/>
          <w:lang w:val="en-US" w:eastAsia="en-US"/>
        </w:rPr>
        <w:t xml:space="preserve">ISO/IEC 27001:2013 – Information technology – Security techniques – Information security management systems – Requirements. </w:t>
      </w:r>
    </w:p>
    <w:p w14:paraId="35C2E968" w14:textId="77777777" w:rsidR="00895A5F" w:rsidRPr="00A627E0" w:rsidRDefault="00895A5F" w:rsidP="00716DE7">
      <w:pPr>
        <w:pStyle w:val="ListParagraph"/>
        <w:widowControl w:val="0"/>
        <w:numPr>
          <w:ilvl w:val="0"/>
          <w:numId w:val="14"/>
        </w:numPr>
        <w:tabs>
          <w:tab w:val="left" w:pos="1701"/>
        </w:tabs>
        <w:autoSpaceDE w:val="0"/>
        <w:autoSpaceDN w:val="0"/>
        <w:spacing w:after="160" w:line="259" w:lineRule="auto"/>
        <w:ind w:right="283"/>
        <w:contextualSpacing w:val="0"/>
        <w:rPr>
          <w:rFonts w:eastAsia="Arial" w:cs="Arial"/>
          <w:w w:val="105"/>
          <w:szCs w:val="22"/>
          <w:lang w:val="en-US" w:eastAsia="en-US"/>
        </w:rPr>
      </w:pPr>
      <w:r w:rsidRPr="00A627E0">
        <w:rPr>
          <w:rFonts w:ascii="Arial" w:eastAsia="Arial" w:hAnsi="Arial" w:cs="Arial"/>
          <w:w w:val="105"/>
          <w:sz w:val="22"/>
          <w:szCs w:val="22"/>
          <w:lang w:val="en-US" w:eastAsia="en-US"/>
        </w:rPr>
        <w:t>ISO/IEC 22301:2012 – Societal Security – Business Continuity Management Systems – Requirements.</w:t>
      </w:r>
    </w:p>
    <w:p w14:paraId="1180FAC7" w14:textId="77777777" w:rsidR="00895A5F" w:rsidRPr="00A627E0" w:rsidRDefault="00895A5F" w:rsidP="00716DE7">
      <w:pPr>
        <w:pStyle w:val="ListParagraph"/>
        <w:widowControl w:val="0"/>
        <w:numPr>
          <w:ilvl w:val="0"/>
          <w:numId w:val="14"/>
        </w:numPr>
        <w:tabs>
          <w:tab w:val="left" w:pos="1701"/>
        </w:tabs>
        <w:autoSpaceDE w:val="0"/>
        <w:autoSpaceDN w:val="0"/>
        <w:spacing w:after="160" w:line="259" w:lineRule="auto"/>
        <w:ind w:right="283"/>
        <w:contextualSpacing w:val="0"/>
        <w:rPr>
          <w:rFonts w:eastAsia="Arial" w:cs="Arial"/>
          <w:w w:val="105"/>
          <w:szCs w:val="22"/>
          <w:lang w:val="en-US" w:eastAsia="en-US"/>
        </w:rPr>
      </w:pPr>
      <w:r w:rsidRPr="00A627E0">
        <w:rPr>
          <w:rFonts w:ascii="Arial" w:eastAsia="Arial" w:hAnsi="Arial" w:cs="Arial"/>
          <w:w w:val="105"/>
          <w:sz w:val="22"/>
          <w:szCs w:val="22"/>
          <w:lang w:val="en-US" w:eastAsia="en-US"/>
        </w:rPr>
        <w:t>Cyber Essentials Scheme: Requirement for Technical Protection from Cyber Attacks.</w:t>
      </w:r>
    </w:p>
    <w:p w14:paraId="1C214D0E" w14:textId="549541A1" w:rsidR="00895A5F" w:rsidRPr="00A47313" w:rsidRDefault="00D376C8" w:rsidP="00716DE7">
      <w:pPr>
        <w:pStyle w:val="Textnumbered"/>
        <w:numPr>
          <w:ilvl w:val="2"/>
          <w:numId w:val="17"/>
        </w:numPr>
        <w:rPr>
          <w:w w:val="105"/>
        </w:rPr>
      </w:pPr>
      <w:r>
        <w:t>A</w:t>
      </w:r>
      <w:r w:rsidR="006B4C09">
        <w:t>ny</w:t>
      </w:r>
      <w:r w:rsidR="006B4C09" w:rsidDel="00D376C8">
        <w:t xml:space="preserve"> </w:t>
      </w:r>
      <w:r w:rsidR="006B4C09">
        <w:t>accreditation</w:t>
      </w:r>
      <w:r w:rsidR="00A162F7">
        <w:t>s</w:t>
      </w:r>
      <w:r>
        <w:t xml:space="preserve"> the </w:t>
      </w:r>
      <w:r w:rsidR="00530800">
        <w:t>Supplier confirms it holds, or intends to hold</w:t>
      </w:r>
      <w:r w:rsidR="006B4C09">
        <w:t xml:space="preserve"> at the Commencement Date</w:t>
      </w:r>
      <w:r w:rsidR="00F3494A">
        <w:t xml:space="preserve">, shall </w:t>
      </w:r>
      <w:r w:rsidR="00530800">
        <w:t xml:space="preserve">be </w:t>
      </w:r>
      <w:r w:rsidR="00F3494A">
        <w:t>maintain</w:t>
      </w:r>
      <w:r w:rsidR="00530800">
        <w:t>ed</w:t>
      </w:r>
      <w:r w:rsidR="00F3494A">
        <w:t xml:space="preserve"> throughout the Contract Period</w:t>
      </w:r>
      <w:r w:rsidR="003E7A4F">
        <w:t>. Such accreditations may include</w:t>
      </w:r>
      <w:r w:rsidR="00F3494A">
        <w:t>:</w:t>
      </w:r>
      <w:r w:rsidR="00895A5F" w:rsidRPr="00A47313">
        <w:t xml:space="preserve"> </w:t>
      </w:r>
    </w:p>
    <w:p w14:paraId="4574C12F" w14:textId="791A7836" w:rsidR="00895A5F" w:rsidRPr="00C261F9" w:rsidRDefault="00895A5F" w:rsidP="00716DE7">
      <w:pPr>
        <w:pStyle w:val="ListParagraph"/>
        <w:numPr>
          <w:ilvl w:val="0"/>
          <w:numId w:val="13"/>
        </w:numPr>
        <w:spacing w:after="240"/>
        <w:ind w:left="993" w:hanging="426"/>
        <w:contextualSpacing w:val="0"/>
        <w:rPr>
          <w:rFonts w:ascii="Arial" w:hAnsi="Arial"/>
          <w:w w:val="105"/>
          <w:sz w:val="22"/>
        </w:rPr>
      </w:pPr>
      <w:r w:rsidRPr="00C261F9">
        <w:rPr>
          <w:rFonts w:ascii="Arial" w:hAnsi="Arial"/>
          <w:w w:val="105"/>
          <w:sz w:val="22"/>
        </w:rPr>
        <w:t xml:space="preserve">ISO22301:2012 Business Continuity Management </w:t>
      </w:r>
      <w:proofErr w:type="gramStart"/>
      <w:r w:rsidRPr="00C261F9">
        <w:rPr>
          <w:rFonts w:ascii="Arial" w:hAnsi="Arial"/>
          <w:w w:val="105"/>
          <w:sz w:val="22"/>
        </w:rPr>
        <w:t>certification;</w:t>
      </w:r>
      <w:proofErr w:type="gramEnd"/>
      <w:r w:rsidRPr="00C261F9" w:rsidDel="007F30C9">
        <w:rPr>
          <w:rFonts w:ascii="Arial" w:hAnsi="Arial"/>
          <w:w w:val="105"/>
          <w:sz w:val="22"/>
        </w:rPr>
        <w:t xml:space="preserve"> </w:t>
      </w:r>
    </w:p>
    <w:p w14:paraId="2B240D74" w14:textId="3BE4D9EF" w:rsidR="00895A5F" w:rsidRPr="008E77FE" w:rsidRDefault="00895A5F" w:rsidP="00716DE7">
      <w:pPr>
        <w:pStyle w:val="ListParagraph"/>
        <w:numPr>
          <w:ilvl w:val="0"/>
          <w:numId w:val="13"/>
        </w:numPr>
        <w:spacing w:after="240"/>
        <w:ind w:left="993" w:hanging="426"/>
        <w:contextualSpacing w:val="0"/>
        <w:rPr>
          <w:rFonts w:ascii="Arial" w:hAnsi="Arial"/>
          <w:w w:val="105"/>
          <w:sz w:val="22"/>
        </w:rPr>
      </w:pPr>
      <w:r w:rsidRPr="00C261F9">
        <w:rPr>
          <w:rFonts w:ascii="Arial" w:hAnsi="Arial"/>
          <w:w w:val="105"/>
          <w:sz w:val="22"/>
        </w:rPr>
        <w:t>ISO20000 IT Service Management certifications</w:t>
      </w:r>
      <w:r w:rsidR="007F30C9">
        <w:rPr>
          <w:rFonts w:ascii="Arial" w:hAnsi="Arial"/>
          <w:w w:val="105"/>
          <w:sz w:val="22"/>
        </w:rPr>
        <w:t>; and</w:t>
      </w:r>
    </w:p>
    <w:p w14:paraId="3F05F251" w14:textId="25CA9E4F" w:rsidR="00E24140" w:rsidRPr="003340F7" w:rsidRDefault="00E24140" w:rsidP="003340F7">
      <w:pPr>
        <w:pStyle w:val="ListParagraph"/>
        <w:numPr>
          <w:ilvl w:val="0"/>
          <w:numId w:val="13"/>
        </w:numPr>
        <w:spacing w:after="240"/>
        <w:ind w:left="993" w:hanging="426"/>
        <w:contextualSpacing w:val="0"/>
        <w:rPr>
          <w:rFonts w:eastAsia="Calibri"/>
          <w:w w:val="105"/>
        </w:rPr>
      </w:pPr>
      <w:r w:rsidRPr="003340F7">
        <w:rPr>
          <w:rFonts w:ascii="Arial" w:hAnsi="Arial"/>
          <w:w w:val="105"/>
          <w:sz w:val="22"/>
        </w:rPr>
        <w:t>ISO27001:2013 certification</w:t>
      </w:r>
      <w:r w:rsidR="00377119">
        <w:rPr>
          <w:rFonts w:ascii="Arial" w:hAnsi="Arial"/>
          <w:w w:val="105"/>
          <w:sz w:val="22"/>
        </w:rPr>
        <w:t xml:space="preserve"> (to the extent it is not already a requirement for th</w:t>
      </w:r>
      <w:r w:rsidR="002A3F4A">
        <w:rPr>
          <w:rFonts w:ascii="Arial" w:hAnsi="Arial"/>
          <w:w w:val="105"/>
          <w:sz w:val="22"/>
        </w:rPr>
        <w:t>e Supplier to hold it pursuant to</w:t>
      </w:r>
      <w:r w:rsidR="00377119">
        <w:rPr>
          <w:rFonts w:ascii="Arial" w:hAnsi="Arial"/>
          <w:w w:val="105"/>
          <w:sz w:val="22"/>
        </w:rPr>
        <w:t xml:space="preserve"> paragraph 5.6 below)</w:t>
      </w:r>
      <w:r w:rsidR="00F3494A">
        <w:rPr>
          <w:rFonts w:ascii="Arial" w:hAnsi="Arial"/>
          <w:w w:val="105"/>
          <w:sz w:val="22"/>
        </w:rPr>
        <w:t>.</w:t>
      </w:r>
    </w:p>
    <w:p w14:paraId="207582C4" w14:textId="068CFD89" w:rsidR="00895A5F" w:rsidRPr="008E77FE" w:rsidRDefault="00895A5F" w:rsidP="00716DE7">
      <w:pPr>
        <w:pStyle w:val="Textnumbered"/>
        <w:numPr>
          <w:ilvl w:val="2"/>
          <w:numId w:val="17"/>
        </w:numPr>
        <w:rPr>
          <w:rFonts w:eastAsia="Calibri"/>
        </w:rPr>
      </w:pPr>
      <w:r w:rsidRPr="00EE1B01">
        <w:rPr>
          <w:w w:val="105"/>
        </w:rPr>
        <w:t>The SSRO maintains Cyber Essentials Plus certification and the</w:t>
      </w:r>
      <w:r>
        <w:rPr>
          <w:w w:val="105"/>
        </w:rPr>
        <w:t xml:space="preserve"> Supplier</w:t>
      </w:r>
      <w:r w:rsidRPr="00EE1B01">
        <w:rPr>
          <w:w w:val="105"/>
        </w:rPr>
        <w:t xml:space="preserve"> shall </w:t>
      </w:r>
      <w:r w:rsidR="00402A04">
        <w:rPr>
          <w:w w:val="105"/>
        </w:rPr>
        <w:t xml:space="preserve">have and maintain </w:t>
      </w:r>
      <w:r w:rsidRPr="00EE1B01">
        <w:rPr>
          <w:w w:val="105"/>
        </w:rPr>
        <w:t>Cyber Essen</w:t>
      </w:r>
      <w:r w:rsidRPr="00EE1B01">
        <w:t>tials P</w:t>
      </w:r>
      <w:r w:rsidR="00024DCC">
        <w:t>lus</w:t>
      </w:r>
      <w:r w:rsidR="005A72C5">
        <w:t xml:space="preserve"> </w:t>
      </w:r>
      <w:r w:rsidR="007E05F9">
        <w:t xml:space="preserve">(or equivalent) </w:t>
      </w:r>
      <w:r w:rsidR="005A72C5">
        <w:t>accredit</w:t>
      </w:r>
      <w:r w:rsidR="00402A04">
        <w:t>ation for the Contract Period</w:t>
      </w:r>
      <w:r w:rsidR="006B4A13">
        <w:t xml:space="preserve">.  </w:t>
      </w:r>
      <w:bookmarkStart w:id="6" w:name="_Hlk90369962"/>
    </w:p>
    <w:p w14:paraId="40D98553" w14:textId="475A219B" w:rsidR="00604125" w:rsidRDefault="003C26D5" w:rsidP="009E687A">
      <w:pPr>
        <w:pStyle w:val="Textnumbered"/>
        <w:numPr>
          <w:ilvl w:val="2"/>
          <w:numId w:val="17"/>
        </w:numPr>
        <w:rPr>
          <w:rFonts w:eastAsia="Calibri"/>
        </w:rPr>
      </w:pPr>
      <w:r>
        <w:rPr>
          <w:rFonts w:eastAsia="Calibri"/>
        </w:rPr>
        <w:t xml:space="preserve">The Supplier (or, in the event </w:t>
      </w:r>
      <w:r w:rsidR="00100D60">
        <w:rPr>
          <w:rFonts w:eastAsia="Calibri"/>
        </w:rPr>
        <w:t>the Supplier</w:t>
      </w:r>
      <w:r w:rsidR="00A4274E">
        <w:rPr>
          <w:rFonts w:eastAsia="Calibri"/>
        </w:rPr>
        <w:t xml:space="preserve"> sub-contracts </w:t>
      </w:r>
      <w:r w:rsidR="005C4D3C">
        <w:rPr>
          <w:rFonts w:eastAsia="Calibri"/>
        </w:rPr>
        <w:t xml:space="preserve">all or part of </w:t>
      </w:r>
      <w:r w:rsidR="00A4274E">
        <w:rPr>
          <w:rFonts w:eastAsia="Calibri"/>
        </w:rPr>
        <w:t>the provision of the IT system</w:t>
      </w:r>
      <w:r w:rsidR="00F0693E">
        <w:rPr>
          <w:rFonts w:eastAsia="Calibri"/>
        </w:rPr>
        <w:t>, th</w:t>
      </w:r>
      <w:r w:rsidR="00337752">
        <w:rPr>
          <w:rFonts w:eastAsia="Calibri"/>
        </w:rPr>
        <w:t>at sub-contractor)</w:t>
      </w:r>
      <w:r w:rsidR="00E1159B">
        <w:rPr>
          <w:rFonts w:eastAsia="Calibri"/>
        </w:rPr>
        <w:t xml:space="preserve"> </w:t>
      </w:r>
      <w:r w:rsidR="00E25EB7">
        <w:rPr>
          <w:rFonts w:eastAsia="Calibri"/>
        </w:rPr>
        <w:t>must</w:t>
      </w:r>
      <w:r w:rsidR="00143A48">
        <w:rPr>
          <w:rFonts w:eastAsia="Calibri"/>
        </w:rPr>
        <w:t xml:space="preserve"> hold </w:t>
      </w:r>
      <w:r w:rsidR="00024DCC">
        <w:rPr>
          <w:rFonts w:eastAsia="Calibri"/>
        </w:rPr>
        <w:t xml:space="preserve">Cyber Essentials Plus </w:t>
      </w:r>
      <w:r w:rsidR="00F63B82">
        <w:rPr>
          <w:rFonts w:eastAsia="Calibri"/>
        </w:rPr>
        <w:t>(or equivalent)</w:t>
      </w:r>
      <w:r w:rsidR="00024DCC">
        <w:rPr>
          <w:rFonts w:eastAsia="Calibri"/>
        </w:rPr>
        <w:t xml:space="preserve"> </w:t>
      </w:r>
      <w:r w:rsidR="00776EDA">
        <w:rPr>
          <w:rFonts w:eastAsia="Calibri"/>
        </w:rPr>
        <w:t xml:space="preserve">and </w:t>
      </w:r>
      <w:r w:rsidR="009E687A" w:rsidRPr="00725FAA">
        <w:t xml:space="preserve">ISO27001:2013 </w:t>
      </w:r>
      <w:r w:rsidR="000C081E">
        <w:t>(or equivalent)</w:t>
      </w:r>
      <w:r w:rsidR="00F369DE">
        <w:t xml:space="preserve"> </w:t>
      </w:r>
      <w:r w:rsidR="00402A04">
        <w:t>accreditation</w:t>
      </w:r>
      <w:r w:rsidR="00594589">
        <w:t xml:space="preserve"> for th</w:t>
      </w:r>
      <w:r w:rsidR="00176C7C">
        <w:t>e</w:t>
      </w:r>
      <w:r w:rsidR="00594589">
        <w:t xml:space="preserve"> </w:t>
      </w:r>
      <w:r w:rsidR="00176C7C">
        <w:t>Contract Period</w:t>
      </w:r>
      <w:r w:rsidR="009E687A">
        <w:rPr>
          <w:rFonts w:eastAsia="Calibri"/>
        </w:rPr>
        <w:t xml:space="preserve">. </w:t>
      </w:r>
    </w:p>
    <w:p w14:paraId="10686D2A" w14:textId="7B48066D" w:rsidR="00B6050C" w:rsidRPr="009E687A" w:rsidRDefault="001A583D" w:rsidP="009E687A">
      <w:pPr>
        <w:pStyle w:val="Textnumbered"/>
        <w:numPr>
          <w:ilvl w:val="2"/>
          <w:numId w:val="17"/>
        </w:numPr>
        <w:rPr>
          <w:rFonts w:eastAsia="Calibri"/>
        </w:rPr>
      </w:pPr>
      <w:r w:rsidRPr="001A583D">
        <w:rPr>
          <w:rFonts w:eastAsia="Calibri"/>
        </w:rPr>
        <w:t xml:space="preserve">The SSRO maintains the Cyber Essentials Plus certification. All systems provided for the SSRO’s use </w:t>
      </w:r>
      <w:r w:rsidR="00016866">
        <w:rPr>
          <w:rFonts w:eastAsia="Calibri"/>
        </w:rPr>
        <w:t>must</w:t>
      </w:r>
      <w:r w:rsidRPr="001A583D">
        <w:rPr>
          <w:rFonts w:eastAsia="Calibri"/>
        </w:rPr>
        <w:t xml:space="preserve"> meet the Cyber Essentials and Cyber Essentials Plus requirements.</w:t>
      </w:r>
    </w:p>
    <w:bookmarkEnd w:id="6"/>
    <w:p w14:paraId="57265465" w14:textId="7486134B" w:rsidR="00895A5F" w:rsidRDefault="00895A5F" w:rsidP="00716DE7">
      <w:pPr>
        <w:pStyle w:val="Textnumbered"/>
        <w:numPr>
          <w:ilvl w:val="2"/>
          <w:numId w:val="17"/>
        </w:numPr>
      </w:pPr>
      <w:r>
        <w:t>The SSRO</w:t>
      </w:r>
      <w:r w:rsidR="00016866">
        <w:t>’s</w:t>
      </w:r>
      <w:r>
        <w:t xml:space="preserve"> IT environment uses the Microsoft platform including Windows 10, Office 365, Intune and Enterprise Mobility and Security. This is complemented by infrastructure services including Azure virtualisation, Cisco Switches and ASA firewalls, and wireless networking using Cisco Meraki access points. Staff work regularly and frequently away from the office.  Secure connectivity, within the office and when working remotely, is provided through a Zero Trust Architecture solution that utilises iBoss (https://www.iboss.com/). The Supplier must ensure that full system functionality is available to different SSRO user groups when connected to the office network and when working remotely. The SSRO’s Secure Operations Centre (SOC) is currently provided by e2e assure (see </w:t>
      </w:r>
      <w:hyperlink r:id="rId15">
        <w:r w:rsidR="002C4C2D" w:rsidRPr="09FCF8DD">
          <w:rPr>
            <w:rStyle w:val="Hyperlink"/>
          </w:rPr>
          <w:t>https://www.e2e-assure.com/SCC</w:t>
        </w:r>
      </w:hyperlink>
      <w:r>
        <w:t>).</w:t>
      </w:r>
    </w:p>
    <w:p w14:paraId="560208B1" w14:textId="4182FDEA" w:rsidR="002C4C2D" w:rsidRDefault="0064738C" w:rsidP="00716DE7">
      <w:pPr>
        <w:pStyle w:val="Textnumbered"/>
        <w:numPr>
          <w:ilvl w:val="2"/>
          <w:numId w:val="17"/>
        </w:numPr>
      </w:pPr>
      <w:r>
        <w:t>T</w:t>
      </w:r>
      <w:r w:rsidRPr="0064738C">
        <w:t xml:space="preserve">he Supplier must </w:t>
      </w:r>
      <w:r w:rsidR="006B73BE">
        <w:t xml:space="preserve">notify </w:t>
      </w:r>
      <w:r w:rsidRPr="0064738C">
        <w:t>the SSRO</w:t>
      </w:r>
      <w:r w:rsidR="008C22C7">
        <w:t xml:space="preserve"> of</w:t>
      </w:r>
      <w:r w:rsidRPr="0064738C">
        <w:t xml:space="preserve"> the physical locations where data </w:t>
      </w:r>
      <w:r w:rsidR="00F943A9">
        <w:t xml:space="preserve">(including personal data) </w:t>
      </w:r>
      <w:r w:rsidRPr="0064738C">
        <w:t xml:space="preserve">may be stored, </w:t>
      </w:r>
      <w:proofErr w:type="gramStart"/>
      <w:r w:rsidRPr="0064738C">
        <w:t>processed</w:t>
      </w:r>
      <w:proofErr w:type="gramEnd"/>
      <w:r w:rsidRPr="0064738C">
        <w:t xml:space="preserve"> or managed by the Supplier and any third</w:t>
      </w:r>
      <w:r w:rsidR="00AA0E82">
        <w:t>-</w:t>
      </w:r>
      <w:r w:rsidRPr="0064738C">
        <w:t>party cloud platform provider.</w:t>
      </w:r>
      <w:r w:rsidR="00502640">
        <w:t xml:space="preserve"> </w:t>
      </w:r>
      <w:r w:rsidR="00006EB2">
        <w:t>The Supplier shall not transfer any data (including personal data) outside of the UK unless the prior written consent of the SSRO has been obtained</w:t>
      </w:r>
      <w:r w:rsidR="00911EF3">
        <w:t>, which will be subject to conditions</w:t>
      </w:r>
      <w:r w:rsidR="00304971">
        <w:t xml:space="preserve"> as provided in the</w:t>
      </w:r>
      <w:r w:rsidR="00561D9C">
        <w:t xml:space="preserve"> Contract</w:t>
      </w:r>
      <w:r w:rsidR="006B73BE">
        <w:t>.</w:t>
      </w:r>
      <w:r w:rsidR="0087186D">
        <w:t xml:space="preserve"> </w:t>
      </w:r>
      <w:r w:rsidR="0087186D" w:rsidRPr="0087186D">
        <w:t xml:space="preserve">If </w:t>
      </w:r>
      <w:r w:rsidR="00BD1354">
        <w:t xml:space="preserve">provision of </w:t>
      </w:r>
      <w:r w:rsidR="0087186D" w:rsidRPr="0087186D">
        <w:t>the Service</w:t>
      </w:r>
      <w:r w:rsidR="00561D9C">
        <w:t>s</w:t>
      </w:r>
      <w:r w:rsidR="0087186D" w:rsidRPr="0087186D">
        <w:t xml:space="preserve"> </w:t>
      </w:r>
      <w:r w:rsidR="12A309AD">
        <w:t>include</w:t>
      </w:r>
      <w:r w:rsidR="679E8B36">
        <w:t>s</w:t>
      </w:r>
      <w:r w:rsidR="0087186D" w:rsidRPr="0087186D">
        <w:t xml:space="preserve"> </w:t>
      </w:r>
      <w:r w:rsidR="0087186D" w:rsidRPr="0087186D">
        <w:lastRenderedPageBreak/>
        <w:t>offshoring of data outside the UK, the Supplier must ensure that any necessary additional security provisions required</w:t>
      </w:r>
      <w:r w:rsidR="00BD1354">
        <w:t xml:space="preserve"> by the SSRO</w:t>
      </w:r>
      <w:r w:rsidR="0087186D" w:rsidRPr="0087186D">
        <w:t xml:space="preserve"> (such as obfuscating IPR related or commercially sensitive data) are in place</w:t>
      </w:r>
      <w:r w:rsidR="002C07C2">
        <w:t xml:space="preserve"> and </w:t>
      </w:r>
      <w:r w:rsidR="004E5655">
        <w:t xml:space="preserve">that the prior written consent of </w:t>
      </w:r>
      <w:r w:rsidR="002C07C2">
        <w:t>the SSRO</w:t>
      </w:r>
      <w:r w:rsidR="004E5655">
        <w:t xml:space="preserve"> has been obtained.</w:t>
      </w:r>
      <w:r w:rsidR="00502640">
        <w:t xml:space="preserve"> </w:t>
      </w:r>
    </w:p>
    <w:p w14:paraId="6B7FC345" w14:textId="43561FF6" w:rsidR="005B4F7F" w:rsidRDefault="00895A5F" w:rsidP="00716DE7">
      <w:pPr>
        <w:pStyle w:val="Textnumbered"/>
        <w:numPr>
          <w:ilvl w:val="2"/>
          <w:numId w:val="17"/>
        </w:numPr>
      </w:pPr>
      <w:r>
        <w:t xml:space="preserve">A single sign on solution is desirable, and, in case this cannot be provided by the Supplier in the context of the SSRO environment specified above, multi factor authentication for all users must be implemented, </w:t>
      </w:r>
      <w:proofErr w:type="gramStart"/>
      <w:r>
        <w:t>managed</w:t>
      </w:r>
      <w:proofErr w:type="gramEnd"/>
      <w:r>
        <w:t xml:space="preserve"> and maintained by the Supplier.</w:t>
      </w:r>
    </w:p>
    <w:p w14:paraId="509D3525" w14:textId="556B9E5C" w:rsidR="00895A5F" w:rsidRDefault="00770E27" w:rsidP="00716DE7">
      <w:pPr>
        <w:pStyle w:val="Heading2"/>
        <w:rPr>
          <w:lang w:eastAsia="en-US"/>
        </w:rPr>
      </w:pPr>
      <w:r>
        <w:rPr>
          <w:lang w:eastAsia="en-US"/>
        </w:rPr>
        <w:t>Set up and</w:t>
      </w:r>
      <w:r w:rsidR="006C3587">
        <w:rPr>
          <w:lang w:eastAsia="en-US"/>
        </w:rPr>
        <w:t xml:space="preserve"> Transition</w:t>
      </w:r>
      <w:r w:rsidR="00D56E22">
        <w:rPr>
          <w:lang w:eastAsia="en-US"/>
        </w:rPr>
        <w:t xml:space="preserve"> Services</w:t>
      </w:r>
    </w:p>
    <w:p w14:paraId="5802613B" w14:textId="4762F34E" w:rsidR="00E90D73" w:rsidRPr="00E90D73" w:rsidRDefault="00E90D73" w:rsidP="00E90D73">
      <w:pPr>
        <w:pStyle w:val="SSRObodytext"/>
        <w:numPr>
          <w:ilvl w:val="2"/>
          <w:numId w:val="17"/>
        </w:numPr>
        <w:spacing w:after="240"/>
        <w:rPr>
          <w:rFonts w:cs="Arial"/>
        </w:rPr>
      </w:pPr>
      <w:r w:rsidRPr="00DB32E8">
        <w:rPr>
          <w:rFonts w:cs="Arial"/>
        </w:rPr>
        <w:t>The Implementation Period shall commence upon contract award – currently estimated to be</w:t>
      </w:r>
      <w:r>
        <w:rPr>
          <w:rFonts w:cs="Arial"/>
        </w:rPr>
        <w:t xml:space="preserve"> 1</w:t>
      </w:r>
      <w:r w:rsidRPr="00DB32E8">
        <w:rPr>
          <w:rFonts w:cs="Arial"/>
        </w:rPr>
        <w:t xml:space="preserve"> February 2024</w:t>
      </w:r>
      <w:r w:rsidRPr="00FB5A28">
        <w:rPr>
          <w:rFonts w:cs="Arial"/>
        </w:rPr>
        <w:t>.</w:t>
      </w:r>
      <w:r w:rsidRPr="00FE185A">
        <w:t xml:space="preserve"> </w:t>
      </w:r>
      <w:r w:rsidRPr="00FE185A">
        <w:rPr>
          <w:rFonts w:cs="Arial"/>
        </w:rPr>
        <w:t xml:space="preserve">The </w:t>
      </w:r>
      <w:r>
        <w:rPr>
          <w:rFonts w:cs="Arial"/>
        </w:rPr>
        <w:t>Supplier</w:t>
      </w:r>
      <w:r w:rsidRPr="00FE185A">
        <w:rPr>
          <w:rFonts w:cs="Arial"/>
        </w:rPr>
        <w:t xml:space="preserve"> will be required to plan the transition and undertake any necessary transition activities in time for the new operational </w:t>
      </w:r>
      <w:r>
        <w:rPr>
          <w:rFonts w:cs="Arial"/>
        </w:rPr>
        <w:t>finance</w:t>
      </w:r>
      <w:r w:rsidRPr="00FE185A">
        <w:rPr>
          <w:rFonts w:cs="Arial"/>
        </w:rPr>
        <w:t xml:space="preserve"> service to run from 1 </w:t>
      </w:r>
      <w:r>
        <w:rPr>
          <w:rFonts w:cs="Arial"/>
        </w:rPr>
        <w:t>October</w:t>
      </w:r>
      <w:r w:rsidRPr="00FE185A">
        <w:rPr>
          <w:rFonts w:cs="Arial"/>
        </w:rPr>
        <w:t xml:space="preserve"> 2024.</w:t>
      </w:r>
    </w:p>
    <w:p w14:paraId="15B24309" w14:textId="60DAC5B4" w:rsidR="00895A5F" w:rsidRDefault="00895A5F" w:rsidP="00716DE7">
      <w:pPr>
        <w:pStyle w:val="Textnumbered"/>
        <w:numPr>
          <w:ilvl w:val="2"/>
          <w:numId w:val="17"/>
        </w:numPr>
      </w:pPr>
      <w:r>
        <w:t>The</w:t>
      </w:r>
      <w:r w:rsidDel="003A6690">
        <w:t xml:space="preserve"> </w:t>
      </w:r>
      <w:r w:rsidR="003A6690">
        <w:t>Supplier</w:t>
      </w:r>
      <w:r>
        <w:t xml:space="preserve"> shall work with the incumbent </w:t>
      </w:r>
      <w:r w:rsidR="003A6690">
        <w:t xml:space="preserve">supplier </w:t>
      </w:r>
      <w:r>
        <w:t xml:space="preserve">and the SSRO during </w:t>
      </w:r>
      <w:r w:rsidR="009B3EDD">
        <w:t xml:space="preserve">that period </w:t>
      </w:r>
      <w:r>
        <w:t>to ensure that, at the Service Commence</w:t>
      </w:r>
      <w:r w:rsidR="00D16981">
        <w:t>ment</w:t>
      </w:r>
      <w:r>
        <w:t xml:space="preserve"> Date, </w:t>
      </w:r>
      <w:r w:rsidR="00770E27">
        <w:t>set up and transition</w:t>
      </w:r>
      <w:r>
        <w:t xml:space="preserve"> is completed and </w:t>
      </w:r>
      <w:r w:rsidR="00770E27">
        <w:t xml:space="preserve">that </w:t>
      </w:r>
      <w:r>
        <w:t xml:space="preserve">the Services </w:t>
      </w:r>
      <w:r w:rsidR="00770E27">
        <w:t>shall be</w:t>
      </w:r>
      <w:r>
        <w:t xml:space="preserve"> provided fully in accordance with th</w:t>
      </w:r>
      <w:r w:rsidR="0021241D">
        <w:t>is</w:t>
      </w:r>
      <w:r>
        <w:t xml:space="preserve"> Specification</w:t>
      </w:r>
      <w:r w:rsidDel="0021241D">
        <w:t xml:space="preserve"> and </w:t>
      </w:r>
      <w:r w:rsidR="00770E27">
        <w:t>to the SSRO’s reasonable satisfaction</w:t>
      </w:r>
      <w:r w:rsidR="00C64B7B">
        <w:t xml:space="preserve"> from that date</w:t>
      </w:r>
      <w:r w:rsidR="00770E27">
        <w:t>.</w:t>
      </w:r>
    </w:p>
    <w:p w14:paraId="72C25A9A" w14:textId="0D617875" w:rsidR="00895A5F" w:rsidRDefault="00895A5F" w:rsidP="00716DE7">
      <w:pPr>
        <w:pStyle w:val="Textnumbered"/>
        <w:numPr>
          <w:ilvl w:val="2"/>
          <w:numId w:val="17"/>
        </w:numPr>
      </w:pPr>
      <w:r>
        <w:t>T</w:t>
      </w:r>
      <w:r w:rsidRPr="00305347">
        <w:t xml:space="preserve">he </w:t>
      </w:r>
      <w:r w:rsidR="0021241D">
        <w:t>Supplier</w:t>
      </w:r>
      <w:r w:rsidR="00770E27">
        <w:t xml:space="preserve"> </w:t>
      </w:r>
      <w:r w:rsidRPr="00305347">
        <w:t>shall deploy</w:t>
      </w:r>
      <w:r w:rsidRPr="00305347" w:rsidDel="0021241D">
        <w:t xml:space="preserve"> </w:t>
      </w:r>
      <w:r w:rsidRPr="00305347">
        <w:t xml:space="preserve">the </w:t>
      </w:r>
      <w:r>
        <w:t>technology solution</w:t>
      </w:r>
      <w:r w:rsidRPr="00305347">
        <w:t xml:space="preserve"> </w:t>
      </w:r>
      <w:r w:rsidR="0021241D" w:rsidRPr="00305347">
        <w:t>(including installation</w:t>
      </w:r>
      <w:r w:rsidR="0021241D">
        <w:t>, where applicable</w:t>
      </w:r>
      <w:r w:rsidR="0021241D" w:rsidRPr="00305347">
        <w:t xml:space="preserve">) </w:t>
      </w:r>
      <w:r w:rsidRPr="00305347">
        <w:t xml:space="preserve">in preparation for </w:t>
      </w:r>
      <w:r>
        <w:t>data transfer in accordance with</w:t>
      </w:r>
      <w:r w:rsidR="0021241D">
        <w:t xml:space="preserve"> the</w:t>
      </w:r>
      <w:r>
        <w:t xml:space="preserve"> IT Security conditions outlined in </w:t>
      </w:r>
      <w:r w:rsidR="00B10E73">
        <w:t>section 5 above</w:t>
      </w:r>
      <w:r w:rsidR="0021241D">
        <w:t>.</w:t>
      </w:r>
    </w:p>
    <w:p w14:paraId="251AB7D7" w14:textId="49237B02" w:rsidR="00895A5F" w:rsidRDefault="00770E27" w:rsidP="00716DE7">
      <w:pPr>
        <w:pStyle w:val="Textnumbered"/>
        <w:numPr>
          <w:ilvl w:val="2"/>
          <w:numId w:val="17"/>
        </w:numPr>
      </w:pPr>
      <w:r>
        <w:t>Transition</w:t>
      </w:r>
      <w:r w:rsidR="00895A5F">
        <w:t xml:space="preserve"> is deemed to have been completed</w:t>
      </w:r>
      <w:r>
        <w:t xml:space="preserve"> and</w:t>
      </w:r>
      <w:r w:rsidR="00895A5F">
        <w:t xml:space="preserve"> accepted (and </w:t>
      </w:r>
      <w:r w:rsidR="0021241D">
        <w:t xml:space="preserve">any </w:t>
      </w:r>
      <w:r w:rsidR="00895A5F">
        <w:t xml:space="preserve">payments in respect of the </w:t>
      </w:r>
      <w:r w:rsidR="00803DE3">
        <w:t>set up and transition as specified in the Pricing Schedule</w:t>
      </w:r>
      <w:r w:rsidR="00895A5F">
        <w:t xml:space="preserve">, where relevant, will fall due) </w:t>
      </w:r>
      <w:r>
        <w:t xml:space="preserve">only </w:t>
      </w:r>
      <w:r w:rsidR="00895A5F">
        <w:t>when</w:t>
      </w:r>
      <w:r w:rsidR="008F1780">
        <w:t xml:space="preserve"> the SSRO is satisfied that</w:t>
      </w:r>
      <w:r w:rsidR="00895A5F">
        <w:t>:</w:t>
      </w:r>
    </w:p>
    <w:p w14:paraId="0D0B6A2E" w14:textId="77777777" w:rsidR="00895A5F" w:rsidRDefault="00895A5F" w:rsidP="00716DE7">
      <w:pPr>
        <w:pStyle w:val="Requirement3"/>
        <w:numPr>
          <w:ilvl w:val="3"/>
          <w:numId w:val="18"/>
        </w:numPr>
        <w:rPr>
          <w:rFonts w:ascii="Arial" w:hAnsi="Arial" w:cs="Arial"/>
        </w:rPr>
      </w:pPr>
      <w:r>
        <w:rPr>
          <w:rFonts w:ascii="Arial" w:hAnsi="Arial" w:cs="Arial"/>
        </w:rPr>
        <w:t xml:space="preserve">The functionalities are tested and </w:t>
      </w:r>
      <w:proofErr w:type="gramStart"/>
      <w:r>
        <w:rPr>
          <w:rFonts w:ascii="Arial" w:hAnsi="Arial" w:cs="Arial"/>
        </w:rPr>
        <w:t>operable;</w:t>
      </w:r>
      <w:proofErr w:type="gramEnd"/>
    </w:p>
    <w:p w14:paraId="09F52D99" w14:textId="77777777" w:rsidR="00895A5F" w:rsidRDefault="00895A5F" w:rsidP="00716DE7">
      <w:pPr>
        <w:pStyle w:val="Requirement3"/>
        <w:numPr>
          <w:ilvl w:val="3"/>
          <w:numId w:val="18"/>
        </w:numPr>
        <w:rPr>
          <w:rFonts w:ascii="Arial" w:hAnsi="Arial" w:cs="Arial"/>
        </w:rPr>
      </w:pPr>
      <w:r>
        <w:rPr>
          <w:rFonts w:ascii="Arial" w:hAnsi="Arial" w:cs="Arial"/>
        </w:rPr>
        <w:t xml:space="preserve">The system meets with SSRO security </w:t>
      </w:r>
      <w:proofErr w:type="gramStart"/>
      <w:r>
        <w:rPr>
          <w:rFonts w:ascii="Arial" w:hAnsi="Arial" w:cs="Arial"/>
        </w:rPr>
        <w:t>requirements;</w:t>
      </w:r>
      <w:proofErr w:type="gramEnd"/>
      <w:r>
        <w:rPr>
          <w:rFonts w:ascii="Arial" w:hAnsi="Arial" w:cs="Arial"/>
        </w:rPr>
        <w:t xml:space="preserve"> </w:t>
      </w:r>
    </w:p>
    <w:p w14:paraId="1DE2F39E" w14:textId="1478407F" w:rsidR="00895A5F" w:rsidRDefault="00895A5F" w:rsidP="00716DE7">
      <w:pPr>
        <w:pStyle w:val="Requirement3"/>
        <w:numPr>
          <w:ilvl w:val="3"/>
          <w:numId w:val="18"/>
        </w:numPr>
        <w:rPr>
          <w:rFonts w:ascii="Arial" w:hAnsi="Arial" w:cs="Arial"/>
        </w:rPr>
      </w:pPr>
      <w:r>
        <w:rPr>
          <w:rFonts w:ascii="Arial" w:hAnsi="Arial" w:cs="Arial"/>
        </w:rPr>
        <w:t xml:space="preserve">Training of SSRO </w:t>
      </w:r>
      <w:r w:rsidR="00C41EB0">
        <w:rPr>
          <w:rFonts w:ascii="Arial" w:hAnsi="Arial" w:cs="Arial"/>
        </w:rPr>
        <w:t>s</w:t>
      </w:r>
      <w:r>
        <w:rPr>
          <w:rFonts w:ascii="Arial" w:hAnsi="Arial" w:cs="Arial"/>
        </w:rPr>
        <w:t xml:space="preserve">taff is </w:t>
      </w:r>
      <w:proofErr w:type="gramStart"/>
      <w:r>
        <w:rPr>
          <w:rFonts w:ascii="Arial" w:hAnsi="Arial" w:cs="Arial"/>
        </w:rPr>
        <w:t>completed;</w:t>
      </w:r>
      <w:proofErr w:type="gramEnd"/>
      <w:r>
        <w:rPr>
          <w:rFonts w:ascii="Arial" w:hAnsi="Arial" w:cs="Arial"/>
        </w:rPr>
        <w:t xml:space="preserve"> </w:t>
      </w:r>
    </w:p>
    <w:p w14:paraId="74CEE03A" w14:textId="77777777" w:rsidR="001211C9" w:rsidRDefault="00C41EB0" w:rsidP="00716DE7">
      <w:pPr>
        <w:pStyle w:val="Requirement3"/>
        <w:numPr>
          <w:ilvl w:val="3"/>
          <w:numId w:val="18"/>
        </w:numPr>
        <w:rPr>
          <w:rFonts w:ascii="Arial" w:hAnsi="Arial" w:cs="Arial"/>
        </w:rPr>
      </w:pPr>
      <w:r>
        <w:rPr>
          <w:rFonts w:ascii="Arial" w:hAnsi="Arial" w:cs="Arial"/>
        </w:rPr>
        <w:t xml:space="preserve">The </w:t>
      </w:r>
      <w:r w:rsidR="00895A5F">
        <w:rPr>
          <w:rFonts w:ascii="Arial" w:hAnsi="Arial" w:cs="Arial"/>
        </w:rPr>
        <w:t>SSRO has access to the system from its designated offices as well as owner VPN (outside the office)</w:t>
      </w:r>
      <w:r w:rsidR="001211C9">
        <w:rPr>
          <w:rFonts w:ascii="Arial" w:hAnsi="Arial" w:cs="Arial"/>
        </w:rPr>
        <w:t>; and</w:t>
      </w:r>
    </w:p>
    <w:p w14:paraId="26A8AE3F" w14:textId="7D00A538" w:rsidR="00895A5F" w:rsidRDefault="00707C61" w:rsidP="00716DE7">
      <w:pPr>
        <w:pStyle w:val="Requirement3"/>
        <w:numPr>
          <w:ilvl w:val="3"/>
          <w:numId w:val="18"/>
        </w:numPr>
        <w:rPr>
          <w:rFonts w:ascii="Arial" w:hAnsi="Arial" w:cs="Arial"/>
        </w:rPr>
      </w:pPr>
      <w:r>
        <w:rPr>
          <w:rFonts w:ascii="Arial" w:hAnsi="Arial" w:cs="Arial"/>
        </w:rPr>
        <w:t xml:space="preserve">No material concerns about the Supplier’s ability to deliver the Services in accordance with the Contract have arisen. </w:t>
      </w:r>
    </w:p>
    <w:p w14:paraId="3031630E" w14:textId="6CDB0251" w:rsidR="00895A5F" w:rsidRPr="00305347" w:rsidRDefault="00895A5F" w:rsidP="00716DE7">
      <w:pPr>
        <w:pStyle w:val="Textnumbered"/>
        <w:numPr>
          <w:ilvl w:val="2"/>
          <w:numId w:val="17"/>
        </w:numPr>
      </w:pPr>
      <w:r>
        <w:t xml:space="preserve">There may be a need for parallel running of the service during the </w:t>
      </w:r>
      <w:r w:rsidR="009F08C3">
        <w:t xml:space="preserve">set up and transition </w:t>
      </w:r>
      <w:r>
        <w:t>period and to ensure data accuracy.</w:t>
      </w:r>
    </w:p>
    <w:p w14:paraId="108B879B" w14:textId="77777777" w:rsidR="00B36C78" w:rsidRDefault="00B36C78" w:rsidP="00B36C78">
      <w:pPr>
        <w:pStyle w:val="Heading2"/>
        <w:rPr>
          <w:lang w:eastAsia="en-US"/>
        </w:rPr>
      </w:pPr>
      <w:r w:rsidRPr="00A7228D">
        <w:rPr>
          <w:lang w:eastAsia="en-US"/>
        </w:rPr>
        <w:t>Training and Ongoing Support</w:t>
      </w:r>
    </w:p>
    <w:p w14:paraId="53DDFCAE" w14:textId="682E8A4C" w:rsidR="00B36C78" w:rsidRDefault="00B36C78" w:rsidP="00B36C78">
      <w:pPr>
        <w:pStyle w:val="Textnumbered"/>
        <w:numPr>
          <w:ilvl w:val="2"/>
          <w:numId w:val="17"/>
        </w:numPr>
      </w:pPr>
      <w:r w:rsidRPr="00B277A3">
        <w:t xml:space="preserve">The </w:t>
      </w:r>
      <w:r w:rsidR="00C41EB0">
        <w:t>Supplier</w:t>
      </w:r>
      <w:r w:rsidR="00C41EB0" w:rsidRPr="00B277A3">
        <w:t xml:space="preserve"> </w:t>
      </w:r>
      <w:r w:rsidRPr="00B277A3">
        <w:t xml:space="preserve">shall train </w:t>
      </w:r>
      <w:r>
        <w:t>SSRO</w:t>
      </w:r>
      <w:r w:rsidR="009D021B">
        <w:t xml:space="preserve"> staff</w:t>
      </w:r>
      <w:r w:rsidRPr="00B277A3">
        <w:t xml:space="preserve"> on the functionalities and use of their technology/software platform</w:t>
      </w:r>
      <w:r w:rsidR="00AE5859">
        <w:t xml:space="preserve"> as required</w:t>
      </w:r>
      <w:r>
        <w:t xml:space="preserve">, </w:t>
      </w:r>
      <w:r w:rsidRPr="00B277A3">
        <w:t>no</w:t>
      </w:r>
      <w:r w:rsidRPr="00B277A3" w:rsidDel="00CE3C30">
        <w:t xml:space="preserve"> </w:t>
      </w:r>
      <w:r w:rsidRPr="00B277A3">
        <w:t>later than</w:t>
      </w:r>
      <w:r>
        <w:t xml:space="preserve"> </w:t>
      </w:r>
      <w:r w:rsidRPr="00B277A3">
        <w:t xml:space="preserve">the </w:t>
      </w:r>
      <w:r>
        <w:t>Service Commencement Date</w:t>
      </w:r>
      <w:r w:rsidRPr="00B277A3">
        <w:t>.</w:t>
      </w:r>
    </w:p>
    <w:p w14:paraId="063381F8" w14:textId="6F56CDE8" w:rsidR="00B36C78" w:rsidRDefault="00B36C78" w:rsidP="00B36C78">
      <w:pPr>
        <w:pStyle w:val="Textnumbered"/>
        <w:numPr>
          <w:ilvl w:val="2"/>
          <w:numId w:val="17"/>
        </w:numPr>
      </w:pPr>
      <w:r w:rsidRPr="000A45BE">
        <w:t>The</w:t>
      </w:r>
      <w:r w:rsidRPr="000A45BE" w:rsidDel="009D021B">
        <w:t xml:space="preserve"> </w:t>
      </w:r>
      <w:r w:rsidR="009D021B">
        <w:t>Supplier</w:t>
      </w:r>
      <w:r w:rsidR="009D021B" w:rsidRPr="000A45BE">
        <w:t xml:space="preserve"> </w:t>
      </w:r>
      <w:r w:rsidRPr="000A45BE">
        <w:t xml:space="preserve">shall provide </w:t>
      </w:r>
      <w:r>
        <w:t>ongoing</w:t>
      </w:r>
      <w:r w:rsidRPr="000A45BE">
        <w:t xml:space="preserve"> training as </w:t>
      </w:r>
      <w:r>
        <w:t>reasonably</w:t>
      </w:r>
      <w:r w:rsidRPr="000A45BE">
        <w:t xml:space="preserve"> required </w:t>
      </w:r>
      <w:r w:rsidR="00A17BD5">
        <w:t xml:space="preserve">by the SSRO </w:t>
      </w:r>
      <w:r w:rsidRPr="000A45BE">
        <w:t>to ensure a smooth running of the service and to foster greater understanding</w:t>
      </w:r>
      <w:r w:rsidR="00E54184">
        <w:t>.</w:t>
      </w:r>
    </w:p>
    <w:p w14:paraId="3A54EB35" w14:textId="582564C4" w:rsidR="003637B0" w:rsidRDefault="00B36C78" w:rsidP="00CC5D68">
      <w:pPr>
        <w:pStyle w:val="Textnumbered"/>
        <w:numPr>
          <w:ilvl w:val="2"/>
          <w:numId w:val="17"/>
        </w:numPr>
      </w:pPr>
      <w:r w:rsidRPr="00B277A3">
        <w:t>The</w:t>
      </w:r>
      <w:r w:rsidRPr="00B277A3" w:rsidDel="009D021B">
        <w:t xml:space="preserve"> </w:t>
      </w:r>
      <w:r w:rsidR="009D021B">
        <w:t>Supplier</w:t>
      </w:r>
      <w:r w:rsidR="009D021B" w:rsidRPr="00B277A3">
        <w:t xml:space="preserve"> </w:t>
      </w:r>
      <w:r w:rsidRPr="00B277A3">
        <w:t>shall provide facilities</w:t>
      </w:r>
      <w:r>
        <w:t xml:space="preserve"> and or use remote access solutions</w:t>
      </w:r>
      <w:r w:rsidRPr="00B277A3">
        <w:t xml:space="preserve"> as required, </w:t>
      </w:r>
      <w:r w:rsidR="009D021B">
        <w:t>t</w:t>
      </w:r>
      <w:r w:rsidRPr="00B277A3">
        <w:t xml:space="preserve">raining </w:t>
      </w:r>
      <w:r w:rsidR="009D021B">
        <w:t>m</w:t>
      </w:r>
      <w:r w:rsidRPr="00B277A3">
        <w:t>aterials and suitabl</w:t>
      </w:r>
      <w:r w:rsidR="009D021B">
        <w:t>y</w:t>
      </w:r>
      <w:r w:rsidRPr="00B277A3">
        <w:t xml:space="preserve"> qualified </w:t>
      </w:r>
      <w:r w:rsidR="009D021B">
        <w:t>personnel</w:t>
      </w:r>
      <w:r w:rsidR="009D021B" w:rsidRPr="00B277A3">
        <w:t xml:space="preserve"> </w:t>
      </w:r>
      <w:r w:rsidR="009D021B">
        <w:t>to deliver</w:t>
      </w:r>
      <w:r w:rsidRPr="00B277A3">
        <w:t xml:space="preserve"> the training.</w:t>
      </w:r>
    </w:p>
    <w:p w14:paraId="2D979164" w14:textId="77777777" w:rsidR="003637B0" w:rsidRDefault="003637B0">
      <w:pPr>
        <w:rPr>
          <w:rFonts w:ascii="Arial" w:hAnsi="Arial"/>
          <w:sz w:val="22"/>
        </w:rPr>
      </w:pPr>
      <w:r>
        <w:br w:type="page"/>
      </w:r>
    </w:p>
    <w:p w14:paraId="641D4AB1" w14:textId="251694EC" w:rsidR="00177888" w:rsidRPr="005227CF" w:rsidRDefault="00177888" w:rsidP="00177888">
      <w:pPr>
        <w:spacing w:after="240"/>
        <w:rPr>
          <w:rFonts w:ascii="Arial" w:eastAsia="Calibri" w:hAnsi="Arial" w:cs="Arial"/>
          <w:bCs/>
          <w:sz w:val="28"/>
          <w:szCs w:val="28"/>
          <w:u w:val="single"/>
          <w:lang w:eastAsia="en-US"/>
        </w:rPr>
      </w:pPr>
      <w:r w:rsidRPr="005227CF">
        <w:rPr>
          <w:rFonts w:ascii="Arial" w:hAnsi="Arial"/>
          <w:sz w:val="28"/>
          <w:szCs w:val="28"/>
        </w:rPr>
        <w:lastRenderedPageBreak/>
        <w:t>Annex</w:t>
      </w:r>
      <w:r w:rsidR="005A3093" w:rsidRPr="005227CF">
        <w:rPr>
          <w:rFonts w:ascii="Arial" w:hAnsi="Arial"/>
          <w:sz w:val="28"/>
          <w:szCs w:val="28"/>
        </w:rPr>
        <w:t xml:space="preserve"> </w:t>
      </w:r>
      <w:r w:rsidR="005A3093">
        <w:rPr>
          <w:rFonts w:ascii="Arial" w:hAnsi="Arial"/>
          <w:sz w:val="28"/>
          <w:szCs w:val="28"/>
        </w:rPr>
        <w:t>1</w:t>
      </w:r>
      <w:r w:rsidRPr="005227CF">
        <w:rPr>
          <w:rFonts w:ascii="Arial" w:hAnsi="Arial"/>
          <w:sz w:val="28"/>
          <w:szCs w:val="28"/>
        </w:rPr>
        <w:t>: Key Performance Indicators</w:t>
      </w:r>
    </w:p>
    <w:p w14:paraId="3AADB90B" w14:textId="77777777" w:rsidR="00177888" w:rsidRDefault="00177888" w:rsidP="00177888">
      <w:pPr>
        <w:keepNext/>
        <w:numPr>
          <w:ilvl w:val="0"/>
          <w:numId w:val="23"/>
        </w:numPr>
        <w:spacing w:before="240" w:after="240" w:line="259" w:lineRule="auto"/>
        <w:ind w:left="567" w:hanging="567"/>
        <w:contextualSpacing/>
        <w:outlineLvl w:val="1"/>
        <w:rPr>
          <w:rFonts w:ascii="Arial" w:hAnsi="Arial"/>
          <w:b/>
          <w:sz w:val="28"/>
          <w:szCs w:val="28"/>
        </w:rPr>
      </w:pPr>
      <w:r w:rsidRPr="00177888">
        <w:rPr>
          <w:rFonts w:ascii="Arial" w:hAnsi="Arial"/>
          <w:b/>
          <w:sz w:val="28"/>
          <w:szCs w:val="28"/>
        </w:rPr>
        <w:t xml:space="preserve">System maintenance </w:t>
      </w:r>
    </w:p>
    <w:p w14:paraId="38C67869" w14:textId="77777777" w:rsidR="00013B1C" w:rsidRPr="00177888" w:rsidRDefault="00013B1C" w:rsidP="005227CF">
      <w:pPr>
        <w:keepNext/>
        <w:spacing w:before="240" w:after="240" w:line="259" w:lineRule="auto"/>
        <w:ind w:left="567"/>
        <w:contextualSpacing/>
        <w:outlineLvl w:val="1"/>
        <w:rPr>
          <w:rFonts w:ascii="Arial" w:hAnsi="Arial"/>
          <w:b/>
          <w:sz w:val="28"/>
          <w:szCs w:val="28"/>
        </w:rPr>
      </w:pPr>
    </w:p>
    <w:p w14:paraId="35A0BAE8" w14:textId="77777777" w:rsidR="00177888" w:rsidRPr="00177888" w:rsidRDefault="00177888" w:rsidP="00177888">
      <w:pPr>
        <w:numPr>
          <w:ilvl w:val="1"/>
          <w:numId w:val="23"/>
        </w:numPr>
        <w:spacing w:after="240" w:line="259" w:lineRule="auto"/>
        <w:ind w:left="567" w:hanging="567"/>
        <w:rPr>
          <w:rFonts w:ascii="Arial" w:hAnsi="Arial"/>
          <w:sz w:val="22"/>
        </w:rPr>
      </w:pPr>
      <w:r w:rsidRPr="00177888">
        <w:rPr>
          <w:rFonts w:ascii="Arial" w:hAnsi="Arial"/>
          <w:sz w:val="22"/>
        </w:rPr>
        <w:t>The Supplier will ensure that the IT system(s)/software is maintained in line with the manufacturer’s instructions, which must include any quality assurance checks and service programme maintenance schedules as agreed and set out in the Contract.</w:t>
      </w:r>
    </w:p>
    <w:p w14:paraId="722F1CF0" w14:textId="77777777" w:rsidR="00177888" w:rsidRPr="00177888" w:rsidRDefault="00177888" w:rsidP="00177888">
      <w:pPr>
        <w:numPr>
          <w:ilvl w:val="1"/>
          <w:numId w:val="23"/>
        </w:numPr>
        <w:spacing w:after="240" w:line="259" w:lineRule="auto"/>
        <w:ind w:left="567" w:hanging="567"/>
        <w:rPr>
          <w:rFonts w:ascii="Arial" w:hAnsi="Arial"/>
          <w:sz w:val="22"/>
        </w:rPr>
      </w:pPr>
      <w:r w:rsidRPr="00177888">
        <w:rPr>
          <w:rFonts w:ascii="Arial" w:hAnsi="Arial"/>
          <w:sz w:val="22"/>
        </w:rPr>
        <w:t>Planned servicing must take place at a frequency pre-agreed between the Supplier and the SSRO, or more frequently if deemed necessary by the Supplier, at no additional cost to the SSRO.</w:t>
      </w:r>
    </w:p>
    <w:p w14:paraId="1476080B" w14:textId="77777777" w:rsidR="00177888" w:rsidRPr="00177888" w:rsidRDefault="00177888" w:rsidP="00177888">
      <w:pPr>
        <w:keepNext/>
        <w:numPr>
          <w:ilvl w:val="0"/>
          <w:numId w:val="23"/>
        </w:numPr>
        <w:spacing w:before="240" w:after="240" w:line="259" w:lineRule="auto"/>
        <w:ind w:left="567" w:hanging="567"/>
        <w:outlineLvl w:val="1"/>
        <w:rPr>
          <w:rFonts w:ascii="Arial" w:eastAsia="Calibri" w:hAnsi="Arial"/>
          <w:b/>
          <w:sz w:val="28"/>
          <w:szCs w:val="28"/>
        </w:rPr>
      </w:pPr>
      <w:r w:rsidRPr="00177888">
        <w:rPr>
          <w:rFonts w:ascii="Arial" w:hAnsi="Arial"/>
          <w:b/>
          <w:sz w:val="28"/>
          <w:szCs w:val="28"/>
        </w:rPr>
        <w:t>Uptime guarantee</w:t>
      </w:r>
    </w:p>
    <w:p w14:paraId="0F1F545B" w14:textId="77777777" w:rsidR="00177888" w:rsidRPr="00177888" w:rsidRDefault="00177888" w:rsidP="00177888">
      <w:pPr>
        <w:numPr>
          <w:ilvl w:val="1"/>
          <w:numId w:val="23"/>
        </w:numPr>
        <w:spacing w:after="240" w:line="259" w:lineRule="auto"/>
        <w:ind w:left="567" w:hanging="567"/>
        <w:rPr>
          <w:rFonts w:ascii="Arial" w:hAnsi="Arial"/>
          <w:sz w:val="22"/>
        </w:rPr>
      </w:pPr>
      <w:r w:rsidRPr="00177888">
        <w:rPr>
          <w:rFonts w:ascii="Arial" w:hAnsi="Arial"/>
          <w:sz w:val="22"/>
        </w:rPr>
        <w:t>The Supplier’s IT system(s) will achieve 98% availability rate for full use by the SSRO at its site and remotely (“Uptime”)</w:t>
      </w:r>
    </w:p>
    <w:p w14:paraId="3FF3F00A" w14:textId="77777777" w:rsidR="00177888" w:rsidRPr="00177888" w:rsidRDefault="00177888" w:rsidP="00177888">
      <w:pPr>
        <w:numPr>
          <w:ilvl w:val="1"/>
          <w:numId w:val="23"/>
        </w:numPr>
        <w:spacing w:after="240" w:line="259" w:lineRule="auto"/>
        <w:ind w:left="567" w:hanging="567"/>
        <w:rPr>
          <w:rFonts w:ascii="Arial" w:hAnsi="Arial"/>
          <w:sz w:val="22"/>
        </w:rPr>
      </w:pPr>
      <w:r w:rsidRPr="00177888">
        <w:rPr>
          <w:rFonts w:ascii="Arial" w:hAnsi="Arial"/>
          <w:sz w:val="22"/>
        </w:rPr>
        <w:t>Uptime shall be measured on a 12-hour day (9am to 9pm, Monday to Friday, except weekends and UK Bank Holidays), 5 days a week basis over fixed three-month periods. Monitoring will begin on the Service Commencement Date as outlined in the table below.</w:t>
      </w:r>
    </w:p>
    <w:tbl>
      <w:tblPr>
        <w:tblW w:w="8182" w:type="dxa"/>
        <w:tblInd w:w="60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71"/>
        <w:gridCol w:w="4111"/>
      </w:tblGrid>
      <w:tr w:rsidR="00177888" w:rsidRPr="00177888" w14:paraId="56247278" w14:textId="77777777" w:rsidTr="00741100">
        <w:trPr>
          <w:trHeight w:val="299"/>
        </w:trPr>
        <w:tc>
          <w:tcPr>
            <w:tcW w:w="4071" w:type="dxa"/>
            <w:shd w:val="clear" w:color="auto" w:fill="0070C0"/>
            <w:tcMar>
              <w:top w:w="0" w:type="dxa"/>
              <w:left w:w="108" w:type="dxa"/>
              <w:bottom w:w="0" w:type="dxa"/>
              <w:right w:w="108" w:type="dxa"/>
            </w:tcMar>
            <w:hideMark/>
          </w:tcPr>
          <w:p w14:paraId="0C4C8654" w14:textId="77777777" w:rsidR="00177888" w:rsidRPr="00177888" w:rsidRDefault="00177888" w:rsidP="00177888">
            <w:pPr>
              <w:rPr>
                <w:rFonts w:ascii="Arial" w:eastAsia="Calibri" w:hAnsi="Arial" w:cs="Arial"/>
                <w:b/>
                <w:color w:val="FFFFFF"/>
                <w:sz w:val="22"/>
                <w:szCs w:val="22"/>
                <w:lang w:val="en-US" w:eastAsia="ja-JP"/>
              </w:rPr>
            </w:pPr>
            <w:r w:rsidRPr="00177888">
              <w:rPr>
                <w:rFonts w:ascii="Arial" w:eastAsia="Calibri" w:hAnsi="Arial" w:cs="Arial"/>
                <w:b/>
                <w:color w:val="FFFFFF"/>
                <w:sz w:val="22"/>
                <w:szCs w:val="22"/>
                <w:lang w:val="en-US" w:eastAsia="ja-JP"/>
              </w:rPr>
              <w:t>Service Support and Uptime</w:t>
            </w:r>
          </w:p>
        </w:tc>
        <w:tc>
          <w:tcPr>
            <w:tcW w:w="4111" w:type="dxa"/>
            <w:shd w:val="clear" w:color="auto" w:fill="0070C0"/>
            <w:tcMar>
              <w:top w:w="0" w:type="dxa"/>
              <w:left w:w="108" w:type="dxa"/>
              <w:bottom w:w="0" w:type="dxa"/>
              <w:right w:w="108" w:type="dxa"/>
            </w:tcMar>
            <w:hideMark/>
          </w:tcPr>
          <w:p w14:paraId="6EC9FE0F" w14:textId="77777777" w:rsidR="00177888" w:rsidRPr="00177888" w:rsidRDefault="00177888" w:rsidP="00177888">
            <w:pPr>
              <w:jc w:val="right"/>
              <w:rPr>
                <w:rFonts w:ascii="Arial" w:eastAsia="Calibri" w:hAnsi="Arial" w:cs="Arial"/>
                <w:b/>
                <w:color w:val="FFFFFF"/>
                <w:sz w:val="22"/>
                <w:szCs w:val="22"/>
                <w:lang w:val="en-US" w:eastAsia="ja-JP"/>
              </w:rPr>
            </w:pPr>
            <w:r w:rsidRPr="00177888">
              <w:rPr>
                <w:rFonts w:ascii="Arial" w:eastAsia="Calibri" w:hAnsi="Arial" w:cs="Arial"/>
                <w:b/>
                <w:color w:val="FFFFFF"/>
                <w:sz w:val="22"/>
                <w:szCs w:val="22"/>
                <w:lang w:val="en-US" w:eastAsia="ja-JP"/>
              </w:rPr>
              <w:t>KPI Target Requirement</w:t>
            </w:r>
          </w:p>
        </w:tc>
      </w:tr>
      <w:tr w:rsidR="00177888" w:rsidRPr="00177888" w14:paraId="2BE985D9" w14:textId="77777777" w:rsidTr="00741100">
        <w:trPr>
          <w:trHeight w:val="299"/>
        </w:trPr>
        <w:tc>
          <w:tcPr>
            <w:tcW w:w="4071" w:type="dxa"/>
            <w:tcMar>
              <w:top w:w="0" w:type="dxa"/>
              <w:left w:w="108" w:type="dxa"/>
              <w:bottom w:w="0" w:type="dxa"/>
              <w:right w:w="108" w:type="dxa"/>
            </w:tcMar>
            <w:hideMark/>
          </w:tcPr>
          <w:p w14:paraId="4F484A86"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eastAsia="ja-JP"/>
              </w:rPr>
              <w:t>Uptime Guarantee</w:t>
            </w:r>
          </w:p>
        </w:tc>
        <w:tc>
          <w:tcPr>
            <w:tcW w:w="4111" w:type="dxa"/>
            <w:tcMar>
              <w:top w:w="0" w:type="dxa"/>
              <w:left w:w="108" w:type="dxa"/>
              <w:bottom w:w="0" w:type="dxa"/>
              <w:right w:w="108" w:type="dxa"/>
            </w:tcMar>
            <w:hideMark/>
          </w:tcPr>
          <w:p w14:paraId="235FC3DC"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98%</w:t>
            </w:r>
          </w:p>
        </w:tc>
      </w:tr>
      <w:tr w:rsidR="00177888" w:rsidRPr="00177888" w14:paraId="7964E0EB" w14:textId="77777777" w:rsidTr="00741100">
        <w:trPr>
          <w:trHeight w:val="299"/>
        </w:trPr>
        <w:tc>
          <w:tcPr>
            <w:tcW w:w="4071" w:type="dxa"/>
            <w:tcMar>
              <w:top w:w="0" w:type="dxa"/>
              <w:left w:w="108" w:type="dxa"/>
              <w:bottom w:w="0" w:type="dxa"/>
              <w:right w:w="108" w:type="dxa"/>
            </w:tcMar>
            <w:hideMark/>
          </w:tcPr>
          <w:p w14:paraId="38C08EC7"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eastAsia="ja-JP"/>
              </w:rPr>
              <w:t>First time fix</w:t>
            </w:r>
          </w:p>
        </w:tc>
        <w:tc>
          <w:tcPr>
            <w:tcW w:w="4111" w:type="dxa"/>
            <w:tcMar>
              <w:top w:w="0" w:type="dxa"/>
              <w:left w:w="108" w:type="dxa"/>
              <w:bottom w:w="0" w:type="dxa"/>
              <w:right w:w="108" w:type="dxa"/>
            </w:tcMar>
            <w:hideMark/>
          </w:tcPr>
          <w:p w14:paraId="4E3243E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98%</w:t>
            </w:r>
          </w:p>
        </w:tc>
      </w:tr>
      <w:tr w:rsidR="00177888" w:rsidRPr="00177888" w14:paraId="776CD620" w14:textId="77777777" w:rsidTr="00741100">
        <w:trPr>
          <w:trHeight w:val="299"/>
        </w:trPr>
        <w:tc>
          <w:tcPr>
            <w:tcW w:w="4071" w:type="dxa"/>
            <w:shd w:val="clear" w:color="auto" w:fill="auto"/>
            <w:tcMar>
              <w:top w:w="0" w:type="dxa"/>
              <w:left w:w="108" w:type="dxa"/>
              <w:bottom w:w="0" w:type="dxa"/>
              <w:right w:w="108" w:type="dxa"/>
            </w:tcMar>
            <w:hideMark/>
          </w:tcPr>
          <w:p w14:paraId="2E1580F2"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eastAsia="ja-JP"/>
              </w:rPr>
              <w:t xml:space="preserve">Service Response Time </w:t>
            </w:r>
          </w:p>
        </w:tc>
        <w:tc>
          <w:tcPr>
            <w:tcW w:w="4111" w:type="dxa"/>
            <w:tcMar>
              <w:top w:w="0" w:type="dxa"/>
              <w:left w:w="108" w:type="dxa"/>
              <w:bottom w:w="0" w:type="dxa"/>
              <w:right w:w="108" w:type="dxa"/>
            </w:tcMar>
            <w:hideMark/>
          </w:tcPr>
          <w:p w14:paraId="0A009B36"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b/>
                <w:sz w:val="22"/>
                <w:szCs w:val="22"/>
                <w:lang w:val="en-US" w:eastAsia="ja-JP"/>
              </w:rPr>
              <w:t>Priority</w:t>
            </w:r>
            <w:r w:rsidRPr="00177888">
              <w:rPr>
                <w:rFonts w:ascii="Arial" w:eastAsia="Calibri" w:hAnsi="Arial" w:cs="Arial"/>
                <w:sz w:val="22"/>
                <w:szCs w:val="22"/>
                <w:lang w:val="en-US" w:eastAsia="ja-JP"/>
              </w:rPr>
              <w:t xml:space="preserve"> within 3 working hours</w:t>
            </w:r>
          </w:p>
          <w:p w14:paraId="544F0B2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b/>
                <w:sz w:val="22"/>
                <w:szCs w:val="22"/>
                <w:lang w:val="en-US" w:eastAsia="ja-JP"/>
              </w:rPr>
              <w:t>Non-Priority</w:t>
            </w:r>
            <w:r w:rsidRPr="00177888">
              <w:rPr>
                <w:rFonts w:ascii="Arial" w:eastAsia="Calibri" w:hAnsi="Arial" w:cs="Arial"/>
                <w:sz w:val="22"/>
                <w:szCs w:val="22"/>
                <w:lang w:val="en-US" w:eastAsia="ja-JP"/>
              </w:rPr>
              <w:t xml:space="preserve"> within 6 working hours</w:t>
            </w:r>
          </w:p>
        </w:tc>
      </w:tr>
      <w:tr w:rsidR="00177888" w:rsidRPr="00177888" w14:paraId="3066999B" w14:textId="77777777" w:rsidTr="00741100">
        <w:trPr>
          <w:trHeight w:val="60"/>
        </w:trPr>
        <w:tc>
          <w:tcPr>
            <w:tcW w:w="4071" w:type="dxa"/>
            <w:tcMar>
              <w:top w:w="0" w:type="dxa"/>
              <w:left w:w="108" w:type="dxa"/>
              <w:bottom w:w="0" w:type="dxa"/>
              <w:right w:w="108" w:type="dxa"/>
            </w:tcMar>
            <w:hideMark/>
          </w:tcPr>
          <w:p w14:paraId="255F717A"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eastAsia="ja-JP"/>
              </w:rPr>
              <w:t>Telephone Support</w:t>
            </w:r>
          </w:p>
        </w:tc>
        <w:tc>
          <w:tcPr>
            <w:tcW w:w="4111" w:type="dxa"/>
            <w:tcMar>
              <w:top w:w="0" w:type="dxa"/>
              <w:left w:w="108" w:type="dxa"/>
              <w:bottom w:w="0" w:type="dxa"/>
              <w:right w:w="108" w:type="dxa"/>
            </w:tcMar>
            <w:hideMark/>
          </w:tcPr>
          <w:p w14:paraId="599125D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Within 30 minutes of original call</w:t>
            </w:r>
          </w:p>
        </w:tc>
      </w:tr>
    </w:tbl>
    <w:p w14:paraId="6B1F8E9F" w14:textId="77777777" w:rsidR="00177888" w:rsidRPr="00177888" w:rsidRDefault="00177888" w:rsidP="00177888">
      <w:pPr>
        <w:numPr>
          <w:ilvl w:val="1"/>
          <w:numId w:val="23"/>
        </w:numPr>
        <w:tabs>
          <w:tab w:val="num" w:pos="567"/>
        </w:tabs>
        <w:spacing w:before="120" w:after="240" w:line="259" w:lineRule="auto"/>
        <w:ind w:left="567" w:hanging="567"/>
        <w:rPr>
          <w:rFonts w:ascii="Arial" w:hAnsi="Arial"/>
          <w:sz w:val="22"/>
        </w:rPr>
      </w:pPr>
      <w:r w:rsidRPr="00177888">
        <w:rPr>
          <w:rFonts w:ascii="Arial" w:hAnsi="Arial"/>
          <w:sz w:val="22"/>
        </w:rPr>
        <w:t>The Supplier’s IT systems will be considered unavailable and therefore deemed a priority if:</w:t>
      </w:r>
    </w:p>
    <w:p w14:paraId="34AF5642" w14:textId="77777777" w:rsidR="00177888" w:rsidRPr="00177888" w:rsidRDefault="00177888" w:rsidP="00177888">
      <w:pPr>
        <w:numPr>
          <w:ilvl w:val="1"/>
          <w:numId w:val="21"/>
        </w:numPr>
        <w:tabs>
          <w:tab w:val="num" w:pos="993"/>
        </w:tabs>
        <w:spacing w:after="120" w:line="259" w:lineRule="auto"/>
        <w:ind w:left="993" w:hanging="426"/>
        <w:rPr>
          <w:rFonts w:ascii="Arial" w:hAnsi="Arial"/>
          <w:sz w:val="22"/>
        </w:rPr>
      </w:pPr>
      <w:r w:rsidRPr="00177888">
        <w:rPr>
          <w:rFonts w:ascii="Arial" w:hAnsi="Arial"/>
          <w:sz w:val="22"/>
        </w:rPr>
        <w:t xml:space="preserve">any one of them is unable to properly perform its core functions because of a network </w:t>
      </w:r>
      <w:proofErr w:type="gramStart"/>
      <w:r w:rsidRPr="00177888">
        <w:rPr>
          <w:rFonts w:ascii="Arial" w:hAnsi="Arial"/>
          <w:sz w:val="22"/>
        </w:rPr>
        <w:t>malfunction;</w:t>
      </w:r>
      <w:proofErr w:type="gramEnd"/>
    </w:p>
    <w:p w14:paraId="458CFC6A" w14:textId="77777777" w:rsidR="00177888" w:rsidRPr="00177888" w:rsidRDefault="00177888" w:rsidP="00177888">
      <w:pPr>
        <w:numPr>
          <w:ilvl w:val="1"/>
          <w:numId w:val="21"/>
        </w:numPr>
        <w:tabs>
          <w:tab w:val="num" w:pos="993"/>
        </w:tabs>
        <w:spacing w:after="120" w:line="259" w:lineRule="auto"/>
        <w:ind w:left="993" w:hanging="426"/>
        <w:rPr>
          <w:rFonts w:ascii="Arial" w:hAnsi="Arial"/>
          <w:sz w:val="22"/>
        </w:rPr>
      </w:pPr>
      <w:r w:rsidRPr="00177888">
        <w:rPr>
          <w:rFonts w:ascii="Arial" w:hAnsi="Arial"/>
          <w:sz w:val="22"/>
        </w:rPr>
        <w:t>the system/software is not producing correct results; and/or</w:t>
      </w:r>
    </w:p>
    <w:p w14:paraId="4CBC5190" w14:textId="77777777" w:rsidR="00177888" w:rsidRPr="00177888" w:rsidRDefault="00177888" w:rsidP="00177888">
      <w:pPr>
        <w:numPr>
          <w:ilvl w:val="1"/>
          <w:numId w:val="21"/>
        </w:numPr>
        <w:tabs>
          <w:tab w:val="num" w:pos="993"/>
        </w:tabs>
        <w:spacing w:after="240" w:line="259" w:lineRule="auto"/>
        <w:ind w:left="993" w:hanging="426"/>
        <w:rPr>
          <w:rFonts w:ascii="Arial" w:hAnsi="Arial"/>
          <w:sz w:val="22"/>
        </w:rPr>
      </w:pPr>
      <w:r w:rsidRPr="00177888">
        <w:rPr>
          <w:rFonts w:ascii="Arial" w:hAnsi="Arial"/>
          <w:sz w:val="22"/>
        </w:rPr>
        <w:t>the software which supports the service is not fully operational to a level which would support full and proper use by the SSRO for any reason, providing it is the fault is attributable to the Supplier or its systems.</w:t>
      </w:r>
    </w:p>
    <w:p w14:paraId="6F91E018" w14:textId="77777777" w:rsidR="00177888" w:rsidRPr="00177888" w:rsidRDefault="00177888" w:rsidP="00177888">
      <w:pPr>
        <w:numPr>
          <w:ilvl w:val="0"/>
          <w:numId w:val="23"/>
        </w:numPr>
        <w:spacing w:after="240" w:line="259" w:lineRule="auto"/>
        <w:ind w:hanging="578"/>
        <w:contextualSpacing/>
        <w:rPr>
          <w:rFonts w:ascii="Arial" w:hAnsi="Arial"/>
          <w:sz w:val="22"/>
        </w:rPr>
      </w:pPr>
      <w:r w:rsidRPr="00177888">
        <w:rPr>
          <w:rFonts w:ascii="Arial" w:eastAsia="MS Gothic" w:hAnsi="Arial" w:cs="Arial"/>
          <w:b/>
          <w:bCs/>
          <w:sz w:val="28"/>
          <w:szCs w:val="28"/>
          <w:lang w:eastAsia="zh-TW"/>
        </w:rPr>
        <w:t>PERFORMANCE INDICATORS AND REPORTS</w:t>
      </w:r>
    </w:p>
    <w:p w14:paraId="4A4EF04E" w14:textId="77777777" w:rsidR="00177888" w:rsidRPr="00177888" w:rsidRDefault="00177888" w:rsidP="00177888">
      <w:pPr>
        <w:spacing w:after="240"/>
        <w:ind w:left="720"/>
        <w:contextualSpacing/>
        <w:rPr>
          <w:rFonts w:ascii="Arial" w:hAnsi="Arial"/>
          <w:sz w:val="22"/>
        </w:rPr>
      </w:pPr>
    </w:p>
    <w:p w14:paraId="5165B647" w14:textId="77777777" w:rsidR="00177888" w:rsidRPr="00177888" w:rsidRDefault="00177888" w:rsidP="00177888">
      <w:pPr>
        <w:keepLines/>
        <w:numPr>
          <w:ilvl w:val="1"/>
          <w:numId w:val="23"/>
        </w:numPr>
        <w:tabs>
          <w:tab w:val="num" w:pos="284"/>
        </w:tabs>
        <w:spacing w:after="240" w:line="259" w:lineRule="auto"/>
        <w:ind w:left="709" w:hanging="709"/>
        <w:contextualSpacing/>
        <w:jc w:val="both"/>
        <w:outlineLvl w:val="2"/>
        <w:rPr>
          <w:rFonts w:ascii="Arial" w:eastAsia="MS Gothic" w:hAnsi="Arial" w:cs="Arial"/>
          <w:bCs/>
          <w:sz w:val="22"/>
          <w:szCs w:val="22"/>
          <w:lang w:eastAsia="zh-TW"/>
        </w:rPr>
      </w:pPr>
      <w:r w:rsidRPr="00177888">
        <w:rPr>
          <w:rFonts w:ascii="Arial" w:eastAsia="MS Gothic" w:hAnsi="Arial" w:cs="Arial"/>
          <w:bCs/>
          <w:sz w:val="22"/>
          <w:szCs w:val="22"/>
          <w:lang w:eastAsia="zh-TW"/>
        </w:rPr>
        <w:t>The table below sets out the Key Performance Indicators which the Supplier must measure to support the performance of the Services.</w:t>
      </w:r>
      <w:bookmarkStart w:id="7" w:name="_Ref350369895"/>
    </w:p>
    <w:p w14:paraId="460EA8BF" w14:textId="77777777" w:rsidR="00177888" w:rsidRPr="00177888" w:rsidRDefault="00177888" w:rsidP="00177888">
      <w:pPr>
        <w:spacing w:after="160" w:line="259" w:lineRule="auto"/>
        <w:rPr>
          <w:rFonts w:ascii="Arial" w:eastAsia="MS Gothic" w:hAnsi="Arial" w:cs="Arial"/>
          <w:bCs/>
          <w:sz w:val="22"/>
          <w:szCs w:val="22"/>
          <w:lang w:eastAsia="zh-TW"/>
        </w:rPr>
      </w:pPr>
      <w:r w:rsidRPr="00177888">
        <w:rPr>
          <w:rFonts w:ascii="Arial" w:eastAsia="MS Gothic" w:hAnsi="Arial" w:cs="Arial"/>
          <w:bCs/>
          <w:sz w:val="22"/>
          <w:szCs w:val="22"/>
          <w:lang w:eastAsia="zh-TW"/>
        </w:rPr>
        <w:br w:type="page"/>
      </w:r>
    </w:p>
    <w:tbl>
      <w:tblPr>
        <w:tblW w:w="9498" w:type="dxa"/>
        <w:tblInd w:w="-10" w:type="dxa"/>
        <w:tblCellMar>
          <w:left w:w="0" w:type="dxa"/>
          <w:right w:w="0" w:type="dxa"/>
        </w:tblCellMar>
        <w:tblLook w:val="04A0" w:firstRow="1" w:lastRow="0" w:firstColumn="1" w:lastColumn="0" w:noHBand="0" w:noVBand="1"/>
      </w:tblPr>
      <w:tblGrid>
        <w:gridCol w:w="5387"/>
        <w:gridCol w:w="4111"/>
      </w:tblGrid>
      <w:tr w:rsidR="00177888" w:rsidRPr="00177888" w14:paraId="3DBDA940" w14:textId="77777777" w:rsidTr="00741100">
        <w:trPr>
          <w:trHeight w:val="344"/>
        </w:trPr>
        <w:tc>
          <w:tcPr>
            <w:tcW w:w="5387"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3B6C70E4" w14:textId="77777777" w:rsidR="00177888" w:rsidRPr="00177888" w:rsidRDefault="00177888" w:rsidP="00177888">
            <w:pPr>
              <w:rPr>
                <w:rFonts w:ascii="Arial" w:eastAsia="Calibri" w:hAnsi="Arial" w:cs="Arial"/>
                <w:color w:val="FFFFFF"/>
                <w:sz w:val="22"/>
                <w:szCs w:val="22"/>
                <w:lang w:val="en-US"/>
              </w:rPr>
            </w:pPr>
            <w:r w:rsidRPr="00177888">
              <w:rPr>
                <w:rFonts w:ascii="Arial" w:eastAsia="Calibri" w:hAnsi="Arial" w:cs="Arial"/>
                <w:b/>
                <w:color w:val="FFFFFF"/>
                <w:sz w:val="22"/>
                <w:szCs w:val="22"/>
                <w:lang w:val="en-US" w:eastAsia="ja-JP"/>
              </w:rPr>
              <w:lastRenderedPageBreak/>
              <w:t>Performance Indicator</w:t>
            </w:r>
          </w:p>
        </w:tc>
        <w:tc>
          <w:tcPr>
            <w:tcW w:w="4111"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4A33BBEF" w14:textId="77777777" w:rsidR="00177888" w:rsidRPr="00177888" w:rsidRDefault="00177888" w:rsidP="00177888">
            <w:pPr>
              <w:jc w:val="right"/>
              <w:rPr>
                <w:rFonts w:ascii="Arial" w:eastAsia="Calibri" w:hAnsi="Arial" w:cs="Arial"/>
                <w:color w:val="FFFFFF"/>
                <w:sz w:val="22"/>
                <w:szCs w:val="22"/>
                <w:lang w:val="en-US"/>
              </w:rPr>
            </w:pPr>
            <w:r w:rsidRPr="00177888">
              <w:rPr>
                <w:rFonts w:ascii="Arial" w:eastAsia="Calibri" w:hAnsi="Arial" w:cs="Arial"/>
                <w:b/>
                <w:color w:val="FFFFFF"/>
                <w:sz w:val="22"/>
                <w:szCs w:val="22"/>
                <w:lang w:val="en-US" w:eastAsia="ja-JP"/>
              </w:rPr>
              <w:t>KPI Targets/ SSRO Requirement</w:t>
            </w:r>
          </w:p>
        </w:tc>
      </w:tr>
      <w:tr w:rsidR="00177888" w:rsidRPr="00177888" w14:paraId="5B30BE9B" w14:textId="77777777" w:rsidTr="00741100">
        <w:trPr>
          <w:trHeight w:val="299"/>
        </w:trPr>
        <w:tc>
          <w:tcPr>
            <w:tcW w:w="94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12C588" w14:textId="77777777" w:rsidR="00177888" w:rsidRPr="00177888" w:rsidRDefault="00177888" w:rsidP="00177888">
            <w:pPr>
              <w:rPr>
                <w:rFonts w:ascii="Arial" w:eastAsia="Calibri" w:hAnsi="Arial" w:cs="Arial"/>
                <w:sz w:val="22"/>
                <w:szCs w:val="22"/>
                <w:lang w:val="en-US"/>
              </w:rPr>
            </w:pPr>
            <w:r w:rsidRPr="00177888">
              <w:rPr>
                <w:rFonts w:ascii="Arial" w:eastAsia="Calibri" w:hAnsi="Arial" w:cs="Arial"/>
                <w:b/>
                <w:sz w:val="22"/>
                <w:szCs w:val="22"/>
                <w:lang w:val="en-US"/>
              </w:rPr>
              <w:t>Financial Accounts Services</w:t>
            </w:r>
          </w:p>
        </w:tc>
      </w:tr>
      <w:tr w:rsidR="00177888" w:rsidRPr="00177888" w14:paraId="315E6C01"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D3618" w14:textId="77777777" w:rsidR="00177888" w:rsidRPr="00177888" w:rsidRDefault="00177888" w:rsidP="00177888">
            <w:pPr>
              <w:rPr>
                <w:rFonts w:ascii="Arial" w:eastAsia="Calibri" w:hAnsi="Arial" w:cs="Arial"/>
                <w:b/>
                <w:sz w:val="22"/>
                <w:szCs w:val="22"/>
                <w:lang w:val="en-US"/>
              </w:rPr>
            </w:pPr>
            <w:r w:rsidRPr="00177888">
              <w:rPr>
                <w:rFonts w:ascii="Arial" w:hAnsi="Arial" w:cs="Arial"/>
                <w:sz w:val="22"/>
                <w:szCs w:val="22"/>
              </w:rPr>
              <w:t>Update accounts mapping for financial/management accounts reporting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DE1253D" w14:textId="77777777" w:rsidR="00177888" w:rsidRPr="00177888" w:rsidRDefault="00177888" w:rsidP="00177888">
            <w:pPr>
              <w:jc w:val="right"/>
              <w:rPr>
                <w:rFonts w:ascii="Arial" w:eastAsia="Calibri" w:hAnsi="Arial" w:cs="Arial"/>
                <w:sz w:val="22"/>
                <w:szCs w:val="22"/>
                <w:lang w:val="en-US"/>
              </w:rPr>
            </w:pPr>
            <w:r w:rsidRPr="00177888">
              <w:rPr>
                <w:rFonts w:ascii="Arial" w:hAnsi="Arial" w:cs="Arial"/>
                <w:sz w:val="22"/>
                <w:szCs w:val="22"/>
              </w:rPr>
              <w:t>Within 2 working days of written request (unless changes are material)</w:t>
            </w:r>
          </w:p>
        </w:tc>
      </w:tr>
      <w:tr w:rsidR="00177888" w:rsidRPr="00177888" w14:paraId="66EC283F" w14:textId="77777777" w:rsidTr="00741100">
        <w:trPr>
          <w:trHeight w:val="299"/>
        </w:trPr>
        <w:tc>
          <w:tcPr>
            <w:tcW w:w="94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6229D9" w14:textId="77777777" w:rsidR="00177888" w:rsidRPr="00177888" w:rsidRDefault="00177888" w:rsidP="00177888">
            <w:pPr>
              <w:rPr>
                <w:rFonts w:ascii="Arial" w:eastAsia="Calibri" w:hAnsi="Arial" w:cs="Arial"/>
                <w:b/>
                <w:sz w:val="22"/>
                <w:szCs w:val="22"/>
                <w:lang w:val="en-US" w:eastAsia="ja-JP"/>
              </w:rPr>
            </w:pPr>
            <w:r w:rsidRPr="00177888">
              <w:rPr>
                <w:rFonts w:ascii="Arial" w:eastAsia="Calibri" w:hAnsi="Arial" w:cs="Arial"/>
                <w:b/>
                <w:sz w:val="22"/>
                <w:szCs w:val="22"/>
                <w:lang w:val="en-US" w:eastAsia="ja-JP"/>
              </w:rPr>
              <w:t>Management Accounts Services</w:t>
            </w:r>
          </w:p>
        </w:tc>
      </w:tr>
      <w:tr w:rsidR="00177888" w:rsidRPr="00177888" w14:paraId="0D5243C0"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D0DE7E" w14:textId="77777777" w:rsidR="00177888" w:rsidRPr="00177888" w:rsidRDefault="00177888" w:rsidP="00177888">
            <w:pPr>
              <w:rPr>
                <w:rFonts w:ascii="Arial" w:eastAsia="Calibri" w:hAnsi="Arial" w:cs="Arial"/>
                <w:sz w:val="22"/>
                <w:szCs w:val="22"/>
                <w:lang w:val="en-US"/>
              </w:rPr>
            </w:pPr>
            <w:r w:rsidRPr="00177888">
              <w:rPr>
                <w:rFonts w:ascii="Arial" w:eastAsia="Calibri" w:hAnsi="Arial" w:cs="Arial"/>
                <w:sz w:val="22"/>
                <w:szCs w:val="22"/>
                <w:lang w:val="en-US"/>
              </w:rPr>
              <w:t>Management accounts reporting available (monthly by 5pm on working day 2)</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3F446F0"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100%</w:t>
            </w:r>
          </w:p>
        </w:tc>
      </w:tr>
      <w:tr w:rsidR="00177888" w:rsidRPr="00177888" w14:paraId="7092AB82"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DD912" w14:textId="77777777" w:rsidR="00177888" w:rsidRPr="00177888" w:rsidRDefault="00177888" w:rsidP="00177888">
            <w:pPr>
              <w:rPr>
                <w:rFonts w:ascii="Arial" w:eastAsia="Calibri" w:hAnsi="Arial" w:cs="Arial"/>
                <w:sz w:val="22"/>
                <w:szCs w:val="22"/>
                <w:lang w:val="en-US"/>
              </w:rPr>
            </w:pPr>
            <w:r w:rsidRPr="00177888">
              <w:rPr>
                <w:rFonts w:ascii="Arial" w:hAnsi="Arial" w:cs="Arial"/>
                <w:sz w:val="22"/>
                <w:szCs w:val="22"/>
              </w:rPr>
              <w:t>Update chart of accounts activity centre, activity structure and delegated authority/ staff code structure.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07D437B" w14:textId="77777777" w:rsidR="00177888" w:rsidRPr="00177888" w:rsidRDefault="00177888" w:rsidP="00177888">
            <w:pPr>
              <w:jc w:val="right"/>
              <w:rPr>
                <w:rFonts w:ascii="Arial" w:eastAsia="Calibri" w:hAnsi="Arial" w:cs="Arial"/>
                <w:sz w:val="22"/>
                <w:szCs w:val="22"/>
                <w:lang w:val="en-US"/>
              </w:rPr>
            </w:pPr>
            <w:r w:rsidRPr="00177888">
              <w:rPr>
                <w:rFonts w:ascii="Arial" w:eastAsia="Calibri" w:hAnsi="Arial" w:cs="Arial"/>
                <w:sz w:val="22"/>
                <w:szCs w:val="22"/>
                <w:lang w:val="en-US" w:eastAsia="ja-JP"/>
              </w:rPr>
              <w:t>Within 2 days working of written request (unless changes are material)</w:t>
            </w:r>
          </w:p>
        </w:tc>
      </w:tr>
      <w:tr w:rsidR="00177888" w:rsidRPr="00177888" w14:paraId="68D4E966"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CA94A9" w14:textId="77777777" w:rsidR="00177888" w:rsidRPr="00177888" w:rsidRDefault="00177888" w:rsidP="00177888">
            <w:pPr>
              <w:rPr>
                <w:rFonts w:ascii="Arial" w:eastAsia="Calibri" w:hAnsi="Arial" w:cs="Arial"/>
                <w:sz w:val="22"/>
                <w:szCs w:val="22"/>
                <w:lang w:val="en-US"/>
              </w:rPr>
            </w:pPr>
            <w:r w:rsidRPr="00177888">
              <w:rPr>
                <w:rFonts w:ascii="Arial" w:hAnsi="Arial" w:cs="Arial"/>
                <w:sz w:val="22"/>
                <w:szCs w:val="22"/>
              </w:rPr>
              <w:t>Create and/ maintain journal definitions and pre-sets</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7B5E9BF" w14:textId="77777777" w:rsidR="00177888" w:rsidRPr="00177888" w:rsidRDefault="00177888" w:rsidP="00177888">
            <w:pPr>
              <w:jc w:val="right"/>
              <w:rPr>
                <w:rFonts w:ascii="Arial" w:eastAsia="Calibri" w:hAnsi="Arial" w:cs="Arial"/>
                <w:sz w:val="22"/>
                <w:szCs w:val="22"/>
                <w:lang w:val="en-US"/>
              </w:rPr>
            </w:pPr>
            <w:r w:rsidRPr="00177888">
              <w:rPr>
                <w:rFonts w:ascii="Arial" w:hAnsi="Arial" w:cs="Arial"/>
                <w:sz w:val="22"/>
                <w:szCs w:val="22"/>
              </w:rPr>
              <w:t>As agreed with SSRO at the time of request</w:t>
            </w:r>
          </w:p>
        </w:tc>
      </w:tr>
      <w:tr w:rsidR="00177888" w:rsidRPr="00177888" w14:paraId="6E9943C8"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AE3EB" w14:textId="77777777" w:rsidR="00177888" w:rsidRPr="00177888" w:rsidRDefault="00177888" w:rsidP="00177888">
            <w:pPr>
              <w:rPr>
                <w:rFonts w:ascii="Arial" w:eastAsia="Calibri" w:hAnsi="Arial" w:cs="Arial"/>
                <w:sz w:val="22"/>
                <w:szCs w:val="22"/>
                <w:lang w:val="en-US" w:eastAsia="ja-JP"/>
              </w:rPr>
            </w:pPr>
            <w:r w:rsidRPr="00177888">
              <w:rPr>
                <w:rFonts w:ascii="Arial" w:hAnsi="Arial" w:cs="Arial"/>
                <w:sz w:val="22"/>
                <w:szCs w:val="22"/>
              </w:rPr>
              <w:t>Load annual budget and subsequent forecast updates into general ledger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BD67D7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hAnsi="Arial" w:cs="Arial"/>
                <w:sz w:val="22"/>
                <w:szCs w:val="22"/>
              </w:rPr>
              <w:t>Within 2 working days of written request</w:t>
            </w:r>
          </w:p>
        </w:tc>
      </w:tr>
      <w:tr w:rsidR="00177888" w:rsidRPr="00177888" w14:paraId="777838C7"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A36FC" w14:textId="77777777" w:rsidR="00177888" w:rsidRPr="00177888" w:rsidRDefault="00177888" w:rsidP="00177888">
            <w:pPr>
              <w:rPr>
                <w:rFonts w:ascii="Arial" w:hAnsi="Arial" w:cs="Arial"/>
                <w:sz w:val="22"/>
                <w:szCs w:val="22"/>
              </w:rPr>
            </w:pPr>
            <w:r w:rsidRPr="00177888">
              <w:rPr>
                <w:rFonts w:ascii="Arial" w:hAnsi="Arial" w:cs="Arial"/>
                <w:sz w:val="22"/>
                <w:szCs w:val="22"/>
              </w:rPr>
              <w:t>Management accounts queries</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0AC279B" w14:textId="77777777" w:rsidR="00177888" w:rsidRPr="00177888" w:rsidRDefault="00177888" w:rsidP="00177888">
            <w:pPr>
              <w:jc w:val="right"/>
              <w:rPr>
                <w:rFonts w:ascii="Arial" w:hAnsi="Arial" w:cs="Arial"/>
                <w:sz w:val="22"/>
                <w:szCs w:val="22"/>
              </w:rPr>
            </w:pPr>
            <w:r w:rsidRPr="00177888">
              <w:rPr>
                <w:rFonts w:ascii="Arial" w:hAnsi="Arial" w:cs="Arial"/>
                <w:sz w:val="22"/>
                <w:szCs w:val="22"/>
              </w:rPr>
              <w:t>Within 1 working day</w:t>
            </w:r>
          </w:p>
        </w:tc>
      </w:tr>
      <w:tr w:rsidR="00177888" w:rsidRPr="00177888" w14:paraId="27D60715" w14:textId="77777777" w:rsidTr="00741100">
        <w:trPr>
          <w:trHeight w:val="299"/>
        </w:trPr>
        <w:tc>
          <w:tcPr>
            <w:tcW w:w="94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271178" w14:textId="77777777" w:rsidR="00177888" w:rsidRPr="00177888" w:rsidRDefault="00177888" w:rsidP="00177888">
            <w:pPr>
              <w:rPr>
                <w:rFonts w:ascii="Arial" w:hAnsi="Arial" w:cs="Arial"/>
                <w:b/>
                <w:sz w:val="22"/>
                <w:szCs w:val="22"/>
              </w:rPr>
            </w:pPr>
            <w:r w:rsidRPr="00177888">
              <w:rPr>
                <w:rFonts w:ascii="Arial" w:hAnsi="Arial" w:cs="Arial"/>
                <w:b/>
                <w:sz w:val="22"/>
                <w:szCs w:val="22"/>
              </w:rPr>
              <w:t>Resource Accounts Services</w:t>
            </w:r>
          </w:p>
        </w:tc>
      </w:tr>
      <w:tr w:rsidR="00177888" w:rsidRPr="00177888" w14:paraId="513A6C57"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A65FA"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rPr>
              <w:t xml:space="preserve">Monthly Financial (Resource) accounts available (monthly by 5pm on working day 2)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D870E3F"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100%</w:t>
            </w:r>
          </w:p>
        </w:tc>
      </w:tr>
      <w:tr w:rsidR="00177888" w:rsidRPr="00177888" w14:paraId="558A82BE"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B1D32"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rPr>
              <w:t>Annual Financial (Resource) accounts supporting backup and analysis available</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77BEDF7"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 xml:space="preserve">As </w:t>
            </w:r>
            <w:proofErr w:type="gramStart"/>
            <w:r w:rsidRPr="00177888">
              <w:rPr>
                <w:rFonts w:ascii="Arial" w:eastAsia="Calibri" w:hAnsi="Arial" w:cs="Arial"/>
                <w:sz w:val="22"/>
                <w:szCs w:val="22"/>
                <w:lang w:val="en-US" w:eastAsia="ja-JP"/>
              </w:rPr>
              <w:t>agreed</w:t>
            </w:r>
            <w:proofErr w:type="gramEnd"/>
            <w:r w:rsidRPr="00177888">
              <w:rPr>
                <w:rFonts w:ascii="Arial" w:eastAsia="Calibri" w:hAnsi="Arial" w:cs="Arial"/>
                <w:sz w:val="22"/>
                <w:szCs w:val="22"/>
                <w:lang w:val="en-US" w:eastAsia="ja-JP"/>
              </w:rPr>
              <w:t xml:space="preserve"> annually </w:t>
            </w:r>
          </w:p>
          <w:p w14:paraId="7864FEA9"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with SSRO</w:t>
            </w:r>
          </w:p>
        </w:tc>
      </w:tr>
      <w:tr w:rsidR="00177888" w:rsidRPr="00177888" w14:paraId="7D9E0986"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9BD9" w14:textId="77777777" w:rsidR="00177888" w:rsidRPr="00177888" w:rsidRDefault="00177888" w:rsidP="00177888">
            <w:pPr>
              <w:rPr>
                <w:rFonts w:ascii="Arial" w:eastAsia="Calibri" w:hAnsi="Arial" w:cs="Arial"/>
                <w:sz w:val="22"/>
                <w:szCs w:val="22"/>
                <w:lang w:val="en-US" w:eastAsia="ja-JP"/>
              </w:rPr>
            </w:pPr>
            <w:r w:rsidRPr="00177888">
              <w:rPr>
                <w:rFonts w:ascii="Arial" w:eastAsia="Calibri" w:hAnsi="Arial" w:cs="Arial"/>
                <w:sz w:val="22"/>
                <w:szCs w:val="22"/>
                <w:lang w:val="en-US" w:eastAsia="ja-JP"/>
              </w:rPr>
              <w:t xml:space="preserve">Financial (Resource) accounts queries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755B218"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within 1 working day</w:t>
            </w:r>
          </w:p>
        </w:tc>
      </w:tr>
      <w:tr w:rsidR="00177888" w:rsidRPr="00177888" w14:paraId="61E27BEC" w14:textId="77777777" w:rsidTr="00741100">
        <w:trPr>
          <w:trHeight w:val="299"/>
        </w:trPr>
        <w:tc>
          <w:tcPr>
            <w:tcW w:w="94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E04C79" w14:textId="77777777" w:rsidR="00177888" w:rsidRPr="00177888" w:rsidRDefault="00177888" w:rsidP="00177888">
            <w:pPr>
              <w:rPr>
                <w:rFonts w:ascii="Arial" w:eastAsia="Calibri" w:hAnsi="Arial" w:cs="Arial"/>
                <w:b/>
                <w:sz w:val="22"/>
                <w:szCs w:val="22"/>
                <w:lang w:val="en-US" w:eastAsia="ja-JP"/>
              </w:rPr>
            </w:pPr>
            <w:r w:rsidRPr="00177888">
              <w:rPr>
                <w:rFonts w:ascii="Arial" w:eastAsia="Calibri" w:hAnsi="Arial" w:cs="Arial"/>
                <w:b/>
                <w:sz w:val="22"/>
                <w:szCs w:val="22"/>
                <w:lang w:val="en-US" w:eastAsia="ja-JP"/>
              </w:rPr>
              <w:t>Payments (Staff and Suppliers)</w:t>
            </w:r>
          </w:p>
        </w:tc>
      </w:tr>
      <w:tr w:rsidR="00177888" w:rsidRPr="00177888" w14:paraId="28710728" w14:textId="77777777" w:rsidTr="00741100">
        <w:trPr>
          <w:trHeight w:val="299"/>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B8EEE4" w14:textId="77777777" w:rsidR="00177888" w:rsidRPr="00177888" w:rsidRDefault="00177888" w:rsidP="00177888">
            <w:pPr>
              <w:rPr>
                <w:rFonts w:ascii="Arial" w:eastAsia="Calibri" w:hAnsi="Arial" w:cs="Arial"/>
                <w:sz w:val="22"/>
                <w:szCs w:val="22"/>
                <w:lang w:val="en-US"/>
              </w:rPr>
            </w:pPr>
            <w:r w:rsidRPr="00177888">
              <w:rPr>
                <w:rFonts w:ascii="Arial" w:eastAsia="Calibri" w:hAnsi="Arial" w:cs="Arial"/>
                <w:sz w:val="22"/>
                <w:szCs w:val="22"/>
                <w:lang w:val="en-US"/>
              </w:rPr>
              <w:t xml:space="preserve">Achieve agreed weekly BACS deadlines </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9B178B7"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95%</w:t>
            </w:r>
          </w:p>
        </w:tc>
      </w:tr>
      <w:tr w:rsidR="00177888" w:rsidRPr="00177888" w14:paraId="172CDB3A" w14:textId="77777777" w:rsidTr="00741100">
        <w:trPr>
          <w:trHeight w:val="299"/>
        </w:trPr>
        <w:tc>
          <w:tcPr>
            <w:tcW w:w="538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32C5AFB" w14:textId="77777777" w:rsidR="00177888" w:rsidRPr="00177888" w:rsidRDefault="00177888" w:rsidP="00177888">
            <w:pPr>
              <w:rPr>
                <w:rFonts w:ascii="Arial" w:eastAsia="Calibri" w:hAnsi="Arial" w:cs="Arial"/>
                <w:sz w:val="22"/>
                <w:szCs w:val="22"/>
                <w:lang w:val="en-US"/>
              </w:rPr>
            </w:pPr>
            <w:r w:rsidRPr="00177888">
              <w:rPr>
                <w:rFonts w:ascii="Arial" w:eastAsia="Calibri" w:hAnsi="Arial" w:cs="Arial"/>
                <w:sz w:val="22"/>
                <w:szCs w:val="22"/>
                <w:lang w:val="en-US"/>
              </w:rPr>
              <w:t xml:space="preserve">Achieve SSRO’s Payment </w:t>
            </w:r>
            <w:proofErr w:type="gramStart"/>
            <w:r w:rsidRPr="00177888">
              <w:rPr>
                <w:rFonts w:ascii="Arial" w:eastAsia="Calibri" w:hAnsi="Arial" w:cs="Arial"/>
                <w:sz w:val="22"/>
                <w:szCs w:val="22"/>
                <w:lang w:val="en-US"/>
              </w:rPr>
              <w:t>targets</w:t>
            </w:r>
            <w:proofErr w:type="gramEnd"/>
            <w:r w:rsidRPr="00177888">
              <w:rPr>
                <w:rFonts w:ascii="Arial" w:eastAsia="Calibri" w:hAnsi="Arial" w:cs="Arial"/>
                <w:sz w:val="22"/>
                <w:szCs w:val="22"/>
                <w:lang w:val="en-US"/>
              </w:rPr>
              <w:t xml:space="preserve">  </w:t>
            </w:r>
          </w:p>
          <w:p w14:paraId="27AB13AB" w14:textId="77777777" w:rsidR="00177888" w:rsidRPr="00177888" w:rsidRDefault="00177888" w:rsidP="00177888">
            <w:pPr>
              <w:numPr>
                <w:ilvl w:val="0"/>
                <w:numId w:val="20"/>
              </w:numPr>
              <w:spacing w:after="160" w:line="259" w:lineRule="auto"/>
              <w:contextualSpacing/>
              <w:rPr>
                <w:rFonts w:ascii="Arial" w:eastAsia="Calibri" w:hAnsi="Arial" w:cs="Arial"/>
                <w:sz w:val="22"/>
                <w:szCs w:val="22"/>
                <w:lang w:val="en-US"/>
              </w:rPr>
            </w:pPr>
            <w:r w:rsidRPr="00177888">
              <w:rPr>
                <w:rFonts w:ascii="Arial" w:eastAsia="Calibri" w:hAnsi="Arial" w:cs="Arial"/>
                <w:sz w:val="22"/>
                <w:szCs w:val="22"/>
                <w:lang w:val="en-US"/>
              </w:rPr>
              <w:t xml:space="preserve">Undisputed invoices paid within 5 working </w:t>
            </w:r>
            <w:proofErr w:type="gramStart"/>
            <w:r w:rsidRPr="00177888">
              <w:rPr>
                <w:rFonts w:ascii="Arial" w:eastAsia="Calibri" w:hAnsi="Arial" w:cs="Arial"/>
                <w:sz w:val="22"/>
                <w:szCs w:val="22"/>
                <w:lang w:val="en-US"/>
              </w:rPr>
              <w:t>days</w:t>
            </w:r>
            <w:proofErr w:type="gramEnd"/>
          </w:p>
          <w:p w14:paraId="691E61B5" w14:textId="77777777" w:rsidR="00177888" w:rsidRPr="00177888" w:rsidRDefault="00177888" w:rsidP="00177888">
            <w:pPr>
              <w:numPr>
                <w:ilvl w:val="0"/>
                <w:numId w:val="20"/>
              </w:numPr>
              <w:spacing w:after="160" w:line="259" w:lineRule="auto"/>
              <w:contextualSpacing/>
              <w:rPr>
                <w:rFonts w:ascii="Arial" w:eastAsia="Calibri" w:hAnsi="Arial" w:cs="Arial"/>
                <w:sz w:val="22"/>
                <w:szCs w:val="22"/>
                <w:lang w:val="en-US"/>
              </w:rPr>
            </w:pPr>
            <w:r w:rsidRPr="00177888">
              <w:rPr>
                <w:rFonts w:ascii="Arial" w:eastAsia="Calibri" w:hAnsi="Arial" w:cs="Arial"/>
                <w:sz w:val="22"/>
                <w:szCs w:val="22"/>
                <w:lang w:val="en-US"/>
              </w:rPr>
              <w:t xml:space="preserve">Undisputed invoices paid within 30 working days </w:t>
            </w:r>
          </w:p>
        </w:tc>
        <w:tc>
          <w:tcPr>
            <w:tcW w:w="4111" w:type="dxa"/>
            <w:tcBorders>
              <w:top w:val="nil"/>
              <w:left w:val="nil"/>
              <w:bottom w:val="single" w:sz="4" w:space="0" w:color="auto"/>
              <w:right w:val="single" w:sz="8" w:space="0" w:color="auto"/>
            </w:tcBorders>
            <w:tcMar>
              <w:top w:w="0" w:type="dxa"/>
              <w:left w:w="108" w:type="dxa"/>
              <w:bottom w:w="0" w:type="dxa"/>
              <w:right w:w="108" w:type="dxa"/>
            </w:tcMar>
          </w:tcPr>
          <w:p w14:paraId="4D974DBF" w14:textId="77777777" w:rsidR="00177888" w:rsidRPr="00177888" w:rsidRDefault="00177888" w:rsidP="00177888">
            <w:pPr>
              <w:jc w:val="right"/>
              <w:rPr>
                <w:rFonts w:ascii="Arial" w:eastAsia="Calibri" w:hAnsi="Arial" w:cs="Arial"/>
                <w:sz w:val="22"/>
                <w:szCs w:val="22"/>
                <w:lang w:val="en-US" w:eastAsia="ja-JP"/>
              </w:rPr>
            </w:pPr>
          </w:p>
          <w:p w14:paraId="408E6EE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80%</w:t>
            </w:r>
          </w:p>
          <w:p w14:paraId="3342726F"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rPr>
              <w:t>100%</w:t>
            </w:r>
          </w:p>
        </w:tc>
      </w:tr>
      <w:tr w:rsidR="00177888" w:rsidRPr="00177888" w14:paraId="552FE1D0" w14:textId="77777777" w:rsidTr="00741100">
        <w:trPr>
          <w:trHeight w:val="299"/>
        </w:trPr>
        <w:tc>
          <w:tcPr>
            <w:tcW w:w="94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FDD0" w14:textId="77777777" w:rsidR="00177888" w:rsidRPr="00177888" w:rsidRDefault="00177888" w:rsidP="00177888">
            <w:pPr>
              <w:rPr>
                <w:rFonts w:ascii="Arial" w:eastAsia="Calibri" w:hAnsi="Arial" w:cs="Arial"/>
                <w:b/>
                <w:bCs/>
                <w:sz w:val="22"/>
                <w:szCs w:val="22"/>
                <w:lang w:val="en-US" w:eastAsia="ja-JP"/>
              </w:rPr>
            </w:pPr>
            <w:r w:rsidRPr="00177888">
              <w:rPr>
                <w:rFonts w:ascii="Arial" w:eastAsia="Calibri" w:hAnsi="Arial" w:cs="Arial"/>
                <w:b/>
                <w:bCs/>
                <w:sz w:val="22"/>
                <w:szCs w:val="22"/>
                <w:lang w:val="en-US"/>
              </w:rPr>
              <w:t>Call off services</w:t>
            </w:r>
          </w:p>
        </w:tc>
      </w:tr>
      <w:tr w:rsidR="00177888" w:rsidRPr="00177888" w14:paraId="1B2DB98D" w14:textId="77777777" w:rsidTr="00741100">
        <w:trPr>
          <w:trHeight w:val="299"/>
        </w:trPr>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CCD1" w14:textId="77777777" w:rsidR="00177888" w:rsidRPr="00177888" w:rsidRDefault="00177888" w:rsidP="00177888">
            <w:pPr>
              <w:rPr>
                <w:rFonts w:ascii="Arial" w:eastAsia="Calibri" w:hAnsi="Arial" w:cs="Arial"/>
                <w:sz w:val="22"/>
                <w:szCs w:val="22"/>
                <w:lang w:val="en-US"/>
              </w:rPr>
            </w:pPr>
            <w:r w:rsidRPr="00177888">
              <w:rPr>
                <w:rFonts w:ascii="Arial" w:eastAsia="Calibri" w:hAnsi="Arial" w:cs="Arial"/>
                <w:sz w:val="22"/>
                <w:szCs w:val="22"/>
                <w:lang w:val="en-US"/>
              </w:rPr>
              <w:t>Initial response to written advice requests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C491E" w14:textId="77777777" w:rsidR="00177888" w:rsidRPr="00177888" w:rsidRDefault="00177888" w:rsidP="00177888">
            <w:pPr>
              <w:jc w:val="right"/>
              <w:rPr>
                <w:rFonts w:ascii="Arial" w:eastAsia="Calibri" w:hAnsi="Arial" w:cs="Arial"/>
                <w:sz w:val="22"/>
                <w:szCs w:val="22"/>
                <w:lang w:val="en-US" w:eastAsia="ja-JP"/>
              </w:rPr>
            </w:pPr>
            <w:r w:rsidRPr="00177888">
              <w:rPr>
                <w:rFonts w:ascii="Arial" w:eastAsia="Calibri" w:hAnsi="Arial" w:cs="Arial"/>
                <w:sz w:val="22"/>
                <w:szCs w:val="22"/>
                <w:lang w:val="en-US" w:eastAsia="ja-JP"/>
              </w:rPr>
              <w:t>Within 2 working days</w:t>
            </w:r>
          </w:p>
        </w:tc>
      </w:tr>
    </w:tbl>
    <w:p w14:paraId="44340BCC" w14:textId="77777777" w:rsidR="00177888" w:rsidRPr="00177888" w:rsidRDefault="00177888" w:rsidP="00177888">
      <w:pPr>
        <w:keepLines/>
        <w:spacing w:after="240"/>
        <w:ind w:left="709"/>
        <w:contextualSpacing/>
        <w:outlineLvl w:val="2"/>
        <w:rPr>
          <w:rFonts w:ascii="Arial" w:eastAsia="MS Gothic" w:hAnsi="Arial" w:cs="Arial"/>
          <w:bCs/>
          <w:sz w:val="22"/>
          <w:szCs w:val="22"/>
          <w:lang w:eastAsia="zh-TW"/>
        </w:rPr>
      </w:pPr>
    </w:p>
    <w:p w14:paraId="1BB56615" w14:textId="77777777" w:rsidR="00177888" w:rsidRPr="00177888" w:rsidRDefault="00177888" w:rsidP="00177888">
      <w:pPr>
        <w:keepLines/>
        <w:numPr>
          <w:ilvl w:val="1"/>
          <w:numId w:val="23"/>
        </w:numPr>
        <w:tabs>
          <w:tab w:val="num" w:pos="709"/>
        </w:tabs>
        <w:spacing w:after="240" w:line="259" w:lineRule="auto"/>
        <w:ind w:left="709" w:hanging="709"/>
        <w:contextualSpacing/>
        <w:outlineLvl w:val="2"/>
        <w:rPr>
          <w:rFonts w:ascii="Arial" w:eastAsia="MS Gothic" w:hAnsi="Arial" w:cs="Arial"/>
          <w:bCs/>
          <w:sz w:val="22"/>
          <w:szCs w:val="22"/>
          <w:lang w:eastAsia="zh-TW"/>
        </w:rPr>
      </w:pPr>
      <w:r w:rsidRPr="00177888">
        <w:rPr>
          <w:rFonts w:ascii="Arial" w:eastAsia="MS Gothic" w:hAnsi="Arial" w:cs="Arial"/>
          <w:bCs/>
          <w:sz w:val="22"/>
          <w:szCs w:val="22"/>
          <w:lang w:eastAsia="zh-TW"/>
        </w:rPr>
        <w:t>The Supplier</w:t>
      </w:r>
      <w:r w:rsidRPr="00177888" w:rsidDel="00096079">
        <w:rPr>
          <w:rFonts w:ascii="Arial" w:eastAsia="MS Gothic" w:hAnsi="Arial" w:cs="Arial"/>
          <w:bCs/>
          <w:sz w:val="22"/>
          <w:szCs w:val="22"/>
          <w:lang w:eastAsia="zh-TW"/>
        </w:rPr>
        <w:t xml:space="preserve"> </w:t>
      </w:r>
      <w:r w:rsidRPr="00177888">
        <w:rPr>
          <w:rFonts w:ascii="Arial" w:eastAsia="MS Gothic" w:hAnsi="Arial" w:cs="Arial"/>
          <w:bCs/>
          <w:sz w:val="22"/>
          <w:szCs w:val="22"/>
          <w:lang w:eastAsia="zh-TW"/>
        </w:rPr>
        <w:t xml:space="preserve">shall monitor its performance against each Performance Indicator and send the SSRO a report on a quarterly basis (Service Period) detailing the level of performance achieved in accordance with </w:t>
      </w:r>
      <w:bookmarkEnd w:id="7"/>
      <w:r w:rsidRPr="00177888">
        <w:rPr>
          <w:rFonts w:ascii="Arial" w:eastAsia="MS Gothic" w:hAnsi="Arial" w:cs="Arial"/>
          <w:bCs/>
          <w:sz w:val="22"/>
          <w:szCs w:val="22"/>
          <w:lang w:eastAsia="zh-TW"/>
        </w:rPr>
        <w:t>Performance Monitoring report</w:t>
      </w:r>
      <w:r w:rsidRPr="00177888">
        <w:rPr>
          <w:rFonts w:ascii="Arial" w:eastAsia="Calibri" w:hAnsi="Arial" w:cs="Arial"/>
          <w:sz w:val="22"/>
          <w:szCs w:val="22"/>
          <w:lang w:eastAsia="zh-TW"/>
        </w:rPr>
        <w:t>.</w:t>
      </w:r>
      <w:r w:rsidRPr="00177888">
        <w:rPr>
          <w:rFonts w:ascii="Arial" w:eastAsia="MS Gothic" w:hAnsi="Arial" w:cs="Arial"/>
          <w:bCs/>
          <w:sz w:val="22"/>
          <w:szCs w:val="22"/>
          <w:lang w:eastAsia="zh-TW"/>
        </w:rPr>
        <w:t xml:space="preserve"> </w:t>
      </w:r>
    </w:p>
    <w:p w14:paraId="1919E65C" w14:textId="77777777" w:rsidR="00177888" w:rsidRPr="00177888" w:rsidRDefault="00177888" w:rsidP="00177888">
      <w:pPr>
        <w:keepLines/>
        <w:spacing w:after="240"/>
        <w:ind w:left="709"/>
        <w:contextualSpacing/>
        <w:outlineLvl w:val="2"/>
        <w:rPr>
          <w:rFonts w:ascii="Arial" w:eastAsia="MS Gothic" w:hAnsi="Arial" w:cs="Arial"/>
          <w:bCs/>
          <w:sz w:val="22"/>
          <w:szCs w:val="22"/>
          <w:lang w:eastAsia="zh-TW"/>
        </w:rPr>
      </w:pPr>
    </w:p>
    <w:p w14:paraId="11A709C7" w14:textId="77777777" w:rsidR="00177888" w:rsidRPr="00177888" w:rsidRDefault="00177888" w:rsidP="00177888">
      <w:pPr>
        <w:keepLines/>
        <w:numPr>
          <w:ilvl w:val="1"/>
          <w:numId w:val="23"/>
        </w:numPr>
        <w:spacing w:after="240" w:line="259" w:lineRule="auto"/>
        <w:ind w:left="709" w:hanging="709"/>
        <w:contextualSpacing/>
        <w:outlineLvl w:val="2"/>
        <w:rPr>
          <w:rFonts w:ascii="Arial" w:eastAsia="MS Gothic" w:hAnsi="Arial" w:cs="Arial"/>
          <w:bCs/>
          <w:sz w:val="22"/>
          <w:szCs w:val="22"/>
          <w:lang w:eastAsia="zh-TW"/>
        </w:rPr>
      </w:pPr>
      <w:r w:rsidRPr="00177888">
        <w:rPr>
          <w:rFonts w:ascii="Arial" w:eastAsia="MS Gothic" w:hAnsi="Arial" w:cs="Arial"/>
          <w:bCs/>
          <w:sz w:val="22"/>
          <w:szCs w:val="22"/>
          <w:lang w:eastAsia="zh-TW"/>
        </w:rPr>
        <w:t>The Performance Monitoring Report shall be in such format as agreed between the Supplier and the SSRO from time to time and contain, as a minimum, the following information:</w:t>
      </w:r>
    </w:p>
    <w:p w14:paraId="502ECD2A" w14:textId="77777777" w:rsidR="00177888" w:rsidRPr="00177888" w:rsidRDefault="00177888" w:rsidP="00177888">
      <w:pPr>
        <w:keepLines/>
        <w:numPr>
          <w:ilvl w:val="0"/>
          <w:numId w:val="22"/>
        </w:numPr>
        <w:tabs>
          <w:tab w:val="num" w:pos="709"/>
        </w:tabs>
        <w:spacing w:after="120" w:line="259" w:lineRule="auto"/>
        <w:ind w:left="1134" w:hanging="425"/>
        <w:outlineLvl w:val="2"/>
        <w:rPr>
          <w:rFonts w:ascii="Arial" w:eastAsia="MS Gothic" w:hAnsi="Arial" w:cs="Arial"/>
          <w:bCs/>
          <w:sz w:val="22"/>
          <w:szCs w:val="22"/>
          <w:lang w:eastAsia="zh-TW"/>
        </w:rPr>
      </w:pPr>
      <w:r w:rsidRPr="00177888">
        <w:rPr>
          <w:rFonts w:ascii="Arial" w:eastAsia="MS Mincho" w:hAnsi="Arial" w:cs="Arial"/>
          <w:sz w:val="22"/>
          <w:szCs w:val="22"/>
          <w:lang w:eastAsia="zh-TW"/>
        </w:rPr>
        <w:t xml:space="preserve">Information in respect of the Service Period just ended </w:t>
      </w:r>
      <w:r w:rsidRPr="00177888">
        <w:rPr>
          <w:rFonts w:ascii="Arial" w:eastAsia="MS Gothic" w:hAnsi="Arial" w:cs="Arial"/>
          <w:bCs/>
          <w:sz w:val="22"/>
          <w:szCs w:val="22"/>
          <w:lang w:eastAsia="zh-TW"/>
        </w:rPr>
        <w:t xml:space="preserve">for each Key Performance </w:t>
      </w:r>
      <w:proofErr w:type="gramStart"/>
      <w:r w:rsidRPr="00177888">
        <w:rPr>
          <w:rFonts w:ascii="Arial" w:eastAsia="MS Gothic" w:hAnsi="Arial" w:cs="Arial"/>
          <w:bCs/>
          <w:sz w:val="22"/>
          <w:szCs w:val="22"/>
          <w:lang w:eastAsia="zh-TW"/>
        </w:rPr>
        <w:t>Indicator;</w:t>
      </w:r>
      <w:proofErr w:type="gramEnd"/>
      <w:r w:rsidRPr="00177888">
        <w:rPr>
          <w:rFonts w:ascii="Arial" w:eastAsia="MS Gothic" w:hAnsi="Arial" w:cs="Arial"/>
          <w:bCs/>
          <w:sz w:val="22"/>
          <w:szCs w:val="22"/>
          <w:lang w:eastAsia="zh-TW"/>
        </w:rPr>
        <w:t xml:space="preserve"> </w:t>
      </w:r>
    </w:p>
    <w:p w14:paraId="2E81B51A" w14:textId="77777777" w:rsidR="00177888" w:rsidRPr="00177888" w:rsidRDefault="00177888" w:rsidP="00177888">
      <w:pPr>
        <w:keepLines/>
        <w:numPr>
          <w:ilvl w:val="0"/>
          <w:numId w:val="22"/>
        </w:numPr>
        <w:tabs>
          <w:tab w:val="num" w:pos="709"/>
        </w:tabs>
        <w:spacing w:after="120" w:line="259" w:lineRule="auto"/>
        <w:ind w:left="1134" w:hanging="425"/>
        <w:outlineLvl w:val="2"/>
        <w:rPr>
          <w:rFonts w:ascii="Arial" w:eastAsia="MS Gothic" w:hAnsi="Arial" w:cs="Arial"/>
          <w:bCs/>
          <w:sz w:val="22"/>
          <w:szCs w:val="22"/>
          <w:lang w:eastAsia="zh-TW"/>
        </w:rPr>
      </w:pPr>
      <w:r w:rsidRPr="00177888">
        <w:rPr>
          <w:rFonts w:ascii="Arial" w:eastAsia="MS Gothic" w:hAnsi="Arial" w:cs="Arial"/>
          <w:bCs/>
          <w:sz w:val="22"/>
          <w:szCs w:val="22"/>
          <w:lang w:eastAsia="zh-TW"/>
        </w:rPr>
        <w:t xml:space="preserve">the actual performance achieved over the Service Period, and that achieved over the previous 3 Service </w:t>
      </w:r>
      <w:proofErr w:type="gramStart"/>
      <w:r w:rsidRPr="00177888">
        <w:rPr>
          <w:rFonts w:ascii="Arial" w:eastAsia="MS Gothic" w:hAnsi="Arial" w:cs="Arial"/>
          <w:bCs/>
          <w:sz w:val="22"/>
          <w:szCs w:val="22"/>
          <w:lang w:eastAsia="zh-TW"/>
        </w:rPr>
        <w:t>Periods;</w:t>
      </w:r>
      <w:proofErr w:type="gramEnd"/>
      <w:r w:rsidRPr="00177888">
        <w:rPr>
          <w:rFonts w:ascii="Arial" w:eastAsia="MS Gothic" w:hAnsi="Arial" w:cs="Arial"/>
          <w:bCs/>
          <w:sz w:val="22"/>
          <w:szCs w:val="22"/>
          <w:lang w:eastAsia="zh-TW"/>
        </w:rPr>
        <w:t xml:space="preserve"> </w:t>
      </w:r>
    </w:p>
    <w:p w14:paraId="410D6F0D" w14:textId="77777777" w:rsidR="00177888" w:rsidRPr="00177888" w:rsidRDefault="00177888" w:rsidP="00177888">
      <w:pPr>
        <w:keepLines/>
        <w:numPr>
          <w:ilvl w:val="0"/>
          <w:numId w:val="22"/>
        </w:numPr>
        <w:tabs>
          <w:tab w:val="num" w:pos="709"/>
        </w:tabs>
        <w:spacing w:after="120" w:line="259" w:lineRule="auto"/>
        <w:ind w:left="1134" w:hanging="425"/>
        <w:outlineLvl w:val="2"/>
        <w:rPr>
          <w:rFonts w:ascii="Arial" w:eastAsia="MS Gothic" w:hAnsi="Arial" w:cs="Arial"/>
          <w:bCs/>
          <w:sz w:val="22"/>
          <w:szCs w:val="22"/>
          <w:lang w:eastAsia="zh-TW"/>
        </w:rPr>
      </w:pPr>
      <w:r w:rsidRPr="00177888">
        <w:rPr>
          <w:rFonts w:ascii="Arial" w:eastAsia="MS Gothic" w:hAnsi="Arial" w:cs="Arial"/>
          <w:bCs/>
          <w:sz w:val="22"/>
          <w:szCs w:val="22"/>
          <w:lang w:eastAsia="zh-TW"/>
        </w:rPr>
        <w:t xml:space="preserve">a summary of all Performance Failures that occurred during the Service </w:t>
      </w:r>
      <w:proofErr w:type="gramStart"/>
      <w:r w:rsidRPr="00177888">
        <w:rPr>
          <w:rFonts w:ascii="Arial" w:eastAsia="MS Gothic" w:hAnsi="Arial" w:cs="Arial"/>
          <w:bCs/>
          <w:sz w:val="22"/>
          <w:szCs w:val="22"/>
          <w:lang w:eastAsia="zh-TW"/>
        </w:rPr>
        <w:t>Period;</w:t>
      </w:r>
      <w:proofErr w:type="gramEnd"/>
    </w:p>
    <w:p w14:paraId="3B6A1FF0" w14:textId="77777777" w:rsidR="00177888" w:rsidRPr="00177888" w:rsidRDefault="00177888" w:rsidP="00177888">
      <w:pPr>
        <w:keepLines/>
        <w:numPr>
          <w:ilvl w:val="0"/>
          <w:numId w:val="22"/>
        </w:numPr>
        <w:tabs>
          <w:tab w:val="num" w:pos="1418"/>
        </w:tabs>
        <w:spacing w:after="120" w:line="259" w:lineRule="auto"/>
        <w:ind w:left="1134" w:hanging="425"/>
        <w:outlineLvl w:val="3"/>
        <w:rPr>
          <w:rFonts w:ascii="Arial" w:eastAsia="MS Gothic" w:hAnsi="Arial" w:cs="Arial"/>
          <w:bCs/>
          <w:sz w:val="22"/>
          <w:szCs w:val="22"/>
          <w:lang w:eastAsia="zh-TW"/>
        </w:rPr>
      </w:pPr>
      <w:r w:rsidRPr="00177888">
        <w:rPr>
          <w:rFonts w:ascii="Arial" w:eastAsia="MS Gothic" w:hAnsi="Arial" w:cs="Arial"/>
          <w:bCs/>
          <w:sz w:val="22"/>
          <w:szCs w:val="22"/>
          <w:lang w:eastAsia="zh-TW"/>
        </w:rPr>
        <w:t xml:space="preserve">which Performance Failures remain outstanding and progress in resolving </w:t>
      </w:r>
      <w:proofErr w:type="gramStart"/>
      <w:r w:rsidRPr="00177888">
        <w:rPr>
          <w:rFonts w:ascii="Arial" w:eastAsia="MS Gothic" w:hAnsi="Arial" w:cs="Arial"/>
          <w:bCs/>
          <w:sz w:val="22"/>
          <w:szCs w:val="22"/>
          <w:lang w:eastAsia="zh-TW"/>
        </w:rPr>
        <w:t>them;</w:t>
      </w:r>
      <w:proofErr w:type="gramEnd"/>
    </w:p>
    <w:p w14:paraId="71580856" w14:textId="77777777" w:rsidR="00177888" w:rsidRPr="00177888" w:rsidRDefault="00177888" w:rsidP="00177888">
      <w:pPr>
        <w:keepLines/>
        <w:numPr>
          <w:ilvl w:val="0"/>
          <w:numId w:val="22"/>
        </w:numPr>
        <w:tabs>
          <w:tab w:val="num" w:pos="1418"/>
        </w:tabs>
        <w:spacing w:after="120" w:line="259" w:lineRule="auto"/>
        <w:ind w:left="1134" w:hanging="425"/>
        <w:outlineLvl w:val="3"/>
        <w:rPr>
          <w:rFonts w:ascii="Arial" w:eastAsia="MS Gothic" w:hAnsi="Arial" w:cs="Arial"/>
          <w:bCs/>
          <w:sz w:val="22"/>
          <w:szCs w:val="22"/>
          <w:lang w:eastAsia="zh-TW"/>
        </w:rPr>
      </w:pPr>
      <w:r w:rsidRPr="00177888">
        <w:rPr>
          <w:rFonts w:ascii="Arial" w:eastAsia="MS Gothic" w:hAnsi="Arial" w:cs="Arial"/>
          <w:bCs/>
          <w:sz w:val="22"/>
          <w:szCs w:val="22"/>
          <w:lang w:eastAsia="zh-TW"/>
        </w:rPr>
        <w:t xml:space="preserve">for any KPI Failures occurring during the Service Period, the cause of the relevant KPI Failure and the action being taken to reduce the likelihood of </w:t>
      </w:r>
      <w:proofErr w:type="gramStart"/>
      <w:r w:rsidRPr="00177888">
        <w:rPr>
          <w:rFonts w:ascii="Arial" w:eastAsia="MS Gothic" w:hAnsi="Arial" w:cs="Arial"/>
          <w:bCs/>
          <w:sz w:val="22"/>
          <w:szCs w:val="22"/>
          <w:lang w:eastAsia="zh-TW"/>
        </w:rPr>
        <w:t>recurrence;</w:t>
      </w:r>
      <w:proofErr w:type="gramEnd"/>
      <w:r w:rsidRPr="00177888">
        <w:rPr>
          <w:rFonts w:ascii="Arial" w:eastAsia="MS Gothic" w:hAnsi="Arial" w:cs="Arial"/>
          <w:bCs/>
          <w:sz w:val="22"/>
          <w:szCs w:val="22"/>
          <w:lang w:eastAsia="zh-TW"/>
        </w:rPr>
        <w:t xml:space="preserve"> </w:t>
      </w:r>
    </w:p>
    <w:p w14:paraId="5944B663" w14:textId="77777777" w:rsidR="00177888" w:rsidRPr="00177888" w:rsidRDefault="00177888" w:rsidP="00177888">
      <w:pPr>
        <w:keepLines/>
        <w:numPr>
          <w:ilvl w:val="0"/>
          <w:numId w:val="22"/>
        </w:numPr>
        <w:tabs>
          <w:tab w:val="num" w:pos="1418"/>
        </w:tabs>
        <w:spacing w:after="120" w:line="259" w:lineRule="auto"/>
        <w:ind w:left="1134" w:hanging="425"/>
        <w:outlineLvl w:val="3"/>
        <w:rPr>
          <w:rFonts w:ascii="Arial" w:eastAsia="MS Gothic" w:hAnsi="Arial" w:cs="Arial"/>
          <w:bCs/>
          <w:sz w:val="22"/>
          <w:szCs w:val="22"/>
          <w:lang w:eastAsia="zh-TW"/>
        </w:rPr>
      </w:pPr>
      <w:r w:rsidRPr="00177888">
        <w:rPr>
          <w:rFonts w:ascii="Arial" w:eastAsia="MS Gothic" w:hAnsi="Arial" w:cs="Arial"/>
          <w:bCs/>
          <w:sz w:val="22"/>
          <w:szCs w:val="22"/>
          <w:lang w:eastAsia="zh-TW"/>
        </w:rPr>
        <w:t>the status of any outstanding Rectification Plan processes, including:</w:t>
      </w:r>
    </w:p>
    <w:p w14:paraId="3C15EA94" w14:textId="77777777" w:rsidR="00177888" w:rsidRPr="00177888" w:rsidRDefault="00177888" w:rsidP="00177888">
      <w:pPr>
        <w:keepLines/>
        <w:numPr>
          <w:ilvl w:val="1"/>
          <w:numId w:val="22"/>
        </w:numPr>
        <w:spacing w:after="120" w:line="259" w:lineRule="auto"/>
        <w:ind w:left="1276" w:hanging="283"/>
        <w:outlineLvl w:val="3"/>
        <w:rPr>
          <w:rFonts w:ascii="Arial" w:eastAsia="MS Gothic" w:hAnsi="Arial" w:cs="Arial"/>
          <w:bCs/>
          <w:sz w:val="22"/>
          <w:szCs w:val="22"/>
          <w:lang w:eastAsia="zh-TW"/>
        </w:rPr>
      </w:pPr>
      <w:r w:rsidRPr="00177888">
        <w:rPr>
          <w:rFonts w:ascii="Arial" w:eastAsia="MS Gothic" w:hAnsi="Arial" w:cs="Arial"/>
          <w:bCs/>
          <w:sz w:val="22"/>
          <w:szCs w:val="22"/>
          <w:lang w:eastAsia="zh-TW"/>
        </w:rPr>
        <w:t xml:space="preserve">relevant particulars of any aspects of the Supplier’s performance which fail to meet the requirements of the </w:t>
      </w:r>
      <w:proofErr w:type="gramStart"/>
      <w:r w:rsidRPr="00177888">
        <w:rPr>
          <w:rFonts w:ascii="Arial" w:eastAsia="MS Gothic" w:hAnsi="Arial" w:cs="Arial"/>
          <w:bCs/>
          <w:sz w:val="22"/>
          <w:szCs w:val="22"/>
          <w:lang w:eastAsia="zh-TW"/>
        </w:rPr>
        <w:t>Contract;</w:t>
      </w:r>
      <w:proofErr w:type="gramEnd"/>
      <w:r w:rsidRPr="00177888">
        <w:rPr>
          <w:rFonts w:ascii="Arial" w:eastAsia="MS Gothic" w:hAnsi="Arial" w:cs="Arial"/>
          <w:bCs/>
          <w:sz w:val="22"/>
          <w:szCs w:val="22"/>
          <w:lang w:eastAsia="zh-TW"/>
        </w:rPr>
        <w:t xml:space="preserve"> </w:t>
      </w:r>
    </w:p>
    <w:p w14:paraId="2FD4F7D9" w14:textId="77777777" w:rsidR="00177888" w:rsidRPr="00177888" w:rsidRDefault="00177888" w:rsidP="00177888">
      <w:pPr>
        <w:keepLines/>
        <w:numPr>
          <w:ilvl w:val="1"/>
          <w:numId w:val="22"/>
        </w:numPr>
        <w:tabs>
          <w:tab w:val="num" w:pos="1418"/>
        </w:tabs>
        <w:spacing w:after="160" w:line="259" w:lineRule="auto"/>
        <w:ind w:left="1276" w:hanging="283"/>
        <w:outlineLvl w:val="3"/>
        <w:rPr>
          <w:rFonts w:ascii="Arial" w:hAnsi="Arial" w:cs="Arial"/>
          <w:sz w:val="22"/>
          <w:szCs w:val="22"/>
          <w:lang w:eastAsia="en-US"/>
        </w:rPr>
      </w:pPr>
      <w:r w:rsidRPr="00177888">
        <w:rPr>
          <w:rFonts w:ascii="Arial" w:eastAsia="MS Gothic" w:hAnsi="Arial" w:cs="Arial"/>
          <w:bCs/>
          <w:sz w:val="22"/>
          <w:szCs w:val="22"/>
          <w:lang w:eastAsia="zh-TW"/>
        </w:rPr>
        <w:lastRenderedPageBreak/>
        <w:t>such other details as the SSRO may reasonably require from time to time.</w:t>
      </w:r>
    </w:p>
    <w:p w14:paraId="0A14B9B7" w14:textId="77777777" w:rsidR="00895A5F" w:rsidRPr="00895A5F" w:rsidRDefault="00895A5F" w:rsidP="005227CF">
      <w:pPr>
        <w:pStyle w:val="Textnumbered"/>
        <w:numPr>
          <w:ilvl w:val="0"/>
          <w:numId w:val="0"/>
        </w:numPr>
        <w:ind w:left="567"/>
      </w:pPr>
    </w:p>
    <w:sectPr w:rsidR="00895A5F" w:rsidRPr="00895A5F" w:rsidSect="00F0347F">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78F3" w14:textId="77777777" w:rsidR="00554BA4" w:rsidRDefault="00554BA4">
      <w:r>
        <w:separator/>
      </w:r>
    </w:p>
  </w:endnote>
  <w:endnote w:type="continuationSeparator" w:id="0">
    <w:p w14:paraId="3DDBA002" w14:textId="77777777" w:rsidR="00554BA4" w:rsidRDefault="00554BA4">
      <w:r>
        <w:continuationSeparator/>
      </w:r>
    </w:p>
  </w:endnote>
  <w:endnote w:type="continuationNotice" w:id="1">
    <w:p w14:paraId="75CB20A0" w14:textId="77777777" w:rsidR="00554BA4" w:rsidRDefault="00554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87E" w14:textId="77777777" w:rsidR="00AE6C82" w:rsidRPr="00545ABA" w:rsidRDefault="00AE6C82"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119521E8" w14:textId="22793B48" w:rsidR="00027667" w:rsidRDefault="00AE6C82">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651790" w:rsidRPr="00545ABA" w:rsidRDefault="00651790"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027667" w:rsidRDefault="00027667"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049F" w14:textId="3B04191B" w:rsidR="00AE6C82" w:rsidRPr="00545ABA" w:rsidRDefault="00AE6C82"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027667" w:rsidRDefault="00027667"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B176" w14:textId="77777777" w:rsidR="00554BA4" w:rsidRDefault="00554BA4">
      <w:r>
        <w:separator/>
      </w:r>
    </w:p>
  </w:footnote>
  <w:footnote w:type="continuationSeparator" w:id="0">
    <w:p w14:paraId="054698D7" w14:textId="77777777" w:rsidR="00554BA4" w:rsidRDefault="00554BA4">
      <w:r>
        <w:continuationSeparator/>
      </w:r>
    </w:p>
  </w:footnote>
  <w:footnote w:type="continuationNotice" w:id="1">
    <w:p w14:paraId="4F60A3C9" w14:textId="77777777" w:rsidR="00554BA4" w:rsidRDefault="00554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CD9" w14:textId="57FF5431" w:rsidR="002C7620" w:rsidRPr="00980553" w:rsidRDefault="006F16BF" w:rsidP="00980553">
    <w:pPr>
      <w:pStyle w:val="Header"/>
    </w:pPr>
    <w:r>
      <w:t>Outsourced Finance Support Services</w:t>
    </w:r>
    <w:r w:rsidR="00EA6626">
      <w:t xml:space="preserve">: </w:t>
    </w:r>
    <w:r w:rsidR="00A66E32">
      <w:t>Specification</w:t>
    </w:r>
  </w:p>
  <w:p w14:paraId="2AA4EF52" w14:textId="77777777" w:rsidR="00027667" w:rsidRDefault="000276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1041" w14:textId="66B01E8B" w:rsidR="00455790" w:rsidRPr="00980553" w:rsidRDefault="006F16BF" w:rsidP="00455790">
    <w:pPr>
      <w:pStyle w:val="Header"/>
    </w:pPr>
    <w:r>
      <w:t>Outsourced Finance Support Services</w:t>
    </w:r>
    <w:r w:rsidR="00455790">
      <w:t xml:space="preserve">: </w:t>
    </w:r>
    <w:r w:rsidR="00A66E32">
      <w:t>Specification</w:t>
    </w:r>
  </w:p>
  <w:p w14:paraId="7D7ADFAA" w14:textId="50859E3C" w:rsidR="002C7620" w:rsidRPr="00C17B80" w:rsidRDefault="002C7620" w:rsidP="00C17B80">
    <w:pPr>
      <w:pStyle w:val="Header"/>
      <w:jc w:val="right"/>
    </w:pPr>
  </w:p>
  <w:p w14:paraId="3A56A393" w14:textId="77777777" w:rsidR="00027667" w:rsidRDefault="00027667"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4"/>
      <w:gridCol w:w="3214"/>
      <w:gridCol w:w="3214"/>
    </w:tblGrid>
    <w:tr w:rsidR="393D121D" w14:paraId="40D4A75A" w14:textId="77777777" w:rsidTr="393D121D">
      <w:tc>
        <w:tcPr>
          <w:tcW w:w="3214" w:type="dxa"/>
        </w:tcPr>
        <w:p w14:paraId="6B42117B" w14:textId="4AC6ABB5" w:rsidR="393D121D" w:rsidRDefault="393D121D" w:rsidP="393D121D">
          <w:pPr>
            <w:pStyle w:val="Header"/>
            <w:ind w:left="-115"/>
          </w:pPr>
        </w:p>
      </w:tc>
      <w:tc>
        <w:tcPr>
          <w:tcW w:w="3214" w:type="dxa"/>
        </w:tcPr>
        <w:p w14:paraId="055DB9F9" w14:textId="77FBD636" w:rsidR="393D121D" w:rsidRDefault="393D121D" w:rsidP="393D121D">
          <w:pPr>
            <w:pStyle w:val="Header"/>
            <w:jc w:val="center"/>
          </w:pPr>
        </w:p>
      </w:tc>
      <w:tc>
        <w:tcPr>
          <w:tcW w:w="3214" w:type="dxa"/>
        </w:tcPr>
        <w:p w14:paraId="68271BB1" w14:textId="6D6C4E32" w:rsidR="393D121D" w:rsidRDefault="393D121D" w:rsidP="393D121D">
          <w:pPr>
            <w:pStyle w:val="Header"/>
            <w:ind w:right="-115"/>
            <w:jc w:val="right"/>
          </w:pPr>
        </w:p>
      </w:tc>
    </w:tr>
  </w:tbl>
  <w:p w14:paraId="277B8CC8" w14:textId="306383BB" w:rsidR="393D121D" w:rsidRDefault="393D121D"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E6F"/>
    <w:multiLevelType w:val="hybridMultilevel"/>
    <w:tmpl w:val="C3AE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5796E"/>
    <w:multiLevelType w:val="multilevel"/>
    <w:tmpl w:val="32B25F5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3."/>
      <w:lvlJc w:val="left"/>
      <w:pPr>
        <w:ind w:left="360" w:hanging="360"/>
      </w:p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10"/>
        </w:tabs>
        <w:ind w:left="1210" w:hanging="360"/>
      </w:pPr>
      <w:rPr>
        <w:rFonts w:ascii="Symbol" w:hAnsi="Symbo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EA96696"/>
    <w:multiLevelType w:val="multilevel"/>
    <w:tmpl w:val="B414D3F4"/>
    <w:lvl w:ilvl="0">
      <w:start w:val="1"/>
      <w:numFmt w:val="bullet"/>
      <w:lvlText w:val=""/>
      <w:lvlJc w:val="left"/>
      <w:pPr>
        <w:ind w:left="-3774" w:hanging="600"/>
      </w:pPr>
      <w:rPr>
        <w:rFonts w:ascii="Symbol" w:hAnsi="Symbol" w:hint="default"/>
      </w:rPr>
    </w:lvl>
    <w:lvl w:ilvl="1">
      <w:start w:val="6"/>
      <w:numFmt w:val="decimal"/>
      <w:lvlText w:val="%1.%2"/>
      <w:lvlJc w:val="left"/>
      <w:pPr>
        <w:ind w:left="-3491" w:hanging="600"/>
      </w:pPr>
      <w:rPr>
        <w:rFonts w:hint="default"/>
      </w:rPr>
    </w:lvl>
    <w:lvl w:ilvl="2">
      <w:start w:val="1"/>
      <w:numFmt w:val="bullet"/>
      <w:lvlText w:val=""/>
      <w:lvlJc w:val="left"/>
      <w:pPr>
        <w:ind w:left="-3088" w:hanging="720"/>
      </w:pPr>
      <w:rPr>
        <w:rFonts w:ascii="Symbol" w:hAnsi="Symbol" w:hint="default"/>
        <w:b/>
      </w:rPr>
    </w:lvl>
    <w:lvl w:ilvl="3">
      <w:start w:val="1"/>
      <w:numFmt w:val="bullet"/>
      <w:lvlText w:val=""/>
      <w:lvlJc w:val="left"/>
      <w:pPr>
        <w:ind w:left="-2805" w:hanging="720"/>
      </w:pPr>
      <w:rPr>
        <w:rFonts w:ascii="Symbol" w:hAnsi="Symbol" w:hint="default"/>
      </w:rPr>
    </w:lvl>
    <w:lvl w:ilvl="4">
      <w:start w:val="1"/>
      <w:numFmt w:val="bullet"/>
      <w:lvlText w:val=""/>
      <w:lvlJc w:val="left"/>
      <w:pPr>
        <w:ind w:left="-2162" w:hanging="1080"/>
      </w:pPr>
      <w:rPr>
        <w:rFonts w:ascii="Symbol" w:hAnsi="Symbol" w:hint="default"/>
      </w:rPr>
    </w:lvl>
    <w:lvl w:ilvl="5">
      <w:start w:val="1"/>
      <w:numFmt w:val="decimal"/>
      <w:lvlText w:val="%1.%2.%3.%4.%5.%6"/>
      <w:lvlJc w:val="left"/>
      <w:pPr>
        <w:ind w:left="-1879" w:hanging="108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953" w:hanging="1440"/>
      </w:pPr>
      <w:rPr>
        <w:rFonts w:hint="default"/>
      </w:rPr>
    </w:lvl>
    <w:lvl w:ilvl="8">
      <w:start w:val="1"/>
      <w:numFmt w:val="decimal"/>
      <w:lvlText w:val="%1.%2.%3.%4.%5.%6.%7.%8.%9"/>
      <w:lvlJc w:val="left"/>
      <w:pPr>
        <w:ind w:left="-310" w:hanging="1800"/>
      </w:pPr>
      <w:rPr>
        <w:rFonts w:hint="default"/>
      </w:rPr>
    </w:lvl>
  </w:abstractNum>
  <w:abstractNum w:abstractNumId="5"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6" w15:restartNumberingAfterBreak="0">
    <w:nsid w:val="28D76F57"/>
    <w:multiLevelType w:val="hybridMultilevel"/>
    <w:tmpl w:val="755E0720"/>
    <w:lvl w:ilvl="0" w:tplc="08090001">
      <w:start w:val="1"/>
      <w:numFmt w:val="bullet"/>
      <w:lvlText w:val=""/>
      <w:lvlJc w:val="left"/>
      <w:pPr>
        <w:ind w:left="2158" w:hanging="360"/>
      </w:pPr>
      <w:rPr>
        <w:rFonts w:ascii="Symbol" w:hAnsi="Symbol" w:hint="default"/>
      </w:rPr>
    </w:lvl>
    <w:lvl w:ilvl="1" w:tplc="08090003" w:tentative="1">
      <w:start w:val="1"/>
      <w:numFmt w:val="bullet"/>
      <w:lvlText w:val="o"/>
      <w:lvlJc w:val="left"/>
      <w:pPr>
        <w:ind w:left="2878" w:hanging="360"/>
      </w:pPr>
      <w:rPr>
        <w:rFonts w:ascii="Courier New" w:hAnsi="Courier New" w:cs="Courier New" w:hint="default"/>
      </w:rPr>
    </w:lvl>
    <w:lvl w:ilvl="2" w:tplc="08090005" w:tentative="1">
      <w:start w:val="1"/>
      <w:numFmt w:val="bullet"/>
      <w:lvlText w:val=""/>
      <w:lvlJc w:val="left"/>
      <w:pPr>
        <w:ind w:left="3598" w:hanging="360"/>
      </w:pPr>
      <w:rPr>
        <w:rFonts w:ascii="Wingdings" w:hAnsi="Wingdings" w:hint="default"/>
      </w:rPr>
    </w:lvl>
    <w:lvl w:ilvl="3" w:tplc="08090001" w:tentative="1">
      <w:start w:val="1"/>
      <w:numFmt w:val="bullet"/>
      <w:lvlText w:val=""/>
      <w:lvlJc w:val="left"/>
      <w:pPr>
        <w:ind w:left="4318" w:hanging="360"/>
      </w:pPr>
      <w:rPr>
        <w:rFonts w:ascii="Symbol" w:hAnsi="Symbol" w:hint="default"/>
      </w:rPr>
    </w:lvl>
    <w:lvl w:ilvl="4" w:tplc="08090003" w:tentative="1">
      <w:start w:val="1"/>
      <w:numFmt w:val="bullet"/>
      <w:lvlText w:val="o"/>
      <w:lvlJc w:val="left"/>
      <w:pPr>
        <w:ind w:left="5038" w:hanging="360"/>
      </w:pPr>
      <w:rPr>
        <w:rFonts w:ascii="Courier New" w:hAnsi="Courier New" w:cs="Courier New" w:hint="default"/>
      </w:rPr>
    </w:lvl>
    <w:lvl w:ilvl="5" w:tplc="08090005" w:tentative="1">
      <w:start w:val="1"/>
      <w:numFmt w:val="bullet"/>
      <w:lvlText w:val=""/>
      <w:lvlJc w:val="left"/>
      <w:pPr>
        <w:ind w:left="5758" w:hanging="360"/>
      </w:pPr>
      <w:rPr>
        <w:rFonts w:ascii="Wingdings" w:hAnsi="Wingdings" w:hint="default"/>
      </w:rPr>
    </w:lvl>
    <w:lvl w:ilvl="6" w:tplc="08090001" w:tentative="1">
      <w:start w:val="1"/>
      <w:numFmt w:val="bullet"/>
      <w:lvlText w:val=""/>
      <w:lvlJc w:val="left"/>
      <w:pPr>
        <w:ind w:left="6478" w:hanging="360"/>
      </w:pPr>
      <w:rPr>
        <w:rFonts w:ascii="Symbol" w:hAnsi="Symbol" w:hint="default"/>
      </w:rPr>
    </w:lvl>
    <w:lvl w:ilvl="7" w:tplc="08090003" w:tentative="1">
      <w:start w:val="1"/>
      <w:numFmt w:val="bullet"/>
      <w:lvlText w:val="o"/>
      <w:lvlJc w:val="left"/>
      <w:pPr>
        <w:ind w:left="7198" w:hanging="360"/>
      </w:pPr>
      <w:rPr>
        <w:rFonts w:ascii="Courier New" w:hAnsi="Courier New" w:cs="Courier New" w:hint="default"/>
      </w:rPr>
    </w:lvl>
    <w:lvl w:ilvl="8" w:tplc="08090005" w:tentative="1">
      <w:start w:val="1"/>
      <w:numFmt w:val="bullet"/>
      <w:lvlText w:val=""/>
      <w:lvlJc w:val="left"/>
      <w:pPr>
        <w:ind w:left="7918" w:hanging="360"/>
      </w:pPr>
      <w:rPr>
        <w:rFonts w:ascii="Wingdings" w:hAnsi="Wingdings" w:hint="default"/>
      </w:rPr>
    </w:lvl>
  </w:abstractNum>
  <w:abstractNum w:abstractNumId="7" w15:restartNumberingAfterBreak="0">
    <w:nsid w:val="2AF10FBB"/>
    <w:multiLevelType w:val="multilevel"/>
    <w:tmpl w:val="7F2660B0"/>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bCs/>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10"/>
        </w:tabs>
        <w:ind w:left="1210"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2B5D52CD"/>
    <w:multiLevelType w:val="multilevel"/>
    <w:tmpl w:val="97529890"/>
    <w:lvl w:ilvl="0">
      <w:start w:val="1"/>
      <w:numFmt w:val="decimal"/>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A32D1D"/>
    <w:multiLevelType w:val="multilevel"/>
    <w:tmpl w:val="CCA8FB2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10"/>
        </w:tabs>
        <w:ind w:left="1210" w:hanging="360"/>
      </w:pPr>
      <w:rPr>
        <w:rFonts w:ascii="Symbol" w:hAnsi="Symbo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782D76"/>
    <w:multiLevelType w:val="hybridMultilevel"/>
    <w:tmpl w:val="8D2A170C"/>
    <w:lvl w:ilvl="0" w:tplc="08090001">
      <w:start w:val="1"/>
      <w:numFmt w:val="bullet"/>
      <w:lvlText w:val=""/>
      <w:lvlJc w:val="left"/>
      <w:pPr>
        <w:ind w:left="2403" w:hanging="360"/>
      </w:pPr>
      <w:rPr>
        <w:rFonts w:ascii="Symbol" w:hAnsi="Symbol" w:hint="default"/>
      </w:rPr>
    </w:lvl>
    <w:lvl w:ilvl="1" w:tplc="08090003">
      <w:start w:val="1"/>
      <w:numFmt w:val="bullet"/>
      <w:lvlText w:val="o"/>
      <w:lvlJc w:val="left"/>
      <w:pPr>
        <w:ind w:left="3123" w:hanging="360"/>
      </w:pPr>
      <w:rPr>
        <w:rFonts w:ascii="Courier New" w:hAnsi="Courier New" w:cs="Courier New" w:hint="default"/>
      </w:rPr>
    </w:lvl>
    <w:lvl w:ilvl="2" w:tplc="08090005" w:tentative="1">
      <w:start w:val="1"/>
      <w:numFmt w:val="bullet"/>
      <w:lvlText w:val=""/>
      <w:lvlJc w:val="left"/>
      <w:pPr>
        <w:ind w:left="3843" w:hanging="360"/>
      </w:pPr>
      <w:rPr>
        <w:rFonts w:ascii="Wingdings" w:hAnsi="Wingdings" w:hint="default"/>
      </w:rPr>
    </w:lvl>
    <w:lvl w:ilvl="3" w:tplc="08090001" w:tentative="1">
      <w:start w:val="1"/>
      <w:numFmt w:val="bullet"/>
      <w:lvlText w:val=""/>
      <w:lvlJc w:val="left"/>
      <w:pPr>
        <w:ind w:left="4563" w:hanging="360"/>
      </w:pPr>
      <w:rPr>
        <w:rFonts w:ascii="Symbol" w:hAnsi="Symbol" w:hint="default"/>
      </w:rPr>
    </w:lvl>
    <w:lvl w:ilvl="4" w:tplc="08090003" w:tentative="1">
      <w:start w:val="1"/>
      <w:numFmt w:val="bullet"/>
      <w:lvlText w:val="o"/>
      <w:lvlJc w:val="left"/>
      <w:pPr>
        <w:ind w:left="5283" w:hanging="360"/>
      </w:pPr>
      <w:rPr>
        <w:rFonts w:ascii="Courier New" w:hAnsi="Courier New" w:cs="Courier New" w:hint="default"/>
      </w:rPr>
    </w:lvl>
    <w:lvl w:ilvl="5" w:tplc="08090005" w:tentative="1">
      <w:start w:val="1"/>
      <w:numFmt w:val="bullet"/>
      <w:lvlText w:val=""/>
      <w:lvlJc w:val="left"/>
      <w:pPr>
        <w:ind w:left="6003" w:hanging="360"/>
      </w:pPr>
      <w:rPr>
        <w:rFonts w:ascii="Wingdings" w:hAnsi="Wingdings" w:hint="default"/>
      </w:rPr>
    </w:lvl>
    <w:lvl w:ilvl="6" w:tplc="08090001" w:tentative="1">
      <w:start w:val="1"/>
      <w:numFmt w:val="bullet"/>
      <w:lvlText w:val=""/>
      <w:lvlJc w:val="left"/>
      <w:pPr>
        <w:ind w:left="6723" w:hanging="360"/>
      </w:pPr>
      <w:rPr>
        <w:rFonts w:ascii="Symbol" w:hAnsi="Symbol" w:hint="default"/>
      </w:rPr>
    </w:lvl>
    <w:lvl w:ilvl="7" w:tplc="08090003" w:tentative="1">
      <w:start w:val="1"/>
      <w:numFmt w:val="bullet"/>
      <w:lvlText w:val="o"/>
      <w:lvlJc w:val="left"/>
      <w:pPr>
        <w:ind w:left="7443" w:hanging="360"/>
      </w:pPr>
      <w:rPr>
        <w:rFonts w:ascii="Courier New" w:hAnsi="Courier New" w:cs="Courier New" w:hint="default"/>
      </w:rPr>
    </w:lvl>
    <w:lvl w:ilvl="8" w:tplc="08090005" w:tentative="1">
      <w:start w:val="1"/>
      <w:numFmt w:val="bullet"/>
      <w:lvlText w:val=""/>
      <w:lvlJc w:val="left"/>
      <w:pPr>
        <w:ind w:left="8163" w:hanging="360"/>
      </w:pPr>
      <w:rPr>
        <w:rFonts w:ascii="Wingdings" w:hAnsi="Wingdings" w:hint="default"/>
      </w:rPr>
    </w:lvl>
  </w:abstractNum>
  <w:abstractNum w:abstractNumId="13" w15:restartNumberingAfterBreak="0">
    <w:nsid w:val="48325C7D"/>
    <w:multiLevelType w:val="multilevel"/>
    <w:tmpl w:val="B55AB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C715DC"/>
    <w:multiLevelType w:val="hybridMultilevel"/>
    <w:tmpl w:val="F39668F4"/>
    <w:lvl w:ilvl="0" w:tplc="08090001">
      <w:start w:val="1"/>
      <w:numFmt w:val="bullet"/>
      <w:lvlText w:val=""/>
      <w:lvlJc w:val="left"/>
      <w:pPr>
        <w:ind w:left="1427" w:hanging="360"/>
      </w:pPr>
      <w:rPr>
        <w:rFonts w:ascii="Symbol" w:hAnsi="Symbol" w:hint="default"/>
      </w:rPr>
    </w:lvl>
    <w:lvl w:ilvl="1" w:tplc="08090003">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6" w15:restartNumberingAfterBreak="0">
    <w:nsid w:val="560554DF"/>
    <w:multiLevelType w:val="multilevel"/>
    <w:tmpl w:val="8612E16A"/>
    <w:lvl w:ilvl="0">
      <w:start w:val="1"/>
      <w:numFmt w:val="none"/>
      <w:pStyle w:val="Textnumbered"/>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pStyle w:val="Textnumbered"/>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6C17DDC"/>
    <w:multiLevelType w:val="multilevel"/>
    <w:tmpl w:val="F8824698"/>
    <w:lvl w:ilvl="0">
      <w:start w:val="1"/>
      <w:numFmt w:val="decimal"/>
      <w:lvlRestart w:val="0"/>
      <w:lvlText w:val="%1."/>
      <w:lvlJc w:val="left"/>
      <w:pPr>
        <w:tabs>
          <w:tab w:val="num" w:pos="567"/>
        </w:tabs>
        <w:ind w:left="567" w:hanging="567"/>
      </w:pPr>
      <w:rPr>
        <w:sz w:val="24"/>
      </w:rPr>
    </w:lvl>
    <w:lvl w:ilvl="1">
      <w:start w:val="1"/>
      <w:numFmt w:val="decimal"/>
      <w:lvlText w:val="%1.%2."/>
      <w:lvlJc w:val="left"/>
      <w:pPr>
        <w:tabs>
          <w:tab w:val="num" w:pos="567"/>
        </w:tabs>
        <w:ind w:left="567" w:hanging="567"/>
      </w:pPr>
      <w:rPr>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F0C729E"/>
    <w:multiLevelType w:val="hybridMultilevel"/>
    <w:tmpl w:val="E5822EF0"/>
    <w:lvl w:ilvl="0" w:tplc="E07A6C52">
      <w:start w:val="6"/>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15:restartNumberingAfterBreak="0">
    <w:nsid w:val="72FC0032"/>
    <w:multiLevelType w:val="hybridMultilevel"/>
    <w:tmpl w:val="5F56D6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146194068">
    <w:abstractNumId w:val="3"/>
  </w:num>
  <w:num w:numId="2" w16cid:durableId="1245453363">
    <w:abstractNumId w:val="5"/>
  </w:num>
  <w:num w:numId="3" w16cid:durableId="2015838333">
    <w:abstractNumId w:val="16"/>
  </w:num>
  <w:num w:numId="4" w16cid:durableId="672729410">
    <w:abstractNumId w:val="11"/>
  </w:num>
  <w:num w:numId="5" w16cid:durableId="491257931">
    <w:abstractNumId w:val="12"/>
  </w:num>
  <w:num w:numId="6" w16cid:durableId="1834756192">
    <w:abstractNumId w:val="2"/>
  </w:num>
  <w:num w:numId="7" w16cid:durableId="548689164">
    <w:abstractNumId w:val="17"/>
  </w:num>
  <w:num w:numId="8" w16cid:durableId="707952368">
    <w:abstractNumId w:val="10"/>
  </w:num>
  <w:num w:numId="9" w16cid:durableId="1491482571">
    <w:abstractNumId w:val="6"/>
  </w:num>
  <w:num w:numId="10" w16cid:durableId="1766265499">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029429">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8888695">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6890858">
    <w:abstractNumId w:val="4"/>
  </w:num>
  <w:num w:numId="14" w16cid:durableId="902448237">
    <w:abstractNumId w:val="19"/>
  </w:num>
  <w:num w:numId="15" w16cid:durableId="351998836">
    <w:abstractNumId w:val="18"/>
  </w:num>
  <w:num w:numId="16" w16cid:durableId="1978028531">
    <w:abstractNumId w:val="1"/>
  </w:num>
  <w:num w:numId="17" w16cid:durableId="443691343">
    <w:abstractNumId w:val="7"/>
  </w:num>
  <w:num w:numId="18" w16cid:durableId="1536193686">
    <w:abstractNumId w:val="9"/>
  </w:num>
  <w:num w:numId="19" w16cid:durableId="1113288931">
    <w:abstractNumId w:val="0"/>
  </w:num>
  <w:num w:numId="20" w16cid:durableId="1317799223">
    <w:abstractNumId w:val="13"/>
  </w:num>
  <w:num w:numId="21" w16cid:durableId="779103878">
    <w:abstractNumId w:val="14"/>
  </w:num>
  <w:num w:numId="22" w16cid:durableId="205993712">
    <w:abstractNumId w:val="15"/>
  </w:num>
  <w:num w:numId="23" w16cid:durableId="159897487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0C"/>
    <w:rsid w:val="000017EA"/>
    <w:rsid w:val="00001B79"/>
    <w:rsid w:val="0000250F"/>
    <w:rsid w:val="00002F1A"/>
    <w:rsid w:val="00003AD6"/>
    <w:rsid w:val="0000443A"/>
    <w:rsid w:val="000047E1"/>
    <w:rsid w:val="00004F67"/>
    <w:rsid w:val="00004F8F"/>
    <w:rsid w:val="00005B06"/>
    <w:rsid w:val="00005C0A"/>
    <w:rsid w:val="00005FC7"/>
    <w:rsid w:val="00006128"/>
    <w:rsid w:val="00006695"/>
    <w:rsid w:val="00006BCE"/>
    <w:rsid w:val="00006EB2"/>
    <w:rsid w:val="00007135"/>
    <w:rsid w:val="0000756A"/>
    <w:rsid w:val="00010106"/>
    <w:rsid w:val="000105B2"/>
    <w:rsid w:val="00010D2C"/>
    <w:rsid w:val="00011324"/>
    <w:rsid w:val="0001165C"/>
    <w:rsid w:val="00012863"/>
    <w:rsid w:val="00012AF3"/>
    <w:rsid w:val="0001321F"/>
    <w:rsid w:val="00013623"/>
    <w:rsid w:val="00013989"/>
    <w:rsid w:val="00013B1C"/>
    <w:rsid w:val="00013CE7"/>
    <w:rsid w:val="00013E37"/>
    <w:rsid w:val="00014D80"/>
    <w:rsid w:val="00015176"/>
    <w:rsid w:val="00015523"/>
    <w:rsid w:val="00015CF6"/>
    <w:rsid w:val="000163C3"/>
    <w:rsid w:val="00016555"/>
    <w:rsid w:val="00016866"/>
    <w:rsid w:val="00016A28"/>
    <w:rsid w:val="00016BA1"/>
    <w:rsid w:val="00017355"/>
    <w:rsid w:val="00017F07"/>
    <w:rsid w:val="000205A1"/>
    <w:rsid w:val="0002073B"/>
    <w:rsid w:val="00020BB5"/>
    <w:rsid w:val="00020C08"/>
    <w:rsid w:val="00020E01"/>
    <w:rsid w:val="00020E1A"/>
    <w:rsid w:val="000213E4"/>
    <w:rsid w:val="00021507"/>
    <w:rsid w:val="00021524"/>
    <w:rsid w:val="000216DF"/>
    <w:rsid w:val="00021A78"/>
    <w:rsid w:val="00021B56"/>
    <w:rsid w:val="00022779"/>
    <w:rsid w:val="000233E4"/>
    <w:rsid w:val="00024087"/>
    <w:rsid w:val="000248D7"/>
    <w:rsid w:val="00024DCC"/>
    <w:rsid w:val="0002539A"/>
    <w:rsid w:val="0002604F"/>
    <w:rsid w:val="00026136"/>
    <w:rsid w:val="00026FEE"/>
    <w:rsid w:val="000275CF"/>
    <w:rsid w:val="00027609"/>
    <w:rsid w:val="0002765C"/>
    <w:rsid w:val="00027667"/>
    <w:rsid w:val="000304A6"/>
    <w:rsid w:val="00030A3C"/>
    <w:rsid w:val="0003107F"/>
    <w:rsid w:val="00031121"/>
    <w:rsid w:val="0003195F"/>
    <w:rsid w:val="00031D33"/>
    <w:rsid w:val="00031F5C"/>
    <w:rsid w:val="00032357"/>
    <w:rsid w:val="00032FED"/>
    <w:rsid w:val="00033CCC"/>
    <w:rsid w:val="00033DFE"/>
    <w:rsid w:val="000348BB"/>
    <w:rsid w:val="00034B41"/>
    <w:rsid w:val="00034DBD"/>
    <w:rsid w:val="00035275"/>
    <w:rsid w:val="000352CB"/>
    <w:rsid w:val="00035386"/>
    <w:rsid w:val="000354CE"/>
    <w:rsid w:val="00035BAF"/>
    <w:rsid w:val="00036C66"/>
    <w:rsid w:val="00037546"/>
    <w:rsid w:val="00040082"/>
    <w:rsid w:val="000409C9"/>
    <w:rsid w:val="00040D82"/>
    <w:rsid w:val="000416A2"/>
    <w:rsid w:val="00041880"/>
    <w:rsid w:val="0004211F"/>
    <w:rsid w:val="000426FC"/>
    <w:rsid w:val="000428FB"/>
    <w:rsid w:val="00042901"/>
    <w:rsid w:val="000434F7"/>
    <w:rsid w:val="00043C7E"/>
    <w:rsid w:val="000441A1"/>
    <w:rsid w:val="0004477A"/>
    <w:rsid w:val="000459B9"/>
    <w:rsid w:val="000459E4"/>
    <w:rsid w:val="00045F4E"/>
    <w:rsid w:val="00046035"/>
    <w:rsid w:val="000464BD"/>
    <w:rsid w:val="000464F1"/>
    <w:rsid w:val="00046CB5"/>
    <w:rsid w:val="000501AF"/>
    <w:rsid w:val="00051D66"/>
    <w:rsid w:val="00052F3D"/>
    <w:rsid w:val="00053778"/>
    <w:rsid w:val="00053A48"/>
    <w:rsid w:val="00053E12"/>
    <w:rsid w:val="00053EDD"/>
    <w:rsid w:val="00053F17"/>
    <w:rsid w:val="000541A5"/>
    <w:rsid w:val="00054A81"/>
    <w:rsid w:val="00054DD5"/>
    <w:rsid w:val="00054F45"/>
    <w:rsid w:val="0005509E"/>
    <w:rsid w:val="000555CC"/>
    <w:rsid w:val="0005592B"/>
    <w:rsid w:val="00055BBD"/>
    <w:rsid w:val="00055F01"/>
    <w:rsid w:val="000567A1"/>
    <w:rsid w:val="00056817"/>
    <w:rsid w:val="0005707F"/>
    <w:rsid w:val="000573D8"/>
    <w:rsid w:val="00057751"/>
    <w:rsid w:val="00057D39"/>
    <w:rsid w:val="00060485"/>
    <w:rsid w:val="00060500"/>
    <w:rsid w:val="00060A56"/>
    <w:rsid w:val="00061A56"/>
    <w:rsid w:val="0006218D"/>
    <w:rsid w:val="0006298B"/>
    <w:rsid w:val="00063DD3"/>
    <w:rsid w:val="00064287"/>
    <w:rsid w:val="00064840"/>
    <w:rsid w:val="000648A7"/>
    <w:rsid w:val="00064D23"/>
    <w:rsid w:val="000651C9"/>
    <w:rsid w:val="00065353"/>
    <w:rsid w:val="00065E3C"/>
    <w:rsid w:val="00066678"/>
    <w:rsid w:val="00067577"/>
    <w:rsid w:val="000675C9"/>
    <w:rsid w:val="00070ABC"/>
    <w:rsid w:val="000717D2"/>
    <w:rsid w:val="000717D4"/>
    <w:rsid w:val="00072211"/>
    <w:rsid w:val="00072F87"/>
    <w:rsid w:val="0007319D"/>
    <w:rsid w:val="000733D8"/>
    <w:rsid w:val="000734BF"/>
    <w:rsid w:val="00073700"/>
    <w:rsid w:val="00073FD5"/>
    <w:rsid w:val="0007430C"/>
    <w:rsid w:val="000743D6"/>
    <w:rsid w:val="00074413"/>
    <w:rsid w:val="000751BD"/>
    <w:rsid w:val="000753E6"/>
    <w:rsid w:val="00075534"/>
    <w:rsid w:val="00075D78"/>
    <w:rsid w:val="000768D7"/>
    <w:rsid w:val="00076DCD"/>
    <w:rsid w:val="00076E99"/>
    <w:rsid w:val="0007718D"/>
    <w:rsid w:val="00077512"/>
    <w:rsid w:val="00077553"/>
    <w:rsid w:val="00077D37"/>
    <w:rsid w:val="00077D9E"/>
    <w:rsid w:val="00077F9B"/>
    <w:rsid w:val="000801F1"/>
    <w:rsid w:val="000807D8"/>
    <w:rsid w:val="000807E2"/>
    <w:rsid w:val="000813E7"/>
    <w:rsid w:val="00081974"/>
    <w:rsid w:val="00081B18"/>
    <w:rsid w:val="00081BE1"/>
    <w:rsid w:val="0008213D"/>
    <w:rsid w:val="0008229D"/>
    <w:rsid w:val="00082385"/>
    <w:rsid w:val="000825EB"/>
    <w:rsid w:val="00083070"/>
    <w:rsid w:val="00083222"/>
    <w:rsid w:val="0008328C"/>
    <w:rsid w:val="00083962"/>
    <w:rsid w:val="0008446A"/>
    <w:rsid w:val="00084614"/>
    <w:rsid w:val="000849AE"/>
    <w:rsid w:val="00084DD8"/>
    <w:rsid w:val="00084F7E"/>
    <w:rsid w:val="00085570"/>
    <w:rsid w:val="000857AC"/>
    <w:rsid w:val="00085808"/>
    <w:rsid w:val="00085C28"/>
    <w:rsid w:val="00085E30"/>
    <w:rsid w:val="0008697E"/>
    <w:rsid w:val="00087516"/>
    <w:rsid w:val="00087BA5"/>
    <w:rsid w:val="00087D43"/>
    <w:rsid w:val="00087D9B"/>
    <w:rsid w:val="00087FE9"/>
    <w:rsid w:val="000900AD"/>
    <w:rsid w:val="000907C8"/>
    <w:rsid w:val="00090880"/>
    <w:rsid w:val="00090E6E"/>
    <w:rsid w:val="0009123D"/>
    <w:rsid w:val="000913DC"/>
    <w:rsid w:val="000913E5"/>
    <w:rsid w:val="0009145C"/>
    <w:rsid w:val="00091676"/>
    <w:rsid w:val="00091F8A"/>
    <w:rsid w:val="00092A20"/>
    <w:rsid w:val="00092B0E"/>
    <w:rsid w:val="00093405"/>
    <w:rsid w:val="00093BAA"/>
    <w:rsid w:val="00093E15"/>
    <w:rsid w:val="00093E4A"/>
    <w:rsid w:val="00093FA7"/>
    <w:rsid w:val="0009510C"/>
    <w:rsid w:val="000955CB"/>
    <w:rsid w:val="00095916"/>
    <w:rsid w:val="00096605"/>
    <w:rsid w:val="00096874"/>
    <w:rsid w:val="0009688A"/>
    <w:rsid w:val="00096F7C"/>
    <w:rsid w:val="0009701C"/>
    <w:rsid w:val="0009748B"/>
    <w:rsid w:val="000977C5"/>
    <w:rsid w:val="000A043D"/>
    <w:rsid w:val="000A045D"/>
    <w:rsid w:val="000A09EB"/>
    <w:rsid w:val="000A113D"/>
    <w:rsid w:val="000A12A3"/>
    <w:rsid w:val="000A1C2A"/>
    <w:rsid w:val="000A1E1E"/>
    <w:rsid w:val="000A2A5D"/>
    <w:rsid w:val="000A39F5"/>
    <w:rsid w:val="000A3F15"/>
    <w:rsid w:val="000A41AA"/>
    <w:rsid w:val="000A45DC"/>
    <w:rsid w:val="000A4A80"/>
    <w:rsid w:val="000A4AFC"/>
    <w:rsid w:val="000A4C41"/>
    <w:rsid w:val="000A4C63"/>
    <w:rsid w:val="000A4D78"/>
    <w:rsid w:val="000A646D"/>
    <w:rsid w:val="000A6D01"/>
    <w:rsid w:val="000A765E"/>
    <w:rsid w:val="000A7F17"/>
    <w:rsid w:val="000B0515"/>
    <w:rsid w:val="000B0603"/>
    <w:rsid w:val="000B06E3"/>
    <w:rsid w:val="000B1092"/>
    <w:rsid w:val="000B28D1"/>
    <w:rsid w:val="000B3777"/>
    <w:rsid w:val="000B385A"/>
    <w:rsid w:val="000B40A8"/>
    <w:rsid w:val="000B4531"/>
    <w:rsid w:val="000B453D"/>
    <w:rsid w:val="000B46DF"/>
    <w:rsid w:val="000B5308"/>
    <w:rsid w:val="000B5A77"/>
    <w:rsid w:val="000B5C31"/>
    <w:rsid w:val="000B5DC0"/>
    <w:rsid w:val="000B6514"/>
    <w:rsid w:val="000B671C"/>
    <w:rsid w:val="000B6952"/>
    <w:rsid w:val="000B76D7"/>
    <w:rsid w:val="000B7835"/>
    <w:rsid w:val="000C0065"/>
    <w:rsid w:val="000C0721"/>
    <w:rsid w:val="000C081E"/>
    <w:rsid w:val="000C14EB"/>
    <w:rsid w:val="000C1B4F"/>
    <w:rsid w:val="000C1E8C"/>
    <w:rsid w:val="000C2650"/>
    <w:rsid w:val="000C279F"/>
    <w:rsid w:val="000C36C7"/>
    <w:rsid w:val="000C3769"/>
    <w:rsid w:val="000C38F4"/>
    <w:rsid w:val="000C38FF"/>
    <w:rsid w:val="000C433F"/>
    <w:rsid w:val="000C4BAF"/>
    <w:rsid w:val="000C4F90"/>
    <w:rsid w:val="000C506D"/>
    <w:rsid w:val="000C5DA4"/>
    <w:rsid w:val="000C5E13"/>
    <w:rsid w:val="000C6BEA"/>
    <w:rsid w:val="000C6CF5"/>
    <w:rsid w:val="000C762F"/>
    <w:rsid w:val="000C769C"/>
    <w:rsid w:val="000C7782"/>
    <w:rsid w:val="000D0177"/>
    <w:rsid w:val="000D0336"/>
    <w:rsid w:val="000D1464"/>
    <w:rsid w:val="000D1571"/>
    <w:rsid w:val="000D1679"/>
    <w:rsid w:val="000D17FA"/>
    <w:rsid w:val="000D1820"/>
    <w:rsid w:val="000D1B4E"/>
    <w:rsid w:val="000D1B88"/>
    <w:rsid w:val="000D2157"/>
    <w:rsid w:val="000D24C3"/>
    <w:rsid w:val="000D28D2"/>
    <w:rsid w:val="000D2A01"/>
    <w:rsid w:val="000D348A"/>
    <w:rsid w:val="000D39CE"/>
    <w:rsid w:val="000D3A24"/>
    <w:rsid w:val="000D3AA3"/>
    <w:rsid w:val="000D4B24"/>
    <w:rsid w:val="000D5414"/>
    <w:rsid w:val="000D554B"/>
    <w:rsid w:val="000D5B50"/>
    <w:rsid w:val="000D5E01"/>
    <w:rsid w:val="000D660D"/>
    <w:rsid w:val="000D662B"/>
    <w:rsid w:val="000D69F5"/>
    <w:rsid w:val="000D6ED0"/>
    <w:rsid w:val="000D75A0"/>
    <w:rsid w:val="000D7C5A"/>
    <w:rsid w:val="000E0AA8"/>
    <w:rsid w:val="000E156C"/>
    <w:rsid w:val="000E1844"/>
    <w:rsid w:val="000E29B5"/>
    <w:rsid w:val="000E31ED"/>
    <w:rsid w:val="000E3563"/>
    <w:rsid w:val="000E3B12"/>
    <w:rsid w:val="000E3E22"/>
    <w:rsid w:val="000E426D"/>
    <w:rsid w:val="000E4CF3"/>
    <w:rsid w:val="000E5666"/>
    <w:rsid w:val="000E5BE1"/>
    <w:rsid w:val="000E5F0F"/>
    <w:rsid w:val="000E600B"/>
    <w:rsid w:val="000E6366"/>
    <w:rsid w:val="000E64CD"/>
    <w:rsid w:val="000E6BCA"/>
    <w:rsid w:val="000E6D3E"/>
    <w:rsid w:val="000E6E0E"/>
    <w:rsid w:val="000E744F"/>
    <w:rsid w:val="000E799C"/>
    <w:rsid w:val="000E7A39"/>
    <w:rsid w:val="000E7A96"/>
    <w:rsid w:val="000E7DE9"/>
    <w:rsid w:val="000F03F5"/>
    <w:rsid w:val="000F0855"/>
    <w:rsid w:val="000F14BD"/>
    <w:rsid w:val="000F1567"/>
    <w:rsid w:val="000F15AD"/>
    <w:rsid w:val="000F15F8"/>
    <w:rsid w:val="000F18FC"/>
    <w:rsid w:val="000F24C9"/>
    <w:rsid w:val="000F2D5F"/>
    <w:rsid w:val="000F2D9D"/>
    <w:rsid w:val="000F2E6C"/>
    <w:rsid w:val="000F343B"/>
    <w:rsid w:val="000F3B3E"/>
    <w:rsid w:val="000F4156"/>
    <w:rsid w:val="000F441C"/>
    <w:rsid w:val="000F4E00"/>
    <w:rsid w:val="000F52E9"/>
    <w:rsid w:val="000F5491"/>
    <w:rsid w:val="000F5B1B"/>
    <w:rsid w:val="000F5B48"/>
    <w:rsid w:val="000F5B6F"/>
    <w:rsid w:val="000F5D00"/>
    <w:rsid w:val="000F5FC0"/>
    <w:rsid w:val="000F676F"/>
    <w:rsid w:val="000F687F"/>
    <w:rsid w:val="000F77DC"/>
    <w:rsid w:val="000F7C3D"/>
    <w:rsid w:val="000F7C81"/>
    <w:rsid w:val="001005BD"/>
    <w:rsid w:val="0010098F"/>
    <w:rsid w:val="00100A48"/>
    <w:rsid w:val="00100C28"/>
    <w:rsid w:val="00100D60"/>
    <w:rsid w:val="001010D5"/>
    <w:rsid w:val="00101233"/>
    <w:rsid w:val="00101AD7"/>
    <w:rsid w:val="00101CBD"/>
    <w:rsid w:val="00101F89"/>
    <w:rsid w:val="001024C6"/>
    <w:rsid w:val="00102E9B"/>
    <w:rsid w:val="00103BC5"/>
    <w:rsid w:val="00103D18"/>
    <w:rsid w:val="001043CD"/>
    <w:rsid w:val="00104C28"/>
    <w:rsid w:val="001054FA"/>
    <w:rsid w:val="001056C2"/>
    <w:rsid w:val="00105A63"/>
    <w:rsid w:val="00106808"/>
    <w:rsid w:val="00110742"/>
    <w:rsid w:val="00110F82"/>
    <w:rsid w:val="00111619"/>
    <w:rsid w:val="001118F7"/>
    <w:rsid w:val="00111B01"/>
    <w:rsid w:val="00112055"/>
    <w:rsid w:val="0011219A"/>
    <w:rsid w:val="00112228"/>
    <w:rsid w:val="001124B0"/>
    <w:rsid w:val="001124C8"/>
    <w:rsid w:val="00113B07"/>
    <w:rsid w:val="00113F76"/>
    <w:rsid w:val="001141C1"/>
    <w:rsid w:val="001141DB"/>
    <w:rsid w:val="0011422C"/>
    <w:rsid w:val="0011505F"/>
    <w:rsid w:val="001152EE"/>
    <w:rsid w:val="00115391"/>
    <w:rsid w:val="00115ACC"/>
    <w:rsid w:val="0011633B"/>
    <w:rsid w:val="0011690B"/>
    <w:rsid w:val="0011696E"/>
    <w:rsid w:val="001170AD"/>
    <w:rsid w:val="001171E8"/>
    <w:rsid w:val="00117C75"/>
    <w:rsid w:val="00120775"/>
    <w:rsid w:val="001209C0"/>
    <w:rsid w:val="001211C9"/>
    <w:rsid w:val="00121B10"/>
    <w:rsid w:val="00121ED8"/>
    <w:rsid w:val="001222D7"/>
    <w:rsid w:val="00122C5D"/>
    <w:rsid w:val="00123196"/>
    <w:rsid w:val="00123309"/>
    <w:rsid w:val="00123E61"/>
    <w:rsid w:val="00124335"/>
    <w:rsid w:val="00124499"/>
    <w:rsid w:val="0012470C"/>
    <w:rsid w:val="00124A2B"/>
    <w:rsid w:val="00124B08"/>
    <w:rsid w:val="00124BD8"/>
    <w:rsid w:val="001265C0"/>
    <w:rsid w:val="0012676D"/>
    <w:rsid w:val="00126A67"/>
    <w:rsid w:val="0012769A"/>
    <w:rsid w:val="00127FD7"/>
    <w:rsid w:val="00130436"/>
    <w:rsid w:val="00131173"/>
    <w:rsid w:val="00131FD4"/>
    <w:rsid w:val="001323EE"/>
    <w:rsid w:val="001328B3"/>
    <w:rsid w:val="0013292A"/>
    <w:rsid w:val="001331C7"/>
    <w:rsid w:val="00133980"/>
    <w:rsid w:val="00134C87"/>
    <w:rsid w:val="00134FFD"/>
    <w:rsid w:val="00135167"/>
    <w:rsid w:val="0013593E"/>
    <w:rsid w:val="001366A0"/>
    <w:rsid w:val="00136EDD"/>
    <w:rsid w:val="00137DBC"/>
    <w:rsid w:val="0014025B"/>
    <w:rsid w:val="001404FB"/>
    <w:rsid w:val="00140A67"/>
    <w:rsid w:val="001411A5"/>
    <w:rsid w:val="0014146F"/>
    <w:rsid w:val="0014177B"/>
    <w:rsid w:val="00141A64"/>
    <w:rsid w:val="0014270B"/>
    <w:rsid w:val="001434E2"/>
    <w:rsid w:val="00143A48"/>
    <w:rsid w:val="001441CB"/>
    <w:rsid w:val="00144547"/>
    <w:rsid w:val="00144A7E"/>
    <w:rsid w:val="00144C5A"/>
    <w:rsid w:val="00145011"/>
    <w:rsid w:val="001450F7"/>
    <w:rsid w:val="001457B7"/>
    <w:rsid w:val="00147243"/>
    <w:rsid w:val="00147E5F"/>
    <w:rsid w:val="00147E64"/>
    <w:rsid w:val="00150037"/>
    <w:rsid w:val="001503F7"/>
    <w:rsid w:val="0015075D"/>
    <w:rsid w:val="001509D0"/>
    <w:rsid w:val="00151803"/>
    <w:rsid w:val="0015197F"/>
    <w:rsid w:val="00151CAE"/>
    <w:rsid w:val="0015248C"/>
    <w:rsid w:val="001527A7"/>
    <w:rsid w:val="0015295E"/>
    <w:rsid w:val="00152B81"/>
    <w:rsid w:val="00152FEC"/>
    <w:rsid w:val="00153114"/>
    <w:rsid w:val="00153D4A"/>
    <w:rsid w:val="00153D78"/>
    <w:rsid w:val="0015440B"/>
    <w:rsid w:val="00154C0F"/>
    <w:rsid w:val="00154F8D"/>
    <w:rsid w:val="0015556D"/>
    <w:rsid w:val="00156316"/>
    <w:rsid w:val="001573B4"/>
    <w:rsid w:val="0015784B"/>
    <w:rsid w:val="00160508"/>
    <w:rsid w:val="00160E1A"/>
    <w:rsid w:val="00161FBF"/>
    <w:rsid w:val="00162733"/>
    <w:rsid w:val="001629D9"/>
    <w:rsid w:val="00163C20"/>
    <w:rsid w:val="00164201"/>
    <w:rsid w:val="00164230"/>
    <w:rsid w:val="00164395"/>
    <w:rsid w:val="001657B1"/>
    <w:rsid w:val="001659BA"/>
    <w:rsid w:val="00165F72"/>
    <w:rsid w:val="00166C59"/>
    <w:rsid w:val="0016725C"/>
    <w:rsid w:val="0016791D"/>
    <w:rsid w:val="001701A2"/>
    <w:rsid w:val="001707FB"/>
    <w:rsid w:val="00170F83"/>
    <w:rsid w:val="00170F9C"/>
    <w:rsid w:val="00171668"/>
    <w:rsid w:val="00171CE5"/>
    <w:rsid w:val="00171E6C"/>
    <w:rsid w:val="00171E70"/>
    <w:rsid w:val="001720BE"/>
    <w:rsid w:val="0017247F"/>
    <w:rsid w:val="001732C5"/>
    <w:rsid w:val="0017337D"/>
    <w:rsid w:val="00173B73"/>
    <w:rsid w:val="00174179"/>
    <w:rsid w:val="00174225"/>
    <w:rsid w:val="00174956"/>
    <w:rsid w:val="00174AD9"/>
    <w:rsid w:val="0017563B"/>
    <w:rsid w:val="00175BF3"/>
    <w:rsid w:val="00175CB1"/>
    <w:rsid w:val="00175E5E"/>
    <w:rsid w:val="00175F04"/>
    <w:rsid w:val="00176773"/>
    <w:rsid w:val="00176962"/>
    <w:rsid w:val="00176C7C"/>
    <w:rsid w:val="00177061"/>
    <w:rsid w:val="001771D5"/>
    <w:rsid w:val="00177381"/>
    <w:rsid w:val="00177888"/>
    <w:rsid w:val="001805BD"/>
    <w:rsid w:val="00181367"/>
    <w:rsid w:val="0018158D"/>
    <w:rsid w:val="001818EC"/>
    <w:rsid w:val="00181ED4"/>
    <w:rsid w:val="00181F23"/>
    <w:rsid w:val="00182BF4"/>
    <w:rsid w:val="00182DDA"/>
    <w:rsid w:val="00183EB3"/>
    <w:rsid w:val="00184A61"/>
    <w:rsid w:val="0018531B"/>
    <w:rsid w:val="00185794"/>
    <w:rsid w:val="00185E60"/>
    <w:rsid w:val="001860E8"/>
    <w:rsid w:val="00186570"/>
    <w:rsid w:val="00186AC9"/>
    <w:rsid w:val="00186B51"/>
    <w:rsid w:val="0018786F"/>
    <w:rsid w:val="00187BC3"/>
    <w:rsid w:val="00187DCE"/>
    <w:rsid w:val="001902B2"/>
    <w:rsid w:val="00190EC4"/>
    <w:rsid w:val="0019105B"/>
    <w:rsid w:val="00191347"/>
    <w:rsid w:val="0019158A"/>
    <w:rsid w:val="00191709"/>
    <w:rsid w:val="00191C66"/>
    <w:rsid w:val="00192A35"/>
    <w:rsid w:val="00192F89"/>
    <w:rsid w:val="00192F9F"/>
    <w:rsid w:val="0019354C"/>
    <w:rsid w:val="001936C7"/>
    <w:rsid w:val="00193C9C"/>
    <w:rsid w:val="00193F34"/>
    <w:rsid w:val="001955CC"/>
    <w:rsid w:val="00195B99"/>
    <w:rsid w:val="0019643B"/>
    <w:rsid w:val="00196CFA"/>
    <w:rsid w:val="00196F27"/>
    <w:rsid w:val="001973CD"/>
    <w:rsid w:val="00197F2B"/>
    <w:rsid w:val="001A075B"/>
    <w:rsid w:val="001A0856"/>
    <w:rsid w:val="001A0AA7"/>
    <w:rsid w:val="001A0D09"/>
    <w:rsid w:val="001A13C2"/>
    <w:rsid w:val="001A17F3"/>
    <w:rsid w:val="001A187D"/>
    <w:rsid w:val="001A19EE"/>
    <w:rsid w:val="001A1CDE"/>
    <w:rsid w:val="001A2040"/>
    <w:rsid w:val="001A2180"/>
    <w:rsid w:val="001A28A5"/>
    <w:rsid w:val="001A2AC6"/>
    <w:rsid w:val="001A2B18"/>
    <w:rsid w:val="001A30AE"/>
    <w:rsid w:val="001A3325"/>
    <w:rsid w:val="001A3CFF"/>
    <w:rsid w:val="001A4175"/>
    <w:rsid w:val="001A41F4"/>
    <w:rsid w:val="001A4967"/>
    <w:rsid w:val="001A4C10"/>
    <w:rsid w:val="001A562A"/>
    <w:rsid w:val="001A583D"/>
    <w:rsid w:val="001A58C9"/>
    <w:rsid w:val="001A5E1C"/>
    <w:rsid w:val="001A633B"/>
    <w:rsid w:val="001A6630"/>
    <w:rsid w:val="001A6F1D"/>
    <w:rsid w:val="001A7061"/>
    <w:rsid w:val="001B013B"/>
    <w:rsid w:val="001B10AE"/>
    <w:rsid w:val="001B1920"/>
    <w:rsid w:val="001B226A"/>
    <w:rsid w:val="001B24E5"/>
    <w:rsid w:val="001B2C63"/>
    <w:rsid w:val="001B31D5"/>
    <w:rsid w:val="001B39C8"/>
    <w:rsid w:val="001B3B1C"/>
    <w:rsid w:val="001B3C92"/>
    <w:rsid w:val="001B3F86"/>
    <w:rsid w:val="001B49B0"/>
    <w:rsid w:val="001B4F3B"/>
    <w:rsid w:val="001B55E1"/>
    <w:rsid w:val="001B56EF"/>
    <w:rsid w:val="001B5DF9"/>
    <w:rsid w:val="001B5ED8"/>
    <w:rsid w:val="001B648E"/>
    <w:rsid w:val="001B69D7"/>
    <w:rsid w:val="001B700C"/>
    <w:rsid w:val="001B734E"/>
    <w:rsid w:val="001B78E7"/>
    <w:rsid w:val="001C027F"/>
    <w:rsid w:val="001C04D7"/>
    <w:rsid w:val="001C0553"/>
    <w:rsid w:val="001C0F82"/>
    <w:rsid w:val="001C1285"/>
    <w:rsid w:val="001C1763"/>
    <w:rsid w:val="001C25E2"/>
    <w:rsid w:val="001C2DBD"/>
    <w:rsid w:val="001C43AB"/>
    <w:rsid w:val="001C48BF"/>
    <w:rsid w:val="001C498D"/>
    <w:rsid w:val="001C49DD"/>
    <w:rsid w:val="001C5A33"/>
    <w:rsid w:val="001C5A45"/>
    <w:rsid w:val="001C5BD9"/>
    <w:rsid w:val="001C6671"/>
    <w:rsid w:val="001C6810"/>
    <w:rsid w:val="001C68D9"/>
    <w:rsid w:val="001D02E3"/>
    <w:rsid w:val="001D0517"/>
    <w:rsid w:val="001D08AB"/>
    <w:rsid w:val="001D0D7C"/>
    <w:rsid w:val="001D0FEB"/>
    <w:rsid w:val="001D17B9"/>
    <w:rsid w:val="001D2167"/>
    <w:rsid w:val="001D2313"/>
    <w:rsid w:val="001D2A78"/>
    <w:rsid w:val="001D327E"/>
    <w:rsid w:val="001D369C"/>
    <w:rsid w:val="001D3730"/>
    <w:rsid w:val="001D3AC1"/>
    <w:rsid w:val="001D3BCC"/>
    <w:rsid w:val="001D4762"/>
    <w:rsid w:val="001D4944"/>
    <w:rsid w:val="001D4BB5"/>
    <w:rsid w:val="001D4F70"/>
    <w:rsid w:val="001D50C0"/>
    <w:rsid w:val="001D5978"/>
    <w:rsid w:val="001D5B3F"/>
    <w:rsid w:val="001D5BD7"/>
    <w:rsid w:val="001D5C75"/>
    <w:rsid w:val="001D5EF3"/>
    <w:rsid w:val="001D6038"/>
    <w:rsid w:val="001D7A68"/>
    <w:rsid w:val="001E000E"/>
    <w:rsid w:val="001E097D"/>
    <w:rsid w:val="001E0AF9"/>
    <w:rsid w:val="001E1392"/>
    <w:rsid w:val="001E17A3"/>
    <w:rsid w:val="001E313B"/>
    <w:rsid w:val="001E349E"/>
    <w:rsid w:val="001E379A"/>
    <w:rsid w:val="001E39B0"/>
    <w:rsid w:val="001E4B60"/>
    <w:rsid w:val="001E5870"/>
    <w:rsid w:val="001E5875"/>
    <w:rsid w:val="001E58CE"/>
    <w:rsid w:val="001E5BB6"/>
    <w:rsid w:val="001E5D73"/>
    <w:rsid w:val="001E6148"/>
    <w:rsid w:val="001E6791"/>
    <w:rsid w:val="001E74D1"/>
    <w:rsid w:val="001E7650"/>
    <w:rsid w:val="001E79F3"/>
    <w:rsid w:val="001E79F4"/>
    <w:rsid w:val="001E7C45"/>
    <w:rsid w:val="001E7CC8"/>
    <w:rsid w:val="001E7E02"/>
    <w:rsid w:val="001F001E"/>
    <w:rsid w:val="001F0CEA"/>
    <w:rsid w:val="001F1250"/>
    <w:rsid w:val="001F1391"/>
    <w:rsid w:val="001F190D"/>
    <w:rsid w:val="001F1952"/>
    <w:rsid w:val="001F211F"/>
    <w:rsid w:val="001F2418"/>
    <w:rsid w:val="001F3315"/>
    <w:rsid w:val="001F3458"/>
    <w:rsid w:val="001F3999"/>
    <w:rsid w:val="001F3C86"/>
    <w:rsid w:val="001F3D6F"/>
    <w:rsid w:val="001F41CE"/>
    <w:rsid w:val="001F56A1"/>
    <w:rsid w:val="001F589D"/>
    <w:rsid w:val="001F59F5"/>
    <w:rsid w:val="001F5C2A"/>
    <w:rsid w:val="001F6103"/>
    <w:rsid w:val="001F64CD"/>
    <w:rsid w:val="001F6F3E"/>
    <w:rsid w:val="001F7765"/>
    <w:rsid w:val="001F779B"/>
    <w:rsid w:val="00200635"/>
    <w:rsid w:val="00201185"/>
    <w:rsid w:val="002014C5"/>
    <w:rsid w:val="002016DA"/>
    <w:rsid w:val="0020205A"/>
    <w:rsid w:val="00202EA1"/>
    <w:rsid w:val="002034E6"/>
    <w:rsid w:val="002035B7"/>
    <w:rsid w:val="00203F53"/>
    <w:rsid w:val="0020429C"/>
    <w:rsid w:val="00204BAB"/>
    <w:rsid w:val="002050B6"/>
    <w:rsid w:val="00207177"/>
    <w:rsid w:val="0020741E"/>
    <w:rsid w:val="00207FB9"/>
    <w:rsid w:val="002101B8"/>
    <w:rsid w:val="00210329"/>
    <w:rsid w:val="0021056C"/>
    <w:rsid w:val="00210A44"/>
    <w:rsid w:val="00211110"/>
    <w:rsid w:val="00211283"/>
    <w:rsid w:val="00211356"/>
    <w:rsid w:val="0021234E"/>
    <w:rsid w:val="0021241D"/>
    <w:rsid w:val="00212F1F"/>
    <w:rsid w:val="00213160"/>
    <w:rsid w:val="00213233"/>
    <w:rsid w:val="00213349"/>
    <w:rsid w:val="00213ED3"/>
    <w:rsid w:val="002142DD"/>
    <w:rsid w:val="002144A0"/>
    <w:rsid w:val="00214AC9"/>
    <w:rsid w:val="00214BF0"/>
    <w:rsid w:val="002153B6"/>
    <w:rsid w:val="0021575E"/>
    <w:rsid w:val="00215996"/>
    <w:rsid w:val="00215C19"/>
    <w:rsid w:val="00215C2C"/>
    <w:rsid w:val="00215EAB"/>
    <w:rsid w:val="00215F53"/>
    <w:rsid w:val="002165DB"/>
    <w:rsid w:val="00216AEC"/>
    <w:rsid w:val="00217EE5"/>
    <w:rsid w:val="002202CC"/>
    <w:rsid w:val="00221840"/>
    <w:rsid w:val="00221E82"/>
    <w:rsid w:val="002229D0"/>
    <w:rsid w:val="00222F5E"/>
    <w:rsid w:val="002230E9"/>
    <w:rsid w:val="002237D2"/>
    <w:rsid w:val="00223FBE"/>
    <w:rsid w:val="00224151"/>
    <w:rsid w:val="002243E4"/>
    <w:rsid w:val="00224FD6"/>
    <w:rsid w:val="00225074"/>
    <w:rsid w:val="002255E5"/>
    <w:rsid w:val="00225DCD"/>
    <w:rsid w:val="0022734C"/>
    <w:rsid w:val="002275AC"/>
    <w:rsid w:val="00230632"/>
    <w:rsid w:val="00230A2B"/>
    <w:rsid w:val="00230D6B"/>
    <w:rsid w:val="00230EAE"/>
    <w:rsid w:val="002315ED"/>
    <w:rsid w:val="00231BEA"/>
    <w:rsid w:val="00231D82"/>
    <w:rsid w:val="00232074"/>
    <w:rsid w:val="002323AD"/>
    <w:rsid w:val="00232A22"/>
    <w:rsid w:val="00232A3E"/>
    <w:rsid w:val="002333C5"/>
    <w:rsid w:val="00233D2B"/>
    <w:rsid w:val="0023410B"/>
    <w:rsid w:val="002341B6"/>
    <w:rsid w:val="0023467E"/>
    <w:rsid w:val="00234A67"/>
    <w:rsid w:val="00234AB6"/>
    <w:rsid w:val="0023510E"/>
    <w:rsid w:val="00235A4F"/>
    <w:rsid w:val="00235CB1"/>
    <w:rsid w:val="00235F27"/>
    <w:rsid w:val="00236B15"/>
    <w:rsid w:val="00237365"/>
    <w:rsid w:val="00237AAD"/>
    <w:rsid w:val="00237D67"/>
    <w:rsid w:val="00240709"/>
    <w:rsid w:val="0024085F"/>
    <w:rsid w:val="00240DEE"/>
    <w:rsid w:val="00240FB3"/>
    <w:rsid w:val="00241AF5"/>
    <w:rsid w:val="00242183"/>
    <w:rsid w:val="00242343"/>
    <w:rsid w:val="00242FC3"/>
    <w:rsid w:val="00243705"/>
    <w:rsid w:val="002443FC"/>
    <w:rsid w:val="002444F4"/>
    <w:rsid w:val="00244A23"/>
    <w:rsid w:val="00244B3E"/>
    <w:rsid w:val="00245CA4"/>
    <w:rsid w:val="00245E8D"/>
    <w:rsid w:val="00245FFF"/>
    <w:rsid w:val="0024643A"/>
    <w:rsid w:val="002465EA"/>
    <w:rsid w:val="00246DFB"/>
    <w:rsid w:val="00247E12"/>
    <w:rsid w:val="002503BB"/>
    <w:rsid w:val="002508A3"/>
    <w:rsid w:val="00250C94"/>
    <w:rsid w:val="0025103C"/>
    <w:rsid w:val="0025161D"/>
    <w:rsid w:val="002516CE"/>
    <w:rsid w:val="00252516"/>
    <w:rsid w:val="00252CC0"/>
    <w:rsid w:val="00253367"/>
    <w:rsid w:val="00253885"/>
    <w:rsid w:val="002538A0"/>
    <w:rsid w:val="002538E4"/>
    <w:rsid w:val="00254953"/>
    <w:rsid w:val="00254EC2"/>
    <w:rsid w:val="00255185"/>
    <w:rsid w:val="00255413"/>
    <w:rsid w:val="002556AC"/>
    <w:rsid w:val="00260EB5"/>
    <w:rsid w:val="0026194C"/>
    <w:rsid w:val="00262E13"/>
    <w:rsid w:val="00262E95"/>
    <w:rsid w:val="00263053"/>
    <w:rsid w:val="0026382B"/>
    <w:rsid w:val="00263B0E"/>
    <w:rsid w:val="00264432"/>
    <w:rsid w:val="00264466"/>
    <w:rsid w:val="00264AF5"/>
    <w:rsid w:val="0026532C"/>
    <w:rsid w:val="00265558"/>
    <w:rsid w:val="002658A5"/>
    <w:rsid w:val="00265977"/>
    <w:rsid w:val="00265EDD"/>
    <w:rsid w:val="002661E9"/>
    <w:rsid w:val="0026637D"/>
    <w:rsid w:val="0026653B"/>
    <w:rsid w:val="00266676"/>
    <w:rsid w:val="0026673A"/>
    <w:rsid w:val="00266A8B"/>
    <w:rsid w:val="00266B58"/>
    <w:rsid w:val="00266C9A"/>
    <w:rsid w:val="00267212"/>
    <w:rsid w:val="002678B3"/>
    <w:rsid w:val="00267AA7"/>
    <w:rsid w:val="0027047A"/>
    <w:rsid w:val="00270E2D"/>
    <w:rsid w:val="00271C52"/>
    <w:rsid w:val="0027206D"/>
    <w:rsid w:val="00272398"/>
    <w:rsid w:val="00272815"/>
    <w:rsid w:val="002728F7"/>
    <w:rsid w:val="00272A0D"/>
    <w:rsid w:val="00272B17"/>
    <w:rsid w:val="00272FA8"/>
    <w:rsid w:val="00273430"/>
    <w:rsid w:val="002734A8"/>
    <w:rsid w:val="00274E5B"/>
    <w:rsid w:val="002753B3"/>
    <w:rsid w:val="00276138"/>
    <w:rsid w:val="0027675A"/>
    <w:rsid w:val="002767E1"/>
    <w:rsid w:val="0027747B"/>
    <w:rsid w:val="00277B4F"/>
    <w:rsid w:val="00277DEF"/>
    <w:rsid w:val="00280444"/>
    <w:rsid w:val="002805C0"/>
    <w:rsid w:val="00280B9B"/>
    <w:rsid w:val="00280DCB"/>
    <w:rsid w:val="00281230"/>
    <w:rsid w:val="002815B1"/>
    <w:rsid w:val="0028191C"/>
    <w:rsid w:val="00282108"/>
    <w:rsid w:val="002824E3"/>
    <w:rsid w:val="0028291C"/>
    <w:rsid w:val="0028361D"/>
    <w:rsid w:val="002836F4"/>
    <w:rsid w:val="00283913"/>
    <w:rsid w:val="00283AA9"/>
    <w:rsid w:val="00284248"/>
    <w:rsid w:val="0028563B"/>
    <w:rsid w:val="00285930"/>
    <w:rsid w:val="00285978"/>
    <w:rsid w:val="00285BF8"/>
    <w:rsid w:val="00286169"/>
    <w:rsid w:val="0028779D"/>
    <w:rsid w:val="002877F6"/>
    <w:rsid w:val="00292141"/>
    <w:rsid w:val="00293095"/>
    <w:rsid w:val="002930AA"/>
    <w:rsid w:val="00293797"/>
    <w:rsid w:val="002938E5"/>
    <w:rsid w:val="00293914"/>
    <w:rsid w:val="00293D64"/>
    <w:rsid w:val="00294352"/>
    <w:rsid w:val="0029461F"/>
    <w:rsid w:val="00295082"/>
    <w:rsid w:val="00295797"/>
    <w:rsid w:val="0029585B"/>
    <w:rsid w:val="00295FE0"/>
    <w:rsid w:val="00296557"/>
    <w:rsid w:val="0029660C"/>
    <w:rsid w:val="00296617"/>
    <w:rsid w:val="00296895"/>
    <w:rsid w:val="00296AC3"/>
    <w:rsid w:val="00296D49"/>
    <w:rsid w:val="00296E63"/>
    <w:rsid w:val="00296FE7"/>
    <w:rsid w:val="002973F1"/>
    <w:rsid w:val="00297634"/>
    <w:rsid w:val="00297CBB"/>
    <w:rsid w:val="002A0282"/>
    <w:rsid w:val="002A068A"/>
    <w:rsid w:val="002A0A95"/>
    <w:rsid w:val="002A0C3F"/>
    <w:rsid w:val="002A0FDC"/>
    <w:rsid w:val="002A1E18"/>
    <w:rsid w:val="002A21FD"/>
    <w:rsid w:val="002A2495"/>
    <w:rsid w:val="002A2560"/>
    <w:rsid w:val="002A2A77"/>
    <w:rsid w:val="002A3DAB"/>
    <w:rsid w:val="002A3F4A"/>
    <w:rsid w:val="002A5F59"/>
    <w:rsid w:val="002A61D0"/>
    <w:rsid w:val="002A6D98"/>
    <w:rsid w:val="002A7754"/>
    <w:rsid w:val="002B0C00"/>
    <w:rsid w:val="002B0F86"/>
    <w:rsid w:val="002B1483"/>
    <w:rsid w:val="002B2476"/>
    <w:rsid w:val="002B25F2"/>
    <w:rsid w:val="002B27B8"/>
    <w:rsid w:val="002B2832"/>
    <w:rsid w:val="002B2AA0"/>
    <w:rsid w:val="002B2BFB"/>
    <w:rsid w:val="002B32AD"/>
    <w:rsid w:val="002B3523"/>
    <w:rsid w:val="002B418A"/>
    <w:rsid w:val="002B4530"/>
    <w:rsid w:val="002B64AB"/>
    <w:rsid w:val="002B6950"/>
    <w:rsid w:val="002B72B0"/>
    <w:rsid w:val="002B72B6"/>
    <w:rsid w:val="002B76A1"/>
    <w:rsid w:val="002B7A6A"/>
    <w:rsid w:val="002B7E8D"/>
    <w:rsid w:val="002C0191"/>
    <w:rsid w:val="002C0278"/>
    <w:rsid w:val="002C061E"/>
    <w:rsid w:val="002C07C2"/>
    <w:rsid w:val="002C08A4"/>
    <w:rsid w:val="002C08A7"/>
    <w:rsid w:val="002C18FF"/>
    <w:rsid w:val="002C19D6"/>
    <w:rsid w:val="002C1F1A"/>
    <w:rsid w:val="002C1F78"/>
    <w:rsid w:val="002C2123"/>
    <w:rsid w:val="002C26FD"/>
    <w:rsid w:val="002C4416"/>
    <w:rsid w:val="002C4556"/>
    <w:rsid w:val="002C4A7D"/>
    <w:rsid w:val="002C4C2D"/>
    <w:rsid w:val="002C5300"/>
    <w:rsid w:val="002C5A51"/>
    <w:rsid w:val="002C73D1"/>
    <w:rsid w:val="002C7493"/>
    <w:rsid w:val="002C7620"/>
    <w:rsid w:val="002C78CF"/>
    <w:rsid w:val="002C7AE1"/>
    <w:rsid w:val="002D0610"/>
    <w:rsid w:val="002D0AFF"/>
    <w:rsid w:val="002D0B89"/>
    <w:rsid w:val="002D0D20"/>
    <w:rsid w:val="002D10A6"/>
    <w:rsid w:val="002D1A10"/>
    <w:rsid w:val="002D1F32"/>
    <w:rsid w:val="002D1FC7"/>
    <w:rsid w:val="002D360C"/>
    <w:rsid w:val="002D3AF3"/>
    <w:rsid w:val="002D3C89"/>
    <w:rsid w:val="002D537D"/>
    <w:rsid w:val="002D5517"/>
    <w:rsid w:val="002D5608"/>
    <w:rsid w:val="002D6024"/>
    <w:rsid w:val="002D603E"/>
    <w:rsid w:val="002D646B"/>
    <w:rsid w:val="002D699E"/>
    <w:rsid w:val="002D73CA"/>
    <w:rsid w:val="002D7816"/>
    <w:rsid w:val="002D79BA"/>
    <w:rsid w:val="002E0159"/>
    <w:rsid w:val="002E080A"/>
    <w:rsid w:val="002E1598"/>
    <w:rsid w:val="002E1747"/>
    <w:rsid w:val="002E188B"/>
    <w:rsid w:val="002E1E24"/>
    <w:rsid w:val="002E1ED4"/>
    <w:rsid w:val="002E1F2E"/>
    <w:rsid w:val="002E3C1F"/>
    <w:rsid w:val="002E3CF3"/>
    <w:rsid w:val="002E3DB5"/>
    <w:rsid w:val="002E4672"/>
    <w:rsid w:val="002E4A12"/>
    <w:rsid w:val="002E4C43"/>
    <w:rsid w:val="002E5235"/>
    <w:rsid w:val="002E5298"/>
    <w:rsid w:val="002E53C1"/>
    <w:rsid w:val="002E6063"/>
    <w:rsid w:val="002E62BC"/>
    <w:rsid w:val="002E651F"/>
    <w:rsid w:val="002E6FB5"/>
    <w:rsid w:val="002E7D0B"/>
    <w:rsid w:val="002F02C1"/>
    <w:rsid w:val="002F0443"/>
    <w:rsid w:val="002F0A3D"/>
    <w:rsid w:val="002F0B45"/>
    <w:rsid w:val="002F0FC4"/>
    <w:rsid w:val="002F103A"/>
    <w:rsid w:val="002F10B2"/>
    <w:rsid w:val="002F12C4"/>
    <w:rsid w:val="002F1D13"/>
    <w:rsid w:val="002F1DD5"/>
    <w:rsid w:val="002F22E3"/>
    <w:rsid w:val="002F255A"/>
    <w:rsid w:val="002F2A81"/>
    <w:rsid w:val="002F3127"/>
    <w:rsid w:val="002F3145"/>
    <w:rsid w:val="002F3861"/>
    <w:rsid w:val="002F3886"/>
    <w:rsid w:val="002F3D71"/>
    <w:rsid w:val="002F3F03"/>
    <w:rsid w:val="002F4735"/>
    <w:rsid w:val="002F4ADC"/>
    <w:rsid w:val="002F4E88"/>
    <w:rsid w:val="002F5A53"/>
    <w:rsid w:val="002F5C41"/>
    <w:rsid w:val="002F6E4F"/>
    <w:rsid w:val="002F7888"/>
    <w:rsid w:val="002F7C67"/>
    <w:rsid w:val="003011C0"/>
    <w:rsid w:val="00301690"/>
    <w:rsid w:val="00302680"/>
    <w:rsid w:val="003028DB"/>
    <w:rsid w:val="00302D05"/>
    <w:rsid w:val="0030345C"/>
    <w:rsid w:val="003037C1"/>
    <w:rsid w:val="00303DA7"/>
    <w:rsid w:val="0030444A"/>
    <w:rsid w:val="003046EE"/>
    <w:rsid w:val="00304971"/>
    <w:rsid w:val="00304DBE"/>
    <w:rsid w:val="00304E1D"/>
    <w:rsid w:val="00304F42"/>
    <w:rsid w:val="00304FB1"/>
    <w:rsid w:val="00305088"/>
    <w:rsid w:val="00305628"/>
    <w:rsid w:val="0030788B"/>
    <w:rsid w:val="003078E7"/>
    <w:rsid w:val="0030791A"/>
    <w:rsid w:val="00307A8C"/>
    <w:rsid w:val="00307DA8"/>
    <w:rsid w:val="00310A66"/>
    <w:rsid w:val="0031102E"/>
    <w:rsid w:val="003111F9"/>
    <w:rsid w:val="003113E2"/>
    <w:rsid w:val="00311885"/>
    <w:rsid w:val="00311890"/>
    <w:rsid w:val="00311D90"/>
    <w:rsid w:val="00312130"/>
    <w:rsid w:val="00312260"/>
    <w:rsid w:val="003127C7"/>
    <w:rsid w:val="003133D8"/>
    <w:rsid w:val="0031378C"/>
    <w:rsid w:val="00313BC2"/>
    <w:rsid w:val="00313CCD"/>
    <w:rsid w:val="003142B6"/>
    <w:rsid w:val="00314717"/>
    <w:rsid w:val="003156F7"/>
    <w:rsid w:val="00315728"/>
    <w:rsid w:val="00315FAF"/>
    <w:rsid w:val="00316A3F"/>
    <w:rsid w:val="00316FD0"/>
    <w:rsid w:val="003173C3"/>
    <w:rsid w:val="003175E7"/>
    <w:rsid w:val="00317CC0"/>
    <w:rsid w:val="003201C7"/>
    <w:rsid w:val="00320569"/>
    <w:rsid w:val="00320EAB"/>
    <w:rsid w:val="003210C7"/>
    <w:rsid w:val="00321867"/>
    <w:rsid w:val="00321BC5"/>
    <w:rsid w:val="003227BD"/>
    <w:rsid w:val="003227C0"/>
    <w:rsid w:val="00322CD1"/>
    <w:rsid w:val="00322ECE"/>
    <w:rsid w:val="00323FAA"/>
    <w:rsid w:val="0032407D"/>
    <w:rsid w:val="003246DE"/>
    <w:rsid w:val="00324D49"/>
    <w:rsid w:val="00324F37"/>
    <w:rsid w:val="00325353"/>
    <w:rsid w:val="00325A6B"/>
    <w:rsid w:val="0032644D"/>
    <w:rsid w:val="00326927"/>
    <w:rsid w:val="00326D0B"/>
    <w:rsid w:val="00326E3F"/>
    <w:rsid w:val="00327DF6"/>
    <w:rsid w:val="00330092"/>
    <w:rsid w:val="003303B7"/>
    <w:rsid w:val="00330DEA"/>
    <w:rsid w:val="00330E9C"/>
    <w:rsid w:val="00331068"/>
    <w:rsid w:val="00331602"/>
    <w:rsid w:val="00332146"/>
    <w:rsid w:val="003324C8"/>
    <w:rsid w:val="00332A66"/>
    <w:rsid w:val="00332F0B"/>
    <w:rsid w:val="003335E1"/>
    <w:rsid w:val="003339C7"/>
    <w:rsid w:val="003340F7"/>
    <w:rsid w:val="00335B10"/>
    <w:rsid w:val="00337440"/>
    <w:rsid w:val="0033758B"/>
    <w:rsid w:val="00337752"/>
    <w:rsid w:val="00337E82"/>
    <w:rsid w:val="00340112"/>
    <w:rsid w:val="0034014E"/>
    <w:rsid w:val="00341382"/>
    <w:rsid w:val="0034161D"/>
    <w:rsid w:val="003421FE"/>
    <w:rsid w:val="00342613"/>
    <w:rsid w:val="003428B2"/>
    <w:rsid w:val="00343149"/>
    <w:rsid w:val="00344D6C"/>
    <w:rsid w:val="003450E6"/>
    <w:rsid w:val="00345114"/>
    <w:rsid w:val="00345ED9"/>
    <w:rsid w:val="00345F9A"/>
    <w:rsid w:val="003465D2"/>
    <w:rsid w:val="00346677"/>
    <w:rsid w:val="003469A2"/>
    <w:rsid w:val="00346EC1"/>
    <w:rsid w:val="0034738C"/>
    <w:rsid w:val="00347A6A"/>
    <w:rsid w:val="00347E5B"/>
    <w:rsid w:val="00350042"/>
    <w:rsid w:val="003505B3"/>
    <w:rsid w:val="00351AF7"/>
    <w:rsid w:val="00351B59"/>
    <w:rsid w:val="00351F0D"/>
    <w:rsid w:val="00352AD1"/>
    <w:rsid w:val="003530C8"/>
    <w:rsid w:val="00353411"/>
    <w:rsid w:val="0035366E"/>
    <w:rsid w:val="00354192"/>
    <w:rsid w:val="0035442C"/>
    <w:rsid w:val="003549B8"/>
    <w:rsid w:val="00354ACA"/>
    <w:rsid w:val="00354B5D"/>
    <w:rsid w:val="00354D69"/>
    <w:rsid w:val="00355175"/>
    <w:rsid w:val="0035566A"/>
    <w:rsid w:val="003556F1"/>
    <w:rsid w:val="00356131"/>
    <w:rsid w:val="00356234"/>
    <w:rsid w:val="00356B09"/>
    <w:rsid w:val="00356EDB"/>
    <w:rsid w:val="003572EA"/>
    <w:rsid w:val="003573AA"/>
    <w:rsid w:val="003575DE"/>
    <w:rsid w:val="0036055B"/>
    <w:rsid w:val="00360819"/>
    <w:rsid w:val="00360A62"/>
    <w:rsid w:val="003616F0"/>
    <w:rsid w:val="003617B8"/>
    <w:rsid w:val="0036244E"/>
    <w:rsid w:val="00362469"/>
    <w:rsid w:val="00362E5A"/>
    <w:rsid w:val="003637B0"/>
    <w:rsid w:val="00366084"/>
    <w:rsid w:val="00366218"/>
    <w:rsid w:val="00366993"/>
    <w:rsid w:val="00366D2A"/>
    <w:rsid w:val="00366D84"/>
    <w:rsid w:val="0036746C"/>
    <w:rsid w:val="00367B90"/>
    <w:rsid w:val="0037046F"/>
    <w:rsid w:val="00370D90"/>
    <w:rsid w:val="00370FDB"/>
    <w:rsid w:val="00372147"/>
    <w:rsid w:val="003725F7"/>
    <w:rsid w:val="00373AD2"/>
    <w:rsid w:val="00373D4E"/>
    <w:rsid w:val="00374229"/>
    <w:rsid w:val="003746A3"/>
    <w:rsid w:val="003752C5"/>
    <w:rsid w:val="003758C0"/>
    <w:rsid w:val="00375973"/>
    <w:rsid w:val="00376CDA"/>
    <w:rsid w:val="00377119"/>
    <w:rsid w:val="0037789A"/>
    <w:rsid w:val="00377908"/>
    <w:rsid w:val="00380896"/>
    <w:rsid w:val="00380A0C"/>
    <w:rsid w:val="00380CED"/>
    <w:rsid w:val="0038139E"/>
    <w:rsid w:val="0038143C"/>
    <w:rsid w:val="0038157B"/>
    <w:rsid w:val="0038196E"/>
    <w:rsid w:val="00381F57"/>
    <w:rsid w:val="00381F92"/>
    <w:rsid w:val="003822C0"/>
    <w:rsid w:val="003831DA"/>
    <w:rsid w:val="00383500"/>
    <w:rsid w:val="00383888"/>
    <w:rsid w:val="00383BB4"/>
    <w:rsid w:val="00383BE2"/>
    <w:rsid w:val="00385828"/>
    <w:rsid w:val="003858EC"/>
    <w:rsid w:val="00386091"/>
    <w:rsid w:val="003860B6"/>
    <w:rsid w:val="0038646B"/>
    <w:rsid w:val="00386511"/>
    <w:rsid w:val="00386681"/>
    <w:rsid w:val="00386D1A"/>
    <w:rsid w:val="003873BE"/>
    <w:rsid w:val="00387E8C"/>
    <w:rsid w:val="003905B0"/>
    <w:rsid w:val="00390D03"/>
    <w:rsid w:val="003912D2"/>
    <w:rsid w:val="00391415"/>
    <w:rsid w:val="0039152B"/>
    <w:rsid w:val="0039166F"/>
    <w:rsid w:val="00391924"/>
    <w:rsid w:val="00391C7E"/>
    <w:rsid w:val="00391DE9"/>
    <w:rsid w:val="00392EE1"/>
    <w:rsid w:val="00393743"/>
    <w:rsid w:val="0039457E"/>
    <w:rsid w:val="003946BA"/>
    <w:rsid w:val="0039537A"/>
    <w:rsid w:val="003957B6"/>
    <w:rsid w:val="00395957"/>
    <w:rsid w:val="003959FB"/>
    <w:rsid w:val="00396311"/>
    <w:rsid w:val="00396773"/>
    <w:rsid w:val="00396802"/>
    <w:rsid w:val="00396F88"/>
    <w:rsid w:val="0039731E"/>
    <w:rsid w:val="0039782C"/>
    <w:rsid w:val="003A0136"/>
    <w:rsid w:val="003A1C05"/>
    <w:rsid w:val="003A1F66"/>
    <w:rsid w:val="003A2056"/>
    <w:rsid w:val="003A276F"/>
    <w:rsid w:val="003A2D10"/>
    <w:rsid w:val="003A3232"/>
    <w:rsid w:val="003A327A"/>
    <w:rsid w:val="003A3650"/>
    <w:rsid w:val="003A3AB9"/>
    <w:rsid w:val="003A4122"/>
    <w:rsid w:val="003A4214"/>
    <w:rsid w:val="003A4485"/>
    <w:rsid w:val="003A45E7"/>
    <w:rsid w:val="003A462C"/>
    <w:rsid w:val="003A47D1"/>
    <w:rsid w:val="003A48CC"/>
    <w:rsid w:val="003A4ABC"/>
    <w:rsid w:val="003A4B3E"/>
    <w:rsid w:val="003A4C68"/>
    <w:rsid w:val="003A4F42"/>
    <w:rsid w:val="003A5097"/>
    <w:rsid w:val="003A5240"/>
    <w:rsid w:val="003A576D"/>
    <w:rsid w:val="003A582D"/>
    <w:rsid w:val="003A58B6"/>
    <w:rsid w:val="003A5FCC"/>
    <w:rsid w:val="003A647D"/>
    <w:rsid w:val="003A6543"/>
    <w:rsid w:val="003A6690"/>
    <w:rsid w:val="003A71E8"/>
    <w:rsid w:val="003B05A1"/>
    <w:rsid w:val="003B1281"/>
    <w:rsid w:val="003B19C0"/>
    <w:rsid w:val="003B1F3A"/>
    <w:rsid w:val="003B1F7C"/>
    <w:rsid w:val="003B2F66"/>
    <w:rsid w:val="003B3A36"/>
    <w:rsid w:val="003B4359"/>
    <w:rsid w:val="003B4726"/>
    <w:rsid w:val="003B4911"/>
    <w:rsid w:val="003B5278"/>
    <w:rsid w:val="003B5495"/>
    <w:rsid w:val="003B6060"/>
    <w:rsid w:val="003B6453"/>
    <w:rsid w:val="003B64AF"/>
    <w:rsid w:val="003B68BD"/>
    <w:rsid w:val="003B6A28"/>
    <w:rsid w:val="003B7CCB"/>
    <w:rsid w:val="003C0107"/>
    <w:rsid w:val="003C0321"/>
    <w:rsid w:val="003C0B38"/>
    <w:rsid w:val="003C21B5"/>
    <w:rsid w:val="003C26D5"/>
    <w:rsid w:val="003C2B25"/>
    <w:rsid w:val="003C2DDF"/>
    <w:rsid w:val="003C30CF"/>
    <w:rsid w:val="003C339D"/>
    <w:rsid w:val="003C35B4"/>
    <w:rsid w:val="003C3666"/>
    <w:rsid w:val="003C3F6C"/>
    <w:rsid w:val="003C4172"/>
    <w:rsid w:val="003C42FE"/>
    <w:rsid w:val="003C47D5"/>
    <w:rsid w:val="003C4B78"/>
    <w:rsid w:val="003C4BDB"/>
    <w:rsid w:val="003C4F34"/>
    <w:rsid w:val="003C5131"/>
    <w:rsid w:val="003C5297"/>
    <w:rsid w:val="003C5CF0"/>
    <w:rsid w:val="003C69D6"/>
    <w:rsid w:val="003C6C1E"/>
    <w:rsid w:val="003C6C6D"/>
    <w:rsid w:val="003C6EE2"/>
    <w:rsid w:val="003D0B19"/>
    <w:rsid w:val="003D0FB0"/>
    <w:rsid w:val="003D15A1"/>
    <w:rsid w:val="003D192F"/>
    <w:rsid w:val="003D1CE0"/>
    <w:rsid w:val="003D1D68"/>
    <w:rsid w:val="003D297C"/>
    <w:rsid w:val="003D355A"/>
    <w:rsid w:val="003D3986"/>
    <w:rsid w:val="003D3B0E"/>
    <w:rsid w:val="003D422A"/>
    <w:rsid w:val="003D453D"/>
    <w:rsid w:val="003D453F"/>
    <w:rsid w:val="003D56FC"/>
    <w:rsid w:val="003D57A0"/>
    <w:rsid w:val="003D5DD8"/>
    <w:rsid w:val="003D5E11"/>
    <w:rsid w:val="003D782F"/>
    <w:rsid w:val="003D7867"/>
    <w:rsid w:val="003D79E5"/>
    <w:rsid w:val="003D7AA1"/>
    <w:rsid w:val="003D7CA8"/>
    <w:rsid w:val="003D7FE1"/>
    <w:rsid w:val="003E044E"/>
    <w:rsid w:val="003E059A"/>
    <w:rsid w:val="003E065E"/>
    <w:rsid w:val="003E1179"/>
    <w:rsid w:val="003E1FB2"/>
    <w:rsid w:val="003E24C5"/>
    <w:rsid w:val="003E5210"/>
    <w:rsid w:val="003E53C9"/>
    <w:rsid w:val="003E56CD"/>
    <w:rsid w:val="003E5B05"/>
    <w:rsid w:val="003E5BB4"/>
    <w:rsid w:val="003E5E38"/>
    <w:rsid w:val="003E67DF"/>
    <w:rsid w:val="003E7692"/>
    <w:rsid w:val="003E78EE"/>
    <w:rsid w:val="003E7A4F"/>
    <w:rsid w:val="003F1066"/>
    <w:rsid w:val="003F2C35"/>
    <w:rsid w:val="003F2CEB"/>
    <w:rsid w:val="003F3BDF"/>
    <w:rsid w:val="003F3EAD"/>
    <w:rsid w:val="003F439B"/>
    <w:rsid w:val="003F48A7"/>
    <w:rsid w:val="003F5178"/>
    <w:rsid w:val="003F539B"/>
    <w:rsid w:val="003F6875"/>
    <w:rsid w:val="003F7122"/>
    <w:rsid w:val="003F7672"/>
    <w:rsid w:val="003F77B6"/>
    <w:rsid w:val="003F7818"/>
    <w:rsid w:val="003F7D40"/>
    <w:rsid w:val="00400615"/>
    <w:rsid w:val="004006A8"/>
    <w:rsid w:val="0040075C"/>
    <w:rsid w:val="00400BB6"/>
    <w:rsid w:val="004017F2"/>
    <w:rsid w:val="004024BD"/>
    <w:rsid w:val="00402A04"/>
    <w:rsid w:val="00402E8B"/>
    <w:rsid w:val="00402F96"/>
    <w:rsid w:val="004030F1"/>
    <w:rsid w:val="004033C8"/>
    <w:rsid w:val="0040408A"/>
    <w:rsid w:val="0040418F"/>
    <w:rsid w:val="00404F63"/>
    <w:rsid w:val="004050FF"/>
    <w:rsid w:val="00405603"/>
    <w:rsid w:val="004058B7"/>
    <w:rsid w:val="00406040"/>
    <w:rsid w:val="0040638D"/>
    <w:rsid w:val="004069F3"/>
    <w:rsid w:val="0040735A"/>
    <w:rsid w:val="00407563"/>
    <w:rsid w:val="00407DA9"/>
    <w:rsid w:val="004103E4"/>
    <w:rsid w:val="0041076A"/>
    <w:rsid w:val="0041151A"/>
    <w:rsid w:val="0041153E"/>
    <w:rsid w:val="00411591"/>
    <w:rsid w:val="004116E2"/>
    <w:rsid w:val="0041273A"/>
    <w:rsid w:val="0041283C"/>
    <w:rsid w:val="00412840"/>
    <w:rsid w:val="0041344F"/>
    <w:rsid w:val="0041372E"/>
    <w:rsid w:val="00413B0E"/>
    <w:rsid w:val="00413BB3"/>
    <w:rsid w:val="00413D0F"/>
    <w:rsid w:val="00414242"/>
    <w:rsid w:val="0041475B"/>
    <w:rsid w:val="00415422"/>
    <w:rsid w:val="00415AE9"/>
    <w:rsid w:val="0041604E"/>
    <w:rsid w:val="004163CF"/>
    <w:rsid w:val="004167AD"/>
    <w:rsid w:val="004172C7"/>
    <w:rsid w:val="0042008E"/>
    <w:rsid w:val="00420ADF"/>
    <w:rsid w:val="0042132C"/>
    <w:rsid w:val="004220EA"/>
    <w:rsid w:val="00422256"/>
    <w:rsid w:val="00422AFC"/>
    <w:rsid w:val="00423368"/>
    <w:rsid w:val="004235D7"/>
    <w:rsid w:val="0042379A"/>
    <w:rsid w:val="00423813"/>
    <w:rsid w:val="00423A52"/>
    <w:rsid w:val="00424012"/>
    <w:rsid w:val="004243F6"/>
    <w:rsid w:val="00424B51"/>
    <w:rsid w:val="0042577F"/>
    <w:rsid w:val="00425E78"/>
    <w:rsid w:val="00425EFD"/>
    <w:rsid w:val="004267F4"/>
    <w:rsid w:val="00426FBF"/>
    <w:rsid w:val="004276E1"/>
    <w:rsid w:val="0043076B"/>
    <w:rsid w:val="00430D7F"/>
    <w:rsid w:val="00430EB4"/>
    <w:rsid w:val="00431A1F"/>
    <w:rsid w:val="00432D2E"/>
    <w:rsid w:val="004335A1"/>
    <w:rsid w:val="00434A80"/>
    <w:rsid w:val="00434F22"/>
    <w:rsid w:val="00435523"/>
    <w:rsid w:val="0043565F"/>
    <w:rsid w:val="00435722"/>
    <w:rsid w:val="00435807"/>
    <w:rsid w:val="00435B25"/>
    <w:rsid w:val="00435EB3"/>
    <w:rsid w:val="004412EB"/>
    <w:rsid w:val="0044137E"/>
    <w:rsid w:val="004414A8"/>
    <w:rsid w:val="004416F2"/>
    <w:rsid w:val="00441F00"/>
    <w:rsid w:val="00442F20"/>
    <w:rsid w:val="00443EA7"/>
    <w:rsid w:val="00444284"/>
    <w:rsid w:val="00444676"/>
    <w:rsid w:val="004449F3"/>
    <w:rsid w:val="00444D5D"/>
    <w:rsid w:val="00444F86"/>
    <w:rsid w:val="004451B9"/>
    <w:rsid w:val="00445C05"/>
    <w:rsid w:val="00446353"/>
    <w:rsid w:val="0044729D"/>
    <w:rsid w:val="0044731A"/>
    <w:rsid w:val="00447947"/>
    <w:rsid w:val="00447BB2"/>
    <w:rsid w:val="004502AF"/>
    <w:rsid w:val="0045044C"/>
    <w:rsid w:val="004509F3"/>
    <w:rsid w:val="00451519"/>
    <w:rsid w:val="004517A1"/>
    <w:rsid w:val="004517B6"/>
    <w:rsid w:val="00451E9A"/>
    <w:rsid w:val="004534CC"/>
    <w:rsid w:val="00453AB9"/>
    <w:rsid w:val="00453B77"/>
    <w:rsid w:val="00454DB3"/>
    <w:rsid w:val="00455271"/>
    <w:rsid w:val="0045545B"/>
    <w:rsid w:val="00455790"/>
    <w:rsid w:val="004557D1"/>
    <w:rsid w:val="00455F8F"/>
    <w:rsid w:val="00456517"/>
    <w:rsid w:val="0045664E"/>
    <w:rsid w:val="00456ABD"/>
    <w:rsid w:val="00457044"/>
    <w:rsid w:val="0045714C"/>
    <w:rsid w:val="0045716E"/>
    <w:rsid w:val="004579E1"/>
    <w:rsid w:val="00457B56"/>
    <w:rsid w:val="00457CF5"/>
    <w:rsid w:val="00460787"/>
    <w:rsid w:val="0046098C"/>
    <w:rsid w:val="00460C7F"/>
    <w:rsid w:val="00460EB2"/>
    <w:rsid w:val="00462AFD"/>
    <w:rsid w:val="00462BCE"/>
    <w:rsid w:val="00462F8A"/>
    <w:rsid w:val="00463347"/>
    <w:rsid w:val="00463D66"/>
    <w:rsid w:val="00463E62"/>
    <w:rsid w:val="004641A4"/>
    <w:rsid w:val="0046448E"/>
    <w:rsid w:val="00464626"/>
    <w:rsid w:val="004646A8"/>
    <w:rsid w:val="00464CDC"/>
    <w:rsid w:val="00465734"/>
    <w:rsid w:val="00465C92"/>
    <w:rsid w:val="00466057"/>
    <w:rsid w:val="004663CD"/>
    <w:rsid w:val="00466978"/>
    <w:rsid w:val="00467583"/>
    <w:rsid w:val="0047021A"/>
    <w:rsid w:val="0047022A"/>
    <w:rsid w:val="0047067D"/>
    <w:rsid w:val="0047097A"/>
    <w:rsid w:val="00470C65"/>
    <w:rsid w:val="004710D4"/>
    <w:rsid w:val="00471629"/>
    <w:rsid w:val="00471633"/>
    <w:rsid w:val="00472389"/>
    <w:rsid w:val="0047272C"/>
    <w:rsid w:val="00472993"/>
    <w:rsid w:val="00472D42"/>
    <w:rsid w:val="00472EE9"/>
    <w:rsid w:val="00472FC8"/>
    <w:rsid w:val="00473B9C"/>
    <w:rsid w:val="00473E82"/>
    <w:rsid w:val="00474476"/>
    <w:rsid w:val="004745E6"/>
    <w:rsid w:val="00474EB1"/>
    <w:rsid w:val="0047524D"/>
    <w:rsid w:val="00475363"/>
    <w:rsid w:val="00475DC4"/>
    <w:rsid w:val="004762AB"/>
    <w:rsid w:val="00476793"/>
    <w:rsid w:val="00476EE5"/>
    <w:rsid w:val="00477BF1"/>
    <w:rsid w:val="004804A1"/>
    <w:rsid w:val="00480B75"/>
    <w:rsid w:val="00481A14"/>
    <w:rsid w:val="004822E1"/>
    <w:rsid w:val="0048250E"/>
    <w:rsid w:val="00482E1B"/>
    <w:rsid w:val="00483D13"/>
    <w:rsid w:val="004841FF"/>
    <w:rsid w:val="00484464"/>
    <w:rsid w:val="00485277"/>
    <w:rsid w:val="004855E2"/>
    <w:rsid w:val="004855EC"/>
    <w:rsid w:val="00485CBF"/>
    <w:rsid w:val="00485EA5"/>
    <w:rsid w:val="00486733"/>
    <w:rsid w:val="004868A2"/>
    <w:rsid w:val="00487A74"/>
    <w:rsid w:val="00490042"/>
    <w:rsid w:val="004902E4"/>
    <w:rsid w:val="004909E1"/>
    <w:rsid w:val="00490B3F"/>
    <w:rsid w:val="00491503"/>
    <w:rsid w:val="00492E0D"/>
    <w:rsid w:val="00493542"/>
    <w:rsid w:val="00493ADB"/>
    <w:rsid w:val="00493DBA"/>
    <w:rsid w:val="00494071"/>
    <w:rsid w:val="004942C8"/>
    <w:rsid w:val="004956EA"/>
    <w:rsid w:val="00495801"/>
    <w:rsid w:val="00495CFA"/>
    <w:rsid w:val="00496581"/>
    <w:rsid w:val="00497114"/>
    <w:rsid w:val="004A055D"/>
    <w:rsid w:val="004A0631"/>
    <w:rsid w:val="004A0FF3"/>
    <w:rsid w:val="004A1111"/>
    <w:rsid w:val="004A13BE"/>
    <w:rsid w:val="004A18F6"/>
    <w:rsid w:val="004A19E2"/>
    <w:rsid w:val="004A19F0"/>
    <w:rsid w:val="004A1C92"/>
    <w:rsid w:val="004A2460"/>
    <w:rsid w:val="004A3235"/>
    <w:rsid w:val="004A377E"/>
    <w:rsid w:val="004A39AF"/>
    <w:rsid w:val="004A4036"/>
    <w:rsid w:val="004A411D"/>
    <w:rsid w:val="004A4D43"/>
    <w:rsid w:val="004A5007"/>
    <w:rsid w:val="004A52DD"/>
    <w:rsid w:val="004A5586"/>
    <w:rsid w:val="004A5AD3"/>
    <w:rsid w:val="004A5E88"/>
    <w:rsid w:val="004A680D"/>
    <w:rsid w:val="004A6E42"/>
    <w:rsid w:val="004A7181"/>
    <w:rsid w:val="004A7B40"/>
    <w:rsid w:val="004A7B54"/>
    <w:rsid w:val="004A7D98"/>
    <w:rsid w:val="004B0796"/>
    <w:rsid w:val="004B1186"/>
    <w:rsid w:val="004B118C"/>
    <w:rsid w:val="004B13F8"/>
    <w:rsid w:val="004B17D4"/>
    <w:rsid w:val="004B1C34"/>
    <w:rsid w:val="004B1F04"/>
    <w:rsid w:val="004B3186"/>
    <w:rsid w:val="004B3485"/>
    <w:rsid w:val="004B3DAA"/>
    <w:rsid w:val="004B4305"/>
    <w:rsid w:val="004B4C3B"/>
    <w:rsid w:val="004B4F17"/>
    <w:rsid w:val="004B53A4"/>
    <w:rsid w:val="004B5D37"/>
    <w:rsid w:val="004B6508"/>
    <w:rsid w:val="004B6AE9"/>
    <w:rsid w:val="004B6C52"/>
    <w:rsid w:val="004B74B2"/>
    <w:rsid w:val="004B795D"/>
    <w:rsid w:val="004C02D5"/>
    <w:rsid w:val="004C08CB"/>
    <w:rsid w:val="004C0C12"/>
    <w:rsid w:val="004C14A2"/>
    <w:rsid w:val="004C176F"/>
    <w:rsid w:val="004C17E4"/>
    <w:rsid w:val="004C299C"/>
    <w:rsid w:val="004C309C"/>
    <w:rsid w:val="004C31EF"/>
    <w:rsid w:val="004C4448"/>
    <w:rsid w:val="004C4CAA"/>
    <w:rsid w:val="004C506A"/>
    <w:rsid w:val="004C50AD"/>
    <w:rsid w:val="004C576F"/>
    <w:rsid w:val="004C6812"/>
    <w:rsid w:val="004C6BD7"/>
    <w:rsid w:val="004C7401"/>
    <w:rsid w:val="004C7E78"/>
    <w:rsid w:val="004C7F8D"/>
    <w:rsid w:val="004D0AE4"/>
    <w:rsid w:val="004D0DE0"/>
    <w:rsid w:val="004D110C"/>
    <w:rsid w:val="004D120A"/>
    <w:rsid w:val="004D195B"/>
    <w:rsid w:val="004D22C6"/>
    <w:rsid w:val="004D274E"/>
    <w:rsid w:val="004D29CC"/>
    <w:rsid w:val="004D3388"/>
    <w:rsid w:val="004D3605"/>
    <w:rsid w:val="004D3A0E"/>
    <w:rsid w:val="004D3C92"/>
    <w:rsid w:val="004D4454"/>
    <w:rsid w:val="004D4E44"/>
    <w:rsid w:val="004D545A"/>
    <w:rsid w:val="004D60A7"/>
    <w:rsid w:val="004D6131"/>
    <w:rsid w:val="004D6974"/>
    <w:rsid w:val="004D7040"/>
    <w:rsid w:val="004D7579"/>
    <w:rsid w:val="004D7A61"/>
    <w:rsid w:val="004E0A5E"/>
    <w:rsid w:val="004E0A76"/>
    <w:rsid w:val="004E1892"/>
    <w:rsid w:val="004E2045"/>
    <w:rsid w:val="004E27EC"/>
    <w:rsid w:val="004E28F8"/>
    <w:rsid w:val="004E2B88"/>
    <w:rsid w:val="004E3B79"/>
    <w:rsid w:val="004E41DD"/>
    <w:rsid w:val="004E4374"/>
    <w:rsid w:val="004E4760"/>
    <w:rsid w:val="004E49E9"/>
    <w:rsid w:val="004E5655"/>
    <w:rsid w:val="004E6814"/>
    <w:rsid w:val="004E6A5D"/>
    <w:rsid w:val="004E7895"/>
    <w:rsid w:val="004E7BF5"/>
    <w:rsid w:val="004F084F"/>
    <w:rsid w:val="004F0AA9"/>
    <w:rsid w:val="004F0DBC"/>
    <w:rsid w:val="004F0F5C"/>
    <w:rsid w:val="004F148F"/>
    <w:rsid w:val="004F180D"/>
    <w:rsid w:val="004F18C1"/>
    <w:rsid w:val="004F1CF0"/>
    <w:rsid w:val="004F1F62"/>
    <w:rsid w:val="004F2307"/>
    <w:rsid w:val="004F2669"/>
    <w:rsid w:val="004F266C"/>
    <w:rsid w:val="004F30F4"/>
    <w:rsid w:val="004F331E"/>
    <w:rsid w:val="004F3697"/>
    <w:rsid w:val="004F3B83"/>
    <w:rsid w:val="004F45E5"/>
    <w:rsid w:val="004F4C00"/>
    <w:rsid w:val="004F5231"/>
    <w:rsid w:val="004F65F5"/>
    <w:rsid w:val="004F65FF"/>
    <w:rsid w:val="004F6741"/>
    <w:rsid w:val="004F6AA9"/>
    <w:rsid w:val="004F73CB"/>
    <w:rsid w:val="004F7AAF"/>
    <w:rsid w:val="00500190"/>
    <w:rsid w:val="00500211"/>
    <w:rsid w:val="005005DB"/>
    <w:rsid w:val="00500E7F"/>
    <w:rsid w:val="00500F08"/>
    <w:rsid w:val="0050128E"/>
    <w:rsid w:val="00501425"/>
    <w:rsid w:val="005018A1"/>
    <w:rsid w:val="00501A6F"/>
    <w:rsid w:val="00501D3F"/>
    <w:rsid w:val="0050237F"/>
    <w:rsid w:val="00502640"/>
    <w:rsid w:val="005026E4"/>
    <w:rsid w:val="005029FF"/>
    <w:rsid w:val="005035CB"/>
    <w:rsid w:val="00503615"/>
    <w:rsid w:val="00503722"/>
    <w:rsid w:val="00503BCD"/>
    <w:rsid w:val="00503E06"/>
    <w:rsid w:val="00504609"/>
    <w:rsid w:val="00504B63"/>
    <w:rsid w:val="0050543E"/>
    <w:rsid w:val="00505D1F"/>
    <w:rsid w:val="0050612B"/>
    <w:rsid w:val="00506D12"/>
    <w:rsid w:val="00506E5C"/>
    <w:rsid w:val="0050756A"/>
    <w:rsid w:val="00511288"/>
    <w:rsid w:val="005128A8"/>
    <w:rsid w:val="00512EF1"/>
    <w:rsid w:val="00512FCD"/>
    <w:rsid w:val="00513F04"/>
    <w:rsid w:val="0051493C"/>
    <w:rsid w:val="00514B84"/>
    <w:rsid w:val="005153C4"/>
    <w:rsid w:val="00515810"/>
    <w:rsid w:val="005159A8"/>
    <w:rsid w:val="005159FD"/>
    <w:rsid w:val="00516432"/>
    <w:rsid w:val="00516B2E"/>
    <w:rsid w:val="00516E65"/>
    <w:rsid w:val="0051718F"/>
    <w:rsid w:val="00517418"/>
    <w:rsid w:val="00517448"/>
    <w:rsid w:val="0051765A"/>
    <w:rsid w:val="005177DF"/>
    <w:rsid w:val="00517DA8"/>
    <w:rsid w:val="0052163D"/>
    <w:rsid w:val="00521BC1"/>
    <w:rsid w:val="00522145"/>
    <w:rsid w:val="005227CF"/>
    <w:rsid w:val="00522AB7"/>
    <w:rsid w:val="00522FF4"/>
    <w:rsid w:val="00523172"/>
    <w:rsid w:val="00523CF5"/>
    <w:rsid w:val="0052506F"/>
    <w:rsid w:val="00525177"/>
    <w:rsid w:val="0052562D"/>
    <w:rsid w:val="00525A92"/>
    <w:rsid w:val="00526376"/>
    <w:rsid w:val="00526958"/>
    <w:rsid w:val="00527D60"/>
    <w:rsid w:val="00530800"/>
    <w:rsid w:val="00530F94"/>
    <w:rsid w:val="00531095"/>
    <w:rsid w:val="0053153C"/>
    <w:rsid w:val="005315E0"/>
    <w:rsid w:val="00531774"/>
    <w:rsid w:val="00531D93"/>
    <w:rsid w:val="005326C6"/>
    <w:rsid w:val="005326EF"/>
    <w:rsid w:val="005332F1"/>
    <w:rsid w:val="00533A04"/>
    <w:rsid w:val="00533FBE"/>
    <w:rsid w:val="005340BE"/>
    <w:rsid w:val="005346A0"/>
    <w:rsid w:val="00534C0A"/>
    <w:rsid w:val="00534EA7"/>
    <w:rsid w:val="0053525C"/>
    <w:rsid w:val="00535A0E"/>
    <w:rsid w:val="00536237"/>
    <w:rsid w:val="005372E4"/>
    <w:rsid w:val="00537552"/>
    <w:rsid w:val="00537BEA"/>
    <w:rsid w:val="0054009A"/>
    <w:rsid w:val="0054025D"/>
    <w:rsid w:val="00540A66"/>
    <w:rsid w:val="00541723"/>
    <w:rsid w:val="005420E5"/>
    <w:rsid w:val="00542665"/>
    <w:rsid w:val="0054288A"/>
    <w:rsid w:val="00542BE2"/>
    <w:rsid w:val="00542F78"/>
    <w:rsid w:val="00543008"/>
    <w:rsid w:val="0054311A"/>
    <w:rsid w:val="00543241"/>
    <w:rsid w:val="00543810"/>
    <w:rsid w:val="00544090"/>
    <w:rsid w:val="005443D3"/>
    <w:rsid w:val="00544579"/>
    <w:rsid w:val="0054470A"/>
    <w:rsid w:val="005450F8"/>
    <w:rsid w:val="00545AEA"/>
    <w:rsid w:val="00545F0E"/>
    <w:rsid w:val="00546788"/>
    <w:rsid w:val="00546D50"/>
    <w:rsid w:val="00546F2F"/>
    <w:rsid w:val="0054725A"/>
    <w:rsid w:val="00547396"/>
    <w:rsid w:val="00547D69"/>
    <w:rsid w:val="00550147"/>
    <w:rsid w:val="00550375"/>
    <w:rsid w:val="00550755"/>
    <w:rsid w:val="005508A0"/>
    <w:rsid w:val="0055175E"/>
    <w:rsid w:val="00551F79"/>
    <w:rsid w:val="00552025"/>
    <w:rsid w:val="00553186"/>
    <w:rsid w:val="005531E1"/>
    <w:rsid w:val="00553351"/>
    <w:rsid w:val="00553A8D"/>
    <w:rsid w:val="00553FDD"/>
    <w:rsid w:val="00553FE8"/>
    <w:rsid w:val="005540A4"/>
    <w:rsid w:val="005540BD"/>
    <w:rsid w:val="00554BA4"/>
    <w:rsid w:val="00554C37"/>
    <w:rsid w:val="00554D97"/>
    <w:rsid w:val="0055519D"/>
    <w:rsid w:val="005551E7"/>
    <w:rsid w:val="00555245"/>
    <w:rsid w:val="005552CC"/>
    <w:rsid w:val="0055595C"/>
    <w:rsid w:val="005560D1"/>
    <w:rsid w:val="00556385"/>
    <w:rsid w:val="005567F9"/>
    <w:rsid w:val="0055719F"/>
    <w:rsid w:val="005573F6"/>
    <w:rsid w:val="005574CF"/>
    <w:rsid w:val="0055770B"/>
    <w:rsid w:val="005605DE"/>
    <w:rsid w:val="00560B39"/>
    <w:rsid w:val="00560C65"/>
    <w:rsid w:val="00560DA1"/>
    <w:rsid w:val="00561046"/>
    <w:rsid w:val="00561D9C"/>
    <w:rsid w:val="00561E29"/>
    <w:rsid w:val="00561F88"/>
    <w:rsid w:val="00562EDF"/>
    <w:rsid w:val="0056304A"/>
    <w:rsid w:val="0056347F"/>
    <w:rsid w:val="00564FE6"/>
    <w:rsid w:val="00565B6C"/>
    <w:rsid w:val="00565F97"/>
    <w:rsid w:val="005663EF"/>
    <w:rsid w:val="00566427"/>
    <w:rsid w:val="00566BAF"/>
    <w:rsid w:val="00566E03"/>
    <w:rsid w:val="00566FA5"/>
    <w:rsid w:val="005672CE"/>
    <w:rsid w:val="00567634"/>
    <w:rsid w:val="00567BD6"/>
    <w:rsid w:val="005700F1"/>
    <w:rsid w:val="005706B1"/>
    <w:rsid w:val="005709EC"/>
    <w:rsid w:val="00570ED8"/>
    <w:rsid w:val="00571075"/>
    <w:rsid w:val="0057160F"/>
    <w:rsid w:val="005719F5"/>
    <w:rsid w:val="00571A5F"/>
    <w:rsid w:val="00571C4D"/>
    <w:rsid w:val="00572872"/>
    <w:rsid w:val="005732A8"/>
    <w:rsid w:val="005736AD"/>
    <w:rsid w:val="00574699"/>
    <w:rsid w:val="005752B3"/>
    <w:rsid w:val="005755D9"/>
    <w:rsid w:val="00575675"/>
    <w:rsid w:val="00575818"/>
    <w:rsid w:val="00575C75"/>
    <w:rsid w:val="005762AC"/>
    <w:rsid w:val="00576906"/>
    <w:rsid w:val="00576B7A"/>
    <w:rsid w:val="00577035"/>
    <w:rsid w:val="005773AE"/>
    <w:rsid w:val="0057745E"/>
    <w:rsid w:val="00577AC0"/>
    <w:rsid w:val="00577CCE"/>
    <w:rsid w:val="00580087"/>
    <w:rsid w:val="0058024C"/>
    <w:rsid w:val="00580468"/>
    <w:rsid w:val="00580668"/>
    <w:rsid w:val="0058079E"/>
    <w:rsid w:val="005811F7"/>
    <w:rsid w:val="00581F70"/>
    <w:rsid w:val="0058240C"/>
    <w:rsid w:val="005843D0"/>
    <w:rsid w:val="00584A5B"/>
    <w:rsid w:val="00584BAC"/>
    <w:rsid w:val="0058543C"/>
    <w:rsid w:val="0058550E"/>
    <w:rsid w:val="00585BE2"/>
    <w:rsid w:val="005861DD"/>
    <w:rsid w:val="005862EE"/>
    <w:rsid w:val="005870F4"/>
    <w:rsid w:val="00587425"/>
    <w:rsid w:val="00587F90"/>
    <w:rsid w:val="0059083C"/>
    <w:rsid w:val="00591896"/>
    <w:rsid w:val="005919DA"/>
    <w:rsid w:val="00591ACC"/>
    <w:rsid w:val="00592151"/>
    <w:rsid w:val="00592525"/>
    <w:rsid w:val="00592A27"/>
    <w:rsid w:val="00592E8F"/>
    <w:rsid w:val="00593515"/>
    <w:rsid w:val="00594589"/>
    <w:rsid w:val="00594682"/>
    <w:rsid w:val="005947AF"/>
    <w:rsid w:val="005952D2"/>
    <w:rsid w:val="0059543B"/>
    <w:rsid w:val="00595567"/>
    <w:rsid w:val="0059575C"/>
    <w:rsid w:val="00595D2B"/>
    <w:rsid w:val="00597169"/>
    <w:rsid w:val="005977F0"/>
    <w:rsid w:val="00597918"/>
    <w:rsid w:val="00597960"/>
    <w:rsid w:val="005A08C3"/>
    <w:rsid w:val="005A0BA4"/>
    <w:rsid w:val="005A0D6D"/>
    <w:rsid w:val="005A1527"/>
    <w:rsid w:val="005A183B"/>
    <w:rsid w:val="005A1B23"/>
    <w:rsid w:val="005A1C58"/>
    <w:rsid w:val="005A1D22"/>
    <w:rsid w:val="005A1D57"/>
    <w:rsid w:val="005A228E"/>
    <w:rsid w:val="005A3093"/>
    <w:rsid w:val="005A31B9"/>
    <w:rsid w:val="005A32D4"/>
    <w:rsid w:val="005A35A5"/>
    <w:rsid w:val="005A36EF"/>
    <w:rsid w:val="005A3CBA"/>
    <w:rsid w:val="005A4DF7"/>
    <w:rsid w:val="005A5094"/>
    <w:rsid w:val="005A5394"/>
    <w:rsid w:val="005A55B7"/>
    <w:rsid w:val="005A571D"/>
    <w:rsid w:val="005A5943"/>
    <w:rsid w:val="005A5A1F"/>
    <w:rsid w:val="005A63FA"/>
    <w:rsid w:val="005A63FC"/>
    <w:rsid w:val="005A6B90"/>
    <w:rsid w:val="005A6C5F"/>
    <w:rsid w:val="005A6E4A"/>
    <w:rsid w:val="005A6EA8"/>
    <w:rsid w:val="005A71F5"/>
    <w:rsid w:val="005A72C5"/>
    <w:rsid w:val="005A733A"/>
    <w:rsid w:val="005B0DF5"/>
    <w:rsid w:val="005B1D71"/>
    <w:rsid w:val="005B1E4D"/>
    <w:rsid w:val="005B202B"/>
    <w:rsid w:val="005B2AD5"/>
    <w:rsid w:val="005B33BC"/>
    <w:rsid w:val="005B34FD"/>
    <w:rsid w:val="005B3919"/>
    <w:rsid w:val="005B3EAD"/>
    <w:rsid w:val="005B3FAB"/>
    <w:rsid w:val="005B44D7"/>
    <w:rsid w:val="005B4501"/>
    <w:rsid w:val="005B47F0"/>
    <w:rsid w:val="005B4B9E"/>
    <w:rsid w:val="005B4F7F"/>
    <w:rsid w:val="005B5938"/>
    <w:rsid w:val="005B59D6"/>
    <w:rsid w:val="005B5B82"/>
    <w:rsid w:val="005B5CE9"/>
    <w:rsid w:val="005B68A3"/>
    <w:rsid w:val="005B755E"/>
    <w:rsid w:val="005C0990"/>
    <w:rsid w:val="005C2354"/>
    <w:rsid w:val="005C2A52"/>
    <w:rsid w:val="005C2B38"/>
    <w:rsid w:val="005C2C3D"/>
    <w:rsid w:val="005C2EE3"/>
    <w:rsid w:val="005C2FC0"/>
    <w:rsid w:val="005C409F"/>
    <w:rsid w:val="005C438F"/>
    <w:rsid w:val="005C4782"/>
    <w:rsid w:val="005C4BEB"/>
    <w:rsid w:val="005C4D3C"/>
    <w:rsid w:val="005C544F"/>
    <w:rsid w:val="005C5E0A"/>
    <w:rsid w:val="005C689C"/>
    <w:rsid w:val="005C6F32"/>
    <w:rsid w:val="005C7038"/>
    <w:rsid w:val="005C7183"/>
    <w:rsid w:val="005C738A"/>
    <w:rsid w:val="005C7418"/>
    <w:rsid w:val="005C7838"/>
    <w:rsid w:val="005C78A0"/>
    <w:rsid w:val="005C7C6D"/>
    <w:rsid w:val="005C7D54"/>
    <w:rsid w:val="005C7F94"/>
    <w:rsid w:val="005D053B"/>
    <w:rsid w:val="005D0A69"/>
    <w:rsid w:val="005D0FC7"/>
    <w:rsid w:val="005D11FF"/>
    <w:rsid w:val="005D17DC"/>
    <w:rsid w:val="005D23D4"/>
    <w:rsid w:val="005D2EEF"/>
    <w:rsid w:val="005D2F19"/>
    <w:rsid w:val="005D3482"/>
    <w:rsid w:val="005D3EA9"/>
    <w:rsid w:val="005D411A"/>
    <w:rsid w:val="005D479D"/>
    <w:rsid w:val="005D5006"/>
    <w:rsid w:val="005D5339"/>
    <w:rsid w:val="005D55F2"/>
    <w:rsid w:val="005D569F"/>
    <w:rsid w:val="005D5804"/>
    <w:rsid w:val="005D63A2"/>
    <w:rsid w:val="005D64BD"/>
    <w:rsid w:val="005D6567"/>
    <w:rsid w:val="005D746E"/>
    <w:rsid w:val="005D75A1"/>
    <w:rsid w:val="005D7C0D"/>
    <w:rsid w:val="005D7E71"/>
    <w:rsid w:val="005E0987"/>
    <w:rsid w:val="005E0A83"/>
    <w:rsid w:val="005E0B0C"/>
    <w:rsid w:val="005E0C84"/>
    <w:rsid w:val="005E103D"/>
    <w:rsid w:val="005E14E9"/>
    <w:rsid w:val="005E1951"/>
    <w:rsid w:val="005E24AC"/>
    <w:rsid w:val="005E315E"/>
    <w:rsid w:val="005E3345"/>
    <w:rsid w:val="005E4927"/>
    <w:rsid w:val="005E5041"/>
    <w:rsid w:val="005E579D"/>
    <w:rsid w:val="005E6159"/>
    <w:rsid w:val="005E6EF0"/>
    <w:rsid w:val="005E70AF"/>
    <w:rsid w:val="005E77A0"/>
    <w:rsid w:val="005E79B4"/>
    <w:rsid w:val="005E7DCB"/>
    <w:rsid w:val="005F01E2"/>
    <w:rsid w:val="005F02B6"/>
    <w:rsid w:val="005F030C"/>
    <w:rsid w:val="005F0540"/>
    <w:rsid w:val="005F05C6"/>
    <w:rsid w:val="005F0904"/>
    <w:rsid w:val="005F0D55"/>
    <w:rsid w:val="005F10D7"/>
    <w:rsid w:val="005F11F8"/>
    <w:rsid w:val="005F1308"/>
    <w:rsid w:val="005F1778"/>
    <w:rsid w:val="005F19DF"/>
    <w:rsid w:val="005F1B0E"/>
    <w:rsid w:val="005F1FEF"/>
    <w:rsid w:val="005F248C"/>
    <w:rsid w:val="005F26DE"/>
    <w:rsid w:val="005F2AE9"/>
    <w:rsid w:val="005F2C30"/>
    <w:rsid w:val="005F32A3"/>
    <w:rsid w:val="005F36FE"/>
    <w:rsid w:val="005F3F37"/>
    <w:rsid w:val="005F40F1"/>
    <w:rsid w:val="005F411C"/>
    <w:rsid w:val="005F4301"/>
    <w:rsid w:val="005F4663"/>
    <w:rsid w:val="005F4A2F"/>
    <w:rsid w:val="005F4A97"/>
    <w:rsid w:val="005F4AE8"/>
    <w:rsid w:val="005F5130"/>
    <w:rsid w:val="005F56FD"/>
    <w:rsid w:val="005F5E88"/>
    <w:rsid w:val="005F6866"/>
    <w:rsid w:val="005F6EFD"/>
    <w:rsid w:val="005F7230"/>
    <w:rsid w:val="005F7387"/>
    <w:rsid w:val="005F73CF"/>
    <w:rsid w:val="005F78B3"/>
    <w:rsid w:val="005F7A50"/>
    <w:rsid w:val="005F7FA3"/>
    <w:rsid w:val="0060087E"/>
    <w:rsid w:val="00600A23"/>
    <w:rsid w:val="00601205"/>
    <w:rsid w:val="00601273"/>
    <w:rsid w:val="006017FC"/>
    <w:rsid w:val="00601C1E"/>
    <w:rsid w:val="00602600"/>
    <w:rsid w:val="0060325D"/>
    <w:rsid w:val="00603840"/>
    <w:rsid w:val="00603B96"/>
    <w:rsid w:val="00603D46"/>
    <w:rsid w:val="00603EDF"/>
    <w:rsid w:val="00604125"/>
    <w:rsid w:val="0060445A"/>
    <w:rsid w:val="0060497F"/>
    <w:rsid w:val="00604D58"/>
    <w:rsid w:val="006051DA"/>
    <w:rsid w:val="00605272"/>
    <w:rsid w:val="00606025"/>
    <w:rsid w:val="006062E1"/>
    <w:rsid w:val="006064CF"/>
    <w:rsid w:val="00606E2C"/>
    <w:rsid w:val="006107E6"/>
    <w:rsid w:val="00610BD8"/>
    <w:rsid w:val="00610E35"/>
    <w:rsid w:val="00610E39"/>
    <w:rsid w:val="0061332F"/>
    <w:rsid w:val="00613AB6"/>
    <w:rsid w:val="00613B4C"/>
    <w:rsid w:val="00613CE4"/>
    <w:rsid w:val="00613D87"/>
    <w:rsid w:val="00613DE0"/>
    <w:rsid w:val="00613E37"/>
    <w:rsid w:val="006144D3"/>
    <w:rsid w:val="0061483D"/>
    <w:rsid w:val="0061489A"/>
    <w:rsid w:val="00614ECD"/>
    <w:rsid w:val="006156D6"/>
    <w:rsid w:val="00616A14"/>
    <w:rsid w:val="00617B8A"/>
    <w:rsid w:val="00620A36"/>
    <w:rsid w:val="006214B7"/>
    <w:rsid w:val="00621690"/>
    <w:rsid w:val="006218B8"/>
    <w:rsid w:val="006219A6"/>
    <w:rsid w:val="00622B94"/>
    <w:rsid w:val="00623293"/>
    <w:rsid w:val="00623805"/>
    <w:rsid w:val="006239D1"/>
    <w:rsid w:val="00623BD7"/>
    <w:rsid w:val="006243EE"/>
    <w:rsid w:val="006265B9"/>
    <w:rsid w:val="0062686D"/>
    <w:rsid w:val="00626EB5"/>
    <w:rsid w:val="00626F38"/>
    <w:rsid w:val="00627057"/>
    <w:rsid w:val="00627BD3"/>
    <w:rsid w:val="00627C69"/>
    <w:rsid w:val="00631CBC"/>
    <w:rsid w:val="00631EA3"/>
    <w:rsid w:val="00632007"/>
    <w:rsid w:val="00633153"/>
    <w:rsid w:val="00633AAE"/>
    <w:rsid w:val="006344A7"/>
    <w:rsid w:val="006349BE"/>
    <w:rsid w:val="006349D9"/>
    <w:rsid w:val="006350A0"/>
    <w:rsid w:val="00635607"/>
    <w:rsid w:val="00635E1F"/>
    <w:rsid w:val="00635FE0"/>
    <w:rsid w:val="0063604F"/>
    <w:rsid w:val="00636214"/>
    <w:rsid w:val="00636D88"/>
    <w:rsid w:val="006371C7"/>
    <w:rsid w:val="00637483"/>
    <w:rsid w:val="0063769F"/>
    <w:rsid w:val="00641072"/>
    <w:rsid w:val="006413E6"/>
    <w:rsid w:val="00641419"/>
    <w:rsid w:val="006416F3"/>
    <w:rsid w:val="006417CC"/>
    <w:rsid w:val="00641F19"/>
    <w:rsid w:val="0064308A"/>
    <w:rsid w:val="006448BC"/>
    <w:rsid w:val="00645574"/>
    <w:rsid w:val="00645B31"/>
    <w:rsid w:val="006461DA"/>
    <w:rsid w:val="00646797"/>
    <w:rsid w:val="006469ED"/>
    <w:rsid w:val="0064738C"/>
    <w:rsid w:val="006505D9"/>
    <w:rsid w:val="00650E47"/>
    <w:rsid w:val="00651463"/>
    <w:rsid w:val="00651790"/>
    <w:rsid w:val="006517DC"/>
    <w:rsid w:val="006517FC"/>
    <w:rsid w:val="00651A1D"/>
    <w:rsid w:val="00651EA9"/>
    <w:rsid w:val="00653472"/>
    <w:rsid w:val="00653B25"/>
    <w:rsid w:val="00653B4B"/>
    <w:rsid w:val="00653FFC"/>
    <w:rsid w:val="006540E2"/>
    <w:rsid w:val="00654119"/>
    <w:rsid w:val="00655039"/>
    <w:rsid w:val="00655AD4"/>
    <w:rsid w:val="00655B09"/>
    <w:rsid w:val="00656267"/>
    <w:rsid w:val="006569FF"/>
    <w:rsid w:val="00656CDF"/>
    <w:rsid w:val="00656F0C"/>
    <w:rsid w:val="006607E5"/>
    <w:rsid w:val="00660C02"/>
    <w:rsid w:val="00660C35"/>
    <w:rsid w:val="00661191"/>
    <w:rsid w:val="006611A2"/>
    <w:rsid w:val="0066127E"/>
    <w:rsid w:val="00661490"/>
    <w:rsid w:val="00661653"/>
    <w:rsid w:val="00661A9F"/>
    <w:rsid w:val="00661F32"/>
    <w:rsid w:val="00661F91"/>
    <w:rsid w:val="00662BB3"/>
    <w:rsid w:val="00662D38"/>
    <w:rsid w:val="0066303F"/>
    <w:rsid w:val="006630D9"/>
    <w:rsid w:val="006634AC"/>
    <w:rsid w:val="0066376F"/>
    <w:rsid w:val="00663C83"/>
    <w:rsid w:val="0066415E"/>
    <w:rsid w:val="006643AA"/>
    <w:rsid w:val="00664AB6"/>
    <w:rsid w:val="00664BDE"/>
    <w:rsid w:val="006655B4"/>
    <w:rsid w:val="00665B35"/>
    <w:rsid w:val="006661C9"/>
    <w:rsid w:val="00666453"/>
    <w:rsid w:val="00666521"/>
    <w:rsid w:val="00666644"/>
    <w:rsid w:val="006671A3"/>
    <w:rsid w:val="006706B0"/>
    <w:rsid w:val="0067082F"/>
    <w:rsid w:val="0067246E"/>
    <w:rsid w:val="006727F9"/>
    <w:rsid w:val="0067341B"/>
    <w:rsid w:val="006739CC"/>
    <w:rsid w:val="006740D6"/>
    <w:rsid w:val="00674A49"/>
    <w:rsid w:val="00675957"/>
    <w:rsid w:val="00676261"/>
    <w:rsid w:val="006779C7"/>
    <w:rsid w:val="00677AAB"/>
    <w:rsid w:val="00677E1C"/>
    <w:rsid w:val="00677F11"/>
    <w:rsid w:val="00677F5E"/>
    <w:rsid w:val="00680201"/>
    <w:rsid w:val="00680844"/>
    <w:rsid w:val="006816C0"/>
    <w:rsid w:val="00681AC6"/>
    <w:rsid w:val="00681D56"/>
    <w:rsid w:val="006823A9"/>
    <w:rsid w:val="00682494"/>
    <w:rsid w:val="00683194"/>
    <w:rsid w:val="006836B3"/>
    <w:rsid w:val="00683F56"/>
    <w:rsid w:val="0068432D"/>
    <w:rsid w:val="00684FAE"/>
    <w:rsid w:val="006852AB"/>
    <w:rsid w:val="00685937"/>
    <w:rsid w:val="006859E2"/>
    <w:rsid w:val="00686104"/>
    <w:rsid w:val="0068632A"/>
    <w:rsid w:val="0068642C"/>
    <w:rsid w:val="006874A0"/>
    <w:rsid w:val="00687513"/>
    <w:rsid w:val="00687757"/>
    <w:rsid w:val="00690693"/>
    <w:rsid w:val="00690D6F"/>
    <w:rsid w:val="00691448"/>
    <w:rsid w:val="00691B08"/>
    <w:rsid w:val="00691C3A"/>
    <w:rsid w:val="0069334A"/>
    <w:rsid w:val="00693729"/>
    <w:rsid w:val="00694092"/>
    <w:rsid w:val="0069436F"/>
    <w:rsid w:val="006949C1"/>
    <w:rsid w:val="00694D45"/>
    <w:rsid w:val="00695181"/>
    <w:rsid w:val="00695196"/>
    <w:rsid w:val="00695ACB"/>
    <w:rsid w:val="006961AD"/>
    <w:rsid w:val="0069727A"/>
    <w:rsid w:val="00697BA4"/>
    <w:rsid w:val="00697FA1"/>
    <w:rsid w:val="006A08BB"/>
    <w:rsid w:val="006A0BD5"/>
    <w:rsid w:val="006A0E3D"/>
    <w:rsid w:val="006A15E6"/>
    <w:rsid w:val="006A17F0"/>
    <w:rsid w:val="006A1CAC"/>
    <w:rsid w:val="006A2BD9"/>
    <w:rsid w:val="006A3107"/>
    <w:rsid w:val="006A3798"/>
    <w:rsid w:val="006A42AD"/>
    <w:rsid w:val="006A4671"/>
    <w:rsid w:val="006A4684"/>
    <w:rsid w:val="006A4C2C"/>
    <w:rsid w:val="006A4C71"/>
    <w:rsid w:val="006A4DDC"/>
    <w:rsid w:val="006A5567"/>
    <w:rsid w:val="006A5F03"/>
    <w:rsid w:val="006A6620"/>
    <w:rsid w:val="006A6F54"/>
    <w:rsid w:val="006A6FAA"/>
    <w:rsid w:val="006A7026"/>
    <w:rsid w:val="006A770F"/>
    <w:rsid w:val="006A781D"/>
    <w:rsid w:val="006A7C16"/>
    <w:rsid w:val="006B102B"/>
    <w:rsid w:val="006B140A"/>
    <w:rsid w:val="006B18D9"/>
    <w:rsid w:val="006B1CC6"/>
    <w:rsid w:val="006B2ADF"/>
    <w:rsid w:val="006B3055"/>
    <w:rsid w:val="006B320F"/>
    <w:rsid w:val="006B3259"/>
    <w:rsid w:val="006B421E"/>
    <w:rsid w:val="006B4A13"/>
    <w:rsid w:val="006B4AD7"/>
    <w:rsid w:val="006B4C09"/>
    <w:rsid w:val="006B4D40"/>
    <w:rsid w:val="006B4D5D"/>
    <w:rsid w:val="006B6779"/>
    <w:rsid w:val="006B69D6"/>
    <w:rsid w:val="006B6A0A"/>
    <w:rsid w:val="006B6BE9"/>
    <w:rsid w:val="006B6D07"/>
    <w:rsid w:val="006B7343"/>
    <w:rsid w:val="006B73BE"/>
    <w:rsid w:val="006B78CE"/>
    <w:rsid w:val="006C00E9"/>
    <w:rsid w:val="006C03D2"/>
    <w:rsid w:val="006C0400"/>
    <w:rsid w:val="006C0926"/>
    <w:rsid w:val="006C0C71"/>
    <w:rsid w:val="006C0EBA"/>
    <w:rsid w:val="006C1714"/>
    <w:rsid w:val="006C28DF"/>
    <w:rsid w:val="006C2C8E"/>
    <w:rsid w:val="006C34FB"/>
    <w:rsid w:val="006C3587"/>
    <w:rsid w:val="006C3AC7"/>
    <w:rsid w:val="006C3B7E"/>
    <w:rsid w:val="006C40F8"/>
    <w:rsid w:val="006C4730"/>
    <w:rsid w:val="006C4AAE"/>
    <w:rsid w:val="006C4BCA"/>
    <w:rsid w:val="006C5407"/>
    <w:rsid w:val="006C557B"/>
    <w:rsid w:val="006C57E1"/>
    <w:rsid w:val="006C60C6"/>
    <w:rsid w:val="006C6815"/>
    <w:rsid w:val="006C6977"/>
    <w:rsid w:val="006C78EE"/>
    <w:rsid w:val="006D114E"/>
    <w:rsid w:val="006D1768"/>
    <w:rsid w:val="006D20AD"/>
    <w:rsid w:val="006D2296"/>
    <w:rsid w:val="006D3388"/>
    <w:rsid w:val="006D3610"/>
    <w:rsid w:val="006D3CF6"/>
    <w:rsid w:val="006D476A"/>
    <w:rsid w:val="006D4B2A"/>
    <w:rsid w:val="006D59B6"/>
    <w:rsid w:val="006D5D5E"/>
    <w:rsid w:val="006D613F"/>
    <w:rsid w:val="006D6D4E"/>
    <w:rsid w:val="006D6FF2"/>
    <w:rsid w:val="006D7095"/>
    <w:rsid w:val="006D781C"/>
    <w:rsid w:val="006E0310"/>
    <w:rsid w:val="006E036A"/>
    <w:rsid w:val="006E03A9"/>
    <w:rsid w:val="006E0A1C"/>
    <w:rsid w:val="006E19E5"/>
    <w:rsid w:val="006E1C50"/>
    <w:rsid w:val="006E1CDC"/>
    <w:rsid w:val="006E2772"/>
    <w:rsid w:val="006E2A89"/>
    <w:rsid w:val="006E2D32"/>
    <w:rsid w:val="006E350E"/>
    <w:rsid w:val="006E3A13"/>
    <w:rsid w:val="006E3A37"/>
    <w:rsid w:val="006E3D43"/>
    <w:rsid w:val="006E3E98"/>
    <w:rsid w:val="006E3F24"/>
    <w:rsid w:val="006E3F30"/>
    <w:rsid w:val="006E41B7"/>
    <w:rsid w:val="006E4341"/>
    <w:rsid w:val="006E5A14"/>
    <w:rsid w:val="006E5BE9"/>
    <w:rsid w:val="006E5E04"/>
    <w:rsid w:val="006E66B6"/>
    <w:rsid w:val="006E67AC"/>
    <w:rsid w:val="006E6F7B"/>
    <w:rsid w:val="006E6FD4"/>
    <w:rsid w:val="006E758B"/>
    <w:rsid w:val="006E7794"/>
    <w:rsid w:val="006E7947"/>
    <w:rsid w:val="006E7FC2"/>
    <w:rsid w:val="006F018B"/>
    <w:rsid w:val="006F11BF"/>
    <w:rsid w:val="006F15F6"/>
    <w:rsid w:val="006F16BF"/>
    <w:rsid w:val="006F1A1C"/>
    <w:rsid w:val="006F1B1E"/>
    <w:rsid w:val="006F2326"/>
    <w:rsid w:val="006F2755"/>
    <w:rsid w:val="006F2CEB"/>
    <w:rsid w:val="006F2D7C"/>
    <w:rsid w:val="006F4CCB"/>
    <w:rsid w:val="006F557F"/>
    <w:rsid w:val="006F56D1"/>
    <w:rsid w:val="006F57F7"/>
    <w:rsid w:val="006F5FD9"/>
    <w:rsid w:val="006F6691"/>
    <w:rsid w:val="006F7AE2"/>
    <w:rsid w:val="006F7B04"/>
    <w:rsid w:val="006F7F40"/>
    <w:rsid w:val="0070009F"/>
    <w:rsid w:val="00700215"/>
    <w:rsid w:val="00700789"/>
    <w:rsid w:val="007007AD"/>
    <w:rsid w:val="00700B62"/>
    <w:rsid w:val="00701190"/>
    <w:rsid w:val="00701B19"/>
    <w:rsid w:val="00701E57"/>
    <w:rsid w:val="00702216"/>
    <w:rsid w:val="0070239F"/>
    <w:rsid w:val="00702800"/>
    <w:rsid w:val="00702A99"/>
    <w:rsid w:val="007034F2"/>
    <w:rsid w:val="00703CB1"/>
    <w:rsid w:val="007056A1"/>
    <w:rsid w:val="007059C7"/>
    <w:rsid w:val="007059F4"/>
    <w:rsid w:val="00705BB2"/>
    <w:rsid w:val="00705F5F"/>
    <w:rsid w:val="0070626C"/>
    <w:rsid w:val="00706520"/>
    <w:rsid w:val="00706612"/>
    <w:rsid w:val="0070751C"/>
    <w:rsid w:val="00707C61"/>
    <w:rsid w:val="0071005B"/>
    <w:rsid w:val="00710171"/>
    <w:rsid w:val="00710497"/>
    <w:rsid w:val="0071074B"/>
    <w:rsid w:val="007108CF"/>
    <w:rsid w:val="00710D4D"/>
    <w:rsid w:val="007116B3"/>
    <w:rsid w:val="00711808"/>
    <w:rsid w:val="00711B59"/>
    <w:rsid w:val="00711C31"/>
    <w:rsid w:val="0071205C"/>
    <w:rsid w:val="00712248"/>
    <w:rsid w:val="0071254E"/>
    <w:rsid w:val="00712996"/>
    <w:rsid w:val="00712D3E"/>
    <w:rsid w:val="00712E65"/>
    <w:rsid w:val="00712E6C"/>
    <w:rsid w:val="00713F7E"/>
    <w:rsid w:val="007148B7"/>
    <w:rsid w:val="00714C05"/>
    <w:rsid w:val="00714E5F"/>
    <w:rsid w:val="0071565A"/>
    <w:rsid w:val="00716DE7"/>
    <w:rsid w:val="00716F05"/>
    <w:rsid w:val="0071745F"/>
    <w:rsid w:val="0071749F"/>
    <w:rsid w:val="007176A5"/>
    <w:rsid w:val="0072033C"/>
    <w:rsid w:val="00720AF9"/>
    <w:rsid w:val="00720DD4"/>
    <w:rsid w:val="0072107D"/>
    <w:rsid w:val="0072133E"/>
    <w:rsid w:val="00721A0B"/>
    <w:rsid w:val="00721A91"/>
    <w:rsid w:val="007221F6"/>
    <w:rsid w:val="00722BF8"/>
    <w:rsid w:val="00724256"/>
    <w:rsid w:val="007249B4"/>
    <w:rsid w:val="007251C1"/>
    <w:rsid w:val="00725880"/>
    <w:rsid w:val="0072599C"/>
    <w:rsid w:val="00725A89"/>
    <w:rsid w:val="00725E93"/>
    <w:rsid w:val="00725FAA"/>
    <w:rsid w:val="00726681"/>
    <w:rsid w:val="007266D2"/>
    <w:rsid w:val="00726AAE"/>
    <w:rsid w:val="00726D80"/>
    <w:rsid w:val="007301DA"/>
    <w:rsid w:val="00730821"/>
    <w:rsid w:val="00730BBC"/>
    <w:rsid w:val="00730C63"/>
    <w:rsid w:val="00731870"/>
    <w:rsid w:val="0073261E"/>
    <w:rsid w:val="0073280F"/>
    <w:rsid w:val="00732985"/>
    <w:rsid w:val="00733222"/>
    <w:rsid w:val="00733D22"/>
    <w:rsid w:val="007344A9"/>
    <w:rsid w:val="007346ED"/>
    <w:rsid w:val="007351EB"/>
    <w:rsid w:val="00735420"/>
    <w:rsid w:val="0073594C"/>
    <w:rsid w:val="007362BE"/>
    <w:rsid w:val="007362E1"/>
    <w:rsid w:val="0073675F"/>
    <w:rsid w:val="00736820"/>
    <w:rsid w:val="00736A0B"/>
    <w:rsid w:val="00736B06"/>
    <w:rsid w:val="00736DB7"/>
    <w:rsid w:val="007374F9"/>
    <w:rsid w:val="00737D9A"/>
    <w:rsid w:val="00737E08"/>
    <w:rsid w:val="0074034A"/>
    <w:rsid w:val="007406FC"/>
    <w:rsid w:val="00740701"/>
    <w:rsid w:val="00740800"/>
    <w:rsid w:val="0074131A"/>
    <w:rsid w:val="00741E47"/>
    <w:rsid w:val="00741F2C"/>
    <w:rsid w:val="00741FA2"/>
    <w:rsid w:val="00742823"/>
    <w:rsid w:val="00742D9A"/>
    <w:rsid w:val="00743412"/>
    <w:rsid w:val="007437A8"/>
    <w:rsid w:val="00743C7D"/>
    <w:rsid w:val="00743EC7"/>
    <w:rsid w:val="0074403D"/>
    <w:rsid w:val="007448A1"/>
    <w:rsid w:val="00744A33"/>
    <w:rsid w:val="00744B95"/>
    <w:rsid w:val="00744FE4"/>
    <w:rsid w:val="007451AC"/>
    <w:rsid w:val="0074532F"/>
    <w:rsid w:val="00745607"/>
    <w:rsid w:val="00745E88"/>
    <w:rsid w:val="00745EE4"/>
    <w:rsid w:val="00746116"/>
    <w:rsid w:val="00746EA2"/>
    <w:rsid w:val="00746F7C"/>
    <w:rsid w:val="00746F87"/>
    <w:rsid w:val="00747EB3"/>
    <w:rsid w:val="00750313"/>
    <w:rsid w:val="0075045E"/>
    <w:rsid w:val="00750857"/>
    <w:rsid w:val="007509F1"/>
    <w:rsid w:val="007513D9"/>
    <w:rsid w:val="007514E8"/>
    <w:rsid w:val="00751B4C"/>
    <w:rsid w:val="00751E25"/>
    <w:rsid w:val="0075244B"/>
    <w:rsid w:val="007526E2"/>
    <w:rsid w:val="0075297A"/>
    <w:rsid w:val="00752C30"/>
    <w:rsid w:val="00753465"/>
    <w:rsid w:val="00753726"/>
    <w:rsid w:val="00754790"/>
    <w:rsid w:val="00754F74"/>
    <w:rsid w:val="00755DED"/>
    <w:rsid w:val="00756461"/>
    <w:rsid w:val="00756807"/>
    <w:rsid w:val="00757172"/>
    <w:rsid w:val="007576E7"/>
    <w:rsid w:val="007577E7"/>
    <w:rsid w:val="00760DCF"/>
    <w:rsid w:val="00760E57"/>
    <w:rsid w:val="0076108A"/>
    <w:rsid w:val="0076118F"/>
    <w:rsid w:val="00761382"/>
    <w:rsid w:val="00761C71"/>
    <w:rsid w:val="00762108"/>
    <w:rsid w:val="00762198"/>
    <w:rsid w:val="00762251"/>
    <w:rsid w:val="00762389"/>
    <w:rsid w:val="007628D0"/>
    <w:rsid w:val="007634CF"/>
    <w:rsid w:val="007635ED"/>
    <w:rsid w:val="00763D48"/>
    <w:rsid w:val="0076407D"/>
    <w:rsid w:val="00764449"/>
    <w:rsid w:val="00764690"/>
    <w:rsid w:val="007652B2"/>
    <w:rsid w:val="00765DCE"/>
    <w:rsid w:val="00765F0A"/>
    <w:rsid w:val="00766B56"/>
    <w:rsid w:val="007672CE"/>
    <w:rsid w:val="00767CD9"/>
    <w:rsid w:val="00767DFA"/>
    <w:rsid w:val="00770228"/>
    <w:rsid w:val="0077030A"/>
    <w:rsid w:val="007704C3"/>
    <w:rsid w:val="00770E27"/>
    <w:rsid w:val="00771148"/>
    <w:rsid w:val="007713E2"/>
    <w:rsid w:val="0077169B"/>
    <w:rsid w:val="00771D9D"/>
    <w:rsid w:val="007722C6"/>
    <w:rsid w:val="00772373"/>
    <w:rsid w:val="00772410"/>
    <w:rsid w:val="00772906"/>
    <w:rsid w:val="00772EA6"/>
    <w:rsid w:val="00773071"/>
    <w:rsid w:val="007735D8"/>
    <w:rsid w:val="007738FD"/>
    <w:rsid w:val="00773B5C"/>
    <w:rsid w:val="00773BDB"/>
    <w:rsid w:val="00773BDE"/>
    <w:rsid w:val="00773CEF"/>
    <w:rsid w:val="00774E3C"/>
    <w:rsid w:val="00775D60"/>
    <w:rsid w:val="00775FA2"/>
    <w:rsid w:val="00776EDA"/>
    <w:rsid w:val="007775E1"/>
    <w:rsid w:val="007804DA"/>
    <w:rsid w:val="00780926"/>
    <w:rsid w:val="00780B3C"/>
    <w:rsid w:val="00781C13"/>
    <w:rsid w:val="00781E4C"/>
    <w:rsid w:val="00782888"/>
    <w:rsid w:val="0078323E"/>
    <w:rsid w:val="007836DA"/>
    <w:rsid w:val="00784B10"/>
    <w:rsid w:val="007856B0"/>
    <w:rsid w:val="00785A0D"/>
    <w:rsid w:val="00785C09"/>
    <w:rsid w:val="00786145"/>
    <w:rsid w:val="00786360"/>
    <w:rsid w:val="007867CE"/>
    <w:rsid w:val="00786975"/>
    <w:rsid w:val="00786FCE"/>
    <w:rsid w:val="00787FAB"/>
    <w:rsid w:val="00790166"/>
    <w:rsid w:val="007905D0"/>
    <w:rsid w:val="007906ED"/>
    <w:rsid w:val="00790FE9"/>
    <w:rsid w:val="00790FFA"/>
    <w:rsid w:val="00791009"/>
    <w:rsid w:val="00791062"/>
    <w:rsid w:val="007919E8"/>
    <w:rsid w:val="00791A86"/>
    <w:rsid w:val="00791C83"/>
    <w:rsid w:val="0079208E"/>
    <w:rsid w:val="007921E4"/>
    <w:rsid w:val="00792208"/>
    <w:rsid w:val="00792917"/>
    <w:rsid w:val="00792B20"/>
    <w:rsid w:val="00792E06"/>
    <w:rsid w:val="00793063"/>
    <w:rsid w:val="007937DF"/>
    <w:rsid w:val="00793F70"/>
    <w:rsid w:val="0079424C"/>
    <w:rsid w:val="0079437C"/>
    <w:rsid w:val="007945D0"/>
    <w:rsid w:val="00794AC1"/>
    <w:rsid w:val="00794BF5"/>
    <w:rsid w:val="0079522E"/>
    <w:rsid w:val="00795619"/>
    <w:rsid w:val="0079619B"/>
    <w:rsid w:val="00796830"/>
    <w:rsid w:val="0079696B"/>
    <w:rsid w:val="00796E1E"/>
    <w:rsid w:val="007970E6"/>
    <w:rsid w:val="0079729A"/>
    <w:rsid w:val="007976E4"/>
    <w:rsid w:val="00797F57"/>
    <w:rsid w:val="007A0834"/>
    <w:rsid w:val="007A0A52"/>
    <w:rsid w:val="007A2594"/>
    <w:rsid w:val="007A2ADA"/>
    <w:rsid w:val="007A2F1D"/>
    <w:rsid w:val="007A2FEB"/>
    <w:rsid w:val="007A33E0"/>
    <w:rsid w:val="007A3D90"/>
    <w:rsid w:val="007A4475"/>
    <w:rsid w:val="007A4A77"/>
    <w:rsid w:val="007A51E1"/>
    <w:rsid w:val="007A5DBE"/>
    <w:rsid w:val="007A7273"/>
    <w:rsid w:val="007B0A5C"/>
    <w:rsid w:val="007B1564"/>
    <w:rsid w:val="007B1DCF"/>
    <w:rsid w:val="007B42C4"/>
    <w:rsid w:val="007B4832"/>
    <w:rsid w:val="007B48C9"/>
    <w:rsid w:val="007B4C77"/>
    <w:rsid w:val="007B6640"/>
    <w:rsid w:val="007B7A2D"/>
    <w:rsid w:val="007B7F6A"/>
    <w:rsid w:val="007C0649"/>
    <w:rsid w:val="007C0AA4"/>
    <w:rsid w:val="007C13ED"/>
    <w:rsid w:val="007C29B5"/>
    <w:rsid w:val="007C2E71"/>
    <w:rsid w:val="007C33E8"/>
    <w:rsid w:val="007C343A"/>
    <w:rsid w:val="007C3502"/>
    <w:rsid w:val="007C3765"/>
    <w:rsid w:val="007C3EE9"/>
    <w:rsid w:val="007C3F65"/>
    <w:rsid w:val="007C463D"/>
    <w:rsid w:val="007C46DA"/>
    <w:rsid w:val="007C477E"/>
    <w:rsid w:val="007C573C"/>
    <w:rsid w:val="007C5A2B"/>
    <w:rsid w:val="007C6204"/>
    <w:rsid w:val="007C65E8"/>
    <w:rsid w:val="007C6F27"/>
    <w:rsid w:val="007C6FCA"/>
    <w:rsid w:val="007C75D8"/>
    <w:rsid w:val="007D0397"/>
    <w:rsid w:val="007D0E78"/>
    <w:rsid w:val="007D1153"/>
    <w:rsid w:val="007D3051"/>
    <w:rsid w:val="007D35AC"/>
    <w:rsid w:val="007D3A2A"/>
    <w:rsid w:val="007D3B5F"/>
    <w:rsid w:val="007D4503"/>
    <w:rsid w:val="007D5843"/>
    <w:rsid w:val="007D5CBA"/>
    <w:rsid w:val="007D5CFE"/>
    <w:rsid w:val="007D5E47"/>
    <w:rsid w:val="007D60DF"/>
    <w:rsid w:val="007D643B"/>
    <w:rsid w:val="007D694C"/>
    <w:rsid w:val="007D7038"/>
    <w:rsid w:val="007D7686"/>
    <w:rsid w:val="007E05F9"/>
    <w:rsid w:val="007E0DB1"/>
    <w:rsid w:val="007E1676"/>
    <w:rsid w:val="007E1D69"/>
    <w:rsid w:val="007E1FBC"/>
    <w:rsid w:val="007E2287"/>
    <w:rsid w:val="007E369B"/>
    <w:rsid w:val="007E439F"/>
    <w:rsid w:val="007E44F4"/>
    <w:rsid w:val="007E481A"/>
    <w:rsid w:val="007E4AD9"/>
    <w:rsid w:val="007E5669"/>
    <w:rsid w:val="007E64C7"/>
    <w:rsid w:val="007E6962"/>
    <w:rsid w:val="007E72C2"/>
    <w:rsid w:val="007E7637"/>
    <w:rsid w:val="007E790D"/>
    <w:rsid w:val="007E792E"/>
    <w:rsid w:val="007E79B1"/>
    <w:rsid w:val="007E7F35"/>
    <w:rsid w:val="007F04C9"/>
    <w:rsid w:val="007F0F37"/>
    <w:rsid w:val="007F1019"/>
    <w:rsid w:val="007F1C04"/>
    <w:rsid w:val="007F1E94"/>
    <w:rsid w:val="007F2C23"/>
    <w:rsid w:val="007F30C9"/>
    <w:rsid w:val="007F3863"/>
    <w:rsid w:val="007F38CA"/>
    <w:rsid w:val="007F3C0D"/>
    <w:rsid w:val="007F42D5"/>
    <w:rsid w:val="007F47ED"/>
    <w:rsid w:val="007F4913"/>
    <w:rsid w:val="007F49CE"/>
    <w:rsid w:val="007F49E2"/>
    <w:rsid w:val="007F5A88"/>
    <w:rsid w:val="007F5C52"/>
    <w:rsid w:val="007F63E2"/>
    <w:rsid w:val="007F6718"/>
    <w:rsid w:val="007F67E8"/>
    <w:rsid w:val="007F6D2A"/>
    <w:rsid w:val="007F7006"/>
    <w:rsid w:val="00800283"/>
    <w:rsid w:val="008005DA"/>
    <w:rsid w:val="00800CE5"/>
    <w:rsid w:val="00800D25"/>
    <w:rsid w:val="00800F4E"/>
    <w:rsid w:val="00801BB9"/>
    <w:rsid w:val="00802406"/>
    <w:rsid w:val="008027FE"/>
    <w:rsid w:val="00802E61"/>
    <w:rsid w:val="008037CC"/>
    <w:rsid w:val="00803A83"/>
    <w:rsid w:val="00803DE3"/>
    <w:rsid w:val="00803F4C"/>
    <w:rsid w:val="00803F66"/>
    <w:rsid w:val="00804000"/>
    <w:rsid w:val="00804200"/>
    <w:rsid w:val="00805611"/>
    <w:rsid w:val="008056EA"/>
    <w:rsid w:val="00805C52"/>
    <w:rsid w:val="00807428"/>
    <w:rsid w:val="00807447"/>
    <w:rsid w:val="0080799F"/>
    <w:rsid w:val="00810BCF"/>
    <w:rsid w:val="00810E8F"/>
    <w:rsid w:val="00810F8B"/>
    <w:rsid w:val="00810F9B"/>
    <w:rsid w:val="0081249D"/>
    <w:rsid w:val="00812B7D"/>
    <w:rsid w:val="00812E89"/>
    <w:rsid w:val="008139DE"/>
    <w:rsid w:val="00814714"/>
    <w:rsid w:val="00814C97"/>
    <w:rsid w:val="00814FD3"/>
    <w:rsid w:val="0081696B"/>
    <w:rsid w:val="00816C9D"/>
    <w:rsid w:val="00816D38"/>
    <w:rsid w:val="00817274"/>
    <w:rsid w:val="00820144"/>
    <w:rsid w:val="008205D6"/>
    <w:rsid w:val="00820B76"/>
    <w:rsid w:val="00820C3D"/>
    <w:rsid w:val="00820E43"/>
    <w:rsid w:val="00821344"/>
    <w:rsid w:val="00821434"/>
    <w:rsid w:val="00821568"/>
    <w:rsid w:val="00821952"/>
    <w:rsid w:val="0082232F"/>
    <w:rsid w:val="0082288E"/>
    <w:rsid w:val="00822BD9"/>
    <w:rsid w:val="008233AD"/>
    <w:rsid w:val="00823DF0"/>
    <w:rsid w:val="00823FA2"/>
    <w:rsid w:val="00824486"/>
    <w:rsid w:val="00824890"/>
    <w:rsid w:val="0082500E"/>
    <w:rsid w:val="00825C5F"/>
    <w:rsid w:val="0082666D"/>
    <w:rsid w:val="008272C1"/>
    <w:rsid w:val="008273E7"/>
    <w:rsid w:val="0082793B"/>
    <w:rsid w:val="0083011F"/>
    <w:rsid w:val="008304B6"/>
    <w:rsid w:val="00830B58"/>
    <w:rsid w:val="00830F3D"/>
    <w:rsid w:val="00830FD2"/>
    <w:rsid w:val="008317CF"/>
    <w:rsid w:val="008320AC"/>
    <w:rsid w:val="00832442"/>
    <w:rsid w:val="008328C6"/>
    <w:rsid w:val="008345FC"/>
    <w:rsid w:val="0083479C"/>
    <w:rsid w:val="008347D5"/>
    <w:rsid w:val="00834ABE"/>
    <w:rsid w:val="00835201"/>
    <w:rsid w:val="00835616"/>
    <w:rsid w:val="00835835"/>
    <w:rsid w:val="008359D6"/>
    <w:rsid w:val="00835A29"/>
    <w:rsid w:val="00835A8B"/>
    <w:rsid w:val="00835B98"/>
    <w:rsid w:val="00835C10"/>
    <w:rsid w:val="00836124"/>
    <w:rsid w:val="00836288"/>
    <w:rsid w:val="00836F51"/>
    <w:rsid w:val="008375B9"/>
    <w:rsid w:val="008379D7"/>
    <w:rsid w:val="00840548"/>
    <w:rsid w:val="008406CD"/>
    <w:rsid w:val="00841110"/>
    <w:rsid w:val="0084196E"/>
    <w:rsid w:val="00841AF7"/>
    <w:rsid w:val="00841C76"/>
    <w:rsid w:val="008427F9"/>
    <w:rsid w:val="00842D1D"/>
    <w:rsid w:val="00842E4B"/>
    <w:rsid w:val="00843284"/>
    <w:rsid w:val="00843871"/>
    <w:rsid w:val="008438C9"/>
    <w:rsid w:val="008439A8"/>
    <w:rsid w:val="00843BB5"/>
    <w:rsid w:val="00843E4E"/>
    <w:rsid w:val="008442F5"/>
    <w:rsid w:val="00844654"/>
    <w:rsid w:val="008447B3"/>
    <w:rsid w:val="008454B6"/>
    <w:rsid w:val="00845572"/>
    <w:rsid w:val="00846231"/>
    <w:rsid w:val="00846891"/>
    <w:rsid w:val="00846B63"/>
    <w:rsid w:val="00846BF8"/>
    <w:rsid w:val="00846EF1"/>
    <w:rsid w:val="0084721F"/>
    <w:rsid w:val="0084787D"/>
    <w:rsid w:val="00847D45"/>
    <w:rsid w:val="00847E2C"/>
    <w:rsid w:val="00850562"/>
    <w:rsid w:val="00850A7A"/>
    <w:rsid w:val="0085199F"/>
    <w:rsid w:val="008519CC"/>
    <w:rsid w:val="00851B64"/>
    <w:rsid w:val="00851B87"/>
    <w:rsid w:val="00851D6F"/>
    <w:rsid w:val="00851DFD"/>
    <w:rsid w:val="008528A4"/>
    <w:rsid w:val="00852F91"/>
    <w:rsid w:val="00853CA8"/>
    <w:rsid w:val="00853DB6"/>
    <w:rsid w:val="0085402D"/>
    <w:rsid w:val="0085435B"/>
    <w:rsid w:val="0085449C"/>
    <w:rsid w:val="00854C13"/>
    <w:rsid w:val="00854F3F"/>
    <w:rsid w:val="00855700"/>
    <w:rsid w:val="00856318"/>
    <w:rsid w:val="00856955"/>
    <w:rsid w:val="00857D62"/>
    <w:rsid w:val="008600CD"/>
    <w:rsid w:val="0086123D"/>
    <w:rsid w:val="0086168A"/>
    <w:rsid w:val="00861A5E"/>
    <w:rsid w:val="008625DA"/>
    <w:rsid w:val="008626DD"/>
    <w:rsid w:val="008634E9"/>
    <w:rsid w:val="008646C6"/>
    <w:rsid w:val="00865A55"/>
    <w:rsid w:val="00865FB8"/>
    <w:rsid w:val="00866701"/>
    <w:rsid w:val="00866C29"/>
    <w:rsid w:val="0086703C"/>
    <w:rsid w:val="00867121"/>
    <w:rsid w:val="00867360"/>
    <w:rsid w:val="00867D85"/>
    <w:rsid w:val="00870135"/>
    <w:rsid w:val="0087019E"/>
    <w:rsid w:val="008709A6"/>
    <w:rsid w:val="00870AFE"/>
    <w:rsid w:val="00870CDE"/>
    <w:rsid w:val="0087118E"/>
    <w:rsid w:val="00871330"/>
    <w:rsid w:val="008714DD"/>
    <w:rsid w:val="0087186D"/>
    <w:rsid w:val="008719C3"/>
    <w:rsid w:val="00871DD0"/>
    <w:rsid w:val="00872D01"/>
    <w:rsid w:val="00872EB6"/>
    <w:rsid w:val="00873ABF"/>
    <w:rsid w:val="00873B53"/>
    <w:rsid w:val="00873CB6"/>
    <w:rsid w:val="0087422F"/>
    <w:rsid w:val="00874323"/>
    <w:rsid w:val="0087451A"/>
    <w:rsid w:val="00874813"/>
    <w:rsid w:val="00874F7A"/>
    <w:rsid w:val="00875451"/>
    <w:rsid w:val="00875E0C"/>
    <w:rsid w:val="00877234"/>
    <w:rsid w:val="00877979"/>
    <w:rsid w:val="0088000A"/>
    <w:rsid w:val="008801F7"/>
    <w:rsid w:val="00880271"/>
    <w:rsid w:val="0088103C"/>
    <w:rsid w:val="00881257"/>
    <w:rsid w:val="00881A5F"/>
    <w:rsid w:val="00881E91"/>
    <w:rsid w:val="00881EEA"/>
    <w:rsid w:val="0088206A"/>
    <w:rsid w:val="0088248F"/>
    <w:rsid w:val="00882565"/>
    <w:rsid w:val="008827AB"/>
    <w:rsid w:val="00883171"/>
    <w:rsid w:val="00883C10"/>
    <w:rsid w:val="0088410F"/>
    <w:rsid w:val="0088524F"/>
    <w:rsid w:val="00885638"/>
    <w:rsid w:val="00885A0E"/>
    <w:rsid w:val="00885C96"/>
    <w:rsid w:val="008864B1"/>
    <w:rsid w:val="008866D4"/>
    <w:rsid w:val="00886CAD"/>
    <w:rsid w:val="00886D44"/>
    <w:rsid w:val="00887350"/>
    <w:rsid w:val="00887CAE"/>
    <w:rsid w:val="00890334"/>
    <w:rsid w:val="008903A1"/>
    <w:rsid w:val="0089043F"/>
    <w:rsid w:val="00890B25"/>
    <w:rsid w:val="00890F0D"/>
    <w:rsid w:val="00891180"/>
    <w:rsid w:val="008913A2"/>
    <w:rsid w:val="00891624"/>
    <w:rsid w:val="00891DEA"/>
    <w:rsid w:val="00892AFB"/>
    <w:rsid w:val="00892FA9"/>
    <w:rsid w:val="00893178"/>
    <w:rsid w:val="0089377D"/>
    <w:rsid w:val="00893860"/>
    <w:rsid w:val="0089396C"/>
    <w:rsid w:val="00893FA3"/>
    <w:rsid w:val="00894224"/>
    <w:rsid w:val="008943E8"/>
    <w:rsid w:val="008944F9"/>
    <w:rsid w:val="00894818"/>
    <w:rsid w:val="00894F71"/>
    <w:rsid w:val="00895064"/>
    <w:rsid w:val="00895778"/>
    <w:rsid w:val="00895A5F"/>
    <w:rsid w:val="00895F53"/>
    <w:rsid w:val="00896059"/>
    <w:rsid w:val="00896519"/>
    <w:rsid w:val="00896779"/>
    <w:rsid w:val="00896E3F"/>
    <w:rsid w:val="0089734E"/>
    <w:rsid w:val="00897698"/>
    <w:rsid w:val="008976FC"/>
    <w:rsid w:val="00897F79"/>
    <w:rsid w:val="008A00FB"/>
    <w:rsid w:val="008A0A08"/>
    <w:rsid w:val="008A0DEB"/>
    <w:rsid w:val="008A1290"/>
    <w:rsid w:val="008A13AB"/>
    <w:rsid w:val="008A1612"/>
    <w:rsid w:val="008A161D"/>
    <w:rsid w:val="008A20E9"/>
    <w:rsid w:val="008A2186"/>
    <w:rsid w:val="008A264E"/>
    <w:rsid w:val="008A2825"/>
    <w:rsid w:val="008A2C14"/>
    <w:rsid w:val="008A2DAA"/>
    <w:rsid w:val="008A3561"/>
    <w:rsid w:val="008A35D2"/>
    <w:rsid w:val="008A3DA1"/>
    <w:rsid w:val="008A47E4"/>
    <w:rsid w:val="008A4FFA"/>
    <w:rsid w:val="008A50AE"/>
    <w:rsid w:val="008A66B9"/>
    <w:rsid w:val="008A6718"/>
    <w:rsid w:val="008A7412"/>
    <w:rsid w:val="008A76CE"/>
    <w:rsid w:val="008A7ADB"/>
    <w:rsid w:val="008B00D4"/>
    <w:rsid w:val="008B0153"/>
    <w:rsid w:val="008B04E4"/>
    <w:rsid w:val="008B05CC"/>
    <w:rsid w:val="008B067F"/>
    <w:rsid w:val="008B09AD"/>
    <w:rsid w:val="008B0AE3"/>
    <w:rsid w:val="008B0C3C"/>
    <w:rsid w:val="008B0D13"/>
    <w:rsid w:val="008B1A61"/>
    <w:rsid w:val="008B1F2A"/>
    <w:rsid w:val="008B20CA"/>
    <w:rsid w:val="008B231B"/>
    <w:rsid w:val="008B342A"/>
    <w:rsid w:val="008B367D"/>
    <w:rsid w:val="008B3D48"/>
    <w:rsid w:val="008B45DD"/>
    <w:rsid w:val="008B542B"/>
    <w:rsid w:val="008B54B9"/>
    <w:rsid w:val="008B54FF"/>
    <w:rsid w:val="008B5C31"/>
    <w:rsid w:val="008B78FB"/>
    <w:rsid w:val="008B7A4F"/>
    <w:rsid w:val="008B7F12"/>
    <w:rsid w:val="008C03F5"/>
    <w:rsid w:val="008C04EA"/>
    <w:rsid w:val="008C0668"/>
    <w:rsid w:val="008C10A9"/>
    <w:rsid w:val="008C140C"/>
    <w:rsid w:val="008C1B28"/>
    <w:rsid w:val="008C22C7"/>
    <w:rsid w:val="008C32E3"/>
    <w:rsid w:val="008C3477"/>
    <w:rsid w:val="008C34B4"/>
    <w:rsid w:val="008C35EF"/>
    <w:rsid w:val="008C3743"/>
    <w:rsid w:val="008C3A7C"/>
    <w:rsid w:val="008C3C4E"/>
    <w:rsid w:val="008C3DB2"/>
    <w:rsid w:val="008C46E9"/>
    <w:rsid w:val="008C51CC"/>
    <w:rsid w:val="008C54B9"/>
    <w:rsid w:val="008C56C1"/>
    <w:rsid w:val="008C58B2"/>
    <w:rsid w:val="008C58E9"/>
    <w:rsid w:val="008C5A63"/>
    <w:rsid w:val="008C6566"/>
    <w:rsid w:val="008C6AFC"/>
    <w:rsid w:val="008C6DDD"/>
    <w:rsid w:val="008C7447"/>
    <w:rsid w:val="008D0011"/>
    <w:rsid w:val="008D0C37"/>
    <w:rsid w:val="008D1030"/>
    <w:rsid w:val="008D20D0"/>
    <w:rsid w:val="008D268D"/>
    <w:rsid w:val="008D296C"/>
    <w:rsid w:val="008D2F4D"/>
    <w:rsid w:val="008D3627"/>
    <w:rsid w:val="008D3857"/>
    <w:rsid w:val="008D3BCB"/>
    <w:rsid w:val="008D3F78"/>
    <w:rsid w:val="008D3FDC"/>
    <w:rsid w:val="008D470D"/>
    <w:rsid w:val="008D5BD6"/>
    <w:rsid w:val="008D67FD"/>
    <w:rsid w:val="008D68A0"/>
    <w:rsid w:val="008D6AA2"/>
    <w:rsid w:val="008D750F"/>
    <w:rsid w:val="008D7942"/>
    <w:rsid w:val="008E0AC5"/>
    <w:rsid w:val="008E14A6"/>
    <w:rsid w:val="008E1C07"/>
    <w:rsid w:val="008E2518"/>
    <w:rsid w:val="008E2C4A"/>
    <w:rsid w:val="008E2EAF"/>
    <w:rsid w:val="008E3273"/>
    <w:rsid w:val="008E3B97"/>
    <w:rsid w:val="008E40B3"/>
    <w:rsid w:val="008E43C1"/>
    <w:rsid w:val="008E463B"/>
    <w:rsid w:val="008E5304"/>
    <w:rsid w:val="008E5AF2"/>
    <w:rsid w:val="008E65D2"/>
    <w:rsid w:val="008E68DF"/>
    <w:rsid w:val="008E75BD"/>
    <w:rsid w:val="008E7675"/>
    <w:rsid w:val="008E7699"/>
    <w:rsid w:val="008E77FE"/>
    <w:rsid w:val="008E7D2C"/>
    <w:rsid w:val="008F0163"/>
    <w:rsid w:val="008F06ED"/>
    <w:rsid w:val="008F07CB"/>
    <w:rsid w:val="008F0D09"/>
    <w:rsid w:val="008F1780"/>
    <w:rsid w:val="008F1B5D"/>
    <w:rsid w:val="008F1BBE"/>
    <w:rsid w:val="008F1EA9"/>
    <w:rsid w:val="008F24CF"/>
    <w:rsid w:val="008F25A0"/>
    <w:rsid w:val="008F27F3"/>
    <w:rsid w:val="008F29A5"/>
    <w:rsid w:val="008F2D9F"/>
    <w:rsid w:val="008F2F22"/>
    <w:rsid w:val="008F314D"/>
    <w:rsid w:val="008F3372"/>
    <w:rsid w:val="008F3ED3"/>
    <w:rsid w:val="008F4140"/>
    <w:rsid w:val="008F42BB"/>
    <w:rsid w:val="008F4A93"/>
    <w:rsid w:val="008F4D0E"/>
    <w:rsid w:val="008F4EF9"/>
    <w:rsid w:val="008F531F"/>
    <w:rsid w:val="008F5530"/>
    <w:rsid w:val="008F5BBC"/>
    <w:rsid w:val="008F60E7"/>
    <w:rsid w:val="008F645A"/>
    <w:rsid w:val="008F66DA"/>
    <w:rsid w:val="008F6B84"/>
    <w:rsid w:val="008F74FC"/>
    <w:rsid w:val="008F7600"/>
    <w:rsid w:val="008F7CEB"/>
    <w:rsid w:val="00900138"/>
    <w:rsid w:val="00900498"/>
    <w:rsid w:val="0090066F"/>
    <w:rsid w:val="009006DB"/>
    <w:rsid w:val="00900F8F"/>
    <w:rsid w:val="00901A62"/>
    <w:rsid w:val="00901F01"/>
    <w:rsid w:val="009033F2"/>
    <w:rsid w:val="009039C6"/>
    <w:rsid w:val="00903A6D"/>
    <w:rsid w:val="00903DE6"/>
    <w:rsid w:val="00904EFA"/>
    <w:rsid w:val="0090515B"/>
    <w:rsid w:val="00906291"/>
    <w:rsid w:val="009062C2"/>
    <w:rsid w:val="0090713F"/>
    <w:rsid w:val="00907196"/>
    <w:rsid w:val="00907FF1"/>
    <w:rsid w:val="00910E79"/>
    <w:rsid w:val="0091150C"/>
    <w:rsid w:val="009117BC"/>
    <w:rsid w:val="00911EF3"/>
    <w:rsid w:val="009123A1"/>
    <w:rsid w:val="0091243E"/>
    <w:rsid w:val="00912C78"/>
    <w:rsid w:val="00912E7A"/>
    <w:rsid w:val="00913F0A"/>
    <w:rsid w:val="00914FDD"/>
    <w:rsid w:val="0091588D"/>
    <w:rsid w:val="009160EC"/>
    <w:rsid w:val="009161C9"/>
    <w:rsid w:val="0091686A"/>
    <w:rsid w:val="00916887"/>
    <w:rsid w:val="009171A6"/>
    <w:rsid w:val="009174BB"/>
    <w:rsid w:val="00917A02"/>
    <w:rsid w:val="00917A47"/>
    <w:rsid w:val="00920839"/>
    <w:rsid w:val="009215E3"/>
    <w:rsid w:val="009216BB"/>
    <w:rsid w:val="0092215D"/>
    <w:rsid w:val="00922CF7"/>
    <w:rsid w:val="00925549"/>
    <w:rsid w:val="00925910"/>
    <w:rsid w:val="00926817"/>
    <w:rsid w:val="00926ECD"/>
    <w:rsid w:val="00927F6F"/>
    <w:rsid w:val="00927FB5"/>
    <w:rsid w:val="0093041B"/>
    <w:rsid w:val="009307E4"/>
    <w:rsid w:val="009308A8"/>
    <w:rsid w:val="00930ED1"/>
    <w:rsid w:val="0093128C"/>
    <w:rsid w:val="00931488"/>
    <w:rsid w:val="009323BF"/>
    <w:rsid w:val="00933246"/>
    <w:rsid w:val="0093389B"/>
    <w:rsid w:val="0093416E"/>
    <w:rsid w:val="009342E5"/>
    <w:rsid w:val="00934E36"/>
    <w:rsid w:val="00935403"/>
    <w:rsid w:val="00936CAC"/>
    <w:rsid w:val="009374E7"/>
    <w:rsid w:val="009379C7"/>
    <w:rsid w:val="00937AF8"/>
    <w:rsid w:val="00937C95"/>
    <w:rsid w:val="00937D50"/>
    <w:rsid w:val="00937DA9"/>
    <w:rsid w:val="00940206"/>
    <w:rsid w:val="0094049E"/>
    <w:rsid w:val="009409DE"/>
    <w:rsid w:val="00940FCF"/>
    <w:rsid w:val="0094109F"/>
    <w:rsid w:val="0094245A"/>
    <w:rsid w:val="009425D4"/>
    <w:rsid w:val="00942C88"/>
    <w:rsid w:val="00943939"/>
    <w:rsid w:val="00944113"/>
    <w:rsid w:val="0094430D"/>
    <w:rsid w:val="00944453"/>
    <w:rsid w:val="009446DF"/>
    <w:rsid w:val="00944977"/>
    <w:rsid w:val="00945B28"/>
    <w:rsid w:val="00945CFD"/>
    <w:rsid w:val="00946150"/>
    <w:rsid w:val="009462F5"/>
    <w:rsid w:val="00946C01"/>
    <w:rsid w:val="0094704C"/>
    <w:rsid w:val="0094757D"/>
    <w:rsid w:val="009475B4"/>
    <w:rsid w:val="009477C0"/>
    <w:rsid w:val="00947AA1"/>
    <w:rsid w:val="00950420"/>
    <w:rsid w:val="00950586"/>
    <w:rsid w:val="00950734"/>
    <w:rsid w:val="00950EEA"/>
    <w:rsid w:val="00952D87"/>
    <w:rsid w:val="00952F12"/>
    <w:rsid w:val="009539C8"/>
    <w:rsid w:val="00953DCC"/>
    <w:rsid w:val="00954027"/>
    <w:rsid w:val="00955230"/>
    <w:rsid w:val="009560F7"/>
    <w:rsid w:val="0095679E"/>
    <w:rsid w:val="009570C3"/>
    <w:rsid w:val="0095718A"/>
    <w:rsid w:val="00957519"/>
    <w:rsid w:val="00957670"/>
    <w:rsid w:val="00957A50"/>
    <w:rsid w:val="00957F37"/>
    <w:rsid w:val="00960ED2"/>
    <w:rsid w:val="009611AE"/>
    <w:rsid w:val="00961E11"/>
    <w:rsid w:val="009623E1"/>
    <w:rsid w:val="00962B80"/>
    <w:rsid w:val="00962F86"/>
    <w:rsid w:val="0096336C"/>
    <w:rsid w:val="00963F9C"/>
    <w:rsid w:val="00964EB7"/>
    <w:rsid w:val="0096505F"/>
    <w:rsid w:val="00965CD1"/>
    <w:rsid w:val="009664F0"/>
    <w:rsid w:val="00966806"/>
    <w:rsid w:val="00966B28"/>
    <w:rsid w:val="00966B46"/>
    <w:rsid w:val="00966C4B"/>
    <w:rsid w:val="009672D9"/>
    <w:rsid w:val="00967AE6"/>
    <w:rsid w:val="009707F8"/>
    <w:rsid w:val="00970815"/>
    <w:rsid w:val="00971177"/>
    <w:rsid w:val="009711B8"/>
    <w:rsid w:val="009721D8"/>
    <w:rsid w:val="009722A8"/>
    <w:rsid w:val="0097251F"/>
    <w:rsid w:val="00972B4E"/>
    <w:rsid w:val="00973031"/>
    <w:rsid w:val="00973454"/>
    <w:rsid w:val="00973913"/>
    <w:rsid w:val="009739B3"/>
    <w:rsid w:val="00973AF5"/>
    <w:rsid w:val="009745F5"/>
    <w:rsid w:val="009758A5"/>
    <w:rsid w:val="009759BC"/>
    <w:rsid w:val="00975D9A"/>
    <w:rsid w:val="00975EA8"/>
    <w:rsid w:val="009761CF"/>
    <w:rsid w:val="00976444"/>
    <w:rsid w:val="0097655D"/>
    <w:rsid w:val="0097691E"/>
    <w:rsid w:val="009771E4"/>
    <w:rsid w:val="00977628"/>
    <w:rsid w:val="00977ED0"/>
    <w:rsid w:val="00980553"/>
    <w:rsid w:val="00980700"/>
    <w:rsid w:val="0098181D"/>
    <w:rsid w:val="00982140"/>
    <w:rsid w:val="00982649"/>
    <w:rsid w:val="0098296D"/>
    <w:rsid w:val="00982AD8"/>
    <w:rsid w:val="00982C86"/>
    <w:rsid w:val="00982CD7"/>
    <w:rsid w:val="00983092"/>
    <w:rsid w:val="00983294"/>
    <w:rsid w:val="009838B2"/>
    <w:rsid w:val="00984C34"/>
    <w:rsid w:val="00985B9A"/>
    <w:rsid w:val="009866FD"/>
    <w:rsid w:val="009869AF"/>
    <w:rsid w:val="00987A55"/>
    <w:rsid w:val="00987A96"/>
    <w:rsid w:val="00987FC7"/>
    <w:rsid w:val="00990392"/>
    <w:rsid w:val="009907FB"/>
    <w:rsid w:val="00991228"/>
    <w:rsid w:val="0099133E"/>
    <w:rsid w:val="00992035"/>
    <w:rsid w:val="009928B4"/>
    <w:rsid w:val="00992994"/>
    <w:rsid w:val="00992C8B"/>
    <w:rsid w:val="00993864"/>
    <w:rsid w:val="00993D0B"/>
    <w:rsid w:val="00994262"/>
    <w:rsid w:val="00994672"/>
    <w:rsid w:val="00994E14"/>
    <w:rsid w:val="0099539A"/>
    <w:rsid w:val="00995412"/>
    <w:rsid w:val="009954BF"/>
    <w:rsid w:val="009957EF"/>
    <w:rsid w:val="00995CE3"/>
    <w:rsid w:val="00996641"/>
    <w:rsid w:val="009967A2"/>
    <w:rsid w:val="009967D1"/>
    <w:rsid w:val="00996C38"/>
    <w:rsid w:val="00997A7A"/>
    <w:rsid w:val="00997C3D"/>
    <w:rsid w:val="00997E5C"/>
    <w:rsid w:val="009A0197"/>
    <w:rsid w:val="009A0A2E"/>
    <w:rsid w:val="009A136A"/>
    <w:rsid w:val="009A14C6"/>
    <w:rsid w:val="009A14D0"/>
    <w:rsid w:val="009A15E2"/>
    <w:rsid w:val="009A168A"/>
    <w:rsid w:val="009A17BB"/>
    <w:rsid w:val="009A28F3"/>
    <w:rsid w:val="009A2F3B"/>
    <w:rsid w:val="009A358C"/>
    <w:rsid w:val="009A36DC"/>
    <w:rsid w:val="009A3941"/>
    <w:rsid w:val="009A3956"/>
    <w:rsid w:val="009A39E9"/>
    <w:rsid w:val="009A3C4C"/>
    <w:rsid w:val="009A3F7F"/>
    <w:rsid w:val="009A4453"/>
    <w:rsid w:val="009A48A5"/>
    <w:rsid w:val="009A568E"/>
    <w:rsid w:val="009A5727"/>
    <w:rsid w:val="009A586D"/>
    <w:rsid w:val="009A6182"/>
    <w:rsid w:val="009B027E"/>
    <w:rsid w:val="009B0DA4"/>
    <w:rsid w:val="009B190A"/>
    <w:rsid w:val="009B250A"/>
    <w:rsid w:val="009B2B16"/>
    <w:rsid w:val="009B2B18"/>
    <w:rsid w:val="009B2F48"/>
    <w:rsid w:val="009B3A0D"/>
    <w:rsid w:val="009B3A8B"/>
    <w:rsid w:val="009B3B4E"/>
    <w:rsid w:val="009B3C89"/>
    <w:rsid w:val="009B3D32"/>
    <w:rsid w:val="009B3EDD"/>
    <w:rsid w:val="009B3F7C"/>
    <w:rsid w:val="009B3F85"/>
    <w:rsid w:val="009B4F1A"/>
    <w:rsid w:val="009B5319"/>
    <w:rsid w:val="009B6839"/>
    <w:rsid w:val="009B6A7D"/>
    <w:rsid w:val="009B6BE6"/>
    <w:rsid w:val="009B7F6A"/>
    <w:rsid w:val="009C0A45"/>
    <w:rsid w:val="009C0CA8"/>
    <w:rsid w:val="009C0CDA"/>
    <w:rsid w:val="009C1405"/>
    <w:rsid w:val="009C1456"/>
    <w:rsid w:val="009C223B"/>
    <w:rsid w:val="009C24E9"/>
    <w:rsid w:val="009C255F"/>
    <w:rsid w:val="009C25C8"/>
    <w:rsid w:val="009C2948"/>
    <w:rsid w:val="009C2B06"/>
    <w:rsid w:val="009C2F20"/>
    <w:rsid w:val="009C3133"/>
    <w:rsid w:val="009C380A"/>
    <w:rsid w:val="009C3C4B"/>
    <w:rsid w:val="009C3FF3"/>
    <w:rsid w:val="009C410B"/>
    <w:rsid w:val="009C43E3"/>
    <w:rsid w:val="009C450A"/>
    <w:rsid w:val="009C48E8"/>
    <w:rsid w:val="009C4A71"/>
    <w:rsid w:val="009C4E26"/>
    <w:rsid w:val="009C502F"/>
    <w:rsid w:val="009C52AF"/>
    <w:rsid w:val="009C540F"/>
    <w:rsid w:val="009C5D79"/>
    <w:rsid w:val="009C6095"/>
    <w:rsid w:val="009C7364"/>
    <w:rsid w:val="009C749A"/>
    <w:rsid w:val="009C74B1"/>
    <w:rsid w:val="009D01C2"/>
    <w:rsid w:val="009D021B"/>
    <w:rsid w:val="009D04DB"/>
    <w:rsid w:val="009D08CD"/>
    <w:rsid w:val="009D0BE2"/>
    <w:rsid w:val="009D1924"/>
    <w:rsid w:val="009D2322"/>
    <w:rsid w:val="009D2334"/>
    <w:rsid w:val="009D2427"/>
    <w:rsid w:val="009D2708"/>
    <w:rsid w:val="009D2D5C"/>
    <w:rsid w:val="009D30BB"/>
    <w:rsid w:val="009D3416"/>
    <w:rsid w:val="009D379B"/>
    <w:rsid w:val="009D5219"/>
    <w:rsid w:val="009D6AE3"/>
    <w:rsid w:val="009D772A"/>
    <w:rsid w:val="009D7730"/>
    <w:rsid w:val="009E019B"/>
    <w:rsid w:val="009E09E6"/>
    <w:rsid w:val="009E13ED"/>
    <w:rsid w:val="009E14EF"/>
    <w:rsid w:val="009E1B65"/>
    <w:rsid w:val="009E1C5E"/>
    <w:rsid w:val="009E213F"/>
    <w:rsid w:val="009E2346"/>
    <w:rsid w:val="009E2A29"/>
    <w:rsid w:val="009E2AAC"/>
    <w:rsid w:val="009E2FFB"/>
    <w:rsid w:val="009E31E7"/>
    <w:rsid w:val="009E324B"/>
    <w:rsid w:val="009E39EE"/>
    <w:rsid w:val="009E3D01"/>
    <w:rsid w:val="009E451F"/>
    <w:rsid w:val="009E45FD"/>
    <w:rsid w:val="009E4D87"/>
    <w:rsid w:val="009E4E8B"/>
    <w:rsid w:val="009E4FD7"/>
    <w:rsid w:val="009E5355"/>
    <w:rsid w:val="009E5845"/>
    <w:rsid w:val="009E687A"/>
    <w:rsid w:val="009E74C3"/>
    <w:rsid w:val="009F0140"/>
    <w:rsid w:val="009F03E1"/>
    <w:rsid w:val="009F08C3"/>
    <w:rsid w:val="009F16DD"/>
    <w:rsid w:val="009F2017"/>
    <w:rsid w:val="009F2C2E"/>
    <w:rsid w:val="009F2F90"/>
    <w:rsid w:val="009F32C8"/>
    <w:rsid w:val="009F3A3B"/>
    <w:rsid w:val="009F3DC5"/>
    <w:rsid w:val="009F4FB2"/>
    <w:rsid w:val="009F566E"/>
    <w:rsid w:val="009F5805"/>
    <w:rsid w:val="009F5E5E"/>
    <w:rsid w:val="009F5EAA"/>
    <w:rsid w:val="009F622A"/>
    <w:rsid w:val="009F63B0"/>
    <w:rsid w:val="009F7048"/>
    <w:rsid w:val="009F7BAA"/>
    <w:rsid w:val="00A000EC"/>
    <w:rsid w:val="00A00C84"/>
    <w:rsid w:val="00A014E3"/>
    <w:rsid w:val="00A02162"/>
    <w:rsid w:val="00A02AA4"/>
    <w:rsid w:val="00A03238"/>
    <w:rsid w:val="00A03A58"/>
    <w:rsid w:val="00A047D1"/>
    <w:rsid w:val="00A048EE"/>
    <w:rsid w:val="00A0494A"/>
    <w:rsid w:val="00A04C37"/>
    <w:rsid w:val="00A05269"/>
    <w:rsid w:val="00A05735"/>
    <w:rsid w:val="00A0654A"/>
    <w:rsid w:val="00A067AE"/>
    <w:rsid w:val="00A1096F"/>
    <w:rsid w:val="00A10A5E"/>
    <w:rsid w:val="00A1157E"/>
    <w:rsid w:val="00A115B4"/>
    <w:rsid w:val="00A11CBF"/>
    <w:rsid w:val="00A12903"/>
    <w:rsid w:val="00A12CFB"/>
    <w:rsid w:val="00A130D2"/>
    <w:rsid w:val="00A13659"/>
    <w:rsid w:val="00A1389D"/>
    <w:rsid w:val="00A13962"/>
    <w:rsid w:val="00A13BFA"/>
    <w:rsid w:val="00A13CD8"/>
    <w:rsid w:val="00A1491A"/>
    <w:rsid w:val="00A14D08"/>
    <w:rsid w:val="00A16107"/>
    <w:rsid w:val="00A161BB"/>
    <w:rsid w:val="00A162F7"/>
    <w:rsid w:val="00A1632F"/>
    <w:rsid w:val="00A16B8C"/>
    <w:rsid w:val="00A16D37"/>
    <w:rsid w:val="00A17B41"/>
    <w:rsid w:val="00A17BD5"/>
    <w:rsid w:val="00A20316"/>
    <w:rsid w:val="00A20499"/>
    <w:rsid w:val="00A2084C"/>
    <w:rsid w:val="00A21850"/>
    <w:rsid w:val="00A21892"/>
    <w:rsid w:val="00A22584"/>
    <w:rsid w:val="00A22906"/>
    <w:rsid w:val="00A23296"/>
    <w:rsid w:val="00A23B32"/>
    <w:rsid w:val="00A23DAE"/>
    <w:rsid w:val="00A23E63"/>
    <w:rsid w:val="00A241B1"/>
    <w:rsid w:val="00A24B77"/>
    <w:rsid w:val="00A24DB7"/>
    <w:rsid w:val="00A25C12"/>
    <w:rsid w:val="00A26110"/>
    <w:rsid w:val="00A2655F"/>
    <w:rsid w:val="00A26EC4"/>
    <w:rsid w:val="00A27552"/>
    <w:rsid w:val="00A27BC0"/>
    <w:rsid w:val="00A3029E"/>
    <w:rsid w:val="00A302B3"/>
    <w:rsid w:val="00A311D7"/>
    <w:rsid w:val="00A31ACC"/>
    <w:rsid w:val="00A31CC4"/>
    <w:rsid w:val="00A32613"/>
    <w:rsid w:val="00A32748"/>
    <w:rsid w:val="00A32D65"/>
    <w:rsid w:val="00A32F19"/>
    <w:rsid w:val="00A33465"/>
    <w:rsid w:val="00A336E2"/>
    <w:rsid w:val="00A3374C"/>
    <w:rsid w:val="00A33CBF"/>
    <w:rsid w:val="00A33CD4"/>
    <w:rsid w:val="00A359A7"/>
    <w:rsid w:val="00A364A7"/>
    <w:rsid w:val="00A366BD"/>
    <w:rsid w:val="00A36B2D"/>
    <w:rsid w:val="00A3743F"/>
    <w:rsid w:val="00A37846"/>
    <w:rsid w:val="00A407AD"/>
    <w:rsid w:val="00A40EAD"/>
    <w:rsid w:val="00A41B13"/>
    <w:rsid w:val="00A41C7A"/>
    <w:rsid w:val="00A4274E"/>
    <w:rsid w:val="00A4279A"/>
    <w:rsid w:val="00A42D37"/>
    <w:rsid w:val="00A42D94"/>
    <w:rsid w:val="00A4385D"/>
    <w:rsid w:val="00A43C2E"/>
    <w:rsid w:val="00A43EC9"/>
    <w:rsid w:val="00A44D5F"/>
    <w:rsid w:val="00A44E40"/>
    <w:rsid w:val="00A4596A"/>
    <w:rsid w:val="00A45ACA"/>
    <w:rsid w:val="00A47272"/>
    <w:rsid w:val="00A5032D"/>
    <w:rsid w:val="00A5076F"/>
    <w:rsid w:val="00A5077E"/>
    <w:rsid w:val="00A50DC9"/>
    <w:rsid w:val="00A50DEB"/>
    <w:rsid w:val="00A5129F"/>
    <w:rsid w:val="00A51671"/>
    <w:rsid w:val="00A517A7"/>
    <w:rsid w:val="00A51865"/>
    <w:rsid w:val="00A51A3A"/>
    <w:rsid w:val="00A520D0"/>
    <w:rsid w:val="00A524A5"/>
    <w:rsid w:val="00A52C63"/>
    <w:rsid w:val="00A530D9"/>
    <w:rsid w:val="00A536FB"/>
    <w:rsid w:val="00A53EF9"/>
    <w:rsid w:val="00A54044"/>
    <w:rsid w:val="00A5406F"/>
    <w:rsid w:val="00A545D3"/>
    <w:rsid w:val="00A54CA5"/>
    <w:rsid w:val="00A54CD8"/>
    <w:rsid w:val="00A54EE5"/>
    <w:rsid w:val="00A55995"/>
    <w:rsid w:val="00A55CE2"/>
    <w:rsid w:val="00A56555"/>
    <w:rsid w:val="00A56C13"/>
    <w:rsid w:val="00A57203"/>
    <w:rsid w:val="00A57612"/>
    <w:rsid w:val="00A603F8"/>
    <w:rsid w:val="00A60433"/>
    <w:rsid w:val="00A60C9D"/>
    <w:rsid w:val="00A61955"/>
    <w:rsid w:val="00A61B07"/>
    <w:rsid w:val="00A6271F"/>
    <w:rsid w:val="00A62858"/>
    <w:rsid w:val="00A63ACB"/>
    <w:rsid w:val="00A63E69"/>
    <w:rsid w:val="00A63F19"/>
    <w:rsid w:val="00A64D75"/>
    <w:rsid w:val="00A65770"/>
    <w:rsid w:val="00A65D1B"/>
    <w:rsid w:val="00A6662C"/>
    <w:rsid w:val="00A6672C"/>
    <w:rsid w:val="00A668F2"/>
    <w:rsid w:val="00A66E32"/>
    <w:rsid w:val="00A6700F"/>
    <w:rsid w:val="00A6731E"/>
    <w:rsid w:val="00A6734C"/>
    <w:rsid w:val="00A677C7"/>
    <w:rsid w:val="00A67EDA"/>
    <w:rsid w:val="00A67FF4"/>
    <w:rsid w:val="00A70185"/>
    <w:rsid w:val="00A7019B"/>
    <w:rsid w:val="00A70DBA"/>
    <w:rsid w:val="00A70F40"/>
    <w:rsid w:val="00A710A0"/>
    <w:rsid w:val="00A71679"/>
    <w:rsid w:val="00A71DC9"/>
    <w:rsid w:val="00A71EF5"/>
    <w:rsid w:val="00A726E6"/>
    <w:rsid w:val="00A72CB3"/>
    <w:rsid w:val="00A72D4E"/>
    <w:rsid w:val="00A743C3"/>
    <w:rsid w:val="00A746DF"/>
    <w:rsid w:val="00A749D1"/>
    <w:rsid w:val="00A74C4F"/>
    <w:rsid w:val="00A75228"/>
    <w:rsid w:val="00A765B5"/>
    <w:rsid w:val="00A77A47"/>
    <w:rsid w:val="00A77C9A"/>
    <w:rsid w:val="00A77DB2"/>
    <w:rsid w:val="00A800A0"/>
    <w:rsid w:val="00A80CCC"/>
    <w:rsid w:val="00A817F1"/>
    <w:rsid w:val="00A81A97"/>
    <w:rsid w:val="00A81DD9"/>
    <w:rsid w:val="00A8203C"/>
    <w:rsid w:val="00A820FB"/>
    <w:rsid w:val="00A822B5"/>
    <w:rsid w:val="00A82384"/>
    <w:rsid w:val="00A82ED4"/>
    <w:rsid w:val="00A83A75"/>
    <w:rsid w:val="00A83F2E"/>
    <w:rsid w:val="00A84847"/>
    <w:rsid w:val="00A854B5"/>
    <w:rsid w:val="00A8553D"/>
    <w:rsid w:val="00A86A94"/>
    <w:rsid w:val="00A873B0"/>
    <w:rsid w:val="00A873D3"/>
    <w:rsid w:val="00A90147"/>
    <w:rsid w:val="00A904B0"/>
    <w:rsid w:val="00A905CF"/>
    <w:rsid w:val="00A90685"/>
    <w:rsid w:val="00A90819"/>
    <w:rsid w:val="00A90BDF"/>
    <w:rsid w:val="00A913E7"/>
    <w:rsid w:val="00A9189E"/>
    <w:rsid w:val="00A91AA2"/>
    <w:rsid w:val="00A91DBA"/>
    <w:rsid w:val="00A91DDA"/>
    <w:rsid w:val="00A91E2D"/>
    <w:rsid w:val="00A9291C"/>
    <w:rsid w:val="00A93364"/>
    <w:rsid w:val="00A933EC"/>
    <w:rsid w:val="00A93EDD"/>
    <w:rsid w:val="00A942CF"/>
    <w:rsid w:val="00A950C3"/>
    <w:rsid w:val="00A95400"/>
    <w:rsid w:val="00A95B6B"/>
    <w:rsid w:val="00A95FDF"/>
    <w:rsid w:val="00A963B1"/>
    <w:rsid w:val="00A967EE"/>
    <w:rsid w:val="00A97180"/>
    <w:rsid w:val="00A97653"/>
    <w:rsid w:val="00A978F7"/>
    <w:rsid w:val="00A97997"/>
    <w:rsid w:val="00A97C3A"/>
    <w:rsid w:val="00AA0069"/>
    <w:rsid w:val="00AA0079"/>
    <w:rsid w:val="00AA03B0"/>
    <w:rsid w:val="00AA0D04"/>
    <w:rsid w:val="00AA0E82"/>
    <w:rsid w:val="00AA1435"/>
    <w:rsid w:val="00AA1735"/>
    <w:rsid w:val="00AA2736"/>
    <w:rsid w:val="00AA2B29"/>
    <w:rsid w:val="00AA2BE7"/>
    <w:rsid w:val="00AA2CAF"/>
    <w:rsid w:val="00AA2E10"/>
    <w:rsid w:val="00AA2FBA"/>
    <w:rsid w:val="00AA31CF"/>
    <w:rsid w:val="00AA322E"/>
    <w:rsid w:val="00AA362A"/>
    <w:rsid w:val="00AA38B8"/>
    <w:rsid w:val="00AA3A30"/>
    <w:rsid w:val="00AA40A0"/>
    <w:rsid w:val="00AA4CC3"/>
    <w:rsid w:val="00AA4E36"/>
    <w:rsid w:val="00AA50E9"/>
    <w:rsid w:val="00AA6514"/>
    <w:rsid w:val="00AA6542"/>
    <w:rsid w:val="00AA6737"/>
    <w:rsid w:val="00AA6958"/>
    <w:rsid w:val="00AA710D"/>
    <w:rsid w:val="00AA7155"/>
    <w:rsid w:val="00AA7BDF"/>
    <w:rsid w:val="00AA7C30"/>
    <w:rsid w:val="00AB0013"/>
    <w:rsid w:val="00AB00B4"/>
    <w:rsid w:val="00AB0246"/>
    <w:rsid w:val="00AB031F"/>
    <w:rsid w:val="00AB0C03"/>
    <w:rsid w:val="00AB1212"/>
    <w:rsid w:val="00AB19BF"/>
    <w:rsid w:val="00AB1CF9"/>
    <w:rsid w:val="00AB1EDD"/>
    <w:rsid w:val="00AB22B1"/>
    <w:rsid w:val="00AB23EE"/>
    <w:rsid w:val="00AB34A5"/>
    <w:rsid w:val="00AB3571"/>
    <w:rsid w:val="00AB3BB1"/>
    <w:rsid w:val="00AB422E"/>
    <w:rsid w:val="00AB45A6"/>
    <w:rsid w:val="00AB5142"/>
    <w:rsid w:val="00AB548A"/>
    <w:rsid w:val="00AB5749"/>
    <w:rsid w:val="00AB5C84"/>
    <w:rsid w:val="00AB6385"/>
    <w:rsid w:val="00AB6551"/>
    <w:rsid w:val="00AB6E64"/>
    <w:rsid w:val="00AC011C"/>
    <w:rsid w:val="00AC04F0"/>
    <w:rsid w:val="00AC0F50"/>
    <w:rsid w:val="00AC0F92"/>
    <w:rsid w:val="00AC10AA"/>
    <w:rsid w:val="00AC1147"/>
    <w:rsid w:val="00AC1724"/>
    <w:rsid w:val="00AC1B2E"/>
    <w:rsid w:val="00AC24FF"/>
    <w:rsid w:val="00AC28A0"/>
    <w:rsid w:val="00AC29BC"/>
    <w:rsid w:val="00AC2CD2"/>
    <w:rsid w:val="00AC30A3"/>
    <w:rsid w:val="00AC38C4"/>
    <w:rsid w:val="00AC3BEA"/>
    <w:rsid w:val="00AC3C00"/>
    <w:rsid w:val="00AC3F3D"/>
    <w:rsid w:val="00AC44D4"/>
    <w:rsid w:val="00AC5275"/>
    <w:rsid w:val="00AC5C79"/>
    <w:rsid w:val="00AC5D99"/>
    <w:rsid w:val="00AC679F"/>
    <w:rsid w:val="00AC7679"/>
    <w:rsid w:val="00AD04ED"/>
    <w:rsid w:val="00AD061D"/>
    <w:rsid w:val="00AD0C42"/>
    <w:rsid w:val="00AD17F0"/>
    <w:rsid w:val="00AD19E4"/>
    <w:rsid w:val="00AD1A11"/>
    <w:rsid w:val="00AD2039"/>
    <w:rsid w:val="00AD241D"/>
    <w:rsid w:val="00AD249E"/>
    <w:rsid w:val="00AD2F0E"/>
    <w:rsid w:val="00AD3157"/>
    <w:rsid w:val="00AD35BB"/>
    <w:rsid w:val="00AD3BF0"/>
    <w:rsid w:val="00AD4D02"/>
    <w:rsid w:val="00AD4EC6"/>
    <w:rsid w:val="00AD4F45"/>
    <w:rsid w:val="00AD4F7E"/>
    <w:rsid w:val="00AD5A82"/>
    <w:rsid w:val="00AD5E39"/>
    <w:rsid w:val="00AD6437"/>
    <w:rsid w:val="00AD64F5"/>
    <w:rsid w:val="00AD686B"/>
    <w:rsid w:val="00AD70CC"/>
    <w:rsid w:val="00AD7AC4"/>
    <w:rsid w:val="00AD7FEC"/>
    <w:rsid w:val="00AE04BB"/>
    <w:rsid w:val="00AE063D"/>
    <w:rsid w:val="00AE0BC9"/>
    <w:rsid w:val="00AE10C9"/>
    <w:rsid w:val="00AE156E"/>
    <w:rsid w:val="00AE1720"/>
    <w:rsid w:val="00AE2702"/>
    <w:rsid w:val="00AE301E"/>
    <w:rsid w:val="00AE3C49"/>
    <w:rsid w:val="00AE3C8C"/>
    <w:rsid w:val="00AE422E"/>
    <w:rsid w:val="00AE4893"/>
    <w:rsid w:val="00AE4E43"/>
    <w:rsid w:val="00AE4EB7"/>
    <w:rsid w:val="00AE500E"/>
    <w:rsid w:val="00AE5859"/>
    <w:rsid w:val="00AE5EB1"/>
    <w:rsid w:val="00AE6678"/>
    <w:rsid w:val="00AE6C82"/>
    <w:rsid w:val="00AE6CE4"/>
    <w:rsid w:val="00AE78A7"/>
    <w:rsid w:val="00AF01AD"/>
    <w:rsid w:val="00AF0732"/>
    <w:rsid w:val="00AF0766"/>
    <w:rsid w:val="00AF17D9"/>
    <w:rsid w:val="00AF1BC3"/>
    <w:rsid w:val="00AF1BDE"/>
    <w:rsid w:val="00AF22DA"/>
    <w:rsid w:val="00AF340B"/>
    <w:rsid w:val="00AF38BE"/>
    <w:rsid w:val="00AF3F6C"/>
    <w:rsid w:val="00AF4BD1"/>
    <w:rsid w:val="00AF734E"/>
    <w:rsid w:val="00AF742E"/>
    <w:rsid w:val="00AF7962"/>
    <w:rsid w:val="00AF7CE7"/>
    <w:rsid w:val="00AF7FB7"/>
    <w:rsid w:val="00B00243"/>
    <w:rsid w:val="00B00330"/>
    <w:rsid w:val="00B00831"/>
    <w:rsid w:val="00B012CD"/>
    <w:rsid w:val="00B018E0"/>
    <w:rsid w:val="00B01BC3"/>
    <w:rsid w:val="00B02002"/>
    <w:rsid w:val="00B0205D"/>
    <w:rsid w:val="00B02D26"/>
    <w:rsid w:val="00B034C6"/>
    <w:rsid w:val="00B03DBC"/>
    <w:rsid w:val="00B03FAD"/>
    <w:rsid w:val="00B05211"/>
    <w:rsid w:val="00B0598D"/>
    <w:rsid w:val="00B05C90"/>
    <w:rsid w:val="00B05EEC"/>
    <w:rsid w:val="00B0639D"/>
    <w:rsid w:val="00B063D4"/>
    <w:rsid w:val="00B0647F"/>
    <w:rsid w:val="00B070A9"/>
    <w:rsid w:val="00B07BF1"/>
    <w:rsid w:val="00B07E3D"/>
    <w:rsid w:val="00B1030F"/>
    <w:rsid w:val="00B10B78"/>
    <w:rsid w:val="00B10E73"/>
    <w:rsid w:val="00B10EB3"/>
    <w:rsid w:val="00B10F6F"/>
    <w:rsid w:val="00B11A5C"/>
    <w:rsid w:val="00B11A83"/>
    <w:rsid w:val="00B11F51"/>
    <w:rsid w:val="00B120B3"/>
    <w:rsid w:val="00B12B64"/>
    <w:rsid w:val="00B12F7F"/>
    <w:rsid w:val="00B12FCC"/>
    <w:rsid w:val="00B13810"/>
    <w:rsid w:val="00B13824"/>
    <w:rsid w:val="00B13D34"/>
    <w:rsid w:val="00B13E41"/>
    <w:rsid w:val="00B142FA"/>
    <w:rsid w:val="00B143F3"/>
    <w:rsid w:val="00B14C98"/>
    <w:rsid w:val="00B152E7"/>
    <w:rsid w:val="00B15649"/>
    <w:rsid w:val="00B159B2"/>
    <w:rsid w:val="00B15A6A"/>
    <w:rsid w:val="00B15CE6"/>
    <w:rsid w:val="00B1621E"/>
    <w:rsid w:val="00B165E8"/>
    <w:rsid w:val="00B16A27"/>
    <w:rsid w:val="00B17606"/>
    <w:rsid w:val="00B17715"/>
    <w:rsid w:val="00B201E6"/>
    <w:rsid w:val="00B2025F"/>
    <w:rsid w:val="00B20376"/>
    <w:rsid w:val="00B205B6"/>
    <w:rsid w:val="00B20E17"/>
    <w:rsid w:val="00B215BA"/>
    <w:rsid w:val="00B21A2A"/>
    <w:rsid w:val="00B21A39"/>
    <w:rsid w:val="00B22451"/>
    <w:rsid w:val="00B230C6"/>
    <w:rsid w:val="00B239B5"/>
    <w:rsid w:val="00B239D5"/>
    <w:rsid w:val="00B23A81"/>
    <w:rsid w:val="00B23BC2"/>
    <w:rsid w:val="00B24488"/>
    <w:rsid w:val="00B24D54"/>
    <w:rsid w:val="00B261C7"/>
    <w:rsid w:val="00B26715"/>
    <w:rsid w:val="00B26A13"/>
    <w:rsid w:val="00B27594"/>
    <w:rsid w:val="00B27A67"/>
    <w:rsid w:val="00B27A78"/>
    <w:rsid w:val="00B30063"/>
    <w:rsid w:val="00B30425"/>
    <w:rsid w:val="00B305F3"/>
    <w:rsid w:val="00B30A4C"/>
    <w:rsid w:val="00B30C34"/>
    <w:rsid w:val="00B30E88"/>
    <w:rsid w:val="00B31229"/>
    <w:rsid w:val="00B32432"/>
    <w:rsid w:val="00B32A5C"/>
    <w:rsid w:val="00B32CEB"/>
    <w:rsid w:val="00B343B2"/>
    <w:rsid w:val="00B34AD2"/>
    <w:rsid w:val="00B34D91"/>
    <w:rsid w:val="00B34EA4"/>
    <w:rsid w:val="00B35159"/>
    <w:rsid w:val="00B3558D"/>
    <w:rsid w:val="00B3589C"/>
    <w:rsid w:val="00B35B7F"/>
    <w:rsid w:val="00B367D3"/>
    <w:rsid w:val="00B36C78"/>
    <w:rsid w:val="00B37C4D"/>
    <w:rsid w:val="00B40445"/>
    <w:rsid w:val="00B4067D"/>
    <w:rsid w:val="00B40AA1"/>
    <w:rsid w:val="00B412AB"/>
    <w:rsid w:val="00B4175A"/>
    <w:rsid w:val="00B426CF"/>
    <w:rsid w:val="00B42C47"/>
    <w:rsid w:val="00B43503"/>
    <w:rsid w:val="00B43CC5"/>
    <w:rsid w:val="00B43E98"/>
    <w:rsid w:val="00B43FB1"/>
    <w:rsid w:val="00B441C0"/>
    <w:rsid w:val="00B44803"/>
    <w:rsid w:val="00B44B49"/>
    <w:rsid w:val="00B45348"/>
    <w:rsid w:val="00B4568B"/>
    <w:rsid w:val="00B45A21"/>
    <w:rsid w:val="00B46706"/>
    <w:rsid w:val="00B46877"/>
    <w:rsid w:val="00B46D67"/>
    <w:rsid w:val="00B4734C"/>
    <w:rsid w:val="00B47909"/>
    <w:rsid w:val="00B47BA2"/>
    <w:rsid w:val="00B47F3F"/>
    <w:rsid w:val="00B50C3C"/>
    <w:rsid w:val="00B50C8D"/>
    <w:rsid w:val="00B50D9C"/>
    <w:rsid w:val="00B51462"/>
    <w:rsid w:val="00B514EE"/>
    <w:rsid w:val="00B526E3"/>
    <w:rsid w:val="00B52AE7"/>
    <w:rsid w:val="00B52C8B"/>
    <w:rsid w:val="00B53999"/>
    <w:rsid w:val="00B5405F"/>
    <w:rsid w:val="00B55536"/>
    <w:rsid w:val="00B55546"/>
    <w:rsid w:val="00B55B3B"/>
    <w:rsid w:val="00B55D8A"/>
    <w:rsid w:val="00B55F17"/>
    <w:rsid w:val="00B56205"/>
    <w:rsid w:val="00B562AF"/>
    <w:rsid w:val="00B5725A"/>
    <w:rsid w:val="00B5737D"/>
    <w:rsid w:val="00B577EA"/>
    <w:rsid w:val="00B6050C"/>
    <w:rsid w:val="00B60D78"/>
    <w:rsid w:val="00B6142D"/>
    <w:rsid w:val="00B61930"/>
    <w:rsid w:val="00B62482"/>
    <w:rsid w:val="00B62580"/>
    <w:rsid w:val="00B62837"/>
    <w:rsid w:val="00B62BF8"/>
    <w:rsid w:val="00B633B1"/>
    <w:rsid w:val="00B63ED9"/>
    <w:rsid w:val="00B6412B"/>
    <w:rsid w:val="00B642E7"/>
    <w:rsid w:val="00B6462A"/>
    <w:rsid w:val="00B64704"/>
    <w:rsid w:val="00B64978"/>
    <w:rsid w:val="00B64E69"/>
    <w:rsid w:val="00B6503E"/>
    <w:rsid w:val="00B65AC7"/>
    <w:rsid w:val="00B66CF8"/>
    <w:rsid w:val="00B66DC5"/>
    <w:rsid w:val="00B66DCC"/>
    <w:rsid w:val="00B67A2A"/>
    <w:rsid w:val="00B67EF5"/>
    <w:rsid w:val="00B70135"/>
    <w:rsid w:val="00B7052F"/>
    <w:rsid w:val="00B70EB7"/>
    <w:rsid w:val="00B71CBC"/>
    <w:rsid w:val="00B7203F"/>
    <w:rsid w:val="00B72F5A"/>
    <w:rsid w:val="00B7319C"/>
    <w:rsid w:val="00B736BA"/>
    <w:rsid w:val="00B73825"/>
    <w:rsid w:val="00B73F18"/>
    <w:rsid w:val="00B74D22"/>
    <w:rsid w:val="00B752EF"/>
    <w:rsid w:val="00B7675E"/>
    <w:rsid w:val="00B80236"/>
    <w:rsid w:val="00B80372"/>
    <w:rsid w:val="00B812D3"/>
    <w:rsid w:val="00B814DF"/>
    <w:rsid w:val="00B81644"/>
    <w:rsid w:val="00B8174C"/>
    <w:rsid w:val="00B81A12"/>
    <w:rsid w:val="00B81FBF"/>
    <w:rsid w:val="00B82210"/>
    <w:rsid w:val="00B82227"/>
    <w:rsid w:val="00B826EE"/>
    <w:rsid w:val="00B82F74"/>
    <w:rsid w:val="00B83F9C"/>
    <w:rsid w:val="00B84A94"/>
    <w:rsid w:val="00B852B4"/>
    <w:rsid w:val="00B858AD"/>
    <w:rsid w:val="00B8621E"/>
    <w:rsid w:val="00B865A9"/>
    <w:rsid w:val="00B865D6"/>
    <w:rsid w:val="00B86EF6"/>
    <w:rsid w:val="00B8798F"/>
    <w:rsid w:val="00B87A69"/>
    <w:rsid w:val="00B9027A"/>
    <w:rsid w:val="00B905FD"/>
    <w:rsid w:val="00B90718"/>
    <w:rsid w:val="00B9136D"/>
    <w:rsid w:val="00B919AB"/>
    <w:rsid w:val="00B92A08"/>
    <w:rsid w:val="00B9372E"/>
    <w:rsid w:val="00B93BAF"/>
    <w:rsid w:val="00B945B3"/>
    <w:rsid w:val="00B946F2"/>
    <w:rsid w:val="00B947F7"/>
    <w:rsid w:val="00B949C4"/>
    <w:rsid w:val="00B9503F"/>
    <w:rsid w:val="00B952C1"/>
    <w:rsid w:val="00B957D3"/>
    <w:rsid w:val="00B95AF2"/>
    <w:rsid w:val="00B95B7A"/>
    <w:rsid w:val="00B95F4A"/>
    <w:rsid w:val="00B9614E"/>
    <w:rsid w:val="00B962F4"/>
    <w:rsid w:val="00B96CA8"/>
    <w:rsid w:val="00B97862"/>
    <w:rsid w:val="00BA00C1"/>
    <w:rsid w:val="00BA0179"/>
    <w:rsid w:val="00BA036E"/>
    <w:rsid w:val="00BA0CE9"/>
    <w:rsid w:val="00BA1251"/>
    <w:rsid w:val="00BA183D"/>
    <w:rsid w:val="00BA1AB4"/>
    <w:rsid w:val="00BA1EE8"/>
    <w:rsid w:val="00BA238E"/>
    <w:rsid w:val="00BA2625"/>
    <w:rsid w:val="00BA2721"/>
    <w:rsid w:val="00BA359E"/>
    <w:rsid w:val="00BA3D66"/>
    <w:rsid w:val="00BA43A0"/>
    <w:rsid w:val="00BA4DDA"/>
    <w:rsid w:val="00BA4F54"/>
    <w:rsid w:val="00BA5606"/>
    <w:rsid w:val="00BA59B4"/>
    <w:rsid w:val="00BA601D"/>
    <w:rsid w:val="00BA6033"/>
    <w:rsid w:val="00BA70E3"/>
    <w:rsid w:val="00BA75FE"/>
    <w:rsid w:val="00BA7658"/>
    <w:rsid w:val="00BB0041"/>
    <w:rsid w:val="00BB016A"/>
    <w:rsid w:val="00BB0245"/>
    <w:rsid w:val="00BB026F"/>
    <w:rsid w:val="00BB039F"/>
    <w:rsid w:val="00BB076A"/>
    <w:rsid w:val="00BB10BA"/>
    <w:rsid w:val="00BB1399"/>
    <w:rsid w:val="00BB1610"/>
    <w:rsid w:val="00BB17FE"/>
    <w:rsid w:val="00BB196D"/>
    <w:rsid w:val="00BB1AF3"/>
    <w:rsid w:val="00BB1C25"/>
    <w:rsid w:val="00BB1D0D"/>
    <w:rsid w:val="00BB2719"/>
    <w:rsid w:val="00BB28B9"/>
    <w:rsid w:val="00BB293E"/>
    <w:rsid w:val="00BB3546"/>
    <w:rsid w:val="00BB3888"/>
    <w:rsid w:val="00BB406D"/>
    <w:rsid w:val="00BB41FF"/>
    <w:rsid w:val="00BB4719"/>
    <w:rsid w:val="00BB4A5E"/>
    <w:rsid w:val="00BB4CD3"/>
    <w:rsid w:val="00BB4E0C"/>
    <w:rsid w:val="00BB4ED5"/>
    <w:rsid w:val="00BB4F76"/>
    <w:rsid w:val="00BB587D"/>
    <w:rsid w:val="00BB5BA9"/>
    <w:rsid w:val="00BB613E"/>
    <w:rsid w:val="00BB69A1"/>
    <w:rsid w:val="00BB6AD5"/>
    <w:rsid w:val="00BC04CB"/>
    <w:rsid w:val="00BC0C92"/>
    <w:rsid w:val="00BC0ECC"/>
    <w:rsid w:val="00BC17A1"/>
    <w:rsid w:val="00BC1844"/>
    <w:rsid w:val="00BC1DD7"/>
    <w:rsid w:val="00BC2DE8"/>
    <w:rsid w:val="00BC3252"/>
    <w:rsid w:val="00BC3C92"/>
    <w:rsid w:val="00BC3DDE"/>
    <w:rsid w:val="00BC3E02"/>
    <w:rsid w:val="00BC3FE7"/>
    <w:rsid w:val="00BC4062"/>
    <w:rsid w:val="00BC4693"/>
    <w:rsid w:val="00BC4DAC"/>
    <w:rsid w:val="00BC51D2"/>
    <w:rsid w:val="00BC5D21"/>
    <w:rsid w:val="00BC688A"/>
    <w:rsid w:val="00BC6A0A"/>
    <w:rsid w:val="00BC6E38"/>
    <w:rsid w:val="00BC7692"/>
    <w:rsid w:val="00BC76B3"/>
    <w:rsid w:val="00BD0066"/>
    <w:rsid w:val="00BD020B"/>
    <w:rsid w:val="00BD0F75"/>
    <w:rsid w:val="00BD12BB"/>
    <w:rsid w:val="00BD1354"/>
    <w:rsid w:val="00BD1475"/>
    <w:rsid w:val="00BD198D"/>
    <w:rsid w:val="00BD1B36"/>
    <w:rsid w:val="00BD21C0"/>
    <w:rsid w:val="00BD3096"/>
    <w:rsid w:val="00BD338C"/>
    <w:rsid w:val="00BD3F60"/>
    <w:rsid w:val="00BD418E"/>
    <w:rsid w:val="00BD489C"/>
    <w:rsid w:val="00BD4F1F"/>
    <w:rsid w:val="00BD5296"/>
    <w:rsid w:val="00BD5A8C"/>
    <w:rsid w:val="00BD5C0A"/>
    <w:rsid w:val="00BD684F"/>
    <w:rsid w:val="00BD6E6B"/>
    <w:rsid w:val="00BD6FC2"/>
    <w:rsid w:val="00BD7182"/>
    <w:rsid w:val="00BD7FCF"/>
    <w:rsid w:val="00BE0487"/>
    <w:rsid w:val="00BE0969"/>
    <w:rsid w:val="00BE16C9"/>
    <w:rsid w:val="00BE1C23"/>
    <w:rsid w:val="00BE218D"/>
    <w:rsid w:val="00BE2481"/>
    <w:rsid w:val="00BE2871"/>
    <w:rsid w:val="00BE2BFA"/>
    <w:rsid w:val="00BE2EB1"/>
    <w:rsid w:val="00BE2FB4"/>
    <w:rsid w:val="00BE343E"/>
    <w:rsid w:val="00BE34E4"/>
    <w:rsid w:val="00BE40C4"/>
    <w:rsid w:val="00BE4649"/>
    <w:rsid w:val="00BE4BED"/>
    <w:rsid w:val="00BE6783"/>
    <w:rsid w:val="00BE71B1"/>
    <w:rsid w:val="00BE7210"/>
    <w:rsid w:val="00BE73B8"/>
    <w:rsid w:val="00BE74B8"/>
    <w:rsid w:val="00BE7E2E"/>
    <w:rsid w:val="00BF003B"/>
    <w:rsid w:val="00BF1246"/>
    <w:rsid w:val="00BF1555"/>
    <w:rsid w:val="00BF16EE"/>
    <w:rsid w:val="00BF25F2"/>
    <w:rsid w:val="00BF3317"/>
    <w:rsid w:val="00BF3F27"/>
    <w:rsid w:val="00BF4444"/>
    <w:rsid w:val="00BF4AF2"/>
    <w:rsid w:val="00BF4C2E"/>
    <w:rsid w:val="00BF5314"/>
    <w:rsid w:val="00BF542D"/>
    <w:rsid w:val="00BF567A"/>
    <w:rsid w:val="00BF5A3D"/>
    <w:rsid w:val="00BF5CB7"/>
    <w:rsid w:val="00BF5DD6"/>
    <w:rsid w:val="00BF6A0F"/>
    <w:rsid w:val="00BF6C78"/>
    <w:rsid w:val="00BF77D6"/>
    <w:rsid w:val="00BF7893"/>
    <w:rsid w:val="00BF7A95"/>
    <w:rsid w:val="00C0046E"/>
    <w:rsid w:val="00C004E9"/>
    <w:rsid w:val="00C00888"/>
    <w:rsid w:val="00C0097A"/>
    <w:rsid w:val="00C00C90"/>
    <w:rsid w:val="00C00D4B"/>
    <w:rsid w:val="00C01010"/>
    <w:rsid w:val="00C01299"/>
    <w:rsid w:val="00C0192A"/>
    <w:rsid w:val="00C01C96"/>
    <w:rsid w:val="00C0355B"/>
    <w:rsid w:val="00C03B63"/>
    <w:rsid w:val="00C04AC1"/>
    <w:rsid w:val="00C05961"/>
    <w:rsid w:val="00C062C6"/>
    <w:rsid w:val="00C0672F"/>
    <w:rsid w:val="00C06D66"/>
    <w:rsid w:val="00C074BC"/>
    <w:rsid w:val="00C075B9"/>
    <w:rsid w:val="00C07A72"/>
    <w:rsid w:val="00C07FEA"/>
    <w:rsid w:val="00C10675"/>
    <w:rsid w:val="00C10A18"/>
    <w:rsid w:val="00C10F6C"/>
    <w:rsid w:val="00C1123B"/>
    <w:rsid w:val="00C11479"/>
    <w:rsid w:val="00C11767"/>
    <w:rsid w:val="00C11B5E"/>
    <w:rsid w:val="00C11D2B"/>
    <w:rsid w:val="00C11E88"/>
    <w:rsid w:val="00C1215F"/>
    <w:rsid w:val="00C121F1"/>
    <w:rsid w:val="00C12E6B"/>
    <w:rsid w:val="00C135D4"/>
    <w:rsid w:val="00C13B59"/>
    <w:rsid w:val="00C13E22"/>
    <w:rsid w:val="00C140EF"/>
    <w:rsid w:val="00C1412D"/>
    <w:rsid w:val="00C14DCC"/>
    <w:rsid w:val="00C153E5"/>
    <w:rsid w:val="00C154A3"/>
    <w:rsid w:val="00C15682"/>
    <w:rsid w:val="00C161DD"/>
    <w:rsid w:val="00C16602"/>
    <w:rsid w:val="00C16B9A"/>
    <w:rsid w:val="00C17035"/>
    <w:rsid w:val="00C1719A"/>
    <w:rsid w:val="00C17396"/>
    <w:rsid w:val="00C1755B"/>
    <w:rsid w:val="00C17641"/>
    <w:rsid w:val="00C17B80"/>
    <w:rsid w:val="00C17C34"/>
    <w:rsid w:val="00C20FD3"/>
    <w:rsid w:val="00C2172B"/>
    <w:rsid w:val="00C21B28"/>
    <w:rsid w:val="00C2243B"/>
    <w:rsid w:val="00C229EE"/>
    <w:rsid w:val="00C23E0C"/>
    <w:rsid w:val="00C23EF9"/>
    <w:rsid w:val="00C2466B"/>
    <w:rsid w:val="00C247DF"/>
    <w:rsid w:val="00C247EE"/>
    <w:rsid w:val="00C26071"/>
    <w:rsid w:val="00C2650F"/>
    <w:rsid w:val="00C26517"/>
    <w:rsid w:val="00C26FAC"/>
    <w:rsid w:val="00C272DB"/>
    <w:rsid w:val="00C277C4"/>
    <w:rsid w:val="00C27B4B"/>
    <w:rsid w:val="00C27F55"/>
    <w:rsid w:val="00C301E5"/>
    <w:rsid w:val="00C30358"/>
    <w:rsid w:val="00C3046A"/>
    <w:rsid w:val="00C30614"/>
    <w:rsid w:val="00C30826"/>
    <w:rsid w:val="00C31775"/>
    <w:rsid w:val="00C317D7"/>
    <w:rsid w:val="00C3316C"/>
    <w:rsid w:val="00C340C4"/>
    <w:rsid w:val="00C342B1"/>
    <w:rsid w:val="00C348BD"/>
    <w:rsid w:val="00C34CC5"/>
    <w:rsid w:val="00C34E9B"/>
    <w:rsid w:val="00C36132"/>
    <w:rsid w:val="00C36269"/>
    <w:rsid w:val="00C36311"/>
    <w:rsid w:val="00C36E89"/>
    <w:rsid w:val="00C372E9"/>
    <w:rsid w:val="00C37720"/>
    <w:rsid w:val="00C37B11"/>
    <w:rsid w:val="00C400B9"/>
    <w:rsid w:val="00C400FE"/>
    <w:rsid w:val="00C4076B"/>
    <w:rsid w:val="00C41EB0"/>
    <w:rsid w:val="00C41F24"/>
    <w:rsid w:val="00C4237D"/>
    <w:rsid w:val="00C42443"/>
    <w:rsid w:val="00C429C1"/>
    <w:rsid w:val="00C43495"/>
    <w:rsid w:val="00C44496"/>
    <w:rsid w:val="00C4520C"/>
    <w:rsid w:val="00C459BA"/>
    <w:rsid w:val="00C45C0E"/>
    <w:rsid w:val="00C45DD2"/>
    <w:rsid w:val="00C46214"/>
    <w:rsid w:val="00C4635C"/>
    <w:rsid w:val="00C46409"/>
    <w:rsid w:val="00C46F53"/>
    <w:rsid w:val="00C4753A"/>
    <w:rsid w:val="00C47566"/>
    <w:rsid w:val="00C5078C"/>
    <w:rsid w:val="00C51014"/>
    <w:rsid w:val="00C5111E"/>
    <w:rsid w:val="00C518A7"/>
    <w:rsid w:val="00C51C9A"/>
    <w:rsid w:val="00C51F19"/>
    <w:rsid w:val="00C51FDC"/>
    <w:rsid w:val="00C52356"/>
    <w:rsid w:val="00C52672"/>
    <w:rsid w:val="00C54633"/>
    <w:rsid w:val="00C5473A"/>
    <w:rsid w:val="00C549A8"/>
    <w:rsid w:val="00C55316"/>
    <w:rsid w:val="00C55DE5"/>
    <w:rsid w:val="00C561AB"/>
    <w:rsid w:val="00C56246"/>
    <w:rsid w:val="00C578BE"/>
    <w:rsid w:val="00C60205"/>
    <w:rsid w:val="00C605BA"/>
    <w:rsid w:val="00C61476"/>
    <w:rsid w:val="00C61C98"/>
    <w:rsid w:val="00C62177"/>
    <w:rsid w:val="00C634B8"/>
    <w:rsid w:val="00C64B7B"/>
    <w:rsid w:val="00C64F53"/>
    <w:rsid w:val="00C6671F"/>
    <w:rsid w:val="00C671C5"/>
    <w:rsid w:val="00C67899"/>
    <w:rsid w:val="00C67A40"/>
    <w:rsid w:val="00C67A4E"/>
    <w:rsid w:val="00C70C1A"/>
    <w:rsid w:val="00C70CE3"/>
    <w:rsid w:val="00C70D49"/>
    <w:rsid w:val="00C712CC"/>
    <w:rsid w:val="00C718D7"/>
    <w:rsid w:val="00C7198D"/>
    <w:rsid w:val="00C71E98"/>
    <w:rsid w:val="00C72150"/>
    <w:rsid w:val="00C736CA"/>
    <w:rsid w:val="00C7379B"/>
    <w:rsid w:val="00C74A2D"/>
    <w:rsid w:val="00C74C01"/>
    <w:rsid w:val="00C75535"/>
    <w:rsid w:val="00C75783"/>
    <w:rsid w:val="00C75945"/>
    <w:rsid w:val="00C75B97"/>
    <w:rsid w:val="00C75FCA"/>
    <w:rsid w:val="00C764F5"/>
    <w:rsid w:val="00C76852"/>
    <w:rsid w:val="00C76BA5"/>
    <w:rsid w:val="00C76D9F"/>
    <w:rsid w:val="00C76DA0"/>
    <w:rsid w:val="00C7710A"/>
    <w:rsid w:val="00C77164"/>
    <w:rsid w:val="00C77218"/>
    <w:rsid w:val="00C777A6"/>
    <w:rsid w:val="00C77A70"/>
    <w:rsid w:val="00C80632"/>
    <w:rsid w:val="00C80E88"/>
    <w:rsid w:val="00C811D0"/>
    <w:rsid w:val="00C81A4C"/>
    <w:rsid w:val="00C81E72"/>
    <w:rsid w:val="00C820A1"/>
    <w:rsid w:val="00C8336A"/>
    <w:rsid w:val="00C83B0F"/>
    <w:rsid w:val="00C86915"/>
    <w:rsid w:val="00C86E6F"/>
    <w:rsid w:val="00C86F81"/>
    <w:rsid w:val="00C87DC0"/>
    <w:rsid w:val="00C87E36"/>
    <w:rsid w:val="00C90B51"/>
    <w:rsid w:val="00C90C45"/>
    <w:rsid w:val="00C91B0B"/>
    <w:rsid w:val="00C92CB1"/>
    <w:rsid w:val="00C92FA9"/>
    <w:rsid w:val="00C931A9"/>
    <w:rsid w:val="00C940D5"/>
    <w:rsid w:val="00C94184"/>
    <w:rsid w:val="00C942AB"/>
    <w:rsid w:val="00C942EC"/>
    <w:rsid w:val="00C95403"/>
    <w:rsid w:val="00C95FBF"/>
    <w:rsid w:val="00C96BC8"/>
    <w:rsid w:val="00C973FD"/>
    <w:rsid w:val="00C979CA"/>
    <w:rsid w:val="00C97D14"/>
    <w:rsid w:val="00CA0172"/>
    <w:rsid w:val="00CA03FA"/>
    <w:rsid w:val="00CA0492"/>
    <w:rsid w:val="00CA04A2"/>
    <w:rsid w:val="00CA15D7"/>
    <w:rsid w:val="00CA1CDC"/>
    <w:rsid w:val="00CA2233"/>
    <w:rsid w:val="00CA233D"/>
    <w:rsid w:val="00CA23B4"/>
    <w:rsid w:val="00CA2565"/>
    <w:rsid w:val="00CA3358"/>
    <w:rsid w:val="00CA3659"/>
    <w:rsid w:val="00CA385E"/>
    <w:rsid w:val="00CA3C6E"/>
    <w:rsid w:val="00CA4115"/>
    <w:rsid w:val="00CA4305"/>
    <w:rsid w:val="00CA4796"/>
    <w:rsid w:val="00CA4B47"/>
    <w:rsid w:val="00CA5507"/>
    <w:rsid w:val="00CA574A"/>
    <w:rsid w:val="00CA5E67"/>
    <w:rsid w:val="00CA5FAF"/>
    <w:rsid w:val="00CA6162"/>
    <w:rsid w:val="00CA71C3"/>
    <w:rsid w:val="00CA71DF"/>
    <w:rsid w:val="00CB00D4"/>
    <w:rsid w:val="00CB0417"/>
    <w:rsid w:val="00CB0839"/>
    <w:rsid w:val="00CB0D15"/>
    <w:rsid w:val="00CB0E33"/>
    <w:rsid w:val="00CB0E9C"/>
    <w:rsid w:val="00CB1763"/>
    <w:rsid w:val="00CB191F"/>
    <w:rsid w:val="00CB1965"/>
    <w:rsid w:val="00CB2155"/>
    <w:rsid w:val="00CB245E"/>
    <w:rsid w:val="00CB3419"/>
    <w:rsid w:val="00CB3441"/>
    <w:rsid w:val="00CB4328"/>
    <w:rsid w:val="00CB5DBA"/>
    <w:rsid w:val="00CB5F05"/>
    <w:rsid w:val="00CB62EF"/>
    <w:rsid w:val="00CB6731"/>
    <w:rsid w:val="00CB6F9E"/>
    <w:rsid w:val="00CB71DC"/>
    <w:rsid w:val="00CB7417"/>
    <w:rsid w:val="00CB7868"/>
    <w:rsid w:val="00CB7F5C"/>
    <w:rsid w:val="00CC0318"/>
    <w:rsid w:val="00CC1BE1"/>
    <w:rsid w:val="00CC22F8"/>
    <w:rsid w:val="00CC296D"/>
    <w:rsid w:val="00CC2D0C"/>
    <w:rsid w:val="00CC2F67"/>
    <w:rsid w:val="00CC3058"/>
    <w:rsid w:val="00CC36D1"/>
    <w:rsid w:val="00CC42CE"/>
    <w:rsid w:val="00CC435D"/>
    <w:rsid w:val="00CC4A08"/>
    <w:rsid w:val="00CC4C1A"/>
    <w:rsid w:val="00CC4ED0"/>
    <w:rsid w:val="00CC5260"/>
    <w:rsid w:val="00CC55EA"/>
    <w:rsid w:val="00CC5949"/>
    <w:rsid w:val="00CC5D68"/>
    <w:rsid w:val="00CC5D76"/>
    <w:rsid w:val="00CC6897"/>
    <w:rsid w:val="00CC6928"/>
    <w:rsid w:val="00CC6CE0"/>
    <w:rsid w:val="00CC6EE2"/>
    <w:rsid w:val="00CD0619"/>
    <w:rsid w:val="00CD06C2"/>
    <w:rsid w:val="00CD0F3B"/>
    <w:rsid w:val="00CD1EF0"/>
    <w:rsid w:val="00CD2E85"/>
    <w:rsid w:val="00CD3190"/>
    <w:rsid w:val="00CD372E"/>
    <w:rsid w:val="00CD3F95"/>
    <w:rsid w:val="00CD3FB4"/>
    <w:rsid w:val="00CD4213"/>
    <w:rsid w:val="00CD4948"/>
    <w:rsid w:val="00CD5181"/>
    <w:rsid w:val="00CD53BA"/>
    <w:rsid w:val="00CD5C4B"/>
    <w:rsid w:val="00CD5D63"/>
    <w:rsid w:val="00CD5EC3"/>
    <w:rsid w:val="00CD66CC"/>
    <w:rsid w:val="00CD6A7A"/>
    <w:rsid w:val="00CD6AA2"/>
    <w:rsid w:val="00CD6B55"/>
    <w:rsid w:val="00CD6BAE"/>
    <w:rsid w:val="00CD6C1B"/>
    <w:rsid w:val="00CD7023"/>
    <w:rsid w:val="00CD7F0C"/>
    <w:rsid w:val="00CE04D9"/>
    <w:rsid w:val="00CE0572"/>
    <w:rsid w:val="00CE0BC8"/>
    <w:rsid w:val="00CE1284"/>
    <w:rsid w:val="00CE1C60"/>
    <w:rsid w:val="00CE2385"/>
    <w:rsid w:val="00CE30B8"/>
    <w:rsid w:val="00CE31AF"/>
    <w:rsid w:val="00CE34DF"/>
    <w:rsid w:val="00CE35EC"/>
    <w:rsid w:val="00CE37F1"/>
    <w:rsid w:val="00CE480A"/>
    <w:rsid w:val="00CE4971"/>
    <w:rsid w:val="00CE4F46"/>
    <w:rsid w:val="00CE4FD7"/>
    <w:rsid w:val="00CE5485"/>
    <w:rsid w:val="00CE5747"/>
    <w:rsid w:val="00CE5CD5"/>
    <w:rsid w:val="00CE5DA7"/>
    <w:rsid w:val="00CE5DAE"/>
    <w:rsid w:val="00CE5DE2"/>
    <w:rsid w:val="00CE63F8"/>
    <w:rsid w:val="00CE67C5"/>
    <w:rsid w:val="00CE6E38"/>
    <w:rsid w:val="00CE7391"/>
    <w:rsid w:val="00CE744D"/>
    <w:rsid w:val="00CF04C2"/>
    <w:rsid w:val="00CF0659"/>
    <w:rsid w:val="00CF0EE7"/>
    <w:rsid w:val="00CF129C"/>
    <w:rsid w:val="00CF134D"/>
    <w:rsid w:val="00CF18E6"/>
    <w:rsid w:val="00CF1C62"/>
    <w:rsid w:val="00CF2193"/>
    <w:rsid w:val="00CF2326"/>
    <w:rsid w:val="00CF2591"/>
    <w:rsid w:val="00CF259F"/>
    <w:rsid w:val="00CF2A39"/>
    <w:rsid w:val="00CF3A7A"/>
    <w:rsid w:val="00CF3CBE"/>
    <w:rsid w:val="00CF401E"/>
    <w:rsid w:val="00CF4777"/>
    <w:rsid w:val="00CF4795"/>
    <w:rsid w:val="00CF4C1E"/>
    <w:rsid w:val="00CF4F04"/>
    <w:rsid w:val="00CF5081"/>
    <w:rsid w:val="00CF51AA"/>
    <w:rsid w:val="00CF554D"/>
    <w:rsid w:val="00CF575D"/>
    <w:rsid w:val="00CF5E43"/>
    <w:rsid w:val="00CF61C0"/>
    <w:rsid w:val="00CF7857"/>
    <w:rsid w:val="00CF7CEE"/>
    <w:rsid w:val="00D00D62"/>
    <w:rsid w:val="00D01405"/>
    <w:rsid w:val="00D0217B"/>
    <w:rsid w:val="00D023AD"/>
    <w:rsid w:val="00D023D9"/>
    <w:rsid w:val="00D025BC"/>
    <w:rsid w:val="00D028F4"/>
    <w:rsid w:val="00D02A07"/>
    <w:rsid w:val="00D0397E"/>
    <w:rsid w:val="00D03A65"/>
    <w:rsid w:val="00D03C37"/>
    <w:rsid w:val="00D03CB4"/>
    <w:rsid w:val="00D041A5"/>
    <w:rsid w:val="00D04949"/>
    <w:rsid w:val="00D04B64"/>
    <w:rsid w:val="00D04D1F"/>
    <w:rsid w:val="00D04D8E"/>
    <w:rsid w:val="00D04ED7"/>
    <w:rsid w:val="00D050C7"/>
    <w:rsid w:val="00D0626F"/>
    <w:rsid w:val="00D06318"/>
    <w:rsid w:val="00D069DD"/>
    <w:rsid w:val="00D06DF0"/>
    <w:rsid w:val="00D07120"/>
    <w:rsid w:val="00D07C8F"/>
    <w:rsid w:val="00D101AE"/>
    <w:rsid w:val="00D12274"/>
    <w:rsid w:val="00D1243C"/>
    <w:rsid w:val="00D127C1"/>
    <w:rsid w:val="00D12DFF"/>
    <w:rsid w:val="00D13225"/>
    <w:rsid w:val="00D13539"/>
    <w:rsid w:val="00D13D67"/>
    <w:rsid w:val="00D1430E"/>
    <w:rsid w:val="00D148E6"/>
    <w:rsid w:val="00D14AB1"/>
    <w:rsid w:val="00D14DA1"/>
    <w:rsid w:val="00D15BEF"/>
    <w:rsid w:val="00D15CFF"/>
    <w:rsid w:val="00D16358"/>
    <w:rsid w:val="00D16843"/>
    <w:rsid w:val="00D16981"/>
    <w:rsid w:val="00D16E09"/>
    <w:rsid w:val="00D1718C"/>
    <w:rsid w:val="00D17843"/>
    <w:rsid w:val="00D201A1"/>
    <w:rsid w:val="00D21313"/>
    <w:rsid w:val="00D215CE"/>
    <w:rsid w:val="00D219AA"/>
    <w:rsid w:val="00D219AB"/>
    <w:rsid w:val="00D219B7"/>
    <w:rsid w:val="00D21AE7"/>
    <w:rsid w:val="00D21D66"/>
    <w:rsid w:val="00D21D78"/>
    <w:rsid w:val="00D22542"/>
    <w:rsid w:val="00D2270E"/>
    <w:rsid w:val="00D22740"/>
    <w:rsid w:val="00D22870"/>
    <w:rsid w:val="00D23A6D"/>
    <w:rsid w:val="00D23B96"/>
    <w:rsid w:val="00D240C3"/>
    <w:rsid w:val="00D24235"/>
    <w:rsid w:val="00D266A2"/>
    <w:rsid w:val="00D26945"/>
    <w:rsid w:val="00D27173"/>
    <w:rsid w:val="00D275BF"/>
    <w:rsid w:val="00D27810"/>
    <w:rsid w:val="00D300DC"/>
    <w:rsid w:val="00D309C4"/>
    <w:rsid w:val="00D31044"/>
    <w:rsid w:val="00D31533"/>
    <w:rsid w:val="00D3157A"/>
    <w:rsid w:val="00D31988"/>
    <w:rsid w:val="00D31A70"/>
    <w:rsid w:val="00D31B34"/>
    <w:rsid w:val="00D31DBD"/>
    <w:rsid w:val="00D32505"/>
    <w:rsid w:val="00D32B54"/>
    <w:rsid w:val="00D33A33"/>
    <w:rsid w:val="00D3409F"/>
    <w:rsid w:val="00D340AA"/>
    <w:rsid w:val="00D342EE"/>
    <w:rsid w:val="00D35528"/>
    <w:rsid w:val="00D35AC6"/>
    <w:rsid w:val="00D35B6C"/>
    <w:rsid w:val="00D35E2F"/>
    <w:rsid w:val="00D36E02"/>
    <w:rsid w:val="00D376C8"/>
    <w:rsid w:val="00D37E80"/>
    <w:rsid w:val="00D4088B"/>
    <w:rsid w:val="00D409FF"/>
    <w:rsid w:val="00D40CBE"/>
    <w:rsid w:val="00D40E27"/>
    <w:rsid w:val="00D412AA"/>
    <w:rsid w:val="00D41E19"/>
    <w:rsid w:val="00D420AF"/>
    <w:rsid w:val="00D4283B"/>
    <w:rsid w:val="00D42880"/>
    <w:rsid w:val="00D428F1"/>
    <w:rsid w:val="00D43229"/>
    <w:rsid w:val="00D437AF"/>
    <w:rsid w:val="00D4391B"/>
    <w:rsid w:val="00D44002"/>
    <w:rsid w:val="00D442E2"/>
    <w:rsid w:val="00D44779"/>
    <w:rsid w:val="00D44C4B"/>
    <w:rsid w:val="00D46DD1"/>
    <w:rsid w:val="00D46FD5"/>
    <w:rsid w:val="00D47AAB"/>
    <w:rsid w:val="00D509A4"/>
    <w:rsid w:val="00D512C7"/>
    <w:rsid w:val="00D512CD"/>
    <w:rsid w:val="00D51519"/>
    <w:rsid w:val="00D5185C"/>
    <w:rsid w:val="00D52228"/>
    <w:rsid w:val="00D52505"/>
    <w:rsid w:val="00D5258F"/>
    <w:rsid w:val="00D5303F"/>
    <w:rsid w:val="00D53AF4"/>
    <w:rsid w:val="00D545B5"/>
    <w:rsid w:val="00D549F4"/>
    <w:rsid w:val="00D5569D"/>
    <w:rsid w:val="00D5581B"/>
    <w:rsid w:val="00D55D3D"/>
    <w:rsid w:val="00D560F0"/>
    <w:rsid w:val="00D56188"/>
    <w:rsid w:val="00D56664"/>
    <w:rsid w:val="00D567B1"/>
    <w:rsid w:val="00D56976"/>
    <w:rsid w:val="00D56E22"/>
    <w:rsid w:val="00D5775D"/>
    <w:rsid w:val="00D57FF6"/>
    <w:rsid w:val="00D60411"/>
    <w:rsid w:val="00D60EDC"/>
    <w:rsid w:val="00D61D35"/>
    <w:rsid w:val="00D61E6C"/>
    <w:rsid w:val="00D62CC5"/>
    <w:rsid w:val="00D62D62"/>
    <w:rsid w:val="00D62FA9"/>
    <w:rsid w:val="00D63420"/>
    <w:rsid w:val="00D64303"/>
    <w:rsid w:val="00D65135"/>
    <w:rsid w:val="00D65772"/>
    <w:rsid w:val="00D658AF"/>
    <w:rsid w:val="00D65CC4"/>
    <w:rsid w:val="00D661EC"/>
    <w:rsid w:val="00D66880"/>
    <w:rsid w:val="00D67414"/>
    <w:rsid w:val="00D676FA"/>
    <w:rsid w:val="00D701F5"/>
    <w:rsid w:val="00D70220"/>
    <w:rsid w:val="00D70288"/>
    <w:rsid w:val="00D703EC"/>
    <w:rsid w:val="00D70960"/>
    <w:rsid w:val="00D714C0"/>
    <w:rsid w:val="00D71779"/>
    <w:rsid w:val="00D718C5"/>
    <w:rsid w:val="00D71A04"/>
    <w:rsid w:val="00D7235F"/>
    <w:rsid w:val="00D72557"/>
    <w:rsid w:val="00D726D3"/>
    <w:rsid w:val="00D72A0A"/>
    <w:rsid w:val="00D72C29"/>
    <w:rsid w:val="00D74159"/>
    <w:rsid w:val="00D74BBC"/>
    <w:rsid w:val="00D7605E"/>
    <w:rsid w:val="00D760FC"/>
    <w:rsid w:val="00D762E9"/>
    <w:rsid w:val="00D76BE8"/>
    <w:rsid w:val="00D76CF2"/>
    <w:rsid w:val="00D77B4F"/>
    <w:rsid w:val="00D802DE"/>
    <w:rsid w:val="00D803EE"/>
    <w:rsid w:val="00D80551"/>
    <w:rsid w:val="00D8056F"/>
    <w:rsid w:val="00D807A2"/>
    <w:rsid w:val="00D819F5"/>
    <w:rsid w:val="00D81ACE"/>
    <w:rsid w:val="00D81AF0"/>
    <w:rsid w:val="00D8287B"/>
    <w:rsid w:val="00D828F9"/>
    <w:rsid w:val="00D82AE0"/>
    <w:rsid w:val="00D83522"/>
    <w:rsid w:val="00D83AF0"/>
    <w:rsid w:val="00D83ED3"/>
    <w:rsid w:val="00D83FB3"/>
    <w:rsid w:val="00D8409F"/>
    <w:rsid w:val="00D8463C"/>
    <w:rsid w:val="00D8491B"/>
    <w:rsid w:val="00D84F8D"/>
    <w:rsid w:val="00D8501C"/>
    <w:rsid w:val="00D8530C"/>
    <w:rsid w:val="00D85D3C"/>
    <w:rsid w:val="00D879AD"/>
    <w:rsid w:val="00D90128"/>
    <w:rsid w:val="00D9014D"/>
    <w:rsid w:val="00D90493"/>
    <w:rsid w:val="00D90CC0"/>
    <w:rsid w:val="00D90E64"/>
    <w:rsid w:val="00D910EF"/>
    <w:rsid w:val="00D91193"/>
    <w:rsid w:val="00D917E1"/>
    <w:rsid w:val="00D92050"/>
    <w:rsid w:val="00D920DD"/>
    <w:rsid w:val="00D9228D"/>
    <w:rsid w:val="00D9241D"/>
    <w:rsid w:val="00D92688"/>
    <w:rsid w:val="00D92730"/>
    <w:rsid w:val="00D92B32"/>
    <w:rsid w:val="00D93980"/>
    <w:rsid w:val="00D943D6"/>
    <w:rsid w:val="00D94BDF"/>
    <w:rsid w:val="00D94E7D"/>
    <w:rsid w:val="00D9511F"/>
    <w:rsid w:val="00D95912"/>
    <w:rsid w:val="00D95E47"/>
    <w:rsid w:val="00D96C07"/>
    <w:rsid w:val="00D96E9A"/>
    <w:rsid w:val="00D96FF4"/>
    <w:rsid w:val="00D97BBA"/>
    <w:rsid w:val="00D97ECA"/>
    <w:rsid w:val="00DA07C8"/>
    <w:rsid w:val="00DA0D70"/>
    <w:rsid w:val="00DA0DB6"/>
    <w:rsid w:val="00DA0DE1"/>
    <w:rsid w:val="00DA1B0B"/>
    <w:rsid w:val="00DA2002"/>
    <w:rsid w:val="00DA2891"/>
    <w:rsid w:val="00DA3398"/>
    <w:rsid w:val="00DA3455"/>
    <w:rsid w:val="00DA367A"/>
    <w:rsid w:val="00DA467A"/>
    <w:rsid w:val="00DA59AF"/>
    <w:rsid w:val="00DA5A5C"/>
    <w:rsid w:val="00DA66ED"/>
    <w:rsid w:val="00DA695F"/>
    <w:rsid w:val="00DA6D44"/>
    <w:rsid w:val="00DA6EF3"/>
    <w:rsid w:val="00DA730D"/>
    <w:rsid w:val="00DA75C9"/>
    <w:rsid w:val="00DA7684"/>
    <w:rsid w:val="00DB03E6"/>
    <w:rsid w:val="00DB1466"/>
    <w:rsid w:val="00DB15FD"/>
    <w:rsid w:val="00DB1612"/>
    <w:rsid w:val="00DB1B8C"/>
    <w:rsid w:val="00DB1D69"/>
    <w:rsid w:val="00DB2377"/>
    <w:rsid w:val="00DB2D3C"/>
    <w:rsid w:val="00DB2EF4"/>
    <w:rsid w:val="00DB3CE9"/>
    <w:rsid w:val="00DB40BC"/>
    <w:rsid w:val="00DB4234"/>
    <w:rsid w:val="00DB42C3"/>
    <w:rsid w:val="00DB4556"/>
    <w:rsid w:val="00DB4560"/>
    <w:rsid w:val="00DB45DC"/>
    <w:rsid w:val="00DB4B9B"/>
    <w:rsid w:val="00DB58E6"/>
    <w:rsid w:val="00DB6081"/>
    <w:rsid w:val="00DB63F0"/>
    <w:rsid w:val="00DB6426"/>
    <w:rsid w:val="00DB7647"/>
    <w:rsid w:val="00DB7E15"/>
    <w:rsid w:val="00DC0482"/>
    <w:rsid w:val="00DC0609"/>
    <w:rsid w:val="00DC0A2B"/>
    <w:rsid w:val="00DC1648"/>
    <w:rsid w:val="00DC18AF"/>
    <w:rsid w:val="00DC18E9"/>
    <w:rsid w:val="00DC2ADB"/>
    <w:rsid w:val="00DC2E7B"/>
    <w:rsid w:val="00DC3188"/>
    <w:rsid w:val="00DC3566"/>
    <w:rsid w:val="00DC35D1"/>
    <w:rsid w:val="00DC3782"/>
    <w:rsid w:val="00DC3908"/>
    <w:rsid w:val="00DC391E"/>
    <w:rsid w:val="00DC3BEA"/>
    <w:rsid w:val="00DC3F72"/>
    <w:rsid w:val="00DC4491"/>
    <w:rsid w:val="00DC50CC"/>
    <w:rsid w:val="00DC5183"/>
    <w:rsid w:val="00DC5B1A"/>
    <w:rsid w:val="00DC6399"/>
    <w:rsid w:val="00DC699A"/>
    <w:rsid w:val="00DC7242"/>
    <w:rsid w:val="00DC7680"/>
    <w:rsid w:val="00DC798F"/>
    <w:rsid w:val="00DC7AC3"/>
    <w:rsid w:val="00DC7CE3"/>
    <w:rsid w:val="00DD0478"/>
    <w:rsid w:val="00DD0AE2"/>
    <w:rsid w:val="00DD0E3C"/>
    <w:rsid w:val="00DD3006"/>
    <w:rsid w:val="00DD312C"/>
    <w:rsid w:val="00DD3A40"/>
    <w:rsid w:val="00DD4527"/>
    <w:rsid w:val="00DD4835"/>
    <w:rsid w:val="00DD4BBD"/>
    <w:rsid w:val="00DD531B"/>
    <w:rsid w:val="00DD5F91"/>
    <w:rsid w:val="00DD6D41"/>
    <w:rsid w:val="00DD6D9B"/>
    <w:rsid w:val="00DE010C"/>
    <w:rsid w:val="00DE06D6"/>
    <w:rsid w:val="00DE09E7"/>
    <w:rsid w:val="00DE0BD6"/>
    <w:rsid w:val="00DE10F9"/>
    <w:rsid w:val="00DE122E"/>
    <w:rsid w:val="00DE1416"/>
    <w:rsid w:val="00DE1432"/>
    <w:rsid w:val="00DE1C87"/>
    <w:rsid w:val="00DE1F68"/>
    <w:rsid w:val="00DE20C9"/>
    <w:rsid w:val="00DE22B8"/>
    <w:rsid w:val="00DE253D"/>
    <w:rsid w:val="00DE285A"/>
    <w:rsid w:val="00DE2CC6"/>
    <w:rsid w:val="00DE312D"/>
    <w:rsid w:val="00DE3D88"/>
    <w:rsid w:val="00DE4661"/>
    <w:rsid w:val="00DE53D9"/>
    <w:rsid w:val="00DE5BD9"/>
    <w:rsid w:val="00DE63FF"/>
    <w:rsid w:val="00DE6626"/>
    <w:rsid w:val="00DE67CD"/>
    <w:rsid w:val="00DE6FCC"/>
    <w:rsid w:val="00DE71B8"/>
    <w:rsid w:val="00DE797B"/>
    <w:rsid w:val="00DE7D4C"/>
    <w:rsid w:val="00DE7F21"/>
    <w:rsid w:val="00DF09AE"/>
    <w:rsid w:val="00DF0BB6"/>
    <w:rsid w:val="00DF0CB9"/>
    <w:rsid w:val="00DF0D4D"/>
    <w:rsid w:val="00DF1154"/>
    <w:rsid w:val="00DF145C"/>
    <w:rsid w:val="00DF16C4"/>
    <w:rsid w:val="00DF1D95"/>
    <w:rsid w:val="00DF21C4"/>
    <w:rsid w:val="00DF225B"/>
    <w:rsid w:val="00DF2A07"/>
    <w:rsid w:val="00DF2A74"/>
    <w:rsid w:val="00DF3080"/>
    <w:rsid w:val="00DF3700"/>
    <w:rsid w:val="00DF3C66"/>
    <w:rsid w:val="00DF4C6A"/>
    <w:rsid w:val="00DF5932"/>
    <w:rsid w:val="00DF5C1E"/>
    <w:rsid w:val="00DF5DB4"/>
    <w:rsid w:val="00DF63D0"/>
    <w:rsid w:val="00DF69E5"/>
    <w:rsid w:val="00DF6D2A"/>
    <w:rsid w:val="00DF7342"/>
    <w:rsid w:val="00DF74C9"/>
    <w:rsid w:val="00DF75AB"/>
    <w:rsid w:val="00E0080B"/>
    <w:rsid w:val="00E0097E"/>
    <w:rsid w:val="00E00A08"/>
    <w:rsid w:val="00E00BB6"/>
    <w:rsid w:val="00E01B1D"/>
    <w:rsid w:val="00E034EB"/>
    <w:rsid w:val="00E036CF"/>
    <w:rsid w:val="00E03F0C"/>
    <w:rsid w:val="00E04D17"/>
    <w:rsid w:val="00E05568"/>
    <w:rsid w:val="00E055B6"/>
    <w:rsid w:val="00E05DBA"/>
    <w:rsid w:val="00E06AB3"/>
    <w:rsid w:val="00E06DB6"/>
    <w:rsid w:val="00E06DC8"/>
    <w:rsid w:val="00E06F46"/>
    <w:rsid w:val="00E10E73"/>
    <w:rsid w:val="00E112F9"/>
    <w:rsid w:val="00E1159B"/>
    <w:rsid w:val="00E122F9"/>
    <w:rsid w:val="00E123D6"/>
    <w:rsid w:val="00E12670"/>
    <w:rsid w:val="00E128BD"/>
    <w:rsid w:val="00E1291A"/>
    <w:rsid w:val="00E12D35"/>
    <w:rsid w:val="00E13810"/>
    <w:rsid w:val="00E13BDE"/>
    <w:rsid w:val="00E13C91"/>
    <w:rsid w:val="00E13D0E"/>
    <w:rsid w:val="00E140F3"/>
    <w:rsid w:val="00E141FD"/>
    <w:rsid w:val="00E14440"/>
    <w:rsid w:val="00E14760"/>
    <w:rsid w:val="00E14DB4"/>
    <w:rsid w:val="00E14EE7"/>
    <w:rsid w:val="00E14EFC"/>
    <w:rsid w:val="00E1581B"/>
    <w:rsid w:val="00E168EE"/>
    <w:rsid w:val="00E16E6A"/>
    <w:rsid w:val="00E16EB5"/>
    <w:rsid w:val="00E17145"/>
    <w:rsid w:val="00E17163"/>
    <w:rsid w:val="00E172D8"/>
    <w:rsid w:val="00E177E2"/>
    <w:rsid w:val="00E17809"/>
    <w:rsid w:val="00E2053C"/>
    <w:rsid w:val="00E20A78"/>
    <w:rsid w:val="00E20ECC"/>
    <w:rsid w:val="00E21C3E"/>
    <w:rsid w:val="00E22618"/>
    <w:rsid w:val="00E2301C"/>
    <w:rsid w:val="00E230B3"/>
    <w:rsid w:val="00E24136"/>
    <w:rsid w:val="00E24140"/>
    <w:rsid w:val="00E24246"/>
    <w:rsid w:val="00E24946"/>
    <w:rsid w:val="00E249D5"/>
    <w:rsid w:val="00E24F38"/>
    <w:rsid w:val="00E256D6"/>
    <w:rsid w:val="00E25EB7"/>
    <w:rsid w:val="00E25F3E"/>
    <w:rsid w:val="00E265CE"/>
    <w:rsid w:val="00E26750"/>
    <w:rsid w:val="00E26B5E"/>
    <w:rsid w:val="00E26C5B"/>
    <w:rsid w:val="00E26EFB"/>
    <w:rsid w:val="00E276BD"/>
    <w:rsid w:val="00E27968"/>
    <w:rsid w:val="00E27B34"/>
    <w:rsid w:val="00E27CEC"/>
    <w:rsid w:val="00E30794"/>
    <w:rsid w:val="00E31004"/>
    <w:rsid w:val="00E31382"/>
    <w:rsid w:val="00E31432"/>
    <w:rsid w:val="00E31652"/>
    <w:rsid w:val="00E318C6"/>
    <w:rsid w:val="00E318F7"/>
    <w:rsid w:val="00E322EE"/>
    <w:rsid w:val="00E33017"/>
    <w:rsid w:val="00E330FB"/>
    <w:rsid w:val="00E33132"/>
    <w:rsid w:val="00E33148"/>
    <w:rsid w:val="00E337E7"/>
    <w:rsid w:val="00E33E9C"/>
    <w:rsid w:val="00E353C1"/>
    <w:rsid w:val="00E353E3"/>
    <w:rsid w:val="00E355BC"/>
    <w:rsid w:val="00E3696D"/>
    <w:rsid w:val="00E36A26"/>
    <w:rsid w:val="00E37A67"/>
    <w:rsid w:val="00E37AB5"/>
    <w:rsid w:val="00E41ECB"/>
    <w:rsid w:val="00E42575"/>
    <w:rsid w:val="00E42CC1"/>
    <w:rsid w:val="00E43313"/>
    <w:rsid w:val="00E437E1"/>
    <w:rsid w:val="00E43E42"/>
    <w:rsid w:val="00E43EC3"/>
    <w:rsid w:val="00E4587F"/>
    <w:rsid w:val="00E459C5"/>
    <w:rsid w:val="00E45B8F"/>
    <w:rsid w:val="00E46380"/>
    <w:rsid w:val="00E4638F"/>
    <w:rsid w:val="00E464DE"/>
    <w:rsid w:val="00E46D30"/>
    <w:rsid w:val="00E47027"/>
    <w:rsid w:val="00E47518"/>
    <w:rsid w:val="00E4762A"/>
    <w:rsid w:val="00E507F2"/>
    <w:rsid w:val="00E509D9"/>
    <w:rsid w:val="00E50D70"/>
    <w:rsid w:val="00E51322"/>
    <w:rsid w:val="00E524B5"/>
    <w:rsid w:val="00E5294F"/>
    <w:rsid w:val="00E52E26"/>
    <w:rsid w:val="00E52E92"/>
    <w:rsid w:val="00E530F2"/>
    <w:rsid w:val="00E53450"/>
    <w:rsid w:val="00E5394A"/>
    <w:rsid w:val="00E539A8"/>
    <w:rsid w:val="00E53EDA"/>
    <w:rsid w:val="00E54184"/>
    <w:rsid w:val="00E541DC"/>
    <w:rsid w:val="00E546D2"/>
    <w:rsid w:val="00E549EF"/>
    <w:rsid w:val="00E54C39"/>
    <w:rsid w:val="00E5595E"/>
    <w:rsid w:val="00E55E28"/>
    <w:rsid w:val="00E564E8"/>
    <w:rsid w:val="00E573CB"/>
    <w:rsid w:val="00E57750"/>
    <w:rsid w:val="00E6012C"/>
    <w:rsid w:val="00E60172"/>
    <w:rsid w:val="00E60A3E"/>
    <w:rsid w:val="00E60FF3"/>
    <w:rsid w:val="00E6145D"/>
    <w:rsid w:val="00E62342"/>
    <w:rsid w:val="00E62BF4"/>
    <w:rsid w:val="00E62CDA"/>
    <w:rsid w:val="00E62D53"/>
    <w:rsid w:val="00E63369"/>
    <w:rsid w:val="00E6397F"/>
    <w:rsid w:val="00E64CDF"/>
    <w:rsid w:val="00E64EA9"/>
    <w:rsid w:val="00E65DF3"/>
    <w:rsid w:val="00E6609E"/>
    <w:rsid w:val="00E66840"/>
    <w:rsid w:val="00E66AC3"/>
    <w:rsid w:val="00E67228"/>
    <w:rsid w:val="00E67505"/>
    <w:rsid w:val="00E6754A"/>
    <w:rsid w:val="00E677B0"/>
    <w:rsid w:val="00E67966"/>
    <w:rsid w:val="00E705F9"/>
    <w:rsid w:val="00E7143C"/>
    <w:rsid w:val="00E714AF"/>
    <w:rsid w:val="00E728A1"/>
    <w:rsid w:val="00E72903"/>
    <w:rsid w:val="00E72E33"/>
    <w:rsid w:val="00E7424B"/>
    <w:rsid w:val="00E745E6"/>
    <w:rsid w:val="00E749CB"/>
    <w:rsid w:val="00E74B75"/>
    <w:rsid w:val="00E74E7A"/>
    <w:rsid w:val="00E74ED1"/>
    <w:rsid w:val="00E74F65"/>
    <w:rsid w:val="00E75234"/>
    <w:rsid w:val="00E753A9"/>
    <w:rsid w:val="00E75A32"/>
    <w:rsid w:val="00E75E41"/>
    <w:rsid w:val="00E76065"/>
    <w:rsid w:val="00E761FE"/>
    <w:rsid w:val="00E76313"/>
    <w:rsid w:val="00E7710C"/>
    <w:rsid w:val="00E773B1"/>
    <w:rsid w:val="00E7745B"/>
    <w:rsid w:val="00E77BD5"/>
    <w:rsid w:val="00E80282"/>
    <w:rsid w:val="00E807EC"/>
    <w:rsid w:val="00E80940"/>
    <w:rsid w:val="00E809C3"/>
    <w:rsid w:val="00E81629"/>
    <w:rsid w:val="00E81FEB"/>
    <w:rsid w:val="00E82258"/>
    <w:rsid w:val="00E8257A"/>
    <w:rsid w:val="00E82B49"/>
    <w:rsid w:val="00E83213"/>
    <w:rsid w:val="00E8395B"/>
    <w:rsid w:val="00E83B96"/>
    <w:rsid w:val="00E83BF9"/>
    <w:rsid w:val="00E83FA9"/>
    <w:rsid w:val="00E84160"/>
    <w:rsid w:val="00E846BA"/>
    <w:rsid w:val="00E850BB"/>
    <w:rsid w:val="00E85274"/>
    <w:rsid w:val="00E85500"/>
    <w:rsid w:val="00E86199"/>
    <w:rsid w:val="00E86205"/>
    <w:rsid w:val="00E86ACF"/>
    <w:rsid w:val="00E871E6"/>
    <w:rsid w:val="00E8773F"/>
    <w:rsid w:val="00E879A1"/>
    <w:rsid w:val="00E900F0"/>
    <w:rsid w:val="00E90C19"/>
    <w:rsid w:val="00E90D73"/>
    <w:rsid w:val="00E90FE2"/>
    <w:rsid w:val="00E910BF"/>
    <w:rsid w:val="00E9117D"/>
    <w:rsid w:val="00E91448"/>
    <w:rsid w:val="00E91964"/>
    <w:rsid w:val="00E91D07"/>
    <w:rsid w:val="00E925D9"/>
    <w:rsid w:val="00E926EC"/>
    <w:rsid w:val="00E929BB"/>
    <w:rsid w:val="00E92A77"/>
    <w:rsid w:val="00E92ADE"/>
    <w:rsid w:val="00E92FA4"/>
    <w:rsid w:val="00E930EE"/>
    <w:rsid w:val="00E937BE"/>
    <w:rsid w:val="00E93C44"/>
    <w:rsid w:val="00E944DA"/>
    <w:rsid w:val="00E95F4E"/>
    <w:rsid w:val="00E968E6"/>
    <w:rsid w:val="00E96E13"/>
    <w:rsid w:val="00E970CD"/>
    <w:rsid w:val="00E97259"/>
    <w:rsid w:val="00E97CF7"/>
    <w:rsid w:val="00E97DEA"/>
    <w:rsid w:val="00EA07AC"/>
    <w:rsid w:val="00EA09C4"/>
    <w:rsid w:val="00EA145C"/>
    <w:rsid w:val="00EA1F08"/>
    <w:rsid w:val="00EA2762"/>
    <w:rsid w:val="00EA2A61"/>
    <w:rsid w:val="00EA2D45"/>
    <w:rsid w:val="00EA32A0"/>
    <w:rsid w:val="00EA337B"/>
    <w:rsid w:val="00EA35C9"/>
    <w:rsid w:val="00EA41B9"/>
    <w:rsid w:val="00EA49CC"/>
    <w:rsid w:val="00EA519D"/>
    <w:rsid w:val="00EA5A38"/>
    <w:rsid w:val="00EA5D3F"/>
    <w:rsid w:val="00EA5FE0"/>
    <w:rsid w:val="00EA5FEE"/>
    <w:rsid w:val="00EA6626"/>
    <w:rsid w:val="00EA738A"/>
    <w:rsid w:val="00EA77E0"/>
    <w:rsid w:val="00EA79F1"/>
    <w:rsid w:val="00EB04F4"/>
    <w:rsid w:val="00EB0D36"/>
    <w:rsid w:val="00EB0EB1"/>
    <w:rsid w:val="00EB1D16"/>
    <w:rsid w:val="00EB229A"/>
    <w:rsid w:val="00EB2C51"/>
    <w:rsid w:val="00EB2E03"/>
    <w:rsid w:val="00EB315C"/>
    <w:rsid w:val="00EB385D"/>
    <w:rsid w:val="00EB4A29"/>
    <w:rsid w:val="00EB56D6"/>
    <w:rsid w:val="00EB58B8"/>
    <w:rsid w:val="00EB7AFE"/>
    <w:rsid w:val="00EC0147"/>
    <w:rsid w:val="00EC0406"/>
    <w:rsid w:val="00EC0467"/>
    <w:rsid w:val="00EC0904"/>
    <w:rsid w:val="00EC1036"/>
    <w:rsid w:val="00EC109A"/>
    <w:rsid w:val="00EC161F"/>
    <w:rsid w:val="00EC21C6"/>
    <w:rsid w:val="00EC22BE"/>
    <w:rsid w:val="00EC2930"/>
    <w:rsid w:val="00EC2E61"/>
    <w:rsid w:val="00EC2FBA"/>
    <w:rsid w:val="00EC3786"/>
    <w:rsid w:val="00EC3944"/>
    <w:rsid w:val="00EC3E6F"/>
    <w:rsid w:val="00EC5112"/>
    <w:rsid w:val="00EC518C"/>
    <w:rsid w:val="00EC5325"/>
    <w:rsid w:val="00EC55E7"/>
    <w:rsid w:val="00EC58BF"/>
    <w:rsid w:val="00EC5BE6"/>
    <w:rsid w:val="00EC5E10"/>
    <w:rsid w:val="00EC6004"/>
    <w:rsid w:val="00EC6B5B"/>
    <w:rsid w:val="00EC7883"/>
    <w:rsid w:val="00EC7C63"/>
    <w:rsid w:val="00ED052A"/>
    <w:rsid w:val="00ED0776"/>
    <w:rsid w:val="00ED0D42"/>
    <w:rsid w:val="00ED0FE6"/>
    <w:rsid w:val="00ED17FF"/>
    <w:rsid w:val="00ED2EA7"/>
    <w:rsid w:val="00ED3826"/>
    <w:rsid w:val="00ED3B0C"/>
    <w:rsid w:val="00ED4D5E"/>
    <w:rsid w:val="00ED51CC"/>
    <w:rsid w:val="00ED57E8"/>
    <w:rsid w:val="00ED58BC"/>
    <w:rsid w:val="00ED5AFB"/>
    <w:rsid w:val="00ED6078"/>
    <w:rsid w:val="00ED6B78"/>
    <w:rsid w:val="00ED6C02"/>
    <w:rsid w:val="00EE0757"/>
    <w:rsid w:val="00EE1142"/>
    <w:rsid w:val="00EE37D2"/>
    <w:rsid w:val="00EE4264"/>
    <w:rsid w:val="00EE4561"/>
    <w:rsid w:val="00EE4D28"/>
    <w:rsid w:val="00EE526F"/>
    <w:rsid w:val="00EE5BF0"/>
    <w:rsid w:val="00EE6055"/>
    <w:rsid w:val="00EE6403"/>
    <w:rsid w:val="00EE6503"/>
    <w:rsid w:val="00EE6E93"/>
    <w:rsid w:val="00EE6EAB"/>
    <w:rsid w:val="00EE70EE"/>
    <w:rsid w:val="00EE71FD"/>
    <w:rsid w:val="00EE7D4E"/>
    <w:rsid w:val="00EE7DFB"/>
    <w:rsid w:val="00EF0578"/>
    <w:rsid w:val="00EF06F8"/>
    <w:rsid w:val="00EF0F3B"/>
    <w:rsid w:val="00EF1567"/>
    <w:rsid w:val="00EF1C7C"/>
    <w:rsid w:val="00EF2168"/>
    <w:rsid w:val="00EF23E6"/>
    <w:rsid w:val="00EF2505"/>
    <w:rsid w:val="00EF2F1A"/>
    <w:rsid w:val="00EF3696"/>
    <w:rsid w:val="00EF3740"/>
    <w:rsid w:val="00EF4358"/>
    <w:rsid w:val="00EF4646"/>
    <w:rsid w:val="00EF4769"/>
    <w:rsid w:val="00EF4C64"/>
    <w:rsid w:val="00EF5599"/>
    <w:rsid w:val="00EF67B0"/>
    <w:rsid w:val="00EF67FF"/>
    <w:rsid w:val="00EF6CBB"/>
    <w:rsid w:val="00EF6F40"/>
    <w:rsid w:val="00EF709A"/>
    <w:rsid w:val="00EF7201"/>
    <w:rsid w:val="00EF75B8"/>
    <w:rsid w:val="00EF79F9"/>
    <w:rsid w:val="00EF7B1F"/>
    <w:rsid w:val="00F00530"/>
    <w:rsid w:val="00F0064E"/>
    <w:rsid w:val="00F00D62"/>
    <w:rsid w:val="00F010BF"/>
    <w:rsid w:val="00F017B3"/>
    <w:rsid w:val="00F018C3"/>
    <w:rsid w:val="00F01B86"/>
    <w:rsid w:val="00F02C2A"/>
    <w:rsid w:val="00F0329A"/>
    <w:rsid w:val="00F033ED"/>
    <w:rsid w:val="00F0347F"/>
    <w:rsid w:val="00F03CA0"/>
    <w:rsid w:val="00F04888"/>
    <w:rsid w:val="00F05A97"/>
    <w:rsid w:val="00F05CC7"/>
    <w:rsid w:val="00F0626C"/>
    <w:rsid w:val="00F0693E"/>
    <w:rsid w:val="00F06B90"/>
    <w:rsid w:val="00F07975"/>
    <w:rsid w:val="00F07EB4"/>
    <w:rsid w:val="00F10263"/>
    <w:rsid w:val="00F103FC"/>
    <w:rsid w:val="00F104FA"/>
    <w:rsid w:val="00F10BC8"/>
    <w:rsid w:val="00F10EAF"/>
    <w:rsid w:val="00F11838"/>
    <w:rsid w:val="00F11E0F"/>
    <w:rsid w:val="00F121B2"/>
    <w:rsid w:val="00F12A0D"/>
    <w:rsid w:val="00F12CB5"/>
    <w:rsid w:val="00F131A8"/>
    <w:rsid w:val="00F13FA3"/>
    <w:rsid w:val="00F142BC"/>
    <w:rsid w:val="00F147A6"/>
    <w:rsid w:val="00F14A03"/>
    <w:rsid w:val="00F14AF5"/>
    <w:rsid w:val="00F14DD5"/>
    <w:rsid w:val="00F153AA"/>
    <w:rsid w:val="00F1540F"/>
    <w:rsid w:val="00F15727"/>
    <w:rsid w:val="00F1585F"/>
    <w:rsid w:val="00F158A5"/>
    <w:rsid w:val="00F16B36"/>
    <w:rsid w:val="00F17013"/>
    <w:rsid w:val="00F1703D"/>
    <w:rsid w:val="00F170DE"/>
    <w:rsid w:val="00F17427"/>
    <w:rsid w:val="00F17D58"/>
    <w:rsid w:val="00F17EBF"/>
    <w:rsid w:val="00F20108"/>
    <w:rsid w:val="00F20999"/>
    <w:rsid w:val="00F20A96"/>
    <w:rsid w:val="00F211B7"/>
    <w:rsid w:val="00F21DDC"/>
    <w:rsid w:val="00F22468"/>
    <w:rsid w:val="00F22840"/>
    <w:rsid w:val="00F23673"/>
    <w:rsid w:val="00F2371D"/>
    <w:rsid w:val="00F23CCA"/>
    <w:rsid w:val="00F2457F"/>
    <w:rsid w:val="00F2475A"/>
    <w:rsid w:val="00F24787"/>
    <w:rsid w:val="00F24A7A"/>
    <w:rsid w:val="00F252CA"/>
    <w:rsid w:val="00F2594E"/>
    <w:rsid w:val="00F25A51"/>
    <w:rsid w:val="00F260E4"/>
    <w:rsid w:val="00F2689E"/>
    <w:rsid w:val="00F2698A"/>
    <w:rsid w:val="00F26A60"/>
    <w:rsid w:val="00F27424"/>
    <w:rsid w:val="00F27815"/>
    <w:rsid w:val="00F3018F"/>
    <w:rsid w:val="00F308B6"/>
    <w:rsid w:val="00F30D59"/>
    <w:rsid w:val="00F30DB7"/>
    <w:rsid w:val="00F3107E"/>
    <w:rsid w:val="00F3156E"/>
    <w:rsid w:val="00F31DC1"/>
    <w:rsid w:val="00F333CB"/>
    <w:rsid w:val="00F33DC8"/>
    <w:rsid w:val="00F3494A"/>
    <w:rsid w:val="00F34D74"/>
    <w:rsid w:val="00F34ED2"/>
    <w:rsid w:val="00F3544E"/>
    <w:rsid w:val="00F355BC"/>
    <w:rsid w:val="00F359A5"/>
    <w:rsid w:val="00F36389"/>
    <w:rsid w:val="00F36991"/>
    <w:rsid w:val="00F369DE"/>
    <w:rsid w:val="00F370FE"/>
    <w:rsid w:val="00F406C6"/>
    <w:rsid w:val="00F40F71"/>
    <w:rsid w:val="00F4127B"/>
    <w:rsid w:val="00F41766"/>
    <w:rsid w:val="00F4290B"/>
    <w:rsid w:val="00F42B55"/>
    <w:rsid w:val="00F43964"/>
    <w:rsid w:val="00F447EB"/>
    <w:rsid w:val="00F448F1"/>
    <w:rsid w:val="00F44DB9"/>
    <w:rsid w:val="00F44E73"/>
    <w:rsid w:val="00F45071"/>
    <w:rsid w:val="00F450D5"/>
    <w:rsid w:val="00F45126"/>
    <w:rsid w:val="00F455D2"/>
    <w:rsid w:val="00F4579B"/>
    <w:rsid w:val="00F45D97"/>
    <w:rsid w:val="00F463FA"/>
    <w:rsid w:val="00F46538"/>
    <w:rsid w:val="00F4656A"/>
    <w:rsid w:val="00F46768"/>
    <w:rsid w:val="00F46E0A"/>
    <w:rsid w:val="00F46EFC"/>
    <w:rsid w:val="00F46F69"/>
    <w:rsid w:val="00F47729"/>
    <w:rsid w:val="00F477F0"/>
    <w:rsid w:val="00F47CD7"/>
    <w:rsid w:val="00F50F43"/>
    <w:rsid w:val="00F51ECE"/>
    <w:rsid w:val="00F52327"/>
    <w:rsid w:val="00F52E03"/>
    <w:rsid w:val="00F53525"/>
    <w:rsid w:val="00F53D8B"/>
    <w:rsid w:val="00F5442A"/>
    <w:rsid w:val="00F5450E"/>
    <w:rsid w:val="00F545BA"/>
    <w:rsid w:val="00F54EFB"/>
    <w:rsid w:val="00F55F26"/>
    <w:rsid w:val="00F56099"/>
    <w:rsid w:val="00F5632A"/>
    <w:rsid w:val="00F57201"/>
    <w:rsid w:val="00F57923"/>
    <w:rsid w:val="00F57960"/>
    <w:rsid w:val="00F606FC"/>
    <w:rsid w:val="00F607AF"/>
    <w:rsid w:val="00F60E8A"/>
    <w:rsid w:val="00F612F7"/>
    <w:rsid w:val="00F61B86"/>
    <w:rsid w:val="00F626F0"/>
    <w:rsid w:val="00F62A43"/>
    <w:rsid w:val="00F630BF"/>
    <w:rsid w:val="00F63B82"/>
    <w:rsid w:val="00F63E2F"/>
    <w:rsid w:val="00F649B6"/>
    <w:rsid w:val="00F65C6C"/>
    <w:rsid w:val="00F66042"/>
    <w:rsid w:val="00F663B0"/>
    <w:rsid w:val="00F663E4"/>
    <w:rsid w:val="00F66898"/>
    <w:rsid w:val="00F66A8F"/>
    <w:rsid w:val="00F67264"/>
    <w:rsid w:val="00F676C0"/>
    <w:rsid w:val="00F677E9"/>
    <w:rsid w:val="00F6785B"/>
    <w:rsid w:val="00F67D4A"/>
    <w:rsid w:val="00F67EBB"/>
    <w:rsid w:val="00F70AA6"/>
    <w:rsid w:val="00F70D0C"/>
    <w:rsid w:val="00F70DA9"/>
    <w:rsid w:val="00F70F15"/>
    <w:rsid w:val="00F712A6"/>
    <w:rsid w:val="00F7157A"/>
    <w:rsid w:val="00F71A84"/>
    <w:rsid w:val="00F71C01"/>
    <w:rsid w:val="00F72A04"/>
    <w:rsid w:val="00F72B25"/>
    <w:rsid w:val="00F72B6E"/>
    <w:rsid w:val="00F72E37"/>
    <w:rsid w:val="00F72F62"/>
    <w:rsid w:val="00F73034"/>
    <w:rsid w:val="00F73C8A"/>
    <w:rsid w:val="00F740C0"/>
    <w:rsid w:val="00F740CC"/>
    <w:rsid w:val="00F740DD"/>
    <w:rsid w:val="00F7436D"/>
    <w:rsid w:val="00F748B5"/>
    <w:rsid w:val="00F748F9"/>
    <w:rsid w:val="00F74B5B"/>
    <w:rsid w:val="00F74BC5"/>
    <w:rsid w:val="00F750D2"/>
    <w:rsid w:val="00F7543B"/>
    <w:rsid w:val="00F75550"/>
    <w:rsid w:val="00F76C17"/>
    <w:rsid w:val="00F76C27"/>
    <w:rsid w:val="00F76D62"/>
    <w:rsid w:val="00F76E5D"/>
    <w:rsid w:val="00F7732C"/>
    <w:rsid w:val="00F774F3"/>
    <w:rsid w:val="00F777A8"/>
    <w:rsid w:val="00F7796E"/>
    <w:rsid w:val="00F77C19"/>
    <w:rsid w:val="00F802E3"/>
    <w:rsid w:val="00F8037A"/>
    <w:rsid w:val="00F8057F"/>
    <w:rsid w:val="00F805BE"/>
    <w:rsid w:val="00F80C91"/>
    <w:rsid w:val="00F81077"/>
    <w:rsid w:val="00F8131B"/>
    <w:rsid w:val="00F81C38"/>
    <w:rsid w:val="00F825BC"/>
    <w:rsid w:val="00F826B2"/>
    <w:rsid w:val="00F82AC0"/>
    <w:rsid w:val="00F841AC"/>
    <w:rsid w:val="00F85214"/>
    <w:rsid w:val="00F85572"/>
    <w:rsid w:val="00F85E3A"/>
    <w:rsid w:val="00F85FF6"/>
    <w:rsid w:val="00F865C3"/>
    <w:rsid w:val="00F87BB7"/>
    <w:rsid w:val="00F87E74"/>
    <w:rsid w:val="00F90566"/>
    <w:rsid w:val="00F9066F"/>
    <w:rsid w:val="00F906E4"/>
    <w:rsid w:val="00F90973"/>
    <w:rsid w:val="00F90AC4"/>
    <w:rsid w:val="00F9122C"/>
    <w:rsid w:val="00F91C33"/>
    <w:rsid w:val="00F92203"/>
    <w:rsid w:val="00F93D2D"/>
    <w:rsid w:val="00F93F1E"/>
    <w:rsid w:val="00F943A9"/>
    <w:rsid w:val="00F94475"/>
    <w:rsid w:val="00F9463F"/>
    <w:rsid w:val="00F9476A"/>
    <w:rsid w:val="00F9563E"/>
    <w:rsid w:val="00F95A08"/>
    <w:rsid w:val="00F960D8"/>
    <w:rsid w:val="00F96E94"/>
    <w:rsid w:val="00F97069"/>
    <w:rsid w:val="00F97267"/>
    <w:rsid w:val="00F97774"/>
    <w:rsid w:val="00F97AA8"/>
    <w:rsid w:val="00FA00F8"/>
    <w:rsid w:val="00FA0622"/>
    <w:rsid w:val="00FA1173"/>
    <w:rsid w:val="00FA11A6"/>
    <w:rsid w:val="00FA1C2D"/>
    <w:rsid w:val="00FA37FA"/>
    <w:rsid w:val="00FA3B5B"/>
    <w:rsid w:val="00FA3C86"/>
    <w:rsid w:val="00FA483E"/>
    <w:rsid w:val="00FA4AB4"/>
    <w:rsid w:val="00FA4F8D"/>
    <w:rsid w:val="00FA5C10"/>
    <w:rsid w:val="00FA6596"/>
    <w:rsid w:val="00FA6A7A"/>
    <w:rsid w:val="00FA6BDC"/>
    <w:rsid w:val="00FA6E38"/>
    <w:rsid w:val="00FA7180"/>
    <w:rsid w:val="00FA7536"/>
    <w:rsid w:val="00FA761D"/>
    <w:rsid w:val="00FA762D"/>
    <w:rsid w:val="00FA78D2"/>
    <w:rsid w:val="00FA7AC6"/>
    <w:rsid w:val="00FA7EA0"/>
    <w:rsid w:val="00FA7F0E"/>
    <w:rsid w:val="00FB01BB"/>
    <w:rsid w:val="00FB0245"/>
    <w:rsid w:val="00FB07DA"/>
    <w:rsid w:val="00FB2813"/>
    <w:rsid w:val="00FB2897"/>
    <w:rsid w:val="00FB2987"/>
    <w:rsid w:val="00FB2FF2"/>
    <w:rsid w:val="00FB3804"/>
    <w:rsid w:val="00FB3806"/>
    <w:rsid w:val="00FB39B2"/>
    <w:rsid w:val="00FB3E8C"/>
    <w:rsid w:val="00FB45AC"/>
    <w:rsid w:val="00FB4B1B"/>
    <w:rsid w:val="00FB5216"/>
    <w:rsid w:val="00FB5568"/>
    <w:rsid w:val="00FB567A"/>
    <w:rsid w:val="00FB59EC"/>
    <w:rsid w:val="00FB62D1"/>
    <w:rsid w:val="00FB6BA9"/>
    <w:rsid w:val="00FB6C00"/>
    <w:rsid w:val="00FB6C73"/>
    <w:rsid w:val="00FB6E0B"/>
    <w:rsid w:val="00FB7C84"/>
    <w:rsid w:val="00FC06C7"/>
    <w:rsid w:val="00FC1712"/>
    <w:rsid w:val="00FC1D10"/>
    <w:rsid w:val="00FC20F6"/>
    <w:rsid w:val="00FC2AB9"/>
    <w:rsid w:val="00FC37A7"/>
    <w:rsid w:val="00FC448D"/>
    <w:rsid w:val="00FC4C8F"/>
    <w:rsid w:val="00FC4D56"/>
    <w:rsid w:val="00FC5C66"/>
    <w:rsid w:val="00FC5F93"/>
    <w:rsid w:val="00FC62A1"/>
    <w:rsid w:val="00FC6752"/>
    <w:rsid w:val="00FC679F"/>
    <w:rsid w:val="00FC68A3"/>
    <w:rsid w:val="00FC6E17"/>
    <w:rsid w:val="00FC74AD"/>
    <w:rsid w:val="00FD0138"/>
    <w:rsid w:val="00FD0188"/>
    <w:rsid w:val="00FD082B"/>
    <w:rsid w:val="00FD0867"/>
    <w:rsid w:val="00FD14EA"/>
    <w:rsid w:val="00FD4179"/>
    <w:rsid w:val="00FD4A30"/>
    <w:rsid w:val="00FD4BB2"/>
    <w:rsid w:val="00FD4C70"/>
    <w:rsid w:val="00FD4D8D"/>
    <w:rsid w:val="00FD536C"/>
    <w:rsid w:val="00FD5CC4"/>
    <w:rsid w:val="00FD5FFA"/>
    <w:rsid w:val="00FD65DD"/>
    <w:rsid w:val="00FD6603"/>
    <w:rsid w:val="00FD6C17"/>
    <w:rsid w:val="00FE018E"/>
    <w:rsid w:val="00FE01EA"/>
    <w:rsid w:val="00FE032D"/>
    <w:rsid w:val="00FE038A"/>
    <w:rsid w:val="00FE04EA"/>
    <w:rsid w:val="00FE0E91"/>
    <w:rsid w:val="00FE164D"/>
    <w:rsid w:val="00FE16E6"/>
    <w:rsid w:val="00FE1ED2"/>
    <w:rsid w:val="00FE2887"/>
    <w:rsid w:val="00FE3545"/>
    <w:rsid w:val="00FE3BA9"/>
    <w:rsid w:val="00FE408B"/>
    <w:rsid w:val="00FE489D"/>
    <w:rsid w:val="00FE49B7"/>
    <w:rsid w:val="00FE5651"/>
    <w:rsid w:val="00FE5D08"/>
    <w:rsid w:val="00FE5E2A"/>
    <w:rsid w:val="00FE6535"/>
    <w:rsid w:val="00FE6577"/>
    <w:rsid w:val="00FE6C4D"/>
    <w:rsid w:val="00FE6D9C"/>
    <w:rsid w:val="00FE6E4E"/>
    <w:rsid w:val="00FF0385"/>
    <w:rsid w:val="00FF03E7"/>
    <w:rsid w:val="00FF041D"/>
    <w:rsid w:val="00FF044D"/>
    <w:rsid w:val="00FF04AE"/>
    <w:rsid w:val="00FF0595"/>
    <w:rsid w:val="00FF0950"/>
    <w:rsid w:val="00FF2316"/>
    <w:rsid w:val="00FF2681"/>
    <w:rsid w:val="00FF3263"/>
    <w:rsid w:val="00FF334B"/>
    <w:rsid w:val="00FF3802"/>
    <w:rsid w:val="00FF41D8"/>
    <w:rsid w:val="00FF42CB"/>
    <w:rsid w:val="00FF46B8"/>
    <w:rsid w:val="00FF4A54"/>
    <w:rsid w:val="00FF4B35"/>
    <w:rsid w:val="00FF5119"/>
    <w:rsid w:val="00FF53E4"/>
    <w:rsid w:val="00FF5455"/>
    <w:rsid w:val="00FF57DF"/>
    <w:rsid w:val="00FF592B"/>
    <w:rsid w:val="00FF5CFA"/>
    <w:rsid w:val="00FF635B"/>
    <w:rsid w:val="00FF67B8"/>
    <w:rsid w:val="00FF6CE2"/>
    <w:rsid w:val="00FF71CC"/>
    <w:rsid w:val="00FF74EA"/>
    <w:rsid w:val="00FF7A30"/>
    <w:rsid w:val="0275CC4B"/>
    <w:rsid w:val="02C5DA08"/>
    <w:rsid w:val="02E980BE"/>
    <w:rsid w:val="03726C66"/>
    <w:rsid w:val="0407FD52"/>
    <w:rsid w:val="0622F440"/>
    <w:rsid w:val="06C24618"/>
    <w:rsid w:val="06EB3978"/>
    <w:rsid w:val="0826C6F6"/>
    <w:rsid w:val="09FCF8DD"/>
    <w:rsid w:val="0AC69902"/>
    <w:rsid w:val="0B4E63A1"/>
    <w:rsid w:val="0B631622"/>
    <w:rsid w:val="0C870BB5"/>
    <w:rsid w:val="0D1F4C15"/>
    <w:rsid w:val="0E56754F"/>
    <w:rsid w:val="0E5801F7"/>
    <w:rsid w:val="12A309AD"/>
    <w:rsid w:val="1329BAE6"/>
    <w:rsid w:val="1400F385"/>
    <w:rsid w:val="1567052D"/>
    <w:rsid w:val="157DFCD6"/>
    <w:rsid w:val="15947C16"/>
    <w:rsid w:val="161ED5FC"/>
    <w:rsid w:val="17B6C7B5"/>
    <w:rsid w:val="1859EA42"/>
    <w:rsid w:val="18DD39B6"/>
    <w:rsid w:val="19007380"/>
    <w:rsid w:val="19864648"/>
    <w:rsid w:val="19C0F485"/>
    <w:rsid w:val="1A32B625"/>
    <w:rsid w:val="1AF3C49C"/>
    <w:rsid w:val="1B50783F"/>
    <w:rsid w:val="1BAF0535"/>
    <w:rsid w:val="1C0D1BFD"/>
    <w:rsid w:val="1C2AE477"/>
    <w:rsid w:val="1D4EF1E4"/>
    <w:rsid w:val="1DD0BA20"/>
    <w:rsid w:val="20825F7D"/>
    <w:rsid w:val="20ADBBA6"/>
    <w:rsid w:val="21554E80"/>
    <w:rsid w:val="21FEAD59"/>
    <w:rsid w:val="2286CC98"/>
    <w:rsid w:val="250C9EF4"/>
    <w:rsid w:val="25FB0401"/>
    <w:rsid w:val="26830C07"/>
    <w:rsid w:val="269C4EC4"/>
    <w:rsid w:val="26FF2B0A"/>
    <w:rsid w:val="27B0F569"/>
    <w:rsid w:val="285D8C60"/>
    <w:rsid w:val="28C376C3"/>
    <w:rsid w:val="2A07DA21"/>
    <w:rsid w:val="2A396580"/>
    <w:rsid w:val="2CF61850"/>
    <w:rsid w:val="2D52B0AD"/>
    <w:rsid w:val="34886579"/>
    <w:rsid w:val="365444AE"/>
    <w:rsid w:val="366CA0D0"/>
    <w:rsid w:val="36CD8EE3"/>
    <w:rsid w:val="38DB475B"/>
    <w:rsid w:val="393D121D"/>
    <w:rsid w:val="39D10A42"/>
    <w:rsid w:val="3B72832B"/>
    <w:rsid w:val="3BA87FB0"/>
    <w:rsid w:val="3CE33ABD"/>
    <w:rsid w:val="3D53936D"/>
    <w:rsid w:val="3FEF02DB"/>
    <w:rsid w:val="40229FB5"/>
    <w:rsid w:val="40DEE79E"/>
    <w:rsid w:val="4218C85B"/>
    <w:rsid w:val="42BBB970"/>
    <w:rsid w:val="42DBD239"/>
    <w:rsid w:val="43D8E40B"/>
    <w:rsid w:val="48E4D515"/>
    <w:rsid w:val="4B48025F"/>
    <w:rsid w:val="4B8CE307"/>
    <w:rsid w:val="4DA3CF95"/>
    <w:rsid w:val="4E40AD4E"/>
    <w:rsid w:val="4E9D0285"/>
    <w:rsid w:val="51CAEE33"/>
    <w:rsid w:val="51DAC048"/>
    <w:rsid w:val="5246BAE1"/>
    <w:rsid w:val="525A81E0"/>
    <w:rsid w:val="52764E9F"/>
    <w:rsid w:val="54E34548"/>
    <w:rsid w:val="55470EEF"/>
    <w:rsid w:val="55FE2D4F"/>
    <w:rsid w:val="562CB2AF"/>
    <w:rsid w:val="56E74A58"/>
    <w:rsid w:val="5834CB22"/>
    <w:rsid w:val="58B78C33"/>
    <w:rsid w:val="594800F6"/>
    <w:rsid w:val="5ABE4550"/>
    <w:rsid w:val="5B0923ED"/>
    <w:rsid w:val="5D5E1838"/>
    <w:rsid w:val="5D784E5A"/>
    <w:rsid w:val="5F1C57DC"/>
    <w:rsid w:val="60104F93"/>
    <w:rsid w:val="6011CD24"/>
    <w:rsid w:val="601FD8D3"/>
    <w:rsid w:val="62C78394"/>
    <w:rsid w:val="631499DF"/>
    <w:rsid w:val="6420C1BC"/>
    <w:rsid w:val="6420CBBA"/>
    <w:rsid w:val="660DCF77"/>
    <w:rsid w:val="6651930E"/>
    <w:rsid w:val="67563099"/>
    <w:rsid w:val="6784D1E3"/>
    <w:rsid w:val="679E8B36"/>
    <w:rsid w:val="67E62AD9"/>
    <w:rsid w:val="6888C121"/>
    <w:rsid w:val="69A984B6"/>
    <w:rsid w:val="69C94FAB"/>
    <w:rsid w:val="6B2E56E5"/>
    <w:rsid w:val="6B7547A7"/>
    <w:rsid w:val="6C36EB1C"/>
    <w:rsid w:val="6C6B7645"/>
    <w:rsid w:val="6DF16CEF"/>
    <w:rsid w:val="6E87DADF"/>
    <w:rsid w:val="702A1E50"/>
    <w:rsid w:val="707779A6"/>
    <w:rsid w:val="714EECEC"/>
    <w:rsid w:val="726B1BF9"/>
    <w:rsid w:val="72ABCB18"/>
    <w:rsid w:val="72F76227"/>
    <w:rsid w:val="74160D29"/>
    <w:rsid w:val="74DECF49"/>
    <w:rsid w:val="75142270"/>
    <w:rsid w:val="77A3E58D"/>
    <w:rsid w:val="77BBABE5"/>
    <w:rsid w:val="77DC4F9B"/>
    <w:rsid w:val="78C5D94D"/>
    <w:rsid w:val="7A4FD58A"/>
    <w:rsid w:val="7A6E1274"/>
    <w:rsid w:val="7BE0B16D"/>
    <w:rsid w:val="7CB48E6D"/>
    <w:rsid w:val="7D625136"/>
    <w:rsid w:val="7D7B159C"/>
    <w:rsid w:val="7DA726ED"/>
    <w:rsid w:val="7DC909DF"/>
    <w:rsid w:val="7F28FF77"/>
    <w:rsid w:val="7FC0584B"/>
    <w:rsid w:val="7FD24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16849383"/>
  <w15:chartTrackingRefBased/>
  <w15:docId w15:val="{F72EC4DF-6886-4EC0-BFBB-B4E22757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17"/>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numPr>
        <w:ilvl w:val="4"/>
        <w:numId w:val="7"/>
      </w:numPr>
      <w:outlineLvl w:val="4"/>
    </w:pPr>
  </w:style>
  <w:style w:type="paragraph" w:styleId="Heading6">
    <w:name w:val="heading 6"/>
    <w:basedOn w:val="Heading3"/>
    <w:next w:val="Normal"/>
    <w:link w:val="Heading6Char"/>
    <w:uiPriority w:val="1"/>
    <w:qFormat/>
    <w:rsid w:val="006B78CE"/>
    <w:pPr>
      <w:numPr>
        <w:ilvl w:val="5"/>
        <w:numId w:val="7"/>
      </w:numPr>
      <w:outlineLvl w:val="5"/>
    </w:pPr>
  </w:style>
  <w:style w:type="paragraph" w:styleId="Heading7">
    <w:name w:val="heading 7"/>
    <w:basedOn w:val="Heading3"/>
    <w:next w:val="Normal"/>
    <w:qFormat/>
    <w:rsid w:val="006B78CE"/>
    <w:pPr>
      <w:numPr>
        <w:ilvl w:val="6"/>
        <w:numId w:val="7"/>
      </w:numPr>
      <w:outlineLvl w:val="6"/>
    </w:pPr>
  </w:style>
  <w:style w:type="paragraph" w:styleId="Heading8">
    <w:name w:val="heading 8"/>
    <w:basedOn w:val="Heading3"/>
    <w:next w:val="Normal"/>
    <w:qFormat/>
    <w:rsid w:val="006B78CE"/>
    <w:pPr>
      <w:numPr>
        <w:ilvl w:val="7"/>
        <w:numId w:val="7"/>
      </w:numPr>
      <w:outlineLvl w:val="7"/>
    </w:pPr>
  </w:style>
  <w:style w:type="paragraph" w:styleId="Heading9">
    <w:name w:val="heading 9"/>
    <w:basedOn w:val="Heading3"/>
    <w:next w:val="Normal"/>
    <w:qFormat/>
    <w:rsid w:val="006B78CE"/>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uiPriority w:val="1"/>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F40F1"/>
    <w:pPr>
      <w:numPr>
        <w:ilvl w:val="1"/>
        <w:numId w:val="8"/>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F40F1"/>
    <w:pPr>
      <w:keepNext/>
      <w:numPr>
        <w:numId w:val="8"/>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F40F1"/>
    <w:pPr>
      <w:numPr>
        <w:ilvl w:val="2"/>
      </w:numPr>
      <w:tabs>
        <w:tab w:val="clear" w:pos="1417"/>
        <w:tab w:val="num" w:pos="851"/>
      </w:tabs>
      <w:ind w:left="851" w:hanging="851"/>
    </w:pPr>
  </w:style>
  <w:style w:type="paragraph" w:customStyle="1" w:styleId="Requirement4">
    <w:name w:val="Requirement4"/>
    <w:basedOn w:val="Requirement3"/>
    <w:qFormat/>
    <w:rsid w:val="005F40F1"/>
    <w:pPr>
      <w:numPr>
        <w:ilvl w:val="3"/>
      </w:numPr>
      <w:tabs>
        <w:tab w:val="clear" w:pos="2126"/>
        <w:tab w:val="num" w:pos="1276"/>
      </w:tabs>
      <w:ind w:left="1276" w:hanging="425"/>
    </w:pPr>
  </w:style>
  <w:style w:type="paragraph" w:customStyle="1" w:styleId="Requirement5">
    <w:name w:val="Requirement5"/>
    <w:basedOn w:val="Requirement4"/>
    <w:qFormat/>
    <w:rsid w:val="005F40F1"/>
    <w:pPr>
      <w:numPr>
        <w:ilvl w:val="4"/>
      </w:numPr>
      <w:tabs>
        <w:tab w:val="clear" w:pos="2835"/>
        <w:tab w:val="num" w:pos="1843"/>
      </w:tabs>
      <w:ind w:left="1843" w:hanging="567"/>
    </w:pPr>
  </w:style>
  <w:style w:type="paragraph" w:customStyle="1" w:styleId="SSROnumbered">
    <w:name w:val="SSRO numbered"/>
    <w:basedOn w:val="Textnumbered"/>
    <w:link w:val="SSROnumberedChar"/>
    <w:qFormat/>
    <w:rsid w:val="00083222"/>
    <w:pPr>
      <w:tabs>
        <w:tab w:val="clear" w:pos="851"/>
        <w:tab w:val="num" w:pos="7230"/>
      </w:tabs>
      <w:ind w:left="567"/>
    </w:pPr>
    <w:rPr>
      <w:rFonts w:cs="Arial"/>
      <w:szCs w:val="22"/>
    </w:rPr>
  </w:style>
  <w:style w:type="character" w:customStyle="1" w:styleId="SSROnumberedChar">
    <w:name w:val="SSRO numbered Char"/>
    <w:basedOn w:val="DefaultParagraphFont"/>
    <w:link w:val="SSROnumbered"/>
    <w:rsid w:val="00083222"/>
    <w:rPr>
      <w:rFonts w:ascii="Arial" w:hAnsi="Arial" w:cs="Arial"/>
      <w:sz w:val="22"/>
      <w:szCs w:val="22"/>
    </w:rPr>
  </w:style>
  <w:style w:type="paragraph" w:customStyle="1" w:styleId="SSROheading">
    <w:name w:val="SSRO heading"/>
    <w:basedOn w:val="Normal"/>
    <w:qFormat/>
    <w:rsid w:val="00E90D73"/>
    <w:pPr>
      <w:tabs>
        <w:tab w:val="num" w:pos="567"/>
      </w:tabs>
      <w:spacing w:before="240"/>
      <w:ind w:left="567" w:hanging="567"/>
      <w:outlineLvl w:val="0"/>
    </w:pPr>
    <w:rPr>
      <w:rFonts w:ascii="Arial" w:hAnsi="Arial"/>
      <w:b/>
      <w:color w:val="000000" w:themeColor="text1"/>
      <w:sz w:val="22"/>
      <w:szCs w:val="22"/>
      <w:lang w:eastAsia="en-US"/>
    </w:rPr>
  </w:style>
  <w:style w:type="paragraph" w:customStyle="1" w:styleId="SSRObodytext">
    <w:name w:val="SSRO body text"/>
    <w:basedOn w:val="Normal"/>
    <w:link w:val="SSRObodytextChar"/>
    <w:qFormat/>
    <w:rsid w:val="00E90D73"/>
    <w:pPr>
      <w:keepLines/>
      <w:tabs>
        <w:tab w:val="num" w:pos="1020"/>
      </w:tabs>
      <w:spacing w:before="200"/>
      <w:ind w:left="567" w:hanging="567"/>
    </w:pPr>
    <w:rPr>
      <w:rFonts w:ascii="Arial" w:hAnsi="Arial"/>
      <w:sz w:val="22"/>
      <w:szCs w:val="22"/>
      <w:lang w:eastAsia="en-US"/>
    </w:rPr>
  </w:style>
  <w:style w:type="paragraph" w:customStyle="1" w:styleId="SSRObullets">
    <w:name w:val="SSRO bullets"/>
    <w:basedOn w:val="Normal"/>
    <w:qFormat/>
    <w:rsid w:val="00E90D73"/>
    <w:pPr>
      <w:keepLines/>
      <w:tabs>
        <w:tab w:val="num" w:pos="1531"/>
      </w:tabs>
      <w:spacing w:before="200"/>
      <w:ind w:left="1021" w:hanging="454"/>
    </w:pPr>
    <w:rPr>
      <w:rFonts w:ascii="Arial" w:hAnsi="Arial"/>
      <w:sz w:val="22"/>
      <w:szCs w:val="22"/>
      <w:lang w:eastAsia="en-US"/>
    </w:rPr>
  </w:style>
  <w:style w:type="character" w:customStyle="1" w:styleId="SSRObodytextChar">
    <w:name w:val="SSRO body text Char"/>
    <w:basedOn w:val="DefaultParagraphFont"/>
    <w:link w:val="SSRObodytext"/>
    <w:rsid w:val="00E90D73"/>
    <w:rPr>
      <w:rFonts w:ascii="Arial" w:hAnsi="Arial"/>
      <w:sz w:val="22"/>
      <w:szCs w:val="22"/>
      <w:lang w:eastAsia="en-US"/>
    </w:rPr>
  </w:style>
  <w:style w:type="paragraph" w:customStyle="1" w:styleId="SSROsub-heading">
    <w:name w:val="SSRO sub-heading"/>
    <w:basedOn w:val="Normal"/>
    <w:qFormat/>
    <w:rsid w:val="00E90D73"/>
    <w:pPr>
      <w:keepLines/>
      <w:tabs>
        <w:tab w:val="num" w:pos="567"/>
      </w:tabs>
      <w:spacing w:before="200"/>
      <w:ind w:left="567" w:hanging="567"/>
      <w:outlineLvl w:val="1"/>
    </w:pPr>
    <w:rPr>
      <w:rFonts w:ascii="Arial" w:hAnsi="Arial"/>
      <w:b/>
      <w:i/>
      <w:sz w:val="22"/>
      <w:szCs w:val="22"/>
      <w:lang w:eastAsia="en-US"/>
    </w:rPr>
  </w:style>
  <w:style w:type="paragraph" w:customStyle="1" w:styleId="SSRObulletletters">
    <w:name w:val="SSRO bullet letters"/>
    <w:basedOn w:val="SSRObullets"/>
    <w:qFormat/>
    <w:rsid w:val="00E90D73"/>
    <w:pPr>
      <w:tabs>
        <w:tab w:val="clear" w:pos="1531"/>
        <w:tab w:val="num"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2e-assure.com/SCC"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3C16D-3364-4B74-99CD-A6035631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1BECF-6EA8-44E6-A205-13F053D74110}">
  <ds:schemaRefs>
    <ds:schemaRef ds:uri="http://schemas.microsoft.com/office/2006/metadata/properties"/>
    <ds:schemaRef ds:uri="http://schemas.microsoft.com/office/infopath/2007/PartnerControls"/>
    <ds:schemaRef ds:uri="f6c0f5a9-fb1b-46f7-8164-1a62f2efa361"/>
  </ds:schemaRefs>
</ds:datastoreItem>
</file>

<file path=customXml/itemProps3.xml><?xml version="1.0" encoding="utf-8"?>
<ds:datastoreItem xmlns:ds="http://schemas.openxmlformats.org/officeDocument/2006/customXml" ds:itemID="{2A0A4E9C-AA4A-436C-AC05-C9134C16934B}">
  <ds:schemaRefs>
    <ds:schemaRef ds:uri="Microsoft.SharePoint.Taxonomy.ContentTypeSync"/>
  </ds:schemaRefs>
</ds:datastoreItem>
</file>

<file path=customXml/itemProps4.xml><?xml version="1.0" encoding="utf-8"?>
<ds:datastoreItem xmlns:ds="http://schemas.openxmlformats.org/officeDocument/2006/customXml" ds:itemID="{EDF25F26-0EE4-4290-9AF3-69500BE8F186}">
  <ds:schemaRefs>
    <ds:schemaRef ds:uri="http://schemas.microsoft.com/sharepoint/events"/>
  </ds:schemaRefs>
</ds:datastoreItem>
</file>

<file path=customXml/itemProps5.xml><?xml version="1.0" encoding="utf-8"?>
<ds:datastoreItem xmlns:ds="http://schemas.openxmlformats.org/officeDocument/2006/customXml" ds:itemID="{654B591F-52C4-4B43-8404-5108BD551E6B}">
  <ds:schemaRefs>
    <ds:schemaRef ds:uri="http://schemas.openxmlformats.org/officeDocument/2006/bibliography"/>
  </ds:schemaRefs>
</ds:datastoreItem>
</file>

<file path=customXml/itemProps6.xml><?xml version="1.0" encoding="utf-8"?>
<ds:datastoreItem xmlns:ds="http://schemas.openxmlformats.org/officeDocument/2006/customXml" ds:itemID="{4CC08816-8683-4F9E-B546-E9133F639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4081</Words>
  <Characters>22785</Characters>
  <Application>Microsoft Office Word</Application>
  <DocSecurity>0</DocSecurity>
  <Lines>189</Lines>
  <Paragraphs>53</Paragraphs>
  <ScaleCrop>false</ScaleCrop>
  <Manager/>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Debbie Hewitt</cp:lastModifiedBy>
  <cp:revision>438</cp:revision>
  <cp:lastPrinted>2022-12-20T07:33:00Z</cp:lastPrinted>
  <dcterms:created xsi:type="dcterms:W3CDTF">2021-12-07T02:52:00Z</dcterms:created>
  <dcterms:modified xsi:type="dcterms:W3CDTF">2023-07-27T10:57:00Z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AuthorIds_UIVersion_120832">
    <vt:lpwstr>21</vt:lpwstr>
  </property>
  <property fmtid="{D5CDD505-2E9C-101B-9397-08002B2CF9AE}" pid="11" name="AuthorIds_UIVersion_121856">
    <vt:lpwstr>230</vt:lpwstr>
  </property>
  <property fmtid="{D5CDD505-2E9C-101B-9397-08002B2CF9AE}" pid="12" name="AuthorIds_UIVersion_122880">
    <vt:lpwstr>21</vt:lpwstr>
  </property>
  <property fmtid="{D5CDD505-2E9C-101B-9397-08002B2CF9AE}" pid="13" name="AuthorIds_UIVersion_123904">
    <vt:lpwstr>21</vt:lpwstr>
  </property>
  <property fmtid="{D5CDD505-2E9C-101B-9397-08002B2CF9AE}" pid="14" name="AuthorIds_UIVersion_124416">
    <vt:lpwstr>21</vt:lpwstr>
  </property>
  <property fmtid="{D5CDD505-2E9C-101B-9397-08002B2CF9AE}" pid="15" name="AuthorIds_UIVersion_125440">
    <vt:lpwstr>21</vt:lpwstr>
  </property>
  <property fmtid="{D5CDD505-2E9C-101B-9397-08002B2CF9AE}" pid="16" name="AuthorIds_UIVersion_126464">
    <vt:lpwstr>230</vt:lpwstr>
  </property>
  <property fmtid="{D5CDD505-2E9C-101B-9397-08002B2CF9AE}" pid="17" name="AuthorIds_UIVersion_126976">
    <vt:lpwstr>21</vt:lpwstr>
  </property>
  <property fmtid="{D5CDD505-2E9C-101B-9397-08002B2CF9AE}" pid="18" name="AuthorIds_UIVersion_127488">
    <vt:lpwstr>21</vt:lpwstr>
  </property>
  <property fmtid="{D5CDD505-2E9C-101B-9397-08002B2CF9AE}" pid="19" name="AuthorIds_UIVersion_128000">
    <vt:lpwstr>21</vt:lpwstr>
  </property>
  <property fmtid="{D5CDD505-2E9C-101B-9397-08002B2CF9AE}" pid="20" name="AuthorIds_UIVersion_128512">
    <vt:lpwstr>21</vt:lpwstr>
  </property>
  <property fmtid="{D5CDD505-2E9C-101B-9397-08002B2CF9AE}" pid="21" name="AuthorIds_UIVersion_129024">
    <vt:lpwstr>195</vt:lpwstr>
  </property>
  <property fmtid="{D5CDD505-2E9C-101B-9397-08002B2CF9AE}" pid="22" name="AuthorIds_UIVersion_130560">
    <vt:lpwstr>21</vt:lpwstr>
  </property>
  <property fmtid="{D5CDD505-2E9C-101B-9397-08002B2CF9AE}" pid="23" name="AuthorIds_UIVersion_131072">
    <vt:lpwstr>230</vt:lpwstr>
  </property>
  <property fmtid="{D5CDD505-2E9C-101B-9397-08002B2CF9AE}" pid="24" name="AuthorIds_UIVersion_132608">
    <vt:lpwstr>78,21</vt:lpwstr>
  </property>
  <property fmtid="{D5CDD505-2E9C-101B-9397-08002B2CF9AE}" pid="25" name="AuthorIds_UIVersion_133632">
    <vt:lpwstr>21</vt:lpwstr>
  </property>
  <property fmtid="{D5CDD505-2E9C-101B-9397-08002B2CF9AE}" pid="26" name="AuthorIds_UIVersion_135168">
    <vt:lpwstr>21</vt:lpwstr>
  </property>
  <property fmtid="{D5CDD505-2E9C-101B-9397-08002B2CF9AE}" pid="27" name="AuthorIds_UIVersion_135680">
    <vt:lpwstr>21</vt:lpwstr>
  </property>
  <property fmtid="{D5CDD505-2E9C-101B-9397-08002B2CF9AE}" pid="28" name="AuthorIds_UIVersion_137728">
    <vt:lpwstr>21</vt:lpwstr>
  </property>
  <property fmtid="{D5CDD505-2E9C-101B-9397-08002B2CF9AE}" pid="29" name="AuthorIds_UIVersion_138240">
    <vt:lpwstr>21</vt:lpwstr>
  </property>
  <property fmtid="{D5CDD505-2E9C-101B-9397-08002B2CF9AE}" pid="30" name="AuthorIds_UIVersion_138752">
    <vt:lpwstr>21</vt:lpwstr>
  </property>
  <property fmtid="{D5CDD505-2E9C-101B-9397-08002B2CF9AE}" pid="31" name="AuthorIds_UIVersion_144384">
    <vt:lpwstr>230</vt:lpwstr>
  </property>
  <property fmtid="{D5CDD505-2E9C-101B-9397-08002B2CF9AE}" pid="32" name="AuthorIds_UIVersion_145920">
    <vt:lpwstr>36</vt:lpwstr>
  </property>
  <property fmtid="{D5CDD505-2E9C-101B-9397-08002B2CF9AE}" pid="33" name="AuthorIds_UIVersion_146432">
    <vt:lpwstr>36</vt:lpwstr>
  </property>
  <property fmtid="{D5CDD505-2E9C-101B-9397-08002B2CF9AE}" pid="34" name="AuthorIds_UIVersion_146944">
    <vt:lpwstr>36</vt:lpwstr>
  </property>
  <property fmtid="{D5CDD505-2E9C-101B-9397-08002B2CF9AE}" pid="35" name="AuthorIds_UIVersion_147456">
    <vt:lpwstr>36</vt:lpwstr>
  </property>
  <property fmtid="{D5CDD505-2E9C-101B-9397-08002B2CF9AE}" pid="36" name="AuthorIds_UIVersion_147968">
    <vt:lpwstr>36</vt:lpwstr>
  </property>
  <property fmtid="{D5CDD505-2E9C-101B-9397-08002B2CF9AE}" pid="37" name="AuthorIds_UIVersion_148480">
    <vt:lpwstr>36</vt:lpwstr>
  </property>
  <property fmtid="{D5CDD505-2E9C-101B-9397-08002B2CF9AE}" pid="38" name="AuthorIds_UIVersion_148992">
    <vt:lpwstr>36</vt:lpwstr>
  </property>
  <property fmtid="{D5CDD505-2E9C-101B-9397-08002B2CF9AE}" pid="39" name="AuthorIds_UIVersion_150528">
    <vt:lpwstr>21</vt:lpwstr>
  </property>
  <property fmtid="{D5CDD505-2E9C-101B-9397-08002B2CF9AE}" pid="40" name="AuthorIds_UIVersion_151040">
    <vt:lpwstr>32</vt:lpwstr>
  </property>
  <property fmtid="{D5CDD505-2E9C-101B-9397-08002B2CF9AE}" pid="41" name="AuthorIds_UIVersion_151552">
    <vt:lpwstr>31</vt:lpwstr>
  </property>
  <property fmtid="{D5CDD505-2E9C-101B-9397-08002B2CF9AE}" pid="42" name="AuthorIds_UIVersion_152576">
    <vt:lpwstr>32</vt:lpwstr>
  </property>
  <property fmtid="{D5CDD505-2E9C-101B-9397-08002B2CF9AE}" pid="43" name="AuthorIds_UIVersion_153600">
    <vt:lpwstr>230</vt:lpwstr>
  </property>
  <property fmtid="{D5CDD505-2E9C-101B-9397-08002B2CF9AE}" pid="44" name="AuthorIds_UIVersion_512">
    <vt:lpwstr>21</vt:lpwstr>
  </property>
  <property fmtid="{D5CDD505-2E9C-101B-9397-08002B2CF9AE}" pid="45" name="AuthorIds_UIVersion_1536">
    <vt:lpwstr>21</vt:lpwstr>
  </property>
  <property fmtid="{D5CDD505-2E9C-101B-9397-08002B2CF9AE}" pid="46" name="AuthorIds_UIVersion_2560">
    <vt:lpwstr>21</vt:lpwstr>
  </property>
  <property fmtid="{D5CDD505-2E9C-101B-9397-08002B2CF9AE}" pid="47" name="AuthorIds_UIVersion_3072">
    <vt:lpwstr>21</vt:lpwstr>
  </property>
  <property fmtid="{D5CDD505-2E9C-101B-9397-08002B2CF9AE}" pid="48" name="AuthorIds_UIVersion_3584">
    <vt:lpwstr>21</vt:lpwstr>
  </property>
  <property fmtid="{D5CDD505-2E9C-101B-9397-08002B2CF9AE}" pid="49" name="AuthorIds_UIVersion_4096">
    <vt:lpwstr>21</vt:lpwstr>
  </property>
  <property fmtid="{D5CDD505-2E9C-101B-9397-08002B2CF9AE}" pid="50" name="AuthorIds_UIVersion_4608">
    <vt:lpwstr>21</vt:lpwstr>
  </property>
  <property fmtid="{D5CDD505-2E9C-101B-9397-08002B2CF9AE}" pid="51" name="AuthorIds_UIVersion_10240">
    <vt:lpwstr>195</vt:lpwstr>
  </property>
  <property fmtid="{D5CDD505-2E9C-101B-9397-08002B2CF9AE}" pid="52" name="MSIP_Label_5867449f-99ce-461b-a4f3-67a0ad4387eb_Enabled">
    <vt:lpwstr>True</vt:lpwstr>
  </property>
  <property fmtid="{D5CDD505-2E9C-101B-9397-08002B2CF9AE}" pid="53" name="MSIP_Label_5867449f-99ce-461b-a4f3-67a0ad4387eb_SiteId">
    <vt:lpwstr>fa810b6b-7dd2-4340-934f-96091d79eacd</vt:lpwstr>
  </property>
  <property fmtid="{D5CDD505-2E9C-101B-9397-08002B2CF9AE}" pid="54" name="MSIP_Label_5867449f-99ce-461b-a4f3-67a0ad4387eb_Owner">
    <vt:lpwstr>Jane.McGovern@ssro.gov.uk</vt:lpwstr>
  </property>
  <property fmtid="{D5CDD505-2E9C-101B-9397-08002B2CF9AE}" pid="55" name="MSIP_Label_5867449f-99ce-461b-a4f3-67a0ad4387eb_SetDate">
    <vt:lpwstr>2019-04-01T18:04:31.7593085Z</vt:lpwstr>
  </property>
  <property fmtid="{D5CDD505-2E9C-101B-9397-08002B2CF9AE}" pid="56" name="MSIP_Label_5867449f-99ce-461b-a4f3-67a0ad4387eb_Name">
    <vt:lpwstr>OFFICIAL-Public</vt:lpwstr>
  </property>
  <property fmtid="{D5CDD505-2E9C-101B-9397-08002B2CF9AE}" pid="57" name="MSIP_Label_5867449f-99ce-461b-a4f3-67a0ad4387eb_Application">
    <vt:lpwstr>Microsoft Azure Information Protection</vt:lpwstr>
  </property>
  <property fmtid="{D5CDD505-2E9C-101B-9397-08002B2CF9AE}" pid="58" name="MSIP_Label_5867449f-99ce-461b-a4f3-67a0ad4387eb_Extended_MSFT_Method">
    <vt:lpwstr>Automatic</vt:lpwstr>
  </property>
  <property fmtid="{D5CDD505-2E9C-101B-9397-08002B2CF9AE}" pid="59" name="Sensitivity">
    <vt:lpwstr>OFFICIAL-Public</vt:lpwstr>
  </property>
  <property fmtid="{D5CDD505-2E9C-101B-9397-08002B2CF9AE}" pid="60" name="AuthorIds_UIVersion_10752">
    <vt:lpwstr>195</vt:lpwstr>
  </property>
  <property fmtid="{D5CDD505-2E9C-101B-9397-08002B2CF9AE}" pid="61" name="AuthorIds_UIVersion_11264">
    <vt:lpwstr>195</vt:lpwstr>
  </property>
  <property fmtid="{D5CDD505-2E9C-101B-9397-08002B2CF9AE}" pid="62" name="AuthorIds_UIVersion_11776">
    <vt:lpwstr>21</vt:lpwstr>
  </property>
  <property fmtid="{D5CDD505-2E9C-101B-9397-08002B2CF9AE}" pid="63" name="AuthorIds_UIVersion_12288">
    <vt:lpwstr>21</vt:lpwstr>
  </property>
  <property fmtid="{D5CDD505-2E9C-101B-9397-08002B2CF9AE}" pid="64" name="AuthorIds_UIVersion_15360">
    <vt:lpwstr>21</vt:lpwstr>
  </property>
  <property fmtid="{D5CDD505-2E9C-101B-9397-08002B2CF9AE}" pid="65" name="AuthorIds_UIVersion_5632">
    <vt:lpwstr>21</vt:lpwstr>
  </property>
  <property fmtid="{D5CDD505-2E9C-101B-9397-08002B2CF9AE}" pid="66" name="AuthorIds_UIVersion_8704">
    <vt:lpwstr>195</vt:lpwstr>
  </property>
  <property fmtid="{D5CDD505-2E9C-101B-9397-08002B2CF9AE}" pid="67" name="AuthorIds_UIVersion_7168">
    <vt:lpwstr>195</vt:lpwstr>
  </property>
  <property fmtid="{D5CDD505-2E9C-101B-9397-08002B2CF9AE}" pid="68" name="AuthorIds_UIVersion_13824">
    <vt:lpwstr>21</vt:lpwstr>
  </property>
  <property fmtid="{D5CDD505-2E9C-101B-9397-08002B2CF9AE}" pid="69" name="AuthorIds_UIVersion_5120">
    <vt:lpwstr>21</vt:lpwstr>
  </property>
  <property fmtid="{D5CDD505-2E9C-101B-9397-08002B2CF9AE}" pid="70" name="AuthorIds_UIVersion_9216">
    <vt:lpwstr>195</vt:lpwstr>
  </property>
  <property fmtid="{D5CDD505-2E9C-101B-9397-08002B2CF9AE}" pid="71" name="AuthorIds_UIVersion_8192">
    <vt:lpwstr>195</vt:lpwstr>
  </property>
  <property fmtid="{D5CDD505-2E9C-101B-9397-08002B2CF9AE}" pid="72" name="AuthorIds_UIVersion_12800">
    <vt:lpwstr>21</vt:lpwstr>
  </property>
  <property fmtid="{D5CDD505-2E9C-101B-9397-08002B2CF9AE}" pid="73" name="c4579692400644ce876cf1278b0445c5">
    <vt:lpwstr>General|039a3792-0c82-43f3-a689-1bfec2571e99</vt:lpwstr>
  </property>
  <property fmtid="{D5CDD505-2E9C-101B-9397-08002B2CF9AE}" pid="74" name="Retention Period">
    <vt:lpwstr>Custom</vt:lpwstr>
  </property>
  <property fmtid="{D5CDD505-2E9C-101B-9397-08002B2CF9AE}" pid="75" name="SharedWithUsers">
    <vt:lpwstr>34;#Thomas Egerton;#42;#Debbie Stewart;#78;#SharingLinks.18056c36-3b80-44b9-877f-5bdf5900ccbe.Flexible.0b1258ec-4c49-413d-93cd-4204f2f98bc7;#32;#Peter Regan;#16;#Tynun Doyle;#17;#Jane McGovern;#29;#Sean Paice;#23;#Dagmar Jeschin;#21;#Alan Brennan</vt:lpwstr>
  </property>
</Properties>
</file>