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F27E" w14:textId="3426C1E7" w:rsidR="003A52C3" w:rsidRPr="003A52C3" w:rsidRDefault="003A52C3" w:rsidP="008F4446">
      <w:pPr>
        <w:spacing w:before="0" w:after="240" w:line="259" w:lineRule="auto"/>
        <w:rPr>
          <w:b/>
          <w:bCs/>
          <w:color w:val="000000"/>
          <w:sz w:val="32"/>
          <w:szCs w:val="32"/>
        </w:rPr>
      </w:pPr>
      <w:r w:rsidRPr="003A52C3">
        <w:rPr>
          <w:b/>
          <w:bCs/>
          <w:color w:val="000000"/>
          <w:sz w:val="32"/>
          <w:szCs w:val="32"/>
        </w:rPr>
        <w:t>Commercial Response</w:t>
      </w:r>
      <w:r>
        <w:rPr>
          <w:b/>
          <w:bCs/>
          <w:color w:val="000000"/>
          <w:sz w:val="32"/>
          <w:szCs w:val="32"/>
        </w:rPr>
        <w:t xml:space="preserve"> template</w:t>
      </w:r>
    </w:p>
    <w:p w14:paraId="22619B4F" w14:textId="1F1D937B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158FDA9A" w14:textId="254CAC9F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>Please state the total overall cost for this requirement. Prices should exclude VAT.</w:t>
      </w:r>
      <w:r>
        <w:rPr>
          <w:color w:val="000000"/>
          <w:sz w:val="24"/>
        </w:rPr>
        <w:t xml:space="preserve"> </w:t>
      </w:r>
      <w:r w:rsidR="007E1272" w:rsidRPr="007E1272">
        <w:rPr>
          <w:color w:val="000000"/>
          <w:sz w:val="24"/>
        </w:rPr>
        <w:t>The quotation should state the rate of VAT that will apply.</w:t>
      </w:r>
    </w:p>
    <w:p w14:paraId="4AC20290" w14:textId="77777777" w:rsidR="008F4446" w:rsidRPr="008F4446" w:rsidRDefault="008F4446" w:rsidP="008F4446">
      <w:pPr>
        <w:keepNext/>
        <w:keepLines/>
        <w:spacing w:before="0" w:after="240"/>
        <w:outlineLvl w:val="3"/>
        <w:rPr>
          <w:rFonts w:eastAsia="Times New Roman"/>
          <w:b/>
          <w:iCs/>
          <w:sz w:val="24"/>
        </w:rPr>
      </w:pPr>
      <w:r w:rsidRPr="008F4446">
        <w:rPr>
          <w:rFonts w:eastAsia="Times New Roman"/>
          <w:b/>
          <w:iCs/>
          <w:sz w:val="24"/>
        </w:rPr>
        <w:t xml:space="preserve">Table 1: </w:t>
      </w:r>
      <w:bookmarkStart w:id="0" w:name="_Hlk139017886"/>
      <w:r w:rsidRPr="008F4446">
        <w:rPr>
          <w:rFonts w:eastAsia="Times New Roman"/>
          <w:b/>
          <w:iCs/>
          <w:sz w:val="24"/>
        </w:rPr>
        <w:t xml:space="preserve">Commercial Response </w:t>
      </w:r>
      <w:bookmarkEnd w:id="0"/>
      <w:r w:rsidRPr="008F4446">
        <w:rPr>
          <w:rFonts w:eastAsia="Times New Roman"/>
          <w:b/>
          <w:iCs/>
          <w:sz w:val="24"/>
        </w:rPr>
        <w:t>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8F4446" w:rsidRPr="008F4446" w14:paraId="3CF88A6B" w14:textId="77777777" w:rsidTr="008F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FE9262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Descriptions of Tasks and / or Products </w:t>
            </w:r>
          </w:p>
          <w:p w14:paraId="7E68955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  </w:t>
            </w:r>
          </w:p>
        </w:tc>
        <w:tc>
          <w:tcPr>
            <w:tcW w:w="3487" w:type="dxa"/>
          </w:tcPr>
          <w:p w14:paraId="0D35B373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0320709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A44D05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Total Cost per Task </w:t>
            </w:r>
          </w:p>
        </w:tc>
      </w:tr>
      <w:tr w:rsidR="008F4446" w:rsidRPr="008F4446" w14:paraId="66DF95E1" w14:textId="77777777" w:rsidTr="00A07A2D">
        <w:tc>
          <w:tcPr>
            <w:tcW w:w="3487" w:type="dxa"/>
          </w:tcPr>
          <w:p w14:paraId="25E3005E" w14:textId="49A4F157" w:rsidR="008F4446" w:rsidRPr="008F4446" w:rsidRDefault="006D756B" w:rsidP="008F4446">
            <w:pPr>
              <w:rPr>
                <w:sz w:val="24"/>
              </w:rPr>
            </w:pPr>
            <w:r>
              <w:rPr>
                <w:sz w:val="24"/>
              </w:rPr>
              <w:t>Preparation</w:t>
            </w:r>
          </w:p>
        </w:tc>
        <w:tc>
          <w:tcPr>
            <w:tcW w:w="3487" w:type="dxa"/>
          </w:tcPr>
          <w:p w14:paraId="1091D34B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563A01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A02576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B495DF9" w14:textId="77777777" w:rsidTr="00A07A2D">
        <w:tc>
          <w:tcPr>
            <w:tcW w:w="3487" w:type="dxa"/>
          </w:tcPr>
          <w:p w14:paraId="2A85D0ED" w14:textId="36EBE2A4" w:rsidR="008F4446" w:rsidRPr="008F4446" w:rsidRDefault="006D756B" w:rsidP="008F4446">
            <w:pPr>
              <w:rPr>
                <w:sz w:val="24"/>
              </w:rPr>
            </w:pPr>
            <w:r>
              <w:rPr>
                <w:sz w:val="24"/>
              </w:rPr>
              <w:t>Fieldwork</w:t>
            </w:r>
          </w:p>
        </w:tc>
        <w:tc>
          <w:tcPr>
            <w:tcW w:w="3487" w:type="dxa"/>
          </w:tcPr>
          <w:p w14:paraId="6AACD50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3768CC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6043A9C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D84E37C" w14:textId="77777777" w:rsidTr="00A07A2D">
        <w:tc>
          <w:tcPr>
            <w:tcW w:w="3487" w:type="dxa"/>
          </w:tcPr>
          <w:p w14:paraId="68A6D120" w14:textId="3AB2509C" w:rsidR="008F4446" w:rsidRPr="008F4446" w:rsidRDefault="006D756B" w:rsidP="008F4446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B130B5">
              <w:rPr>
                <w:sz w:val="24"/>
              </w:rPr>
              <w:t>eporting &amp; other off-site work</w:t>
            </w:r>
          </w:p>
        </w:tc>
        <w:tc>
          <w:tcPr>
            <w:tcW w:w="3487" w:type="dxa"/>
          </w:tcPr>
          <w:p w14:paraId="62B1B741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6D0116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7387FA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D807FF" w14:textId="77777777" w:rsidTr="00A07A2D">
        <w:tc>
          <w:tcPr>
            <w:tcW w:w="3487" w:type="dxa"/>
          </w:tcPr>
          <w:p w14:paraId="0E17D508" w14:textId="546ECB50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354443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2CA91B5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044936A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0B56CC7C" w14:textId="77777777" w:rsidTr="00A07A2D">
        <w:tc>
          <w:tcPr>
            <w:tcW w:w="3487" w:type="dxa"/>
          </w:tcPr>
          <w:p w14:paraId="37B7AE36" w14:textId="397AA809" w:rsidR="008F4446" w:rsidRPr="00B130B5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1CA3170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37B8018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91E52A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525B75C" w14:textId="77777777" w:rsidTr="00A07A2D">
        <w:tc>
          <w:tcPr>
            <w:tcW w:w="3487" w:type="dxa"/>
          </w:tcPr>
          <w:p w14:paraId="1BEF5A69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86C2BC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8D990D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4D9696D8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772892" w14:textId="77777777" w:rsidTr="00A07A2D">
        <w:tc>
          <w:tcPr>
            <w:tcW w:w="3487" w:type="dxa"/>
          </w:tcPr>
          <w:p w14:paraId="32F8049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FD3CE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BA0E5F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6A3B58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80B4C95" w14:textId="77777777" w:rsidTr="00A07A2D">
        <w:tc>
          <w:tcPr>
            <w:tcW w:w="3487" w:type="dxa"/>
          </w:tcPr>
          <w:p w14:paraId="335C5BE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93E98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1625403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643DF5C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78B5E76" w14:textId="77777777" w:rsidTr="00A07A2D">
        <w:tc>
          <w:tcPr>
            <w:tcW w:w="3487" w:type="dxa"/>
          </w:tcPr>
          <w:p w14:paraId="2485AFD2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37B6CDE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7B05DCB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AF296AE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70C1DA6" w14:textId="77777777" w:rsidTr="00A07A2D">
        <w:tc>
          <w:tcPr>
            <w:tcW w:w="3487" w:type="dxa"/>
          </w:tcPr>
          <w:p w14:paraId="78B3B91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21D1B574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052AD8D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3487" w:type="dxa"/>
          </w:tcPr>
          <w:p w14:paraId="57CE793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5008479" w14:textId="77777777" w:rsidTr="00A07A2D">
        <w:tc>
          <w:tcPr>
            <w:tcW w:w="10461" w:type="dxa"/>
            <w:gridSpan w:val="3"/>
          </w:tcPr>
          <w:p w14:paraId="16DA42C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E4054C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CE1FBB9" w14:textId="77777777" w:rsidTr="00A07A2D">
        <w:tc>
          <w:tcPr>
            <w:tcW w:w="10461" w:type="dxa"/>
            <w:gridSpan w:val="3"/>
          </w:tcPr>
          <w:p w14:paraId="4FE6E24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Expenses or other costs (please detail type, e.g. travel, consumables</w:t>
            </w:r>
            <w:r w:rsidRPr="008F4446">
              <w:rPr>
                <w:sz w:val="24"/>
              </w:rPr>
              <w:tab/>
            </w:r>
          </w:p>
        </w:tc>
        <w:tc>
          <w:tcPr>
            <w:tcW w:w="3487" w:type="dxa"/>
          </w:tcPr>
          <w:p w14:paraId="6784CE0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4F02B9B4" w14:textId="77777777" w:rsidTr="00A07A2D">
        <w:tc>
          <w:tcPr>
            <w:tcW w:w="10461" w:type="dxa"/>
            <w:gridSpan w:val="3"/>
          </w:tcPr>
          <w:p w14:paraId="3482E61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1CC1B9D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7936201C" w14:textId="77777777" w:rsidTr="00A07A2D">
        <w:tc>
          <w:tcPr>
            <w:tcW w:w="10461" w:type="dxa"/>
            <w:gridSpan w:val="3"/>
          </w:tcPr>
          <w:p w14:paraId="369B175E" w14:textId="77777777" w:rsidR="008F4446" w:rsidRPr="008F4446" w:rsidRDefault="008F4446" w:rsidP="008F4446">
            <w:pPr>
              <w:rPr>
                <w:rFonts w:cs="Arial"/>
                <w:b/>
                <w:sz w:val="24"/>
              </w:rPr>
            </w:pPr>
            <w:r w:rsidRPr="008F4446">
              <w:rPr>
                <w:rFonts w:cs="Arial"/>
                <w:b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76DC36F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</w:tbl>
    <w:p w14:paraId="2C7AC5CA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7D029458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175FF827" w14:textId="77777777" w:rsidR="00CA50B8" w:rsidRDefault="00CA50B8"/>
    <w:sectPr w:rsidR="00CA50B8" w:rsidSect="00C60AB8">
      <w:headerReference w:type="default" r:id="rId6"/>
      <w:footerReference w:type="default" r:id="rId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30433" w14:textId="77777777" w:rsidR="0051077C" w:rsidRDefault="0051077C" w:rsidP="0051077C">
      <w:pPr>
        <w:spacing w:before="0" w:line="240" w:lineRule="auto"/>
      </w:pPr>
      <w:r>
        <w:separator/>
      </w:r>
    </w:p>
  </w:endnote>
  <w:endnote w:type="continuationSeparator" w:id="0">
    <w:p w14:paraId="346C58E0" w14:textId="77777777" w:rsidR="0051077C" w:rsidRDefault="0051077C" w:rsidP="00510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39D5A51C" w14:textId="77777777" w:rsidTr="008F4446">
      <w:trPr>
        <w:trHeight w:val="286"/>
      </w:trPr>
      <w:tc>
        <w:tcPr>
          <w:tcW w:w="2835" w:type="dxa"/>
          <w:hideMark/>
        </w:tcPr>
        <w:p w14:paraId="2CCA2396" w14:textId="77777777" w:rsidR="00D679BF" w:rsidRPr="00486248" w:rsidRDefault="007E1272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1701" w:type="dxa"/>
          <w:hideMark/>
        </w:tcPr>
        <w:p w14:paraId="61C3F6F3" w14:textId="77777777" w:rsidR="00D679BF" w:rsidRPr="00486248" w:rsidRDefault="007E1272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>
                <w:t>1.0</w:t>
              </w:r>
            </w:sdtContent>
          </w:sdt>
        </w:p>
      </w:tc>
      <w:tc>
        <w:tcPr>
          <w:tcW w:w="4134" w:type="dxa"/>
          <w:hideMark/>
        </w:tcPr>
        <w:p w14:paraId="35E5B0BA" w14:textId="77777777" w:rsidR="00D679BF" w:rsidRPr="00486248" w:rsidRDefault="007E1272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47B9B15A" w14:textId="77777777" w:rsidR="00D679BF" w:rsidRPr="00486248" w:rsidRDefault="007E1272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42BEDBA" w14:textId="5B53C2D1" w:rsidR="00D679BF" w:rsidRPr="00623218" w:rsidRDefault="007E1272" w:rsidP="005837F8">
    <w:pPr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F218E7">
      <w:rPr>
        <w:rStyle w:val="Text"/>
        <w:noProof/>
      </w:rPr>
      <w:t>30/05/2024 17:20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1915D" w14:textId="77777777" w:rsidR="0051077C" w:rsidRDefault="0051077C" w:rsidP="0051077C">
      <w:pPr>
        <w:spacing w:before="0" w:line="240" w:lineRule="auto"/>
      </w:pPr>
      <w:r>
        <w:separator/>
      </w:r>
    </w:p>
  </w:footnote>
  <w:footnote w:type="continuationSeparator" w:id="0">
    <w:p w14:paraId="4E577EF9" w14:textId="77777777" w:rsidR="0051077C" w:rsidRDefault="0051077C" w:rsidP="00510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6908" w14:textId="77777777" w:rsidR="00D679BF" w:rsidRDefault="00D679BF" w:rsidP="006D09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6"/>
    <w:rsid w:val="003A52C3"/>
    <w:rsid w:val="0051077C"/>
    <w:rsid w:val="006D756B"/>
    <w:rsid w:val="007E1272"/>
    <w:rsid w:val="008F4446"/>
    <w:rsid w:val="00A730FE"/>
    <w:rsid w:val="00B130B5"/>
    <w:rsid w:val="00CA50B8"/>
    <w:rsid w:val="00CD6B69"/>
    <w:rsid w:val="00D679BF"/>
    <w:rsid w:val="00EE0F1A"/>
    <w:rsid w:val="00F2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450"/>
  <w15:chartTrackingRefBased/>
  <w15:docId w15:val="{6090C07B-5FAA-4ADD-A191-A593DE0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before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FE"/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446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Line">
    <w:name w:val="Block Line"/>
    <w:basedOn w:val="Normal"/>
    <w:next w:val="Normal"/>
    <w:qFormat/>
    <w:rsid w:val="008F4446"/>
    <w:pPr>
      <w:pBdr>
        <w:top w:val="single" w:sz="4" w:space="1" w:color="auto"/>
      </w:pBdr>
      <w:spacing w:before="0" w:line="259" w:lineRule="auto"/>
      <w:ind w:left="1701"/>
    </w:pPr>
    <w:rPr>
      <w:color w:val="000000"/>
      <w:sz w:val="24"/>
    </w:rPr>
  </w:style>
  <w:style w:type="character" w:customStyle="1" w:styleId="TitlebartextChar">
    <w:name w:val="Titlebar text Char"/>
    <w:link w:val="Titlebartext"/>
    <w:locked/>
    <w:rsid w:val="008F4446"/>
    <w:rPr>
      <w:rFonts w:eastAsia="Times New Roman" w:cs="Times New Roman"/>
      <w:color w:val="FFFFFF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8F4446"/>
    <w:pPr>
      <w:spacing w:before="60" w:after="60" w:line="240" w:lineRule="auto"/>
    </w:pPr>
    <w:rPr>
      <w:rFonts w:asciiTheme="minorHAnsi" w:eastAsia="Times New Roman" w:hAnsiTheme="minorHAnsi"/>
      <w:color w:val="FFFFFF"/>
      <w:sz w:val="22"/>
      <w:szCs w:val="20"/>
      <w:lang w:eastAsia="en-GB"/>
    </w:rPr>
  </w:style>
  <w:style w:type="character" w:customStyle="1" w:styleId="Text">
    <w:name w:val="Text"/>
    <w:qFormat/>
    <w:rsid w:val="008F4446"/>
    <w:rPr>
      <w:rFonts w:ascii="Arial" w:hAnsi="Arial"/>
      <w:sz w:val="24"/>
    </w:rPr>
  </w:style>
  <w:style w:type="table" w:customStyle="1" w:styleId="Headertable1">
    <w:name w:val="Header table1"/>
    <w:basedOn w:val="TableNormal"/>
    <w:next w:val="TableGrid"/>
    <w:locked/>
    <w:rsid w:val="008F4446"/>
    <w:pPr>
      <w:spacing w:before="0" w:line="240" w:lineRule="auto"/>
    </w:pPr>
    <w:rPr>
      <w:rFonts w:ascii="Arial" w:eastAsia="Times New Roman" w:hAnsi="Arial" w:cs="Times New Roman"/>
      <w:color w:val="FFFFFF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styleId="Hyperlink">
    <w:name w:val="Hyperlink"/>
    <w:uiPriority w:val="99"/>
    <w:unhideWhenUsed/>
    <w:qFormat/>
    <w:rsid w:val="008F4446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000000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table" w:customStyle="1" w:styleId="Footertable">
    <w:name w:val="Footer 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FFFFFF"/>
      <w:sz w:val="24"/>
      <w:szCs w:val="24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customStyle="1" w:styleId="HeadingCharacter">
    <w:name w:val="Heading (Character)"/>
    <w:uiPriority w:val="1"/>
    <w:rsid w:val="008F4446"/>
    <w:rPr>
      <w:b/>
      <w:color w:val="000000"/>
    </w:rPr>
  </w:style>
  <w:style w:type="table" w:styleId="TableGrid">
    <w:name w:val="Table Grid"/>
    <w:basedOn w:val="TableNormal"/>
    <w:uiPriority w:val="39"/>
    <w:rsid w:val="008F44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Sally</dc:creator>
  <cp:keywords/>
  <dc:description/>
  <cp:lastModifiedBy>Purvis, Karen</cp:lastModifiedBy>
  <cp:revision>5</cp:revision>
  <dcterms:created xsi:type="dcterms:W3CDTF">2024-05-30T16:21:00Z</dcterms:created>
  <dcterms:modified xsi:type="dcterms:W3CDTF">2024-05-30T16:23:00Z</dcterms:modified>
</cp:coreProperties>
</file>