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18D4" w14:textId="7A0F8746" w:rsidR="006467E8" w:rsidRDefault="006C0941" w:rsidP="006467E8">
      <w:pPr>
        <w:keepNext/>
        <w:keepLines/>
        <w:spacing w:before="480" w:after="120"/>
        <w:outlineLvl w:val="0"/>
        <w:rPr>
          <w:rFonts w:ascii="Arial" w:hAnsi="Arial"/>
          <w:b/>
          <w:bCs/>
          <w:color w:val="878800"/>
          <w:sz w:val="44"/>
          <w:szCs w:val="44"/>
        </w:rPr>
      </w:pPr>
      <w:bookmarkStart w:id="0" w:name="_Toc453837447"/>
      <w:r w:rsidRPr="72DEA9B5">
        <w:rPr>
          <w:rFonts w:ascii="Arial" w:hAnsi="Arial"/>
          <w:b/>
          <w:bCs/>
          <w:color w:val="878800"/>
          <w:sz w:val="44"/>
          <w:szCs w:val="44"/>
        </w:rPr>
        <w:t>SCHEDULE</w:t>
      </w:r>
      <w:r w:rsidR="008B20A9" w:rsidRPr="72DEA9B5">
        <w:rPr>
          <w:rFonts w:ascii="Arial" w:hAnsi="Arial"/>
          <w:b/>
          <w:bCs/>
          <w:color w:val="878800"/>
          <w:sz w:val="44"/>
          <w:szCs w:val="44"/>
        </w:rPr>
        <w:t xml:space="preserve"> 12</w:t>
      </w:r>
      <w:r w:rsidR="006467E8" w:rsidRPr="72DEA9B5">
        <w:rPr>
          <w:rFonts w:ascii="Arial" w:hAnsi="Arial"/>
          <w:b/>
          <w:bCs/>
          <w:color w:val="878800"/>
          <w:sz w:val="44"/>
          <w:szCs w:val="44"/>
        </w:rPr>
        <w:t xml:space="preserve"> – GOVERNANCE</w:t>
      </w:r>
      <w:bookmarkEnd w:id="0"/>
    </w:p>
    <w:p w14:paraId="40C592C0" w14:textId="77777777" w:rsidR="00963CF9" w:rsidRPr="00126D7B" w:rsidRDefault="00963CF9" w:rsidP="006467E8">
      <w:pPr>
        <w:keepNext/>
        <w:keepLines/>
        <w:spacing w:before="480" w:after="120"/>
        <w:outlineLvl w:val="0"/>
        <w:rPr>
          <w:rFonts w:ascii="Arial" w:hAnsi="Arial"/>
          <w:b/>
          <w:bCs/>
          <w:color w:val="878800"/>
          <w:sz w:val="44"/>
          <w:szCs w:val="28"/>
        </w:rPr>
      </w:pPr>
    </w:p>
    <w:p w14:paraId="33015761" w14:textId="780364B9" w:rsidR="00D411F9" w:rsidRPr="00742CF0" w:rsidRDefault="00D411F9" w:rsidP="008A58B4">
      <w:pPr>
        <w:keepNext/>
        <w:adjustRightInd w:val="0"/>
        <w:spacing w:before="240" w:after="240" w:line="276" w:lineRule="auto"/>
        <w:jc w:val="both"/>
        <w:outlineLvl w:val="0"/>
        <w:rPr>
          <w:rFonts w:ascii="Arial" w:hAnsi="Arial" w:cs="Arial"/>
          <w:sz w:val="20"/>
          <w:szCs w:val="20"/>
        </w:rPr>
      </w:pPr>
      <w:bookmarkStart w:id="1" w:name="_Toc452731883"/>
      <w:bookmarkStart w:id="2" w:name="_Toc453056963"/>
      <w:bookmarkStart w:id="3" w:name="_Toc453250140"/>
      <w:bookmarkStart w:id="4" w:name="_Toc453837448"/>
      <w:bookmarkStart w:id="5" w:name="_Ref430285412"/>
      <w:bookmarkStart w:id="6" w:name="_Toc430354651"/>
    </w:p>
    <w:p w14:paraId="353C08B1" w14:textId="77777777" w:rsidR="00D411F9" w:rsidRPr="00742CF0" w:rsidRDefault="00D411F9">
      <w:pPr>
        <w:spacing w:after="0" w:line="240" w:lineRule="auto"/>
        <w:rPr>
          <w:rFonts w:ascii="Arial" w:hAnsi="Arial" w:cs="Arial"/>
          <w:sz w:val="20"/>
          <w:szCs w:val="20"/>
        </w:rPr>
      </w:pPr>
      <w:r w:rsidRPr="00742CF0">
        <w:rPr>
          <w:rFonts w:ascii="Arial" w:hAnsi="Arial" w:cs="Arial"/>
          <w:sz w:val="20"/>
          <w:szCs w:val="20"/>
        </w:rPr>
        <w:br w:type="page"/>
      </w:r>
    </w:p>
    <w:p w14:paraId="193868EA" w14:textId="05D5500F" w:rsidR="00C91CF2" w:rsidRPr="00742CF0" w:rsidRDefault="00C91CF2" w:rsidP="00874660">
      <w:pPr>
        <w:keepNext/>
        <w:numPr>
          <w:ilvl w:val="0"/>
          <w:numId w:val="1"/>
        </w:numPr>
        <w:adjustRightInd w:val="0"/>
        <w:spacing w:before="240" w:after="240" w:line="276" w:lineRule="auto"/>
        <w:jc w:val="both"/>
        <w:outlineLvl w:val="0"/>
        <w:rPr>
          <w:rFonts w:ascii="Arial" w:hAnsi="Arial" w:cs="Arial"/>
          <w:b/>
          <w:bCs/>
          <w:caps/>
          <w:sz w:val="20"/>
          <w:szCs w:val="20"/>
        </w:rPr>
      </w:pPr>
      <w:bookmarkStart w:id="7" w:name="_Ref77956524"/>
      <w:r w:rsidRPr="00742CF0">
        <w:rPr>
          <w:rFonts w:ascii="Arial" w:hAnsi="Arial" w:cs="Arial"/>
          <w:b/>
          <w:bCs/>
          <w:caps/>
          <w:sz w:val="20"/>
          <w:szCs w:val="20"/>
        </w:rPr>
        <w:lastRenderedPageBreak/>
        <w:t>Definitions and Interpretation</w:t>
      </w:r>
      <w:bookmarkEnd w:id="7"/>
      <w:r w:rsidRPr="00742CF0">
        <w:rPr>
          <w:rFonts w:ascii="Arial" w:hAnsi="Arial" w:cs="Arial"/>
          <w:b/>
          <w:bCs/>
          <w:caps/>
          <w:sz w:val="20"/>
          <w:szCs w:val="20"/>
        </w:rPr>
        <w:t xml:space="preserve"> </w:t>
      </w:r>
    </w:p>
    <w:p w14:paraId="241D9BFF" w14:textId="240DC8F9" w:rsidR="00C91CF2" w:rsidRPr="00742CF0" w:rsidRDefault="00C91CF2" w:rsidP="00874660">
      <w:pPr>
        <w:keepNext/>
        <w:numPr>
          <w:ilvl w:val="1"/>
          <w:numId w:val="1"/>
        </w:numPr>
        <w:adjustRightInd w:val="0"/>
        <w:spacing w:before="240" w:after="240" w:line="276" w:lineRule="auto"/>
        <w:jc w:val="both"/>
        <w:outlineLvl w:val="1"/>
        <w:rPr>
          <w:rFonts w:ascii="Arial" w:hAnsi="Arial" w:cs="Arial"/>
          <w:sz w:val="20"/>
          <w:szCs w:val="20"/>
        </w:rPr>
      </w:pPr>
      <w:r w:rsidRPr="00742CF0">
        <w:rPr>
          <w:rFonts w:ascii="Arial" w:hAnsi="Arial" w:cs="Arial"/>
          <w:sz w:val="20"/>
          <w:szCs w:val="20"/>
        </w:rPr>
        <w:t>For the purpose of this Schedule 12 unless the context otherwise requires:</w:t>
      </w:r>
    </w:p>
    <w:p w14:paraId="717B7F1F" w14:textId="2F9E3234" w:rsidR="00F3249E" w:rsidRPr="00742CF0" w:rsidRDefault="00F3249E" w:rsidP="00C91CF2">
      <w:pPr>
        <w:pStyle w:val="Body"/>
        <w:rPr>
          <w:rFonts w:cs="Arial"/>
          <w:sz w:val="20"/>
        </w:rPr>
      </w:pPr>
      <w:r w:rsidRPr="00742CF0">
        <w:rPr>
          <w:rFonts w:cs="Arial"/>
          <w:sz w:val="20"/>
        </w:rPr>
        <w:t>“</w:t>
      </w:r>
      <w:r w:rsidRPr="00742CF0">
        <w:rPr>
          <w:rFonts w:cs="Arial"/>
          <w:b/>
          <w:bCs/>
          <w:sz w:val="20"/>
        </w:rPr>
        <w:t>Contract Review Group</w:t>
      </w:r>
      <w:r w:rsidRPr="00742CF0">
        <w:rPr>
          <w:rFonts w:cs="Arial"/>
          <w:sz w:val="20"/>
        </w:rPr>
        <w:t>” means</w:t>
      </w:r>
      <w:r w:rsidR="008325A4" w:rsidRPr="00742CF0">
        <w:rPr>
          <w:rFonts w:cs="Arial"/>
          <w:sz w:val="20"/>
        </w:rPr>
        <w:t xml:space="preserve"> the Governance Group as detailed in paragraph </w:t>
      </w:r>
      <w:r w:rsidR="008325A4" w:rsidRPr="00742CF0">
        <w:rPr>
          <w:rFonts w:cs="Arial"/>
          <w:color w:val="2B579A"/>
          <w:sz w:val="20"/>
          <w:shd w:val="clear" w:color="auto" w:fill="E6E6E6"/>
        </w:rPr>
        <w:fldChar w:fldCharType="begin"/>
      </w:r>
      <w:r w:rsidR="008325A4" w:rsidRPr="00742CF0">
        <w:rPr>
          <w:rFonts w:cs="Arial"/>
          <w:sz w:val="20"/>
        </w:rPr>
        <w:instrText xml:space="preserve"> REF _Ref77956537 \r \h </w:instrText>
      </w:r>
      <w:r w:rsidR="00742CF0" w:rsidRPr="00742CF0">
        <w:rPr>
          <w:rFonts w:cs="Arial"/>
          <w:color w:val="2B579A"/>
          <w:sz w:val="20"/>
          <w:shd w:val="clear" w:color="auto" w:fill="E6E6E6"/>
        </w:rPr>
        <w:instrText xml:space="preserve"> \* MERGEFORMAT </w:instrText>
      </w:r>
      <w:r w:rsidR="008325A4" w:rsidRPr="00742CF0">
        <w:rPr>
          <w:rFonts w:cs="Arial"/>
          <w:color w:val="2B579A"/>
          <w:sz w:val="20"/>
          <w:shd w:val="clear" w:color="auto" w:fill="E6E6E6"/>
        </w:rPr>
      </w:r>
      <w:r w:rsidR="008325A4" w:rsidRPr="00742CF0">
        <w:rPr>
          <w:rFonts w:cs="Arial"/>
          <w:color w:val="2B579A"/>
          <w:sz w:val="20"/>
          <w:shd w:val="clear" w:color="auto" w:fill="E6E6E6"/>
        </w:rPr>
        <w:fldChar w:fldCharType="separate"/>
      </w:r>
      <w:r w:rsidR="008325A4" w:rsidRPr="00742CF0">
        <w:rPr>
          <w:rFonts w:cs="Arial"/>
          <w:sz w:val="20"/>
        </w:rPr>
        <w:t>6</w:t>
      </w:r>
      <w:r w:rsidR="008325A4" w:rsidRPr="00742CF0">
        <w:rPr>
          <w:rFonts w:cs="Arial"/>
          <w:color w:val="2B579A"/>
          <w:sz w:val="20"/>
          <w:shd w:val="clear" w:color="auto" w:fill="E6E6E6"/>
        </w:rPr>
        <w:fldChar w:fldCharType="end"/>
      </w:r>
      <w:r w:rsidR="008325A4" w:rsidRPr="00742CF0">
        <w:rPr>
          <w:rFonts w:cs="Arial"/>
          <w:sz w:val="20"/>
        </w:rPr>
        <w:t xml:space="preserve"> of this Schedule 12. </w:t>
      </w:r>
    </w:p>
    <w:p w14:paraId="57FEDDF2" w14:textId="411FF866" w:rsidR="008325A4" w:rsidRPr="00742CF0" w:rsidRDefault="008325A4" w:rsidP="00C91CF2">
      <w:pPr>
        <w:pStyle w:val="Body"/>
        <w:rPr>
          <w:rFonts w:cs="Arial"/>
          <w:sz w:val="20"/>
        </w:rPr>
      </w:pPr>
      <w:r w:rsidRPr="00742CF0">
        <w:rPr>
          <w:rFonts w:cs="Arial"/>
          <w:sz w:val="20"/>
        </w:rPr>
        <w:t>“</w:t>
      </w:r>
      <w:r w:rsidR="003434ED" w:rsidRPr="00742CF0">
        <w:rPr>
          <w:rFonts w:cs="Arial"/>
          <w:b/>
          <w:bCs/>
          <w:sz w:val="20"/>
        </w:rPr>
        <w:t>Governance</w:t>
      </w:r>
      <w:r w:rsidRPr="00742CF0">
        <w:rPr>
          <w:rFonts w:cs="Arial"/>
          <w:b/>
          <w:bCs/>
          <w:sz w:val="20"/>
        </w:rPr>
        <w:t xml:space="preserve"> Groups</w:t>
      </w:r>
      <w:r w:rsidRPr="00742CF0">
        <w:rPr>
          <w:rFonts w:cs="Arial"/>
          <w:sz w:val="20"/>
        </w:rPr>
        <w:t>” means</w:t>
      </w:r>
      <w:r w:rsidR="00FC160B" w:rsidRPr="00742CF0">
        <w:rPr>
          <w:rFonts w:cs="Arial"/>
          <w:sz w:val="20"/>
        </w:rPr>
        <w:t xml:space="preserve"> the Contract Review Group, the Operational Management Group, Reinvestment Pot Working Group and the Security Working Group</w:t>
      </w:r>
      <w:r w:rsidRPr="00742CF0">
        <w:rPr>
          <w:rFonts w:cs="Arial"/>
          <w:sz w:val="20"/>
        </w:rPr>
        <w:t>.</w:t>
      </w:r>
    </w:p>
    <w:p w14:paraId="0F91E3C1" w14:textId="5086B9A3" w:rsidR="008325A4" w:rsidRPr="00742CF0" w:rsidRDefault="008325A4" w:rsidP="00C91CF2">
      <w:pPr>
        <w:pStyle w:val="Body"/>
        <w:rPr>
          <w:rFonts w:cs="Arial"/>
          <w:sz w:val="20"/>
        </w:rPr>
      </w:pPr>
      <w:r w:rsidRPr="00742CF0">
        <w:rPr>
          <w:rFonts w:cs="Arial"/>
          <w:sz w:val="20"/>
        </w:rPr>
        <w:t>“</w:t>
      </w:r>
      <w:r w:rsidRPr="00742CF0">
        <w:rPr>
          <w:rFonts w:cs="Arial"/>
          <w:b/>
          <w:bCs/>
          <w:sz w:val="20"/>
        </w:rPr>
        <w:t>Group Members</w:t>
      </w:r>
      <w:r w:rsidRPr="00742CF0">
        <w:rPr>
          <w:rFonts w:cs="Arial"/>
          <w:sz w:val="20"/>
        </w:rPr>
        <w:t>” means the members in respect of each Governance Group as set out in Annex 1.</w:t>
      </w:r>
    </w:p>
    <w:p w14:paraId="74FFC92C" w14:textId="6DBA480F" w:rsidR="00C91CF2" w:rsidRPr="00742CF0" w:rsidRDefault="00C91CF2" w:rsidP="00C91CF2">
      <w:pPr>
        <w:pStyle w:val="Body"/>
        <w:rPr>
          <w:rFonts w:cs="Arial"/>
          <w:sz w:val="20"/>
        </w:rPr>
      </w:pPr>
      <w:r w:rsidRPr="00742CF0">
        <w:rPr>
          <w:rFonts w:cs="Arial"/>
          <w:sz w:val="20"/>
        </w:rPr>
        <w:t>"</w:t>
      </w:r>
      <w:r w:rsidRPr="00742CF0">
        <w:rPr>
          <w:rFonts w:cs="Arial"/>
          <w:b/>
          <w:bCs/>
          <w:sz w:val="20"/>
        </w:rPr>
        <w:t>Information Sharing Agreement</w:t>
      </w:r>
      <w:r w:rsidRPr="00742CF0">
        <w:rPr>
          <w:rFonts w:cs="Arial"/>
          <w:sz w:val="20"/>
        </w:rPr>
        <w:t>" means the protocol</w:t>
      </w:r>
      <w:r w:rsidR="00971800" w:rsidRPr="00742CF0">
        <w:rPr>
          <w:rFonts w:cs="Arial"/>
          <w:sz w:val="20"/>
        </w:rPr>
        <w:t>(s)</w:t>
      </w:r>
      <w:r w:rsidRPr="00742CF0">
        <w:rPr>
          <w:rFonts w:cs="Arial"/>
          <w:sz w:val="20"/>
        </w:rPr>
        <w:t xml:space="preserve"> that supports appropriate, timely and legal information sharing between members and member organisations of the Local Partnership Agreement in relation to the care and well-being of Prisoners and produced in accordance with the National Partnership Agreement (as amended from time to time)</w:t>
      </w:r>
      <w:r w:rsidR="00971800" w:rsidRPr="00742CF0">
        <w:rPr>
          <w:rFonts w:cs="Arial"/>
          <w:sz w:val="20"/>
        </w:rPr>
        <w:t xml:space="preserve"> and such other information sharing as may be required by the Parties.</w:t>
      </w:r>
    </w:p>
    <w:p w14:paraId="44B395DA" w14:textId="03075DC6" w:rsidR="00C91CF2" w:rsidRPr="00742CF0" w:rsidRDefault="00C91CF2" w:rsidP="00C91CF2">
      <w:pPr>
        <w:pStyle w:val="Body"/>
        <w:rPr>
          <w:rFonts w:cs="Arial"/>
          <w:color w:val="000000"/>
          <w:sz w:val="20"/>
          <w:u w:color="000000"/>
        </w:rPr>
      </w:pPr>
      <w:r w:rsidRPr="00742CF0">
        <w:rPr>
          <w:rFonts w:cs="Arial"/>
          <w:color w:val="000000"/>
          <w:sz w:val="20"/>
          <w:u w:color="000000"/>
        </w:rPr>
        <w:t>"</w:t>
      </w:r>
      <w:r w:rsidRPr="00742CF0">
        <w:rPr>
          <w:rFonts w:cs="Arial"/>
          <w:b/>
          <w:bCs/>
          <w:color w:val="000000"/>
          <w:sz w:val="20"/>
          <w:u w:color="000000"/>
        </w:rPr>
        <w:t>Local Partnership Agreement</w:t>
      </w:r>
      <w:r w:rsidRPr="00742CF0">
        <w:rPr>
          <w:rFonts w:cs="Arial"/>
          <w:color w:val="000000"/>
          <w:sz w:val="20"/>
          <w:u w:color="000000"/>
        </w:rPr>
        <w:t xml:space="preserve">" </w:t>
      </w:r>
      <w:r w:rsidR="00971800" w:rsidRPr="00742CF0">
        <w:rPr>
          <w:rFonts w:cs="Arial"/>
          <w:color w:val="000000"/>
          <w:sz w:val="20"/>
          <w:u w:color="000000"/>
        </w:rPr>
        <w:t xml:space="preserve"> </w:t>
      </w:r>
      <w:r w:rsidR="00D411F9" w:rsidRPr="00742CF0">
        <w:rPr>
          <w:rFonts w:cs="Arial"/>
          <w:color w:val="000000"/>
          <w:sz w:val="20"/>
          <w:u w:color="000000"/>
        </w:rPr>
        <w:t xml:space="preserve">means </w:t>
      </w:r>
      <w:r w:rsidR="00971800" w:rsidRPr="00742CF0">
        <w:rPr>
          <w:rFonts w:cs="Arial"/>
          <w:color w:val="000000"/>
          <w:sz w:val="20"/>
          <w:u w:color="000000"/>
        </w:rPr>
        <w:t>a partnership agreement entered into between the Contractor and other organisations involved in the delivery of health and social care to Prisoners. This local agreement shall mirror the ambitions of, and be produced in accordance with the N</w:t>
      </w:r>
      <w:r w:rsidR="00025138" w:rsidRPr="00742CF0">
        <w:rPr>
          <w:rFonts w:cs="Arial"/>
          <w:color w:val="000000"/>
          <w:sz w:val="20"/>
          <w:u w:color="000000"/>
        </w:rPr>
        <w:t>ational Partnership Agreement</w:t>
      </w:r>
      <w:r w:rsidRPr="00742CF0">
        <w:rPr>
          <w:rFonts w:cs="Arial"/>
          <w:color w:val="000000"/>
          <w:sz w:val="20"/>
          <w:u w:color="000000"/>
        </w:rPr>
        <w:t>.</w:t>
      </w:r>
    </w:p>
    <w:p w14:paraId="57F374D5" w14:textId="62F8D253" w:rsidR="00F3249E" w:rsidRPr="00742CF0" w:rsidRDefault="00F3249E" w:rsidP="00C91CF2">
      <w:pPr>
        <w:pStyle w:val="Body"/>
        <w:rPr>
          <w:rFonts w:cs="Arial"/>
          <w:color w:val="000000"/>
          <w:sz w:val="20"/>
        </w:rPr>
      </w:pPr>
      <w:r w:rsidRPr="00742CF0">
        <w:rPr>
          <w:rFonts w:cs="Arial"/>
          <w:color w:val="000000"/>
          <w:sz w:val="20"/>
        </w:rPr>
        <w:t>“</w:t>
      </w:r>
      <w:r w:rsidRPr="00742CF0">
        <w:rPr>
          <w:rFonts w:cs="Arial"/>
          <w:b/>
          <w:bCs/>
          <w:color w:val="000000"/>
          <w:sz w:val="20"/>
        </w:rPr>
        <w:t>Operational Management Group</w:t>
      </w:r>
      <w:r w:rsidRPr="00742CF0">
        <w:rPr>
          <w:rFonts w:cs="Arial"/>
          <w:color w:val="000000"/>
          <w:sz w:val="20"/>
        </w:rPr>
        <w:t>”</w:t>
      </w:r>
      <w:r w:rsidR="008325A4" w:rsidRPr="00742CF0">
        <w:rPr>
          <w:rFonts w:cs="Arial"/>
          <w:color w:val="000000"/>
          <w:sz w:val="20"/>
        </w:rPr>
        <w:t xml:space="preserve"> </w:t>
      </w:r>
      <w:r w:rsidR="008325A4" w:rsidRPr="00742CF0">
        <w:rPr>
          <w:rFonts w:cs="Arial"/>
          <w:sz w:val="20"/>
        </w:rPr>
        <w:t xml:space="preserve">means the Governance Group as detailed in paragraph </w:t>
      </w:r>
      <w:r w:rsidR="008325A4" w:rsidRPr="00742CF0">
        <w:rPr>
          <w:rFonts w:cs="Arial"/>
          <w:color w:val="2B579A"/>
          <w:sz w:val="20"/>
          <w:shd w:val="clear" w:color="auto" w:fill="E6E6E6"/>
        </w:rPr>
        <w:fldChar w:fldCharType="begin"/>
      </w:r>
      <w:r w:rsidR="008325A4" w:rsidRPr="00742CF0">
        <w:rPr>
          <w:rFonts w:cs="Arial"/>
          <w:sz w:val="20"/>
        </w:rPr>
        <w:instrText xml:space="preserve"> REF _Ref77956530 \r \h </w:instrText>
      </w:r>
      <w:r w:rsidR="00742CF0" w:rsidRPr="00742CF0">
        <w:rPr>
          <w:rFonts w:cs="Arial"/>
          <w:color w:val="2B579A"/>
          <w:sz w:val="20"/>
          <w:shd w:val="clear" w:color="auto" w:fill="E6E6E6"/>
        </w:rPr>
        <w:instrText xml:space="preserve"> \* MERGEFORMAT </w:instrText>
      </w:r>
      <w:r w:rsidR="008325A4" w:rsidRPr="00742CF0">
        <w:rPr>
          <w:rFonts w:cs="Arial"/>
          <w:color w:val="2B579A"/>
          <w:sz w:val="20"/>
          <w:shd w:val="clear" w:color="auto" w:fill="E6E6E6"/>
        </w:rPr>
      </w:r>
      <w:r w:rsidR="008325A4" w:rsidRPr="00742CF0">
        <w:rPr>
          <w:rFonts w:cs="Arial"/>
          <w:color w:val="2B579A"/>
          <w:sz w:val="20"/>
          <w:shd w:val="clear" w:color="auto" w:fill="E6E6E6"/>
        </w:rPr>
        <w:fldChar w:fldCharType="separate"/>
      </w:r>
      <w:r w:rsidR="008325A4" w:rsidRPr="00742CF0">
        <w:rPr>
          <w:rFonts w:cs="Arial"/>
          <w:sz w:val="20"/>
        </w:rPr>
        <w:t>7</w:t>
      </w:r>
      <w:r w:rsidR="008325A4" w:rsidRPr="00742CF0">
        <w:rPr>
          <w:rFonts w:cs="Arial"/>
          <w:color w:val="2B579A"/>
          <w:sz w:val="20"/>
          <w:shd w:val="clear" w:color="auto" w:fill="E6E6E6"/>
        </w:rPr>
        <w:fldChar w:fldCharType="end"/>
      </w:r>
      <w:r w:rsidR="008325A4" w:rsidRPr="00742CF0">
        <w:rPr>
          <w:rFonts w:cs="Arial"/>
          <w:sz w:val="20"/>
        </w:rPr>
        <w:t xml:space="preserve"> of this Schedule 12. </w:t>
      </w:r>
      <w:r w:rsidRPr="00742CF0">
        <w:rPr>
          <w:rFonts w:cs="Arial"/>
          <w:color w:val="000000"/>
          <w:sz w:val="20"/>
        </w:rPr>
        <w:t xml:space="preserve"> </w:t>
      </w:r>
    </w:p>
    <w:p w14:paraId="0C4EDB4B" w14:textId="2EF9C519" w:rsidR="00C91CF2" w:rsidRPr="00742CF0" w:rsidRDefault="00C91CF2" w:rsidP="00C91CF2">
      <w:pPr>
        <w:pStyle w:val="Body"/>
        <w:rPr>
          <w:rFonts w:cs="Arial"/>
          <w:color w:val="000000"/>
          <w:sz w:val="20"/>
        </w:rPr>
      </w:pPr>
      <w:r w:rsidRPr="00742CF0">
        <w:rPr>
          <w:rFonts w:cs="Arial"/>
          <w:color w:val="000000"/>
          <w:sz w:val="20"/>
        </w:rPr>
        <w:t>“</w:t>
      </w:r>
      <w:r w:rsidRPr="00742CF0">
        <w:rPr>
          <w:rFonts w:cs="Arial"/>
          <w:b/>
          <w:bCs/>
          <w:color w:val="000000"/>
          <w:sz w:val="20"/>
        </w:rPr>
        <w:t>National Partnership Agreement</w:t>
      </w:r>
      <w:r w:rsidRPr="00742CF0">
        <w:rPr>
          <w:rFonts w:cs="Arial"/>
          <w:color w:val="000000"/>
          <w:sz w:val="20"/>
        </w:rPr>
        <w:t xml:space="preserve">” means </w:t>
      </w:r>
      <w:r w:rsidR="00971800" w:rsidRPr="00742CF0">
        <w:rPr>
          <w:rFonts w:cs="Arial"/>
          <w:sz w:val="20"/>
        </w:rPr>
        <w:t>the 'Partnership Agreement for Prisons</w:t>
      </w:r>
      <w:r w:rsidR="00062C76">
        <w:rPr>
          <w:rFonts w:cs="Arial"/>
          <w:sz w:val="20"/>
        </w:rPr>
        <w:t xml:space="preserve"> Health</w:t>
      </w:r>
      <w:r w:rsidR="00971800" w:rsidRPr="00742CF0">
        <w:rPr>
          <w:rFonts w:cs="Arial"/>
          <w:sz w:val="20"/>
        </w:rPr>
        <w:t xml:space="preserve"> in Wales' which sets out the Prison Health Partnership agreed priorities to drive improvements in the health &amp; wellbeing of those held in Welsh Prisons, and is accessible at:  </w:t>
      </w:r>
      <w:hyperlink r:id="rId10" w:history="1">
        <w:r w:rsidR="00971800" w:rsidRPr="00742CF0">
          <w:rPr>
            <w:rStyle w:val="Hyperlink"/>
            <w:rFonts w:cs="Arial"/>
            <w:sz w:val="20"/>
          </w:rPr>
          <w:t>https://phw.nhs.wales/topics/prison-health-in-wales/partnership-agreement-english/</w:t>
        </w:r>
      </w:hyperlink>
      <w:r w:rsidR="00971800" w:rsidRPr="00742CF0">
        <w:rPr>
          <w:rFonts w:cs="Arial"/>
          <w:sz w:val="20"/>
        </w:rPr>
        <w:t>.</w:t>
      </w:r>
    </w:p>
    <w:p w14:paraId="2C35A701" w14:textId="77777777" w:rsidR="003328BD" w:rsidRPr="00742CF0" w:rsidRDefault="003328BD" w:rsidP="003328BD">
      <w:pPr>
        <w:pStyle w:val="Body"/>
        <w:rPr>
          <w:rFonts w:cs="Arial"/>
          <w:color w:val="000000"/>
          <w:sz w:val="20"/>
        </w:rPr>
      </w:pPr>
      <w:r w:rsidRPr="00742CF0">
        <w:rPr>
          <w:rFonts w:cs="Arial"/>
          <w:color w:val="000000"/>
          <w:sz w:val="20"/>
        </w:rPr>
        <w:t>"</w:t>
      </w:r>
      <w:r w:rsidRPr="00742CF0">
        <w:rPr>
          <w:rFonts w:cs="Arial"/>
          <w:b/>
          <w:bCs/>
          <w:color w:val="000000"/>
          <w:sz w:val="20"/>
        </w:rPr>
        <w:t>Prison Industries</w:t>
      </w:r>
      <w:r w:rsidRPr="00742CF0">
        <w:rPr>
          <w:rFonts w:cs="Arial"/>
          <w:color w:val="000000"/>
          <w:sz w:val="20"/>
        </w:rPr>
        <w:t>" means the work undertaken by Prisoners in workshops within the Prison to provide goods and services.</w:t>
      </w:r>
    </w:p>
    <w:p w14:paraId="493C5FD7" w14:textId="5B8C820C" w:rsidR="003328BD" w:rsidRPr="00742CF0" w:rsidRDefault="003328BD" w:rsidP="00C91CF2">
      <w:pPr>
        <w:pStyle w:val="Body"/>
        <w:rPr>
          <w:rFonts w:cs="Arial"/>
          <w:color w:val="000000"/>
          <w:sz w:val="20"/>
        </w:rPr>
      </w:pPr>
      <w:r w:rsidRPr="00742CF0">
        <w:rPr>
          <w:rFonts w:cs="Arial"/>
          <w:color w:val="000000"/>
          <w:sz w:val="20"/>
        </w:rPr>
        <w:t>"</w:t>
      </w:r>
      <w:r w:rsidRPr="00742CF0">
        <w:rPr>
          <w:rFonts w:cs="Arial"/>
          <w:b/>
          <w:bCs/>
          <w:color w:val="000000"/>
          <w:sz w:val="20"/>
        </w:rPr>
        <w:t>Prison Library Services</w:t>
      </w:r>
      <w:r w:rsidRPr="00742CF0">
        <w:rPr>
          <w:rFonts w:cs="Arial"/>
          <w:color w:val="000000"/>
          <w:sz w:val="20"/>
        </w:rPr>
        <w:t>" means the prison library services delivered within the Prison by the Custodial Operator.</w:t>
      </w:r>
    </w:p>
    <w:p w14:paraId="7D0F22E5" w14:textId="7EA9A765" w:rsidR="008325A4" w:rsidRPr="00742CF0" w:rsidRDefault="008325A4" w:rsidP="008325A4">
      <w:pPr>
        <w:pStyle w:val="Body"/>
        <w:rPr>
          <w:rFonts w:cs="Arial"/>
          <w:color w:val="000000"/>
          <w:sz w:val="20"/>
        </w:rPr>
      </w:pPr>
      <w:r w:rsidRPr="00742CF0">
        <w:rPr>
          <w:rFonts w:cs="Arial"/>
          <w:color w:val="000000"/>
          <w:sz w:val="20"/>
        </w:rPr>
        <w:t>“</w:t>
      </w:r>
      <w:r w:rsidRPr="00742CF0">
        <w:rPr>
          <w:rFonts w:cs="Arial"/>
          <w:b/>
          <w:bCs/>
          <w:color w:val="000000"/>
          <w:sz w:val="20"/>
        </w:rPr>
        <w:t>Reinvestment Pot Working Group</w:t>
      </w:r>
      <w:r w:rsidRPr="00742CF0">
        <w:rPr>
          <w:rFonts w:cs="Arial"/>
          <w:color w:val="000000"/>
          <w:sz w:val="20"/>
        </w:rPr>
        <w:t xml:space="preserve">” </w:t>
      </w:r>
      <w:r w:rsidRPr="00742CF0">
        <w:rPr>
          <w:rFonts w:cs="Arial"/>
          <w:sz w:val="20"/>
        </w:rPr>
        <w:t xml:space="preserve">means the Governance Group as detailed in paragraph </w:t>
      </w:r>
      <w:r w:rsidRPr="00742CF0">
        <w:rPr>
          <w:rFonts w:cs="Arial"/>
          <w:color w:val="2B579A"/>
          <w:sz w:val="20"/>
          <w:shd w:val="clear" w:color="auto" w:fill="E6E6E6"/>
        </w:rPr>
        <w:fldChar w:fldCharType="begin"/>
      </w:r>
      <w:r w:rsidRPr="00742CF0">
        <w:rPr>
          <w:rFonts w:cs="Arial"/>
          <w:sz w:val="20"/>
        </w:rPr>
        <w:instrText xml:space="preserve"> REF _Ref77956722 \r \h </w:instrText>
      </w:r>
      <w:r w:rsidR="00742CF0" w:rsidRPr="00742CF0">
        <w:rPr>
          <w:rFonts w:cs="Arial"/>
          <w:color w:val="2B579A"/>
          <w:sz w:val="20"/>
          <w:shd w:val="clear" w:color="auto" w:fill="E6E6E6"/>
        </w:rPr>
        <w:instrText xml:space="preserve"> \* MERGEFORMAT </w:instrText>
      </w:r>
      <w:r w:rsidRPr="00742CF0">
        <w:rPr>
          <w:rFonts w:cs="Arial"/>
          <w:color w:val="2B579A"/>
          <w:sz w:val="20"/>
          <w:shd w:val="clear" w:color="auto" w:fill="E6E6E6"/>
        </w:rPr>
      </w:r>
      <w:r w:rsidRPr="00742CF0">
        <w:rPr>
          <w:rFonts w:cs="Arial"/>
          <w:color w:val="2B579A"/>
          <w:sz w:val="20"/>
          <w:shd w:val="clear" w:color="auto" w:fill="E6E6E6"/>
        </w:rPr>
        <w:fldChar w:fldCharType="separate"/>
      </w:r>
      <w:r w:rsidRPr="00742CF0">
        <w:rPr>
          <w:rFonts w:cs="Arial"/>
          <w:sz w:val="20"/>
        </w:rPr>
        <w:t>9</w:t>
      </w:r>
      <w:r w:rsidRPr="00742CF0">
        <w:rPr>
          <w:rFonts w:cs="Arial"/>
          <w:color w:val="2B579A"/>
          <w:sz w:val="20"/>
          <w:shd w:val="clear" w:color="auto" w:fill="E6E6E6"/>
        </w:rPr>
        <w:fldChar w:fldCharType="end"/>
      </w:r>
      <w:r w:rsidRPr="00742CF0">
        <w:rPr>
          <w:rFonts w:cs="Arial"/>
          <w:sz w:val="20"/>
        </w:rPr>
        <w:t xml:space="preserve"> of this Schedule 12.</w:t>
      </w:r>
    </w:p>
    <w:p w14:paraId="3865EC6A" w14:textId="4D87C773" w:rsidR="008325A4" w:rsidRPr="00742CF0" w:rsidRDefault="008325A4" w:rsidP="00C91CF2">
      <w:pPr>
        <w:pStyle w:val="Body"/>
        <w:rPr>
          <w:rFonts w:cs="Arial"/>
          <w:color w:val="000000"/>
          <w:sz w:val="20"/>
        </w:rPr>
      </w:pPr>
      <w:r w:rsidRPr="00742CF0">
        <w:rPr>
          <w:rFonts w:cs="Arial"/>
          <w:color w:val="000000"/>
          <w:sz w:val="20"/>
        </w:rPr>
        <w:t>“</w:t>
      </w:r>
      <w:r w:rsidRPr="00742CF0">
        <w:rPr>
          <w:rFonts w:cs="Arial"/>
          <w:b/>
          <w:bCs/>
          <w:color w:val="000000"/>
          <w:sz w:val="20"/>
        </w:rPr>
        <w:t>Security Working Group</w:t>
      </w:r>
      <w:r w:rsidRPr="00742CF0">
        <w:rPr>
          <w:rFonts w:cs="Arial"/>
          <w:color w:val="000000"/>
          <w:sz w:val="20"/>
        </w:rPr>
        <w:t xml:space="preserve">” </w:t>
      </w:r>
      <w:r w:rsidRPr="00742CF0">
        <w:rPr>
          <w:rFonts w:cs="Arial"/>
          <w:sz w:val="20"/>
        </w:rPr>
        <w:t xml:space="preserve">means the Governance Group as detailed in paragraph </w:t>
      </w:r>
      <w:r w:rsidRPr="00742CF0">
        <w:rPr>
          <w:rFonts w:cs="Arial"/>
          <w:color w:val="2B579A"/>
          <w:sz w:val="20"/>
          <w:shd w:val="clear" w:color="auto" w:fill="E6E6E6"/>
        </w:rPr>
        <w:fldChar w:fldCharType="begin"/>
      </w:r>
      <w:r w:rsidRPr="00742CF0">
        <w:rPr>
          <w:rFonts w:cs="Arial"/>
          <w:sz w:val="20"/>
        </w:rPr>
        <w:instrText xml:space="preserve"> REF _Ref77956712 \r \h </w:instrText>
      </w:r>
      <w:r w:rsidR="00742CF0" w:rsidRPr="00742CF0">
        <w:rPr>
          <w:rFonts w:cs="Arial"/>
          <w:color w:val="2B579A"/>
          <w:sz w:val="20"/>
          <w:shd w:val="clear" w:color="auto" w:fill="E6E6E6"/>
        </w:rPr>
        <w:instrText xml:space="preserve"> \* MERGEFORMAT </w:instrText>
      </w:r>
      <w:r w:rsidRPr="00742CF0">
        <w:rPr>
          <w:rFonts w:cs="Arial"/>
          <w:color w:val="2B579A"/>
          <w:sz w:val="20"/>
          <w:shd w:val="clear" w:color="auto" w:fill="E6E6E6"/>
        </w:rPr>
      </w:r>
      <w:r w:rsidRPr="00742CF0">
        <w:rPr>
          <w:rFonts w:cs="Arial"/>
          <w:color w:val="2B579A"/>
          <w:sz w:val="20"/>
          <w:shd w:val="clear" w:color="auto" w:fill="E6E6E6"/>
        </w:rPr>
        <w:fldChar w:fldCharType="separate"/>
      </w:r>
      <w:r w:rsidRPr="00742CF0">
        <w:rPr>
          <w:rFonts w:cs="Arial"/>
          <w:sz w:val="20"/>
        </w:rPr>
        <w:t>8</w:t>
      </w:r>
      <w:r w:rsidRPr="00742CF0">
        <w:rPr>
          <w:rFonts w:cs="Arial"/>
          <w:color w:val="2B579A"/>
          <w:sz w:val="20"/>
          <w:shd w:val="clear" w:color="auto" w:fill="E6E6E6"/>
        </w:rPr>
        <w:fldChar w:fldCharType="end"/>
      </w:r>
      <w:r w:rsidRPr="00742CF0">
        <w:rPr>
          <w:rFonts w:cs="Arial"/>
          <w:sz w:val="20"/>
        </w:rPr>
        <w:t xml:space="preserve"> of this Schedule 12.</w:t>
      </w:r>
    </w:p>
    <w:p w14:paraId="38D8FDBB" w14:textId="431670FD" w:rsidR="00D411F9" w:rsidRPr="00742CF0" w:rsidRDefault="00D411F9" w:rsidP="00D411F9">
      <w:pPr>
        <w:pStyle w:val="Level2"/>
        <w:numPr>
          <w:ilvl w:val="0"/>
          <w:numId w:val="0"/>
        </w:numPr>
        <w:adjustRightInd w:val="0"/>
        <w:ind w:left="851" w:hanging="851"/>
        <w:outlineLvl w:val="1"/>
        <w:rPr>
          <w:rFonts w:ascii="Arial" w:hAnsi="Arial" w:cs="Arial"/>
          <w:sz w:val="20"/>
          <w:szCs w:val="20"/>
        </w:rPr>
      </w:pPr>
    </w:p>
    <w:p w14:paraId="52A6374C" w14:textId="2F7AB86A" w:rsidR="006467E8" w:rsidRPr="00742CF0" w:rsidRDefault="006467E8" w:rsidP="00874660">
      <w:pPr>
        <w:keepNext/>
        <w:numPr>
          <w:ilvl w:val="0"/>
          <w:numId w:val="1"/>
        </w:numPr>
        <w:adjustRightInd w:val="0"/>
        <w:spacing w:before="240" w:after="240" w:line="276" w:lineRule="auto"/>
        <w:jc w:val="both"/>
        <w:outlineLvl w:val="0"/>
        <w:rPr>
          <w:rFonts w:ascii="Arial" w:hAnsi="Arial" w:cs="Arial"/>
          <w:sz w:val="20"/>
          <w:szCs w:val="20"/>
        </w:rPr>
      </w:pPr>
      <w:r w:rsidRPr="00742CF0">
        <w:rPr>
          <w:rFonts w:ascii="Arial" w:hAnsi="Arial" w:cs="Arial"/>
          <w:b/>
          <w:bCs/>
          <w:caps/>
          <w:sz w:val="20"/>
          <w:szCs w:val="20"/>
        </w:rPr>
        <w:lastRenderedPageBreak/>
        <w:t>INTRODUCTION AND PURPOSE</w:t>
      </w:r>
      <w:bookmarkEnd w:id="1"/>
      <w:bookmarkEnd w:id="2"/>
      <w:bookmarkEnd w:id="3"/>
      <w:bookmarkEnd w:id="4"/>
    </w:p>
    <w:p w14:paraId="4DA43826" w14:textId="77777777" w:rsidR="006467E8" w:rsidRPr="00742CF0" w:rsidRDefault="006467E8" w:rsidP="00874660">
      <w:pPr>
        <w:keepNext/>
        <w:numPr>
          <w:ilvl w:val="1"/>
          <w:numId w:val="1"/>
        </w:numPr>
        <w:adjustRightInd w:val="0"/>
        <w:spacing w:before="240" w:after="240" w:line="276" w:lineRule="auto"/>
        <w:jc w:val="both"/>
        <w:outlineLvl w:val="1"/>
        <w:rPr>
          <w:rFonts w:ascii="Arial" w:hAnsi="Arial" w:cs="Arial"/>
          <w:bCs/>
          <w:sz w:val="20"/>
          <w:szCs w:val="20"/>
        </w:rPr>
      </w:pPr>
      <w:bookmarkStart w:id="8" w:name="_Toc452731884"/>
      <w:bookmarkStart w:id="9" w:name="_Toc453056964"/>
      <w:bookmarkStart w:id="10" w:name="_Toc453250141"/>
      <w:bookmarkStart w:id="11" w:name="_Toc453837449"/>
      <w:r w:rsidRPr="00742CF0">
        <w:rPr>
          <w:rFonts w:ascii="Arial" w:hAnsi="Arial" w:cs="Arial"/>
          <w:bCs/>
          <w:sz w:val="20"/>
          <w:szCs w:val="20"/>
        </w:rPr>
        <w:t>This Schedule describes the approach to governance arrangements to be adopted by the Parties in meeting the requirements of the Contract.</w:t>
      </w:r>
      <w:bookmarkEnd w:id="8"/>
      <w:bookmarkEnd w:id="9"/>
      <w:bookmarkEnd w:id="10"/>
      <w:bookmarkEnd w:id="11"/>
    </w:p>
    <w:p w14:paraId="300AE5F8" w14:textId="75C43E32" w:rsidR="006467E8" w:rsidRPr="00742CF0" w:rsidRDefault="006467E8" w:rsidP="00874660">
      <w:pPr>
        <w:keepNext/>
        <w:numPr>
          <w:ilvl w:val="1"/>
          <w:numId w:val="1"/>
        </w:numPr>
        <w:adjustRightInd w:val="0"/>
        <w:spacing w:before="240" w:after="240" w:line="276" w:lineRule="auto"/>
        <w:jc w:val="both"/>
        <w:outlineLvl w:val="1"/>
        <w:rPr>
          <w:rFonts w:ascii="Arial" w:hAnsi="Arial" w:cs="Arial"/>
          <w:bCs/>
          <w:sz w:val="20"/>
          <w:szCs w:val="20"/>
        </w:rPr>
      </w:pPr>
      <w:bookmarkStart w:id="12" w:name="_Toc452731885"/>
      <w:bookmarkStart w:id="13" w:name="_Toc453056965"/>
      <w:bookmarkStart w:id="14" w:name="_Toc453250142"/>
      <w:bookmarkStart w:id="15" w:name="_Toc453837450"/>
      <w:r w:rsidRPr="00742CF0">
        <w:rPr>
          <w:rFonts w:ascii="Arial" w:hAnsi="Arial" w:cs="Arial"/>
          <w:bCs/>
          <w:sz w:val="20"/>
          <w:szCs w:val="20"/>
        </w:rPr>
        <w:t>The governance approach includes:</w:t>
      </w:r>
      <w:bookmarkEnd w:id="12"/>
      <w:bookmarkEnd w:id="13"/>
      <w:bookmarkEnd w:id="14"/>
      <w:bookmarkEnd w:id="15"/>
    </w:p>
    <w:p w14:paraId="2D251E9B" w14:textId="1D4236A6" w:rsidR="006467E8" w:rsidRPr="00742CF0" w:rsidRDefault="00D411F9" w:rsidP="00874660">
      <w:pPr>
        <w:pStyle w:val="Level3"/>
        <w:numPr>
          <w:ilvl w:val="2"/>
          <w:numId w:val="5"/>
        </w:numPr>
        <w:tabs>
          <w:tab w:val="clear" w:pos="1418"/>
        </w:tabs>
        <w:adjustRightInd w:val="0"/>
        <w:ind w:left="1702"/>
        <w:outlineLvl w:val="2"/>
        <w:rPr>
          <w:rFonts w:ascii="Arial" w:hAnsi="Arial" w:cs="Arial"/>
          <w:sz w:val="20"/>
          <w:szCs w:val="20"/>
        </w:rPr>
      </w:pPr>
      <w:bookmarkStart w:id="16" w:name="_Toc452731886"/>
      <w:bookmarkStart w:id="17" w:name="_Toc453056966"/>
      <w:bookmarkStart w:id="18" w:name="_Toc453250143"/>
      <w:bookmarkStart w:id="19" w:name="_Toc453837451"/>
      <w:r w:rsidRPr="00742CF0">
        <w:rPr>
          <w:rFonts w:ascii="Arial" w:hAnsi="Arial" w:cs="Arial"/>
          <w:bCs/>
          <w:sz w:val="20"/>
          <w:szCs w:val="20"/>
        </w:rPr>
        <w:t>h</w:t>
      </w:r>
      <w:r w:rsidR="006467E8" w:rsidRPr="00742CF0">
        <w:rPr>
          <w:rFonts w:ascii="Arial" w:hAnsi="Arial" w:cs="Arial"/>
          <w:sz w:val="20"/>
          <w:szCs w:val="20"/>
        </w:rPr>
        <w:t>ow the Parties will manage the relationship between them; and</w:t>
      </w:r>
      <w:bookmarkEnd w:id="16"/>
      <w:bookmarkEnd w:id="17"/>
      <w:bookmarkEnd w:id="18"/>
      <w:bookmarkEnd w:id="19"/>
    </w:p>
    <w:p w14:paraId="0413ED0A" w14:textId="40B8B104" w:rsidR="006467E8" w:rsidRPr="00742CF0" w:rsidRDefault="006467E8" w:rsidP="00874660">
      <w:pPr>
        <w:pStyle w:val="Level3"/>
        <w:numPr>
          <w:ilvl w:val="2"/>
          <w:numId w:val="5"/>
        </w:numPr>
        <w:tabs>
          <w:tab w:val="clear" w:pos="1418"/>
        </w:tabs>
        <w:adjustRightInd w:val="0"/>
        <w:ind w:left="1702"/>
        <w:outlineLvl w:val="2"/>
        <w:rPr>
          <w:rFonts w:ascii="Arial" w:hAnsi="Arial" w:cs="Arial"/>
          <w:sz w:val="20"/>
          <w:szCs w:val="20"/>
        </w:rPr>
      </w:pPr>
      <w:bookmarkStart w:id="20" w:name="_Toc452731887"/>
      <w:bookmarkStart w:id="21" w:name="_Toc453056967"/>
      <w:bookmarkStart w:id="22" w:name="_Toc453250144"/>
      <w:bookmarkStart w:id="23" w:name="_Toc453837452"/>
      <w:r w:rsidRPr="00742CF0">
        <w:rPr>
          <w:rFonts w:ascii="Arial" w:hAnsi="Arial" w:cs="Arial"/>
          <w:sz w:val="20"/>
          <w:szCs w:val="20"/>
        </w:rPr>
        <w:t>the specific governing structures under which the Parties will operate.</w:t>
      </w:r>
      <w:bookmarkEnd w:id="20"/>
      <w:bookmarkEnd w:id="21"/>
      <w:bookmarkEnd w:id="22"/>
      <w:bookmarkEnd w:id="23"/>
      <w:r w:rsidRPr="00742CF0">
        <w:rPr>
          <w:rFonts w:ascii="Arial" w:hAnsi="Arial" w:cs="Arial"/>
          <w:sz w:val="20"/>
          <w:szCs w:val="20"/>
        </w:rPr>
        <w:t xml:space="preserve"> </w:t>
      </w:r>
    </w:p>
    <w:p w14:paraId="61673980" w14:textId="029929D0" w:rsidR="6332E3F0" w:rsidRPr="00742CF0" w:rsidRDefault="6332E3F0" w:rsidP="00874660">
      <w:pPr>
        <w:keepNext/>
        <w:numPr>
          <w:ilvl w:val="0"/>
          <w:numId w:val="1"/>
        </w:numPr>
        <w:adjustRightInd w:val="0"/>
        <w:spacing w:before="240" w:after="240" w:line="276" w:lineRule="auto"/>
        <w:jc w:val="both"/>
        <w:outlineLvl w:val="0"/>
        <w:rPr>
          <w:rFonts w:ascii="Arial" w:hAnsi="Arial" w:cs="Arial"/>
          <w:b/>
          <w:bCs/>
          <w:caps/>
          <w:sz w:val="20"/>
          <w:szCs w:val="20"/>
        </w:rPr>
      </w:pPr>
      <w:r w:rsidRPr="00742CF0">
        <w:rPr>
          <w:rFonts w:ascii="Arial" w:hAnsi="Arial" w:cs="Arial"/>
          <w:b/>
          <w:bCs/>
          <w:caps/>
          <w:sz w:val="20"/>
          <w:szCs w:val="20"/>
        </w:rPr>
        <w:t>Annual Service Delivery Plan</w:t>
      </w:r>
    </w:p>
    <w:p w14:paraId="6754C771" w14:textId="69B528AC" w:rsidR="009654B6" w:rsidRPr="00742CF0" w:rsidRDefault="6332E3F0" w:rsidP="00874660">
      <w:pPr>
        <w:keepNext/>
        <w:numPr>
          <w:ilvl w:val="1"/>
          <w:numId w:val="1"/>
        </w:numPr>
        <w:adjustRightInd w:val="0"/>
        <w:spacing w:before="240" w:after="240" w:line="276" w:lineRule="auto"/>
        <w:jc w:val="both"/>
        <w:outlineLvl w:val="1"/>
        <w:rPr>
          <w:rFonts w:ascii="Arial" w:hAnsi="Arial" w:cs="Arial"/>
          <w:sz w:val="20"/>
          <w:szCs w:val="20"/>
        </w:rPr>
      </w:pPr>
      <w:bookmarkStart w:id="24" w:name="_Ref78918590"/>
      <w:r w:rsidRPr="00742CF0">
        <w:rPr>
          <w:rFonts w:ascii="Arial" w:hAnsi="Arial" w:cs="Arial"/>
          <w:sz w:val="20"/>
          <w:szCs w:val="20"/>
        </w:rPr>
        <w:t xml:space="preserve">The </w:t>
      </w:r>
      <w:r w:rsidR="3A69BE6E" w:rsidRPr="00742CF0">
        <w:rPr>
          <w:rFonts w:ascii="Arial" w:hAnsi="Arial" w:cs="Arial"/>
          <w:sz w:val="20"/>
          <w:szCs w:val="20"/>
        </w:rPr>
        <w:t xml:space="preserve">Contractor </w:t>
      </w:r>
      <w:r w:rsidR="3A69BE6E" w:rsidRPr="00742CF0">
        <w:rPr>
          <w:rFonts w:ascii="Arial" w:hAnsi="Arial" w:cs="Arial"/>
          <w:bCs/>
          <w:sz w:val="20"/>
          <w:szCs w:val="20"/>
        </w:rPr>
        <w:t>shall</w:t>
      </w:r>
      <w:r w:rsidR="3A69BE6E" w:rsidRPr="00742CF0">
        <w:rPr>
          <w:rFonts w:ascii="Arial" w:hAnsi="Arial" w:cs="Arial"/>
          <w:sz w:val="20"/>
          <w:szCs w:val="20"/>
        </w:rPr>
        <w:t xml:space="preserve">, </w:t>
      </w:r>
      <w:r w:rsidR="009A403E" w:rsidRPr="00742CF0">
        <w:rPr>
          <w:rFonts w:ascii="Arial" w:hAnsi="Arial" w:cs="Arial"/>
          <w:sz w:val="20"/>
          <w:szCs w:val="20"/>
        </w:rPr>
        <w:t>during the</w:t>
      </w:r>
      <w:r w:rsidR="3A69BE6E" w:rsidRPr="00742CF0">
        <w:rPr>
          <w:rFonts w:ascii="Arial" w:hAnsi="Arial" w:cs="Arial"/>
          <w:sz w:val="20"/>
          <w:szCs w:val="20"/>
        </w:rPr>
        <w:t xml:space="preserve"> </w:t>
      </w:r>
      <w:r w:rsidR="009A403E" w:rsidRPr="00742CF0">
        <w:rPr>
          <w:rFonts w:ascii="Arial" w:hAnsi="Arial" w:cs="Arial"/>
          <w:sz w:val="20"/>
          <w:szCs w:val="20"/>
        </w:rPr>
        <w:t>M</w:t>
      </w:r>
      <w:r w:rsidR="3A69BE6E" w:rsidRPr="00742CF0">
        <w:rPr>
          <w:rFonts w:ascii="Arial" w:hAnsi="Arial" w:cs="Arial"/>
          <w:sz w:val="20"/>
          <w:szCs w:val="20"/>
        </w:rPr>
        <w:t>obilisation</w:t>
      </w:r>
      <w:r w:rsidR="009A403E" w:rsidRPr="00742CF0">
        <w:rPr>
          <w:rFonts w:ascii="Arial" w:hAnsi="Arial" w:cs="Arial"/>
          <w:sz w:val="20"/>
          <w:szCs w:val="20"/>
        </w:rPr>
        <w:t xml:space="preserve"> Phase</w:t>
      </w:r>
      <w:r w:rsidR="3A69BE6E" w:rsidRPr="00742CF0">
        <w:rPr>
          <w:rFonts w:ascii="Arial" w:hAnsi="Arial" w:cs="Arial"/>
          <w:sz w:val="20"/>
          <w:szCs w:val="20"/>
        </w:rPr>
        <w:t>, agree with the Authority a date</w:t>
      </w:r>
      <w:r w:rsidR="005254F7" w:rsidRPr="00742CF0">
        <w:rPr>
          <w:rFonts w:ascii="Arial" w:hAnsi="Arial" w:cs="Arial"/>
          <w:sz w:val="20"/>
          <w:szCs w:val="20"/>
        </w:rPr>
        <w:t xml:space="preserve"> prior to the Service Commencement Date</w:t>
      </w:r>
      <w:r w:rsidR="3A69BE6E" w:rsidRPr="00742CF0">
        <w:rPr>
          <w:rFonts w:ascii="Arial" w:hAnsi="Arial" w:cs="Arial"/>
          <w:sz w:val="20"/>
          <w:szCs w:val="20"/>
        </w:rPr>
        <w:t xml:space="preserve"> for the submission of the first </w:t>
      </w:r>
      <w:r w:rsidR="00485F42" w:rsidRPr="00742CF0">
        <w:rPr>
          <w:rFonts w:ascii="Arial" w:hAnsi="Arial" w:cs="Arial"/>
          <w:sz w:val="20"/>
          <w:szCs w:val="20"/>
        </w:rPr>
        <w:t xml:space="preserve">Annual Service Delivery Plan </w:t>
      </w:r>
      <w:r w:rsidR="3A69BE6E" w:rsidRPr="00742CF0">
        <w:rPr>
          <w:rFonts w:ascii="Arial" w:hAnsi="Arial" w:cs="Arial"/>
          <w:sz w:val="20"/>
          <w:szCs w:val="20"/>
        </w:rPr>
        <w:t>for approval</w:t>
      </w:r>
      <w:r w:rsidR="00485F42" w:rsidRPr="00742CF0">
        <w:rPr>
          <w:rFonts w:ascii="Arial" w:hAnsi="Arial" w:cs="Arial"/>
          <w:sz w:val="20"/>
          <w:szCs w:val="20"/>
        </w:rPr>
        <w:t xml:space="preserve"> by the Authority</w:t>
      </w:r>
      <w:r w:rsidR="3A69BE6E" w:rsidRPr="00742CF0">
        <w:rPr>
          <w:rFonts w:ascii="Arial" w:hAnsi="Arial" w:cs="Arial"/>
          <w:sz w:val="20"/>
          <w:szCs w:val="20"/>
        </w:rPr>
        <w:t>.</w:t>
      </w:r>
      <w:bookmarkEnd w:id="24"/>
      <w:r w:rsidR="00753B26" w:rsidRPr="00742CF0">
        <w:rPr>
          <w:rFonts w:ascii="Arial" w:hAnsi="Arial" w:cs="Arial"/>
          <w:sz w:val="20"/>
          <w:szCs w:val="20"/>
        </w:rPr>
        <w:t xml:space="preserve"> </w:t>
      </w:r>
    </w:p>
    <w:p w14:paraId="5D7C75C0" w14:textId="6CFB670F" w:rsidR="6332E3F0" w:rsidRPr="00742CF0" w:rsidRDefault="009654B6" w:rsidP="00874660">
      <w:pPr>
        <w:keepNext/>
        <w:numPr>
          <w:ilvl w:val="1"/>
          <w:numId w:val="1"/>
        </w:numPr>
        <w:adjustRightInd w:val="0"/>
        <w:spacing w:before="240" w:after="240" w:line="276" w:lineRule="auto"/>
        <w:jc w:val="both"/>
        <w:outlineLvl w:val="1"/>
        <w:rPr>
          <w:rFonts w:ascii="Arial" w:hAnsi="Arial" w:cs="Arial"/>
          <w:sz w:val="20"/>
          <w:szCs w:val="20"/>
        </w:rPr>
      </w:pPr>
      <w:bookmarkStart w:id="25" w:name="_Ref78919560"/>
      <w:r w:rsidRPr="00742CF0">
        <w:rPr>
          <w:rFonts w:ascii="Arial" w:hAnsi="Arial" w:cs="Arial"/>
          <w:sz w:val="20"/>
          <w:szCs w:val="20"/>
        </w:rPr>
        <w:t xml:space="preserve">On or before the date agreed in accordance with paragraph </w:t>
      </w:r>
      <w:r w:rsidRPr="00742CF0">
        <w:rPr>
          <w:rFonts w:ascii="Arial" w:hAnsi="Arial" w:cs="Arial"/>
          <w:sz w:val="20"/>
          <w:szCs w:val="20"/>
        </w:rPr>
        <w:fldChar w:fldCharType="begin"/>
      </w:r>
      <w:r w:rsidRPr="00742CF0">
        <w:rPr>
          <w:rFonts w:ascii="Arial" w:hAnsi="Arial" w:cs="Arial"/>
          <w:sz w:val="20"/>
          <w:szCs w:val="20"/>
        </w:rPr>
        <w:instrText xml:space="preserve"> REF _Ref78918590 \r \h </w:instrText>
      </w:r>
      <w:r w:rsidR="00742CF0" w:rsidRPr="00742CF0">
        <w:rPr>
          <w:rFonts w:ascii="Arial" w:hAnsi="Arial" w:cs="Arial"/>
          <w:sz w:val="20"/>
          <w:szCs w:val="20"/>
        </w:rPr>
        <w:instrText xml:space="preserve"> \* MERGEFORMAT </w:instrText>
      </w:r>
      <w:r w:rsidRPr="00742CF0">
        <w:rPr>
          <w:rFonts w:ascii="Arial" w:hAnsi="Arial" w:cs="Arial"/>
          <w:sz w:val="20"/>
          <w:szCs w:val="20"/>
        </w:rPr>
      </w:r>
      <w:r w:rsidRPr="00742CF0">
        <w:rPr>
          <w:rFonts w:ascii="Arial" w:hAnsi="Arial" w:cs="Arial"/>
          <w:sz w:val="20"/>
          <w:szCs w:val="20"/>
        </w:rPr>
        <w:fldChar w:fldCharType="separate"/>
      </w:r>
      <w:r w:rsidRPr="00742CF0">
        <w:rPr>
          <w:rFonts w:ascii="Arial" w:hAnsi="Arial" w:cs="Arial"/>
          <w:sz w:val="20"/>
          <w:szCs w:val="20"/>
        </w:rPr>
        <w:t>3.1</w:t>
      </w:r>
      <w:r w:rsidRPr="00742CF0">
        <w:rPr>
          <w:rFonts w:ascii="Arial" w:hAnsi="Arial" w:cs="Arial"/>
          <w:sz w:val="20"/>
          <w:szCs w:val="20"/>
        </w:rPr>
        <w:fldChar w:fldCharType="end"/>
      </w:r>
      <w:r w:rsidRPr="00742CF0">
        <w:rPr>
          <w:rFonts w:ascii="Arial" w:hAnsi="Arial" w:cs="Arial"/>
          <w:sz w:val="20"/>
          <w:szCs w:val="20"/>
        </w:rPr>
        <w:t xml:space="preserve"> and on or before the anniversary of the Service Commencement Date in subsequent</w:t>
      </w:r>
      <w:r w:rsidR="001E6ED0" w:rsidRPr="00742CF0">
        <w:rPr>
          <w:rFonts w:ascii="Arial" w:hAnsi="Arial" w:cs="Arial"/>
          <w:sz w:val="20"/>
          <w:szCs w:val="20"/>
        </w:rPr>
        <w:t xml:space="preserve"> Contract</w:t>
      </w:r>
      <w:r w:rsidRPr="00742CF0">
        <w:rPr>
          <w:rFonts w:ascii="Arial" w:hAnsi="Arial" w:cs="Arial"/>
          <w:sz w:val="20"/>
          <w:szCs w:val="20"/>
        </w:rPr>
        <w:t xml:space="preserve"> </w:t>
      </w:r>
      <w:r w:rsidR="001E6ED0" w:rsidRPr="00742CF0">
        <w:rPr>
          <w:rFonts w:ascii="Arial" w:hAnsi="Arial" w:cs="Arial"/>
          <w:sz w:val="20"/>
          <w:szCs w:val="20"/>
        </w:rPr>
        <w:t>Y</w:t>
      </w:r>
      <w:r w:rsidRPr="00742CF0">
        <w:rPr>
          <w:rFonts w:ascii="Arial" w:hAnsi="Arial" w:cs="Arial"/>
          <w:sz w:val="20"/>
          <w:szCs w:val="20"/>
        </w:rPr>
        <w:t xml:space="preserve">ears, the Contractor shall provide to the Authority's Representative </w:t>
      </w:r>
      <w:r w:rsidR="0030523E" w:rsidRPr="00742CF0">
        <w:rPr>
          <w:rFonts w:ascii="Arial" w:hAnsi="Arial" w:cs="Arial"/>
          <w:sz w:val="20"/>
          <w:szCs w:val="20"/>
        </w:rPr>
        <w:t>the</w:t>
      </w:r>
      <w:r w:rsidR="00485F42" w:rsidRPr="00742CF0">
        <w:rPr>
          <w:rFonts w:ascii="Arial" w:hAnsi="Arial" w:cs="Arial"/>
          <w:sz w:val="20"/>
          <w:szCs w:val="20"/>
        </w:rPr>
        <w:t xml:space="preserve"> </w:t>
      </w:r>
      <w:r w:rsidR="283E5F86" w:rsidRPr="00742CF0">
        <w:rPr>
          <w:rFonts w:ascii="Arial" w:hAnsi="Arial" w:cs="Arial"/>
          <w:sz w:val="20"/>
          <w:szCs w:val="20"/>
        </w:rPr>
        <w:t xml:space="preserve">Annual Service Delivery Plan </w:t>
      </w:r>
      <w:r w:rsidR="00485F42" w:rsidRPr="00742CF0">
        <w:rPr>
          <w:rFonts w:ascii="Arial" w:hAnsi="Arial" w:cs="Arial"/>
          <w:sz w:val="20"/>
          <w:szCs w:val="20"/>
        </w:rPr>
        <w:t>for approval by the Authority</w:t>
      </w:r>
      <w:r w:rsidR="005254F7" w:rsidRPr="00742CF0">
        <w:rPr>
          <w:rFonts w:ascii="Arial" w:hAnsi="Arial" w:cs="Arial"/>
          <w:sz w:val="20"/>
          <w:szCs w:val="20"/>
        </w:rPr>
        <w:t xml:space="preserve"> at the Contract Review Group meeting</w:t>
      </w:r>
      <w:r w:rsidR="00485F42" w:rsidRPr="00742CF0">
        <w:rPr>
          <w:rFonts w:ascii="Arial" w:hAnsi="Arial" w:cs="Arial"/>
          <w:sz w:val="20"/>
          <w:szCs w:val="20"/>
        </w:rPr>
        <w:t>.</w:t>
      </w:r>
      <w:bookmarkEnd w:id="25"/>
    </w:p>
    <w:p w14:paraId="684A4E7F" w14:textId="6AB43941" w:rsidR="009A403E" w:rsidRPr="00742CF0" w:rsidRDefault="009A403E" w:rsidP="00874660">
      <w:pPr>
        <w:keepNext/>
        <w:numPr>
          <w:ilvl w:val="1"/>
          <w:numId w:val="1"/>
        </w:numPr>
        <w:adjustRightInd w:val="0"/>
        <w:spacing w:before="240" w:after="240" w:line="276" w:lineRule="auto"/>
        <w:jc w:val="both"/>
        <w:outlineLvl w:val="1"/>
        <w:rPr>
          <w:rFonts w:ascii="Arial" w:hAnsi="Arial" w:cs="Arial"/>
          <w:bCs/>
          <w:sz w:val="20"/>
          <w:szCs w:val="20"/>
        </w:rPr>
      </w:pPr>
      <w:bookmarkStart w:id="26" w:name="_Ref77538422"/>
      <w:r w:rsidRPr="00742CF0">
        <w:rPr>
          <w:rFonts w:ascii="Arial" w:hAnsi="Arial" w:cs="Arial"/>
          <w:bCs/>
          <w:sz w:val="20"/>
          <w:szCs w:val="20"/>
        </w:rPr>
        <w:t>The Contractor shall ensure that each Annual Service Delivery Plan shall cover the distinct service delivery to both Children and Adults and contain:</w:t>
      </w:r>
      <w:bookmarkEnd w:id="26"/>
    </w:p>
    <w:p w14:paraId="2B86E2A8" w14:textId="0EA5A151" w:rsidR="2B794AAE" w:rsidRPr="00742CF0" w:rsidRDefault="00485F42" w:rsidP="00874660">
      <w:pPr>
        <w:pStyle w:val="Level3"/>
        <w:numPr>
          <w:ilvl w:val="2"/>
          <w:numId w:val="6"/>
        </w:numPr>
        <w:tabs>
          <w:tab w:val="clear" w:pos="1418"/>
        </w:tabs>
        <w:adjustRightInd w:val="0"/>
        <w:ind w:left="1701" w:hanging="850"/>
        <w:outlineLvl w:val="2"/>
        <w:rPr>
          <w:rFonts w:ascii="Arial" w:hAnsi="Arial" w:cs="Arial"/>
          <w:sz w:val="20"/>
          <w:szCs w:val="20"/>
        </w:rPr>
      </w:pPr>
      <w:r w:rsidRPr="00742CF0">
        <w:rPr>
          <w:rFonts w:ascii="Arial" w:hAnsi="Arial" w:cs="Arial"/>
          <w:sz w:val="20"/>
          <w:szCs w:val="20"/>
        </w:rPr>
        <w:t xml:space="preserve">a strategic </w:t>
      </w:r>
      <w:r w:rsidR="2B794AAE" w:rsidRPr="00742CF0">
        <w:rPr>
          <w:rFonts w:ascii="Arial" w:hAnsi="Arial" w:cs="Arial"/>
          <w:sz w:val="20"/>
          <w:szCs w:val="20"/>
        </w:rPr>
        <w:t xml:space="preserve">business plan for the delivery of Services for the next </w:t>
      </w:r>
      <w:r w:rsidR="001E6ED0" w:rsidRPr="00742CF0">
        <w:rPr>
          <w:rFonts w:ascii="Arial" w:hAnsi="Arial" w:cs="Arial"/>
          <w:sz w:val="20"/>
          <w:szCs w:val="20"/>
        </w:rPr>
        <w:t xml:space="preserve">Contract Year </w:t>
      </w:r>
      <w:r w:rsidR="00A864D6" w:rsidRPr="00742CF0">
        <w:rPr>
          <w:rFonts w:ascii="Arial" w:hAnsi="Arial" w:cs="Arial"/>
          <w:sz w:val="20"/>
          <w:szCs w:val="20"/>
        </w:rPr>
        <w:t>across the Prison and the roles and responsibilities of the Contractor, the Authority and the Custodial Operator</w:t>
      </w:r>
      <w:r w:rsidR="005254F7" w:rsidRPr="00742CF0">
        <w:rPr>
          <w:rFonts w:ascii="Arial" w:hAnsi="Arial" w:cs="Arial"/>
          <w:sz w:val="20"/>
          <w:szCs w:val="20"/>
        </w:rPr>
        <w:t xml:space="preserve"> (such roles and responsibilities of the Custodial Operator must be agreed with the Custodial Operator prior to submission)</w:t>
      </w:r>
      <w:r w:rsidRPr="00742CF0">
        <w:rPr>
          <w:rFonts w:ascii="Arial" w:hAnsi="Arial" w:cs="Arial"/>
          <w:sz w:val="20"/>
          <w:szCs w:val="20"/>
        </w:rPr>
        <w:t>;</w:t>
      </w:r>
    </w:p>
    <w:p w14:paraId="49ECAE1D" w14:textId="24EEC4A1" w:rsidR="00A864D6" w:rsidRPr="00742CF0" w:rsidRDefault="00A864D6" w:rsidP="00874660">
      <w:pPr>
        <w:pStyle w:val="Level3"/>
        <w:numPr>
          <w:ilvl w:val="2"/>
          <w:numId w:val="6"/>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 a focus on supporting Learners into employment on release based on labour market information;</w:t>
      </w:r>
    </w:p>
    <w:p w14:paraId="70A439E1" w14:textId="299659CB" w:rsidR="2B794AAE" w:rsidRPr="00742CF0" w:rsidRDefault="00485F42" w:rsidP="00874660">
      <w:pPr>
        <w:pStyle w:val="Level3"/>
        <w:numPr>
          <w:ilvl w:val="2"/>
          <w:numId w:val="6"/>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responses </w:t>
      </w:r>
      <w:r w:rsidR="2B794AAE" w:rsidRPr="00742CF0">
        <w:rPr>
          <w:rFonts w:ascii="Arial" w:hAnsi="Arial" w:cs="Arial"/>
          <w:sz w:val="20"/>
          <w:szCs w:val="20"/>
        </w:rPr>
        <w:t>to new or emerging trends, research, policy or inspection outcomes</w:t>
      </w:r>
      <w:r w:rsidRPr="00742CF0">
        <w:rPr>
          <w:rFonts w:ascii="Arial" w:hAnsi="Arial" w:cs="Arial"/>
          <w:sz w:val="20"/>
          <w:szCs w:val="20"/>
        </w:rPr>
        <w:t>;</w:t>
      </w:r>
    </w:p>
    <w:p w14:paraId="0E2828B0" w14:textId="3BA2AD25" w:rsidR="27F8E97A" w:rsidRPr="00742CF0" w:rsidRDefault="00485F42" w:rsidP="00874660">
      <w:pPr>
        <w:pStyle w:val="Level3"/>
        <w:numPr>
          <w:ilvl w:val="2"/>
          <w:numId w:val="6"/>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needs </w:t>
      </w:r>
      <w:r w:rsidR="27F8E97A" w:rsidRPr="00742CF0">
        <w:rPr>
          <w:rFonts w:ascii="Arial" w:hAnsi="Arial" w:cs="Arial"/>
          <w:sz w:val="20"/>
          <w:szCs w:val="20"/>
        </w:rPr>
        <w:t>analysis</w:t>
      </w:r>
      <w:r w:rsidRPr="00742CF0">
        <w:rPr>
          <w:rFonts w:ascii="Arial" w:hAnsi="Arial" w:cs="Arial"/>
          <w:sz w:val="20"/>
          <w:szCs w:val="20"/>
        </w:rPr>
        <w:t>;</w:t>
      </w:r>
    </w:p>
    <w:p w14:paraId="2361A0AC" w14:textId="2C9E71AA" w:rsidR="27F8E97A" w:rsidRPr="00742CF0" w:rsidRDefault="00A864D6" w:rsidP="00874660">
      <w:pPr>
        <w:pStyle w:val="Level3"/>
        <w:numPr>
          <w:ilvl w:val="2"/>
          <w:numId w:val="6"/>
        </w:numPr>
        <w:tabs>
          <w:tab w:val="clear" w:pos="1418"/>
        </w:tabs>
        <w:adjustRightInd w:val="0"/>
        <w:ind w:left="1702"/>
        <w:outlineLvl w:val="2"/>
        <w:rPr>
          <w:rFonts w:ascii="Arial" w:hAnsi="Arial" w:cs="Arial"/>
          <w:sz w:val="20"/>
          <w:szCs w:val="20"/>
        </w:rPr>
      </w:pPr>
      <w:r w:rsidRPr="00742CF0">
        <w:rPr>
          <w:rFonts w:ascii="Arial" w:hAnsi="Arial" w:cs="Arial"/>
          <w:sz w:val="20"/>
          <w:szCs w:val="20"/>
        </w:rPr>
        <w:t>a detailed curriculum that lists all the courses to be delivered and the number of learning places to be provided</w:t>
      </w:r>
      <w:r w:rsidR="00485F42" w:rsidRPr="00742CF0">
        <w:rPr>
          <w:rFonts w:ascii="Arial" w:hAnsi="Arial" w:cs="Arial"/>
          <w:sz w:val="20"/>
          <w:szCs w:val="20"/>
        </w:rPr>
        <w:t>;</w:t>
      </w:r>
    </w:p>
    <w:p w14:paraId="2184FCFA" w14:textId="164AB96D" w:rsidR="1744B780" w:rsidRPr="00742CF0" w:rsidRDefault="005254F7" w:rsidP="00874660">
      <w:pPr>
        <w:pStyle w:val="Level3"/>
        <w:numPr>
          <w:ilvl w:val="2"/>
          <w:numId w:val="6"/>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a </w:t>
      </w:r>
      <w:r w:rsidR="00485F42" w:rsidRPr="00742CF0">
        <w:rPr>
          <w:rFonts w:ascii="Arial" w:hAnsi="Arial" w:cs="Arial"/>
          <w:sz w:val="20"/>
          <w:szCs w:val="20"/>
        </w:rPr>
        <w:t xml:space="preserve">stakeholder </w:t>
      </w:r>
      <w:r w:rsidR="1744B780" w:rsidRPr="00742CF0">
        <w:rPr>
          <w:rFonts w:ascii="Arial" w:hAnsi="Arial" w:cs="Arial"/>
          <w:sz w:val="20"/>
          <w:szCs w:val="20"/>
        </w:rPr>
        <w:t>engagement</w:t>
      </w:r>
      <w:r w:rsidRPr="00742CF0">
        <w:rPr>
          <w:rFonts w:ascii="Arial" w:hAnsi="Arial" w:cs="Arial"/>
          <w:sz w:val="20"/>
          <w:szCs w:val="20"/>
        </w:rPr>
        <w:t xml:space="preserve"> plan</w:t>
      </w:r>
      <w:r w:rsidR="00485F42" w:rsidRPr="00742CF0">
        <w:rPr>
          <w:rFonts w:ascii="Arial" w:hAnsi="Arial" w:cs="Arial"/>
          <w:sz w:val="20"/>
          <w:szCs w:val="20"/>
        </w:rPr>
        <w:t>;</w:t>
      </w:r>
    </w:p>
    <w:p w14:paraId="50BC238C" w14:textId="4BB836BB" w:rsidR="27F8E97A" w:rsidRPr="00742CF0" w:rsidRDefault="00485F42" w:rsidP="00874660">
      <w:pPr>
        <w:pStyle w:val="Level3"/>
        <w:numPr>
          <w:ilvl w:val="2"/>
          <w:numId w:val="6"/>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staffing </w:t>
      </w:r>
      <w:r w:rsidR="27F8E97A" w:rsidRPr="00742CF0">
        <w:rPr>
          <w:rFonts w:ascii="Arial" w:hAnsi="Arial" w:cs="Arial"/>
          <w:sz w:val="20"/>
          <w:szCs w:val="20"/>
        </w:rPr>
        <w:t>and resourcing plans, including learning and development</w:t>
      </w:r>
      <w:r w:rsidR="29701668" w:rsidRPr="00742CF0">
        <w:rPr>
          <w:rFonts w:ascii="Arial" w:hAnsi="Arial" w:cs="Arial"/>
          <w:sz w:val="20"/>
          <w:szCs w:val="20"/>
        </w:rPr>
        <w:t xml:space="preserve"> and digital</w:t>
      </w:r>
      <w:r w:rsidRPr="00742CF0">
        <w:rPr>
          <w:rFonts w:ascii="Arial" w:hAnsi="Arial" w:cs="Arial"/>
          <w:sz w:val="20"/>
          <w:szCs w:val="20"/>
        </w:rPr>
        <w:t>;</w:t>
      </w:r>
    </w:p>
    <w:p w14:paraId="56792193" w14:textId="75187D3F" w:rsidR="29701668" w:rsidRPr="00742CF0" w:rsidRDefault="00485F42" w:rsidP="00874660">
      <w:pPr>
        <w:pStyle w:val="Level3"/>
        <w:numPr>
          <w:ilvl w:val="2"/>
          <w:numId w:val="6"/>
        </w:numPr>
        <w:tabs>
          <w:tab w:val="clear" w:pos="1418"/>
        </w:tabs>
        <w:adjustRightInd w:val="0"/>
        <w:ind w:left="1702"/>
        <w:outlineLvl w:val="2"/>
        <w:rPr>
          <w:rFonts w:ascii="Arial" w:hAnsi="Arial" w:cs="Arial"/>
          <w:sz w:val="20"/>
          <w:szCs w:val="20"/>
        </w:rPr>
      </w:pPr>
      <w:r w:rsidRPr="00742CF0">
        <w:rPr>
          <w:rFonts w:ascii="Arial" w:hAnsi="Arial" w:cs="Arial"/>
          <w:sz w:val="20"/>
          <w:szCs w:val="20"/>
        </w:rPr>
        <w:t>i</w:t>
      </w:r>
      <w:r w:rsidR="29701668" w:rsidRPr="00742CF0">
        <w:rPr>
          <w:rFonts w:ascii="Arial" w:hAnsi="Arial" w:cs="Arial"/>
          <w:sz w:val="20"/>
          <w:szCs w:val="20"/>
        </w:rPr>
        <w:t>nvestment plans including benefits analysis</w:t>
      </w:r>
      <w:r w:rsidRPr="00742CF0">
        <w:rPr>
          <w:rFonts w:ascii="Arial" w:hAnsi="Arial" w:cs="Arial"/>
          <w:sz w:val="20"/>
          <w:szCs w:val="20"/>
        </w:rPr>
        <w:t>; and</w:t>
      </w:r>
    </w:p>
    <w:p w14:paraId="7272400B" w14:textId="4789C782" w:rsidR="5AB7F110" w:rsidRPr="00742CF0" w:rsidRDefault="00485F42" w:rsidP="00874660">
      <w:pPr>
        <w:pStyle w:val="Level3"/>
        <w:numPr>
          <w:ilvl w:val="2"/>
          <w:numId w:val="6"/>
        </w:numPr>
        <w:tabs>
          <w:tab w:val="clear" w:pos="1418"/>
        </w:tabs>
        <w:adjustRightInd w:val="0"/>
        <w:ind w:left="1702"/>
        <w:outlineLvl w:val="2"/>
        <w:rPr>
          <w:rFonts w:ascii="Arial" w:hAnsi="Arial" w:cs="Arial"/>
          <w:sz w:val="20"/>
          <w:szCs w:val="20"/>
        </w:rPr>
      </w:pPr>
      <w:r w:rsidRPr="00742CF0">
        <w:rPr>
          <w:rFonts w:ascii="Arial" w:hAnsi="Arial" w:cs="Arial"/>
          <w:sz w:val="20"/>
          <w:szCs w:val="20"/>
        </w:rPr>
        <w:t>p</w:t>
      </w:r>
      <w:r w:rsidR="5AB7F110" w:rsidRPr="00742CF0">
        <w:rPr>
          <w:rFonts w:ascii="Arial" w:hAnsi="Arial" w:cs="Arial"/>
          <w:sz w:val="20"/>
          <w:szCs w:val="20"/>
        </w:rPr>
        <w:t>lans for use of space within the establishment, including any changes in year</w:t>
      </w:r>
      <w:r w:rsidRPr="00742CF0">
        <w:rPr>
          <w:rFonts w:ascii="Arial" w:hAnsi="Arial" w:cs="Arial"/>
          <w:sz w:val="20"/>
          <w:szCs w:val="20"/>
        </w:rPr>
        <w:t>.</w:t>
      </w:r>
    </w:p>
    <w:p w14:paraId="029EE84E" w14:textId="42C6E3B4" w:rsidR="0030523E" w:rsidRPr="00742CF0" w:rsidRDefault="0030523E" w:rsidP="00874660">
      <w:pPr>
        <w:keepNext/>
        <w:numPr>
          <w:ilvl w:val="1"/>
          <w:numId w:val="1"/>
        </w:numPr>
        <w:adjustRightInd w:val="0"/>
        <w:spacing w:before="240" w:after="240" w:line="276" w:lineRule="auto"/>
        <w:jc w:val="both"/>
        <w:outlineLvl w:val="1"/>
        <w:rPr>
          <w:rFonts w:ascii="Arial" w:hAnsi="Arial" w:cs="Arial"/>
          <w:sz w:val="20"/>
          <w:szCs w:val="20"/>
        </w:rPr>
      </w:pPr>
      <w:r w:rsidRPr="00742CF0">
        <w:rPr>
          <w:rFonts w:ascii="Arial" w:hAnsi="Arial" w:cs="Arial"/>
          <w:sz w:val="20"/>
          <w:szCs w:val="20"/>
        </w:rPr>
        <w:t xml:space="preserve">Unless otherwise agreed, the Contractor shall provide to the Authority's Representative a draft Annual Service Delivery Plan at least three Months before the due date for the Annual Service </w:t>
      </w:r>
      <w:r w:rsidRPr="00742CF0">
        <w:rPr>
          <w:rFonts w:ascii="Arial" w:hAnsi="Arial" w:cs="Arial"/>
          <w:sz w:val="20"/>
          <w:szCs w:val="20"/>
        </w:rPr>
        <w:lastRenderedPageBreak/>
        <w:t xml:space="preserve">Delivery Plan as specified paragraph </w:t>
      </w:r>
      <w:r w:rsidRPr="00742CF0">
        <w:rPr>
          <w:rFonts w:ascii="Arial" w:hAnsi="Arial" w:cs="Arial"/>
          <w:sz w:val="20"/>
          <w:szCs w:val="20"/>
        </w:rPr>
        <w:fldChar w:fldCharType="begin"/>
      </w:r>
      <w:r w:rsidRPr="00742CF0">
        <w:rPr>
          <w:rFonts w:ascii="Arial" w:hAnsi="Arial" w:cs="Arial"/>
          <w:sz w:val="20"/>
          <w:szCs w:val="20"/>
        </w:rPr>
        <w:instrText xml:space="preserve"> REF _Ref78919560 \r \h </w:instrText>
      </w:r>
      <w:r w:rsidR="00742CF0" w:rsidRPr="00742CF0">
        <w:rPr>
          <w:rFonts w:ascii="Arial" w:hAnsi="Arial" w:cs="Arial"/>
          <w:sz w:val="20"/>
          <w:szCs w:val="20"/>
        </w:rPr>
        <w:instrText xml:space="preserve"> \* MERGEFORMAT </w:instrText>
      </w:r>
      <w:r w:rsidRPr="00742CF0">
        <w:rPr>
          <w:rFonts w:ascii="Arial" w:hAnsi="Arial" w:cs="Arial"/>
          <w:sz w:val="20"/>
          <w:szCs w:val="20"/>
        </w:rPr>
      </w:r>
      <w:r w:rsidRPr="00742CF0">
        <w:rPr>
          <w:rFonts w:ascii="Arial" w:hAnsi="Arial" w:cs="Arial"/>
          <w:sz w:val="20"/>
          <w:szCs w:val="20"/>
        </w:rPr>
        <w:fldChar w:fldCharType="separate"/>
      </w:r>
      <w:r w:rsidRPr="00742CF0">
        <w:rPr>
          <w:rFonts w:ascii="Arial" w:hAnsi="Arial" w:cs="Arial"/>
          <w:sz w:val="20"/>
          <w:szCs w:val="20"/>
        </w:rPr>
        <w:t>3.2</w:t>
      </w:r>
      <w:r w:rsidRPr="00742CF0">
        <w:rPr>
          <w:rFonts w:ascii="Arial" w:hAnsi="Arial" w:cs="Arial"/>
          <w:sz w:val="20"/>
          <w:szCs w:val="20"/>
        </w:rPr>
        <w:fldChar w:fldCharType="end"/>
      </w:r>
      <w:r w:rsidRPr="00742CF0">
        <w:rPr>
          <w:rFonts w:ascii="Arial" w:hAnsi="Arial" w:cs="Arial"/>
          <w:sz w:val="20"/>
          <w:szCs w:val="20"/>
        </w:rPr>
        <w:t xml:space="preserve">. The Parties shall review and discuss the draft Annual Service Delivery Plan at the next </w:t>
      </w:r>
      <w:r w:rsidR="005254F7" w:rsidRPr="00742CF0">
        <w:rPr>
          <w:rFonts w:ascii="Arial" w:hAnsi="Arial" w:cs="Arial"/>
          <w:sz w:val="20"/>
          <w:szCs w:val="20"/>
        </w:rPr>
        <w:t>Operational Management Group</w:t>
      </w:r>
      <w:r w:rsidRPr="00742CF0">
        <w:rPr>
          <w:rFonts w:ascii="Arial" w:hAnsi="Arial" w:cs="Arial"/>
          <w:sz w:val="20"/>
          <w:szCs w:val="20"/>
        </w:rPr>
        <w:t xml:space="preserve"> meeting and the Contractor shall make any agreed changes to the draft Annual Service Delivery Plan in advance of submitting the Annual Service Delivery Plan for final approval</w:t>
      </w:r>
      <w:r w:rsidR="003E0CEB" w:rsidRPr="00742CF0">
        <w:rPr>
          <w:rFonts w:ascii="Arial" w:hAnsi="Arial" w:cs="Arial"/>
          <w:sz w:val="20"/>
          <w:szCs w:val="20"/>
        </w:rPr>
        <w:t xml:space="preserve"> by Authority through the Contract Review Group</w:t>
      </w:r>
      <w:r w:rsidRPr="00742CF0">
        <w:rPr>
          <w:rFonts w:ascii="Arial" w:hAnsi="Arial" w:cs="Arial"/>
          <w:sz w:val="20"/>
          <w:szCs w:val="20"/>
        </w:rPr>
        <w:t>.</w:t>
      </w:r>
    </w:p>
    <w:p w14:paraId="190AD5F2" w14:textId="7381023D" w:rsidR="1CC2683D" w:rsidRPr="00742CF0" w:rsidRDefault="00057CCC" w:rsidP="00874660">
      <w:pPr>
        <w:keepNext/>
        <w:numPr>
          <w:ilvl w:val="1"/>
          <w:numId w:val="1"/>
        </w:numPr>
        <w:adjustRightInd w:val="0"/>
        <w:spacing w:before="240" w:after="240" w:line="276" w:lineRule="auto"/>
        <w:jc w:val="both"/>
        <w:outlineLvl w:val="1"/>
        <w:rPr>
          <w:rFonts w:ascii="Arial" w:hAnsi="Arial" w:cs="Arial"/>
          <w:sz w:val="20"/>
          <w:szCs w:val="20"/>
        </w:rPr>
      </w:pPr>
      <w:r w:rsidRPr="00742CF0">
        <w:rPr>
          <w:rFonts w:ascii="Arial" w:hAnsi="Arial" w:cs="Arial"/>
          <w:sz w:val="20"/>
          <w:szCs w:val="20"/>
        </w:rPr>
        <w:t xml:space="preserve">The </w:t>
      </w:r>
      <w:r w:rsidR="002252FA" w:rsidRPr="00742CF0">
        <w:rPr>
          <w:rFonts w:ascii="Arial" w:hAnsi="Arial" w:cs="Arial"/>
          <w:sz w:val="20"/>
          <w:szCs w:val="20"/>
        </w:rPr>
        <w:t>Annual Service Delivery Plan shall</w:t>
      </w:r>
      <w:r w:rsidRPr="00742CF0">
        <w:rPr>
          <w:rFonts w:ascii="Arial" w:hAnsi="Arial" w:cs="Arial"/>
          <w:sz w:val="20"/>
          <w:szCs w:val="20"/>
        </w:rPr>
        <w:t xml:space="preserve"> be reviewed</w:t>
      </w:r>
      <w:r w:rsidR="002252FA" w:rsidRPr="00742CF0">
        <w:rPr>
          <w:rFonts w:ascii="Arial" w:hAnsi="Arial" w:cs="Arial"/>
          <w:sz w:val="20"/>
          <w:szCs w:val="20"/>
        </w:rPr>
        <w:t xml:space="preserve"> by the Contract Review Group</w:t>
      </w:r>
      <w:r w:rsidRPr="00742CF0">
        <w:rPr>
          <w:rFonts w:ascii="Arial" w:hAnsi="Arial" w:cs="Arial"/>
          <w:sz w:val="20"/>
          <w:szCs w:val="20"/>
        </w:rPr>
        <w:t xml:space="preserve"> on a quarterly basis</w:t>
      </w:r>
      <w:r w:rsidR="002252FA" w:rsidRPr="00742CF0">
        <w:rPr>
          <w:rFonts w:ascii="Arial" w:hAnsi="Arial" w:cs="Arial"/>
          <w:sz w:val="20"/>
          <w:szCs w:val="20"/>
        </w:rPr>
        <w:t>.</w:t>
      </w:r>
    </w:p>
    <w:p w14:paraId="0B794C1D" w14:textId="77777777" w:rsidR="006467E8" w:rsidRPr="00742CF0" w:rsidRDefault="006467E8" w:rsidP="00874660">
      <w:pPr>
        <w:keepNext/>
        <w:numPr>
          <w:ilvl w:val="0"/>
          <w:numId w:val="1"/>
        </w:numPr>
        <w:adjustRightInd w:val="0"/>
        <w:spacing w:before="240" w:after="240" w:line="276" w:lineRule="auto"/>
        <w:jc w:val="both"/>
        <w:outlineLvl w:val="0"/>
        <w:rPr>
          <w:rFonts w:ascii="Arial" w:hAnsi="Arial" w:cs="Arial"/>
          <w:b/>
          <w:bCs/>
          <w:caps/>
          <w:sz w:val="20"/>
          <w:szCs w:val="20"/>
        </w:rPr>
      </w:pPr>
      <w:bookmarkStart w:id="27" w:name="_Toc452731888"/>
      <w:bookmarkStart w:id="28" w:name="_Toc453056968"/>
      <w:bookmarkStart w:id="29" w:name="_Toc453250145"/>
      <w:bookmarkStart w:id="30" w:name="_Toc453837453"/>
      <w:r w:rsidRPr="00742CF0">
        <w:rPr>
          <w:rFonts w:ascii="Arial" w:hAnsi="Arial" w:cs="Arial"/>
          <w:b/>
          <w:bCs/>
          <w:caps/>
          <w:sz w:val="20"/>
          <w:szCs w:val="20"/>
        </w:rPr>
        <w:t>REPRESENTATIVES</w:t>
      </w:r>
      <w:bookmarkStart w:id="31" w:name="_NN5297"/>
      <w:bookmarkEnd w:id="5"/>
      <w:bookmarkEnd w:id="6"/>
      <w:bookmarkEnd w:id="27"/>
      <w:bookmarkEnd w:id="28"/>
      <w:bookmarkEnd w:id="29"/>
      <w:bookmarkEnd w:id="30"/>
      <w:bookmarkEnd w:id="31"/>
    </w:p>
    <w:p w14:paraId="47699FD8" w14:textId="77777777" w:rsidR="006467E8" w:rsidRPr="00742CF0" w:rsidRDefault="006467E8" w:rsidP="00874660">
      <w:pPr>
        <w:keepNext/>
        <w:numPr>
          <w:ilvl w:val="1"/>
          <w:numId w:val="1"/>
        </w:numPr>
        <w:adjustRightInd w:val="0"/>
        <w:spacing w:before="240" w:after="240" w:line="276" w:lineRule="auto"/>
        <w:jc w:val="both"/>
        <w:outlineLvl w:val="1"/>
        <w:rPr>
          <w:rFonts w:ascii="Arial" w:hAnsi="Arial" w:cs="Arial"/>
          <w:b/>
          <w:bCs/>
          <w:sz w:val="20"/>
          <w:szCs w:val="20"/>
        </w:rPr>
      </w:pPr>
      <w:bookmarkStart w:id="32" w:name="_Ref192304212"/>
      <w:bookmarkStart w:id="33" w:name="_Toc452731889"/>
      <w:bookmarkStart w:id="34" w:name="_Toc453056969"/>
      <w:bookmarkStart w:id="35" w:name="_Toc453250146"/>
      <w:bookmarkStart w:id="36" w:name="_Toc453837454"/>
      <w:r w:rsidRPr="00742CF0">
        <w:rPr>
          <w:rFonts w:ascii="Arial" w:hAnsi="Arial" w:cs="Arial"/>
          <w:b/>
          <w:bCs/>
          <w:sz w:val="20"/>
          <w:szCs w:val="20"/>
        </w:rPr>
        <w:t>Authority</w:t>
      </w:r>
      <w:bookmarkEnd w:id="32"/>
      <w:r w:rsidRPr="00742CF0">
        <w:rPr>
          <w:rFonts w:ascii="Arial" w:hAnsi="Arial" w:cs="Arial"/>
          <w:b/>
          <w:bCs/>
          <w:sz w:val="20"/>
          <w:szCs w:val="20"/>
        </w:rPr>
        <w:t>’s Representative</w:t>
      </w:r>
      <w:bookmarkEnd w:id="33"/>
      <w:bookmarkEnd w:id="34"/>
      <w:bookmarkEnd w:id="35"/>
      <w:bookmarkEnd w:id="36"/>
    </w:p>
    <w:p w14:paraId="3A25FADC" w14:textId="0B68680D" w:rsidR="006467E8" w:rsidRPr="00742CF0" w:rsidRDefault="006467E8" w:rsidP="00874660">
      <w:pPr>
        <w:pStyle w:val="Level3"/>
        <w:numPr>
          <w:ilvl w:val="2"/>
          <w:numId w:val="7"/>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The Authority shall appoint an individual to exercise the Authority's Representative role pursuant to this paragraph </w:t>
      </w:r>
      <w:r w:rsidRPr="00742CF0">
        <w:rPr>
          <w:rFonts w:ascii="Arial" w:hAnsi="Arial" w:cs="Arial"/>
          <w:sz w:val="20"/>
          <w:szCs w:val="20"/>
        </w:rPr>
        <w:fldChar w:fldCharType="begin"/>
      </w:r>
      <w:r w:rsidRPr="00742CF0">
        <w:rPr>
          <w:rFonts w:ascii="Arial" w:hAnsi="Arial" w:cs="Arial"/>
          <w:sz w:val="20"/>
          <w:szCs w:val="20"/>
        </w:rPr>
        <w:instrText xml:space="preserve"> REF _Ref192304212 \r \h  \* MERGEFORMAT </w:instrText>
      </w:r>
      <w:r w:rsidRPr="00742CF0">
        <w:rPr>
          <w:rFonts w:ascii="Arial" w:hAnsi="Arial" w:cs="Arial"/>
          <w:sz w:val="20"/>
          <w:szCs w:val="20"/>
        </w:rPr>
      </w:r>
      <w:r w:rsidRPr="00742CF0">
        <w:rPr>
          <w:rFonts w:ascii="Arial" w:hAnsi="Arial" w:cs="Arial"/>
          <w:sz w:val="20"/>
          <w:szCs w:val="20"/>
        </w:rPr>
        <w:fldChar w:fldCharType="separate"/>
      </w:r>
      <w:r w:rsidR="00D411F9" w:rsidRPr="00742CF0">
        <w:rPr>
          <w:rFonts w:ascii="Arial" w:hAnsi="Arial" w:cs="Arial"/>
          <w:sz w:val="20"/>
          <w:szCs w:val="20"/>
        </w:rPr>
        <w:t>4.1</w:t>
      </w:r>
      <w:r w:rsidRPr="00742CF0">
        <w:rPr>
          <w:rFonts w:ascii="Arial" w:hAnsi="Arial" w:cs="Arial"/>
          <w:sz w:val="20"/>
          <w:szCs w:val="20"/>
        </w:rPr>
        <w:fldChar w:fldCharType="end"/>
      </w:r>
      <w:r w:rsidRPr="00742CF0">
        <w:rPr>
          <w:rFonts w:ascii="Arial" w:hAnsi="Arial" w:cs="Arial"/>
          <w:sz w:val="20"/>
          <w:szCs w:val="20"/>
        </w:rPr>
        <w:t>.</w:t>
      </w:r>
    </w:p>
    <w:p w14:paraId="5E159825" w14:textId="77777777" w:rsidR="006467E8" w:rsidRPr="00742CF0" w:rsidRDefault="006467E8" w:rsidP="00874660">
      <w:pPr>
        <w:pStyle w:val="Level3"/>
        <w:numPr>
          <w:ilvl w:val="2"/>
          <w:numId w:val="7"/>
        </w:numPr>
        <w:tabs>
          <w:tab w:val="clear" w:pos="1418"/>
        </w:tabs>
        <w:adjustRightInd w:val="0"/>
        <w:ind w:left="1702"/>
        <w:outlineLvl w:val="2"/>
        <w:rPr>
          <w:rFonts w:ascii="Arial" w:hAnsi="Arial" w:cs="Arial"/>
          <w:sz w:val="20"/>
          <w:szCs w:val="20"/>
        </w:rPr>
      </w:pPr>
      <w:r w:rsidRPr="00742CF0">
        <w:rPr>
          <w:rFonts w:ascii="Arial" w:hAnsi="Arial" w:cs="Arial"/>
          <w:sz w:val="20"/>
          <w:szCs w:val="20"/>
        </w:rPr>
        <w:t>The Authority's Representative shall exercise the functions and powers of the Authority in relation to this Contract which are identified in this Contract as functions or powers to be carried out by the Authority's Representative. The Authority's Representative shall also exercise such other functions and powers of the Authority under this Contract as may be notified to the Contractor from time to time.</w:t>
      </w:r>
    </w:p>
    <w:p w14:paraId="7D7AB58E" w14:textId="79932A5F" w:rsidR="006467E8" w:rsidRPr="00742CF0" w:rsidRDefault="006467E8" w:rsidP="00874660">
      <w:pPr>
        <w:pStyle w:val="Level3"/>
        <w:numPr>
          <w:ilvl w:val="2"/>
          <w:numId w:val="7"/>
        </w:numPr>
        <w:tabs>
          <w:tab w:val="clear" w:pos="1418"/>
        </w:tabs>
        <w:adjustRightInd w:val="0"/>
        <w:ind w:left="1702"/>
        <w:outlineLvl w:val="2"/>
        <w:rPr>
          <w:rFonts w:ascii="Arial" w:hAnsi="Arial" w:cs="Arial"/>
          <w:sz w:val="20"/>
          <w:szCs w:val="20"/>
        </w:rPr>
      </w:pPr>
      <w:bookmarkStart w:id="37" w:name="_Ref192304328"/>
      <w:r w:rsidRPr="00742CF0">
        <w:rPr>
          <w:rFonts w:ascii="Arial" w:hAnsi="Arial" w:cs="Arial"/>
          <w:sz w:val="20"/>
          <w:szCs w:val="20"/>
        </w:rPr>
        <w:t xml:space="preserve">The Authority's Representative shall be entitled at any time, by notice to the Contractor, to authorise any other person to exercise the functions and powers of the Authority delegated to him pursuant to this paragraph </w:t>
      </w:r>
      <w:r w:rsidRPr="00742CF0">
        <w:rPr>
          <w:rFonts w:ascii="Arial" w:hAnsi="Arial" w:cs="Arial"/>
          <w:sz w:val="20"/>
          <w:szCs w:val="20"/>
        </w:rPr>
        <w:fldChar w:fldCharType="begin"/>
      </w:r>
      <w:r w:rsidRPr="00742CF0">
        <w:rPr>
          <w:rFonts w:ascii="Arial" w:hAnsi="Arial" w:cs="Arial"/>
          <w:sz w:val="20"/>
          <w:szCs w:val="20"/>
        </w:rPr>
        <w:instrText xml:space="preserve"> REF _Ref192304212 \r \h  \* MERGEFORMAT </w:instrText>
      </w:r>
      <w:r w:rsidRPr="00742CF0">
        <w:rPr>
          <w:rFonts w:ascii="Arial" w:hAnsi="Arial" w:cs="Arial"/>
          <w:sz w:val="20"/>
          <w:szCs w:val="20"/>
        </w:rPr>
      </w:r>
      <w:r w:rsidRPr="00742CF0">
        <w:rPr>
          <w:rFonts w:ascii="Arial" w:hAnsi="Arial" w:cs="Arial"/>
          <w:sz w:val="20"/>
          <w:szCs w:val="20"/>
        </w:rPr>
        <w:fldChar w:fldCharType="separate"/>
      </w:r>
      <w:r w:rsidR="00D411F9" w:rsidRPr="00742CF0">
        <w:rPr>
          <w:rFonts w:ascii="Arial" w:hAnsi="Arial" w:cs="Arial"/>
          <w:sz w:val="20"/>
          <w:szCs w:val="20"/>
        </w:rPr>
        <w:t>4.1</w:t>
      </w:r>
      <w:r w:rsidRPr="00742CF0">
        <w:rPr>
          <w:rFonts w:ascii="Arial" w:hAnsi="Arial" w:cs="Arial"/>
          <w:sz w:val="20"/>
          <w:szCs w:val="20"/>
        </w:rPr>
        <w:fldChar w:fldCharType="end"/>
      </w:r>
      <w:r w:rsidRPr="00742CF0">
        <w:rPr>
          <w:rFonts w:ascii="Arial" w:hAnsi="Arial" w:cs="Arial"/>
          <w:sz w:val="20"/>
          <w:szCs w:val="20"/>
        </w:rPr>
        <w:t xml:space="preserve">, either generally or specifically. Any act of any such person shall, for the purposes of this Contract, constitute an act of the Authority's Representative and all references to the "Authority's Representative" in this Contract (apart from this paragraph </w:t>
      </w:r>
      <w:r w:rsidRPr="00742CF0">
        <w:rPr>
          <w:rFonts w:ascii="Arial" w:hAnsi="Arial" w:cs="Arial"/>
          <w:sz w:val="20"/>
          <w:szCs w:val="20"/>
        </w:rPr>
        <w:fldChar w:fldCharType="begin"/>
      </w:r>
      <w:r w:rsidRPr="00742CF0">
        <w:rPr>
          <w:rFonts w:ascii="Arial" w:hAnsi="Arial" w:cs="Arial"/>
          <w:sz w:val="20"/>
          <w:szCs w:val="20"/>
        </w:rPr>
        <w:instrText xml:space="preserve"> REF _Ref192304328 \r \h  \* MERGEFORMAT </w:instrText>
      </w:r>
      <w:r w:rsidRPr="00742CF0">
        <w:rPr>
          <w:rFonts w:ascii="Arial" w:hAnsi="Arial" w:cs="Arial"/>
          <w:sz w:val="20"/>
          <w:szCs w:val="20"/>
        </w:rPr>
      </w:r>
      <w:r w:rsidRPr="00742CF0">
        <w:rPr>
          <w:rFonts w:ascii="Arial" w:hAnsi="Arial" w:cs="Arial"/>
          <w:sz w:val="20"/>
          <w:szCs w:val="20"/>
        </w:rPr>
        <w:fldChar w:fldCharType="separate"/>
      </w:r>
      <w:r w:rsidR="00D411F9" w:rsidRPr="00742CF0">
        <w:rPr>
          <w:rFonts w:ascii="Arial" w:hAnsi="Arial" w:cs="Arial"/>
          <w:sz w:val="20"/>
          <w:szCs w:val="20"/>
        </w:rPr>
        <w:t>(c)</w:t>
      </w:r>
      <w:r w:rsidRPr="00742CF0">
        <w:rPr>
          <w:rFonts w:ascii="Arial" w:hAnsi="Arial" w:cs="Arial"/>
          <w:sz w:val="20"/>
          <w:szCs w:val="20"/>
        </w:rPr>
        <w:fldChar w:fldCharType="end"/>
      </w:r>
      <w:r w:rsidRPr="00742CF0">
        <w:rPr>
          <w:rFonts w:ascii="Arial" w:hAnsi="Arial" w:cs="Arial"/>
          <w:sz w:val="20"/>
          <w:szCs w:val="20"/>
        </w:rPr>
        <w:t>) shall be taken as references to such person so far as they concern matters within the scope of such person's authority.</w:t>
      </w:r>
      <w:bookmarkEnd w:id="37"/>
    </w:p>
    <w:p w14:paraId="6793FAED" w14:textId="77777777" w:rsidR="006467E8" w:rsidRPr="00742CF0" w:rsidRDefault="006467E8" w:rsidP="00874660">
      <w:pPr>
        <w:pStyle w:val="Level3"/>
        <w:numPr>
          <w:ilvl w:val="2"/>
          <w:numId w:val="7"/>
        </w:numPr>
        <w:tabs>
          <w:tab w:val="clear" w:pos="1418"/>
        </w:tabs>
        <w:adjustRightInd w:val="0"/>
        <w:ind w:left="1702"/>
        <w:outlineLvl w:val="2"/>
        <w:rPr>
          <w:rFonts w:ascii="Arial" w:hAnsi="Arial" w:cs="Arial"/>
          <w:sz w:val="20"/>
          <w:szCs w:val="20"/>
        </w:rPr>
      </w:pPr>
      <w:r w:rsidRPr="00742CF0">
        <w:rPr>
          <w:rFonts w:ascii="Arial" w:hAnsi="Arial" w:cs="Arial"/>
          <w:sz w:val="20"/>
          <w:szCs w:val="20"/>
        </w:rPr>
        <w:t>The Authority may by notice to the Contractor change the Authority's Representative. Such change shall have effect on the date specified in the written notice (which date shall, other than in the case of emergency, be such date as will not cause material inconvenience to the Contractor in the execution of its obligations under this Contract).</w:t>
      </w:r>
    </w:p>
    <w:p w14:paraId="330E3722" w14:textId="77777777" w:rsidR="006467E8" w:rsidRPr="00742CF0" w:rsidRDefault="006467E8" w:rsidP="00874660">
      <w:pPr>
        <w:pStyle w:val="Level3"/>
        <w:numPr>
          <w:ilvl w:val="2"/>
          <w:numId w:val="7"/>
        </w:numPr>
        <w:tabs>
          <w:tab w:val="clear" w:pos="1418"/>
        </w:tabs>
        <w:adjustRightInd w:val="0"/>
        <w:ind w:left="1702"/>
        <w:outlineLvl w:val="2"/>
        <w:rPr>
          <w:rFonts w:ascii="Arial" w:hAnsi="Arial" w:cs="Arial"/>
          <w:sz w:val="20"/>
          <w:szCs w:val="20"/>
        </w:rPr>
      </w:pPr>
      <w:r w:rsidRPr="00742CF0">
        <w:rPr>
          <w:rFonts w:ascii="Arial" w:hAnsi="Arial" w:cs="Arial"/>
          <w:sz w:val="20"/>
          <w:szCs w:val="20"/>
        </w:rPr>
        <w:t>During any period when no Authority's Representative has been appointed (or when the Authority's Representative is unable through illness, incapacity or any other reason whatsoever to carry out or exercise his or her functions under this Contract) the Authority shall carry out the functions which would otherwise be performed by the Authority's Representative.</w:t>
      </w:r>
    </w:p>
    <w:p w14:paraId="4365CF72" w14:textId="77777777" w:rsidR="006467E8" w:rsidRPr="00742CF0" w:rsidRDefault="006467E8" w:rsidP="00874660">
      <w:pPr>
        <w:pStyle w:val="Level3"/>
        <w:numPr>
          <w:ilvl w:val="2"/>
          <w:numId w:val="7"/>
        </w:numPr>
        <w:tabs>
          <w:tab w:val="clear" w:pos="1418"/>
        </w:tabs>
        <w:adjustRightInd w:val="0"/>
        <w:ind w:left="1702"/>
        <w:outlineLvl w:val="2"/>
        <w:rPr>
          <w:rFonts w:ascii="Arial" w:hAnsi="Arial" w:cs="Arial"/>
          <w:sz w:val="20"/>
          <w:szCs w:val="20"/>
        </w:rPr>
      </w:pPr>
      <w:r w:rsidRPr="00742CF0">
        <w:rPr>
          <w:rFonts w:ascii="Arial" w:hAnsi="Arial" w:cs="Arial"/>
          <w:sz w:val="20"/>
          <w:szCs w:val="20"/>
        </w:rPr>
        <w:t>Except where notified in writing by the Authority before such act or instruction, the Contractor and Contractor's Representative shall be entitled to treat any act or instruction of the Authority's Representative which is authorised by this Contract as being expressly authorised by the Authority and the Contractor and the Contractor's Representative shall not be required to determine whether authority has in fact been given.</w:t>
      </w:r>
    </w:p>
    <w:p w14:paraId="33D415D1" w14:textId="77777777" w:rsidR="006467E8" w:rsidRPr="00742CF0" w:rsidRDefault="006467E8" w:rsidP="00874660">
      <w:pPr>
        <w:pStyle w:val="Level3"/>
        <w:numPr>
          <w:ilvl w:val="2"/>
          <w:numId w:val="7"/>
        </w:numPr>
        <w:tabs>
          <w:tab w:val="clear" w:pos="1418"/>
        </w:tabs>
        <w:adjustRightInd w:val="0"/>
        <w:ind w:left="1702"/>
        <w:outlineLvl w:val="2"/>
        <w:rPr>
          <w:rFonts w:ascii="Arial" w:hAnsi="Arial" w:cs="Arial"/>
          <w:sz w:val="20"/>
          <w:szCs w:val="20"/>
        </w:rPr>
      </w:pPr>
      <w:r w:rsidRPr="00742CF0">
        <w:rPr>
          <w:rFonts w:ascii="Arial" w:hAnsi="Arial" w:cs="Arial"/>
          <w:sz w:val="20"/>
          <w:szCs w:val="20"/>
        </w:rPr>
        <w:lastRenderedPageBreak/>
        <w:t>Except where notified in writing by the Authority before such act or instruction, the Contractor and Contractor's Representative shall not be entitled to treat any act or instruction of the Authority's Representative or any other officer, employee or other person engaged by the Authority which is not authorised by this Contract as being authorised by the Authority and shall be required to determine by notice to the Authority whether an express authority has in fact been given.</w:t>
      </w:r>
    </w:p>
    <w:p w14:paraId="6A55BEC0" w14:textId="77777777" w:rsidR="006467E8" w:rsidRPr="00742CF0" w:rsidRDefault="006467E8" w:rsidP="00874660">
      <w:pPr>
        <w:keepNext/>
        <w:numPr>
          <w:ilvl w:val="1"/>
          <w:numId w:val="1"/>
        </w:numPr>
        <w:adjustRightInd w:val="0"/>
        <w:spacing w:before="240" w:after="240" w:line="276" w:lineRule="auto"/>
        <w:jc w:val="both"/>
        <w:outlineLvl w:val="1"/>
        <w:rPr>
          <w:rFonts w:ascii="Arial" w:hAnsi="Arial" w:cs="Arial"/>
          <w:b/>
          <w:bCs/>
          <w:sz w:val="20"/>
          <w:szCs w:val="20"/>
        </w:rPr>
      </w:pPr>
      <w:bookmarkStart w:id="38" w:name="_Toc452731890"/>
      <w:bookmarkStart w:id="39" w:name="_Toc453056970"/>
      <w:bookmarkStart w:id="40" w:name="_Toc453250147"/>
      <w:bookmarkStart w:id="41" w:name="_Toc453837455"/>
      <w:r w:rsidRPr="00742CF0">
        <w:rPr>
          <w:rFonts w:ascii="Arial" w:hAnsi="Arial" w:cs="Arial"/>
          <w:b/>
          <w:bCs/>
          <w:sz w:val="20"/>
          <w:szCs w:val="20"/>
        </w:rPr>
        <w:t>Contractor’s Representative</w:t>
      </w:r>
      <w:bookmarkEnd w:id="38"/>
      <w:bookmarkEnd w:id="39"/>
      <w:bookmarkEnd w:id="40"/>
      <w:bookmarkEnd w:id="41"/>
    </w:p>
    <w:p w14:paraId="7683C50E" w14:textId="77777777" w:rsidR="006467E8" w:rsidRPr="00742CF0" w:rsidRDefault="006467E8" w:rsidP="00874660">
      <w:pPr>
        <w:pStyle w:val="Level3"/>
        <w:numPr>
          <w:ilvl w:val="2"/>
          <w:numId w:val="8"/>
        </w:numPr>
        <w:tabs>
          <w:tab w:val="clear" w:pos="1418"/>
        </w:tabs>
        <w:adjustRightInd w:val="0"/>
        <w:ind w:left="1702"/>
        <w:outlineLvl w:val="2"/>
        <w:rPr>
          <w:rFonts w:ascii="Arial" w:hAnsi="Arial" w:cs="Arial"/>
          <w:sz w:val="20"/>
          <w:szCs w:val="20"/>
        </w:rPr>
      </w:pPr>
      <w:bookmarkStart w:id="42" w:name="_Ref430607889"/>
      <w:r w:rsidRPr="00742CF0">
        <w:rPr>
          <w:rFonts w:ascii="Arial" w:hAnsi="Arial" w:cs="Arial"/>
          <w:sz w:val="20"/>
          <w:szCs w:val="20"/>
        </w:rPr>
        <w:t xml:space="preserve">The Contractor shall appoint an individual to exercise the Contractor's Representative role pursuant to this paragraph </w:t>
      </w:r>
      <w:bookmarkEnd w:id="42"/>
      <w:r w:rsidR="008A58B4" w:rsidRPr="00742CF0">
        <w:rPr>
          <w:rFonts w:ascii="Arial" w:hAnsi="Arial" w:cs="Arial"/>
          <w:sz w:val="20"/>
          <w:szCs w:val="20"/>
        </w:rPr>
        <w:t>4.2</w:t>
      </w:r>
      <w:r w:rsidRPr="00742CF0">
        <w:rPr>
          <w:rFonts w:ascii="Arial" w:hAnsi="Arial" w:cs="Arial"/>
          <w:sz w:val="20"/>
          <w:szCs w:val="20"/>
        </w:rPr>
        <w:t xml:space="preserve">. </w:t>
      </w:r>
    </w:p>
    <w:p w14:paraId="382BAD36" w14:textId="478C7D00" w:rsidR="006467E8" w:rsidRPr="00742CF0" w:rsidRDefault="006467E8" w:rsidP="00874660">
      <w:pPr>
        <w:pStyle w:val="Level3"/>
        <w:numPr>
          <w:ilvl w:val="2"/>
          <w:numId w:val="8"/>
        </w:numPr>
        <w:tabs>
          <w:tab w:val="clear" w:pos="1418"/>
        </w:tabs>
        <w:adjustRightInd w:val="0"/>
        <w:ind w:left="1702"/>
        <w:outlineLvl w:val="2"/>
        <w:rPr>
          <w:rFonts w:ascii="Arial" w:hAnsi="Arial" w:cs="Arial"/>
          <w:sz w:val="20"/>
          <w:szCs w:val="20"/>
        </w:rPr>
      </w:pPr>
      <w:r w:rsidRPr="00742CF0">
        <w:rPr>
          <w:rFonts w:ascii="Arial" w:hAnsi="Arial" w:cs="Arial"/>
          <w:sz w:val="20"/>
          <w:szCs w:val="20"/>
        </w:rPr>
        <w:t>The Contractor's Representative shall have full authority to act on behalf of the Contractor for all purposes of this Contract. Except as previously notified in writing before such act by the Contractor to the Authority, the Authority and the Authority's Representative shall be entitled to treat any act of the Contractor's Representative in connection with this Contract as being expressly authorised by the Contractor and the Authority and the Authority's Representative shall not be required to determine whether any express authority has in fact been given.</w:t>
      </w:r>
      <w:r w:rsidR="00BF7D73" w:rsidRPr="00742CF0">
        <w:rPr>
          <w:rFonts w:ascii="Arial" w:hAnsi="Arial" w:cs="Arial"/>
          <w:sz w:val="20"/>
          <w:szCs w:val="20"/>
        </w:rPr>
        <w:t xml:space="preserve"> All references to the "Contractor's Representative" in this Contract shall be taken as references to such person so far as they concern matters within the scope of such person's authority.</w:t>
      </w:r>
    </w:p>
    <w:p w14:paraId="7EA0C5A8" w14:textId="77777777" w:rsidR="006467E8" w:rsidRPr="00742CF0" w:rsidRDefault="006467E8" w:rsidP="00874660">
      <w:pPr>
        <w:pStyle w:val="Level3"/>
        <w:numPr>
          <w:ilvl w:val="2"/>
          <w:numId w:val="8"/>
        </w:numPr>
        <w:tabs>
          <w:tab w:val="clear" w:pos="1418"/>
        </w:tabs>
        <w:adjustRightInd w:val="0"/>
        <w:ind w:left="1702"/>
        <w:outlineLvl w:val="2"/>
        <w:rPr>
          <w:rFonts w:ascii="Arial" w:hAnsi="Arial" w:cs="Arial"/>
          <w:sz w:val="20"/>
          <w:szCs w:val="20"/>
        </w:rPr>
      </w:pPr>
      <w:r w:rsidRPr="00742CF0">
        <w:rPr>
          <w:rFonts w:ascii="Arial" w:hAnsi="Arial" w:cs="Arial"/>
          <w:sz w:val="20"/>
          <w:szCs w:val="20"/>
        </w:rPr>
        <w:t>The Contractor may by notice to the Authority, change the Contractor's Representative. Where the Contractor wishes to do so it shall, by written notice to the Authority, propose a substitute representative, taking account of the need for liaison and continuity in respect of the Contract. Such appointment shall be subject to the Approval of the Authority (not to be unreasonably withheld or delayed).</w:t>
      </w:r>
    </w:p>
    <w:p w14:paraId="78CBC473" w14:textId="77777777" w:rsidR="006467E8" w:rsidRPr="00742CF0" w:rsidRDefault="006467E8" w:rsidP="00874660">
      <w:pPr>
        <w:keepNext/>
        <w:numPr>
          <w:ilvl w:val="1"/>
          <w:numId w:val="1"/>
        </w:numPr>
        <w:adjustRightInd w:val="0"/>
        <w:spacing w:before="240" w:after="240" w:line="276" w:lineRule="auto"/>
        <w:jc w:val="both"/>
        <w:outlineLvl w:val="1"/>
        <w:rPr>
          <w:rFonts w:ascii="Arial" w:hAnsi="Arial" w:cs="Arial"/>
          <w:b/>
          <w:bCs/>
          <w:sz w:val="20"/>
          <w:szCs w:val="20"/>
        </w:rPr>
      </w:pPr>
      <w:bookmarkStart w:id="43" w:name="_Toc452731891"/>
      <w:bookmarkStart w:id="44" w:name="_Toc453056971"/>
      <w:bookmarkStart w:id="45" w:name="_Toc453250148"/>
      <w:bookmarkStart w:id="46" w:name="_Toc453837456"/>
      <w:r w:rsidRPr="00742CF0">
        <w:rPr>
          <w:rFonts w:ascii="Arial" w:hAnsi="Arial" w:cs="Arial"/>
          <w:b/>
          <w:bCs/>
          <w:sz w:val="20"/>
          <w:szCs w:val="20"/>
        </w:rPr>
        <w:t>Appointment of Representatives</w:t>
      </w:r>
      <w:bookmarkEnd w:id="43"/>
      <w:bookmarkEnd w:id="44"/>
      <w:bookmarkEnd w:id="45"/>
      <w:bookmarkEnd w:id="46"/>
    </w:p>
    <w:p w14:paraId="3C3C6AE3" w14:textId="77777777" w:rsidR="006467E8" w:rsidRPr="00742CF0" w:rsidRDefault="006467E8" w:rsidP="006467E8">
      <w:pPr>
        <w:spacing w:after="240" w:line="264" w:lineRule="auto"/>
        <w:ind w:left="851"/>
        <w:jc w:val="both"/>
        <w:outlineLvl w:val="1"/>
        <w:rPr>
          <w:rFonts w:ascii="Arial" w:hAnsi="Arial" w:cs="Arial"/>
          <w:sz w:val="20"/>
          <w:szCs w:val="20"/>
        </w:rPr>
      </w:pPr>
      <w:bookmarkStart w:id="47" w:name="_Toc452731892"/>
      <w:bookmarkStart w:id="48" w:name="_Toc453056972"/>
      <w:bookmarkStart w:id="49" w:name="_Toc453250149"/>
      <w:bookmarkStart w:id="50" w:name="_Toc453837457"/>
      <w:r w:rsidRPr="00742CF0">
        <w:rPr>
          <w:rFonts w:ascii="Arial" w:hAnsi="Arial" w:cs="Arial"/>
          <w:sz w:val="20"/>
          <w:szCs w:val="20"/>
        </w:rPr>
        <w:t>At any time the Authority may appoint more than one Authority's Representative and the Contractor may appoint more than one Contractor's Representative provided in each case the appointer provides written confirmation to the Contractor or Authority as appropriate of the extent of its representative's authority. It is intended that each Authority Group Member has at all times a counterpart Contractor Group Member of equivalent seniority and expertise.</w:t>
      </w:r>
      <w:bookmarkEnd w:id="47"/>
      <w:bookmarkEnd w:id="48"/>
      <w:bookmarkEnd w:id="49"/>
      <w:bookmarkEnd w:id="50"/>
    </w:p>
    <w:p w14:paraId="74DD4AB9" w14:textId="77777777" w:rsidR="006467E8" w:rsidRPr="00742CF0" w:rsidRDefault="006467E8" w:rsidP="00874660">
      <w:pPr>
        <w:keepNext/>
        <w:numPr>
          <w:ilvl w:val="1"/>
          <w:numId w:val="1"/>
        </w:numPr>
        <w:adjustRightInd w:val="0"/>
        <w:spacing w:before="240" w:after="240" w:line="276" w:lineRule="auto"/>
        <w:jc w:val="both"/>
        <w:outlineLvl w:val="1"/>
        <w:rPr>
          <w:rFonts w:ascii="Arial" w:hAnsi="Arial" w:cs="Arial"/>
          <w:b/>
          <w:bCs/>
          <w:sz w:val="20"/>
          <w:szCs w:val="20"/>
        </w:rPr>
      </w:pPr>
      <w:bookmarkStart w:id="51" w:name="_Toc452731893"/>
      <w:bookmarkStart w:id="52" w:name="_Toc453056973"/>
      <w:bookmarkStart w:id="53" w:name="_Toc453250150"/>
      <w:bookmarkStart w:id="54" w:name="_Toc453837458"/>
      <w:r w:rsidRPr="00742CF0">
        <w:rPr>
          <w:rFonts w:ascii="Arial" w:hAnsi="Arial" w:cs="Arial"/>
          <w:b/>
          <w:bCs/>
          <w:sz w:val="20"/>
          <w:szCs w:val="20"/>
        </w:rPr>
        <w:t>Management of the Services</w:t>
      </w:r>
      <w:bookmarkEnd w:id="51"/>
      <w:bookmarkEnd w:id="52"/>
      <w:bookmarkEnd w:id="53"/>
      <w:bookmarkEnd w:id="54"/>
    </w:p>
    <w:p w14:paraId="68888740" w14:textId="42CF3B76" w:rsidR="006467E8" w:rsidRPr="00742CF0" w:rsidRDefault="006467E8" w:rsidP="006467E8">
      <w:pPr>
        <w:spacing w:after="240" w:line="264" w:lineRule="auto"/>
        <w:ind w:left="851"/>
        <w:jc w:val="both"/>
        <w:rPr>
          <w:rFonts w:ascii="Arial" w:hAnsi="Arial" w:cs="Arial"/>
          <w:sz w:val="20"/>
          <w:szCs w:val="20"/>
        </w:rPr>
      </w:pPr>
      <w:r w:rsidRPr="00742CF0">
        <w:rPr>
          <w:rFonts w:ascii="Arial" w:hAnsi="Arial" w:cs="Arial"/>
          <w:sz w:val="20"/>
          <w:szCs w:val="20"/>
        </w:rPr>
        <w:t xml:space="preserve">Both Parties shall ensure that appropriate resource is made available on a regular basis such that the aims, </w:t>
      </w:r>
      <w:r w:rsidR="004D29E1" w:rsidRPr="00742CF0">
        <w:rPr>
          <w:rFonts w:ascii="Arial" w:hAnsi="Arial" w:cs="Arial"/>
          <w:sz w:val="20"/>
          <w:szCs w:val="20"/>
        </w:rPr>
        <w:t>objectives,</w:t>
      </w:r>
      <w:r w:rsidRPr="00742CF0">
        <w:rPr>
          <w:rFonts w:ascii="Arial" w:hAnsi="Arial" w:cs="Arial"/>
          <w:sz w:val="20"/>
          <w:szCs w:val="20"/>
        </w:rPr>
        <w:t xml:space="preserve"> and specific provisions of this Contract can be fully realised. </w:t>
      </w:r>
    </w:p>
    <w:p w14:paraId="58B99FC1" w14:textId="77777777" w:rsidR="006467E8" w:rsidRPr="00742CF0" w:rsidRDefault="006467E8" w:rsidP="00874660">
      <w:pPr>
        <w:keepNext/>
        <w:numPr>
          <w:ilvl w:val="0"/>
          <w:numId w:val="1"/>
        </w:numPr>
        <w:adjustRightInd w:val="0"/>
        <w:spacing w:before="240" w:after="240" w:line="276" w:lineRule="auto"/>
        <w:jc w:val="both"/>
        <w:outlineLvl w:val="0"/>
        <w:rPr>
          <w:rFonts w:ascii="Arial" w:hAnsi="Arial" w:cs="Arial"/>
          <w:b/>
          <w:bCs/>
          <w:caps/>
          <w:sz w:val="20"/>
          <w:szCs w:val="20"/>
        </w:rPr>
      </w:pPr>
      <w:bookmarkStart w:id="55" w:name="_Toc452731894"/>
      <w:bookmarkStart w:id="56" w:name="_Toc453056974"/>
      <w:bookmarkStart w:id="57" w:name="_Toc453250151"/>
      <w:bookmarkStart w:id="58" w:name="_Toc453837459"/>
      <w:bookmarkStart w:id="59" w:name="_Ref350360379"/>
      <w:r w:rsidRPr="00742CF0">
        <w:rPr>
          <w:rFonts w:ascii="Arial" w:hAnsi="Arial" w:cs="Arial"/>
          <w:b/>
          <w:bCs/>
          <w:caps/>
          <w:sz w:val="20"/>
          <w:szCs w:val="20"/>
        </w:rPr>
        <w:t>GOVERNANCE GROUPS</w:t>
      </w:r>
      <w:bookmarkEnd w:id="55"/>
      <w:bookmarkEnd w:id="56"/>
      <w:bookmarkEnd w:id="57"/>
      <w:bookmarkEnd w:id="58"/>
    </w:p>
    <w:p w14:paraId="64329277" w14:textId="77777777" w:rsidR="006467E8" w:rsidRPr="00742CF0" w:rsidRDefault="006467E8" w:rsidP="00742CF0">
      <w:pPr>
        <w:spacing w:after="240"/>
        <w:ind w:left="131" w:firstLine="720"/>
        <w:jc w:val="both"/>
        <w:rPr>
          <w:rFonts w:ascii="Arial" w:hAnsi="Arial" w:cs="Arial"/>
          <w:b/>
          <w:sz w:val="20"/>
          <w:szCs w:val="20"/>
          <w:u w:color="000000"/>
        </w:rPr>
      </w:pPr>
      <w:r w:rsidRPr="00742CF0">
        <w:rPr>
          <w:rFonts w:ascii="Arial" w:hAnsi="Arial" w:cs="Arial"/>
          <w:b/>
          <w:sz w:val="20"/>
          <w:szCs w:val="20"/>
          <w:u w:color="000000"/>
        </w:rPr>
        <w:t>Establishment and structure of the Governance Groups</w:t>
      </w:r>
    </w:p>
    <w:p w14:paraId="0329D9E4" w14:textId="6C92C8BF"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60" w:name="_Toc452731895"/>
      <w:bookmarkStart w:id="61" w:name="_Toc453056975"/>
      <w:bookmarkStart w:id="62" w:name="_Toc453250152"/>
      <w:bookmarkStart w:id="63" w:name="_Toc453837460"/>
      <w:r w:rsidRPr="00742CF0">
        <w:rPr>
          <w:rFonts w:ascii="Arial" w:hAnsi="Arial" w:cs="Arial"/>
          <w:sz w:val="20"/>
          <w:szCs w:val="20"/>
        </w:rPr>
        <w:t xml:space="preserve">The Governance Groups set out at paragraphs </w:t>
      </w:r>
      <w:r w:rsidRPr="00742CF0">
        <w:rPr>
          <w:rFonts w:ascii="Arial" w:hAnsi="Arial" w:cs="Arial"/>
          <w:color w:val="2B579A"/>
          <w:sz w:val="20"/>
          <w:szCs w:val="20"/>
          <w:shd w:val="clear" w:color="auto" w:fill="E6E6E6"/>
        </w:rPr>
        <w:fldChar w:fldCharType="begin"/>
      </w:r>
      <w:r w:rsidR="008325A4" w:rsidRPr="00742CF0">
        <w:rPr>
          <w:rFonts w:ascii="Arial" w:hAnsi="Arial" w:cs="Arial"/>
          <w:sz w:val="20"/>
          <w:szCs w:val="20"/>
        </w:rPr>
        <w:instrText xml:space="preserve"> REF _Ref77956537 \r \h  \* MERGEFORMAT </w:instrText>
      </w:r>
      <w:r w:rsidRPr="00742CF0">
        <w:rPr>
          <w:rFonts w:ascii="Arial" w:hAnsi="Arial" w:cs="Arial"/>
          <w:color w:val="2B579A"/>
          <w:sz w:val="20"/>
          <w:szCs w:val="20"/>
          <w:shd w:val="clear" w:color="auto" w:fill="E6E6E6"/>
        </w:rPr>
      </w:r>
      <w:r w:rsidRPr="00742CF0">
        <w:rPr>
          <w:rFonts w:ascii="Arial" w:hAnsi="Arial" w:cs="Arial"/>
          <w:color w:val="2B579A"/>
          <w:sz w:val="20"/>
          <w:szCs w:val="20"/>
          <w:shd w:val="clear" w:color="auto" w:fill="E6E6E6"/>
        </w:rPr>
        <w:fldChar w:fldCharType="separate"/>
      </w:r>
      <w:r w:rsidR="008325A4" w:rsidRPr="00742CF0">
        <w:rPr>
          <w:rFonts w:ascii="Arial" w:hAnsi="Arial" w:cs="Arial"/>
          <w:sz w:val="20"/>
          <w:szCs w:val="20"/>
        </w:rPr>
        <w:t>6</w:t>
      </w:r>
      <w:r w:rsidRPr="00742CF0">
        <w:rPr>
          <w:rFonts w:ascii="Arial" w:hAnsi="Arial" w:cs="Arial"/>
          <w:color w:val="2B579A"/>
          <w:sz w:val="20"/>
          <w:szCs w:val="20"/>
        </w:rPr>
        <w:fldChar w:fldCharType="end"/>
      </w:r>
      <w:r w:rsidR="008325A4" w:rsidRPr="00742CF0">
        <w:rPr>
          <w:rFonts w:ascii="Arial" w:hAnsi="Arial" w:cs="Arial"/>
          <w:sz w:val="20"/>
          <w:szCs w:val="20"/>
        </w:rPr>
        <w:t xml:space="preserve">, </w:t>
      </w:r>
      <w:r w:rsidRPr="00742CF0">
        <w:rPr>
          <w:rFonts w:ascii="Arial" w:hAnsi="Arial" w:cs="Arial"/>
          <w:color w:val="2B579A"/>
          <w:sz w:val="20"/>
          <w:szCs w:val="20"/>
          <w:shd w:val="clear" w:color="auto" w:fill="E6E6E6"/>
        </w:rPr>
        <w:fldChar w:fldCharType="begin"/>
      </w:r>
      <w:r w:rsidR="008325A4" w:rsidRPr="00742CF0">
        <w:rPr>
          <w:rFonts w:ascii="Arial" w:hAnsi="Arial" w:cs="Arial"/>
          <w:sz w:val="20"/>
          <w:szCs w:val="20"/>
        </w:rPr>
        <w:instrText xml:space="preserve"> REF _Ref77956530 \r \h  \* MERGEFORMAT </w:instrText>
      </w:r>
      <w:r w:rsidRPr="00742CF0">
        <w:rPr>
          <w:rFonts w:ascii="Arial" w:hAnsi="Arial" w:cs="Arial"/>
          <w:color w:val="2B579A"/>
          <w:sz w:val="20"/>
          <w:szCs w:val="20"/>
          <w:shd w:val="clear" w:color="auto" w:fill="E6E6E6"/>
        </w:rPr>
      </w:r>
      <w:r w:rsidRPr="00742CF0">
        <w:rPr>
          <w:rFonts w:ascii="Arial" w:hAnsi="Arial" w:cs="Arial"/>
          <w:color w:val="2B579A"/>
          <w:sz w:val="20"/>
          <w:szCs w:val="20"/>
          <w:shd w:val="clear" w:color="auto" w:fill="E6E6E6"/>
        </w:rPr>
        <w:fldChar w:fldCharType="separate"/>
      </w:r>
      <w:r w:rsidR="008325A4" w:rsidRPr="00742CF0">
        <w:rPr>
          <w:rFonts w:ascii="Arial" w:hAnsi="Arial" w:cs="Arial"/>
          <w:sz w:val="20"/>
          <w:szCs w:val="20"/>
        </w:rPr>
        <w:t>7</w:t>
      </w:r>
      <w:r w:rsidRPr="00742CF0">
        <w:rPr>
          <w:rFonts w:ascii="Arial" w:hAnsi="Arial" w:cs="Arial"/>
          <w:color w:val="2B579A"/>
          <w:sz w:val="20"/>
          <w:szCs w:val="20"/>
        </w:rPr>
        <w:fldChar w:fldCharType="end"/>
      </w:r>
      <w:r w:rsidR="008325A4" w:rsidRPr="00742CF0">
        <w:rPr>
          <w:rFonts w:ascii="Arial" w:hAnsi="Arial" w:cs="Arial"/>
          <w:sz w:val="20"/>
          <w:szCs w:val="20"/>
        </w:rPr>
        <w:t xml:space="preserve">, </w:t>
      </w:r>
      <w:r w:rsidRPr="00742CF0">
        <w:rPr>
          <w:rFonts w:ascii="Arial" w:hAnsi="Arial" w:cs="Arial"/>
          <w:color w:val="2B579A"/>
          <w:sz w:val="20"/>
          <w:szCs w:val="20"/>
          <w:shd w:val="clear" w:color="auto" w:fill="E6E6E6"/>
        </w:rPr>
        <w:fldChar w:fldCharType="begin"/>
      </w:r>
      <w:r w:rsidR="008325A4" w:rsidRPr="00742CF0">
        <w:rPr>
          <w:rFonts w:ascii="Arial" w:hAnsi="Arial" w:cs="Arial"/>
          <w:sz w:val="20"/>
          <w:szCs w:val="20"/>
        </w:rPr>
        <w:instrText xml:space="preserve"> REF _Ref77956712 \r \h  \* MERGEFORMAT </w:instrText>
      </w:r>
      <w:r w:rsidRPr="00742CF0">
        <w:rPr>
          <w:rFonts w:ascii="Arial" w:hAnsi="Arial" w:cs="Arial"/>
          <w:color w:val="2B579A"/>
          <w:sz w:val="20"/>
          <w:szCs w:val="20"/>
          <w:shd w:val="clear" w:color="auto" w:fill="E6E6E6"/>
        </w:rPr>
      </w:r>
      <w:r w:rsidRPr="00742CF0">
        <w:rPr>
          <w:rFonts w:ascii="Arial" w:hAnsi="Arial" w:cs="Arial"/>
          <w:color w:val="2B579A"/>
          <w:sz w:val="20"/>
          <w:szCs w:val="20"/>
          <w:shd w:val="clear" w:color="auto" w:fill="E6E6E6"/>
        </w:rPr>
        <w:fldChar w:fldCharType="separate"/>
      </w:r>
      <w:r w:rsidR="008325A4" w:rsidRPr="00742CF0">
        <w:rPr>
          <w:rFonts w:ascii="Arial" w:hAnsi="Arial" w:cs="Arial"/>
          <w:sz w:val="20"/>
          <w:szCs w:val="20"/>
        </w:rPr>
        <w:t>8</w:t>
      </w:r>
      <w:r w:rsidRPr="00742CF0">
        <w:rPr>
          <w:rFonts w:ascii="Arial" w:hAnsi="Arial" w:cs="Arial"/>
          <w:color w:val="2B579A"/>
          <w:sz w:val="20"/>
          <w:szCs w:val="20"/>
        </w:rPr>
        <w:fldChar w:fldCharType="end"/>
      </w:r>
      <w:r w:rsidR="008325A4" w:rsidRPr="00742CF0">
        <w:rPr>
          <w:rFonts w:ascii="Arial" w:hAnsi="Arial" w:cs="Arial"/>
          <w:sz w:val="20"/>
          <w:szCs w:val="20"/>
        </w:rPr>
        <w:t xml:space="preserve"> and </w:t>
      </w:r>
      <w:r w:rsidRPr="00742CF0">
        <w:rPr>
          <w:rFonts w:ascii="Arial" w:hAnsi="Arial" w:cs="Arial"/>
          <w:color w:val="2B579A"/>
          <w:sz w:val="20"/>
          <w:szCs w:val="20"/>
          <w:shd w:val="clear" w:color="auto" w:fill="E6E6E6"/>
        </w:rPr>
        <w:fldChar w:fldCharType="begin"/>
      </w:r>
      <w:r w:rsidR="008325A4" w:rsidRPr="00742CF0">
        <w:rPr>
          <w:rFonts w:ascii="Arial" w:hAnsi="Arial" w:cs="Arial"/>
          <w:sz w:val="20"/>
          <w:szCs w:val="20"/>
        </w:rPr>
        <w:instrText xml:space="preserve"> REF _Ref77956722 \r \h  \* MERGEFORMAT </w:instrText>
      </w:r>
      <w:r w:rsidRPr="00742CF0">
        <w:rPr>
          <w:rFonts w:ascii="Arial" w:hAnsi="Arial" w:cs="Arial"/>
          <w:color w:val="2B579A"/>
          <w:sz w:val="20"/>
          <w:szCs w:val="20"/>
          <w:shd w:val="clear" w:color="auto" w:fill="E6E6E6"/>
        </w:rPr>
      </w:r>
      <w:r w:rsidRPr="00742CF0">
        <w:rPr>
          <w:rFonts w:ascii="Arial" w:hAnsi="Arial" w:cs="Arial"/>
          <w:color w:val="2B579A"/>
          <w:sz w:val="20"/>
          <w:szCs w:val="20"/>
          <w:shd w:val="clear" w:color="auto" w:fill="E6E6E6"/>
        </w:rPr>
        <w:fldChar w:fldCharType="separate"/>
      </w:r>
      <w:r w:rsidR="008325A4" w:rsidRPr="00742CF0">
        <w:rPr>
          <w:rFonts w:ascii="Arial" w:hAnsi="Arial" w:cs="Arial"/>
          <w:sz w:val="20"/>
          <w:szCs w:val="20"/>
        </w:rPr>
        <w:t>9</w:t>
      </w:r>
      <w:r w:rsidRPr="00742CF0">
        <w:rPr>
          <w:rFonts w:ascii="Arial" w:hAnsi="Arial" w:cs="Arial"/>
          <w:color w:val="2B579A"/>
          <w:sz w:val="20"/>
          <w:szCs w:val="20"/>
        </w:rPr>
        <w:fldChar w:fldCharType="end"/>
      </w:r>
      <w:r w:rsidR="008325A4" w:rsidRPr="00742CF0">
        <w:rPr>
          <w:rFonts w:ascii="Arial" w:hAnsi="Arial" w:cs="Arial"/>
          <w:sz w:val="20"/>
          <w:szCs w:val="20"/>
        </w:rPr>
        <w:t xml:space="preserve"> </w:t>
      </w:r>
      <w:r w:rsidRPr="00742CF0">
        <w:rPr>
          <w:rFonts w:ascii="Arial" w:hAnsi="Arial" w:cs="Arial"/>
          <w:sz w:val="20"/>
          <w:szCs w:val="20"/>
        </w:rPr>
        <w:t xml:space="preserve">(together ‘the </w:t>
      </w:r>
      <w:r w:rsidRPr="00742CF0">
        <w:rPr>
          <w:rFonts w:ascii="Arial" w:hAnsi="Arial" w:cs="Arial"/>
          <w:b/>
          <w:bCs/>
          <w:sz w:val="20"/>
          <w:szCs w:val="20"/>
        </w:rPr>
        <w:t>Groups</w:t>
      </w:r>
      <w:r w:rsidRPr="00742CF0">
        <w:rPr>
          <w:rFonts w:ascii="Arial" w:hAnsi="Arial" w:cs="Arial"/>
          <w:sz w:val="20"/>
          <w:szCs w:val="20"/>
        </w:rPr>
        <w:t xml:space="preserve">’ and each ‘the </w:t>
      </w:r>
      <w:r w:rsidRPr="00742CF0">
        <w:rPr>
          <w:rFonts w:ascii="Arial" w:hAnsi="Arial" w:cs="Arial"/>
          <w:b/>
          <w:bCs/>
          <w:sz w:val="20"/>
          <w:szCs w:val="20"/>
        </w:rPr>
        <w:t>Group</w:t>
      </w:r>
      <w:r w:rsidRPr="00742CF0">
        <w:rPr>
          <w:rFonts w:ascii="Arial" w:hAnsi="Arial" w:cs="Arial"/>
          <w:sz w:val="20"/>
          <w:szCs w:val="20"/>
        </w:rPr>
        <w:t xml:space="preserve">’) shall be established by the Authority for the purposes of this Contract on which both the Contractor and the Authority shall be represented. </w:t>
      </w:r>
      <w:bookmarkEnd w:id="60"/>
      <w:bookmarkEnd w:id="61"/>
      <w:bookmarkEnd w:id="62"/>
      <w:bookmarkEnd w:id="63"/>
    </w:p>
    <w:p w14:paraId="7798C090" w14:textId="61111AF8"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64" w:name="_Toc452731896"/>
      <w:bookmarkStart w:id="65" w:name="_Toc453056976"/>
      <w:bookmarkStart w:id="66" w:name="_Toc453250153"/>
      <w:bookmarkStart w:id="67" w:name="_Toc453837461"/>
      <w:bookmarkEnd w:id="59"/>
      <w:r w:rsidRPr="00742CF0">
        <w:rPr>
          <w:rFonts w:ascii="Arial" w:hAnsi="Arial" w:cs="Arial"/>
          <w:sz w:val="20"/>
          <w:szCs w:val="20"/>
        </w:rPr>
        <w:t>In relation to each of the Groups, the:</w:t>
      </w:r>
      <w:bookmarkEnd w:id="64"/>
      <w:bookmarkEnd w:id="65"/>
      <w:bookmarkEnd w:id="66"/>
      <w:bookmarkEnd w:id="67"/>
    </w:p>
    <w:p w14:paraId="3A20521F" w14:textId="77777777" w:rsidR="006467E8" w:rsidRPr="00742CF0" w:rsidRDefault="006467E8" w:rsidP="00874660">
      <w:pPr>
        <w:pStyle w:val="Level3"/>
        <w:numPr>
          <w:ilvl w:val="2"/>
          <w:numId w:val="9"/>
        </w:numPr>
        <w:tabs>
          <w:tab w:val="clear" w:pos="1418"/>
        </w:tabs>
        <w:adjustRightInd w:val="0"/>
        <w:ind w:left="1702"/>
        <w:outlineLvl w:val="2"/>
        <w:rPr>
          <w:rFonts w:ascii="Arial" w:hAnsi="Arial" w:cs="Arial"/>
          <w:sz w:val="20"/>
          <w:szCs w:val="20"/>
        </w:rPr>
      </w:pPr>
      <w:r w:rsidRPr="00742CF0">
        <w:rPr>
          <w:rFonts w:ascii="Arial" w:hAnsi="Arial" w:cs="Arial"/>
          <w:sz w:val="20"/>
          <w:szCs w:val="20"/>
        </w:rPr>
        <w:lastRenderedPageBreak/>
        <w:t>Authority Group Members;</w:t>
      </w:r>
    </w:p>
    <w:p w14:paraId="04FB38C5" w14:textId="77777777" w:rsidR="006467E8" w:rsidRPr="00742CF0" w:rsidRDefault="006467E8" w:rsidP="00874660">
      <w:pPr>
        <w:pStyle w:val="Level3"/>
        <w:numPr>
          <w:ilvl w:val="2"/>
          <w:numId w:val="9"/>
        </w:numPr>
        <w:tabs>
          <w:tab w:val="clear" w:pos="1418"/>
        </w:tabs>
        <w:adjustRightInd w:val="0"/>
        <w:ind w:left="1702"/>
        <w:outlineLvl w:val="2"/>
        <w:rPr>
          <w:rFonts w:ascii="Arial" w:hAnsi="Arial" w:cs="Arial"/>
          <w:sz w:val="20"/>
          <w:szCs w:val="20"/>
        </w:rPr>
      </w:pPr>
      <w:r w:rsidRPr="00742CF0">
        <w:rPr>
          <w:rFonts w:ascii="Arial" w:hAnsi="Arial" w:cs="Arial"/>
          <w:sz w:val="20"/>
          <w:szCs w:val="20"/>
        </w:rPr>
        <w:t>Contractor Group Members;</w:t>
      </w:r>
    </w:p>
    <w:p w14:paraId="34BD9850" w14:textId="77777777" w:rsidR="006467E8" w:rsidRPr="00742CF0" w:rsidRDefault="006467E8" w:rsidP="00874660">
      <w:pPr>
        <w:pStyle w:val="Level3"/>
        <w:numPr>
          <w:ilvl w:val="2"/>
          <w:numId w:val="9"/>
        </w:numPr>
        <w:tabs>
          <w:tab w:val="clear" w:pos="1418"/>
        </w:tabs>
        <w:adjustRightInd w:val="0"/>
        <w:ind w:left="1702"/>
        <w:outlineLvl w:val="2"/>
        <w:rPr>
          <w:rFonts w:ascii="Arial" w:hAnsi="Arial" w:cs="Arial"/>
          <w:sz w:val="20"/>
          <w:szCs w:val="20"/>
        </w:rPr>
      </w:pPr>
      <w:r w:rsidRPr="00742CF0">
        <w:rPr>
          <w:rFonts w:ascii="Arial" w:hAnsi="Arial" w:cs="Arial"/>
          <w:sz w:val="20"/>
          <w:szCs w:val="20"/>
        </w:rPr>
        <w:t>frequency that the Group shall meet (unless otherwise agreed between the Parties);</w:t>
      </w:r>
    </w:p>
    <w:p w14:paraId="6888F81F" w14:textId="77777777" w:rsidR="006467E8" w:rsidRPr="00742CF0" w:rsidRDefault="006467E8" w:rsidP="00874660">
      <w:pPr>
        <w:pStyle w:val="Level3"/>
        <w:numPr>
          <w:ilvl w:val="2"/>
          <w:numId w:val="9"/>
        </w:numPr>
        <w:tabs>
          <w:tab w:val="clear" w:pos="1418"/>
        </w:tabs>
        <w:adjustRightInd w:val="0"/>
        <w:ind w:left="1702"/>
        <w:outlineLvl w:val="2"/>
        <w:rPr>
          <w:rFonts w:ascii="Arial" w:hAnsi="Arial" w:cs="Arial"/>
          <w:sz w:val="20"/>
          <w:szCs w:val="20"/>
        </w:rPr>
      </w:pPr>
      <w:r w:rsidRPr="00742CF0">
        <w:rPr>
          <w:rFonts w:ascii="Arial" w:hAnsi="Arial" w:cs="Arial"/>
          <w:sz w:val="20"/>
          <w:szCs w:val="20"/>
        </w:rPr>
        <w:t>location of the Group's meetings; and</w:t>
      </w:r>
    </w:p>
    <w:p w14:paraId="69A3ACE7" w14:textId="77777777" w:rsidR="006467E8" w:rsidRPr="00742CF0" w:rsidRDefault="006467E8" w:rsidP="00874660">
      <w:pPr>
        <w:pStyle w:val="Level3"/>
        <w:numPr>
          <w:ilvl w:val="2"/>
          <w:numId w:val="9"/>
        </w:numPr>
        <w:tabs>
          <w:tab w:val="clear" w:pos="1418"/>
        </w:tabs>
        <w:adjustRightInd w:val="0"/>
        <w:ind w:left="1702"/>
        <w:outlineLvl w:val="2"/>
        <w:rPr>
          <w:rFonts w:ascii="Arial" w:hAnsi="Arial" w:cs="Arial"/>
          <w:sz w:val="20"/>
          <w:szCs w:val="20"/>
        </w:rPr>
      </w:pPr>
      <w:r w:rsidRPr="00742CF0">
        <w:rPr>
          <w:rFonts w:ascii="Arial" w:hAnsi="Arial" w:cs="Arial"/>
          <w:sz w:val="20"/>
          <w:szCs w:val="20"/>
        </w:rPr>
        <w:t>planned start date by which the Group shall be established,</w:t>
      </w:r>
    </w:p>
    <w:p w14:paraId="472D0C7C" w14:textId="4DBCBDD7" w:rsidR="006467E8" w:rsidRPr="00742CF0" w:rsidRDefault="006467E8" w:rsidP="006467E8">
      <w:pPr>
        <w:spacing w:after="240" w:line="264" w:lineRule="auto"/>
        <w:ind w:left="851"/>
        <w:jc w:val="both"/>
        <w:rPr>
          <w:rFonts w:ascii="Arial" w:hAnsi="Arial" w:cs="Arial"/>
          <w:sz w:val="20"/>
          <w:szCs w:val="20"/>
        </w:rPr>
      </w:pPr>
      <w:r w:rsidRPr="00742CF0">
        <w:rPr>
          <w:rFonts w:ascii="Arial" w:hAnsi="Arial" w:cs="Arial"/>
          <w:sz w:val="20"/>
          <w:szCs w:val="20"/>
        </w:rPr>
        <w:t>as set out in Annex 1.</w:t>
      </w:r>
    </w:p>
    <w:p w14:paraId="2644C079" w14:textId="77777777"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68" w:name="_Toc452731897"/>
      <w:bookmarkStart w:id="69" w:name="_Toc453056977"/>
      <w:bookmarkStart w:id="70" w:name="_Toc453250154"/>
      <w:bookmarkStart w:id="71" w:name="_Toc453837462"/>
      <w:bookmarkStart w:id="72" w:name="_Ref430697213"/>
      <w:r w:rsidRPr="00742CF0">
        <w:rPr>
          <w:rFonts w:ascii="Arial" w:hAnsi="Arial" w:cs="Arial"/>
          <w:sz w:val="20"/>
          <w:szCs w:val="20"/>
        </w:rPr>
        <w:t>In the event that either Party wishes to replace any of its appointed Group Members, that Party shall notify the other Party in writing of the proposed change for agreement by the other Party (such agreement not to be unreasonably withheld or delayed).</w:t>
      </w:r>
      <w:bookmarkEnd w:id="68"/>
      <w:bookmarkEnd w:id="69"/>
      <w:bookmarkEnd w:id="70"/>
      <w:bookmarkEnd w:id="71"/>
      <w:r w:rsidRPr="00742CF0">
        <w:rPr>
          <w:rFonts w:ascii="Arial" w:hAnsi="Arial" w:cs="Arial"/>
          <w:sz w:val="20"/>
          <w:szCs w:val="20"/>
        </w:rPr>
        <w:t xml:space="preserve"> </w:t>
      </w:r>
    </w:p>
    <w:p w14:paraId="3698AA1D" w14:textId="77777777"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73" w:name="_Toc452731898"/>
      <w:bookmarkStart w:id="74" w:name="_Toc453056978"/>
      <w:bookmarkStart w:id="75" w:name="_Toc453250155"/>
      <w:bookmarkStart w:id="76" w:name="_Toc453837463"/>
      <w:r w:rsidRPr="00742CF0">
        <w:rPr>
          <w:rFonts w:ascii="Arial" w:hAnsi="Arial" w:cs="Arial"/>
          <w:sz w:val="20"/>
          <w:szCs w:val="20"/>
        </w:rPr>
        <w:t>For the avoidance of doubt, the Authority shall not be prevented from making decisions or reaching agreement by processes and means provided for elsewhere in the Contract, as a result of the governance arrangements set out in this Schedule.</w:t>
      </w:r>
      <w:bookmarkEnd w:id="73"/>
      <w:bookmarkEnd w:id="74"/>
      <w:bookmarkEnd w:id="75"/>
      <w:bookmarkEnd w:id="76"/>
    </w:p>
    <w:p w14:paraId="19C2F14E" w14:textId="77777777"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77" w:name="_Toc452731899"/>
      <w:bookmarkStart w:id="78" w:name="_Toc453056979"/>
      <w:bookmarkStart w:id="79" w:name="_Toc453250156"/>
      <w:bookmarkStart w:id="80" w:name="_Toc453837464"/>
      <w:r w:rsidRPr="00742CF0">
        <w:rPr>
          <w:rFonts w:ascii="Arial" w:hAnsi="Arial" w:cs="Arial"/>
          <w:sz w:val="20"/>
          <w:szCs w:val="20"/>
        </w:rPr>
        <w:t>The Parties agree that the implementation of the governance structures and processes set out in this Schedule (and any changes to these governance structures and processes agreed between the Parties) will not result in any increase in the charges payable under the Contract.</w:t>
      </w:r>
      <w:bookmarkEnd w:id="77"/>
      <w:bookmarkEnd w:id="78"/>
      <w:bookmarkEnd w:id="79"/>
      <w:bookmarkEnd w:id="80"/>
    </w:p>
    <w:p w14:paraId="66AFFDD9" w14:textId="77777777"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81" w:name="_Toc452731900"/>
      <w:bookmarkStart w:id="82" w:name="_Toc453056980"/>
      <w:bookmarkStart w:id="83" w:name="_Toc453250157"/>
      <w:bookmarkStart w:id="84" w:name="_Toc453837465"/>
      <w:r w:rsidRPr="00742CF0">
        <w:rPr>
          <w:rFonts w:ascii="Arial" w:hAnsi="Arial" w:cs="Arial"/>
          <w:sz w:val="20"/>
          <w:szCs w:val="20"/>
        </w:rPr>
        <w:t>In addition to the Groups, working groups may be set up to enable specific issues to be resolved and brought the Groups for decision making/implementation.</w:t>
      </w:r>
      <w:bookmarkEnd w:id="81"/>
      <w:bookmarkEnd w:id="82"/>
      <w:bookmarkEnd w:id="83"/>
      <w:bookmarkEnd w:id="84"/>
    </w:p>
    <w:bookmarkEnd w:id="72"/>
    <w:p w14:paraId="09CE292A" w14:textId="77777777" w:rsidR="006467E8" w:rsidRPr="00742CF0" w:rsidRDefault="006467E8" w:rsidP="004D29E1">
      <w:pPr>
        <w:spacing w:after="240"/>
        <w:ind w:left="131" w:firstLine="720"/>
        <w:jc w:val="both"/>
        <w:rPr>
          <w:rFonts w:ascii="Arial" w:hAnsi="Arial" w:cs="Arial"/>
          <w:b/>
          <w:sz w:val="20"/>
          <w:szCs w:val="20"/>
          <w:u w:color="000000"/>
        </w:rPr>
      </w:pPr>
      <w:r w:rsidRPr="00742CF0">
        <w:rPr>
          <w:rFonts w:ascii="Arial" w:hAnsi="Arial" w:cs="Arial"/>
          <w:b/>
          <w:sz w:val="20"/>
          <w:szCs w:val="20"/>
          <w:u w:color="000000"/>
        </w:rPr>
        <w:t>Group meetings</w:t>
      </w:r>
    </w:p>
    <w:p w14:paraId="450DF2F2" w14:textId="484715D8"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85" w:name="_Toc452731901"/>
      <w:bookmarkStart w:id="86" w:name="_Toc453056981"/>
      <w:bookmarkStart w:id="87" w:name="_Toc453250158"/>
      <w:bookmarkStart w:id="88" w:name="_Toc453837466"/>
      <w:r w:rsidRPr="00742CF0">
        <w:rPr>
          <w:rFonts w:ascii="Arial" w:hAnsi="Arial" w:cs="Arial"/>
          <w:sz w:val="20"/>
          <w:szCs w:val="20"/>
        </w:rPr>
        <w:t xml:space="preserve">Each Party shall ensure that its Group Members shall make all reasonable efforts to attend meetings of the Groups (the </w:t>
      </w:r>
      <w:r w:rsidR="00816A3C" w:rsidRPr="00742CF0">
        <w:rPr>
          <w:rFonts w:ascii="Arial" w:hAnsi="Arial" w:cs="Arial"/>
          <w:sz w:val="20"/>
          <w:szCs w:val="20"/>
        </w:rPr>
        <w:t>“</w:t>
      </w:r>
      <w:r w:rsidRPr="00742CF0">
        <w:rPr>
          <w:rFonts w:ascii="Arial" w:hAnsi="Arial" w:cs="Arial"/>
          <w:b/>
          <w:bCs/>
          <w:sz w:val="20"/>
          <w:szCs w:val="20"/>
        </w:rPr>
        <w:t>Group Meetings</w:t>
      </w:r>
      <w:r w:rsidR="00816A3C" w:rsidRPr="00742CF0">
        <w:rPr>
          <w:rFonts w:ascii="Arial" w:hAnsi="Arial" w:cs="Arial"/>
          <w:sz w:val="20"/>
          <w:szCs w:val="20"/>
        </w:rPr>
        <w:t>”</w:t>
      </w:r>
      <w:r w:rsidRPr="00742CF0">
        <w:rPr>
          <w:rFonts w:ascii="Arial" w:hAnsi="Arial" w:cs="Arial"/>
          <w:sz w:val="20"/>
          <w:szCs w:val="20"/>
        </w:rPr>
        <w:t>) at which that Group Member's attendance is required.  If any Group Member is not able to attend a Group Meeting, that person shall ensure that:</w:t>
      </w:r>
      <w:bookmarkEnd w:id="85"/>
      <w:bookmarkEnd w:id="86"/>
      <w:bookmarkEnd w:id="87"/>
      <w:bookmarkEnd w:id="88"/>
    </w:p>
    <w:p w14:paraId="0F81C334" w14:textId="77777777" w:rsidR="00742CF0" w:rsidRPr="00742CF0" w:rsidRDefault="006467E8" w:rsidP="00874660">
      <w:pPr>
        <w:pStyle w:val="Level3"/>
        <w:numPr>
          <w:ilvl w:val="2"/>
          <w:numId w:val="11"/>
        </w:numPr>
        <w:tabs>
          <w:tab w:val="clear" w:pos="1418"/>
        </w:tabs>
        <w:adjustRightInd w:val="0"/>
        <w:ind w:left="1702"/>
        <w:outlineLvl w:val="2"/>
        <w:rPr>
          <w:rFonts w:ascii="Arial" w:hAnsi="Arial" w:cs="Arial"/>
          <w:sz w:val="20"/>
          <w:szCs w:val="20"/>
        </w:rPr>
      </w:pPr>
      <w:r w:rsidRPr="00742CF0">
        <w:rPr>
          <w:rFonts w:ascii="Arial" w:hAnsi="Arial" w:cs="Arial"/>
          <w:sz w:val="20"/>
          <w:szCs w:val="20"/>
        </w:rPr>
        <w:t>a delegate attends the relevant Group Meeting in his/her place who (wherever possible) is properly briefed and prepared; and</w:t>
      </w:r>
    </w:p>
    <w:p w14:paraId="55F81F49" w14:textId="2EA87448" w:rsidR="006467E8" w:rsidRPr="00742CF0" w:rsidRDefault="006467E8" w:rsidP="00874660">
      <w:pPr>
        <w:pStyle w:val="Level3"/>
        <w:numPr>
          <w:ilvl w:val="2"/>
          <w:numId w:val="11"/>
        </w:numPr>
        <w:tabs>
          <w:tab w:val="clear" w:pos="1418"/>
        </w:tabs>
        <w:adjustRightInd w:val="0"/>
        <w:ind w:left="1702"/>
        <w:outlineLvl w:val="2"/>
        <w:rPr>
          <w:rFonts w:ascii="Arial" w:hAnsi="Arial" w:cs="Arial"/>
          <w:sz w:val="20"/>
          <w:szCs w:val="20"/>
        </w:rPr>
      </w:pPr>
      <w:r w:rsidRPr="00742CF0">
        <w:rPr>
          <w:rFonts w:ascii="Arial" w:hAnsi="Arial" w:cs="Arial"/>
          <w:sz w:val="20"/>
          <w:szCs w:val="20"/>
        </w:rPr>
        <w:t>that he/she is debriefed by such delegate after the Group Meeting.</w:t>
      </w:r>
    </w:p>
    <w:p w14:paraId="2AD5276F" w14:textId="77777777"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89" w:name="_Toc452731902"/>
      <w:bookmarkStart w:id="90" w:name="_Toc453056982"/>
      <w:bookmarkStart w:id="91" w:name="_Toc453250159"/>
      <w:bookmarkStart w:id="92" w:name="_Toc453837467"/>
      <w:r w:rsidRPr="00742CF0">
        <w:rPr>
          <w:rFonts w:ascii="Arial" w:hAnsi="Arial" w:cs="Arial"/>
          <w:sz w:val="20"/>
          <w:szCs w:val="20"/>
        </w:rPr>
        <w:t>A chairperson and vice chairperson shall be appointed by the Authority for each Group as identified in Annex 1.  The chairperson and the vice chairperson shall be responsible for:</w:t>
      </w:r>
      <w:bookmarkEnd w:id="89"/>
      <w:bookmarkEnd w:id="90"/>
      <w:bookmarkEnd w:id="91"/>
      <w:bookmarkEnd w:id="92"/>
    </w:p>
    <w:p w14:paraId="4E56A716" w14:textId="77777777" w:rsidR="006467E8" w:rsidRPr="00742CF0" w:rsidRDefault="006467E8" w:rsidP="00874660">
      <w:pPr>
        <w:pStyle w:val="Level3"/>
        <w:numPr>
          <w:ilvl w:val="2"/>
          <w:numId w:val="12"/>
        </w:numPr>
        <w:tabs>
          <w:tab w:val="clear" w:pos="1418"/>
        </w:tabs>
        <w:adjustRightInd w:val="0"/>
        <w:ind w:left="1702"/>
        <w:outlineLvl w:val="2"/>
        <w:rPr>
          <w:rFonts w:ascii="Arial" w:hAnsi="Arial" w:cs="Arial"/>
          <w:sz w:val="20"/>
          <w:szCs w:val="20"/>
        </w:rPr>
      </w:pPr>
      <w:r w:rsidRPr="00742CF0">
        <w:rPr>
          <w:rFonts w:ascii="Arial" w:hAnsi="Arial" w:cs="Arial"/>
          <w:sz w:val="20"/>
          <w:szCs w:val="20"/>
        </w:rPr>
        <w:t>scheduling Group Meetings;</w:t>
      </w:r>
    </w:p>
    <w:p w14:paraId="6D54E80E" w14:textId="539051A0" w:rsidR="006467E8" w:rsidRPr="00742CF0" w:rsidRDefault="006467E8" w:rsidP="00874660">
      <w:pPr>
        <w:pStyle w:val="Level3"/>
        <w:numPr>
          <w:ilvl w:val="2"/>
          <w:numId w:val="12"/>
        </w:numPr>
        <w:tabs>
          <w:tab w:val="clear" w:pos="1418"/>
        </w:tabs>
        <w:adjustRightInd w:val="0"/>
        <w:ind w:left="1702"/>
        <w:outlineLvl w:val="2"/>
        <w:rPr>
          <w:rFonts w:ascii="Arial" w:hAnsi="Arial" w:cs="Arial"/>
          <w:sz w:val="20"/>
          <w:szCs w:val="20"/>
        </w:rPr>
      </w:pPr>
      <w:r w:rsidRPr="00742CF0">
        <w:rPr>
          <w:rFonts w:ascii="Arial" w:hAnsi="Arial" w:cs="Arial"/>
          <w:sz w:val="20"/>
          <w:szCs w:val="20"/>
        </w:rPr>
        <w:t>setting the agenda for Group Meetings and circulating this and any relevant papers to all attendees 5</w:t>
      </w:r>
      <w:r w:rsidR="004D29E1">
        <w:rPr>
          <w:rFonts w:ascii="Arial" w:hAnsi="Arial" w:cs="Arial"/>
          <w:sz w:val="20"/>
          <w:szCs w:val="20"/>
        </w:rPr>
        <w:t xml:space="preserve"> </w:t>
      </w:r>
      <w:r w:rsidRPr="00742CF0">
        <w:rPr>
          <w:rFonts w:ascii="Arial" w:hAnsi="Arial" w:cs="Arial"/>
          <w:sz w:val="20"/>
          <w:szCs w:val="20"/>
        </w:rPr>
        <w:t>Working Days in advance of such meetings;</w:t>
      </w:r>
    </w:p>
    <w:p w14:paraId="6D5764F5" w14:textId="77777777" w:rsidR="006467E8" w:rsidRPr="00742CF0" w:rsidRDefault="006467E8" w:rsidP="00874660">
      <w:pPr>
        <w:pStyle w:val="Level3"/>
        <w:numPr>
          <w:ilvl w:val="2"/>
          <w:numId w:val="12"/>
        </w:numPr>
        <w:tabs>
          <w:tab w:val="clear" w:pos="1418"/>
        </w:tabs>
        <w:adjustRightInd w:val="0"/>
        <w:ind w:left="1702"/>
        <w:outlineLvl w:val="2"/>
        <w:rPr>
          <w:rFonts w:ascii="Arial" w:hAnsi="Arial" w:cs="Arial"/>
          <w:sz w:val="20"/>
          <w:szCs w:val="20"/>
        </w:rPr>
      </w:pPr>
      <w:r w:rsidRPr="00742CF0">
        <w:rPr>
          <w:rFonts w:ascii="Arial" w:hAnsi="Arial" w:cs="Arial"/>
          <w:sz w:val="20"/>
          <w:szCs w:val="20"/>
        </w:rPr>
        <w:t>chairing the Group Meetings;</w:t>
      </w:r>
    </w:p>
    <w:p w14:paraId="4CC8FF38" w14:textId="77777777" w:rsidR="006467E8" w:rsidRPr="00742CF0" w:rsidRDefault="006467E8" w:rsidP="00874660">
      <w:pPr>
        <w:pStyle w:val="Level3"/>
        <w:numPr>
          <w:ilvl w:val="2"/>
          <w:numId w:val="12"/>
        </w:numPr>
        <w:tabs>
          <w:tab w:val="clear" w:pos="1418"/>
        </w:tabs>
        <w:adjustRightInd w:val="0"/>
        <w:ind w:left="1702"/>
        <w:outlineLvl w:val="2"/>
        <w:rPr>
          <w:rFonts w:ascii="Arial" w:hAnsi="Arial" w:cs="Arial"/>
          <w:sz w:val="20"/>
          <w:szCs w:val="20"/>
        </w:rPr>
      </w:pPr>
      <w:r w:rsidRPr="00742CF0">
        <w:rPr>
          <w:rFonts w:ascii="Arial" w:hAnsi="Arial" w:cs="Arial"/>
          <w:sz w:val="20"/>
          <w:szCs w:val="20"/>
        </w:rPr>
        <w:lastRenderedPageBreak/>
        <w:t>monitoring the progress of any follow up tasks and activities agreed to be carried out following Group Meetings;</w:t>
      </w:r>
    </w:p>
    <w:p w14:paraId="55F3D6B1" w14:textId="2CC5370C" w:rsidR="006467E8" w:rsidRPr="00742CF0" w:rsidRDefault="006467E8" w:rsidP="00874660">
      <w:pPr>
        <w:pStyle w:val="Level3"/>
        <w:numPr>
          <w:ilvl w:val="2"/>
          <w:numId w:val="12"/>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ensuring that minutes for Group meetings are recorded and disseminated electronically to the appropriate persons and to all Group meeting participants within </w:t>
      </w:r>
      <w:r w:rsidR="004D29E1">
        <w:rPr>
          <w:rFonts w:ascii="Arial" w:hAnsi="Arial" w:cs="Arial"/>
          <w:sz w:val="20"/>
          <w:szCs w:val="20"/>
        </w:rPr>
        <w:t>5</w:t>
      </w:r>
      <w:r w:rsidRPr="00742CF0">
        <w:rPr>
          <w:rFonts w:ascii="Arial" w:hAnsi="Arial" w:cs="Arial"/>
          <w:sz w:val="20"/>
          <w:szCs w:val="20"/>
        </w:rPr>
        <w:t xml:space="preserve"> Working Days after the Group meeting, or prior to the next Group Meeting, whichever comes first; and</w:t>
      </w:r>
    </w:p>
    <w:p w14:paraId="06802BDB" w14:textId="77777777" w:rsidR="006467E8" w:rsidRPr="00742CF0" w:rsidRDefault="006467E8" w:rsidP="00874660">
      <w:pPr>
        <w:pStyle w:val="Level3"/>
        <w:numPr>
          <w:ilvl w:val="2"/>
          <w:numId w:val="12"/>
        </w:numPr>
        <w:tabs>
          <w:tab w:val="clear" w:pos="1418"/>
        </w:tabs>
        <w:adjustRightInd w:val="0"/>
        <w:ind w:left="1702"/>
        <w:outlineLvl w:val="2"/>
        <w:rPr>
          <w:rFonts w:ascii="Arial" w:hAnsi="Arial" w:cs="Arial"/>
          <w:sz w:val="20"/>
          <w:szCs w:val="20"/>
        </w:rPr>
      </w:pPr>
      <w:r w:rsidRPr="00742CF0">
        <w:rPr>
          <w:rFonts w:ascii="Arial" w:hAnsi="Arial" w:cs="Arial"/>
          <w:sz w:val="20"/>
          <w:szCs w:val="20"/>
        </w:rPr>
        <w:t>facilitating the process or procedure by which any decision agreed at any Group meeting is given effect in the appropriate manner.</w:t>
      </w:r>
    </w:p>
    <w:p w14:paraId="7E1F2514" w14:textId="74D41E86"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93" w:name="_Toc452731903"/>
      <w:bookmarkStart w:id="94" w:name="_Toc453056983"/>
      <w:bookmarkStart w:id="95" w:name="_Toc453250160"/>
      <w:bookmarkStart w:id="96" w:name="_Toc453837468"/>
      <w:r w:rsidRPr="00742CF0">
        <w:rPr>
          <w:rFonts w:ascii="Arial" w:hAnsi="Arial" w:cs="Arial"/>
          <w:sz w:val="20"/>
          <w:szCs w:val="20"/>
        </w:rPr>
        <w:t>Group meetings shall be quorate as long as at least 2 representatives from each Party are present.</w:t>
      </w:r>
      <w:bookmarkEnd w:id="93"/>
      <w:bookmarkEnd w:id="94"/>
      <w:bookmarkEnd w:id="95"/>
      <w:bookmarkEnd w:id="96"/>
    </w:p>
    <w:p w14:paraId="0BDE7D22" w14:textId="77777777"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97" w:name="_Toc452731904"/>
      <w:bookmarkStart w:id="98" w:name="_Toc453056984"/>
      <w:bookmarkStart w:id="99" w:name="_Toc453250161"/>
      <w:bookmarkStart w:id="100" w:name="_Toc453837469"/>
      <w:r w:rsidRPr="00742CF0">
        <w:rPr>
          <w:rFonts w:ascii="Arial" w:hAnsi="Arial" w:cs="Arial"/>
          <w:sz w:val="20"/>
          <w:szCs w:val="20"/>
        </w:rPr>
        <w:t>The Parties shall ensure, as far as reasonably practicable, that the Groups shall resolve the issues and achieve the objectives placed before them.  Each Party shall ensure that Group Members are empowered to make relevant decisions or have access to empowered individuals for decisions to be made to achieve this.</w:t>
      </w:r>
      <w:bookmarkEnd w:id="97"/>
      <w:bookmarkEnd w:id="98"/>
      <w:bookmarkEnd w:id="99"/>
      <w:bookmarkEnd w:id="100"/>
    </w:p>
    <w:p w14:paraId="71734768" w14:textId="2DEFCAD0"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101" w:name="_Toc452731905"/>
      <w:bookmarkStart w:id="102" w:name="_Toc453056985"/>
      <w:bookmarkStart w:id="103" w:name="_Toc453250162"/>
      <w:bookmarkStart w:id="104" w:name="_Toc453837470"/>
      <w:r w:rsidRPr="00742CF0">
        <w:rPr>
          <w:rFonts w:ascii="Arial" w:hAnsi="Arial" w:cs="Arial"/>
          <w:sz w:val="20"/>
          <w:szCs w:val="20"/>
        </w:rPr>
        <w:t xml:space="preserve">To the extent that decisions reached by each Group are within the remit of that Group and are properly taken in accordance with this Schedule, such decisions shall be binding on the Parties. To the extent that a decision taken by each Group required a Change to be made to the Contract, such Change shall be dealt with in accordance with </w:t>
      </w:r>
      <w:r w:rsidR="004808B4">
        <w:rPr>
          <w:rFonts w:ascii="Arial" w:hAnsi="Arial" w:cs="Arial"/>
          <w:bCs/>
          <w:sz w:val="20"/>
          <w:szCs w:val="20"/>
        </w:rPr>
        <w:t>c</w:t>
      </w:r>
      <w:r w:rsidRPr="00742CF0">
        <w:rPr>
          <w:rFonts w:ascii="Arial" w:hAnsi="Arial" w:cs="Arial"/>
          <w:bCs/>
          <w:sz w:val="20"/>
          <w:szCs w:val="20"/>
        </w:rPr>
        <w:t>lause F</w:t>
      </w:r>
      <w:r w:rsidR="008B20A9" w:rsidRPr="00742CF0">
        <w:rPr>
          <w:rFonts w:ascii="Arial" w:hAnsi="Arial" w:cs="Arial"/>
          <w:bCs/>
          <w:sz w:val="20"/>
          <w:szCs w:val="20"/>
        </w:rPr>
        <w:t>4</w:t>
      </w:r>
      <w:r w:rsidRPr="00742CF0">
        <w:rPr>
          <w:rFonts w:ascii="Arial" w:hAnsi="Arial" w:cs="Arial"/>
          <w:bCs/>
          <w:sz w:val="20"/>
          <w:szCs w:val="20"/>
        </w:rPr>
        <w:t xml:space="preserve"> (</w:t>
      </w:r>
      <w:r w:rsidR="008B20A9" w:rsidRPr="00742CF0">
        <w:rPr>
          <w:rFonts w:ascii="Arial" w:hAnsi="Arial" w:cs="Arial"/>
          <w:bCs/>
          <w:sz w:val="20"/>
          <w:szCs w:val="20"/>
        </w:rPr>
        <w:t>Change)</w:t>
      </w:r>
      <w:r w:rsidRPr="00742CF0">
        <w:rPr>
          <w:rFonts w:ascii="Arial" w:hAnsi="Arial" w:cs="Arial"/>
          <w:bCs/>
          <w:sz w:val="20"/>
          <w:szCs w:val="20"/>
        </w:rPr>
        <w:t>.</w:t>
      </w:r>
      <w:bookmarkEnd w:id="101"/>
      <w:bookmarkEnd w:id="102"/>
      <w:bookmarkEnd w:id="103"/>
      <w:bookmarkEnd w:id="104"/>
    </w:p>
    <w:p w14:paraId="6E875A9D" w14:textId="77777777"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105" w:name="_Toc452731906"/>
      <w:bookmarkStart w:id="106" w:name="_Toc453056986"/>
      <w:bookmarkStart w:id="107" w:name="_Toc453250163"/>
      <w:bookmarkStart w:id="108" w:name="_Toc453837471"/>
      <w:r w:rsidRPr="00742CF0">
        <w:rPr>
          <w:rFonts w:ascii="Arial" w:hAnsi="Arial" w:cs="Arial"/>
          <w:sz w:val="20"/>
          <w:szCs w:val="20"/>
        </w:rPr>
        <w:t>Each Party shall pay its own costs and expenses in relation to attendance at Group Meetings.</w:t>
      </w:r>
      <w:bookmarkEnd w:id="105"/>
      <w:bookmarkEnd w:id="106"/>
      <w:bookmarkEnd w:id="107"/>
      <w:bookmarkEnd w:id="108"/>
    </w:p>
    <w:p w14:paraId="59AC205C" w14:textId="77777777" w:rsidR="006467E8" w:rsidRPr="00742CF0" w:rsidRDefault="006467E8" w:rsidP="00874660">
      <w:pPr>
        <w:keepNext/>
        <w:numPr>
          <w:ilvl w:val="0"/>
          <w:numId w:val="1"/>
        </w:numPr>
        <w:adjustRightInd w:val="0"/>
        <w:spacing w:before="240" w:after="240" w:line="276" w:lineRule="auto"/>
        <w:jc w:val="both"/>
        <w:outlineLvl w:val="0"/>
        <w:rPr>
          <w:rFonts w:ascii="Arial" w:hAnsi="Arial" w:cs="Arial"/>
          <w:sz w:val="20"/>
          <w:szCs w:val="20"/>
        </w:rPr>
      </w:pPr>
      <w:bookmarkStart w:id="109" w:name="_Ref77956537"/>
      <w:bookmarkStart w:id="110" w:name="_Toc452731907"/>
      <w:bookmarkStart w:id="111" w:name="_Toc453056987"/>
      <w:bookmarkStart w:id="112" w:name="_Toc453250164"/>
      <w:bookmarkStart w:id="113" w:name="_Toc453837472"/>
      <w:bookmarkStart w:id="114" w:name="_Ref139150346"/>
      <w:r w:rsidRPr="00742CF0">
        <w:rPr>
          <w:rFonts w:ascii="Arial" w:hAnsi="Arial" w:cs="Arial"/>
          <w:b/>
          <w:bCs/>
          <w:caps/>
          <w:sz w:val="20"/>
          <w:szCs w:val="20"/>
        </w:rPr>
        <w:t>THE CONTRACT REVIEW GROUP</w:t>
      </w:r>
      <w:bookmarkEnd w:id="109"/>
      <w:r w:rsidRPr="00742CF0">
        <w:rPr>
          <w:rFonts w:ascii="Arial" w:hAnsi="Arial" w:cs="Arial"/>
          <w:b/>
          <w:bCs/>
          <w:caps/>
          <w:sz w:val="20"/>
          <w:szCs w:val="20"/>
        </w:rPr>
        <w:t xml:space="preserve"> </w:t>
      </w:r>
      <w:bookmarkEnd w:id="110"/>
      <w:bookmarkEnd w:id="111"/>
      <w:bookmarkEnd w:id="112"/>
      <w:bookmarkEnd w:id="113"/>
      <w:bookmarkEnd w:id="114"/>
    </w:p>
    <w:p w14:paraId="3B6255D8" w14:textId="77777777"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115" w:name="_Toc452731908"/>
      <w:bookmarkStart w:id="116" w:name="_Toc453056988"/>
      <w:bookmarkStart w:id="117" w:name="_Toc453250165"/>
      <w:bookmarkStart w:id="118" w:name="_Toc453837473"/>
      <w:r w:rsidRPr="00742CF0">
        <w:rPr>
          <w:rFonts w:ascii="Arial" w:hAnsi="Arial" w:cs="Arial"/>
          <w:sz w:val="20"/>
          <w:szCs w:val="20"/>
        </w:rPr>
        <w:t>The Contract Review Group shall be responsible for the executive management of the Services and shall hold meetings as set out in Annex 1 to:</w:t>
      </w:r>
      <w:bookmarkEnd w:id="115"/>
      <w:bookmarkEnd w:id="116"/>
      <w:bookmarkEnd w:id="117"/>
      <w:bookmarkEnd w:id="118"/>
    </w:p>
    <w:p w14:paraId="362424A6" w14:textId="2C0B9644" w:rsidR="7CEDA4A3" w:rsidRPr="00742CF0" w:rsidRDefault="00DC5EDB"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r</w:t>
      </w:r>
      <w:r w:rsidR="7CEDA4A3" w:rsidRPr="00742CF0">
        <w:rPr>
          <w:rFonts w:ascii="Arial" w:hAnsi="Arial" w:cs="Arial"/>
          <w:sz w:val="20"/>
          <w:szCs w:val="20"/>
        </w:rPr>
        <w:t>eview and approve the Annual Service Delivery Plan</w:t>
      </w:r>
      <w:r w:rsidRPr="00742CF0">
        <w:rPr>
          <w:rFonts w:ascii="Arial" w:hAnsi="Arial" w:cs="Arial"/>
          <w:sz w:val="20"/>
          <w:szCs w:val="20"/>
        </w:rPr>
        <w:t>;</w:t>
      </w:r>
      <w:r w:rsidR="7CEDA4A3" w:rsidRPr="00742CF0">
        <w:rPr>
          <w:rFonts w:ascii="Arial" w:hAnsi="Arial" w:cs="Arial"/>
          <w:sz w:val="20"/>
          <w:szCs w:val="20"/>
        </w:rPr>
        <w:t xml:space="preserve"> </w:t>
      </w:r>
    </w:p>
    <w:p w14:paraId="468412F0" w14:textId="77777777"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discuss the Contractor’s progress against the Mobilisation Plan and the Annual Service Delivery Plan as applicable at the relevant time;</w:t>
      </w:r>
    </w:p>
    <w:p w14:paraId="53D7685D" w14:textId="676333BD"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discuss the Contractor’s delivery and performance of the Services, including compliance with the Key Performance Indicators</w:t>
      </w:r>
      <w:r w:rsidR="00657023" w:rsidRPr="00742CF0">
        <w:rPr>
          <w:rFonts w:ascii="Arial" w:hAnsi="Arial" w:cs="Arial"/>
          <w:sz w:val="20"/>
          <w:szCs w:val="20"/>
        </w:rPr>
        <w:t xml:space="preserve"> </w:t>
      </w:r>
      <w:r w:rsidR="0024549B">
        <w:rPr>
          <w:rFonts w:ascii="Arial" w:hAnsi="Arial" w:cs="Arial"/>
          <w:sz w:val="20"/>
          <w:szCs w:val="20"/>
        </w:rPr>
        <w:t xml:space="preserve">and </w:t>
      </w:r>
      <w:r w:rsidR="00657023" w:rsidRPr="00742CF0">
        <w:rPr>
          <w:rFonts w:ascii="Arial" w:hAnsi="Arial" w:cs="Arial"/>
          <w:sz w:val="20"/>
          <w:szCs w:val="20"/>
        </w:rPr>
        <w:t xml:space="preserve">progress against </w:t>
      </w:r>
      <w:r w:rsidR="0024549B">
        <w:rPr>
          <w:rFonts w:ascii="Arial" w:hAnsi="Arial" w:cs="Arial"/>
          <w:sz w:val="20"/>
          <w:szCs w:val="20"/>
        </w:rPr>
        <w:t>any</w:t>
      </w:r>
      <w:r w:rsidR="00657023" w:rsidRPr="00742CF0">
        <w:rPr>
          <w:rFonts w:ascii="Arial" w:hAnsi="Arial" w:cs="Arial"/>
          <w:sz w:val="20"/>
          <w:szCs w:val="20"/>
        </w:rPr>
        <w:t xml:space="preserve"> open </w:t>
      </w:r>
      <w:bookmarkStart w:id="119" w:name="_Hlk77930757"/>
      <w:r w:rsidR="00657023" w:rsidRPr="00742CF0">
        <w:rPr>
          <w:rFonts w:ascii="Arial" w:hAnsi="Arial" w:cs="Arial"/>
          <w:sz w:val="20"/>
          <w:szCs w:val="20"/>
        </w:rPr>
        <w:t>Improvement Plan</w:t>
      </w:r>
      <w:bookmarkEnd w:id="119"/>
      <w:r w:rsidRPr="00742CF0">
        <w:rPr>
          <w:rFonts w:ascii="Arial" w:hAnsi="Arial" w:cs="Arial"/>
          <w:sz w:val="20"/>
          <w:szCs w:val="20"/>
        </w:rPr>
        <w:t>;</w:t>
      </w:r>
    </w:p>
    <w:p w14:paraId="09CB9633" w14:textId="77777777"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review the Contractor’s Management Information;</w:t>
      </w:r>
    </w:p>
    <w:p w14:paraId="624DD0E8" w14:textId="509EDED7"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consider the commercial aspects of Change </w:t>
      </w:r>
      <w:r w:rsidR="00816A3C" w:rsidRPr="00742CF0">
        <w:rPr>
          <w:rFonts w:ascii="Arial" w:hAnsi="Arial" w:cs="Arial"/>
          <w:sz w:val="20"/>
          <w:szCs w:val="20"/>
        </w:rPr>
        <w:t xml:space="preserve">requests </w:t>
      </w:r>
      <w:r w:rsidRPr="00742CF0">
        <w:rPr>
          <w:rFonts w:ascii="Arial" w:hAnsi="Arial" w:cs="Arial"/>
          <w:sz w:val="20"/>
          <w:szCs w:val="20"/>
        </w:rPr>
        <w:t xml:space="preserve">in accordance with </w:t>
      </w:r>
      <w:r w:rsidR="004808B4">
        <w:rPr>
          <w:rFonts w:ascii="Arial" w:hAnsi="Arial" w:cs="Arial"/>
          <w:sz w:val="20"/>
          <w:szCs w:val="20"/>
        </w:rPr>
        <w:t>c</w:t>
      </w:r>
      <w:r w:rsidRPr="00742CF0">
        <w:rPr>
          <w:rFonts w:ascii="Arial" w:hAnsi="Arial" w:cs="Arial"/>
          <w:sz w:val="20"/>
          <w:szCs w:val="20"/>
        </w:rPr>
        <w:t>lause F</w:t>
      </w:r>
      <w:r w:rsidR="008B20A9" w:rsidRPr="00742CF0">
        <w:rPr>
          <w:rFonts w:ascii="Arial" w:hAnsi="Arial" w:cs="Arial"/>
          <w:sz w:val="20"/>
          <w:szCs w:val="20"/>
        </w:rPr>
        <w:t>4</w:t>
      </w:r>
      <w:r w:rsidRPr="00742CF0">
        <w:rPr>
          <w:rFonts w:ascii="Arial" w:hAnsi="Arial" w:cs="Arial"/>
          <w:sz w:val="20"/>
          <w:szCs w:val="20"/>
        </w:rPr>
        <w:t xml:space="preserve"> and provide guidance and authorisation as required;</w:t>
      </w:r>
    </w:p>
    <w:p w14:paraId="5E543ED4" w14:textId="77777777"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consider and seek to resolve any differences between the Parties;</w:t>
      </w:r>
    </w:p>
    <w:p w14:paraId="60FB3018" w14:textId="77777777"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ensure that this Contract is operated throughout its term in a manner which optimises the value for money and operational benefit derived by the Authority and </w:t>
      </w:r>
      <w:r w:rsidRPr="00742CF0">
        <w:rPr>
          <w:rFonts w:ascii="Arial" w:hAnsi="Arial" w:cs="Arial"/>
          <w:sz w:val="20"/>
          <w:szCs w:val="20"/>
        </w:rPr>
        <w:lastRenderedPageBreak/>
        <w:t>the commercial benefit derived by the Contractor, including a review of any developments that offer potential for improvement;</w:t>
      </w:r>
    </w:p>
    <w:p w14:paraId="1F70E3D5" w14:textId="77777777"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provide senior level guidance, leadership and strategy for the overall delivery of the Services;</w:t>
      </w:r>
    </w:p>
    <w:p w14:paraId="48E1376C" w14:textId="77777777"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determine business strategy and provide guidance on policy matters which may impact on the implementation of the Services; be the point of escalation from the Operational Management Group;</w:t>
      </w:r>
    </w:p>
    <w:p w14:paraId="03180A4C" w14:textId="77777777"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receive and review any reports from the Operational Management Group on significant issues requiring decision and resolution; </w:t>
      </w:r>
    </w:p>
    <w:p w14:paraId="4C4FB3D7" w14:textId="77777777"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take decisions on the appropriate resolution of issues referred by the Operational Management Group; </w:t>
      </w:r>
    </w:p>
    <w:p w14:paraId="28B31BB9" w14:textId="77777777"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deal with the prioritisation of resources; and</w:t>
      </w:r>
    </w:p>
    <w:p w14:paraId="7A3B3FCD" w14:textId="77777777" w:rsidR="006467E8" w:rsidRPr="00742CF0" w:rsidRDefault="006467E8" w:rsidP="00874660">
      <w:pPr>
        <w:pStyle w:val="Level3"/>
        <w:numPr>
          <w:ilvl w:val="2"/>
          <w:numId w:val="10"/>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discuss such other business relating to the Services as raised by either Party. </w:t>
      </w:r>
    </w:p>
    <w:p w14:paraId="4E0B9322" w14:textId="77777777"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120" w:name="_Toc452731909"/>
      <w:bookmarkStart w:id="121" w:name="_Toc453056989"/>
      <w:bookmarkStart w:id="122" w:name="_Toc453250166"/>
      <w:bookmarkStart w:id="123" w:name="_Toc453837474"/>
      <w:r w:rsidRPr="00742CF0">
        <w:rPr>
          <w:rFonts w:ascii="Arial" w:hAnsi="Arial" w:cs="Arial"/>
          <w:sz w:val="20"/>
          <w:szCs w:val="20"/>
        </w:rPr>
        <w:t>The Parties agree that the Contract Review Group should in all cases aim to reach decisions by consensus. Where the Parties fail to reach consensus on a particular matter following consideration by the Contract Review Group, they shall follow the procedure set out at clause I</w:t>
      </w:r>
      <w:r w:rsidR="008B20A9" w:rsidRPr="00742CF0">
        <w:rPr>
          <w:rFonts w:ascii="Arial" w:hAnsi="Arial" w:cs="Arial"/>
          <w:sz w:val="20"/>
          <w:szCs w:val="20"/>
        </w:rPr>
        <w:t>1</w:t>
      </w:r>
      <w:r w:rsidRPr="00742CF0">
        <w:rPr>
          <w:rFonts w:ascii="Arial" w:hAnsi="Arial" w:cs="Arial"/>
          <w:sz w:val="20"/>
          <w:szCs w:val="20"/>
        </w:rPr>
        <w:t xml:space="preserve"> (Dispute Resolution).</w:t>
      </w:r>
      <w:bookmarkEnd w:id="120"/>
      <w:bookmarkEnd w:id="121"/>
      <w:bookmarkEnd w:id="122"/>
      <w:bookmarkEnd w:id="123"/>
      <w:r w:rsidRPr="00742CF0">
        <w:rPr>
          <w:rFonts w:ascii="Arial" w:hAnsi="Arial" w:cs="Arial"/>
          <w:sz w:val="20"/>
          <w:szCs w:val="20"/>
        </w:rPr>
        <w:t xml:space="preserve">  </w:t>
      </w:r>
    </w:p>
    <w:p w14:paraId="2D185C57" w14:textId="77777777" w:rsidR="006467E8" w:rsidRPr="00742CF0" w:rsidRDefault="006467E8" w:rsidP="00874660">
      <w:pPr>
        <w:keepNext/>
        <w:numPr>
          <w:ilvl w:val="0"/>
          <w:numId w:val="1"/>
        </w:numPr>
        <w:adjustRightInd w:val="0"/>
        <w:spacing w:before="240" w:after="240" w:line="276" w:lineRule="auto"/>
        <w:jc w:val="both"/>
        <w:outlineLvl w:val="0"/>
        <w:rPr>
          <w:rFonts w:ascii="Arial" w:hAnsi="Arial" w:cs="Arial"/>
          <w:b/>
          <w:bCs/>
          <w:caps/>
          <w:sz w:val="20"/>
          <w:szCs w:val="20"/>
        </w:rPr>
      </w:pPr>
      <w:bookmarkStart w:id="124" w:name="_Ref77956530"/>
      <w:bookmarkStart w:id="125" w:name="_Toc452731910"/>
      <w:bookmarkStart w:id="126" w:name="_Toc453056990"/>
      <w:bookmarkStart w:id="127" w:name="_Toc453250167"/>
      <w:bookmarkStart w:id="128" w:name="_Toc453837475"/>
      <w:bookmarkStart w:id="129" w:name="_Ref430697232"/>
      <w:r w:rsidRPr="00742CF0">
        <w:rPr>
          <w:rFonts w:ascii="Arial" w:hAnsi="Arial" w:cs="Arial"/>
          <w:b/>
          <w:bCs/>
          <w:caps/>
          <w:sz w:val="20"/>
          <w:szCs w:val="20"/>
        </w:rPr>
        <w:t>OPERATIONAL MANAGEMENT GROUP</w:t>
      </w:r>
      <w:bookmarkEnd w:id="124"/>
      <w:r w:rsidRPr="00742CF0">
        <w:rPr>
          <w:rFonts w:ascii="Arial" w:hAnsi="Arial" w:cs="Arial"/>
          <w:b/>
          <w:bCs/>
          <w:caps/>
          <w:sz w:val="20"/>
          <w:szCs w:val="20"/>
        </w:rPr>
        <w:t xml:space="preserve"> </w:t>
      </w:r>
      <w:bookmarkEnd w:id="125"/>
      <w:bookmarkEnd w:id="126"/>
      <w:bookmarkEnd w:id="127"/>
      <w:bookmarkEnd w:id="128"/>
      <w:bookmarkEnd w:id="129"/>
    </w:p>
    <w:p w14:paraId="1A9B390B" w14:textId="77777777"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130" w:name="_Toc452731911"/>
      <w:bookmarkStart w:id="131" w:name="_Toc453056991"/>
      <w:bookmarkStart w:id="132" w:name="_Toc453250168"/>
      <w:bookmarkStart w:id="133" w:name="_Toc453837476"/>
      <w:r w:rsidRPr="00742CF0">
        <w:rPr>
          <w:rFonts w:ascii="Arial" w:hAnsi="Arial" w:cs="Arial"/>
          <w:sz w:val="20"/>
          <w:szCs w:val="20"/>
        </w:rPr>
        <w:t>The Operational Management Group shall:</w:t>
      </w:r>
      <w:bookmarkEnd w:id="130"/>
      <w:bookmarkEnd w:id="131"/>
      <w:bookmarkEnd w:id="132"/>
      <w:bookmarkEnd w:id="133"/>
    </w:p>
    <w:p w14:paraId="4FE820C1" w14:textId="428D8923" w:rsidR="006467E8" w:rsidRPr="00742CF0" w:rsidRDefault="006467E8" w:rsidP="00874660">
      <w:pPr>
        <w:pStyle w:val="Level3"/>
        <w:numPr>
          <w:ilvl w:val="2"/>
          <w:numId w:val="13"/>
        </w:numPr>
        <w:tabs>
          <w:tab w:val="clear" w:pos="1418"/>
        </w:tabs>
        <w:adjustRightInd w:val="0"/>
        <w:ind w:left="1702"/>
        <w:outlineLvl w:val="2"/>
        <w:rPr>
          <w:rFonts w:ascii="Arial" w:hAnsi="Arial" w:cs="Arial"/>
          <w:sz w:val="20"/>
          <w:szCs w:val="20"/>
        </w:rPr>
      </w:pPr>
      <w:bookmarkStart w:id="134" w:name="_Toc452731912"/>
      <w:bookmarkStart w:id="135" w:name="_Toc453056992"/>
      <w:bookmarkStart w:id="136" w:name="_Toc453250169"/>
      <w:bookmarkStart w:id="137" w:name="_Toc453837477"/>
      <w:r w:rsidRPr="00742CF0">
        <w:rPr>
          <w:rFonts w:ascii="Arial" w:hAnsi="Arial" w:cs="Arial"/>
          <w:sz w:val="20"/>
          <w:szCs w:val="20"/>
        </w:rPr>
        <w:t>provide comprehensive oversight of the Services and for management of the operational relationship between the Parties;</w:t>
      </w:r>
      <w:bookmarkEnd w:id="134"/>
      <w:bookmarkEnd w:id="135"/>
      <w:bookmarkEnd w:id="136"/>
      <w:bookmarkEnd w:id="137"/>
    </w:p>
    <w:p w14:paraId="173D6A14" w14:textId="3343DE64" w:rsidR="006467E8" w:rsidRPr="00742CF0" w:rsidRDefault="006467E8" w:rsidP="00874660">
      <w:pPr>
        <w:pStyle w:val="Level3"/>
        <w:numPr>
          <w:ilvl w:val="2"/>
          <w:numId w:val="13"/>
        </w:numPr>
        <w:tabs>
          <w:tab w:val="clear" w:pos="1418"/>
        </w:tabs>
        <w:adjustRightInd w:val="0"/>
        <w:ind w:left="1702"/>
        <w:outlineLvl w:val="2"/>
        <w:rPr>
          <w:rFonts w:ascii="Arial" w:hAnsi="Arial" w:cs="Arial"/>
          <w:sz w:val="20"/>
          <w:szCs w:val="20"/>
        </w:rPr>
      </w:pPr>
      <w:bookmarkStart w:id="138" w:name="_Toc452731913"/>
      <w:bookmarkStart w:id="139" w:name="_Toc453056993"/>
      <w:bookmarkStart w:id="140" w:name="_Toc453250170"/>
      <w:bookmarkStart w:id="141" w:name="_Toc453837478"/>
      <w:r w:rsidRPr="00742CF0">
        <w:rPr>
          <w:rFonts w:ascii="Arial" w:hAnsi="Arial" w:cs="Arial"/>
          <w:sz w:val="20"/>
          <w:szCs w:val="20"/>
        </w:rPr>
        <w:t>hold meetings as set out in Annex 1 to, amongst other things:</w:t>
      </w:r>
      <w:bookmarkEnd w:id="138"/>
      <w:bookmarkEnd w:id="139"/>
      <w:bookmarkEnd w:id="140"/>
      <w:bookmarkEnd w:id="141"/>
    </w:p>
    <w:p w14:paraId="2A1B2C34" w14:textId="5C560D4D" w:rsidR="006467E8" w:rsidRPr="004D29E1" w:rsidRDefault="006467E8" w:rsidP="004D29E1">
      <w:pPr>
        <w:pStyle w:val="CommentSubject"/>
        <w:spacing w:after="240"/>
        <w:ind w:left="2552"/>
        <w:jc w:val="both"/>
        <w:outlineLvl w:val="3"/>
        <w:rPr>
          <w:rFonts w:ascii="Arial" w:hAnsi="Arial" w:cs="Arial"/>
          <w:b w:val="0"/>
          <w:bCs w:val="0"/>
        </w:rPr>
      </w:pPr>
      <w:bookmarkStart w:id="142" w:name="_Toc452731914"/>
      <w:bookmarkStart w:id="143" w:name="_Toc453056994"/>
      <w:bookmarkStart w:id="144" w:name="_Toc453250171"/>
      <w:bookmarkStart w:id="145" w:name="_Toc453837479"/>
      <w:r w:rsidRPr="004D29E1">
        <w:rPr>
          <w:rFonts w:ascii="Arial" w:hAnsi="Arial" w:cs="Arial"/>
          <w:b w:val="0"/>
          <w:bCs w:val="0"/>
        </w:rPr>
        <w:t>discuss the Contractor’s progress against the Mobilisation Plan and the Annual Service Delivery Plan as applicable at the relevant time;</w:t>
      </w:r>
      <w:bookmarkEnd w:id="142"/>
      <w:bookmarkEnd w:id="143"/>
      <w:bookmarkEnd w:id="144"/>
      <w:bookmarkEnd w:id="145"/>
    </w:p>
    <w:p w14:paraId="6F7B7D70" w14:textId="1F14BF88" w:rsidR="006467E8" w:rsidRPr="004D29E1" w:rsidRDefault="006467E8" w:rsidP="004D29E1">
      <w:pPr>
        <w:pStyle w:val="CommentSubject"/>
        <w:tabs>
          <w:tab w:val="clear" w:pos="2695"/>
          <w:tab w:val="num" w:pos="3404"/>
        </w:tabs>
        <w:spacing w:after="240"/>
        <w:ind w:left="2552"/>
        <w:jc w:val="both"/>
        <w:outlineLvl w:val="3"/>
        <w:rPr>
          <w:rFonts w:ascii="Arial" w:hAnsi="Arial" w:cs="Arial"/>
          <w:b w:val="0"/>
          <w:bCs w:val="0"/>
        </w:rPr>
      </w:pPr>
      <w:bookmarkStart w:id="146" w:name="_Toc452731915"/>
      <w:bookmarkStart w:id="147" w:name="_Toc453056995"/>
      <w:bookmarkStart w:id="148" w:name="_Toc453250172"/>
      <w:bookmarkStart w:id="149" w:name="_Toc453837480"/>
      <w:r w:rsidRPr="004D29E1">
        <w:rPr>
          <w:rFonts w:ascii="Arial" w:hAnsi="Arial" w:cs="Arial"/>
          <w:b w:val="0"/>
          <w:bCs w:val="0"/>
        </w:rPr>
        <w:t>discuss the Contractor’s delivery and performance of the Services, including compliance with the Key Performance Indicators</w:t>
      </w:r>
      <w:r w:rsidR="00657023" w:rsidRPr="004D29E1">
        <w:rPr>
          <w:rFonts w:ascii="Arial" w:hAnsi="Arial" w:cs="Arial"/>
          <w:b w:val="0"/>
          <w:bCs w:val="0"/>
        </w:rPr>
        <w:t xml:space="preserve"> </w:t>
      </w:r>
      <w:r w:rsidR="0024549B">
        <w:rPr>
          <w:rFonts w:ascii="Arial" w:hAnsi="Arial" w:cs="Arial"/>
          <w:b w:val="0"/>
          <w:bCs w:val="0"/>
        </w:rPr>
        <w:t xml:space="preserve">and </w:t>
      </w:r>
      <w:r w:rsidR="00657023" w:rsidRPr="004D29E1">
        <w:rPr>
          <w:rFonts w:ascii="Arial" w:hAnsi="Arial" w:cs="Arial"/>
          <w:b w:val="0"/>
          <w:bCs w:val="0"/>
        </w:rPr>
        <w:t xml:space="preserve">progress against </w:t>
      </w:r>
      <w:r w:rsidR="0024549B">
        <w:rPr>
          <w:rFonts w:ascii="Arial" w:hAnsi="Arial" w:cs="Arial"/>
          <w:b w:val="0"/>
          <w:bCs w:val="0"/>
        </w:rPr>
        <w:t>any</w:t>
      </w:r>
      <w:r w:rsidR="00657023" w:rsidRPr="004D29E1">
        <w:rPr>
          <w:rFonts w:ascii="Arial" w:hAnsi="Arial" w:cs="Arial"/>
          <w:b w:val="0"/>
          <w:bCs w:val="0"/>
        </w:rPr>
        <w:t xml:space="preserve"> open Improvement Plan</w:t>
      </w:r>
      <w:r w:rsidRPr="004D29E1">
        <w:rPr>
          <w:rFonts w:ascii="Arial" w:hAnsi="Arial" w:cs="Arial"/>
          <w:b w:val="0"/>
          <w:bCs w:val="0"/>
        </w:rPr>
        <w:t>;</w:t>
      </w:r>
      <w:bookmarkEnd w:id="146"/>
      <w:bookmarkEnd w:id="147"/>
      <w:bookmarkEnd w:id="148"/>
      <w:bookmarkEnd w:id="149"/>
    </w:p>
    <w:p w14:paraId="6F881484" w14:textId="72FE9DD1" w:rsidR="006467E8" w:rsidRPr="004D29E1" w:rsidRDefault="006467E8" w:rsidP="004D29E1">
      <w:pPr>
        <w:pStyle w:val="CommentSubject"/>
        <w:tabs>
          <w:tab w:val="clear" w:pos="2695"/>
          <w:tab w:val="num" w:pos="3404"/>
        </w:tabs>
        <w:spacing w:after="240"/>
        <w:ind w:left="2552"/>
        <w:jc w:val="both"/>
        <w:outlineLvl w:val="3"/>
        <w:rPr>
          <w:rFonts w:ascii="Arial" w:hAnsi="Arial" w:cs="Arial"/>
          <w:b w:val="0"/>
          <w:bCs w:val="0"/>
        </w:rPr>
      </w:pPr>
      <w:bookmarkStart w:id="150" w:name="_Toc452731916"/>
      <w:bookmarkStart w:id="151" w:name="_Toc453056996"/>
      <w:bookmarkStart w:id="152" w:name="_Toc453250173"/>
      <w:bookmarkStart w:id="153" w:name="_Toc453837481"/>
      <w:r w:rsidRPr="004D29E1">
        <w:rPr>
          <w:rFonts w:ascii="Arial" w:hAnsi="Arial" w:cs="Arial"/>
          <w:b w:val="0"/>
          <w:bCs w:val="0"/>
        </w:rPr>
        <w:t>consider the Contractor’s Management Information;</w:t>
      </w:r>
      <w:bookmarkEnd w:id="150"/>
      <w:bookmarkEnd w:id="151"/>
      <w:bookmarkEnd w:id="152"/>
      <w:bookmarkEnd w:id="153"/>
    </w:p>
    <w:p w14:paraId="5287FC45" w14:textId="66F74B35" w:rsidR="006467E8" w:rsidRPr="004D29E1" w:rsidRDefault="006467E8" w:rsidP="004D29E1">
      <w:pPr>
        <w:pStyle w:val="CommentSubject"/>
        <w:tabs>
          <w:tab w:val="clear" w:pos="2695"/>
          <w:tab w:val="num" w:pos="3404"/>
        </w:tabs>
        <w:spacing w:after="240"/>
        <w:ind w:left="2552"/>
        <w:jc w:val="both"/>
        <w:outlineLvl w:val="3"/>
        <w:rPr>
          <w:rFonts w:ascii="Arial" w:hAnsi="Arial" w:cs="Arial"/>
          <w:b w:val="0"/>
          <w:bCs w:val="0"/>
        </w:rPr>
      </w:pPr>
      <w:r w:rsidRPr="004D29E1">
        <w:rPr>
          <w:rFonts w:ascii="Arial" w:hAnsi="Arial" w:cs="Arial"/>
          <w:b w:val="0"/>
          <w:bCs w:val="0"/>
        </w:rPr>
        <w:t xml:space="preserve">consider the operational aspects of Change </w:t>
      </w:r>
      <w:r w:rsidR="00816A3C" w:rsidRPr="004D29E1">
        <w:rPr>
          <w:rFonts w:ascii="Arial" w:hAnsi="Arial" w:cs="Arial"/>
          <w:b w:val="0"/>
          <w:bCs w:val="0"/>
        </w:rPr>
        <w:t xml:space="preserve">requests </w:t>
      </w:r>
      <w:r w:rsidRPr="004D29E1">
        <w:rPr>
          <w:rFonts w:ascii="Arial" w:hAnsi="Arial" w:cs="Arial"/>
          <w:b w:val="0"/>
          <w:bCs w:val="0"/>
        </w:rPr>
        <w:t xml:space="preserve">in accordance with </w:t>
      </w:r>
      <w:r w:rsidR="004808B4">
        <w:rPr>
          <w:rFonts w:ascii="Arial" w:hAnsi="Arial" w:cs="Arial"/>
          <w:b w:val="0"/>
          <w:bCs w:val="0"/>
        </w:rPr>
        <w:t>c</w:t>
      </w:r>
      <w:r w:rsidRPr="004D29E1">
        <w:rPr>
          <w:rFonts w:ascii="Arial" w:hAnsi="Arial" w:cs="Arial"/>
          <w:b w:val="0"/>
          <w:bCs w:val="0"/>
        </w:rPr>
        <w:t>lause F</w:t>
      </w:r>
      <w:r w:rsidR="008B20A9" w:rsidRPr="004D29E1">
        <w:rPr>
          <w:rFonts w:ascii="Arial" w:hAnsi="Arial" w:cs="Arial"/>
          <w:b w:val="0"/>
          <w:bCs w:val="0"/>
        </w:rPr>
        <w:t>4</w:t>
      </w:r>
      <w:r w:rsidRPr="004D29E1">
        <w:rPr>
          <w:rFonts w:ascii="Arial" w:hAnsi="Arial" w:cs="Arial"/>
          <w:b w:val="0"/>
          <w:bCs w:val="0"/>
        </w:rPr>
        <w:t xml:space="preserve"> (</w:t>
      </w:r>
      <w:r w:rsidR="008B20A9" w:rsidRPr="004D29E1">
        <w:rPr>
          <w:rFonts w:ascii="Arial" w:hAnsi="Arial" w:cs="Arial"/>
          <w:b w:val="0"/>
          <w:bCs w:val="0"/>
        </w:rPr>
        <w:t>Change</w:t>
      </w:r>
      <w:r w:rsidRPr="004D29E1">
        <w:rPr>
          <w:rFonts w:ascii="Arial" w:hAnsi="Arial" w:cs="Arial"/>
          <w:b w:val="0"/>
          <w:bCs w:val="0"/>
        </w:rPr>
        <w:t xml:space="preserve">); </w:t>
      </w:r>
    </w:p>
    <w:p w14:paraId="716ED9E8" w14:textId="71F97776" w:rsidR="003E0CEB" w:rsidRPr="004D29E1" w:rsidRDefault="006467E8" w:rsidP="004D29E1">
      <w:pPr>
        <w:pStyle w:val="CommentSubject"/>
        <w:tabs>
          <w:tab w:val="clear" w:pos="2695"/>
          <w:tab w:val="num" w:pos="3404"/>
        </w:tabs>
        <w:spacing w:after="240"/>
        <w:ind w:left="2552"/>
        <w:jc w:val="both"/>
        <w:outlineLvl w:val="3"/>
        <w:rPr>
          <w:rFonts w:ascii="Arial" w:hAnsi="Arial" w:cs="Arial"/>
          <w:b w:val="0"/>
          <w:bCs w:val="0"/>
        </w:rPr>
      </w:pPr>
      <w:r w:rsidRPr="004D29E1">
        <w:rPr>
          <w:rFonts w:ascii="Arial" w:hAnsi="Arial" w:cs="Arial"/>
          <w:b w:val="0"/>
          <w:bCs w:val="0"/>
        </w:rPr>
        <w:t>discuss any other gaps and issues relating to performance against agreed milestones and measures and propose appropriate solutions for resolution</w:t>
      </w:r>
      <w:r w:rsidR="003E0CEB" w:rsidRPr="004D29E1">
        <w:rPr>
          <w:rFonts w:ascii="Arial" w:hAnsi="Arial" w:cs="Arial"/>
          <w:b w:val="0"/>
          <w:bCs w:val="0"/>
        </w:rPr>
        <w:t xml:space="preserve">; and </w:t>
      </w:r>
    </w:p>
    <w:p w14:paraId="45E5C7B2" w14:textId="740E3BB2" w:rsidR="006467E8" w:rsidRPr="004D29E1" w:rsidRDefault="003E0CEB" w:rsidP="004D29E1">
      <w:pPr>
        <w:pStyle w:val="CommentSubject"/>
        <w:tabs>
          <w:tab w:val="clear" w:pos="2695"/>
          <w:tab w:val="num" w:pos="3404"/>
        </w:tabs>
        <w:spacing w:after="240"/>
        <w:ind w:left="2552"/>
        <w:jc w:val="both"/>
        <w:outlineLvl w:val="3"/>
        <w:rPr>
          <w:rFonts w:ascii="Arial" w:hAnsi="Arial" w:cs="Arial"/>
          <w:b w:val="0"/>
          <w:bCs w:val="0"/>
        </w:rPr>
      </w:pPr>
      <w:r w:rsidRPr="004D29E1">
        <w:rPr>
          <w:rFonts w:ascii="Arial" w:hAnsi="Arial" w:cs="Arial"/>
          <w:b w:val="0"/>
          <w:bCs w:val="0"/>
        </w:rPr>
        <w:t>review the draft Annual Service Delivery Plan</w:t>
      </w:r>
      <w:r w:rsidR="006467E8" w:rsidRPr="004D29E1">
        <w:rPr>
          <w:rFonts w:ascii="Arial" w:hAnsi="Arial" w:cs="Arial"/>
          <w:b w:val="0"/>
          <w:bCs w:val="0"/>
        </w:rPr>
        <w:t xml:space="preserve">. </w:t>
      </w:r>
    </w:p>
    <w:p w14:paraId="1B2ACF55" w14:textId="2A9D8794" w:rsidR="006467E8" w:rsidRPr="00742CF0" w:rsidRDefault="006467E8" w:rsidP="00874660">
      <w:pPr>
        <w:pStyle w:val="Level3"/>
        <w:numPr>
          <w:ilvl w:val="2"/>
          <w:numId w:val="13"/>
        </w:numPr>
        <w:tabs>
          <w:tab w:val="clear" w:pos="1418"/>
        </w:tabs>
        <w:adjustRightInd w:val="0"/>
        <w:ind w:left="1702"/>
        <w:outlineLvl w:val="2"/>
        <w:rPr>
          <w:rFonts w:ascii="Arial" w:hAnsi="Arial" w:cs="Arial"/>
          <w:sz w:val="20"/>
          <w:szCs w:val="20"/>
        </w:rPr>
      </w:pPr>
      <w:bookmarkStart w:id="154" w:name="_Toc452731917"/>
      <w:bookmarkStart w:id="155" w:name="_Toc453056997"/>
      <w:bookmarkStart w:id="156" w:name="_Toc453250174"/>
      <w:bookmarkStart w:id="157" w:name="_Toc453837482"/>
      <w:r w:rsidRPr="00742CF0">
        <w:rPr>
          <w:rFonts w:ascii="Arial" w:hAnsi="Arial" w:cs="Arial"/>
          <w:sz w:val="20"/>
          <w:szCs w:val="20"/>
        </w:rPr>
        <w:lastRenderedPageBreak/>
        <w:t>report to the Contract Review Group by providing an overview of performance and highlighting any significant issues requiring decision and resolution.</w:t>
      </w:r>
      <w:bookmarkEnd w:id="154"/>
      <w:bookmarkEnd w:id="155"/>
      <w:bookmarkEnd w:id="156"/>
      <w:bookmarkEnd w:id="157"/>
    </w:p>
    <w:p w14:paraId="5460B749" w14:textId="77777777" w:rsidR="006467E8" w:rsidRPr="00742CF0" w:rsidRDefault="00D90C88" w:rsidP="00874660">
      <w:pPr>
        <w:keepNext/>
        <w:numPr>
          <w:ilvl w:val="0"/>
          <w:numId w:val="1"/>
        </w:numPr>
        <w:adjustRightInd w:val="0"/>
        <w:spacing w:before="240" w:after="240" w:line="276" w:lineRule="auto"/>
        <w:jc w:val="both"/>
        <w:outlineLvl w:val="0"/>
        <w:rPr>
          <w:rFonts w:ascii="Arial" w:hAnsi="Arial" w:cs="Arial"/>
          <w:b/>
          <w:bCs/>
          <w:caps/>
          <w:sz w:val="20"/>
          <w:szCs w:val="20"/>
        </w:rPr>
      </w:pPr>
      <w:bookmarkStart w:id="158" w:name="_Ref77956712"/>
      <w:r w:rsidRPr="00742CF0">
        <w:rPr>
          <w:rFonts w:ascii="Arial" w:hAnsi="Arial" w:cs="Arial"/>
          <w:b/>
          <w:bCs/>
          <w:caps/>
          <w:sz w:val="20"/>
          <w:szCs w:val="20"/>
        </w:rPr>
        <w:t>Security working group</w:t>
      </w:r>
      <w:bookmarkEnd w:id="158"/>
    </w:p>
    <w:p w14:paraId="1D644955" w14:textId="77777777" w:rsidR="006467E8" w:rsidRPr="00742CF0" w:rsidRDefault="006467E8" w:rsidP="00874660">
      <w:pPr>
        <w:numPr>
          <w:ilvl w:val="1"/>
          <w:numId w:val="1"/>
        </w:numPr>
        <w:adjustRightInd w:val="0"/>
        <w:spacing w:before="240" w:after="240" w:line="276" w:lineRule="auto"/>
        <w:jc w:val="both"/>
        <w:outlineLvl w:val="1"/>
        <w:rPr>
          <w:rFonts w:ascii="Arial" w:hAnsi="Arial" w:cs="Arial"/>
          <w:sz w:val="20"/>
          <w:szCs w:val="20"/>
        </w:rPr>
      </w:pPr>
      <w:bookmarkStart w:id="159" w:name="_Toc452731919"/>
      <w:bookmarkStart w:id="160" w:name="_Toc453056999"/>
      <w:bookmarkStart w:id="161" w:name="_Toc453250176"/>
      <w:bookmarkStart w:id="162" w:name="_Toc453837484"/>
      <w:r w:rsidRPr="00742CF0">
        <w:rPr>
          <w:rFonts w:ascii="Arial" w:hAnsi="Arial" w:cs="Arial"/>
          <w:sz w:val="20"/>
          <w:szCs w:val="20"/>
        </w:rPr>
        <w:t xml:space="preserve">The </w:t>
      </w:r>
      <w:r w:rsidR="00D90C88" w:rsidRPr="00742CF0">
        <w:rPr>
          <w:rFonts w:ascii="Arial" w:hAnsi="Arial" w:cs="Arial"/>
          <w:sz w:val="20"/>
          <w:szCs w:val="20"/>
        </w:rPr>
        <w:t>Security Working Group</w:t>
      </w:r>
      <w:r w:rsidRPr="00742CF0">
        <w:rPr>
          <w:rFonts w:ascii="Arial" w:hAnsi="Arial" w:cs="Arial"/>
          <w:sz w:val="20"/>
          <w:szCs w:val="20"/>
        </w:rPr>
        <w:t xml:space="preserve"> shall:</w:t>
      </w:r>
      <w:bookmarkEnd w:id="159"/>
      <w:bookmarkEnd w:id="160"/>
      <w:bookmarkEnd w:id="161"/>
      <w:bookmarkEnd w:id="162"/>
    </w:p>
    <w:p w14:paraId="2B5E053E" w14:textId="77777777" w:rsidR="006467E8" w:rsidRPr="00742CF0" w:rsidRDefault="00D90C88" w:rsidP="00874660">
      <w:pPr>
        <w:pStyle w:val="Level3"/>
        <w:numPr>
          <w:ilvl w:val="2"/>
          <w:numId w:val="14"/>
        </w:numPr>
        <w:tabs>
          <w:tab w:val="clear" w:pos="1418"/>
        </w:tabs>
        <w:adjustRightInd w:val="0"/>
        <w:ind w:left="1702"/>
        <w:outlineLvl w:val="2"/>
        <w:rPr>
          <w:rFonts w:ascii="Arial" w:hAnsi="Arial" w:cs="Arial"/>
          <w:sz w:val="20"/>
          <w:szCs w:val="20"/>
        </w:rPr>
      </w:pPr>
      <w:bookmarkStart w:id="163" w:name="_Toc452731921"/>
      <w:bookmarkStart w:id="164" w:name="_Toc453057001"/>
      <w:r w:rsidRPr="00742CF0">
        <w:rPr>
          <w:rFonts w:ascii="Arial" w:hAnsi="Arial" w:cs="Arial"/>
          <w:sz w:val="20"/>
          <w:szCs w:val="20"/>
        </w:rPr>
        <w:t xml:space="preserve">provide a forum for the Authority to obtain assurance that the contracted providers are embedding information assurance throughout their operations and thus protecting Authority information assets appropriately </w:t>
      </w:r>
      <w:r w:rsidR="006467E8" w:rsidRPr="00742CF0">
        <w:rPr>
          <w:rFonts w:ascii="Arial" w:hAnsi="Arial" w:cs="Arial"/>
          <w:sz w:val="20"/>
          <w:szCs w:val="20"/>
        </w:rPr>
        <w:t>discuss potential opportunities to improve the integration, efficiency and effectiveness of the services to meet the requirements of an integrated learning environment that increases their employment potential on release</w:t>
      </w:r>
      <w:bookmarkEnd w:id="163"/>
      <w:bookmarkEnd w:id="164"/>
      <w:r w:rsidR="008B20A9" w:rsidRPr="00742CF0">
        <w:rPr>
          <w:rFonts w:ascii="Arial" w:hAnsi="Arial" w:cs="Arial"/>
          <w:sz w:val="20"/>
          <w:szCs w:val="20"/>
        </w:rPr>
        <w:t>.</w:t>
      </w:r>
    </w:p>
    <w:p w14:paraId="50FBDA50" w14:textId="3AAA1B32" w:rsidR="00D90C88" w:rsidRPr="00742CF0" w:rsidRDefault="00D90C88" w:rsidP="00874660">
      <w:pPr>
        <w:pStyle w:val="Level3"/>
        <w:numPr>
          <w:ilvl w:val="2"/>
          <w:numId w:val="14"/>
        </w:numPr>
        <w:tabs>
          <w:tab w:val="clear" w:pos="1418"/>
        </w:tabs>
        <w:adjustRightInd w:val="0"/>
        <w:ind w:left="1702"/>
        <w:outlineLvl w:val="2"/>
        <w:rPr>
          <w:rFonts w:ascii="Arial" w:hAnsi="Arial" w:cs="Arial"/>
          <w:sz w:val="20"/>
          <w:szCs w:val="20"/>
        </w:rPr>
      </w:pPr>
      <w:bookmarkStart w:id="165" w:name="_Toc452731923"/>
      <w:bookmarkStart w:id="166" w:name="_Toc453057003"/>
      <w:r w:rsidRPr="00742CF0">
        <w:rPr>
          <w:rFonts w:ascii="Arial" w:hAnsi="Arial" w:cs="Arial"/>
          <w:sz w:val="20"/>
          <w:szCs w:val="20"/>
        </w:rPr>
        <w:t xml:space="preserve">provide the forum in which all </w:t>
      </w:r>
      <w:r w:rsidR="00DF6A73" w:rsidRPr="00742CF0">
        <w:rPr>
          <w:rFonts w:ascii="Arial" w:hAnsi="Arial" w:cs="Arial"/>
          <w:sz w:val="20"/>
          <w:szCs w:val="20"/>
        </w:rPr>
        <w:t>information assurance</w:t>
      </w:r>
      <w:r w:rsidRPr="00742CF0">
        <w:rPr>
          <w:rFonts w:ascii="Arial" w:hAnsi="Arial" w:cs="Arial"/>
          <w:sz w:val="20"/>
          <w:szCs w:val="20"/>
        </w:rPr>
        <w:t xml:space="preserve"> </w:t>
      </w:r>
      <w:r w:rsidR="004D29E1">
        <w:rPr>
          <w:rFonts w:ascii="Arial" w:hAnsi="Arial" w:cs="Arial"/>
          <w:sz w:val="20"/>
          <w:szCs w:val="20"/>
        </w:rPr>
        <w:t>and</w:t>
      </w:r>
      <w:r w:rsidRPr="00742CF0">
        <w:rPr>
          <w:rFonts w:ascii="Arial" w:hAnsi="Arial" w:cs="Arial"/>
          <w:sz w:val="20"/>
          <w:szCs w:val="20"/>
        </w:rPr>
        <w:t xml:space="preserve"> IT security matters are discussed and policy formulated in support of the ongoing business and assurance activity. This will include the review of locally raised </w:t>
      </w:r>
      <w:r w:rsidR="00DF6A73" w:rsidRPr="00742CF0">
        <w:rPr>
          <w:rFonts w:ascii="Arial" w:hAnsi="Arial" w:cs="Arial"/>
          <w:sz w:val="20"/>
          <w:szCs w:val="20"/>
        </w:rPr>
        <w:t>information assurance</w:t>
      </w:r>
      <w:r w:rsidRPr="00742CF0">
        <w:rPr>
          <w:rFonts w:ascii="Arial" w:hAnsi="Arial" w:cs="Arial"/>
          <w:sz w:val="20"/>
          <w:szCs w:val="20"/>
        </w:rPr>
        <w:t xml:space="preserve"> and IT security issues, oversight of the </w:t>
      </w:r>
      <w:r w:rsidR="00DF6A73" w:rsidRPr="00742CF0">
        <w:rPr>
          <w:rFonts w:ascii="Arial" w:hAnsi="Arial" w:cs="Arial"/>
          <w:sz w:val="20"/>
          <w:szCs w:val="20"/>
        </w:rPr>
        <w:t>information assurance</w:t>
      </w:r>
      <w:r w:rsidRPr="00742CF0">
        <w:rPr>
          <w:rFonts w:ascii="Arial" w:hAnsi="Arial" w:cs="Arial"/>
          <w:sz w:val="20"/>
          <w:szCs w:val="20"/>
        </w:rPr>
        <w:t xml:space="preserve"> and IT security obligations detailed within the </w:t>
      </w:r>
      <w:r w:rsidR="00DC5EDB" w:rsidRPr="00742CF0">
        <w:rPr>
          <w:rFonts w:ascii="Arial" w:hAnsi="Arial" w:cs="Arial"/>
          <w:sz w:val="20"/>
          <w:szCs w:val="20"/>
        </w:rPr>
        <w:t>Contract</w:t>
      </w:r>
      <w:r w:rsidRPr="00742CF0">
        <w:rPr>
          <w:rFonts w:ascii="Arial" w:hAnsi="Arial" w:cs="Arial"/>
          <w:sz w:val="20"/>
          <w:szCs w:val="20"/>
        </w:rPr>
        <w:t xml:space="preserve"> and </w:t>
      </w:r>
      <w:r w:rsidR="7341005C" w:rsidRPr="00742CF0">
        <w:rPr>
          <w:rFonts w:ascii="Arial" w:hAnsi="Arial" w:cs="Arial"/>
          <w:sz w:val="20"/>
          <w:szCs w:val="20"/>
        </w:rPr>
        <w:t>s</w:t>
      </w:r>
      <w:r w:rsidRPr="00742CF0">
        <w:rPr>
          <w:rFonts w:ascii="Arial" w:hAnsi="Arial" w:cs="Arial"/>
          <w:sz w:val="20"/>
          <w:szCs w:val="20"/>
        </w:rPr>
        <w:t xml:space="preserve">ecurity </w:t>
      </w:r>
      <w:r w:rsidR="0FB79DCF" w:rsidRPr="00742CF0">
        <w:rPr>
          <w:rFonts w:ascii="Arial" w:hAnsi="Arial" w:cs="Arial"/>
          <w:sz w:val="20"/>
          <w:szCs w:val="20"/>
        </w:rPr>
        <w:t>o</w:t>
      </w:r>
      <w:r w:rsidRPr="00742CF0">
        <w:rPr>
          <w:rFonts w:ascii="Arial" w:hAnsi="Arial" w:cs="Arial"/>
          <w:sz w:val="20"/>
          <w:szCs w:val="20"/>
        </w:rPr>
        <w:t xml:space="preserve">perating </w:t>
      </w:r>
      <w:r w:rsidR="15AC6C68" w:rsidRPr="00742CF0">
        <w:rPr>
          <w:rFonts w:ascii="Arial" w:hAnsi="Arial" w:cs="Arial"/>
          <w:sz w:val="20"/>
          <w:szCs w:val="20"/>
        </w:rPr>
        <w:t>p</w:t>
      </w:r>
      <w:r w:rsidRPr="00742CF0">
        <w:rPr>
          <w:rFonts w:ascii="Arial" w:hAnsi="Arial" w:cs="Arial"/>
          <w:sz w:val="20"/>
          <w:szCs w:val="20"/>
        </w:rPr>
        <w:t xml:space="preserve">rocedures relevant to the </w:t>
      </w:r>
      <w:r w:rsidR="00DC5EDB" w:rsidRPr="00742CF0">
        <w:rPr>
          <w:rFonts w:ascii="Arial" w:hAnsi="Arial" w:cs="Arial"/>
          <w:sz w:val="20"/>
          <w:szCs w:val="20"/>
        </w:rPr>
        <w:t>Contract</w:t>
      </w:r>
      <w:r w:rsidRPr="00742CF0">
        <w:rPr>
          <w:rFonts w:ascii="Arial" w:hAnsi="Arial" w:cs="Arial"/>
          <w:sz w:val="20"/>
          <w:szCs w:val="20"/>
        </w:rPr>
        <w:t>.</w:t>
      </w:r>
    </w:p>
    <w:p w14:paraId="68F31124" w14:textId="2AE23145" w:rsidR="00D90C88" w:rsidRPr="00742CF0" w:rsidRDefault="006467E8" w:rsidP="00874660">
      <w:pPr>
        <w:pStyle w:val="Level3"/>
        <w:numPr>
          <w:ilvl w:val="2"/>
          <w:numId w:val="14"/>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providing the Contract Review Group with an overview of the issues, opportunities and measures discussed at meetings of the </w:t>
      </w:r>
      <w:r w:rsidR="00D90C88" w:rsidRPr="00742CF0">
        <w:rPr>
          <w:rFonts w:ascii="Arial" w:hAnsi="Arial" w:cs="Arial"/>
          <w:sz w:val="20"/>
          <w:szCs w:val="20"/>
        </w:rPr>
        <w:t xml:space="preserve">Security Working </w:t>
      </w:r>
      <w:r w:rsidRPr="00742CF0">
        <w:rPr>
          <w:rFonts w:ascii="Arial" w:hAnsi="Arial" w:cs="Arial"/>
          <w:sz w:val="20"/>
          <w:szCs w:val="20"/>
        </w:rPr>
        <w:t>Group and escalating any significant unresolved issues for the Contract Review Group to resolve</w:t>
      </w:r>
      <w:bookmarkEnd w:id="165"/>
      <w:bookmarkEnd w:id="166"/>
      <w:r w:rsidR="008B20A9" w:rsidRPr="00742CF0">
        <w:rPr>
          <w:rFonts w:ascii="Arial" w:hAnsi="Arial" w:cs="Arial"/>
          <w:sz w:val="20"/>
          <w:szCs w:val="20"/>
        </w:rPr>
        <w:t>.</w:t>
      </w:r>
    </w:p>
    <w:p w14:paraId="5B80332C" w14:textId="141D52D8" w:rsidR="00102B1A" w:rsidRPr="00742CF0" w:rsidRDefault="0002689B" w:rsidP="00874660">
      <w:pPr>
        <w:keepNext/>
        <w:numPr>
          <w:ilvl w:val="0"/>
          <w:numId w:val="1"/>
        </w:numPr>
        <w:adjustRightInd w:val="0"/>
        <w:spacing w:before="240" w:after="240" w:line="276" w:lineRule="auto"/>
        <w:jc w:val="both"/>
        <w:outlineLvl w:val="0"/>
        <w:rPr>
          <w:rFonts w:ascii="Arial" w:hAnsi="Arial" w:cs="Arial"/>
          <w:b/>
          <w:bCs/>
          <w:caps/>
          <w:sz w:val="20"/>
          <w:szCs w:val="20"/>
        </w:rPr>
      </w:pPr>
      <w:bookmarkStart w:id="167" w:name="_Ref77956722"/>
      <w:r w:rsidRPr="00742CF0">
        <w:rPr>
          <w:rFonts w:ascii="Arial" w:hAnsi="Arial" w:cs="Arial"/>
          <w:b/>
          <w:bCs/>
          <w:caps/>
          <w:sz w:val="20"/>
          <w:szCs w:val="20"/>
        </w:rPr>
        <w:t>REINVESTMENT POT WORKING G</w:t>
      </w:r>
      <w:r w:rsidR="00102B1A" w:rsidRPr="00742CF0">
        <w:rPr>
          <w:rFonts w:ascii="Arial" w:hAnsi="Arial" w:cs="Arial"/>
          <w:b/>
          <w:bCs/>
          <w:caps/>
          <w:sz w:val="20"/>
          <w:szCs w:val="20"/>
        </w:rPr>
        <w:t>roup</w:t>
      </w:r>
      <w:bookmarkEnd w:id="167"/>
    </w:p>
    <w:p w14:paraId="10E9AD8A" w14:textId="1080AF38" w:rsidR="0E052867" w:rsidRPr="00742CF0" w:rsidRDefault="0002689B" w:rsidP="00874660">
      <w:pPr>
        <w:keepNext/>
        <w:numPr>
          <w:ilvl w:val="1"/>
          <w:numId w:val="1"/>
        </w:numPr>
        <w:adjustRightInd w:val="0"/>
        <w:spacing w:before="240" w:after="120" w:line="360" w:lineRule="auto"/>
        <w:jc w:val="both"/>
        <w:outlineLvl w:val="0"/>
        <w:rPr>
          <w:rFonts w:ascii="Arial" w:hAnsi="Arial" w:cs="Arial"/>
          <w:b/>
          <w:bCs/>
          <w:sz w:val="20"/>
          <w:szCs w:val="20"/>
        </w:rPr>
      </w:pPr>
      <w:r w:rsidRPr="00742CF0">
        <w:rPr>
          <w:rFonts w:ascii="Arial" w:hAnsi="Arial" w:cs="Arial"/>
          <w:sz w:val="20"/>
          <w:szCs w:val="20"/>
        </w:rPr>
        <w:t>The Reinvestment Pot Working Group shall</w:t>
      </w:r>
      <w:r w:rsidR="00DF6A73" w:rsidRPr="00742CF0">
        <w:rPr>
          <w:rFonts w:ascii="Arial" w:hAnsi="Arial" w:cs="Arial"/>
          <w:sz w:val="20"/>
          <w:szCs w:val="20"/>
        </w:rPr>
        <w:t>:</w:t>
      </w:r>
    </w:p>
    <w:p w14:paraId="02D9ED14" w14:textId="26C9DE62" w:rsidR="0E052867" w:rsidRPr="00742CF0" w:rsidRDefault="0E052867" w:rsidP="00874660">
      <w:pPr>
        <w:pStyle w:val="Level3"/>
        <w:numPr>
          <w:ilvl w:val="2"/>
          <w:numId w:val="15"/>
        </w:numPr>
        <w:tabs>
          <w:tab w:val="clear" w:pos="1418"/>
        </w:tabs>
        <w:adjustRightInd w:val="0"/>
        <w:ind w:left="1702"/>
        <w:outlineLvl w:val="2"/>
        <w:rPr>
          <w:rFonts w:ascii="Arial" w:hAnsi="Arial" w:cs="Arial"/>
          <w:sz w:val="20"/>
          <w:szCs w:val="20"/>
        </w:rPr>
      </w:pPr>
      <w:r w:rsidRPr="00742CF0">
        <w:rPr>
          <w:rFonts w:ascii="Arial" w:hAnsi="Arial" w:cs="Arial"/>
          <w:sz w:val="20"/>
          <w:szCs w:val="20"/>
        </w:rPr>
        <w:t>develop ideas/options for utilising the Reinvestment Pot</w:t>
      </w:r>
      <w:r w:rsidR="002778C5" w:rsidRPr="00742CF0">
        <w:rPr>
          <w:rFonts w:ascii="Arial" w:hAnsi="Arial" w:cs="Arial"/>
          <w:sz w:val="20"/>
          <w:szCs w:val="20"/>
        </w:rPr>
        <w:t xml:space="preserve"> (as described in Schedule 2)</w:t>
      </w:r>
      <w:r w:rsidRPr="00742CF0">
        <w:rPr>
          <w:rFonts w:ascii="Arial" w:hAnsi="Arial" w:cs="Arial"/>
          <w:sz w:val="20"/>
          <w:szCs w:val="20"/>
        </w:rPr>
        <w:t>, consider feasibility/costing etc</w:t>
      </w:r>
      <w:r w:rsidR="002778C5" w:rsidRPr="00742CF0">
        <w:rPr>
          <w:rFonts w:ascii="Arial" w:hAnsi="Arial" w:cs="Arial"/>
          <w:sz w:val="20"/>
          <w:szCs w:val="20"/>
        </w:rPr>
        <w:t xml:space="preserve"> </w:t>
      </w:r>
      <w:r w:rsidRPr="00742CF0">
        <w:rPr>
          <w:rFonts w:ascii="Arial" w:hAnsi="Arial" w:cs="Arial"/>
          <w:sz w:val="20"/>
          <w:szCs w:val="20"/>
        </w:rPr>
        <w:t xml:space="preserve">and make recommendations to the </w:t>
      </w:r>
      <w:r w:rsidR="35455EF7" w:rsidRPr="00742CF0">
        <w:rPr>
          <w:rFonts w:ascii="Arial" w:hAnsi="Arial" w:cs="Arial"/>
          <w:sz w:val="20"/>
          <w:szCs w:val="20"/>
        </w:rPr>
        <w:t>Contract Review Group</w:t>
      </w:r>
      <w:r w:rsidRPr="00742CF0">
        <w:rPr>
          <w:rFonts w:ascii="Arial" w:hAnsi="Arial" w:cs="Arial"/>
          <w:sz w:val="20"/>
          <w:szCs w:val="20"/>
        </w:rPr>
        <w:t xml:space="preserve"> for approval</w:t>
      </w:r>
      <w:r w:rsidR="002778C5" w:rsidRPr="00742CF0">
        <w:rPr>
          <w:rFonts w:ascii="Arial" w:hAnsi="Arial" w:cs="Arial"/>
          <w:sz w:val="20"/>
          <w:szCs w:val="20"/>
        </w:rPr>
        <w:t>;</w:t>
      </w:r>
    </w:p>
    <w:p w14:paraId="24350A81" w14:textId="4EC51446" w:rsidR="0E052867" w:rsidRPr="00742CF0" w:rsidRDefault="002778C5" w:rsidP="00874660">
      <w:pPr>
        <w:pStyle w:val="Level3"/>
        <w:numPr>
          <w:ilvl w:val="2"/>
          <w:numId w:val="15"/>
        </w:numPr>
        <w:tabs>
          <w:tab w:val="clear" w:pos="1418"/>
        </w:tabs>
        <w:adjustRightInd w:val="0"/>
        <w:ind w:left="1702"/>
        <w:outlineLvl w:val="2"/>
        <w:rPr>
          <w:rFonts w:ascii="Arial" w:hAnsi="Arial" w:cs="Arial"/>
          <w:sz w:val="20"/>
          <w:szCs w:val="20"/>
        </w:rPr>
      </w:pPr>
      <w:r w:rsidRPr="00742CF0">
        <w:rPr>
          <w:rFonts w:ascii="Arial" w:hAnsi="Arial" w:cs="Arial"/>
          <w:sz w:val="20"/>
          <w:szCs w:val="20"/>
        </w:rPr>
        <w:t>o</w:t>
      </w:r>
      <w:r w:rsidR="0E052867" w:rsidRPr="00742CF0">
        <w:rPr>
          <w:rFonts w:ascii="Arial" w:hAnsi="Arial" w:cs="Arial"/>
          <w:sz w:val="20"/>
          <w:szCs w:val="20"/>
        </w:rPr>
        <w:t>perate in line with</w:t>
      </w:r>
      <w:r w:rsidRPr="00742CF0">
        <w:rPr>
          <w:rFonts w:ascii="Arial" w:hAnsi="Arial" w:cs="Arial"/>
          <w:sz w:val="20"/>
          <w:szCs w:val="20"/>
        </w:rPr>
        <w:t xml:space="preserve"> the rel</w:t>
      </w:r>
      <w:r w:rsidR="00DC5EDB" w:rsidRPr="00742CF0">
        <w:rPr>
          <w:rFonts w:ascii="Arial" w:hAnsi="Arial" w:cs="Arial"/>
          <w:sz w:val="20"/>
          <w:szCs w:val="20"/>
        </w:rPr>
        <w:t>e</w:t>
      </w:r>
      <w:r w:rsidRPr="00742CF0">
        <w:rPr>
          <w:rFonts w:ascii="Arial" w:hAnsi="Arial" w:cs="Arial"/>
          <w:sz w:val="20"/>
          <w:szCs w:val="20"/>
        </w:rPr>
        <w:t>vant requirements of</w:t>
      </w:r>
      <w:r w:rsidR="0E052867" w:rsidRPr="00742CF0">
        <w:rPr>
          <w:rFonts w:ascii="Arial" w:hAnsi="Arial" w:cs="Arial"/>
          <w:sz w:val="20"/>
          <w:szCs w:val="20"/>
        </w:rPr>
        <w:t xml:space="preserve"> Schedule 2</w:t>
      </w:r>
      <w:r w:rsidRPr="00742CF0">
        <w:rPr>
          <w:rFonts w:ascii="Arial" w:hAnsi="Arial" w:cs="Arial"/>
          <w:sz w:val="20"/>
          <w:szCs w:val="20"/>
        </w:rPr>
        <w:t xml:space="preserve">; </w:t>
      </w:r>
    </w:p>
    <w:p w14:paraId="244D550B" w14:textId="79A7B2B8" w:rsidR="4D2006A0" w:rsidRPr="00742CF0" w:rsidRDefault="002778C5" w:rsidP="00874660">
      <w:pPr>
        <w:pStyle w:val="Level3"/>
        <w:numPr>
          <w:ilvl w:val="2"/>
          <w:numId w:val="15"/>
        </w:numPr>
        <w:tabs>
          <w:tab w:val="clear" w:pos="1418"/>
        </w:tabs>
        <w:adjustRightInd w:val="0"/>
        <w:ind w:left="1702"/>
        <w:outlineLvl w:val="2"/>
        <w:rPr>
          <w:rFonts w:ascii="Arial" w:hAnsi="Arial" w:cs="Arial"/>
          <w:sz w:val="20"/>
          <w:szCs w:val="20"/>
        </w:rPr>
      </w:pPr>
      <w:r w:rsidRPr="00742CF0">
        <w:rPr>
          <w:rFonts w:ascii="Arial" w:hAnsi="Arial" w:cs="Arial"/>
          <w:sz w:val="20"/>
          <w:szCs w:val="20"/>
        </w:rPr>
        <w:t>k</w:t>
      </w:r>
      <w:r w:rsidR="4D2006A0" w:rsidRPr="00742CF0">
        <w:rPr>
          <w:rFonts w:ascii="Arial" w:hAnsi="Arial" w:cs="Arial"/>
          <w:sz w:val="20"/>
          <w:szCs w:val="20"/>
        </w:rPr>
        <w:t>eep records of all meetings</w:t>
      </w:r>
      <w:r w:rsidRPr="00742CF0">
        <w:rPr>
          <w:rFonts w:ascii="Arial" w:hAnsi="Arial" w:cs="Arial"/>
          <w:sz w:val="20"/>
          <w:szCs w:val="20"/>
        </w:rPr>
        <w:t xml:space="preserve">; </w:t>
      </w:r>
    </w:p>
    <w:p w14:paraId="22E4105C" w14:textId="31802F43" w:rsidR="0E052867" w:rsidRPr="00742CF0" w:rsidRDefault="007D68F8" w:rsidP="00874660">
      <w:pPr>
        <w:pStyle w:val="Level3"/>
        <w:numPr>
          <w:ilvl w:val="2"/>
          <w:numId w:val="15"/>
        </w:numPr>
        <w:tabs>
          <w:tab w:val="clear" w:pos="1418"/>
        </w:tabs>
        <w:adjustRightInd w:val="0"/>
        <w:ind w:left="1702"/>
        <w:outlineLvl w:val="2"/>
        <w:rPr>
          <w:rFonts w:ascii="Arial" w:hAnsi="Arial" w:cs="Arial"/>
          <w:sz w:val="20"/>
          <w:szCs w:val="20"/>
        </w:rPr>
      </w:pPr>
      <w:r w:rsidRPr="00742CF0">
        <w:rPr>
          <w:rFonts w:ascii="Arial" w:hAnsi="Arial" w:cs="Arial"/>
          <w:sz w:val="20"/>
          <w:szCs w:val="20"/>
        </w:rPr>
        <w:t>c</w:t>
      </w:r>
      <w:r w:rsidR="0E052867" w:rsidRPr="00742CF0">
        <w:rPr>
          <w:rFonts w:ascii="Arial" w:hAnsi="Arial" w:cs="Arial"/>
          <w:sz w:val="20"/>
          <w:szCs w:val="20"/>
        </w:rPr>
        <w:t xml:space="preserve">omply with the following requirements – </w:t>
      </w:r>
    </w:p>
    <w:p w14:paraId="21DD1594" w14:textId="6DB0916A" w:rsidR="0E052867" w:rsidRPr="004D29E1" w:rsidRDefault="0E052867" w:rsidP="004D29E1">
      <w:pPr>
        <w:pStyle w:val="CommentSubject"/>
        <w:tabs>
          <w:tab w:val="clear" w:pos="2695"/>
          <w:tab w:val="num" w:pos="3404"/>
        </w:tabs>
        <w:spacing w:after="240"/>
        <w:ind w:left="2552"/>
        <w:jc w:val="both"/>
        <w:outlineLvl w:val="3"/>
        <w:rPr>
          <w:rFonts w:ascii="Arial" w:hAnsi="Arial" w:cs="Arial"/>
          <w:b w:val="0"/>
          <w:bCs w:val="0"/>
        </w:rPr>
      </w:pPr>
      <w:r w:rsidRPr="004D29E1">
        <w:rPr>
          <w:rFonts w:ascii="Arial" w:hAnsi="Arial" w:cs="Arial"/>
          <w:b w:val="0"/>
          <w:bCs w:val="0"/>
        </w:rPr>
        <w:t xml:space="preserve">all funds must be spent on </w:t>
      </w:r>
      <w:r w:rsidR="007D68F8" w:rsidRPr="004D29E1">
        <w:rPr>
          <w:rFonts w:ascii="Arial" w:hAnsi="Arial" w:cs="Arial"/>
          <w:b w:val="0"/>
          <w:bCs w:val="0"/>
        </w:rPr>
        <w:t>Prisoner l</w:t>
      </w:r>
      <w:r w:rsidRPr="004D29E1">
        <w:rPr>
          <w:rFonts w:ascii="Arial" w:hAnsi="Arial" w:cs="Arial"/>
          <w:b w:val="0"/>
          <w:bCs w:val="0"/>
        </w:rPr>
        <w:t>earning</w:t>
      </w:r>
      <w:r w:rsidR="007D68F8" w:rsidRPr="004D29E1">
        <w:rPr>
          <w:rFonts w:ascii="Arial" w:hAnsi="Arial" w:cs="Arial"/>
          <w:b w:val="0"/>
          <w:bCs w:val="0"/>
        </w:rPr>
        <w:t>;</w:t>
      </w:r>
    </w:p>
    <w:p w14:paraId="51CD107A" w14:textId="4BAAE4E7" w:rsidR="0E052867" w:rsidRPr="004D29E1" w:rsidRDefault="007D68F8" w:rsidP="004D29E1">
      <w:pPr>
        <w:pStyle w:val="CommentSubject"/>
        <w:tabs>
          <w:tab w:val="clear" w:pos="2695"/>
          <w:tab w:val="num" w:pos="3404"/>
        </w:tabs>
        <w:spacing w:after="240"/>
        <w:ind w:left="2552"/>
        <w:jc w:val="both"/>
        <w:outlineLvl w:val="3"/>
        <w:rPr>
          <w:rFonts w:ascii="Arial" w:hAnsi="Arial" w:cs="Arial"/>
          <w:b w:val="0"/>
          <w:bCs w:val="0"/>
        </w:rPr>
      </w:pPr>
      <w:r w:rsidRPr="004D29E1">
        <w:rPr>
          <w:rFonts w:ascii="Arial" w:hAnsi="Arial" w:cs="Arial"/>
          <w:b w:val="0"/>
          <w:bCs w:val="0"/>
        </w:rPr>
        <w:t>funds m</w:t>
      </w:r>
      <w:r w:rsidR="0E052867" w:rsidRPr="004D29E1">
        <w:rPr>
          <w:rFonts w:ascii="Arial" w:hAnsi="Arial" w:cs="Arial"/>
          <w:b w:val="0"/>
          <w:bCs w:val="0"/>
        </w:rPr>
        <w:t xml:space="preserve">ust not </w:t>
      </w:r>
      <w:r w:rsidRPr="004D29E1">
        <w:rPr>
          <w:rFonts w:ascii="Arial" w:hAnsi="Arial" w:cs="Arial"/>
          <w:b w:val="0"/>
          <w:bCs w:val="0"/>
        </w:rPr>
        <w:t xml:space="preserve">be used to </w:t>
      </w:r>
      <w:r w:rsidR="0E052867" w:rsidRPr="004D29E1">
        <w:rPr>
          <w:rFonts w:ascii="Arial" w:hAnsi="Arial" w:cs="Arial"/>
          <w:b w:val="0"/>
          <w:bCs w:val="0"/>
        </w:rPr>
        <w:t xml:space="preserve">duplicate (but may enhance) </w:t>
      </w:r>
      <w:r w:rsidRPr="004D29E1">
        <w:rPr>
          <w:rFonts w:ascii="Arial" w:hAnsi="Arial" w:cs="Arial"/>
          <w:b w:val="0"/>
          <w:bCs w:val="0"/>
        </w:rPr>
        <w:t>the Services;</w:t>
      </w:r>
    </w:p>
    <w:p w14:paraId="784224A9" w14:textId="38A9CB18" w:rsidR="0E052867" w:rsidRPr="004D29E1" w:rsidRDefault="007D68F8" w:rsidP="004D29E1">
      <w:pPr>
        <w:pStyle w:val="CommentSubject"/>
        <w:tabs>
          <w:tab w:val="clear" w:pos="2695"/>
          <w:tab w:val="num" w:pos="3404"/>
        </w:tabs>
        <w:spacing w:after="240"/>
        <w:ind w:left="2552"/>
        <w:jc w:val="both"/>
        <w:outlineLvl w:val="3"/>
        <w:rPr>
          <w:rFonts w:ascii="Arial" w:hAnsi="Arial" w:cs="Arial"/>
          <w:b w:val="0"/>
          <w:bCs w:val="0"/>
        </w:rPr>
      </w:pPr>
      <w:r w:rsidRPr="004D29E1">
        <w:rPr>
          <w:rFonts w:ascii="Arial" w:hAnsi="Arial" w:cs="Arial"/>
          <w:b w:val="0"/>
          <w:bCs w:val="0"/>
        </w:rPr>
        <w:t>a</w:t>
      </w:r>
      <w:r w:rsidR="0E052867" w:rsidRPr="004D29E1">
        <w:rPr>
          <w:rFonts w:ascii="Arial" w:hAnsi="Arial" w:cs="Arial"/>
          <w:b w:val="0"/>
          <w:bCs w:val="0"/>
        </w:rPr>
        <w:t xml:space="preserve">ny resulting ongoing costs for maintenance/licenses etc must be confirmed as acceptable within usual annual budget for </w:t>
      </w:r>
      <w:r w:rsidRPr="004D29E1">
        <w:rPr>
          <w:rFonts w:ascii="Arial" w:hAnsi="Arial" w:cs="Arial"/>
          <w:b w:val="0"/>
          <w:bCs w:val="0"/>
        </w:rPr>
        <w:t>the Services</w:t>
      </w:r>
      <w:r w:rsidR="0E052867" w:rsidRPr="004D29E1">
        <w:rPr>
          <w:rFonts w:ascii="Arial" w:hAnsi="Arial" w:cs="Arial"/>
          <w:b w:val="0"/>
          <w:bCs w:val="0"/>
        </w:rPr>
        <w:t xml:space="preserve">.  </w:t>
      </w:r>
    </w:p>
    <w:p w14:paraId="67EB3D9C" w14:textId="64E131DB" w:rsidR="22DFB430" w:rsidRPr="004D29E1" w:rsidRDefault="007D68F8" w:rsidP="004D29E1">
      <w:pPr>
        <w:pStyle w:val="CommentSubject"/>
        <w:tabs>
          <w:tab w:val="clear" w:pos="2695"/>
          <w:tab w:val="num" w:pos="3404"/>
        </w:tabs>
        <w:spacing w:after="240"/>
        <w:ind w:left="2552"/>
        <w:jc w:val="both"/>
        <w:outlineLvl w:val="3"/>
        <w:rPr>
          <w:rFonts w:ascii="Arial" w:hAnsi="Arial" w:cs="Arial"/>
          <w:b w:val="0"/>
          <w:bCs w:val="0"/>
        </w:rPr>
      </w:pPr>
      <w:r w:rsidRPr="004D29E1">
        <w:rPr>
          <w:rFonts w:ascii="Arial" w:hAnsi="Arial" w:cs="Arial"/>
          <w:b w:val="0"/>
          <w:bCs w:val="0"/>
        </w:rPr>
        <w:t xml:space="preserve">the Contractor’s </w:t>
      </w:r>
      <w:r w:rsidR="22DFB430" w:rsidRPr="004D29E1">
        <w:rPr>
          <w:rFonts w:ascii="Arial" w:hAnsi="Arial" w:cs="Arial"/>
          <w:b w:val="0"/>
          <w:bCs w:val="0"/>
        </w:rPr>
        <w:t>or Authority</w:t>
      </w:r>
      <w:r w:rsidRPr="004D29E1">
        <w:rPr>
          <w:rFonts w:ascii="Arial" w:hAnsi="Arial" w:cs="Arial"/>
          <w:b w:val="0"/>
          <w:bCs w:val="0"/>
        </w:rPr>
        <w:t>’s</w:t>
      </w:r>
      <w:r w:rsidR="22DFB430" w:rsidRPr="004D29E1">
        <w:rPr>
          <w:rFonts w:ascii="Arial" w:hAnsi="Arial" w:cs="Arial"/>
          <w:b w:val="0"/>
          <w:bCs w:val="0"/>
        </w:rPr>
        <w:t xml:space="preserve"> (dependent on where funds are sited) </w:t>
      </w:r>
      <w:r w:rsidR="0E052867" w:rsidRPr="004D29E1">
        <w:rPr>
          <w:rFonts w:ascii="Arial" w:hAnsi="Arial" w:cs="Arial"/>
          <w:b w:val="0"/>
          <w:bCs w:val="0"/>
        </w:rPr>
        <w:t>normal procurement and finance rules to apply.</w:t>
      </w:r>
    </w:p>
    <w:p w14:paraId="5E901EC6" w14:textId="42F4F89E" w:rsidR="0E052867" w:rsidRPr="00742CF0" w:rsidRDefault="0E052867" w:rsidP="00874660">
      <w:pPr>
        <w:numPr>
          <w:ilvl w:val="1"/>
          <w:numId w:val="1"/>
        </w:numPr>
        <w:adjustRightInd w:val="0"/>
        <w:spacing w:before="240" w:after="240" w:line="276" w:lineRule="auto"/>
        <w:jc w:val="both"/>
        <w:outlineLvl w:val="1"/>
        <w:rPr>
          <w:rFonts w:ascii="Arial" w:hAnsi="Arial" w:cs="Arial"/>
          <w:sz w:val="20"/>
          <w:szCs w:val="20"/>
        </w:rPr>
      </w:pPr>
      <w:r w:rsidRPr="004D29E1">
        <w:rPr>
          <w:rFonts w:ascii="Arial" w:hAnsi="Arial" w:cs="Arial"/>
          <w:sz w:val="20"/>
          <w:szCs w:val="20"/>
        </w:rPr>
        <w:t>Reinvestment decisions are required to adhere to the same principals and high standards of transparency, accountability, objectivity and recording as apply to all public</w:t>
      </w:r>
      <w:r w:rsidRPr="00742CF0">
        <w:rPr>
          <w:rFonts w:ascii="Arial" w:hAnsi="Arial" w:cs="Arial"/>
          <w:sz w:val="20"/>
          <w:szCs w:val="20"/>
        </w:rPr>
        <w:t xml:space="preserve"> spending.</w:t>
      </w:r>
    </w:p>
    <w:p w14:paraId="5FBFCAA3" w14:textId="4A05B0B7" w:rsidR="0E052867" w:rsidRPr="00742CF0" w:rsidRDefault="0E052867" w:rsidP="00874660">
      <w:pPr>
        <w:numPr>
          <w:ilvl w:val="1"/>
          <w:numId w:val="1"/>
        </w:numPr>
        <w:adjustRightInd w:val="0"/>
        <w:spacing w:before="240" w:after="240" w:line="276" w:lineRule="auto"/>
        <w:jc w:val="both"/>
        <w:outlineLvl w:val="1"/>
        <w:rPr>
          <w:rFonts w:ascii="Arial" w:hAnsi="Arial" w:cs="Arial"/>
          <w:sz w:val="20"/>
          <w:szCs w:val="20"/>
        </w:rPr>
      </w:pPr>
      <w:r w:rsidRPr="00742CF0">
        <w:rPr>
          <w:rFonts w:ascii="Arial" w:hAnsi="Arial" w:cs="Arial"/>
          <w:sz w:val="20"/>
          <w:szCs w:val="20"/>
        </w:rPr>
        <w:lastRenderedPageBreak/>
        <w:t xml:space="preserve">Whereas the fund cannot be used to facilitate an increase of contractual activity spaces beyond the contractually agreed amount, where investment has both the benefit of enhancing </w:t>
      </w:r>
      <w:r w:rsidR="007D68F8" w:rsidRPr="00742CF0">
        <w:rPr>
          <w:rFonts w:ascii="Arial" w:hAnsi="Arial" w:cs="Arial"/>
          <w:sz w:val="20"/>
          <w:szCs w:val="20"/>
        </w:rPr>
        <w:t xml:space="preserve">Contractor </w:t>
      </w:r>
      <w:r w:rsidRPr="00742CF0">
        <w:rPr>
          <w:rFonts w:ascii="Arial" w:hAnsi="Arial" w:cs="Arial"/>
          <w:sz w:val="20"/>
          <w:szCs w:val="20"/>
        </w:rPr>
        <w:t xml:space="preserve">delivery and allowing </w:t>
      </w:r>
      <w:r w:rsidR="007D68F8" w:rsidRPr="00742CF0">
        <w:rPr>
          <w:rFonts w:ascii="Arial" w:hAnsi="Arial" w:cs="Arial"/>
          <w:sz w:val="20"/>
          <w:szCs w:val="20"/>
        </w:rPr>
        <w:t>the Prison</w:t>
      </w:r>
      <w:r w:rsidRPr="00742CF0">
        <w:rPr>
          <w:rFonts w:ascii="Arial" w:hAnsi="Arial" w:cs="Arial"/>
          <w:sz w:val="20"/>
          <w:szCs w:val="20"/>
        </w:rPr>
        <w:t xml:space="preserve"> to facilitate additional activity spaces this is considered appropriate.</w:t>
      </w:r>
    </w:p>
    <w:p w14:paraId="4D1D72F6" w14:textId="4206E604" w:rsidR="0E052867" w:rsidRPr="00742CF0" w:rsidRDefault="0E052867" w:rsidP="00874660">
      <w:pPr>
        <w:numPr>
          <w:ilvl w:val="1"/>
          <w:numId w:val="1"/>
        </w:numPr>
        <w:adjustRightInd w:val="0"/>
        <w:spacing w:before="240" w:after="240" w:line="276" w:lineRule="auto"/>
        <w:jc w:val="both"/>
        <w:outlineLvl w:val="1"/>
        <w:rPr>
          <w:rFonts w:ascii="Arial" w:hAnsi="Arial" w:cs="Arial"/>
          <w:sz w:val="20"/>
          <w:szCs w:val="20"/>
          <w:lang w:val="en-US"/>
        </w:rPr>
      </w:pPr>
      <w:r w:rsidRPr="00742CF0">
        <w:rPr>
          <w:rFonts w:ascii="Arial" w:hAnsi="Arial" w:cs="Arial"/>
          <w:sz w:val="20"/>
          <w:szCs w:val="20"/>
        </w:rPr>
        <w:t xml:space="preserve">All options should be supported by an overview of the anticipated benefits of the investment. It is expected that the realisation of these benefits will be monitored by </w:t>
      </w:r>
      <w:r w:rsidR="51DDB68C" w:rsidRPr="00742CF0">
        <w:rPr>
          <w:rFonts w:ascii="Arial" w:hAnsi="Arial" w:cs="Arial"/>
          <w:sz w:val="20"/>
          <w:szCs w:val="20"/>
        </w:rPr>
        <w:t xml:space="preserve">the </w:t>
      </w:r>
      <w:r w:rsidR="007D68F8" w:rsidRPr="00742CF0">
        <w:rPr>
          <w:rFonts w:ascii="Arial" w:hAnsi="Arial" w:cs="Arial"/>
          <w:sz w:val="20"/>
          <w:szCs w:val="20"/>
        </w:rPr>
        <w:t>Contractor</w:t>
      </w:r>
      <w:r w:rsidR="007D68F8" w:rsidRPr="00742CF0">
        <w:rPr>
          <w:rFonts w:ascii="Arial" w:hAnsi="Arial" w:cs="Arial"/>
          <w:sz w:val="20"/>
          <w:szCs w:val="20"/>
          <w:lang w:val="en-US"/>
        </w:rPr>
        <w:t xml:space="preserve"> </w:t>
      </w:r>
      <w:r w:rsidRPr="00742CF0">
        <w:rPr>
          <w:rFonts w:ascii="Arial" w:hAnsi="Arial" w:cs="Arial"/>
          <w:sz w:val="20"/>
          <w:szCs w:val="20"/>
          <w:lang w:val="en-US"/>
        </w:rPr>
        <w:t>and the</w:t>
      </w:r>
      <w:r w:rsidR="007D68F8" w:rsidRPr="00742CF0">
        <w:rPr>
          <w:rFonts w:ascii="Arial" w:hAnsi="Arial" w:cs="Arial"/>
          <w:sz w:val="20"/>
          <w:szCs w:val="20"/>
          <w:lang w:val="en-US"/>
        </w:rPr>
        <w:t xml:space="preserve"> Authority’s</w:t>
      </w:r>
      <w:r w:rsidRPr="00742CF0">
        <w:rPr>
          <w:rFonts w:ascii="Arial" w:hAnsi="Arial" w:cs="Arial"/>
          <w:sz w:val="20"/>
          <w:szCs w:val="20"/>
          <w:lang w:val="en-US"/>
        </w:rPr>
        <w:t xml:space="preserve"> </w:t>
      </w:r>
      <w:r w:rsidR="007D68F8" w:rsidRPr="00742CF0">
        <w:rPr>
          <w:rFonts w:ascii="Arial" w:hAnsi="Arial" w:cs="Arial"/>
          <w:sz w:val="20"/>
          <w:szCs w:val="20"/>
          <w:lang w:val="en-US"/>
        </w:rPr>
        <w:t>‘</w:t>
      </w:r>
      <w:r w:rsidRPr="00742CF0">
        <w:rPr>
          <w:rFonts w:ascii="Arial" w:hAnsi="Arial" w:cs="Arial"/>
          <w:sz w:val="20"/>
          <w:szCs w:val="20"/>
          <w:lang w:val="en-US"/>
        </w:rPr>
        <w:t>Contract Management</w:t>
      </w:r>
      <w:r w:rsidR="007D68F8" w:rsidRPr="00742CF0">
        <w:rPr>
          <w:rFonts w:ascii="Arial" w:hAnsi="Arial" w:cs="Arial"/>
          <w:sz w:val="20"/>
          <w:szCs w:val="20"/>
          <w:lang w:val="en-US"/>
        </w:rPr>
        <w:t>’</w:t>
      </w:r>
      <w:r w:rsidRPr="00742CF0">
        <w:rPr>
          <w:rFonts w:ascii="Arial" w:hAnsi="Arial" w:cs="Arial"/>
          <w:sz w:val="20"/>
          <w:szCs w:val="20"/>
          <w:lang w:val="en-US"/>
        </w:rPr>
        <w:t xml:space="preserve"> function and reported to the </w:t>
      </w:r>
      <w:r w:rsidR="007D68F8" w:rsidRPr="00742CF0">
        <w:rPr>
          <w:rFonts w:ascii="Arial" w:hAnsi="Arial" w:cs="Arial"/>
          <w:sz w:val="20"/>
          <w:szCs w:val="20"/>
          <w:lang w:val="en-US"/>
        </w:rPr>
        <w:t>Contract Review Group</w:t>
      </w:r>
      <w:r w:rsidRPr="00742CF0">
        <w:rPr>
          <w:rFonts w:ascii="Arial" w:hAnsi="Arial" w:cs="Arial"/>
          <w:sz w:val="20"/>
          <w:szCs w:val="20"/>
          <w:lang w:val="en-US"/>
        </w:rPr>
        <w:t>.</w:t>
      </w:r>
    </w:p>
    <w:p w14:paraId="1F4678A2" w14:textId="5854A17A" w:rsidR="00637CDD" w:rsidRPr="00742CF0" w:rsidRDefault="00B629A3" w:rsidP="00874660">
      <w:pPr>
        <w:keepNext/>
        <w:numPr>
          <w:ilvl w:val="0"/>
          <w:numId w:val="1"/>
        </w:numPr>
        <w:adjustRightInd w:val="0"/>
        <w:spacing w:before="240" w:after="240" w:line="276" w:lineRule="auto"/>
        <w:jc w:val="both"/>
        <w:outlineLvl w:val="0"/>
        <w:rPr>
          <w:rStyle w:val="Level1asHeadingtext"/>
          <w:rFonts w:ascii="Arial" w:hAnsi="Arial" w:cs="Arial"/>
          <w:b/>
          <w:bCs/>
          <w:sz w:val="20"/>
          <w:szCs w:val="20"/>
        </w:rPr>
      </w:pPr>
      <w:r w:rsidRPr="00742CF0">
        <w:rPr>
          <w:rFonts w:ascii="Arial" w:hAnsi="Arial" w:cs="Arial"/>
          <w:b/>
          <w:bCs/>
          <w:sz w:val="20"/>
          <w:szCs w:val="20"/>
        </w:rPr>
        <w:t>SERVICE INTEGRATION GROUP AND PARTNERING ARRANGE</w:t>
      </w:r>
      <w:r w:rsidR="00657023" w:rsidRPr="00742CF0">
        <w:rPr>
          <w:rFonts w:ascii="Arial" w:hAnsi="Arial" w:cs="Arial"/>
          <w:b/>
          <w:bCs/>
          <w:sz w:val="20"/>
          <w:szCs w:val="20"/>
        </w:rPr>
        <w:t>ME</w:t>
      </w:r>
      <w:r w:rsidRPr="00742CF0">
        <w:rPr>
          <w:rFonts w:ascii="Arial" w:hAnsi="Arial" w:cs="Arial"/>
          <w:b/>
          <w:bCs/>
          <w:sz w:val="20"/>
          <w:szCs w:val="20"/>
        </w:rPr>
        <w:t>N</w:t>
      </w:r>
      <w:r w:rsidR="00657023" w:rsidRPr="00742CF0">
        <w:rPr>
          <w:rFonts w:ascii="Arial" w:hAnsi="Arial" w:cs="Arial"/>
          <w:b/>
          <w:bCs/>
          <w:sz w:val="20"/>
          <w:szCs w:val="20"/>
        </w:rPr>
        <w:t>T</w:t>
      </w:r>
      <w:r w:rsidRPr="00742CF0">
        <w:rPr>
          <w:rFonts w:ascii="Arial" w:hAnsi="Arial" w:cs="Arial"/>
          <w:b/>
          <w:bCs/>
          <w:sz w:val="20"/>
          <w:szCs w:val="20"/>
        </w:rPr>
        <w:t xml:space="preserve"> WITH THE CUSTODIAL OPERATOR</w:t>
      </w:r>
    </w:p>
    <w:p w14:paraId="59D87A79" w14:textId="6CB84DCB" w:rsidR="00B629A3" w:rsidRPr="00742CF0" w:rsidRDefault="002A3B6D" w:rsidP="00874660">
      <w:pPr>
        <w:keepNext/>
        <w:numPr>
          <w:ilvl w:val="1"/>
          <w:numId w:val="1"/>
        </w:numPr>
        <w:adjustRightInd w:val="0"/>
        <w:spacing w:before="240" w:after="240" w:line="276" w:lineRule="auto"/>
        <w:jc w:val="both"/>
        <w:outlineLvl w:val="1"/>
        <w:rPr>
          <w:rFonts w:ascii="Arial" w:hAnsi="Arial" w:cs="Arial"/>
          <w:b/>
          <w:bCs/>
          <w:sz w:val="20"/>
          <w:szCs w:val="20"/>
        </w:rPr>
      </w:pPr>
      <w:r w:rsidRPr="00742CF0">
        <w:rPr>
          <w:rFonts w:ascii="Arial" w:hAnsi="Arial" w:cs="Arial"/>
          <w:sz w:val="20"/>
          <w:szCs w:val="20"/>
        </w:rPr>
        <w:t xml:space="preserve">In accordance with </w:t>
      </w:r>
      <w:r w:rsidR="004808B4">
        <w:rPr>
          <w:rFonts w:ascii="Arial" w:hAnsi="Arial" w:cs="Arial"/>
          <w:sz w:val="20"/>
          <w:szCs w:val="20"/>
        </w:rPr>
        <w:t>c</w:t>
      </w:r>
      <w:r w:rsidRPr="00742CF0">
        <w:rPr>
          <w:rFonts w:ascii="Arial" w:hAnsi="Arial" w:cs="Arial"/>
          <w:sz w:val="20"/>
          <w:szCs w:val="20"/>
        </w:rPr>
        <w:t>lause B12, t</w:t>
      </w:r>
      <w:r w:rsidR="00E66E86" w:rsidRPr="00742CF0">
        <w:rPr>
          <w:rFonts w:ascii="Arial" w:hAnsi="Arial" w:cs="Arial"/>
          <w:sz w:val="20"/>
          <w:szCs w:val="20"/>
        </w:rPr>
        <w:t>o</w:t>
      </w:r>
      <w:r w:rsidR="00E66E86" w:rsidRPr="00742CF0">
        <w:rPr>
          <w:rFonts w:ascii="Arial" w:hAnsi="Arial" w:cs="Arial"/>
          <w:b/>
          <w:bCs/>
          <w:sz w:val="20"/>
          <w:szCs w:val="20"/>
        </w:rPr>
        <w:t xml:space="preserve"> </w:t>
      </w:r>
      <w:r w:rsidR="00E66E86" w:rsidRPr="00742CF0">
        <w:rPr>
          <w:rFonts w:ascii="Arial" w:hAnsi="Arial" w:cs="Arial"/>
          <w:sz w:val="20"/>
          <w:szCs w:val="20"/>
        </w:rPr>
        <w:t xml:space="preserve">formalise the working relationship between the Contractor and the Custodial Operator, </w:t>
      </w:r>
      <w:r w:rsidRPr="00742CF0">
        <w:rPr>
          <w:rFonts w:ascii="Arial" w:hAnsi="Arial" w:cs="Arial"/>
          <w:sz w:val="20"/>
          <w:szCs w:val="20"/>
        </w:rPr>
        <w:t>prior to the Services Commencement Date</w:t>
      </w:r>
      <w:r w:rsidR="00E66E86" w:rsidRPr="00742CF0">
        <w:rPr>
          <w:rFonts w:ascii="Arial" w:hAnsi="Arial" w:cs="Arial"/>
          <w:sz w:val="20"/>
          <w:szCs w:val="20"/>
        </w:rPr>
        <w:t xml:space="preserve"> the Contractor and Custodial Operator shall agree and sign a Partnering Arrangement which will include an Information Sharing Agreement and the establishment of the Service Integration Group. This document must be kept updated throughout the period of delivery by the Contractor and refreshed on an annual basis as part of the </w:t>
      </w:r>
      <w:r w:rsidR="00DC5973" w:rsidRPr="00742CF0">
        <w:rPr>
          <w:rFonts w:ascii="Arial" w:hAnsi="Arial" w:cs="Arial"/>
          <w:sz w:val="20"/>
          <w:szCs w:val="20"/>
        </w:rPr>
        <w:t>Annual</w:t>
      </w:r>
      <w:r w:rsidR="00B629A3" w:rsidRPr="00742CF0">
        <w:rPr>
          <w:rFonts w:ascii="Arial" w:hAnsi="Arial" w:cs="Arial"/>
          <w:sz w:val="20"/>
          <w:szCs w:val="20"/>
        </w:rPr>
        <w:t xml:space="preserve"> </w:t>
      </w:r>
      <w:r w:rsidR="00DC5973" w:rsidRPr="00742CF0">
        <w:rPr>
          <w:rFonts w:ascii="Arial" w:hAnsi="Arial" w:cs="Arial"/>
          <w:sz w:val="20"/>
          <w:szCs w:val="20"/>
        </w:rPr>
        <w:t>S</w:t>
      </w:r>
      <w:r w:rsidR="00B629A3" w:rsidRPr="00742CF0">
        <w:rPr>
          <w:rFonts w:ascii="Arial" w:hAnsi="Arial" w:cs="Arial"/>
          <w:sz w:val="20"/>
          <w:szCs w:val="20"/>
        </w:rPr>
        <w:t xml:space="preserve">ervice </w:t>
      </w:r>
      <w:r w:rsidR="00DC5973" w:rsidRPr="00742CF0">
        <w:rPr>
          <w:rFonts w:ascii="Arial" w:hAnsi="Arial" w:cs="Arial"/>
          <w:sz w:val="20"/>
          <w:szCs w:val="20"/>
        </w:rPr>
        <w:t>D</w:t>
      </w:r>
      <w:r w:rsidR="00B629A3" w:rsidRPr="00742CF0">
        <w:rPr>
          <w:rFonts w:ascii="Arial" w:hAnsi="Arial" w:cs="Arial"/>
          <w:sz w:val="20"/>
          <w:szCs w:val="20"/>
        </w:rPr>
        <w:t xml:space="preserve">elivery </w:t>
      </w:r>
      <w:r w:rsidR="00DC5973" w:rsidRPr="00742CF0">
        <w:rPr>
          <w:rFonts w:ascii="Arial" w:hAnsi="Arial" w:cs="Arial"/>
          <w:sz w:val="20"/>
          <w:szCs w:val="20"/>
        </w:rPr>
        <w:t>P</w:t>
      </w:r>
      <w:r w:rsidR="00B629A3" w:rsidRPr="00742CF0">
        <w:rPr>
          <w:rFonts w:ascii="Arial" w:hAnsi="Arial" w:cs="Arial"/>
          <w:sz w:val="20"/>
          <w:szCs w:val="20"/>
        </w:rPr>
        <w:t>lan</w:t>
      </w:r>
      <w:r w:rsidR="00E66E86" w:rsidRPr="00742CF0">
        <w:rPr>
          <w:rFonts w:ascii="Arial" w:hAnsi="Arial" w:cs="Arial"/>
          <w:b/>
          <w:bCs/>
          <w:sz w:val="20"/>
          <w:szCs w:val="20"/>
        </w:rPr>
        <w:t>.</w:t>
      </w:r>
      <w:r w:rsidR="00E66E86" w:rsidRPr="00742CF0">
        <w:rPr>
          <w:rFonts w:ascii="Arial" w:hAnsi="Arial" w:cs="Arial"/>
          <w:sz w:val="20"/>
          <w:szCs w:val="20"/>
        </w:rPr>
        <w:t xml:space="preserve"> The Contractor shall ensure the relevant documentation</w:t>
      </w:r>
      <w:r w:rsidR="00B629A3" w:rsidRPr="00742CF0">
        <w:rPr>
          <w:rFonts w:ascii="Arial" w:hAnsi="Arial" w:cs="Arial"/>
          <w:sz w:val="20"/>
          <w:szCs w:val="20"/>
        </w:rPr>
        <w:t>:</w:t>
      </w:r>
      <w:r w:rsidR="00E66E86" w:rsidRPr="00742CF0">
        <w:rPr>
          <w:rFonts w:ascii="Arial" w:hAnsi="Arial" w:cs="Arial"/>
          <w:sz w:val="20"/>
          <w:szCs w:val="20"/>
        </w:rPr>
        <w:t xml:space="preserve"> </w:t>
      </w:r>
    </w:p>
    <w:p w14:paraId="50D79691" w14:textId="69A4297C" w:rsidR="00B76138" w:rsidRPr="00742CF0" w:rsidRDefault="00E66E86" w:rsidP="00874660">
      <w:pPr>
        <w:pStyle w:val="Level3"/>
        <w:numPr>
          <w:ilvl w:val="2"/>
          <w:numId w:val="16"/>
        </w:numPr>
        <w:tabs>
          <w:tab w:val="clear" w:pos="1418"/>
        </w:tabs>
        <w:adjustRightInd w:val="0"/>
        <w:ind w:left="1702"/>
        <w:outlineLvl w:val="2"/>
        <w:rPr>
          <w:rFonts w:ascii="Arial" w:hAnsi="Arial" w:cs="Arial"/>
          <w:sz w:val="20"/>
          <w:szCs w:val="20"/>
        </w:rPr>
      </w:pPr>
      <w:r w:rsidRPr="00742CF0">
        <w:rPr>
          <w:rFonts w:ascii="Arial" w:hAnsi="Arial" w:cs="Arial"/>
          <w:sz w:val="20"/>
          <w:szCs w:val="20"/>
        </w:rPr>
        <w:t>ensures that responsibilities are clearly set out for all relevant services under the Partnering Arrangement;</w:t>
      </w:r>
      <w:bookmarkStart w:id="168" w:name="_Toc13733239"/>
      <w:bookmarkEnd w:id="168"/>
    </w:p>
    <w:p w14:paraId="79B827CB" w14:textId="4C4EEC6B" w:rsidR="00B76138" w:rsidRPr="00742CF0" w:rsidRDefault="00B76138" w:rsidP="00874660">
      <w:pPr>
        <w:pStyle w:val="Level3"/>
        <w:numPr>
          <w:ilvl w:val="2"/>
          <w:numId w:val="16"/>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describes joint working arrangements and how these will efficiently and effectively deliver the requirements of all relevant service specifications in the Partnering </w:t>
      </w:r>
      <w:r w:rsidR="00B629A3" w:rsidRPr="00742CF0">
        <w:rPr>
          <w:rFonts w:ascii="Arial" w:hAnsi="Arial" w:cs="Arial"/>
          <w:sz w:val="20"/>
          <w:szCs w:val="20"/>
        </w:rPr>
        <w:t>Arrangement</w:t>
      </w:r>
      <w:r w:rsidRPr="00742CF0">
        <w:rPr>
          <w:rFonts w:ascii="Arial" w:hAnsi="Arial" w:cs="Arial"/>
          <w:sz w:val="20"/>
          <w:szCs w:val="20"/>
        </w:rPr>
        <w:t xml:space="preserve"> in accordance with the Authority</w:t>
      </w:r>
      <w:r w:rsidR="00B629A3" w:rsidRPr="00742CF0">
        <w:rPr>
          <w:rFonts w:ascii="Arial" w:hAnsi="Arial" w:cs="Arial"/>
          <w:sz w:val="20"/>
          <w:szCs w:val="20"/>
        </w:rPr>
        <w:t>’s</w:t>
      </w:r>
      <w:r w:rsidRPr="00742CF0">
        <w:rPr>
          <w:rFonts w:ascii="Arial" w:hAnsi="Arial" w:cs="Arial"/>
          <w:sz w:val="20"/>
          <w:szCs w:val="20"/>
        </w:rPr>
        <w:t xml:space="preserve"> </w:t>
      </w:r>
      <w:r w:rsidR="00B629A3" w:rsidRPr="00742CF0">
        <w:rPr>
          <w:rFonts w:ascii="Arial" w:hAnsi="Arial" w:cs="Arial"/>
          <w:sz w:val="20"/>
          <w:szCs w:val="20"/>
        </w:rPr>
        <w:t>r</w:t>
      </w:r>
      <w:r w:rsidRPr="00742CF0">
        <w:rPr>
          <w:rFonts w:ascii="Arial" w:hAnsi="Arial" w:cs="Arial"/>
          <w:sz w:val="20"/>
          <w:szCs w:val="20"/>
        </w:rPr>
        <w:t xml:space="preserve">equirements, </w:t>
      </w:r>
    </w:p>
    <w:p w14:paraId="28DB7EE6" w14:textId="77777777" w:rsidR="00B76138" w:rsidRPr="00742CF0" w:rsidRDefault="00B76138" w:rsidP="00874660">
      <w:pPr>
        <w:pStyle w:val="Level3"/>
        <w:numPr>
          <w:ilvl w:val="2"/>
          <w:numId w:val="16"/>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sets out the core day schedule; </w:t>
      </w:r>
    </w:p>
    <w:p w14:paraId="07A0039E" w14:textId="008ADC1D" w:rsidR="00B76138" w:rsidRPr="00742CF0" w:rsidRDefault="00B76138" w:rsidP="00874660">
      <w:pPr>
        <w:pStyle w:val="Level3"/>
        <w:numPr>
          <w:ilvl w:val="2"/>
          <w:numId w:val="16"/>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includes performance and </w:t>
      </w:r>
      <w:r w:rsidR="00B629A3" w:rsidRPr="00742CF0">
        <w:rPr>
          <w:rFonts w:ascii="Arial" w:hAnsi="Arial" w:cs="Arial"/>
          <w:sz w:val="20"/>
          <w:szCs w:val="20"/>
        </w:rPr>
        <w:t>management i</w:t>
      </w:r>
      <w:r w:rsidRPr="00742CF0">
        <w:rPr>
          <w:rFonts w:ascii="Arial" w:hAnsi="Arial" w:cs="Arial"/>
          <w:sz w:val="20"/>
          <w:szCs w:val="20"/>
        </w:rPr>
        <w:t>nformation;</w:t>
      </w:r>
    </w:p>
    <w:p w14:paraId="20B77182" w14:textId="5D13250B" w:rsidR="00B76138" w:rsidRPr="00742CF0" w:rsidRDefault="00B76138" w:rsidP="00874660">
      <w:pPr>
        <w:pStyle w:val="Level3"/>
        <w:numPr>
          <w:ilvl w:val="2"/>
          <w:numId w:val="16"/>
        </w:numPr>
        <w:tabs>
          <w:tab w:val="clear" w:pos="1418"/>
        </w:tabs>
        <w:adjustRightInd w:val="0"/>
        <w:ind w:left="1702"/>
        <w:outlineLvl w:val="2"/>
        <w:rPr>
          <w:rFonts w:ascii="Arial" w:hAnsi="Arial" w:cs="Arial"/>
          <w:sz w:val="20"/>
          <w:szCs w:val="20"/>
        </w:rPr>
      </w:pPr>
      <w:r w:rsidRPr="00742CF0">
        <w:rPr>
          <w:rFonts w:ascii="Arial" w:hAnsi="Arial" w:cs="Arial"/>
          <w:sz w:val="20"/>
          <w:szCs w:val="20"/>
        </w:rPr>
        <w:t>includes Information sharing requirements and digital</w:t>
      </w:r>
      <w:r w:rsidR="00154955">
        <w:rPr>
          <w:rFonts w:ascii="Arial" w:hAnsi="Arial" w:cs="Arial"/>
          <w:sz w:val="20"/>
          <w:szCs w:val="20"/>
        </w:rPr>
        <w:t xml:space="preserve"> information</w:t>
      </w:r>
      <w:r w:rsidRPr="00742CF0">
        <w:rPr>
          <w:rFonts w:ascii="Arial" w:hAnsi="Arial" w:cs="Arial"/>
          <w:sz w:val="20"/>
          <w:szCs w:val="20"/>
        </w:rPr>
        <w:t>;</w:t>
      </w:r>
    </w:p>
    <w:p w14:paraId="388A490A" w14:textId="0B2097CC" w:rsidR="00B76138" w:rsidRPr="00742CF0" w:rsidRDefault="00B76138" w:rsidP="00874660">
      <w:pPr>
        <w:pStyle w:val="Level3"/>
        <w:numPr>
          <w:ilvl w:val="2"/>
          <w:numId w:val="16"/>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sets out the terms for local governance of such joint working, including mechanisms for the resolution of any disputes which may arise, escalation of disputes where not resolved locally and provide for the review of arrangements in line with Legislation, </w:t>
      </w:r>
      <w:r w:rsidR="00B629A3" w:rsidRPr="00742CF0">
        <w:rPr>
          <w:rFonts w:ascii="Arial" w:hAnsi="Arial" w:cs="Arial"/>
          <w:sz w:val="20"/>
          <w:szCs w:val="20"/>
        </w:rPr>
        <w:t>guidance</w:t>
      </w:r>
      <w:r w:rsidRPr="00742CF0">
        <w:rPr>
          <w:rFonts w:ascii="Arial" w:hAnsi="Arial" w:cs="Arial"/>
          <w:sz w:val="20"/>
          <w:szCs w:val="20"/>
        </w:rPr>
        <w:t xml:space="preserve">, and Authority </w:t>
      </w:r>
      <w:r w:rsidR="00B629A3" w:rsidRPr="00742CF0">
        <w:rPr>
          <w:rFonts w:ascii="Arial" w:hAnsi="Arial" w:cs="Arial"/>
          <w:sz w:val="20"/>
          <w:szCs w:val="20"/>
        </w:rPr>
        <w:t>p</w:t>
      </w:r>
      <w:r w:rsidRPr="00742CF0">
        <w:rPr>
          <w:rFonts w:ascii="Arial" w:hAnsi="Arial" w:cs="Arial"/>
          <w:sz w:val="20"/>
          <w:szCs w:val="20"/>
        </w:rPr>
        <w:t>olicies;</w:t>
      </w:r>
    </w:p>
    <w:p w14:paraId="2C20E30B" w14:textId="676F135B" w:rsidR="00B76138" w:rsidRPr="004D29E1" w:rsidRDefault="00B76138" w:rsidP="00874660">
      <w:pPr>
        <w:pStyle w:val="Level3"/>
        <w:numPr>
          <w:ilvl w:val="2"/>
          <w:numId w:val="16"/>
        </w:numPr>
        <w:tabs>
          <w:tab w:val="clear" w:pos="1418"/>
        </w:tabs>
        <w:adjustRightInd w:val="0"/>
        <w:ind w:left="1702"/>
        <w:outlineLvl w:val="2"/>
        <w:rPr>
          <w:rFonts w:ascii="Arial" w:hAnsi="Arial" w:cs="Arial"/>
          <w:sz w:val="20"/>
          <w:szCs w:val="20"/>
        </w:rPr>
      </w:pPr>
      <w:r w:rsidRPr="00742CF0">
        <w:rPr>
          <w:rFonts w:ascii="Arial" w:hAnsi="Arial" w:cs="Arial"/>
          <w:sz w:val="20"/>
          <w:szCs w:val="20"/>
        </w:rPr>
        <w:t xml:space="preserve">includes a mechanism </w:t>
      </w:r>
      <w:r w:rsidRPr="004D29E1">
        <w:rPr>
          <w:rFonts w:ascii="Arial" w:hAnsi="Arial" w:cs="Arial"/>
          <w:sz w:val="20"/>
          <w:szCs w:val="20"/>
        </w:rPr>
        <w:t xml:space="preserve">for the review and agreement of the number and nature of </w:t>
      </w:r>
      <w:r w:rsidR="00B629A3" w:rsidRPr="004D29E1">
        <w:rPr>
          <w:rFonts w:ascii="Arial" w:hAnsi="Arial" w:cs="Arial"/>
          <w:sz w:val="20"/>
          <w:szCs w:val="20"/>
        </w:rPr>
        <w:t xml:space="preserve">Prisoner </w:t>
      </w:r>
      <w:r w:rsidRPr="004D29E1">
        <w:rPr>
          <w:rFonts w:ascii="Arial" w:hAnsi="Arial" w:cs="Arial"/>
          <w:sz w:val="20"/>
          <w:szCs w:val="20"/>
        </w:rPr>
        <w:t xml:space="preserve">employment </w:t>
      </w:r>
      <w:proofErr w:type="spellStart"/>
      <w:r w:rsidRPr="004D29E1">
        <w:rPr>
          <w:rFonts w:ascii="Arial" w:hAnsi="Arial" w:cs="Arial"/>
          <w:sz w:val="20"/>
          <w:szCs w:val="20"/>
        </w:rPr>
        <w:t>roles</w:t>
      </w:r>
      <w:proofErr w:type="spellEnd"/>
      <w:r w:rsidRPr="004D29E1">
        <w:rPr>
          <w:rFonts w:ascii="Arial" w:hAnsi="Arial" w:cs="Arial"/>
          <w:sz w:val="20"/>
          <w:szCs w:val="20"/>
        </w:rPr>
        <w:t xml:space="preserve"> utilised to support the functions of the Services including but not limited to the use of peer mentors (this requirement is in respect of Adult Prisoners only);</w:t>
      </w:r>
    </w:p>
    <w:p w14:paraId="04B2F1BE" w14:textId="77777777" w:rsidR="00B76138" w:rsidRPr="004D29E1" w:rsidRDefault="00B76138" w:rsidP="00874660">
      <w:pPr>
        <w:pStyle w:val="Level3"/>
        <w:numPr>
          <w:ilvl w:val="2"/>
          <w:numId w:val="16"/>
        </w:numPr>
        <w:tabs>
          <w:tab w:val="clear" w:pos="1418"/>
        </w:tabs>
        <w:adjustRightInd w:val="0"/>
        <w:ind w:left="1702"/>
        <w:outlineLvl w:val="2"/>
        <w:rPr>
          <w:rFonts w:ascii="Arial" w:hAnsi="Arial" w:cs="Arial"/>
          <w:sz w:val="20"/>
          <w:szCs w:val="20"/>
        </w:rPr>
      </w:pPr>
      <w:r w:rsidRPr="004D29E1">
        <w:rPr>
          <w:rFonts w:ascii="Arial" w:hAnsi="Arial" w:cs="Arial"/>
          <w:sz w:val="20"/>
          <w:szCs w:val="20"/>
        </w:rPr>
        <w:t>includes agreed terms of reference for a Service Integration Group, which should include the following:</w:t>
      </w:r>
      <w:bookmarkStart w:id="169" w:name="_Toc453057000"/>
    </w:p>
    <w:p w14:paraId="5FF0CA35" w14:textId="1A28464A" w:rsidR="00B76138" w:rsidRPr="004D29E1" w:rsidRDefault="00B76138" w:rsidP="004D29E1">
      <w:pPr>
        <w:pStyle w:val="CommentSubject"/>
        <w:tabs>
          <w:tab w:val="clear" w:pos="2695"/>
          <w:tab w:val="num" w:pos="3404"/>
        </w:tabs>
        <w:spacing w:after="240"/>
        <w:ind w:left="2552"/>
        <w:jc w:val="both"/>
        <w:outlineLvl w:val="3"/>
        <w:rPr>
          <w:rFonts w:ascii="Arial" w:hAnsi="Arial" w:cs="Arial"/>
          <w:b w:val="0"/>
          <w:bCs w:val="0"/>
        </w:rPr>
      </w:pPr>
      <w:r w:rsidRPr="004D29E1">
        <w:rPr>
          <w:rFonts w:ascii="Arial" w:hAnsi="Arial" w:cs="Arial"/>
          <w:b w:val="0"/>
          <w:bCs w:val="0"/>
        </w:rPr>
        <w:t xml:space="preserve">a commitment to resolve any issues arising between the </w:t>
      </w:r>
      <w:r w:rsidR="00297E04" w:rsidRPr="004D29E1">
        <w:rPr>
          <w:rFonts w:ascii="Arial" w:hAnsi="Arial" w:cs="Arial"/>
          <w:b w:val="0"/>
          <w:bCs w:val="0"/>
        </w:rPr>
        <w:t>Custodial Operator</w:t>
      </w:r>
      <w:r w:rsidRPr="004D29E1">
        <w:rPr>
          <w:rFonts w:ascii="Arial" w:hAnsi="Arial" w:cs="Arial"/>
          <w:b w:val="0"/>
          <w:bCs w:val="0"/>
        </w:rPr>
        <w:t xml:space="preserve">, the Authority, </w:t>
      </w:r>
      <w:r w:rsidR="00297E04" w:rsidRPr="004D29E1">
        <w:rPr>
          <w:rFonts w:ascii="Arial" w:hAnsi="Arial" w:cs="Arial"/>
          <w:b w:val="0"/>
          <w:bCs w:val="0"/>
        </w:rPr>
        <w:t>t</w:t>
      </w:r>
      <w:r w:rsidRPr="004D29E1">
        <w:rPr>
          <w:rFonts w:ascii="Arial" w:hAnsi="Arial" w:cs="Arial"/>
          <w:b w:val="0"/>
          <w:bCs w:val="0"/>
        </w:rPr>
        <w:t>he Probation Provider, Youth Offending Teams,</w:t>
      </w:r>
      <w:r w:rsidR="00297E04" w:rsidRPr="004D29E1">
        <w:rPr>
          <w:rFonts w:ascii="Arial" w:hAnsi="Arial" w:cs="Arial"/>
          <w:b w:val="0"/>
          <w:bCs w:val="0"/>
        </w:rPr>
        <w:t xml:space="preserve"> the Local Authority</w:t>
      </w:r>
      <w:r w:rsidRPr="004D29E1">
        <w:rPr>
          <w:rFonts w:ascii="Arial" w:hAnsi="Arial" w:cs="Arial"/>
          <w:b w:val="0"/>
          <w:bCs w:val="0"/>
        </w:rPr>
        <w:t xml:space="preserve"> and other key services</w:t>
      </w:r>
      <w:r w:rsidR="00297E04" w:rsidRPr="004D29E1">
        <w:rPr>
          <w:rFonts w:ascii="Arial" w:hAnsi="Arial" w:cs="Arial"/>
          <w:b w:val="0"/>
          <w:bCs w:val="0"/>
        </w:rPr>
        <w:t xml:space="preserve"> or service providers</w:t>
      </w:r>
      <w:r w:rsidRPr="004D29E1">
        <w:rPr>
          <w:rFonts w:ascii="Arial" w:hAnsi="Arial" w:cs="Arial"/>
          <w:b w:val="0"/>
          <w:bCs w:val="0"/>
        </w:rPr>
        <w:t xml:space="preserve"> including reducing reoffending team, </w:t>
      </w:r>
      <w:r w:rsidR="00297E04" w:rsidRPr="004D29E1">
        <w:rPr>
          <w:rFonts w:ascii="Arial" w:hAnsi="Arial" w:cs="Arial"/>
          <w:b w:val="0"/>
          <w:bCs w:val="0"/>
        </w:rPr>
        <w:t xml:space="preserve">any Custodial Operator sub-contractors for </w:t>
      </w:r>
      <w:r w:rsidRPr="004D29E1">
        <w:rPr>
          <w:rFonts w:ascii="Arial" w:hAnsi="Arial" w:cs="Arial"/>
          <w:b w:val="0"/>
          <w:bCs w:val="0"/>
        </w:rPr>
        <w:lastRenderedPageBreak/>
        <w:t>Prison Indust</w:t>
      </w:r>
      <w:r w:rsidR="00297E04" w:rsidRPr="004D29E1">
        <w:rPr>
          <w:rFonts w:ascii="Arial" w:hAnsi="Arial" w:cs="Arial"/>
          <w:b w:val="0"/>
          <w:bCs w:val="0"/>
        </w:rPr>
        <w:t>ries</w:t>
      </w:r>
      <w:r w:rsidRPr="004D29E1">
        <w:rPr>
          <w:rFonts w:ascii="Arial" w:hAnsi="Arial" w:cs="Arial"/>
          <w:b w:val="0"/>
          <w:bCs w:val="0"/>
        </w:rPr>
        <w:t>,</w:t>
      </w:r>
      <w:r w:rsidR="00297E04" w:rsidRPr="004D29E1">
        <w:rPr>
          <w:rFonts w:ascii="Arial" w:hAnsi="Arial" w:cs="Arial"/>
          <w:b w:val="0"/>
          <w:bCs w:val="0"/>
        </w:rPr>
        <w:t xml:space="preserve"> any Custodial Operator sub-contractors for the </w:t>
      </w:r>
      <w:r w:rsidR="00C91CF2" w:rsidRPr="004D29E1">
        <w:rPr>
          <w:rFonts w:ascii="Arial" w:hAnsi="Arial" w:cs="Arial"/>
          <w:b w:val="0"/>
          <w:bCs w:val="0"/>
        </w:rPr>
        <w:t>Prison</w:t>
      </w:r>
      <w:r w:rsidRPr="004D29E1">
        <w:rPr>
          <w:rFonts w:ascii="Arial" w:hAnsi="Arial" w:cs="Arial"/>
          <w:b w:val="0"/>
          <w:bCs w:val="0"/>
        </w:rPr>
        <w:t xml:space="preserve"> </w:t>
      </w:r>
      <w:r w:rsidR="00C91CF2" w:rsidRPr="004D29E1">
        <w:rPr>
          <w:rFonts w:ascii="Arial" w:hAnsi="Arial" w:cs="Arial"/>
          <w:b w:val="0"/>
          <w:bCs w:val="0"/>
        </w:rPr>
        <w:t>L</w:t>
      </w:r>
      <w:r w:rsidRPr="004D29E1">
        <w:rPr>
          <w:rFonts w:ascii="Arial" w:hAnsi="Arial" w:cs="Arial"/>
          <w:b w:val="0"/>
          <w:bCs w:val="0"/>
        </w:rPr>
        <w:t xml:space="preserve">ibrary </w:t>
      </w:r>
      <w:r w:rsidR="00C91CF2" w:rsidRPr="004D29E1">
        <w:rPr>
          <w:rFonts w:ascii="Arial" w:hAnsi="Arial" w:cs="Arial"/>
          <w:b w:val="0"/>
          <w:bCs w:val="0"/>
        </w:rPr>
        <w:t>S</w:t>
      </w:r>
      <w:r w:rsidRPr="004D29E1">
        <w:rPr>
          <w:rFonts w:ascii="Arial" w:hAnsi="Arial" w:cs="Arial"/>
          <w:b w:val="0"/>
          <w:bCs w:val="0"/>
        </w:rPr>
        <w:t>ervice, Welsh Government and Careers Wales.</w:t>
      </w:r>
      <w:bookmarkEnd w:id="169"/>
    </w:p>
    <w:p w14:paraId="338A3855" w14:textId="161D5369" w:rsidR="00B76138" w:rsidRPr="004D29E1" w:rsidRDefault="00B76138" w:rsidP="004D29E1">
      <w:pPr>
        <w:pStyle w:val="CommentSubject"/>
        <w:tabs>
          <w:tab w:val="clear" w:pos="2695"/>
          <w:tab w:val="num" w:pos="3404"/>
        </w:tabs>
        <w:spacing w:after="240"/>
        <w:ind w:left="2552"/>
        <w:jc w:val="both"/>
        <w:outlineLvl w:val="3"/>
        <w:rPr>
          <w:rFonts w:ascii="Arial" w:hAnsi="Arial" w:cs="Arial"/>
          <w:b w:val="0"/>
          <w:bCs w:val="0"/>
        </w:rPr>
      </w:pPr>
      <w:r w:rsidRPr="004D29E1">
        <w:rPr>
          <w:rFonts w:ascii="Arial" w:hAnsi="Arial" w:cs="Arial"/>
          <w:b w:val="0"/>
          <w:bCs w:val="0"/>
        </w:rPr>
        <w:t>creation of a forum to discuss potential opportunities to improve the integration, efficiency and effectiveness of the Services to meet the requirements of an integrated learning environment that increases Prisoner employability or further learning potential on release; and</w:t>
      </w:r>
      <w:bookmarkStart w:id="170" w:name="_Toc452731922"/>
      <w:bookmarkStart w:id="171" w:name="_Toc453057002"/>
      <w:bookmarkEnd w:id="170"/>
    </w:p>
    <w:p w14:paraId="588F17A2" w14:textId="7E15A467" w:rsidR="003328BD" w:rsidRPr="004D29E1" w:rsidRDefault="00B76138" w:rsidP="00874660">
      <w:pPr>
        <w:pStyle w:val="Level3"/>
        <w:numPr>
          <w:ilvl w:val="2"/>
          <w:numId w:val="16"/>
        </w:numPr>
        <w:tabs>
          <w:tab w:val="clear" w:pos="1418"/>
        </w:tabs>
        <w:adjustRightInd w:val="0"/>
        <w:ind w:left="1702"/>
        <w:outlineLvl w:val="2"/>
        <w:rPr>
          <w:rFonts w:ascii="Arial" w:hAnsi="Arial" w:cs="Arial"/>
          <w:sz w:val="20"/>
          <w:szCs w:val="20"/>
        </w:rPr>
      </w:pPr>
      <w:r w:rsidRPr="004D29E1">
        <w:rPr>
          <w:rFonts w:ascii="Arial" w:hAnsi="Arial" w:cs="Arial"/>
          <w:sz w:val="20"/>
          <w:szCs w:val="20"/>
        </w:rPr>
        <w:t xml:space="preserve">mechanisms to identify and agree measures to address recurring or material problems with the integration of </w:t>
      </w:r>
      <w:r w:rsidR="003328BD" w:rsidRPr="004D29E1">
        <w:rPr>
          <w:rFonts w:ascii="Arial" w:hAnsi="Arial" w:cs="Arial"/>
          <w:sz w:val="20"/>
          <w:szCs w:val="20"/>
        </w:rPr>
        <w:t>the</w:t>
      </w:r>
      <w:r w:rsidRPr="004D29E1">
        <w:rPr>
          <w:rFonts w:ascii="Arial" w:hAnsi="Arial" w:cs="Arial"/>
          <w:sz w:val="20"/>
          <w:szCs w:val="20"/>
        </w:rPr>
        <w:t xml:space="preserve"> Services;</w:t>
      </w:r>
      <w:bookmarkEnd w:id="171"/>
      <w:r w:rsidRPr="004D29E1">
        <w:rPr>
          <w:rFonts w:ascii="Arial" w:hAnsi="Arial" w:cs="Arial"/>
          <w:sz w:val="20"/>
          <w:szCs w:val="20"/>
        </w:rPr>
        <w:t xml:space="preserve"> </w:t>
      </w:r>
    </w:p>
    <w:p w14:paraId="589FEFFE" w14:textId="122C968D" w:rsidR="00D90C88" w:rsidRPr="00742CF0" w:rsidRDefault="00B76138" w:rsidP="00874660">
      <w:pPr>
        <w:pStyle w:val="Level2"/>
        <w:numPr>
          <w:ilvl w:val="1"/>
          <w:numId w:val="4"/>
        </w:numPr>
        <w:spacing w:line="312" w:lineRule="auto"/>
        <w:rPr>
          <w:rFonts w:ascii="Arial" w:hAnsi="Arial" w:cs="Arial"/>
          <w:sz w:val="20"/>
          <w:szCs w:val="20"/>
        </w:rPr>
      </w:pPr>
      <w:r w:rsidRPr="00742CF0">
        <w:rPr>
          <w:rFonts w:ascii="Arial" w:hAnsi="Arial" w:cs="Arial"/>
          <w:sz w:val="20"/>
          <w:szCs w:val="20"/>
        </w:rPr>
        <w:t xml:space="preserve">The Contractor shall work with the Custodial Operator regarding the provision of the Services and future service planning including (but not limited to) the contribution to the regular needs assessment for the population in the Prison and to support planning for the provision of Services for Prisoners released from the Prison.  </w:t>
      </w:r>
    </w:p>
    <w:p w14:paraId="29468753" w14:textId="21F918C2" w:rsidR="005D2EFD" w:rsidRPr="00742CF0" w:rsidRDefault="005D2EFD" w:rsidP="00874660">
      <w:pPr>
        <w:keepNext/>
        <w:numPr>
          <w:ilvl w:val="0"/>
          <w:numId w:val="4"/>
        </w:numPr>
        <w:adjustRightInd w:val="0"/>
        <w:spacing w:before="240" w:after="240" w:line="276" w:lineRule="auto"/>
        <w:jc w:val="both"/>
        <w:outlineLvl w:val="0"/>
        <w:rPr>
          <w:rFonts w:ascii="Arial" w:hAnsi="Arial" w:cs="Arial"/>
          <w:b/>
          <w:bCs/>
          <w:caps/>
          <w:sz w:val="20"/>
          <w:szCs w:val="20"/>
        </w:rPr>
      </w:pPr>
      <w:bookmarkStart w:id="172" w:name="_Toc452731924"/>
      <w:bookmarkStart w:id="173" w:name="_Toc453057004"/>
      <w:bookmarkStart w:id="174" w:name="_Toc453250177"/>
      <w:bookmarkStart w:id="175" w:name="_Toc453837485"/>
      <w:r w:rsidRPr="00742CF0">
        <w:rPr>
          <w:rFonts w:ascii="Arial" w:hAnsi="Arial" w:cs="Arial"/>
          <w:b/>
          <w:bCs/>
          <w:caps/>
          <w:sz w:val="20"/>
          <w:szCs w:val="20"/>
        </w:rPr>
        <w:t>C</w:t>
      </w:r>
      <w:r w:rsidRPr="00742CF0">
        <w:rPr>
          <w:rFonts w:ascii="Arial" w:hAnsi="Arial" w:cs="Arial"/>
          <w:b/>
          <w:bCs/>
          <w:sz w:val="20"/>
          <w:szCs w:val="20"/>
        </w:rPr>
        <w:t>ONTRACT MANAGEMENT MECHANISMS</w:t>
      </w:r>
    </w:p>
    <w:bookmarkEnd w:id="172"/>
    <w:bookmarkEnd w:id="173"/>
    <w:bookmarkEnd w:id="174"/>
    <w:bookmarkEnd w:id="175"/>
    <w:p w14:paraId="490CCD55" w14:textId="142C0309" w:rsidR="005D2EFD" w:rsidRPr="00742CF0" w:rsidRDefault="005D2EFD" w:rsidP="00874660">
      <w:pPr>
        <w:pStyle w:val="Level2"/>
        <w:numPr>
          <w:ilvl w:val="1"/>
          <w:numId w:val="4"/>
        </w:numPr>
        <w:spacing w:line="312" w:lineRule="auto"/>
        <w:rPr>
          <w:rFonts w:ascii="Arial" w:hAnsi="Arial" w:cs="Arial"/>
          <w:sz w:val="20"/>
          <w:szCs w:val="20"/>
        </w:rPr>
      </w:pPr>
      <w:r w:rsidRPr="00742CF0">
        <w:rPr>
          <w:rFonts w:ascii="Arial" w:hAnsi="Arial" w:cs="Arial"/>
          <w:sz w:val="20"/>
          <w:szCs w:val="20"/>
        </w:rPr>
        <w:t>The Parties shall pro-actively manage risks attributed to them under the terms of this Contract.</w:t>
      </w:r>
    </w:p>
    <w:p w14:paraId="249586C3" w14:textId="69B9BDC9" w:rsidR="006467E8" w:rsidRPr="00742CF0" w:rsidRDefault="005D2EFD" w:rsidP="00874660">
      <w:pPr>
        <w:pStyle w:val="Level2"/>
        <w:numPr>
          <w:ilvl w:val="1"/>
          <w:numId w:val="4"/>
        </w:numPr>
        <w:spacing w:line="312" w:lineRule="auto"/>
        <w:rPr>
          <w:rFonts w:ascii="Arial" w:hAnsi="Arial" w:cs="Arial"/>
          <w:sz w:val="20"/>
          <w:szCs w:val="20"/>
        </w:rPr>
      </w:pPr>
      <w:r w:rsidRPr="00742CF0">
        <w:rPr>
          <w:rFonts w:ascii="Arial" w:hAnsi="Arial" w:cs="Arial"/>
          <w:sz w:val="20"/>
          <w:szCs w:val="20"/>
        </w:rPr>
        <w:t xml:space="preserve">The Contractor shall develop, operate, maintain and amend, as agreed with the Authority, processes for </w:t>
      </w:r>
    </w:p>
    <w:p w14:paraId="22745AE6" w14:textId="56711EE6" w:rsidR="005D2EFD" w:rsidRPr="00742CF0" w:rsidRDefault="005D2EFD" w:rsidP="00874660">
      <w:pPr>
        <w:pStyle w:val="Level3"/>
        <w:numPr>
          <w:ilvl w:val="2"/>
          <w:numId w:val="17"/>
        </w:numPr>
        <w:tabs>
          <w:tab w:val="clear" w:pos="1418"/>
        </w:tabs>
        <w:adjustRightInd w:val="0"/>
        <w:ind w:left="1702"/>
        <w:outlineLvl w:val="2"/>
        <w:rPr>
          <w:rFonts w:ascii="Arial" w:hAnsi="Arial" w:cs="Arial"/>
          <w:sz w:val="20"/>
          <w:szCs w:val="20"/>
        </w:rPr>
      </w:pPr>
      <w:r w:rsidRPr="00742CF0">
        <w:rPr>
          <w:rFonts w:ascii="Arial" w:hAnsi="Arial" w:cs="Arial"/>
          <w:sz w:val="20"/>
          <w:szCs w:val="20"/>
        </w:rPr>
        <w:t>the identification and management of issues; and</w:t>
      </w:r>
    </w:p>
    <w:p w14:paraId="59FFFBC7" w14:textId="33CEAAAC" w:rsidR="005D2EFD" w:rsidRPr="00742CF0" w:rsidRDefault="005D2EFD" w:rsidP="00874660">
      <w:pPr>
        <w:pStyle w:val="Level3"/>
        <w:numPr>
          <w:ilvl w:val="2"/>
          <w:numId w:val="17"/>
        </w:numPr>
        <w:tabs>
          <w:tab w:val="clear" w:pos="1418"/>
        </w:tabs>
        <w:adjustRightInd w:val="0"/>
        <w:ind w:left="1702"/>
        <w:outlineLvl w:val="2"/>
        <w:rPr>
          <w:rFonts w:ascii="Arial" w:hAnsi="Arial" w:cs="Arial"/>
          <w:sz w:val="20"/>
          <w:szCs w:val="20"/>
        </w:rPr>
      </w:pPr>
      <w:r w:rsidRPr="00742CF0">
        <w:rPr>
          <w:rFonts w:ascii="Arial" w:hAnsi="Arial" w:cs="Arial"/>
          <w:sz w:val="20"/>
          <w:szCs w:val="20"/>
        </w:rPr>
        <w:t>monitoring and controlling project plans</w:t>
      </w:r>
      <w:r w:rsidR="00DF6A73" w:rsidRPr="00742CF0">
        <w:rPr>
          <w:rFonts w:ascii="Arial" w:hAnsi="Arial" w:cs="Arial"/>
          <w:sz w:val="20"/>
          <w:szCs w:val="20"/>
        </w:rPr>
        <w:t>.</w:t>
      </w:r>
    </w:p>
    <w:p w14:paraId="002E68B6" w14:textId="77777777" w:rsidR="006467E8" w:rsidRPr="00742CF0" w:rsidRDefault="006467E8" w:rsidP="00DC5973">
      <w:pPr>
        <w:keepNext/>
        <w:adjustRightInd w:val="0"/>
        <w:spacing w:before="240" w:after="240" w:line="276" w:lineRule="auto"/>
        <w:jc w:val="center"/>
        <w:outlineLvl w:val="0"/>
        <w:rPr>
          <w:rFonts w:ascii="Arial" w:hAnsi="Arial" w:cs="Arial"/>
          <w:b/>
          <w:bCs/>
          <w:color w:val="365F91"/>
          <w:sz w:val="20"/>
          <w:szCs w:val="20"/>
          <w:lang w:val="en-US"/>
        </w:rPr>
      </w:pPr>
      <w:r w:rsidRPr="00742CF0">
        <w:rPr>
          <w:rFonts w:ascii="Arial" w:hAnsi="Arial" w:cs="Arial"/>
          <w:b/>
          <w:bCs/>
          <w:color w:val="365F91"/>
          <w:sz w:val="20"/>
          <w:szCs w:val="20"/>
          <w:lang w:val="en-US"/>
        </w:rPr>
        <w:br w:type="page"/>
      </w:r>
      <w:r w:rsidRPr="00742CF0">
        <w:rPr>
          <w:rFonts w:ascii="Arial" w:hAnsi="Arial" w:cs="Arial"/>
          <w:b/>
          <w:bCs/>
          <w:sz w:val="20"/>
          <w:szCs w:val="20"/>
        </w:rPr>
        <w:lastRenderedPageBreak/>
        <w:t>ANNEX 1</w:t>
      </w:r>
    </w:p>
    <w:p w14:paraId="0F73B89B" w14:textId="77777777" w:rsidR="006467E8" w:rsidRPr="00742CF0" w:rsidRDefault="006467E8" w:rsidP="006467E8">
      <w:pPr>
        <w:spacing w:after="240"/>
        <w:jc w:val="center"/>
        <w:rPr>
          <w:rFonts w:ascii="Arial" w:hAnsi="Arial" w:cs="Arial"/>
          <w:b/>
          <w:sz w:val="20"/>
          <w:szCs w:val="20"/>
          <w:u w:color="000000"/>
        </w:rPr>
      </w:pPr>
      <w:r w:rsidRPr="00742CF0">
        <w:rPr>
          <w:rFonts w:ascii="Arial" w:hAnsi="Arial" w:cs="Arial"/>
          <w:b/>
          <w:sz w:val="20"/>
          <w:szCs w:val="20"/>
          <w:u w:color="000000"/>
        </w:rPr>
        <w:t>Contract Review Group Representation and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8"/>
        <w:gridCol w:w="4518"/>
      </w:tblGrid>
      <w:tr w:rsidR="00DC5973" w:rsidRPr="00742CF0" w14:paraId="5F0D1F4D" w14:textId="77777777" w:rsidTr="00203FD5">
        <w:tc>
          <w:tcPr>
            <w:tcW w:w="4620" w:type="dxa"/>
          </w:tcPr>
          <w:p w14:paraId="657DC569"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Authority Members of Contract Review Group</w:t>
            </w:r>
          </w:p>
        </w:tc>
        <w:tc>
          <w:tcPr>
            <w:tcW w:w="4622" w:type="dxa"/>
          </w:tcPr>
          <w:p w14:paraId="250B30B5"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Senior Responsible Officer</w:t>
            </w:r>
            <w:r w:rsidRPr="00201D72">
              <w:rPr>
                <w:rFonts w:ascii="Arial" w:hAnsi="Arial" w:cs="Arial"/>
                <w:sz w:val="20"/>
                <w:szCs w:val="20"/>
                <w:u w:color="000000"/>
              </w:rPr>
              <w:t xml:space="preserve"> </w:t>
            </w:r>
            <w:r w:rsidRPr="00742CF0">
              <w:rPr>
                <w:rFonts w:ascii="Arial" w:hAnsi="Arial" w:cs="Arial"/>
                <w:sz w:val="20"/>
                <w:szCs w:val="20"/>
                <w:u w:color="000000"/>
              </w:rPr>
              <w:t>(Chairperson)</w:t>
            </w:r>
          </w:p>
          <w:p w14:paraId="39585A75"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Contract Manager (Vice Chairperson)</w:t>
            </w:r>
          </w:p>
          <w:p w14:paraId="0D931805"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Others: Commercial and Contract Manager; Service Manager; Assistant Contract Officer</w:t>
            </w:r>
          </w:p>
        </w:tc>
      </w:tr>
      <w:tr w:rsidR="00DC5973" w:rsidRPr="00742CF0" w14:paraId="1E608BA0" w14:textId="77777777" w:rsidTr="00203FD5">
        <w:tc>
          <w:tcPr>
            <w:tcW w:w="4620" w:type="dxa"/>
          </w:tcPr>
          <w:p w14:paraId="1576C29D"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Contractor Members of Contract Review Group</w:t>
            </w:r>
          </w:p>
        </w:tc>
        <w:tc>
          <w:tcPr>
            <w:tcW w:w="4622" w:type="dxa"/>
          </w:tcPr>
          <w:p w14:paraId="4818FEE7" w14:textId="77777777" w:rsidR="00201D72" w:rsidRPr="00201D72" w:rsidRDefault="00201D72" w:rsidP="00201D72">
            <w:pPr>
              <w:spacing w:after="240"/>
              <w:jc w:val="both"/>
              <w:rPr>
                <w:rFonts w:ascii="Arial" w:hAnsi="Arial" w:cs="Arial"/>
                <w:sz w:val="20"/>
                <w:szCs w:val="20"/>
                <w:u w:color="000000"/>
              </w:rPr>
            </w:pPr>
            <w:r w:rsidRPr="00201D72">
              <w:rPr>
                <w:rFonts w:ascii="Arial" w:hAnsi="Arial" w:cs="Arial"/>
                <w:sz w:val="20"/>
                <w:szCs w:val="20"/>
                <w:u w:color="000000"/>
              </w:rPr>
              <w:t>Novus Gower Director</w:t>
            </w:r>
          </w:p>
          <w:p w14:paraId="01F7BAB0" w14:textId="77777777" w:rsidR="00201D72" w:rsidRPr="00201D72" w:rsidRDefault="00201D72" w:rsidP="00201D72">
            <w:pPr>
              <w:spacing w:after="240"/>
              <w:jc w:val="both"/>
              <w:rPr>
                <w:rFonts w:ascii="Arial" w:hAnsi="Arial" w:cs="Arial"/>
                <w:sz w:val="20"/>
                <w:szCs w:val="20"/>
                <w:u w:color="000000"/>
              </w:rPr>
            </w:pPr>
            <w:r w:rsidRPr="00201D72">
              <w:rPr>
                <w:rFonts w:ascii="Arial" w:hAnsi="Arial" w:cs="Arial"/>
                <w:sz w:val="20"/>
                <w:szCs w:val="20"/>
                <w:u w:color="000000"/>
              </w:rPr>
              <w:t>Contract Manager</w:t>
            </w:r>
          </w:p>
          <w:p w14:paraId="17C1B274" w14:textId="77777777" w:rsidR="00201D72" w:rsidRPr="00201D72" w:rsidRDefault="00201D72" w:rsidP="00201D72">
            <w:pPr>
              <w:spacing w:after="240"/>
              <w:jc w:val="both"/>
              <w:rPr>
                <w:rFonts w:ascii="Arial" w:hAnsi="Arial" w:cs="Arial"/>
                <w:sz w:val="20"/>
                <w:szCs w:val="20"/>
                <w:u w:color="000000"/>
              </w:rPr>
            </w:pPr>
            <w:r w:rsidRPr="00201D72">
              <w:rPr>
                <w:rFonts w:ascii="Arial" w:hAnsi="Arial" w:cs="Arial"/>
                <w:sz w:val="20"/>
                <w:szCs w:val="20"/>
                <w:u w:color="000000"/>
              </w:rPr>
              <w:t>Head of Education</w:t>
            </w:r>
          </w:p>
          <w:p w14:paraId="0814BB42" w14:textId="7CE7CEAD" w:rsidR="006467E8" w:rsidRPr="00201D72" w:rsidRDefault="00201D72" w:rsidP="00201D72">
            <w:pPr>
              <w:spacing w:after="240"/>
              <w:jc w:val="both"/>
              <w:rPr>
                <w:rFonts w:ascii="Arial" w:hAnsi="Arial" w:cs="Arial"/>
                <w:sz w:val="20"/>
                <w:szCs w:val="20"/>
                <w:u w:color="000000"/>
              </w:rPr>
            </w:pPr>
            <w:r w:rsidRPr="00201D72">
              <w:rPr>
                <w:rFonts w:ascii="Arial" w:hAnsi="Arial" w:cs="Arial"/>
                <w:sz w:val="20"/>
                <w:szCs w:val="20"/>
                <w:u w:color="000000"/>
              </w:rPr>
              <w:t>Finance Director</w:t>
            </w:r>
          </w:p>
        </w:tc>
      </w:tr>
      <w:tr w:rsidR="00DC5973" w:rsidRPr="00742CF0" w14:paraId="7C481A01" w14:textId="77777777" w:rsidTr="00203FD5">
        <w:tc>
          <w:tcPr>
            <w:tcW w:w="4620" w:type="dxa"/>
          </w:tcPr>
          <w:p w14:paraId="78D938E3"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Start Date for Contract Review Group meetings</w:t>
            </w:r>
          </w:p>
        </w:tc>
        <w:tc>
          <w:tcPr>
            <w:tcW w:w="4622" w:type="dxa"/>
          </w:tcPr>
          <w:p w14:paraId="40684C68"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Commencement Date</w:t>
            </w:r>
            <w:r w:rsidR="008B20A9" w:rsidRPr="00742CF0">
              <w:rPr>
                <w:rFonts w:ascii="Arial" w:hAnsi="Arial" w:cs="Arial"/>
                <w:sz w:val="20"/>
                <w:szCs w:val="20"/>
                <w:u w:color="000000"/>
              </w:rPr>
              <w:t xml:space="preserve"> </w:t>
            </w:r>
          </w:p>
        </w:tc>
      </w:tr>
      <w:tr w:rsidR="00DC5973" w:rsidRPr="00742CF0" w14:paraId="0DF89475" w14:textId="77777777" w:rsidTr="00203FD5">
        <w:tc>
          <w:tcPr>
            <w:tcW w:w="4620" w:type="dxa"/>
          </w:tcPr>
          <w:p w14:paraId="751A8B9A"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Frequency of Contract Review Group meetings</w:t>
            </w:r>
          </w:p>
        </w:tc>
        <w:tc>
          <w:tcPr>
            <w:tcW w:w="4622" w:type="dxa"/>
          </w:tcPr>
          <w:p w14:paraId="166A7AE0"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Quarterly</w:t>
            </w:r>
          </w:p>
        </w:tc>
      </w:tr>
      <w:tr w:rsidR="006467E8" w:rsidRPr="00742CF0" w14:paraId="7606775E" w14:textId="77777777" w:rsidTr="00203FD5">
        <w:tc>
          <w:tcPr>
            <w:tcW w:w="4620" w:type="dxa"/>
          </w:tcPr>
          <w:p w14:paraId="1463FF02"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Location of Contract Review Group meetings</w:t>
            </w:r>
          </w:p>
        </w:tc>
        <w:tc>
          <w:tcPr>
            <w:tcW w:w="4622" w:type="dxa"/>
          </w:tcPr>
          <w:p w14:paraId="5B3AB389" w14:textId="77777777" w:rsidR="006467E8" w:rsidRPr="00742CF0" w:rsidRDefault="00203FD5" w:rsidP="00B70654">
            <w:pPr>
              <w:spacing w:after="240"/>
              <w:jc w:val="both"/>
              <w:rPr>
                <w:rFonts w:ascii="Arial" w:hAnsi="Arial" w:cs="Arial"/>
                <w:sz w:val="20"/>
                <w:szCs w:val="20"/>
                <w:u w:color="000000"/>
              </w:rPr>
            </w:pPr>
            <w:r w:rsidRPr="00742CF0">
              <w:rPr>
                <w:rFonts w:ascii="Arial" w:hAnsi="Arial" w:cs="Arial"/>
                <w:sz w:val="20"/>
                <w:szCs w:val="20"/>
                <w:u w:color="000000"/>
              </w:rPr>
              <w:t>TBA</w:t>
            </w:r>
          </w:p>
        </w:tc>
      </w:tr>
    </w:tbl>
    <w:p w14:paraId="711E40DD" w14:textId="77777777" w:rsidR="006467E8" w:rsidRPr="00742CF0" w:rsidRDefault="006467E8" w:rsidP="006467E8">
      <w:pPr>
        <w:spacing w:after="240"/>
        <w:jc w:val="both"/>
        <w:rPr>
          <w:rFonts w:ascii="Arial" w:hAnsi="Arial" w:cs="Arial"/>
          <w:sz w:val="20"/>
          <w:szCs w:val="20"/>
          <w:u w:color="000000"/>
        </w:rPr>
      </w:pPr>
    </w:p>
    <w:p w14:paraId="30AB57E5" w14:textId="77777777" w:rsidR="006467E8" w:rsidRPr="00742CF0" w:rsidRDefault="006467E8" w:rsidP="006467E8">
      <w:pPr>
        <w:spacing w:after="240"/>
        <w:jc w:val="both"/>
        <w:rPr>
          <w:rFonts w:ascii="Arial" w:hAnsi="Arial" w:cs="Arial"/>
          <w:b/>
          <w:sz w:val="20"/>
          <w:szCs w:val="20"/>
          <w:u w:color="000000"/>
        </w:rPr>
      </w:pPr>
      <w:r w:rsidRPr="00742CF0">
        <w:rPr>
          <w:rFonts w:ascii="Arial" w:hAnsi="Arial" w:cs="Arial"/>
          <w:b/>
          <w:sz w:val="20"/>
          <w:szCs w:val="20"/>
          <w:u w:color="000000"/>
        </w:rPr>
        <w:tab/>
      </w:r>
      <w:r w:rsidRPr="00742CF0">
        <w:rPr>
          <w:rFonts w:ascii="Arial" w:hAnsi="Arial" w:cs="Arial"/>
          <w:b/>
          <w:sz w:val="20"/>
          <w:szCs w:val="20"/>
          <w:u w:color="000000"/>
        </w:rPr>
        <w:tab/>
        <w:t>Operational Management Group Representation and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4514"/>
      </w:tblGrid>
      <w:tr w:rsidR="00DC5973" w:rsidRPr="00742CF0" w14:paraId="2B58CF95" w14:textId="77777777" w:rsidTr="00203FD5">
        <w:tc>
          <w:tcPr>
            <w:tcW w:w="4620" w:type="dxa"/>
          </w:tcPr>
          <w:p w14:paraId="3857BE8A"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Authority members of Operational Management Group</w:t>
            </w:r>
          </w:p>
        </w:tc>
        <w:tc>
          <w:tcPr>
            <w:tcW w:w="4622" w:type="dxa"/>
          </w:tcPr>
          <w:p w14:paraId="19357F83"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Contract Manager</w:t>
            </w:r>
            <w:r w:rsidR="00AD7EE5" w:rsidRPr="00742CF0">
              <w:rPr>
                <w:rFonts w:ascii="Arial" w:hAnsi="Arial" w:cs="Arial"/>
                <w:sz w:val="20"/>
                <w:szCs w:val="20"/>
                <w:u w:color="000000"/>
              </w:rPr>
              <w:t xml:space="preserve"> (</w:t>
            </w:r>
            <w:r w:rsidRPr="00742CF0">
              <w:rPr>
                <w:rFonts w:ascii="Arial" w:hAnsi="Arial" w:cs="Arial"/>
                <w:sz w:val="20"/>
                <w:szCs w:val="20"/>
                <w:u w:color="000000"/>
              </w:rPr>
              <w:t>Chairperson</w:t>
            </w:r>
            <w:r w:rsidR="00AD7EE5" w:rsidRPr="00742CF0">
              <w:rPr>
                <w:rFonts w:ascii="Arial" w:hAnsi="Arial" w:cs="Arial"/>
                <w:sz w:val="20"/>
                <w:szCs w:val="20"/>
                <w:u w:color="000000"/>
              </w:rPr>
              <w:t>)</w:t>
            </w:r>
          </w:p>
          <w:p w14:paraId="34699417" w14:textId="77777777" w:rsidR="006467E8" w:rsidRPr="00742CF0" w:rsidRDefault="00AD7EE5" w:rsidP="00B70654">
            <w:pPr>
              <w:spacing w:after="240"/>
              <w:jc w:val="both"/>
              <w:rPr>
                <w:rFonts w:ascii="Arial" w:hAnsi="Arial" w:cs="Arial"/>
                <w:sz w:val="20"/>
                <w:szCs w:val="20"/>
                <w:u w:color="000000"/>
              </w:rPr>
            </w:pPr>
            <w:r w:rsidRPr="00742CF0">
              <w:rPr>
                <w:rFonts w:ascii="Arial" w:hAnsi="Arial" w:cs="Arial"/>
                <w:sz w:val="20"/>
                <w:szCs w:val="20"/>
                <w:u w:color="000000"/>
              </w:rPr>
              <w:t>Deputy Contract Manager (</w:t>
            </w:r>
            <w:r w:rsidR="006467E8" w:rsidRPr="00742CF0">
              <w:rPr>
                <w:rFonts w:ascii="Arial" w:hAnsi="Arial" w:cs="Arial"/>
                <w:sz w:val="20"/>
                <w:szCs w:val="20"/>
                <w:u w:color="000000"/>
              </w:rPr>
              <w:t>Vice Chairperson</w:t>
            </w:r>
            <w:r w:rsidRPr="00742CF0">
              <w:rPr>
                <w:rFonts w:ascii="Arial" w:hAnsi="Arial" w:cs="Arial"/>
                <w:sz w:val="20"/>
                <w:szCs w:val="20"/>
                <w:u w:color="000000"/>
              </w:rPr>
              <w:t>)</w:t>
            </w:r>
          </w:p>
          <w:p w14:paraId="5163057B" w14:textId="77777777" w:rsidR="006467E8" w:rsidRPr="00742CF0" w:rsidRDefault="006467E8" w:rsidP="00B70654">
            <w:pPr>
              <w:spacing w:before="240" w:after="120" w:line="276" w:lineRule="auto"/>
              <w:rPr>
                <w:rFonts w:ascii="Arial" w:hAnsi="Arial" w:cs="Arial"/>
                <w:sz w:val="20"/>
                <w:szCs w:val="20"/>
              </w:rPr>
            </w:pPr>
            <w:r w:rsidRPr="00742CF0">
              <w:rPr>
                <w:rFonts w:ascii="Arial" w:hAnsi="Arial" w:cs="Arial"/>
                <w:sz w:val="20"/>
                <w:szCs w:val="20"/>
              </w:rPr>
              <w:t>Commercial Service Manager</w:t>
            </w:r>
          </w:p>
          <w:p w14:paraId="5ED61254" w14:textId="77777777" w:rsidR="006467E8" w:rsidRPr="00742CF0" w:rsidRDefault="00AD7EE5" w:rsidP="00B70654">
            <w:pPr>
              <w:spacing w:before="240" w:after="120" w:line="276" w:lineRule="auto"/>
              <w:rPr>
                <w:rFonts w:ascii="Arial" w:hAnsi="Arial" w:cs="Arial"/>
                <w:sz w:val="20"/>
                <w:szCs w:val="20"/>
              </w:rPr>
            </w:pPr>
            <w:r w:rsidRPr="00742CF0">
              <w:rPr>
                <w:rFonts w:ascii="Arial" w:hAnsi="Arial" w:cs="Arial"/>
                <w:sz w:val="20"/>
                <w:szCs w:val="20"/>
              </w:rPr>
              <w:t>Assistant Contract Officer</w:t>
            </w:r>
          </w:p>
          <w:p w14:paraId="558A07C4" w14:textId="77777777" w:rsidR="006467E8" w:rsidRPr="00742CF0" w:rsidRDefault="006467E8" w:rsidP="00B70654">
            <w:pPr>
              <w:spacing w:before="240" w:after="120" w:line="276" w:lineRule="auto"/>
              <w:rPr>
                <w:rFonts w:ascii="Arial" w:hAnsi="Arial" w:cs="Arial"/>
                <w:sz w:val="20"/>
                <w:szCs w:val="20"/>
              </w:rPr>
            </w:pPr>
          </w:p>
        </w:tc>
      </w:tr>
      <w:tr w:rsidR="00DC5973" w:rsidRPr="00742CF0" w14:paraId="1D0AE70B" w14:textId="77777777" w:rsidTr="00203FD5">
        <w:tc>
          <w:tcPr>
            <w:tcW w:w="4620" w:type="dxa"/>
          </w:tcPr>
          <w:p w14:paraId="092057C1"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Contractor members of Operational Management Group</w:t>
            </w:r>
          </w:p>
        </w:tc>
        <w:tc>
          <w:tcPr>
            <w:tcW w:w="4622" w:type="dxa"/>
          </w:tcPr>
          <w:p w14:paraId="36A79705" w14:textId="77777777" w:rsidR="00201D72" w:rsidRPr="00201D72" w:rsidRDefault="00201D72" w:rsidP="00201D72">
            <w:pPr>
              <w:spacing w:after="240"/>
              <w:jc w:val="both"/>
              <w:rPr>
                <w:rFonts w:ascii="Arial" w:hAnsi="Arial" w:cs="Arial"/>
                <w:sz w:val="20"/>
                <w:szCs w:val="20"/>
                <w:u w:color="000000"/>
              </w:rPr>
            </w:pPr>
            <w:r w:rsidRPr="00201D72">
              <w:rPr>
                <w:rFonts w:ascii="Arial" w:hAnsi="Arial" w:cs="Arial"/>
                <w:sz w:val="20"/>
                <w:szCs w:val="20"/>
                <w:u w:color="000000"/>
              </w:rPr>
              <w:t>Contract Manager</w:t>
            </w:r>
          </w:p>
          <w:p w14:paraId="38D34BAC" w14:textId="56596D63" w:rsidR="006467E8" w:rsidRPr="00742CF0" w:rsidRDefault="00201D72" w:rsidP="00201D72">
            <w:pPr>
              <w:spacing w:after="240"/>
              <w:jc w:val="both"/>
              <w:rPr>
                <w:rFonts w:ascii="Arial" w:hAnsi="Arial" w:cs="Arial"/>
                <w:sz w:val="20"/>
                <w:szCs w:val="20"/>
                <w:u w:color="000000"/>
              </w:rPr>
            </w:pPr>
            <w:r w:rsidRPr="00201D72">
              <w:rPr>
                <w:rFonts w:ascii="Arial" w:hAnsi="Arial" w:cs="Arial"/>
                <w:sz w:val="20"/>
                <w:szCs w:val="20"/>
                <w:u w:color="000000"/>
              </w:rPr>
              <w:t>Head of Education</w:t>
            </w:r>
          </w:p>
        </w:tc>
      </w:tr>
      <w:tr w:rsidR="00DC5973" w:rsidRPr="00742CF0" w14:paraId="2EF9B51C" w14:textId="77777777" w:rsidTr="00203FD5">
        <w:tc>
          <w:tcPr>
            <w:tcW w:w="4620" w:type="dxa"/>
          </w:tcPr>
          <w:p w14:paraId="464E5781"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Start date for Operational Management Group meetings</w:t>
            </w:r>
          </w:p>
        </w:tc>
        <w:tc>
          <w:tcPr>
            <w:tcW w:w="4622" w:type="dxa"/>
          </w:tcPr>
          <w:p w14:paraId="467FC6C8"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Commencement Date</w:t>
            </w:r>
          </w:p>
        </w:tc>
      </w:tr>
      <w:tr w:rsidR="00DC5973" w:rsidRPr="00742CF0" w14:paraId="06CE9744" w14:textId="77777777" w:rsidTr="00203FD5">
        <w:tc>
          <w:tcPr>
            <w:tcW w:w="4620" w:type="dxa"/>
          </w:tcPr>
          <w:p w14:paraId="3CA5AD77"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Frequency of Operational Management Group meetings</w:t>
            </w:r>
          </w:p>
        </w:tc>
        <w:tc>
          <w:tcPr>
            <w:tcW w:w="4622" w:type="dxa"/>
          </w:tcPr>
          <w:p w14:paraId="3AFC9435"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Monthly</w:t>
            </w:r>
          </w:p>
        </w:tc>
      </w:tr>
      <w:tr w:rsidR="006467E8" w:rsidRPr="00742CF0" w14:paraId="5046ED2B" w14:textId="77777777" w:rsidTr="00203FD5">
        <w:tc>
          <w:tcPr>
            <w:tcW w:w="4620" w:type="dxa"/>
          </w:tcPr>
          <w:p w14:paraId="3E8DAF4B"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lastRenderedPageBreak/>
              <w:t>Location of Operational Management Group meetings</w:t>
            </w:r>
          </w:p>
        </w:tc>
        <w:tc>
          <w:tcPr>
            <w:tcW w:w="4622" w:type="dxa"/>
          </w:tcPr>
          <w:p w14:paraId="5C8AB4CC" w14:textId="77777777" w:rsidR="006467E8" w:rsidRPr="00742CF0" w:rsidRDefault="006467E8" w:rsidP="00D90C88">
            <w:pPr>
              <w:spacing w:after="240"/>
              <w:jc w:val="both"/>
              <w:rPr>
                <w:rFonts w:ascii="Arial" w:hAnsi="Arial" w:cs="Arial"/>
                <w:sz w:val="20"/>
                <w:szCs w:val="20"/>
                <w:u w:color="000000"/>
              </w:rPr>
            </w:pPr>
            <w:r w:rsidRPr="00742CF0">
              <w:rPr>
                <w:rFonts w:ascii="Arial" w:hAnsi="Arial" w:cs="Arial"/>
                <w:sz w:val="20"/>
                <w:szCs w:val="20"/>
                <w:u w:color="000000"/>
              </w:rPr>
              <w:t xml:space="preserve">HMP </w:t>
            </w:r>
            <w:r w:rsidR="00D90C88" w:rsidRPr="00742CF0">
              <w:rPr>
                <w:rFonts w:ascii="Arial" w:hAnsi="Arial" w:cs="Arial"/>
                <w:sz w:val="20"/>
                <w:szCs w:val="20"/>
                <w:u w:color="000000"/>
              </w:rPr>
              <w:t>&amp; YOI Parc</w:t>
            </w:r>
          </w:p>
        </w:tc>
      </w:tr>
    </w:tbl>
    <w:p w14:paraId="4C057C83" w14:textId="77777777" w:rsidR="006467E8" w:rsidRPr="00742CF0" w:rsidRDefault="006467E8" w:rsidP="006467E8">
      <w:pPr>
        <w:spacing w:after="240"/>
        <w:jc w:val="both"/>
        <w:rPr>
          <w:rFonts w:ascii="Arial" w:hAnsi="Arial" w:cs="Arial"/>
          <w:sz w:val="20"/>
          <w:szCs w:val="20"/>
          <w:u w:color="000000"/>
        </w:rPr>
      </w:pPr>
    </w:p>
    <w:p w14:paraId="09868B07" w14:textId="77777777" w:rsidR="006467E8" w:rsidRPr="00742CF0" w:rsidRDefault="00D90C88" w:rsidP="003D2C5B">
      <w:pPr>
        <w:keepNext/>
        <w:spacing w:after="240"/>
        <w:jc w:val="center"/>
        <w:rPr>
          <w:rFonts w:ascii="Arial" w:hAnsi="Arial" w:cs="Arial"/>
          <w:b/>
          <w:sz w:val="20"/>
          <w:szCs w:val="20"/>
          <w:u w:color="000000"/>
        </w:rPr>
      </w:pPr>
      <w:r w:rsidRPr="00742CF0">
        <w:rPr>
          <w:rFonts w:ascii="Arial" w:hAnsi="Arial" w:cs="Arial"/>
          <w:b/>
          <w:sz w:val="20"/>
          <w:szCs w:val="20"/>
          <w:u w:color="000000"/>
        </w:rPr>
        <w:t>Security Working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8"/>
        <w:gridCol w:w="4518"/>
      </w:tblGrid>
      <w:tr w:rsidR="00DC5973" w:rsidRPr="00742CF0" w14:paraId="2609A54C" w14:textId="77777777" w:rsidTr="6418FB35">
        <w:tc>
          <w:tcPr>
            <w:tcW w:w="4620" w:type="dxa"/>
          </w:tcPr>
          <w:p w14:paraId="0990526E" w14:textId="77777777" w:rsidR="006467E8" w:rsidRPr="00742CF0" w:rsidRDefault="006467E8" w:rsidP="00D90C88">
            <w:pPr>
              <w:spacing w:after="240"/>
              <w:jc w:val="both"/>
              <w:rPr>
                <w:rFonts w:ascii="Arial" w:hAnsi="Arial" w:cs="Arial"/>
                <w:sz w:val="20"/>
                <w:szCs w:val="20"/>
                <w:u w:color="000000"/>
              </w:rPr>
            </w:pPr>
            <w:r w:rsidRPr="00742CF0">
              <w:rPr>
                <w:rFonts w:ascii="Arial" w:hAnsi="Arial" w:cs="Arial"/>
                <w:sz w:val="20"/>
                <w:szCs w:val="20"/>
                <w:u w:color="000000"/>
              </w:rPr>
              <w:t xml:space="preserve">Authority members of </w:t>
            </w:r>
            <w:r w:rsidR="00D90C88" w:rsidRPr="00742CF0">
              <w:rPr>
                <w:rFonts w:ascii="Arial" w:hAnsi="Arial" w:cs="Arial"/>
                <w:sz w:val="20"/>
                <w:szCs w:val="20"/>
                <w:u w:color="000000"/>
              </w:rPr>
              <w:t>Security Working Group</w:t>
            </w:r>
          </w:p>
        </w:tc>
        <w:tc>
          <w:tcPr>
            <w:tcW w:w="4622" w:type="dxa"/>
          </w:tcPr>
          <w:p w14:paraId="00B6F2FF"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 xml:space="preserve">Contract Manager </w:t>
            </w:r>
            <w:r w:rsidR="00AD7EE5" w:rsidRPr="00742CF0">
              <w:rPr>
                <w:rFonts w:ascii="Arial" w:hAnsi="Arial" w:cs="Arial"/>
                <w:sz w:val="20"/>
                <w:szCs w:val="20"/>
                <w:u w:color="000000"/>
              </w:rPr>
              <w:t>(</w:t>
            </w:r>
            <w:r w:rsidRPr="00742CF0">
              <w:rPr>
                <w:rFonts w:ascii="Arial" w:hAnsi="Arial" w:cs="Arial"/>
                <w:sz w:val="20"/>
                <w:szCs w:val="20"/>
                <w:u w:color="000000"/>
              </w:rPr>
              <w:t>Chairperson</w:t>
            </w:r>
            <w:r w:rsidR="00AD7EE5" w:rsidRPr="00742CF0">
              <w:rPr>
                <w:rFonts w:ascii="Arial" w:hAnsi="Arial" w:cs="Arial"/>
                <w:sz w:val="20"/>
                <w:szCs w:val="20"/>
                <w:u w:color="000000"/>
              </w:rPr>
              <w:t>)</w:t>
            </w:r>
          </w:p>
          <w:p w14:paraId="0594DA7C" w14:textId="77777777" w:rsidR="006467E8" w:rsidRPr="00742CF0" w:rsidRDefault="00AD7EE5" w:rsidP="00B70654">
            <w:pPr>
              <w:spacing w:after="240"/>
              <w:jc w:val="both"/>
              <w:rPr>
                <w:rFonts w:ascii="Arial" w:hAnsi="Arial" w:cs="Arial"/>
                <w:sz w:val="20"/>
                <w:szCs w:val="20"/>
                <w:u w:color="000000"/>
              </w:rPr>
            </w:pPr>
            <w:r w:rsidRPr="00742CF0">
              <w:rPr>
                <w:rFonts w:ascii="Arial" w:hAnsi="Arial" w:cs="Arial"/>
                <w:sz w:val="20"/>
                <w:szCs w:val="20"/>
                <w:u w:color="000000"/>
              </w:rPr>
              <w:t>Deputy Contract Manager (Vice Chairperson)</w:t>
            </w:r>
          </w:p>
          <w:p w14:paraId="3A8E8337" w14:textId="77777777" w:rsidR="006467E8" w:rsidRPr="00742CF0" w:rsidRDefault="00AD7EE5" w:rsidP="00B70654">
            <w:pPr>
              <w:spacing w:before="240" w:after="120" w:line="276" w:lineRule="auto"/>
              <w:rPr>
                <w:rFonts w:ascii="Arial" w:hAnsi="Arial" w:cs="Arial"/>
                <w:sz w:val="20"/>
                <w:szCs w:val="20"/>
              </w:rPr>
            </w:pPr>
            <w:r w:rsidRPr="00742CF0">
              <w:rPr>
                <w:rFonts w:ascii="Arial" w:hAnsi="Arial" w:cs="Arial"/>
                <w:sz w:val="20"/>
                <w:szCs w:val="20"/>
              </w:rPr>
              <w:t>Assistant Contract Officer</w:t>
            </w:r>
          </w:p>
          <w:p w14:paraId="084CB4DA" w14:textId="77777777" w:rsidR="006467E8" w:rsidRPr="00742CF0" w:rsidRDefault="00D90C88" w:rsidP="00B70654">
            <w:pPr>
              <w:spacing w:before="240" w:after="120" w:line="276" w:lineRule="auto"/>
              <w:rPr>
                <w:rFonts w:ascii="Arial" w:hAnsi="Arial" w:cs="Arial"/>
                <w:sz w:val="20"/>
                <w:szCs w:val="20"/>
              </w:rPr>
            </w:pPr>
            <w:r w:rsidRPr="00742CF0">
              <w:rPr>
                <w:rFonts w:ascii="Arial" w:hAnsi="Arial" w:cs="Arial"/>
                <w:sz w:val="20"/>
                <w:szCs w:val="20"/>
              </w:rPr>
              <w:t>HMPPS Information Assurance representative</w:t>
            </w:r>
          </w:p>
          <w:p w14:paraId="01C2B796" w14:textId="77777777" w:rsidR="006467E8" w:rsidRPr="00742CF0" w:rsidRDefault="006467E8" w:rsidP="00B70654">
            <w:pPr>
              <w:spacing w:before="240" w:after="120" w:line="276" w:lineRule="auto"/>
              <w:rPr>
                <w:rFonts w:ascii="Arial" w:hAnsi="Arial" w:cs="Arial"/>
                <w:sz w:val="20"/>
                <w:szCs w:val="20"/>
              </w:rPr>
            </w:pPr>
          </w:p>
        </w:tc>
      </w:tr>
      <w:tr w:rsidR="00DC5973" w:rsidRPr="00742CF0" w14:paraId="669E66CE" w14:textId="77777777" w:rsidTr="6418FB35">
        <w:tc>
          <w:tcPr>
            <w:tcW w:w="4620" w:type="dxa"/>
          </w:tcPr>
          <w:p w14:paraId="5B172A1B" w14:textId="77777777" w:rsidR="006467E8" w:rsidRPr="00742CF0" w:rsidRDefault="006467E8" w:rsidP="00D90C88">
            <w:pPr>
              <w:spacing w:after="240"/>
              <w:jc w:val="both"/>
              <w:rPr>
                <w:rFonts w:ascii="Arial" w:hAnsi="Arial" w:cs="Arial"/>
                <w:sz w:val="20"/>
                <w:szCs w:val="20"/>
                <w:u w:color="000000"/>
              </w:rPr>
            </w:pPr>
            <w:r w:rsidRPr="00742CF0">
              <w:rPr>
                <w:rFonts w:ascii="Arial" w:hAnsi="Arial" w:cs="Arial"/>
                <w:sz w:val="20"/>
                <w:szCs w:val="20"/>
                <w:u w:color="000000"/>
              </w:rPr>
              <w:t xml:space="preserve">Contractor members of </w:t>
            </w:r>
            <w:r w:rsidR="00D90C88" w:rsidRPr="00742CF0">
              <w:rPr>
                <w:rFonts w:ascii="Arial" w:hAnsi="Arial" w:cs="Arial"/>
                <w:sz w:val="20"/>
                <w:szCs w:val="20"/>
                <w:u w:color="000000"/>
              </w:rPr>
              <w:t>Security Working Group</w:t>
            </w:r>
          </w:p>
        </w:tc>
        <w:tc>
          <w:tcPr>
            <w:tcW w:w="4622" w:type="dxa"/>
          </w:tcPr>
          <w:p w14:paraId="22B721F5" w14:textId="77F77A41" w:rsidR="006467E8" w:rsidRPr="00742CF0" w:rsidRDefault="00201D72" w:rsidP="00203FD5">
            <w:pPr>
              <w:spacing w:after="240"/>
              <w:jc w:val="both"/>
              <w:rPr>
                <w:rFonts w:ascii="Arial" w:hAnsi="Arial" w:cs="Arial"/>
                <w:sz w:val="20"/>
                <w:szCs w:val="20"/>
                <w:u w:color="000000"/>
              </w:rPr>
            </w:pPr>
            <w:r w:rsidRPr="00201D72">
              <w:rPr>
                <w:rFonts w:ascii="Arial" w:hAnsi="Arial" w:cs="Arial"/>
                <w:sz w:val="20"/>
                <w:szCs w:val="20"/>
                <w:u w:color="000000"/>
              </w:rPr>
              <w:t xml:space="preserve"> IT Manager</w:t>
            </w:r>
          </w:p>
        </w:tc>
      </w:tr>
      <w:tr w:rsidR="00DC5973" w:rsidRPr="00742CF0" w14:paraId="08CF872E" w14:textId="77777777" w:rsidTr="6418FB35">
        <w:tc>
          <w:tcPr>
            <w:tcW w:w="4620" w:type="dxa"/>
          </w:tcPr>
          <w:p w14:paraId="65DACC84" w14:textId="74DC993A" w:rsidR="006467E8" w:rsidRPr="00742CF0" w:rsidRDefault="006467E8" w:rsidP="00B70654">
            <w:pPr>
              <w:spacing w:after="240"/>
              <w:jc w:val="both"/>
              <w:rPr>
                <w:rFonts w:ascii="Arial" w:hAnsi="Arial" w:cs="Arial"/>
                <w:sz w:val="20"/>
                <w:szCs w:val="20"/>
              </w:rPr>
            </w:pPr>
            <w:r w:rsidRPr="00742CF0">
              <w:rPr>
                <w:rFonts w:ascii="Arial" w:hAnsi="Arial" w:cs="Arial"/>
                <w:sz w:val="20"/>
                <w:szCs w:val="20"/>
              </w:rPr>
              <w:t>Start date for Se</w:t>
            </w:r>
            <w:r w:rsidR="2C451B8B" w:rsidRPr="00742CF0">
              <w:rPr>
                <w:rFonts w:ascii="Arial" w:hAnsi="Arial" w:cs="Arial"/>
                <w:sz w:val="20"/>
                <w:szCs w:val="20"/>
              </w:rPr>
              <w:t>curity Working</w:t>
            </w:r>
            <w:r w:rsidRPr="00742CF0">
              <w:rPr>
                <w:rFonts w:ascii="Arial" w:hAnsi="Arial" w:cs="Arial"/>
                <w:sz w:val="20"/>
                <w:szCs w:val="20"/>
              </w:rPr>
              <w:t xml:space="preserve"> Group meetings</w:t>
            </w:r>
          </w:p>
        </w:tc>
        <w:tc>
          <w:tcPr>
            <w:tcW w:w="4622" w:type="dxa"/>
          </w:tcPr>
          <w:p w14:paraId="15E4E26F"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Commencement Date</w:t>
            </w:r>
          </w:p>
        </w:tc>
      </w:tr>
      <w:tr w:rsidR="00DC5973" w:rsidRPr="00742CF0" w14:paraId="588B51DE" w14:textId="77777777" w:rsidTr="6418FB35">
        <w:tc>
          <w:tcPr>
            <w:tcW w:w="4620" w:type="dxa"/>
          </w:tcPr>
          <w:p w14:paraId="1C81B4CC" w14:textId="3E5DED2C" w:rsidR="006467E8" w:rsidRPr="00742CF0" w:rsidRDefault="006467E8" w:rsidP="00B70654">
            <w:pPr>
              <w:spacing w:after="240"/>
              <w:jc w:val="both"/>
              <w:rPr>
                <w:rFonts w:ascii="Arial" w:hAnsi="Arial" w:cs="Arial"/>
                <w:sz w:val="20"/>
                <w:szCs w:val="20"/>
              </w:rPr>
            </w:pPr>
            <w:r w:rsidRPr="00742CF0">
              <w:rPr>
                <w:rFonts w:ascii="Arial" w:hAnsi="Arial" w:cs="Arial"/>
                <w:sz w:val="20"/>
                <w:szCs w:val="20"/>
              </w:rPr>
              <w:t>Frequency of Se</w:t>
            </w:r>
            <w:r w:rsidR="5A260EAB" w:rsidRPr="00742CF0">
              <w:rPr>
                <w:rFonts w:ascii="Arial" w:hAnsi="Arial" w:cs="Arial"/>
                <w:sz w:val="20"/>
                <w:szCs w:val="20"/>
              </w:rPr>
              <w:t>curity Working</w:t>
            </w:r>
            <w:r w:rsidRPr="00742CF0">
              <w:rPr>
                <w:rFonts w:ascii="Arial" w:hAnsi="Arial" w:cs="Arial"/>
                <w:sz w:val="20"/>
                <w:szCs w:val="20"/>
              </w:rPr>
              <w:t xml:space="preserve"> Group meetings</w:t>
            </w:r>
          </w:p>
        </w:tc>
        <w:tc>
          <w:tcPr>
            <w:tcW w:w="4622" w:type="dxa"/>
          </w:tcPr>
          <w:p w14:paraId="3701BBB8" w14:textId="77777777" w:rsidR="006467E8" w:rsidRPr="00742CF0" w:rsidRDefault="006467E8" w:rsidP="00B70654">
            <w:pPr>
              <w:spacing w:after="240"/>
              <w:jc w:val="both"/>
              <w:rPr>
                <w:rFonts w:ascii="Arial" w:hAnsi="Arial" w:cs="Arial"/>
                <w:sz w:val="20"/>
                <w:szCs w:val="20"/>
                <w:u w:color="000000"/>
              </w:rPr>
            </w:pPr>
            <w:r w:rsidRPr="00742CF0">
              <w:rPr>
                <w:rFonts w:ascii="Arial" w:hAnsi="Arial" w:cs="Arial"/>
                <w:sz w:val="20"/>
                <w:szCs w:val="20"/>
                <w:u w:color="000000"/>
              </w:rPr>
              <w:t>Monthly</w:t>
            </w:r>
          </w:p>
        </w:tc>
      </w:tr>
      <w:tr w:rsidR="006467E8" w:rsidRPr="00742CF0" w14:paraId="05B6B39C" w14:textId="77777777" w:rsidTr="6418FB35">
        <w:tc>
          <w:tcPr>
            <w:tcW w:w="4620" w:type="dxa"/>
          </w:tcPr>
          <w:p w14:paraId="73D08B2F" w14:textId="72A0EF77" w:rsidR="006467E8" w:rsidRPr="00742CF0" w:rsidRDefault="006467E8" w:rsidP="00B70654">
            <w:pPr>
              <w:spacing w:after="240"/>
              <w:jc w:val="both"/>
              <w:rPr>
                <w:rFonts w:ascii="Arial" w:hAnsi="Arial" w:cs="Arial"/>
                <w:sz w:val="20"/>
                <w:szCs w:val="20"/>
              </w:rPr>
            </w:pPr>
            <w:r w:rsidRPr="00742CF0">
              <w:rPr>
                <w:rFonts w:ascii="Arial" w:hAnsi="Arial" w:cs="Arial"/>
                <w:sz w:val="20"/>
                <w:szCs w:val="20"/>
              </w:rPr>
              <w:t>Location of Se</w:t>
            </w:r>
            <w:r w:rsidR="6CAB59C2" w:rsidRPr="00742CF0">
              <w:rPr>
                <w:rFonts w:ascii="Arial" w:hAnsi="Arial" w:cs="Arial"/>
                <w:sz w:val="20"/>
                <w:szCs w:val="20"/>
              </w:rPr>
              <w:t>curity Working</w:t>
            </w:r>
            <w:r w:rsidRPr="00742CF0">
              <w:rPr>
                <w:rFonts w:ascii="Arial" w:hAnsi="Arial" w:cs="Arial"/>
                <w:sz w:val="20"/>
                <w:szCs w:val="20"/>
              </w:rPr>
              <w:t xml:space="preserve"> Group meetings</w:t>
            </w:r>
          </w:p>
        </w:tc>
        <w:tc>
          <w:tcPr>
            <w:tcW w:w="4622" w:type="dxa"/>
          </w:tcPr>
          <w:p w14:paraId="22788C9A" w14:textId="77777777" w:rsidR="006467E8" w:rsidRPr="00742CF0" w:rsidRDefault="00D90C88" w:rsidP="00B70654">
            <w:pPr>
              <w:spacing w:after="240"/>
              <w:jc w:val="both"/>
              <w:rPr>
                <w:rFonts w:ascii="Arial" w:hAnsi="Arial" w:cs="Arial"/>
                <w:sz w:val="20"/>
                <w:szCs w:val="20"/>
                <w:u w:color="000000"/>
              </w:rPr>
            </w:pPr>
            <w:r w:rsidRPr="00742CF0">
              <w:rPr>
                <w:rFonts w:ascii="Arial" w:hAnsi="Arial" w:cs="Arial"/>
                <w:sz w:val="20"/>
                <w:szCs w:val="20"/>
                <w:u w:color="000000"/>
              </w:rPr>
              <w:t>HMP &amp; YOI Parc</w:t>
            </w:r>
          </w:p>
        </w:tc>
      </w:tr>
    </w:tbl>
    <w:p w14:paraId="1372851C" w14:textId="3A0FA7A6" w:rsidR="00643E90" w:rsidRPr="00742CF0" w:rsidRDefault="00643E90" w:rsidP="6418FB35">
      <w:pPr>
        <w:spacing w:after="240"/>
        <w:jc w:val="center"/>
        <w:rPr>
          <w:rFonts w:ascii="Arial" w:hAnsi="Arial" w:cs="Arial"/>
          <w:b/>
          <w:bCs/>
          <w:sz w:val="20"/>
          <w:szCs w:val="20"/>
        </w:rPr>
      </w:pPr>
    </w:p>
    <w:p w14:paraId="2E99BC80" w14:textId="5B7D7479" w:rsidR="00643E90" w:rsidRPr="00742CF0" w:rsidRDefault="0075F961" w:rsidP="6418FB35">
      <w:pPr>
        <w:spacing w:after="240"/>
        <w:jc w:val="center"/>
        <w:rPr>
          <w:rFonts w:ascii="Arial" w:hAnsi="Arial" w:cs="Arial"/>
          <w:b/>
          <w:bCs/>
          <w:sz w:val="20"/>
          <w:szCs w:val="20"/>
        </w:rPr>
      </w:pPr>
      <w:r w:rsidRPr="00742CF0">
        <w:rPr>
          <w:rFonts w:ascii="Arial" w:hAnsi="Arial" w:cs="Arial"/>
          <w:b/>
          <w:bCs/>
          <w:sz w:val="20"/>
          <w:szCs w:val="20"/>
        </w:rPr>
        <w:t>Reinvestment Pot Working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4519"/>
      </w:tblGrid>
      <w:tr w:rsidR="00DC5973" w:rsidRPr="00742CF0" w14:paraId="3E5A775D" w14:textId="77777777" w:rsidTr="6418FB35">
        <w:tc>
          <w:tcPr>
            <w:tcW w:w="4497" w:type="dxa"/>
          </w:tcPr>
          <w:p w14:paraId="48A1B926" w14:textId="73D16EA1" w:rsidR="6418FB35" w:rsidRPr="00742CF0" w:rsidRDefault="6418FB35" w:rsidP="6418FB35">
            <w:pPr>
              <w:spacing w:after="240"/>
              <w:jc w:val="both"/>
              <w:rPr>
                <w:rFonts w:ascii="Arial" w:hAnsi="Arial" w:cs="Arial"/>
                <w:sz w:val="20"/>
                <w:szCs w:val="20"/>
              </w:rPr>
            </w:pPr>
            <w:r w:rsidRPr="00742CF0">
              <w:rPr>
                <w:rFonts w:ascii="Arial" w:hAnsi="Arial" w:cs="Arial"/>
                <w:sz w:val="20"/>
                <w:szCs w:val="20"/>
              </w:rPr>
              <w:t xml:space="preserve">Authority members of </w:t>
            </w:r>
            <w:r w:rsidR="7AB80B80" w:rsidRPr="00742CF0">
              <w:rPr>
                <w:rFonts w:ascii="Arial" w:hAnsi="Arial" w:cs="Arial"/>
                <w:sz w:val="20"/>
                <w:szCs w:val="20"/>
              </w:rPr>
              <w:t>Reinvestment Pot</w:t>
            </w:r>
            <w:r w:rsidRPr="00742CF0">
              <w:rPr>
                <w:rFonts w:ascii="Arial" w:hAnsi="Arial" w:cs="Arial"/>
                <w:sz w:val="20"/>
                <w:szCs w:val="20"/>
              </w:rPr>
              <w:t xml:space="preserve"> Working Group</w:t>
            </w:r>
          </w:p>
        </w:tc>
        <w:tc>
          <w:tcPr>
            <w:tcW w:w="4519" w:type="dxa"/>
          </w:tcPr>
          <w:p w14:paraId="36EB5B36" w14:textId="77777777" w:rsidR="6418FB35" w:rsidRPr="00742CF0" w:rsidRDefault="6418FB35" w:rsidP="6418FB35">
            <w:pPr>
              <w:spacing w:after="240"/>
              <w:jc w:val="both"/>
              <w:rPr>
                <w:rFonts w:ascii="Arial" w:hAnsi="Arial" w:cs="Arial"/>
                <w:sz w:val="20"/>
                <w:szCs w:val="20"/>
              </w:rPr>
            </w:pPr>
            <w:r w:rsidRPr="00742CF0">
              <w:rPr>
                <w:rFonts w:ascii="Arial" w:hAnsi="Arial" w:cs="Arial"/>
                <w:sz w:val="20"/>
                <w:szCs w:val="20"/>
              </w:rPr>
              <w:t>Contract Manager (Chairperson)</w:t>
            </w:r>
          </w:p>
          <w:p w14:paraId="5BB80230" w14:textId="77777777" w:rsidR="6418FB35" w:rsidRPr="00742CF0" w:rsidRDefault="6418FB35" w:rsidP="6418FB35">
            <w:pPr>
              <w:spacing w:after="240"/>
              <w:jc w:val="both"/>
              <w:rPr>
                <w:rFonts w:ascii="Arial" w:hAnsi="Arial" w:cs="Arial"/>
                <w:sz w:val="20"/>
                <w:szCs w:val="20"/>
              </w:rPr>
            </w:pPr>
            <w:r w:rsidRPr="00742CF0">
              <w:rPr>
                <w:rFonts w:ascii="Arial" w:hAnsi="Arial" w:cs="Arial"/>
                <w:sz w:val="20"/>
                <w:szCs w:val="20"/>
              </w:rPr>
              <w:t>Deputy Contract Manager (Vice Chairperson)</w:t>
            </w:r>
          </w:p>
          <w:p w14:paraId="3464E6E0" w14:textId="77777777" w:rsidR="6418FB35" w:rsidRPr="00742CF0" w:rsidRDefault="6418FB35" w:rsidP="6418FB35">
            <w:pPr>
              <w:spacing w:before="240" w:after="120" w:line="276" w:lineRule="auto"/>
              <w:rPr>
                <w:rFonts w:ascii="Arial" w:hAnsi="Arial" w:cs="Arial"/>
                <w:sz w:val="20"/>
                <w:szCs w:val="20"/>
              </w:rPr>
            </w:pPr>
            <w:r w:rsidRPr="00742CF0">
              <w:rPr>
                <w:rFonts w:ascii="Arial" w:hAnsi="Arial" w:cs="Arial"/>
                <w:sz w:val="20"/>
                <w:szCs w:val="20"/>
              </w:rPr>
              <w:t>Assistant Contract Officer</w:t>
            </w:r>
          </w:p>
          <w:p w14:paraId="4A3E8667" w14:textId="237C74E3" w:rsidR="6418FB35" w:rsidRPr="00742CF0" w:rsidRDefault="6418FB35" w:rsidP="6418FB35">
            <w:pPr>
              <w:spacing w:before="240" w:after="120" w:line="276" w:lineRule="auto"/>
              <w:rPr>
                <w:rFonts w:ascii="Arial" w:hAnsi="Arial" w:cs="Arial"/>
                <w:sz w:val="20"/>
                <w:szCs w:val="20"/>
              </w:rPr>
            </w:pPr>
            <w:r w:rsidRPr="00742CF0">
              <w:rPr>
                <w:rFonts w:ascii="Arial" w:hAnsi="Arial" w:cs="Arial"/>
                <w:sz w:val="20"/>
                <w:szCs w:val="20"/>
              </w:rPr>
              <w:t xml:space="preserve">HMPPS </w:t>
            </w:r>
            <w:r w:rsidR="2DAB2A53" w:rsidRPr="00742CF0">
              <w:rPr>
                <w:rFonts w:ascii="Arial" w:hAnsi="Arial" w:cs="Arial"/>
                <w:sz w:val="20"/>
                <w:szCs w:val="20"/>
              </w:rPr>
              <w:t>Finance representative</w:t>
            </w:r>
          </w:p>
          <w:p w14:paraId="0B6E7A5F" w14:textId="6F9F66A3" w:rsidR="2DAB2A53" w:rsidRPr="00742CF0" w:rsidRDefault="2DAB2A53" w:rsidP="6418FB35">
            <w:pPr>
              <w:spacing w:before="240" w:after="120" w:line="276" w:lineRule="auto"/>
              <w:rPr>
                <w:rFonts w:ascii="Arial" w:hAnsi="Arial" w:cs="Arial"/>
                <w:sz w:val="20"/>
                <w:szCs w:val="20"/>
              </w:rPr>
            </w:pPr>
            <w:r w:rsidRPr="00742CF0">
              <w:rPr>
                <w:rFonts w:ascii="Arial" w:hAnsi="Arial" w:cs="Arial"/>
                <w:sz w:val="20"/>
                <w:szCs w:val="20"/>
              </w:rPr>
              <w:t>MoJ Commercial representative</w:t>
            </w:r>
          </w:p>
          <w:p w14:paraId="0DF78B6E" w14:textId="77777777" w:rsidR="6418FB35" w:rsidRPr="00742CF0" w:rsidRDefault="6418FB35" w:rsidP="6418FB35">
            <w:pPr>
              <w:spacing w:before="240" w:after="120" w:line="276" w:lineRule="auto"/>
              <w:rPr>
                <w:rFonts w:ascii="Arial" w:hAnsi="Arial" w:cs="Arial"/>
                <w:sz w:val="20"/>
                <w:szCs w:val="20"/>
              </w:rPr>
            </w:pPr>
          </w:p>
        </w:tc>
      </w:tr>
      <w:tr w:rsidR="6418FB35" w:rsidRPr="00742CF0" w14:paraId="4496BBDE" w14:textId="77777777" w:rsidTr="6418FB35">
        <w:tc>
          <w:tcPr>
            <w:tcW w:w="4497" w:type="dxa"/>
          </w:tcPr>
          <w:p w14:paraId="32555968" w14:textId="1D57DE47" w:rsidR="6418FB35" w:rsidRPr="00742CF0" w:rsidRDefault="6418FB35" w:rsidP="6418FB35">
            <w:pPr>
              <w:spacing w:after="240"/>
              <w:jc w:val="both"/>
              <w:rPr>
                <w:rFonts w:ascii="Arial" w:hAnsi="Arial" w:cs="Arial"/>
                <w:sz w:val="20"/>
                <w:szCs w:val="20"/>
              </w:rPr>
            </w:pPr>
            <w:r w:rsidRPr="00742CF0">
              <w:rPr>
                <w:rFonts w:ascii="Arial" w:hAnsi="Arial" w:cs="Arial"/>
                <w:sz w:val="20"/>
                <w:szCs w:val="20"/>
              </w:rPr>
              <w:t xml:space="preserve">Contractor members of </w:t>
            </w:r>
            <w:r w:rsidR="36B4F42F" w:rsidRPr="00742CF0">
              <w:rPr>
                <w:rFonts w:ascii="Arial" w:hAnsi="Arial" w:cs="Arial"/>
                <w:sz w:val="20"/>
                <w:szCs w:val="20"/>
              </w:rPr>
              <w:t>Reinvestment Pot</w:t>
            </w:r>
            <w:r w:rsidRPr="00742CF0">
              <w:rPr>
                <w:rFonts w:ascii="Arial" w:hAnsi="Arial" w:cs="Arial"/>
                <w:sz w:val="20"/>
                <w:szCs w:val="20"/>
              </w:rPr>
              <w:t xml:space="preserve"> Working Group</w:t>
            </w:r>
          </w:p>
        </w:tc>
        <w:tc>
          <w:tcPr>
            <w:tcW w:w="4519" w:type="dxa"/>
          </w:tcPr>
          <w:p w14:paraId="658FFDB3" w14:textId="77777777" w:rsidR="00201D72" w:rsidRPr="00201D72" w:rsidRDefault="00201D72" w:rsidP="00201D72">
            <w:pPr>
              <w:spacing w:after="240"/>
              <w:jc w:val="both"/>
              <w:rPr>
                <w:rFonts w:ascii="Arial" w:hAnsi="Arial" w:cs="Arial"/>
                <w:sz w:val="20"/>
                <w:szCs w:val="20"/>
              </w:rPr>
            </w:pPr>
            <w:r w:rsidRPr="00201D72">
              <w:rPr>
                <w:rFonts w:ascii="Arial" w:hAnsi="Arial" w:cs="Arial"/>
                <w:sz w:val="20"/>
                <w:szCs w:val="20"/>
              </w:rPr>
              <w:t>Contract Manager</w:t>
            </w:r>
          </w:p>
          <w:p w14:paraId="600499D6" w14:textId="77777777" w:rsidR="00201D72" w:rsidRPr="00201D72" w:rsidRDefault="00201D72" w:rsidP="00201D72">
            <w:pPr>
              <w:spacing w:before="240" w:after="120" w:line="276" w:lineRule="auto"/>
              <w:rPr>
                <w:rFonts w:ascii="Arial" w:hAnsi="Arial" w:cs="Arial"/>
                <w:sz w:val="20"/>
                <w:szCs w:val="20"/>
              </w:rPr>
            </w:pPr>
            <w:r w:rsidRPr="00201D72">
              <w:rPr>
                <w:rFonts w:ascii="Arial" w:hAnsi="Arial" w:cs="Arial"/>
                <w:sz w:val="20"/>
                <w:szCs w:val="20"/>
              </w:rPr>
              <w:t>Head of Education</w:t>
            </w:r>
          </w:p>
          <w:p w14:paraId="0B33DCCC" w14:textId="2B8E9078" w:rsidR="6418FB35" w:rsidRPr="00742CF0" w:rsidRDefault="00201D72" w:rsidP="00201D72">
            <w:pPr>
              <w:spacing w:before="240" w:after="120" w:line="276" w:lineRule="auto"/>
              <w:rPr>
                <w:rFonts w:ascii="Arial" w:hAnsi="Arial" w:cs="Arial"/>
                <w:sz w:val="20"/>
                <w:szCs w:val="20"/>
              </w:rPr>
            </w:pPr>
            <w:r w:rsidRPr="00201D72">
              <w:rPr>
                <w:rFonts w:ascii="Arial" w:hAnsi="Arial" w:cs="Arial"/>
                <w:sz w:val="20"/>
                <w:szCs w:val="20"/>
              </w:rPr>
              <w:t>Finance Director</w:t>
            </w:r>
          </w:p>
        </w:tc>
      </w:tr>
      <w:tr w:rsidR="6418FB35" w:rsidRPr="00742CF0" w14:paraId="111BB516" w14:textId="77777777" w:rsidTr="6418FB35">
        <w:tc>
          <w:tcPr>
            <w:tcW w:w="4497" w:type="dxa"/>
          </w:tcPr>
          <w:p w14:paraId="7C113F51" w14:textId="29C43F70" w:rsidR="6BB8DB3D" w:rsidRPr="00742CF0" w:rsidRDefault="6BB8DB3D" w:rsidP="6418FB35">
            <w:pPr>
              <w:jc w:val="both"/>
              <w:rPr>
                <w:rFonts w:ascii="Arial" w:hAnsi="Arial" w:cs="Arial"/>
                <w:sz w:val="20"/>
                <w:szCs w:val="20"/>
              </w:rPr>
            </w:pPr>
            <w:r w:rsidRPr="00742CF0">
              <w:rPr>
                <w:rFonts w:ascii="Arial" w:hAnsi="Arial" w:cs="Arial"/>
                <w:sz w:val="20"/>
                <w:szCs w:val="20"/>
              </w:rPr>
              <w:t>Additional members</w:t>
            </w:r>
          </w:p>
        </w:tc>
        <w:tc>
          <w:tcPr>
            <w:tcW w:w="4519" w:type="dxa"/>
          </w:tcPr>
          <w:p w14:paraId="7917BD6B" w14:textId="42D053F1" w:rsidR="6BB8DB3D" w:rsidRPr="00742CF0" w:rsidRDefault="6BB8DB3D" w:rsidP="6418FB35">
            <w:pPr>
              <w:jc w:val="both"/>
              <w:rPr>
                <w:rFonts w:ascii="Arial" w:hAnsi="Arial" w:cs="Arial"/>
                <w:sz w:val="20"/>
                <w:szCs w:val="20"/>
              </w:rPr>
            </w:pPr>
            <w:r w:rsidRPr="00742CF0">
              <w:rPr>
                <w:rFonts w:ascii="Arial" w:hAnsi="Arial" w:cs="Arial"/>
                <w:sz w:val="20"/>
                <w:szCs w:val="20"/>
              </w:rPr>
              <w:t>HMP &amp; YOI Parc representative</w:t>
            </w:r>
          </w:p>
          <w:p w14:paraId="0A197019" w14:textId="29002FAA" w:rsidR="6BB8DB3D" w:rsidRPr="00742CF0" w:rsidRDefault="6BB8DB3D" w:rsidP="6418FB35">
            <w:pPr>
              <w:jc w:val="both"/>
              <w:rPr>
                <w:rFonts w:ascii="Arial" w:hAnsi="Arial" w:cs="Arial"/>
                <w:sz w:val="20"/>
                <w:szCs w:val="20"/>
              </w:rPr>
            </w:pPr>
            <w:r w:rsidRPr="00742CF0">
              <w:rPr>
                <w:rFonts w:ascii="Arial" w:hAnsi="Arial" w:cs="Arial"/>
                <w:sz w:val="20"/>
                <w:szCs w:val="20"/>
              </w:rPr>
              <w:t>Welsh Government representative</w:t>
            </w:r>
          </w:p>
        </w:tc>
      </w:tr>
      <w:tr w:rsidR="6418FB35" w:rsidRPr="00742CF0" w14:paraId="0BF8D064" w14:textId="77777777" w:rsidTr="6418FB35">
        <w:tc>
          <w:tcPr>
            <w:tcW w:w="4497" w:type="dxa"/>
          </w:tcPr>
          <w:p w14:paraId="5701936D" w14:textId="04CF264E" w:rsidR="6418FB35" w:rsidRPr="00742CF0" w:rsidRDefault="6418FB35" w:rsidP="6418FB35">
            <w:pPr>
              <w:spacing w:after="240"/>
              <w:jc w:val="both"/>
              <w:rPr>
                <w:rFonts w:ascii="Arial" w:hAnsi="Arial" w:cs="Arial"/>
                <w:sz w:val="20"/>
                <w:szCs w:val="20"/>
              </w:rPr>
            </w:pPr>
            <w:r w:rsidRPr="00742CF0">
              <w:rPr>
                <w:rFonts w:ascii="Arial" w:hAnsi="Arial" w:cs="Arial"/>
                <w:sz w:val="20"/>
                <w:szCs w:val="20"/>
              </w:rPr>
              <w:lastRenderedPageBreak/>
              <w:t xml:space="preserve">Start date for </w:t>
            </w:r>
            <w:r w:rsidR="09BE6C22" w:rsidRPr="00742CF0">
              <w:rPr>
                <w:rFonts w:ascii="Arial" w:hAnsi="Arial" w:cs="Arial"/>
                <w:sz w:val="20"/>
                <w:szCs w:val="20"/>
              </w:rPr>
              <w:t xml:space="preserve">Reinvestment Pot Working Group </w:t>
            </w:r>
          </w:p>
        </w:tc>
        <w:tc>
          <w:tcPr>
            <w:tcW w:w="4519" w:type="dxa"/>
          </w:tcPr>
          <w:p w14:paraId="25907BD5" w14:textId="5E1857D7" w:rsidR="4564FE1F" w:rsidRPr="00742CF0" w:rsidRDefault="4564FE1F" w:rsidP="6418FB35">
            <w:pPr>
              <w:spacing w:after="240"/>
              <w:jc w:val="both"/>
              <w:rPr>
                <w:rFonts w:ascii="Arial" w:hAnsi="Arial" w:cs="Arial"/>
                <w:sz w:val="20"/>
                <w:szCs w:val="20"/>
              </w:rPr>
            </w:pPr>
            <w:r w:rsidRPr="00742CF0">
              <w:rPr>
                <w:rFonts w:ascii="Arial" w:hAnsi="Arial" w:cs="Arial"/>
                <w:sz w:val="20"/>
                <w:szCs w:val="20"/>
              </w:rPr>
              <w:t>As required</w:t>
            </w:r>
          </w:p>
        </w:tc>
      </w:tr>
      <w:tr w:rsidR="6418FB35" w:rsidRPr="00742CF0" w14:paraId="5C15F7AE" w14:textId="77777777" w:rsidTr="6418FB35">
        <w:tc>
          <w:tcPr>
            <w:tcW w:w="4497" w:type="dxa"/>
          </w:tcPr>
          <w:p w14:paraId="12595D35" w14:textId="1C5201C3" w:rsidR="6418FB35" w:rsidRPr="00742CF0" w:rsidRDefault="6418FB35" w:rsidP="6418FB35">
            <w:pPr>
              <w:spacing w:after="240"/>
              <w:jc w:val="both"/>
              <w:rPr>
                <w:rFonts w:ascii="Arial" w:hAnsi="Arial" w:cs="Arial"/>
                <w:sz w:val="20"/>
                <w:szCs w:val="20"/>
              </w:rPr>
            </w:pPr>
            <w:r w:rsidRPr="00742CF0">
              <w:rPr>
                <w:rFonts w:ascii="Arial" w:hAnsi="Arial" w:cs="Arial"/>
                <w:sz w:val="20"/>
                <w:szCs w:val="20"/>
              </w:rPr>
              <w:t xml:space="preserve">Frequency of </w:t>
            </w:r>
            <w:r w:rsidR="6B5B192C" w:rsidRPr="00742CF0">
              <w:rPr>
                <w:rFonts w:ascii="Arial" w:hAnsi="Arial" w:cs="Arial"/>
                <w:sz w:val="20"/>
                <w:szCs w:val="20"/>
              </w:rPr>
              <w:t xml:space="preserve">Reinvestment Pot Working Group </w:t>
            </w:r>
          </w:p>
        </w:tc>
        <w:tc>
          <w:tcPr>
            <w:tcW w:w="4519" w:type="dxa"/>
          </w:tcPr>
          <w:p w14:paraId="466156FD" w14:textId="4D412C57" w:rsidR="46875065" w:rsidRPr="00742CF0" w:rsidRDefault="46875065" w:rsidP="6418FB35">
            <w:pPr>
              <w:spacing w:after="240"/>
              <w:jc w:val="both"/>
              <w:rPr>
                <w:rFonts w:ascii="Arial" w:hAnsi="Arial" w:cs="Arial"/>
                <w:sz w:val="20"/>
                <w:szCs w:val="20"/>
              </w:rPr>
            </w:pPr>
            <w:r w:rsidRPr="00742CF0">
              <w:rPr>
                <w:rFonts w:ascii="Arial" w:hAnsi="Arial" w:cs="Arial"/>
                <w:sz w:val="20"/>
                <w:szCs w:val="20"/>
              </w:rPr>
              <w:t>Ad hoc</w:t>
            </w:r>
          </w:p>
        </w:tc>
      </w:tr>
      <w:tr w:rsidR="6418FB35" w:rsidRPr="00742CF0" w14:paraId="7A1A0A3F" w14:textId="77777777" w:rsidTr="6418FB35">
        <w:tc>
          <w:tcPr>
            <w:tcW w:w="4497" w:type="dxa"/>
          </w:tcPr>
          <w:p w14:paraId="4F4B4E64" w14:textId="29D22FBF" w:rsidR="6418FB35" w:rsidRPr="00742CF0" w:rsidRDefault="6418FB35" w:rsidP="6418FB35">
            <w:pPr>
              <w:spacing w:after="240"/>
              <w:jc w:val="both"/>
              <w:rPr>
                <w:rFonts w:ascii="Arial" w:hAnsi="Arial" w:cs="Arial"/>
                <w:sz w:val="20"/>
                <w:szCs w:val="20"/>
              </w:rPr>
            </w:pPr>
            <w:r w:rsidRPr="00742CF0">
              <w:rPr>
                <w:rFonts w:ascii="Arial" w:hAnsi="Arial" w:cs="Arial"/>
                <w:sz w:val="20"/>
                <w:szCs w:val="20"/>
              </w:rPr>
              <w:t xml:space="preserve">Location of </w:t>
            </w:r>
            <w:r w:rsidR="3BA7EB3A" w:rsidRPr="00742CF0">
              <w:rPr>
                <w:rFonts w:ascii="Arial" w:hAnsi="Arial" w:cs="Arial"/>
                <w:sz w:val="20"/>
                <w:szCs w:val="20"/>
              </w:rPr>
              <w:t xml:space="preserve">Reinvestment Pot Working Group </w:t>
            </w:r>
          </w:p>
        </w:tc>
        <w:tc>
          <w:tcPr>
            <w:tcW w:w="4519" w:type="dxa"/>
          </w:tcPr>
          <w:p w14:paraId="396AA4FC" w14:textId="77777777" w:rsidR="6418FB35" w:rsidRPr="00742CF0" w:rsidRDefault="6418FB35" w:rsidP="6418FB35">
            <w:pPr>
              <w:spacing w:after="240"/>
              <w:jc w:val="both"/>
              <w:rPr>
                <w:rFonts w:ascii="Arial" w:hAnsi="Arial" w:cs="Arial"/>
                <w:sz w:val="20"/>
                <w:szCs w:val="20"/>
              </w:rPr>
            </w:pPr>
            <w:r w:rsidRPr="00742CF0">
              <w:rPr>
                <w:rFonts w:ascii="Arial" w:hAnsi="Arial" w:cs="Arial"/>
                <w:sz w:val="20"/>
                <w:szCs w:val="20"/>
              </w:rPr>
              <w:t>HMP &amp; YOI Parc</w:t>
            </w:r>
          </w:p>
        </w:tc>
      </w:tr>
    </w:tbl>
    <w:p w14:paraId="4D151BF9" w14:textId="26E3B2A0" w:rsidR="00643E90" w:rsidRDefault="00643E90" w:rsidP="6418FB35"/>
    <w:sectPr w:rsidR="00643E9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85D8" w14:textId="77777777" w:rsidR="00E6182E" w:rsidRDefault="00E6182E" w:rsidP="008A58B4">
      <w:pPr>
        <w:spacing w:after="0" w:line="240" w:lineRule="auto"/>
      </w:pPr>
      <w:r>
        <w:separator/>
      </w:r>
    </w:p>
  </w:endnote>
  <w:endnote w:type="continuationSeparator" w:id="0">
    <w:p w14:paraId="2402F742" w14:textId="77777777" w:rsidR="00E6182E" w:rsidRDefault="00E6182E" w:rsidP="008A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0280" w14:textId="7013D605" w:rsidR="008A58B4" w:rsidRPr="008A58B4" w:rsidRDefault="008A58B4" w:rsidP="008A58B4">
    <w:pPr>
      <w:tabs>
        <w:tab w:val="center" w:pos="4153"/>
        <w:tab w:val="right" w:pos="8306"/>
      </w:tabs>
      <w:spacing w:after="0" w:line="240" w:lineRule="auto"/>
      <w:rPr>
        <w:rFonts w:ascii="Times New Roman" w:eastAsia="Times New Roman" w:hAnsi="Times New Roman"/>
        <w:sz w:val="24"/>
        <w:szCs w:val="24"/>
        <w:lang w:eastAsia="en-GB"/>
      </w:rPr>
    </w:pPr>
    <w:r w:rsidRPr="008A58B4">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8A58B4">
      <w:rPr>
        <w:rFonts w:ascii="Arial" w:eastAsia="Times New Roman" w:hAnsi="Arial" w:cs="Arial"/>
        <w:sz w:val="18"/>
        <w:szCs w:val="18"/>
        <w:lang w:eastAsia="en-GB"/>
      </w:rPr>
      <w:t xml:space="preserve">   </w:t>
    </w:r>
    <w:r w:rsidRPr="00963CF9">
      <w:rPr>
        <w:rFonts w:ascii="Arial" w:eastAsia="Times New Roman" w:hAnsi="Arial" w:cs="Arial"/>
        <w:sz w:val="18"/>
        <w:szCs w:val="18"/>
        <w:lang w:eastAsia="en-GB"/>
      </w:rPr>
      <w:t xml:space="preserve">Page </w:t>
    </w:r>
    <w:r w:rsidRPr="00963CF9">
      <w:rPr>
        <w:rFonts w:ascii="Arial" w:eastAsia="Times New Roman" w:hAnsi="Arial" w:cs="Arial"/>
        <w:sz w:val="18"/>
        <w:szCs w:val="18"/>
        <w:shd w:val="clear" w:color="auto" w:fill="E6E6E6"/>
        <w:lang w:eastAsia="en-GB"/>
      </w:rPr>
      <w:fldChar w:fldCharType="begin"/>
    </w:r>
    <w:r w:rsidRPr="00963CF9">
      <w:rPr>
        <w:rFonts w:ascii="Arial" w:eastAsia="Times New Roman" w:hAnsi="Arial" w:cs="Arial"/>
        <w:sz w:val="18"/>
        <w:szCs w:val="18"/>
        <w:lang w:eastAsia="en-GB"/>
      </w:rPr>
      <w:instrText xml:space="preserve"> PAGE </w:instrText>
    </w:r>
    <w:r w:rsidRPr="00963CF9">
      <w:rPr>
        <w:rFonts w:ascii="Arial" w:eastAsia="Times New Roman" w:hAnsi="Arial" w:cs="Arial"/>
        <w:sz w:val="18"/>
        <w:szCs w:val="18"/>
        <w:shd w:val="clear" w:color="auto" w:fill="E6E6E6"/>
        <w:lang w:eastAsia="en-GB"/>
      </w:rPr>
      <w:fldChar w:fldCharType="separate"/>
    </w:r>
    <w:r w:rsidR="00812F8E" w:rsidRPr="00963CF9">
      <w:rPr>
        <w:rFonts w:ascii="Arial" w:eastAsia="Times New Roman" w:hAnsi="Arial" w:cs="Arial"/>
        <w:noProof/>
        <w:sz w:val="18"/>
        <w:szCs w:val="18"/>
        <w:lang w:eastAsia="en-GB"/>
      </w:rPr>
      <w:t>9</w:t>
    </w:r>
    <w:r w:rsidRPr="00963CF9">
      <w:rPr>
        <w:rFonts w:ascii="Arial" w:eastAsia="Times New Roman" w:hAnsi="Arial" w:cs="Arial"/>
        <w:sz w:val="18"/>
        <w:szCs w:val="18"/>
        <w:shd w:val="clear" w:color="auto" w:fill="E6E6E6"/>
        <w:lang w:eastAsia="en-GB"/>
      </w:rPr>
      <w:fldChar w:fldCharType="end"/>
    </w:r>
    <w:r w:rsidRPr="00963CF9">
      <w:rPr>
        <w:rFonts w:ascii="Arial" w:eastAsia="Times New Roman" w:hAnsi="Arial" w:cs="Arial"/>
        <w:sz w:val="18"/>
        <w:szCs w:val="18"/>
        <w:lang w:eastAsia="en-GB"/>
      </w:rPr>
      <w:t xml:space="preserve"> of </w:t>
    </w:r>
    <w:r w:rsidRPr="00963CF9">
      <w:rPr>
        <w:rFonts w:ascii="Arial" w:eastAsia="Times New Roman" w:hAnsi="Arial" w:cs="Arial"/>
        <w:sz w:val="18"/>
        <w:szCs w:val="18"/>
        <w:shd w:val="clear" w:color="auto" w:fill="E6E6E6"/>
        <w:lang w:eastAsia="en-GB"/>
      </w:rPr>
      <w:fldChar w:fldCharType="begin"/>
    </w:r>
    <w:r w:rsidRPr="00963CF9">
      <w:rPr>
        <w:rFonts w:ascii="Arial" w:eastAsia="Times New Roman" w:hAnsi="Arial" w:cs="Arial"/>
        <w:sz w:val="18"/>
        <w:szCs w:val="18"/>
        <w:lang w:eastAsia="en-GB"/>
      </w:rPr>
      <w:instrText xml:space="preserve"> NUMPAGES </w:instrText>
    </w:r>
    <w:r w:rsidRPr="00963CF9">
      <w:rPr>
        <w:rFonts w:ascii="Arial" w:eastAsia="Times New Roman" w:hAnsi="Arial" w:cs="Arial"/>
        <w:sz w:val="18"/>
        <w:szCs w:val="18"/>
        <w:shd w:val="clear" w:color="auto" w:fill="E6E6E6"/>
        <w:lang w:eastAsia="en-GB"/>
      </w:rPr>
      <w:fldChar w:fldCharType="separate"/>
    </w:r>
    <w:r w:rsidR="00812F8E" w:rsidRPr="00963CF9">
      <w:rPr>
        <w:rFonts w:ascii="Arial" w:eastAsia="Times New Roman" w:hAnsi="Arial" w:cs="Arial"/>
        <w:noProof/>
        <w:sz w:val="18"/>
        <w:szCs w:val="18"/>
        <w:lang w:eastAsia="en-GB"/>
      </w:rPr>
      <w:t>11</w:t>
    </w:r>
    <w:r w:rsidRPr="00963CF9">
      <w:rPr>
        <w:rFonts w:ascii="Arial" w:eastAsia="Times New Roman" w:hAnsi="Arial" w:cs="Arial"/>
        <w:sz w:val="18"/>
        <w:szCs w:val="18"/>
        <w:shd w:val="clear" w:color="auto" w:fill="E6E6E6"/>
        <w:lang w:eastAsia="en-GB"/>
      </w:rPr>
      <w:fldChar w:fldCharType="end"/>
    </w:r>
    <w:r w:rsidRPr="008A58B4">
      <w:rPr>
        <w:rFonts w:ascii="Arial" w:eastAsia="Times New Roman" w:hAnsi="Arial" w:cs="Arial"/>
        <w:sz w:val="18"/>
        <w:szCs w:val="18"/>
        <w:lang w:eastAsia="en-GB"/>
      </w:rPr>
      <w:tab/>
      <w:t xml:space="preserve">         </w:t>
    </w:r>
    <w:r w:rsidR="0095251E">
      <w:rPr>
        <w:rFonts w:ascii="Arial" w:eastAsia="Times New Roman" w:hAnsi="Arial" w:cs="Arial"/>
        <w:sz w:val="18"/>
        <w:szCs w:val="18"/>
        <w:lang w:eastAsia="en-GB"/>
      </w:rPr>
      <w:t>July 2022</w:t>
    </w:r>
  </w:p>
  <w:p w14:paraId="5D5BD91E" w14:textId="77777777" w:rsidR="008A58B4" w:rsidRPr="008A58B4" w:rsidRDefault="008A58B4" w:rsidP="008A58B4">
    <w:pPr>
      <w:tabs>
        <w:tab w:val="center" w:pos="4153"/>
        <w:tab w:val="right" w:pos="8306"/>
      </w:tabs>
      <w:spacing w:after="0" w:line="240" w:lineRule="auto"/>
      <w:rPr>
        <w:rFonts w:ascii="Times New Roman" w:eastAsia="Times New Roman" w:hAnsi="Times New Roman"/>
        <w:sz w:val="24"/>
        <w:szCs w:val="24"/>
        <w:lang w:eastAsia="en-GB"/>
      </w:rPr>
    </w:pPr>
  </w:p>
  <w:p w14:paraId="27A52E0A" w14:textId="77777777" w:rsidR="008A58B4" w:rsidRDefault="008A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4FC4" w14:textId="77777777" w:rsidR="00E6182E" w:rsidRDefault="00E6182E" w:rsidP="008A58B4">
      <w:pPr>
        <w:spacing w:after="0" w:line="240" w:lineRule="auto"/>
      </w:pPr>
      <w:r>
        <w:separator/>
      </w:r>
    </w:p>
  </w:footnote>
  <w:footnote w:type="continuationSeparator" w:id="0">
    <w:p w14:paraId="7D178FEA" w14:textId="77777777" w:rsidR="00E6182E" w:rsidRDefault="00E6182E" w:rsidP="008A5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D50D" w14:textId="77777777" w:rsidR="00D411F9" w:rsidRDefault="00D411F9" w:rsidP="00D411F9">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2A5981FE" wp14:editId="46DCA5C5">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5D79FF54" w14:textId="77777777" w:rsidR="00D411F9" w:rsidRPr="003139B7" w:rsidRDefault="00D411F9" w:rsidP="00D411F9">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2C452EC8" w14:textId="77777777" w:rsidR="00D411F9" w:rsidRPr="003139B7" w:rsidRDefault="00D411F9" w:rsidP="00D411F9">
    <w:pPr>
      <w:tabs>
        <w:tab w:val="center" w:pos="4153"/>
        <w:tab w:val="right" w:pos="8306"/>
      </w:tabs>
      <w:spacing w:after="0" w:line="240" w:lineRule="auto"/>
      <w:jc w:val="center"/>
      <w:rPr>
        <w:rFonts w:ascii="Arial" w:eastAsia="Times New Roman" w:hAnsi="Arial" w:cs="Arial"/>
        <w:b/>
        <w:bCs/>
        <w:sz w:val="20"/>
        <w:szCs w:val="24"/>
        <w:lang w:eastAsia="en-GB"/>
      </w:rPr>
    </w:pPr>
  </w:p>
  <w:p w14:paraId="75206C65" w14:textId="44A93BCB" w:rsidR="00D411F9" w:rsidRDefault="00D411F9" w:rsidP="00D411F9">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Pr>
        <w:rFonts w:ascii="Arial" w:eastAsia="Times New Roman" w:hAnsi="Arial" w:cs="Arial"/>
        <w:b/>
        <w:bCs/>
        <w:sz w:val="20"/>
        <w:szCs w:val="24"/>
        <w:lang w:eastAsia="en-GB"/>
      </w:rPr>
      <w:t>&amp; YOI</w:t>
    </w:r>
    <w:r w:rsidR="00E65F2E">
      <w:rPr>
        <w:rFonts w:ascii="Arial" w:eastAsia="Times New Roman" w:hAnsi="Arial" w:cs="Arial"/>
        <w:b/>
        <w:bCs/>
        <w:sz w:val="20"/>
        <w:szCs w:val="24"/>
        <w:lang w:eastAsia="en-GB"/>
      </w:rPr>
      <w:t xml:space="preserve"> Parc</w:t>
    </w:r>
  </w:p>
  <w:p w14:paraId="7339292B" w14:textId="77777777" w:rsidR="00D411F9" w:rsidRDefault="00D411F9" w:rsidP="00D411F9">
    <w:pPr>
      <w:pStyle w:val="Header"/>
      <w:tabs>
        <w:tab w:val="clear" w:pos="4513"/>
        <w:tab w:val="clear" w:pos="9026"/>
        <w:tab w:val="left" w:pos="2257"/>
      </w:tabs>
      <w:jc w:val="center"/>
      <w:rPr>
        <w:rFonts w:ascii="Arial" w:eastAsia="Times New Roman" w:hAnsi="Arial" w:cs="Arial"/>
        <w:b/>
        <w:bCs/>
        <w:sz w:val="20"/>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DF5A3F62"/>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decimal"/>
      <w:pStyle w:val="CommentText"/>
      <w:lvlText w:val="%1.%2.%3"/>
      <w:lvlJc w:val="left"/>
      <w:pPr>
        <w:tabs>
          <w:tab w:val="num" w:pos="1418"/>
        </w:tabs>
        <w:ind w:left="1418" w:hanging="851"/>
      </w:pPr>
      <w:rPr>
        <w:rFonts w:hint="default"/>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pStyle w:val="CommentSubject"/>
      <w:lvlText w:val="(%5)"/>
      <w:lvlJc w:val="left"/>
      <w:pPr>
        <w:tabs>
          <w:tab w:val="num" w:pos="2695"/>
        </w:tabs>
        <w:ind w:left="2695"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03780"/>
    <w:multiLevelType w:val="multilevel"/>
    <w:tmpl w:val="8E68B2FC"/>
    <w:lvl w:ilvl="0">
      <w:start w:val="1"/>
      <w:numFmt w:val="decimal"/>
      <w:pStyle w:val="Level1"/>
      <w:lvlText w:val="%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rPr>
    </w:lvl>
    <w:lvl w:ilvl="1">
      <w:start w:val="1"/>
      <w:numFmt w:val="decimal"/>
      <w:pStyle w:val="Level2"/>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rPr>
    </w:lvl>
    <w:lvl w:ilvl="2">
      <w:start w:val="1"/>
      <w:numFmt w:val="decimal"/>
      <w:pStyle w:val="Level3"/>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rPr>
    </w:lvl>
    <w:lvl w:ilvl="3">
      <w:start w:val="1"/>
      <w:numFmt w:val="decimal"/>
      <w:pStyle w:val="Level4"/>
      <w:lvlText w:val="%1.%2.%3.%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rPr>
    </w:lvl>
    <w:lvl w:ilvl="4">
      <w:start w:val="1"/>
      <w:numFmt w:val="lowerRoman"/>
      <w:pStyle w:val="Level5"/>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rPr>
    </w:lvl>
    <w:lvl w:ilvl="5">
      <w:start w:val="1"/>
      <w:numFmt w:val="decimal"/>
      <w:pStyle w:val="Level6"/>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abstractNum>
  <w:abstractNum w:abstractNumId="3" w15:restartNumberingAfterBreak="0">
    <w:nsid w:val="10DC6D36"/>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4" w15:restartNumberingAfterBreak="0">
    <w:nsid w:val="15B20556"/>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5" w15:restartNumberingAfterBreak="0">
    <w:nsid w:val="282548CB"/>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6" w15:restartNumberingAfterBreak="0">
    <w:nsid w:val="33D93B08"/>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7" w15:restartNumberingAfterBreak="0">
    <w:nsid w:val="37365CEC"/>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8" w15:restartNumberingAfterBreak="0">
    <w:nsid w:val="4A9E4180"/>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9" w15:restartNumberingAfterBreak="0">
    <w:nsid w:val="4AD2143F"/>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0" w15:restartNumberingAfterBreak="0">
    <w:nsid w:val="546D2AC0"/>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1" w15:restartNumberingAfterBreak="0">
    <w:nsid w:val="589D56BF"/>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2" w15:restartNumberingAfterBreak="0">
    <w:nsid w:val="5B702B30"/>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3" w15:restartNumberingAfterBreak="0">
    <w:nsid w:val="5BEC3ECF"/>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4" w15:restartNumberingAfterBreak="0">
    <w:nsid w:val="612501BD"/>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5" w15:restartNumberingAfterBreak="0">
    <w:nsid w:val="645D06C2"/>
    <w:multiLevelType w:val="hybridMultilevel"/>
    <w:tmpl w:val="F5C41EDA"/>
    <w:lvl w:ilvl="0" w:tplc="08A4C0CA">
      <w:start w:val="1"/>
      <w:numFmt w:val="lowerLetter"/>
      <w:lvlText w:val="(%1)"/>
      <w:lvlJc w:val="left"/>
      <w:pPr>
        <w:ind w:left="1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3E76AC">
      <w:start w:val="1"/>
      <w:numFmt w:val="lowerLetter"/>
      <w:lvlText w:val="%2"/>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1C0DC6">
      <w:start w:val="1"/>
      <w:numFmt w:val="lowerRoman"/>
      <w:lvlText w:val="%3"/>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8AED00">
      <w:start w:val="1"/>
      <w:numFmt w:val="decimal"/>
      <w:lvlText w:val="%4"/>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30DE5A">
      <w:start w:val="1"/>
      <w:numFmt w:val="lowerLetter"/>
      <w:lvlText w:val="%5"/>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E68278">
      <w:start w:val="1"/>
      <w:numFmt w:val="lowerRoman"/>
      <w:lvlText w:val="%6"/>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2A8DD6">
      <w:start w:val="1"/>
      <w:numFmt w:val="decimal"/>
      <w:lvlText w:val="%7"/>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50A928">
      <w:start w:val="1"/>
      <w:numFmt w:val="lowerLetter"/>
      <w:lvlText w:val="%8"/>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B0A270">
      <w:start w:val="1"/>
      <w:numFmt w:val="lowerRoman"/>
      <w:lvlText w:val="%9"/>
      <w:lvlJc w:val="left"/>
      <w:pPr>
        <w:ind w:left="6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DC74B51"/>
    <w:multiLevelType w:val="multilevel"/>
    <w:tmpl w:val="B7221D9E"/>
    <w:lvl w:ilvl="0">
      <w:start w:val="1"/>
      <w:numFmt w:val="decimal"/>
      <w:lvlText w:val="%1."/>
      <w:lvlJc w:val="left"/>
      <w:pPr>
        <w:tabs>
          <w:tab w:val="num" w:pos="851"/>
        </w:tabs>
        <w:ind w:left="851" w:hanging="851"/>
      </w:pPr>
      <w:rPr>
        <w:rFonts w:ascii="Arial" w:eastAsia="Calibri" w:hAnsi="Arial" w:cs="Arial" w:hint="default"/>
        <w:b w:val="0"/>
        <w:i w:val="0"/>
        <w:caps w:val="0"/>
        <w:smallCaps w:val="0"/>
        <w:strike w:val="0"/>
        <w:dstrike w:val="0"/>
        <w:vanish w:val="0"/>
        <w:color w:val="000000"/>
        <w:u w:val="none"/>
        <w:effect w:val="none"/>
        <w:vertAlign w:val="base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1418"/>
        </w:tabs>
        <w:ind w:left="1418" w:hanging="851"/>
      </w:pPr>
      <w:rPr>
        <w:rFonts w:hint="default"/>
        <w:b w:val="0"/>
        <w:i w:val="0"/>
        <w:caps w:val="0"/>
        <w:smallCaps w:val="0"/>
        <w:strike w:val="0"/>
        <w:dstrike w:val="0"/>
        <w:vanish w:val="0"/>
        <w:color w:val="000000"/>
        <w:sz w:val="20"/>
        <w:u w:val="none"/>
        <w:effect w:val="none"/>
        <w:vertAlign w:val="base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7"/>
  </w:num>
  <w:num w:numId="8">
    <w:abstractNumId w:val="8"/>
  </w:num>
  <w:num w:numId="9">
    <w:abstractNumId w:val="6"/>
  </w:num>
  <w:num w:numId="10">
    <w:abstractNumId w:val="13"/>
  </w:num>
  <w:num w:numId="11">
    <w:abstractNumId w:val="3"/>
  </w:num>
  <w:num w:numId="12">
    <w:abstractNumId w:val="12"/>
  </w:num>
  <w:num w:numId="13">
    <w:abstractNumId w:val="9"/>
  </w:num>
  <w:num w:numId="14">
    <w:abstractNumId w:val="14"/>
  </w:num>
  <w:num w:numId="15">
    <w:abstractNumId w:val="16"/>
  </w:num>
  <w:num w:numId="16">
    <w:abstractNumId w:val="11"/>
  </w:num>
  <w:num w:numId="17">
    <w:abstractNumId w:val="4"/>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E8"/>
    <w:rsid w:val="00000197"/>
    <w:rsid w:val="00007C37"/>
    <w:rsid w:val="00025138"/>
    <w:rsid w:val="0002689B"/>
    <w:rsid w:val="000411B9"/>
    <w:rsid w:val="00057CCC"/>
    <w:rsid w:val="00062C76"/>
    <w:rsid w:val="00087CC8"/>
    <w:rsid w:val="00091E54"/>
    <w:rsid w:val="00092EAC"/>
    <w:rsid w:val="00102B1A"/>
    <w:rsid w:val="00154955"/>
    <w:rsid w:val="00160111"/>
    <w:rsid w:val="001E0773"/>
    <w:rsid w:val="001E6ED0"/>
    <w:rsid w:val="00201D72"/>
    <w:rsid w:val="00203FD5"/>
    <w:rsid w:val="002218C7"/>
    <w:rsid w:val="002252FA"/>
    <w:rsid w:val="0024549B"/>
    <w:rsid w:val="002778C5"/>
    <w:rsid w:val="00297E04"/>
    <w:rsid w:val="002A3B6D"/>
    <w:rsid w:val="0030523E"/>
    <w:rsid w:val="0031260E"/>
    <w:rsid w:val="003328BD"/>
    <w:rsid w:val="003434ED"/>
    <w:rsid w:val="003B610A"/>
    <w:rsid w:val="003D2C5B"/>
    <w:rsid w:val="003E0CEB"/>
    <w:rsid w:val="004417FE"/>
    <w:rsid w:val="0044453F"/>
    <w:rsid w:val="00452794"/>
    <w:rsid w:val="004808B4"/>
    <w:rsid w:val="00485F42"/>
    <w:rsid w:val="004D29E1"/>
    <w:rsid w:val="00524053"/>
    <w:rsid w:val="005254F7"/>
    <w:rsid w:val="005866AB"/>
    <w:rsid w:val="005B62B9"/>
    <w:rsid w:val="005D2EFD"/>
    <w:rsid w:val="00626990"/>
    <w:rsid w:val="00637CDD"/>
    <w:rsid w:val="00643E90"/>
    <w:rsid w:val="006467E8"/>
    <w:rsid w:val="00657023"/>
    <w:rsid w:val="006A6768"/>
    <w:rsid w:val="006C0941"/>
    <w:rsid w:val="00742CF0"/>
    <w:rsid w:val="00753B26"/>
    <w:rsid w:val="0075F961"/>
    <w:rsid w:val="00771E8C"/>
    <w:rsid w:val="007D68F8"/>
    <w:rsid w:val="007E6A28"/>
    <w:rsid w:val="00812F8E"/>
    <w:rsid w:val="00816A3C"/>
    <w:rsid w:val="008325A4"/>
    <w:rsid w:val="00874660"/>
    <w:rsid w:val="008866DB"/>
    <w:rsid w:val="008A58B4"/>
    <w:rsid w:val="008B20A9"/>
    <w:rsid w:val="008D33F9"/>
    <w:rsid w:val="008F2C3F"/>
    <w:rsid w:val="00915654"/>
    <w:rsid w:val="0095251E"/>
    <w:rsid w:val="00963CF9"/>
    <w:rsid w:val="009654B6"/>
    <w:rsid w:val="00971800"/>
    <w:rsid w:val="0097294F"/>
    <w:rsid w:val="0097386E"/>
    <w:rsid w:val="009A403E"/>
    <w:rsid w:val="00A864D6"/>
    <w:rsid w:val="00AD7EE5"/>
    <w:rsid w:val="00B471AD"/>
    <w:rsid w:val="00B629A3"/>
    <w:rsid w:val="00B70654"/>
    <w:rsid w:val="00B76138"/>
    <w:rsid w:val="00B9438B"/>
    <w:rsid w:val="00BF7D73"/>
    <w:rsid w:val="00C30D9A"/>
    <w:rsid w:val="00C60F88"/>
    <w:rsid w:val="00C74522"/>
    <w:rsid w:val="00C91CF2"/>
    <w:rsid w:val="00D411F9"/>
    <w:rsid w:val="00D90C88"/>
    <w:rsid w:val="00DC5973"/>
    <w:rsid w:val="00DC5EDB"/>
    <w:rsid w:val="00DD4D82"/>
    <w:rsid w:val="00DE66DA"/>
    <w:rsid w:val="00DF6A73"/>
    <w:rsid w:val="00E17B1E"/>
    <w:rsid w:val="00E32076"/>
    <w:rsid w:val="00E44DB0"/>
    <w:rsid w:val="00E6182E"/>
    <w:rsid w:val="00E65F2E"/>
    <w:rsid w:val="00E66E86"/>
    <w:rsid w:val="00E809C2"/>
    <w:rsid w:val="00EA454B"/>
    <w:rsid w:val="00F24E3E"/>
    <w:rsid w:val="00F3249E"/>
    <w:rsid w:val="00FC160B"/>
    <w:rsid w:val="023226C9"/>
    <w:rsid w:val="02E392A9"/>
    <w:rsid w:val="03666151"/>
    <w:rsid w:val="04988652"/>
    <w:rsid w:val="074B5C13"/>
    <w:rsid w:val="09BE6C22"/>
    <w:rsid w:val="0C407625"/>
    <w:rsid w:val="0CFBF985"/>
    <w:rsid w:val="0E052867"/>
    <w:rsid w:val="0FB79DCF"/>
    <w:rsid w:val="118A73B9"/>
    <w:rsid w:val="15AC6C68"/>
    <w:rsid w:val="17251A28"/>
    <w:rsid w:val="1744B780"/>
    <w:rsid w:val="178B1652"/>
    <w:rsid w:val="1926E6B3"/>
    <w:rsid w:val="1A4CA9EE"/>
    <w:rsid w:val="1C5E8775"/>
    <w:rsid w:val="1CC2683D"/>
    <w:rsid w:val="1D7B334F"/>
    <w:rsid w:val="20B2D411"/>
    <w:rsid w:val="22DFB430"/>
    <w:rsid w:val="23EA74D3"/>
    <w:rsid w:val="264F6370"/>
    <w:rsid w:val="26C914F4"/>
    <w:rsid w:val="27F8E97A"/>
    <w:rsid w:val="283E5F86"/>
    <w:rsid w:val="29701668"/>
    <w:rsid w:val="2B794AAE"/>
    <w:rsid w:val="2BE04E16"/>
    <w:rsid w:val="2C451B8B"/>
    <w:rsid w:val="2DAB2A53"/>
    <w:rsid w:val="33BE8759"/>
    <w:rsid w:val="34088623"/>
    <w:rsid w:val="35455EF7"/>
    <w:rsid w:val="36B4F42F"/>
    <w:rsid w:val="36F6281B"/>
    <w:rsid w:val="3A69BE6E"/>
    <w:rsid w:val="3BA7EB3A"/>
    <w:rsid w:val="3E821579"/>
    <w:rsid w:val="4006AB82"/>
    <w:rsid w:val="40E70416"/>
    <w:rsid w:val="41FCBAEF"/>
    <w:rsid w:val="4564FE1F"/>
    <w:rsid w:val="466A7DC2"/>
    <w:rsid w:val="46875065"/>
    <w:rsid w:val="497C68C3"/>
    <w:rsid w:val="4D2006A0"/>
    <w:rsid w:val="4DE01AD9"/>
    <w:rsid w:val="4F694505"/>
    <w:rsid w:val="5024927E"/>
    <w:rsid w:val="51051566"/>
    <w:rsid w:val="51DDB68C"/>
    <w:rsid w:val="54691E90"/>
    <w:rsid w:val="550F684D"/>
    <w:rsid w:val="56AB38AE"/>
    <w:rsid w:val="5766AB66"/>
    <w:rsid w:val="5847090F"/>
    <w:rsid w:val="5A260EAB"/>
    <w:rsid w:val="5AB7F110"/>
    <w:rsid w:val="61849961"/>
    <w:rsid w:val="6332E3F0"/>
    <w:rsid w:val="6418FB35"/>
    <w:rsid w:val="675A2C4F"/>
    <w:rsid w:val="6A899906"/>
    <w:rsid w:val="6B5B192C"/>
    <w:rsid w:val="6BB8DB3D"/>
    <w:rsid w:val="6CAB59C2"/>
    <w:rsid w:val="6F81C36F"/>
    <w:rsid w:val="6F8FCE9B"/>
    <w:rsid w:val="72DEA9B5"/>
    <w:rsid w:val="7341005C"/>
    <w:rsid w:val="781854AE"/>
    <w:rsid w:val="7AB80B80"/>
    <w:rsid w:val="7CEDA4A3"/>
    <w:rsid w:val="7EFDE4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C390E79"/>
  <w15:chartTrackingRefBased/>
  <w15:docId w15:val="{03B00283-3C43-4E6E-8A4A-BF343988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qFormat/>
    <w:rsid w:val="006467E8"/>
    <w:pPr>
      <w:keepNext/>
      <w:spacing w:before="240" w:after="60"/>
      <w:outlineLvl w:val="0"/>
    </w:pPr>
    <w:rPr>
      <w:rFonts w:ascii="Calibri Light" w:eastAsia="Times New Roman" w:hAnsi="Calibri Light"/>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67E8"/>
    <w:rPr>
      <w:rFonts w:ascii="Calibri Light" w:eastAsia="Times New Roman" w:hAnsi="Calibri Light" w:cs="Times New Roman"/>
      <w:b/>
      <w:bCs/>
      <w:kern w:val="32"/>
      <w:sz w:val="32"/>
      <w:szCs w:val="32"/>
    </w:rPr>
  </w:style>
  <w:style w:type="character" w:styleId="PageNumber">
    <w:name w:val="page number"/>
    <w:rsid w:val="006467E8"/>
    <w:rPr>
      <w:sz w:val="16"/>
    </w:rPr>
  </w:style>
  <w:style w:type="paragraph" w:styleId="CommentText">
    <w:name w:val="annotation text"/>
    <w:basedOn w:val="Normal"/>
    <w:link w:val="CommentTextChar"/>
    <w:rsid w:val="006467E8"/>
    <w:pPr>
      <w:numPr>
        <w:ilvl w:val="2"/>
        <w:numId w:val="1"/>
      </w:numPr>
      <w:spacing w:after="0" w:line="240" w:lineRule="auto"/>
    </w:pPr>
    <w:rPr>
      <w:rFonts w:ascii="Times New Roman" w:eastAsia="Times New Roman" w:hAnsi="Times New Roman"/>
      <w:sz w:val="20"/>
      <w:szCs w:val="20"/>
      <w:lang w:eastAsia="en-GB"/>
    </w:rPr>
  </w:style>
  <w:style w:type="character" w:customStyle="1" w:styleId="CommentTextChar">
    <w:name w:val="Comment Text Char"/>
    <w:link w:val="CommentText"/>
    <w:rsid w:val="006467E8"/>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rsid w:val="006467E8"/>
    <w:pPr>
      <w:numPr>
        <w:ilvl w:val="4"/>
      </w:numPr>
    </w:pPr>
    <w:rPr>
      <w:b/>
      <w:bCs/>
    </w:rPr>
  </w:style>
  <w:style w:type="character" w:customStyle="1" w:styleId="CommentSubjectChar">
    <w:name w:val="Comment Subject Char"/>
    <w:link w:val="CommentSubject"/>
    <w:uiPriority w:val="99"/>
    <w:rsid w:val="006467E8"/>
    <w:rPr>
      <w:rFonts w:ascii="Times New Roman" w:eastAsia="Times New Roman" w:hAnsi="Times New Roman"/>
      <w:b/>
      <w:bCs/>
      <w:lang w:val="en-GB" w:eastAsia="en-GB"/>
    </w:rPr>
  </w:style>
  <w:style w:type="character" w:customStyle="1" w:styleId="Heading1Char1">
    <w:name w:val="Heading 1 Char1"/>
    <w:uiPriority w:val="9"/>
    <w:rsid w:val="006467E8"/>
    <w:rPr>
      <w:rFonts w:ascii="Calibri Light" w:eastAsia="Times New Roman" w:hAnsi="Calibri Light" w:cs="Times New Roman"/>
      <w:b/>
      <w:bCs/>
      <w:kern w:val="32"/>
      <w:sz w:val="32"/>
      <w:szCs w:val="32"/>
      <w:lang w:eastAsia="en-US"/>
    </w:rPr>
  </w:style>
  <w:style w:type="paragraph" w:styleId="Header">
    <w:name w:val="header"/>
    <w:aliases w:val="h"/>
    <w:basedOn w:val="Normal"/>
    <w:link w:val="HeaderChar"/>
    <w:uiPriority w:val="99"/>
    <w:unhideWhenUsed/>
    <w:rsid w:val="008A58B4"/>
    <w:pPr>
      <w:tabs>
        <w:tab w:val="center" w:pos="4513"/>
        <w:tab w:val="right" w:pos="9026"/>
      </w:tabs>
    </w:pPr>
  </w:style>
  <w:style w:type="character" w:customStyle="1" w:styleId="HeaderChar">
    <w:name w:val="Header Char"/>
    <w:aliases w:val="h Char"/>
    <w:link w:val="Header"/>
    <w:uiPriority w:val="99"/>
    <w:rsid w:val="008A58B4"/>
    <w:rPr>
      <w:sz w:val="22"/>
      <w:szCs w:val="22"/>
      <w:lang w:eastAsia="en-US"/>
    </w:rPr>
  </w:style>
  <w:style w:type="paragraph" w:styleId="Footer">
    <w:name w:val="footer"/>
    <w:basedOn w:val="Normal"/>
    <w:link w:val="FooterChar"/>
    <w:uiPriority w:val="99"/>
    <w:unhideWhenUsed/>
    <w:rsid w:val="008A58B4"/>
    <w:pPr>
      <w:tabs>
        <w:tab w:val="center" w:pos="4513"/>
        <w:tab w:val="right" w:pos="9026"/>
      </w:tabs>
    </w:pPr>
  </w:style>
  <w:style w:type="character" w:customStyle="1" w:styleId="FooterChar">
    <w:name w:val="Footer Char"/>
    <w:link w:val="Footer"/>
    <w:uiPriority w:val="99"/>
    <w:rsid w:val="008A58B4"/>
    <w:rPr>
      <w:sz w:val="22"/>
      <w:szCs w:val="22"/>
      <w:lang w:eastAsia="en-US"/>
    </w:rPr>
  </w:style>
  <w:style w:type="paragraph" w:styleId="ListBullet">
    <w:name w:val="List Bullet"/>
    <w:basedOn w:val="Normal"/>
    <w:autoRedefine/>
    <w:rsid w:val="008A58B4"/>
    <w:pPr>
      <w:numPr>
        <w:numId w:val="2"/>
      </w:numPr>
      <w:spacing w:after="0" w:line="240" w:lineRule="auto"/>
      <w:jc w:val="both"/>
    </w:pPr>
    <w:rPr>
      <w:rFonts w:ascii="Times New Roman" w:eastAsia="Times New Roman" w:hAnsi="Times New Roman"/>
      <w:sz w:val="24"/>
      <w:szCs w:val="24"/>
    </w:rPr>
  </w:style>
  <w:style w:type="paragraph" w:styleId="ListParagraph">
    <w:name w:val="List Paragraph"/>
    <w:basedOn w:val="Normal"/>
    <w:qFormat/>
    <w:rsid w:val="00203FD5"/>
    <w:pPr>
      <w:ind w:left="720"/>
      <w:contextualSpacing/>
    </w:pPr>
    <w:rPr>
      <w:rFonts w:eastAsia="Times New Roman"/>
    </w:rPr>
  </w:style>
  <w:style w:type="character" w:styleId="CommentReference">
    <w:name w:val="annotation reference"/>
    <w:unhideWhenUsed/>
    <w:rsid w:val="00B471AD"/>
    <w:rPr>
      <w:sz w:val="16"/>
      <w:szCs w:val="16"/>
    </w:rPr>
  </w:style>
  <w:style w:type="paragraph" w:styleId="BalloonText">
    <w:name w:val="Balloon Text"/>
    <w:basedOn w:val="Normal"/>
    <w:link w:val="BalloonTextChar"/>
    <w:uiPriority w:val="99"/>
    <w:semiHidden/>
    <w:unhideWhenUsed/>
    <w:rsid w:val="00B471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471AD"/>
    <w:rPr>
      <w:rFonts w:ascii="Segoe UI" w:hAnsi="Segoe UI" w:cs="Segoe UI"/>
      <w:sz w:val="18"/>
      <w:szCs w:val="18"/>
      <w:lang w:eastAsia="en-US"/>
    </w:rPr>
  </w:style>
  <w:style w:type="paragraph" w:customStyle="1" w:styleId="Level1">
    <w:name w:val="Level 1"/>
    <w:basedOn w:val="Normal"/>
    <w:uiPriority w:val="99"/>
    <w:rsid w:val="00B76138"/>
    <w:pPr>
      <w:numPr>
        <w:numId w:val="3"/>
      </w:numPr>
      <w:spacing w:after="240" w:line="240" w:lineRule="auto"/>
      <w:jc w:val="both"/>
    </w:pPr>
    <w:rPr>
      <w:rFonts w:ascii="Times New Roman" w:hAnsi="Times New Roman"/>
      <w:b/>
      <w:bCs/>
      <w:lang w:eastAsia="en-GB"/>
    </w:rPr>
  </w:style>
  <w:style w:type="paragraph" w:customStyle="1" w:styleId="Level2">
    <w:name w:val="Level 2"/>
    <w:basedOn w:val="Normal"/>
    <w:uiPriority w:val="99"/>
    <w:rsid w:val="00B76138"/>
    <w:pPr>
      <w:numPr>
        <w:ilvl w:val="1"/>
        <w:numId w:val="3"/>
      </w:numPr>
      <w:spacing w:after="240" w:line="240" w:lineRule="auto"/>
      <w:jc w:val="both"/>
    </w:pPr>
    <w:rPr>
      <w:rFonts w:ascii="Times New Roman" w:hAnsi="Times New Roman"/>
      <w:lang w:eastAsia="en-GB"/>
    </w:rPr>
  </w:style>
  <w:style w:type="paragraph" w:customStyle="1" w:styleId="Level3">
    <w:name w:val="Level 3"/>
    <w:basedOn w:val="Normal"/>
    <w:uiPriority w:val="99"/>
    <w:rsid w:val="00B76138"/>
    <w:pPr>
      <w:numPr>
        <w:ilvl w:val="2"/>
        <w:numId w:val="3"/>
      </w:numPr>
      <w:spacing w:after="240" w:line="240" w:lineRule="auto"/>
      <w:jc w:val="both"/>
    </w:pPr>
    <w:rPr>
      <w:rFonts w:ascii="Times New Roman" w:hAnsi="Times New Roman"/>
      <w:lang w:eastAsia="en-GB"/>
    </w:rPr>
  </w:style>
  <w:style w:type="paragraph" w:customStyle="1" w:styleId="Level4">
    <w:name w:val="Level 4"/>
    <w:basedOn w:val="Normal"/>
    <w:uiPriority w:val="99"/>
    <w:rsid w:val="00B76138"/>
    <w:pPr>
      <w:numPr>
        <w:ilvl w:val="3"/>
        <w:numId w:val="3"/>
      </w:numPr>
      <w:spacing w:after="240" w:line="240" w:lineRule="auto"/>
      <w:jc w:val="both"/>
    </w:pPr>
    <w:rPr>
      <w:rFonts w:ascii="Times New Roman" w:hAnsi="Times New Roman"/>
      <w:lang w:eastAsia="en-GB"/>
    </w:rPr>
  </w:style>
  <w:style w:type="paragraph" w:customStyle="1" w:styleId="Level5">
    <w:name w:val="Level 5"/>
    <w:basedOn w:val="Normal"/>
    <w:uiPriority w:val="99"/>
    <w:rsid w:val="00B76138"/>
    <w:pPr>
      <w:numPr>
        <w:ilvl w:val="4"/>
        <w:numId w:val="3"/>
      </w:numPr>
      <w:spacing w:after="240" w:line="240" w:lineRule="auto"/>
      <w:jc w:val="both"/>
    </w:pPr>
    <w:rPr>
      <w:rFonts w:ascii="Times New Roman" w:hAnsi="Times New Roman"/>
      <w:lang w:eastAsia="en-GB"/>
    </w:rPr>
  </w:style>
  <w:style w:type="paragraph" w:customStyle="1" w:styleId="Level6">
    <w:name w:val="Level 6"/>
    <w:basedOn w:val="Normal"/>
    <w:uiPriority w:val="99"/>
    <w:rsid w:val="00B76138"/>
    <w:pPr>
      <w:numPr>
        <w:ilvl w:val="5"/>
        <w:numId w:val="3"/>
      </w:numPr>
      <w:spacing w:after="240" w:line="240" w:lineRule="auto"/>
      <w:jc w:val="both"/>
    </w:pPr>
    <w:rPr>
      <w:rFonts w:ascii="Times New Roman" w:hAnsi="Times New Roman"/>
      <w:lang w:eastAsia="en-GB"/>
    </w:rPr>
  </w:style>
  <w:style w:type="character" w:customStyle="1" w:styleId="Level1asHeadingtext">
    <w:name w:val="Level 1 as Heading (text)"/>
    <w:uiPriority w:val="99"/>
    <w:rsid w:val="00B76138"/>
    <w:rPr>
      <w:b w:val="0"/>
      <w:bCs w:val="0"/>
      <w:caps w:val="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link w:val="BodyChar"/>
    <w:qFormat/>
    <w:rsid w:val="00C91CF2"/>
    <w:pPr>
      <w:spacing w:after="240" w:line="240" w:lineRule="auto"/>
      <w:jc w:val="both"/>
    </w:pPr>
    <w:rPr>
      <w:rFonts w:ascii="Arial" w:eastAsiaTheme="minorHAnsi" w:hAnsi="Arial" w:cstheme="minorBidi"/>
      <w:szCs w:val="20"/>
      <w:lang w:eastAsia="en-GB"/>
    </w:rPr>
  </w:style>
  <w:style w:type="character" w:customStyle="1" w:styleId="BodyChar">
    <w:name w:val="Body Char"/>
    <w:basedOn w:val="DefaultParagraphFont"/>
    <w:link w:val="Body"/>
    <w:uiPriority w:val="99"/>
    <w:rsid w:val="00C91CF2"/>
    <w:rPr>
      <w:rFonts w:ascii="Arial" w:eastAsiaTheme="minorHAnsi" w:hAnsi="Arial" w:cstheme="minorBidi"/>
      <w:sz w:val="22"/>
      <w:lang w:val="en-GB" w:eastAsia="en-GB"/>
    </w:rPr>
  </w:style>
  <w:style w:type="character" w:styleId="Mention">
    <w:name w:val="Mention"/>
    <w:basedOn w:val="DefaultParagraphFont"/>
    <w:uiPriority w:val="99"/>
    <w:unhideWhenUsed/>
    <w:rPr>
      <w:color w:val="2B579A"/>
      <w:shd w:val="clear" w:color="auto" w:fill="E6E6E6"/>
    </w:rPr>
  </w:style>
  <w:style w:type="character" w:styleId="Hyperlink">
    <w:name w:val="Hyperlink"/>
    <w:uiPriority w:val="99"/>
    <w:semiHidden/>
    <w:unhideWhenUsed/>
    <w:rsid w:val="00971800"/>
    <w:rPr>
      <w:color w:val="0000FF"/>
      <w:u w:val="single"/>
    </w:rPr>
  </w:style>
  <w:style w:type="character" w:styleId="FollowedHyperlink">
    <w:name w:val="FollowedHyperlink"/>
    <w:basedOn w:val="DefaultParagraphFont"/>
    <w:uiPriority w:val="99"/>
    <w:semiHidden/>
    <w:unhideWhenUsed/>
    <w:rsid w:val="00C60F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3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phw.nhs.wales/topics/prison-health-in-wales/partnership-agreement-engli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8" ma:contentTypeDescription="Create a new document." ma:contentTypeScope="" ma:versionID="73b4e2c70d4e06d51fe6bbaacce7deab">
  <xsd:schema xmlns:xsd="http://www.w3.org/2001/XMLSchema" xmlns:xs="http://www.w3.org/2001/XMLSchema" xmlns:p="http://schemas.microsoft.com/office/2006/metadata/properties" xmlns:ns2="57e03d5d-dae4-4594-8b03-01b2a3a32b92" xmlns:ns3="821673c1-067d-4598-999e-a9b0f7b3adec" targetNamespace="http://schemas.microsoft.com/office/2006/metadata/properties" ma:root="true" ma:fieldsID="4f9435b6b4993fa156efb93feb94dbc0" ns2:_="" ns3:_="">
    <xsd:import namespace="57e03d5d-dae4-4594-8b03-01b2a3a32b92"/>
    <xsd:import namespace="821673c1-067d-4598-999e-a9b0f7b3ad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673c1-067d-4598-999e-a9b0f7b3ad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5286C-D839-4FF2-8FBF-A006ABAD5C2A}"/>
</file>

<file path=customXml/itemProps2.xml><?xml version="1.0" encoding="utf-8"?>
<ds:datastoreItem xmlns:ds="http://schemas.openxmlformats.org/officeDocument/2006/customXml" ds:itemID="{2B7D0DE1-0AE1-4C91-AC1F-F0A410AC49B5}">
  <ds:schemaRefs>
    <ds:schemaRef ds:uri="http://schemas.microsoft.com/sharepoint/v3/contenttype/forms"/>
  </ds:schemaRefs>
</ds:datastoreItem>
</file>

<file path=customXml/itemProps3.xml><?xml version="1.0" encoding="utf-8"?>
<ds:datastoreItem xmlns:ds="http://schemas.openxmlformats.org/officeDocument/2006/customXml" ds:itemID="{9929AB43-E1B0-47EC-BCF9-FAC3D64494DF}">
  <ds:schemaRefs>
    <ds:schemaRef ds:uri="http://schemas.openxmlformats.org/officeDocument/2006/bibliography"/>
  </ds:schemaRefs>
</ds:datastoreItem>
</file>

<file path=customXml/itemProps4.xml><?xml version="1.0" encoding="utf-8"?>
<ds:datastoreItem xmlns:ds="http://schemas.openxmlformats.org/officeDocument/2006/customXml" ds:itemID="{CDCE47D0-E532-4247-82C9-EEC7E5800E65}"/>
</file>

<file path=docProps/app.xml><?xml version="1.0" encoding="utf-8"?>
<Properties xmlns="http://schemas.openxmlformats.org/officeDocument/2006/extended-properties" xmlns:vt="http://schemas.openxmlformats.org/officeDocument/2006/docPropsVTypes">
  <Template>Normal</Template>
  <TotalTime>0</TotalTime>
  <Pages>14</Pages>
  <Words>4042</Words>
  <Characters>21023</Characters>
  <Application>Microsoft Office Word</Application>
  <DocSecurity>0</DocSecurity>
  <Lines>525</Lines>
  <Paragraphs>236</Paragraphs>
  <ScaleCrop>false</ScaleCrop>
  <HeadingPairs>
    <vt:vector size="2" baseType="variant">
      <vt:variant>
        <vt:lpstr>Title</vt:lpstr>
      </vt:variant>
      <vt:variant>
        <vt:i4>1</vt:i4>
      </vt:variant>
    </vt:vector>
  </HeadingPairs>
  <TitlesOfParts>
    <vt:vector size="1" baseType="lpstr">
      <vt:lpstr>SCHEDULE 10 – GOVERNANCE</vt:lpstr>
    </vt:vector>
  </TitlesOfParts>
  <Company>MOJ</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10 – GOVERNANCE</dc:title>
  <dc:subject/>
  <dc:creator>Miller, James</dc:creator>
  <cp:keywords/>
  <dc:description/>
  <cp:lastModifiedBy>Pinsent Masons</cp:lastModifiedBy>
  <cp:revision>2</cp:revision>
  <dcterms:created xsi:type="dcterms:W3CDTF">2022-08-01T19:57:00Z</dcterms:created>
  <dcterms:modified xsi:type="dcterms:W3CDTF">2022-08-01T19:57:00Z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133516434.1\634883</vt:lpwstr>
  </property>
  <property fmtid="{D5CDD505-2E9C-101B-9397-08002B2CF9AE}" pid="4" name="Reference_src">
    <vt:lpwstr>{IMan.Number}.{IMan.Version}\{IMan.imProfileCustom1}</vt:lpwstr>
  </property>
  <property fmtid="{D5CDD505-2E9C-101B-9397-08002B2CF9AE}" pid="5" name="ContentTypeId">
    <vt:lpwstr>0x010100B96E8EE0D918CB41AFE24592441382F0</vt:lpwstr>
  </property>
</Properties>
</file>