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4EE0759F" w:rsidR="000014E4" w:rsidRPr="00275B40" w:rsidRDefault="00275B40" w:rsidP="000014E4">
      <w:pPr>
        <w:spacing w:after="240" w:line="259" w:lineRule="auto"/>
        <w:rPr>
          <w:rFonts w:ascii="Arial" w:hAnsi="Arial" w:cs="Arial"/>
          <w:b/>
          <w:bCs/>
          <w:color w:val="D9262E"/>
          <w:sz w:val="28"/>
          <w:szCs w:val="28"/>
          <w:u w:val="single"/>
        </w:rPr>
      </w:pPr>
      <w:r w:rsidRPr="00275B40">
        <w:rPr>
          <w:b/>
          <w:bCs/>
          <w:sz w:val="28"/>
          <w:szCs w:val="28"/>
          <w:u w:val="single"/>
        </w:rPr>
        <w:t xml:space="preserve">Follow-on expert interviews with HAP and HE1 Delivery Specialists and associated review to complement 2021 commissioned </w:t>
      </w:r>
      <w:proofErr w:type="gramStart"/>
      <w:r w:rsidRPr="00275B40">
        <w:rPr>
          <w:b/>
          <w:bCs/>
          <w:sz w:val="28"/>
          <w:szCs w:val="28"/>
          <w:u w:val="single"/>
        </w:rPr>
        <w:t>project</w:t>
      </w:r>
      <w:proofErr w:type="gramEnd"/>
    </w:p>
    <w:p w14:paraId="78BB3825" w14:textId="4EB2B21F" w:rsidR="000014E4" w:rsidRPr="00530B0B" w:rsidRDefault="00B5427F" w:rsidP="000014E4">
      <w:pPr>
        <w:spacing w:after="240" w:line="259" w:lineRule="auto"/>
        <w:rPr>
          <w:rFonts w:ascii="Arial" w:hAnsi="Arial"/>
          <w:sz w:val="24"/>
          <w:szCs w:val="24"/>
        </w:rPr>
      </w:pPr>
      <w:r>
        <w:rPr>
          <w:rFonts w:ascii="Arial" w:hAnsi="Arial" w:cs="Arial"/>
          <w:b/>
          <w:sz w:val="24"/>
          <w:szCs w:val="24"/>
        </w:rPr>
        <w:t>24</w:t>
      </w:r>
      <w:r w:rsidR="00530B0B" w:rsidRPr="00530B0B">
        <w:rPr>
          <w:rFonts w:ascii="Arial" w:hAnsi="Arial" w:cs="Arial"/>
          <w:b/>
          <w:sz w:val="24"/>
          <w:szCs w:val="24"/>
        </w:rPr>
        <w:t>/11/2023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0F4FE839" w:rsidR="000014E4" w:rsidRPr="000014E4" w:rsidRDefault="000014E4" w:rsidP="00E5225C">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5576DE17" w14:textId="77777777" w:rsidR="0025034F" w:rsidRPr="00275B40" w:rsidRDefault="0025034F" w:rsidP="0025034F">
      <w:pPr>
        <w:spacing w:after="240" w:line="259" w:lineRule="auto"/>
        <w:rPr>
          <w:rFonts w:ascii="Arial" w:hAnsi="Arial" w:cs="Arial"/>
          <w:b/>
          <w:bCs/>
          <w:color w:val="D9262E"/>
          <w:sz w:val="28"/>
          <w:szCs w:val="28"/>
          <w:u w:val="single"/>
        </w:rPr>
      </w:pPr>
      <w:r w:rsidRPr="00275B40">
        <w:rPr>
          <w:b/>
          <w:bCs/>
          <w:sz w:val="28"/>
          <w:szCs w:val="28"/>
          <w:u w:val="single"/>
        </w:rPr>
        <w:t xml:space="preserve">Follow-on expert interviews with HAP and HE1 Delivery Specialists and associated review to complement 2021 commissioned </w:t>
      </w:r>
      <w:proofErr w:type="gramStart"/>
      <w:r w:rsidRPr="00275B40">
        <w:rPr>
          <w:b/>
          <w:bCs/>
          <w:sz w:val="28"/>
          <w:szCs w:val="28"/>
          <w:u w:val="single"/>
        </w:rPr>
        <w:t>project</w:t>
      </w:r>
      <w:proofErr w:type="gramEnd"/>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06409A00" w:rsidR="000014E4" w:rsidRPr="0025034F" w:rsidRDefault="000014E4" w:rsidP="000014E4">
      <w:pPr>
        <w:spacing w:after="240" w:line="259" w:lineRule="auto"/>
        <w:rPr>
          <w:rFonts w:ascii="Arial" w:hAnsi="Arial" w:cs="Arial"/>
          <w:b/>
          <w:sz w:val="24"/>
          <w:szCs w:val="24"/>
        </w:rPr>
      </w:pPr>
      <w:r w:rsidRPr="000014E4">
        <w:rPr>
          <w:rFonts w:ascii="Arial" w:hAnsi="Arial"/>
          <w:color w:val="000000"/>
          <w:sz w:val="24"/>
          <w:szCs w:val="24"/>
        </w:rPr>
        <w:t>Email:</w:t>
      </w:r>
      <w:r w:rsidR="0025034F">
        <w:rPr>
          <w:rFonts w:ascii="Arial" w:hAnsi="Arial" w:cs="Arial"/>
          <w:b/>
          <w:color w:val="D9262E"/>
          <w:sz w:val="24"/>
          <w:szCs w:val="24"/>
        </w:rPr>
        <w:t xml:space="preserve"> </w:t>
      </w:r>
      <w:r w:rsidR="00CD28C1">
        <w:rPr>
          <w:rFonts w:ascii="Arial" w:hAnsi="Arial" w:cs="Arial"/>
          <w:b/>
          <w:sz w:val="24"/>
          <w:szCs w:val="24"/>
        </w:rPr>
        <w:t>Margaret.Nieke@naturalengland.org.uk</w:t>
      </w:r>
    </w:p>
    <w:p w14:paraId="254B04D3" w14:textId="08D46B76" w:rsidR="000014E4" w:rsidRPr="0063084A" w:rsidRDefault="000014E4" w:rsidP="000014E4">
      <w:pPr>
        <w:spacing w:after="240" w:line="259" w:lineRule="auto"/>
        <w:rPr>
          <w:rFonts w:ascii="Arial" w:hAnsi="Arial" w:cs="Arial"/>
          <w:b/>
          <w:sz w:val="24"/>
          <w:szCs w:val="24"/>
        </w:rPr>
      </w:pPr>
      <w:r w:rsidRPr="000014E4">
        <w:rPr>
          <w:rFonts w:ascii="Arial" w:hAnsi="Arial"/>
          <w:color w:val="000000"/>
          <w:sz w:val="24"/>
          <w:szCs w:val="24"/>
        </w:rPr>
        <w:t xml:space="preserve">Date: </w:t>
      </w:r>
      <w:r w:rsidR="00B5427F">
        <w:rPr>
          <w:rFonts w:ascii="Arial" w:hAnsi="Arial" w:cs="Arial"/>
          <w:b/>
          <w:sz w:val="24"/>
          <w:szCs w:val="24"/>
        </w:rPr>
        <w:t>08</w:t>
      </w:r>
      <w:r w:rsidR="007925D6">
        <w:rPr>
          <w:rFonts w:ascii="Arial" w:hAnsi="Arial" w:cs="Arial"/>
          <w:b/>
          <w:sz w:val="24"/>
          <w:szCs w:val="24"/>
        </w:rPr>
        <w:t>/1</w:t>
      </w:r>
      <w:r w:rsidR="00B5427F">
        <w:rPr>
          <w:rFonts w:ascii="Arial" w:hAnsi="Arial" w:cs="Arial"/>
          <w:b/>
          <w:sz w:val="24"/>
          <w:szCs w:val="24"/>
        </w:rPr>
        <w:t>2</w:t>
      </w:r>
      <w:r w:rsidR="00CD28C1" w:rsidRPr="0063084A">
        <w:rPr>
          <w:rFonts w:ascii="Arial" w:hAnsi="Arial" w:cs="Arial"/>
          <w:b/>
          <w:sz w:val="24"/>
          <w:szCs w:val="24"/>
        </w:rPr>
        <w:t>/2023</w:t>
      </w:r>
    </w:p>
    <w:p w14:paraId="4A04E4EC" w14:textId="18B0B428" w:rsidR="000014E4" w:rsidRPr="000014E4" w:rsidRDefault="000014E4" w:rsidP="000014E4">
      <w:pPr>
        <w:spacing w:after="240" w:line="259" w:lineRule="auto"/>
        <w:rPr>
          <w:rFonts w:ascii="Arial" w:hAnsi="Arial" w:cs="Arial"/>
          <w:b/>
          <w:color w:val="D9262E"/>
          <w:sz w:val="24"/>
          <w:szCs w:val="24"/>
        </w:rPr>
      </w:pPr>
      <w:r w:rsidRPr="0063084A">
        <w:rPr>
          <w:rFonts w:ascii="Arial" w:hAnsi="Arial"/>
          <w:sz w:val="24"/>
          <w:szCs w:val="24"/>
        </w:rPr>
        <w:t xml:space="preserve">Time: </w:t>
      </w:r>
      <w:r w:rsidR="007925D6">
        <w:rPr>
          <w:rFonts w:ascii="Arial" w:hAnsi="Arial" w:cs="Arial"/>
          <w:b/>
          <w:sz w:val="24"/>
          <w:szCs w:val="24"/>
        </w:rPr>
        <w:t>00:00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5A93887B" w:rsidR="000014E4" w:rsidRPr="000014E4" w:rsidRDefault="00757971" w:rsidP="000014E4">
      <w:pPr>
        <w:spacing w:after="240" w:line="259" w:lineRule="auto"/>
        <w:rPr>
          <w:rFonts w:ascii="Arial" w:hAnsi="Arial"/>
          <w:color w:val="000000"/>
          <w:sz w:val="24"/>
          <w:szCs w:val="24"/>
        </w:rPr>
      </w:pPr>
      <w:r w:rsidRPr="00757971">
        <w:rPr>
          <w:rFonts w:ascii="Arial" w:hAnsi="Arial" w:cs="Arial"/>
          <w:b/>
          <w:sz w:val="24"/>
          <w:szCs w:val="24"/>
        </w:rPr>
        <w:t>Margaret</w:t>
      </w:r>
      <w:r>
        <w:rPr>
          <w:rFonts w:ascii="Arial" w:hAnsi="Arial" w:cs="Arial"/>
          <w:b/>
          <w:color w:val="D9262E"/>
          <w:sz w:val="24"/>
          <w:szCs w:val="24"/>
        </w:rPr>
        <w:t xml:space="preserve"> </w:t>
      </w:r>
      <w:proofErr w:type="spellStart"/>
      <w:r w:rsidRPr="00757971">
        <w:rPr>
          <w:rFonts w:ascii="Arial" w:hAnsi="Arial" w:cs="Arial"/>
          <w:b/>
          <w:sz w:val="24"/>
          <w:szCs w:val="24"/>
        </w:rPr>
        <w:t>Nieke</w:t>
      </w:r>
      <w:proofErr w:type="spellEnd"/>
      <w:r w:rsidRPr="00757971">
        <w:rPr>
          <w:rFonts w:ascii="Arial" w:hAnsi="Arial" w:cs="Arial"/>
          <w:b/>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ACB1B60" w14:textId="72BBF520" w:rsidR="000014E4" w:rsidRDefault="000014E4" w:rsidP="000014E4">
      <w:pPr>
        <w:spacing w:after="240" w:line="259" w:lineRule="auto"/>
        <w:rPr>
          <w:rFonts w:ascii="Arial" w:hAnsi="Arial" w:cs="Arial"/>
          <w:b/>
          <w:color w:val="D9262E"/>
          <w:sz w:val="24"/>
          <w:szCs w:val="24"/>
        </w:rPr>
      </w:pPr>
    </w:p>
    <w:p w14:paraId="19E5333B" w14:textId="08EB1B6E" w:rsidR="000400FC" w:rsidRDefault="000400FC" w:rsidP="000014E4">
      <w:pPr>
        <w:spacing w:after="240" w:line="259" w:lineRule="auto"/>
        <w:rPr>
          <w:rFonts w:ascii="Arial" w:hAnsi="Arial" w:cs="Arial"/>
          <w:b/>
          <w:color w:val="D9262E"/>
          <w:sz w:val="24"/>
          <w:szCs w:val="24"/>
        </w:rPr>
      </w:pPr>
    </w:p>
    <w:p w14:paraId="3E87F8E4" w14:textId="016429EF" w:rsidR="000400FC" w:rsidRDefault="000400FC" w:rsidP="000014E4">
      <w:pPr>
        <w:spacing w:after="240" w:line="259" w:lineRule="auto"/>
        <w:rPr>
          <w:rFonts w:ascii="Arial" w:hAnsi="Arial" w:cs="Arial"/>
          <w:b/>
          <w:color w:val="D9262E"/>
          <w:sz w:val="24"/>
          <w:szCs w:val="24"/>
        </w:rPr>
      </w:pPr>
    </w:p>
    <w:p w14:paraId="7AA966E6" w14:textId="4FDD84C9" w:rsidR="000400FC" w:rsidRDefault="000400FC" w:rsidP="000014E4">
      <w:pPr>
        <w:spacing w:after="240" w:line="259" w:lineRule="auto"/>
        <w:rPr>
          <w:rFonts w:ascii="Arial" w:hAnsi="Arial" w:cs="Arial"/>
          <w:b/>
          <w:color w:val="D9262E"/>
          <w:sz w:val="24"/>
          <w:szCs w:val="24"/>
        </w:rPr>
      </w:pPr>
    </w:p>
    <w:p w14:paraId="003BE25F" w14:textId="146817B4" w:rsidR="000400FC" w:rsidRDefault="000400FC" w:rsidP="000014E4">
      <w:pPr>
        <w:spacing w:after="240" w:line="259" w:lineRule="auto"/>
        <w:rPr>
          <w:rFonts w:ascii="Arial" w:hAnsi="Arial" w:cs="Arial"/>
          <w:b/>
          <w:color w:val="D9262E"/>
          <w:sz w:val="24"/>
          <w:szCs w:val="24"/>
        </w:rPr>
      </w:pP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5190099A" w:rsidR="000014E4" w:rsidRPr="00AF2E24" w:rsidRDefault="00B5427F" w:rsidP="000014E4">
            <w:pPr>
              <w:rPr>
                <w:b/>
                <w:bCs/>
                <w:sz w:val="24"/>
                <w:szCs w:val="24"/>
              </w:rPr>
            </w:pPr>
            <w:r>
              <w:rPr>
                <w:b/>
                <w:bCs/>
                <w:sz w:val="24"/>
                <w:szCs w:val="24"/>
              </w:rPr>
              <w:t>24/</w:t>
            </w:r>
            <w:r w:rsidR="00352E15" w:rsidRPr="00AF2E24">
              <w:rPr>
                <w:b/>
                <w:bCs/>
                <w:sz w:val="24"/>
                <w:szCs w:val="24"/>
              </w:rPr>
              <w:t>11/2023</w:t>
            </w:r>
            <w:r w:rsidR="000014E4" w:rsidRPr="00AF2E24">
              <w:rPr>
                <w:b/>
                <w:bCs/>
                <w:sz w:val="24"/>
                <w:szCs w:val="24"/>
              </w:rPr>
              <w:t xml:space="preserve"> at </w:t>
            </w:r>
            <w:r w:rsidR="00955A6F" w:rsidRPr="00AF2E24">
              <w:rPr>
                <w:b/>
                <w:bCs/>
                <w:sz w:val="24"/>
                <w:szCs w:val="24"/>
              </w:rPr>
              <w:t>1</w:t>
            </w:r>
            <w:r>
              <w:rPr>
                <w:b/>
                <w:bCs/>
                <w:sz w:val="24"/>
                <w:szCs w:val="24"/>
              </w:rPr>
              <w:t>3</w:t>
            </w:r>
            <w:r w:rsidR="00955A6F" w:rsidRPr="00AF2E24">
              <w:rPr>
                <w:b/>
                <w:bCs/>
                <w:sz w:val="24"/>
                <w:szCs w:val="24"/>
              </w:rPr>
              <w:t>:</w:t>
            </w:r>
            <w:r>
              <w:rPr>
                <w:b/>
                <w:bCs/>
                <w:sz w:val="24"/>
                <w:szCs w:val="24"/>
              </w:rPr>
              <w:t>3</w:t>
            </w:r>
            <w:r w:rsidR="00955A6F" w:rsidRPr="00AF2E24">
              <w:rPr>
                <w:b/>
                <w:bCs/>
                <w:sz w:val="24"/>
                <w:szCs w:val="24"/>
              </w:rPr>
              <w:t>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54BA47F8" w14:textId="5E90DC6D" w:rsidR="000014E4" w:rsidRPr="00AF2E24" w:rsidRDefault="00FE0E30" w:rsidP="000014E4">
            <w:pPr>
              <w:rPr>
                <w:rFonts w:cs="Arial"/>
                <w:b/>
                <w:color w:val="D9262E"/>
                <w:sz w:val="24"/>
                <w:szCs w:val="24"/>
              </w:rPr>
            </w:pPr>
            <w:r>
              <w:rPr>
                <w:b/>
                <w:sz w:val="24"/>
                <w:szCs w:val="24"/>
              </w:rPr>
              <w:t>01</w:t>
            </w:r>
            <w:r w:rsidR="007925D6">
              <w:rPr>
                <w:b/>
                <w:sz w:val="24"/>
                <w:szCs w:val="24"/>
              </w:rPr>
              <w:t>/1</w:t>
            </w:r>
            <w:r>
              <w:rPr>
                <w:b/>
                <w:sz w:val="24"/>
                <w:szCs w:val="24"/>
              </w:rPr>
              <w:t>2</w:t>
            </w:r>
            <w:r w:rsidR="007925D6">
              <w:rPr>
                <w:b/>
                <w:sz w:val="24"/>
                <w:szCs w:val="24"/>
              </w:rPr>
              <w:t xml:space="preserve">/2023 </w:t>
            </w:r>
            <w:r w:rsidR="000014E4" w:rsidRPr="00AF2E24">
              <w:rPr>
                <w:b/>
                <w:sz w:val="24"/>
                <w:szCs w:val="24"/>
              </w:rPr>
              <w:t xml:space="preserve">at </w:t>
            </w:r>
            <w:r w:rsidR="00A61414" w:rsidRPr="00AF2E24">
              <w:rPr>
                <w:b/>
                <w:sz w:val="24"/>
                <w:szCs w:val="24"/>
              </w:rPr>
              <w:t>16:00</w:t>
            </w:r>
          </w:p>
          <w:p w14:paraId="0967C6D8" w14:textId="77777777" w:rsidR="000014E4" w:rsidRPr="000014E4" w:rsidRDefault="000014E4" w:rsidP="000014E4">
            <w:pPr>
              <w:rPr>
                <w:sz w:val="24"/>
                <w:szCs w:val="24"/>
              </w:rPr>
            </w:pPr>
          </w:p>
          <w:p w14:paraId="6D440676" w14:textId="3D0F1D5B" w:rsidR="000014E4" w:rsidRPr="000014E4" w:rsidRDefault="000014E4" w:rsidP="000014E4">
            <w:pPr>
              <w:rPr>
                <w:rFonts w:cs="Arial"/>
                <w:b/>
                <w:color w:val="D9262E"/>
                <w:sz w:val="24"/>
                <w:szCs w:val="24"/>
              </w:rPr>
            </w:pP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1ED8D3FE" w:rsidR="000014E4" w:rsidRPr="00AF2E24" w:rsidRDefault="00B5427F" w:rsidP="000014E4">
            <w:pPr>
              <w:rPr>
                <w:b/>
                <w:bCs/>
                <w:sz w:val="24"/>
                <w:szCs w:val="24"/>
              </w:rPr>
            </w:pPr>
            <w:r>
              <w:rPr>
                <w:b/>
                <w:bCs/>
                <w:sz w:val="24"/>
                <w:szCs w:val="24"/>
              </w:rPr>
              <w:t>08</w:t>
            </w:r>
            <w:r w:rsidR="007925D6">
              <w:rPr>
                <w:b/>
                <w:bCs/>
                <w:sz w:val="24"/>
                <w:szCs w:val="24"/>
              </w:rPr>
              <w:t>/1</w:t>
            </w:r>
            <w:r>
              <w:rPr>
                <w:b/>
                <w:bCs/>
                <w:sz w:val="24"/>
                <w:szCs w:val="24"/>
              </w:rPr>
              <w:t>2</w:t>
            </w:r>
            <w:r w:rsidR="007925D6">
              <w:rPr>
                <w:b/>
                <w:bCs/>
                <w:sz w:val="24"/>
                <w:szCs w:val="24"/>
              </w:rPr>
              <w:t xml:space="preserve">/2023 </w:t>
            </w:r>
            <w:r w:rsidR="000014E4" w:rsidRPr="00AF2E24">
              <w:rPr>
                <w:b/>
                <w:bCs/>
                <w:sz w:val="24"/>
                <w:szCs w:val="24"/>
              </w:rPr>
              <w:t xml:space="preserve">at </w:t>
            </w:r>
            <w:r w:rsidR="00FE0E30">
              <w:rPr>
                <w:b/>
                <w:bCs/>
                <w:sz w:val="24"/>
                <w:szCs w:val="24"/>
              </w:rPr>
              <w:t>00</w:t>
            </w:r>
            <w:r w:rsidR="00502C4E" w:rsidRPr="00AF2E24">
              <w:rPr>
                <w:b/>
                <w:bCs/>
                <w:sz w:val="24"/>
                <w:szCs w:val="24"/>
              </w:rPr>
              <w:t>:</w:t>
            </w:r>
            <w:r w:rsidR="00FE0E30">
              <w:rPr>
                <w:b/>
                <w:bCs/>
                <w:sz w:val="24"/>
                <w:szCs w:val="24"/>
              </w:rPr>
              <w:t>0</w:t>
            </w:r>
            <w:r w:rsidR="00502C4E" w:rsidRPr="00AF2E24">
              <w:rPr>
                <w:b/>
                <w:bCs/>
                <w:sz w:val="24"/>
                <w:szCs w:val="24"/>
              </w:rPr>
              <w:t>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4ACDBD61" w:rsidR="000014E4" w:rsidRPr="000014E4" w:rsidRDefault="00B5427F" w:rsidP="000014E4">
            <w:pPr>
              <w:rPr>
                <w:rFonts w:cs="Arial"/>
                <w:b/>
                <w:color w:val="D9262E"/>
                <w:sz w:val="24"/>
                <w:szCs w:val="24"/>
              </w:rPr>
            </w:pPr>
            <w:r>
              <w:rPr>
                <w:rFonts w:cs="Arial"/>
                <w:b/>
                <w:color w:val="auto"/>
                <w:sz w:val="24"/>
                <w:szCs w:val="24"/>
              </w:rPr>
              <w:t>15</w:t>
            </w:r>
            <w:r w:rsidR="00F4780E" w:rsidRPr="0091111B">
              <w:rPr>
                <w:rFonts w:cs="Arial"/>
                <w:b/>
                <w:color w:val="auto"/>
                <w:sz w:val="24"/>
                <w:szCs w:val="24"/>
              </w:rPr>
              <w:t>/1</w:t>
            </w:r>
            <w:r w:rsidR="00683333">
              <w:rPr>
                <w:rFonts w:cs="Arial"/>
                <w:b/>
                <w:color w:val="auto"/>
                <w:sz w:val="24"/>
                <w:szCs w:val="24"/>
              </w:rPr>
              <w:t>2</w:t>
            </w:r>
            <w:r w:rsidR="00F4780E" w:rsidRPr="0091111B">
              <w:rPr>
                <w:rFonts w:cs="Arial"/>
                <w:b/>
                <w:color w:val="auto"/>
                <w:sz w:val="24"/>
                <w:szCs w:val="24"/>
              </w:rPr>
              <w:t>/2023 at</w:t>
            </w:r>
            <w:r w:rsidR="0091111B" w:rsidRPr="0091111B">
              <w:rPr>
                <w:rFonts w:cs="Arial"/>
                <w:b/>
                <w:color w:val="auto"/>
                <w:sz w:val="24"/>
                <w:szCs w:val="24"/>
              </w:rPr>
              <w:t xml:space="preserve"> 16:00</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15117C6B" w:rsidR="000014E4" w:rsidRPr="000014E4" w:rsidRDefault="00B5427F" w:rsidP="000014E4">
            <w:pPr>
              <w:rPr>
                <w:rFonts w:cs="Arial"/>
                <w:b/>
                <w:color w:val="D9262E"/>
                <w:sz w:val="24"/>
                <w:szCs w:val="24"/>
              </w:rPr>
            </w:pPr>
            <w:r>
              <w:rPr>
                <w:rFonts w:cs="Arial"/>
                <w:b/>
                <w:color w:val="auto"/>
                <w:sz w:val="24"/>
                <w:szCs w:val="24"/>
              </w:rPr>
              <w:t>15</w:t>
            </w:r>
            <w:r w:rsidR="0091111B" w:rsidRPr="0091111B">
              <w:rPr>
                <w:rFonts w:cs="Arial"/>
                <w:b/>
                <w:color w:val="auto"/>
                <w:sz w:val="24"/>
                <w:szCs w:val="24"/>
              </w:rPr>
              <w:t>/1</w:t>
            </w:r>
            <w:r w:rsidR="00683333">
              <w:rPr>
                <w:rFonts w:cs="Arial"/>
                <w:b/>
                <w:color w:val="auto"/>
                <w:sz w:val="24"/>
                <w:szCs w:val="24"/>
              </w:rPr>
              <w:t>2</w:t>
            </w:r>
            <w:r w:rsidR="0091111B" w:rsidRPr="0091111B">
              <w:rPr>
                <w:rFonts w:cs="Arial"/>
                <w:b/>
                <w:color w:val="auto"/>
                <w:sz w:val="24"/>
                <w:szCs w:val="24"/>
              </w:rPr>
              <w:t>/2023 at 16:00</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08207CCF" w:rsidR="000014E4" w:rsidRPr="00AF2E24" w:rsidRDefault="00B5427F" w:rsidP="000014E4">
            <w:pPr>
              <w:rPr>
                <w:b/>
                <w:bCs/>
                <w:sz w:val="24"/>
                <w:szCs w:val="24"/>
              </w:rPr>
            </w:pPr>
            <w:r>
              <w:rPr>
                <w:b/>
                <w:bCs/>
                <w:sz w:val="24"/>
                <w:szCs w:val="24"/>
              </w:rPr>
              <w:t>15</w:t>
            </w:r>
            <w:r w:rsidR="007925D6">
              <w:rPr>
                <w:b/>
                <w:bCs/>
                <w:sz w:val="24"/>
                <w:szCs w:val="24"/>
              </w:rPr>
              <w:t>/</w:t>
            </w:r>
            <w:r w:rsidR="0091111B" w:rsidRPr="00AF2E24">
              <w:rPr>
                <w:b/>
                <w:bCs/>
                <w:sz w:val="24"/>
                <w:szCs w:val="24"/>
              </w:rPr>
              <w:t>1</w:t>
            </w:r>
            <w:r w:rsidR="00683333">
              <w:rPr>
                <w:b/>
                <w:bCs/>
                <w:sz w:val="24"/>
                <w:szCs w:val="24"/>
              </w:rPr>
              <w:t>2</w:t>
            </w:r>
            <w:r w:rsidR="0091111B" w:rsidRPr="00AF2E24">
              <w:rPr>
                <w:b/>
                <w:bCs/>
                <w:sz w:val="24"/>
                <w:szCs w:val="24"/>
              </w:rPr>
              <w:t>/2023</w:t>
            </w:r>
            <w:proofErr w:type="gramStart"/>
            <w:r w:rsidR="00FB57A8" w:rsidRPr="00AF2E24">
              <w:rPr>
                <w:b/>
                <w:bCs/>
                <w:sz w:val="24"/>
                <w:szCs w:val="24"/>
              </w:rPr>
              <w:t>]</w:t>
            </w:r>
            <w:r w:rsidR="000014E4" w:rsidRPr="00AF2E24">
              <w:rPr>
                <w:b/>
                <w:bCs/>
                <w:sz w:val="24"/>
                <w:szCs w:val="24"/>
              </w:rPr>
              <w:t xml:space="preserve">  to</w:t>
            </w:r>
            <w:proofErr w:type="gramEnd"/>
            <w:r w:rsidR="000014E4" w:rsidRPr="00AF2E24">
              <w:rPr>
                <w:b/>
                <w:bCs/>
                <w:sz w:val="24"/>
                <w:szCs w:val="24"/>
              </w:rPr>
              <w:t xml:space="preserve"> </w:t>
            </w:r>
            <w:r w:rsidR="000014E4" w:rsidRPr="00AF2E24">
              <w:rPr>
                <w:rFonts w:cs="Arial"/>
                <w:b/>
                <w:bCs/>
                <w:color w:val="auto"/>
                <w:sz w:val="24"/>
                <w:szCs w:val="24"/>
              </w:rPr>
              <w:t>[</w:t>
            </w:r>
            <w:r w:rsidR="0023733E" w:rsidRPr="00AF2E24">
              <w:rPr>
                <w:rFonts w:cs="Arial"/>
                <w:b/>
                <w:bCs/>
                <w:color w:val="auto"/>
                <w:sz w:val="24"/>
                <w:szCs w:val="24"/>
              </w:rPr>
              <w:t>18/03/202</w:t>
            </w:r>
            <w:r>
              <w:rPr>
                <w:rFonts w:cs="Arial"/>
                <w:b/>
                <w:bCs/>
                <w:color w:val="auto"/>
                <w:sz w:val="24"/>
                <w:szCs w:val="24"/>
              </w:rPr>
              <w:t>4</w:t>
            </w:r>
            <w:r w:rsidR="000014E4" w:rsidRPr="00AF2E24">
              <w:rPr>
                <w:b/>
                <w:bCs/>
                <w:color w:val="auto"/>
                <w:sz w:val="24"/>
                <w:szCs w:val="24"/>
              </w:rPr>
              <w:t>]</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06F1A347" w:rsidR="000014E4" w:rsidRPr="000014E4" w:rsidRDefault="000014E4" w:rsidP="000014E4">
            <w:pPr>
              <w:rPr>
                <w:sz w:val="24"/>
                <w:szCs w:val="24"/>
              </w:rPr>
            </w:pPr>
            <w:r w:rsidRPr="000014E4">
              <w:rPr>
                <w:sz w:val="24"/>
                <w:szCs w:val="24"/>
              </w:rPr>
              <w:t xml:space="preserve">means </w:t>
            </w:r>
            <w:r w:rsidR="00523131" w:rsidRPr="00237A46">
              <w:rPr>
                <w:b/>
                <w:bCs/>
                <w:sz w:val="24"/>
                <w:szCs w:val="24"/>
              </w:rPr>
              <w:t xml:space="preserve">Natural </w:t>
            </w:r>
            <w:r w:rsidR="00237A46" w:rsidRPr="00237A46">
              <w:rPr>
                <w:b/>
                <w:bCs/>
                <w:sz w:val="24"/>
                <w:szCs w:val="24"/>
              </w:rPr>
              <w:t xml:space="preserve">England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13786AC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Authority’s standard </w:t>
      </w:r>
      <w:proofErr w:type="spellStart"/>
      <w:r w:rsidR="00AC24DE">
        <w:rPr>
          <w:rStyle w:val="Strong"/>
          <w:rFonts w:ascii="Segoe UI" w:hAnsi="Segoe UI" w:cs="Segoe UI"/>
          <w:color w:val="242424"/>
          <w:sz w:val="27"/>
          <w:szCs w:val="27"/>
          <w:shd w:val="clear" w:color="auto" w:fill="FFFFFF"/>
        </w:rPr>
        <w:t>Standard</w:t>
      </w:r>
      <w:proofErr w:type="spellEnd"/>
      <w:r w:rsidR="00AC24DE">
        <w:rPr>
          <w:rStyle w:val="Strong"/>
          <w:rFonts w:ascii="Segoe UI" w:hAnsi="Segoe UI" w:cs="Segoe UI"/>
          <w:color w:val="242424"/>
          <w:sz w:val="27"/>
          <w:szCs w:val="27"/>
          <w:shd w:val="clear" w:color="auto" w:fill="FFFFFF"/>
        </w:rPr>
        <w:t xml:space="preserve"> Good and Services Terms and Conditions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48F1D74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Pr="008F370E">
        <w:rPr>
          <w:rFonts w:ascii="Arial" w:hAnsi="Arial" w:cs="Arial"/>
          <w:b/>
          <w:sz w:val="24"/>
          <w:szCs w:val="24"/>
        </w:rPr>
        <w:t>inclusive</w:t>
      </w:r>
      <w:r w:rsidRPr="000014E4">
        <w:rPr>
          <w:rFonts w:ascii="Arial" w:hAnsi="Arial" w:cs="Arial"/>
          <w:b/>
          <w:color w:val="D9262E"/>
          <w:sz w:val="24"/>
          <w:szCs w:val="24"/>
        </w:rPr>
        <w:t xml:space="preserve"> </w:t>
      </w:r>
      <w:r w:rsidRPr="000014E4">
        <w:rPr>
          <w:rFonts w:ascii="Arial" w:hAnsi="Arial"/>
          <w:color w:val="000000"/>
          <w:sz w:val="24"/>
          <w:szCs w:val="24"/>
        </w:rPr>
        <w:t>of VAT.</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20F7DFED"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Pr="000A7C16">
        <w:rPr>
          <w:rFonts w:ascii="Arial" w:hAnsi="Arial" w:cs="Arial"/>
          <w:b/>
          <w:sz w:val="24"/>
          <w:szCs w:val="24"/>
        </w:rPr>
        <w:t>Central Contracting Aut</w:t>
      </w:r>
      <w:r w:rsidR="000A7C16" w:rsidRPr="000A7C16">
        <w:rPr>
          <w:rFonts w:ascii="Arial" w:hAnsi="Arial" w:cs="Arial"/>
          <w:b/>
          <w:sz w:val="24"/>
          <w:szCs w:val="24"/>
        </w:rPr>
        <w:t xml:space="preserve">hority </w:t>
      </w:r>
      <w:r w:rsidRPr="000014E4">
        <w:rPr>
          <w:rFonts w:ascii="Arial" w:hAnsi="Arial"/>
          <w:color w:val="000000"/>
          <w:sz w:val="24"/>
          <w:szCs w:val="24"/>
        </w:rPr>
        <w:t xml:space="preserve">with a publication threshold of </w:t>
      </w:r>
      <w:r w:rsidRPr="00871156">
        <w:rPr>
          <w:rFonts w:ascii="Arial" w:hAnsi="Arial" w:cs="Arial"/>
          <w:b/>
          <w:sz w:val="24"/>
          <w:szCs w:val="24"/>
        </w:rPr>
        <w:t>£12,000</w:t>
      </w:r>
      <w:r w:rsidRPr="00871156">
        <w:rPr>
          <w:rFonts w:ascii="Arial" w:hAnsi="Arial"/>
          <w:sz w:val="24"/>
          <w:szCs w:val="24"/>
        </w:rPr>
        <w:t xml:space="preserve"> </w:t>
      </w:r>
      <w:r w:rsidRPr="000014E4">
        <w:rPr>
          <w:rFonts w:ascii="Arial" w:hAnsi="Arial"/>
          <w:color w:val="000000"/>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lastRenderedPageBreak/>
        <w:t>Equality, Diversity &amp; Inclusion (EDI)</w:t>
      </w:r>
    </w:p>
    <w:p w14:paraId="68AA820A" w14:textId="4DB1D87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871156" w:rsidRPr="00871156">
        <w:rPr>
          <w:rFonts w:ascii="Arial" w:hAnsi="Arial" w:cs="Arial"/>
          <w:b/>
          <w:sz w:val="24"/>
          <w:szCs w:val="24"/>
        </w:rPr>
        <w:t>Natural England</w:t>
      </w:r>
      <w:r w:rsidRPr="00871156">
        <w:rPr>
          <w:rFonts w:ascii="Arial" w:hAnsi="Arial"/>
          <w:sz w:val="24"/>
          <w:szCs w:val="24"/>
        </w:rPr>
        <w:t xml:space="preserve">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2"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3"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0B257CE3" w14:textId="6CE3D986" w:rsidR="00971A0C" w:rsidRDefault="00FE0E30" w:rsidP="000014E4">
      <w:pPr>
        <w:spacing w:after="240" w:line="276" w:lineRule="auto"/>
        <w:rPr>
          <w:rFonts w:ascii="Arial" w:hAnsi="Arial"/>
          <w:b/>
          <w:color w:val="000000"/>
          <w:sz w:val="26"/>
          <w:szCs w:val="26"/>
        </w:rPr>
      </w:pPr>
      <w:hyperlink r:id="rId14" w:history="1">
        <w:r w:rsidR="00DC6D73" w:rsidRPr="00DC6D73">
          <w:rPr>
            <w:rStyle w:val="Hyperlink"/>
            <w:rFonts w:ascii="Arial" w:hAnsi="Arial"/>
            <w:b/>
            <w:sz w:val="26"/>
            <w:szCs w:val="26"/>
          </w:rPr>
          <w:t xml:space="preserve">HAP HE1 - Guided </w:t>
        </w:r>
        <w:proofErr w:type="spellStart"/>
        <w:r w:rsidR="00DC6D73" w:rsidRPr="00DC6D73">
          <w:rPr>
            <w:rStyle w:val="Hyperlink"/>
            <w:rFonts w:ascii="Arial" w:hAnsi="Arial"/>
            <w:b/>
            <w:sz w:val="26"/>
            <w:szCs w:val="26"/>
          </w:rPr>
          <w:t>Buying_Specification</w:t>
        </w:r>
        <w:proofErr w:type="spellEnd"/>
        <w:r w:rsidR="00DC6D73" w:rsidRPr="00DC6D73">
          <w:rPr>
            <w:rStyle w:val="Hyperlink"/>
            <w:rFonts w:ascii="Arial" w:hAnsi="Arial"/>
            <w:b/>
            <w:sz w:val="26"/>
            <w:szCs w:val="26"/>
          </w:rPr>
          <w:t xml:space="preserve"> template</w:t>
        </w:r>
      </w:hyperlink>
    </w:p>
    <w:p w14:paraId="257720B7" w14:textId="478D97EF" w:rsidR="00C4586A" w:rsidRPr="007925D6" w:rsidRDefault="00C4586A" w:rsidP="000014E4">
      <w:pPr>
        <w:spacing w:after="240" w:line="276" w:lineRule="auto"/>
        <w:rPr>
          <w:rFonts w:ascii="Arial" w:hAnsi="Arial"/>
          <w:b/>
          <w:sz w:val="26"/>
          <w:szCs w:val="26"/>
        </w:rPr>
      </w:pPr>
      <w:r w:rsidRPr="007925D6">
        <w:rPr>
          <w:rFonts w:ascii="Arial" w:hAnsi="Arial"/>
          <w:b/>
          <w:sz w:val="26"/>
          <w:szCs w:val="26"/>
        </w:rPr>
        <w:t>MARGARET – REVIEW SPEC</w:t>
      </w: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5715D536"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p>
    <w:p w14:paraId="11EE2D21" w14:textId="4C0D3A9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D25EB5" w:rsidRPr="00D25EB5">
        <w:rPr>
          <w:rFonts w:ascii="Arial" w:hAnsi="Arial" w:cs="Arial"/>
          <w:b/>
          <w:sz w:val="24"/>
          <w:szCs w:val="24"/>
        </w:rPr>
        <w:t>4 months</w:t>
      </w:r>
      <w:r w:rsidRPr="00D25EB5">
        <w:rPr>
          <w:rFonts w:ascii="Arial" w:hAnsi="Arial"/>
          <w:sz w:val="24"/>
          <w:szCs w:val="24"/>
        </w:rPr>
        <w:t xml:space="preserve"> </w:t>
      </w:r>
      <w:r w:rsidRPr="000014E4">
        <w:rPr>
          <w:rFonts w:ascii="Arial" w:hAnsi="Arial"/>
          <w:color w:val="000000"/>
          <w:sz w:val="24"/>
          <w:szCs w:val="24"/>
        </w:rPr>
        <w:t xml:space="preserve">to end no later than </w:t>
      </w:r>
      <w:r w:rsidR="000C42FB">
        <w:rPr>
          <w:rFonts w:ascii="Arial" w:hAnsi="Arial" w:cs="Arial"/>
          <w:b/>
          <w:sz w:val="24"/>
          <w:szCs w:val="24"/>
        </w:rPr>
        <w:t>29</w:t>
      </w:r>
      <w:r w:rsidR="00D25EB5" w:rsidRPr="00D25EB5">
        <w:rPr>
          <w:rFonts w:ascii="Arial" w:hAnsi="Arial" w:cs="Arial"/>
          <w:b/>
          <w:sz w:val="24"/>
          <w:szCs w:val="24"/>
        </w:rPr>
        <w:t>/03/2024</w:t>
      </w:r>
      <w:r w:rsidRPr="000014E4">
        <w:rPr>
          <w:rFonts w:ascii="Arial" w:hAnsi="Arial"/>
          <w:color w:val="000000"/>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3A1050C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w:t>
      </w:r>
      <w:r w:rsidR="007925D6">
        <w:rPr>
          <w:rFonts w:ascii="Arial" w:hAnsi="Arial"/>
          <w:color w:val="000000"/>
          <w:sz w:val="24"/>
          <w:szCs w:val="24"/>
        </w:rPr>
        <w:t>70</w:t>
      </w:r>
      <w:r w:rsidRPr="000014E4">
        <w:rPr>
          <w:rFonts w:ascii="Arial" w:hAnsi="Arial"/>
          <w:color w:val="000000"/>
          <w:sz w:val="24"/>
          <w:szCs w:val="24"/>
        </w:rPr>
        <w:t>%</w:t>
      </w:r>
    </w:p>
    <w:p w14:paraId="4A38EFD8" w14:textId="16674BC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Commercial – </w:t>
      </w:r>
      <w:r w:rsidR="007925D6" w:rsidRPr="007925D6">
        <w:rPr>
          <w:rFonts w:ascii="Arial" w:hAnsi="Arial" w:cs="Arial"/>
          <w:bCs/>
          <w:sz w:val="24"/>
          <w:szCs w:val="24"/>
        </w:rPr>
        <w:t>30%</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530C8EB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3412B7">
        <w:rPr>
          <w:rFonts w:ascii="Arial" w:hAnsi="Arial"/>
          <w:color w:val="000000"/>
          <w:sz w:val="24"/>
          <w:szCs w:val="24"/>
        </w:rPr>
        <w:t>70</w:t>
      </w:r>
      <w:r w:rsidRPr="000014E4">
        <w:rPr>
          <w:rFonts w:ascii="Arial" w:hAnsi="Arial"/>
          <w:color w:val="000000"/>
          <w:sz w:val="24"/>
          <w:szCs w:val="24"/>
        </w:rPr>
        <w:t xml:space="preserve">% technical and </w:t>
      </w:r>
      <w:r w:rsidR="003412B7">
        <w:rPr>
          <w:rFonts w:ascii="Arial" w:hAnsi="Arial"/>
          <w:color w:val="000000"/>
          <w:sz w:val="24"/>
          <w:szCs w:val="24"/>
        </w:rPr>
        <w:t>30</w:t>
      </w:r>
      <w:r w:rsidRPr="000014E4">
        <w:rPr>
          <w:rFonts w:ascii="Arial" w:hAnsi="Arial"/>
          <w:color w:val="000000"/>
          <w:sz w:val="24"/>
          <w:szCs w:val="24"/>
        </w:rPr>
        <w:t>% commercial, the winning tenderer will be the highest scoring combined score.</w:t>
      </w:r>
    </w:p>
    <w:p w14:paraId="46770A28" w14:textId="722E93CA" w:rsidR="000014E4" w:rsidRPr="000014E4" w:rsidRDefault="000014E4" w:rsidP="000014E4">
      <w:pPr>
        <w:spacing w:after="240" w:line="259" w:lineRule="auto"/>
        <w:rPr>
          <w:rFonts w:ascii="Arial" w:hAnsi="Arial" w:cs="Arial"/>
          <w:b/>
          <w:color w:val="D9262E"/>
          <w:sz w:val="24"/>
          <w:szCs w:val="24"/>
        </w:rPr>
      </w:pPr>
    </w:p>
    <w:tbl>
      <w:tblPr>
        <w:tblStyle w:val="Table"/>
        <w:tblpPr w:leftFromText="180" w:rightFromText="180" w:vertAnchor="text" w:tblpXSpec="center" w:tblpY="1"/>
        <w:tblOverlap w:val="never"/>
        <w:tblW w:w="10324" w:type="dxa"/>
        <w:jc w:val="left"/>
        <w:tblLook w:val="04A0" w:firstRow="1" w:lastRow="0" w:firstColumn="1" w:lastColumn="0" w:noHBand="0" w:noVBand="1"/>
      </w:tblPr>
      <w:tblGrid>
        <w:gridCol w:w="1819"/>
        <w:gridCol w:w="1667"/>
        <w:gridCol w:w="2062"/>
        <w:gridCol w:w="1835"/>
        <w:gridCol w:w="2941"/>
      </w:tblGrid>
      <w:tr w:rsidR="004378C1" w:rsidRPr="000014E4" w14:paraId="0BFC4E7C" w14:textId="77777777" w:rsidTr="004378C1">
        <w:trPr>
          <w:cnfStyle w:val="100000000000" w:firstRow="1" w:lastRow="0" w:firstColumn="0" w:lastColumn="0" w:oddVBand="0" w:evenVBand="0" w:oddHBand="0" w:evenHBand="0" w:firstRowFirstColumn="0" w:firstRowLastColumn="0" w:lastRowFirstColumn="0" w:lastRowLastColumn="0"/>
          <w:trHeight w:val="829"/>
          <w:jc w:val="left"/>
        </w:trPr>
        <w:tc>
          <w:tcPr>
            <w:tcW w:w="1838" w:type="dxa"/>
          </w:tcPr>
          <w:p w14:paraId="5FCD7F9D" w14:textId="5FFC682F" w:rsidR="000014E4" w:rsidRPr="000014E4" w:rsidRDefault="000014E4" w:rsidP="004378C1">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4378C1">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4378C1">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4378C1">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4378C1">
            <w:pPr>
              <w:rPr>
                <w:color w:val="auto"/>
                <w:sz w:val="24"/>
                <w:szCs w:val="24"/>
              </w:rPr>
            </w:pPr>
            <w:r w:rsidRPr="000014E4">
              <w:rPr>
                <w:color w:val="auto"/>
                <w:sz w:val="24"/>
                <w:szCs w:val="24"/>
              </w:rPr>
              <w:t>Weighted Question</w:t>
            </w:r>
          </w:p>
        </w:tc>
      </w:tr>
      <w:tr w:rsidR="004378C1" w:rsidRPr="000014E4" w14:paraId="5B62109A" w14:textId="77777777" w:rsidTr="004378C1">
        <w:trPr>
          <w:trHeight w:val="1736"/>
          <w:jc w:val="left"/>
        </w:trPr>
        <w:tc>
          <w:tcPr>
            <w:tcW w:w="1838" w:type="dxa"/>
            <w:vMerge w:val="restart"/>
          </w:tcPr>
          <w:p w14:paraId="695B9634" w14:textId="77777777" w:rsidR="000014E4" w:rsidRPr="000014E4" w:rsidRDefault="000014E4" w:rsidP="004378C1">
            <w:pPr>
              <w:rPr>
                <w:rFonts w:cs="Arial"/>
                <w:b/>
                <w:color w:val="D9262E"/>
                <w:sz w:val="24"/>
                <w:szCs w:val="24"/>
              </w:rPr>
            </w:pPr>
            <w:r w:rsidRPr="007925D6">
              <w:rPr>
                <w:rFonts w:cs="Arial"/>
                <w:b/>
                <w:color w:val="auto"/>
                <w:sz w:val="24"/>
                <w:szCs w:val="24"/>
              </w:rPr>
              <w:t>Technical</w:t>
            </w:r>
          </w:p>
        </w:tc>
        <w:tc>
          <w:tcPr>
            <w:tcW w:w="1701" w:type="dxa"/>
            <w:vMerge w:val="restart"/>
          </w:tcPr>
          <w:p w14:paraId="799E3AB4" w14:textId="719EB6AD" w:rsidR="000014E4" w:rsidRPr="000014E4" w:rsidRDefault="003412B7" w:rsidP="004378C1">
            <w:pPr>
              <w:rPr>
                <w:rFonts w:cs="Arial"/>
                <w:b/>
                <w:color w:val="D9262E"/>
                <w:sz w:val="24"/>
                <w:szCs w:val="24"/>
              </w:rPr>
            </w:pPr>
            <w:r w:rsidRPr="007925D6">
              <w:rPr>
                <w:rFonts w:cs="Arial"/>
                <w:b/>
                <w:color w:val="auto"/>
                <w:sz w:val="24"/>
                <w:szCs w:val="24"/>
              </w:rPr>
              <w:t>70</w:t>
            </w:r>
            <w:r w:rsidR="000014E4" w:rsidRPr="007925D6">
              <w:rPr>
                <w:rFonts w:cs="Arial"/>
                <w:b/>
                <w:color w:val="auto"/>
                <w:sz w:val="24"/>
                <w:szCs w:val="24"/>
              </w:rPr>
              <w:t>%</w:t>
            </w:r>
          </w:p>
        </w:tc>
        <w:tc>
          <w:tcPr>
            <w:tcW w:w="2126" w:type="dxa"/>
            <w:vMerge w:val="restart"/>
          </w:tcPr>
          <w:p w14:paraId="463F0839" w14:textId="77777777" w:rsidR="000014E4" w:rsidRPr="000014E4" w:rsidRDefault="000014E4" w:rsidP="004378C1">
            <w:pPr>
              <w:rPr>
                <w:rFonts w:cs="Arial"/>
                <w:b/>
                <w:color w:val="D9262E"/>
                <w:sz w:val="24"/>
                <w:szCs w:val="24"/>
              </w:rPr>
            </w:pPr>
            <w:r w:rsidRPr="007925D6">
              <w:rPr>
                <w:rFonts w:cs="Arial"/>
                <w:b/>
                <w:color w:val="auto"/>
                <w:sz w:val="24"/>
                <w:szCs w:val="24"/>
              </w:rPr>
              <w:t>Service / Product Proposal</w:t>
            </w:r>
          </w:p>
        </w:tc>
        <w:tc>
          <w:tcPr>
            <w:tcW w:w="1843" w:type="dxa"/>
          </w:tcPr>
          <w:p w14:paraId="7B2B3DDB" w14:textId="106FA3D9" w:rsidR="000014E4" w:rsidRPr="000014E4" w:rsidRDefault="00B43B89" w:rsidP="004378C1">
            <w:pPr>
              <w:rPr>
                <w:rFonts w:cs="Arial"/>
                <w:b/>
                <w:color w:val="D9262E"/>
                <w:sz w:val="24"/>
                <w:szCs w:val="24"/>
              </w:rPr>
            </w:pPr>
            <w:r w:rsidRPr="007925D6">
              <w:rPr>
                <w:rFonts w:cs="Arial"/>
                <w:b/>
                <w:color w:val="auto"/>
                <w:sz w:val="24"/>
                <w:szCs w:val="24"/>
              </w:rPr>
              <w:t xml:space="preserve">Approach and </w:t>
            </w:r>
            <w:r w:rsidR="000014E4" w:rsidRPr="007925D6">
              <w:rPr>
                <w:rFonts w:cs="Arial"/>
                <w:b/>
                <w:color w:val="auto"/>
                <w:sz w:val="24"/>
                <w:szCs w:val="24"/>
              </w:rPr>
              <w:t>Methodology</w:t>
            </w:r>
            <w:r w:rsidR="003D61F6" w:rsidRPr="007925D6">
              <w:rPr>
                <w:rFonts w:cs="Arial"/>
                <w:b/>
                <w:color w:val="auto"/>
                <w:sz w:val="24"/>
                <w:szCs w:val="24"/>
              </w:rPr>
              <w:t xml:space="preserve"> (60%)</w:t>
            </w:r>
          </w:p>
        </w:tc>
        <w:tc>
          <w:tcPr>
            <w:tcW w:w="2816" w:type="dxa"/>
          </w:tcPr>
          <w:p w14:paraId="5520146F" w14:textId="77777777" w:rsidR="00B072E6" w:rsidRPr="00C62D1B" w:rsidRDefault="00B072E6">
            <w:pPr>
              <w:numPr>
                <w:ilvl w:val="0"/>
                <w:numId w:val="4"/>
              </w:numPr>
              <w:spacing w:after="200" w:line="259" w:lineRule="auto"/>
              <w:contextualSpacing/>
              <w:rPr>
                <w:rFonts w:eastAsia="Times New Roman" w:cs="Arial"/>
              </w:rPr>
            </w:pPr>
            <w:r w:rsidRPr="00C62D1B">
              <w:rPr>
                <w:rFonts w:eastAsia="Times New Roman" w:cs="Arial"/>
              </w:rPr>
              <w:t>Confirmation that your quotation proposal meets our specification. Please highlight any differences or provide alternatives with reasons/benefits of using those alternatives. Please ensure your response is clear and well presented.</w:t>
            </w:r>
          </w:p>
          <w:p w14:paraId="4ABCC076" w14:textId="77777777" w:rsidR="00B072E6" w:rsidRPr="00C62D1B" w:rsidRDefault="00B072E6">
            <w:pPr>
              <w:numPr>
                <w:ilvl w:val="0"/>
                <w:numId w:val="4"/>
              </w:numPr>
              <w:spacing w:after="200" w:line="259" w:lineRule="auto"/>
              <w:contextualSpacing/>
              <w:rPr>
                <w:rFonts w:eastAsia="Times New Roman" w:cs="Arial"/>
              </w:rPr>
            </w:pPr>
            <w:r w:rsidRPr="00C62D1B">
              <w:rPr>
                <w:rFonts w:eastAsia="Times New Roman" w:cs="Arial"/>
              </w:rPr>
              <w:t>Clearly set out the proposed approach and methodology for</w:t>
            </w:r>
            <w:r w:rsidRPr="00C62D1B">
              <w:rPr>
                <w:rFonts w:cs="Arial"/>
                <w:lang w:eastAsia="en-GB"/>
              </w:rPr>
              <w:t xml:space="preserve"> delivering the full scope of</w:t>
            </w:r>
            <w:r w:rsidRPr="00C62D1B">
              <w:rPr>
                <w:rFonts w:eastAsia="Times New Roman" w:cs="Arial"/>
              </w:rPr>
              <w:t xml:space="preserve"> each of the main components of the work with supporting literature references and exemplars, as relevant. Include </w:t>
            </w:r>
            <w:r w:rsidRPr="00C62D1B">
              <w:rPr>
                <w:rFonts w:cs="Arial"/>
                <w:bCs/>
              </w:rPr>
              <w:t xml:space="preserve">technical detail where appropriate on methodologies and robustness of approach. </w:t>
            </w:r>
            <w:r w:rsidRPr="00C62D1B">
              <w:rPr>
                <w:rFonts w:cs="Arial"/>
                <w:lang w:eastAsia="en-GB"/>
              </w:rPr>
              <w:t>Justify the proposed approach by explaining why the methods proposed are the most suitable.</w:t>
            </w:r>
          </w:p>
          <w:p w14:paraId="46305C6A" w14:textId="77777777" w:rsidR="00B072E6" w:rsidRPr="00155F48" w:rsidRDefault="00B072E6">
            <w:pPr>
              <w:numPr>
                <w:ilvl w:val="0"/>
                <w:numId w:val="4"/>
              </w:numPr>
              <w:spacing w:after="200" w:line="259" w:lineRule="auto"/>
              <w:contextualSpacing/>
              <w:rPr>
                <w:rFonts w:eastAsia="Times New Roman" w:cs="Arial"/>
              </w:rPr>
            </w:pPr>
            <w:r w:rsidRPr="00C62D1B">
              <w:rPr>
                <w:rFonts w:cs="Arial"/>
                <w:lang w:eastAsia="en-GB"/>
              </w:rPr>
              <w:t>Demonstrate an understanding of what Natural England is trying to achieve through this contract.</w:t>
            </w:r>
            <w:r w:rsidRPr="00C62D1B">
              <w:rPr>
                <w:rFonts w:cs="Arial"/>
                <w:bCs/>
              </w:rPr>
              <w:t xml:space="preserve"> </w:t>
            </w:r>
          </w:p>
          <w:p w14:paraId="4856176A" w14:textId="77777777" w:rsidR="00B072E6" w:rsidRPr="00155F48" w:rsidRDefault="00B072E6" w:rsidP="004378C1">
            <w:pPr>
              <w:spacing w:after="200" w:line="259" w:lineRule="auto"/>
              <w:contextualSpacing/>
              <w:rPr>
                <w:rFonts w:eastAsia="Times New Roman" w:cs="Arial"/>
              </w:rPr>
            </w:pPr>
            <w:r w:rsidRPr="00C62D1B">
              <w:rPr>
                <w:rFonts w:eastAsia="Times New Roman" w:cs="Arial"/>
              </w:rPr>
              <w:t xml:space="preserve">All content to be considered must be in the document itself - no links/references to other documents will be considered. </w:t>
            </w:r>
          </w:p>
          <w:p w14:paraId="29CD0D3C" w14:textId="77777777" w:rsidR="00B072E6" w:rsidRPr="00C62D1B" w:rsidRDefault="00B072E6" w:rsidP="004378C1">
            <w:pPr>
              <w:widowControl w:val="0"/>
              <w:ind w:right="182"/>
              <w:jc w:val="both"/>
              <w:rPr>
                <w:rFonts w:eastAsia="Arial" w:cs="Arial"/>
                <w:lang w:val="en-US"/>
              </w:rPr>
            </w:pPr>
            <w:r w:rsidRPr="00C62D1B">
              <w:rPr>
                <w:rFonts w:hAnsi="Calibri"/>
                <w:b/>
                <w:lang w:val="en-US"/>
              </w:rPr>
              <w:t>A</w:t>
            </w:r>
            <w:r w:rsidRPr="00C62D1B">
              <w:rPr>
                <w:rFonts w:hAnsi="Calibri"/>
                <w:b/>
                <w:spacing w:val="2"/>
                <w:lang w:val="en-US"/>
              </w:rPr>
              <w:t xml:space="preserve"> </w:t>
            </w:r>
            <w:r w:rsidRPr="00C62D1B">
              <w:rPr>
                <w:rFonts w:hAnsi="Calibri"/>
                <w:b/>
                <w:lang w:val="en-US"/>
              </w:rPr>
              <w:t>minimum</w:t>
            </w:r>
            <w:r w:rsidRPr="00C62D1B">
              <w:rPr>
                <w:rFonts w:hAnsi="Calibri"/>
                <w:b/>
                <w:spacing w:val="5"/>
                <w:lang w:val="en-US"/>
              </w:rPr>
              <w:t xml:space="preserve"> </w:t>
            </w:r>
            <w:r w:rsidRPr="00C62D1B">
              <w:rPr>
                <w:rFonts w:hAnsi="Calibri"/>
                <w:b/>
                <w:lang w:val="en-US"/>
              </w:rPr>
              <w:t>score</w:t>
            </w:r>
            <w:r w:rsidRPr="00C62D1B">
              <w:rPr>
                <w:rFonts w:hAnsi="Calibri"/>
                <w:b/>
                <w:spacing w:val="5"/>
                <w:lang w:val="en-US"/>
              </w:rPr>
              <w:t xml:space="preserve"> </w:t>
            </w:r>
            <w:r w:rsidRPr="00C62D1B">
              <w:rPr>
                <w:rFonts w:hAnsi="Calibri"/>
                <w:b/>
                <w:lang w:val="en-US"/>
              </w:rPr>
              <w:t>of</w:t>
            </w:r>
            <w:r w:rsidRPr="00C62D1B">
              <w:rPr>
                <w:rFonts w:hAnsi="Calibri"/>
                <w:b/>
                <w:spacing w:val="4"/>
                <w:lang w:val="en-US"/>
              </w:rPr>
              <w:t xml:space="preserve"> </w:t>
            </w:r>
            <w:r w:rsidRPr="00C62D1B">
              <w:rPr>
                <w:rFonts w:hAnsi="Calibri"/>
                <w:b/>
                <w:lang w:val="en-US"/>
              </w:rPr>
              <w:t>50</w:t>
            </w:r>
            <w:r w:rsidRPr="00C62D1B">
              <w:rPr>
                <w:rFonts w:hAnsi="Calibri"/>
                <w:b/>
                <w:spacing w:val="5"/>
                <w:lang w:val="en-US"/>
              </w:rPr>
              <w:t xml:space="preserve"> </w:t>
            </w:r>
            <w:r w:rsidRPr="00C62D1B">
              <w:rPr>
                <w:rFonts w:hAnsi="Calibri"/>
                <w:b/>
                <w:spacing w:val="-1"/>
                <w:lang w:val="en-US"/>
              </w:rPr>
              <w:t>for</w:t>
            </w:r>
            <w:r w:rsidRPr="00C62D1B">
              <w:rPr>
                <w:rFonts w:hAnsi="Calibri"/>
                <w:b/>
                <w:spacing w:val="5"/>
                <w:lang w:val="en-US"/>
              </w:rPr>
              <w:t xml:space="preserve"> </w:t>
            </w:r>
            <w:r w:rsidRPr="00C62D1B">
              <w:rPr>
                <w:rFonts w:hAnsi="Calibri"/>
                <w:b/>
                <w:spacing w:val="-1"/>
                <w:lang w:val="en-US"/>
              </w:rPr>
              <w:t>this</w:t>
            </w:r>
            <w:r w:rsidRPr="00C62D1B">
              <w:rPr>
                <w:rFonts w:hAnsi="Calibri"/>
                <w:b/>
                <w:spacing w:val="6"/>
                <w:lang w:val="en-US"/>
              </w:rPr>
              <w:t xml:space="preserve"> </w:t>
            </w:r>
            <w:r w:rsidRPr="00C62D1B">
              <w:rPr>
                <w:rFonts w:hAnsi="Calibri"/>
                <w:b/>
                <w:lang w:val="en-US"/>
              </w:rPr>
              <w:t>question</w:t>
            </w:r>
            <w:r w:rsidRPr="00C62D1B">
              <w:rPr>
                <w:rFonts w:hAnsi="Calibri"/>
                <w:b/>
                <w:spacing w:val="4"/>
                <w:lang w:val="en-US"/>
              </w:rPr>
              <w:t xml:space="preserve"> </w:t>
            </w:r>
            <w:r w:rsidRPr="00C62D1B">
              <w:rPr>
                <w:rFonts w:hAnsi="Calibri"/>
                <w:b/>
                <w:spacing w:val="-1"/>
                <w:lang w:val="en-US"/>
              </w:rPr>
              <w:t>is</w:t>
            </w:r>
            <w:r w:rsidRPr="00C62D1B">
              <w:rPr>
                <w:rFonts w:hAnsi="Calibri"/>
                <w:b/>
                <w:spacing w:val="5"/>
                <w:lang w:val="en-US"/>
              </w:rPr>
              <w:t xml:space="preserve"> </w:t>
            </w:r>
            <w:r w:rsidRPr="00C62D1B">
              <w:rPr>
                <w:rFonts w:hAnsi="Calibri"/>
                <w:b/>
                <w:lang w:val="en-US"/>
              </w:rPr>
              <w:lastRenderedPageBreak/>
              <w:t>required</w:t>
            </w:r>
            <w:r w:rsidRPr="00C62D1B">
              <w:rPr>
                <w:rFonts w:hAnsi="Calibri"/>
                <w:b/>
                <w:spacing w:val="4"/>
                <w:lang w:val="en-US"/>
              </w:rPr>
              <w:t xml:space="preserve"> </w:t>
            </w:r>
            <w:r w:rsidRPr="00C62D1B">
              <w:rPr>
                <w:rFonts w:hAnsi="Calibri"/>
                <w:b/>
                <w:lang w:val="en-US"/>
              </w:rPr>
              <w:t>to</w:t>
            </w:r>
            <w:r w:rsidRPr="00C62D1B">
              <w:rPr>
                <w:rFonts w:hAnsi="Calibri"/>
                <w:b/>
                <w:spacing w:val="4"/>
                <w:lang w:val="en-US"/>
              </w:rPr>
              <w:t xml:space="preserve"> </w:t>
            </w:r>
            <w:r w:rsidRPr="00C62D1B">
              <w:rPr>
                <w:rFonts w:hAnsi="Calibri"/>
                <w:b/>
                <w:lang w:val="en-US"/>
              </w:rPr>
              <w:t>be</w:t>
            </w:r>
            <w:r w:rsidRPr="00C62D1B">
              <w:rPr>
                <w:rFonts w:hAnsi="Calibri"/>
                <w:b/>
                <w:spacing w:val="5"/>
                <w:lang w:val="en-US"/>
              </w:rPr>
              <w:t xml:space="preserve"> </w:t>
            </w:r>
            <w:r w:rsidRPr="00C62D1B">
              <w:rPr>
                <w:rFonts w:hAnsi="Calibri"/>
                <w:b/>
                <w:lang w:val="en-US"/>
              </w:rPr>
              <w:t>met.</w:t>
            </w:r>
            <w:r w:rsidRPr="00C62D1B">
              <w:rPr>
                <w:rFonts w:hAnsi="Calibri"/>
                <w:b/>
                <w:spacing w:val="2"/>
                <w:lang w:val="en-US"/>
              </w:rPr>
              <w:t xml:space="preserve"> </w:t>
            </w:r>
            <w:r w:rsidRPr="00C62D1B">
              <w:rPr>
                <w:rFonts w:hAnsi="Calibri"/>
                <w:b/>
                <w:spacing w:val="-1"/>
                <w:lang w:val="en-US"/>
              </w:rPr>
              <w:t>Any</w:t>
            </w:r>
            <w:r w:rsidRPr="00C62D1B">
              <w:rPr>
                <w:rFonts w:hAnsi="Calibri"/>
                <w:b/>
                <w:spacing w:val="3"/>
                <w:lang w:val="en-US"/>
              </w:rPr>
              <w:t xml:space="preserve"> </w:t>
            </w:r>
            <w:r w:rsidRPr="00C62D1B">
              <w:rPr>
                <w:rFonts w:hAnsi="Calibri"/>
                <w:b/>
                <w:lang w:val="en-US"/>
              </w:rPr>
              <w:t>score</w:t>
            </w:r>
            <w:r w:rsidRPr="00C62D1B">
              <w:rPr>
                <w:rFonts w:hAnsi="Calibri"/>
                <w:b/>
                <w:spacing w:val="5"/>
                <w:lang w:val="en-US"/>
              </w:rPr>
              <w:t xml:space="preserve"> </w:t>
            </w:r>
            <w:r w:rsidRPr="00C62D1B">
              <w:rPr>
                <w:rFonts w:hAnsi="Calibri"/>
                <w:b/>
                <w:spacing w:val="-1"/>
                <w:lang w:val="en-US"/>
              </w:rPr>
              <w:t>below</w:t>
            </w:r>
            <w:r w:rsidRPr="00C62D1B">
              <w:rPr>
                <w:rFonts w:hAnsi="Calibri"/>
                <w:b/>
                <w:spacing w:val="10"/>
                <w:lang w:val="en-US"/>
              </w:rPr>
              <w:t xml:space="preserve"> </w:t>
            </w:r>
            <w:r w:rsidRPr="00C62D1B">
              <w:rPr>
                <w:rFonts w:hAnsi="Calibri"/>
                <w:b/>
                <w:spacing w:val="-1"/>
                <w:lang w:val="en-US"/>
              </w:rPr>
              <w:t>this</w:t>
            </w:r>
            <w:r w:rsidRPr="00C62D1B">
              <w:rPr>
                <w:rFonts w:hAnsi="Calibri"/>
                <w:b/>
                <w:spacing w:val="21"/>
                <w:lang w:val="en-US"/>
              </w:rPr>
              <w:t xml:space="preserve"> </w:t>
            </w:r>
            <w:r w:rsidRPr="00C62D1B">
              <w:rPr>
                <w:rFonts w:hAnsi="Calibri"/>
                <w:b/>
                <w:lang w:val="en-US"/>
              </w:rPr>
              <w:t xml:space="preserve">will be </w:t>
            </w:r>
            <w:r w:rsidRPr="00C62D1B">
              <w:rPr>
                <w:rFonts w:hAnsi="Calibri"/>
                <w:b/>
                <w:spacing w:val="-1"/>
                <w:lang w:val="en-US"/>
              </w:rPr>
              <w:t>scored</w:t>
            </w:r>
            <w:r w:rsidRPr="00C62D1B">
              <w:rPr>
                <w:rFonts w:hAnsi="Calibri"/>
                <w:b/>
                <w:lang w:val="en-US"/>
              </w:rPr>
              <w:t xml:space="preserve"> </w:t>
            </w:r>
            <w:r w:rsidRPr="00C62D1B">
              <w:rPr>
                <w:rFonts w:hAnsi="Calibri"/>
                <w:b/>
                <w:spacing w:val="-1"/>
                <w:lang w:val="en-US"/>
              </w:rPr>
              <w:t>as</w:t>
            </w:r>
            <w:r w:rsidRPr="00C62D1B">
              <w:rPr>
                <w:rFonts w:hAnsi="Calibri"/>
                <w:b/>
                <w:spacing w:val="2"/>
                <w:lang w:val="en-US"/>
              </w:rPr>
              <w:t xml:space="preserve"> </w:t>
            </w:r>
            <w:r w:rsidRPr="00C62D1B">
              <w:rPr>
                <w:rFonts w:hAnsi="Calibri"/>
                <w:b/>
                <w:lang w:val="en-US"/>
              </w:rPr>
              <w:t xml:space="preserve">a </w:t>
            </w:r>
            <w:r w:rsidRPr="00C62D1B">
              <w:rPr>
                <w:rFonts w:hAnsi="Calibri"/>
                <w:b/>
                <w:spacing w:val="-1"/>
                <w:lang w:val="en-US"/>
              </w:rPr>
              <w:t>Fail</w:t>
            </w:r>
            <w:r w:rsidRPr="00C62D1B">
              <w:rPr>
                <w:rFonts w:hAnsi="Calibri"/>
                <w:spacing w:val="-1"/>
                <w:lang w:val="en-US"/>
              </w:rPr>
              <w:t>.</w:t>
            </w:r>
          </w:p>
          <w:p w14:paraId="32CF7256" w14:textId="3A817477" w:rsidR="000014E4" w:rsidRPr="000014E4" w:rsidRDefault="00B072E6" w:rsidP="004378C1">
            <w:pPr>
              <w:rPr>
                <w:rFonts w:cs="Arial"/>
                <w:b/>
                <w:color w:val="D9262E"/>
                <w:sz w:val="24"/>
                <w:szCs w:val="24"/>
              </w:rPr>
            </w:pPr>
            <w:r w:rsidRPr="00C62D1B">
              <w:rPr>
                <w:rFonts w:eastAsia="Arial" w:cs="Arial"/>
              </w:rPr>
              <w:t>Please</w:t>
            </w:r>
            <w:r w:rsidRPr="00C62D1B">
              <w:rPr>
                <w:rFonts w:eastAsia="Arial" w:cs="Arial"/>
                <w:spacing w:val="-2"/>
              </w:rPr>
              <w:t xml:space="preserve"> </w:t>
            </w:r>
            <w:r w:rsidRPr="00C62D1B">
              <w:rPr>
                <w:rFonts w:eastAsia="Arial" w:cs="Arial"/>
              </w:rPr>
              <w:t>upload</w:t>
            </w:r>
            <w:r w:rsidRPr="00C62D1B">
              <w:rPr>
                <w:rFonts w:eastAsia="Arial" w:cs="Arial"/>
                <w:spacing w:val="-2"/>
              </w:rPr>
              <w:t xml:space="preserve"> </w:t>
            </w:r>
            <w:r w:rsidRPr="00C62D1B">
              <w:rPr>
                <w:rFonts w:eastAsia="Arial" w:cs="Arial"/>
              </w:rPr>
              <w:t>a document with the</w:t>
            </w:r>
            <w:r w:rsidRPr="00C62D1B">
              <w:rPr>
                <w:rFonts w:eastAsia="Arial" w:cs="Arial"/>
                <w:spacing w:val="-2"/>
              </w:rPr>
              <w:t xml:space="preserve"> </w:t>
            </w:r>
            <w:r w:rsidRPr="00C62D1B">
              <w:rPr>
                <w:rFonts w:eastAsia="Arial" w:cs="Arial"/>
              </w:rPr>
              <w:t>filename</w:t>
            </w:r>
            <w:r w:rsidRPr="00C62D1B">
              <w:rPr>
                <w:rFonts w:eastAsia="Arial" w:cs="Arial"/>
                <w:spacing w:val="-2"/>
              </w:rPr>
              <w:t xml:space="preserve"> </w:t>
            </w:r>
            <w:r w:rsidRPr="00C62D1B">
              <w:rPr>
                <w:rFonts w:eastAsia="Arial" w:cs="Arial"/>
              </w:rPr>
              <w:t>“E0</w:t>
            </w:r>
            <w:r>
              <w:rPr>
                <w:rFonts w:eastAsia="Arial" w:cs="Arial"/>
              </w:rPr>
              <w:t>3</w:t>
            </w:r>
            <w:r w:rsidRPr="00C62D1B">
              <w:rPr>
                <w:rFonts w:eastAsia="Arial" w:cs="Arial"/>
              </w:rPr>
              <w:t>_Your Company</w:t>
            </w:r>
            <w:r w:rsidRPr="00C62D1B">
              <w:rPr>
                <w:rFonts w:eastAsia="Arial" w:cs="Arial"/>
                <w:spacing w:val="-5"/>
              </w:rPr>
              <w:t xml:space="preserve"> </w:t>
            </w:r>
            <w:r w:rsidRPr="00C62D1B">
              <w:rPr>
                <w:rFonts w:eastAsia="Arial" w:cs="Arial"/>
              </w:rPr>
              <w:t>Name”.</w:t>
            </w:r>
            <w:r w:rsidRPr="00C62D1B">
              <w:rPr>
                <w:rFonts w:eastAsia="Arial" w:cs="Arial"/>
                <w:spacing w:val="51"/>
              </w:rPr>
              <w:t xml:space="preserve"> </w:t>
            </w:r>
            <w:r w:rsidRPr="00C62D1B">
              <w:rPr>
                <w:rFonts w:eastAsia="Arial" w:cs="Arial"/>
              </w:rPr>
              <w:t>Your response should</w:t>
            </w:r>
            <w:r w:rsidRPr="00C62D1B">
              <w:rPr>
                <w:rFonts w:eastAsia="Arial" w:cs="Arial"/>
                <w:spacing w:val="-2"/>
              </w:rPr>
              <w:t xml:space="preserve"> </w:t>
            </w:r>
            <w:r w:rsidRPr="00C62D1B">
              <w:rPr>
                <w:rFonts w:eastAsia="Arial" w:cs="Arial"/>
              </w:rPr>
              <w:t xml:space="preserve">be no longer </w:t>
            </w:r>
            <w:r w:rsidRPr="00C62D1B">
              <w:rPr>
                <w:rFonts w:eastAsia="Arial" w:cs="Arial"/>
                <w:spacing w:val="-2"/>
              </w:rPr>
              <w:t>than</w:t>
            </w:r>
            <w:r w:rsidRPr="00C62D1B">
              <w:rPr>
                <w:rFonts w:eastAsia="Arial" w:cs="Arial"/>
              </w:rPr>
              <w:t xml:space="preserve"> 6</w:t>
            </w:r>
            <w:r w:rsidRPr="00C62D1B">
              <w:rPr>
                <w:rFonts w:eastAsia="Arial" w:cs="Arial"/>
                <w:spacing w:val="1"/>
              </w:rPr>
              <w:t xml:space="preserve"> </w:t>
            </w:r>
            <w:r w:rsidRPr="00C62D1B">
              <w:rPr>
                <w:rFonts w:eastAsia="Arial" w:cs="Arial"/>
              </w:rPr>
              <w:t xml:space="preserve">sides of </w:t>
            </w:r>
            <w:r w:rsidRPr="00C62D1B">
              <w:rPr>
                <w:rFonts w:eastAsia="Arial" w:cs="Arial"/>
                <w:spacing w:val="2"/>
              </w:rPr>
              <w:t>A4,</w:t>
            </w:r>
            <w:r w:rsidRPr="00C62D1B">
              <w:rPr>
                <w:rFonts w:eastAsia="Arial" w:cs="Arial"/>
                <w:spacing w:val="-4"/>
              </w:rPr>
              <w:t xml:space="preserve"> </w:t>
            </w:r>
            <w:r w:rsidRPr="00C62D1B">
              <w:rPr>
                <w:rFonts w:eastAsia="Arial" w:cs="Arial"/>
              </w:rPr>
              <w:t>font size</w:t>
            </w:r>
            <w:r w:rsidRPr="00C62D1B">
              <w:rPr>
                <w:rFonts w:eastAsia="Arial" w:cs="Arial"/>
                <w:spacing w:val="2"/>
              </w:rPr>
              <w:t xml:space="preserve"> </w:t>
            </w:r>
            <w:r w:rsidRPr="00C62D1B">
              <w:rPr>
                <w:rFonts w:eastAsia="Arial" w:cs="Arial"/>
              </w:rPr>
              <w:t>Arial</w:t>
            </w:r>
            <w:r w:rsidRPr="00C62D1B">
              <w:rPr>
                <w:rFonts w:eastAsia="Arial" w:cs="Arial"/>
                <w:spacing w:val="1"/>
              </w:rPr>
              <w:t xml:space="preserve"> </w:t>
            </w:r>
            <w:r w:rsidRPr="00C62D1B">
              <w:rPr>
                <w:rFonts w:eastAsia="Arial" w:cs="Arial"/>
              </w:rPr>
              <w:t>11.</w:t>
            </w:r>
          </w:p>
        </w:tc>
      </w:tr>
      <w:tr w:rsidR="004378C1" w:rsidRPr="000014E4" w14:paraId="70F8C2A6" w14:textId="77777777" w:rsidTr="004378C1">
        <w:trPr>
          <w:trHeight w:val="1710"/>
          <w:jc w:val="left"/>
        </w:trPr>
        <w:tc>
          <w:tcPr>
            <w:tcW w:w="1838" w:type="dxa"/>
            <w:vMerge/>
          </w:tcPr>
          <w:p w14:paraId="4C2EC548" w14:textId="77777777" w:rsidR="00DB3EEE" w:rsidRPr="000014E4" w:rsidRDefault="00DB3EEE" w:rsidP="004378C1">
            <w:pPr>
              <w:rPr>
                <w:rFonts w:cs="Arial"/>
                <w:b/>
                <w:color w:val="D9262E"/>
                <w:sz w:val="24"/>
                <w:szCs w:val="24"/>
              </w:rPr>
            </w:pPr>
          </w:p>
        </w:tc>
        <w:tc>
          <w:tcPr>
            <w:tcW w:w="1701" w:type="dxa"/>
            <w:vMerge/>
          </w:tcPr>
          <w:p w14:paraId="3953434F" w14:textId="77777777" w:rsidR="00DB3EEE" w:rsidRPr="000014E4" w:rsidRDefault="00DB3EEE" w:rsidP="004378C1">
            <w:pPr>
              <w:rPr>
                <w:rFonts w:cs="Arial"/>
                <w:b/>
                <w:color w:val="D9262E"/>
                <w:sz w:val="24"/>
                <w:szCs w:val="24"/>
              </w:rPr>
            </w:pPr>
          </w:p>
        </w:tc>
        <w:tc>
          <w:tcPr>
            <w:tcW w:w="2126" w:type="dxa"/>
            <w:vMerge/>
          </w:tcPr>
          <w:p w14:paraId="4A49F39B" w14:textId="77777777" w:rsidR="00DB3EEE" w:rsidRPr="000014E4" w:rsidRDefault="00DB3EEE" w:rsidP="004378C1">
            <w:pPr>
              <w:rPr>
                <w:rFonts w:cs="Arial"/>
                <w:b/>
                <w:color w:val="D9262E"/>
                <w:sz w:val="24"/>
                <w:szCs w:val="24"/>
              </w:rPr>
            </w:pPr>
          </w:p>
        </w:tc>
        <w:tc>
          <w:tcPr>
            <w:tcW w:w="1843" w:type="dxa"/>
          </w:tcPr>
          <w:p w14:paraId="12136D35" w14:textId="7002EEDD" w:rsidR="00DB3EEE" w:rsidRPr="000014E4" w:rsidRDefault="00DB3EEE" w:rsidP="004378C1">
            <w:pPr>
              <w:rPr>
                <w:rFonts w:cs="Arial"/>
                <w:b/>
                <w:color w:val="D9262E"/>
                <w:sz w:val="24"/>
                <w:szCs w:val="24"/>
              </w:rPr>
            </w:pPr>
            <w:r w:rsidRPr="007925D6">
              <w:rPr>
                <w:rFonts w:cs="Arial"/>
                <w:b/>
                <w:color w:val="auto"/>
                <w:sz w:val="24"/>
                <w:szCs w:val="24"/>
              </w:rPr>
              <w:t>Ability to deliver</w:t>
            </w:r>
            <w:r w:rsidR="00A1611F" w:rsidRPr="007925D6">
              <w:rPr>
                <w:rFonts w:cs="Arial"/>
                <w:b/>
                <w:color w:val="auto"/>
                <w:sz w:val="24"/>
                <w:szCs w:val="24"/>
              </w:rPr>
              <w:t xml:space="preserve"> </w:t>
            </w:r>
            <w:r w:rsidR="00CA06E8" w:rsidRPr="007925D6">
              <w:rPr>
                <w:rFonts w:cs="Arial"/>
                <w:b/>
                <w:color w:val="auto"/>
                <w:sz w:val="24"/>
                <w:szCs w:val="24"/>
              </w:rPr>
              <w:t>(</w:t>
            </w:r>
            <w:r w:rsidR="007925D6" w:rsidRPr="007925D6">
              <w:rPr>
                <w:rFonts w:cs="Arial"/>
                <w:b/>
                <w:color w:val="auto"/>
                <w:sz w:val="24"/>
                <w:szCs w:val="24"/>
              </w:rPr>
              <w:t>40%</w:t>
            </w:r>
            <w:r w:rsidR="00CA06E8" w:rsidRPr="007925D6">
              <w:rPr>
                <w:rFonts w:cs="Arial"/>
                <w:b/>
                <w:color w:val="auto"/>
                <w:sz w:val="24"/>
                <w:szCs w:val="24"/>
              </w:rPr>
              <w:t>)</w:t>
            </w:r>
          </w:p>
        </w:tc>
        <w:tc>
          <w:tcPr>
            <w:tcW w:w="2816" w:type="dxa"/>
          </w:tcPr>
          <w:p w14:paraId="024C34A6" w14:textId="77777777" w:rsidR="00DB3EEE" w:rsidRPr="00C62D1B" w:rsidRDefault="00DB3EEE">
            <w:pPr>
              <w:numPr>
                <w:ilvl w:val="0"/>
                <w:numId w:val="5"/>
              </w:numPr>
              <w:spacing w:after="200" w:line="259" w:lineRule="auto"/>
              <w:contextualSpacing/>
              <w:rPr>
                <w:rFonts w:eastAsia="Times New Roman" w:cs="Arial"/>
              </w:rPr>
            </w:pPr>
            <w:r w:rsidRPr="00C62D1B">
              <w:rPr>
                <w:rFonts w:eastAsia="Times New Roman" w:cs="Arial"/>
              </w:rPr>
              <w:t xml:space="preserve">Details provided </w:t>
            </w:r>
            <w:proofErr w:type="gramStart"/>
            <w:r w:rsidRPr="00C62D1B">
              <w:rPr>
                <w:rFonts w:eastAsia="Times New Roman" w:cs="Arial"/>
              </w:rPr>
              <w:t>of:</w:t>
            </w:r>
            <w:proofErr w:type="gramEnd"/>
            <w:r w:rsidRPr="00C62D1B">
              <w:rPr>
                <w:rFonts w:eastAsia="Times New Roman" w:cs="Arial"/>
              </w:rPr>
              <w:t xml:space="preserve"> project timeline, quality assurance measures (including </w:t>
            </w:r>
            <w:r w:rsidRPr="00C62D1B">
              <w:rPr>
                <w:rFonts w:cs="Arial"/>
                <w:lang w:eastAsia="en-GB"/>
              </w:rPr>
              <w:t>internal monitoring and review processes)</w:t>
            </w:r>
            <w:r w:rsidRPr="00C62D1B">
              <w:rPr>
                <w:rFonts w:eastAsia="Times New Roman" w:cs="Arial"/>
              </w:rPr>
              <w:t xml:space="preserve">, project management techniques and reporting and support systems. </w:t>
            </w:r>
          </w:p>
          <w:p w14:paraId="408C6F77" w14:textId="77777777" w:rsidR="00DB3EEE" w:rsidRPr="00155F48" w:rsidRDefault="00DB3EEE">
            <w:pPr>
              <w:numPr>
                <w:ilvl w:val="0"/>
                <w:numId w:val="5"/>
              </w:numPr>
              <w:spacing w:after="160" w:line="259" w:lineRule="auto"/>
              <w:contextualSpacing/>
              <w:rPr>
                <w:rFonts w:cs="Arial"/>
              </w:rPr>
            </w:pPr>
            <w:r w:rsidRPr="00C62D1B">
              <w:rPr>
                <w:rFonts w:eastAsia="Times New Roman" w:cs="Arial"/>
              </w:rPr>
              <w:t>Include project-specific risk matrix – quantify likelihood and impact of risk and dependencies and outline mitigation measures including contingency in the event of delays, staff absences etc.</w:t>
            </w:r>
          </w:p>
          <w:p w14:paraId="669CF3AF" w14:textId="77777777" w:rsidR="00DB3EEE" w:rsidRPr="00C62D1B" w:rsidRDefault="00DB3EEE">
            <w:pPr>
              <w:pStyle w:val="ListParagraph"/>
              <w:numPr>
                <w:ilvl w:val="0"/>
                <w:numId w:val="5"/>
              </w:numPr>
              <w:spacing w:before="240" w:after="120" w:line="276" w:lineRule="auto"/>
              <w:jc w:val="both"/>
              <w:rPr>
                <w:rFonts w:cs="Arial"/>
                <w:lang w:val="en-US" w:eastAsia="en-GB"/>
              </w:rPr>
            </w:pPr>
            <w:r w:rsidRPr="00C62D1B">
              <w:rPr>
                <w:rFonts w:cs="Arial"/>
                <w:lang w:eastAsia="en-GB"/>
              </w:rPr>
              <w:t>Systems and procedures you have in place that would apply to the management of the contract.</w:t>
            </w:r>
          </w:p>
          <w:p w14:paraId="2E3D6E0C" w14:textId="77777777" w:rsidR="00DB3EEE" w:rsidRPr="00155F48" w:rsidRDefault="00DB3EEE">
            <w:pPr>
              <w:pStyle w:val="ListParagraph"/>
              <w:numPr>
                <w:ilvl w:val="0"/>
                <w:numId w:val="5"/>
              </w:numPr>
              <w:spacing w:before="240" w:after="120" w:line="276" w:lineRule="auto"/>
              <w:jc w:val="both"/>
              <w:rPr>
                <w:rFonts w:cs="Arial"/>
                <w:lang w:val="en-US" w:eastAsia="en-GB"/>
              </w:rPr>
            </w:pPr>
            <w:r w:rsidRPr="00C62D1B">
              <w:rPr>
                <w:rFonts w:cs="Arial"/>
                <w:lang w:eastAsia="en-GB"/>
              </w:rPr>
              <w:t xml:space="preserve">Details of how you intend to manage the contract including any consortium of sub-contracting arrangements, to ensure the project tasks and </w:t>
            </w:r>
            <w:r w:rsidRPr="00C62D1B">
              <w:rPr>
                <w:rFonts w:cs="Arial"/>
                <w:lang w:eastAsia="en-GB"/>
              </w:rPr>
              <w:lastRenderedPageBreak/>
              <w:t>timescales are achieved.</w:t>
            </w:r>
          </w:p>
          <w:p w14:paraId="05B3844D" w14:textId="77777777" w:rsidR="00DB3EEE" w:rsidRPr="00C62D1B" w:rsidRDefault="00DB3EEE">
            <w:pPr>
              <w:numPr>
                <w:ilvl w:val="0"/>
                <w:numId w:val="5"/>
              </w:numPr>
              <w:spacing w:after="200" w:line="259" w:lineRule="auto"/>
              <w:contextualSpacing/>
              <w:rPr>
                <w:rFonts w:eastAsia="Times New Roman" w:cs="Arial"/>
              </w:rPr>
            </w:pPr>
            <w:r w:rsidRPr="00C62D1B">
              <w:rPr>
                <w:rFonts w:eastAsia="Times New Roman" w:cs="Arial"/>
              </w:rPr>
              <w:t>Confirmation of adequate staff resources devoted to the project and with appropriate expertise:</w:t>
            </w:r>
          </w:p>
          <w:p w14:paraId="52E72B74" w14:textId="77777777" w:rsidR="00DB3EEE" w:rsidRPr="00C62D1B" w:rsidRDefault="00DB3EEE">
            <w:pPr>
              <w:numPr>
                <w:ilvl w:val="1"/>
                <w:numId w:val="5"/>
              </w:numPr>
              <w:spacing w:before="120" w:after="160" w:line="259" w:lineRule="auto"/>
              <w:contextualSpacing/>
              <w:rPr>
                <w:rFonts w:eastAsia="Times New Roman" w:cs="Arial"/>
              </w:rPr>
            </w:pPr>
            <w:r w:rsidRPr="00C62D1B">
              <w:rPr>
                <w:rFonts w:eastAsia="Times New Roman" w:cs="Arial"/>
              </w:rPr>
              <w:t>The project will require knowledge and experience of remote sensing, carrying out surveys, data analysis skills,</w:t>
            </w:r>
            <w:r w:rsidRPr="00C62D1B">
              <w:rPr>
                <w:rFonts w:cs="Arial"/>
              </w:rPr>
              <w:t xml:space="preserve"> evaluation, project management</w:t>
            </w:r>
            <w:r w:rsidRPr="00C62D1B">
              <w:rPr>
                <w:rFonts w:eastAsia="Times New Roman" w:cs="Arial"/>
              </w:rPr>
              <w:t xml:space="preserve"> and technical report writing.  </w:t>
            </w:r>
          </w:p>
          <w:p w14:paraId="097AE4CD" w14:textId="77777777" w:rsidR="00DB3EEE" w:rsidRPr="00C62D1B" w:rsidRDefault="00DB3EEE">
            <w:pPr>
              <w:numPr>
                <w:ilvl w:val="1"/>
                <w:numId w:val="5"/>
              </w:numPr>
              <w:spacing w:before="120" w:after="160" w:line="259" w:lineRule="auto"/>
              <w:contextualSpacing/>
              <w:rPr>
                <w:rFonts w:eastAsia="Times New Roman" w:cs="Arial"/>
              </w:rPr>
            </w:pPr>
            <w:r w:rsidRPr="00C62D1B">
              <w:rPr>
                <w:rFonts w:eastAsia="Times New Roman" w:cs="Arial"/>
              </w:rPr>
              <w:t>Please show the structure of the project team; clearly identifying which key staff will be assigned to each of the tasks and outputs of the project and the number of days each will provide.</w:t>
            </w:r>
          </w:p>
          <w:p w14:paraId="4AA82FEA" w14:textId="77777777" w:rsidR="00DB3EEE" w:rsidRPr="00C62D1B" w:rsidRDefault="00DB3EEE">
            <w:pPr>
              <w:numPr>
                <w:ilvl w:val="1"/>
                <w:numId w:val="5"/>
              </w:numPr>
              <w:spacing w:after="160" w:line="259" w:lineRule="auto"/>
              <w:contextualSpacing/>
              <w:rPr>
                <w:rFonts w:cs="Arial"/>
              </w:rPr>
            </w:pPr>
            <w:r>
              <w:rPr>
                <w:rFonts w:eastAsia="Times New Roman" w:cs="Arial"/>
              </w:rPr>
              <w:t>As a separate document, p</w:t>
            </w:r>
            <w:r w:rsidRPr="00C62D1B">
              <w:rPr>
                <w:rFonts w:eastAsia="Times New Roman" w:cs="Arial"/>
              </w:rPr>
              <w:t xml:space="preserve">lease provide CVs of key staff who will </w:t>
            </w:r>
            <w:r w:rsidRPr="00C62D1B">
              <w:rPr>
                <w:rFonts w:eastAsia="Times New Roman" w:cs="Arial"/>
              </w:rPr>
              <w:lastRenderedPageBreak/>
              <w:t>work on the project – maximum 2 A4 pages each, font size 11.</w:t>
            </w:r>
          </w:p>
          <w:p w14:paraId="3142FAA0" w14:textId="77777777" w:rsidR="00DB3EEE" w:rsidRPr="00C62D1B" w:rsidRDefault="00DB3EEE">
            <w:pPr>
              <w:numPr>
                <w:ilvl w:val="0"/>
                <w:numId w:val="5"/>
              </w:numPr>
              <w:spacing w:after="200" w:line="259" w:lineRule="auto"/>
              <w:contextualSpacing/>
              <w:rPr>
                <w:rFonts w:eastAsia="Times New Roman" w:cs="Arial"/>
              </w:rPr>
            </w:pPr>
            <w:r w:rsidRPr="00C62D1B">
              <w:rPr>
                <w:rFonts w:cs="Arial"/>
                <w:bCs/>
              </w:rPr>
              <w:t>Previous performance in Defra research and monitoring and evaluation</w:t>
            </w:r>
            <w:r w:rsidRPr="00C62D1B">
              <w:rPr>
                <w:rFonts w:eastAsia="Times New Roman" w:cs="Arial"/>
              </w:rPr>
              <w:t xml:space="preserve"> - Demonstrate delivery of at least two previous, relevant, good quality products, to time and on budget completed in the last five years.</w:t>
            </w:r>
          </w:p>
          <w:p w14:paraId="7195A510" w14:textId="77777777" w:rsidR="00DB3EEE" w:rsidRPr="00155F48" w:rsidRDefault="00DB3EEE" w:rsidP="004378C1">
            <w:pPr>
              <w:spacing w:after="200" w:line="259" w:lineRule="auto"/>
              <w:contextualSpacing/>
              <w:rPr>
                <w:rFonts w:eastAsia="Times New Roman" w:cs="Arial"/>
              </w:rPr>
            </w:pPr>
            <w:r w:rsidRPr="00C62D1B">
              <w:rPr>
                <w:rFonts w:eastAsia="Times New Roman" w:cs="Arial"/>
              </w:rPr>
              <w:t xml:space="preserve">All content to be considered must be in the document itself - no links/references to other documents will be considered. </w:t>
            </w:r>
          </w:p>
          <w:p w14:paraId="14EA47F5" w14:textId="77777777" w:rsidR="00DB3EEE" w:rsidRPr="00C62D1B" w:rsidRDefault="00DB3EEE" w:rsidP="004378C1">
            <w:pPr>
              <w:widowControl w:val="0"/>
              <w:ind w:right="182"/>
              <w:jc w:val="both"/>
              <w:rPr>
                <w:rFonts w:eastAsia="Arial" w:cs="Arial"/>
                <w:lang w:val="en-US"/>
              </w:rPr>
            </w:pPr>
            <w:r w:rsidRPr="00C62D1B">
              <w:rPr>
                <w:rFonts w:hAnsi="Calibri"/>
                <w:b/>
                <w:lang w:val="en-US"/>
              </w:rPr>
              <w:t>A</w:t>
            </w:r>
            <w:r w:rsidRPr="00C62D1B">
              <w:rPr>
                <w:rFonts w:hAnsi="Calibri"/>
                <w:b/>
                <w:spacing w:val="2"/>
                <w:lang w:val="en-US"/>
              </w:rPr>
              <w:t xml:space="preserve"> </w:t>
            </w:r>
            <w:r w:rsidRPr="00C62D1B">
              <w:rPr>
                <w:rFonts w:hAnsi="Calibri"/>
                <w:b/>
                <w:lang w:val="en-US"/>
              </w:rPr>
              <w:t>minimum</w:t>
            </w:r>
            <w:r w:rsidRPr="00C62D1B">
              <w:rPr>
                <w:rFonts w:hAnsi="Calibri"/>
                <w:b/>
                <w:spacing w:val="5"/>
                <w:lang w:val="en-US"/>
              </w:rPr>
              <w:t xml:space="preserve"> </w:t>
            </w:r>
            <w:r w:rsidRPr="00C62D1B">
              <w:rPr>
                <w:rFonts w:hAnsi="Calibri"/>
                <w:b/>
                <w:lang w:val="en-US"/>
              </w:rPr>
              <w:t>score</w:t>
            </w:r>
            <w:r w:rsidRPr="00C62D1B">
              <w:rPr>
                <w:rFonts w:hAnsi="Calibri"/>
                <w:b/>
                <w:spacing w:val="5"/>
                <w:lang w:val="en-US"/>
              </w:rPr>
              <w:t xml:space="preserve"> </w:t>
            </w:r>
            <w:r w:rsidRPr="00C62D1B">
              <w:rPr>
                <w:rFonts w:hAnsi="Calibri"/>
                <w:b/>
                <w:lang w:val="en-US"/>
              </w:rPr>
              <w:t>of</w:t>
            </w:r>
            <w:r w:rsidRPr="00C62D1B">
              <w:rPr>
                <w:rFonts w:hAnsi="Calibri"/>
                <w:b/>
                <w:spacing w:val="4"/>
                <w:lang w:val="en-US"/>
              </w:rPr>
              <w:t xml:space="preserve"> </w:t>
            </w:r>
            <w:r w:rsidRPr="00C62D1B">
              <w:rPr>
                <w:rFonts w:hAnsi="Calibri"/>
                <w:b/>
                <w:lang w:val="en-US"/>
              </w:rPr>
              <w:t>50</w:t>
            </w:r>
            <w:r w:rsidRPr="00C62D1B">
              <w:rPr>
                <w:rFonts w:hAnsi="Calibri"/>
                <w:b/>
                <w:spacing w:val="5"/>
                <w:lang w:val="en-US"/>
              </w:rPr>
              <w:t xml:space="preserve"> </w:t>
            </w:r>
            <w:r w:rsidRPr="00C62D1B">
              <w:rPr>
                <w:rFonts w:hAnsi="Calibri"/>
                <w:b/>
                <w:spacing w:val="-1"/>
                <w:lang w:val="en-US"/>
              </w:rPr>
              <w:t>for</w:t>
            </w:r>
            <w:r w:rsidRPr="00C62D1B">
              <w:rPr>
                <w:rFonts w:hAnsi="Calibri"/>
                <w:b/>
                <w:spacing w:val="5"/>
                <w:lang w:val="en-US"/>
              </w:rPr>
              <w:t xml:space="preserve"> </w:t>
            </w:r>
            <w:r w:rsidRPr="00C62D1B">
              <w:rPr>
                <w:rFonts w:hAnsi="Calibri"/>
                <w:b/>
                <w:spacing w:val="-1"/>
                <w:lang w:val="en-US"/>
              </w:rPr>
              <w:t>this</w:t>
            </w:r>
            <w:r w:rsidRPr="00C62D1B">
              <w:rPr>
                <w:rFonts w:hAnsi="Calibri"/>
                <w:b/>
                <w:spacing w:val="6"/>
                <w:lang w:val="en-US"/>
              </w:rPr>
              <w:t xml:space="preserve"> </w:t>
            </w:r>
            <w:r w:rsidRPr="00C62D1B">
              <w:rPr>
                <w:rFonts w:hAnsi="Calibri"/>
                <w:b/>
                <w:lang w:val="en-US"/>
              </w:rPr>
              <w:t>question</w:t>
            </w:r>
            <w:r w:rsidRPr="00C62D1B">
              <w:rPr>
                <w:rFonts w:hAnsi="Calibri"/>
                <w:b/>
                <w:spacing w:val="4"/>
                <w:lang w:val="en-US"/>
              </w:rPr>
              <w:t xml:space="preserve"> </w:t>
            </w:r>
            <w:r w:rsidRPr="00C62D1B">
              <w:rPr>
                <w:rFonts w:hAnsi="Calibri"/>
                <w:b/>
                <w:spacing w:val="-1"/>
                <w:lang w:val="en-US"/>
              </w:rPr>
              <w:t>is</w:t>
            </w:r>
            <w:r w:rsidRPr="00C62D1B">
              <w:rPr>
                <w:rFonts w:hAnsi="Calibri"/>
                <w:b/>
                <w:spacing w:val="5"/>
                <w:lang w:val="en-US"/>
              </w:rPr>
              <w:t xml:space="preserve"> </w:t>
            </w:r>
            <w:r w:rsidRPr="00C62D1B">
              <w:rPr>
                <w:rFonts w:hAnsi="Calibri"/>
                <w:b/>
                <w:lang w:val="en-US"/>
              </w:rPr>
              <w:t>required</w:t>
            </w:r>
            <w:r w:rsidRPr="00C62D1B">
              <w:rPr>
                <w:rFonts w:hAnsi="Calibri"/>
                <w:b/>
                <w:spacing w:val="4"/>
                <w:lang w:val="en-US"/>
              </w:rPr>
              <w:t xml:space="preserve"> </w:t>
            </w:r>
            <w:r w:rsidRPr="00C62D1B">
              <w:rPr>
                <w:rFonts w:hAnsi="Calibri"/>
                <w:b/>
                <w:lang w:val="en-US"/>
              </w:rPr>
              <w:t>to</w:t>
            </w:r>
            <w:r w:rsidRPr="00C62D1B">
              <w:rPr>
                <w:rFonts w:hAnsi="Calibri"/>
                <w:b/>
                <w:spacing w:val="4"/>
                <w:lang w:val="en-US"/>
              </w:rPr>
              <w:t xml:space="preserve"> </w:t>
            </w:r>
            <w:r w:rsidRPr="00C62D1B">
              <w:rPr>
                <w:rFonts w:hAnsi="Calibri"/>
                <w:b/>
                <w:lang w:val="en-US"/>
              </w:rPr>
              <w:t>be</w:t>
            </w:r>
            <w:r w:rsidRPr="00C62D1B">
              <w:rPr>
                <w:rFonts w:hAnsi="Calibri"/>
                <w:b/>
                <w:spacing w:val="5"/>
                <w:lang w:val="en-US"/>
              </w:rPr>
              <w:t xml:space="preserve"> </w:t>
            </w:r>
            <w:r w:rsidRPr="00C62D1B">
              <w:rPr>
                <w:rFonts w:hAnsi="Calibri"/>
                <w:b/>
                <w:lang w:val="en-US"/>
              </w:rPr>
              <w:t>met.</w:t>
            </w:r>
            <w:r w:rsidRPr="00C62D1B">
              <w:rPr>
                <w:rFonts w:hAnsi="Calibri"/>
                <w:b/>
                <w:spacing w:val="2"/>
                <w:lang w:val="en-US"/>
              </w:rPr>
              <w:t xml:space="preserve"> </w:t>
            </w:r>
            <w:r w:rsidRPr="00C62D1B">
              <w:rPr>
                <w:rFonts w:hAnsi="Calibri"/>
                <w:b/>
                <w:spacing w:val="-1"/>
                <w:lang w:val="en-US"/>
              </w:rPr>
              <w:t>Any</w:t>
            </w:r>
            <w:r w:rsidRPr="00C62D1B">
              <w:rPr>
                <w:rFonts w:hAnsi="Calibri"/>
                <w:b/>
                <w:spacing w:val="3"/>
                <w:lang w:val="en-US"/>
              </w:rPr>
              <w:t xml:space="preserve"> </w:t>
            </w:r>
            <w:r w:rsidRPr="00C62D1B">
              <w:rPr>
                <w:rFonts w:hAnsi="Calibri"/>
                <w:b/>
                <w:lang w:val="en-US"/>
              </w:rPr>
              <w:t>score</w:t>
            </w:r>
            <w:r w:rsidRPr="00C62D1B">
              <w:rPr>
                <w:rFonts w:hAnsi="Calibri"/>
                <w:b/>
                <w:spacing w:val="5"/>
                <w:lang w:val="en-US"/>
              </w:rPr>
              <w:t xml:space="preserve"> </w:t>
            </w:r>
            <w:r w:rsidRPr="00C62D1B">
              <w:rPr>
                <w:rFonts w:hAnsi="Calibri"/>
                <w:b/>
                <w:spacing w:val="-1"/>
                <w:lang w:val="en-US"/>
              </w:rPr>
              <w:t>below</w:t>
            </w:r>
            <w:r w:rsidRPr="00C62D1B">
              <w:rPr>
                <w:rFonts w:hAnsi="Calibri"/>
                <w:b/>
                <w:spacing w:val="10"/>
                <w:lang w:val="en-US"/>
              </w:rPr>
              <w:t xml:space="preserve"> </w:t>
            </w:r>
            <w:r w:rsidRPr="00C62D1B">
              <w:rPr>
                <w:rFonts w:hAnsi="Calibri"/>
                <w:b/>
                <w:spacing w:val="-1"/>
                <w:lang w:val="en-US"/>
              </w:rPr>
              <w:t>this</w:t>
            </w:r>
            <w:r w:rsidRPr="00C62D1B">
              <w:rPr>
                <w:rFonts w:hAnsi="Calibri"/>
                <w:b/>
                <w:spacing w:val="21"/>
                <w:lang w:val="en-US"/>
              </w:rPr>
              <w:t xml:space="preserve"> </w:t>
            </w:r>
            <w:r w:rsidRPr="00C62D1B">
              <w:rPr>
                <w:rFonts w:hAnsi="Calibri"/>
                <w:b/>
                <w:lang w:val="en-US"/>
              </w:rPr>
              <w:t xml:space="preserve">will be </w:t>
            </w:r>
            <w:r w:rsidRPr="00C62D1B">
              <w:rPr>
                <w:rFonts w:hAnsi="Calibri"/>
                <w:b/>
                <w:spacing w:val="-1"/>
                <w:lang w:val="en-US"/>
              </w:rPr>
              <w:t>scored</w:t>
            </w:r>
            <w:r w:rsidRPr="00C62D1B">
              <w:rPr>
                <w:rFonts w:hAnsi="Calibri"/>
                <w:b/>
                <w:lang w:val="en-US"/>
              </w:rPr>
              <w:t xml:space="preserve"> </w:t>
            </w:r>
            <w:r w:rsidRPr="00C62D1B">
              <w:rPr>
                <w:rFonts w:hAnsi="Calibri"/>
                <w:b/>
                <w:spacing w:val="-1"/>
                <w:lang w:val="en-US"/>
              </w:rPr>
              <w:t>as</w:t>
            </w:r>
            <w:r w:rsidRPr="00C62D1B">
              <w:rPr>
                <w:rFonts w:hAnsi="Calibri"/>
                <w:b/>
                <w:spacing w:val="2"/>
                <w:lang w:val="en-US"/>
              </w:rPr>
              <w:t xml:space="preserve"> </w:t>
            </w:r>
            <w:r w:rsidRPr="00C62D1B">
              <w:rPr>
                <w:rFonts w:hAnsi="Calibri"/>
                <w:b/>
                <w:lang w:val="en-US"/>
              </w:rPr>
              <w:t xml:space="preserve">a </w:t>
            </w:r>
            <w:r w:rsidRPr="00C62D1B">
              <w:rPr>
                <w:rFonts w:hAnsi="Calibri"/>
                <w:b/>
                <w:spacing w:val="-1"/>
                <w:lang w:val="en-US"/>
              </w:rPr>
              <w:t>Fail</w:t>
            </w:r>
            <w:r w:rsidRPr="00C62D1B">
              <w:rPr>
                <w:rFonts w:hAnsi="Calibri"/>
                <w:spacing w:val="-1"/>
                <w:lang w:val="en-US"/>
              </w:rPr>
              <w:t>.</w:t>
            </w:r>
          </w:p>
          <w:p w14:paraId="52ED3435" w14:textId="7AD74044" w:rsidR="00DB3EEE" w:rsidRPr="000014E4" w:rsidRDefault="00DB3EEE" w:rsidP="004378C1">
            <w:pPr>
              <w:rPr>
                <w:rFonts w:cs="Arial"/>
                <w:b/>
                <w:color w:val="D9262E"/>
                <w:sz w:val="24"/>
                <w:szCs w:val="24"/>
              </w:rPr>
            </w:pPr>
            <w:r w:rsidRPr="00C62D1B">
              <w:rPr>
                <w:rFonts w:eastAsia="Arial" w:cs="Arial"/>
              </w:rPr>
              <w:t>Please</w:t>
            </w:r>
            <w:r w:rsidRPr="00C62D1B">
              <w:rPr>
                <w:rFonts w:eastAsia="Arial" w:cs="Arial"/>
                <w:spacing w:val="-2"/>
              </w:rPr>
              <w:t xml:space="preserve"> </w:t>
            </w:r>
            <w:r w:rsidRPr="00C62D1B">
              <w:rPr>
                <w:rFonts w:eastAsia="Arial" w:cs="Arial"/>
              </w:rPr>
              <w:t>upload</w:t>
            </w:r>
            <w:r w:rsidRPr="00C62D1B">
              <w:rPr>
                <w:rFonts w:eastAsia="Arial" w:cs="Arial"/>
                <w:spacing w:val="-2"/>
              </w:rPr>
              <w:t xml:space="preserve"> </w:t>
            </w:r>
            <w:r w:rsidRPr="00C62D1B">
              <w:rPr>
                <w:rFonts w:eastAsia="Arial" w:cs="Arial"/>
              </w:rPr>
              <w:t>a document with the</w:t>
            </w:r>
            <w:r w:rsidRPr="00C62D1B">
              <w:rPr>
                <w:rFonts w:eastAsia="Arial" w:cs="Arial"/>
                <w:spacing w:val="-2"/>
              </w:rPr>
              <w:t xml:space="preserve"> </w:t>
            </w:r>
            <w:r w:rsidRPr="00C62D1B">
              <w:rPr>
                <w:rFonts w:eastAsia="Arial" w:cs="Arial"/>
              </w:rPr>
              <w:t>filename</w:t>
            </w:r>
            <w:r w:rsidRPr="00C62D1B">
              <w:rPr>
                <w:rFonts w:eastAsia="Arial" w:cs="Arial"/>
                <w:spacing w:val="-2"/>
              </w:rPr>
              <w:t xml:space="preserve"> </w:t>
            </w:r>
            <w:r w:rsidRPr="00C62D1B">
              <w:rPr>
                <w:rFonts w:eastAsia="Arial" w:cs="Arial"/>
              </w:rPr>
              <w:t>“E0</w:t>
            </w:r>
            <w:r>
              <w:rPr>
                <w:rFonts w:eastAsia="Arial" w:cs="Arial"/>
              </w:rPr>
              <w:t>4</w:t>
            </w:r>
            <w:r w:rsidRPr="00C62D1B">
              <w:rPr>
                <w:rFonts w:eastAsia="Arial" w:cs="Arial"/>
              </w:rPr>
              <w:t>_Your Company</w:t>
            </w:r>
            <w:r w:rsidRPr="00C62D1B">
              <w:rPr>
                <w:rFonts w:eastAsia="Arial" w:cs="Arial"/>
                <w:spacing w:val="-5"/>
              </w:rPr>
              <w:t xml:space="preserve"> </w:t>
            </w:r>
            <w:r w:rsidRPr="00C62D1B">
              <w:rPr>
                <w:rFonts w:eastAsia="Arial" w:cs="Arial"/>
              </w:rPr>
              <w:t>Name”.</w:t>
            </w:r>
            <w:r w:rsidRPr="00C62D1B">
              <w:rPr>
                <w:rFonts w:eastAsia="Arial" w:cs="Arial"/>
                <w:spacing w:val="51"/>
              </w:rPr>
              <w:t xml:space="preserve"> </w:t>
            </w:r>
            <w:r w:rsidRPr="00C62D1B">
              <w:rPr>
                <w:rFonts w:eastAsia="Arial" w:cs="Arial"/>
              </w:rPr>
              <w:t>Your response should</w:t>
            </w:r>
            <w:r w:rsidRPr="00C62D1B">
              <w:rPr>
                <w:rFonts w:eastAsia="Arial" w:cs="Arial"/>
                <w:spacing w:val="-2"/>
              </w:rPr>
              <w:t xml:space="preserve"> </w:t>
            </w:r>
            <w:r w:rsidRPr="00C62D1B">
              <w:rPr>
                <w:rFonts w:eastAsia="Arial" w:cs="Arial"/>
              </w:rPr>
              <w:t xml:space="preserve">be no longer </w:t>
            </w:r>
            <w:r w:rsidRPr="00C62D1B">
              <w:rPr>
                <w:rFonts w:eastAsia="Arial" w:cs="Arial"/>
                <w:spacing w:val="-2"/>
              </w:rPr>
              <w:t>than</w:t>
            </w:r>
            <w:r w:rsidRPr="00C62D1B">
              <w:rPr>
                <w:rFonts w:eastAsia="Arial" w:cs="Arial"/>
              </w:rPr>
              <w:t xml:space="preserve"> </w:t>
            </w:r>
            <w:r>
              <w:rPr>
                <w:rFonts w:eastAsia="Arial" w:cs="Arial"/>
              </w:rPr>
              <w:t>8</w:t>
            </w:r>
            <w:r w:rsidRPr="00C62D1B">
              <w:rPr>
                <w:rFonts w:eastAsia="Arial" w:cs="Arial"/>
                <w:spacing w:val="1"/>
              </w:rPr>
              <w:t xml:space="preserve"> </w:t>
            </w:r>
            <w:r w:rsidRPr="00C62D1B">
              <w:rPr>
                <w:rFonts w:eastAsia="Arial" w:cs="Arial"/>
              </w:rPr>
              <w:t xml:space="preserve">sides of </w:t>
            </w:r>
            <w:r w:rsidRPr="00C62D1B">
              <w:rPr>
                <w:rFonts w:eastAsia="Arial" w:cs="Arial"/>
                <w:spacing w:val="2"/>
              </w:rPr>
              <w:t>A4,</w:t>
            </w:r>
            <w:r w:rsidRPr="00C62D1B">
              <w:rPr>
                <w:rFonts w:eastAsia="Arial" w:cs="Arial"/>
                <w:spacing w:val="-4"/>
              </w:rPr>
              <w:t xml:space="preserve"> </w:t>
            </w:r>
            <w:r w:rsidRPr="00C62D1B">
              <w:rPr>
                <w:rFonts w:eastAsia="Arial" w:cs="Arial"/>
              </w:rPr>
              <w:t>font size</w:t>
            </w:r>
            <w:r w:rsidRPr="00C62D1B">
              <w:rPr>
                <w:rFonts w:eastAsia="Arial" w:cs="Arial"/>
                <w:spacing w:val="2"/>
              </w:rPr>
              <w:t xml:space="preserve"> </w:t>
            </w:r>
            <w:r w:rsidRPr="00C62D1B">
              <w:rPr>
                <w:rFonts w:eastAsia="Arial" w:cs="Arial"/>
              </w:rPr>
              <w:t>Arial</w:t>
            </w:r>
            <w:r w:rsidRPr="00C62D1B">
              <w:rPr>
                <w:rFonts w:eastAsia="Arial" w:cs="Arial"/>
                <w:spacing w:val="1"/>
              </w:rPr>
              <w:t xml:space="preserve"> </w:t>
            </w:r>
            <w:r w:rsidRPr="00C62D1B">
              <w:rPr>
                <w:rFonts w:eastAsia="Arial" w:cs="Arial"/>
              </w:rPr>
              <w:t>11</w:t>
            </w:r>
            <w:r>
              <w:rPr>
                <w:rFonts w:eastAsia="Arial" w:cs="Arial"/>
              </w:rPr>
              <w:t>, excluding CVs.</w:t>
            </w:r>
          </w:p>
        </w:tc>
      </w:tr>
      <w:tr w:rsidR="004378C1" w:rsidRPr="000014E4" w14:paraId="0FC08237" w14:textId="77777777" w:rsidTr="004378C1">
        <w:trPr>
          <w:trHeight w:val="1396"/>
          <w:jc w:val="left"/>
        </w:trPr>
        <w:tc>
          <w:tcPr>
            <w:tcW w:w="1838" w:type="dxa"/>
            <w:vMerge/>
          </w:tcPr>
          <w:p w14:paraId="12503BA4" w14:textId="77777777" w:rsidR="00DB3EEE" w:rsidRPr="000014E4" w:rsidRDefault="00DB3EEE" w:rsidP="004378C1">
            <w:pPr>
              <w:rPr>
                <w:rFonts w:cs="Arial"/>
                <w:b/>
                <w:color w:val="D9262E"/>
                <w:sz w:val="24"/>
                <w:szCs w:val="24"/>
              </w:rPr>
            </w:pPr>
          </w:p>
        </w:tc>
        <w:tc>
          <w:tcPr>
            <w:tcW w:w="1701" w:type="dxa"/>
            <w:vMerge/>
          </w:tcPr>
          <w:p w14:paraId="2B0CB442" w14:textId="77777777" w:rsidR="00DB3EEE" w:rsidRPr="000014E4" w:rsidRDefault="00DB3EEE" w:rsidP="004378C1">
            <w:pPr>
              <w:rPr>
                <w:rFonts w:cs="Arial"/>
                <w:b/>
                <w:color w:val="D9262E"/>
                <w:sz w:val="24"/>
                <w:szCs w:val="24"/>
              </w:rPr>
            </w:pPr>
          </w:p>
        </w:tc>
        <w:tc>
          <w:tcPr>
            <w:tcW w:w="2126" w:type="dxa"/>
            <w:vMerge/>
          </w:tcPr>
          <w:p w14:paraId="216C0BDD" w14:textId="77777777" w:rsidR="00DB3EEE" w:rsidRPr="000014E4" w:rsidRDefault="00DB3EEE" w:rsidP="004378C1">
            <w:pPr>
              <w:rPr>
                <w:rFonts w:cs="Arial"/>
                <w:b/>
                <w:color w:val="D9262E"/>
                <w:sz w:val="24"/>
                <w:szCs w:val="24"/>
              </w:rPr>
            </w:pPr>
          </w:p>
        </w:tc>
        <w:tc>
          <w:tcPr>
            <w:tcW w:w="1843" w:type="dxa"/>
          </w:tcPr>
          <w:p w14:paraId="490FE67D" w14:textId="49522E93" w:rsidR="00DB3EEE" w:rsidRPr="007925D6" w:rsidRDefault="00DB3EEE" w:rsidP="004378C1">
            <w:pPr>
              <w:rPr>
                <w:rFonts w:cs="Arial"/>
                <w:b/>
                <w:color w:val="auto"/>
                <w:sz w:val="24"/>
                <w:szCs w:val="24"/>
              </w:rPr>
            </w:pPr>
            <w:r w:rsidRPr="007925D6">
              <w:rPr>
                <w:rFonts w:cs="Arial"/>
                <w:b/>
                <w:color w:val="auto"/>
                <w:sz w:val="24"/>
                <w:szCs w:val="24"/>
              </w:rPr>
              <w:t xml:space="preserve">Management of sustainability </w:t>
            </w:r>
            <w:r w:rsidR="007925D6" w:rsidRPr="007925D6">
              <w:rPr>
                <w:rFonts w:cs="Arial"/>
                <w:b/>
                <w:color w:val="auto"/>
                <w:sz w:val="24"/>
                <w:szCs w:val="24"/>
              </w:rPr>
              <w:t>(Pass Fail)</w:t>
            </w:r>
          </w:p>
        </w:tc>
        <w:tc>
          <w:tcPr>
            <w:tcW w:w="2816" w:type="dxa"/>
          </w:tcPr>
          <w:p w14:paraId="7C9E2A1E" w14:textId="030EC94F" w:rsidR="00622DA4" w:rsidRPr="007925D6" w:rsidRDefault="00360959" w:rsidP="007925D6">
            <w:pPr>
              <w:rPr>
                <w:rFonts w:cs="Arial"/>
                <w:lang w:eastAsia="en-GB"/>
              </w:rPr>
            </w:pPr>
            <w:r w:rsidRPr="00BA3320">
              <w:rPr>
                <w:rFonts w:cs="Arial"/>
                <w:lang w:eastAsia="en-GB"/>
              </w:rPr>
              <w:t>A copy of your organisation’s sustainability policy.</w:t>
            </w:r>
            <w:r>
              <w:rPr>
                <w:rFonts w:cs="Arial"/>
                <w:lang w:eastAsia="en-GB"/>
              </w:rPr>
              <w:t xml:space="preserve"> </w:t>
            </w:r>
          </w:p>
          <w:p w14:paraId="5CA06145" w14:textId="1F384465" w:rsidR="00360959" w:rsidRPr="004378C1" w:rsidRDefault="00360959" w:rsidP="007925D6">
            <w:pPr>
              <w:pStyle w:val="NoSpacing"/>
              <w:rPr>
                <w:rFonts w:cs="Arial"/>
                <w:b/>
                <w:color w:val="D9262E"/>
                <w:sz w:val="24"/>
                <w:szCs w:val="24"/>
              </w:rPr>
            </w:pPr>
          </w:p>
        </w:tc>
      </w:tr>
      <w:tr w:rsidR="004378C1" w:rsidRPr="000014E4" w14:paraId="321E4718" w14:textId="77777777" w:rsidTr="004378C1">
        <w:trPr>
          <w:trHeight w:val="1004"/>
          <w:jc w:val="left"/>
        </w:trPr>
        <w:tc>
          <w:tcPr>
            <w:tcW w:w="1838" w:type="dxa"/>
            <w:vMerge/>
          </w:tcPr>
          <w:p w14:paraId="675042E8" w14:textId="77777777" w:rsidR="00DB3EEE" w:rsidRPr="000014E4" w:rsidRDefault="00DB3EEE" w:rsidP="004378C1">
            <w:pPr>
              <w:rPr>
                <w:rFonts w:cs="Arial"/>
                <w:b/>
                <w:color w:val="D9262E"/>
                <w:sz w:val="24"/>
                <w:szCs w:val="24"/>
              </w:rPr>
            </w:pPr>
          </w:p>
        </w:tc>
        <w:tc>
          <w:tcPr>
            <w:tcW w:w="1701" w:type="dxa"/>
            <w:vMerge/>
          </w:tcPr>
          <w:p w14:paraId="0D23B0B3" w14:textId="77777777" w:rsidR="00DB3EEE" w:rsidRPr="000014E4" w:rsidRDefault="00DB3EEE" w:rsidP="004378C1">
            <w:pPr>
              <w:rPr>
                <w:rFonts w:cs="Arial"/>
                <w:b/>
                <w:color w:val="D9262E"/>
                <w:sz w:val="24"/>
                <w:szCs w:val="24"/>
              </w:rPr>
            </w:pPr>
          </w:p>
        </w:tc>
        <w:tc>
          <w:tcPr>
            <w:tcW w:w="2126" w:type="dxa"/>
            <w:vMerge/>
          </w:tcPr>
          <w:p w14:paraId="2D3E8484" w14:textId="77777777" w:rsidR="00DB3EEE" w:rsidRPr="000014E4" w:rsidRDefault="00DB3EEE" w:rsidP="004378C1">
            <w:pPr>
              <w:rPr>
                <w:rFonts w:cs="Arial"/>
                <w:b/>
                <w:color w:val="D9262E"/>
                <w:sz w:val="24"/>
                <w:szCs w:val="24"/>
              </w:rPr>
            </w:pPr>
          </w:p>
        </w:tc>
        <w:tc>
          <w:tcPr>
            <w:tcW w:w="1843" w:type="dxa"/>
          </w:tcPr>
          <w:p w14:paraId="526E8C5A" w14:textId="794A8743" w:rsidR="00DB3EEE" w:rsidRPr="007925D6" w:rsidRDefault="00DB3EEE" w:rsidP="004378C1">
            <w:pPr>
              <w:rPr>
                <w:rFonts w:cs="Arial"/>
                <w:b/>
                <w:color w:val="auto"/>
                <w:sz w:val="24"/>
                <w:szCs w:val="24"/>
              </w:rPr>
            </w:pPr>
            <w:r w:rsidRPr="007925D6">
              <w:rPr>
                <w:rFonts w:cs="Arial"/>
                <w:b/>
                <w:color w:val="auto"/>
                <w:sz w:val="24"/>
                <w:szCs w:val="24"/>
              </w:rPr>
              <w:t xml:space="preserve">Health &amp; Safety </w:t>
            </w:r>
            <w:r w:rsidR="00DD4042" w:rsidRPr="007925D6">
              <w:rPr>
                <w:rFonts w:cs="Arial"/>
                <w:b/>
                <w:color w:val="auto"/>
                <w:sz w:val="24"/>
                <w:szCs w:val="24"/>
              </w:rPr>
              <w:t>(Pass or Fail)</w:t>
            </w:r>
          </w:p>
        </w:tc>
        <w:tc>
          <w:tcPr>
            <w:tcW w:w="2816" w:type="dxa"/>
          </w:tcPr>
          <w:p w14:paraId="260BEA0A" w14:textId="0F5D58BE" w:rsidR="00DB3EEE" w:rsidRPr="000014E4" w:rsidRDefault="0027293C" w:rsidP="004378C1">
            <w:pPr>
              <w:rPr>
                <w:rFonts w:cs="Arial"/>
                <w:b/>
                <w:color w:val="D9262E"/>
                <w:sz w:val="24"/>
                <w:szCs w:val="24"/>
              </w:rPr>
            </w:pPr>
            <w:r w:rsidRPr="00D63B02">
              <w:rPr>
                <w:rFonts w:cs="Arial"/>
              </w:rPr>
              <w:t xml:space="preserve">Please provide a copy of your Health &amp; Safety policy/statement. Where the supplier is of 5 employees or </w:t>
            </w:r>
            <w:proofErr w:type="gramStart"/>
            <w:r w:rsidRPr="00D63B02">
              <w:rPr>
                <w:rFonts w:cs="Arial"/>
              </w:rPr>
              <w:t>less</w:t>
            </w:r>
            <w:proofErr w:type="gramEnd"/>
            <w:r w:rsidRPr="00D63B02">
              <w:rPr>
                <w:rFonts w:cs="Arial"/>
              </w:rPr>
              <w:t xml:space="preserve"> please provide some detail about health and safety in your organisation.</w:t>
            </w:r>
            <w:r>
              <w:rPr>
                <w:rFonts w:cs="Arial"/>
              </w:rPr>
              <w:t xml:space="preserve"> </w:t>
            </w:r>
            <w:r w:rsidR="00091AB9">
              <w:rPr>
                <w:rFonts w:cs="Arial"/>
              </w:rPr>
              <w:t xml:space="preserve">(Pass or </w:t>
            </w:r>
            <w:proofErr w:type="gramStart"/>
            <w:r w:rsidR="00091AB9">
              <w:rPr>
                <w:rFonts w:cs="Arial"/>
              </w:rPr>
              <w:t>Fail</w:t>
            </w:r>
            <w:proofErr w:type="gramEnd"/>
            <w:r w:rsidR="00091AB9">
              <w:rPr>
                <w:rFonts w:cs="Arial"/>
              </w:rPr>
              <w:t xml:space="preserve">) </w:t>
            </w:r>
          </w:p>
        </w:tc>
      </w:tr>
      <w:tr w:rsidR="004378C1" w:rsidRPr="000014E4" w14:paraId="31804A40" w14:textId="77777777" w:rsidTr="004378C1">
        <w:trPr>
          <w:trHeight w:val="1383"/>
          <w:jc w:val="left"/>
        </w:trPr>
        <w:tc>
          <w:tcPr>
            <w:tcW w:w="1838" w:type="dxa"/>
          </w:tcPr>
          <w:p w14:paraId="4E9A25CE" w14:textId="77777777" w:rsidR="00DB3EEE" w:rsidRPr="007925D6" w:rsidRDefault="00DB3EEE" w:rsidP="004378C1">
            <w:pPr>
              <w:rPr>
                <w:rFonts w:cs="Arial"/>
                <w:b/>
                <w:color w:val="auto"/>
                <w:sz w:val="24"/>
                <w:szCs w:val="24"/>
              </w:rPr>
            </w:pPr>
            <w:r w:rsidRPr="007925D6">
              <w:rPr>
                <w:rFonts w:cs="Arial"/>
                <w:b/>
                <w:color w:val="auto"/>
                <w:sz w:val="24"/>
                <w:szCs w:val="24"/>
              </w:rPr>
              <w:lastRenderedPageBreak/>
              <w:t>Commercial</w:t>
            </w:r>
          </w:p>
        </w:tc>
        <w:tc>
          <w:tcPr>
            <w:tcW w:w="1701" w:type="dxa"/>
          </w:tcPr>
          <w:p w14:paraId="0AA9319F" w14:textId="67D24C21" w:rsidR="00DB3EEE" w:rsidRPr="007925D6" w:rsidRDefault="003412B7" w:rsidP="004378C1">
            <w:pPr>
              <w:rPr>
                <w:rFonts w:cs="Arial"/>
                <w:b/>
                <w:color w:val="auto"/>
                <w:sz w:val="24"/>
                <w:szCs w:val="24"/>
              </w:rPr>
            </w:pPr>
            <w:r w:rsidRPr="007925D6">
              <w:rPr>
                <w:rFonts w:cs="Arial"/>
                <w:b/>
                <w:color w:val="auto"/>
                <w:sz w:val="24"/>
                <w:szCs w:val="24"/>
              </w:rPr>
              <w:t>3</w:t>
            </w:r>
            <w:r w:rsidR="00DB3EEE" w:rsidRPr="007925D6">
              <w:rPr>
                <w:rFonts w:cs="Arial"/>
                <w:b/>
                <w:color w:val="auto"/>
                <w:sz w:val="24"/>
                <w:szCs w:val="24"/>
              </w:rPr>
              <w:t>0%</w:t>
            </w:r>
          </w:p>
        </w:tc>
        <w:tc>
          <w:tcPr>
            <w:tcW w:w="2126" w:type="dxa"/>
          </w:tcPr>
          <w:p w14:paraId="17E155D0" w14:textId="77777777" w:rsidR="00DB3EEE" w:rsidRPr="007925D6" w:rsidRDefault="00DB3EEE" w:rsidP="004378C1">
            <w:pPr>
              <w:rPr>
                <w:rFonts w:cs="Arial"/>
                <w:b/>
                <w:color w:val="auto"/>
                <w:sz w:val="24"/>
                <w:szCs w:val="24"/>
              </w:rPr>
            </w:pPr>
            <w:r w:rsidRPr="007925D6">
              <w:rPr>
                <w:rFonts w:cs="Arial"/>
                <w:b/>
                <w:color w:val="auto"/>
                <w:sz w:val="24"/>
                <w:szCs w:val="24"/>
              </w:rPr>
              <w:t>Whole life cost of the proposed Contract</w:t>
            </w:r>
          </w:p>
        </w:tc>
        <w:tc>
          <w:tcPr>
            <w:tcW w:w="1843" w:type="dxa"/>
          </w:tcPr>
          <w:p w14:paraId="3AA5D71E" w14:textId="77777777" w:rsidR="00DB3EEE" w:rsidRPr="007925D6" w:rsidRDefault="00DB3EEE" w:rsidP="004378C1">
            <w:pPr>
              <w:rPr>
                <w:rFonts w:cs="Arial"/>
                <w:b/>
                <w:color w:val="auto"/>
                <w:sz w:val="24"/>
                <w:szCs w:val="24"/>
              </w:rPr>
            </w:pPr>
            <w:r w:rsidRPr="007925D6">
              <w:rPr>
                <w:rFonts w:cs="Arial"/>
                <w:b/>
                <w:color w:val="auto"/>
                <w:sz w:val="24"/>
                <w:szCs w:val="24"/>
              </w:rPr>
              <w:t>Commercial Model</w:t>
            </w:r>
          </w:p>
        </w:tc>
        <w:tc>
          <w:tcPr>
            <w:tcW w:w="2816" w:type="dxa"/>
          </w:tcPr>
          <w:p w14:paraId="073A697A" w14:textId="41074ECA" w:rsidR="00DB3EEE" w:rsidRPr="007925D6" w:rsidRDefault="00256F40" w:rsidP="004378C1">
            <w:pPr>
              <w:rPr>
                <w:rFonts w:cs="Arial"/>
                <w:b/>
                <w:color w:val="auto"/>
                <w:sz w:val="24"/>
                <w:szCs w:val="24"/>
              </w:rPr>
            </w:pPr>
            <w:r w:rsidRPr="007925D6">
              <w:rPr>
                <w:rFonts w:cs="Arial"/>
                <w:b/>
                <w:color w:val="auto"/>
                <w:sz w:val="24"/>
                <w:szCs w:val="24"/>
              </w:rPr>
              <w:t>Please provide a presentation of the costing for all deliverables.</w:t>
            </w:r>
          </w:p>
          <w:p w14:paraId="66ED1D0C" w14:textId="4EDDD517" w:rsidR="00DB3EEE" w:rsidRPr="007925D6" w:rsidRDefault="00DB3EEE" w:rsidP="004378C1">
            <w:pPr>
              <w:rPr>
                <w:rFonts w:cs="Arial"/>
                <w:b/>
                <w:color w:val="auto"/>
                <w:sz w:val="24"/>
                <w:szCs w:val="24"/>
              </w:rPr>
            </w:pPr>
            <w:r w:rsidRPr="007925D6">
              <w:rPr>
                <w:rFonts w:cs="Arial"/>
                <w:b/>
                <w:color w:val="auto"/>
                <w:sz w:val="24"/>
                <w:szCs w:val="24"/>
              </w:rPr>
              <w:t xml:space="preserve"> (</w:t>
            </w:r>
            <w:r w:rsidR="00256F40" w:rsidRPr="007925D6">
              <w:rPr>
                <w:rFonts w:cs="Arial"/>
                <w:b/>
                <w:color w:val="auto"/>
                <w:sz w:val="24"/>
                <w:szCs w:val="24"/>
              </w:rPr>
              <w:t xml:space="preserve">100% </w:t>
            </w:r>
            <w:r w:rsidRPr="007925D6">
              <w:rPr>
                <w:rFonts w:cs="Arial"/>
                <w:b/>
                <w:color w:val="auto"/>
                <w:sz w:val="24"/>
                <w:szCs w:val="24"/>
              </w:rPr>
              <w:t>of commercial score available)</w:t>
            </w:r>
          </w:p>
        </w:tc>
      </w:tr>
    </w:tbl>
    <w:p w14:paraId="21AD3A84" w14:textId="5A25517B" w:rsidR="000014E4" w:rsidRPr="000014E4" w:rsidRDefault="004378C1" w:rsidP="000014E4">
      <w:pPr>
        <w:spacing w:after="240" w:line="259" w:lineRule="auto"/>
        <w:rPr>
          <w:rFonts w:ascii="Arial" w:hAnsi="Arial"/>
          <w:color w:val="000000"/>
          <w:sz w:val="24"/>
          <w:szCs w:val="24"/>
        </w:rPr>
      </w:pPr>
      <w:r>
        <w:rPr>
          <w:rFonts w:ascii="Arial" w:hAnsi="Arial"/>
          <w:color w:val="000000"/>
          <w:sz w:val="24"/>
          <w:szCs w:val="24"/>
        </w:rPr>
        <w:br w:type="textWrapping" w:clear="all"/>
      </w:r>
    </w:p>
    <w:p w14:paraId="0DAA9573" w14:textId="5D58E781"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 xml:space="preserve">Technical </w:t>
      </w:r>
      <w:r w:rsidRPr="007925D6">
        <w:rPr>
          <w:rFonts w:ascii="Arial" w:hAnsi="Arial"/>
          <w:bCs/>
          <w:sz w:val="26"/>
          <w:szCs w:val="26"/>
        </w:rPr>
        <w:t>(</w:t>
      </w:r>
      <w:r w:rsidR="007925D6" w:rsidRPr="007925D6">
        <w:rPr>
          <w:rFonts w:ascii="Arial" w:hAnsi="Arial" w:cs="Arial"/>
          <w:bCs/>
          <w:sz w:val="24"/>
          <w:szCs w:val="26"/>
        </w:rPr>
        <w:t>70%)</w:t>
      </w:r>
      <w:r w:rsidRPr="007925D6">
        <w:rPr>
          <w:rFonts w:ascii="Arial" w:hAnsi="Arial"/>
          <w:b/>
          <w:sz w:val="26"/>
          <w:szCs w:val="26"/>
        </w:rPr>
        <w:t xml:space="preserve"> </w:t>
      </w:r>
    </w:p>
    <w:p w14:paraId="643418CB" w14:textId="00E447D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Separate submissions for each technical question should be provided and will be evaluated in isolation. Tenderers should provide answers that meet the criteria of each technical question.</w:t>
      </w:r>
    </w:p>
    <w:p w14:paraId="74B481A8" w14:textId="77777777" w:rsidR="000014E4" w:rsidRPr="000014E4" w:rsidRDefault="000014E4" w:rsidP="000014E4">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0014E4" w:rsidRPr="000014E4" w14:paraId="2C5759D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00708BCD" w:rsidR="000014E4" w:rsidRPr="000014E4" w:rsidRDefault="000014E4" w:rsidP="000014E4">
            <w:pPr>
              <w:rPr>
                <w:rFonts w:cs="Arial"/>
                <w:b/>
                <w:color w:val="D9262E"/>
                <w:sz w:val="24"/>
                <w:szCs w:val="24"/>
              </w:rPr>
            </w:pPr>
            <w:r w:rsidRPr="000014E4">
              <w:rPr>
                <w:rFonts w:cs="Arial"/>
                <w:b/>
                <w:color w:val="D9262E"/>
                <w:sz w:val="24"/>
                <w:szCs w:val="24"/>
              </w:rPr>
              <w:t>[</w:t>
            </w:r>
            <w:r w:rsidR="00E002C7">
              <w:rPr>
                <w:rFonts w:cs="Arial"/>
                <w:b/>
                <w:color w:val="D9262E"/>
                <w:sz w:val="24"/>
                <w:szCs w:val="24"/>
              </w:rPr>
              <w:t>APPROACH</w:t>
            </w:r>
            <w:r w:rsidRPr="000014E4">
              <w:rPr>
                <w:rFonts w:cs="Arial"/>
                <w:b/>
                <w:color w:val="D9262E"/>
                <w:sz w:val="24"/>
                <w:szCs w:val="24"/>
              </w:rPr>
              <w:t>]</w:t>
            </w:r>
          </w:p>
        </w:tc>
        <w:tc>
          <w:tcPr>
            <w:tcW w:w="4319" w:type="dxa"/>
            <w:shd w:val="clear" w:color="auto" w:fill="000000" w:themeFill="text1"/>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00CF574B">
        <w:tc>
          <w:tcPr>
            <w:tcW w:w="4318" w:type="dxa"/>
          </w:tcPr>
          <w:p w14:paraId="13C1CADB" w14:textId="77777777" w:rsidR="000014E4" w:rsidRDefault="000014E4" w:rsidP="000014E4">
            <w:pPr>
              <w:rPr>
                <w:rFonts w:cs="Arial"/>
                <w:bCs/>
                <w:color w:val="auto"/>
                <w:sz w:val="24"/>
                <w:szCs w:val="24"/>
              </w:rPr>
            </w:pPr>
            <w:r w:rsidRPr="00EE3395">
              <w:rPr>
                <w:rFonts w:cs="Arial"/>
                <w:bCs/>
                <w:color w:val="auto"/>
                <w:sz w:val="24"/>
                <w:szCs w:val="24"/>
              </w:rPr>
              <w:t>Q1.1</w:t>
            </w:r>
            <w:r w:rsidR="00E002C7" w:rsidRPr="00EE3395">
              <w:rPr>
                <w:rFonts w:cs="Arial"/>
                <w:bCs/>
                <w:color w:val="auto"/>
                <w:sz w:val="24"/>
                <w:szCs w:val="24"/>
              </w:rPr>
              <w:t xml:space="preserve"> Provide details of the overall approach to be taken to this project.</w:t>
            </w:r>
            <w:r w:rsidR="00EE3395" w:rsidRPr="00EE3395">
              <w:rPr>
                <w:rFonts w:cs="Arial"/>
                <w:bCs/>
                <w:color w:val="auto"/>
                <w:sz w:val="24"/>
                <w:szCs w:val="24"/>
              </w:rPr>
              <w:t xml:space="preserve"> (Responses should not exceed 4 sides of A4, use Arial font, size 11)</w:t>
            </w:r>
          </w:p>
          <w:p w14:paraId="0A28B8B8" w14:textId="77777777" w:rsidR="003412B7" w:rsidRDefault="003412B7" w:rsidP="000014E4">
            <w:pPr>
              <w:rPr>
                <w:rFonts w:cs="Arial"/>
                <w:bCs/>
                <w:color w:val="D9262E"/>
                <w:sz w:val="24"/>
                <w:szCs w:val="24"/>
              </w:rPr>
            </w:pPr>
          </w:p>
          <w:p w14:paraId="4B39191D" w14:textId="77777777" w:rsidR="003412B7" w:rsidRPr="003412B7" w:rsidRDefault="003412B7" w:rsidP="000014E4">
            <w:pPr>
              <w:rPr>
                <w:rFonts w:cs="Arial"/>
                <w:bCs/>
                <w:color w:val="auto"/>
                <w:sz w:val="24"/>
                <w:szCs w:val="24"/>
              </w:rPr>
            </w:pPr>
            <w:r w:rsidRPr="003412B7">
              <w:rPr>
                <w:rFonts w:cs="Arial"/>
                <w:bCs/>
                <w:color w:val="auto"/>
                <w:sz w:val="24"/>
                <w:szCs w:val="24"/>
              </w:rPr>
              <w:t xml:space="preserve">Minimum score 70 </w:t>
            </w:r>
          </w:p>
          <w:p w14:paraId="2E1F8506" w14:textId="51495084" w:rsidR="003412B7" w:rsidRPr="00EE3395" w:rsidRDefault="003412B7" w:rsidP="000014E4">
            <w:pPr>
              <w:rPr>
                <w:rFonts w:cs="Arial"/>
                <w:bCs/>
                <w:color w:val="D9262E"/>
                <w:sz w:val="24"/>
                <w:szCs w:val="24"/>
              </w:rPr>
            </w:pPr>
            <w:r w:rsidRPr="003412B7">
              <w:rPr>
                <w:rFonts w:cs="Arial"/>
                <w:bCs/>
                <w:color w:val="auto"/>
                <w:sz w:val="24"/>
                <w:szCs w:val="24"/>
              </w:rPr>
              <w:t>Weighting: 25%</w:t>
            </w:r>
          </w:p>
        </w:tc>
        <w:tc>
          <w:tcPr>
            <w:tcW w:w="4319" w:type="dxa"/>
          </w:tcPr>
          <w:p w14:paraId="75424AA6" w14:textId="77777777" w:rsidR="000014E4" w:rsidRDefault="00E002C7" w:rsidP="000014E4">
            <w:pPr>
              <w:rPr>
                <w:sz w:val="24"/>
                <w:szCs w:val="24"/>
              </w:rPr>
            </w:pPr>
            <w:r>
              <w:rPr>
                <w:sz w:val="24"/>
                <w:szCs w:val="24"/>
              </w:rPr>
              <w:t>Your response should:</w:t>
            </w:r>
          </w:p>
          <w:p w14:paraId="29F9C06F" w14:textId="77777777" w:rsidR="00E002C7" w:rsidRDefault="00E002C7" w:rsidP="00E002C7">
            <w:pPr>
              <w:pStyle w:val="ListParagraph"/>
              <w:numPr>
                <w:ilvl w:val="0"/>
                <w:numId w:val="7"/>
              </w:numPr>
              <w:rPr>
                <w:sz w:val="24"/>
                <w:szCs w:val="24"/>
              </w:rPr>
            </w:pPr>
            <w:r>
              <w:rPr>
                <w:sz w:val="24"/>
                <w:szCs w:val="24"/>
              </w:rPr>
              <w:t>Demonstrate full understanding of the project requirements.</w:t>
            </w:r>
          </w:p>
          <w:p w14:paraId="0A3EF5D3" w14:textId="22E8580E" w:rsidR="00E002C7" w:rsidRPr="00E002C7" w:rsidRDefault="00E002C7" w:rsidP="00E002C7">
            <w:pPr>
              <w:pStyle w:val="ListParagraph"/>
              <w:numPr>
                <w:ilvl w:val="0"/>
                <w:numId w:val="7"/>
              </w:numPr>
              <w:rPr>
                <w:sz w:val="24"/>
                <w:szCs w:val="24"/>
              </w:rPr>
            </w:pPr>
            <w:r>
              <w:rPr>
                <w:sz w:val="24"/>
                <w:szCs w:val="24"/>
              </w:rPr>
              <w:t>Demonstrate full understanding of what Natural England is trying to achieve through the project.</w:t>
            </w:r>
          </w:p>
        </w:tc>
      </w:tr>
    </w:tbl>
    <w:p w14:paraId="57A3839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36FC49AB" w14:textId="70650388" w:rsidR="000014E4" w:rsidRPr="000014E4" w:rsidRDefault="000014E4" w:rsidP="000014E4">
            <w:pPr>
              <w:rPr>
                <w:rFonts w:cs="Arial"/>
                <w:b/>
                <w:color w:val="D9262E"/>
                <w:sz w:val="24"/>
                <w:szCs w:val="24"/>
              </w:rPr>
            </w:pPr>
            <w:r w:rsidRPr="000014E4">
              <w:rPr>
                <w:rFonts w:cs="Arial"/>
                <w:b/>
                <w:color w:val="D9262E"/>
                <w:sz w:val="24"/>
                <w:szCs w:val="24"/>
              </w:rPr>
              <w:t>[</w:t>
            </w:r>
            <w:r w:rsidR="00EE3395">
              <w:rPr>
                <w:rFonts w:cs="Arial"/>
                <w:b/>
                <w:color w:val="D9262E"/>
                <w:sz w:val="24"/>
                <w:szCs w:val="24"/>
              </w:rPr>
              <w:t>METHODOLOGY</w:t>
            </w:r>
            <w:r w:rsidRPr="000014E4">
              <w:rPr>
                <w:rFonts w:cs="Arial"/>
                <w:b/>
                <w:color w:val="D9262E"/>
                <w:sz w:val="24"/>
                <w:szCs w:val="24"/>
              </w:rPr>
              <w:t>]</w:t>
            </w:r>
          </w:p>
        </w:tc>
        <w:tc>
          <w:tcPr>
            <w:tcW w:w="4319" w:type="dxa"/>
            <w:shd w:val="clear" w:color="auto" w:fill="000000" w:themeFill="text1"/>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00CF574B">
        <w:tc>
          <w:tcPr>
            <w:tcW w:w="4318" w:type="dxa"/>
          </w:tcPr>
          <w:p w14:paraId="683FF22D" w14:textId="2C20160D" w:rsidR="00EE3395" w:rsidRPr="00EE3395" w:rsidRDefault="000014E4" w:rsidP="00EE3395">
            <w:pPr>
              <w:rPr>
                <w:rFonts w:cs="Arial"/>
                <w:bCs/>
                <w:color w:val="auto"/>
                <w:sz w:val="24"/>
                <w:szCs w:val="24"/>
              </w:rPr>
            </w:pPr>
            <w:r w:rsidRPr="00EE3395">
              <w:rPr>
                <w:rFonts w:cs="Arial"/>
                <w:bCs/>
                <w:color w:val="auto"/>
                <w:sz w:val="24"/>
                <w:szCs w:val="24"/>
              </w:rPr>
              <w:t>Q2.1</w:t>
            </w:r>
            <w:r w:rsidR="00EE3395" w:rsidRPr="00EE3395">
              <w:rPr>
                <w:rFonts w:cs="Arial"/>
                <w:bCs/>
                <w:color w:val="auto"/>
                <w:sz w:val="24"/>
                <w:szCs w:val="24"/>
              </w:rPr>
              <w:t xml:space="preserve"> Provide details of the methodology proposed to deliver the requirements of this project.</w:t>
            </w:r>
          </w:p>
          <w:p w14:paraId="1E8F8A59" w14:textId="77777777" w:rsidR="003412B7" w:rsidRDefault="00EE3395" w:rsidP="003412B7">
            <w:pPr>
              <w:rPr>
                <w:rFonts w:cs="Arial"/>
                <w:bCs/>
                <w:color w:val="D9262E"/>
                <w:sz w:val="24"/>
                <w:szCs w:val="24"/>
              </w:rPr>
            </w:pPr>
            <w:r w:rsidRPr="00EE3395">
              <w:rPr>
                <w:rFonts w:cs="Arial"/>
                <w:bCs/>
                <w:color w:val="auto"/>
                <w:sz w:val="24"/>
                <w:szCs w:val="24"/>
              </w:rPr>
              <w:t xml:space="preserve">(Responses should not exceed four sides of A4, and use Arial font, size </w:t>
            </w:r>
            <w:r w:rsidR="003412B7">
              <w:rPr>
                <w:rFonts w:cs="Arial"/>
                <w:bCs/>
                <w:color w:val="auto"/>
                <w:sz w:val="24"/>
                <w:szCs w:val="24"/>
              </w:rPr>
              <w:t>1</w:t>
            </w:r>
            <w:r w:rsidRPr="00EE3395">
              <w:rPr>
                <w:rFonts w:cs="Arial"/>
                <w:bCs/>
                <w:color w:val="auto"/>
                <w:sz w:val="24"/>
                <w:szCs w:val="24"/>
              </w:rPr>
              <w:t>1</w:t>
            </w:r>
            <w:r w:rsidR="003412B7">
              <w:rPr>
                <w:rFonts w:cs="Arial"/>
                <w:bCs/>
                <w:color w:val="auto"/>
                <w:sz w:val="24"/>
                <w:szCs w:val="24"/>
              </w:rPr>
              <w:t>)</w:t>
            </w:r>
            <w:r w:rsidR="003412B7">
              <w:rPr>
                <w:rFonts w:cs="Arial"/>
                <w:bCs/>
                <w:color w:val="D9262E"/>
                <w:sz w:val="24"/>
                <w:szCs w:val="24"/>
              </w:rPr>
              <w:t xml:space="preserve"> </w:t>
            </w:r>
          </w:p>
          <w:p w14:paraId="3FDCC6BE" w14:textId="77777777" w:rsidR="003412B7" w:rsidRDefault="003412B7" w:rsidP="003412B7">
            <w:pPr>
              <w:rPr>
                <w:rFonts w:cs="Arial"/>
                <w:bCs/>
                <w:color w:val="D9262E"/>
                <w:sz w:val="24"/>
                <w:szCs w:val="24"/>
              </w:rPr>
            </w:pPr>
          </w:p>
          <w:p w14:paraId="748C765D" w14:textId="77777777" w:rsidR="003412B7" w:rsidRDefault="003412B7" w:rsidP="003412B7">
            <w:pPr>
              <w:rPr>
                <w:rFonts w:cs="Arial"/>
                <w:bCs/>
                <w:color w:val="D9262E"/>
                <w:sz w:val="24"/>
                <w:szCs w:val="24"/>
              </w:rPr>
            </w:pPr>
          </w:p>
          <w:p w14:paraId="323E1BB2" w14:textId="77777777" w:rsidR="003412B7" w:rsidRDefault="003412B7" w:rsidP="003412B7">
            <w:pPr>
              <w:rPr>
                <w:rFonts w:cs="Arial"/>
                <w:bCs/>
                <w:color w:val="D9262E"/>
                <w:sz w:val="24"/>
                <w:szCs w:val="24"/>
              </w:rPr>
            </w:pPr>
          </w:p>
          <w:p w14:paraId="755D6D74" w14:textId="77777777" w:rsidR="003412B7" w:rsidRPr="003412B7" w:rsidRDefault="003412B7" w:rsidP="003412B7">
            <w:pPr>
              <w:rPr>
                <w:rFonts w:cs="Arial"/>
                <w:bCs/>
                <w:color w:val="auto"/>
                <w:sz w:val="24"/>
                <w:szCs w:val="24"/>
              </w:rPr>
            </w:pPr>
            <w:r w:rsidRPr="003412B7">
              <w:rPr>
                <w:rFonts w:cs="Arial"/>
                <w:bCs/>
                <w:color w:val="auto"/>
                <w:sz w:val="24"/>
                <w:szCs w:val="24"/>
              </w:rPr>
              <w:t xml:space="preserve">Minimum score 70 </w:t>
            </w:r>
          </w:p>
          <w:p w14:paraId="6450AB8B" w14:textId="678FE286" w:rsidR="003412B7" w:rsidRPr="000014E4" w:rsidRDefault="003412B7" w:rsidP="003412B7">
            <w:pPr>
              <w:rPr>
                <w:rFonts w:cs="Arial"/>
                <w:b/>
                <w:color w:val="D9262E"/>
                <w:sz w:val="24"/>
                <w:szCs w:val="24"/>
              </w:rPr>
            </w:pPr>
            <w:r w:rsidRPr="003412B7">
              <w:rPr>
                <w:rFonts w:cs="Arial"/>
                <w:bCs/>
                <w:color w:val="auto"/>
                <w:sz w:val="24"/>
                <w:szCs w:val="24"/>
              </w:rPr>
              <w:t>Weighting: 25%</w:t>
            </w:r>
          </w:p>
        </w:tc>
        <w:tc>
          <w:tcPr>
            <w:tcW w:w="4319" w:type="dxa"/>
          </w:tcPr>
          <w:p w14:paraId="4505D405" w14:textId="77777777" w:rsidR="000014E4" w:rsidRDefault="00EE3395" w:rsidP="000014E4">
            <w:pPr>
              <w:rPr>
                <w:sz w:val="24"/>
                <w:szCs w:val="24"/>
              </w:rPr>
            </w:pPr>
            <w:r>
              <w:rPr>
                <w:sz w:val="24"/>
                <w:szCs w:val="24"/>
              </w:rPr>
              <w:t xml:space="preserve">Your response should: </w:t>
            </w:r>
          </w:p>
          <w:p w14:paraId="1C65E46A" w14:textId="77777777" w:rsidR="00EE3395" w:rsidRDefault="00EE3395" w:rsidP="000014E4">
            <w:pPr>
              <w:rPr>
                <w:sz w:val="24"/>
                <w:szCs w:val="24"/>
              </w:rPr>
            </w:pPr>
          </w:p>
          <w:p w14:paraId="58D502DE" w14:textId="5F1D604C" w:rsidR="00EE3395" w:rsidRPr="00EE3395" w:rsidRDefault="00EE3395" w:rsidP="00EE3395">
            <w:pPr>
              <w:rPr>
                <w:rFonts w:cs="Arial"/>
                <w:bCs/>
                <w:color w:val="auto"/>
                <w:sz w:val="24"/>
                <w:szCs w:val="24"/>
              </w:rPr>
            </w:pPr>
            <w:r w:rsidRPr="00EE3395">
              <w:rPr>
                <w:rFonts w:cs="Arial"/>
                <w:bCs/>
                <w:color w:val="auto"/>
                <w:sz w:val="24"/>
                <w:szCs w:val="24"/>
              </w:rPr>
              <w:t>1) Be a clear, practical, achievable, and cost-effective methodology to deliver these requirements.</w:t>
            </w:r>
          </w:p>
          <w:p w14:paraId="061219E9" w14:textId="77777777" w:rsidR="00EE3395" w:rsidRPr="00EE3395" w:rsidRDefault="00EE3395" w:rsidP="00EE3395">
            <w:pPr>
              <w:rPr>
                <w:rFonts w:cs="Arial"/>
                <w:bCs/>
                <w:color w:val="auto"/>
                <w:sz w:val="24"/>
                <w:szCs w:val="24"/>
              </w:rPr>
            </w:pPr>
            <w:r w:rsidRPr="00EE3395">
              <w:rPr>
                <w:rFonts w:cs="Arial"/>
                <w:bCs/>
                <w:color w:val="auto"/>
                <w:sz w:val="24"/>
                <w:szCs w:val="24"/>
              </w:rPr>
              <w:t>2) Have information in sufficient detail to allow a full appraisal of the suitability of the approach to deliver for the project.</w:t>
            </w:r>
          </w:p>
          <w:p w14:paraId="05D1CFA9" w14:textId="43AF976F" w:rsidR="00EE3395" w:rsidRPr="000014E4" w:rsidRDefault="00EE3395" w:rsidP="00EE3395">
            <w:pPr>
              <w:rPr>
                <w:sz w:val="24"/>
                <w:szCs w:val="24"/>
              </w:rPr>
            </w:pPr>
            <w:r w:rsidRPr="00EE3395">
              <w:rPr>
                <w:rFonts w:cs="Arial"/>
                <w:bCs/>
                <w:sz w:val="24"/>
                <w:szCs w:val="24"/>
              </w:rPr>
              <w:t>3)Highlight any differences in methodology with reasons/benefits of using those alternatives.</w:t>
            </w:r>
          </w:p>
        </w:tc>
      </w:tr>
    </w:tbl>
    <w:p w14:paraId="7E384FB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1573A82" w14:textId="51D33997" w:rsidR="000014E4" w:rsidRPr="000014E4" w:rsidRDefault="000014E4" w:rsidP="000014E4">
            <w:pPr>
              <w:rPr>
                <w:rFonts w:cs="Arial"/>
                <w:b/>
                <w:color w:val="D9262E"/>
                <w:sz w:val="24"/>
                <w:szCs w:val="24"/>
              </w:rPr>
            </w:pPr>
            <w:r w:rsidRPr="000014E4">
              <w:rPr>
                <w:rFonts w:cs="Arial"/>
                <w:b/>
                <w:color w:val="D9262E"/>
                <w:sz w:val="24"/>
                <w:szCs w:val="24"/>
              </w:rPr>
              <w:t>[</w:t>
            </w:r>
            <w:r w:rsidR="00EE3395">
              <w:rPr>
                <w:rFonts w:cs="Arial"/>
                <w:b/>
                <w:color w:val="D9262E"/>
                <w:sz w:val="24"/>
                <w:szCs w:val="24"/>
              </w:rPr>
              <w:t>PROPOSED STAFF</w:t>
            </w:r>
            <w:r w:rsidRPr="000014E4">
              <w:rPr>
                <w:rFonts w:cs="Arial"/>
                <w:b/>
                <w:color w:val="D9262E"/>
                <w:sz w:val="24"/>
                <w:szCs w:val="24"/>
              </w:rPr>
              <w:t>]</w:t>
            </w:r>
          </w:p>
        </w:tc>
        <w:tc>
          <w:tcPr>
            <w:tcW w:w="4319" w:type="dxa"/>
            <w:shd w:val="clear" w:color="auto" w:fill="000000" w:themeFill="text1"/>
          </w:tcPr>
          <w:p w14:paraId="1A6C6006" w14:textId="77777777" w:rsidR="000014E4" w:rsidRPr="000014E4" w:rsidRDefault="000014E4" w:rsidP="000014E4">
            <w:pPr>
              <w:rPr>
                <w:sz w:val="24"/>
                <w:szCs w:val="24"/>
              </w:rPr>
            </w:pPr>
            <w:r w:rsidRPr="000014E4">
              <w:rPr>
                <w:sz w:val="24"/>
                <w:szCs w:val="24"/>
              </w:rPr>
              <w:t>Detailed Evaluation Criteria</w:t>
            </w:r>
          </w:p>
        </w:tc>
      </w:tr>
      <w:tr w:rsidR="000014E4" w:rsidRPr="000014E4" w14:paraId="63DD35E4" w14:textId="77777777" w:rsidTr="00CF574B">
        <w:tc>
          <w:tcPr>
            <w:tcW w:w="4318" w:type="dxa"/>
          </w:tcPr>
          <w:p w14:paraId="08CB12F0" w14:textId="77777777" w:rsidR="000014E4" w:rsidRDefault="000014E4" w:rsidP="000014E4">
            <w:pPr>
              <w:rPr>
                <w:rFonts w:cs="Arial"/>
                <w:bCs/>
                <w:color w:val="auto"/>
                <w:sz w:val="24"/>
                <w:szCs w:val="24"/>
              </w:rPr>
            </w:pPr>
            <w:r w:rsidRPr="00EE3395">
              <w:rPr>
                <w:rFonts w:cs="Arial"/>
                <w:b/>
                <w:color w:val="auto"/>
                <w:sz w:val="24"/>
                <w:szCs w:val="24"/>
              </w:rPr>
              <w:t>Q3.1</w:t>
            </w:r>
            <w:r w:rsidR="00EE3395" w:rsidRPr="00EE3395">
              <w:rPr>
                <w:rFonts w:cs="Arial"/>
                <w:b/>
                <w:color w:val="auto"/>
                <w:sz w:val="24"/>
                <w:szCs w:val="24"/>
              </w:rPr>
              <w:t xml:space="preserve"> Provide details of the project team and experience/accreditations. </w:t>
            </w:r>
            <w:r w:rsidR="00EE3395" w:rsidRPr="00EE3395">
              <w:rPr>
                <w:rFonts w:cs="Arial"/>
                <w:bCs/>
                <w:color w:val="auto"/>
                <w:sz w:val="24"/>
                <w:szCs w:val="24"/>
              </w:rPr>
              <w:t>(Responses should not exceed four sides of A4, and use Arial font, size 11)</w:t>
            </w:r>
          </w:p>
          <w:p w14:paraId="7777A7AB" w14:textId="77777777" w:rsidR="003412B7" w:rsidRDefault="003412B7" w:rsidP="000014E4">
            <w:pPr>
              <w:rPr>
                <w:rFonts w:cs="Arial"/>
                <w:b/>
                <w:bCs/>
                <w:color w:val="D9262E"/>
                <w:sz w:val="24"/>
                <w:szCs w:val="24"/>
              </w:rPr>
            </w:pPr>
          </w:p>
          <w:p w14:paraId="446839F1" w14:textId="77777777" w:rsidR="003412B7" w:rsidRPr="003412B7" w:rsidRDefault="003412B7" w:rsidP="003412B7">
            <w:pPr>
              <w:rPr>
                <w:rFonts w:cs="Arial"/>
                <w:bCs/>
                <w:color w:val="auto"/>
                <w:sz w:val="24"/>
                <w:szCs w:val="24"/>
              </w:rPr>
            </w:pPr>
            <w:r w:rsidRPr="003412B7">
              <w:rPr>
                <w:rFonts w:cs="Arial"/>
                <w:bCs/>
                <w:color w:val="auto"/>
                <w:sz w:val="24"/>
                <w:szCs w:val="24"/>
              </w:rPr>
              <w:t xml:space="preserve">Minimum score 70 </w:t>
            </w:r>
          </w:p>
          <w:p w14:paraId="59DD247F" w14:textId="6D839EE6" w:rsidR="003412B7" w:rsidRPr="000014E4" w:rsidRDefault="003412B7" w:rsidP="003412B7">
            <w:pPr>
              <w:rPr>
                <w:rFonts w:cs="Arial"/>
                <w:b/>
                <w:color w:val="D9262E"/>
                <w:sz w:val="24"/>
                <w:szCs w:val="24"/>
              </w:rPr>
            </w:pPr>
            <w:r w:rsidRPr="003412B7">
              <w:rPr>
                <w:rFonts w:cs="Arial"/>
                <w:bCs/>
                <w:color w:val="auto"/>
                <w:sz w:val="24"/>
                <w:szCs w:val="24"/>
              </w:rPr>
              <w:t>Weighting: 25%</w:t>
            </w:r>
          </w:p>
        </w:tc>
        <w:tc>
          <w:tcPr>
            <w:tcW w:w="4319" w:type="dxa"/>
          </w:tcPr>
          <w:p w14:paraId="48BA1471" w14:textId="77777777" w:rsidR="000014E4" w:rsidRDefault="00EE3395" w:rsidP="000014E4">
            <w:pPr>
              <w:rPr>
                <w:sz w:val="24"/>
                <w:szCs w:val="24"/>
              </w:rPr>
            </w:pPr>
            <w:r>
              <w:rPr>
                <w:sz w:val="24"/>
                <w:szCs w:val="24"/>
              </w:rPr>
              <w:t>Your response should:</w:t>
            </w:r>
          </w:p>
          <w:p w14:paraId="462148ED" w14:textId="77777777" w:rsidR="00EE3395" w:rsidRDefault="00EE3395" w:rsidP="000014E4">
            <w:pPr>
              <w:rPr>
                <w:sz w:val="24"/>
                <w:szCs w:val="24"/>
              </w:rPr>
            </w:pPr>
          </w:p>
          <w:p w14:paraId="53E3B394" w14:textId="77777777" w:rsidR="008D3BC1" w:rsidRDefault="00EE3395" w:rsidP="00EE3395">
            <w:pPr>
              <w:pStyle w:val="ListParagraph"/>
              <w:numPr>
                <w:ilvl w:val="0"/>
                <w:numId w:val="8"/>
              </w:numPr>
              <w:rPr>
                <w:sz w:val="24"/>
                <w:szCs w:val="24"/>
              </w:rPr>
            </w:pPr>
            <w:r>
              <w:rPr>
                <w:sz w:val="24"/>
                <w:szCs w:val="24"/>
              </w:rPr>
              <w:t>Show the structure of the project team clearly showing</w:t>
            </w:r>
            <w:r w:rsidR="008D3BC1">
              <w:rPr>
                <w:sz w:val="24"/>
                <w:szCs w:val="24"/>
              </w:rPr>
              <w:t xml:space="preserve"> which key staff will be assigned to each task and project output.</w:t>
            </w:r>
          </w:p>
          <w:p w14:paraId="7F14FF40" w14:textId="77777777" w:rsidR="008D3BC1" w:rsidRDefault="008D3BC1" w:rsidP="00EE3395">
            <w:pPr>
              <w:pStyle w:val="ListParagraph"/>
              <w:numPr>
                <w:ilvl w:val="0"/>
                <w:numId w:val="8"/>
              </w:numPr>
              <w:rPr>
                <w:sz w:val="24"/>
                <w:szCs w:val="24"/>
              </w:rPr>
            </w:pPr>
            <w:r>
              <w:rPr>
                <w:sz w:val="24"/>
                <w:szCs w:val="24"/>
              </w:rPr>
              <w:t>Include number of days per task.</w:t>
            </w:r>
          </w:p>
          <w:p w14:paraId="13CE13E0" w14:textId="0D43D084" w:rsidR="00EE3395" w:rsidRPr="00EE3395" w:rsidRDefault="008D3BC1" w:rsidP="00EE3395">
            <w:pPr>
              <w:pStyle w:val="ListParagraph"/>
              <w:numPr>
                <w:ilvl w:val="0"/>
                <w:numId w:val="8"/>
              </w:numPr>
              <w:rPr>
                <w:sz w:val="24"/>
                <w:szCs w:val="24"/>
              </w:rPr>
            </w:pPr>
            <w:r>
              <w:rPr>
                <w:sz w:val="24"/>
                <w:szCs w:val="24"/>
              </w:rPr>
              <w:t xml:space="preserve">Provide </w:t>
            </w:r>
            <w:proofErr w:type="gramStart"/>
            <w:r>
              <w:rPr>
                <w:sz w:val="24"/>
                <w:szCs w:val="24"/>
              </w:rPr>
              <w:t>CV’s</w:t>
            </w:r>
            <w:proofErr w:type="gramEnd"/>
            <w:r>
              <w:rPr>
                <w:sz w:val="24"/>
                <w:szCs w:val="24"/>
              </w:rPr>
              <w:t xml:space="preserve"> of key staff who will work on the project. </w:t>
            </w:r>
            <w:r w:rsidR="00EE3395">
              <w:rPr>
                <w:sz w:val="24"/>
                <w:szCs w:val="24"/>
              </w:rPr>
              <w:t xml:space="preserve"> </w:t>
            </w: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04AB4A" w14:textId="3D1B4DD4" w:rsidR="000014E4" w:rsidRPr="000014E4" w:rsidRDefault="000014E4" w:rsidP="000014E4">
            <w:pPr>
              <w:rPr>
                <w:rFonts w:cs="Arial"/>
                <w:b/>
                <w:color w:val="D9262E"/>
                <w:sz w:val="24"/>
                <w:szCs w:val="24"/>
              </w:rPr>
            </w:pPr>
            <w:r w:rsidRPr="000014E4">
              <w:rPr>
                <w:rFonts w:cs="Arial"/>
                <w:b/>
                <w:color w:val="D9262E"/>
                <w:sz w:val="24"/>
                <w:szCs w:val="24"/>
              </w:rPr>
              <w:t>[</w:t>
            </w:r>
            <w:r w:rsidR="008D3BC1">
              <w:rPr>
                <w:rFonts w:cs="Arial"/>
                <w:b/>
                <w:color w:val="D9262E"/>
                <w:sz w:val="24"/>
                <w:szCs w:val="24"/>
              </w:rPr>
              <w:t>PROJECT MANAGEMENT</w:t>
            </w:r>
            <w:r w:rsidRPr="000014E4">
              <w:rPr>
                <w:rFonts w:cs="Arial"/>
                <w:b/>
                <w:color w:val="D9262E"/>
                <w:sz w:val="24"/>
                <w:szCs w:val="24"/>
              </w:rPr>
              <w:t>]</w:t>
            </w:r>
          </w:p>
        </w:tc>
        <w:tc>
          <w:tcPr>
            <w:tcW w:w="4319" w:type="dxa"/>
            <w:shd w:val="clear" w:color="auto" w:fill="000000" w:themeFill="text1"/>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CF574B">
        <w:tc>
          <w:tcPr>
            <w:tcW w:w="4318" w:type="dxa"/>
          </w:tcPr>
          <w:p w14:paraId="626CAEB2" w14:textId="42BDA929" w:rsidR="008D3BC1" w:rsidRPr="008D3BC1" w:rsidRDefault="000014E4" w:rsidP="000014E4">
            <w:pPr>
              <w:rPr>
                <w:rFonts w:cs="Arial"/>
                <w:b/>
                <w:color w:val="auto"/>
                <w:sz w:val="24"/>
                <w:szCs w:val="24"/>
              </w:rPr>
            </w:pPr>
            <w:r w:rsidRPr="008D3BC1">
              <w:rPr>
                <w:rFonts w:cs="Arial"/>
                <w:b/>
                <w:color w:val="auto"/>
                <w:sz w:val="24"/>
                <w:szCs w:val="24"/>
              </w:rPr>
              <w:t>Q4.1</w:t>
            </w:r>
            <w:r w:rsidR="008D3BC1" w:rsidRPr="008D3BC1">
              <w:rPr>
                <w:rFonts w:cs="Arial"/>
                <w:b/>
                <w:color w:val="auto"/>
                <w:sz w:val="24"/>
                <w:szCs w:val="24"/>
              </w:rPr>
              <w:t xml:space="preserve"> Provide a fully costed project plan for the work.</w:t>
            </w:r>
          </w:p>
          <w:p w14:paraId="11964739" w14:textId="7E57F4A1" w:rsidR="000014E4" w:rsidRDefault="008D3BC1" w:rsidP="000014E4">
            <w:pPr>
              <w:rPr>
                <w:rFonts w:cs="Arial"/>
                <w:bCs/>
                <w:color w:val="auto"/>
                <w:sz w:val="24"/>
                <w:szCs w:val="24"/>
              </w:rPr>
            </w:pPr>
            <w:r w:rsidRPr="00EE3395">
              <w:rPr>
                <w:rFonts w:cs="Arial"/>
                <w:bCs/>
                <w:color w:val="auto"/>
                <w:sz w:val="24"/>
                <w:szCs w:val="24"/>
              </w:rPr>
              <w:t>(Responses should not exceed four sides of A4, and use Arial font, size 11)</w:t>
            </w:r>
          </w:p>
          <w:p w14:paraId="0F50BEED" w14:textId="27B93615" w:rsidR="003412B7" w:rsidRDefault="003412B7" w:rsidP="000014E4">
            <w:pPr>
              <w:rPr>
                <w:rFonts w:cs="Arial"/>
                <w:bCs/>
                <w:color w:val="auto"/>
                <w:sz w:val="24"/>
                <w:szCs w:val="24"/>
              </w:rPr>
            </w:pPr>
          </w:p>
          <w:p w14:paraId="075C8F03" w14:textId="77777777" w:rsidR="003412B7" w:rsidRDefault="003412B7" w:rsidP="000014E4">
            <w:pPr>
              <w:rPr>
                <w:rFonts w:cs="Arial"/>
                <w:bCs/>
                <w:color w:val="auto"/>
                <w:sz w:val="24"/>
                <w:szCs w:val="24"/>
              </w:rPr>
            </w:pPr>
          </w:p>
          <w:p w14:paraId="55288D92" w14:textId="77777777" w:rsidR="003412B7" w:rsidRDefault="003412B7" w:rsidP="000014E4">
            <w:pPr>
              <w:rPr>
                <w:rFonts w:cs="Arial"/>
                <w:b/>
                <w:bCs/>
                <w:color w:val="D9262E"/>
                <w:sz w:val="24"/>
                <w:szCs w:val="24"/>
              </w:rPr>
            </w:pPr>
          </w:p>
          <w:p w14:paraId="0FCBFCB9" w14:textId="77777777" w:rsidR="003412B7" w:rsidRPr="0012657B" w:rsidRDefault="003412B7" w:rsidP="003412B7">
            <w:pPr>
              <w:rPr>
                <w:rFonts w:cs="Arial"/>
                <w:bCs/>
                <w:color w:val="auto"/>
                <w:sz w:val="24"/>
                <w:szCs w:val="24"/>
              </w:rPr>
            </w:pPr>
            <w:r w:rsidRPr="0012657B">
              <w:rPr>
                <w:rFonts w:cs="Arial"/>
                <w:bCs/>
                <w:color w:val="auto"/>
                <w:sz w:val="24"/>
                <w:szCs w:val="24"/>
              </w:rPr>
              <w:lastRenderedPageBreak/>
              <w:t xml:space="preserve">Minimum score 70 </w:t>
            </w:r>
          </w:p>
          <w:p w14:paraId="3E8D916F" w14:textId="1FAB0127" w:rsidR="003412B7" w:rsidRPr="000014E4" w:rsidRDefault="003412B7" w:rsidP="003412B7">
            <w:pPr>
              <w:rPr>
                <w:rFonts w:cs="Arial"/>
                <w:b/>
                <w:color w:val="D9262E"/>
                <w:sz w:val="24"/>
                <w:szCs w:val="24"/>
              </w:rPr>
            </w:pPr>
            <w:r w:rsidRPr="003412B7">
              <w:rPr>
                <w:rFonts w:cs="Arial"/>
                <w:bCs/>
                <w:color w:val="auto"/>
                <w:sz w:val="24"/>
                <w:szCs w:val="24"/>
              </w:rPr>
              <w:t>Weighting: 25%</w:t>
            </w:r>
          </w:p>
        </w:tc>
        <w:tc>
          <w:tcPr>
            <w:tcW w:w="4319" w:type="dxa"/>
          </w:tcPr>
          <w:p w14:paraId="4D93E00A" w14:textId="0B76B5A9" w:rsidR="000014E4" w:rsidRDefault="008D3BC1" w:rsidP="000014E4">
            <w:pPr>
              <w:rPr>
                <w:sz w:val="24"/>
                <w:szCs w:val="24"/>
              </w:rPr>
            </w:pPr>
            <w:r>
              <w:rPr>
                <w:sz w:val="24"/>
                <w:szCs w:val="24"/>
              </w:rPr>
              <w:lastRenderedPageBreak/>
              <w:t xml:space="preserve">Your response should:  </w:t>
            </w:r>
          </w:p>
          <w:p w14:paraId="258DF34E" w14:textId="77777777" w:rsidR="008D3BC1" w:rsidRDefault="008D3BC1" w:rsidP="008D3BC1">
            <w:pPr>
              <w:pStyle w:val="ListParagraph"/>
              <w:numPr>
                <w:ilvl w:val="0"/>
                <w:numId w:val="9"/>
              </w:numPr>
              <w:rPr>
                <w:sz w:val="24"/>
                <w:szCs w:val="24"/>
              </w:rPr>
            </w:pPr>
            <w:r>
              <w:rPr>
                <w:sz w:val="24"/>
                <w:szCs w:val="24"/>
              </w:rPr>
              <w:t>Outline timetable for the undertaking the work and underpinning tasks.</w:t>
            </w:r>
          </w:p>
          <w:p w14:paraId="16DF168A" w14:textId="77777777" w:rsidR="008D3BC1" w:rsidRDefault="008D3BC1" w:rsidP="008D3BC1">
            <w:pPr>
              <w:pStyle w:val="ListParagraph"/>
              <w:numPr>
                <w:ilvl w:val="0"/>
                <w:numId w:val="9"/>
              </w:numPr>
              <w:rPr>
                <w:sz w:val="24"/>
                <w:szCs w:val="24"/>
              </w:rPr>
            </w:pPr>
            <w:r>
              <w:rPr>
                <w:sz w:val="24"/>
                <w:szCs w:val="24"/>
              </w:rPr>
              <w:t xml:space="preserve">Identifies </w:t>
            </w:r>
            <w:proofErr w:type="gramStart"/>
            <w:r>
              <w:rPr>
                <w:sz w:val="24"/>
                <w:szCs w:val="24"/>
              </w:rPr>
              <w:t>milestones</w:t>
            </w:r>
            <w:proofErr w:type="gramEnd"/>
            <w:r>
              <w:rPr>
                <w:sz w:val="24"/>
                <w:szCs w:val="24"/>
              </w:rPr>
              <w:t xml:space="preserve">  </w:t>
            </w:r>
          </w:p>
          <w:p w14:paraId="49C9515C" w14:textId="77777777" w:rsidR="008D3BC1" w:rsidRDefault="008D3BC1" w:rsidP="008D3BC1">
            <w:pPr>
              <w:pStyle w:val="ListParagraph"/>
              <w:numPr>
                <w:ilvl w:val="0"/>
                <w:numId w:val="9"/>
              </w:numPr>
              <w:rPr>
                <w:sz w:val="24"/>
                <w:szCs w:val="24"/>
              </w:rPr>
            </w:pPr>
            <w:r>
              <w:rPr>
                <w:sz w:val="24"/>
                <w:szCs w:val="24"/>
              </w:rPr>
              <w:t xml:space="preserve">Indicates the resources (budget and time) for each task (each </w:t>
            </w:r>
            <w:r>
              <w:rPr>
                <w:sz w:val="24"/>
                <w:szCs w:val="24"/>
              </w:rPr>
              <w:lastRenderedPageBreak/>
              <w:t>output should be costed separately)</w:t>
            </w:r>
          </w:p>
          <w:p w14:paraId="02AF9896" w14:textId="77777777" w:rsidR="008D3BC1" w:rsidRDefault="008D3BC1" w:rsidP="008D3BC1">
            <w:pPr>
              <w:pStyle w:val="ListParagraph"/>
              <w:numPr>
                <w:ilvl w:val="0"/>
                <w:numId w:val="9"/>
              </w:numPr>
              <w:rPr>
                <w:sz w:val="24"/>
                <w:szCs w:val="24"/>
              </w:rPr>
            </w:pPr>
            <w:r>
              <w:rPr>
                <w:sz w:val="24"/>
                <w:szCs w:val="24"/>
              </w:rPr>
              <w:t xml:space="preserve">Details key members of the team and outlines their rates, respective </w:t>
            </w:r>
            <w:proofErr w:type="gramStart"/>
            <w:r>
              <w:rPr>
                <w:sz w:val="24"/>
                <w:szCs w:val="24"/>
              </w:rPr>
              <w:t>roles</w:t>
            </w:r>
            <w:proofErr w:type="gramEnd"/>
            <w:r>
              <w:rPr>
                <w:sz w:val="24"/>
                <w:szCs w:val="24"/>
              </w:rPr>
              <w:t xml:space="preserve"> and relevant experience.</w:t>
            </w:r>
          </w:p>
          <w:p w14:paraId="0214A4F6" w14:textId="77777777" w:rsidR="003412B7" w:rsidRDefault="008D3BC1" w:rsidP="008D3BC1">
            <w:pPr>
              <w:pStyle w:val="ListParagraph"/>
              <w:numPr>
                <w:ilvl w:val="0"/>
                <w:numId w:val="9"/>
              </w:numPr>
              <w:rPr>
                <w:sz w:val="24"/>
                <w:szCs w:val="24"/>
              </w:rPr>
            </w:pPr>
            <w:r>
              <w:rPr>
                <w:sz w:val="24"/>
                <w:szCs w:val="24"/>
              </w:rPr>
              <w:t>Includes a project-specific risk matrix</w:t>
            </w:r>
            <w:r w:rsidR="003412B7">
              <w:rPr>
                <w:sz w:val="24"/>
                <w:szCs w:val="24"/>
              </w:rPr>
              <w:t xml:space="preserve"> quantifying likelihood and impact of risk and dependencies.</w:t>
            </w:r>
          </w:p>
          <w:p w14:paraId="581135E6" w14:textId="0E5F1C47" w:rsidR="008D3BC1" w:rsidRPr="008D3BC1" w:rsidRDefault="003412B7" w:rsidP="008D3BC1">
            <w:pPr>
              <w:pStyle w:val="ListParagraph"/>
              <w:numPr>
                <w:ilvl w:val="0"/>
                <w:numId w:val="9"/>
              </w:numPr>
              <w:rPr>
                <w:sz w:val="24"/>
                <w:szCs w:val="24"/>
              </w:rPr>
            </w:pPr>
            <w:r>
              <w:rPr>
                <w:sz w:val="24"/>
                <w:szCs w:val="24"/>
              </w:rPr>
              <w:t xml:space="preserve">Outline mitigation measures including contingency in the event of delays, staff absences etc. </w:t>
            </w:r>
            <w:r w:rsidR="008D3BC1">
              <w:rPr>
                <w:sz w:val="24"/>
                <w:szCs w:val="24"/>
              </w:rPr>
              <w:t xml:space="preserve"> </w:t>
            </w:r>
          </w:p>
        </w:tc>
      </w:tr>
    </w:tbl>
    <w:p w14:paraId="37EE56FC" w14:textId="77777777" w:rsidR="000014E4" w:rsidRPr="000014E4" w:rsidRDefault="000014E4" w:rsidP="000014E4">
      <w:pPr>
        <w:spacing w:after="240" w:line="259" w:lineRule="auto"/>
        <w:rPr>
          <w:rFonts w:ascii="Arial" w:hAnsi="Arial"/>
          <w:color w:val="000000"/>
          <w:sz w:val="24"/>
          <w:szCs w:val="24"/>
        </w:rPr>
      </w:pPr>
    </w:p>
    <w:p w14:paraId="4D8BC79B" w14:textId="60ABAC64"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7925D6" w:rsidRPr="007925D6">
        <w:rPr>
          <w:rFonts w:ascii="Arial" w:hAnsi="Arial" w:cs="Arial"/>
          <w:sz w:val="24"/>
          <w:szCs w:val="26"/>
        </w:rPr>
        <w:t>30</w:t>
      </w:r>
      <w:r w:rsidRPr="000014E4">
        <w:rPr>
          <w:rFonts w:ascii="Arial" w:hAnsi="Arial"/>
          <w:b/>
          <w:color w:val="000000"/>
          <w:sz w:val="26"/>
          <w:szCs w:val="26"/>
        </w:rPr>
        <w:t xml:space="preserve">%) </w:t>
      </w:r>
    </w:p>
    <w:p w14:paraId="067558C8" w14:textId="7E04F95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w:t>
      </w:r>
      <w:r w:rsidRPr="007925D6">
        <w:rPr>
          <w:rFonts w:ascii="Arial" w:hAnsi="Arial"/>
          <w:sz w:val="24"/>
          <w:szCs w:val="24"/>
        </w:rPr>
        <w:t xml:space="preserve">a </w:t>
      </w:r>
      <w:r w:rsidRPr="007925D6">
        <w:rPr>
          <w:rFonts w:ascii="Arial" w:hAnsi="Arial" w:cs="Arial"/>
          <w:b/>
          <w:sz w:val="24"/>
          <w:szCs w:val="24"/>
        </w:rPr>
        <w:t>fixed price</w:t>
      </w:r>
      <w:r w:rsidRPr="007925D6">
        <w:rPr>
          <w:rFonts w:ascii="Arial" w:hAnsi="Arial"/>
          <w:sz w:val="24"/>
          <w:szCs w:val="24"/>
        </w:rPr>
        <w:t xml:space="preserve"> which </w:t>
      </w:r>
      <w:r w:rsidRPr="000014E4">
        <w:rPr>
          <w:rFonts w:ascii="Arial" w:hAnsi="Arial"/>
          <w:color w:val="000000"/>
          <w:sz w:val="24"/>
          <w:szCs w:val="24"/>
        </w:rPr>
        <w:t>will be paid according to the completion of the deliverables stated in the Specification of Requirements.</w:t>
      </w:r>
    </w:p>
    <w:p w14:paraId="0BC7C867" w14:textId="79D7890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Pr="000014E4">
        <w:rPr>
          <w:rFonts w:ascii="Arial" w:hAnsi="Arial" w:cs="Arial"/>
          <w:b/>
          <w:color w:val="D9262E"/>
          <w:sz w:val="24"/>
          <w:szCs w:val="24"/>
        </w:rPr>
        <w:t xml:space="preserve"> </w:t>
      </w:r>
      <w:r w:rsidRPr="007925D6">
        <w:rPr>
          <w:rFonts w:ascii="Arial" w:hAnsi="Arial" w:cs="Arial"/>
          <w:b/>
          <w:sz w:val="24"/>
          <w:szCs w:val="24"/>
        </w:rPr>
        <w:t xml:space="preserve">each deliverable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3914037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2C84460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Pr="007925D6">
        <w:rPr>
          <w:rFonts w:ascii="Arial" w:hAnsi="Arial" w:cs="Arial"/>
          <w:b/>
          <w:sz w:val="24"/>
          <w:szCs w:val="24"/>
        </w:rPr>
        <w:t>[</w:t>
      </w:r>
      <w:r w:rsidR="007925D6" w:rsidRPr="007925D6">
        <w:rPr>
          <w:rFonts w:ascii="Arial" w:hAnsi="Arial" w:cs="Arial"/>
          <w:b/>
          <w:sz w:val="24"/>
          <w:szCs w:val="24"/>
        </w:rPr>
        <w:t>3</w:t>
      </w:r>
      <w:r w:rsidRPr="007925D6">
        <w:rPr>
          <w:rFonts w:ascii="Arial" w:hAnsi="Arial" w:cs="Arial"/>
          <w:b/>
          <w:sz w:val="24"/>
          <w:szCs w:val="24"/>
        </w:rPr>
        <w:t xml:space="preserve">0%] </w:t>
      </w:r>
      <w:r w:rsidRPr="007925D6">
        <w:rPr>
          <w:rFonts w:ascii="Arial" w:hAnsi="Arial"/>
          <w:sz w:val="24"/>
          <w:szCs w:val="24"/>
        </w:rPr>
        <w:t xml:space="preserve"> </w:t>
      </w:r>
      <w:r w:rsidRPr="000014E4">
        <w:rPr>
          <w:rFonts w:ascii="Arial" w:hAnsi="Arial"/>
          <w:color w:val="000000"/>
          <w:sz w:val="24"/>
          <w:szCs w:val="24"/>
        </w:rPr>
        <w:t>(Maximum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11CDA9D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 xml:space="preserve">Score)  </w:t>
      </w:r>
      <w:r w:rsidRPr="007925D6">
        <w:rPr>
          <w:rFonts w:ascii="Arial" w:hAnsi="Arial"/>
          <w:sz w:val="24"/>
          <w:szCs w:val="24"/>
        </w:rPr>
        <w:t>x</w:t>
      </w:r>
      <w:proofErr w:type="gramEnd"/>
      <w:r w:rsidRPr="007925D6">
        <w:rPr>
          <w:rFonts w:ascii="Arial" w:hAnsi="Arial"/>
          <w:sz w:val="24"/>
          <w:szCs w:val="24"/>
        </w:rPr>
        <w:t xml:space="preserve"> </w:t>
      </w:r>
      <w:r w:rsidRPr="007925D6">
        <w:rPr>
          <w:rFonts w:ascii="Arial" w:hAnsi="Arial" w:cs="Arial"/>
          <w:b/>
          <w:sz w:val="24"/>
          <w:szCs w:val="24"/>
        </w:rPr>
        <w:t>[</w:t>
      </w:r>
      <w:r w:rsidR="007925D6" w:rsidRPr="007925D6">
        <w:rPr>
          <w:rFonts w:ascii="Arial" w:hAnsi="Arial" w:cs="Arial"/>
          <w:b/>
          <w:sz w:val="24"/>
          <w:szCs w:val="24"/>
        </w:rPr>
        <w:t>7</w:t>
      </w:r>
      <w:r w:rsidRPr="007925D6">
        <w:rPr>
          <w:rFonts w:ascii="Arial" w:hAnsi="Arial" w:cs="Arial"/>
          <w:b/>
          <w:sz w:val="24"/>
          <w:szCs w:val="24"/>
        </w:rPr>
        <w:t xml:space="preserve">0%] </w:t>
      </w:r>
      <w:r w:rsidRPr="007925D6">
        <w:rPr>
          <w:rFonts w:ascii="Arial" w:hAnsi="Arial"/>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04A4A915" w:rsidR="000014E4" w:rsidRPr="007925D6" w:rsidRDefault="000014E4" w:rsidP="000014E4">
      <w:pPr>
        <w:spacing w:after="240" w:line="259" w:lineRule="auto"/>
        <w:rPr>
          <w:rFonts w:ascii="Arial" w:hAnsi="Arial" w:cs="Arial"/>
          <w:b/>
          <w:sz w:val="24"/>
          <w:szCs w:val="24"/>
        </w:rPr>
      </w:pPr>
      <w:r w:rsidRPr="007925D6">
        <w:rPr>
          <w:rFonts w:ascii="Arial" w:hAnsi="Arial" w:cs="Arial"/>
          <w:b/>
          <w:sz w:val="24"/>
          <w:szCs w:val="24"/>
        </w:rPr>
        <w:t>The successful supplier will be issued the contract, incorporating their Response, for signature. The Authority will then counter sign</w:t>
      </w:r>
      <w:r w:rsidR="00E20F7B" w:rsidRPr="007925D6">
        <w:rPr>
          <w:rFonts w:ascii="Arial" w:hAnsi="Arial" w:cs="Arial"/>
          <w:b/>
          <w:sz w:val="24"/>
          <w:szCs w:val="24"/>
        </w:rPr>
        <w:t>.</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7"/>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A1C3" w14:textId="77777777" w:rsidR="00EB587D" w:rsidRDefault="00EB587D" w:rsidP="00A16121">
      <w:r>
        <w:separator/>
      </w:r>
    </w:p>
  </w:endnote>
  <w:endnote w:type="continuationSeparator" w:id="0">
    <w:p w14:paraId="623715F5" w14:textId="77777777" w:rsidR="00EB587D" w:rsidRDefault="00EB587D" w:rsidP="00A16121">
      <w:r>
        <w:continuationSeparator/>
      </w:r>
    </w:p>
  </w:endnote>
  <w:endnote w:type="continuationNotice" w:id="1">
    <w:p w14:paraId="4D7998AC" w14:textId="77777777" w:rsidR="00EB587D" w:rsidRDefault="00EB5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84D8" w14:textId="77777777" w:rsidR="00EB587D" w:rsidRDefault="00EB587D" w:rsidP="00A16121">
      <w:r>
        <w:separator/>
      </w:r>
    </w:p>
  </w:footnote>
  <w:footnote w:type="continuationSeparator" w:id="0">
    <w:p w14:paraId="0E228CC9" w14:textId="77777777" w:rsidR="00EB587D" w:rsidRDefault="00EB587D" w:rsidP="00A16121">
      <w:r>
        <w:continuationSeparator/>
      </w:r>
    </w:p>
  </w:footnote>
  <w:footnote w:type="continuationNotice" w:id="1">
    <w:p w14:paraId="63A68C30" w14:textId="77777777" w:rsidR="00EB587D" w:rsidRDefault="00EB58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7576B6"/>
    <w:multiLevelType w:val="hybridMultilevel"/>
    <w:tmpl w:val="0CE2A41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F64AAE"/>
    <w:multiLevelType w:val="hybridMultilevel"/>
    <w:tmpl w:val="8572D3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5E233F"/>
    <w:multiLevelType w:val="hybridMultilevel"/>
    <w:tmpl w:val="DB82A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1378E"/>
    <w:multiLevelType w:val="hybridMultilevel"/>
    <w:tmpl w:val="9FCE1F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9D5AA9"/>
    <w:multiLevelType w:val="hybridMultilevel"/>
    <w:tmpl w:val="9FAC1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6648E"/>
    <w:multiLevelType w:val="hybridMultilevel"/>
    <w:tmpl w:val="C4A0E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num w:numId="1" w16cid:durableId="1148472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8"/>
  </w:num>
  <w:num w:numId="3" w16cid:durableId="1716193358">
    <w:abstractNumId w:val="1"/>
  </w:num>
  <w:num w:numId="4" w16cid:durableId="156847407">
    <w:abstractNumId w:val="5"/>
  </w:num>
  <w:num w:numId="5" w16cid:durableId="1103693164">
    <w:abstractNumId w:val="7"/>
  </w:num>
  <w:num w:numId="6" w16cid:durableId="264311076">
    <w:abstractNumId w:val="2"/>
  </w:num>
  <w:num w:numId="7" w16cid:durableId="1095056003">
    <w:abstractNumId w:val="4"/>
  </w:num>
  <w:num w:numId="8" w16cid:durableId="2034576628">
    <w:abstractNumId w:val="6"/>
  </w:num>
  <w:num w:numId="9" w16cid:durableId="98542738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1AB9"/>
    <w:rsid w:val="00093761"/>
    <w:rsid w:val="00094688"/>
    <w:rsid w:val="000A1BB5"/>
    <w:rsid w:val="000A24A8"/>
    <w:rsid w:val="000A3A26"/>
    <w:rsid w:val="000A3DDC"/>
    <w:rsid w:val="000A4A13"/>
    <w:rsid w:val="000A6AA3"/>
    <w:rsid w:val="000A7189"/>
    <w:rsid w:val="000A7A92"/>
    <w:rsid w:val="000A7C16"/>
    <w:rsid w:val="000B114F"/>
    <w:rsid w:val="000B183A"/>
    <w:rsid w:val="000B2F19"/>
    <w:rsid w:val="000C2486"/>
    <w:rsid w:val="000C42FB"/>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2657B"/>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0CD1"/>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D43"/>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33E"/>
    <w:rsid w:val="002375D6"/>
    <w:rsid w:val="00237A46"/>
    <w:rsid w:val="00240608"/>
    <w:rsid w:val="00246648"/>
    <w:rsid w:val="002469AD"/>
    <w:rsid w:val="00246B80"/>
    <w:rsid w:val="0025034F"/>
    <w:rsid w:val="00252FC6"/>
    <w:rsid w:val="002537B0"/>
    <w:rsid w:val="002551C4"/>
    <w:rsid w:val="00255BB7"/>
    <w:rsid w:val="00255C52"/>
    <w:rsid w:val="00256020"/>
    <w:rsid w:val="00256F40"/>
    <w:rsid w:val="002571DF"/>
    <w:rsid w:val="00261F68"/>
    <w:rsid w:val="002641B3"/>
    <w:rsid w:val="00265156"/>
    <w:rsid w:val="00265322"/>
    <w:rsid w:val="00267204"/>
    <w:rsid w:val="00270071"/>
    <w:rsid w:val="0027040C"/>
    <w:rsid w:val="00270896"/>
    <w:rsid w:val="0027111E"/>
    <w:rsid w:val="0027163F"/>
    <w:rsid w:val="0027293C"/>
    <w:rsid w:val="00272D04"/>
    <w:rsid w:val="00273632"/>
    <w:rsid w:val="002756D2"/>
    <w:rsid w:val="00275B40"/>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12B7"/>
    <w:rsid w:val="0034362E"/>
    <w:rsid w:val="00344FCD"/>
    <w:rsid w:val="0034629D"/>
    <w:rsid w:val="003528F6"/>
    <w:rsid w:val="00352E15"/>
    <w:rsid w:val="00353A81"/>
    <w:rsid w:val="00354084"/>
    <w:rsid w:val="00354D12"/>
    <w:rsid w:val="0035528C"/>
    <w:rsid w:val="00357027"/>
    <w:rsid w:val="00360959"/>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156B"/>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D61F6"/>
    <w:rsid w:val="003E09B8"/>
    <w:rsid w:val="003E2839"/>
    <w:rsid w:val="003E4729"/>
    <w:rsid w:val="003E492F"/>
    <w:rsid w:val="003E6F4E"/>
    <w:rsid w:val="003F060C"/>
    <w:rsid w:val="003F16A4"/>
    <w:rsid w:val="003F19F2"/>
    <w:rsid w:val="003F2BE6"/>
    <w:rsid w:val="003F2C49"/>
    <w:rsid w:val="003F34A2"/>
    <w:rsid w:val="003F4501"/>
    <w:rsid w:val="003F479D"/>
    <w:rsid w:val="003F78FE"/>
    <w:rsid w:val="00402F8C"/>
    <w:rsid w:val="00403A6A"/>
    <w:rsid w:val="0040587D"/>
    <w:rsid w:val="0040647C"/>
    <w:rsid w:val="00410BCD"/>
    <w:rsid w:val="00411CA9"/>
    <w:rsid w:val="00413958"/>
    <w:rsid w:val="00414A05"/>
    <w:rsid w:val="004175A1"/>
    <w:rsid w:val="00417C94"/>
    <w:rsid w:val="00425CA9"/>
    <w:rsid w:val="00427207"/>
    <w:rsid w:val="0043034F"/>
    <w:rsid w:val="004303C7"/>
    <w:rsid w:val="00432139"/>
    <w:rsid w:val="004322DA"/>
    <w:rsid w:val="00432B16"/>
    <w:rsid w:val="004372E9"/>
    <w:rsid w:val="004378C1"/>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76B4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2CE9"/>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2C4E"/>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3131"/>
    <w:rsid w:val="005273B4"/>
    <w:rsid w:val="005301D2"/>
    <w:rsid w:val="00530664"/>
    <w:rsid w:val="00530B0B"/>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0E37"/>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2DA4"/>
    <w:rsid w:val="00627871"/>
    <w:rsid w:val="0063084A"/>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3333"/>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71"/>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5D6"/>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978"/>
    <w:rsid w:val="00831C4A"/>
    <w:rsid w:val="0083424D"/>
    <w:rsid w:val="00834751"/>
    <w:rsid w:val="00835122"/>
    <w:rsid w:val="00835A08"/>
    <w:rsid w:val="00837027"/>
    <w:rsid w:val="0084026B"/>
    <w:rsid w:val="00842022"/>
    <w:rsid w:val="00843364"/>
    <w:rsid w:val="008442AE"/>
    <w:rsid w:val="008451C5"/>
    <w:rsid w:val="00845849"/>
    <w:rsid w:val="00847946"/>
    <w:rsid w:val="0085200F"/>
    <w:rsid w:val="00852271"/>
    <w:rsid w:val="00856CD1"/>
    <w:rsid w:val="00856F99"/>
    <w:rsid w:val="00861643"/>
    <w:rsid w:val="00861E29"/>
    <w:rsid w:val="0086640B"/>
    <w:rsid w:val="00866E2E"/>
    <w:rsid w:val="00871156"/>
    <w:rsid w:val="00871A45"/>
    <w:rsid w:val="0087209B"/>
    <w:rsid w:val="0087269A"/>
    <w:rsid w:val="00872970"/>
    <w:rsid w:val="00877164"/>
    <w:rsid w:val="008771EB"/>
    <w:rsid w:val="00877579"/>
    <w:rsid w:val="008818A4"/>
    <w:rsid w:val="00881C9F"/>
    <w:rsid w:val="0088368C"/>
    <w:rsid w:val="00883E7A"/>
    <w:rsid w:val="008866E3"/>
    <w:rsid w:val="008871BF"/>
    <w:rsid w:val="00892419"/>
    <w:rsid w:val="00892513"/>
    <w:rsid w:val="00894809"/>
    <w:rsid w:val="0089628F"/>
    <w:rsid w:val="00896B5F"/>
    <w:rsid w:val="00896F33"/>
    <w:rsid w:val="00897825"/>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3BC1"/>
    <w:rsid w:val="008D5E03"/>
    <w:rsid w:val="008D6545"/>
    <w:rsid w:val="008D6D9B"/>
    <w:rsid w:val="008E1FE3"/>
    <w:rsid w:val="008F2A78"/>
    <w:rsid w:val="008F370E"/>
    <w:rsid w:val="008F505A"/>
    <w:rsid w:val="00904565"/>
    <w:rsid w:val="00904EEF"/>
    <w:rsid w:val="00905730"/>
    <w:rsid w:val="00905896"/>
    <w:rsid w:val="00907249"/>
    <w:rsid w:val="0091111B"/>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5A6F"/>
    <w:rsid w:val="00956B8A"/>
    <w:rsid w:val="00956D52"/>
    <w:rsid w:val="009579B1"/>
    <w:rsid w:val="0096322C"/>
    <w:rsid w:val="00963990"/>
    <w:rsid w:val="00967B08"/>
    <w:rsid w:val="00967E8B"/>
    <w:rsid w:val="00967E92"/>
    <w:rsid w:val="009713C1"/>
    <w:rsid w:val="00971A0C"/>
    <w:rsid w:val="00975A2D"/>
    <w:rsid w:val="00977191"/>
    <w:rsid w:val="00981876"/>
    <w:rsid w:val="00982634"/>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1F"/>
    <w:rsid w:val="00A16121"/>
    <w:rsid w:val="00A1687C"/>
    <w:rsid w:val="00A177A3"/>
    <w:rsid w:val="00A201A3"/>
    <w:rsid w:val="00A21686"/>
    <w:rsid w:val="00A2450F"/>
    <w:rsid w:val="00A24BDA"/>
    <w:rsid w:val="00A25C59"/>
    <w:rsid w:val="00A25DE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414"/>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4DE"/>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2E24"/>
    <w:rsid w:val="00AF5C3D"/>
    <w:rsid w:val="00AF5F57"/>
    <w:rsid w:val="00AF64F1"/>
    <w:rsid w:val="00AF71AD"/>
    <w:rsid w:val="00B00D33"/>
    <w:rsid w:val="00B02E15"/>
    <w:rsid w:val="00B049C7"/>
    <w:rsid w:val="00B072E6"/>
    <w:rsid w:val="00B07AD8"/>
    <w:rsid w:val="00B131CB"/>
    <w:rsid w:val="00B1338D"/>
    <w:rsid w:val="00B24469"/>
    <w:rsid w:val="00B30D03"/>
    <w:rsid w:val="00B3180A"/>
    <w:rsid w:val="00B3188E"/>
    <w:rsid w:val="00B3192F"/>
    <w:rsid w:val="00B34887"/>
    <w:rsid w:val="00B34BBB"/>
    <w:rsid w:val="00B35365"/>
    <w:rsid w:val="00B4052F"/>
    <w:rsid w:val="00B40D41"/>
    <w:rsid w:val="00B43B89"/>
    <w:rsid w:val="00B4400E"/>
    <w:rsid w:val="00B4697C"/>
    <w:rsid w:val="00B51BA4"/>
    <w:rsid w:val="00B5427F"/>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4586A"/>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06E8"/>
    <w:rsid w:val="00CA27C3"/>
    <w:rsid w:val="00CA39F2"/>
    <w:rsid w:val="00CA4998"/>
    <w:rsid w:val="00CA7A53"/>
    <w:rsid w:val="00CB1173"/>
    <w:rsid w:val="00CB2A59"/>
    <w:rsid w:val="00CB3347"/>
    <w:rsid w:val="00CB37F5"/>
    <w:rsid w:val="00CB3997"/>
    <w:rsid w:val="00CB4449"/>
    <w:rsid w:val="00CB7A76"/>
    <w:rsid w:val="00CB7CEA"/>
    <w:rsid w:val="00CC0186"/>
    <w:rsid w:val="00CC03C4"/>
    <w:rsid w:val="00CC2FFF"/>
    <w:rsid w:val="00CC33A5"/>
    <w:rsid w:val="00CC6592"/>
    <w:rsid w:val="00CC6A9E"/>
    <w:rsid w:val="00CC6F52"/>
    <w:rsid w:val="00CC7A48"/>
    <w:rsid w:val="00CD142A"/>
    <w:rsid w:val="00CD28C1"/>
    <w:rsid w:val="00CD2AB5"/>
    <w:rsid w:val="00CD56D2"/>
    <w:rsid w:val="00CD5D47"/>
    <w:rsid w:val="00CE14CA"/>
    <w:rsid w:val="00CE2DDE"/>
    <w:rsid w:val="00CE35BE"/>
    <w:rsid w:val="00CE65E4"/>
    <w:rsid w:val="00CF53D5"/>
    <w:rsid w:val="00CF61E2"/>
    <w:rsid w:val="00D03710"/>
    <w:rsid w:val="00D042D5"/>
    <w:rsid w:val="00D044AD"/>
    <w:rsid w:val="00D04CFD"/>
    <w:rsid w:val="00D05E48"/>
    <w:rsid w:val="00D12555"/>
    <w:rsid w:val="00D133F9"/>
    <w:rsid w:val="00D20333"/>
    <w:rsid w:val="00D20BDE"/>
    <w:rsid w:val="00D210FB"/>
    <w:rsid w:val="00D24133"/>
    <w:rsid w:val="00D25085"/>
    <w:rsid w:val="00D25EB5"/>
    <w:rsid w:val="00D264D5"/>
    <w:rsid w:val="00D3001B"/>
    <w:rsid w:val="00D31291"/>
    <w:rsid w:val="00D32196"/>
    <w:rsid w:val="00D328C8"/>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3EEE"/>
    <w:rsid w:val="00DB47C7"/>
    <w:rsid w:val="00DB4829"/>
    <w:rsid w:val="00DB51B8"/>
    <w:rsid w:val="00DB5C62"/>
    <w:rsid w:val="00DC28DF"/>
    <w:rsid w:val="00DC336A"/>
    <w:rsid w:val="00DC421C"/>
    <w:rsid w:val="00DC5E40"/>
    <w:rsid w:val="00DC68EF"/>
    <w:rsid w:val="00DC69D4"/>
    <w:rsid w:val="00DC6D73"/>
    <w:rsid w:val="00DD261B"/>
    <w:rsid w:val="00DD2E1C"/>
    <w:rsid w:val="00DD4042"/>
    <w:rsid w:val="00DD5899"/>
    <w:rsid w:val="00DD68FE"/>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2C7"/>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0F7B"/>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225C"/>
    <w:rsid w:val="00E5380B"/>
    <w:rsid w:val="00E53FDF"/>
    <w:rsid w:val="00E54319"/>
    <w:rsid w:val="00E60496"/>
    <w:rsid w:val="00E60B47"/>
    <w:rsid w:val="00E61119"/>
    <w:rsid w:val="00E61456"/>
    <w:rsid w:val="00E619A6"/>
    <w:rsid w:val="00E61FCE"/>
    <w:rsid w:val="00E62020"/>
    <w:rsid w:val="00E649F4"/>
    <w:rsid w:val="00E7288D"/>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87D"/>
    <w:rsid w:val="00EB5C31"/>
    <w:rsid w:val="00EB7402"/>
    <w:rsid w:val="00EC1BE9"/>
    <w:rsid w:val="00EC37DF"/>
    <w:rsid w:val="00EC4F1C"/>
    <w:rsid w:val="00EC6A63"/>
    <w:rsid w:val="00ED0AF4"/>
    <w:rsid w:val="00ED10F5"/>
    <w:rsid w:val="00ED42C6"/>
    <w:rsid w:val="00ED5D23"/>
    <w:rsid w:val="00ED5D32"/>
    <w:rsid w:val="00ED7A3D"/>
    <w:rsid w:val="00EE13AF"/>
    <w:rsid w:val="00EE3395"/>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46D7C"/>
    <w:rsid w:val="00F4780E"/>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7A8"/>
    <w:rsid w:val="00FB5A22"/>
    <w:rsid w:val="00FB659D"/>
    <w:rsid w:val="00FC1CBC"/>
    <w:rsid w:val="00FC2E2E"/>
    <w:rsid w:val="00FC3293"/>
    <w:rsid w:val="00FC4FFF"/>
    <w:rsid w:val="00FC60EF"/>
    <w:rsid w:val="00FC6152"/>
    <w:rsid w:val="00FC7010"/>
    <w:rsid w:val="00FD3349"/>
    <w:rsid w:val="00FD41CF"/>
    <w:rsid w:val="00FD5015"/>
    <w:rsid w:val="00FD55F1"/>
    <w:rsid w:val="00FD59DA"/>
    <w:rsid w:val="00FD73B1"/>
    <w:rsid w:val="00FD7EFC"/>
    <w:rsid w:val="00FE0E30"/>
    <w:rsid w:val="00FE4A46"/>
    <w:rsid w:val="00FE4C49"/>
    <w:rsid w:val="00FE5348"/>
    <w:rsid w:val="00FF0FBB"/>
    <w:rsid w:val="00FF316C"/>
    <w:rsid w:val="00FF394E"/>
    <w:rsid w:val="00FF4A50"/>
    <w:rsid w:val="00FF622F"/>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NoSpacing">
    <w:name w:val="No Spacing"/>
    <w:link w:val="NoSpacingChar"/>
    <w:uiPriority w:val="1"/>
    <w:qFormat/>
    <w:rsid w:val="00622DA4"/>
    <w:rPr>
      <w:rFonts w:eastAsia="Times New Roman"/>
      <w:sz w:val="22"/>
      <w:szCs w:val="22"/>
      <w:lang w:val="en-US" w:eastAsia="en-US"/>
    </w:rPr>
  </w:style>
  <w:style w:type="character" w:customStyle="1" w:styleId="NoSpacingChar">
    <w:name w:val="No Spacing Char"/>
    <w:link w:val="NoSpacing"/>
    <w:uiPriority w:val="1"/>
    <w:rsid w:val="00622DA4"/>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growth/smes/business-friendly-environment/sme-definition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fra-my.sharepoint.com/:w:/g/personal/ben_jack_naturalengland_org_uk/EW-m1y0BoF5NuHSk1iEMOAQB426dT_m9SfDN27pozNl8lA"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58b76e-4a43-4f0c-9f88-9678de8219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06F1F788316D4F97116D1CCECD3687" ma:contentTypeVersion="4" ma:contentTypeDescription="Create a new document." ma:contentTypeScope="" ma:versionID="da5350e38cbe732bb6276748f0f5187d">
  <xsd:schema xmlns:xsd="http://www.w3.org/2001/XMLSchema" xmlns:xs="http://www.w3.org/2001/XMLSchema" xmlns:p="http://schemas.microsoft.com/office/2006/metadata/properties" xmlns:ns3="cf58b76e-4a43-4f0c-9f88-9678de821960" targetNamespace="http://schemas.microsoft.com/office/2006/metadata/properties" ma:root="true" ma:fieldsID="09456778849bf9ccd6b221050fdbccfb" ns3:_="">
    <xsd:import namespace="cf58b76e-4a43-4f0c-9f88-9678de8219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8b76e-4a43-4f0c-9f88-9678de821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cf58b76e-4a43-4f0c-9f88-9678de821960"/>
  </ds:schemaRefs>
</ds:datastoreItem>
</file>

<file path=customXml/itemProps3.xml><?xml version="1.0" encoding="utf-8"?>
<ds:datastoreItem xmlns:ds="http://schemas.openxmlformats.org/officeDocument/2006/customXml" ds:itemID="{41E7D064-518A-4C8F-831A-89B8EE2F8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8b76e-4a43-4f0c-9f88-9678de82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4712</Words>
  <Characters>26860</Characters>
  <Application>Microsoft Office Word</Application>
  <DocSecurity>4</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31509</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2023-11-24T13:28:00Z</dcterms:created>
  <dcterms:modified xsi:type="dcterms:W3CDTF">2023-11-24T13:28:00Z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0x0101006406F1F788316D4F97116D1CCECD3687</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