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D5C27" w14:textId="77777777" w:rsidR="00217195" w:rsidRDefault="00217195" w:rsidP="00217195">
      <w:pPr>
        <w:pStyle w:val="SubHeading"/>
        <w:keepNext w:val="0"/>
        <w:keepLines w:val="0"/>
        <w:widowControl w:val="0"/>
      </w:pPr>
      <w:bookmarkStart w:id="0" w:name="_Ref190505538"/>
      <w:bookmarkStart w:id="1" w:name="TimeReverse"/>
      <w:r>
        <w:t>CALL-OFF ORDER FORM</w:t>
      </w:r>
    </w:p>
    <w:p w14:paraId="48E53ED3" w14:textId="77777777" w:rsidR="00217195" w:rsidRDefault="00217195" w:rsidP="00217195">
      <w:pPr>
        <w:widowControl w:val="0"/>
        <w:spacing w:before="120" w:after="120"/>
        <w:jc w:val="center"/>
        <w:rPr>
          <w:b/>
          <w:bCs/>
        </w:rPr>
      </w:pPr>
      <w:r>
        <w:rPr>
          <w:b/>
          <w:bCs/>
        </w:rPr>
        <w:t xml:space="preserve">Framework Agreement </w:t>
      </w:r>
    </w:p>
    <w:p w14:paraId="1DA80BD5" w14:textId="77777777" w:rsidR="00217195" w:rsidRDefault="00217195" w:rsidP="00217195">
      <w:pPr>
        <w:widowControl w:val="0"/>
        <w:spacing w:before="120" w:after="120"/>
        <w:rPr>
          <w:b/>
          <w:bCs/>
        </w:rPr>
      </w:pPr>
      <w:r>
        <w:rPr>
          <w:b/>
          <w:bCs/>
        </w:rP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7507"/>
      </w:tblGrid>
      <w:tr w:rsidR="00217195" w14:paraId="1E316828" w14:textId="77777777" w:rsidTr="00835831">
        <w:tc>
          <w:tcPr>
            <w:tcW w:w="2308" w:type="dxa"/>
            <w:tcBorders>
              <w:top w:val="single" w:sz="4" w:space="0" w:color="auto"/>
              <w:left w:val="single" w:sz="4" w:space="0" w:color="auto"/>
              <w:bottom w:val="single" w:sz="4" w:space="0" w:color="auto"/>
              <w:right w:val="single" w:sz="4" w:space="0" w:color="auto"/>
            </w:tcBorders>
            <w:shd w:val="clear" w:color="auto" w:fill="E6E6E6"/>
          </w:tcPr>
          <w:p w14:paraId="52DAA26D" w14:textId="77777777" w:rsidR="00217195" w:rsidRDefault="00217195" w:rsidP="00664F57">
            <w:pPr>
              <w:widowControl w:val="0"/>
              <w:overflowPunct w:val="0"/>
              <w:autoSpaceDE w:val="0"/>
              <w:autoSpaceDN w:val="0"/>
              <w:adjustRightInd w:val="0"/>
              <w:spacing w:before="120" w:after="120"/>
              <w:textAlignment w:val="baseline"/>
              <w:rPr>
                <w:b/>
                <w:bCs/>
              </w:rPr>
            </w:pPr>
            <w:r>
              <w:rPr>
                <w:b/>
                <w:bCs/>
              </w:rPr>
              <w:t>Customer</w:t>
            </w:r>
          </w:p>
        </w:tc>
        <w:tc>
          <w:tcPr>
            <w:tcW w:w="8177" w:type="dxa"/>
            <w:tcBorders>
              <w:top w:val="single" w:sz="4" w:space="0" w:color="auto"/>
              <w:left w:val="single" w:sz="4" w:space="0" w:color="auto"/>
              <w:bottom w:val="single" w:sz="4" w:space="0" w:color="auto"/>
              <w:right w:val="single" w:sz="4" w:space="0" w:color="auto"/>
            </w:tcBorders>
          </w:tcPr>
          <w:p w14:paraId="28960458" w14:textId="77777777" w:rsidR="00217195" w:rsidRDefault="00217195" w:rsidP="00664F57">
            <w:pPr>
              <w:widowControl w:val="0"/>
              <w:spacing w:before="120" w:after="120"/>
            </w:pPr>
            <w:r>
              <w:t>The Chief Constable for Devon &amp; Cornwall Police</w:t>
            </w:r>
          </w:p>
        </w:tc>
      </w:tr>
      <w:tr w:rsidR="00217195" w14:paraId="43E4DE0B" w14:textId="77777777" w:rsidTr="00835831">
        <w:tc>
          <w:tcPr>
            <w:tcW w:w="2308" w:type="dxa"/>
            <w:tcBorders>
              <w:top w:val="single" w:sz="4" w:space="0" w:color="auto"/>
              <w:left w:val="single" w:sz="4" w:space="0" w:color="auto"/>
              <w:bottom w:val="single" w:sz="4" w:space="0" w:color="auto"/>
              <w:right w:val="single" w:sz="4" w:space="0" w:color="auto"/>
            </w:tcBorders>
            <w:shd w:val="clear" w:color="auto" w:fill="E6E6E6"/>
          </w:tcPr>
          <w:p w14:paraId="6875853E" w14:textId="77777777" w:rsidR="00217195" w:rsidRDefault="00217195" w:rsidP="00664F57">
            <w:pPr>
              <w:widowControl w:val="0"/>
              <w:spacing w:before="120" w:after="120"/>
              <w:rPr>
                <w:b/>
                <w:bCs/>
              </w:rPr>
            </w:pPr>
            <w:r>
              <w:rPr>
                <w:b/>
                <w:bCs/>
              </w:rPr>
              <w:t>Address:</w:t>
            </w:r>
          </w:p>
        </w:tc>
        <w:tc>
          <w:tcPr>
            <w:tcW w:w="8177" w:type="dxa"/>
            <w:tcBorders>
              <w:top w:val="single" w:sz="4" w:space="0" w:color="auto"/>
              <w:left w:val="single" w:sz="4" w:space="0" w:color="auto"/>
              <w:bottom w:val="single" w:sz="4" w:space="0" w:color="auto"/>
              <w:right w:val="single" w:sz="4" w:space="0" w:color="auto"/>
            </w:tcBorders>
          </w:tcPr>
          <w:p w14:paraId="7F859CFF" w14:textId="77777777" w:rsidR="00217195" w:rsidRDefault="00217195" w:rsidP="00664F57">
            <w:pPr>
              <w:widowControl w:val="0"/>
              <w:spacing w:before="120" w:after="120"/>
              <w:jc w:val="left"/>
            </w:pPr>
            <w:r>
              <w:t xml:space="preserve">Police Headquarters </w:t>
            </w:r>
            <w:r>
              <w:br/>
            </w:r>
            <w:proofErr w:type="spellStart"/>
            <w:r>
              <w:t>Middlemoor</w:t>
            </w:r>
            <w:proofErr w:type="spellEnd"/>
            <w:r>
              <w:br/>
              <w:t>EXETER</w:t>
            </w:r>
            <w:r>
              <w:br/>
              <w:t>Devon  EX2 7HQ</w:t>
            </w:r>
          </w:p>
        </w:tc>
      </w:tr>
      <w:tr w:rsidR="00217195" w14:paraId="66959625" w14:textId="77777777" w:rsidTr="00835831">
        <w:tc>
          <w:tcPr>
            <w:tcW w:w="2308" w:type="dxa"/>
            <w:tcBorders>
              <w:top w:val="single" w:sz="4" w:space="0" w:color="auto"/>
              <w:left w:val="single" w:sz="4" w:space="0" w:color="auto"/>
              <w:bottom w:val="single" w:sz="4" w:space="0" w:color="auto"/>
              <w:right w:val="single" w:sz="4" w:space="0" w:color="auto"/>
            </w:tcBorders>
            <w:shd w:val="clear" w:color="auto" w:fill="E6E6E6"/>
          </w:tcPr>
          <w:p w14:paraId="3E272C21" w14:textId="77777777" w:rsidR="00217195" w:rsidRDefault="00217195" w:rsidP="00664F57">
            <w:pPr>
              <w:widowControl w:val="0"/>
              <w:spacing w:before="120" w:after="120"/>
              <w:rPr>
                <w:b/>
                <w:bCs/>
              </w:rPr>
            </w:pPr>
            <w:r>
              <w:rPr>
                <w:b/>
                <w:bCs/>
              </w:rPr>
              <w:t>Invoice Address:</w:t>
            </w:r>
          </w:p>
        </w:tc>
        <w:tc>
          <w:tcPr>
            <w:tcW w:w="8177" w:type="dxa"/>
            <w:tcBorders>
              <w:top w:val="single" w:sz="4" w:space="0" w:color="auto"/>
              <w:left w:val="single" w:sz="4" w:space="0" w:color="auto"/>
              <w:bottom w:val="single" w:sz="4" w:space="0" w:color="auto"/>
              <w:right w:val="single" w:sz="4" w:space="0" w:color="auto"/>
            </w:tcBorders>
          </w:tcPr>
          <w:p w14:paraId="7FD4C98C" w14:textId="77777777" w:rsidR="00217195" w:rsidRDefault="00217195" w:rsidP="00664F57">
            <w:r>
              <w:t>Finance &amp; Exchequer</w:t>
            </w:r>
          </w:p>
          <w:p w14:paraId="2144FEB7" w14:textId="77777777" w:rsidR="00217195" w:rsidRDefault="00217195" w:rsidP="00664F57">
            <w:proofErr w:type="spellStart"/>
            <w:r>
              <w:t>Middlemoor</w:t>
            </w:r>
            <w:proofErr w:type="spellEnd"/>
            <w:r>
              <w:t xml:space="preserve"> Police Headquarters</w:t>
            </w:r>
          </w:p>
          <w:p w14:paraId="6EEC79E2" w14:textId="77777777" w:rsidR="00217195" w:rsidRDefault="00217195" w:rsidP="00664F57">
            <w:r>
              <w:t>EXETER</w:t>
            </w:r>
          </w:p>
          <w:p w14:paraId="010CD747" w14:textId="77777777" w:rsidR="00217195" w:rsidRDefault="00217195" w:rsidP="00664F57">
            <w:r>
              <w:t>Devon EX2 7HQ</w:t>
            </w:r>
          </w:p>
          <w:p w14:paraId="64AB8227" w14:textId="77777777" w:rsidR="00217195" w:rsidRDefault="00217195" w:rsidP="00664F57"/>
          <w:p w14:paraId="22ACF753" w14:textId="77777777" w:rsidR="00217195" w:rsidRDefault="00992D4C" w:rsidP="00664F57">
            <w:hyperlink r:id="rId11" w:history="1">
              <w:r w:rsidR="00217195" w:rsidRPr="0022508B">
                <w:rPr>
                  <w:rStyle w:val="Hyperlink"/>
                </w:rPr>
                <w:t>financeexchequer@devonandcornwall.pnn.police.uk</w:t>
              </w:r>
            </w:hyperlink>
          </w:p>
          <w:p w14:paraId="6098F255" w14:textId="77777777" w:rsidR="00217195" w:rsidRDefault="00217195" w:rsidP="00664F57"/>
        </w:tc>
      </w:tr>
      <w:tr w:rsidR="00217195" w14:paraId="29C8C664" w14:textId="77777777" w:rsidTr="00835831">
        <w:tc>
          <w:tcPr>
            <w:tcW w:w="2308" w:type="dxa"/>
            <w:tcBorders>
              <w:top w:val="single" w:sz="4" w:space="0" w:color="auto"/>
              <w:left w:val="single" w:sz="4" w:space="0" w:color="auto"/>
              <w:bottom w:val="single" w:sz="4" w:space="0" w:color="auto"/>
              <w:right w:val="single" w:sz="4" w:space="0" w:color="auto"/>
            </w:tcBorders>
            <w:shd w:val="clear" w:color="auto" w:fill="E6E6E6"/>
          </w:tcPr>
          <w:p w14:paraId="13ADFF88" w14:textId="77777777" w:rsidR="00217195" w:rsidRDefault="00217195" w:rsidP="00664F57">
            <w:pPr>
              <w:widowControl w:val="0"/>
              <w:spacing w:before="120" w:after="120"/>
              <w:rPr>
                <w:b/>
                <w:bCs/>
              </w:rPr>
            </w:pPr>
            <w:r>
              <w:rPr>
                <w:b/>
                <w:bCs/>
              </w:rPr>
              <w:t>Contact Ref:</w:t>
            </w:r>
          </w:p>
          <w:p w14:paraId="1530C213" w14:textId="77777777" w:rsidR="00217195" w:rsidRDefault="00217195" w:rsidP="00664F57">
            <w:pPr>
              <w:widowControl w:val="0"/>
              <w:spacing w:before="120" w:after="120"/>
              <w:rPr>
                <w:b/>
                <w:bCs/>
              </w:rPr>
            </w:pPr>
          </w:p>
        </w:tc>
        <w:tc>
          <w:tcPr>
            <w:tcW w:w="8177" w:type="dxa"/>
            <w:tcBorders>
              <w:top w:val="single" w:sz="4" w:space="0" w:color="auto"/>
              <w:left w:val="single" w:sz="4" w:space="0" w:color="auto"/>
              <w:bottom w:val="single" w:sz="4" w:space="0" w:color="auto"/>
              <w:right w:val="single" w:sz="4" w:space="0" w:color="auto"/>
            </w:tcBorders>
          </w:tcPr>
          <w:p w14:paraId="0A921930" w14:textId="77777777" w:rsidR="00217195" w:rsidRDefault="00217195" w:rsidP="00664F57">
            <w:pPr>
              <w:widowControl w:val="0"/>
              <w:spacing w:before="120" w:after="120"/>
              <w:jc w:val="left"/>
            </w:pPr>
            <w:r>
              <w:t xml:space="preserve">The contact for this Agreement is: </w:t>
            </w:r>
            <w:r>
              <w:br/>
              <w:t>Mandy Jane</w:t>
            </w:r>
            <w:r>
              <w:br/>
              <w:t>Senior Category Buyer</w:t>
            </w:r>
            <w:r>
              <w:br/>
              <w:t>Southwest Police Procurement Dept.</w:t>
            </w:r>
          </w:p>
          <w:p w14:paraId="21DD0874" w14:textId="77777777" w:rsidR="00217195" w:rsidRDefault="00217195" w:rsidP="00664F57">
            <w:pPr>
              <w:widowControl w:val="0"/>
              <w:spacing w:before="120" w:after="120"/>
            </w:pPr>
            <w:r>
              <w:t>Phone: +44 (0)1392 225657</w:t>
            </w:r>
          </w:p>
          <w:p w14:paraId="3799FE97" w14:textId="77777777" w:rsidR="00217195" w:rsidRDefault="00217195" w:rsidP="00664F57">
            <w:pPr>
              <w:widowControl w:val="0"/>
              <w:spacing w:before="120" w:after="120"/>
            </w:pPr>
            <w:r>
              <w:t>e-mail: mandy.Jane@devonandcornwall.pnn.police.uk</w:t>
            </w:r>
          </w:p>
        </w:tc>
      </w:tr>
      <w:tr w:rsidR="00217195" w14:paraId="19C12E11" w14:textId="77777777" w:rsidTr="00835831">
        <w:tc>
          <w:tcPr>
            <w:tcW w:w="2308" w:type="dxa"/>
            <w:tcBorders>
              <w:top w:val="single" w:sz="4" w:space="0" w:color="auto"/>
              <w:left w:val="single" w:sz="4" w:space="0" w:color="auto"/>
              <w:bottom w:val="single" w:sz="4" w:space="0" w:color="auto"/>
              <w:right w:val="single" w:sz="4" w:space="0" w:color="auto"/>
            </w:tcBorders>
            <w:shd w:val="clear" w:color="auto" w:fill="E6E6E6"/>
          </w:tcPr>
          <w:p w14:paraId="166FB483" w14:textId="77777777" w:rsidR="00217195" w:rsidRDefault="00217195" w:rsidP="00664F57">
            <w:pPr>
              <w:widowControl w:val="0"/>
              <w:overflowPunct w:val="0"/>
              <w:autoSpaceDE w:val="0"/>
              <w:autoSpaceDN w:val="0"/>
              <w:adjustRightInd w:val="0"/>
              <w:spacing w:before="120" w:after="120"/>
              <w:textAlignment w:val="baseline"/>
              <w:rPr>
                <w:b/>
                <w:bCs/>
              </w:rPr>
            </w:pPr>
            <w:r>
              <w:rPr>
                <w:b/>
                <w:bCs/>
              </w:rPr>
              <w:t>Mini-Competition Reference Number:</w:t>
            </w:r>
          </w:p>
        </w:tc>
        <w:tc>
          <w:tcPr>
            <w:tcW w:w="8177" w:type="dxa"/>
            <w:tcBorders>
              <w:top w:val="single" w:sz="4" w:space="0" w:color="auto"/>
              <w:left w:val="single" w:sz="4" w:space="0" w:color="auto"/>
              <w:bottom w:val="single" w:sz="4" w:space="0" w:color="auto"/>
              <w:right w:val="single" w:sz="4" w:space="0" w:color="auto"/>
            </w:tcBorders>
          </w:tcPr>
          <w:p w14:paraId="566CB252" w14:textId="77777777" w:rsidR="00217195" w:rsidRPr="00F03640" w:rsidRDefault="00217195" w:rsidP="00664F57">
            <w:pPr>
              <w:widowControl w:val="0"/>
              <w:spacing w:before="120" w:after="120"/>
              <w:rPr>
                <w:iCs/>
              </w:rPr>
            </w:pPr>
            <w:r>
              <w:rPr>
                <w:iCs/>
              </w:rPr>
              <w:t>268M_Project Management Training (YPO532 Lot 19)</w:t>
            </w:r>
          </w:p>
          <w:p w14:paraId="2301DE7D" w14:textId="66A14F85" w:rsidR="00217195" w:rsidRPr="003A124A" w:rsidRDefault="00217195" w:rsidP="00664F57">
            <w:pPr>
              <w:widowControl w:val="0"/>
              <w:spacing w:before="120" w:after="120"/>
              <w:rPr>
                <w:b/>
                <w:i/>
                <w:iCs/>
              </w:rPr>
            </w:pPr>
            <w:r w:rsidRPr="003A124A">
              <w:rPr>
                <w:b/>
                <w:i/>
                <w:iCs/>
              </w:rPr>
              <w:t>To be quoted on all correspondence and invoices relating to this Order</w:t>
            </w:r>
          </w:p>
        </w:tc>
      </w:tr>
      <w:tr w:rsidR="00217195" w14:paraId="5E864029" w14:textId="77777777" w:rsidTr="00835831">
        <w:tc>
          <w:tcPr>
            <w:tcW w:w="2308" w:type="dxa"/>
            <w:tcBorders>
              <w:top w:val="single" w:sz="4" w:space="0" w:color="auto"/>
              <w:left w:val="single" w:sz="4" w:space="0" w:color="auto"/>
              <w:bottom w:val="single" w:sz="4" w:space="0" w:color="auto"/>
              <w:right w:val="single" w:sz="4" w:space="0" w:color="auto"/>
            </w:tcBorders>
            <w:shd w:val="clear" w:color="auto" w:fill="E6E6E6"/>
          </w:tcPr>
          <w:p w14:paraId="2310EEAF" w14:textId="77777777" w:rsidR="00217195" w:rsidRDefault="00217195" w:rsidP="00664F57">
            <w:pPr>
              <w:widowControl w:val="0"/>
              <w:spacing w:before="120" w:after="120"/>
              <w:rPr>
                <w:b/>
                <w:bCs/>
              </w:rPr>
            </w:pPr>
            <w:r>
              <w:rPr>
                <w:b/>
                <w:bCs/>
              </w:rPr>
              <w:t>Order Date:</w:t>
            </w:r>
          </w:p>
        </w:tc>
        <w:tc>
          <w:tcPr>
            <w:tcW w:w="8177" w:type="dxa"/>
            <w:tcBorders>
              <w:top w:val="single" w:sz="4" w:space="0" w:color="auto"/>
              <w:left w:val="single" w:sz="4" w:space="0" w:color="auto"/>
              <w:bottom w:val="single" w:sz="4" w:space="0" w:color="auto"/>
              <w:right w:val="single" w:sz="4" w:space="0" w:color="auto"/>
            </w:tcBorders>
          </w:tcPr>
          <w:p w14:paraId="5BA1855E" w14:textId="714C37B3" w:rsidR="00217195" w:rsidRDefault="003A124A" w:rsidP="00664F57">
            <w:pPr>
              <w:widowControl w:val="0"/>
              <w:spacing w:before="120" w:after="120"/>
            </w:pPr>
            <w:r>
              <w:t>27 November 2017</w:t>
            </w:r>
          </w:p>
        </w:tc>
      </w:tr>
      <w:tr w:rsidR="00217195" w14:paraId="59D1B64F" w14:textId="77777777" w:rsidTr="00835831">
        <w:tc>
          <w:tcPr>
            <w:tcW w:w="2308" w:type="dxa"/>
            <w:tcBorders>
              <w:top w:val="single" w:sz="4" w:space="0" w:color="auto"/>
              <w:left w:val="single" w:sz="4" w:space="0" w:color="auto"/>
              <w:bottom w:val="single" w:sz="4" w:space="0" w:color="auto"/>
              <w:right w:val="single" w:sz="4" w:space="0" w:color="auto"/>
            </w:tcBorders>
            <w:shd w:val="clear" w:color="auto" w:fill="E6E6E6"/>
          </w:tcPr>
          <w:p w14:paraId="5F585D01" w14:textId="77777777" w:rsidR="00217195" w:rsidRDefault="00217195" w:rsidP="00664F57">
            <w:pPr>
              <w:widowControl w:val="0"/>
              <w:spacing w:before="120" w:after="120"/>
              <w:rPr>
                <w:b/>
                <w:bCs/>
              </w:rPr>
            </w:pPr>
            <w:r>
              <w:rPr>
                <w:b/>
                <w:bCs/>
              </w:rPr>
              <w:t>Call-Off Agreement Period:</w:t>
            </w:r>
          </w:p>
        </w:tc>
        <w:tc>
          <w:tcPr>
            <w:tcW w:w="8177" w:type="dxa"/>
            <w:tcBorders>
              <w:top w:val="single" w:sz="4" w:space="0" w:color="auto"/>
              <w:left w:val="single" w:sz="4" w:space="0" w:color="auto"/>
              <w:bottom w:val="single" w:sz="4" w:space="0" w:color="auto"/>
              <w:right w:val="single" w:sz="4" w:space="0" w:color="auto"/>
            </w:tcBorders>
          </w:tcPr>
          <w:p w14:paraId="5BF4CFB8" w14:textId="77777777" w:rsidR="00217195" w:rsidRDefault="001555BF" w:rsidP="001555BF">
            <w:pPr>
              <w:widowControl w:val="0"/>
              <w:spacing w:before="120" w:after="120"/>
            </w:pPr>
            <w:r>
              <w:t xml:space="preserve">Unless previously terminated in accordance with the Terms of the Agreement, this Call-off Order shall commence on </w:t>
            </w:r>
            <w:r w:rsidRPr="00654AC4">
              <w:t>2</w:t>
            </w:r>
            <w:r>
              <w:t>7</w:t>
            </w:r>
            <w:r w:rsidRPr="00654AC4">
              <w:t xml:space="preserve"> November 2017 and shall continue in full force and effect for two (2) years and expire on </w:t>
            </w:r>
            <w:r>
              <w:t>26</w:t>
            </w:r>
            <w:r w:rsidRPr="00654AC4">
              <w:t xml:space="preserve"> November 2019.  The Customer shall have the right to extend the Agreement for a further period of one (1) year and an additional one (1) year to </w:t>
            </w:r>
            <w:r>
              <w:t>26</w:t>
            </w:r>
            <w:r w:rsidRPr="00654AC4">
              <w:t xml:space="preserve"> November 2021.</w:t>
            </w:r>
          </w:p>
        </w:tc>
      </w:tr>
    </w:tbl>
    <w:p w14:paraId="5D4BE730" w14:textId="77777777" w:rsidR="00217195" w:rsidRDefault="00217195" w:rsidP="00217195">
      <w:pPr>
        <w:widowControl w:val="0"/>
        <w:spacing w:before="120" w:after="120"/>
        <w:rPr>
          <w:b/>
          <w:bCs/>
        </w:rPr>
      </w:pPr>
    </w:p>
    <w:p w14:paraId="43F10B42" w14:textId="77777777" w:rsidR="00217195" w:rsidRDefault="00217195" w:rsidP="00217195">
      <w:pPr>
        <w:widowControl w:val="0"/>
        <w:spacing w:before="120" w:after="120"/>
        <w:rPr>
          <w:b/>
          <w:bCs/>
        </w:rPr>
      </w:pPr>
      <w:r>
        <w:rPr>
          <w:b/>
          <w:bCs/>
        </w:rPr>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8"/>
        <w:gridCol w:w="7461"/>
      </w:tblGrid>
      <w:tr w:rsidR="00217195" w14:paraId="56463BC3" w14:textId="77777777" w:rsidTr="00835831">
        <w:tc>
          <w:tcPr>
            <w:tcW w:w="2308" w:type="dxa"/>
            <w:tcBorders>
              <w:top w:val="single" w:sz="4" w:space="0" w:color="auto"/>
              <w:left w:val="single" w:sz="4" w:space="0" w:color="auto"/>
              <w:bottom w:val="single" w:sz="4" w:space="0" w:color="auto"/>
              <w:right w:val="single" w:sz="4" w:space="0" w:color="auto"/>
            </w:tcBorders>
            <w:shd w:val="clear" w:color="auto" w:fill="E6E6E6"/>
          </w:tcPr>
          <w:p w14:paraId="1149AF42" w14:textId="77777777" w:rsidR="00217195" w:rsidRDefault="00217195" w:rsidP="00664F57">
            <w:pPr>
              <w:keepLines/>
              <w:overflowPunct w:val="0"/>
              <w:autoSpaceDE w:val="0"/>
              <w:autoSpaceDN w:val="0"/>
              <w:adjustRightInd w:val="0"/>
              <w:spacing w:before="120" w:after="120"/>
              <w:textAlignment w:val="baseline"/>
              <w:rPr>
                <w:b/>
                <w:bCs/>
              </w:rPr>
            </w:pPr>
            <w:r>
              <w:rPr>
                <w:b/>
                <w:bCs/>
              </w:rPr>
              <w:t>Provider:</w:t>
            </w:r>
          </w:p>
        </w:tc>
        <w:tc>
          <w:tcPr>
            <w:tcW w:w="8177" w:type="dxa"/>
            <w:tcBorders>
              <w:top w:val="single" w:sz="4" w:space="0" w:color="auto"/>
              <w:left w:val="single" w:sz="4" w:space="0" w:color="auto"/>
              <w:bottom w:val="single" w:sz="4" w:space="0" w:color="auto"/>
              <w:right w:val="single" w:sz="4" w:space="0" w:color="auto"/>
            </w:tcBorders>
          </w:tcPr>
          <w:p w14:paraId="52D52701" w14:textId="77777777" w:rsidR="00217195" w:rsidRDefault="00217195" w:rsidP="00664F57">
            <w:pPr>
              <w:keepLines/>
              <w:spacing w:before="120" w:after="120"/>
            </w:pPr>
            <w:r>
              <w:t>QA Limited</w:t>
            </w:r>
          </w:p>
        </w:tc>
      </w:tr>
      <w:tr w:rsidR="00217195" w14:paraId="4F8F0CAD" w14:textId="77777777" w:rsidTr="00835831">
        <w:tc>
          <w:tcPr>
            <w:tcW w:w="2308" w:type="dxa"/>
            <w:tcBorders>
              <w:top w:val="single" w:sz="4" w:space="0" w:color="auto"/>
              <w:left w:val="single" w:sz="4" w:space="0" w:color="auto"/>
              <w:bottom w:val="single" w:sz="4" w:space="0" w:color="auto"/>
              <w:right w:val="single" w:sz="4" w:space="0" w:color="auto"/>
            </w:tcBorders>
            <w:shd w:val="clear" w:color="auto" w:fill="E6E6E6"/>
          </w:tcPr>
          <w:p w14:paraId="5F6F7EFB" w14:textId="77777777" w:rsidR="00217195" w:rsidRDefault="00217195" w:rsidP="00664F57">
            <w:pPr>
              <w:keepLines/>
              <w:spacing w:before="120" w:after="120"/>
              <w:rPr>
                <w:b/>
                <w:bCs/>
              </w:rPr>
            </w:pPr>
            <w:r>
              <w:rPr>
                <w:b/>
                <w:bCs/>
              </w:rPr>
              <w:t>For the attention of:</w:t>
            </w:r>
          </w:p>
          <w:p w14:paraId="5367468A" w14:textId="77777777" w:rsidR="00217195" w:rsidRDefault="00217195" w:rsidP="00664F57">
            <w:pPr>
              <w:keepLines/>
              <w:spacing w:before="120" w:after="120"/>
              <w:rPr>
                <w:b/>
                <w:bCs/>
              </w:rPr>
            </w:pPr>
            <w:r>
              <w:rPr>
                <w:b/>
                <w:bCs/>
              </w:rPr>
              <w:t>E-mail:</w:t>
            </w:r>
          </w:p>
          <w:p w14:paraId="3C09F06D" w14:textId="77777777" w:rsidR="00217195" w:rsidRDefault="00217195" w:rsidP="00664F57">
            <w:pPr>
              <w:keepLines/>
              <w:spacing w:before="120" w:after="120"/>
              <w:rPr>
                <w:b/>
                <w:bCs/>
              </w:rPr>
            </w:pPr>
            <w:r>
              <w:rPr>
                <w:b/>
                <w:bCs/>
              </w:rPr>
              <w:t>Telephone number:</w:t>
            </w:r>
          </w:p>
        </w:tc>
        <w:tc>
          <w:tcPr>
            <w:tcW w:w="8177" w:type="dxa"/>
            <w:tcBorders>
              <w:top w:val="single" w:sz="4" w:space="0" w:color="auto"/>
              <w:left w:val="single" w:sz="4" w:space="0" w:color="auto"/>
              <w:bottom w:val="single" w:sz="4" w:space="0" w:color="auto"/>
              <w:right w:val="single" w:sz="4" w:space="0" w:color="auto"/>
            </w:tcBorders>
          </w:tcPr>
          <w:p w14:paraId="64596CB2" w14:textId="77777777" w:rsidR="00217195" w:rsidRDefault="003E15EC" w:rsidP="00664F57">
            <w:pPr>
              <w:keepLines/>
              <w:spacing w:before="120" w:after="120"/>
            </w:pPr>
            <w:r>
              <w:t>Imogen Hazelton</w:t>
            </w:r>
            <w:r w:rsidR="00217195">
              <w:t>, Account Manager</w:t>
            </w:r>
          </w:p>
          <w:p w14:paraId="55ABE678" w14:textId="77777777" w:rsidR="00217195" w:rsidRDefault="00992D4C" w:rsidP="00664F57">
            <w:pPr>
              <w:keepLines/>
              <w:spacing w:before="120" w:after="120"/>
            </w:pPr>
            <w:hyperlink r:id="rId12" w:history="1">
              <w:r w:rsidR="003E15EC" w:rsidRPr="006661FE">
                <w:rPr>
                  <w:rStyle w:val="Hyperlink"/>
                </w:rPr>
                <w:t>Imogen.Hazelton@qa.com</w:t>
              </w:r>
            </w:hyperlink>
          </w:p>
          <w:p w14:paraId="3EB56276" w14:textId="77777777" w:rsidR="00217195" w:rsidRDefault="003E15EC" w:rsidP="00664F57">
            <w:pPr>
              <w:keepLines/>
              <w:spacing w:before="120" w:after="120"/>
            </w:pPr>
            <w:r>
              <w:t>+44 (0)1753 898348</w:t>
            </w:r>
          </w:p>
        </w:tc>
      </w:tr>
      <w:tr w:rsidR="00217195" w14:paraId="04A13587" w14:textId="77777777" w:rsidTr="00835831">
        <w:trPr>
          <w:trHeight w:val="962"/>
        </w:trPr>
        <w:tc>
          <w:tcPr>
            <w:tcW w:w="2308" w:type="dxa"/>
            <w:tcBorders>
              <w:top w:val="single" w:sz="4" w:space="0" w:color="auto"/>
              <w:left w:val="single" w:sz="4" w:space="0" w:color="auto"/>
              <w:bottom w:val="single" w:sz="4" w:space="0" w:color="auto"/>
              <w:right w:val="single" w:sz="4" w:space="0" w:color="auto"/>
            </w:tcBorders>
            <w:shd w:val="clear" w:color="auto" w:fill="E6E6E6"/>
          </w:tcPr>
          <w:p w14:paraId="7E3D11B1" w14:textId="11176A58" w:rsidR="00EF1568" w:rsidRDefault="00EF1568" w:rsidP="00664F57">
            <w:pPr>
              <w:keepLines/>
              <w:spacing w:before="120" w:after="120"/>
              <w:rPr>
                <w:b/>
                <w:bCs/>
              </w:rPr>
            </w:pPr>
            <w:r>
              <w:rPr>
                <w:b/>
                <w:bCs/>
              </w:rPr>
              <w:t>Company Number:</w:t>
            </w:r>
          </w:p>
          <w:p w14:paraId="3DE63173" w14:textId="77777777" w:rsidR="00217195" w:rsidRDefault="00217195" w:rsidP="00664F57">
            <w:pPr>
              <w:keepLines/>
              <w:spacing w:before="120" w:after="120"/>
              <w:rPr>
                <w:b/>
                <w:bCs/>
              </w:rPr>
            </w:pPr>
            <w:r>
              <w:rPr>
                <w:b/>
                <w:bCs/>
              </w:rPr>
              <w:t>Address:</w:t>
            </w:r>
          </w:p>
        </w:tc>
        <w:tc>
          <w:tcPr>
            <w:tcW w:w="8177" w:type="dxa"/>
            <w:tcBorders>
              <w:top w:val="single" w:sz="4" w:space="0" w:color="auto"/>
              <w:left w:val="single" w:sz="4" w:space="0" w:color="auto"/>
              <w:bottom w:val="single" w:sz="4" w:space="0" w:color="auto"/>
              <w:right w:val="single" w:sz="4" w:space="0" w:color="auto"/>
            </w:tcBorders>
          </w:tcPr>
          <w:p w14:paraId="3B414D31" w14:textId="533B2E3C" w:rsidR="00EF1568" w:rsidRDefault="00EF1568" w:rsidP="00664F57">
            <w:pPr>
              <w:keepLines/>
              <w:spacing w:before="120" w:after="120"/>
              <w:jc w:val="left"/>
            </w:pPr>
            <w:r>
              <w:t>02413137</w:t>
            </w:r>
          </w:p>
          <w:p w14:paraId="4303D222" w14:textId="77777777" w:rsidR="00217195" w:rsidRDefault="00217195" w:rsidP="00664F57">
            <w:pPr>
              <w:keepLines/>
              <w:spacing w:before="120" w:after="120"/>
              <w:jc w:val="left"/>
            </w:pPr>
            <w:proofErr w:type="spellStart"/>
            <w:r>
              <w:t>Rath</w:t>
            </w:r>
            <w:proofErr w:type="spellEnd"/>
            <w:r>
              <w:t xml:space="preserve"> House </w:t>
            </w:r>
            <w:r>
              <w:br/>
              <w:t xml:space="preserve">55-65 Uxbridge Road </w:t>
            </w:r>
            <w:r>
              <w:br/>
              <w:t xml:space="preserve">Slough </w:t>
            </w:r>
            <w:r>
              <w:br/>
              <w:t xml:space="preserve">BERKSHIRE </w:t>
            </w:r>
            <w:r>
              <w:br/>
              <w:t>SL1 1SG</w:t>
            </w:r>
          </w:p>
        </w:tc>
      </w:tr>
    </w:tbl>
    <w:p w14:paraId="378F20FC" w14:textId="77777777" w:rsidR="00217195" w:rsidRDefault="00217195" w:rsidP="00217195">
      <w:pPr>
        <w:widowControl w:val="0"/>
        <w:spacing w:before="120" w:after="120"/>
      </w:pPr>
    </w:p>
    <w:p w14:paraId="08F12C15" w14:textId="77777777" w:rsidR="00217195" w:rsidRDefault="00217195" w:rsidP="00217195">
      <w:pPr>
        <w:widowControl w:val="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17195" w14:paraId="2FE349DD" w14:textId="77777777" w:rsidTr="004B2708">
        <w:tc>
          <w:tcPr>
            <w:tcW w:w="9629" w:type="dxa"/>
            <w:tcBorders>
              <w:top w:val="single" w:sz="4" w:space="0" w:color="auto"/>
              <w:left w:val="single" w:sz="4" w:space="0" w:color="auto"/>
              <w:bottom w:val="single" w:sz="4" w:space="0" w:color="auto"/>
              <w:right w:val="single" w:sz="4" w:space="0" w:color="auto"/>
            </w:tcBorders>
            <w:shd w:val="clear" w:color="auto" w:fill="E6E6E6"/>
          </w:tcPr>
          <w:p w14:paraId="2734CE83" w14:textId="77777777" w:rsidR="00217195" w:rsidRDefault="00217195" w:rsidP="00664F57">
            <w:pPr>
              <w:widowControl w:val="0"/>
              <w:spacing w:before="120" w:after="120"/>
              <w:rPr>
                <w:b/>
                <w:bCs/>
              </w:rPr>
            </w:pPr>
            <w:r>
              <w:rPr>
                <w:b/>
                <w:bCs/>
              </w:rPr>
              <w:lastRenderedPageBreak/>
              <w:t>1. ORDER REQUIREMENTS</w:t>
            </w:r>
          </w:p>
        </w:tc>
      </w:tr>
      <w:tr w:rsidR="00217195" w14:paraId="64E8B01B" w14:textId="77777777" w:rsidTr="00664F57">
        <w:trPr>
          <w:trHeight w:val="2622"/>
        </w:trPr>
        <w:tc>
          <w:tcPr>
            <w:tcW w:w="9508" w:type="dxa"/>
            <w:tcBorders>
              <w:top w:val="single" w:sz="4" w:space="0" w:color="auto"/>
              <w:left w:val="single" w:sz="4" w:space="0" w:color="auto"/>
              <w:bottom w:val="single" w:sz="4" w:space="0" w:color="auto"/>
              <w:right w:val="single" w:sz="4" w:space="0" w:color="auto"/>
            </w:tcBorders>
          </w:tcPr>
          <w:p w14:paraId="3D9567B2" w14:textId="77777777" w:rsidR="00CC5134" w:rsidRPr="00CC5134" w:rsidRDefault="00217195" w:rsidP="00B074CF">
            <w:pPr>
              <w:pStyle w:val="ListParagraph"/>
              <w:widowControl w:val="0"/>
              <w:numPr>
                <w:ilvl w:val="1"/>
                <w:numId w:val="10"/>
              </w:numPr>
              <w:spacing w:before="120" w:after="120"/>
              <w:rPr>
                <w:bCs/>
              </w:rPr>
            </w:pPr>
            <w:r w:rsidRPr="00F03640">
              <w:rPr>
                <w:b/>
                <w:bCs/>
              </w:rPr>
              <w:t xml:space="preserve">Goods and or Services  Required: </w:t>
            </w:r>
          </w:p>
          <w:p w14:paraId="27B7EB49" w14:textId="77777777" w:rsidR="00CC5134" w:rsidRDefault="00CC5134" w:rsidP="00CC5134">
            <w:pPr>
              <w:pStyle w:val="ListParagraph"/>
              <w:widowControl w:val="0"/>
              <w:spacing w:before="120" w:after="120"/>
              <w:rPr>
                <w:bCs/>
              </w:rPr>
            </w:pPr>
          </w:p>
          <w:p w14:paraId="55CA1E45" w14:textId="77777777" w:rsidR="00CC5134" w:rsidRDefault="00217195" w:rsidP="00CC5134">
            <w:pPr>
              <w:pStyle w:val="ListParagraph"/>
              <w:widowControl w:val="0"/>
              <w:spacing w:before="120" w:after="120"/>
              <w:rPr>
                <w:bCs/>
              </w:rPr>
            </w:pPr>
            <w:r w:rsidRPr="00F03640">
              <w:rPr>
                <w:bCs/>
              </w:rPr>
              <w:t>The delivery of Project Management training</w:t>
            </w:r>
            <w:r>
              <w:rPr>
                <w:bCs/>
              </w:rPr>
              <w:t xml:space="preserve"> to Devon &amp; Cornwall Police</w:t>
            </w:r>
            <w:r w:rsidR="00CC5134">
              <w:rPr>
                <w:bCs/>
              </w:rPr>
              <w:t xml:space="preserve"> as per the following mini-competition specification.</w:t>
            </w:r>
          </w:p>
          <w:p w14:paraId="25879433" w14:textId="77777777" w:rsidR="00CC5134" w:rsidRDefault="00CC5134" w:rsidP="00CC5134">
            <w:pPr>
              <w:ind w:left="738"/>
              <w:rPr>
                <w:b/>
                <w:color w:val="000000"/>
              </w:rPr>
            </w:pPr>
            <w:r w:rsidRPr="009A2945">
              <w:t xml:space="preserve">The types of project management training that are </w:t>
            </w:r>
            <w:r>
              <w:t xml:space="preserve">currently </w:t>
            </w:r>
            <w:r w:rsidRPr="009A2945">
              <w:t xml:space="preserve">accessed are </w:t>
            </w:r>
            <w:r>
              <w:t>as follows:</w:t>
            </w:r>
          </w:p>
          <w:p w14:paraId="5D4D2119" w14:textId="77777777" w:rsidR="00CC5134" w:rsidRDefault="00CC5134" w:rsidP="00CC5134">
            <w:pPr>
              <w:ind w:left="738"/>
              <w:rPr>
                <w:b/>
                <w:color w:val="000000"/>
              </w:rPr>
            </w:pPr>
          </w:p>
          <w:p w14:paraId="72FB9B3D" w14:textId="77777777" w:rsidR="00CC5134" w:rsidRPr="003C42C0" w:rsidRDefault="00CC5134" w:rsidP="00B074CF">
            <w:pPr>
              <w:pStyle w:val="ListParagraph"/>
              <w:numPr>
                <w:ilvl w:val="0"/>
                <w:numId w:val="11"/>
              </w:numPr>
              <w:ind w:left="1163"/>
              <w:jc w:val="left"/>
            </w:pPr>
            <w:r w:rsidRPr="003C42C0">
              <w:t>Prince2</w:t>
            </w:r>
          </w:p>
          <w:p w14:paraId="397F673A" w14:textId="77777777" w:rsidR="00CC5134" w:rsidRPr="003C42C0" w:rsidRDefault="00CC5134" w:rsidP="00B074CF">
            <w:pPr>
              <w:pStyle w:val="ListParagraph"/>
              <w:numPr>
                <w:ilvl w:val="0"/>
                <w:numId w:val="11"/>
              </w:numPr>
              <w:ind w:left="1163"/>
              <w:jc w:val="left"/>
            </w:pPr>
            <w:r w:rsidRPr="003C42C0">
              <w:t>AGILE</w:t>
            </w:r>
          </w:p>
          <w:p w14:paraId="67A7DD7B" w14:textId="77777777" w:rsidR="00CC5134" w:rsidRPr="003C42C0" w:rsidRDefault="00CC5134" w:rsidP="00B074CF">
            <w:pPr>
              <w:pStyle w:val="ListParagraph"/>
              <w:numPr>
                <w:ilvl w:val="0"/>
                <w:numId w:val="11"/>
              </w:numPr>
              <w:ind w:left="1163"/>
              <w:jc w:val="left"/>
            </w:pPr>
            <w:r w:rsidRPr="003C42C0">
              <w:t>MSP</w:t>
            </w:r>
          </w:p>
          <w:p w14:paraId="2DE8A77A" w14:textId="77777777" w:rsidR="00CC5134" w:rsidRPr="003C42C0" w:rsidRDefault="00CC5134" w:rsidP="00B074CF">
            <w:pPr>
              <w:pStyle w:val="ListParagraph"/>
              <w:numPr>
                <w:ilvl w:val="0"/>
                <w:numId w:val="11"/>
              </w:numPr>
              <w:ind w:left="1163"/>
              <w:jc w:val="left"/>
            </w:pPr>
            <w:r w:rsidRPr="003C42C0">
              <w:t>ITIL</w:t>
            </w:r>
          </w:p>
          <w:p w14:paraId="516DCD75" w14:textId="77777777" w:rsidR="00CC5134" w:rsidRPr="003C42C0" w:rsidRDefault="00CC5134" w:rsidP="00B074CF">
            <w:pPr>
              <w:pStyle w:val="ListParagraph"/>
              <w:numPr>
                <w:ilvl w:val="0"/>
                <w:numId w:val="11"/>
              </w:numPr>
              <w:ind w:left="1163"/>
              <w:jc w:val="left"/>
            </w:pPr>
            <w:r w:rsidRPr="003C42C0">
              <w:t>APMP</w:t>
            </w:r>
          </w:p>
          <w:p w14:paraId="7C6FEF0C" w14:textId="77777777" w:rsidR="00CC5134" w:rsidRPr="003C42C0" w:rsidRDefault="00CC5134" w:rsidP="00B074CF">
            <w:pPr>
              <w:pStyle w:val="ListParagraph"/>
              <w:numPr>
                <w:ilvl w:val="0"/>
                <w:numId w:val="11"/>
              </w:numPr>
              <w:ind w:left="1163"/>
              <w:jc w:val="left"/>
            </w:pPr>
            <w:r w:rsidRPr="003C42C0">
              <w:t>Microsoft Project</w:t>
            </w:r>
          </w:p>
          <w:p w14:paraId="6D328EA0" w14:textId="77777777" w:rsidR="00CC5134" w:rsidRPr="003C42C0" w:rsidRDefault="00CC5134" w:rsidP="00B074CF">
            <w:pPr>
              <w:pStyle w:val="ListParagraph"/>
              <w:numPr>
                <w:ilvl w:val="0"/>
                <w:numId w:val="11"/>
              </w:numPr>
              <w:ind w:left="1163"/>
              <w:jc w:val="left"/>
            </w:pPr>
            <w:r w:rsidRPr="003C42C0">
              <w:t>Change Management</w:t>
            </w:r>
          </w:p>
          <w:p w14:paraId="47968649" w14:textId="77777777" w:rsidR="00CC5134" w:rsidRPr="003C42C0" w:rsidRDefault="00CC5134" w:rsidP="00B074CF">
            <w:pPr>
              <w:pStyle w:val="ListParagraph"/>
              <w:numPr>
                <w:ilvl w:val="0"/>
                <w:numId w:val="11"/>
              </w:numPr>
              <w:ind w:left="1163"/>
              <w:jc w:val="left"/>
            </w:pPr>
            <w:r w:rsidRPr="003C42C0">
              <w:t>Six Sigma</w:t>
            </w:r>
          </w:p>
          <w:p w14:paraId="74AA8997" w14:textId="77777777" w:rsidR="00CC5134" w:rsidRDefault="00CC5134" w:rsidP="00CC5134">
            <w:pPr>
              <w:ind w:left="738"/>
            </w:pPr>
          </w:p>
          <w:p w14:paraId="4D6D5559" w14:textId="77777777" w:rsidR="00CC5134" w:rsidRDefault="00CC5134" w:rsidP="00CC5134">
            <w:pPr>
              <w:ind w:left="738"/>
            </w:pPr>
            <w:r w:rsidRPr="003C42C0">
              <w:t>The Provider may be requested to provide the training throug</w:t>
            </w:r>
            <w:r>
              <w:t xml:space="preserve">h a variety of regional delivery options.  It is anticipated that most of the training will take place on the Customers’ premises, however this will be largely determined as to whether there is sufficient and appropriate rooms available.  </w:t>
            </w:r>
          </w:p>
          <w:p w14:paraId="76701BF5" w14:textId="77777777" w:rsidR="00CC5134" w:rsidRDefault="00CC5134" w:rsidP="00CC5134">
            <w:pPr>
              <w:ind w:left="738"/>
            </w:pPr>
          </w:p>
          <w:p w14:paraId="45ED8409" w14:textId="77777777" w:rsidR="00CC5134" w:rsidRDefault="00CC5134" w:rsidP="00CC5134">
            <w:pPr>
              <w:ind w:left="738"/>
            </w:pPr>
            <w:r>
              <w:t>The following is a list of Customer locations where delivery will be expected, this may be subject to slight variations during the duration of the Contract:</w:t>
            </w:r>
          </w:p>
          <w:p w14:paraId="43EF14D3" w14:textId="77777777" w:rsidR="00CC5134" w:rsidRDefault="00CC5134" w:rsidP="00CC5134">
            <w:pPr>
              <w:ind w:left="738"/>
            </w:pPr>
          </w:p>
          <w:tbl>
            <w:tblPr>
              <w:tblW w:w="9854" w:type="dxa"/>
              <w:tblInd w:w="392" w:type="dxa"/>
              <w:tblLook w:val="04A0" w:firstRow="1" w:lastRow="0" w:firstColumn="1" w:lastColumn="0" w:noHBand="0" w:noVBand="1"/>
            </w:tblPr>
            <w:tblGrid>
              <w:gridCol w:w="675"/>
              <w:gridCol w:w="2410"/>
              <w:gridCol w:w="6769"/>
            </w:tblGrid>
            <w:tr w:rsidR="00CC5134" w14:paraId="0F823A87" w14:textId="77777777" w:rsidTr="007A2D46">
              <w:tc>
                <w:tcPr>
                  <w:tcW w:w="675" w:type="dxa"/>
                  <w:shd w:val="clear" w:color="auto" w:fill="auto"/>
                </w:tcPr>
                <w:p w14:paraId="45FECE66" w14:textId="77777777" w:rsidR="00CC5134" w:rsidRDefault="00CC5134" w:rsidP="00CC5134">
                  <w:pPr>
                    <w:ind w:left="738" w:hanging="500"/>
                  </w:pPr>
                  <w:r>
                    <w:t>1</w:t>
                  </w:r>
                </w:p>
              </w:tc>
              <w:tc>
                <w:tcPr>
                  <w:tcW w:w="2410" w:type="dxa"/>
                  <w:shd w:val="clear" w:color="auto" w:fill="auto"/>
                </w:tcPr>
                <w:p w14:paraId="5B410089" w14:textId="77777777" w:rsidR="00CC5134" w:rsidRDefault="00CC5134" w:rsidP="00CC5134">
                  <w:pPr>
                    <w:ind w:left="738" w:hanging="500"/>
                  </w:pPr>
                  <w:r>
                    <w:t>Devon &amp; Cornwall</w:t>
                  </w:r>
                </w:p>
              </w:tc>
              <w:tc>
                <w:tcPr>
                  <w:tcW w:w="6769" w:type="dxa"/>
                  <w:shd w:val="clear" w:color="auto" w:fill="auto"/>
                </w:tcPr>
                <w:p w14:paraId="67BE6DAB" w14:textId="77777777" w:rsidR="00CC5134" w:rsidRDefault="00CC5134" w:rsidP="00CC5134">
                  <w:pPr>
                    <w:ind w:left="271" w:hanging="33"/>
                  </w:pPr>
                  <w:r>
                    <w:t xml:space="preserve">Due to the large geographical area delivery may be required at Police headquarters in Exeter, Plymouth and </w:t>
                  </w:r>
                  <w:proofErr w:type="spellStart"/>
                  <w:r>
                    <w:t>Bodmin</w:t>
                  </w:r>
                  <w:proofErr w:type="spellEnd"/>
                  <w:r>
                    <w:t xml:space="preserve"> Station.</w:t>
                  </w:r>
                </w:p>
              </w:tc>
            </w:tr>
            <w:tr w:rsidR="00CC5134" w14:paraId="74CA4D0E" w14:textId="77777777" w:rsidTr="007A2D46">
              <w:tc>
                <w:tcPr>
                  <w:tcW w:w="675" w:type="dxa"/>
                  <w:shd w:val="clear" w:color="auto" w:fill="auto"/>
                </w:tcPr>
                <w:p w14:paraId="120BF4C2" w14:textId="77777777" w:rsidR="00CC5134" w:rsidRDefault="00CC5134" w:rsidP="00CC5134">
                  <w:pPr>
                    <w:ind w:left="738" w:hanging="500"/>
                  </w:pPr>
                </w:p>
                <w:p w14:paraId="6FB9744A" w14:textId="77777777" w:rsidR="00CC5134" w:rsidRDefault="00CC5134" w:rsidP="00CC5134">
                  <w:pPr>
                    <w:ind w:left="738" w:hanging="500"/>
                  </w:pPr>
                  <w:r>
                    <w:t>2</w:t>
                  </w:r>
                </w:p>
              </w:tc>
              <w:tc>
                <w:tcPr>
                  <w:tcW w:w="2410" w:type="dxa"/>
                  <w:shd w:val="clear" w:color="auto" w:fill="auto"/>
                </w:tcPr>
                <w:p w14:paraId="38AF3577" w14:textId="77777777" w:rsidR="00CC5134" w:rsidRDefault="00CC5134" w:rsidP="00CC5134">
                  <w:pPr>
                    <w:ind w:left="738" w:hanging="500"/>
                  </w:pPr>
                </w:p>
                <w:p w14:paraId="34A2F65D" w14:textId="77777777" w:rsidR="00CC5134" w:rsidRDefault="00CC5134" w:rsidP="00CC5134">
                  <w:pPr>
                    <w:ind w:left="738" w:hanging="500"/>
                  </w:pPr>
                  <w:r>
                    <w:t>Dorset</w:t>
                  </w:r>
                </w:p>
              </w:tc>
              <w:tc>
                <w:tcPr>
                  <w:tcW w:w="6769" w:type="dxa"/>
                  <w:shd w:val="clear" w:color="auto" w:fill="auto"/>
                </w:tcPr>
                <w:p w14:paraId="6AD22958" w14:textId="77777777" w:rsidR="00CC5134" w:rsidRDefault="00CC5134" w:rsidP="00CC5134">
                  <w:pPr>
                    <w:ind w:left="738" w:hanging="500"/>
                  </w:pPr>
                </w:p>
                <w:p w14:paraId="1B8913D3" w14:textId="77777777" w:rsidR="00CC5134" w:rsidRDefault="00CC5134" w:rsidP="00CC5134">
                  <w:pPr>
                    <w:ind w:left="738" w:hanging="500"/>
                  </w:pPr>
                  <w:r>
                    <w:t>Police headquarters in Winfrith, Dorset</w:t>
                  </w:r>
                </w:p>
              </w:tc>
            </w:tr>
            <w:tr w:rsidR="00CC5134" w14:paraId="2DF1B9BC" w14:textId="77777777" w:rsidTr="007A2D46">
              <w:tc>
                <w:tcPr>
                  <w:tcW w:w="675" w:type="dxa"/>
                  <w:shd w:val="clear" w:color="auto" w:fill="auto"/>
                </w:tcPr>
                <w:p w14:paraId="0FFB1643" w14:textId="77777777" w:rsidR="00CC5134" w:rsidRDefault="00CC5134" w:rsidP="00CC5134">
                  <w:pPr>
                    <w:ind w:left="738" w:hanging="500"/>
                  </w:pPr>
                </w:p>
                <w:p w14:paraId="2E91CBB4" w14:textId="77777777" w:rsidR="00CC5134" w:rsidRDefault="00CC5134" w:rsidP="00CC5134">
                  <w:pPr>
                    <w:ind w:left="738" w:hanging="500"/>
                  </w:pPr>
                  <w:r>
                    <w:t>3</w:t>
                  </w:r>
                </w:p>
              </w:tc>
              <w:tc>
                <w:tcPr>
                  <w:tcW w:w="2410" w:type="dxa"/>
                  <w:shd w:val="clear" w:color="auto" w:fill="auto"/>
                </w:tcPr>
                <w:p w14:paraId="2A40772F" w14:textId="77777777" w:rsidR="00CC5134" w:rsidRDefault="00CC5134" w:rsidP="00CC5134">
                  <w:pPr>
                    <w:ind w:left="738" w:hanging="500"/>
                  </w:pPr>
                </w:p>
                <w:p w14:paraId="062901CC" w14:textId="77777777" w:rsidR="00CC5134" w:rsidRDefault="00CC5134" w:rsidP="00CC5134">
                  <w:pPr>
                    <w:ind w:left="738" w:hanging="500"/>
                  </w:pPr>
                  <w:r>
                    <w:t>Gloucestershire</w:t>
                  </w:r>
                </w:p>
              </w:tc>
              <w:tc>
                <w:tcPr>
                  <w:tcW w:w="6769" w:type="dxa"/>
                  <w:shd w:val="clear" w:color="auto" w:fill="auto"/>
                </w:tcPr>
                <w:p w14:paraId="6E3699AB" w14:textId="77777777" w:rsidR="00CC5134" w:rsidRDefault="00CC5134" w:rsidP="00CC5134">
                  <w:pPr>
                    <w:ind w:left="738" w:hanging="500"/>
                  </w:pPr>
                </w:p>
                <w:p w14:paraId="3FB2158E" w14:textId="77777777" w:rsidR="00CC5134" w:rsidRDefault="00CC5134" w:rsidP="00CC5134">
                  <w:pPr>
                    <w:ind w:left="738" w:hanging="500"/>
                  </w:pPr>
                  <w:r>
                    <w:t>Police headquarters in Waterwells, Gloucestershire</w:t>
                  </w:r>
                </w:p>
              </w:tc>
            </w:tr>
            <w:tr w:rsidR="00CC5134" w14:paraId="5070D24F" w14:textId="77777777" w:rsidTr="007A2D46">
              <w:tc>
                <w:tcPr>
                  <w:tcW w:w="675" w:type="dxa"/>
                  <w:shd w:val="clear" w:color="auto" w:fill="auto"/>
                </w:tcPr>
                <w:p w14:paraId="2D6F3046" w14:textId="77777777" w:rsidR="00CC5134" w:rsidRDefault="00CC5134" w:rsidP="00CC5134">
                  <w:pPr>
                    <w:ind w:left="738" w:hanging="500"/>
                  </w:pPr>
                </w:p>
                <w:p w14:paraId="1D9BB224" w14:textId="77777777" w:rsidR="00CC5134" w:rsidRDefault="00CC5134" w:rsidP="00CC5134">
                  <w:pPr>
                    <w:ind w:left="738" w:hanging="500"/>
                  </w:pPr>
                  <w:r>
                    <w:t>4</w:t>
                  </w:r>
                </w:p>
              </w:tc>
              <w:tc>
                <w:tcPr>
                  <w:tcW w:w="2410" w:type="dxa"/>
                  <w:shd w:val="clear" w:color="auto" w:fill="auto"/>
                </w:tcPr>
                <w:p w14:paraId="790DD834" w14:textId="77777777" w:rsidR="00CC5134" w:rsidRDefault="00CC5134" w:rsidP="00CC5134">
                  <w:pPr>
                    <w:ind w:left="738" w:hanging="500"/>
                  </w:pPr>
                </w:p>
                <w:p w14:paraId="232C4DE2" w14:textId="77777777" w:rsidR="00CC5134" w:rsidRDefault="00CC5134" w:rsidP="00CC5134">
                  <w:pPr>
                    <w:ind w:left="738" w:hanging="500"/>
                  </w:pPr>
                  <w:r>
                    <w:t>Wiltshire</w:t>
                  </w:r>
                </w:p>
              </w:tc>
              <w:tc>
                <w:tcPr>
                  <w:tcW w:w="6769" w:type="dxa"/>
                  <w:shd w:val="clear" w:color="auto" w:fill="auto"/>
                </w:tcPr>
                <w:p w14:paraId="75B4AED7" w14:textId="77777777" w:rsidR="00CC5134" w:rsidRDefault="00CC5134" w:rsidP="00CC5134">
                  <w:pPr>
                    <w:ind w:left="738" w:hanging="500"/>
                  </w:pPr>
                </w:p>
                <w:p w14:paraId="2FA462D8" w14:textId="77777777" w:rsidR="00CC5134" w:rsidRDefault="00CC5134" w:rsidP="00CC5134">
                  <w:pPr>
                    <w:ind w:left="738" w:hanging="500"/>
                  </w:pPr>
                  <w:r>
                    <w:t>Police headquarters in Devizes, Wiltshire</w:t>
                  </w:r>
                </w:p>
              </w:tc>
            </w:tr>
          </w:tbl>
          <w:p w14:paraId="1340F260" w14:textId="77777777" w:rsidR="00CC5134" w:rsidRDefault="00CC5134" w:rsidP="00CC5134">
            <w:pPr>
              <w:ind w:left="738"/>
            </w:pPr>
          </w:p>
          <w:p w14:paraId="3D9EFFE7" w14:textId="77777777" w:rsidR="00CC5134" w:rsidRDefault="00CC5134" w:rsidP="00CC5134">
            <w:pPr>
              <w:ind w:left="738"/>
            </w:pPr>
            <w:r>
              <w:t>Devon &amp; Cornwall and Dorset have entered into a Strategic Alliance therefore there may be some merging of delegates from these Forces for training.</w:t>
            </w:r>
          </w:p>
          <w:p w14:paraId="1BF34827" w14:textId="77777777" w:rsidR="006719AF" w:rsidRDefault="006719AF" w:rsidP="00CC5134">
            <w:pPr>
              <w:ind w:left="738"/>
            </w:pPr>
          </w:p>
          <w:p w14:paraId="5F23C074" w14:textId="68F2DCD4" w:rsidR="006719AF" w:rsidRPr="00992D4C" w:rsidRDefault="00992D4C" w:rsidP="00CC5134">
            <w:pPr>
              <w:ind w:left="738"/>
              <w:rPr>
                <w:color w:val="FF0000"/>
              </w:rPr>
            </w:pPr>
            <w:r w:rsidRPr="00992D4C">
              <w:rPr>
                <w:color w:val="FF0000"/>
              </w:rPr>
              <w:t>Redacted</w:t>
            </w:r>
          </w:p>
          <w:p w14:paraId="480E9A24" w14:textId="77777777" w:rsidR="00992D4C" w:rsidRDefault="00992D4C" w:rsidP="00CC5134">
            <w:pPr>
              <w:ind w:left="738"/>
            </w:pPr>
          </w:p>
          <w:p w14:paraId="025CF4D1" w14:textId="61CFE250" w:rsidR="00400B74" w:rsidRDefault="00400B74" w:rsidP="00664F57">
            <w:pPr>
              <w:pStyle w:val="ListParagraph"/>
              <w:widowControl w:val="0"/>
              <w:spacing w:before="120" w:after="120"/>
              <w:rPr>
                <w:bCs/>
              </w:rPr>
            </w:pPr>
            <w:r>
              <w:rPr>
                <w:bCs/>
              </w:rPr>
              <w:t xml:space="preserve">Delivery of the Project Management Training will be in accordance with the relevant course </w:t>
            </w:r>
            <w:r w:rsidR="00B074CF">
              <w:rPr>
                <w:bCs/>
              </w:rPr>
              <w:t>details</w:t>
            </w:r>
            <w:r>
              <w:rPr>
                <w:bCs/>
              </w:rPr>
              <w:t xml:space="preserve"> as </w:t>
            </w:r>
            <w:r w:rsidR="00B074CF">
              <w:rPr>
                <w:bCs/>
              </w:rPr>
              <w:t>included</w:t>
            </w:r>
            <w:r>
              <w:rPr>
                <w:bCs/>
              </w:rPr>
              <w:t xml:space="preserve"> in Appendix </w:t>
            </w:r>
            <w:r w:rsidR="00B074CF">
              <w:rPr>
                <w:bCs/>
              </w:rPr>
              <w:t>A</w:t>
            </w:r>
            <w:r>
              <w:rPr>
                <w:bCs/>
              </w:rPr>
              <w:t xml:space="preserve"> of this Call-Off Agreement.</w:t>
            </w:r>
          </w:p>
          <w:p w14:paraId="17CC0F25" w14:textId="77777777" w:rsidR="00217195" w:rsidRPr="00F03640" w:rsidRDefault="00217195" w:rsidP="00664F57">
            <w:pPr>
              <w:pStyle w:val="ListParagraph"/>
              <w:widowControl w:val="0"/>
              <w:spacing w:before="120" w:after="120"/>
              <w:rPr>
                <w:bCs/>
              </w:rPr>
            </w:pPr>
            <w:r>
              <w:rPr>
                <w:noProof/>
              </w:rPr>
              <mc:AlternateContent>
                <mc:Choice Requires="wps">
                  <w:drawing>
                    <wp:anchor distT="4294967294" distB="4294967294" distL="114300" distR="114300" simplePos="0" relativeHeight="251661312" behindDoc="0" locked="0" layoutInCell="1" allowOverlap="1" wp14:anchorId="35F86798" wp14:editId="3A09F4C0">
                      <wp:simplePos x="0" y="0"/>
                      <wp:positionH relativeFrom="column">
                        <wp:posOffset>-67227</wp:posOffset>
                      </wp:positionH>
                      <wp:positionV relativeFrom="paragraph">
                        <wp:posOffset>129672</wp:posOffset>
                      </wp:positionV>
                      <wp:extent cx="6625087" cy="8626"/>
                      <wp:effectExtent l="0" t="0" r="23495" b="2984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5087" cy="8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6CF82" id="Line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pt,10.2pt" to="516.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"/>
                  </w:pict>
                </mc:Fallback>
              </mc:AlternateContent>
            </w:r>
          </w:p>
          <w:p w14:paraId="0A6DCA33" w14:textId="77777777" w:rsidR="00CC5134" w:rsidRPr="00CC5134" w:rsidRDefault="00217195" w:rsidP="00B074CF">
            <w:pPr>
              <w:pStyle w:val="ListParagraph"/>
              <w:widowControl w:val="0"/>
              <w:numPr>
                <w:ilvl w:val="1"/>
                <w:numId w:val="10"/>
              </w:numPr>
              <w:spacing w:before="120" w:after="120"/>
              <w:rPr>
                <w:b/>
                <w:bCs/>
              </w:rPr>
            </w:pPr>
            <w:r>
              <w:rPr>
                <w:b/>
                <w:bCs/>
              </w:rPr>
              <w:t>Official Purchase Order:</w:t>
            </w:r>
            <w:r>
              <w:rPr>
                <w:bCs/>
              </w:rPr>
              <w:t xml:space="preserve">  </w:t>
            </w:r>
          </w:p>
          <w:p w14:paraId="30F2AC25" w14:textId="77777777" w:rsidR="00CC5134" w:rsidRPr="00CC5134" w:rsidRDefault="00CC5134" w:rsidP="00CC5134">
            <w:pPr>
              <w:pStyle w:val="ListParagraph"/>
              <w:widowControl w:val="0"/>
              <w:spacing w:before="120" w:after="120"/>
              <w:rPr>
                <w:b/>
                <w:bCs/>
              </w:rPr>
            </w:pPr>
          </w:p>
          <w:p w14:paraId="1297CEE4" w14:textId="3BB22549" w:rsidR="00217195" w:rsidRDefault="00217195" w:rsidP="004B2708">
            <w:pPr>
              <w:widowControl w:val="0"/>
              <w:spacing w:before="120" w:after="120"/>
              <w:ind w:left="738"/>
              <w:rPr>
                <w:b/>
                <w:bCs/>
              </w:rPr>
            </w:pPr>
            <w:r w:rsidRPr="00CC5134">
              <w:rPr>
                <w:bCs/>
              </w:rPr>
              <w:t>The Provider will not deliver any goods or services without receipt of an official purchase order from the Customer.  The Order Number must be quoted on all invoices pertaining to the relevant services of that order.</w:t>
            </w:r>
          </w:p>
        </w:tc>
      </w:tr>
      <w:tr w:rsidR="00217195" w14:paraId="31D98675" w14:textId="77777777" w:rsidTr="00664F57">
        <w:tc>
          <w:tcPr>
            <w:tcW w:w="9508" w:type="dxa"/>
            <w:tcBorders>
              <w:top w:val="single" w:sz="4" w:space="0" w:color="auto"/>
              <w:left w:val="single" w:sz="4" w:space="0" w:color="auto"/>
              <w:bottom w:val="single" w:sz="4" w:space="0" w:color="auto"/>
              <w:right w:val="single" w:sz="4" w:space="0" w:color="auto"/>
            </w:tcBorders>
          </w:tcPr>
          <w:p w14:paraId="4DB8ED40" w14:textId="77777777" w:rsidR="00CC5134" w:rsidRPr="00CC5134" w:rsidRDefault="00217195" w:rsidP="00B074CF">
            <w:pPr>
              <w:pStyle w:val="ListParagraph"/>
              <w:widowControl w:val="0"/>
              <w:numPr>
                <w:ilvl w:val="1"/>
                <w:numId w:val="10"/>
              </w:numPr>
              <w:spacing w:before="120" w:after="120"/>
              <w:rPr>
                <w:bCs/>
              </w:rPr>
            </w:pPr>
            <w:r w:rsidRPr="00CC5134">
              <w:rPr>
                <w:b/>
                <w:bCs/>
              </w:rPr>
              <w:t>Delivery Date:</w:t>
            </w:r>
            <w:r w:rsidRPr="00CC5134">
              <w:rPr>
                <w:bCs/>
              </w:rPr>
              <w:t xml:space="preserve"> </w:t>
            </w:r>
          </w:p>
          <w:p w14:paraId="4A728A3D" w14:textId="77777777" w:rsidR="00CC5134" w:rsidRDefault="00CC5134" w:rsidP="00CC5134">
            <w:pPr>
              <w:pStyle w:val="ListParagraph"/>
              <w:widowControl w:val="0"/>
              <w:spacing w:before="120" w:after="120"/>
              <w:rPr>
                <w:bCs/>
              </w:rPr>
            </w:pPr>
          </w:p>
          <w:p w14:paraId="272E25C5" w14:textId="77777777" w:rsidR="00217195" w:rsidRPr="00CC5134" w:rsidRDefault="00217195" w:rsidP="00CC5134">
            <w:pPr>
              <w:pStyle w:val="ListParagraph"/>
              <w:widowControl w:val="0"/>
              <w:spacing w:before="120" w:after="120"/>
              <w:rPr>
                <w:bCs/>
              </w:rPr>
            </w:pPr>
            <w:r w:rsidRPr="00CC5134">
              <w:rPr>
                <w:bCs/>
              </w:rPr>
              <w:t xml:space="preserve">This will be detailed on the relevant individual Purchase Orders. </w:t>
            </w:r>
          </w:p>
          <w:p w14:paraId="306BC7B7" w14:textId="77777777" w:rsidR="00217195" w:rsidRDefault="00217195" w:rsidP="00664F57">
            <w:pPr>
              <w:widowControl w:val="0"/>
              <w:spacing w:before="120" w:after="120"/>
              <w:rPr>
                <w:b/>
                <w:bCs/>
              </w:rPr>
            </w:pPr>
          </w:p>
        </w:tc>
      </w:tr>
      <w:tr w:rsidR="00217195" w14:paraId="62090CA2" w14:textId="77777777" w:rsidTr="00664F57">
        <w:tc>
          <w:tcPr>
            <w:tcW w:w="9508" w:type="dxa"/>
            <w:tcBorders>
              <w:top w:val="single" w:sz="4" w:space="0" w:color="auto"/>
              <w:left w:val="single" w:sz="4" w:space="0" w:color="auto"/>
              <w:bottom w:val="single" w:sz="4" w:space="0" w:color="auto"/>
              <w:right w:val="single" w:sz="4" w:space="0" w:color="auto"/>
            </w:tcBorders>
          </w:tcPr>
          <w:p w14:paraId="0107FB38" w14:textId="77777777" w:rsidR="00CC5134" w:rsidRPr="00CC5134" w:rsidRDefault="00217195" w:rsidP="00B074CF">
            <w:pPr>
              <w:pStyle w:val="ListParagraph"/>
              <w:widowControl w:val="0"/>
              <w:numPr>
                <w:ilvl w:val="1"/>
                <w:numId w:val="10"/>
              </w:numPr>
              <w:spacing w:before="120" w:after="120"/>
              <w:rPr>
                <w:b/>
                <w:bCs/>
              </w:rPr>
            </w:pPr>
            <w:r w:rsidRPr="00CC5134">
              <w:rPr>
                <w:b/>
                <w:bCs/>
              </w:rPr>
              <w:t xml:space="preserve">Location at which the Goods and or Services  are to be delivered; </w:t>
            </w:r>
          </w:p>
          <w:p w14:paraId="2A3D361D" w14:textId="77777777" w:rsidR="00CC5134" w:rsidRDefault="00CC5134" w:rsidP="00CC5134">
            <w:pPr>
              <w:pStyle w:val="ListParagraph"/>
              <w:widowControl w:val="0"/>
              <w:spacing w:before="120" w:after="120"/>
              <w:rPr>
                <w:bCs/>
              </w:rPr>
            </w:pPr>
          </w:p>
          <w:p w14:paraId="0951B4CE" w14:textId="77777777" w:rsidR="00217195" w:rsidRPr="00CC5134" w:rsidRDefault="00CC5134" w:rsidP="00CC5134">
            <w:pPr>
              <w:pStyle w:val="ListParagraph"/>
              <w:widowControl w:val="0"/>
              <w:spacing w:before="120" w:after="120"/>
              <w:rPr>
                <w:bCs/>
              </w:rPr>
            </w:pPr>
            <w:r>
              <w:rPr>
                <w:bCs/>
              </w:rPr>
              <w:t xml:space="preserve">Location where the training is to be delivered </w:t>
            </w:r>
            <w:r w:rsidR="00217195" w:rsidRPr="00CC5134">
              <w:rPr>
                <w:bCs/>
              </w:rPr>
              <w:t>will be detailed on the individual Purchase Orders.</w:t>
            </w:r>
          </w:p>
          <w:p w14:paraId="1E91FFA5" w14:textId="77777777" w:rsidR="00217195" w:rsidRDefault="00217195" w:rsidP="00664F57">
            <w:pPr>
              <w:widowControl w:val="0"/>
              <w:spacing w:before="120" w:after="120"/>
              <w:rPr>
                <w:b/>
                <w:bCs/>
              </w:rPr>
            </w:pPr>
          </w:p>
        </w:tc>
      </w:tr>
      <w:tr w:rsidR="00217195" w14:paraId="145811FA" w14:textId="77777777" w:rsidTr="00664F57">
        <w:tc>
          <w:tcPr>
            <w:tcW w:w="9508" w:type="dxa"/>
            <w:tcBorders>
              <w:top w:val="single" w:sz="4" w:space="0" w:color="auto"/>
              <w:left w:val="single" w:sz="4" w:space="0" w:color="auto"/>
              <w:bottom w:val="single" w:sz="4" w:space="0" w:color="auto"/>
              <w:right w:val="single" w:sz="4" w:space="0" w:color="auto"/>
            </w:tcBorders>
          </w:tcPr>
          <w:p w14:paraId="10368114" w14:textId="77777777" w:rsidR="00217195" w:rsidRPr="00CC5134" w:rsidRDefault="00CC5134" w:rsidP="00CC5134">
            <w:pPr>
              <w:widowControl w:val="0"/>
              <w:spacing w:before="120" w:after="120"/>
              <w:ind w:left="737" w:hanging="737"/>
              <w:rPr>
                <w:bCs/>
              </w:rPr>
            </w:pPr>
            <w:r>
              <w:rPr>
                <w:b/>
                <w:bCs/>
              </w:rPr>
              <w:t xml:space="preserve">(1.5)      </w:t>
            </w:r>
            <w:r w:rsidR="00217195" w:rsidRPr="00CC5134">
              <w:rPr>
                <w:b/>
                <w:bCs/>
              </w:rPr>
              <w:t xml:space="preserve">Discounts </w:t>
            </w:r>
            <w:r w:rsidR="00217195" w:rsidRPr="00CC5134">
              <w:rPr>
                <w:b/>
                <w:bCs/>
                <w:i/>
              </w:rPr>
              <w:t>(if appropriate)</w:t>
            </w:r>
          </w:p>
          <w:p w14:paraId="16028C5F" w14:textId="77777777" w:rsidR="00217195" w:rsidRPr="00F03640" w:rsidRDefault="00217195" w:rsidP="00664F57">
            <w:pPr>
              <w:widowControl w:val="0"/>
              <w:spacing w:before="120" w:after="120"/>
              <w:ind w:left="738"/>
              <w:rPr>
                <w:bCs/>
              </w:rPr>
            </w:pPr>
            <w:r w:rsidRPr="00CC5134">
              <w:rPr>
                <w:bCs/>
              </w:rPr>
              <w:lastRenderedPageBreak/>
              <w:t>Di</w:t>
            </w:r>
            <w:r w:rsidRPr="00F03640">
              <w:rPr>
                <w:bCs/>
              </w:rPr>
              <w:t xml:space="preserve">scounts will be </w:t>
            </w:r>
            <w:r>
              <w:rPr>
                <w:bCs/>
              </w:rPr>
              <w:t xml:space="preserve">applied where the delegate numbers are in-line with the discount threshold, as detailed in </w:t>
            </w:r>
            <w:r w:rsidR="0038416A">
              <w:rPr>
                <w:bCs/>
              </w:rPr>
              <w:t>Schedule 1</w:t>
            </w:r>
            <w:r>
              <w:rPr>
                <w:bCs/>
              </w:rPr>
              <w:t>.</w:t>
            </w:r>
          </w:p>
          <w:p w14:paraId="7ACFE383" w14:textId="77777777" w:rsidR="00217195" w:rsidRDefault="00217195" w:rsidP="00664F57">
            <w:pPr>
              <w:widowControl w:val="0"/>
              <w:spacing w:before="120" w:after="120"/>
              <w:rPr>
                <w:b/>
                <w:bCs/>
              </w:rPr>
            </w:pPr>
          </w:p>
        </w:tc>
      </w:tr>
      <w:tr w:rsidR="00217195" w14:paraId="5674CD1D" w14:textId="77777777" w:rsidTr="00CC5134">
        <w:tc>
          <w:tcPr>
            <w:tcW w:w="10485" w:type="dxa"/>
            <w:tcBorders>
              <w:top w:val="single" w:sz="4" w:space="0" w:color="auto"/>
              <w:left w:val="single" w:sz="4" w:space="0" w:color="auto"/>
              <w:bottom w:val="single" w:sz="4" w:space="0" w:color="auto"/>
              <w:right w:val="single" w:sz="4" w:space="0" w:color="auto"/>
            </w:tcBorders>
            <w:shd w:val="clear" w:color="auto" w:fill="E6E6E6"/>
          </w:tcPr>
          <w:p w14:paraId="1CBB3F36" w14:textId="77777777" w:rsidR="00217195" w:rsidRDefault="00217195" w:rsidP="00664F57">
            <w:pPr>
              <w:widowControl w:val="0"/>
              <w:spacing w:before="120" w:after="120"/>
              <w:rPr>
                <w:b/>
                <w:bCs/>
              </w:rPr>
            </w:pPr>
            <w:r>
              <w:rPr>
                <w:b/>
                <w:bCs/>
              </w:rPr>
              <w:lastRenderedPageBreak/>
              <w:t>2 MINI-COMPETITION ORDER - ADDITIONAL REQUIREMENTS</w:t>
            </w:r>
          </w:p>
        </w:tc>
      </w:tr>
      <w:tr w:rsidR="00217195" w14:paraId="18EAF47E" w14:textId="77777777" w:rsidTr="004B2708">
        <w:tc>
          <w:tcPr>
            <w:tcW w:w="9629" w:type="dxa"/>
            <w:tcBorders>
              <w:top w:val="single" w:sz="4" w:space="0" w:color="auto"/>
              <w:left w:val="single" w:sz="4" w:space="0" w:color="auto"/>
              <w:bottom w:val="single" w:sz="4" w:space="0" w:color="auto"/>
              <w:right w:val="single" w:sz="4" w:space="0" w:color="auto"/>
            </w:tcBorders>
          </w:tcPr>
          <w:p w14:paraId="59EDAAD9" w14:textId="77777777" w:rsidR="00217195" w:rsidRDefault="00217195" w:rsidP="00CC5134">
            <w:pPr>
              <w:widowControl w:val="0"/>
              <w:spacing w:before="120" w:after="120"/>
              <w:ind w:left="738" w:hanging="738"/>
              <w:rPr>
                <w:b/>
                <w:bCs/>
              </w:rPr>
            </w:pPr>
            <w:r>
              <w:rPr>
                <w:b/>
                <w:bCs/>
              </w:rPr>
              <w:t xml:space="preserve">(2.1) </w:t>
            </w:r>
            <w:r w:rsidR="00CC5134">
              <w:rPr>
                <w:b/>
                <w:bCs/>
              </w:rPr>
              <w:t xml:space="preserve">      </w:t>
            </w:r>
            <w:r>
              <w:rPr>
                <w:b/>
                <w:bCs/>
              </w:rPr>
              <w:t>Supplemental Requirements in addition to Call-Off Terms and Conditions:</w:t>
            </w:r>
          </w:p>
          <w:p w14:paraId="6EBE630E" w14:textId="77777777" w:rsidR="00217195" w:rsidRDefault="00217195" w:rsidP="00664F57">
            <w:pPr>
              <w:widowControl w:val="0"/>
              <w:spacing w:before="120" w:after="120"/>
              <w:ind w:left="454"/>
              <w:rPr>
                <w:b/>
                <w:bCs/>
              </w:rPr>
            </w:pPr>
          </w:p>
        </w:tc>
      </w:tr>
      <w:tr w:rsidR="00217195" w14:paraId="2763462C" w14:textId="77777777" w:rsidTr="004B2708">
        <w:tc>
          <w:tcPr>
            <w:tcW w:w="9629" w:type="dxa"/>
            <w:tcBorders>
              <w:top w:val="single" w:sz="4" w:space="0" w:color="auto"/>
              <w:left w:val="single" w:sz="4" w:space="0" w:color="auto"/>
              <w:bottom w:val="single" w:sz="4" w:space="0" w:color="auto"/>
              <w:right w:val="single" w:sz="4" w:space="0" w:color="auto"/>
            </w:tcBorders>
          </w:tcPr>
          <w:p w14:paraId="08B2488A" w14:textId="77777777" w:rsidR="00217195" w:rsidRDefault="00217195" w:rsidP="00664F57">
            <w:pPr>
              <w:widowControl w:val="0"/>
              <w:spacing w:before="120" w:after="120"/>
              <w:rPr>
                <w:b/>
                <w:bCs/>
              </w:rPr>
            </w:pPr>
            <w:r>
              <w:rPr>
                <w:b/>
                <w:bCs/>
              </w:rPr>
              <w:t xml:space="preserve">(2.2) </w:t>
            </w:r>
            <w:r w:rsidR="00CC5134">
              <w:rPr>
                <w:b/>
                <w:bCs/>
              </w:rPr>
              <w:t xml:space="preserve">     </w:t>
            </w:r>
            <w:r>
              <w:rPr>
                <w:b/>
                <w:bCs/>
              </w:rPr>
              <w:t>Variations to Call-Off Terms and Conditions</w:t>
            </w:r>
          </w:p>
          <w:p w14:paraId="3A95838A" w14:textId="77777777" w:rsidR="00217195" w:rsidRPr="006B1D22" w:rsidRDefault="00217195" w:rsidP="00CC5134">
            <w:pPr>
              <w:widowControl w:val="0"/>
              <w:spacing w:before="120" w:after="120"/>
              <w:ind w:left="738"/>
              <w:rPr>
                <w:bCs/>
              </w:rPr>
            </w:pPr>
            <w:r w:rsidRPr="006B1D22">
              <w:rPr>
                <w:bCs/>
              </w:rPr>
              <w:t>This</w:t>
            </w:r>
            <w:r>
              <w:rPr>
                <w:bCs/>
              </w:rPr>
              <w:t xml:space="preserve"> Agreement shall not be varied or amended unless such variation or amendment is agreed in writing by the respective Authorised Representative of the Customer and by a duly authorised representative of the Supplier.  No variation of the Agreement shall limit or remove the Supplier’s obligation under the Framework Agreement.</w:t>
            </w:r>
          </w:p>
          <w:p w14:paraId="7F096B38" w14:textId="77777777" w:rsidR="00217195" w:rsidRDefault="00217195" w:rsidP="00664F57">
            <w:pPr>
              <w:widowControl w:val="0"/>
              <w:spacing w:before="120" w:after="120"/>
              <w:rPr>
                <w:b/>
                <w:bCs/>
              </w:rPr>
            </w:pPr>
          </w:p>
        </w:tc>
      </w:tr>
    </w:tbl>
    <w:p w14:paraId="2687BF28" w14:textId="77777777" w:rsidR="00217195" w:rsidRDefault="00217195" w:rsidP="00217195">
      <w:pPr>
        <w:widowControl w:val="0"/>
        <w:spacing w:before="120" w:after="120"/>
      </w:pPr>
    </w:p>
    <w:p w14:paraId="3442B837" w14:textId="59E4E058" w:rsidR="00217195" w:rsidRDefault="00217195" w:rsidP="00CC5134">
      <w:pPr>
        <w:jc w:val="left"/>
      </w:pPr>
      <w:r>
        <w:rPr>
          <w:b/>
          <w:bCs/>
          <w:caps/>
        </w:rPr>
        <w:t>By signing and returning this Order Form the Provider agrees</w:t>
      </w:r>
      <w:r>
        <w:rPr>
          <w:caps/>
        </w:rPr>
        <w:t xml:space="preserve"> </w:t>
      </w:r>
      <w:r>
        <w:t xml:space="preserve">to enter a legally binding contract with the Customer to provide to the Customer the Goods and or Services  specified in this Order Form (together with where completed and applicable, the mini-competition Order (additional requirements) set out in </w:t>
      </w:r>
      <w:r w:rsidRPr="001F4578">
        <w:t>section 2</w:t>
      </w:r>
      <w:r>
        <w:t xml:space="preserve"> of this Order Form) incorporating the rights and obligations in the Call-Off Terms and Conditions set out in the Framework Agreement entered into by the Provider and YPO on</w:t>
      </w:r>
      <w:r w:rsidR="005C33CC">
        <w:t xml:space="preserve"> 2</w:t>
      </w:r>
      <w:r w:rsidR="00220789">
        <w:t>6</w:t>
      </w:r>
      <w:r w:rsidR="005C33CC">
        <w:t xml:space="preserve"> April 2016.</w:t>
      </w:r>
      <w:r w:rsidRPr="00EC7F26">
        <w:rPr>
          <w:b/>
        </w:rPr>
        <w:t xml:space="preserve">  </w:t>
      </w:r>
    </w:p>
    <w:p w14:paraId="7EA1DA50" w14:textId="77777777" w:rsidR="00217195" w:rsidRDefault="00217195" w:rsidP="00217195">
      <w:pPr>
        <w:keepLines/>
        <w:spacing w:before="120" w:after="120"/>
        <w:rPr>
          <w:noProof/>
        </w:rPr>
      </w:pPr>
    </w:p>
    <w:p w14:paraId="22412214" w14:textId="27743421" w:rsidR="00217195" w:rsidRDefault="00D6530D" w:rsidP="00217195">
      <w:pPr>
        <w:keepLines/>
        <w:spacing w:before="120" w:after="120"/>
        <w:rPr>
          <w:noProof/>
        </w:rPr>
      </w:pPr>
      <w:r w:rsidRPr="00D6530D">
        <w:rPr>
          <w:noProof/>
        </w:rPr>
        <w:drawing>
          <wp:inline distT="0" distB="0" distL="0" distR="0" wp14:anchorId="64590762" wp14:editId="7E899061">
            <wp:extent cx="6120765" cy="195207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952077"/>
                    </a:xfrm>
                    <a:prstGeom prst="rect">
                      <a:avLst/>
                    </a:prstGeom>
                    <a:noFill/>
                    <a:ln>
                      <a:noFill/>
                    </a:ln>
                  </pic:spPr>
                </pic:pic>
              </a:graphicData>
            </a:graphic>
          </wp:inline>
        </w:drawing>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0"/>
        <w:gridCol w:w="6800"/>
      </w:tblGrid>
      <w:tr w:rsidR="00217195" w:rsidRPr="009E16F4" w14:paraId="5698DA4D" w14:textId="77777777" w:rsidTr="00D6530D">
        <w:trPr>
          <w:cantSplit/>
        </w:trPr>
        <w:tc>
          <w:tcPr>
            <w:tcW w:w="9100" w:type="dxa"/>
            <w:gridSpan w:val="2"/>
            <w:tcBorders>
              <w:top w:val="nil"/>
              <w:left w:val="nil"/>
              <w:bottom w:val="single" w:sz="4" w:space="0" w:color="auto"/>
              <w:right w:val="nil"/>
            </w:tcBorders>
          </w:tcPr>
          <w:p w14:paraId="0B51A7A3" w14:textId="77777777" w:rsidR="00217195" w:rsidRPr="009E16F4" w:rsidRDefault="00217195" w:rsidP="00664F57">
            <w:pPr>
              <w:keepLines/>
              <w:spacing w:before="120" w:after="120"/>
              <w:rPr>
                <w:b/>
              </w:rPr>
            </w:pPr>
            <w:r w:rsidRPr="009E16F4">
              <w:rPr>
                <w:b/>
              </w:rPr>
              <w:t>For and on behalf of the Customer:</w:t>
            </w:r>
          </w:p>
        </w:tc>
      </w:tr>
      <w:tr w:rsidR="00217195" w14:paraId="184F9599" w14:textId="77777777" w:rsidTr="00D6530D">
        <w:trPr>
          <w:cantSplit/>
        </w:trPr>
        <w:tc>
          <w:tcPr>
            <w:tcW w:w="2300" w:type="dxa"/>
            <w:tcBorders>
              <w:top w:val="single" w:sz="4" w:space="0" w:color="auto"/>
              <w:left w:val="single" w:sz="4" w:space="0" w:color="auto"/>
              <w:bottom w:val="single" w:sz="4" w:space="0" w:color="auto"/>
              <w:right w:val="single" w:sz="4" w:space="0" w:color="auto"/>
            </w:tcBorders>
          </w:tcPr>
          <w:p w14:paraId="40FB9DC1" w14:textId="77777777" w:rsidR="00217195" w:rsidRDefault="00217195" w:rsidP="00664F57">
            <w:pPr>
              <w:keepLines/>
              <w:spacing w:before="120" w:after="120"/>
            </w:pPr>
            <w:r>
              <w:t>Name and Title</w:t>
            </w:r>
          </w:p>
        </w:tc>
        <w:tc>
          <w:tcPr>
            <w:tcW w:w="6800" w:type="dxa"/>
            <w:tcBorders>
              <w:top w:val="single" w:sz="4" w:space="0" w:color="auto"/>
              <w:left w:val="single" w:sz="4" w:space="0" w:color="auto"/>
              <w:bottom w:val="single" w:sz="4" w:space="0" w:color="auto"/>
              <w:right w:val="single" w:sz="4" w:space="0" w:color="auto"/>
            </w:tcBorders>
          </w:tcPr>
          <w:p w14:paraId="0FDFD087" w14:textId="77777777" w:rsidR="00217195" w:rsidRDefault="0038416A" w:rsidP="00664F57">
            <w:pPr>
              <w:keepLines/>
              <w:spacing w:before="120" w:after="120"/>
            </w:pPr>
            <w:r>
              <w:t>STUART JOSE, HEAD OF REGIONAL PROCUREMENT</w:t>
            </w:r>
          </w:p>
        </w:tc>
      </w:tr>
      <w:tr w:rsidR="00217195" w14:paraId="66021AA6" w14:textId="77777777" w:rsidTr="00D6530D">
        <w:trPr>
          <w:cantSplit/>
        </w:trPr>
        <w:tc>
          <w:tcPr>
            <w:tcW w:w="2300" w:type="dxa"/>
            <w:tcBorders>
              <w:top w:val="single" w:sz="4" w:space="0" w:color="auto"/>
              <w:left w:val="single" w:sz="4" w:space="0" w:color="auto"/>
              <w:bottom w:val="single" w:sz="4" w:space="0" w:color="auto"/>
              <w:right w:val="single" w:sz="4" w:space="0" w:color="auto"/>
            </w:tcBorders>
          </w:tcPr>
          <w:p w14:paraId="402ADE28" w14:textId="77777777" w:rsidR="00217195" w:rsidRDefault="00217195" w:rsidP="00664F57">
            <w:pPr>
              <w:keepLines/>
              <w:spacing w:before="120" w:after="120"/>
            </w:pPr>
            <w:r>
              <w:t>Signature</w:t>
            </w:r>
          </w:p>
        </w:tc>
        <w:tc>
          <w:tcPr>
            <w:tcW w:w="6800" w:type="dxa"/>
            <w:tcBorders>
              <w:top w:val="single" w:sz="4" w:space="0" w:color="auto"/>
              <w:left w:val="single" w:sz="4" w:space="0" w:color="auto"/>
              <w:bottom w:val="single" w:sz="4" w:space="0" w:color="auto"/>
              <w:right w:val="single" w:sz="4" w:space="0" w:color="auto"/>
            </w:tcBorders>
          </w:tcPr>
          <w:p w14:paraId="47997AA0" w14:textId="77777777" w:rsidR="00217195" w:rsidRDefault="0038416A" w:rsidP="00664F57">
            <w:pPr>
              <w:keepLines/>
              <w:spacing w:before="120" w:after="120"/>
            </w:pPr>
            <w:r>
              <w:rPr>
                <w:noProof/>
              </w:rPr>
              <w:drawing>
                <wp:inline distT="0" distB="0" distL="0" distR="0" wp14:anchorId="5EACA51A" wp14:editId="2046BCE0">
                  <wp:extent cx="1952625" cy="91402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uart signatu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5463" cy="920030"/>
                          </a:xfrm>
                          <a:prstGeom prst="rect">
                            <a:avLst/>
                          </a:prstGeom>
                        </pic:spPr>
                      </pic:pic>
                    </a:graphicData>
                  </a:graphic>
                </wp:inline>
              </w:drawing>
            </w:r>
          </w:p>
        </w:tc>
      </w:tr>
      <w:tr w:rsidR="00217195" w14:paraId="6E72A2F4" w14:textId="77777777" w:rsidTr="00D6530D">
        <w:trPr>
          <w:cantSplit/>
        </w:trPr>
        <w:tc>
          <w:tcPr>
            <w:tcW w:w="2300" w:type="dxa"/>
            <w:tcBorders>
              <w:top w:val="single" w:sz="4" w:space="0" w:color="auto"/>
              <w:left w:val="single" w:sz="4" w:space="0" w:color="auto"/>
              <w:bottom w:val="single" w:sz="4" w:space="0" w:color="auto"/>
              <w:right w:val="single" w:sz="4" w:space="0" w:color="auto"/>
            </w:tcBorders>
          </w:tcPr>
          <w:p w14:paraId="79C539ED" w14:textId="77777777" w:rsidR="00217195" w:rsidRDefault="00217195" w:rsidP="00664F57">
            <w:pPr>
              <w:keepLines/>
              <w:spacing w:before="120" w:after="120"/>
            </w:pPr>
            <w:r>
              <w:t>Date</w:t>
            </w:r>
          </w:p>
        </w:tc>
        <w:tc>
          <w:tcPr>
            <w:tcW w:w="6800" w:type="dxa"/>
            <w:tcBorders>
              <w:top w:val="single" w:sz="4" w:space="0" w:color="auto"/>
              <w:left w:val="single" w:sz="4" w:space="0" w:color="auto"/>
              <w:bottom w:val="single" w:sz="4" w:space="0" w:color="auto"/>
              <w:right w:val="single" w:sz="4" w:space="0" w:color="auto"/>
            </w:tcBorders>
          </w:tcPr>
          <w:p w14:paraId="1E4C4152" w14:textId="77777777" w:rsidR="00217195" w:rsidRDefault="0038416A" w:rsidP="00664F57">
            <w:pPr>
              <w:keepLines/>
              <w:spacing w:before="120" w:after="120"/>
            </w:pPr>
            <w:r>
              <w:t>23/11/2017</w:t>
            </w:r>
          </w:p>
        </w:tc>
      </w:tr>
    </w:tbl>
    <w:p w14:paraId="3EE26560" w14:textId="77777777" w:rsidR="00217195" w:rsidRDefault="00217195">
      <w:pPr>
        <w:widowControl w:val="0"/>
      </w:pPr>
    </w:p>
    <w:p w14:paraId="790BB5BE" w14:textId="77777777" w:rsidR="00217195" w:rsidRDefault="00217195">
      <w:pPr>
        <w:widowControl w:val="0"/>
      </w:pPr>
    </w:p>
    <w:p w14:paraId="1E366E07" w14:textId="77777777" w:rsidR="00217195" w:rsidRDefault="00217195">
      <w:pPr>
        <w:widowControl w:val="0"/>
        <w:sectPr w:rsidR="00217195" w:rsidSect="00835831">
          <w:footerReference w:type="default" r:id="rId15"/>
          <w:footerReference w:type="first" r:id="rId16"/>
          <w:pgSz w:w="11907" w:h="16839" w:code="9"/>
          <w:pgMar w:top="1440" w:right="1134" w:bottom="902" w:left="1134" w:header="709" w:footer="454" w:gutter="0"/>
          <w:cols w:space="720"/>
          <w:titlePg/>
          <w:docGrid w:linePitch="272"/>
        </w:sectPr>
      </w:pPr>
    </w:p>
    <w:p w14:paraId="2927B69F" w14:textId="77777777" w:rsidR="00217195" w:rsidRDefault="00217195">
      <w:pPr>
        <w:widowControl w:val="0"/>
      </w:pPr>
    </w:p>
    <w:p w14:paraId="7395AE73" w14:textId="77777777" w:rsidR="00217195" w:rsidRDefault="00217195">
      <w:pPr>
        <w:widowControl w:val="0"/>
      </w:pPr>
    </w:p>
    <w:p w14:paraId="505276ED" w14:textId="77777777" w:rsidR="00217195" w:rsidRDefault="00217195">
      <w:pPr>
        <w:pStyle w:val="Schedule"/>
        <w:keepNext w:val="0"/>
        <w:keepLines w:val="0"/>
        <w:widowControl w:val="0"/>
      </w:pPr>
    </w:p>
    <w:bookmarkEnd w:id="0"/>
    <w:p w14:paraId="06A93366" w14:textId="77777777" w:rsidR="00752160" w:rsidRDefault="00752160">
      <w:pPr>
        <w:pStyle w:val="Schedule"/>
        <w:keepNext w:val="0"/>
        <w:keepLines w:val="0"/>
        <w:widowControl w:val="0"/>
        <w:numPr>
          <w:ilvl w:val="0"/>
          <w:numId w:val="0"/>
        </w:numPr>
      </w:pPr>
      <w:r>
        <w:t>PRICING MATRICES</w:t>
      </w:r>
    </w:p>
    <w:tbl>
      <w:tblPr>
        <w:tblW w:w="21820" w:type="dxa"/>
        <w:tblLook w:val="04A0" w:firstRow="1" w:lastRow="0" w:firstColumn="1" w:lastColumn="0" w:noHBand="0" w:noVBand="1"/>
      </w:tblPr>
      <w:tblGrid>
        <w:gridCol w:w="2400"/>
        <w:gridCol w:w="1134"/>
        <w:gridCol w:w="2126"/>
        <w:gridCol w:w="2127"/>
        <w:gridCol w:w="2126"/>
        <w:gridCol w:w="2126"/>
        <w:gridCol w:w="2126"/>
        <w:gridCol w:w="2127"/>
        <w:gridCol w:w="2126"/>
        <w:gridCol w:w="2126"/>
        <w:gridCol w:w="1276"/>
      </w:tblGrid>
      <w:tr w:rsidR="005A7E9F" w:rsidRPr="005A7E9F" w14:paraId="4EA9A4C6" w14:textId="77777777" w:rsidTr="00FE3785">
        <w:trPr>
          <w:trHeight w:val="518"/>
        </w:trPr>
        <w:tc>
          <w:tcPr>
            <w:tcW w:w="21820" w:type="dxa"/>
            <w:gridSpan w:val="11"/>
            <w:tcBorders>
              <w:top w:val="single" w:sz="8" w:space="0" w:color="auto"/>
              <w:left w:val="single" w:sz="8" w:space="0" w:color="auto"/>
              <w:bottom w:val="single" w:sz="8" w:space="0" w:color="auto"/>
              <w:right w:val="single" w:sz="8" w:space="0" w:color="000000"/>
            </w:tcBorders>
            <w:shd w:val="clear" w:color="000000" w:fill="00B0F0"/>
            <w:noWrap/>
            <w:vAlign w:val="center"/>
            <w:hideMark/>
          </w:tcPr>
          <w:p w14:paraId="2425869B" w14:textId="77777777" w:rsidR="005A7E9F" w:rsidRPr="005A7E9F" w:rsidRDefault="005A7E9F" w:rsidP="005A7E9F">
            <w:pPr>
              <w:jc w:val="center"/>
              <w:rPr>
                <w:rFonts w:ascii="Calibri" w:hAnsi="Calibri" w:cs="Calibri"/>
                <w:b/>
                <w:bCs/>
                <w:color w:val="000000"/>
                <w:sz w:val="40"/>
                <w:szCs w:val="40"/>
                <w:u w:val="single"/>
              </w:rPr>
            </w:pPr>
            <w:r w:rsidRPr="005A7E9F">
              <w:rPr>
                <w:rFonts w:ascii="Calibri" w:hAnsi="Calibri" w:cs="Calibri"/>
                <w:b/>
                <w:bCs/>
                <w:color w:val="000000"/>
                <w:sz w:val="40"/>
                <w:szCs w:val="40"/>
                <w:u w:val="single"/>
              </w:rPr>
              <w:t>Pricing Schedule</w:t>
            </w:r>
          </w:p>
        </w:tc>
      </w:tr>
      <w:tr w:rsidR="005A7E9F" w:rsidRPr="005A7E9F" w14:paraId="29FBE592" w14:textId="77777777" w:rsidTr="00FE3785">
        <w:trPr>
          <w:trHeight w:val="323"/>
        </w:trPr>
        <w:tc>
          <w:tcPr>
            <w:tcW w:w="21820" w:type="dxa"/>
            <w:gridSpan w:val="11"/>
            <w:tcBorders>
              <w:top w:val="single" w:sz="8" w:space="0" w:color="auto"/>
              <w:left w:val="single" w:sz="8" w:space="0" w:color="auto"/>
              <w:bottom w:val="single" w:sz="8" w:space="0" w:color="auto"/>
              <w:right w:val="single" w:sz="8" w:space="0" w:color="000000"/>
            </w:tcBorders>
            <w:shd w:val="clear" w:color="000000" w:fill="9BC2E6"/>
            <w:noWrap/>
            <w:vAlign w:val="center"/>
            <w:hideMark/>
          </w:tcPr>
          <w:p w14:paraId="5D23302C" w14:textId="77777777" w:rsidR="005A7E9F" w:rsidRPr="005A7E9F" w:rsidRDefault="005A7E9F" w:rsidP="005A7E9F">
            <w:pPr>
              <w:jc w:val="center"/>
              <w:rPr>
                <w:rFonts w:ascii="Calibri" w:hAnsi="Calibri" w:cs="Calibri"/>
                <w:b/>
                <w:bCs/>
                <w:color w:val="000000"/>
                <w:sz w:val="24"/>
                <w:szCs w:val="24"/>
              </w:rPr>
            </w:pPr>
            <w:r w:rsidRPr="005A7E9F">
              <w:rPr>
                <w:rFonts w:ascii="Calibri" w:hAnsi="Calibri" w:cs="Calibri"/>
                <w:b/>
                <w:bCs/>
                <w:color w:val="000000"/>
                <w:sz w:val="24"/>
                <w:szCs w:val="24"/>
              </w:rPr>
              <w:t>Price per Delegate</w:t>
            </w:r>
          </w:p>
        </w:tc>
      </w:tr>
      <w:tr w:rsidR="005A7E9F" w:rsidRPr="005A7E9F" w14:paraId="0281345B" w14:textId="77777777" w:rsidTr="00FE3785">
        <w:trPr>
          <w:trHeight w:val="863"/>
        </w:trPr>
        <w:tc>
          <w:tcPr>
            <w:tcW w:w="2400" w:type="dxa"/>
            <w:tcBorders>
              <w:top w:val="nil"/>
              <w:left w:val="single" w:sz="8" w:space="0" w:color="auto"/>
              <w:bottom w:val="single" w:sz="8" w:space="0" w:color="auto"/>
              <w:right w:val="single" w:sz="8" w:space="0" w:color="auto"/>
            </w:tcBorders>
            <w:shd w:val="clear" w:color="000000" w:fill="9BC2E6"/>
            <w:noWrap/>
            <w:vAlign w:val="center"/>
            <w:hideMark/>
          </w:tcPr>
          <w:p w14:paraId="3FA2E6DC" w14:textId="77777777" w:rsidR="005A7E9F" w:rsidRPr="005A7E9F" w:rsidRDefault="005A7E9F" w:rsidP="005A7E9F">
            <w:pPr>
              <w:jc w:val="center"/>
              <w:rPr>
                <w:rFonts w:ascii="Calibri" w:hAnsi="Calibri" w:cs="Calibri"/>
                <w:b/>
                <w:bCs/>
                <w:color w:val="000000"/>
                <w:sz w:val="24"/>
                <w:szCs w:val="24"/>
              </w:rPr>
            </w:pPr>
            <w:r w:rsidRPr="005A7E9F">
              <w:rPr>
                <w:rFonts w:ascii="Calibri" w:hAnsi="Calibri" w:cs="Calibri"/>
                <w:b/>
                <w:bCs/>
                <w:color w:val="000000"/>
                <w:sz w:val="24"/>
                <w:szCs w:val="24"/>
              </w:rPr>
              <w:t xml:space="preserve">Course </w:t>
            </w:r>
          </w:p>
        </w:tc>
        <w:tc>
          <w:tcPr>
            <w:tcW w:w="1134" w:type="dxa"/>
            <w:tcBorders>
              <w:top w:val="nil"/>
              <w:left w:val="nil"/>
              <w:bottom w:val="single" w:sz="8" w:space="0" w:color="auto"/>
              <w:right w:val="single" w:sz="8" w:space="0" w:color="auto"/>
            </w:tcBorders>
            <w:shd w:val="clear" w:color="auto" w:fill="auto"/>
            <w:noWrap/>
            <w:vAlign w:val="center"/>
            <w:hideMark/>
          </w:tcPr>
          <w:p w14:paraId="677F5113" w14:textId="77777777" w:rsidR="005A7E9F" w:rsidRPr="005A7E9F" w:rsidRDefault="005A7E9F" w:rsidP="005A7E9F">
            <w:pPr>
              <w:jc w:val="left"/>
              <w:rPr>
                <w:rFonts w:ascii="Calibri" w:hAnsi="Calibri" w:cs="Calibri"/>
                <w:b/>
                <w:bCs/>
                <w:color w:val="000000"/>
                <w:sz w:val="22"/>
                <w:szCs w:val="22"/>
              </w:rPr>
            </w:pPr>
            <w:r w:rsidRPr="005A7E9F">
              <w:rPr>
                <w:rFonts w:ascii="Calibri" w:hAnsi="Calibri" w:cs="Calibri"/>
                <w:b/>
                <w:bCs/>
                <w:color w:val="000000"/>
                <w:sz w:val="22"/>
                <w:szCs w:val="22"/>
              </w:rPr>
              <w:t>Supplier Location</w:t>
            </w:r>
          </w:p>
        </w:tc>
        <w:tc>
          <w:tcPr>
            <w:tcW w:w="2126" w:type="dxa"/>
            <w:tcBorders>
              <w:top w:val="nil"/>
              <w:left w:val="nil"/>
              <w:bottom w:val="single" w:sz="8" w:space="0" w:color="auto"/>
              <w:right w:val="single" w:sz="8" w:space="0" w:color="auto"/>
            </w:tcBorders>
            <w:shd w:val="clear" w:color="auto" w:fill="auto"/>
            <w:vAlign w:val="center"/>
            <w:hideMark/>
          </w:tcPr>
          <w:p w14:paraId="1A5626DD" w14:textId="77777777" w:rsidR="005A7E9F" w:rsidRPr="005A7E9F" w:rsidRDefault="005A7E9F" w:rsidP="005A7E9F">
            <w:pPr>
              <w:jc w:val="left"/>
              <w:rPr>
                <w:rFonts w:ascii="Calibri" w:hAnsi="Calibri" w:cs="Calibri"/>
                <w:b/>
                <w:bCs/>
                <w:color w:val="000000"/>
                <w:sz w:val="22"/>
                <w:szCs w:val="22"/>
              </w:rPr>
            </w:pPr>
            <w:r w:rsidRPr="005A7E9F">
              <w:rPr>
                <w:rFonts w:ascii="Calibri" w:hAnsi="Calibri" w:cs="Calibri"/>
                <w:b/>
                <w:bCs/>
                <w:color w:val="000000"/>
                <w:sz w:val="22"/>
                <w:szCs w:val="22"/>
              </w:rPr>
              <w:t>Customer Location                           Devon &amp; Cornwall</w:t>
            </w:r>
          </w:p>
        </w:tc>
        <w:tc>
          <w:tcPr>
            <w:tcW w:w="2127" w:type="dxa"/>
            <w:tcBorders>
              <w:top w:val="nil"/>
              <w:left w:val="nil"/>
              <w:bottom w:val="single" w:sz="8" w:space="0" w:color="auto"/>
              <w:right w:val="single" w:sz="8" w:space="0" w:color="auto"/>
            </w:tcBorders>
            <w:shd w:val="clear" w:color="auto" w:fill="auto"/>
            <w:vAlign w:val="center"/>
            <w:hideMark/>
          </w:tcPr>
          <w:p w14:paraId="761DA168" w14:textId="77777777" w:rsidR="005A7E9F" w:rsidRPr="005A7E9F" w:rsidRDefault="005A7E9F" w:rsidP="005A7E9F">
            <w:pPr>
              <w:jc w:val="left"/>
              <w:rPr>
                <w:rFonts w:ascii="Calibri" w:hAnsi="Calibri" w:cs="Calibri"/>
                <w:b/>
                <w:bCs/>
                <w:color w:val="000000"/>
                <w:sz w:val="22"/>
                <w:szCs w:val="22"/>
              </w:rPr>
            </w:pPr>
            <w:r w:rsidRPr="005A7E9F">
              <w:rPr>
                <w:rFonts w:ascii="Calibri" w:hAnsi="Calibri" w:cs="Calibri"/>
                <w:b/>
                <w:bCs/>
                <w:color w:val="000000"/>
                <w:sz w:val="22"/>
                <w:szCs w:val="22"/>
              </w:rPr>
              <w:t>Customer Location                           Dorset</w:t>
            </w:r>
          </w:p>
        </w:tc>
        <w:tc>
          <w:tcPr>
            <w:tcW w:w="2126" w:type="dxa"/>
            <w:tcBorders>
              <w:top w:val="nil"/>
              <w:left w:val="nil"/>
              <w:bottom w:val="single" w:sz="8" w:space="0" w:color="auto"/>
              <w:right w:val="single" w:sz="8" w:space="0" w:color="auto"/>
            </w:tcBorders>
            <w:shd w:val="clear" w:color="auto" w:fill="auto"/>
            <w:vAlign w:val="center"/>
            <w:hideMark/>
          </w:tcPr>
          <w:p w14:paraId="69C60AAA" w14:textId="77777777" w:rsidR="005A7E9F" w:rsidRPr="005A7E9F" w:rsidRDefault="005A7E9F" w:rsidP="002E43D7">
            <w:pPr>
              <w:jc w:val="left"/>
              <w:rPr>
                <w:rFonts w:ascii="Calibri" w:hAnsi="Calibri" w:cs="Calibri"/>
                <w:b/>
                <w:bCs/>
                <w:color w:val="000000"/>
                <w:sz w:val="22"/>
                <w:szCs w:val="22"/>
              </w:rPr>
            </w:pPr>
            <w:r w:rsidRPr="005A7E9F">
              <w:rPr>
                <w:rFonts w:ascii="Calibri" w:hAnsi="Calibri" w:cs="Calibri"/>
                <w:b/>
                <w:bCs/>
                <w:color w:val="000000"/>
                <w:sz w:val="22"/>
                <w:szCs w:val="22"/>
              </w:rPr>
              <w:t>Customer Location                           Gloucestershi</w:t>
            </w:r>
            <w:r w:rsidR="002E43D7">
              <w:rPr>
                <w:rFonts w:ascii="Calibri" w:hAnsi="Calibri" w:cs="Calibri"/>
                <w:b/>
                <w:bCs/>
                <w:color w:val="000000"/>
                <w:sz w:val="22"/>
                <w:szCs w:val="22"/>
              </w:rPr>
              <w:t>re</w:t>
            </w:r>
          </w:p>
        </w:tc>
        <w:tc>
          <w:tcPr>
            <w:tcW w:w="2126" w:type="dxa"/>
            <w:tcBorders>
              <w:top w:val="nil"/>
              <w:left w:val="nil"/>
              <w:bottom w:val="single" w:sz="8" w:space="0" w:color="auto"/>
              <w:right w:val="single" w:sz="8" w:space="0" w:color="auto"/>
            </w:tcBorders>
            <w:shd w:val="clear" w:color="auto" w:fill="auto"/>
            <w:vAlign w:val="center"/>
            <w:hideMark/>
          </w:tcPr>
          <w:p w14:paraId="6D940D92" w14:textId="77777777" w:rsidR="005A7E9F" w:rsidRPr="005A7E9F" w:rsidRDefault="005A7E9F" w:rsidP="005A7E9F">
            <w:pPr>
              <w:jc w:val="left"/>
              <w:rPr>
                <w:rFonts w:ascii="Calibri" w:hAnsi="Calibri" w:cs="Calibri"/>
                <w:b/>
                <w:bCs/>
                <w:color w:val="000000"/>
                <w:sz w:val="22"/>
                <w:szCs w:val="22"/>
              </w:rPr>
            </w:pPr>
            <w:r w:rsidRPr="005A7E9F">
              <w:rPr>
                <w:rFonts w:ascii="Calibri" w:hAnsi="Calibri" w:cs="Calibri"/>
                <w:b/>
                <w:bCs/>
                <w:color w:val="000000"/>
                <w:sz w:val="22"/>
                <w:szCs w:val="22"/>
              </w:rPr>
              <w:t>Customer Location                           Wiltshire</w:t>
            </w:r>
          </w:p>
        </w:tc>
        <w:tc>
          <w:tcPr>
            <w:tcW w:w="2126" w:type="dxa"/>
            <w:tcBorders>
              <w:top w:val="nil"/>
              <w:left w:val="nil"/>
              <w:bottom w:val="single" w:sz="8" w:space="0" w:color="auto"/>
              <w:right w:val="single" w:sz="8" w:space="0" w:color="auto"/>
            </w:tcBorders>
            <w:shd w:val="clear" w:color="auto" w:fill="auto"/>
            <w:vAlign w:val="center"/>
            <w:hideMark/>
          </w:tcPr>
          <w:p w14:paraId="63D996DE" w14:textId="77777777" w:rsidR="005A7E9F" w:rsidRPr="005A7E9F" w:rsidRDefault="005A7E9F" w:rsidP="005A7E9F">
            <w:pPr>
              <w:jc w:val="left"/>
              <w:rPr>
                <w:rFonts w:ascii="Calibri" w:hAnsi="Calibri" w:cs="Calibri"/>
                <w:b/>
                <w:bCs/>
                <w:color w:val="000000"/>
                <w:sz w:val="22"/>
                <w:szCs w:val="22"/>
              </w:rPr>
            </w:pPr>
            <w:r w:rsidRPr="005A7E9F">
              <w:rPr>
                <w:rFonts w:ascii="Calibri" w:hAnsi="Calibri" w:cs="Calibri"/>
                <w:b/>
                <w:bCs/>
                <w:color w:val="000000"/>
                <w:sz w:val="22"/>
                <w:szCs w:val="22"/>
              </w:rPr>
              <w:t>Customer Location                           Exeter HQ (Plymouth)</w:t>
            </w:r>
          </w:p>
        </w:tc>
        <w:tc>
          <w:tcPr>
            <w:tcW w:w="2127" w:type="dxa"/>
            <w:tcBorders>
              <w:top w:val="nil"/>
              <w:left w:val="nil"/>
              <w:bottom w:val="single" w:sz="8" w:space="0" w:color="auto"/>
              <w:right w:val="single" w:sz="8" w:space="0" w:color="auto"/>
            </w:tcBorders>
            <w:shd w:val="clear" w:color="auto" w:fill="auto"/>
            <w:vAlign w:val="center"/>
            <w:hideMark/>
          </w:tcPr>
          <w:p w14:paraId="2D7DB42B" w14:textId="77777777" w:rsidR="005A7E9F" w:rsidRPr="005A7E9F" w:rsidRDefault="005A7E9F" w:rsidP="005A7E9F">
            <w:pPr>
              <w:jc w:val="left"/>
              <w:rPr>
                <w:rFonts w:ascii="Calibri" w:hAnsi="Calibri" w:cs="Calibri"/>
                <w:b/>
                <w:bCs/>
                <w:color w:val="000000"/>
                <w:sz w:val="22"/>
                <w:szCs w:val="22"/>
              </w:rPr>
            </w:pPr>
            <w:r w:rsidRPr="005A7E9F">
              <w:rPr>
                <w:rFonts w:ascii="Calibri" w:hAnsi="Calibri" w:cs="Calibri"/>
                <w:b/>
                <w:bCs/>
                <w:color w:val="000000"/>
                <w:sz w:val="22"/>
                <w:szCs w:val="22"/>
              </w:rPr>
              <w:t xml:space="preserve">Customer Location                           </w:t>
            </w:r>
            <w:proofErr w:type="spellStart"/>
            <w:r w:rsidRPr="005A7E9F">
              <w:rPr>
                <w:rFonts w:ascii="Calibri" w:hAnsi="Calibri" w:cs="Calibri"/>
                <w:b/>
                <w:bCs/>
                <w:color w:val="000000"/>
                <w:sz w:val="22"/>
                <w:szCs w:val="22"/>
              </w:rPr>
              <w:t>Winfirth</w:t>
            </w:r>
            <w:proofErr w:type="spellEnd"/>
          </w:p>
        </w:tc>
        <w:tc>
          <w:tcPr>
            <w:tcW w:w="2126" w:type="dxa"/>
            <w:tcBorders>
              <w:top w:val="nil"/>
              <w:left w:val="nil"/>
              <w:bottom w:val="single" w:sz="8" w:space="0" w:color="auto"/>
              <w:right w:val="single" w:sz="8" w:space="0" w:color="auto"/>
            </w:tcBorders>
            <w:shd w:val="clear" w:color="auto" w:fill="auto"/>
            <w:vAlign w:val="center"/>
            <w:hideMark/>
          </w:tcPr>
          <w:p w14:paraId="4A759037" w14:textId="77777777" w:rsidR="005A7E9F" w:rsidRPr="005A7E9F" w:rsidRDefault="005A7E9F" w:rsidP="005A7E9F">
            <w:pPr>
              <w:jc w:val="left"/>
              <w:rPr>
                <w:rFonts w:ascii="Calibri" w:hAnsi="Calibri" w:cs="Calibri"/>
                <w:b/>
                <w:bCs/>
                <w:color w:val="000000"/>
                <w:sz w:val="22"/>
                <w:szCs w:val="22"/>
              </w:rPr>
            </w:pPr>
            <w:r w:rsidRPr="005A7E9F">
              <w:rPr>
                <w:rFonts w:ascii="Calibri" w:hAnsi="Calibri" w:cs="Calibri"/>
                <w:b/>
                <w:bCs/>
                <w:color w:val="000000"/>
                <w:sz w:val="22"/>
                <w:szCs w:val="22"/>
              </w:rPr>
              <w:t>Customer Location                           Waterwells</w:t>
            </w:r>
          </w:p>
        </w:tc>
        <w:tc>
          <w:tcPr>
            <w:tcW w:w="2126" w:type="dxa"/>
            <w:tcBorders>
              <w:top w:val="nil"/>
              <w:left w:val="nil"/>
              <w:bottom w:val="single" w:sz="8" w:space="0" w:color="auto"/>
              <w:right w:val="single" w:sz="8" w:space="0" w:color="auto"/>
            </w:tcBorders>
            <w:shd w:val="clear" w:color="auto" w:fill="auto"/>
            <w:vAlign w:val="center"/>
            <w:hideMark/>
          </w:tcPr>
          <w:p w14:paraId="1B2A6978" w14:textId="77777777" w:rsidR="005A7E9F" w:rsidRPr="005A7E9F" w:rsidRDefault="005A7E9F" w:rsidP="005A7E9F">
            <w:pPr>
              <w:jc w:val="left"/>
              <w:rPr>
                <w:rFonts w:ascii="Calibri" w:hAnsi="Calibri" w:cs="Calibri"/>
                <w:b/>
                <w:bCs/>
                <w:color w:val="000000"/>
                <w:sz w:val="22"/>
                <w:szCs w:val="22"/>
              </w:rPr>
            </w:pPr>
            <w:r w:rsidRPr="005A7E9F">
              <w:rPr>
                <w:rFonts w:ascii="Calibri" w:hAnsi="Calibri" w:cs="Calibri"/>
                <w:b/>
                <w:bCs/>
                <w:color w:val="000000"/>
                <w:sz w:val="22"/>
                <w:szCs w:val="22"/>
              </w:rPr>
              <w:t>Customer Location</w:t>
            </w:r>
            <w:r w:rsidRPr="005A7E9F">
              <w:rPr>
                <w:rFonts w:ascii="Calibri" w:hAnsi="Calibri" w:cs="Calibri"/>
                <w:b/>
                <w:bCs/>
                <w:color w:val="000000"/>
                <w:sz w:val="22"/>
                <w:szCs w:val="22"/>
                <w:u w:val="single"/>
              </w:rPr>
              <w:t xml:space="preserve"> </w:t>
            </w:r>
            <w:r w:rsidRPr="005A7E9F">
              <w:rPr>
                <w:rFonts w:ascii="Calibri" w:hAnsi="Calibri" w:cs="Calibri"/>
                <w:b/>
                <w:bCs/>
                <w:color w:val="000000"/>
                <w:sz w:val="22"/>
                <w:szCs w:val="22"/>
              </w:rPr>
              <w:t>Devizes</w:t>
            </w:r>
          </w:p>
        </w:tc>
        <w:tc>
          <w:tcPr>
            <w:tcW w:w="1276" w:type="dxa"/>
            <w:tcBorders>
              <w:top w:val="nil"/>
              <w:left w:val="nil"/>
              <w:bottom w:val="single" w:sz="8" w:space="0" w:color="auto"/>
              <w:right w:val="single" w:sz="8" w:space="0" w:color="auto"/>
            </w:tcBorders>
            <w:shd w:val="clear" w:color="auto" w:fill="auto"/>
            <w:vAlign w:val="center"/>
            <w:hideMark/>
          </w:tcPr>
          <w:p w14:paraId="451CF21E" w14:textId="77777777" w:rsidR="005A7E9F" w:rsidRPr="005A7E9F" w:rsidRDefault="005A7E9F" w:rsidP="005A7E9F">
            <w:pPr>
              <w:jc w:val="left"/>
              <w:rPr>
                <w:rFonts w:ascii="Calibri" w:hAnsi="Calibri" w:cs="Calibri"/>
                <w:b/>
                <w:bCs/>
                <w:color w:val="000000"/>
                <w:sz w:val="22"/>
                <w:szCs w:val="22"/>
              </w:rPr>
            </w:pPr>
            <w:r w:rsidRPr="005A7E9F">
              <w:rPr>
                <w:rFonts w:ascii="Calibri" w:hAnsi="Calibri" w:cs="Calibri"/>
                <w:b/>
                <w:bCs/>
                <w:color w:val="000000"/>
                <w:sz w:val="22"/>
                <w:szCs w:val="22"/>
              </w:rPr>
              <w:t xml:space="preserve">On-line </w:t>
            </w:r>
          </w:p>
        </w:tc>
      </w:tr>
      <w:tr w:rsidR="005A7E9F" w:rsidRPr="005A7E9F" w14:paraId="753B3E6B"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1C2372A"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PRINCE2 - Foundation</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02CB1144" w14:textId="3F6AB9D7"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4362215D" w14:textId="6C8EDABF"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26A6C774" w14:textId="01E941D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73E6F60" w14:textId="1799CA0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143A597" w14:textId="45ACF75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B348B63" w14:textId="5C69108E"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29D446A2" w14:textId="672047A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FA67D75" w14:textId="7241F35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127CBB8" w14:textId="6644A384"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2EBF1FFF" w14:textId="733C2AD8" w:rsidR="005A7E9F" w:rsidRPr="005A7E9F" w:rsidRDefault="005A7E9F" w:rsidP="005A7E9F">
            <w:pPr>
              <w:jc w:val="left"/>
              <w:rPr>
                <w:rFonts w:ascii="Calibri" w:hAnsi="Calibri" w:cs="Calibri"/>
                <w:color w:val="000000"/>
              </w:rPr>
            </w:pPr>
          </w:p>
        </w:tc>
      </w:tr>
      <w:tr w:rsidR="005A7E9F" w:rsidRPr="005A7E9F" w14:paraId="2A966E87" w14:textId="77777777" w:rsidTr="00992D4C">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7CD68554"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4CC5EE76"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605A03F3" w14:textId="41FB1B33"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8566E5F" w14:textId="7DFBDA8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6D51E56" w14:textId="115B7DF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8F98B67" w14:textId="23AF264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865D72A" w14:textId="49E2FA75"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5FC63E9" w14:textId="71AE619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E91D302" w14:textId="465CD04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B58ED2F" w14:textId="7C683F99"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4D900ED9" w14:textId="77777777" w:rsidR="005A7E9F" w:rsidRPr="005A7E9F" w:rsidRDefault="005A7E9F" w:rsidP="005A7E9F">
            <w:pPr>
              <w:jc w:val="left"/>
              <w:rPr>
                <w:rFonts w:ascii="Calibri" w:hAnsi="Calibri" w:cs="Calibri"/>
                <w:color w:val="000000"/>
              </w:rPr>
            </w:pPr>
          </w:p>
        </w:tc>
      </w:tr>
      <w:tr w:rsidR="005A7E9F" w:rsidRPr="005A7E9F" w14:paraId="36C79F29"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681B06C2"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6FDF38E2"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61963255" w14:textId="662A1E50"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5A15C703" w14:textId="00BCCDA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08099A8" w14:textId="661CFA5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0937429" w14:textId="29C42DC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3DC103A" w14:textId="7CF3A314"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4C6757E9" w14:textId="70F187CC"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3A4737E" w14:textId="51B6E810"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6EF6730" w14:textId="594F492B"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6956820A" w14:textId="77777777" w:rsidR="005A7E9F" w:rsidRPr="005A7E9F" w:rsidRDefault="005A7E9F" w:rsidP="005A7E9F">
            <w:pPr>
              <w:jc w:val="left"/>
              <w:rPr>
                <w:rFonts w:ascii="Calibri" w:hAnsi="Calibri" w:cs="Calibri"/>
                <w:color w:val="000000"/>
              </w:rPr>
            </w:pPr>
          </w:p>
        </w:tc>
      </w:tr>
      <w:tr w:rsidR="005A7E9F" w:rsidRPr="005A7E9F" w14:paraId="222FCA83"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31C675"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PRINCE2 - Practitioner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479732D2" w14:textId="21392A61"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0E858499" w14:textId="561C92D0"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33CA10C" w14:textId="271E728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7FB1D6E" w14:textId="02C6FE8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7A4D728" w14:textId="4B51236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9DEFD56" w14:textId="71B1C14A"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AA9A3FD" w14:textId="27E75B9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904C8EC" w14:textId="1D4CD72B"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79CDF6D" w14:textId="55DD13C9"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18341C56" w14:textId="78D9C810" w:rsidR="005A7E9F" w:rsidRPr="005A7E9F" w:rsidRDefault="005A7E9F" w:rsidP="005A7E9F">
            <w:pPr>
              <w:jc w:val="left"/>
              <w:rPr>
                <w:rFonts w:ascii="Calibri" w:hAnsi="Calibri" w:cs="Calibri"/>
                <w:color w:val="000000"/>
              </w:rPr>
            </w:pPr>
          </w:p>
        </w:tc>
      </w:tr>
      <w:tr w:rsidR="005A7E9F" w:rsidRPr="005A7E9F" w14:paraId="413874E6" w14:textId="77777777" w:rsidTr="00992D4C">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1E78D111"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1BF94BF9"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45E45E48" w14:textId="0E61635E"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501CD4A" w14:textId="6FEA663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12D879F" w14:textId="709A70E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AB89C48" w14:textId="754EF1A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7502E81" w14:textId="4FAB2FA0"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A14D51F" w14:textId="3988C99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C40B9F7" w14:textId="1FDE986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A2AF8F2" w14:textId="291B8589"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6D9D28F0" w14:textId="77777777" w:rsidR="005A7E9F" w:rsidRPr="005A7E9F" w:rsidRDefault="005A7E9F" w:rsidP="005A7E9F">
            <w:pPr>
              <w:jc w:val="left"/>
              <w:rPr>
                <w:rFonts w:ascii="Calibri" w:hAnsi="Calibri" w:cs="Calibri"/>
                <w:color w:val="000000"/>
              </w:rPr>
            </w:pPr>
          </w:p>
        </w:tc>
      </w:tr>
      <w:tr w:rsidR="005A7E9F" w:rsidRPr="005A7E9F" w14:paraId="17E2CA6C"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2DE9832F"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725A5D91"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0FC4660F" w14:textId="50027CFC"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C8C13F4" w14:textId="5A60D61A"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4E674EC" w14:textId="783D1523"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820502F" w14:textId="626C852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AB0FBBB" w14:textId="1D445B3A"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02B61AEA" w14:textId="474E2DEB"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F333EA7" w14:textId="7E9C2541"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BF756A1" w14:textId="492DD6F4"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2AC30D52" w14:textId="77777777" w:rsidR="005A7E9F" w:rsidRPr="005A7E9F" w:rsidRDefault="005A7E9F" w:rsidP="005A7E9F">
            <w:pPr>
              <w:jc w:val="left"/>
              <w:rPr>
                <w:rFonts w:ascii="Calibri" w:hAnsi="Calibri" w:cs="Calibri"/>
                <w:color w:val="000000"/>
              </w:rPr>
            </w:pPr>
          </w:p>
        </w:tc>
      </w:tr>
      <w:tr w:rsidR="005A7E9F" w:rsidRPr="005A7E9F" w14:paraId="0A339586"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7C5D95"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PRINCE2 – Foundation and Practitioner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281F20DB" w14:textId="4F26AF07"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4D3C319F" w14:textId="4E19CEFD"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9488638" w14:textId="4ED14A3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E51C393" w14:textId="4658917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1C89ED7" w14:textId="587973B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882800A" w14:textId="52B08209"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176C2B3" w14:textId="7DE198D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417EFF2" w14:textId="7A14753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55CE31E" w14:textId="2BA528A1"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3781D0CA" w14:textId="0A81ABB6" w:rsidR="005A7E9F" w:rsidRPr="005A7E9F" w:rsidRDefault="005A7E9F" w:rsidP="005A7E9F">
            <w:pPr>
              <w:jc w:val="left"/>
              <w:rPr>
                <w:rFonts w:ascii="Calibri" w:hAnsi="Calibri" w:cs="Calibri"/>
                <w:color w:val="000000"/>
              </w:rPr>
            </w:pPr>
          </w:p>
        </w:tc>
      </w:tr>
      <w:tr w:rsidR="005A7E9F" w:rsidRPr="005A7E9F" w14:paraId="16CB5DD8" w14:textId="77777777" w:rsidTr="00992D4C">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77FBFBBC"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18F55522"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16CFBA51" w14:textId="0526B4F7"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A2B7B69" w14:textId="15374A3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12A37A6" w14:textId="2F4C17B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BA5A03D" w14:textId="0EF3854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C012232" w14:textId="3923013E"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289B06E" w14:textId="6BF535E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74244C0" w14:textId="47037D9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4545CF4" w14:textId="1A1587B2"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637EE95C" w14:textId="77777777" w:rsidR="005A7E9F" w:rsidRPr="005A7E9F" w:rsidRDefault="005A7E9F" w:rsidP="005A7E9F">
            <w:pPr>
              <w:jc w:val="left"/>
              <w:rPr>
                <w:rFonts w:ascii="Calibri" w:hAnsi="Calibri" w:cs="Calibri"/>
                <w:color w:val="000000"/>
              </w:rPr>
            </w:pPr>
          </w:p>
        </w:tc>
      </w:tr>
      <w:tr w:rsidR="005A7E9F" w:rsidRPr="005A7E9F" w14:paraId="0A317116"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12DBDEC5"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17FDE0FE"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01AD374F" w14:textId="60E1E108"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6D2F8CAA" w14:textId="62F4B573"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4345417" w14:textId="22383FCF"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68ACA59" w14:textId="79894565"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581A9EC" w14:textId="0B849D0A"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1A60AAAA" w14:textId="4C3E425C"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97FECC4" w14:textId="46C69B3D"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BAAC6BD" w14:textId="38F915D0"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31970898" w14:textId="77777777" w:rsidR="005A7E9F" w:rsidRPr="005A7E9F" w:rsidRDefault="005A7E9F" w:rsidP="005A7E9F">
            <w:pPr>
              <w:jc w:val="left"/>
              <w:rPr>
                <w:rFonts w:ascii="Calibri" w:hAnsi="Calibri" w:cs="Calibri"/>
                <w:color w:val="000000"/>
              </w:rPr>
            </w:pPr>
          </w:p>
        </w:tc>
      </w:tr>
      <w:tr w:rsidR="002B0705" w:rsidRPr="005A7E9F" w14:paraId="13D2D4CF" w14:textId="77777777" w:rsidTr="00FE3785">
        <w:trPr>
          <w:trHeight w:val="293"/>
        </w:trPr>
        <w:tc>
          <w:tcPr>
            <w:tcW w:w="2400" w:type="dxa"/>
            <w:vMerge w:val="restart"/>
            <w:tcBorders>
              <w:top w:val="nil"/>
              <w:left w:val="single" w:sz="8" w:space="0" w:color="auto"/>
              <w:right w:val="single" w:sz="8" w:space="0" w:color="auto"/>
            </w:tcBorders>
            <w:vAlign w:val="center"/>
          </w:tcPr>
          <w:p w14:paraId="25CBFF82" w14:textId="77777777" w:rsidR="002B0705" w:rsidRPr="005A7E9F" w:rsidRDefault="002B0705" w:rsidP="005A7E9F">
            <w:pPr>
              <w:jc w:val="left"/>
              <w:rPr>
                <w:rFonts w:ascii="Calibri" w:hAnsi="Calibri" w:cs="Calibri"/>
                <w:color w:val="000000"/>
                <w:sz w:val="22"/>
                <w:szCs w:val="22"/>
              </w:rPr>
            </w:pPr>
            <w:r w:rsidRPr="002E43D7">
              <w:rPr>
                <w:rFonts w:ascii="Calibri" w:hAnsi="Calibri" w:cs="Calibri"/>
                <w:color w:val="000000"/>
                <w:sz w:val="22"/>
                <w:szCs w:val="22"/>
              </w:rPr>
              <w:t>Prince2 – Recertification **</w:t>
            </w:r>
          </w:p>
        </w:tc>
        <w:tc>
          <w:tcPr>
            <w:tcW w:w="1134" w:type="dxa"/>
            <w:vMerge w:val="restart"/>
            <w:tcBorders>
              <w:top w:val="nil"/>
              <w:left w:val="single" w:sz="8" w:space="0" w:color="auto"/>
              <w:right w:val="single" w:sz="8" w:space="0" w:color="auto"/>
            </w:tcBorders>
            <w:vAlign w:val="center"/>
          </w:tcPr>
          <w:p w14:paraId="1E15DFA4" w14:textId="20AD9F7F" w:rsidR="002B0705" w:rsidRPr="005A7E9F" w:rsidRDefault="002B0705" w:rsidP="002E43D7">
            <w:pPr>
              <w:jc w:val="right"/>
              <w:rPr>
                <w:rFonts w:ascii="Calibri" w:hAnsi="Calibri" w:cs="Calibri"/>
                <w:color w:val="000000"/>
                <w:sz w:val="22"/>
                <w:szCs w:val="22"/>
              </w:rPr>
            </w:pPr>
          </w:p>
        </w:tc>
        <w:tc>
          <w:tcPr>
            <w:tcW w:w="2126" w:type="dxa"/>
            <w:tcBorders>
              <w:top w:val="single" w:sz="8" w:space="0" w:color="auto"/>
              <w:left w:val="single" w:sz="8" w:space="0" w:color="auto"/>
              <w:right w:val="single" w:sz="8" w:space="0" w:color="auto"/>
            </w:tcBorders>
            <w:shd w:val="clear" w:color="auto" w:fill="auto"/>
            <w:noWrap/>
            <w:vAlign w:val="center"/>
          </w:tcPr>
          <w:p w14:paraId="48316002" w14:textId="6973F5E7" w:rsidR="002B0705" w:rsidRPr="005A7E9F" w:rsidRDefault="002B0705" w:rsidP="005A7E9F">
            <w:pPr>
              <w:jc w:val="left"/>
              <w:rPr>
                <w:rFonts w:ascii="Calibri" w:hAnsi="Calibri" w:cs="Calibri"/>
                <w:color w:val="000000"/>
              </w:rPr>
            </w:pPr>
          </w:p>
        </w:tc>
        <w:tc>
          <w:tcPr>
            <w:tcW w:w="2127" w:type="dxa"/>
            <w:tcBorders>
              <w:top w:val="single" w:sz="8" w:space="0" w:color="auto"/>
              <w:left w:val="single" w:sz="8" w:space="0" w:color="auto"/>
              <w:right w:val="single" w:sz="8" w:space="0" w:color="auto"/>
            </w:tcBorders>
            <w:shd w:val="clear" w:color="auto" w:fill="auto"/>
            <w:noWrap/>
            <w:vAlign w:val="center"/>
          </w:tcPr>
          <w:p w14:paraId="293D06DE" w14:textId="6286D3B0"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253D39D5" w14:textId="5C346EAD"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38E06949" w14:textId="5C9BB325"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1433E53F" w14:textId="34F60146" w:rsidR="002B0705" w:rsidRPr="005A7E9F" w:rsidRDefault="002B0705" w:rsidP="005A7E9F">
            <w:pPr>
              <w:jc w:val="left"/>
              <w:rPr>
                <w:rFonts w:ascii="Calibri" w:hAnsi="Calibri" w:cs="Calibri"/>
                <w:color w:val="000000"/>
              </w:rPr>
            </w:pPr>
          </w:p>
        </w:tc>
        <w:tc>
          <w:tcPr>
            <w:tcW w:w="2127" w:type="dxa"/>
            <w:tcBorders>
              <w:top w:val="single" w:sz="8" w:space="0" w:color="auto"/>
              <w:left w:val="nil"/>
              <w:right w:val="single" w:sz="8" w:space="0" w:color="auto"/>
            </w:tcBorders>
            <w:shd w:val="clear" w:color="auto" w:fill="auto"/>
            <w:noWrap/>
            <w:vAlign w:val="center"/>
          </w:tcPr>
          <w:p w14:paraId="25EE5F8E" w14:textId="222307FC"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44D490DE" w14:textId="40EB68DF"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29C67D06" w14:textId="38B633BB" w:rsidR="002B0705" w:rsidRPr="005A7E9F" w:rsidRDefault="002B0705" w:rsidP="005A7E9F">
            <w:pPr>
              <w:jc w:val="left"/>
              <w:rPr>
                <w:rFonts w:ascii="Calibri" w:hAnsi="Calibri" w:cs="Calibri"/>
                <w:color w:val="000000"/>
              </w:rPr>
            </w:pPr>
          </w:p>
        </w:tc>
        <w:tc>
          <w:tcPr>
            <w:tcW w:w="1276" w:type="dxa"/>
            <w:vMerge w:val="restart"/>
            <w:tcBorders>
              <w:top w:val="nil"/>
              <w:left w:val="single" w:sz="8" w:space="0" w:color="auto"/>
              <w:right w:val="single" w:sz="8" w:space="0" w:color="auto"/>
            </w:tcBorders>
            <w:vAlign w:val="center"/>
          </w:tcPr>
          <w:p w14:paraId="3EB729FE" w14:textId="5482CB18" w:rsidR="002B0705" w:rsidRPr="005A7E9F" w:rsidRDefault="002B0705" w:rsidP="005A7E9F">
            <w:pPr>
              <w:jc w:val="left"/>
              <w:rPr>
                <w:rFonts w:ascii="Calibri" w:hAnsi="Calibri" w:cs="Calibri"/>
                <w:color w:val="000000"/>
              </w:rPr>
            </w:pPr>
          </w:p>
        </w:tc>
      </w:tr>
      <w:tr w:rsidR="002B0705" w:rsidRPr="005A7E9F" w14:paraId="4DC6CB69" w14:textId="77777777" w:rsidTr="00FE3785">
        <w:trPr>
          <w:trHeight w:val="293"/>
        </w:trPr>
        <w:tc>
          <w:tcPr>
            <w:tcW w:w="2400" w:type="dxa"/>
            <w:vMerge/>
            <w:tcBorders>
              <w:left w:val="single" w:sz="8" w:space="0" w:color="auto"/>
              <w:right w:val="single" w:sz="8" w:space="0" w:color="auto"/>
            </w:tcBorders>
            <w:vAlign w:val="center"/>
          </w:tcPr>
          <w:p w14:paraId="1A3AD362" w14:textId="77777777" w:rsidR="002B0705" w:rsidRPr="005A7E9F" w:rsidRDefault="002B0705" w:rsidP="005A7E9F">
            <w:pPr>
              <w:jc w:val="left"/>
              <w:rPr>
                <w:rFonts w:ascii="Calibri" w:hAnsi="Calibri" w:cs="Calibri"/>
                <w:color w:val="000000"/>
                <w:sz w:val="22"/>
                <w:szCs w:val="22"/>
              </w:rPr>
            </w:pPr>
          </w:p>
        </w:tc>
        <w:tc>
          <w:tcPr>
            <w:tcW w:w="1134" w:type="dxa"/>
            <w:vMerge/>
            <w:tcBorders>
              <w:left w:val="single" w:sz="8" w:space="0" w:color="auto"/>
              <w:right w:val="single" w:sz="8" w:space="0" w:color="auto"/>
            </w:tcBorders>
            <w:vAlign w:val="center"/>
          </w:tcPr>
          <w:p w14:paraId="5DCC0355" w14:textId="77777777" w:rsidR="002B0705" w:rsidRPr="005A7E9F" w:rsidRDefault="002B0705" w:rsidP="005A7E9F">
            <w:pPr>
              <w:jc w:val="left"/>
              <w:rPr>
                <w:rFonts w:ascii="Calibri" w:hAnsi="Calibri" w:cs="Calibri"/>
                <w:color w:val="000000"/>
                <w:sz w:val="22"/>
                <w:szCs w:val="22"/>
              </w:rPr>
            </w:pPr>
          </w:p>
        </w:tc>
        <w:tc>
          <w:tcPr>
            <w:tcW w:w="2126" w:type="dxa"/>
            <w:tcBorders>
              <w:left w:val="single" w:sz="8" w:space="0" w:color="auto"/>
              <w:right w:val="single" w:sz="8" w:space="0" w:color="auto"/>
            </w:tcBorders>
            <w:shd w:val="clear" w:color="auto" w:fill="auto"/>
            <w:noWrap/>
            <w:vAlign w:val="center"/>
          </w:tcPr>
          <w:p w14:paraId="76A8BE93" w14:textId="06157BEA" w:rsidR="002B0705" w:rsidRPr="005A7E9F" w:rsidRDefault="002B0705" w:rsidP="005A7E9F">
            <w:pPr>
              <w:jc w:val="left"/>
              <w:rPr>
                <w:rFonts w:ascii="Calibri" w:hAnsi="Calibri" w:cs="Calibri"/>
                <w:color w:val="000000"/>
              </w:rPr>
            </w:pPr>
          </w:p>
        </w:tc>
        <w:tc>
          <w:tcPr>
            <w:tcW w:w="2127" w:type="dxa"/>
            <w:tcBorders>
              <w:left w:val="single" w:sz="8" w:space="0" w:color="auto"/>
              <w:right w:val="single" w:sz="8" w:space="0" w:color="auto"/>
            </w:tcBorders>
            <w:shd w:val="clear" w:color="auto" w:fill="auto"/>
            <w:noWrap/>
            <w:vAlign w:val="center"/>
          </w:tcPr>
          <w:p w14:paraId="42A4006B" w14:textId="1A172C91" w:rsidR="002B0705" w:rsidRPr="005A7E9F" w:rsidRDefault="002B0705" w:rsidP="005A7E9F">
            <w:pPr>
              <w:jc w:val="left"/>
              <w:rPr>
                <w:rFonts w:ascii="Calibri" w:hAnsi="Calibri" w:cs="Calibri"/>
                <w:color w:val="000000"/>
              </w:rPr>
            </w:pPr>
          </w:p>
        </w:tc>
        <w:tc>
          <w:tcPr>
            <w:tcW w:w="2126" w:type="dxa"/>
            <w:tcBorders>
              <w:left w:val="nil"/>
              <w:right w:val="single" w:sz="8" w:space="0" w:color="auto"/>
            </w:tcBorders>
            <w:shd w:val="clear" w:color="auto" w:fill="auto"/>
            <w:noWrap/>
            <w:vAlign w:val="center"/>
          </w:tcPr>
          <w:p w14:paraId="28B0DBD2" w14:textId="3493830C" w:rsidR="002B0705" w:rsidRPr="005A7E9F" w:rsidRDefault="002B0705" w:rsidP="005A7E9F">
            <w:pPr>
              <w:jc w:val="left"/>
              <w:rPr>
                <w:rFonts w:ascii="Calibri" w:hAnsi="Calibri" w:cs="Calibri"/>
                <w:color w:val="000000"/>
              </w:rPr>
            </w:pPr>
          </w:p>
        </w:tc>
        <w:tc>
          <w:tcPr>
            <w:tcW w:w="2126" w:type="dxa"/>
            <w:tcBorders>
              <w:left w:val="nil"/>
              <w:right w:val="single" w:sz="8" w:space="0" w:color="auto"/>
            </w:tcBorders>
            <w:shd w:val="clear" w:color="auto" w:fill="auto"/>
            <w:noWrap/>
            <w:vAlign w:val="center"/>
          </w:tcPr>
          <w:p w14:paraId="23EDBDB0" w14:textId="0F04573D" w:rsidR="002B0705" w:rsidRPr="005A7E9F" w:rsidRDefault="002B0705" w:rsidP="005A7E9F">
            <w:pPr>
              <w:jc w:val="left"/>
              <w:rPr>
                <w:rFonts w:ascii="Calibri" w:hAnsi="Calibri" w:cs="Calibri"/>
                <w:color w:val="000000"/>
              </w:rPr>
            </w:pPr>
          </w:p>
        </w:tc>
        <w:tc>
          <w:tcPr>
            <w:tcW w:w="2126" w:type="dxa"/>
            <w:tcBorders>
              <w:left w:val="nil"/>
              <w:right w:val="single" w:sz="8" w:space="0" w:color="auto"/>
            </w:tcBorders>
            <w:shd w:val="clear" w:color="auto" w:fill="auto"/>
            <w:noWrap/>
            <w:vAlign w:val="center"/>
          </w:tcPr>
          <w:p w14:paraId="7292DDD4" w14:textId="259CE4DA" w:rsidR="002B0705" w:rsidRPr="005A7E9F" w:rsidRDefault="002B0705" w:rsidP="005A7E9F">
            <w:pPr>
              <w:jc w:val="left"/>
              <w:rPr>
                <w:rFonts w:ascii="Calibri" w:hAnsi="Calibri" w:cs="Calibri"/>
                <w:color w:val="000000"/>
              </w:rPr>
            </w:pPr>
          </w:p>
        </w:tc>
        <w:tc>
          <w:tcPr>
            <w:tcW w:w="2127" w:type="dxa"/>
            <w:tcBorders>
              <w:left w:val="nil"/>
              <w:right w:val="single" w:sz="8" w:space="0" w:color="auto"/>
            </w:tcBorders>
            <w:shd w:val="clear" w:color="auto" w:fill="auto"/>
            <w:noWrap/>
            <w:vAlign w:val="center"/>
          </w:tcPr>
          <w:p w14:paraId="07550681" w14:textId="48EC2038" w:rsidR="002B0705" w:rsidRPr="005A7E9F" w:rsidRDefault="002B0705" w:rsidP="005A7E9F">
            <w:pPr>
              <w:jc w:val="left"/>
              <w:rPr>
                <w:rFonts w:ascii="Calibri" w:hAnsi="Calibri" w:cs="Calibri"/>
                <w:color w:val="000000"/>
              </w:rPr>
            </w:pPr>
          </w:p>
        </w:tc>
        <w:tc>
          <w:tcPr>
            <w:tcW w:w="2126" w:type="dxa"/>
            <w:tcBorders>
              <w:left w:val="nil"/>
              <w:right w:val="single" w:sz="8" w:space="0" w:color="auto"/>
            </w:tcBorders>
            <w:shd w:val="clear" w:color="auto" w:fill="auto"/>
            <w:noWrap/>
            <w:vAlign w:val="center"/>
          </w:tcPr>
          <w:p w14:paraId="63E73956" w14:textId="272170AB" w:rsidR="002B0705" w:rsidRPr="005A7E9F" w:rsidRDefault="002B0705" w:rsidP="005A7E9F">
            <w:pPr>
              <w:jc w:val="left"/>
              <w:rPr>
                <w:rFonts w:ascii="Calibri" w:hAnsi="Calibri" w:cs="Calibri"/>
                <w:color w:val="000000"/>
              </w:rPr>
            </w:pPr>
          </w:p>
        </w:tc>
        <w:tc>
          <w:tcPr>
            <w:tcW w:w="2126" w:type="dxa"/>
            <w:tcBorders>
              <w:left w:val="nil"/>
              <w:right w:val="single" w:sz="8" w:space="0" w:color="auto"/>
            </w:tcBorders>
            <w:shd w:val="clear" w:color="auto" w:fill="auto"/>
            <w:noWrap/>
            <w:vAlign w:val="center"/>
          </w:tcPr>
          <w:p w14:paraId="388F741B" w14:textId="3FCC994A" w:rsidR="002B0705" w:rsidRPr="005A7E9F" w:rsidRDefault="002B0705" w:rsidP="005A7E9F">
            <w:pPr>
              <w:jc w:val="left"/>
              <w:rPr>
                <w:rFonts w:ascii="Calibri" w:hAnsi="Calibri" w:cs="Calibri"/>
                <w:color w:val="000000"/>
              </w:rPr>
            </w:pPr>
          </w:p>
        </w:tc>
        <w:tc>
          <w:tcPr>
            <w:tcW w:w="1276" w:type="dxa"/>
            <w:vMerge/>
            <w:tcBorders>
              <w:left w:val="single" w:sz="8" w:space="0" w:color="auto"/>
              <w:right w:val="single" w:sz="8" w:space="0" w:color="auto"/>
            </w:tcBorders>
            <w:vAlign w:val="center"/>
          </w:tcPr>
          <w:p w14:paraId="7265FDCE" w14:textId="77777777" w:rsidR="002B0705" w:rsidRPr="005A7E9F" w:rsidRDefault="002B0705" w:rsidP="005A7E9F">
            <w:pPr>
              <w:jc w:val="left"/>
              <w:rPr>
                <w:rFonts w:ascii="Calibri" w:hAnsi="Calibri" w:cs="Calibri"/>
                <w:color w:val="000000"/>
              </w:rPr>
            </w:pPr>
          </w:p>
        </w:tc>
      </w:tr>
      <w:tr w:rsidR="002B0705" w:rsidRPr="005A7E9F" w14:paraId="5FD99B39" w14:textId="77777777" w:rsidTr="00FE3785">
        <w:trPr>
          <w:trHeight w:val="293"/>
        </w:trPr>
        <w:tc>
          <w:tcPr>
            <w:tcW w:w="2400" w:type="dxa"/>
            <w:vMerge/>
            <w:tcBorders>
              <w:left w:val="single" w:sz="8" w:space="0" w:color="auto"/>
              <w:bottom w:val="single" w:sz="8" w:space="0" w:color="000000"/>
              <w:right w:val="single" w:sz="8" w:space="0" w:color="auto"/>
            </w:tcBorders>
            <w:vAlign w:val="center"/>
          </w:tcPr>
          <w:p w14:paraId="5E76537C" w14:textId="77777777" w:rsidR="002B0705" w:rsidRPr="005A7E9F" w:rsidRDefault="002B0705" w:rsidP="005A7E9F">
            <w:pPr>
              <w:jc w:val="left"/>
              <w:rPr>
                <w:rFonts w:ascii="Calibri" w:hAnsi="Calibri" w:cs="Calibri"/>
                <w:color w:val="000000"/>
                <w:sz w:val="22"/>
                <w:szCs w:val="22"/>
              </w:rPr>
            </w:pPr>
          </w:p>
        </w:tc>
        <w:tc>
          <w:tcPr>
            <w:tcW w:w="1134" w:type="dxa"/>
            <w:vMerge/>
            <w:tcBorders>
              <w:left w:val="single" w:sz="8" w:space="0" w:color="auto"/>
              <w:bottom w:val="single" w:sz="8" w:space="0" w:color="000000"/>
              <w:right w:val="single" w:sz="8" w:space="0" w:color="auto"/>
            </w:tcBorders>
            <w:vAlign w:val="center"/>
          </w:tcPr>
          <w:p w14:paraId="7C6D9BCD" w14:textId="77777777" w:rsidR="002B0705" w:rsidRPr="005A7E9F" w:rsidRDefault="002B0705" w:rsidP="005A7E9F">
            <w:pPr>
              <w:jc w:val="left"/>
              <w:rPr>
                <w:rFonts w:ascii="Calibri" w:hAnsi="Calibri" w:cs="Calibri"/>
                <w:color w:val="000000"/>
                <w:sz w:val="22"/>
                <w:szCs w:val="22"/>
              </w:rPr>
            </w:pPr>
          </w:p>
        </w:tc>
        <w:tc>
          <w:tcPr>
            <w:tcW w:w="2126" w:type="dxa"/>
            <w:tcBorders>
              <w:left w:val="single" w:sz="8" w:space="0" w:color="auto"/>
              <w:bottom w:val="single" w:sz="8" w:space="0" w:color="auto"/>
              <w:right w:val="single" w:sz="8" w:space="0" w:color="auto"/>
            </w:tcBorders>
            <w:shd w:val="clear" w:color="auto" w:fill="auto"/>
            <w:noWrap/>
            <w:vAlign w:val="center"/>
          </w:tcPr>
          <w:p w14:paraId="13FF0CEC" w14:textId="0505933C" w:rsidR="002B0705" w:rsidRPr="005A7E9F" w:rsidRDefault="002B0705" w:rsidP="005A7E9F">
            <w:pPr>
              <w:jc w:val="left"/>
              <w:rPr>
                <w:rFonts w:ascii="Calibri" w:hAnsi="Calibri" w:cs="Calibri"/>
                <w:color w:val="000000"/>
              </w:rPr>
            </w:pPr>
          </w:p>
        </w:tc>
        <w:tc>
          <w:tcPr>
            <w:tcW w:w="2127" w:type="dxa"/>
            <w:tcBorders>
              <w:left w:val="single" w:sz="8" w:space="0" w:color="auto"/>
              <w:bottom w:val="single" w:sz="8" w:space="0" w:color="auto"/>
              <w:right w:val="single" w:sz="8" w:space="0" w:color="auto"/>
            </w:tcBorders>
            <w:shd w:val="clear" w:color="auto" w:fill="auto"/>
            <w:noWrap/>
            <w:vAlign w:val="center"/>
          </w:tcPr>
          <w:p w14:paraId="3A9F808B" w14:textId="44AB91CF"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141320ED" w14:textId="1B4517B7"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3CE2E210" w14:textId="4F0F5BE4"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670761F7" w14:textId="58CD179A" w:rsidR="002B0705" w:rsidRPr="005A7E9F" w:rsidRDefault="002B0705" w:rsidP="005A7E9F">
            <w:pPr>
              <w:jc w:val="left"/>
              <w:rPr>
                <w:rFonts w:ascii="Calibri" w:hAnsi="Calibri" w:cs="Calibri"/>
                <w:color w:val="000000"/>
              </w:rPr>
            </w:pPr>
          </w:p>
        </w:tc>
        <w:tc>
          <w:tcPr>
            <w:tcW w:w="2127" w:type="dxa"/>
            <w:tcBorders>
              <w:left w:val="nil"/>
              <w:bottom w:val="single" w:sz="8" w:space="0" w:color="auto"/>
              <w:right w:val="single" w:sz="8" w:space="0" w:color="auto"/>
            </w:tcBorders>
            <w:shd w:val="clear" w:color="auto" w:fill="auto"/>
            <w:noWrap/>
            <w:vAlign w:val="center"/>
          </w:tcPr>
          <w:p w14:paraId="21463EFD" w14:textId="0F52066C"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1EEB25DC" w14:textId="794CB894"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3E183A5F" w14:textId="013F6D32" w:rsidR="002B0705" w:rsidRPr="005A7E9F" w:rsidRDefault="002B0705" w:rsidP="005A7E9F">
            <w:pPr>
              <w:jc w:val="left"/>
              <w:rPr>
                <w:rFonts w:ascii="Calibri" w:hAnsi="Calibri" w:cs="Calibri"/>
                <w:color w:val="000000"/>
              </w:rPr>
            </w:pPr>
          </w:p>
        </w:tc>
        <w:tc>
          <w:tcPr>
            <w:tcW w:w="1276" w:type="dxa"/>
            <w:vMerge/>
            <w:tcBorders>
              <w:left w:val="single" w:sz="8" w:space="0" w:color="auto"/>
              <w:bottom w:val="single" w:sz="8" w:space="0" w:color="000000"/>
              <w:right w:val="single" w:sz="8" w:space="0" w:color="auto"/>
            </w:tcBorders>
            <w:vAlign w:val="center"/>
          </w:tcPr>
          <w:p w14:paraId="428412FF" w14:textId="77777777" w:rsidR="002B0705" w:rsidRPr="005A7E9F" w:rsidRDefault="002B0705" w:rsidP="005A7E9F">
            <w:pPr>
              <w:jc w:val="left"/>
              <w:rPr>
                <w:rFonts w:ascii="Calibri" w:hAnsi="Calibri" w:cs="Calibri"/>
                <w:color w:val="000000"/>
              </w:rPr>
            </w:pPr>
          </w:p>
        </w:tc>
      </w:tr>
      <w:tr w:rsidR="005A7E9F" w:rsidRPr="005A7E9F" w14:paraId="0BABD1A0"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A24CAB3"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AGILE - Foundation</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30810B92" w14:textId="3254E9BB" w:rsidR="005A7E9F" w:rsidRPr="005A7E9F" w:rsidRDefault="005A7E9F" w:rsidP="005A7E9F">
            <w:pPr>
              <w:jc w:val="right"/>
              <w:rPr>
                <w:rFonts w:ascii="Calibri" w:hAnsi="Calibri" w:cs="Calibri"/>
                <w:color w:val="000000"/>
                <w:sz w:val="22"/>
                <w:szCs w:val="22"/>
              </w:rPr>
            </w:pPr>
          </w:p>
        </w:tc>
        <w:tc>
          <w:tcPr>
            <w:tcW w:w="2126" w:type="dxa"/>
            <w:tcBorders>
              <w:top w:val="single" w:sz="8" w:space="0" w:color="auto"/>
              <w:left w:val="nil"/>
              <w:bottom w:val="nil"/>
              <w:right w:val="single" w:sz="8" w:space="0" w:color="auto"/>
            </w:tcBorders>
            <w:shd w:val="clear" w:color="auto" w:fill="auto"/>
            <w:noWrap/>
            <w:vAlign w:val="center"/>
          </w:tcPr>
          <w:p w14:paraId="61A5B202" w14:textId="139ABD17"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2CAAEBFE" w14:textId="4D03532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42C2D04" w14:textId="3E7C98EB"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DC7BFB5" w14:textId="0C1FE40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31240A6" w14:textId="757B0947"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E46D521" w14:textId="67C46C4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E6B2F00" w14:textId="658CDB4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0F6EEF0" w14:textId="6770983A"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0C394229" w14:textId="41EE20E4" w:rsidR="005A7E9F" w:rsidRPr="005A7E9F" w:rsidRDefault="005A7E9F" w:rsidP="005A7E9F">
            <w:pPr>
              <w:jc w:val="left"/>
              <w:rPr>
                <w:rFonts w:ascii="Calibri" w:hAnsi="Calibri" w:cs="Calibri"/>
                <w:color w:val="000000"/>
              </w:rPr>
            </w:pPr>
          </w:p>
        </w:tc>
      </w:tr>
      <w:tr w:rsidR="005A7E9F" w:rsidRPr="005A7E9F" w14:paraId="1D0555B9" w14:textId="77777777" w:rsidTr="00992D4C">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5995997A"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5B2DB98E"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04346D6F" w14:textId="0137D1CE"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A56DD90" w14:textId="71345F4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17EDDE4" w14:textId="48EAC27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B1341FB" w14:textId="6EF1AF9B"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CD6FEF8" w14:textId="5F76E30F"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F004031" w14:textId="28FF268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7AB784E" w14:textId="15C7B1D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83346BE" w14:textId="7E97849F"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322DAAFC" w14:textId="77777777" w:rsidR="005A7E9F" w:rsidRPr="005A7E9F" w:rsidRDefault="005A7E9F" w:rsidP="005A7E9F">
            <w:pPr>
              <w:jc w:val="left"/>
              <w:rPr>
                <w:rFonts w:ascii="Calibri" w:hAnsi="Calibri" w:cs="Calibri"/>
                <w:color w:val="000000"/>
              </w:rPr>
            </w:pPr>
          </w:p>
        </w:tc>
      </w:tr>
      <w:tr w:rsidR="005A7E9F" w:rsidRPr="005A7E9F" w14:paraId="2FF06A63"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70B65B51"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1EDA2CB6"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32F20661" w14:textId="298E2933"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09EB7CED" w14:textId="29BF4386"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A2440BA" w14:textId="42B80C5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BD3F4FD" w14:textId="6275227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D6A6A73" w14:textId="16309FF4"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16827DC5" w14:textId="0986DF4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71FA6B1" w14:textId="0C3FE02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44A89A7" w14:textId="55788980"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3A8F8BBB" w14:textId="77777777" w:rsidR="005A7E9F" w:rsidRPr="005A7E9F" w:rsidRDefault="005A7E9F" w:rsidP="005A7E9F">
            <w:pPr>
              <w:jc w:val="left"/>
              <w:rPr>
                <w:rFonts w:ascii="Calibri" w:hAnsi="Calibri" w:cs="Calibri"/>
                <w:color w:val="000000"/>
              </w:rPr>
            </w:pPr>
          </w:p>
        </w:tc>
      </w:tr>
      <w:tr w:rsidR="005A7E9F" w:rsidRPr="005A7E9F" w14:paraId="2321C274"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52E2F8F"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AGILE - Practitioner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47E34163" w14:textId="3E750B8B"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745054E5" w14:textId="34FBE460"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48D5BE8A" w14:textId="59D3FF74"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AFB9CF5" w14:textId="52B3E13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1C14144" w14:textId="30AC07C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DF19482" w14:textId="6F873292"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7DB3205" w14:textId="6D1591C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F1AA7C8" w14:textId="7635128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CA385D0" w14:textId="231EF8A2"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38515474" w14:textId="4DCF41DF" w:rsidR="005A7E9F" w:rsidRPr="005A7E9F" w:rsidRDefault="005A7E9F" w:rsidP="005A7E9F">
            <w:pPr>
              <w:jc w:val="left"/>
              <w:rPr>
                <w:rFonts w:ascii="Calibri" w:hAnsi="Calibri" w:cs="Calibri"/>
                <w:color w:val="000000"/>
              </w:rPr>
            </w:pPr>
          </w:p>
        </w:tc>
      </w:tr>
      <w:tr w:rsidR="005A7E9F" w:rsidRPr="005A7E9F" w14:paraId="7DCE7E17" w14:textId="77777777" w:rsidTr="00992D4C">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612DAD96"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30693E57"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50896A31" w14:textId="69F81F9C"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42BBCACB" w14:textId="65863DA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95FA44A" w14:textId="39574F34"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52E7CDB" w14:textId="77D4CA0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378AC76" w14:textId="08A688A5"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477CE89C" w14:textId="7AC8E92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DF475ED" w14:textId="1FA43D1B"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65CC2FD" w14:textId="2B48B714"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6FB13F18" w14:textId="77777777" w:rsidR="005A7E9F" w:rsidRPr="005A7E9F" w:rsidRDefault="005A7E9F" w:rsidP="005A7E9F">
            <w:pPr>
              <w:jc w:val="left"/>
              <w:rPr>
                <w:rFonts w:ascii="Calibri" w:hAnsi="Calibri" w:cs="Calibri"/>
                <w:color w:val="000000"/>
              </w:rPr>
            </w:pPr>
          </w:p>
        </w:tc>
      </w:tr>
      <w:tr w:rsidR="005A7E9F" w:rsidRPr="005A7E9F" w14:paraId="13ACC1AF"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75C83AA7"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1D7F1414"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2F31FD09" w14:textId="7A4D3D8A"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2BC51DD5" w14:textId="28485763"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4164CDF" w14:textId="6A390381"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68FCE58" w14:textId="052B53C3"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5EBDCCF" w14:textId="343F8DAF"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482DF0B" w14:textId="6A8966F4"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BB38DEC" w14:textId="5DBB03B0"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2588A5A" w14:textId="6EE18BBF"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69C05C95" w14:textId="77777777" w:rsidR="005A7E9F" w:rsidRPr="005A7E9F" w:rsidRDefault="005A7E9F" w:rsidP="005A7E9F">
            <w:pPr>
              <w:jc w:val="left"/>
              <w:rPr>
                <w:rFonts w:ascii="Calibri" w:hAnsi="Calibri" w:cs="Calibri"/>
                <w:color w:val="000000"/>
              </w:rPr>
            </w:pPr>
          </w:p>
        </w:tc>
      </w:tr>
      <w:tr w:rsidR="005A7E9F" w:rsidRPr="005A7E9F" w14:paraId="43BEFB3F"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8F0C39"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AGILE – Foundation and Practitioner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3BD4C2A5" w14:textId="0DFEB1A3"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6C3C08E8" w14:textId="4BA82E22"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62EABBC" w14:textId="4AD7962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77F2416" w14:textId="3DAA56FA"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3984333" w14:textId="7C96BBAA"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356C1E3" w14:textId="769CE8AA"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258EA71" w14:textId="7C58D2D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826EE1B" w14:textId="242A0D9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88961CA" w14:textId="03C1280C"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7979765E" w14:textId="003EC967" w:rsidR="005A7E9F" w:rsidRPr="005A7E9F" w:rsidRDefault="005A7E9F" w:rsidP="005A7E9F">
            <w:pPr>
              <w:jc w:val="left"/>
              <w:rPr>
                <w:rFonts w:ascii="Calibri" w:hAnsi="Calibri" w:cs="Calibri"/>
                <w:color w:val="000000"/>
              </w:rPr>
            </w:pPr>
          </w:p>
        </w:tc>
      </w:tr>
      <w:tr w:rsidR="005A7E9F" w:rsidRPr="005A7E9F" w14:paraId="787F07C0" w14:textId="77777777" w:rsidTr="00992D4C">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10B9668C"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339FC75A"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13AF8DE8" w14:textId="358AAA91"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0E3B853" w14:textId="7F95EBF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B232716" w14:textId="775128C4"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E9F5627" w14:textId="288AFE7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1B8E3DE" w14:textId="7CB43610"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D0AA35A" w14:textId="1B7F462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C297628" w14:textId="0D29E69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DA6BACB" w14:textId="7EF1612D"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5058C4B4" w14:textId="77777777" w:rsidR="005A7E9F" w:rsidRPr="005A7E9F" w:rsidRDefault="005A7E9F" w:rsidP="005A7E9F">
            <w:pPr>
              <w:jc w:val="left"/>
              <w:rPr>
                <w:rFonts w:ascii="Calibri" w:hAnsi="Calibri" w:cs="Calibri"/>
                <w:color w:val="000000"/>
              </w:rPr>
            </w:pPr>
          </w:p>
        </w:tc>
      </w:tr>
      <w:tr w:rsidR="005A7E9F" w:rsidRPr="005A7E9F" w14:paraId="4F28C324"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3C595333"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49D9AE82"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3F08890B" w14:textId="799D7861"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457E4057" w14:textId="7AF08EA6"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7771F2D" w14:textId="1AC7B828"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FF3C575" w14:textId="6115C231"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5EAF79D" w14:textId="056DD1C9"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322A2145" w14:textId="7D6ACE00"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54B28BD" w14:textId="54CDFCDF"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F6697DF" w14:textId="23BE40F0"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1DDD5594" w14:textId="77777777" w:rsidR="005A7E9F" w:rsidRPr="005A7E9F" w:rsidRDefault="005A7E9F" w:rsidP="005A7E9F">
            <w:pPr>
              <w:jc w:val="left"/>
              <w:rPr>
                <w:rFonts w:ascii="Calibri" w:hAnsi="Calibri" w:cs="Calibri"/>
                <w:color w:val="000000"/>
              </w:rPr>
            </w:pPr>
          </w:p>
        </w:tc>
      </w:tr>
      <w:tr w:rsidR="002B0705" w:rsidRPr="005A7E9F" w14:paraId="7C3A6920" w14:textId="77777777" w:rsidTr="00FE3785">
        <w:trPr>
          <w:trHeight w:val="293"/>
        </w:trPr>
        <w:tc>
          <w:tcPr>
            <w:tcW w:w="2400" w:type="dxa"/>
            <w:tcBorders>
              <w:top w:val="nil"/>
              <w:left w:val="single" w:sz="8" w:space="0" w:color="auto"/>
              <w:bottom w:val="single" w:sz="8" w:space="0" w:color="000000"/>
              <w:right w:val="single" w:sz="8" w:space="0" w:color="auto"/>
            </w:tcBorders>
            <w:vAlign w:val="center"/>
          </w:tcPr>
          <w:p w14:paraId="69D314A4" w14:textId="77777777" w:rsidR="002B0705" w:rsidRPr="005A7E9F" w:rsidRDefault="002B0705" w:rsidP="005A7E9F">
            <w:pPr>
              <w:jc w:val="left"/>
              <w:rPr>
                <w:rFonts w:ascii="Calibri" w:hAnsi="Calibri" w:cs="Calibri"/>
                <w:color w:val="000000"/>
                <w:sz w:val="22"/>
                <w:szCs w:val="22"/>
              </w:rPr>
            </w:pPr>
            <w:r>
              <w:rPr>
                <w:rFonts w:ascii="Calibri" w:hAnsi="Calibri" w:cs="Calibri"/>
                <w:color w:val="000000"/>
                <w:sz w:val="22"/>
                <w:szCs w:val="22"/>
              </w:rPr>
              <w:t>AGILE – Recertification</w:t>
            </w:r>
          </w:p>
        </w:tc>
        <w:tc>
          <w:tcPr>
            <w:tcW w:w="1134" w:type="dxa"/>
            <w:tcBorders>
              <w:top w:val="nil"/>
              <w:left w:val="single" w:sz="8" w:space="0" w:color="auto"/>
              <w:bottom w:val="single" w:sz="8" w:space="0" w:color="000000"/>
              <w:right w:val="single" w:sz="8" w:space="0" w:color="auto"/>
            </w:tcBorders>
            <w:vAlign w:val="center"/>
          </w:tcPr>
          <w:p w14:paraId="61CBCC3D" w14:textId="6D46E31B" w:rsidR="002B0705" w:rsidRPr="005A7E9F" w:rsidRDefault="002B0705"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6267393E" w14:textId="44FB06F6" w:rsidR="002B0705" w:rsidRPr="005A7E9F" w:rsidRDefault="002B0705"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2D0BEDBF" w14:textId="13692D49"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DAC7348" w14:textId="1B5B2A0E"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BCF6228" w14:textId="31AED62C"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DF55991" w14:textId="3ACEFC38" w:rsidR="002B0705" w:rsidRPr="005A7E9F" w:rsidRDefault="002B0705"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487A02FE" w14:textId="19CBCEF3"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BD192BC" w14:textId="5272D114"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1F6DC37" w14:textId="4CD2EA49" w:rsidR="002B0705" w:rsidRPr="005A7E9F" w:rsidRDefault="002B0705" w:rsidP="005A7E9F">
            <w:pPr>
              <w:jc w:val="left"/>
              <w:rPr>
                <w:rFonts w:ascii="Calibri" w:hAnsi="Calibri" w:cs="Calibri"/>
                <w:color w:val="000000"/>
              </w:rPr>
            </w:pPr>
          </w:p>
        </w:tc>
        <w:tc>
          <w:tcPr>
            <w:tcW w:w="1276" w:type="dxa"/>
            <w:tcBorders>
              <w:top w:val="nil"/>
              <w:left w:val="single" w:sz="8" w:space="0" w:color="auto"/>
              <w:bottom w:val="single" w:sz="8" w:space="0" w:color="000000"/>
              <w:right w:val="single" w:sz="8" w:space="0" w:color="auto"/>
            </w:tcBorders>
            <w:vAlign w:val="center"/>
          </w:tcPr>
          <w:p w14:paraId="766ADA02" w14:textId="292007AB" w:rsidR="002B0705" w:rsidRPr="005A7E9F" w:rsidRDefault="002B0705" w:rsidP="005A7E9F">
            <w:pPr>
              <w:jc w:val="left"/>
              <w:rPr>
                <w:rFonts w:ascii="Calibri" w:hAnsi="Calibri" w:cs="Calibri"/>
                <w:color w:val="000000"/>
              </w:rPr>
            </w:pPr>
          </w:p>
        </w:tc>
      </w:tr>
      <w:tr w:rsidR="005A7E9F" w:rsidRPr="005A7E9F" w14:paraId="258E3ADB"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7DFDED8"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MSP – Foundation</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1274E5CE" w14:textId="55527C96"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29A0C171" w14:textId="5902A3CB"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729C8F8" w14:textId="6CB78F5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90F9F6C" w14:textId="2AAA9234"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763B718" w14:textId="360CF89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773EAC9" w14:textId="72C621D6"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502FD67" w14:textId="3983079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EC05733" w14:textId="65FD17B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3DDFFE5" w14:textId="758E0FB2"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76AEA8CA" w14:textId="5383778C" w:rsidR="005A7E9F" w:rsidRPr="005A7E9F" w:rsidRDefault="005A7E9F" w:rsidP="005A7E9F">
            <w:pPr>
              <w:jc w:val="left"/>
              <w:rPr>
                <w:rFonts w:ascii="Calibri" w:hAnsi="Calibri" w:cs="Calibri"/>
                <w:color w:val="000000"/>
              </w:rPr>
            </w:pPr>
          </w:p>
        </w:tc>
      </w:tr>
      <w:tr w:rsidR="005A7E9F" w:rsidRPr="005A7E9F" w14:paraId="031FEE85" w14:textId="77777777" w:rsidTr="00992D4C">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5C74A592"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0200ACDB"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6EF406BA" w14:textId="2A2FAEC3"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22B2FE1E" w14:textId="1F26AFB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7CB88B5" w14:textId="480912E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648705A" w14:textId="322B73D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40B1C6B" w14:textId="668C5F28"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94DE1AE" w14:textId="29C0DA8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BD79B83" w14:textId="1B7D1CA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975DF7D" w14:textId="5882582A"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5A0B6B4A" w14:textId="77777777" w:rsidR="005A7E9F" w:rsidRPr="005A7E9F" w:rsidRDefault="005A7E9F" w:rsidP="005A7E9F">
            <w:pPr>
              <w:jc w:val="left"/>
              <w:rPr>
                <w:rFonts w:ascii="Calibri" w:hAnsi="Calibri" w:cs="Calibri"/>
                <w:color w:val="000000"/>
              </w:rPr>
            </w:pPr>
          </w:p>
        </w:tc>
      </w:tr>
      <w:tr w:rsidR="005A7E9F" w:rsidRPr="005A7E9F" w14:paraId="161D4AAB"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7B0E28B9"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693D3B31"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6D14ACA0" w14:textId="35C60A1C"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4D2F708F" w14:textId="48A9D10F"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FFDF04C" w14:textId="131285F5"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BF85EFD" w14:textId="778A635B"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260DF69" w14:textId="2036F60F"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19678E46" w14:textId="3028970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4C9BFB7" w14:textId="5ACAC65C"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ACC905E" w14:textId="025039EC"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54CB4B87" w14:textId="77777777" w:rsidR="005A7E9F" w:rsidRPr="005A7E9F" w:rsidRDefault="005A7E9F" w:rsidP="005A7E9F">
            <w:pPr>
              <w:jc w:val="left"/>
              <w:rPr>
                <w:rFonts w:ascii="Calibri" w:hAnsi="Calibri" w:cs="Calibri"/>
                <w:color w:val="000000"/>
              </w:rPr>
            </w:pPr>
          </w:p>
        </w:tc>
      </w:tr>
      <w:tr w:rsidR="005A7E9F" w:rsidRPr="005A7E9F" w14:paraId="0079AC84"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CC646AD"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MSP - Practitioner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5D9262C4" w14:textId="53FED880"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53E3E639" w14:textId="1F03130F"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903FD8F" w14:textId="551EF0A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9234385" w14:textId="523EFA8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8E226B9" w14:textId="12DA0D5A"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6F46624" w14:textId="0EF973BF"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8FF523C" w14:textId="63D21EE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602BBDC" w14:textId="6727256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1EDCEB2" w14:textId="5C313766"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7B1F7287" w14:textId="097EAFF6" w:rsidR="005A7E9F" w:rsidRPr="005A7E9F" w:rsidRDefault="005A7E9F" w:rsidP="005A7E9F">
            <w:pPr>
              <w:jc w:val="left"/>
              <w:rPr>
                <w:rFonts w:ascii="Calibri" w:hAnsi="Calibri" w:cs="Calibri"/>
                <w:color w:val="000000"/>
              </w:rPr>
            </w:pPr>
          </w:p>
        </w:tc>
      </w:tr>
      <w:tr w:rsidR="005A7E9F" w:rsidRPr="005A7E9F" w14:paraId="620B26FA" w14:textId="77777777" w:rsidTr="00992D4C">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56DC0703"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5205EDBC"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487E1CF6" w14:textId="081F1980"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2929F724" w14:textId="4CFC5A4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9FAD786" w14:textId="573CA7C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72B1968" w14:textId="11647DD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B7A6993" w14:textId="2B4857FE"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230E81E" w14:textId="1015B18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945BE2F" w14:textId="796AC50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39DF181" w14:textId="72C48D39"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3D46D94D" w14:textId="77777777" w:rsidR="005A7E9F" w:rsidRPr="005A7E9F" w:rsidRDefault="005A7E9F" w:rsidP="005A7E9F">
            <w:pPr>
              <w:jc w:val="left"/>
              <w:rPr>
                <w:rFonts w:ascii="Calibri" w:hAnsi="Calibri" w:cs="Calibri"/>
                <w:color w:val="000000"/>
              </w:rPr>
            </w:pPr>
          </w:p>
        </w:tc>
      </w:tr>
      <w:tr w:rsidR="005A7E9F" w:rsidRPr="005A7E9F" w14:paraId="7C3D471A"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60E33403"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074F4636"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07454768" w14:textId="1CC757C5"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07D126B1" w14:textId="52FBB122"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DC619D5" w14:textId="47F311B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3D9EFCC" w14:textId="3D74E146"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AD142D8" w14:textId="0ED2863F"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58FE3B39" w14:textId="2BFFC91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C32E2FC" w14:textId="312322E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73A98E4" w14:textId="2C220B95"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5E083745" w14:textId="77777777" w:rsidR="005A7E9F" w:rsidRPr="005A7E9F" w:rsidRDefault="005A7E9F" w:rsidP="005A7E9F">
            <w:pPr>
              <w:jc w:val="left"/>
              <w:rPr>
                <w:rFonts w:ascii="Calibri" w:hAnsi="Calibri" w:cs="Calibri"/>
                <w:color w:val="000000"/>
              </w:rPr>
            </w:pPr>
          </w:p>
        </w:tc>
      </w:tr>
      <w:tr w:rsidR="005A7E9F" w:rsidRPr="005A7E9F" w14:paraId="1D500B4D"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5DDA602"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MSP – Foundation and Practitioner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3336746B" w14:textId="02CC7D0C"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4B1CF09B" w14:textId="6DAF8D4C"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0474BF1" w14:textId="42BD27E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A392A07" w14:textId="505E0A4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E0E2157" w14:textId="71AB36B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F21D56E" w14:textId="7B8D2AAD"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005BA1A" w14:textId="5E1F8DBB"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6C12274" w14:textId="2A99821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A53A004" w14:textId="6CB3037B"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752EBE86" w14:textId="267EE20E" w:rsidR="005A7E9F" w:rsidRPr="005A7E9F" w:rsidRDefault="005A7E9F" w:rsidP="005A7E9F">
            <w:pPr>
              <w:jc w:val="left"/>
              <w:rPr>
                <w:rFonts w:ascii="Calibri" w:hAnsi="Calibri" w:cs="Calibri"/>
                <w:color w:val="000000"/>
              </w:rPr>
            </w:pPr>
          </w:p>
        </w:tc>
      </w:tr>
      <w:tr w:rsidR="005A7E9F" w:rsidRPr="005A7E9F" w14:paraId="460C059C" w14:textId="77777777" w:rsidTr="00992D4C">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22CE3CC0"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5CFD58EE"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7E4991BA" w14:textId="0A18A351"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76882A8" w14:textId="522FAD4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F694B10" w14:textId="529250B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5716B18" w14:textId="674B65E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B266019" w14:textId="4AD4F86E"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2A41539C" w14:textId="360076A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73147D0" w14:textId="02D4BA6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89CBC9F" w14:textId="79E5E024"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1FFCF33C" w14:textId="77777777" w:rsidR="005A7E9F" w:rsidRPr="005A7E9F" w:rsidRDefault="005A7E9F" w:rsidP="005A7E9F">
            <w:pPr>
              <w:jc w:val="left"/>
              <w:rPr>
                <w:rFonts w:ascii="Calibri" w:hAnsi="Calibri" w:cs="Calibri"/>
                <w:color w:val="000000"/>
              </w:rPr>
            </w:pPr>
          </w:p>
        </w:tc>
      </w:tr>
      <w:tr w:rsidR="005A7E9F" w:rsidRPr="005A7E9F" w14:paraId="3EE88127"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56401015"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72B5CA5F"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4321890F" w14:textId="07C08165"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893E9AD" w14:textId="031640CC"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D787AE5" w14:textId="6BD91C0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20F9681" w14:textId="7890F37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B0DC19B" w14:textId="0C17652C"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39C94322" w14:textId="7765811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921316F" w14:textId="5F37B69D"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9727779" w14:textId="6E3E1850"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075E1216" w14:textId="77777777" w:rsidR="005A7E9F" w:rsidRPr="005A7E9F" w:rsidRDefault="005A7E9F" w:rsidP="005A7E9F">
            <w:pPr>
              <w:jc w:val="left"/>
              <w:rPr>
                <w:rFonts w:ascii="Calibri" w:hAnsi="Calibri" w:cs="Calibri"/>
                <w:color w:val="000000"/>
              </w:rPr>
            </w:pPr>
          </w:p>
        </w:tc>
      </w:tr>
      <w:tr w:rsidR="002B0705" w:rsidRPr="005A7E9F" w14:paraId="74D30678" w14:textId="77777777" w:rsidTr="00FE3785">
        <w:trPr>
          <w:trHeight w:val="293"/>
        </w:trPr>
        <w:tc>
          <w:tcPr>
            <w:tcW w:w="2400" w:type="dxa"/>
            <w:vMerge w:val="restart"/>
            <w:tcBorders>
              <w:top w:val="nil"/>
              <w:left w:val="single" w:sz="8" w:space="0" w:color="auto"/>
              <w:right w:val="single" w:sz="8" w:space="0" w:color="auto"/>
            </w:tcBorders>
            <w:vAlign w:val="center"/>
          </w:tcPr>
          <w:p w14:paraId="78AF809E" w14:textId="77777777" w:rsidR="002B0705" w:rsidRPr="005A7E9F" w:rsidRDefault="002B0705" w:rsidP="005A7E9F">
            <w:pPr>
              <w:jc w:val="left"/>
              <w:rPr>
                <w:rFonts w:ascii="Calibri" w:hAnsi="Calibri" w:cs="Calibri"/>
                <w:color w:val="000000"/>
                <w:sz w:val="22"/>
                <w:szCs w:val="22"/>
              </w:rPr>
            </w:pPr>
            <w:r w:rsidRPr="002B0705">
              <w:rPr>
                <w:rFonts w:ascii="Calibri" w:hAnsi="Calibri" w:cs="Calibri"/>
                <w:color w:val="000000"/>
                <w:sz w:val="22"/>
                <w:szCs w:val="22"/>
              </w:rPr>
              <w:t>MSP - Recertification</w:t>
            </w:r>
          </w:p>
        </w:tc>
        <w:tc>
          <w:tcPr>
            <w:tcW w:w="1134" w:type="dxa"/>
            <w:vMerge w:val="restart"/>
            <w:tcBorders>
              <w:top w:val="nil"/>
              <w:left w:val="single" w:sz="8" w:space="0" w:color="auto"/>
              <w:right w:val="single" w:sz="8" w:space="0" w:color="auto"/>
            </w:tcBorders>
            <w:vAlign w:val="center"/>
          </w:tcPr>
          <w:p w14:paraId="7FE62A3A" w14:textId="7F916F39" w:rsidR="002B0705" w:rsidRPr="005A7E9F" w:rsidRDefault="002B0705" w:rsidP="002B0705">
            <w:pPr>
              <w:jc w:val="right"/>
              <w:rPr>
                <w:rFonts w:ascii="Calibri" w:hAnsi="Calibri" w:cs="Calibri"/>
                <w:color w:val="000000"/>
                <w:sz w:val="22"/>
                <w:szCs w:val="22"/>
              </w:rPr>
            </w:pPr>
          </w:p>
        </w:tc>
        <w:tc>
          <w:tcPr>
            <w:tcW w:w="2126" w:type="dxa"/>
            <w:tcBorders>
              <w:top w:val="single" w:sz="8" w:space="0" w:color="auto"/>
              <w:left w:val="nil"/>
              <w:right w:val="single" w:sz="8" w:space="0" w:color="auto"/>
            </w:tcBorders>
            <w:shd w:val="clear" w:color="auto" w:fill="auto"/>
            <w:noWrap/>
            <w:vAlign w:val="center"/>
          </w:tcPr>
          <w:p w14:paraId="3BEEE496" w14:textId="54BA0653" w:rsidR="002B0705" w:rsidRPr="005A7E9F" w:rsidRDefault="002B0705" w:rsidP="005A7E9F">
            <w:pPr>
              <w:jc w:val="left"/>
              <w:rPr>
                <w:rFonts w:ascii="Calibri" w:hAnsi="Calibri" w:cs="Calibri"/>
                <w:color w:val="000000"/>
              </w:rPr>
            </w:pPr>
          </w:p>
        </w:tc>
        <w:tc>
          <w:tcPr>
            <w:tcW w:w="2127" w:type="dxa"/>
            <w:tcBorders>
              <w:top w:val="single" w:sz="8" w:space="0" w:color="auto"/>
              <w:left w:val="nil"/>
              <w:right w:val="single" w:sz="8" w:space="0" w:color="auto"/>
            </w:tcBorders>
            <w:shd w:val="clear" w:color="auto" w:fill="auto"/>
            <w:noWrap/>
            <w:vAlign w:val="center"/>
          </w:tcPr>
          <w:p w14:paraId="56C42F86" w14:textId="65CF1734"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3F600A23" w14:textId="5FE16AE7"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6271AE1D" w14:textId="03F818F0"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3E3180BA" w14:textId="4F943668" w:rsidR="002B0705" w:rsidRPr="005A7E9F" w:rsidRDefault="002B0705" w:rsidP="005A7E9F">
            <w:pPr>
              <w:jc w:val="left"/>
              <w:rPr>
                <w:rFonts w:ascii="Calibri" w:hAnsi="Calibri" w:cs="Calibri"/>
                <w:color w:val="000000"/>
              </w:rPr>
            </w:pPr>
          </w:p>
        </w:tc>
        <w:tc>
          <w:tcPr>
            <w:tcW w:w="2127" w:type="dxa"/>
            <w:tcBorders>
              <w:top w:val="single" w:sz="8" w:space="0" w:color="auto"/>
              <w:left w:val="nil"/>
              <w:right w:val="single" w:sz="8" w:space="0" w:color="auto"/>
            </w:tcBorders>
            <w:shd w:val="clear" w:color="auto" w:fill="auto"/>
            <w:noWrap/>
            <w:vAlign w:val="center"/>
          </w:tcPr>
          <w:p w14:paraId="0C243285" w14:textId="357E767C"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63B2CEB6" w14:textId="52AF989C"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5DB1175F" w14:textId="08201AC4" w:rsidR="002B0705" w:rsidRPr="005A7E9F" w:rsidRDefault="002B0705" w:rsidP="005A7E9F">
            <w:pPr>
              <w:jc w:val="left"/>
              <w:rPr>
                <w:rFonts w:ascii="Calibri" w:hAnsi="Calibri" w:cs="Calibri"/>
                <w:color w:val="000000"/>
              </w:rPr>
            </w:pPr>
          </w:p>
        </w:tc>
        <w:tc>
          <w:tcPr>
            <w:tcW w:w="1276" w:type="dxa"/>
            <w:vMerge w:val="restart"/>
            <w:tcBorders>
              <w:top w:val="nil"/>
              <w:left w:val="single" w:sz="8" w:space="0" w:color="auto"/>
              <w:right w:val="single" w:sz="8" w:space="0" w:color="auto"/>
            </w:tcBorders>
            <w:vAlign w:val="center"/>
          </w:tcPr>
          <w:p w14:paraId="6DDA8FFE" w14:textId="7F30A468" w:rsidR="002B0705" w:rsidRPr="005A7E9F" w:rsidRDefault="002B0705" w:rsidP="005A7E9F">
            <w:pPr>
              <w:jc w:val="left"/>
              <w:rPr>
                <w:rFonts w:ascii="Calibri" w:hAnsi="Calibri" w:cs="Calibri"/>
                <w:color w:val="000000"/>
              </w:rPr>
            </w:pPr>
          </w:p>
        </w:tc>
      </w:tr>
      <w:tr w:rsidR="002B0705" w:rsidRPr="005A7E9F" w14:paraId="649D1782" w14:textId="77777777" w:rsidTr="00FE3785">
        <w:trPr>
          <w:trHeight w:val="293"/>
        </w:trPr>
        <w:tc>
          <w:tcPr>
            <w:tcW w:w="2400" w:type="dxa"/>
            <w:vMerge/>
            <w:tcBorders>
              <w:left w:val="single" w:sz="8" w:space="0" w:color="auto"/>
              <w:bottom w:val="single" w:sz="8" w:space="0" w:color="000000"/>
              <w:right w:val="single" w:sz="8" w:space="0" w:color="auto"/>
            </w:tcBorders>
            <w:vAlign w:val="center"/>
          </w:tcPr>
          <w:p w14:paraId="5EAC2BE4" w14:textId="77777777" w:rsidR="002B0705" w:rsidRPr="005A7E9F" w:rsidRDefault="002B0705" w:rsidP="005A7E9F">
            <w:pPr>
              <w:jc w:val="left"/>
              <w:rPr>
                <w:rFonts w:ascii="Calibri" w:hAnsi="Calibri" w:cs="Calibri"/>
                <w:color w:val="000000"/>
                <w:sz w:val="22"/>
                <w:szCs w:val="22"/>
              </w:rPr>
            </w:pPr>
          </w:p>
        </w:tc>
        <w:tc>
          <w:tcPr>
            <w:tcW w:w="1134" w:type="dxa"/>
            <w:vMerge/>
            <w:tcBorders>
              <w:left w:val="single" w:sz="8" w:space="0" w:color="auto"/>
              <w:bottom w:val="single" w:sz="8" w:space="0" w:color="000000"/>
              <w:right w:val="single" w:sz="8" w:space="0" w:color="auto"/>
            </w:tcBorders>
            <w:vAlign w:val="center"/>
          </w:tcPr>
          <w:p w14:paraId="0E1CC53D" w14:textId="77777777" w:rsidR="002B0705" w:rsidRPr="005A7E9F" w:rsidRDefault="002B0705" w:rsidP="005A7E9F">
            <w:pPr>
              <w:jc w:val="left"/>
              <w:rPr>
                <w:rFonts w:ascii="Calibri" w:hAnsi="Calibri" w:cs="Calibri"/>
                <w:color w:val="000000"/>
                <w:sz w:val="22"/>
                <w:szCs w:val="22"/>
              </w:rPr>
            </w:pPr>
          </w:p>
        </w:tc>
        <w:tc>
          <w:tcPr>
            <w:tcW w:w="2126" w:type="dxa"/>
            <w:tcBorders>
              <w:left w:val="nil"/>
              <w:bottom w:val="single" w:sz="8" w:space="0" w:color="auto"/>
              <w:right w:val="single" w:sz="8" w:space="0" w:color="auto"/>
            </w:tcBorders>
            <w:shd w:val="clear" w:color="auto" w:fill="auto"/>
            <w:noWrap/>
            <w:vAlign w:val="center"/>
          </w:tcPr>
          <w:p w14:paraId="00C76EDC" w14:textId="3B25BD46" w:rsidR="002B0705" w:rsidRPr="005A7E9F" w:rsidRDefault="002B0705" w:rsidP="005A7E9F">
            <w:pPr>
              <w:jc w:val="left"/>
              <w:rPr>
                <w:rFonts w:ascii="Calibri" w:hAnsi="Calibri" w:cs="Calibri"/>
                <w:color w:val="000000"/>
              </w:rPr>
            </w:pPr>
          </w:p>
        </w:tc>
        <w:tc>
          <w:tcPr>
            <w:tcW w:w="2127" w:type="dxa"/>
            <w:tcBorders>
              <w:left w:val="nil"/>
              <w:bottom w:val="single" w:sz="8" w:space="0" w:color="auto"/>
              <w:right w:val="single" w:sz="8" w:space="0" w:color="auto"/>
            </w:tcBorders>
            <w:shd w:val="clear" w:color="auto" w:fill="auto"/>
            <w:noWrap/>
            <w:vAlign w:val="center"/>
          </w:tcPr>
          <w:p w14:paraId="7DF49C26" w14:textId="5C22B926"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2C1760C8" w14:textId="57A12559"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17E8AB28" w14:textId="445A4F4D"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53FAD07B" w14:textId="02E272CA" w:rsidR="002B0705" w:rsidRPr="005A7E9F" w:rsidRDefault="002B0705" w:rsidP="005A7E9F">
            <w:pPr>
              <w:jc w:val="left"/>
              <w:rPr>
                <w:rFonts w:ascii="Calibri" w:hAnsi="Calibri" w:cs="Calibri"/>
                <w:color w:val="000000"/>
              </w:rPr>
            </w:pPr>
          </w:p>
        </w:tc>
        <w:tc>
          <w:tcPr>
            <w:tcW w:w="2127" w:type="dxa"/>
            <w:tcBorders>
              <w:left w:val="nil"/>
              <w:bottom w:val="single" w:sz="8" w:space="0" w:color="auto"/>
              <w:right w:val="single" w:sz="8" w:space="0" w:color="auto"/>
            </w:tcBorders>
            <w:shd w:val="clear" w:color="auto" w:fill="auto"/>
            <w:noWrap/>
            <w:vAlign w:val="center"/>
          </w:tcPr>
          <w:p w14:paraId="581CEC4D" w14:textId="463F3BB5"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68A23C35" w14:textId="7AF5E42B"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32ECAF39" w14:textId="0964CC14" w:rsidR="002B0705" w:rsidRPr="005A7E9F" w:rsidRDefault="002B0705" w:rsidP="005A7E9F">
            <w:pPr>
              <w:jc w:val="left"/>
              <w:rPr>
                <w:rFonts w:ascii="Calibri" w:hAnsi="Calibri" w:cs="Calibri"/>
                <w:color w:val="000000"/>
              </w:rPr>
            </w:pPr>
          </w:p>
        </w:tc>
        <w:tc>
          <w:tcPr>
            <w:tcW w:w="1276" w:type="dxa"/>
            <w:vMerge/>
            <w:tcBorders>
              <w:left w:val="single" w:sz="8" w:space="0" w:color="auto"/>
              <w:bottom w:val="single" w:sz="8" w:space="0" w:color="000000"/>
              <w:right w:val="single" w:sz="8" w:space="0" w:color="auto"/>
            </w:tcBorders>
            <w:vAlign w:val="center"/>
          </w:tcPr>
          <w:p w14:paraId="3D0ADBC0" w14:textId="77777777" w:rsidR="002B0705" w:rsidRPr="005A7E9F" w:rsidRDefault="002B0705" w:rsidP="005A7E9F">
            <w:pPr>
              <w:jc w:val="left"/>
              <w:rPr>
                <w:rFonts w:ascii="Calibri" w:hAnsi="Calibri" w:cs="Calibri"/>
                <w:color w:val="000000"/>
              </w:rPr>
            </w:pPr>
          </w:p>
        </w:tc>
      </w:tr>
      <w:tr w:rsidR="005A7E9F" w:rsidRPr="005A7E9F" w14:paraId="14C0ED07"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99BD05B"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ITIL - Foundation</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6995361B" w14:textId="7D526E73"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1C499E2D" w14:textId="15F1EE5F"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4F45DB32" w14:textId="2DFB1F7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5F6E581" w14:textId="44C7545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BCF65A0" w14:textId="0E21E12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E7A63D8" w14:textId="73F4B71E"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48554290" w14:textId="4F831CC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9E77A23" w14:textId="6BFFCDB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04552CE" w14:textId="376D0258"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4E866441" w14:textId="31DAF16F" w:rsidR="005A7E9F" w:rsidRPr="005A7E9F" w:rsidRDefault="005A7E9F" w:rsidP="005A7E9F">
            <w:pPr>
              <w:jc w:val="left"/>
              <w:rPr>
                <w:rFonts w:ascii="Calibri" w:hAnsi="Calibri" w:cs="Calibri"/>
                <w:color w:val="000000"/>
              </w:rPr>
            </w:pPr>
          </w:p>
        </w:tc>
      </w:tr>
      <w:tr w:rsidR="005A7E9F" w:rsidRPr="005A7E9F" w14:paraId="06E715DF" w14:textId="77777777" w:rsidTr="00992D4C">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4851F019"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0A74BEA9"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3BC30920" w14:textId="18F86FB8"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4441DF26" w14:textId="7CFD357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E1A9C6F" w14:textId="4EF736C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DF009D1" w14:textId="6CF004DB"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CB5794F" w14:textId="6907D7D5"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28FB9222" w14:textId="08B02854"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621F24D" w14:textId="46AA273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F59468B" w14:textId="5E643DF7"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4EF422C7" w14:textId="77777777" w:rsidR="005A7E9F" w:rsidRPr="005A7E9F" w:rsidRDefault="005A7E9F" w:rsidP="005A7E9F">
            <w:pPr>
              <w:jc w:val="left"/>
              <w:rPr>
                <w:rFonts w:ascii="Calibri" w:hAnsi="Calibri" w:cs="Calibri"/>
                <w:color w:val="000000"/>
              </w:rPr>
            </w:pPr>
          </w:p>
        </w:tc>
      </w:tr>
      <w:tr w:rsidR="005A7E9F" w:rsidRPr="005A7E9F" w14:paraId="576A1950"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6A3EBCDD"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03E0549D"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501AB4D8" w14:textId="61EC9DFC"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2B98A9F2" w14:textId="55B6D3EA"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ABC7CD6" w14:textId="6B7DD73B"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C0DE200" w14:textId="235769AD"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BA4060C" w14:textId="13BF0CB6"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6E88D159" w14:textId="50562465"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1D43F1E" w14:textId="4CCF860B"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6861813" w14:textId="0DE2B1E6"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315650E4" w14:textId="77777777" w:rsidR="005A7E9F" w:rsidRPr="005A7E9F" w:rsidRDefault="005A7E9F" w:rsidP="005A7E9F">
            <w:pPr>
              <w:jc w:val="left"/>
              <w:rPr>
                <w:rFonts w:ascii="Calibri" w:hAnsi="Calibri" w:cs="Calibri"/>
                <w:color w:val="000000"/>
              </w:rPr>
            </w:pPr>
          </w:p>
        </w:tc>
      </w:tr>
      <w:tr w:rsidR="005A7E9F" w:rsidRPr="005A7E9F" w14:paraId="4881B18A"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59EDC7"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ITIL  - Practitioner</w:t>
            </w:r>
          </w:p>
        </w:tc>
        <w:tc>
          <w:tcPr>
            <w:tcW w:w="1134" w:type="dxa"/>
            <w:vMerge w:val="restart"/>
            <w:tcBorders>
              <w:top w:val="single" w:sz="8" w:space="0" w:color="000000"/>
              <w:left w:val="single" w:sz="8" w:space="0" w:color="auto"/>
              <w:right w:val="single" w:sz="8" w:space="0" w:color="auto"/>
            </w:tcBorders>
            <w:shd w:val="clear" w:color="auto" w:fill="auto"/>
            <w:noWrap/>
            <w:vAlign w:val="center"/>
          </w:tcPr>
          <w:p w14:paraId="4103AB5B" w14:textId="1B726AD7"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44D1A783" w14:textId="1E64C8A7"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A14242F" w14:textId="051C012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1BCDF84" w14:textId="10C588C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5D78686" w14:textId="074C2F7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85085AB" w14:textId="4BAEADBE"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424B36F" w14:textId="728DF9A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F0479A5" w14:textId="09E35DB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9BBA45A" w14:textId="36B6478B"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5E9D02CF" w14:textId="4D75AE8D" w:rsidR="005A7E9F" w:rsidRPr="005A7E9F" w:rsidRDefault="005A7E9F" w:rsidP="005A7E9F">
            <w:pPr>
              <w:jc w:val="left"/>
              <w:rPr>
                <w:rFonts w:ascii="Calibri" w:hAnsi="Calibri" w:cs="Calibri"/>
                <w:color w:val="000000"/>
              </w:rPr>
            </w:pPr>
          </w:p>
        </w:tc>
      </w:tr>
      <w:tr w:rsidR="005A7E9F" w:rsidRPr="005A7E9F" w14:paraId="3FA9E22A" w14:textId="77777777" w:rsidTr="00992D4C">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3284DC04" w14:textId="77777777" w:rsidR="005A7E9F" w:rsidRPr="005A7E9F" w:rsidRDefault="005A7E9F" w:rsidP="005A7E9F">
            <w:pPr>
              <w:jc w:val="left"/>
              <w:rPr>
                <w:rFonts w:ascii="Calibri" w:hAnsi="Calibri" w:cs="Calibri"/>
                <w:color w:val="000000"/>
                <w:sz w:val="22"/>
                <w:szCs w:val="22"/>
              </w:rPr>
            </w:pPr>
          </w:p>
        </w:tc>
        <w:tc>
          <w:tcPr>
            <w:tcW w:w="1134" w:type="dxa"/>
            <w:vMerge/>
            <w:tcBorders>
              <w:top w:val="single" w:sz="8" w:space="0" w:color="auto"/>
              <w:left w:val="single" w:sz="8" w:space="0" w:color="auto"/>
              <w:right w:val="single" w:sz="8" w:space="0" w:color="auto"/>
            </w:tcBorders>
            <w:vAlign w:val="center"/>
          </w:tcPr>
          <w:p w14:paraId="2DF959F9"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51FD7B19" w14:textId="57BED63E"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4685F87" w14:textId="6936008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32571AB" w14:textId="085CBFC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E868CBB" w14:textId="2ED04E6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AD1B315" w14:textId="5E34E8B5"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9CFFB9A" w14:textId="5B2965D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AF42E04" w14:textId="3F9BE83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4963EF3" w14:textId="0F79681D"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02F9AE8C" w14:textId="77777777" w:rsidR="005A7E9F" w:rsidRPr="005A7E9F" w:rsidRDefault="005A7E9F" w:rsidP="005A7E9F">
            <w:pPr>
              <w:jc w:val="left"/>
              <w:rPr>
                <w:rFonts w:ascii="Calibri" w:hAnsi="Calibri" w:cs="Calibri"/>
                <w:color w:val="000000"/>
              </w:rPr>
            </w:pPr>
          </w:p>
        </w:tc>
      </w:tr>
      <w:tr w:rsidR="005A7E9F" w:rsidRPr="005A7E9F" w14:paraId="6C972246" w14:textId="77777777" w:rsidTr="00992D4C">
        <w:trPr>
          <w:trHeight w:val="33"/>
        </w:trPr>
        <w:tc>
          <w:tcPr>
            <w:tcW w:w="2400" w:type="dxa"/>
            <w:vMerge/>
            <w:tcBorders>
              <w:top w:val="nil"/>
              <w:left w:val="single" w:sz="8" w:space="0" w:color="auto"/>
              <w:bottom w:val="single" w:sz="8" w:space="0" w:color="auto"/>
              <w:right w:val="single" w:sz="8" w:space="0" w:color="auto"/>
            </w:tcBorders>
            <w:vAlign w:val="center"/>
            <w:hideMark/>
          </w:tcPr>
          <w:p w14:paraId="73562CAA" w14:textId="77777777" w:rsidR="005A7E9F" w:rsidRPr="005A7E9F" w:rsidRDefault="005A7E9F" w:rsidP="005A7E9F">
            <w:pPr>
              <w:jc w:val="left"/>
              <w:rPr>
                <w:rFonts w:ascii="Calibri" w:hAnsi="Calibri" w:cs="Calibri"/>
                <w:color w:val="000000"/>
                <w:sz w:val="22"/>
                <w:szCs w:val="22"/>
              </w:rPr>
            </w:pPr>
          </w:p>
        </w:tc>
        <w:tc>
          <w:tcPr>
            <w:tcW w:w="1134" w:type="dxa"/>
            <w:vMerge/>
            <w:tcBorders>
              <w:top w:val="single" w:sz="8" w:space="0" w:color="auto"/>
              <w:left w:val="single" w:sz="8" w:space="0" w:color="auto"/>
              <w:bottom w:val="single" w:sz="8" w:space="0" w:color="auto"/>
              <w:right w:val="single" w:sz="8" w:space="0" w:color="auto"/>
            </w:tcBorders>
            <w:vAlign w:val="center"/>
          </w:tcPr>
          <w:p w14:paraId="4BFC6A92"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2D9143C6" w14:textId="77777777"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38E1C983" w14:textId="7777777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8FC847A" w14:textId="7777777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A7306A7" w14:textId="7777777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9D2EF56" w14:textId="77777777"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3C3498B3" w14:textId="7777777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8D2D86E" w14:textId="7777777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BC5BFC9" w14:textId="77777777"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auto"/>
              <w:right w:val="single" w:sz="8" w:space="0" w:color="auto"/>
            </w:tcBorders>
            <w:vAlign w:val="center"/>
          </w:tcPr>
          <w:p w14:paraId="4C5B7B54" w14:textId="77777777" w:rsidR="005A7E9F" w:rsidRPr="005A7E9F" w:rsidRDefault="005A7E9F" w:rsidP="005A7E9F">
            <w:pPr>
              <w:jc w:val="left"/>
              <w:rPr>
                <w:rFonts w:ascii="Calibri" w:hAnsi="Calibri" w:cs="Calibri"/>
                <w:color w:val="000000"/>
              </w:rPr>
            </w:pPr>
          </w:p>
        </w:tc>
      </w:tr>
      <w:tr w:rsidR="00230732" w:rsidRPr="005A7E9F" w14:paraId="0726924F" w14:textId="77777777" w:rsidTr="00992D4C">
        <w:trPr>
          <w:trHeight w:val="285"/>
        </w:trPr>
        <w:tc>
          <w:tcPr>
            <w:tcW w:w="2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D0AD2AF" w14:textId="77777777" w:rsidR="00230732" w:rsidRPr="005A7E9F" w:rsidRDefault="00230732" w:rsidP="005A7E9F">
            <w:pPr>
              <w:jc w:val="left"/>
              <w:rPr>
                <w:rFonts w:ascii="Calibri" w:hAnsi="Calibri" w:cs="Calibri"/>
                <w:color w:val="000000"/>
                <w:sz w:val="22"/>
                <w:szCs w:val="22"/>
              </w:rPr>
            </w:pPr>
            <w:r w:rsidRPr="005A7E9F">
              <w:rPr>
                <w:rFonts w:ascii="Calibri" w:hAnsi="Calibri" w:cs="Calibri"/>
                <w:color w:val="000000"/>
                <w:sz w:val="22"/>
                <w:szCs w:val="22"/>
              </w:rPr>
              <w:t>ITIL - Lifecycle</w:t>
            </w:r>
          </w:p>
        </w:tc>
        <w:tc>
          <w:tcPr>
            <w:tcW w:w="1134" w:type="dxa"/>
            <w:vMerge w:val="restart"/>
            <w:tcBorders>
              <w:top w:val="single" w:sz="8" w:space="0" w:color="auto"/>
              <w:left w:val="single" w:sz="8" w:space="0" w:color="auto"/>
              <w:right w:val="single" w:sz="8" w:space="0" w:color="auto"/>
            </w:tcBorders>
            <w:shd w:val="clear" w:color="auto" w:fill="auto"/>
            <w:noWrap/>
            <w:vAlign w:val="center"/>
          </w:tcPr>
          <w:p w14:paraId="23417C23" w14:textId="2D7E438E" w:rsidR="00230732" w:rsidRPr="005A7E9F" w:rsidRDefault="00230732" w:rsidP="005A7E9F">
            <w:pPr>
              <w:jc w:val="right"/>
              <w:rPr>
                <w:rFonts w:ascii="Calibri" w:hAnsi="Calibri" w:cs="Calibri"/>
                <w:color w:val="000000"/>
                <w:sz w:val="22"/>
                <w:szCs w:val="22"/>
              </w:rPr>
            </w:pPr>
          </w:p>
        </w:tc>
        <w:tc>
          <w:tcPr>
            <w:tcW w:w="2126" w:type="dxa"/>
            <w:tcBorders>
              <w:top w:val="single" w:sz="8" w:space="0" w:color="auto"/>
              <w:left w:val="nil"/>
              <w:bottom w:val="nil"/>
              <w:right w:val="single" w:sz="8" w:space="0" w:color="auto"/>
            </w:tcBorders>
            <w:shd w:val="clear" w:color="auto" w:fill="auto"/>
            <w:noWrap/>
            <w:vAlign w:val="center"/>
          </w:tcPr>
          <w:p w14:paraId="2244083C" w14:textId="424007F6" w:rsidR="00230732" w:rsidRPr="005A7E9F" w:rsidRDefault="00230732" w:rsidP="005A7E9F">
            <w:pPr>
              <w:jc w:val="left"/>
              <w:rPr>
                <w:rFonts w:ascii="Calibri" w:hAnsi="Calibri" w:cs="Calibri"/>
                <w:color w:val="000000"/>
              </w:rPr>
            </w:pPr>
          </w:p>
        </w:tc>
        <w:tc>
          <w:tcPr>
            <w:tcW w:w="2127" w:type="dxa"/>
            <w:tcBorders>
              <w:top w:val="single" w:sz="8" w:space="0" w:color="auto"/>
              <w:left w:val="nil"/>
              <w:bottom w:val="nil"/>
              <w:right w:val="single" w:sz="8" w:space="0" w:color="auto"/>
            </w:tcBorders>
            <w:shd w:val="clear" w:color="auto" w:fill="auto"/>
            <w:noWrap/>
            <w:vAlign w:val="center"/>
          </w:tcPr>
          <w:p w14:paraId="26FC9E25" w14:textId="68092792" w:rsidR="00230732" w:rsidRPr="005A7E9F" w:rsidRDefault="00230732" w:rsidP="005A7E9F">
            <w:pPr>
              <w:jc w:val="left"/>
              <w:rPr>
                <w:rFonts w:ascii="Calibri" w:hAnsi="Calibri" w:cs="Calibri"/>
                <w:color w:val="000000"/>
              </w:rPr>
            </w:pPr>
          </w:p>
        </w:tc>
        <w:tc>
          <w:tcPr>
            <w:tcW w:w="2126" w:type="dxa"/>
            <w:tcBorders>
              <w:top w:val="single" w:sz="8" w:space="0" w:color="auto"/>
              <w:left w:val="nil"/>
              <w:bottom w:val="nil"/>
              <w:right w:val="single" w:sz="8" w:space="0" w:color="auto"/>
            </w:tcBorders>
            <w:shd w:val="clear" w:color="auto" w:fill="auto"/>
            <w:noWrap/>
            <w:vAlign w:val="center"/>
          </w:tcPr>
          <w:p w14:paraId="444BBBB2" w14:textId="07DDEE3C" w:rsidR="00230732" w:rsidRPr="005A7E9F" w:rsidRDefault="00230732" w:rsidP="005A7E9F">
            <w:pPr>
              <w:jc w:val="left"/>
              <w:rPr>
                <w:rFonts w:ascii="Calibri" w:hAnsi="Calibri" w:cs="Calibri"/>
                <w:color w:val="000000"/>
              </w:rPr>
            </w:pPr>
          </w:p>
        </w:tc>
        <w:tc>
          <w:tcPr>
            <w:tcW w:w="2126" w:type="dxa"/>
            <w:tcBorders>
              <w:top w:val="single" w:sz="8" w:space="0" w:color="auto"/>
              <w:left w:val="nil"/>
              <w:bottom w:val="nil"/>
              <w:right w:val="single" w:sz="8" w:space="0" w:color="auto"/>
            </w:tcBorders>
            <w:shd w:val="clear" w:color="auto" w:fill="auto"/>
            <w:noWrap/>
            <w:vAlign w:val="center"/>
          </w:tcPr>
          <w:p w14:paraId="286C75BB" w14:textId="001A3132" w:rsidR="00230732" w:rsidRPr="005A7E9F" w:rsidRDefault="00230732" w:rsidP="005A7E9F">
            <w:pPr>
              <w:jc w:val="left"/>
              <w:rPr>
                <w:rFonts w:ascii="Calibri" w:hAnsi="Calibri" w:cs="Calibri"/>
                <w:color w:val="000000"/>
              </w:rPr>
            </w:pPr>
          </w:p>
        </w:tc>
        <w:tc>
          <w:tcPr>
            <w:tcW w:w="2126" w:type="dxa"/>
            <w:tcBorders>
              <w:top w:val="single" w:sz="8" w:space="0" w:color="auto"/>
              <w:left w:val="nil"/>
              <w:bottom w:val="nil"/>
              <w:right w:val="single" w:sz="8" w:space="0" w:color="auto"/>
            </w:tcBorders>
            <w:shd w:val="clear" w:color="auto" w:fill="auto"/>
            <w:noWrap/>
            <w:vAlign w:val="center"/>
          </w:tcPr>
          <w:p w14:paraId="63ED4725" w14:textId="1241C473" w:rsidR="00230732" w:rsidRPr="005A7E9F" w:rsidRDefault="00230732" w:rsidP="005A7E9F">
            <w:pPr>
              <w:jc w:val="left"/>
              <w:rPr>
                <w:rFonts w:ascii="Calibri" w:hAnsi="Calibri" w:cs="Calibri"/>
                <w:color w:val="000000"/>
              </w:rPr>
            </w:pPr>
          </w:p>
        </w:tc>
        <w:tc>
          <w:tcPr>
            <w:tcW w:w="2127" w:type="dxa"/>
            <w:tcBorders>
              <w:top w:val="single" w:sz="8" w:space="0" w:color="auto"/>
              <w:left w:val="nil"/>
              <w:bottom w:val="nil"/>
              <w:right w:val="single" w:sz="8" w:space="0" w:color="auto"/>
            </w:tcBorders>
            <w:shd w:val="clear" w:color="auto" w:fill="auto"/>
            <w:noWrap/>
            <w:vAlign w:val="center"/>
          </w:tcPr>
          <w:p w14:paraId="20CF49D5" w14:textId="3CBBF8BA" w:rsidR="00230732" w:rsidRPr="005A7E9F" w:rsidRDefault="00230732" w:rsidP="005A7E9F">
            <w:pPr>
              <w:jc w:val="left"/>
              <w:rPr>
                <w:rFonts w:ascii="Calibri" w:hAnsi="Calibri" w:cs="Calibri"/>
                <w:color w:val="000000"/>
              </w:rPr>
            </w:pPr>
          </w:p>
        </w:tc>
        <w:tc>
          <w:tcPr>
            <w:tcW w:w="2126" w:type="dxa"/>
            <w:tcBorders>
              <w:top w:val="single" w:sz="8" w:space="0" w:color="auto"/>
              <w:left w:val="nil"/>
              <w:bottom w:val="nil"/>
              <w:right w:val="single" w:sz="8" w:space="0" w:color="auto"/>
            </w:tcBorders>
            <w:shd w:val="clear" w:color="auto" w:fill="auto"/>
            <w:noWrap/>
            <w:vAlign w:val="center"/>
          </w:tcPr>
          <w:p w14:paraId="4B503FBA" w14:textId="5E494A80" w:rsidR="00230732" w:rsidRPr="005A7E9F" w:rsidRDefault="00230732" w:rsidP="005A7E9F">
            <w:pPr>
              <w:jc w:val="left"/>
              <w:rPr>
                <w:rFonts w:ascii="Calibri" w:hAnsi="Calibri" w:cs="Calibri"/>
                <w:color w:val="000000"/>
              </w:rPr>
            </w:pPr>
          </w:p>
        </w:tc>
        <w:tc>
          <w:tcPr>
            <w:tcW w:w="2126" w:type="dxa"/>
            <w:tcBorders>
              <w:top w:val="single" w:sz="8" w:space="0" w:color="auto"/>
              <w:left w:val="nil"/>
              <w:bottom w:val="nil"/>
              <w:right w:val="single" w:sz="8" w:space="0" w:color="auto"/>
            </w:tcBorders>
            <w:shd w:val="clear" w:color="auto" w:fill="auto"/>
            <w:noWrap/>
            <w:vAlign w:val="center"/>
          </w:tcPr>
          <w:p w14:paraId="60A9AA1F" w14:textId="2DF2FFBA" w:rsidR="00230732" w:rsidRPr="005A7E9F" w:rsidRDefault="00230732" w:rsidP="005A7E9F">
            <w:pPr>
              <w:jc w:val="left"/>
              <w:rPr>
                <w:rFonts w:ascii="Calibri" w:hAnsi="Calibri" w:cs="Calibri"/>
                <w:color w:val="000000"/>
              </w:rPr>
            </w:pP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67F04226" w14:textId="4F2DDFE4" w:rsidR="00230732" w:rsidRPr="005A7E9F" w:rsidRDefault="00230732" w:rsidP="005A7E9F">
            <w:pPr>
              <w:jc w:val="left"/>
              <w:rPr>
                <w:rFonts w:ascii="Calibri" w:hAnsi="Calibri" w:cs="Calibri"/>
                <w:color w:val="000000"/>
              </w:rPr>
            </w:pPr>
          </w:p>
        </w:tc>
      </w:tr>
      <w:tr w:rsidR="00230732" w:rsidRPr="005A7E9F" w14:paraId="67B6247C" w14:textId="77777777" w:rsidTr="00992D4C">
        <w:trPr>
          <w:trHeight w:val="285"/>
        </w:trPr>
        <w:tc>
          <w:tcPr>
            <w:tcW w:w="2400" w:type="dxa"/>
            <w:vMerge/>
            <w:tcBorders>
              <w:top w:val="single" w:sz="8" w:space="0" w:color="000000"/>
              <w:left w:val="single" w:sz="8" w:space="0" w:color="auto"/>
              <w:bottom w:val="single" w:sz="8" w:space="0" w:color="000000"/>
              <w:right w:val="single" w:sz="8" w:space="0" w:color="auto"/>
            </w:tcBorders>
            <w:vAlign w:val="center"/>
            <w:hideMark/>
          </w:tcPr>
          <w:p w14:paraId="6DC7A6C1" w14:textId="77777777" w:rsidR="00230732" w:rsidRPr="005A7E9F" w:rsidRDefault="00230732" w:rsidP="005A7E9F">
            <w:pPr>
              <w:jc w:val="left"/>
              <w:rPr>
                <w:rFonts w:ascii="Calibri" w:hAnsi="Calibri" w:cs="Calibri"/>
                <w:color w:val="000000"/>
                <w:sz w:val="22"/>
                <w:szCs w:val="22"/>
              </w:rPr>
            </w:pPr>
          </w:p>
        </w:tc>
        <w:tc>
          <w:tcPr>
            <w:tcW w:w="1134" w:type="dxa"/>
            <w:vMerge/>
            <w:tcBorders>
              <w:left w:val="single" w:sz="8" w:space="0" w:color="auto"/>
              <w:right w:val="single" w:sz="8" w:space="0" w:color="auto"/>
            </w:tcBorders>
            <w:shd w:val="clear" w:color="auto" w:fill="auto"/>
            <w:vAlign w:val="center"/>
          </w:tcPr>
          <w:p w14:paraId="1F5533F3" w14:textId="77777777" w:rsidR="00230732" w:rsidRPr="005A7E9F" w:rsidRDefault="00230732"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22B6B23E" w14:textId="4585F6DB" w:rsidR="00230732" w:rsidRPr="005A7E9F" w:rsidRDefault="00230732"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5E0BA81" w14:textId="70ECBFC6"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95FD9BB" w14:textId="587DE5FB"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D309FDE" w14:textId="401AA021"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D71E5AF" w14:textId="617AD3C2" w:rsidR="00230732" w:rsidRPr="005A7E9F" w:rsidRDefault="00230732"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58542D8" w14:textId="266A9249"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4620AE5" w14:textId="74561B84"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048D666" w14:textId="5FF27A99" w:rsidR="00230732" w:rsidRPr="005A7E9F" w:rsidRDefault="00230732"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2555CD6A" w14:textId="77777777" w:rsidR="00230732" w:rsidRPr="005A7E9F" w:rsidRDefault="00230732" w:rsidP="005A7E9F">
            <w:pPr>
              <w:jc w:val="left"/>
              <w:rPr>
                <w:rFonts w:ascii="Calibri" w:hAnsi="Calibri" w:cs="Calibri"/>
                <w:color w:val="000000"/>
              </w:rPr>
            </w:pPr>
          </w:p>
        </w:tc>
      </w:tr>
      <w:tr w:rsidR="00230732" w:rsidRPr="005A7E9F" w14:paraId="37534C47" w14:textId="77777777" w:rsidTr="00992D4C">
        <w:trPr>
          <w:trHeight w:val="293"/>
        </w:trPr>
        <w:tc>
          <w:tcPr>
            <w:tcW w:w="2400" w:type="dxa"/>
            <w:vMerge/>
            <w:tcBorders>
              <w:top w:val="single" w:sz="8" w:space="0" w:color="000000"/>
              <w:left w:val="single" w:sz="8" w:space="0" w:color="auto"/>
              <w:bottom w:val="single" w:sz="8" w:space="0" w:color="000000"/>
              <w:right w:val="single" w:sz="8" w:space="0" w:color="auto"/>
            </w:tcBorders>
            <w:vAlign w:val="center"/>
            <w:hideMark/>
          </w:tcPr>
          <w:p w14:paraId="51A2A61A" w14:textId="77777777" w:rsidR="00230732" w:rsidRPr="005A7E9F" w:rsidRDefault="00230732" w:rsidP="005A7E9F">
            <w:pPr>
              <w:jc w:val="left"/>
              <w:rPr>
                <w:rFonts w:ascii="Calibri" w:hAnsi="Calibri" w:cs="Calibri"/>
                <w:color w:val="000000"/>
                <w:sz w:val="22"/>
                <w:szCs w:val="22"/>
              </w:rPr>
            </w:pPr>
          </w:p>
        </w:tc>
        <w:tc>
          <w:tcPr>
            <w:tcW w:w="1134" w:type="dxa"/>
            <w:vMerge/>
            <w:tcBorders>
              <w:left w:val="single" w:sz="8" w:space="0" w:color="auto"/>
              <w:bottom w:val="single" w:sz="8" w:space="0" w:color="000000"/>
              <w:right w:val="single" w:sz="8" w:space="0" w:color="auto"/>
            </w:tcBorders>
            <w:shd w:val="clear" w:color="auto" w:fill="auto"/>
            <w:vAlign w:val="center"/>
          </w:tcPr>
          <w:p w14:paraId="67CB135A" w14:textId="77777777" w:rsidR="00230732" w:rsidRPr="005A7E9F" w:rsidRDefault="00230732"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74B250B7" w14:textId="1A738EFA" w:rsidR="00230732" w:rsidRPr="005A7E9F" w:rsidRDefault="00230732"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7CF6155" w14:textId="6AD8CE69"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9D5E699" w14:textId="5903336D"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DFC6B00" w14:textId="7DE51929"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7A1BCA9" w14:textId="17D9141B" w:rsidR="00230732" w:rsidRPr="005A7E9F" w:rsidRDefault="00230732"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42CF7B2F" w14:textId="4054FF75"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CB5811C" w14:textId="488563DD"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A26CA24" w14:textId="3F5C0700" w:rsidR="00230732" w:rsidRPr="005A7E9F" w:rsidRDefault="00230732"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4D259F0B" w14:textId="77777777" w:rsidR="00230732" w:rsidRPr="005A7E9F" w:rsidRDefault="00230732" w:rsidP="005A7E9F">
            <w:pPr>
              <w:jc w:val="left"/>
              <w:rPr>
                <w:rFonts w:ascii="Calibri" w:hAnsi="Calibri" w:cs="Calibri"/>
                <w:color w:val="000000"/>
              </w:rPr>
            </w:pPr>
          </w:p>
        </w:tc>
      </w:tr>
      <w:tr w:rsidR="005A7E9F" w:rsidRPr="005A7E9F" w14:paraId="3C5281A7"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1A20D1F"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ITIL - Capability</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10DE2320" w14:textId="291F53F4"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34F63354" w14:textId="40877EFC"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41BF9E6" w14:textId="1091B2D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04EEB56" w14:textId="64C910A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EA7029C" w14:textId="78AECBB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81BCF46" w14:textId="1E9C9938"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DEB778A" w14:textId="64835D3B"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D55AB11" w14:textId="384259F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A90A563" w14:textId="78AA4C69"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6A258454" w14:textId="5E40D7F9" w:rsidR="005A7E9F" w:rsidRPr="005A7E9F" w:rsidRDefault="005A7E9F" w:rsidP="005A7E9F">
            <w:pPr>
              <w:jc w:val="left"/>
              <w:rPr>
                <w:rFonts w:ascii="Calibri" w:hAnsi="Calibri" w:cs="Calibri"/>
                <w:color w:val="000000"/>
              </w:rPr>
            </w:pPr>
          </w:p>
        </w:tc>
      </w:tr>
      <w:tr w:rsidR="005A7E9F" w:rsidRPr="005A7E9F" w14:paraId="30EE583C" w14:textId="77777777" w:rsidTr="00992D4C">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4444B62A"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1B0D4293"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66BFC8A8" w14:textId="364DE356"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681CB44" w14:textId="0F11BB5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C5FE1AC" w14:textId="2C608D1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5614187" w14:textId="6A67D4E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F1B9ACE" w14:textId="6463F982"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10EA49C" w14:textId="109FFAC4"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9CDAAFF" w14:textId="250D772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225C690" w14:textId="31E47947"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0E3F640F" w14:textId="77777777" w:rsidR="005A7E9F" w:rsidRPr="005A7E9F" w:rsidRDefault="005A7E9F" w:rsidP="005A7E9F">
            <w:pPr>
              <w:jc w:val="left"/>
              <w:rPr>
                <w:rFonts w:ascii="Calibri" w:hAnsi="Calibri" w:cs="Calibri"/>
                <w:color w:val="000000"/>
              </w:rPr>
            </w:pPr>
          </w:p>
        </w:tc>
      </w:tr>
      <w:tr w:rsidR="005A7E9F" w:rsidRPr="005A7E9F" w14:paraId="1217ED8A"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42BBC5E5"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38A3C2B3"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7D712511" w14:textId="772A89CF"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8A7E76C" w14:textId="5B30B8B3"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C6609F3" w14:textId="16BFE7EA"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198A8E3" w14:textId="075659C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893DEBC" w14:textId="612FF1A6"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0BD4BD13" w14:textId="21B96A4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B662F28" w14:textId="4250682D"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A2C06A6" w14:textId="65171A14"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2607BE30" w14:textId="77777777" w:rsidR="005A7E9F" w:rsidRPr="005A7E9F" w:rsidRDefault="005A7E9F" w:rsidP="005A7E9F">
            <w:pPr>
              <w:jc w:val="left"/>
              <w:rPr>
                <w:rFonts w:ascii="Calibri" w:hAnsi="Calibri" w:cs="Calibri"/>
                <w:color w:val="000000"/>
              </w:rPr>
            </w:pPr>
          </w:p>
        </w:tc>
      </w:tr>
      <w:tr w:rsidR="002B0705" w:rsidRPr="005A7E9F" w14:paraId="48806160" w14:textId="77777777" w:rsidTr="00FE3785">
        <w:trPr>
          <w:trHeight w:val="293"/>
        </w:trPr>
        <w:tc>
          <w:tcPr>
            <w:tcW w:w="2400" w:type="dxa"/>
            <w:tcBorders>
              <w:top w:val="nil"/>
              <w:left w:val="single" w:sz="8" w:space="0" w:color="auto"/>
              <w:bottom w:val="single" w:sz="8" w:space="0" w:color="000000"/>
              <w:right w:val="single" w:sz="8" w:space="0" w:color="auto"/>
            </w:tcBorders>
            <w:vAlign w:val="center"/>
          </w:tcPr>
          <w:p w14:paraId="3B008027" w14:textId="77777777" w:rsidR="002B0705" w:rsidRPr="005A7E9F" w:rsidRDefault="002B0705" w:rsidP="005A7E9F">
            <w:pPr>
              <w:jc w:val="left"/>
              <w:rPr>
                <w:rFonts w:ascii="Calibri" w:hAnsi="Calibri" w:cs="Calibri"/>
                <w:color w:val="000000"/>
                <w:sz w:val="22"/>
                <w:szCs w:val="22"/>
              </w:rPr>
            </w:pPr>
            <w:r>
              <w:rPr>
                <w:rFonts w:ascii="Calibri" w:hAnsi="Calibri" w:cs="Calibri"/>
                <w:color w:val="000000"/>
                <w:sz w:val="22"/>
                <w:szCs w:val="22"/>
              </w:rPr>
              <w:t>ITIL – Recertification</w:t>
            </w:r>
          </w:p>
        </w:tc>
        <w:tc>
          <w:tcPr>
            <w:tcW w:w="1134" w:type="dxa"/>
            <w:tcBorders>
              <w:top w:val="nil"/>
              <w:left w:val="single" w:sz="8" w:space="0" w:color="auto"/>
              <w:bottom w:val="single" w:sz="8" w:space="0" w:color="000000"/>
              <w:right w:val="single" w:sz="8" w:space="0" w:color="auto"/>
            </w:tcBorders>
            <w:vAlign w:val="center"/>
          </w:tcPr>
          <w:p w14:paraId="1D413AC7" w14:textId="4A3F764C" w:rsidR="002B0705" w:rsidRPr="005A7E9F" w:rsidRDefault="002B0705"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6A789944" w14:textId="2579BC74" w:rsidR="002B0705" w:rsidRPr="005A7E9F" w:rsidRDefault="002B0705"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2F9CAFA7" w14:textId="1B04E2B3"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90B6D5D" w14:textId="16782A8B"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66F5E81" w14:textId="059DEC20"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9894CE8" w14:textId="408D3E5A" w:rsidR="002B0705" w:rsidRPr="005A7E9F" w:rsidRDefault="002B0705"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53585C83" w14:textId="15B7A04C"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FE1ED92" w14:textId="2675F152"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963EE08" w14:textId="301811F7" w:rsidR="002B0705" w:rsidRPr="005A7E9F" w:rsidRDefault="002B0705" w:rsidP="005A7E9F">
            <w:pPr>
              <w:jc w:val="left"/>
              <w:rPr>
                <w:rFonts w:ascii="Calibri" w:hAnsi="Calibri" w:cs="Calibri"/>
                <w:color w:val="000000"/>
              </w:rPr>
            </w:pPr>
          </w:p>
        </w:tc>
        <w:tc>
          <w:tcPr>
            <w:tcW w:w="1276" w:type="dxa"/>
            <w:tcBorders>
              <w:top w:val="nil"/>
              <w:left w:val="single" w:sz="8" w:space="0" w:color="auto"/>
              <w:bottom w:val="single" w:sz="8" w:space="0" w:color="000000"/>
              <w:right w:val="single" w:sz="8" w:space="0" w:color="auto"/>
            </w:tcBorders>
            <w:vAlign w:val="center"/>
          </w:tcPr>
          <w:p w14:paraId="29AF6347" w14:textId="35F5C1C9" w:rsidR="002B0705" w:rsidRPr="005A7E9F" w:rsidRDefault="002B0705" w:rsidP="005A7E9F">
            <w:pPr>
              <w:jc w:val="left"/>
              <w:rPr>
                <w:rFonts w:ascii="Calibri" w:hAnsi="Calibri" w:cs="Calibri"/>
                <w:color w:val="000000"/>
              </w:rPr>
            </w:pPr>
          </w:p>
        </w:tc>
      </w:tr>
      <w:tr w:rsidR="00230732" w:rsidRPr="005A7E9F" w14:paraId="012C19CF"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0247DC4" w14:textId="77777777" w:rsidR="00230732" w:rsidRPr="005A7E9F" w:rsidRDefault="00230732" w:rsidP="005A7E9F">
            <w:pPr>
              <w:jc w:val="left"/>
              <w:rPr>
                <w:rFonts w:ascii="Calibri" w:hAnsi="Calibri" w:cs="Calibri"/>
                <w:color w:val="000000"/>
                <w:sz w:val="22"/>
                <w:szCs w:val="22"/>
              </w:rPr>
            </w:pPr>
            <w:r w:rsidRPr="005A7E9F">
              <w:rPr>
                <w:rFonts w:ascii="Calibri" w:hAnsi="Calibri" w:cs="Calibri"/>
                <w:color w:val="000000"/>
                <w:sz w:val="22"/>
                <w:szCs w:val="22"/>
              </w:rPr>
              <w:t xml:space="preserve">APMP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12F96C2C" w14:textId="7086F142" w:rsidR="00230732" w:rsidRPr="005A7E9F" w:rsidRDefault="00230732"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05B78EA9" w14:textId="4B5E0231" w:rsidR="00230732" w:rsidRPr="005A7E9F" w:rsidRDefault="00230732"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DE88D7D" w14:textId="38C07BE6"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D88EB3B" w14:textId="10CA3784"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8B4F4FF" w14:textId="40156B82"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127CE2D" w14:textId="19A3E859" w:rsidR="00230732" w:rsidRPr="005A7E9F" w:rsidRDefault="00230732"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F1D71A2" w14:textId="3684A468"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79D332A" w14:textId="392E0BBA"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4C08788" w14:textId="3B7601C1" w:rsidR="00230732" w:rsidRPr="005A7E9F" w:rsidRDefault="00230732" w:rsidP="005A7E9F">
            <w:pPr>
              <w:jc w:val="left"/>
              <w:rPr>
                <w:rFonts w:ascii="Calibri" w:hAnsi="Calibri" w:cs="Calibri"/>
                <w:color w:val="000000"/>
              </w:rPr>
            </w:pPr>
          </w:p>
        </w:tc>
        <w:tc>
          <w:tcPr>
            <w:tcW w:w="1276" w:type="dxa"/>
            <w:vMerge w:val="restart"/>
            <w:tcBorders>
              <w:top w:val="nil"/>
              <w:left w:val="nil"/>
              <w:right w:val="single" w:sz="8" w:space="0" w:color="auto"/>
            </w:tcBorders>
            <w:shd w:val="clear" w:color="auto" w:fill="auto"/>
            <w:noWrap/>
            <w:vAlign w:val="center"/>
          </w:tcPr>
          <w:p w14:paraId="7BE45209" w14:textId="7FAA185F" w:rsidR="00230732" w:rsidRPr="005A7E9F" w:rsidRDefault="00230732" w:rsidP="005A7E9F">
            <w:pPr>
              <w:jc w:val="left"/>
              <w:rPr>
                <w:rFonts w:ascii="Calibri" w:hAnsi="Calibri" w:cs="Calibri"/>
                <w:color w:val="000000"/>
              </w:rPr>
            </w:pPr>
          </w:p>
        </w:tc>
      </w:tr>
      <w:tr w:rsidR="00230732" w:rsidRPr="005A7E9F" w14:paraId="2810D47A" w14:textId="77777777" w:rsidTr="00992D4C">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13E6DB77" w14:textId="77777777" w:rsidR="00230732" w:rsidRPr="005A7E9F" w:rsidRDefault="00230732"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1A7E1FBA" w14:textId="77777777" w:rsidR="00230732" w:rsidRPr="005A7E9F" w:rsidRDefault="00230732"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7393EA16" w14:textId="7007698E" w:rsidR="00230732" w:rsidRPr="005A7E9F" w:rsidRDefault="00230732"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C884971" w14:textId="13B70A00"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3761E15" w14:textId="7A5E6E36"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56D0803" w14:textId="260A7605"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2D922A7" w14:textId="4D2F2E27" w:rsidR="00230732" w:rsidRPr="005A7E9F" w:rsidRDefault="00230732"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F12FFB0" w14:textId="507254E1"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6E7E46B" w14:textId="1DB8AA84"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932D9C7" w14:textId="03E25A8E" w:rsidR="00230732" w:rsidRPr="005A7E9F" w:rsidRDefault="00230732" w:rsidP="005A7E9F">
            <w:pPr>
              <w:jc w:val="left"/>
              <w:rPr>
                <w:rFonts w:ascii="Calibri" w:hAnsi="Calibri" w:cs="Calibri"/>
                <w:color w:val="000000"/>
              </w:rPr>
            </w:pPr>
          </w:p>
        </w:tc>
        <w:tc>
          <w:tcPr>
            <w:tcW w:w="1276" w:type="dxa"/>
            <w:vMerge/>
            <w:tcBorders>
              <w:left w:val="nil"/>
              <w:right w:val="single" w:sz="8" w:space="0" w:color="auto"/>
            </w:tcBorders>
            <w:shd w:val="clear" w:color="auto" w:fill="auto"/>
            <w:noWrap/>
            <w:vAlign w:val="center"/>
          </w:tcPr>
          <w:p w14:paraId="6ED97956" w14:textId="77777777" w:rsidR="00230732" w:rsidRPr="005A7E9F" w:rsidRDefault="00230732" w:rsidP="005A7E9F">
            <w:pPr>
              <w:jc w:val="left"/>
              <w:rPr>
                <w:rFonts w:ascii="Calibri" w:hAnsi="Calibri" w:cs="Calibri"/>
                <w:color w:val="000000"/>
              </w:rPr>
            </w:pPr>
          </w:p>
        </w:tc>
      </w:tr>
      <w:tr w:rsidR="00230732" w:rsidRPr="005A7E9F" w14:paraId="191CCE31"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28B40617" w14:textId="77777777" w:rsidR="00230732" w:rsidRPr="005A7E9F" w:rsidRDefault="00230732"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1D5A7BEC" w14:textId="77777777" w:rsidR="00230732" w:rsidRPr="005A7E9F" w:rsidRDefault="00230732"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3350BEDD" w14:textId="079A8848" w:rsidR="00230732" w:rsidRPr="005A7E9F" w:rsidRDefault="00230732"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3BB6EB9E" w14:textId="3A20639E"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379E33D" w14:textId="195A594B"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60F8902" w14:textId="5B7E5A48"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D07D04B" w14:textId="32E377F9" w:rsidR="00230732" w:rsidRPr="005A7E9F" w:rsidRDefault="00230732"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6FCE9A6B" w14:textId="6090ED10"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406FE85" w14:textId="4F6E9683"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B5F13B2" w14:textId="67695855" w:rsidR="00230732" w:rsidRPr="005A7E9F" w:rsidRDefault="00230732" w:rsidP="005A7E9F">
            <w:pPr>
              <w:jc w:val="left"/>
              <w:rPr>
                <w:rFonts w:ascii="Calibri" w:hAnsi="Calibri" w:cs="Calibri"/>
                <w:color w:val="000000"/>
              </w:rPr>
            </w:pPr>
          </w:p>
        </w:tc>
        <w:tc>
          <w:tcPr>
            <w:tcW w:w="1276" w:type="dxa"/>
            <w:vMerge/>
            <w:tcBorders>
              <w:left w:val="nil"/>
              <w:bottom w:val="single" w:sz="8" w:space="0" w:color="auto"/>
              <w:right w:val="single" w:sz="8" w:space="0" w:color="auto"/>
            </w:tcBorders>
            <w:shd w:val="clear" w:color="auto" w:fill="auto"/>
            <w:noWrap/>
            <w:vAlign w:val="bottom"/>
          </w:tcPr>
          <w:p w14:paraId="09839CA3" w14:textId="77777777" w:rsidR="00230732" w:rsidRPr="005A7E9F" w:rsidRDefault="00230732" w:rsidP="005A7E9F">
            <w:pPr>
              <w:jc w:val="left"/>
              <w:rPr>
                <w:rFonts w:ascii="Calibri" w:hAnsi="Calibri" w:cs="Calibri"/>
                <w:color w:val="000000"/>
                <w:sz w:val="22"/>
                <w:szCs w:val="22"/>
              </w:rPr>
            </w:pPr>
          </w:p>
        </w:tc>
      </w:tr>
      <w:tr w:rsidR="002B0705" w:rsidRPr="005A7E9F" w14:paraId="5FFE329A" w14:textId="77777777" w:rsidTr="00FE3785">
        <w:trPr>
          <w:trHeight w:val="293"/>
        </w:trPr>
        <w:tc>
          <w:tcPr>
            <w:tcW w:w="2400" w:type="dxa"/>
            <w:tcBorders>
              <w:top w:val="nil"/>
              <w:left w:val="single" w:sz="8" w:space="0" w:color="auto"/>
              <w:bottom w:val="single" w:sz="8" w:space="0" w:color="000000"/>
              <w:right w:val="single" w:sz="8" w:space="0" w:color="auto"/>
            </w:tcBorders>
            <w:vAlign w:val="center"/>
          </w:tcPr>
          <w:p w14:paraId="011EF164" w14:textId="77777777" w:rsidR="002B0705" w:rsidRPr="005A7E9F" w:rsidRDefault="002B0705" w:rsidP="005A7E9F">
            <w:pPr>
              <w:jc w:val="left"/>
              <w:rPr>
                <w:rFonts w:ascii="Calibri" w:hAnsi="Calibri" w:cs="Calibri"/>
                <w:color w:val="000000"/>
                <w:sz w:val="22"/>
                <w:szCs w:val="22"/>
              </w:rPr>
            </w:pPr>
            <w:r w:rsidRPr="002B0705">
              <w:rPr>
                <w:rFonts w:ascii="Calibri" w:hAnsi="Calibri" w:cs="Calibri"/>
                <w:color w:val="000000"/>
                <w:sz w:val="22"/>
                <w:szCs w:val="22"/>
              </w:rPr>
              <w:t>APMP - Recertification ***</w:t>
            </w:r>
          </w:p>
        </w:tc>
        <w:tc>
          <w:tcPr>
            <w:tcW w:w="1134" w:type="dxa"/>
            <w:tcBorders>
              <w:top w:val="nil"/>
              <w:left w:val="single" w:sz="8" w:space="0" w:color="auto"/>
              <w:bottom w:val="single" w:sz="8" w:space="0" w:color="000000"/>
              <w:right w:val="single" w:sz="8" w:space="0" w:color="auto"/>
            </w:tcBorders>
            <w:vAlign w:val="center"/>
          </w:tcPr>
          <w:p w14:paraId="1B1F36AA" w14:textId="2B170FFD" w:rsidR="002B0705" w:rsidRPr="005A7E9F" w:rsidRDefault="002B0705" w:rsidP="002B0705">
            <w:pPr>
              <w:jc w:val="righ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1780C71E" w14:textId="24BABDFB" w:rsidR="002B0705" w:rsidRPr="005A7E9F" w:rsidRDefault="002B0705" w:rsidP="002B0705">
            <w:pPr>
              <w:jc w:val="righ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42638115" w14:textId="24CE9870" w:rsidR="002B0705" w:rsidRPr="005A7E9F" w:rsidRDefault="002B0705" w:rsidP="002B0705">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E5BE724" w14:textId="5ADE7F83" w:rsidR="002B0705" w:rsidRPr="005A7E9F" w:rsidRDefault="002B0705" w:rsidP="002B0705">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6BF56CD" w14:textId="6B9554AE" w:rsidR="002B0705" w:rsidRPr="005A7E9F" w:rsidRDefault="002B0705" w:rsidP="002B0705">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571C0BB" w14:textId="0C1A64AF" w:rsidR="002B0705" w:rsidRPr="005A7E9F" w:rsidRDefault="002B0705" w:rsidP="002B0705">
            <w:pPr>
              <w:jc w:val="righ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47FB79A2" w14:textId="1490A519" w:rsidR="002B0705" w:rsidRPr="005A7E9F" w:rsidRDefault="002B0705" w:rsidP="002B0705">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576226E" w14:textId="510A55F6" w:rsidR="002B0705" w:rsidRPr="005A7E9F" w:rsidRDefault="002B0705" w:rsidP="002B0705">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013A2FC" w14:textId="76B3211D" w:rsidR="002B0705" w:rsidRPr="005A7E9F" w:rsidRDefault="002B0705" w:rsidP="002B0705">
            <w:pPr>
              <w:jc w:val="right"/>
              <w:rPr>
                <w:rFonts w:ascii="Calibri" w:hAnsi="Calibri" w:cs="Calibri"/>
                <w:color w:val="000000"/>
              </w:rPr>
            </w:pPr>
          </w:p>
        </w:tc>
        <w:tc>
          <w:tcPr>
            <w:tcW w:w="1276" w:type="dxa"/>
            <w:tcBorders>
              <w:top w:val="nil"/>
              <w:left w:val="nil"/>
              <w:bottom w:val="single" w:sz="8" w:space="0" w:color="auto"/>
              <w:right w:val="single" w:sz="8" w:space="0" w:color="auto"/>
            </w:tcBorders>
            <w:shd w:val="clear" w:color="auto" w:fill="auto"/>
            <w:noWrap/>
            <w:vAlign w:val="bottom"/>
          </w:tcPr>
          <w:p w14:paraId="3C609343" w14:textId="4E6AEA80" w:rsidR="002B0705" w:rsidRPr="005A7E9F" w:rsidRDefault="002B0705" w:rsidP="005A7E9F">
            <w:pPr>
              <w:jc w:val="left"/>
              <w:rPr>
                <w:rFonts w:ascii="Calibri" w:hAnsi="Calibri" w:cs="Calibri"/>
                <w:color w:val="000000"/>
                <w:sz w:val="22"/>
                <w:szCs w:val="22"/>
              </w:rPr>
            </w:pPr>
          </w:p>
        </w:tc>
      </w:tr>
      <w:tr w:rsidR="005A7E9F" w:rsidRPr="005A7E9F" w14:paraId="3B119E55"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5E81FCD"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Microsoft project- Introduction</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2518DDDB" w14:textId="4399B46B"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4603E0FE" w14:textId="37E4122A"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DDB4039" w14:textId="0908F67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F3B9D46" w14:textId="3F9D1A5B"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D0D8D14" w14:textId="32DF67C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BE9FB79" w14:textId="01E11496"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A614E89" w14:textId="2563D4A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20EC817" w14:textId="29CC8054"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C1F10E4" w14:textId="113E9AFC"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7ED7E24D" w14:textId="2ECD3387" w:rsidR="005A7E9F" w:rsidRPr="005A7E9F" w:rsidRDefault="005A7E9F" w:rsidP="005A7E9F">
            <w:pPr>
              <w:jc w:val="left"/>
              <w:rPr>
                <w:rFonts w:ascii="Calibri" w:hAnsi="Calibri" w:cs="Calibri"/>
                <w:color w:val="000000"/>
              </w:rPr>
            </w:pPr>
          </w:p>
        </w:tc>
      </w:tr>
      <w:tr w:rsidR="005A7E9F" w:rsidRPr="005A7E9F" w14:paraId="73EF04B1" w14:textId="77777777" w:rsidTr="00992D4C">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2DF3EE2F"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0205499C"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1FE5928E" w14:textId="45E3B6CB"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453423DC" w14:textId="316D370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C508A55" w14:textId="2AD7BCA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8D7CFCC" w14:textId="3F93F98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A4B94C2" w14:textId="447B0C4F"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096B389" w14:textId="20BE6D7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0727F89" w14:textId="15F2DAB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39392C6" w14:textId="7AAB3A92"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4F726DE7" w14:textId="77777777" w:rsidR="005A7E9F" w:rsidRPr="005A7E9F" w:rsidRDefault="005A7E9F" w:rsidP="005A7E9F">
            <w:pPr>
              <w:jc w:val="left"/>
              <w:rPr>
                <w:rFonts w:ascii="Calibri" w:hAnsi="Calibri" w:cs="Calibri"/>
                <w:color w:val="000000"/>
              </w:rPr>
            </w:pPr>
          </w:p>
        </w:tc>
      </w:tr>
      <w:tr w:rsidR="005A7E9F" w:rsidRPr="005A7E9F" w14:paraId="082EEFA3"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3393E8F9"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4C5D56DF"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33DA8E9E" w14:textId="7C2412B5"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629E0290" w14:textId="2B411DE1"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2D52CDF" w14:textId="3833834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72749B2" w14:textId="3A891691"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942ED9C" w14:textId="26663843"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07A23924" w14:textId="0893BA7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576C7C8" w14:textId="2CF6868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8DB3C37" w14:textId="4BE861A3"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3DA1EDDC" w14:textId="77777777" w:rsidR="005A7E9F" w:rsidRPr="005A7E9F" w:rsidRDefault="005A7E9F" w:rsidP="005A7E9F">
            <w:pPr>
              <w:jc w:val="left"/>
              <w:rPr>
                <w:rFonts w:ascii="Calibri" w:hAnsi="Calibri" w:cs="Calibri"/>
                <w:color w:val="000000"/>
              </w:rPr>
            </w:pPr>
          </w:p>
        </w:tc>
      </w:tr>
      <w:tr w:rsidR="005A7E9F" w:rsidRPr="005A7E9F" w14:paraId="363C0D04"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BABE41C"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Microsoft project - Advanced</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5C5AB9DF" w14:textId="5B86BE7D"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1F998697" w14:textId="5F6FB52F"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FCD1BE1" w14:textId="20E72B2A"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AB37C73" w14:textId="1858C76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2BA2F54" w14:textId="6AF6C7B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BB68468" w14:textId="44401F1F"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40249EC" w14:textId="334DA1A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6DAA8CB" w14:textId="75575B1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D8A4736" w14:textId="735740A1"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3CDAF028" w14:textId="0EEE9F05" w:rsidR="005A7E9F" w:rsidRPr="005A7E9F" w:rsidRDefault="005A7E9F" w:rsidP="005A7E9F">
            <w:pPr>
              <w:jc w:val="left"/>
              <w:rPr>
                <w:rFonts w:ascii="Calibri" w:hAnsi="Calibri" w:cs="Calibri"/>
                <w:color w:val="000000"/>
              </w:rPr>
            </w:pPr>
          </w:p>
        </w:tc>
      </w:tr>
      <w:tr w:rsidR="005A7E9F" w:rsidRPr="005A7E9F" w14:paraId="5C25F415" w14:textId="77777777" w:rsidTr="00992D4C">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38CC2E2B"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0C13E7B0"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72AC0A06" w14:textId="5519DA25"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4D098622" w14:textId="04448E7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16BAD3B" w14:textId="5FEF8EC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AE172F9" w14:textId="6CED1FF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6047952" w14:textId="2656D9C5"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4AF3358" w14:textId="43120BA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0516C04" w14:textId="40D83FB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EA9C65E" w14:textId="5B46A942"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322BFA16" w14:textId="77777777" w:rsidR="005A7E9F" w:rsidRPr="005A7E9F" w:rsidRDefault="005A7E9F" w:rsidP="005A7E9F">
            <w:pPr>
              <w:jc w:val="left"/>
              <w:rPr>
                <w:rFonts w:ascii="Calibri" w:hAnsi="Calibri" w:cs="Calibri"/>
                <w:color w:val="000000"/>
              </w:rPr>
            </w:pPr>
          </w:p>
        </w:tc>
      </w:tr>
      <w:tr w:rsidR="005A7E9F" w:rsidRPr="005A7E9F" w14:paraId="6A2731B4"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3711BE85"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3EC6B594"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6830D09F" w14:textId="01447352"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33C04625" w14:textId="73077C9C"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24FBFDF" w14:textId="79314A9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880C452" w14:textId="639C2B2D"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EF876CB" w14:textId="15406CD7"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1CF25770" w14:textId="6919939A"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81129C0" w14:textId="3C60D008"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57B57DB" w14:textId="5BD2ADC2"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47E653BC" w14:textId="77777777" w:rsidR="005A7E9F" w:rsidRPr="005A7E9F" w:rsidRDefault="005A7E9F" w:rsidP="005A7E9F">
            <w:pPr>
              <w:jc w:val="left"/>
              <w:rPr>
                <w:rFonts w:ascii="Calibri" w:hAnsi="Calibri" w:cs="Calibri"/>
                <w:color w:val="000000"/>
              </w:rPr>
            </w:pPr>
          </w:p>
        </w:tc>
      </w:tr>
      <w:tr w:rsidR="002B0705" w:rsidRPr="005A7E9F" w14:paraId="470A4EB2" w14:textId="77777777" w:rsidTr="00FE3785">
        <w:trPr>
          <w:trHeight w:val="293"/>
        </w:trPr>
        <w:tc>
          <w:tcPr>
            <w:tcW w:w="2400" w:type="dxa"/>
            <w:tcBorders>
              <w:top w:val="nil"/>
              <w:left w:val="single" w:sz="8" w:space="0" w:color="auto"/>
              <w:bottom w:val="single" w:sz="8" w:space="0" w:color="000000"/>
              <w:right w:val="single" w:sz="8" w:space="0" w:color="auto"/>
            </w:tcBorders>
            <w:vAlign w:val="center"/>
          </w:tcPr>
          <w:p w14:paraId="7CAAC17F" w14:textId="77777777" w:rsidR="002B0705" w:rsidRPr="005A7E9F" w:rsidRDefault="002B0705" w:rsidP="005A7E9F">
            <w:pPr>
              <w:jc w:val="left"/>
              <w:rPr>
                <w:rFonts w:ascii="Calibri" w:hAnsi="Calibri" w:cs="Calibri"/>
                <w:color w:val="000000"/>
                <w:sz w:val="22"/>
                <w:szCs w:val="22"/>
              </w:rPr>
            </w:pPr>
            <w:r w:rsidRPr="002B0705">
              <w:rPr>
                <w:rFonts w:ascii="Calibri" w:hAnsi="Calibri" w:cs="Calibri"/>
                <w:color w:val="000000"/>
                <w:sz w:val="22"/>
                <w:szCs w:val="22"/>
              </w:rPr>
              <w:t>Microsoft project - Recertification</w:t>
            </w:r>
          </w:p>
        </w:tc>
        <w:tc>
          <w:tcPr>
            <w:tcW w:w="1134" w:type="dxa"/>
            <w:tcBorders>
              <w:top w:val="nil"/>
              <w:left w:val="single" w:sz="8" w:space="0" w:color="auto"/>
              <w:bottom w:val="single" w:sz="8" w:space="0" w:color="000000"/>
              <w:right w:val="single" w:sz="8" w:space="0" w:color="auto"/>
            </w:tcBorders>
            <w:vAlign w:val="center"/>
          </w:tcPr>
          <w:p w14:paraId="3DCE0FAF" w14:textId="56149DE4" w:rsidR="002B0705" w:rsidRPr="005A7E9F" w:rsidRDefault="002B0705"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253C91CE" w14:textId="4B45F6A9" w:rsidR="002B0705" w:rsidRPr="005A7E9F" w:rsidRDefault="002B0705"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1FB24E86" w14:textId="0BC2CD2D"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67B377C" w14:textId="0AA58A99"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00C4A7F" w14:textId="0E52697D"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2929153" w14:textId="6AF9DAF9" w:rsidR="002B0705" w:rsidRPr="005A7E9F" w:rsidRDefault="002B0705"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0BDDF6EC" w14:textId="7C0BC7B8"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D566013" w14:textId="181BC2C5"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5B09669" w14:textId="7FB9DB37" w:rsidR="002B0705" w:rsidRPr="005A7E9F" w:rsidRDefault="002B0705" w:rsidP="005A7E9F">
            <w:pPr>
              <w:jc w:val="left"/>
              <w:rPr>
                <w:rFonts w:ascii="Calibri" w:hAnsi="Calibri" w:cs="Calibri"/>
                <w:color w:val="000000"/>
              </w:rPr>
            </w:pPr>
          </w:p>
        </w:tc>
        <w:tc>
          <w:tcPr>
            <w:tcW w:w="1276" w:type="dxa"/>
            <w:tcBorders>
              <w:top w:val="nil"/>
              <w:left w:val="single" w:sz="8" w:space="0" w:color="auto"/>
              <w:bottom w:val="single" w:sz="8" w:space="0" w:color="000000"/>
              <w:right w:val="single" w:sz="8" w:space="0" w:color="auto"/>
            </w:tcBorders>
            <w:vAlign w:val="center"/>
          </w:tcPr>
          <w:p w14:paraId="72872E5B" w14:textId="3A08D400" w:rsidR="002B0705" w:rsidRPr="005A7E9F" w:rsidRDefault="002B0705" w:rsidP="005A7E9F">
            <w:pPr>
              <w:jc w:val="left"/>
              <w:rPr>
                <w:rFonts w:ascii="Calibri" w:hAnsi="Calibri" w:cs="Calibri"/>
                <w:color w:val="000000"/>
              </w:rPr>
            </w:pPr>
          </w:p>
        </w:tc>
      </w:tr>
      <w:tr w:rsidR="005A7E9F" w:rsidRPr="005A7E9F" w14:paraId="137A2FEB"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79E365"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Change Management - Foundation</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6C1586A3" w14:textId="71EB46D2"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10DAF941" w14:textId="045953AA"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B98E497" w14:textId="5574FEA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386549C" w14:textId="0A17FDE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368EA20" w14:textId="28E8E7F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AEA6E11" w14:textId="4B6CD309"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E8D74F7" w14:textId="4316594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3CD0C0F" w14:textId="5908D66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C547D9A" w14:textId="670229C2"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50637B33" w14:textId="6FFA0E44" w:rsidR="005A7E9F" w:rsidRPr="005A7E9F" w:rsidRDefault="005A7E9F" w:rsidP="005A7E9F">
            <w:pPr>
              <w:jc w:val="left"/>
              <w:rPr>
                <w:rFonts w:ascii="Calibri" w:hAnsi="Calibri" w:cs="Calibri"/>
                <w:color w:val="000000"/>
              </w:rPr>
            </w:pPr>
          </w:p>
        </w:tc>
      </w:tr>
      <w:tr w:rsidR="005A7E9F" w:rsidRPr="005A7E9F" w14:paraId="4AAB8898"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518CFC6C"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28BCA1F6"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679E3554" w14:textId="2E5B1F3E"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3B70C4FD" w14:textId="5E45946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041DFD8" w14:textId="6716519B"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A355BAE" w14:textId="06AE483F"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C0ADF93" w14:textId="61A80AAC"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2830018A" w14:textId="58AF8C5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4B7DDA1" w14:textId="6E51F1A0"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CBE42CE" w14:textId="6A08CA9E"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1A15A018" w14:textId="77777777" w:rsidR="005A7E9F" w:rsidRPr="005A7E9F" w:rsidRDefault="005A7E9F" w:rsidP="005A7E9F">
            <w:pPr>
              <w:jc w:val="left"/>
              <w:rPr>
                <w:rFonts w:ascii="Calibri" w:hAnsi="Calibri" w:cs="Calibri"/>
                <w:color w:val="000000"/>
              </w:rPr>
            </w:pPr>
          </w:p>
        </w:tc>
      </w:tr>
      <w:tr w:rsidR="005A7E9F" w:rsidRPr="005A7E9F" w14:paraId="0AA45B0A"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1A3FAD3"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Change Management - Practitioner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7ADA2EB1" w14:textId="65F47F4D"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1F3E256D" w14:textId="2EED7028"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2E2E9A72" w14:textId="21ED7D5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CE7C4B4" w14:textId="58D296B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2721D8E" w14:textId="0F8768F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EE4CD92" w14:textId="3864D68B"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4AAF0C9E" w14:textId="4B0C780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883D42D" w14:textId="7D413EA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46FA6D4" w14:textId="045CF575"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3A5FDCBF" w14:textId="78CA4F9B" w:rsidR="005A7E9F" w:rsidRPr="005A7E9F" w:rsidRDefault="005A7E9F" w:rsidP="005A7E9F">
            <w:pPr>
              <w:jc w:val="left"/>
              <w:rPr>
                <w:rFonts w:ascii="Calibri" w:hAnsi="Calibri" w:cs="Calibri"/>
                <w:color w:val="000000"/>
              </w:rPr>
            </w:pPr>
          </w:p>
        </w:tc>
      </w:tr>
      <w:tr w:rsidR="005A7E9F" w:rsidRPr="005A7E9F" w14:paraId="216E04BB"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5E454554"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22819849"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60BBEA28" w14:textId="460312A2"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2412DEDE" w14:textId="192BF282"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2FCB86E" w14:textId="300DB6D6"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43BF5E8" w14:textId="6C205946"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B55839F" w14:textId="4130119C"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1AA76067" w14:textId="29B934EC"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22A09CA" w14:textId="661AB5B1"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1C650F7" w14:textId="6FC4A5D4"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701CF19D" w14:textId="77777777" w:rsidR="005A7E9F" w:rsidRPr="005A7E9F" w:rsidRDefault="005A7E9F" w:rsidP="005A7E9F">
            <w:pPr>
              <w:jc w:val="left"/>
              <w:rPr>
                <w:rFonts w:ascii="Calibri" w:hAnsi="Calibri" w:cs="Calibri"/>
                <w:color w:val="000000"/>
              </w:rPr>
            </w:pPr>
          </w:p>
        </w:tc>
      </w:tr>
      <w:tr w:rsidR="005A7E9F" w:rsidRPr="005A7E9F" w14:paraId="7B1702EE"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4B8349B"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Change Management – Foundation and Practitioner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79C6DA66" w14:textId="7401DEE8"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5CB56ED1" w14:textId="067C9236"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7693A31" w14:textId="4004780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AEA43B7" w14:textId="7ADB096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8349C1E" w14:textId="5A25E55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5562688" w14:textId="0A5AD83A"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510FE02" w14:textId="3F67C0C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7ED5AF5" w14:textId="60BFF6B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7C746BC" w14:textId="2584550F"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32F1A36B" w14:textId="7EEEAD89" w:rsidR="005A7E9F" w:rsidRPr="005A7E9F" w:rsidRDefault="005A7E9F" w:rsidP="005A7E9F">
            <w:pPr>
              <w:jc w:val="left"/>
              <w:rPr>
                <w:rFonts w:ascii="Calibri" w:hAnsi="Calibri" w:cs="Calibri"/>
                <w:color w:val="000000"/>
              </w:rPr>
            </w:pPr>
          </w:p>
        </w:tc>
      </w:tr>
      <w:tr w:rsidR="005A7E9F" w:rsidRPr="005A7E9F" w14:paraId="6FB4993F" w14:textId="77777777" w:rsidTr="00992D4C">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3CD8541B"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521F5C29"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181F6E42" w14:textId="6240B064"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8D599E5" w14:textId="728B3A1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57D9759" w14:textId="54DE631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E23EACD" w14:textId="197C693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2F3A087" w14:textId="54248E85"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7621DA7" w14:textId="7B890F8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A187BDD" w14:textId="2887C47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854C937" w14:textId="06D15A74"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77B82D73" w14:textId="77777777" w:rsidR="005A7E9F" w:rsidRPr="005A7E9F" w:rsidRDefault="005A7E9F" w:rsidP="005A7E9F">
            <w:pPr>
              <w:jc w:val="left"/>
              <w:rPr>
                <w:rFonts w:ascii="Calibri" w:hAnsi="Calibri" w:cs="Calibri"/>
                <w:color w:val="000000"/>
              </w:rPr>
            </w:pPr>
          </w:p>
        </w:tc>
      </w:tr>
      <w:tr w:rsidR="005A7E9F" w:rsidRPr="005A7E9F" w14:paraId="1B007078"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7E680B7B"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788D68CA"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63F9F801" w14:textId="3B76EA17"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07AC2A7D" w14:textId="07755628"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2E6B501" w14:textId="448A4491"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7BADF07" w14:textId="0E5095AA"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70AC62A" w14:textId="3342374F"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361230E" w14:textId="283FD103"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08ABC34" w14:textId="4CF32E30"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5631B4B" w14:textId="66BBC7F7"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161ABE3A" w14:textId="77777777" w:rsidR="005A7E9F" w:rsidRPr="005A7E9F" w:rsidRDefault="005A7E9F" w:rsidP="005A7E9F">
            <w:pPr>
              <w:jc w:val="left"/>
              <w:rPr>
                <w:rFonts w:ascii="Calibri" w:hAnsi="Calibri" w:cs="Calibri"/>
                <w:color w:val="000000"/>
              </w:rPr>
            </w:pPr>
          </w:p>
        </w:tc>
      </w:tr>
      <w:tr w:rsidR="002B0705" w:rsidRPr="005A7E9F" w14:paraId="2422832A" w14:textId="77777777" w:rsidTr="00FE3785">
        <w:trPr>
          <w:trHeight w:val="293"/>
        </w:trPr>
        <w:tc>
          <w:tcPr>
            <w:tcW w:w="2400" w:type="dxa"/>
            <w:vMerge w:val="restart"/>
            <w:tcBorders>
              <w:top w:val="nil"/>
              <w:left w:val="single" w:sz="8" w:space="0" w:color="auto"/>
              <w:right w:val="single" w:sz="8" w:space="0" w:color="auto"/>
            </w:tcBorders>
            <w:vAlign w:val="center"/>
          </w:tcPr>
          <w:p w14:paraId="7AE76450" w14:textId="77777777" w:rsidR="002B0705" w:rsidRPr="005A7E9F" w:rsidRDefault="002B0705" w:rsidP="005A7E9F">
            <w:pPr>
              <w:jc w:val="left"/>
              <w:rPr>
                <w:rFonts w:ascii="Calibri" w:hAnsi="Calibri" w:cs="Calibri"/>
                <w:color w:val="000000"/>
                <w:sz w:val="22"/>
                <w:szCs w:val="22"/>
              </w:rPr>
            </w:pPr>
            <w:r w:rsidRPr="002B0705">
              <w:rPr>
                <w:rFonts w:ascii="Calibri" w:hAnsi="Calibri" w:cs="Calibri"/>
                <w:color w:val="000000"/>
                <w:sz w:val="22"/>
                <w:szCs w:val="22"/>
              </w:rPr>
              <w:t>Change Management - Recertification *</w:t>
            </w:r>
          </w:p>
        </w:tc>
        <w:tc>
          <w:tcPr>
            <w:tcW w:w="1134" w:type="dxa"/>
            <w:vMerge w:val="restart"/>
            <w:tcBorders>
              <w:top w:val="nil"/>
              <w:left w:val="single" w:sz="8" w:space="0" w:color="auto"/>
              <w:right w:val="single" w:sz="8" w:space="0" w:color="auto"/>
            </w:tcBorders>
            <w:vAlign w:val="center"/>
          </w:tcPr>
          <w:p w14:paraId="1A003E29" w14:textId="6ADB940F" w:rsidR="002B0705" w:rsidRPr="005A7E9F" w:rsidRDefault="002B0705" w:rsidP="005A7E9F">
            <w:pPr>
              <w:jc w:val="left"/>
              <w:rPr>
                <w:rFonts w:ascii="Calibri" w:hAnsi="Calibri" w:cs="Calibri"/>
                <w:color w:val="000000"/>
                <w:sz w:val="22"/>
                <w:szCs w:val="22"/>
              </w:rPr>
            </w:pPr>
          </w:p>
        </w:tc>
        <w:tc>
          <w:tcPr>
            <w:tcW w:w="2126" w:type="dxa"/>
            <w:tcBorders>
              <w:top w:val="single" w:sz="8" w:space="0" w:color="auto"/>
              <w:left w:val="single" w:sz="8" w:space="0" w:color="auto"/>
              <w:right w:val="single" w:sz="8" w:space="0" w:color="auto"/>
            </w:tcBorders>
            <w:shd w:val="clear" w:color="auto" w:fill="auto"/>
            <w:noWrap/>
            <w:vAlign w:val="center"/>
          </w:tcPr>
          <w:p w14:paraId="165D705B" w14:textId="08777BF8" w:rsidR="002B0705" w:rsidRPr="005A7E9F" w:rsidRDefault="002B0705" w:rsidP="005A7E9F">
            <w:pPr>
              <w:jc w:val="left"/>
              <w:rPr>
                <w:rFonts w:ascii="Calibri" w:hAnsi="Calibri" w:cs="Calibri"/>
                <w:color w:val="000000"/>
              </w:rPr>
            </w:pPr>
          </w:p>
        </w:tc>
        <w:tc>
          <w:tcPr>
            <w:tcW w:w="2127" w:type="dxa"/>
            <w:tcBorders>
              <w:top w:val="single" w:sz="8" w:space="0" w:color="auto"/>
              <w:left w:val="single" w:sz="8" w:space="0" w:color="auto"/>
              <w:right w:val="single" w:sz="8" w:space="0" w:color="auto"/>
            </w:tcBorders>
            <w:shd w:val="clear" w:color="auto" w:fill="auto"/>
            <w:noWrap/>
            <w:vAlign w:val="center"/>
          </w:tcPr>
          <w:p w14:paraId="19AC1526" w14:textId="58607BBA"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79B40E38" w14:textId="17EC1EA6"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0B927C20" w14:textId="6B14CC3D"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0DB07BD2" w14:textId="0E86F940" w:rsidR="002B0705" w:rsidRPr="005A7E9F" w:rsidRDefault="002B0705" w:rsidP="005A7E9F">
            <w:pPr>
              <w:jc w:val="left"/>
              <w:rPr>
                <w:rFonts w:ascii="Calibri" w:hAnsi="Calibri" w:cs="Calibri"/>
                <w:color w:val="000000"/>
              </w:rPr>
            </w:pPr>
          </w:p>
        </w:tc>
        <w:tc>
          <w:tcPr>
            <w:tcW w:w="2127" w:type="dxa"/>
            <w:tcBorders>
              <w:top w:val="single" w:sz="8" w:space="0" w:color="auto"/>
              <w:left w:val="nil"/>
              <w:right w:val="single" w:sz="8" w:space="0" w:color="auto"/>
            </w:tcBorders>
            <w:shd w:val="clear" w:color="auto" w:fill="auto"/>
            <w:noWrap/>
            <w:vAlign w:val="center"/>
          </w:tcPr>
          <w:p w14:paraId="468AD080" w14:textId="2C9C982E"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566D9497" w14:textId="501ABB9F"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44EA59BE" w14:textId="692BCB14" w:rsidR="002B0705" w:rsidRPr="005A7E9F" w:rsidRDefault="002B0705" w:rsidP="005A7E9F">
            <w:pPr>
              <w:jc w:val="left"/>
              <w:rPr>
                <w:rFonts w:ascii="Calibri" w:hAnsi="Calibri" w:cs="Calibri"/>
                <w:color w:val="000000"/>
              </w:rPr>
            </w:pPr>
          </w:p>
        </w:tc>
        <w:tc>
          <w:tcPr>
            <w:tcW w:w="1276" w:type="dxa"/>
            <w:vMerge w:val="restart"/>
            <w:tcBorders>
              <w:top w:val="nil"/>
              <w:left w:val="single" w:sz="8" w:space="0" w:color="auto"/>
              <w:right w:val="single" w:sz="8" w:space="0" w:color="auto"/>
            </w:tcBorders>
            <w:vAlign w:val="center"/>
          </w:tcPr>
          <w:p w14:paraId="6D81B5A6" w14:textId="5BFF389D" w:rsidR="002B0705" w:rsidRPr="005A7E9F" w:rsidRDefault="002B0705" w:rsidP="005A7E9F">
            <w:pPr>
              <w:jc w:val="left"/>
              <w:rPr>
                <w:rFonts w:ascii="Calibri" w:hAnsi="Calibri" w:cs="Calibri"/>
                <w:color w:val="000000"/>
              </w:rPr>
            </w:pPr>
          </w:p>
        </w:tc>
      </w:tr>
      <w:tr w:rsidR="002B0705" w:rsidRPr="005A7E9F" w14:paraId="6D758453" w14:textId="77777777" w:rsidTr="00FE3785">
        <w:trPr>
          <w:trHeight w:val="293"/>
        </w:trPr>
        <w:tc>
          <w:tcPr>
            <w:tcW w:w="2400" w:type="dxa"/>
            <w:vMerge/>
            <w:tcBorders>
              <w:left w:val="single" w:sz="8" w:space="0" w:color="auto"/>
              <w:bottom w:val="single" w:sz="8" w:space="0" w:color="000000"/>
              <w:right w:val="single" w:sz="8" w:space="0" w:color="auto"/>
            </w:tcBorders>
            <w:vAlign w:val="center"/>
          </w:tcPr>
          <w:p w14:paraId="5B0E9E6D" w14:textId="77777777" w:rsidR="002B0705" w:rsidRPr="005A7E9F" w:rsidRDefault="002B0705" w:rsidP="005A7E9F">
            <w:pPr>
              <w:jc w:val="left"/>
              <w:rPr>
                <w:rFonts w:ascii="Calibri" w:hAnsi="Calibri" w:cs="Calibri"/>
                <w:color w:val="000000"/>
                <w:sz w:val="22"/>
                <w:szCs w:val="22"/>
              </w:rPr>
            </w:pPr>
          </w:p>
        </w:tc>
        <w:tc>
          <w:tcPr>
            <w:tcW w:w="1134" w:type="dxa"/>
            <w:vMerge/>
            <w:tcBorders>
              <w:left w:val="single" w:sz="8" w:space="0" w:color="auto"/>
              <w:bottom w:val="single" w:sz="8" w:space="0" w:color="000000"/>
              <w:right w:val="single" w:sz="8" w:space="0" w:color="auto"/>
            </w:tcBorders>
            <w:vAlign w:val="center"/>
          </w:tcPr>
          <w:p w14:paraId="5AE08FF7" w14:textId="77777777" w:rsidR="002B0705" w:rsidRPr="005A7E9F" w:rsidRDefault="002B0705" w:rsidP="005A7E9F">
            <w:pPr>
              <w:jc w:val="left"/>
              <w:rPr>
                <w:rFonts w:ascii="Calibri" w:hAnsi="Calibri" w:cs="Calibri"/>
                <w:color w:val="000000"/>
                <w:sz w:val="22"/>
                <w:szCs w:val="22"/>
              </w:rPr>
            </w:pPr>
          </w:p>
        </w:tc>
        <w:tc>
          <w:tcPr>
            <w:tcW w:w="2126" w:type="dxa"/>
            <w:tcBorders>
              <w:left w:val="single" w:sz="8" w:space="0" w:color="auto"/>
              <w:bottom w:val="single" w:sz="8" w:space="0" w:color="auto"/>
              <w:right w:val="single" w:sz="8" w:space="0" w:color="auto"/>
            </w:tcBorders>
            <w:shd w:val="clear" w:color="auto" w:fill="auto"/>
            <w:noWrap/>
            <w:vAlign w:val="center"/>
          </w:tcPr>
          <w:p w14:paraId="73FFE4CC" w14:textId="6B3AF09D" w:rsidR="002B0705" w:rsidRPr="005A7E9F" w:rsidRDefault="002B0705" w:rsidP="005A7E9F">
            <w:pPr>
              <w:jc w:val="left"/>
              <w:rPr>
                <w:rFonts w:ascii="Calibri" w:hAnsi="Calibri" w:cs="Calibri"/>
                <w:color w:val="000000"/>
              </w:rPr>
            </w:pPr>
          </w:p>
        </w:tc>
        <w:tc>
          <w:tcPr>
            <w:tcW w:w="2127" w:type="dxa"/>
            <w:tcBorders>
              <w:left w:val="single" w:sz="8" w:space="0" w:color="auto"/>
              <w:bottom w:val="single" w:sz="8" w:space="0" w:color="auto"/>
              <w:right w:val="single" w:sz="8" w:space="0" w:color="auto"/>
            </w:tcBorders>
            <w:shd w:val="clear" w:color="auto" w:fill="auto"/>
            <w:noWrap/>
            <w:vAlign w:val="center"/>
          </w:tcPr>
          <w:p w14:paraId="3AF95FCB" w14:textId="5A863F65"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0BDCC7FD" w14:textId="7EB4008E"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2FF0F533" w14:textId="719F134A"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49FB7986" w14:textId="31C1C493" w:rsidR="002B0705" w:rsidRPr="005A7E9F" w:rsidRDefault="002B0705" w:rsidP="005A7E9F">
            <w:pPr>
              <w:jc w:val="left"/>
              <w:rPr>
                <w:rFonts w:ascii="Calibri" w:hAnsi="Calibri" w:cs="Calibri"/>
                <w:color w:val="000000"/>
              </w:rPr>
            </w:pPr>
          </w:p>
        </w:tc>
        <w:tc>
          <w:tcPr>
            <w:tcW w:w="2127" w:type="dxa"/>
            <w:tcBorders>
              <w:left w:val="nil"/>
              <w:bottom w:val="single" w:sz="8" w:space="0" w:color="auto"/>
              <w:right w:val="single" w:sz="8" w:space="0" w:color="auto"/>
            </w:tcBorders>
            <w:shd w:val="clear" w:color="auto" w:fill="auto"/>
            <w:noWrap/>
            <w:vAlign w:val="center"/>
          </w:tcPr>
          <w:p w14:paraId="4F71D4E8" w14:textId="70741E78"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5D01B035" w14:textId="216D12BA"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24D1B89F" w14:textId="04CC01C8" w:rsidR="002B0705" w:rsidRPr="005A7E9F" w:rsidRDefault="002B0705" w:rsidP="005A7E9F">
            <w:pPr>
              <w:jc w:val="left"/>
              <w:rPr>
                <w:rFonts w:ascii="Calibri" w:hAnsi="Calibri" w:cs="Calibri"/>
                <w:color w:val="000000"/>
              </w:rPr>
            </w:pPr>
          </w:p>
        </w:tc>
        <w:tc>
          <w:tcPr>
            <w:tcW w:w="1276" w:type="dxa"/>
            <w:vMerge/>
            <w:tcBorders>
              <w:left w:val="single" w:sz="8" w:space="0" w:color="auto"/>
              <w:bottom w:val="single" w:sz="8" w:space="0" w:color="000000"/>
              <w:right w:val="single" w:sz="8" w:space="0" w:color="auto"/>
            </w:tcBorders>
            <w:vAlign w:val="center"/>
          </w:tcPr>
          <w:p w14:paraId="1CA47DA9" w14:textId="77777777" w:rsidR="002B0705" w:rsidRPr="005A7E9F" w:rsidRDefault="002B0705" w:rsidP="005A7E9F">
            <w:pPr>
              <w:jc w:val="left"/>
              <w:rPr>
                <w:rFonts w:ascii="Calibri" w:hAnsi="Calibri" w:cs="Calibri"/>
                <w:color w:val="000000"/>
              </w:rPr>
            </w:pPr>
          </w:p>
        </w:tc>
      </w:tr>
      <w:tr w:rsidR="005A7E9F" w:rsidRPr="005A7E9F" w14:paraId="60641922"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624C60"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Six Sigma – yellow Belt</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6618F230" w14:textId="0D926586" w:rsidR="005A7E9F" w:rsidRPr="005A7E9F" w:rsidRDefault="005A7E9F" w:rsidP="005A7E9F">
            <w:pPr>
              <w:jc w:val="right"/>
              <w:rPr>
                <w:rFonts w:ascii="Calibri" w:hAnsi="Calibri" w:cs="Calibri"/>
                <w:color w:val="000000"/>
                <w:sz w:val="22"/>
                <w:szCs w:val="22"/>
              </w:rPr>
            </w:pPr>
          </w:p>
        </w:tc>
        <w:tc>
          <w:tcPr>
            <w:tcW w:w="2126" w:type="dxa"/>
            <w:tcBorders>
              <w:top w:val="single" w:sz="8" w:space="0" w:color="auto"/>
              <w:left w:val="nil"/>
              <w:bottom w:val="nil"/>
              <w:right w:val="single" w:sz="8" w:space="0" w:color="auto"/>
            </w:tcBorders>
            <w:shd w:val="clear" w:color="auto" w:fill="auto"/>
            <w:noWrap/>
            <w:vAlign w:val="center"/>
          </w:tcPr>
          <w:p w14:paraId="66100A2E" w14:textId="13F087B2"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0637263" w14:textId="6526935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227F41D" w14:textId="35C86DB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1CCE68F" w14:textId="27990E5A"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CB5D69E" w14:textId="5720FD0F"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6F716A2" w14:textId="142128A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02C1746" w14:textId="7A0B073A"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685AAC6" w14:textId="2343C5E1"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00F55FAD" w14:textId="4F2D9897" w:rsidR="005A7E9F" w:rsidRPr="005A7E9F" w:rsidRDefault="005A7E9F" w:rsidP="005A7E9F">
            <w:pPr>
              <w:jc w:val="left"/>
              <w:rPr>
                <w:rFonts w:ascii="Calibri" w:hAnsi="Calibri" w:cs="Calibri"/>
                <w:color w:val="000000"/>
              </w:rPr>
            </w:pPr>
          </w:p>
        </w:tc>
      </w:tr>
      <w:tr w:rsidR="005A7E9F" w:rsidRPr="005A7E9F" w14:paraId="0F9BA3F8"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7B250A69"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570D5A60"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3650F502" w14:textId="00740A9A"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5AD4294A" w14:textId="01B7BA55"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840D460" w14:textId="2F12DD12"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A202E36" w14:textId="351CDB3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F997E19" w14:textId="035A2A7E"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0E874C91" w14:textId="050DF41A"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7911517" w14:textId="6C1F3A56"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3E2F8F6" w14:textId="444D7F73"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0575B489" w14:textId="77777777" w:rsidR="005A7E9F" w:rsidRPr="005A7E9F" w:rsidRDefault="005A7E9F" w:rsidP="005A7E9F">
            <w:pPr>
              <w:jc w:val="left"/>
              <w:rPr>
                <w:rFonts w:ascii="Calibri" w:hAnsi="Calibri" w:cs="Calibri"/>
                <w:color w:val="000000"/>
              </w:rPr>
            </w:pPr>
          </w:p>
        </w:tc>
      </w:tr>
      <w:tr w:rsidR="005A7E9F" w:rsidRPr="005A7E9F" w14:paraId="13C67DE5" w14:textId="77777777" w:rsidTr="00992D4C">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EE1D69"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Six Sigma – Green belt</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29EB2774" w14:textId="140D0AAD"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3D554C9B" w14:textId="0D79C87D"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C68AA62" w14:textId="5F71028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65D1D70" w14:textId="2EC8910A"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D3F0F21" w14:textId="2DCD0F1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7343CBA" w14:textId="491B0CF6"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A0AA050" w14:textId="3BD08214"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4B4D063" w14:textId="1D86149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7AB5010" w14:textId="41CE2C4B"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422B5772" w14:textId="7EC76081" w:rsidR="005A7E9F" w:rsidRPr="005A7E9F" w:rsidRDefault="005A7E9F" w:rsidP="005A7E9F">
            <w:pPr>
              <w:jc w:val="left"/>
              <w:rPr>
                <w:rFonts w:ascii="Calibri" w:hAnsi="Calibri" w:cs="Calibri"/>
                <w:color w:val="000000"/>
              </w:rPr>
            </w:pPr>
          </w:p>
        </w:tc>
      </w:tr>
      <w:tr w:rsidR="005A7E9F" w:rsidRPr="005A7E9F" w14:paraId="3196523E" w14:textId="77777777" w:rsidTr="00992D4C">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40D866A0"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48E5D6F3"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3474056A" w14:textId="045A6025"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620084E1" w14:textId="0A980091"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8F68F9E" w14:textId="2D6B5B3D"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5F07F1C" w14:textId="22763F6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6491F6C" w14:textId="20B031E1"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1E4772AA" w14:textId="5BD1F4FB"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606A3F9" w14:textId="0988AFE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7CD547C" w14:textId="535F4937"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5B2EE865" w14:textId="77777777" w:rsidR="005A7E9F" w:rsidRPr="005A7E9F" w:rsidRDefault="005A7E9F" w:rsidP="005A7E9F">
            <w:pPr>
              <w:jc w:val="left"/>
              <w:rPr>
                <w:rFonts w:ascii="Calibri" w:hAnsi="Calibri" w:cs="Calibri"/>
                <w:color w:val="000000"/>
              </w:rPr>
            </w:pPr>
          </w:p>
        </w:tc>
      </w:tr>
      <w:tr w:rsidR="005A7E9F" w:rsidRPr="005A7E9F" w14:paraId="250D2FE5" w14:textId="77777777" w:rsidTr="00992D4C">
        <w:trPr>
          <w:trHeight w:val="293"/>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EDDEF69"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Six Sigma – Black belt</w:t>
            </w:r>
          </w:p>
        </w:tc>
        <w:tc>
          <w:tcPr>
            <w:tcW w:w="1134" w:type="dxa"/>
            <w:tcBorders>
              <w:top w:val="nil"/>
              <w:left w:val="nil"/>
              <w:bottom w:val="single" w:sz="8" w:space="0" w:color="auto"/>
              <w:right w:val="single" w:sz="8" w:space="0" w:color="auto"/>
            </w:tcBorders>
            <w:shd w:val="clear" w:color="auto" w:fill="auto"/>
            <w:noWrap/>
            <w:vAlign w:val="center"/>
          </w:tcPr>
          <w:p w14:paraId="533675A5" w14:textId="1035E394"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6B4C275C" w14:textId="560EC8B0"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638EEE41" w14:textId="308E16D5"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D571AF0" w14:textId="1B65EEFD"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1B15589" w14:textId="78421D2B"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B2B356B" w14:textId="30C7B39B"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23AD431B" w14:textId="395C9B8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8F4389A" w14:textId="47664472"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C2C44F5" w14:textId="68D17AF0" w:rsidR="005A7E9F" w:rsidRPr="005A7E9F" w:rsidRDefault="005A7E9F" w:rsidP="005A7E9F">
            <w:pPr>
              <w:jc w:val="left"/>
              <w:rPr>
                <w:rFonts w:ascii="Calibri" w:hAnsi="Calibri" w:cs="Calibri"/>
                <w:color w:val="000000"/>
              </w:rPr>
            </w:pPr>
          </w:p>
        </w:tc>
        <w:tc>
          <w:tcPr>
            <w:tcW w:w="1276" w:type="dxa"/>
            <w:tcBorders>
              <w:top w:val="nil"/>
              <w:left w:val="nil"/>
              <w:bottom w:val="single" w:sz="8" w:space="0" w:color="auto"/>
              <w:right w:val="single" w:sz="8" w:space="0" w:color="auto"/>
            </w:tcBorders>
            <w:shd w:val="clear" w:color="auto" w:fill="auto"/>
            <w:noWrap/>
            <w:vAlign w:val="center"/>
          </w:tcPr>
          <w:p w14:paraId="295E631E" w14:textId="1A271807" w:rsidR="005A7E9F" w:rsidRPr="005A7E9F" w:rsidRDefault="005A7E9F" w:rsidP="005A7E9F">
            <w:pPr>
              <w:jc w:val="left"/>
              <w:rPr>
                <w:rFonts w:ascii="Calibri" w:hAnsi="Calibri" w:cs="Calibri"/>
                <w:color w:val="000000"/>
              </w:rPr>
            </w:pPr>
          </w:p>
        </w:tc>
      </w:tr>
      <w:tr w:rsidR="005A7E9F" w:rsidRPr="005A7E9F" w14:paraId="592BADE1" w14:textId="77777777" w:rsidTr="00992D4C">
        <w:trPr>
          <w:trHeight w:val="293"/>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5F32E4D" w14:textId="77777777" w:rsidR="005A7E9F" w:rsidRPr="005A7E9F" w:rsidRDefault="002B0705" w:rsidP="005A7E9F">
            <w:pPr>
              <w:jc w:val="left"/>
              <w:rPr>
                <w:rFonts w:ascii="Calibri" w:hAnsi="Calibri" w:cs="Calibri"/>
                <w:color w:val="000000"/>
                <w:sz w:val="22"/>
                <w:szCs w:val="22"/>
              </w:rPr>
            </w:pPr>
            <w:r>
              <w:rPr>
                <w:rFonts w:ascii="Calibri" w:hAnsi="Calibri" w:cs="Calibri"/>
                <w:color w:val="000000"/>
                <w:sz w:val="22"/>
                <w:szCs w:val="22"/>
              </w:rPr>
              <w:t>Six Sigma – Recertification</w:t>
            </w:r>
          </w:p>
        </w:tc>
        <w:tc>
          <w:tcPr>
            <w:tcW w:w="1134" w:type="dxa"/>
            <w:tcBorders>
              <w:top w:val="nil"/>
              <w:left w:val="nil"/>
              <w:bottom w:val="single" w:sz="8" w:space="0" w:color="auto"/>
              <w:right w:val="single" w:sz="8" w:space="0" w:color="auto"/>
            </w:tcBorders>
            <w:shd w:val="clear" w:color="auto" w:fill="auto"/>
            <w:noWrap/>
            <w:vAlign w:val="center"/>
          </w:tcPr>
          <w:p w14:paraId="5D43E5BC" w14:textId="52427AAD"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10D14C1E" w14:textId="494AB65A"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4861E72D" w14:textId="2CFEE2AC"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EEE7FBD" w14:textId="21A40920"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EA7600F" w14:textId="762918A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61CF698" w14:textId="252ACDE2"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202CE236" w14:textId="6D9FC3E3"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4EF05E9" w14:textId="79CAA16D"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0C2A2C0" w14:textId="04E5AA80" w:rsidR="005A7E9F" w:rsidRPr="005A7E9F" w:rsidRDefault="005A7E9F" w:rsidP="005A7E9F">
            <w:pPr>
              <w:jc w:val="left"/>
              <w:rPr>
                <w:rFonts w:ascii="Calibri" w:hAnsi="Calibri" w:cs="Calibri"/>
                <w:color w:val="000000"/>
              </w:rPr>
            </w:pPr>
          </w:p>
        </w:tc>
        <w:tc>
          <w:tcPr>
            <w:tcW w:w="1276" w:type="dxa"/>
            <w:tcBorders>
              <w:top w:val="nil"/>
              <w:left w:val="nil"/>
              <w:bottom w:val="single" w:sz="8" w:space="0" w:color="auto"/>
              <w:right w:val="single" w:sz="8" w:space="0" w:color="auto"/>
            </w:tcBorders>
            <w:shd w:val="clear" w:color="auto" w:fill="auto"/>
            <w:noWrap/>
            <w:vAlign w:val="center"/>
          </w:tcPr>
          <w:p w14:paraId="15EA50D5" w14:textId="7E685DDC" w:rsidR="005A7E9F" w:rsidRPr="005A7E9F" w:rsidRDefault="005A7E9F" w:rsidP="005A7E9F">
            <w:pPr>
              <w:jc w:val="left"/>
              <w:rPr>
                <w:rFonts w:ascii="Calibri" w:hAnsi="Calibri" w:cs="Calibri"/>
                <w:color w:val="000000"/>
              </w:rPr>
            </w:pPr>
          </w:p>
        </w:tc>
      </w:tr>
      <w:tr w:rsidR="002B0705" w:rsidRPr="005A7E9F" w14:paraId="4A05AC80" w14:textId="77777777" w:rsidTr="00992D4C">
        <w:trPr>
          <w:trHeight w:val="615"/>
        </w:trPr>
        <w:tc>
          <w:tcPr>
            <w:tcW w:w="35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7BBA7AE9" w14:textId="77777777" w:rsidR="002B0705" w:rsidRPr="002B0705" w:rsidRDefault="002B0705" w:rsidP="005A7E9F">
            <w:pPr>
              <w:jc w:val="left"/>
              <w:rPr>
                <w:rFonts w:ascii="Calibri" w:hAnsi="Calibri" w:cs="Calibri"/>
                <w:color w:val="FF0000"/>
                <w:sz w:val="22"/>
                <w:szCs w:val="22"/>
              </w:rPr>
            </w:pPr>
            <w:r w:rsidRPr="005A7E9F">
              <w:rPr>
                <w:rFonts w:ascii="Calibri" w:hAnsi="Calibri" w:cs="Calibri"/>
                <w:color w:val="FF0000"/>
                <w:sz w:val="22"/>
                <w:szCs w:val="22"/>
              </w:rPr>
              <w:t>Minimum number of delegates per session for discount rate</w:t>
            </w:r>
          </w:p>
        </w:tc>
        <w:tc>
          <w:tcPr>
            <w:tcW w:w="2126" w:type="dxa"/>
            <w:tcBorders>
              <w:top w:val="nil"/>
              <w:left w:val="nil"/>
              <w:bottom w:val="single" w:sz="8" w:space="0" w:color="auto"/>
              <w:right w:val="single" w:sz="8" w:space="0" w:color="auto"/>
            </w:tcBorders>
            <w:shd w:val="clear" w:color="auto" w:fill="auto"/>
            <w:noWrap/>
            <w:vAlign w:val="center"/>
          </w:tcPr>
          <w:p w14:paraId="3C0A253F" w14:textId="4652D48E" w:rsidR="002B0705" w:rsidRPr="005A7E9F" w:rsidRDefault="002B0705" w:rsidP="005A7E9F">
            <w:pPr>
              <w:jc w:val="right"/>
              <w:rPr>
                <w:rFonts w:ascii="Calibri" w:hAnsi="Calibri" w:cs="Calibri"/>
                <w:color w:val="000000"/>
              </w:rPr>
            </w:pPr>
            <w:bookmarkStart w:id="2" w:name="_GoBack"/>
            <w:bookmarkEnd w:id="2"/>
          </w:p>
        </w:tc>
        <w:tc>
          <w:tcPr>
            <w:tcW w:w="2127" w:type="dxa"/>
            <w:tcBorders>
              <w:top w:val="nil"/>
              <w:left w:val="nil"/>
              <w:bottom w:val="single" w:sz="8" w:space="0" w:color="auto"/>
              <w:right w:val="single" w:sz="8" w:space="0" w:color="auto"/>
            </w:tcBorders>
            <w:shd w:val="clear" w:color="auto" w:fill="auto"/>
            <w:noWrap/>
            <w:vAlign w:val="center"/>
          </w:tcPr>
          <w:p w14:paraId="6C43AB3D" w14:textId="31CDFC3F" w:rsidR="002B0705" w:rsidRPr="005A7E9F" w:rsidRDefault="002B0705" w:rsidP="005A7E9F">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B0D3CB1" w14:textId="627807BE" w:rsidR="002B0705" w:rsidRPr="005A7E9F" w:rsidRDefault="002B0705" w:rsidP="005A7E9F">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5DE441E" w14:textId="335F1A13" w:rsidR="002B0705" w:rsidRPr="005A7E9F" w:rsidRDefault="002B0705" w:rsidP="005A7E9F">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AE80970" w14:textId="015BA1E9" w:rsidR="002B0705" w:rsidRPr="005A7E9F" w:rsidRDefault="002B0705" w:rsidP="005A7E9F">
            <w:pPr>
              <w:jc w:val="righ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32BF0606" w14:textId="529D8DF4" w:rsidR="002B0705" w:rsidRPr="005A7E9F" w:rsidRDefault="002B0705" w:rsidP="005A7E9F">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556E33A" w14:textId="63E13AE7" w:rsidR="002B0705" w:rsidRPr="005A7E9F" w:rsidRDefault="002B0705" w:rsidP="005A7E9F">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1581A1C" w14:textId="6DD01C79" w:rsidR="002B0705" w:rsidRPr="005A7E9F" w:rsidRDefault="002B0705" w:rsidP="005A7E9F">
            <w:pPr>
              <w:jc w:val="right"/>
              <w:rPr>
                <w:rFonts w:ascii="Calibri" w:hAnsi="Calibri" w:cs="Calibri"/>
                <w:color w:val="000000"/>
              </w:rPr>
            </w:pPr>
          </w:p>
        </w:tc>
        <w:tc>
          <w:tcPr>
            <w:tcW w:w="1276" w:type="dxa"/>
            <w:tcBorders>
              <w:top w:val="nil"/>
              <w:left w:val="nil"/>
              <w:bottom w:val="single" w:sz="8" w:space="0" w:color="auto"/>
              <w:right w:val="single" w:sz="8" w:space="0" w:color="auto"/>
            </w:tcBorders>
            <w:shd w:val="clear" w:color="auto" w:fill="auto"/>
            <w:noWrap/>
            <w:vAlign w:val="center"/>
          </w:tcPr>
          <w:p w14:paraId="3BEE8F8B" w14:textId="5B6932D6" w:rsidR="002B0705" w:rsidRPr="005A7E9F" w:rsidRDefault="002B0705" w:rsidP="005A7E9F">
            <w:pPr>
              <w:jc w:val="left"/>
              <w:rPr>
                <w:rFonts w:ascii="Calibri" w:hAnsi="Calibri" w:cs="Calibri"/>
                <w:color w:val="000000"/>
              </w:rPr>
            </w:pPr>
          </w:p>
        </w:tc>
      </w:tr>
    </w:tbl>
    <w:p w14:paraId="56B77EA5" w14:textId="77777777" w:rsidR="002B0705" w:rsidRDefault="002B0705" w:rsidP="002B0705">
      <w:pPr>
        <w:pStyle w:val="Body"/>
      </w:pPr>
    </w:p>
    <w:p w14:paraId="5882591B" w14:textId="77777777" w:rsidR="002B0705" w:rsidRPr="00230732" w:rsidRDefault="002B0705" w:rsidP="002B0705">
      <w:pPr>
        <w:pStyle w:val="Body"/>
        <w:jc w:val="left"/>
        <w:rPr>
          <w:rFonts w:ascii="Calibri" w:hAnsi="Calibri" w:cs="Calibri"/>
          <w:color w:val="000000"/>
          <w:sz w:val="24"/>
          <w:szCs w:val="24"/>
        </w:rPr>
        <w:sectPr w:rsidR="002B0705" w:rsidRPr="00230732" w:rsidSect="00217195">
          <w:pgSz w:w="23814" w:h="16839" w:orient="landscape" w:code="8"/>
          <w:pgMar w:top="1134" w:right="902" w:bottom="1134" w:left="1440" w:header="709" w:footer="454" w:gutter="0"/>
          <w:cols w:space="720"/>
          <w:titlePg/>
          <w:docGrid w:linePitch="272"/>
        </w:sectPr>
      </w:pPr>
      <w:r w:rsidRPr="00230732">
        <w:rPr>
          <w:sz w:val="24"/>
          <w:szCs w:val="24"/>
        </w:rPr>
        <w:t xml:space="preserve">*These certifications last for 5 years and to recertify delegates can </w:t>
      </w:r>
      <w:proofErr w:type="spellStart"/>
      <w:r w:rsidRPr="00230732">
        <w:rPr>
          <w:sz w:val="24"/>
          <w:szCs w:val="24"/>
        </w:rPr>
        <w:t>reattend</w:t>
      </w:r>
      <w:proofErr w:type="spellEnd"/>
      <w:r w:rsidRPr="00230732">
        <w:rPr>
          <w:sz w:val="24"/>
          <w:szCs w:val="24"/>
        </w:rPr>
        <w:t xml:space="preserve"> the Practitioner course. </w:t>
      </w:r>
      <w:r w:rsidRPr="00230732">
        <w:rPr>
          <w:sz w:val="24"/>
          <w:szCs w:val="24"/>
        </w:rPr>
        <w:br/>
      </w:r>
      <w:hyperlink r:id="rId17" w:history="1">
        <w:r w:rsidRPr="00230732">
          <w:rPr>
            <w:rFonts w:ascii="Calibri" w:hAnsi="Calibri" w:cs="Calibri"/>
            <w:color w:val="0563C1"/>
            <w:sz w:val="24"/>
            <w:szCs w:val="24"/>
            <w:u w:val="single"/>
          </w:rPr>
          <w:t>** Due to the recent update on PRINCE2 (2017) the requalification has been discontinued by AXELOS, delegates will now resit the Practitioner course upon expiry. Please see this link https://www.axelos.com/prince2-2017 for further information.</w:t>
        </w:r>
      </w:hyperlink>
      <w:r w:rsidRPr="00230732">
        <w:rPr>
          <w:rFonts w:ascii="Calibri" w:hAnsi="Calibri" w:cs="Calibri"/>
          <w:color w:val="0563C1"/>
          <w:sz w:val="24"/>
          <w:szCs w:val="24"/>
          <w:u w:val="single"/>
        </w:rPr>
        <w:t xml:space="preserve"> </w:t>
      </w:r>
      <w:r w:rsidRPr="00230732">
        <w:rPr>
          <w:rFonts w:ascii="Calibri" w:hAnsi="Calibri" w:cs="Calibri"/>
          <w:color w:val="0563C1"/>
          <w:sz w:val="24"/>
          <w:szCs w:val="24"/>
          <w:u w:val="single"/>
        </w:rPr>
        <w:br/>
      </w:r>
      <w:r w:rsidRPr="002B0705">
        <w:rPr>
          <w:rFonts w:ascii="Calibri" w:hAnsi="Calibri" w:cs="Calibri"/>
          <w:color w:val="000000"/>
          <w:sz w:val="24"/>
          <w:szCs w:val="24"/>
        </w:rPr>
        <w:t>*** retake exam for recertification</w:t>
      </w:r>
    </w:p>
    <w:p w14:paraId="1BA1407F" w14:textId="77777777" w:rsidR="00752160" w:rsidRDefault="00E04B13">
      <w:pPr>
        <w:pStyle w:val="SubHeading"/>
        <w:keepNext w:val="0"/>
        <w:keepLines w:val="0"/>
        <w:widowControl w:val="0"/>
      </w:pPr>
      <w:r>
        <w:lastRenderedPageBreak/>
        <w:t>CALL-OFF TERMS AND CONDITIONS</w:t>
      </w:r>
    </w:p>
    <w:p w14:paraId="1433F9E4" w14:textId="77777777" w:rsidR="00752160" w:rsidRDefault="00752160">
      <w:pPr>
        <w:pStyle w:val="Level1"/>
        <w:numPr>
          <w:ilvl w:val="0"/>
          <w:numId w:val="7"/>
        </w:numPr>
        <w:rPr>
          <w:b/>
        </w:rPr>
      </w:pPr>
      <w:bookmarkStart w:id="3" w:name="_Ref88888255"/>
      <w:bookmarkStart w:id="4" w:name="_Ref172433306"/>
      <w:bookmarkStart w:id="5" w:name="_Toc285016425"/>
      <w:bookmarkStart w:id="6" w:name="_Toc285016515"/>
      <w:bookmarkStart w:id="7" w:name="_Toc285095496"/>
      <w:r>
        <w:rPr>
          <w:b/>
        </w:rPr>
        <w:t>GENERAL PROVISIONS</w:t>
      </w:r>
      <w:bookmarkEnd w:id="3"/>
      <w:bookmarkEnd w:id="4"/>
      <w:bookmarkEnd w:id="5"/>
      <w:bookmarkEnd w:id="6"/>
      <w:bookmarkEnd w:id="7"/>
    </w:p>
    <w:p w14:paraId="29066AAF" w14:textId="77777777" w:rsidR="00752160" w:rsidRDefault="009E16F4">
      <w:pPr>
        <w:pStyle w:val="Level2"/>
        <w:rPr>
          <w:b/>
        </w:rPr>
      </w:pPr>
      <w:bookmarkStart w:id="8" w:name="_Toc285095497"/>
      <w:r>
        <w:rPr>
          <w:b/>
        </w:rPr>
        <w:t>Definitions</w:t>
      </w:r>
      <w:bookmarkEnd w:id="8"/>
    </w:p>
    <w:p w14:paraId="763780A8" w14:textId="77777777" w:rsidR="00752160" w:rsidRDefault="00752160">
      <w:pPr>
        <w:pStyle w:val="Body2"/>
      </w:pPr>
      <w:r>
        <w:t>In the Contract, unless the context otherwise requires the following provisions shall have the meanings given to them below:-</w:t>
      </w:r>
    </w:p>
    <w:tbl>
      <w:tblPr>
        <w:tblW w:w="8700" w:type="dxa"/>
        <w:tblInd w:w="1013" w:type="dxa"/>
        <w:tblLayout w:type="fixed"/>
        <w:tblCellMar>
          <w:left w:w="113" w:type="dxa"/>
          <w:right w:w="113" w:type="dxa"/>
        </w:tblCellMar>
        <w:tblLook w:val="0000" w:firstRow="0" w:lastRow="0" w:firstColumn="0" w:lastColumn="0" w:noHBand="0" w:noVBand="0"/>
      </w:tblPr>
      <w:tblGrid>
        <w:gridCol w:w="2900"/>
        <w:gridCol w:w="5800"/>
      </w:tblGrid>
      <w:tr w:rsidR="00752160" w14:paraId="1ECC0E61" w14:textId="77777777">
        <w:tc>
          <w:tcPr>
            <w:tcW w:w="2900" w:type="dxa"/>
          </w:tcPr>
          <w:p w14:paraId="4A4F9901" w14:textId="77777777" w:rsidR="00752160" w:rsidRDefault="00752160">
            <w:pPr>
              <w:pStyle w:val="Body"/>
              <w:jc w:val="left"/>
              <w:rPr>
                <w:b/>
              </w:rPr>
            </w:pPr>
            <w:r>
              <w:t>"</w:t>
            </w:r>
            <w:r w:rsidR="00E04B13">
              <w:rPr>
                <w:b/>
              </w:rPr>
              <w:t>Approval</w:t>
            </w:r>
            <w:r>
              <w:t>"</w:t>
            </w:r>
            <w:r>
              <w:rPr>
                <w:b/>
              </w:rPr>
              <w:t xml:space="preserve"> and "Approved"</w:t>
            </w:r>
          </w:p>
        </w:tc>
        <w:tc>
          <w:tcPr>
            <w:tcW w:w="5800" w:type="dxa"/>
          </w:tcPr>
          <w:p w14:paraId="6AAD8B76" w14:textId="77777777" w:rsidR="00752160" w:rsidRDefault="00752160">
            <w:pPr>
              <w:pStyle w:val="Body"/>
            </w:pPr>
            <w:r>
              <w:t>means the written consent of the Customer</w:t>
            </w:r>
          </w:p>
        </w:tc>
      </w:tr>
      <w:tr w:rsidR="00752160" w14:paraId="51E5AC2E" w14:textId="77777777">
        <w:tc>
          <w:tcPr>
            <w:tcW w:w="2900" w:type="dxa"/>
          </w:tcPr>
          <w:p w14:paraId="155050EB" w14:textId="77777777" w:rsidR="00752160" w:rsidRDefault="00752160">
            <w:pPr>
              <w:pStyle w:val="Body"/>
              <w:jc w:val="left"/>
              <w:rPr>
                <w:b/>
                <w:bCs/>
              </w:rPr>
            </w:pPr>
            <w:r>
              <w:rPr>
                <w:bCs/>
              </w:rPr>
              <w:t>“</w:t>
            </w:r>
            <w:r w:rsidR="00E04B13">
              <w:rPr>
                <w:b/>
                <w:bCs/>
              </w:rPr>
              <w:t>Auditor</w:t>
            </w:r>
            <w:r>
              <w:rPr>
                <w:bCs/>
              </w:rPr>
              <w:t>”</w:t>
            </w:r>
          </w:p>
        </w:tc>
        <w:tc>
          <w:tcPr>
            <w:tcW w:w="5800" w:type="dxa"/>
          </w:tcPr>
          <w:p w14:paraId="453D0B42" w14:textId="77777777" w:rsidR="00752160" w:rsidRDefault="00752160">
            <w:pPr>
              <w:pStyle w:val="Body"/>
            </w:pPr>
            <w:r>
              <w:t xml:space="preserve">means the National </w:t>
            </w:r>
            <w:r w:rsidR="00E04B13">
              <w:t>Audit</w:t>
            </w:r>
            <w:r>
              <w:t xml:space="preserve"> Office or an </w:t>
            </w:r>
            <w:r w:rsidR="00E04B13">
              <w:t>Auditor</w:t>
            </w:r>
            <w:r>
              <w:t xml:space="preserve"> appointed by the </w:t>
            </w:r>
            <w:r w:rsidR="00E04B13">
              <w:t>Audit</w:t>
            </w:r>
            <w:r>
              <w:t xml:space="preserve"> Commission as the context requires</w:t>
            </w:r>
          </w:p>
        </w:tc>
      </w:tr>
      <w:tr w:rsidR="00752160" w14:paraId="7B42A6BD" w14:textId="77777777">
        <w:tc>
          <w:tcPr>
            <w:tcW w:w="2900" w:type="dxa"/>
          </w:tcPr>
          <w:p w14:paraId="730B4C4E" w14:textId="77777777" w:rsidR="00752160" w:rsidRDefault="00752160">
            <w:pPr>
              <w:pStyle w:val="Body"/>
              <w:jc w:val="left"/>
              <w:rPr>
                <w:b/>
              </w:rPr>
            </w:pPr>
            <w:r>
              <w:t>"</w:t>
            </w:r>
            <w:r>
              <w:rPr>
                <w:b/>
              </w:rPr>
              <w:t>Customer</w:t>
            </w:r>
            <w:r>
              <w:t>"</w:t>
            </w:r>
          </w:p>
        </w:tc>
        <w:tc>
          <w:tcPr>
            <w:tcW w:w="5800" w:type="dxa"/>
          </w:tcPr>
          <w:p w14:paraId="137B463F" w14:textId="77777777" w:rsidR="00752160" w:rsidRDefault="00752160">
            <w:pPr>
              <w:pStyle w:val="Body"/>
            </w:pPr>
            <w:r>
              <w:t xml:space="preserve">means the customer(s) identified in the </w:t>
            </w:r>
            <w:r w:rsidR="008F61CD">
              <w:t>Order Form</w:t>
            </w:r>
          </w:p>
        </w:tc>
      </w:tr>
      <w:tr w:rsidR="00752160" w14:paraId="4094B650" w14:textId="77777777">
        <w:tc>
          <w:tcPr>
            <w:tcW w:w="2900" w:type="dxa"/>
          </w:tcPr>
          <w:p w14:paraId="4703A848" w14:textId="77777777" w:rsidR="00752160" w:rsidRDefault="00752160">
            <w:pPr>
              <w:pStyle w:val="Body"/>
              <w:jc w:val="left"/>
              <w:rPr>
                <w:b/>
              </w:rPr>
            </w:pPr>
            <w:r>
              <w:t>"</w:t>
            </w:r>
            <w:r w:rsidR="00E04B13">
              <w:rPr>
                <w:b/>
              </w:rPr>
              <w:t>Commencement Date</w:t>
            </w:r>
            <w:r>
              <w:t>"</w:t>
            </w:r>
          </w:p>
        </w:tc>
        <w:tc>
          <w:tcPr>
            <w:tcW w:w="5800" w:type="dxa"/>
          </w:tcPr>
          <w:p w14:paraId="725BA34D" w14:textId="77777777" w:rsidR="00752160" w:rsidRDefault="00752160">
            <w:pPr>
              <w:pStyle w:val="Body"/>
            </w:pPr>
            <w:r>
              <w:t xml:space="preserve">means the date set out in the </w:t>
            </w:r>
            <w:r w:rsidR="008F61CD">
              <w:t>Order Form</w:t>
            </w:r>
          </w:p>
        </w:tc>
      </w:tr>
      <w:tr w:rsidR="00752160" w14:paraId="29DBA0F8" w14:textId="77777777">
        <w:tc>
          <w:tcPr>
            <w:tcW w:w="2900" w:type="dxa"/>
          </w:tcPr>
          <w:p w14:paraId="2422DFEC" w14:textId="77777777" w:rsidR="00752160" w:rsidRDefault="00752160">
            <w:pPr>
              <w:pStyle w:val="Body"/>
              <w:jc w:val="left"/>
              <w:rPr>
                <w:b/>
              </w:rPr>
            </w:pPr>
            <w:r>
              <w:t>"</w:t>
            </w:r>
            <w:r w:rsidR="00E04B13">
              <w:rPr>
                <w:b/>
              </w:rPr>
              <w:t xml:space="preserve">Commercially Sensitive </w:t>
            </w:r>
            <w:r w:rsidR="008F61CD">
              <w:rPr>
                <w:b/>
              </w:rPr>
              <w:t>Information</w:t>
            </w:r>
            <w:r>
              <w:t>"</w:t>
            </w:r>
          </w:p>
        </w:tc>
        <w:tc>
          <w:tcPr>
            <w:tcW w:w="5800" w:type="dxa"/>
          </w:tcPr>
          <w:p w14:paraId="68F537CD" w14:textId="77777777" w:rsidR="00752160" w:rsidRDefault="00752160">
            <w:pPr>
              <w:pStyle w:val="Body"/>
            </w:pPr>
            <w:r>
              <w:t xml:space="preserve">means any </w:t>
            </w:r>
            <w:r w:rsidR="00E04B13">
              <w:t xml:space="preserve">Confidential </w:t>
            </w:r>
            <w:r w:rsidR="008F61CD">
              <w:t>Information</w:t>
            </w:r>
            <w:r>
              <w:t xml:space="preserve"> comprised of </w:t>
            </w:r>
            <w:r w:rsidR="008F61CD">
              <w:t>Information</w:t>
            </w:r>
            <w:r>
              <w:t>:-</w:t>
            </w:r>
          </w:p>
          <w:p w14:paraId="226A8FDD" w14:textId="77777777" w:rsidR="00752160" w:rsidRDefault="00752160">
            <w:pPr>
              <w:pStyle w:val="Body"/>
              <w:ind w:left="851" w:hanging="851"/>
            </w:pPr>
            <w:r>
              <w:t xml:space="preserve">(a) </w:t>
            </w:r>
            <w:r>
              <w:tab/>
              <w:t xml:space="preserve">which is provided by the </w:t>
            </w:r>
            <w:r w:rsidR="008F61CD">
              <w:t>Contractor</w:t>
            </w:r>
            <w:r>
              <w:t xml:space="preserve"> and designated as </w:t>
            </w:r>
            <w:r w:rsidR="00E04B13">
              <w:t xml:space="preserve">Commercially Sensitive </w:t>
            </w:r>
            <w:r w:rsidR="008F61CD">
              <w:t>Information</w:t>
            </w:r>
            <w:r>
              <w:t xml:space="preserve">  by the Customer for the period set out in that </w:t>
            </w:r>
            <w:r w:rsidR="008F61CD">
              <w:t>Order Form</w:t>
            </w:r>
            <w:r>
              <w:t xml:space="preserve"> and/or</w:t>
            </w:r>
          </w:p>
          <w:p w14:paraId="6D1DC356" w14:textId="77777777" w:rsidR="00752160" w:rsidRDefault="00752160">
            <w:pPr>
              <w:pStyle w:val="Body"/>
            </w:pPr>
            <w:r>
              <w:t xml:space="preserve">(b) </w:t>
            </w:r>
            <w:r>
              <w:tab/>
              <w:t>that co</w:t>
            </w:r>
            <w:r w:rsidR="002502D5">
              <w:t>nstitutes a trade secret</w:t>
            </w:r>
          </w:p>
        </w:tc>
      </w:tr>
      <w:tr w:rsidR="00752160" w14:paraId="5F168FFB" w14:textId="77777777">
        <w:tc>
          <w:tcPr>
            <w:tcW w:w="2900" w:type="dxa"/>
          </w:tcPr>
          <w:p w14:paraId="69BB2521" w14:textId="77777777" w:rsidR="00752160" w:rsidRDefault="00752160">
            <w:pPr>
              <w:pStyle w:val="Body"/>
              <w:jc w:val="left"/>
              <w:rPr>
                <w:b/>
              </w:rPr>
            </w:pPr>
            <w:r>
              <w:t>"</w:t>
            </w:r>
            <w:r w:rsidR="00E04B13">
              <w:rPr>
                <w:b/>
              </w:rPr>
              <w:t xml:space="preserve">Confidential </w:t>
            </w:r>
            <w:r w:rsidR="008F61CD">
              <w:rPr>
                <w:b/>
              </w:rPr>
              <w:t>Information</w:t>
            </w:r>
            <w:r>
              <w:t>"</w:t>
            </w:r>
          </w:p>
        </w:tc>
        <w:tc>
          <w:tcPr>
            <w:tcW w:w="5800" w:type="dxa"/>
          </w:tcPr>
          <w:p w14:paraId="4B8C576D" w14:textId="77777777" w:rsidR="00752160" w:rsidRDefault="00752160" w:rsidP="009E16F4">
            <w:pPr>
              <w:pStyle w:val="Body"/>
              <w:spacing w:after="120"/>
            </w:pPr>
            <w:r>
              <w:t>means:-</w:t>
            </w:r>
          </w:p>
          <w:p w14:paraId="6202D4C6" w14:textId="77777777" w:rsidR="00752160" w:rsidRDefault="00752160" w:rsidP="009E16F4">
            <w:pPr>
              <w:pStyle w:val="Body"/>
              <w:spacing w:after="120"/>
              <w:ind w:left="850" w:hanging="850"/>
            </w:pPr>
            <w:r>
              <w:t>(a)</w:t>
            </w:r>
            <w:r>
              <w:tab/>
              <w:t xml:space="preserve">any </w:t>
            </w:r>
            <w:r w:rsidR="008F61CD">
              <w:t>Information</w:t>
            </w:r>
            <w:r>
              <w:t xml:space="preserve"> which has been designated as confidential by either </w:t>
            </w:r>
            <w:r w:rsidR="008F61CD">
              <w:t>Party</w:t>
            </w:r>
            <w:r>
              <w:t xml:space="preserve"> in writing or that ought to be considered as confidential (however it is conveyed or on whatever media it is stored) including </w:t>
            </w:r>
            <w:r w:rsidR="008F61CD">
              <w:t>Information</w:t>
            </w:r>
            <w:r>
              <w:t xml:space="preserve"> the disclosure of which would, or would be likely to, prejudice the commercial interests of any person, trade secrets, </w:t>
            </w:r>
            <w:r w:rsidR="008F61CD">
              <w:t>Intellectual Property Rights</w:t>
            </w:r>
            <w:r>
              <w:t xml:space="preserve"> and know-how of either </w:t>
            </w:r>
            <w:r w:rsidR="008F61CD">
              <w:t>Party</w:t>
            </w:r>
            <w:r>
              <w:t xml:space="preserve"> and all personal data and sensitive personal data within the meaning of the DPA; and</w:t>
            </w:r>
          </w:p>
          <w:p w14:paraId="21A9AA84" w14:textId="77777777" w:rsidR="00752160" w:rsidRDefault="00752160" w:rsidP="009E16F4">
            <w:pPr>
              <w:pStyle w:val="Body"/>
              <w:spacing w:after="120"/>
            </w:pPr>
            <w:r>
              <w:t>(b)</w:t>
            </w:r>
            <w:r>
              <w:tab/>
              <w:t xml:space="preserve">the </w:t>
            </w:r>
            <w:r w:rsidR="00E04B13">
              <w:t xml:space="preserve">Commercially Sensitive </w:t>
            </w:r>
            <w:r w:rsidR="008F61CD">
              <w:t>Information</w:t>
            </w:r>
            <w:r>
              <w:t xml:space="preserve"> </w:t>
            </w:r>
          </w:p>
          <w:p w14:paraId="04FF43BA" w14:textId="77777777" w:rsidR="00752160" w:rsidRDefault="00752160" w:rsidP="009E16F4">
            <w:pPr>
              <w:pStyle w:val="Body"/>
              <w:spacing w:after="120"/>
            </w:pPr>
            <w:r>
              <w:t xml:space="preserve">and does not include any </w:t>
            </w:r>
            <w:r w:rsidR="008F61CD">
              <w:t>Information</w:t>
            </w:r>
            <w:r>
              <w:t>:-</w:t>
            </w:r>
          </w:p>
          <w:p w14:paraId="4FD5EBC5" w14:textId="77777777" w:rsidR="00752160" w:rsidRDefault="00752160" w:rsidP="009E16F4">
            <w:pPr>
              <w:pStyle w:val="Body"/>
              <w:spacing w:after="120"/>
              <w:ind w:left="850" w:hanging="850"/>
            </w:pPr>
            <w:r>
              <w:t>(</w:t>
            </w:r>
            <w:proofErr w:type="spellStart"/>
            <w:r>
              <w:t>i</w:t>
            </w:r>
            <w:proofErr w:type="spellEnd"/>
            <w:r>
              <w:t>)</w:t>
            </w:r>
            <w:r>
              <w:tab/>
              <w:t>which was public knowledge at the time of disclosure (otherwise than by breach of Clause 6.3 (</w:t>
            </w:r>
            <w:r w:rsidR="00E04B13">
              <w:t xml:space="preserve">Confidential </w:t>
            </w:r>
            <w:r w:rsidR="008F61CD">
              <w:t>Information</w:t>
            </w:r>
            <w:r>
              <w:t>);</w:t>
            </w:r>
          </w:p>
          <w:p w14:paraId="5CC2BD0E" w14:textId="77777777" w:rsidR="00752160" w:rsidRDefault="00752160" w:rsidP="009E16F4">
            <w:pPr>
              <w:pStyle w:val="Body"/>
              <w:spacing w:after="120"/>
              <w:ind w:left="850" w:hanging="850"/>
            </w:pPr>
            <w:r>
              <w:t>(ii)</w:t>
            </w:r>
            <w:r>
              <w:tab/>
              <w:t xml:space="preserve">which was in the possession of the receiving </w:t>
            </w:r>
            <w:r w:rsidR="008F61CD">
              <w:t>Party</w:t>
            </w:r>
            <w:r>
              <w:t xml:space="preserve">, without restriction as to its disclosure, before receiving it from the disclosing </w:t>
            </w:r>
            <w:r w:rsidR="008F61CD">
              <w:t>Party</w:t>
            </w:r>
            <w:r>
              <w:t>;</w:t>
            </w:r>
          </w:p>
          <w:p w14:paraId="35DBAFC8" w14:textId="77777777" w:rsidR="00752160" w:rsidRDefault="00752160" w:rsidP="009E16F4">
            <w:pPr>
              <w:pStyle w:val="Body"/>
              <w:spacing w:after="120"/>
              <w:ind w:left="850" w:hanging="850"/>
            </w:pPr>
            <w:r>
              <w:t>(iii)</w:t>
            </w:r>
            <w:r>
              <w:tab/>
              <w:t xml:space="preserve">which is received from a third </w:t>
            </w:r>
            <w:r w:rsidR="008F61CD">
              <w:t>Party</w:t>
            </w:r>
            <w:r>
              <w:t xml:space="preserve"> (who </w:t>
            </w:r>
            <w:r w:rsidR="008F61CD">
              <w:t>Law</w:t>
            </w:r>
            <w:r>
              <w:t xml:space="preserve">fully acquired it) without restriction as to its disclosure; or </w:t>
            </w:r>
          </w:p>
          <w:p w14:paraId="47F3627F" w14:textId="77777777" w:rsidR="00752160" w:rsidRDefault="00752160" w:rsidP="009E16F4">
            <w:pPr>
              <w:pStyle w:val="Body"/>
              <w:spacing w:after="120"/>
              <w:ind w:left="850" w:hanging="850"/>
            </w:pPr>
            <w:r>
              <w:t>(iv)</w:t>
            </w:r>
            <w:r>
              <w:tab/>
              <w:t xml:space="preserve">is independently developed without access to the </w:t>
            </w:r>
            <w:r w:rsidR="00E04B13">
              <w:t xml:space="preserve">Confidential </w:t>
            </w:r>
            <w:r w:rsidR="008F61CD">
              <w:t>Information</w:t>
            </w:r>
          </w:p>
        </w:tc>
      </w:tr>
      <w:tr w:rsidR="00752160" w14:paraId="1A1E9DA0" w14:textId="77777777">
        <w:tc>
          <w:tcPr>
            <w:tcW w:w="2900" w:type="dxa"/>
          </w:tcPr>
          <w:p w14:paraId="7F9E74F5" w14:textId="77777777" w:rsidR="00752160" w:rsidRDefault="00752160">
            <w:pPr>
              <w:pStyle w:val="Body"/>
              <w:jc w:val="left"/>
              <w:rPr>
                <w:b/>
              </w:rPr>
            </w:pPr>
            <w:r>
              <w:t>"</w:t>
            </w:r>
            <w:r>
              <w:rPr>
                <w:b/>
              </w:rPr>
              <w:t>Contract</w:t>
            </w:r>
            <w:r>
              <w:t>"</w:t>
            </w:r>
          </w:p>
        </w:tc>
        <w:tc>
          <w:tcPr>
            <w:tcW w:w="5800" w:type="dxa"/>
          </w:tcPr>
          <w:p w14:paraId="7CF9E6F7" w14:textId="77777777" w:rsidR="00752160" w:rsidRDefault="00752160">
            <w:pPr>
              <w:pStyle w:val="Body"/>
            </w:pPr>
            <w:r>
              <w:t xml:space="preserve">means the written agreement between the Customer and the </w:t>
            </w:r>
            <w:r w:rsidR="008F61CD">
              <w:t>Contractor</w:t>
            </w:r>
            <w:r>
              <w:t xml:space="preserve"> consisting of the </w:t>
            </w:r>
            <w:r w:rsidR="008F61CD">
              <w:t>Order Form</w:t>
            </w:r>
            <w:r>
              <w:t xml:space="preserve"> and these clauses save that, for the purposes of Clause 1.5.4 only, reference to ‘Contract’ shall not include the </w:t>
            </w:r>
            <w:r w:rsidR="008F61CD">
              <w:t>Order Form</w:t>
            </w:r>
          </w:p>
        </w:tc>
      </w:tr>
      <w:tr w:rsidR="00752160" w14:paraId="278D16CB" w14:textId="77777777">
        <w:tc>
          <w:tcPr>
            <w:tcW w:w="2900" w:type="dxa"/>
          </w:tcPr>
          <w:p w14:paraId="2391BB66" w14:textId="77777777" w:rsidR="00752160" w:rsidRDefault="00752160">
            <w:pPr>
              <w:pStyle w:val="Body"/>
              <w:jc w:val="left"/>
              <w:rPr>
                <w:b/>
              </w:rPr>
            </w:pPr>
            <w:r>
              <w:t>"</w:t>
            </w:r>
            <w:r w:rsidR="008F61CD">
              <w:rPr>
                <w:b/>
              </w:rPr>
              <w:t>Contract Price</w:t>
            </w:r>
            <w:r>
              <w:t>"</w:t>
            </w:r>
          </w:p>
        </w:tc>
        <w:tc>
          <w:tcPr>
            <w:tcW w:w="5800" w:type="dxa"/>
          </w:tcPr>
          <w:p w14:paraId="28CEFB58" w14:textId="77777777" w:rsidR="00752160" w:rsidRDefault="00752160">
            <w:pPr>
              <w:pStyle w:val="Body"/>
            </w:pPr>
            <w:r>
              <w:t xml:space="preserve">means the price (exclusive of any applicable VAT), payable to the </w:t>
            </w:r>
            <w:r w:rsidR="008F61CD">
              <w:t>Contractor</w:t>
            </w:r>
            <w:r>
              <w:t xml:space="preserve"> by the Customer under the Contract, as set out in</w:t>
            </w:r>
            <w:r w:rsidR="00217195">
              <w:t xml:space="preserve"> Schedule 1 of</w:t>
            </w:r>
            <w:r>
              <w:t xml:space="preserve"> the </w:t>
            </w:r>
            <w:r w:rsidR="008F61CD">
              <w:t>Order Form</w:t>
            </w:r>
            <w:r>
              <w:t xml:space="preserve">, for the full and proper </w:t>
            </w:r>
            <w:r>
              <w:lastRenderedPageBreak/>
              <w:t xml:space="preserve">performance by the </w:t>
            </w:r>
            <w:r w:rsidR="008F61CD">
              <w:t>Contractor</w:t>
            </w:r>
            <w:r>
              <w:t xml:space="preserve"> of its obligations under the Contract</w:t>
            </w:r>
          </w:p>
        </w:tc>
      </w:tr>
      <w:tr w:rsidR="00752160" w14:paraId="1D97D397" w14:textId="77777777">
        <w:tc>
          <w:tcPr>
            <w:tcW w:w="2900" w:type="dxa"/>
          </w:tcPr>
          <w:p w14:paraId="6AB02995" w14:textId="77777777" w:rsidR="00752160" w:rsidRDefault="00752160">
            <w:pPr>
              <w:pStyle w:val="Body"/>
              <w:jc w:val="left"/>
              <w:rPr>
                <w:b/>
              </w:rPr>
            </w:pPr>
            <w:r>
              <w:lastRenderedPageBreak/>
              <w:t>"</w:t>
            </w:r>
            <w:r w:rsidR="008F61CD">
              <w:rPr>
                <w:b/>
              </w:rPr>
              <w:t>Contracting Authority</w:t>
            </w:r>
            <w:r>
              <w:t>"</w:t>
            </w:r>
          </w:p>
        </w:tc>
        <w:tc>
          <w:tcPr>
            <w:tcW w:w="5800" w:type="dxa"/>
          </w:tcPr>
          <w:p w14:paraId="0338300B" w14:textId="77777777" w:rsidR="00752160" w:rsidRDefault="00752160">
            <w:pPr>
              <w:pStyle w:val="Body"/>
            </w:pPr>
            <w:r>
              <w:t xml:space="preserve">means any </w:t>
            </w:r>
            <w:r w:rsidR="008F61CD">
              <w:t xml:space="preserve">Contracting </w:t>
            </w:r>
            <w:r w:rsidR="008F61CD" w:rsidRPr="00C64220">
              <w:t>Authority</w:t>
            </w:r>
            <w:r w:rsidR="00A7174F" w:rsidRPr="00C64220">
              <w:t xml:space="preserve"> as defined in Regulation 2</w:t>
            </w:r>
            <w:r w:rsidRPr="00C64220">
              <w:t xml:space="preserve"> of the Public </w:t>
            </w:r>
            <w:smartTag w:uri="urn:schemas-microsoft-com:office:smarttags" w:element="PersonName">
              <w:r w:rsidRPr="00C64220">
                <w:t>Contracts</w:t>
              </w:r>
            </w:smartTag>
            <w:r w:rsidR="00A7174F" w:rsidRPr="00C64220">
              <w:t xml:space="preserve"> Regulations 2015</w:t>
            </w:r>
            <w:r w:rsidRPr="00C64220">
              <w:t xml:space="preserve"> other than the Customer</w:t>
            </w:r>
          </w:p>
        </w:tc>
      </w:tr>
      <w:tr w:rsidR="00752160" w14:paraId="7AF676A1" w14:textId="77777777">
        <w:tc>
          <w:tcPr>
            <w:tcW w:w="2900" w:type="dxa"/>
          </w:tcPr>
          <w:p w14:paraId="649D072C" w14:textId="77777777" w:rsidR="00752160" w:rsidRDefault="00752160">
            <w:pPr>
              <w:pStyle w:val="Body"/>
              <w:jc w:val="left"/>
              <w:rPr>
                <w:b/>
              </w:rPr>
            </w:pPr>
            <w:r>
              <w:t>"</w:t>
            </w:r>
            <w:r w:rsidR="008F61CD">
              <w:rPr>
                <w:b/>
              </w:rPr>
              <w:t>Contractor</w:t>
            </w:r>
            <w:r>
              <w:t>”</w:t>
            </w:r>
          </w:p>
        </w:tc>
        <w:tc>
          <w:tcPr>
            <w:tcW w:w="5800" w:type="dxa"/>
          </w:tcPr>
          <w:p w14:paraId="7729001E" w14:textId="77777777" w:rsidR="00752160" w:rsidRDefault="00752160">
            <w:pPr>
              <w:pStyle w:val="Body"/>
            </w:pPr>
            <w:r>
              <w:t xml:space="preserve">means the person, firm or company with whom the Customer enters into the Contract as identified in the </w:t>
            </w:r>
            <w:r w:rsidR="008F61CD">
              <w:t>Order Form</w:t>
            </w:r>
          </w:p>
        </w:tc>
      </w:tr>
      <w:tr w:rsidR="00752160" w14:paraId="329853D9" w14:textId="77777777">
        <w:tc>
          <w:tcPr>
            <w:tcW w:w="2900" w:type="dxa"/>
          </w:tcPr>
          <w:p w14:paraId="5C3208E1" w14:textId="77777777" w:rsidR="00752160" w:rsidRDefault="00752160">
            <w:pPr>
              <w:pStyle w:val="Body"/>
              <w:jc w:val="left"/>
              <w:rPr>
                <w:b/>
              </w:rPr>
            </w:pPr>
            <w:r>
              <w:t>"</w:t>
            </w:r>
            <w:r w:rsidR="008F61CD">
              <w:rPr>
                <w:b/>
              </w:rPr>
              <w:t>Crown</w:t>
            </w:r>
            <w:r>
              <w:t>"</w:t>
            </w:r>
          </w:p>
        </w:tc>
        <w:tc>
          <w:tcPr>
            <w:tcW w:w="5800" w:type="dxa"/>
          </w:tcPr>
          <w:p w14:paraId="068B8C77" w14:textId="77777777" w:rsidR="00752160" w:rsidRDefault="00752160">
            <w:pPr>
              <w:pStyle w:val="Body"/>
            </w:pPr>
            <w: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752160" w14:paraId="78F11D82" w14:textId="77777777">
        <w:tc>
          <w:tcPr>
            <w:tcW w:w="2900" w:type="dxa"/>
          </w:tcPr>
          <w:p w14:paraId="18D58287" w14:textId="77777777" w:rsidR="00752160" w:rsidRDefault="00752160">
            <w:pPr>
              <w:pStyle w:val="Body"/>
              <w:jc w:val="left"/>
              <w:rPr>
                <w:b/>
              </w:rPr>
            </w:pPr>
            <w:r>
              <w:t>"</w:t>
            </w:r>
            <w:r w:rsidR="008F61CD">
              <w:rPr>
                <w:b/>
              </w:rPr>
              <w:t>Default</w:t>
            </w:r>
            <w:r>
              <w:t>"</w:t>
            </w:r>
          </w:p>
        </w:tc>
        <w:tc>
          <w:tcPr>
            <w:tcW w:w="5800" w:type="dxa"/>
          </w:tcPr>
          <w:p w14:paraId="51FD2E96" w14:textId="77777777" w:rsidR="00752160" w:rsidRDefault="00752160">
            <w:pPr>
              <w:pStyle w:val="Body"/>
            </w:pPr>
            <w:r>
              <w:t xml:space="preserve">means any breach of the obligations of the relevant </w:t>
            </w:r>
            <w:r w:rsidR="008F61CD">
              <w:t>Party</w:t>
            </w:r>
            <w:r>
              <w:t xml:space="preserve"> (including but not limited to fundamental breach or breach of a fundamental term) or any other </w:t>
            </w:r>
            <w:r w:rsidR="008F61CD">
              <w:t>Default</w:t>
            </w:r>
            <w:r>
              <w:t xml:space="preserve">, act, omission, negligence or negligent statement of the relevant </w:t>
            </w:r>
            <w:r w:rsidR="008F61CD">
              <w:t>Party</w:t>
            </w:r>
            <w:r>
              <w:t xml:space="preserve"> or the </w:t>
            </w:r>
            <w:r w:rsidR="00C00ABD">
              <w:t>Staff</w:t>
            </w:r>
            <w:r>
              <w:t xml:space="preserve"> in connection with or in relation to the subject-matter of the Contract and in respect of which such </w:t>
            </w:r>
            <w:r w:rsidR="008F61CD">
              <w:t>Party</w:t>
            </w:r>
            <w:r>
              <w:t xml:space="preserve"> is liable to the other</w:t>
            </w:r>
          </w:p>
        </w:tc>
      </w:tr>
      <w:tr w:rsidR="00752160" w14:paraId="4F59CAE9" w14:textId="77777777">
        <w:tc>
          <w:tcPr>
            <w:tcW w:w="2900" w:type="dxa"/>
          </w:tcPr>
          <w:p w14:paraId="55060F71" w14:textId="77777777" w:rsidR="00752160" w:rsidRDefault="00752160">
            <w:pPr>
              <w:pStyle w:val="Body"/>
              <w:jc w:val="left"/>
              <w:rPr>
                <w:b/>
              </w:rPr>
            </w:pPr>
            <w:r>
              <w:t>"</w:t>
            </w:r>
            <w:r w:rsidR="008F61CD">
              <w:rPr>
                <w:b/>
              </w:rPr>
              <w:t>Environmental Information Regulations</w:t>
            </w:r>
            <w:r>
              <w:t>"</w:t>
            </w:r>
          </w:p>
        </w:tc>
        <w:tc>
          <w:tcPr>
            <w:tcW w:w="5800" w:type="dxa"/>
          </w:tcPr>
          <w:p w14:paraId="648B4EC5" w14:textId="77777777" w:rsidR="00752160" w:rsidRDefault="00752160">
            <w:pPr>
              <w:pStyle w:val="Body"/>
            </w:pPr>
            <w:r>
              <w:t xml:space="preserve">means the </w:t>
            </w:r>
            <w:r w:rsidR="008F61CD">
              <w:t>Environmental Information Regulations</w:t>
            </w:r>
            <w:r>
              <w:t xml:space="preserve"> 2004 together with any guidance and/or codes of practice issued by the </w:t>
            </w:r>
            <w:r w:rsidR="008F61CD">
              <w:t>Information</w:t>
            </w:r>
            <w:r>
              <w:t xml:space="preserve"> Commissioner or relevant government department in relation to such regulations</w:t>
            </w:r>
          </w:p>
        </w:tc>
      </w:tr>
      <w:tr w:rsidR="00752160" w14:paraId="0FECF0D4" w14:textId="77777777">
        <w:tc>
          <w:tcPr>
            <w:tcW w:w="2900" w:type="dxa"/>
          </w:tcPr>
          <w:p w14:paraId="42CA2356" w14:textId="77777777" w:rsidR="00752160" w:rsidRDefault="00752160">
            <w:pPr>
              <w:pStyle w:val="Body"/>
              <w:jc w:val="left"/>
              <w:rPr>
                <w:b/>
              </w:rPr>
            </w:pPr>
            <w:r>
              <w:t>"</w:t>
            </w:r>
            <w:r w:rsidR="00E04B13">
              <w:rPr>
                <w:b/>
              </w:rPr>
              <w:t>FOIA</w:t>
            </w:r>
            <w:r>
              <w:t>"</w:t>
            </w:r>
          </w:p>
        </w:tc>
        <w:tc>
          <w:tcPr>
            <w:tcW w:w="5800" w:type="dxa"/>
          </w:tcPr>
          <w:p w14:paraId="5FBA7A26" w14:textId="77777777" w:rsidR="00752160" w:rsidRDefault="00752160">
            <w:pPr>
              <w:pStyle w:val="Body"/>
            </w:pPr>
            <w:r>
              <w:t xml:space="preserve">means the Freedom of </w:t>
            </w:r>
            <w:r w:rsidR="008F61CD">
              <w:t>Information</w:t>
            </w:r>
            <w:r>
              <w:t xml:space="preserve"> Act 2000 and any subordinate legislation made under this Act from time to time, together with any guidance and/or codes of practice issued by the </w:t>
            </w:r>
            <w:r w:rsidR="008F61CD">
              <w:t>Information</w:t>
            </w:r>
            <w:r>
              <w:t xml:space="preserve"> Commissioner or relevant government department in relation to such legislation</w:t>
            </w:r>
          </w:p>
        </w:tc>
      </w:tr>
      <w:tr w:rsidR="00752160" w14:paraId="7FD33ACE" w14:textId="77777777">
        <w:tc>
          <w:tcPr>
            <w:tcW w:w="2900" w:type="dxa"/>
          </w:tcPr>
          <w:p w14:paraId="0FDFB382" w14:textId="77777777" w:rsidR="00752160" w:rsidRDefault="00752160">
            <w:pPr>
              <w:pStyle w:val="Body"/>
              <w:jc w:val="left"/>
              <w:rPr>
                <w:b/>
              </w:rPr>
            </w:pPr>
            <w:r>
              <w:t>"</w:t>
            </w:r>
            <w:r w:rsidR="008F61CD">
              <w:rPr>
                <w:b/>
              </w:rPr>
              <w:t>Force Majeure</w:t>
            </w:r>
            <w:r>
              <w:t>"</w:t>
            </w:r>
          </w:p>
        </w:tc>
        <w:tc>
          <w:tcPr>
            <w:tcW w:w="5800" w:type="dxa"/>
          </w:tcPr>
          <w:p w14:paraId="13F64870" w14:textId="77777777" w:rsidR="00752160" w:rsidRDefault="00752160">
            <w:pPr>
              <w:pStyle w:val="Body"/>
            </w:pPr>
            <w:r>
              <w:t xml:space="preserve">means any event or occurrence which is outside the reasonable control of the </w:t>
            </w:r>
            <w:r w:rsidR="008F61CD">
              <w:t>Party</w:t>
            </w:r>
            <w:r>
              <w:t xml:space="preserve"> concerned and which is not attributable to any act or failure to take preventative action by that </w:t>
            </w:r>
            <w:r w:rsidR="008F61CD">
              <w:t>Party</w:t>
            </w:r>
            <w:r>
              <w:t>, including fire; flood; violent storm; pestilence; explosion; malicious damage; armed conflict; acts of terrorism; nuclear, biological or chemical warfare; or any other disaster, natural or man-made, but excluding:-</w:t>
            </w:r>
          </w:p>
          <w:p w14:paraId="6A45ABBB" w14:textId="77777777" w:rsidR="00752160" w:rsidRDefault="00752160">
            <w:pPr>
              <w:pStyle w:val="Body"/>
              <w:ind w:left="851" w:hanging="851"/>
            </w:pPr>
            <w:r>
              <w:t>(a)</w:t>
            </w:r>
            <w:r>
              <w:tab/>
              <w:t xml:space="preserve">any industrial action occurring within the </w:t>
            </w:r>
            <w:r w:rsidR="008F61CD">
              <w:t>Contractor</w:t>
            </w:r>
            <w:r>
              <w:t>’s or any sub-</w:t>
            </w:r>
            <w:r w:rsidR="008F61CD">
              <w:t>Contractor</w:t>
            </w:r>
            <w:r>
              <w:t>’s organisation; or</w:t>
            </w:r>
          </w:p>
          <w:p w14:paraId="0DDA03DF" w14:textId="77777777" w:rsidR="00752160" w:rsidRDefault="00752160">
            <w:pPr>
              <w:pStyle w:val="Body"/>
              <w:ind w:left="851" w:hanging="851"/>
            </w:pPr>
            <w:r>
              <w:t>(b)</w:t>
            </w:r>
            <w:r>
              <w:tab/>
              <w:t>the failure by any sub-</w:t>
            </w:r>
            <w:r w:rsidR="008F61CD">
              <w:t>Contractor</w:t>
            </w:r>
            <w:r>
              <w:t xml:space="preserve"> to perform its obligations under any sub-contract</w:t>
            </w:r>
          </w:p>
        </w:tc>
      </w:tr>
      <w:tr w:rsidR="00752160" w14:paraId="334B0D4F" w14:textId="77777777">
        <w:tc>
          <w:tcPr>
            <w:tcW w:w="2900" w:type="dxa"/>
          </w:tcPr>
          <w:p w14:paraId="6583E4E6" w14:textId="77777777" w:rsidR="00752160" w:rsidRDefault="00752160">
            <w:pPr>
              <w:pStyle w:val="Body"/>
              <w:jc w:val="left"/>
              <w:rPr>
                <w:b/>
              </w:rPr>
            </w:pPr>
            <w:r>
              <w:t>"</w:t>
            </w:r>
            <w:r w:rsidR="008F61CD">
              <w:rPr>
                <w:b/>
              </w:rPr>
              <w:t>Framework Agreement</w:t>
            </w:r>
            <w:r>
              <w:t>"</w:t>
            </w:r>
          </w:p>
        </w:tc>
        <w:tc>
          <w:tcPr>
            <w:tcW w:w="5800" w:type="dxa"/>
          </w:tcPr>
          <w:p w14:paraId="0FF13355" w14:textId="77777777" w:rsidR="00752160" w:rsidRDefault="00752160" w:rsidP="00220789">
            <w:pPr>
              <w:pStyle w:val="Body"/>
            </w:pPr>
            <w:r>
              <w:t xml:space="preserve">means the </w:t>
            </w:r>
            <w:r w:rsidR="008F61CD">
              <w:t>Framework Agreement</w:t>
            </w:r>
            <w:r>
              <w:t xml:space="preserve"> </w:t>
            </w:r>
            <w:r w:rsidRPr="00C64220">
              <w:t xml:space="preserve">for the </w:t>
            </w:r>
            <w:r w:rsidR="00D42617" w:rsidRPr="00C64220">
              <w:t xml:space="preserve">supply of </w:t>
            </w:r>
            <w:r w:rsidR="00C64220" w:rsidRPr="00C64220">
              <w:t>Training for Emergency Services b</w:t>
            </w:r>
            <w:r w:rsidR="00250174" w:rsidRPr="00C64220">
              <w:t>e</w:t>
            </w:r>
            <w:r w:rsidRPr="00C64220">
              <w:t xml:space="preserve">tween </w:t>
            </w:r>
            <w:r w:rsidR="00894E5B" w:rsidRPr="00C64220">
              <w:t>Yorkshire Purchasing Organisation</w:t>
            </w:r>
            <w:r w:rsidRPr="00C64220">
              <w:t xml:space="preserve"> and the </w:t>
            </w:r>
            <w:r w:rsidR="008F61CD" w:rsidRPr="00C64220">
              <w:t>Contractor</w:t>
            </w:r>
            <w:r w:rsidRPr="00C64220">
              <w:t xml:space="preserve"> dated </w:t>
            </w:r>
            <w:r w:rsidR="005C33CC">
              <w:t>2</w:t>
            </w:r>
            <w:r w:rsidR="00220789">
              <w:t>6</w:t>
            </w:r>
            <w:r w:rsidR="005C33CC">
              <w:t xml:space="preserve"> April 2016.</w:t>
            </w:r>
            <w:r w:rsidR="00C64220">
              <w:t xml:space="preserve"> </w:t>
            </w:r>
          </w:p>
        </w:tc>
      </w:tr>
    </w:tbl>
    <w:p w14:paraId="614A69D6" w14:textId="77777777" w:rsidR="00EE1E23" w:rsidRDefault="00EE1E23">
      <w:r>
        <w:br w:type="page"/>
      </w:r>
    </w:p>
    <w:tbl>
      <w:tblPr>
        <w:tblW w:w="8700" w:type="dxa"/>
        <w:tblInd w:w="1013" w:type="dxa"/>
        <w:tblLayout w:type="fixed"/>
        <w:tblCellMar>
          <w:left w:w="113" w:type="dxa"/>
          <w:right w:w="113" w:type="dxa"/>
        </w:tblCellMar>
        <w:tblLook w:val="0000" w:firstRow="0" w:lastRow="0" w:firstColumn="0" w:lastColumn="0" w:noHBand="0" w:noVBand="0"/>
      </w:tblPr>
      <w:tblGrid>
        <w:gridCol w:w="2900"/>
        <w:gridCol w:w="5800"/>
      </w:tblGrid>
      <w:tr w:rsidR="00752160" w14:paraId="61045C2E" w14:textId="77777777">
        <w:tc>
          <w:tcPr>
            <w:tcW w:w="2900" w:type="dxa"/>
          </w:tcPr>
          <w:p w14:paraId="7ECB2449" w14:textId="77777777" w:rsidR="00752160" w:rsidRDefault="00752160">
            <w:pPr>
              <w:pStyle w:val="Body"/>
              <w:jc w:val="left"/>
              <w:rPr>
                <w:b/>
              </w:rPr>
            </w:pPr>
            <w:r>
              <w:lastRenderedPageBreak/>
              <w:t>"</w:t>
            </w:r>
            <w:r w:rsidR="008F61CD">
              <w:rPr>
                <w:b/>
              </w:rPr>
              <w:t>Fraud</w:t>
            </w:r>
            <w:r>
              <w:t>"</w:t>
            </w:r>
          </w:p>
        </w:tc>
        <w:tc>
          <w:tcPr>
            <w:tcW w:w="5800" w:type="dxa"/>
          </w:tcPr>
          <w:p w14:paraId="523BF3CA" w14:textId="77777777" w:rsidR="00752160" w:rsidRDefault="00752160">
            <w:pPr>
              <w:pStyle w:val="Body"/>
            </w:pPr>
            <w:r>
              <w:t xml:space="preserve">means any offence under </w:t>
            </w:r>
            <w:r w:rsidR="008F61CD">
              <w:t>Law</w:t>
            </w:r>
            <w:r>
              <w:t xml:space="preserve">s creating offences in respect of </w:t>
            </w:r>
            <w:r w:rsidR="008F61CD">
              <w:t>Fraud</w:t>
            </w:r>
            <w:r>
              <w:t xml:space="preserve">ulent acts or at common </w:t>
            </w:r>
            <w:r w:rsidR="008F61CD">
              <w:t>Law</w:t>
            </w:r>
            <w:r>
              <w:t xml:space="preserve"> in respect of </w:t>
            </w:r>
            <w:r w:rsidR="008F61CD">
              <w:t>Fraud</w:t>
            </w:r>
            <w:r>
              <w:t xml:space="preserve">ulent acts in relation to the Contract or </w:t>
            </w:r>
            <w:proofErr w:type="spellStart"/>
            <w:r>
              <w:t>de</w:t>
            </w:r>
            <w:r w:rsidR="008F61CD">
              <w:t>Fraud</w:t>
            </w:r>
            <w:r>
              <w:t>ing</w:t>
            </w:r>
            <w:proofErr w:type="spellEnd"/>
            <w:r>
              <w:t xml:space="preserve"> or attempting to </w:t>
            </w:r>
            <w:proofErr w:type="spellStart"/>
            <w:r>
              <w:t>de</w:t>
            </w:r>
            <w:r w:rsidR="008F61CD">
              <w:t>Fraud</w:t>
            </w:r>
            <w:proofErr w:type="spellEnd"/>
            <w:r>
              <w:t xml:space="preserve"> or conspiring to </w:t>
            </w:r>
            <w:proofErr w:type="spellStart"/>
            <w:r>
              <w:t>de</w:t>
            </w:r>
            <w:r w:rsidR="008F61CD">
              <w:t>Fraud</w:t>
            </w:r>
            <w:proofErr w:type="spellEnd"/>
            <w:r>
              <w:t xml:space="preserve"> a </w:t>
            </w:r>
            <w:r w:rsidR="008F61CD">
              <w:t>Contracting Authority</w:t>
            </w:r>
            <w:r>
              <w:t xml:space="preserve"> or the Customer</w:t>
            </w:r>
          </w:p>
        </w:tc>
      </w:tr>
      <w:tr w:rsidR="00752160" w14:paraId="5E28C79E" w14:textId="77777777">
        <w:tc>
          <w:tcPr>
            <w:tcW w:w="2900" w:type="dxa"/>
          </w:tcPr>
          <w:p w14:paraId="7F513BB4" w14:textId="77777777" w:rsidR="00752160" w:rsidRDefault="00752160">
            <w:pPr>
              <w:pStyle w:val="Body"/>
              <w:jc w:val="left"/>
              <w:rPr>
                <w:b/>
              </w:rPr>
            </w:pPr>
            <w:r>
              <w:t>“</w:t>
            </w:r>
            <w:r w:rsidR="00C9792A">
              <w:rPr>
                <w:b/>
              </w:rPr>
              <w:t xml:space="preserve">Goods and or Services </w:t>
            </w:r>
            <w:r>
              <w:t>”</w:t>
            </w:r>
          </w:p>
        </w:tc>
        <w:tc>
          <w:tcPr>
            <w:tcW w:w="5800" w:type="dxa"/>
          </w:tcPr>
          <w:p w14:paraId="6A6C7747" w14:textId="77777777" w:rsidR="00752160" w:rsidRDefault="00752160">
            <w:pPr>
              <w:pStyle w:val="Body"/>
            </w:pPr>
            <w:r>
              <w:t xml:space="preserve">means the </w:t>
            </w:r>
            <w:r w:rsidR="00C9792A">
              <w:t xml:space="preserve">Goods and or Services </w:t>
            </w:r>
            <w:r>
              <w:t xml:space="preserve"> to be supplied as specified in the </w:t>
            </w:r>
            <w:r w:rsidR="008F61CD">
              <w:t>Order Form</w:t>
            </w:r>
          </w:p>
        </w:tc>
      </w:tr>
      <w:tr w:rsidR="00752160" w14:paraId="565C0F51" w14:textId="77777777">
        <w:tc>
          <w:tcPr>
            <w:tcW w:w="2900" w:type="dxa"/>
          </w:tcPr>
          <w:p w14:paraId="5D7ED6A8" w14:textId="77777777" w:rsidR="00752160" w:rsidRDefault="00752160">
            <w:pPr>
              <w:pStyle w:val="Body"/>
              <w:jc w:val="left"/>
              <w:rPr>
                <w:b/>
              </w:rPr>
            </w:pPr>
            <w:r>
              <w:t>"</w:t>
            </w:r>
            <w:r w:rsidR="008F61CD">
              <w:rPr>
                <w:b/>
              </w:rPr>
              <w:t>Information</w:t>
            </w:r>
            <w:r>
              <w:t>"</w:t>
            </w:r>
          </w:p>
        </w:tc>
        <w:tc>
          <w:tcPr>
            <w:tcW w:w="5800" w:type="dxa"/>
          </w:tcPr>
          <w:p w14:paraId="65FDD833" w14:textId="77777777" w:rsidR="00752160" w:rsidRDefault="00752160">
            <w:pPr>
              <w:pStyle w:val="Body"/>
            </w:pPr>
            <w:r>
              <w:t xml:space="preserve">has the meaning given under Section 84 of the </w:t>
            </w:r>
            <w:r w:rsidR="00E04B13">
              <w:t>FOIA</w:t>
            </w:r>
          </w:p>
        </w:tc>
      </w:tr>
      <w:tr w:rsidR="00752160" w14:paraId="2030CEF6" w14:textId="77777777">
        <w:tc>
          <w:tcPr>
            <w:tcW w:w="2900" w:type="dxa"/>
          </w:tcPr>
          <w:p w14:paraId="24C47AC2" w14:textId="77777777" w:rsidR="00752160" w:rsidRDefault="00752160">
            <w:pPr>
              <w:pStyle w:val="Body"/>
              <w:jc w:val="left"/>
              <w:rPr>
                <w:b/>
              </w:rPr>
            </w:pPr>
            <w:r>
              <w:t>"</w:t>
            </w:r>
            <w:r w:rsidR="008F61CD">
              <w:rPr>
                <w:b/>
              </w:rPr>
              <w:t>Intellectual Property Rights” and “IPRs</w:t>
            </w:r>
            <w:r>
              <w:t>"</w:t>
            </w:r>
          </w:p>
        </w:tc>
        <w:tc>
          <w:tcPr>
            <w:tcW w:w="5800" w:type="dxa"/>
          </w:tcPr>
          <w:p w14:paraId="20A62046" w14:textId="77777777" w:rsidR="00752160" w:rsidRDefault="00752160">
            <w:pPr>
              <w:pStyle w:val="Body"/>
            </w:pPr>
            <w:r>
              <w:t xml:space="preserve">means patents, inventions, </w:t>
            </w:r>
            <w:proofErr w:type="spellStart"/>
            <w:r>
              <w:t>trade marks</w:t>
            </w:r>
            <w:proofErr w:type="spellEnd"/>
            <w:r>
              <w:t>,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tc>
      </w:tr>
      <w:tr w:rsidR="00752160" w14:paraId="53CE6ADC" w14:textId="77777777">
        <w:tc>
          <w:tcPr>
            <w:tcW w:w="2900" w:type="dxa"/>
          </w:tcPr>
          <w:p w14:paraId="0B806952" w14:textId="77777777" w:rsidR="00752160" w:rsidRDefault="00752160">
            <w:pPr>
              <w:pStyle w:val="Body"/>
              <w:jc w:val="left"/>
              <w:rPr>
                <w:b/>
              </w:rPr>
            </w:pPr>
            <w:r>
              <w:t>"</w:t>
            </w:r>
            <w:r w:rsidR="008F61CD">
              <w:rPr>
                <w:b/>
              </w:rPr>
              <w:t>Law</w:t>
            </w:r>
            <w:r>
              <w:t>"</w:t>
            </w:r>
          </w:p>
        </w:tc>
        <w:tc>
          <w:tcPr>
            <w:tcW w:w="5800" w:type="dxa"/>
          </w:tcPr>
          <w:p w14:paraId="585519DF" w14:textId="77777777" w:rsidR="00752160" w:rsidRDefault="00752160">
            <w:pPr>
              <w:pStyle w:val="Body"/>
            </w:pPr>
            <w:r>
              <w:t xml:space="preserve">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sidR="008F61CD">
              <w:t>Law</w:t>
            </w:r>
            <w:r>
              <w:t xml:space="preserve">, or directives or requirements of any Regulatory Body of which the </w:t>
            </w:r>
            <w:r w:rsidR="008F61CD">
              <w:t>Contractor</w:t>
            </w:r>
            <w:r>
              <w:t xml:space="preserve"> is bound to comply</w:t>
            </w:r>
          </w:p>
        </w:tc>
      </w:tr>
      <w:tr w:rsidR="00752160" w14:paraId="62C06AE2" w14:textId="77777777">
        <w:tc>
          <w:tcPr>
            <w:tcW w:w="2900" w:type="dxa"/>
          </w:tcPr>
          <w:p w14:paraId="30E65483" w14:textId="77777777" w:rsidR="00752160" w:rsidRDefault="00752160">
            <w:pPr>
              <w:pStyle w:val="Body"/>
              <w:jc w:val="left"/>
              <w:rPr>
                <w:b/>
              </w:rPr>
            </w:pPr>
            <w:r>
              <w:t>"</w:t>
            </w:r>
            <w:r w:rsidR="008F61CD">
              <w:rPr>
                <w:b/>
              </w:rPr>
              <w:t>Month</w:t>
            </w:r>
            <w:r>
              <w:t>"</w:t>
            </w:r>
          </w:p>
        </w:tc>
        <w:tc>
          <w:tcPr>
            <w:tcW w:w="5800" w:type="dxa"/>
          </w:tcPr>
          <w:p w14:paraId="0F44F039" w14:textId="77777777" w:rsidR="00752160" w:rsidRDefault="00752160">
            <w:pPr>
              <w:pStyle w:val="Body"/>
            </w:pPr>
            <w:r>
              <w:t xml:space="preserve">means calendar </w:t>
            </w:r>
            <w:r w:rsidR="008F61CD">
              <w:t>Month</w:t>
            </w:r>
          </w:p>
        </w:tc>
      </w:tr>
      <w:tr w:rsidR="00752160" w14:paraId="0DA3519A" w14:textId="77777777">
        <w:tc>
          <w:tcPr>
            <w:tcW w:w="2900" w:type="dxa"/>
          </w:tcPr>
          <w:p w14:paraId="0AD15871" w14:textId="77777777" w:rsidR="00752160" w:rsidRDefault="00752160">
            <w:pPr>
              <w:pStyle w:val="Body"/>
              <w:jc w:val="left"/>
              <w:rPr>
                <w:b/>
              </w:rPr>
            </w:pPr>
            <w:r>
              <w:rPr>
                <w:b/>
              </w:rPr>
              <w:t>"</w:t>
            </w:r>
            <w:r w:rsidR="008F61CD">
              <w:rPr>
                <w:b/>
              </w:rPr>
              <w:t>Order</w:t>
            </w:r>
            <w:r>
              <w:rPr>
                <w:b/>
              </w:rPr>
              <w:t>"</w:t>
            </w:r>
          </w:p>
        </w:tc>
        <w:tc>
          <w:tcPr>
            <w:tcW w:w="5800" w:type="dxa"/>
          </w:tcPr>
          <w:p w14:paraId="1C3A8F97" w14:textId="77777777" w:rsidR="00752160" w:rsidRDefault="00752160">
            <w:pPr>
              <w:pStyle w:val="Body"/>
            </w:pPr>
            <w:r>
              <w:t xml:space="preserve">means the </w:t>
            </w:r>
            <w:r w:rsidR="008F61CD">
              <w:t>Order</w:t>
            </w:r>
            <w:r>
              <w:t xml:space="preserve"> submitted by the Customer to the </w:t>
            </w:r>
            <w:r w:rsidR="008F61CD">
              <w:t>Contractor</w:t>
            </w:r>
            <w:r>
              <w:t xml:space="preserve"> in accordance with the </w:t>
            </w:r>
            <w:r w:rsidR="008F61CD">
              <w:t>Framework Agreement</w:t>
            </w:r>
          </w:p>
        </w:tc>
      </w:tr>
      <w:tr w:rsidR="00752160" w14:paraId="34FDF40A" w14:textId="77777777">
        <w:tc>
          <w:tcPr>
            <w:tcW w:w="2900" w:type="dxa"/>
          </w:tcPr>
          <w:p w14:paraId="4D7E27D5" w14:textId="77777777" w:rsidR="00752160" w:rsidRDefault="00752160">
            <w:pPr>
              <w:pStyle w:val="Body"/>
              <w:jc w:val="left"/>
              <w:rPr>
                <w:b/>
              </w:rPr>
            </w:pPr>
            <w:r>
              <w:t>"</w:t>
            </w:r>
            <w:r w:rsidR="008F61CD">
              <w:rPr>
                <w:b/>
              </w:rPr>
              <w:t>Order Form</w:t>
            </w:r>
            <w:r>
              <w:t>"</w:t>
            </w:r>
          </w:p>
        </w:tc>
        <w:tc>
          <w:tcPr>
            <w:tcW w:w="5800" w:type="dxa"/>
          </w:tcPr>
          <w:p w14:paraId="7BCAFAA1" w14:textId="77777777" w:rsidR="00752160" w:rsidRDefault="00752160">
            <w:pPr>
              <w:pStyle w:val="Body"/>
            </w:pPr>
            <w:r>
              <w:t xml:space="preserve">means the </w:t>
            </w:r>
            <w:r w:rsidR="008F61CD">
              <w:t>Order</w:t>
            </w:r>
            <w:r>
              <w:t xml:space="preserve"> submitted to the </w:t>
            </w:r>
            <w:r w:rsidR="008F61CD">
              <w:t>Contractor</w:t>
            </w:r>
            <w:r>
              <w:t xml:space="preserve"> by the Customer in accordance with the </w:t>
            </w:r>
            <w:r w:rsidR="008F61CD">
              <w:t>Framework Agreement</w:t>
            </w:r>
            <w:r>
              <w:t xml:space="preserve"> which sets out the description of the </w:t>
            </w:r>
            <w:r w:rsidR="00C9792A">
              <w:t xml:space="preserve">Goods and or Services </w:t>
            </w:r>
            <w:r>
              <w:t xml:space="preserve"> to be supplied</w:t>
            </w:r>
          </w:p>
        </w:tc>
      </w:tr>
      <w:tr w:rsidR="00752160" w14:paraId="42444E99" w14:textId="77777777">
        <w:tc>
          <w:tcPr>
            <w:tcW w:w="2900" w:type="dxa"/>
          </w:tcPr>
          <w:p w14:paraId="0D87FFB9" w14:textId="77777777" w:rsidR="00752160" w:rsidRDefault="00752160">
            <w:pPr>
              <w:pStyle w:val="Body"/>
              <w:jc w:val="left"/>
              <w:rPr>
                <w:b/>
              </w:rPr>
            </w:pPr>
            <w:r>
              <w:t>"</w:t>
            </w:r>
            <w:r w:rsidR="008F61CD">
              <w:rPr>
                <w:b/>
              </w:rPr>
              <w:t>Parent Company</w:t>
            </w:r>
            <w:r>
              <w:t>"</w:t>
            </w:r>
          </w:p>
        </w:tc>
        <w:tc>
          <w:tcPr>
            <w:tcW w:w="5800" w:type="dxa"/>
          </w:tcPr>
          <w:p w14:paraId="356A18C0" w14:textId="77777777" w:rsidR="00752160" w:rsidRDefault="00752160">
            <w:pPr>
              <w:pStyle w:val="Body"/>
            </w:pPr>
            <w:r>
              <w:t xml:space="preserve">means any company which is the ultimate Holding Company of the </w:t>
            </w:r>
            <w:r w:rsidR="008F61CD">
              <w:t>Contractor</w:t>
            </w:r>
            <w:r>
              <w:t xml:space="preserve"> or any other company of which the ultimate Holding Company of the </w:t>
            </w:r>
            <w:r w:rsidR="008F61CD">
              <w:t>Contractor</w:t>
            </w:r>
            <w:r>
              <w:t xml:space="preserve"> is also the ultimate Holding Company and which is either responsible directly or indirectly for the business activities of the </w:t>
            </w:r>
            <w:r w:rsidR="008F61CD">
              <w:t>Contractor</w:t>
            </w:r>
            <w:r>
              <w:t xml:space="preserve"> or which is engaged by the same or similar business to the </w:t>
            </w:r>
            <w:r w:rsidR="008F61CD">
              <w:t>Contractor</w:t>
            </w:r>
            <w:r>
              <w:t>. The term "</w:t>
            </w:r>
            <w:r>
              <w:rPr>
                <w:b/>
              </w:rPr>
              <w:t>Holding Company</w:t>
            </w:r>
            <w:r>
              <w:t xml:space="preserve">" shall have the meaning ascribed in Section </w:t>
            </w:r>
            <w:r w:rsidR="006E25A9">
              <w:t>1159</w:t>
            </w:r>
            <w:r>
              <w:t xml:space="preserve"> of the Companies Act </w:t>
            </w:r>
            <w:r w:rsidR="006E25A9">
              <w:t>2006</w:t>
            </w:r>
            <w:r>
              <w:t xml:space="preserve"> or any statutory re-enactment or amendment thereto</w:t>
            </w:r>
          </w:p>
        </w:tc>
      </w:tr>
      <w:tr w:rsidR="00752160" w14:paraId="3FA05138" w14:textId="77777777">
        <w:tc>
          <w:tcPr>
            <w:tcW w:w="2900" w:type="dxa"/>
          </w:tcPr>
          <w:p w14:paraId="51881D0C" w14:textId="77777777" w:rsidR="00752160" w:rsidRDefault="00752160">
            <w:pPr>
              <w:pStyle w:val="Body"/>
              <w:jc w:val="left"/>
              <w:rPr>
                <w:b/>
              </w:rPr>
            </w:pPr>
            <w:r>
              <w:t>"</w:t>
            </w:r>
            <w:r w:rsidR="008F61CD">
              <w:rPr>
                <w:b/>
              </w:rPr>
              <w:t>Party</w:t>
            </w:r>
            <w:r>
              <w:t>"</w:t>
            </w:r>
          </w:p>
        </w:tc>
        <w:tc>
          <w:tcPr>
            <w:tcW w:w="5800" w:type="dxa"/>
          </w:tcPr>
          <w:p w14:paraId="6DCF2A8D" w14:textId="77777777" w:rsidR="00752160" w:rsidRDefault="00752160">
            <w:pPr>
              <w:pStyle w:val="Body"/>
            </w:pPr>
            <w:r>
              <w:t xml:space="preserve">means the </w:t>
            </w:r>
            <w:r w:rsidR="008F61CD">
              <w:t>Contractor</w:t>
            </w:r>
            <w:r>
              <w:t xml:space="preserve"> or the Customer</w:t>
            </w:r>
          </w:p>
        </w:tc>
      </w:tr>
      <w:tr w:rsidR="00752160" w14:paraId="4F633375" w14:textId="77777777">
        <w:tc>
          <w:tcPr>
            <w:tcW w:w="2900" w:type="dxa"/>
          </w:tcPr>
          <w:p w14:paraId="04589DB3" w14:textId="77777777" w:rsidR="00752160" w:rsidRDefault="00752160">
            <w:pPr>
              <w:pStyle w:val="Body"/>
              <w:jc w:val="left"/>
              <w:rPr>
                <w:b/>
              </w:rPr>
            </w:pPr>
            <w:r>
              <w:t>"</w:t>
            </w:r>
            <w:r w:rsidR="008F61CD">
              <w:rPr>
                <w:b/>
              </w:rPr>
              <w:t>Premises</w:t>
            </w:r>
            <w:r>
              <w:t>"</w:t>
            </w:r>
          </w:p>
        </w:tc>
        <w:tc>
          <w:tcPr>
            <w:tcW w:w="5800" w:type="dxa"/>
          </w:tcPr>
          <w:p w14:paraId="56A69306" w14:textId="77777777" w:rsidR="00752160" w:rsidRDefault="00752160">
            <w:pPr>
              <w:pStyle w:val="Body"/>
            </w:pPr>
            <w:r>
              <w:t xml:space="preserve">means the delivery address where the </w:t>
            </w:r>
            <w:r w:rsidR="00C9792A">
              <w:t xml:space="preserve">Goods and or Services </w:t>
            </w:r>
            <w:r>
              <w:t xml:space="preserve"> are to be supplied, as set out in the </w:t>
            </w:r>
            <w:r w:rsidR="008F61CD">
              <w:t>Order Form</w:t>
            </w:r>
          </w:p>
        </w:tc>
      </w:tr>
    </w:tbl>
    <w:p w14:paraId="2BB9E706" w14:textId="77777777" w:rsidR="00EE1E23" w:rsidRDefault="00EE1E23">
      <w:r>
        <w:br w:type="page"/>
      </w:r>
    </w:p>
    <w:tbl>
      <w:tblPr>
        <w:tblW w:w="8700" w:type="dxa"/>
        <w:tblInd w:w="1013" w:type="dxa"/>
        <w:tblLayout w:type="fixed"/>
        <w:tblCellMar>
          <w:left w:w="113" w:type="dxa"/>
          <w:right w:w="113" w:type="dxa"/>
        </w:tblCellMar>
        <w:tblLook w:val="0000" w:firstRow="0" w:lastRow="0" w:firstColumn="0" w:lastColumn="0" w:noHBand="0" w:noVBand="0"/>
      </w:tblPr>
      <w:tblGrid>
        <w:gridCol w:w="2900"/>
        <w:gridCol w:w="5800"/>
      </w:tblGrid>
      <w:tr w:rsidR="00752160" w14:paraId="7C65D408" w14:textId="77777777">
        <w:tc>
          <w:tcPr>
            <w:tcW w:w="2900" w:type="dxa"/>
          </w:tcPr>
          <w:p w14:paraId="15E08AA7" w14:textId="77777777" w:rsidR="00752160" w:rsidRDefault="00752160">
            <w:pPr>
              <w:pStyle w:val="Body"/>
              <w:jc w:val="left"/>
              <w:rPr>
                <w:b/>
              </w:rPr>
            </w:pPr>
            <w:r>
              <w:lastRenderedPageBreak/>
              <w:t>"</w:t>
            </w:r>
            <w:r w:rsidR="008F61CD">
              <w:rPr>
                <w:b/>
              </w:rPr>
              <w:t>Quality Standards</w:t>
            </w:r>
            <w:r>
              <w:t>"</w:t>
            </w:r>
          </w:p>
        </w:tc>
        <w:tc>
          <w:tcPr>
            <w:tcW w:w="5800" w:type="dxa"/>
          </w:tcPr>
          <w:p w14:paraId="6233E85B" w14:textId="77777777" w:rsidR="00752160" w:rsidRDefault="00752160">
            <w:pPr>
              <w:pStyle w:val="Body"/>
            </w:pPr>
            <w:r>
              <w:t xml:space="preserve">means the </w:t>
            </w:r>
            <w:r w:rsidR="008F61CD">
              <w:t>Quality Standards</w:t>
            </w:r>
            <w:r>
              <w:t xml:space="preserve">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sidR="008F61CD">
              <w:t>Contractor</w:t>
            </w:r>
            <w:r>
              <w:t xml:space="preserve"> would reasonably and ordinarily be expected to comply with (as may be further detailed in the </w:t>
            </w:r>
            <w:r w:rsidR="008F61CD">
              <w:t>Order Form</w:t>
            </w:r>
            <w:r>
              <w:t xml:space="preserve">) and any other </w:t>
            </w:r>
            <w:r w:rsidR="008F61CD">
              <w:t>Quality Standards</w:t>
            </w:r>
            <w:r>
              <w:t xml:space="preserve"> set out in the </w:t>
            </w:r>
            <w:r w:rsidR="008F61CD">
              <w:t>Order Form</w:t>
            </w:r>
          </w:p>
        </w:tc>
      </w:tr>
      <w:tr w:rsidR="00752160" w14:paraId="71C70D0C" w14:textId="77777777">
        <w:tc>
          <w:tcPr>
            <w:tcW w:w="2900" w:type="dxa"/>
          </w:tcPr>
          <w:p w14:paraId="6984231A" w14:textId="77777777" w:rsidR="00752160" w:rsidRDefault="00752160">
            <w:pPr>
              <w:pStyle w:val="Body"/>
              <w:jc w:val="left"/>
              <w:rPr>
                <w:b/>
              </w:rPr>
            </w:pPr>
            <w:r>
              <w:t>"</w:t>
            </w:r>
            <w:r w:rsidR="00C00ABD">
              <w:rPr>
                <w:b/>
              </w:rPr>
              <w:t>Regulatory Bodies</w:t>
            </w:r>
            <w:r>
              <w:t>"</w:t>
            </w:r>
          </w:p>
        </w:tc>
        <w:tc>
          <w:tcPr>
            <w:tcW w:w="5800" w:type="dxa"/>
          </w:tcPr>
          <w:p w14:paraId="0D438161" w14:textId="77777777" w:rsidR="00752160" w:rsidRDefault="00752160">
            <w:pPr>
              <w:pStyle w:val="Body"/>
            </w:pPr>
            <w: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 </w:t>
            </w:r>
          </w:p>
        </w:tc>
      </w:tr>
      <w:tr w:rsidR="00752160" w14:paraId="339EA1DB" w14:textId="77777777">
        <w:tc>
          <w:tcPr>
            <w:tcW w:w="2900" w:type="dxa"/>
          </w:tcPr>
          <w:p w14:paraId="7C4C8901" w14:textId="77777777" w:rsidR="00752160" w:rsidRDefault="00752160">
            <w:pPr>
              <w:pStyle w:val="Body"/>
              <w:jc w:val="left"/>
              <w:rPr>
                <w:b/>
              </w:rPr>
            </w:pPr>
            <w:r>
              <w:t>"</w:t>
            </w:r>
            <w:r w:rsidR="00C00ABD">
              <w:rPr>
                <w:b/>
              </w:rPr>
              <w:t>Replacement Contractor</w:t>
            </w:r>
            <w:r>
              <w:t>"</w:t>
            </w:r>
          </w:p>
        </w:tc>
        <w:tc>
          <w:tcPr>
            <w:tcW w:w="5800" w:type="dxa"/>
          </w:tcPr>
          <w:p w14:paraId="1F30F11D" w14:textId="77777777" w:rsidR="00752160" w:rsidRDefault="00752160">
            <w:pPr>
              <w:pStyle w:val="Body"/>
            </w:pPr>
            <w:r>
              <w:t xml:space="preserve">means any third </w:t>
            </w:r>
            <w:r w:rsidR="008F61CD">
              <w:t>Party</w:t>
            </w:r>
            <w:r>
              <w:t xml:space="preserve"> provider of </w:t>
            </w:r>
            <w:r w:rsidR="00C9792A">
              <w:t xml:space="preserve">Goods and or Services </w:t>
            </w:r>
            <w:r>
              <w:t xml:space="preserve"> appointed by the Customer to supply any </w:t>
            </w:r>
            <w:r w:rsidR="00C9792A">
              <w:t xml:space="preserve">Goods and or Services </w:t>
            </w:r>
            <w:r>
              <w:t xml:space="preserve"> which are substantially similar to any of the </w:t>
            </w:r>
            <w:r w:rsidR="00C9792A">
              <w:t xml:space="preserve">Goods and or Services </w:t>
            </w:r>
            <w:r>
              <w:t xml:space="preserve">, and which the Customer receives in substitution for any of the </w:t>
            </w:r>
            <w:r w:rsidR="00C9792A">
              <w:t xml:space="preserve">Goods and or Services </w:t>
            </w:r>
            <w:r>
              <w:t xml:space="preserve"> following the expiry, termination or partial termination of the Contract</w:t>
            </w:r>
          </w:p>
        </w:tc>
      </w:tr>
      <w:tr w:rsidR="00752160" w14:paraId="06768897" w14:textId="77777777">
        <w:tc>
          <w:tcPr>
            <w:tcW w:w="2900" w:type="dxa"/>
          </w:tcPr>
          <w:p w14:paraId="67B40A80" w14:textId="77777777" w:rsidR="00752160" w:rsidRDefault="00752160">
            <w:pPr>
              <w:pStyle w:val="Body"/>
              <w:jc w:val="left"/>
              <w:rPr>
                <w:b/>
              </w:rPr>
            </w:pPr>
            <w:r>
              <w:t>"</w:t>
            </w:r>
            <w:r w:rsidR="00C00ABD">
              <w:rPr>
                <w:b/>
              </w:rPr>
              <w:t>Request for Information</w:t>
            </w:r>
            <w:r>
              <w:t>"</w:t>
            </w:r>
          </w:p>
        </w:tc>
        <w:tc>
          <w:tcPr>
            <w:tcW w:w="5800" w:type="dxa"/>
          </w:tcPr>
          <w:p w14:paraId="0103B655" w14:textId="77777777" w:rsidR="00752160" w:rsidRDefault="00752160">
            <w:pPr>
              <w:pStyle w:val="Body"/>
            </w:pPr>
            <w:r>
              <w:t xml:space="preserve">shall have the meaning set out in the </w:t>
            </w:r>
            <w:r w:rsidR="00E04B13">
              <w:t>FOIA</w:t>
            </w:r>
            <w:r>
              <w:t xml:space="preserve"> or the </w:t>
            </w:r>
            <w:r w:rsidR="008F61CD">
              <w:t>Environmental Information Regulations</w:t>
            </w:r>
            <w:r>
              <w:t xml:space="preserve"> as relevant (where the meaning set out for the term “Request” shall apply)</w:t>
            </w:r>
          </w:p>
        </w:tc>
      </w:tr>
      <w:tr w:rsidR="00752160" w14:paraId="327B09ED" w14:textId="77777777">
        <w:tc>
          <w:tcPr>
            <w:tcW w:w="2900" w:type="dxa"/>
          </w:tcPr>
          <w:p w14:paraId="0C62B4B1" w14:textId="77777777" w:rsidR="00752160" w:rsidRDefault="00752160">
            <w:pPr>
              <w:pStyle w:val="Body"/>
              <w:jc w:val="left"/>
              <w:rPr>
                <w:b/>
              </w:rPr>
            </w:pPr>
            <w:r>
              <w:t>"</w:t>
            </w:r>
            <w:r w:rsidR="00C00ABD">
              <w:rPr>
                <w:b/>
              </w:rPr>
              <w:t>Staff</w:t>
            </w:r>
            <w:r>
              <w:t>"</w:t>
            </w:r>
          </w:p>
        </w:tc>
        <w:tc>
          <w:tcPr>
            <w:tcW w:w="5800" w:type="dxa"/>
          </w:tcPr>
          <w:p w14:paraId="41BAB33D" w14:textId="77777777" w:rsidR="00752160" w:rsidRDefault="00752160">
            <w:pPr>
              <w:pStyle w:val="Body"/>
            </w:pPr>
            <w:r>
              <w:t xml:space="preserve">means all persons employed by the </w:t>
            </w:r>
            <w:r w:rsidR="008F61CD">
              <w:t>Contractor</w:t>
            </w:r>
            <w:r>
              <w:t xml:space="preserve"> to perform its obligations under the Contract together with the </w:t>
            </w:r>
            <w:r w:rsidR="008F61CD">
              <w:t>Contractor</w:t>
            </w:r>
            <w:r>
              <w:t>’s servants, agents, suppliers and sub-</w:t>
            </w:r>
            <w:r w:rsidR="008F61CD">
              <w:t>Contractor</w:t>
            </w:r>
            <w:r>
              <w:t>s used in the performance of its obligations under the Contract</w:t>
            </w:r>
          </w:p>
        </w:tc>
      </w:tr>
      <w:tr w:rsidR="00752160" w14:paraId="61E78867" w14:textId="77777777">
        <w:tc>
          <w:tcPr>
            <w:tcW w:w="2900" w:type="dxa"/>
          </w:tcPr>
          <w:p w14:paraId="3538A230" w14:textId="77777777" w:rsidR="00752160" w:rsidRDefault="00752160">
            <w:pPr>
              <w:pStyle w:val="Body"/>
              <w:jc w:val="left"/>
              <w:rPr>
                <w:b/>
              </w:rPr>
            </w:pPr>
            <w:r>
              <w:t>"</w:t>
            </w:r>
            <w:r w:rsidR="00C00ABD">
              <w:rPr>
                <w:b/>
              </w:rPr>
              <w:t>Tender</w:t>
            </w:r>
            <w:r>
              <w:t>"</w:t>
            </w:r>
          </w:p>
        </w:tc>
        <w:tc>
          <w:tcPr>
            <w:tcW w:w="5800" w:type="dxa"/>
          </w:tcPr>
          <w:p w14:paraId="58B2E427" w14:textId="77777777" w:rsidR="00752160" w:rsidRDefault="00752160">
            <w:pPr>
              <w:pStyle w:val="Body"/>
            </w:pPr>
            <w:r>
              <w:t xml:space="preserve">means the document(s) submitted by the </w:t>
            </w:r>
            <w:r w:rsidR="008F61CD">
              <w:t>Contractor</w:t>
            </w:r>
            <w:r>
              <w:t xml:space="preserve"> to the Customer in response to the Customer’s invitation to </w:t>
            </w:r>
            <w:r w:rsidR="006D1557">
              <w:t>provider</w:t>
            </w:r>
            <w:r>
              <w:t xml:space="preserve">s for offers to supply it with </w:t>
            </w:r>
            <w:r w:rsidR="00C9792A">
              <w:t xml:space="preserve">Goods and or Services </w:t>
            </w:r>
            <w:r>
              <w:t xml:space="preserve"> pursuant to the </w:t>
            </w:r>
            <w:r w:rsidR="008F61CD">
              <w:t>Framework Agreement</w:t>
            </w:r>
          </w:p>
        </w:tc>
      </w:tr>
      <w:tr w:rsidR="00752160" w14:paraId="15947021" w14:textId="77777777">
        <w:tc>
          <w:tcPr>
            <w:tcW w:w="2900" w:type="dxa"/>
          </w:tcPr>
          <w:p w14:paraId="0A68C843" w14:textId="77777777" w:rsidR="00752160" w:rsidRDefault="00752160">
            <w:pPr>
              <w:pStyle w:val="Body"/>
              <w:jc w:val="left"/>
              <w:rPr>
                <w:b/>
              </w:rPr>
            </w:pPr>
            <w:r>
              <w:t>"</w:t>
            </w:r>
            <w:r>
              <w:rPr>
                <w:b/>
              </w:rPr>
              <w:t>VAT</w:t>
            </w:r>
            <w:r>
              <w:t>"</w:t>
            </w:r>
          </w:p>
        </w:tc>
        <w:tc>
          <w:tcPr>
            <w:tcW w:w="5800" w:type="dxa"/>
          </w:tcPr>
          <w:p w14:paraId="70D77AF1" w14:textId="77777777" w:rsidR="00752160" w:rsidRDefault="00752160">
            <w:pPr>
              <w:pStyle w:val="Body"/>
            </w:pPr>
            <w:r>
              <w:t>means value added tax in accordance with the provisions of the Value Added Tax Act 1994</w:t>
            </w:r>
          </w:p>
        </w:tc>
      </w:tr>
      <w:tr w:rsidR="00752160" w14:paraId="71F2C388" w14:textId="77777777">
        <w:tc>
          <w:tcPr>
            <w:tcW w:w="2900" w:type="dxa"/>
          </w:tcPr>
          <w:p w14:paraId="7A9E7023" w14:textId="77777777" w:rsidR="00752160" w:rsidRDefault="00752160">
            <w:pPr>
              <w:pStyle w:val="Body"/>
              <w:jc w:val="left"/>
              <w:rPr>
                <w:b/>
              </w:rPr>
            </w:pPr>
            <w:r>
              <w:t>"</w:t>
            </w:r>
            <w:r w:rsidR="00C00ABD">
              <w:rPr>
                <w:b/>
              </w:rPr>
              <w:t>Working Day</w:t>
            </w:r>
            <w:r>
              <w:t>"</w:t>
            </w:r>
          </w:p>
        </w:tc>
        <w:tc>
          <w:tcPr>
            <w:tcW w:w="5800" w:type="dxa"/>
          </w:tcPr>
          <w:p w14:paraId="2B40D9DD" w14:textId="77777777" w:rsidR="00752160" w:rsidRDefault="00752160">
            <w:pPr>
              <w:pStyle w:val="Body"/>
            </w:pPr>
            <w:r>
              <w:t xml:space="preserve">means any day other than a Saturday or Sunday or public holiday in </w:t>
            </w:r>
            <w:smartTag w:uri="urn:schemas-microsoft-com:office:smarttags" w:element="country-region">
              <w:r>
                <w:t>England</w:t>
              </w:r>
            </w:smartTag>
            <w:r>
              <w:t xml:space="preserve"> and </w:t>
            </w:r>
            <w:smartTag w:uri="urn:schemas-microsoft-com:office:smarttags" w:element="place">
              <w:smartTag w:uri="urn:schemas-microsoft-com:office:smarttags" w:element="country-region">
                <w:r>
                  <w:t>Wales</w:t>
                </w:r>
              </w:smartTag>
            </w:smartTag>
          </w:p>
        </w:tc>
      </w:tr>
    </w:tbl>
    <w:p w14:paraId="094426DB" w14:textId="77777777" w:rsidR="00EE1E23" w:rsidRPr="00EE1E23" w:rsidRDefault="00EE1E23" w:rsidP="00EE1E23">
      <w:pPr>
        <w:pStyle w:val="Level2"/>
        <w:numPr>
          <w:ilvl w:val="0"/>
          <w:numId w:val="0"/>
        </w:numPr>
      </w:pPr>
      <w:bookmarkStart w:id="9" w:name="_Ref172382649"/>
      <w:bookmarkStart w:id="10" w:name="_Toc285095498"/>
    </w:p>
    <w:p w14:paraId="16934926" w14:textId="77777777" w:rsidR="00752160" w:rsidRDefault="00EE1E23" w:rsidP="00EE1E23">
      <w:pPr>
        <w:pStyle w:val="Level2"/>
        <w:numPr>
          <w:ilvl w:val="0"/>
          <w:numId w:val="0"/>
        </w:numPr>
        <w:rPr>
          <w:b/>
        </w:rPr>
      </w:pPr>
      <w:r w:rsidRPr="00EE1E23">
        <w:t>1.1</w:t>
      </w:r>
      <w:r>
        <w:rPr>
          <w:b/>
        </w:rPr>
        <w:tab/>
        <w:t>I</w:t>
      </w:r>
      <w:r w:rsidR="00752160">
        <w:rPr>
          <w:b/>
        </w:rPr>
        <w:t>nterpretation</w:t>
      </w:r>
      <w:bookmarkEnd w:id="9"/>
      <w:bookmarkEnd w:id="10"/>
    </w:p>
    <w:p w14:paraId="2B69E304" w14:textId="77777777" w:rsidR="00752160" w:rsidRDefault="00752160">
      <w:pPr>
        <w:pStyle w:val="Body2"/>
      </w:pPr>
      <w:r>
        <w:t xml:space="preserve">The interpretation and construction of the Contract </w:t>
      </w:r>
      <w:r w:rsidR="006E25A9">
        <w:t>including any schedules and appendices shall be s</w:t>
      </w:r>
      <w:r>
        <w:t>ubject to the following provisions:-</w:t>
      </w:r>
    </w:p>
    <w:p w14:paraId="1836CA60" w14:textId="77777777" w:rsidR="00752160" w:rsidRDefault="00752160">
      <w:pPr>
        <w:pStyle w:val="Level3"/>
      </w:pPr>
      <w:bookmarkStart w:id="11" w:name="_Toc285095499"/>
      <w:r>
        <w:t>words importing the singular meaning include where the context so admits the plural meaning and vice versa;</w:t>
      </w:r>
      <w:bookmarkEnd w:id="11"/>
    </w:p>
    <w:p w14:paraId="08FE8804" w14:textId="77777777" w:rsidR="00752160" w:rsidRDefault="00752160">
      <w:pPr>
        <w:pStyle w:val="Level3"/>
      </w:pPr>
      <w:bookmarkStart w:id="12" w:name="_Toc285095500"/>
      <w:r>
        <w:t>words importing the masculine include the feminine and the neuter;</w:t>
      </w:r>
      <w:bookmarkEnd w:id="12"/>
      <w:r>
        <w:t xml:space="preserve"> </w:t>
      </w:r>
    </w:p>
    <w:p w14:paraId="27B4AB57" w14:textId="77777777" w:rsidR="00752160" w:rsidRDefault="00752160">
      <w:pPr>
        <w:pStyle w:val="Level3"/>
      </w:pPr>
      <w:bookmarkStart w:id="13" w:name="_Toc285095501"/>
      <w:r>
        <w:t>the words "include", "includes" and "including" are to be construed as if they were immediately followed by the words "without limitation";</w:t>
      </w:r>
      <w:bookmarkEnd w:id="13"/>
    </w:p>
    <w:p w14:paraId="591DF0AF" w14:textId="77777777" w:rsidR="00886253" w:rsidRDefault="00752160">
      <w:pPr>
        <w:pStyle w:val="Level3"/>
      </w:pPr>
      <w:bookmarkStart w:id="14" w:name="_Toc285095502"/>
      <w:r>
        <w:t>references to any person shall include natural persons and partnerships, firms and other incorporated bodies and all other legal persons of whatever kind and however constituted and their successors and pe</w:t>
      </w:r>
      <w:r w:rsidR="009E16F4">
        <w:t>rmitted assigns or transferees;</w:t>
      </w:r>
      <w:bookmarkEnd w:id="14"/>
    </w:p>
    <w:p w14:paraId="6CA75FBC" w14:textId="77777777" w:rsidR="00EE1E23" w:rsidRDefault="00886253" w:rsidP="00EE1E23">
      <w:pPr>
        <w:pStyle w:val="Level3"/>
      </w:pPr>
      <w:r>
        <w:br w:type="page"/>
      </w:r>
      <w:bookmarkStart w:id="15" w:name="_Toc285095503"/>
      <w:r w:rsidR="00752160">
        <w:lastRenderedPageBreak/>
        <w:t xml:space="preserve">references to any statute, enactment, </w:t>
      </w:r>
      <w:r w:rsidR="008F61CD">
        <w:t>Order</w:t>
      </w:r>
      <w:r w:rsidR="00752160">
        <w:t xml:space="preserve">, regulation or other similar instrument shall be construed as a reference to the statute, enactment, </w:t>
      </w:r>
      <w:r w:rsidR="008F61CD">
        <w:t>Order</w:t>
      </w:r>
      <w:r w:rsidR="00752160">
        <w:t xml:space="preserve">, regulation or instrument as amended by any subsequent enactment, modification, </w:t>
      </w:r>
      <w:r w:rsidR="008F61CD">
        <w:t>Order</w:t>
      </w:r>
      <w:r w:rsidR="00752160">
        <w:t>, regulation or instrument as subsequently amended or re-enacted;</w:t>
      </w:r>
      <w:bookmarkEnd w:id="15"/>
    </w:p>
    <w:p w14:paraId="6C109A4B" w14:textId="77777777" w:rsidR="00752160" w:rsidRDefault="00752160">
      <w:pPr>
        <w:pStyle w:val="Level3"/>
      </w:pPr>
      <w:bookmarkStart w:id="16" w:name="_Toc285095504"/>
      <w:r>
        <w:t>headings are included in the Contract for ease of reference only and shall not affect the interpretation or construction of the Contract; and</w:t>
      </w:r>
      <w:bookmarkEnd w:id="16"/>
    </w:p>
    <w:p w14:paraId="53FC17C5" w14:textId="77777777" w:rsidR="00752160" w:rsidRDefault="00752160">
      <w:pPr>
        <w:pStyle w:val="Level3"/>
      </w:pPr>
      <w:bookmarkStart w:id="17" w:name="_Toc285095505"/>
      <w:r>
        <w:t>reference to a clause is a reference to the whole of that clause unless stated otherwise.</w:t>
      </w:r>
      <w:bookmarkEnd w:id="17"/>
    </w:p>
    <w:p w14:paraId="0928C965" w14:textId="77777777" w:rsidR="00752160" w:rsidRDefault="008F61CD">
      <w:pPr>
        <w:pStyle w:val="Level2"/>
      </w:pPr>
      <w:bookmarkStart w:id="18" w:name="_Toc285095506"/>
      <w:r>
        <w:rPr>
          <w:b/>
          <w:bCs/>
        </w:rPr>
        <w:t>Contractor</w:t>
      </w:r>
      <w:r w:rsidR="00752160">
        <w:rPr>
          <w:b/>
          <w:bCs/>
        </w:rPr>
        <w:t>’s Status</w:t>
      </w:r>
      <w:bookmarkEnd w:id="18"/>
      <w:r w:rsidR="00752160">
        <w:rPr>
          <w:b/>
          <w:bCs/>
        </w:rPr>
        <w:t xml:space="preserve"> </w:t>
      </w:r>
    </w:p>
    <w:p w14:paraId="7CC2DF96" w14:textId="77777777" w:rsidR="00752160" w:rsidRDefault="00752160">
      <w:pPr>
        <w:pStyle w:val="Body2"/>
      </w:pPr>
      <w:r>
        <w:t xml:space="preserve">At all times during the Contract Period the </w:t>
      </w:r>
      <w:r w:rsidR="008F61CD">
        <w:t>Contractor</w:t>
      </w:r>
      <w:r>
        <w:t xml:space="preserve"> shall be an independent </w:t>
      </w:r>
      <w:r w:rsidR="008F61CD">
        <w:t>Contractor</w:t>
      </w:r>
      <w:r>
        <w:t xml:space="preserve"> and nothing in the Contract shall create a contract of employment, a relationship of agency or partnership or a joint venture between the Parties and, accordingly, neither </w:t>
      </w:r>
      <w:r w:rsidR="008F61CD">
        <w:t>Party</w:t>
      </w:r>
      <w:r>
        <w:t xml:space="preserve"> shall be authorised to act in the name of, or on behalf of, or otherwise bind the other </w:t>
      </w:r>
      <w:r w:rsidR="008F61CD">
        <w:t>Party</w:t>
      </w:r>
      <w:r>
        <w:t xml:space="preserve"> save as expressly permitted by the terms of the Contract.</w:t>
      </w:r>
    </w:p>
    <w:p w14:paraId="5B086AA9" w14:textId="77777777" w:rsidR="00752160" w:rsidRDefault="00752160">
      <w:pPr>
        <w:pStyle w:val="Level2"/>
      </w:pPr>
      <w:bookmarkStart w:id="19" w:name="_Toc285095507"/>
      <w:r>
        <w:rPr>
          <w:b/>
        </w:rPr>
        <w:t>Customer’s Obligations</w:t>
      </w:r>
      <w:bookmarkEnd w:id="19"/>
    </w:p>
    <w:p w14:paraId="6CF0C842" w14:textId="77777777" w:rsidR="00752160" w:rsidRDefault="00752160">
      <w:pPr>
        <w:pStyle w:val="Body2"/>
      </w:pPr>
      <w:r>
        <w:t xml:space="preserve">Save as otherwise expressly provided, the obligations of the Customer under the Contract are obligations of the Customer in its capacity as a contracting </w:t>
      </w:r>
      <w:proofErr w:type="spellStart"/>
      <w:r>
        <w:t>counter</w:t>
      </w:r>
      <w:r w:rsidR="008F61CD">
        <w:t>Party</w:t>
      </w:r>
      <w:proofErr w:type="spellEnd"/>
      <w:r>
        <w:t xml:space="preserve"> and nothing in the Contract shall operate as an obligation upon, or in any other way fetter or constrain the Customer in any other capacity, nor shall the exercise by the Customer of its duties and powers in any other capacity lead to any liability under the Contract (howsoever arising) on the part of the Customer to the </w:t>
      </w:r>
      <w:r w:rsidR="008F61CD">
        <w:t>Contractor</w:t>
      </w:r>
      <w:r>
        <w:t>.</w:t>
      </w:r>
    </w:p>
    <w:p w14:paraId="6C3F7746" w14:textId="77777777" w:rsidR="00752160" w:rsidRDefault="00752160">
      <w:pPr>
        <w:pStyle w:val="Level2"/>
      </w:pPr>
      <w:bookmarkStart w:id="20" w:name="_Toc285095508"/>
      <w:r>
        <w:rPr>
          <w:b/>
        </w:rPr>
        <w:t>Entire Agreement</w:t>
      </w:r>
      <w:bookmarkEnd w:id="20"/>
    </w:p>
    <w:p w14:paraId="59CF9677" w14:textId="77777777" w:rsidR="00752160" w:rsidRDefault="00752160">
      <w:pPr>
        <w:pStyle w:val="Level3"/>
      </w:pPr>
      <w:bookmarkStart w:id="21" w:name="_Ref172631613"/>
      <w:bookmarkStart w:id="22" w:name="_Toc285095509"/>
      <w:r>
        <w:t>This Contract constitutes the entire agreement and understanding between the Parties in respect of the matters dealt with in it and supersedes, cancels or nullifies any previous agreement between the Parties in relation to such matters.</w:t>
      </w:r>
      <w:bookmarkEnd w:id="21"/>
      <w:bookmarkEnd w:id="22"/>
    </w:p>
    <w:p w14:paraId="0BCC2B93" w14:textId="77777777" w:rsidR="00752160" w:rsidRDefault="00752160">
      <w:pPr>
        <w:pStyle w:val="Level3"/>
      </w:pPr>
      <w:bookmarkStart w:id="23" w:name="_Ref172631623"/>
      <w:bookmarkStart w:id="24" w:name="_Toc285095510"/>
      <w: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The only remedy available to either </w:t>
      </w:r>
      <w:r w:rsidR="008F61CD">
        <w:t>Party</w:t>
      </w:r>
      <w:r>
        <w:t xml:space="preserve"> for any such statements, representation, warranty or understanding shall be for breach of contract under the terms of the Contract.</w:t>
      </w:r>
      <w:bookmarkEnd w:id="23"/>
      <w:bookmarkEnd w:id="24"/>
    </w:p>
    <w:p w14:paraId="32B05FCC" w14:textId="77777777" w:rsidR="00752160" w:rsidRDefault="00752160">
      <w:pPr>
        <w:pStyle w:val="Level3"/>
      </w:pPr>
      <w:bookmarkStart w:id="25" w:name="_Toc285095511"/>
      <w:r>
        <w:t xml:space="preserve">Nothing in Clauses 1.5.1 and 1.5.2 shall operate to exclude </w:t>
      </w:r>
      <w:r w:rsidR="008F61CD">
        <w:t>Fraud</w:t>
      </w:r>
      <w:r>
        <w:t xml:space="preserve"> or </w:t>
      </w:r>
      <w:r w:rsidR="008F61CD">
        <w:t>Fraud</w:t>
      </w:r>
      <w:r>
        <w:t>ulent misrepresentation.</w:t>
      </w:r>
      <w:bookmarkEnd w:id="25"/>
    </w:p>
    <w:p w14:paraId="3357F432" w14:textId="77777777" w:rsidR="00752160" w:rsidRDefault="00752160">
      <w:pPr>
        <w:pStyle w:val="Level3"/>
      </w:pPr>
      <w:bookmarkStart w:id="26" w:name="_Toc285095512"/>
      <w:r>
        <w:t xml:space="preserve">In the event of and only to the extent of any conflict between the </w:t>
      </w:r>
      <w:r w:rsidR="008F61CD">
        <w:t>Order Form</w:t>
      </w:r>
      <w:r>
        <w:t xml:space="preserve">, the clauses of the Contract and any document referred to in those clauses, the conflict shall be resolved in accordance with the following </w:t>
      </w:r>
      <w:r w:rsidR="008F61CD">
        <w:t>Order</w:t>
      </w:r>
      <w:r>
        <w:t xml:space="preserve"> of precedence:-</w:t>
      </w:r>
      <w:bookmarkEnd w:id="26"/>
    </w:p>
    <w:p w14:paraId="503FE8E5" w14:textId="77777777" w:rsidR="00752160" w:rsidRDefault="00752160">
      <w:pPr>
        <w:pStyle w:val="Level4"/>
      </w:pPr>
      <w:r>
        <w:t xml:space="preserve">the </w:t>
      </w:r>
      <w:r w:rsidR="008F61CD">
        <w:t>Order Form</w:t>
      </w:r>
      <w:r>
        <w:t>;</w:t>
      </w:r>
    </w:p>
    <w:p w14:paraId="3ED68503" w14:textId="77777777" w:rsidR="00752160" w:rsidRDefault="00752160">
      <w:pPr>
        <w:pStyle w:val="Level4"/>
      </w:pPr>
      <w:r>
        <w:t>the clauses of the Contract; and</w:t>
      </w:r>
    </w:p>
    <w:p w14:paraId="46B9AC8A" w14:textId="77777777" w:rsidR="00752160" w:rsidRDefault="00752160">
      <w:pPr>
        <w:pStyle w:val="Level4"/>
      </w:pPr>
      <w:r>
        <w:t>any other document referred to in the clauses of the Contract.</w:t>
      </w:r>
    </w:p>
    <w:p w14:paraId="5C1D0BEA" w14:textId="77777777" w:rsidR="00752160" w:rsidRDefault="00752160">
      <w:pPr>
        <w:pStyle w:val="Level3"/>
      </w:pPr>
      <w:bookmarkStart w:id="27" w:name="_Ref172386763"/>
      <w:bookmarkStart w:id="28" w:name="_Toc285095513"/>
      <w:r>
        <w:t>The Contract may be executed in counterparts each of which when executed and delivered shall constitute an original but all counterparts together shall constitute one and the same instrumen</w:t>
      </w:r>
      <w:bookmarkEnd w:id="27"/>
      <w:r>
        <w:t>t.</w:t>
      </w:r>
      <w:bookmarkEnd w:id="28"/>
      <w:r>
        <w:t xml:space="preserve">  </w:t>
      </w:r>
    </w:p>
    <w:p w14:paraId="615EEB6B" w14:textId="77777777" w:rsidR="00752160" w:rsidRDefault="00886253">
      <w:pPr>
        <w:pStyle w:val="Level2"/>
      </w:pPr>
      <w:bookmarkStart w:id="29" w:name="_Ref172388859"/>
      <w:r>
        <w:rPr>
          <w:b/>
        </w:rPr>
        <w:br w:type="page"/>
      </w:r>
      <w:bookmarkStart w:id="30" w:name="_Toc285095514"/>
      <w:r w:rsidR="00752160">
        <w:rPr>
          <w:b/>
        </w:rPr>
        <w:lastRenderedPageBreak/>
        <w:t>Notices</w:t>
      </w:r>
      <w:bookmarkEnd w:id="29"/>
      <w:bookmarkEnd w:id="30"/>
    </w:p>
    <w:p w14:paraId="117A58CB" w14:textId="77777777" w:rsidR="00752160" w:rsidRDefault="00752160">
      <w:pPr>
        <w:pStyle w:val="Level3"/>
      </w:pPr>
      <w:bookmarkStart w:id="31" w:name="_Toc285095515"/>
      <w:r>
        <w:t xml:space="preserve">Except as otherwise expressly provided within the Contract, no notice or other communication from one </w:t>
      </w:r>
      <w:r w:rsidR="008F61CD">
        <w:t>Party</w:t>
      </w:r>
      <w:r>
        <w:t xml:space="preserve"> to the other shall have any validity under the Contract unless made in writing by or on behalf of the </w:t>
      </w:r>
      <w:r w:rsidR="008F61CD">
        <w:t>Party</w:t>
      </w:r>
      <w:r>
        <w:t xml:space="preserve"> sending the communication.</w:t>
      </w:r>
      <w:bookmarkEnd w:id="31"/>
    </w:p>
    <w:p w14:paraId="1DAD0CF6" w14:textId="77777777" w:rsidR="00752160" w:rsidRDefault="00752160">
      <w:pPr>
        <w:pStyle w:val="Level3"/>
      </w:pPr>
      <w:bookmarkStart w:id="32" w:name="_Toc285095516"/>
      <w:r>
        <w:t xml:space="preserve">Any notice or other communication which is to be given by either </w:t>
      </w:r>
      <w:r w:rsidR="008F61CD">
        <w:t>Party</w:t>
      </w:r>
      <w:r>
        <w:t xml:space="preserve"> to the other shall be given by letter (sent by hand, post, registered post or by the recorded delivery service), by facsimile transmission or electronic mail. Such letters shall be addressed to the other </w:t>
      </w:r>
      <w:r w:rsidR="008F61CD">
        <w:t>Party</w:t>
      </w:r>
      <w:r>
        <w:t xml:space="preserve"> in the manner referred to in Clause 1.6.3. Provided the relevant communication is not returned as undelivered, the notice or communication shall be deemed to have been given two (2) </w:t>
      </w:r>
      <w:r w:rsidR="00C00ABD">
        <w:t>Working Day</w:t>
      </w:r>
      <w:r>
        <w:t xml:space="preserve">s after the day on which the letter was posted, or four (4) hours, in the case of electronic mail or facsimile transmission or sooner where the other </w:t>
      </w:r>
      <w:r w:rsidR="008F61CD">
        <w:t>Party</w:t>
      </w:r>
      <w:r>
        <w:t xml:space="preserve"> acknowledges receipt of such letters, facsimile transmission or item of electronic mail.</w:t>
      </w:r>
      <w:bookmarkEnd w:id="32"/>
      <w:r>
        <w:t xml:space="preserve"> </w:t>
      </w:r>
    </w:p>
    <w:p w14:paraId="12D6E919" w14:textId="77777777" w:rsidR="00752160" w:rsidRDefault="00752160">
      <w:pPr>
        <w:pStyle w:val="Level3"/>
      </w:pPr>
      <w:bookmarkStart w:id="33" w:name="_Toc285095517"/>
      <w:r>
        <w:t xml:space="preserve">For the purposes of Clause 1.6.2 the address of each </w:t>
      </w:r>
      <w:r w:rsidR="008F61CD">
        <w:t>Party</w:t>
      </w:r>
      <w:r>
        <w:t xml:space="preserve"> shall be:-</w:t>
      </w:r>
      <w:bookmarkEnd w:id="33"/>
    </w:p>
    <w:p w14:paraId="59B9329B" w14:textId="77777777" w:rsidR="00752160" w:rsidRDefault="00752160">
      <w:pPr>
        <w:pStyle w:val="Level4"/>
      </w:pPr>
      <w:r>
        <w:t xml:space="preserve">for the Customer: the address set out in the </w:t>
      </w:r>
      <w:r w:rsidR="008F61CD">
        <w:t>Order Form</w:t>
      </w:r>
      <w:r>
        <w:t>;</w:t>
      </w:r>
    </w:p>
    <w:p w14:paraId="30D74BF0" w14:textId="77777777" w:rsidR="00752160" w:rsidRDefault="00752160">
      <w:pPr>
        <w:pStyle w:val="Level4"/>
      </w:pPr>
      <w:r>
        <w:t xml:space="preserve">for the </w:t>
      </w:r>
      <w:r w:rsidR="008F61CD">
        <w:t>Contractor</w:t>
      </w:r>
      <w:r>
        <w:t xml:space="preserve">: the address set out in the </w:t>
      </w:r>
      <w:r w:rsidR="008F61CD">
        <w:t>Framework Agreement</w:t>
      </w:r>
      <w:r>
        <w:t>.</w:t>
      </w:r>
    </w:p>
    <w:p w14:paraId="4E88F1AE" w14:textId="77777777" w:rsidR="00752160" w:rsidRDefault="00752160">
      <w:pPr>
        <w:pStyle w:val="Level3"/>
      </w:pPr>
      <w:bookmarkStart w:id="34" w:name="_Toc285095518"/>
      <w:r>
        <w:t xml:space="preserve">Either </w:t>
      </w:r>
      <w:r w:rsidR="008F61CD">
        <w:t>Party</w:t>
      </w:r>
      <w:r>
        <w:t xml:space="preserve"> may change its address for service by serving a notice in accordance with this clause.</w:t>
      </w:r>
      <w:bookmarkEnd w:id="34"/>
    </w:p>
    <w:p w14:paraId="76AC8297" w14:textId="77777777" w:rsidR="00752160" w:rsidRDefault="00752160">
      <w:pPr>
        <w:pStyle w:val="Level2"/>
      </w:pPr>
      <w:bookmarkStart w:id="35" w:name="_Toc285095519"/>
      <w:r>
        <w:rPr>
          <w:b/>
        </w:rPr>
        <w:t xml:space="preserve">Mistakes in </w:t>
      </w:r>
      <w:r w:rsidR="008F61CD">
        <w:rPr>
          <w:b/>
        </w:rPr>
        <w:t>Information</w:t>
      </w:r>
      <w:bookmarkEnd w:id="35"/>
    </w:p>
    <w:p w14:paraId="531AC7A7" w14:textId="77777777" w:rsidR="00752160" w:rsidRDefault="00752160">
      <w:pPr>
        <w:pStyle w:val="Body2"/>
      </w:pPr>
      <w:r>
        <w:t xml:space="preserve">The </w:t>
      </w:r>
      <w:r w:rsidR="008F61CD">
        <w:t>Contractor</w:t>
      </w:r>
      <w:r>
        <w:t xml:space="preserve"> shall be responsible for the accuracy of all drawings, documentation and </w:t>
      </w:r>
      <w:r w:rsidR="008F61CD">
        <w:t>Information</w:t>
      </w:r>
      <w:r>
        <w:t xml:space="preserve"> supplied to the Customer by the </w:t>
      </w:r>
      <w:r w:rsidR="008F61CD">
        <w:t>Contractor</w:t>
      </w:r>
      <w:r>
        <w:t xml:space="preserve"> in connection with the supply of the </w:t>
      </w:r>
      <w:r w:rsidR="00C9792A">
        <w:t xml:space="preserve">Goods and or Services </w:t>
      </w:r>
      <w:r>
        <w:t xml:space="preserve"> and shall pay the Customer any extra costs occasioned by any discrepancies, errors or omissions therein.</w:t>
      </w:r>
    </w:p>
    <w:p w14:paraId="456A219E" w14:textId="77777777" w:rsidR="00752160" w:rsidRDefault="00752160">
      <w:pPr>
        <w:pStyle w:val="Level2"/>
      </w:pPr>
      <w:bookmarkStart w:id="36" w:name="_Toc285095520"/>
      <w:r>
        <w:rPr>
          <w:b/>
        </w:rPr>
        <w:t>Conflicts of Interest</w:t>
      </w:r>
      <w:bookmarkEnd w:id="36"/>
    </w:p>
    <w:p w14:paraId="13987CF9" w14:textId="77777777" w:rsidR="00752160" w:rsidRDefault="00752160">
      <w:pPr>
        <w:pStyle w:val="Level3"/>
      </w:pPr>
      <w:bookmarkStart w:id="37" w:name="_Ref172541611"/>
      <w:bookmarkStart w:id="38" w:name="_Toc285095521"/>
      <w:r>
        <w:t xml:space="preserve">The </w:t>
      </w:r>
      <w:r w:rsidR="008F61CD">
        <w:t>Contractor</w:t>
      </w:r>
      <w:r>
        <w:t xml:space="preserve"> shall take appropriate steps to ensure that neither the </w:t>
      </w:r>
      <w:r w:rsidR="008F61CD">
        <w:t>Contractor</w:t>
      </w:r>
      <w:r>
        <w:t xml:space="preserve"> nor any </w:t>
      </w:r>
      <w:r w:rsidR="00C00ABD">
        <w:t>Staff</w:t>
      </w:r>
      <w:r>
        <w:t xml:space="preserve"> are placed in a position where (in the reasonable opinion of the Customer), there is or may be an actual conflict, or a potential conflict, between the pecuniary or personal interests of the </w:t>
      </w:r>
      <w:r w:rsidR="008F61CD">
        <w:t>Contractor</w:t>
      </w:r>
      <w:r>
        <w:t xml:space="preserve"> or </w:t>
      </w:r>
      <w:r w:rsidR="00C00ABD">
        <w:t>Staff</w:t>
      </w:r>
      <w:r>
        <w:t xml:space="preserve"> and the duties owed to the Customer under the provisions of the Contract.</w:t>
      </w:r>
      <w:bookmarkEnd w:id="37"/>
      <w:bookmarkEnd w:id="38"/>
      <w:r>
        <w:t xml:space="preserve">  </w:t>
      </w:r>
    </w:p>
    <w:p w14:paraId="5BFF1660" w14:textId="77777777" w:rsidR="00752160" w:rsidRDefault="00752160">
      <w:pPr>
        <w:pStyle w:val="Level3"/>
      </w:pPr>
      <w:bookmarkStart w:id="39" w:name="_Toc285095522"/>
      <w:r>
        <w:t xml:space="preserve">The </w:t>
      </w:r>
      <w:r w:rsidR="008F61CD">
        <w:t>Contractor</w:t>
      </w:r>
      <w:r>
        <w:t xml:space="preserve"> shall promptly notify the Customer (and provide full particulars to the Customer) if any conflict referred to in Clause 1.8.1 above arises o</w:t>
      </w:r>
      <w:r w:rsidR="003560C9">
        <w:t>r is reasonably foreseeable.</w:t>
      </w:r>
      <w:bookmarkEnd w:id="39"/>
    </w:p>
    <w:p w14:paraId="640A4A5F" w14:textId="77777777" w:rsidR="00752160" w:rsidRDefault="00752160">
      <w:pPr>
        <w:pStyle w:val="Level3"/>
      </w:pPr>
      <w:bookmarkStart w:id="40" w:name="_Toc285095523"/>
      <w:r>
        <w:t xml:space="preserve">The Customer reserves the right to terminate the Contract immediately by giving notice in writing to the </w:t>
      </w:r>
      <w:r w:rsidR="008F61CD">
        <w:t>Contractor</w:t>
      </w:r>
      <w:r>
        <w:t xml:space="preserve"> and/or to take such other steps it deems necessary where, in the reasonable opinion of the Customer, there is or may be an actual conflict, or a potential conflict, between the pecuniary or personal interests of the </w:t>
      </w:r>
      <w:r w:rsidR="008F61CD">
        <w:t>Contractor</w:t>
      </w:r>
      <w:r>
        <w:t xml:space="preserve"> and the duties owed to the Customer under the provisions of the Contract. The actions of the Customer pursuant to this clause shall not prejudice or affect any right of action or remedy which shall have accrued or shall thereafter accrue to the Customer.</w:t>
      </w:r>
      <w:bookmarkEnd w:id="40"/>
    </w:p>
    <w:p w14:paraId="79D4151F" w14:textId="77777777" w:rsidR="00752160" w:rsidRDefault="00752160">
      <w:pPr>
        <w:pStyle w:val="Level2"/>
      </w:pPr>
      <w:bookmarkStart w:id="41" w:name="_Toc285095524"/>
      <w:r>
        <w:rPr>
          <w:b/>
        </w:rPr>
        <w:t xml:space="preserve">Prevention of </w:t>
      </w:r>
      <w:r w:rsidR="008F61CD">
        <w:rPr>
          <w:b/>
        </w:rPr>
        <w:t>Fraud</w:t>
      </w:r>
      <w:bookmarkEnd w:id="41"/>
    </w:p>
    <w:p w14:paraId="583B34B4" w14:textId="77777777" w:rsidR="00752160" w:rsidRDefault="00752160">
      <w:pPr>
        <w:pStyle w:val="Level3"/>
      </w:pPr>
      <w:bookmarkStart w:id="42" w:name="_Toc285095525"/>
      <w:r>
        <w:t xml:space="preserve">The </w:t>
      </w:r>
      <w:r w:rsidR="008F61CD">
        <w:t>Contractor</w:t>
      </w:r>
      <w:r>
        <w:t xml:space="preserve"> shall take all reasonable steps to prevent any </w:t>
      </w:r>
      <w:r w:rsidR="008F61CD">
        <w:t>Fraud</w:t>
      </w:r>
      <w:r>
        <w:t xml:space="preserve"> by </w:t>
      </w:r>
      <w:r w:rsidR="00C00ABD">
        <w:t>Staff</w:t>
      </w:r>
      <w:r>
        <w:t xml:space="preserve"> and the </w:t>
      </w:r>
      <w:r w:rsidR="008F61CD">
        <w:t>Contractor</w:t>
      </w:r>
      <w:r>
        <w:t xml:space="preserve"> (including its shareholders, members and directors) in connection with the receipt of monies from the Customer.</w:t>
      </w:r>
      <w:bookmarkEnd w:id="42"/>
      <w:r>
        <w:t xml:space="preserve">  </w:t>
      </w:r>
    </w:p>
    <w:p w14:paraId="7261D3B3" w14:textId="77777777" w:rsidR="00886253" w:rsidRDefault="00752160">
      <w:pPr>
        <w:pStyle w:val="Level3"/>
      </w:pPr>
      <w:bookmarkStart w:id="43" w:name="_Toc285095526"/>
      <w:r>
        <w:t xml:space="preserve">The </w:t>
      </w:r>
      <w:r w:rsidR="008F61CD">
        <w:t>Contractor</w:t>
      </w:r>
      <w:r>
        <w:t xml:space="preserve"> shall notify the Customer immediately if it has reason to suspect that any </w:t>
      </w:r>
      <w:r w:rsidR="008F61CD">
        <w:t>Fraud</w:t>
      </w:r>
      <w:r>
        <w:t xml:space="preserve"> has occurred or is occurring or is likely to occur.</w:t>
      </w:r>
      <w:bookmarkEnd w:id="43"/>
      <w:r>
        <w:t xml:space="preserve">  </w:t>
      </w:r>
    </w:p>
    <w:p w14:paraId="2E0372F7" w14:textId="77777777" w:rsidR="00752160" w:rsidRDefault="00752160" w:rsidP="00886253">
      <w:pPr>
        <w:pStyle w:val="Level3"/>
        <w:numPr>
          <w:ilvl w:val="0"/>
          <w:numId w:val="0"/>
        </w:numPr>
        <w:spacing w:after="0"/>
        <w:ind w:left="850"/>
      </w:pPr>
    </w:p>
    <w:p w14:paraId="555E27CD" w14:textId="77777777" w:rsidR="00752160" w:rsidRDefault="00752160">
      <w:pPr>
        <w:pStyle w:val="Level3"/>
      </w:pPr>
      <w:bookmarkStart w:id="44" w:name="_Toc285095527"/>
      <w:r>
        <w:lastRenderedPageBreak/>
        <w:t xml:space="preserve">If the </w:t>
      </w:r>
      <w:r w:rsidR="008F61CD">
        <w:t>Contractor</w:t>
      </w:r>
      <w:r>
        <w:t xml:space="preserve"> or its </w:t>
      </w:r>
      <w:r w:rsidR="00C00ABD">
        <w:t>Staff</w:t>
      </w:r>
      <w:r>
        <w:t xml:space="preserve"> commits any </w:t>
      </w:r>
      <w:r w:rsidR="008F61CD">
        <w:t>Fraud</w:t>
      </w:r>
      <w:r>
        <w:t xml:space="preserve"> in relation to this or any other contract with a </w:t>
      </w:r>
      <w:r w:rsidR="008F61CD">
        <w:t>Contracting Authority</w:t>
      </w:r>
      <w:r>
        <w:t xml:space="preserve"> or the Customer the Customer may:-</w:t>
      </w:r>
      <w:bookmarkEnd w:id="44"/>
    </w:p>
    <w:p w14:paraId="1829B48C" w14:textId="77777777" w:rsidR="00752160" w:rsidRDefault="00752160">
      <w:pPr>
        <w:pStyle w:val="Level4"/>
      </w:pPr>
      <w:r>
        <w:t xml:space="preserve">terminate the Contract with immediate effect by giving the </w:t>
      </w:r>
      <w:r w:rsidR="008F61CD">
        <w:t>Contractor</w:t>
      </w:r>
      <w:r>
        <w:t xml:space="preserve"> notice in writing and recover from the </w:t>
      </w:r>
      <w:r w:rsidR="008F61CD">
        <w:t>Contractor</w:t>
      </w:r>
      <w:r>
        <w:t xml:space="preserve"> the amount of any loss suffered by the Customer resulting from the termination including the cost reasonably incurred by the Customer of making other arrangements for the supply of the </w:t>
      </w:r>
      <w:r w:rsidR="00C9792A">
        <w:t xml:space="preserve">Goods and or Services </w:t>
      </w:r>
      <w:r>
        <w:t xml:space="preserve"> and any additional expenditure incurred by the Customer throughout the remainder of the Contract Period; and/or </w:t>
      </w:r>
    </w:p>
    <w:p w14:paraId="130026DE" w14:textId="77777777" w:rsidR="00752160" w:rsidRDefault="00752160">
      <w:pPr>
        <w:pStyle w:val="Level4"/>
      </w:pPr>
      <w:r>
        <w:t xml:space="preserve">recover in full from the </w:t>
      </w:r>
      <w:r w:rsidR="008F61CD">
        <w:t>Contractor</w:t>
      </w:r>
      <w:r>
        <w:t xml:space="preserve"> any other loss sustained by the Customer in consequence of any breach of this clause.</w:t>
      </w:r>
      <w:r>
        <w:tab/>
      </w:r>
    </w:p>
    <w:p w14:paraId="07DFDB7C" w14:textId="77777777" w:rsidR="00752160" w:rsidRDefault="00752160">
      <w:pPr>
        <w:pStyle w:val="Level3"/>
      </w:pPr>
      <w:bookmarkStart w:id="45" w:name="_Toc285095528"/>
      <w:r>
        <w:t>This Clause shall apply during the Contract Period and for a period of two (2) years after expiry of the Contract Period.</w:t>
      </w:r>
      <w:bookmarkEnd w:id="45"/>
    </w:p>
    <w:p w14:paraId="31F3C671" w14:textId="77777777" w:rsidR="00752160" w:rsidRDefault="00752160">
      <w:pPr>
        <w:pStyle w:val="Level1"/>
        <w:rPr>
          <w:b/>
        </w:rPr>
      </w:pPr>
      <w:bookmarkStart w:id="46" w:name="_Ref172382756"/>
      <w:bookmarkStart w:id="47" w:name="_Toc285016426"/>
      <w:bookmarkStart w:id="48" w:name="_Toc285016516"/>
      <w:bookmarkStart w:id="49" w:name="_Toc285095529"/>
      <w:r>
        <w:rPr>
          <w:b/>
        </w:rPr>
        <w:t xml:space="preserve">SUPPLY OF </w:t>
      </w:r>
      <w:r w:rsidR="00C9792A">
        <w:rPr>
          <w:b/>
        </w:rPr>
        <w:t xml:space="preserve">GOODS AND OR SERVICES </w:t>
      </w:r>
      <w:bookmarkEnd w:id="46"/>
      <w:bookmarkEnd w:id="47"/>
      <w:bookmarkEnd w:id="48"/>
      <w:bookmarkEnd w:id="49"/>
    </w:p>
    <w:p w14:paraId="70109ED6" w14:textId="77777777" w:rsidR="00752160" w:rsidRDefault="00752160">
      <w:pPr>
        <w:pStyle w:val="Level2"/>
      </w:pPr>
      <w:bookmarkStart w:id="50" w:name="_Toc285095530"/>
      <w:r>
        <w:rPr>
          <w:b/>
        </w:rPr>
        <w:t xml:space="preserve">The </w:t>
      </w:r>
      <w:r w:rsidR="00C9792A">
        <w:rPr>
          <w:b/>
        </w:rPr>
        <w:t xml:space="preserve">Goods and or Services </w:t>
      </w:r>
      <w:bookmarkEnd w:id="50"/>
    </w:p>
    <w:p w14:paraId="48AA6403" w14:textId="77777777" w:rsidR="00752160" w:rsidRDefault="00752160">
      <w:pPr>
        <w:pStyle w:val="Level3"/>
      </w:pPr>
      <w:bookmarkStart w:id="51" w:name="_Toc285095531"/>
      <w:r>
        <w:t xml:space="preserve">The </w:t>
      </w:r>
      <w:r w:rsidR="008F61CD">
        <w:t>Contractor</w:t>
      </w:r>
      <w:r>
        <w:t xml:space="preserve"> shall supply and, where relevant, install the </w:t>
      </w:r>
      <w:r w:rsidR="00C9792A">
        <w:t xml:space="preserve">Goods and or Services </w:t>
      </w:r>
      <w:r>
        <w:t xml:space="preserve"> in accordance with the Customer’s requirements in the </w:t>
      </w:r>
      <w:r w:rsidR="008F61CD">
        <w:t>Framework Agreement</w:t>
      </w:r>
      <w:r>
        <w:t xml:space="preserve">, the </w:t>
      </w:r>
      <w:r w:rsidR="008F61CD">
        <w:t>Order Form</w:t>
      </w:r>
      <w:r>
        <w:t xml:space="preserve"> and in accordance with any obligations implied by Section 12 or 14 of the Sale of </w:t>
      </w:r>
      <w:r w:rsidR="00C9792A">
        <w:t xml:space="preserve">Goods and or Services </w:t>
      </w:r>
      <w:r>
        <w:t xml:space="preserve"> Act 1979 or Section 2 of the Supply of </w:t>
      </w:r>
      <w:r w:rsidR="00C9792A">
        <w:t xml:space="preserve">Goods and or Services </w:t>
      </w:r>
      <w:r>
        <w:t xml:space="preserve"> and Services Act 1982.</w:t>
      </w:r>
      <w:bookmarkEnd w:id="51"/>
    </w:p>
    <w:p w14:paraId="4BCBB310" w14:textId="77777777" w:rsidR="00752160" w:rsidRDefault="00752160">
      <w:pPr>
        <w:pStyle w:val="Level3"/>
      </w:pPr>
      <w:bookmarkStart w:id="52" w:name="_Toc285095532"/>
      <w:r>
        <w:t xml:space="preserve">If requested by the Customer the </w:t>
      </w:r>
      <w:r w:rsidR="008F61CD">
        <w:t>Contractor</w:t>
      </w:r>
      <w:r>
        <w:t xml:space="preserve"> shall provide the Customer with samples of </w:t>
      </w:r>
      <w:r w:rsidR="00C9792A">
        <w:t xml:space="preserve">Goods and or Services </w:t>
      </w:r>
      <w:r>
        <w:t xml:space="preserve"> for evaluation and </w:t>
      </w:r>
      <w:r w:rsidR="00E04B13">
        <w:t>Approval</w:t>
      </w:r>
      <w:r>
        <w:t>, at th</w:t>
      </w:r>
      <w:r w:rsidR="00AF6D96">
        <w:t xml:space="preserve">e </w:t>
      </w:r>
      <w:r w:rsidR="008F61CD">
        <w:t>Contractor</w:t>
      </w:r>
      <w:r w:rsidR="00AF6D96">
        <w:t>’s cost and expense and such requests shall be acted upon immediately.</w:t>
      </w:r>
      <w:bookmarkEnd w:id="52"/>
    </w:p>
    <w:p w14:paraId="60A13CD6" w14:textId="77777777" w:rsidR="00752160" w:rsidRDefault="00752160">
      <w:pPr>
        <w:pStyle w:val="Level3"/>
      </w:pPr>
      <w:bookmarkStart w:id="53" w:name="_Toc285095533"/>
      <w:r>
        <w:t xml:space="preserve">The </w:t>
      </w:r>
      <w:r w:rsidR="008F61CD">
        <w:t>Contractor</w:t>
      </w:r>
      <w:r>
        <w:t xml:space="preserve"> shall ensure that the </w:t>
      </w:r>
      <w:r w:rsidR="00C9792A">
        <w:t xml:space="preserve">Goods and or Services </w:t>
      </w:r>
      <w:r>
        <w:t xml:space="preserve"> are fully compatible with any of the Customer’s equipment, to the extent specified in the </w:t>
      </w:r>
      <w:r w:rsidR="008F61CD">
        <w:t>Order Form</w:t>
      </w:r>
      <w:r>
        <w:t>.</w:t>
      </w:r>
      <w:bookmarkEnd w:id="53"/>
    </w:p>
    <w:p w14:paraId="24A7B749" w14:textId="77777777" w:rsidR="00752160" w:rsidRDefault="00752160">
      <w:pPr>
        <w:pStyle w:val="Level2"/>
      </w:pPr>
      <w:bookmarkStart w:id="54" w:name="_Toc285095534"/>
      <w:r>
        <w:t xml:space="preserve">The </w:t>
      </w:r>
      <w:r w:rsidR="008F61CD">
        <w:t>Contractor</w:t>
      </w:r>
      <w:r>
        <w:t xml:space="preserve"> acknowledges that the Customer relies on the skill and judgment of the </w:t>
      </w:r>
      <w:r w:rsidR="008F61CD">
        <w:t>Contractor</w:t>
      </w:r>
      <w:r>
        <w:t xml:space="preserve"> in the supply of the </w:t>
      </w:r>
      <w:r w:rsidR="00C9792A">
        <w:t xml:space="preserve">Goods and or Services </w:t>
      </w:r>
      <w:r>
        <w:t xml:space="preserve"> and the performance of its obligations under the Contract.</w:t>
      </w:r>
      <w:bookmarkEnd w:id="54"/>
    </w:p>
    <w:p w14:paraId="512F2151" w14:textId="77777777" w:rsidR="00752160" w:rsidRDefault="00752160">
      <w:pPr>
        <w:pStyle w:val="Level2"/>
      </w:pPr>
      <w:bookmarkStart w:id="55" w:name="_Toc285095535"/>
      <w:r>
        <w:rPr>
          <w:b/>
        </w:rPr>
        <w:t>Delivery</w:t>
      </w:r>
      <w:bookmarkEnd w:id="55"/>
    </w:p>
    <w:p w14:paraId="181E0A4D" w14:textId="77777777" w:rsidR="00752160" w:rsidRDefault="00752160">
      <w:pPr>
        <w:pStyle w:val="Level3"/>
      </w:pPr>
      <w:bookmarkStart w:id="56" w:name="_Toc285095536"/>
      <w:r>
        <w:t xml:space="preserve">The </w:t>
      </w:r>
      <w:r w:rsidR="008F61CD">
        <w:t>Contractor</w:t>
      </w:r>
      <w:r>
        <w:t xml:space="preserve"> shall deliver the </w:t>
      </w:r>
      <w:r w:rsidR="00C9792A">
        <w:t xml:space="preserve">Goods and or Services </w:t>
      </w:r>
      <w:r>
        <w:t xml:space="preserve"> at the time(s) and date(s) specified in the </w:t>
      </w:r>
      <w:r w:rsidR="008F61CD">
        <w:t>Order Form</w:t>
      </w:r>
      <w:r>
        <w:t>.</w:t>
      </w:r>
      <w:bookmarkEnd w:id="56"/>
    </w:p>
    <w:p w14:paraId="537DF8B3" w14:textId="77777777" w:rsidR="00AF6D96" w:rsidRDefault="00AF6D96">
      <w:pPr>
        <w:pStyle w:val="Level3"/>
      </w:pPr>
      <w:bookmarkStart w:id="57" w:name="_Toc285095537"/>
      <w:r>
        <w:t xml:space="preserve">Delivery lead times from point of </w:t>
      </w:r>
      <w:r w:rsidR="008F61CD">
        <w:t>Order</w:t>
      </w:r>
      <w:r>
        <w:t xml:space="preserve"> to </w:t>
      </w:r>
      <w:r w:rsidRPr="00C64220">
        <w:t>recei</w:t>
      </w:r>
      <w:r w:rsidR="00112CA5" w:rsidRPr="00C64220">
        <w:t xml:space="preserve">pt of </w:t>
      </w:r>
      <w:r w:rsidR="00C9792A" w:rsidRPr="00C64220">
        <w:t xml:space="preserve">Goods and or Services </w:t>
      </w:r>
      <w:bookmarkEnd w:id="57"/>
      <w:r w:rsidR="00C64220">
        <w:t xml:space="preserve">will be established at mini competition stage.  </w:t>
      </w:r>
    </w:p>
    <w:p w14:paraId="22BAC4DE" w14:textId="77777777" w:rsidR="00752160" w:rsidRDefault="00752160">
      <w:pPr>
        <w:pStyle w:val="Level3"/>
      </w:pPr>
      <w:bookmarkStart w:id="58" w:name="_Toc285095538"/>
      <w:r>
        <w:t xml:space="preserve">Unless otherwise stated in the </w:t>
      </w:r>
      <w:r w:rsidR="008F61CD">
        <w:t>Order Form</w:t>
      </w:r>
      <w:r>
        <w:t xml:space="preserve">, where the </w:t>
      </w:r>
      <w:r w:rsidR="00C9792A">
        <w:t xml:space="preserve">Goods and or Services </w:t>
      </w:r>
      <w:r>
        <w:t xml:space="preserve"> are delivered by the </w:t>
      </w:r>
      <w:r w:rsidR="008F61CD">
        <w:t>Contractor</w:t>
      </w:r>
      <w:r>
        <w:t xml:space="preserve">, the point of delivery shall be when the </w:t>
      </w:r>
      <w:r w:rsidR="00C9792A">
        <w:t xml:space="preserve">Goods and or Services </w:t>
      </w:r>
      <w:r>
        <w:t xml:space="preserve"> are removed from the transporting vehicle at the </w:t>
      </w:r>
      <w:r w:rsidR="008F61CD">
        <w:t>Premises</w:t>
      </w:r>
      <w:r>
        <w:t xml:space="preserve">. Where the </w:t>
      </w:r>
      <w:r w:rsidR="00C9792A">
        <w:t xml:space="preserve">Goods and or Services </w:t>
      </w:r>
      <w:r>
        <w:t xml:space="preserve"> are collected by the Customer, the point of delivery shall be when the </w:t>
      </w:r>
      <w:r w:rsidR="00C9792A">
        <w:t xml:space="preserve">Goods and or Services </w:t>
      </w:r>
      <w:r>
        <w:t xml:space="preserve"> are loaded onto the Customer’s vehicle.</w:t>
      </w:r>
      <w:bookmarkEnd w:id="58"/>
    </w:p>
    <w:p w14:paraId="721F4A51" w14:textId="77777777" w:rsidR="00752160" w:rsidRDefault="00752160">
      <w:pPr>
        <w:pStyle w:val="Level3"/>
      </w:pPr>
      <w:bookmarkStart w:id="59" w:name="_Toc285095539"/>
      <w:r>
        <w:t xml:space="preserve">Except where otherwise provided in the </w:t>
      </w:r>
      <w:r w:rsidR="008F61CD">
        <w:t>Framework Agreement</w:t>
      </w:r>
      <w:r>
        <w:t xml:space="preserve"> or the </w:t>
      </w:r>
      <w:r w:rsidR="008F61CD">
        <w:t>Order Form</w:t>
      </w:r>
      <w:r>
        <w:t xml:space="preserve">, delivery shall include the unloading, stacking or installation of the </w:t>
      </w:r>
      <w:r w:rsidR="00C9792A">
        <w:t xml:space="preserve">Goods and or Services </w:t>
      </w:r>
      <w:r>
        <w:t xml:space="preserve"> by the </w:t>
      </w:r>
      <w:r w:rsidR="00C00ABD">
        <w:t>Staff</w:t>
      </w:r>
      <w:r>
        <w:t xml:space="preserve"> or the </w:t>
      </w:r>
      <w:r w:rsidR="008F61CD">
        <w:t>Contractor</w:t>
      </w:r>
      <w:r>
        <w:t>’s suppliers or carriers at such place as the Customer or duly authorised person shall reasonably direct.</w:t>
      </w:r>
      <w:bookmarkEnd w:id="59"/>
    </w:p>
    <w:p w14:paraId="3573052E" w14:textId="77777777" w:rsidR="00752160" w:rsidRDefault="00752160">
      <w:pPr>
        <w:pStyle w:val="Level3"/>
      </w:pPr>
      <w:bookmarkStart w:id="60" w:name="_Toc285095540"/>
      <w:r>
        <w:t xml:space="preserve">Time of delivery shall be of the essence and if the </w:t>
      </w:r>
      <w:r w:rsidR="008F61CD">
        <w:t>Contractor</w:t>
      </w:r>
      <w:r>
        <w:t xml:space="preserve"> fails to deliver the </w:t>
      </w:r>
      <w:r w:rsidR="00C9792A">
        <w:t xml:space="preserve">Goods and or Services </w:t>
      </w:r>
      <w:r>
        <w:t xml:space="preserve"> within the time specified in the </w:t>
      </w:r>
      <w:r w:rsidR="008F61CD">
        <w:t>Order Form</w:t>
      </w:r>
      <w:r>
        <w:t xml:space="preserve"> the Customer may release itself from any obligation to accept and pay for the </w:t>
      </w:r>
      <w:r w:rsidR="00C9792A">
        <w:t xml:space="preserve">Goods and or Services </w:t>
      </w:r>
      <w:r>
        <w:t xml:space="preserve"> and/or terminate the Contract, in either case without prejudice to any other rights and remedies of the Customer.</w:t>
      </w:r>
      <w:bookmarkEnd w:id="60"/>
    </w:p>
    <w:p w14:paraId="189A8404" w14:textId="77777777" w:rsidR="00752160" w:rsidRDefault="00886253">
      <w:pPr>
        <w:pStyle w:val="Level3"/>
      </w:pPr>
      <w:r>
        <w:br w:type="page"/>
      </w:r>
      <w:bookmarkStart w:id="61" w:name="_Toc285095541"/>
      <w:r w:rsidR="00752160">
        <w:lastRenderedPageBreak/>
        <w:t xml:space="preserve">The Customer shall be under no obligation to accept or pay for any </w:t>
      </w:r>
      <w:r w:rsidR="00C9792A">
        <w:t xml:space="preserve">Goods and or Services </w:t>
      </w:r>
      <w:r w:rsidR="00752160">
        <w:t xml:space="preserve"> delivered in excess of the quantity </w:t>
      </w:r>
      <w:r w:rsidR="008F61CD">
        <w:t>Order</w:t>
      </w:r>
      <w:r w:rsidR="00752160">
        <w:t xml:space="preserve">ed. If the Customer elects not to accept such over-delivered </w:t>
      </w:r>
      <w:r w:rsidR="00C9792A">
        <w:t xml:space="preserve">Goods and or Services </w:t>
      </w:r>
      <w:r w:rsidR="00752160">
        <w:t xml:space="preserve"> it shall give notice in writing to the </w:t>
      </w:r>
      <w:r w:rsidR="008F61CD">
        <w:t>Contractor</w:t>
      </w:r>
      <w:r w:rsidR="00752160">
        <w:t xml:space="preserve"> to remove them within five (5) </w:t>
      </w:r>
      <w:r w:rsidR="00C00ABD">
        <w:t>Working Day</w:t>
      </w:r>
      <w:r w:rsidR="00752160">
        <w:t xml:space="preserve">s and to refund to the Customer any expenses incurred by it as a result of such over-delivery (including but not limited to the costs of moving and storing the </w:t>
      </w:r>
      <w:r w:rsidR="00C9792A">
        <w:t xml:space="preserve">Goods and or Services </w:t>
      </w:r>
      <w:r w:rsidR="00752160">
        <w:t xml:space="preserve">), failing which the Customer may dispose of such </w:t>
      </w:r>
      <w:r w:rsidR="00C9792A">
        <w:t xml:space="preserve">Goods and or Services </w:t>
      </w:r>
      <w:r w:rsidR="00752160">
        <w:t xml:space="preserve"> and charge the </w:t>
      </w:r>
      <w:r w:rsidR="008F61CD">
        <w:t>Contractor</w:t>
      </w:r>
      <w:r w:rsidR="00752160">
        <w:t xml:space="preserve"> for the costs of such disposal. The risk in any over-delivered </w:t>
      </w:r>
      <w:r w:rsidR="00C9792A">
        <w:t xml:space="preserve">Goods and or Services </w:t>
      </w:r>
      <w:r w:rsidR="00752160">
        <w:t xml:space="preserve"> shall remain with the </w:t>
      </w:r>
      <w:r w:rsidR="008F61CD">
        <w:t>Contractor</w:t>
      </w:r>
      <w:r w:rsidR="00752160">
        <w:t xml:space="preserve"> unless they are accepted by the Customer. The Customer shall be under no obligation to accept or pay for any </w:t>
      </w:r>
      <w:r w:rsidR="00C9792A">
        <w:t xml:space="preserve">Goods and or Services </w:t>
      </w:r>
      <w:r w:rsidR="00752160">
        <w:t xml:space="preserve"> supplied earlier than the date for delivery stated in the </w:t>
      </w:r>
      <w:r w:rsidR="008F61CD">
        <w:t>Order Form</w:t>
      </w:r>
      <w:r w:rsidR="00752160">
        <w:t>.</w:t>
      </w:r>
      <w:bookmarkEnd w:id="61"/>
    </w:p>
    <w:p w14:paraId="7AC739CF" w14:textId="77777777" w:rsidR="00752160" w:rsidRDefault="00752160">
      <w:pPr>
        <w:pStyle w:val="Level3"/>
      </w:pPr>
      <w:bookmarkStart w:id="62" w:name="_Toc285095542"/>
      <w:r>
        <w:t>Unless expressly agreed to the contrary, the Customer shall not be obliged to accept delivery by instalments. If, however, the Customer does specify or agree to delivery by instalments, delivery of any instalment later than the date specified or agreed for its delivery shall, without prejudice to any other rights or remedies of the Customer, entitle the Customer to terminate the whole of any unfulfilled part of the Contract without further liability to the Customer.</w:t>
      </w:r>
      <w:bookmarkEnd w:id="62"/>
    </w:p>
    <w:p w14:paraId="4801A86B" w14:textId="61D34DCF" w:rsidR="00BF220A" w:rsidRDefault="00BF220A">
      <w:pPr>
        <w:pStyle w:val="Level3"/>
      </w:pPr>
      <w:bookmarkStart w:id="63" w:name="_Toc285095543"/>
      <w:r>
        <w:t xml:space="preserve">The </w:t>
      </w:r>
      <w:r w:rsidR="008F61CD">
        <w:t>Contractor</w:t>
      </w:r>
      <w:r>
        <w:t xml:space="preserve"> shall deliver the </w:t>
      </w:r>
      <w:r w:rsidR="00C9792A">
        <w:t xml:space="preserve">Goods and or Services </w:t>
      </w:r>
      <w:r>
        <w:t xml:space="preserve">in accordance with the requirements of the Supply Chain Agreement relevant to the appropriate delivery point. </w:t>
      </w:r>
      <w:bookmarkEnd w:id="63"/>
    </w:p>
    <w:p w14:paraId="02A6F235" w14:textId="77777777" w:rsidR="00752160" w:rsidRDefault="00752160">
      <w:pPr>
        <w:pStyle w:val="Level2"/>
      </w:pPr>
      <w:bookmarkStart w:id="64" w:name="_Toc285095544"/>
      <w:r>
        <w:rPr>
          <w:b/>
        </w:rPr>
        <w:t>Ownership and Risk</w:t>
      </w:r>
      <w:bookmarkEnd w:id="64"/>
    </w:p>
    <w:p w14:paraId="59A68CDB" w14:textId="77777777" w:rsidR="00752160" w:rsidRDefault="00752160">
      <w:pPr>
        <w:pStyle w:val="Body2"/>
      </w:pPr>
      <w:r>
        <w:t xml:space="preserve">Ownership and risk in the </w:t>
      </w:r>
      <w:r w:rsidR="00C9792A">
        <w:t xml:space="preserve">Goods and or Services </w:t>
      </w:r>
      <w:r>
        <w:t xml:space="preserve"> shall, without prejudice to any other rights or remedies of the Customer, pass to the Customer at the time of acceptance of delivery.</w:t>
      </w:r>
    </w:p>
    <w:p w14:paraId="657690D7" w14:textId="77777777" w:rsidR="00752160" w:rsidRDefault="00752160">
      <w:pPr>
        <w:pStyle w:val="Level2"/>
        <w:keepNext/>
      </w:pPr>
      <w:bookmarkStart w:id="65" w:name="_Toc285095545"/>
      <w:r>
        <w:rPr>
          <w:b/>
        </w:rPr>
        <w:t>Non-Delivery</w:t>
      </w:r>
      <w:bookmarkEnd w:id="65"/>
    </w:p>
    <w:p w14:paraId="109F6C70" w14:textId="77777777" w:rsidR="00752160" w:rsidRDefault="00752160">
      <w:pPr>
        <w:pStyle w:val="Body2"/>
      </w:pPr>
      <w:r>
        <w:t xml:space="preserve">Where specified by the Customer on dispatch of any consignment of the </w:t>
      </w:r>
      <w:r w:rsidR="00C9792A">
        <w:t xml:space="preserve">Goods and or Services </w:t>
      </w:r>
      <w:r>
        <w:t xml:space="preserve"> the </w:t>
      </w:r>
      <w:r w:rsidR="008F61CD">
        <w:t>Contractor</w:t>
      </w:r>
      <w:r>
        <w:t xml:space="preserve"> shall send the Customer an advice note specifying the means of transport, the place and date of dispatch, the number of packages and their weight and volume. Where the </w:t>
      </w:r>
      <w:r w:rsidR="00C9792A">
        <w:t xml:space="preserve">Goods and or Services </w:t>
      </w:r>
      <w:r>
        <w:t xml:space="preserve">, having been placed in transit, fail to be delivered to the Customer on the due date for delivery, the Customer shall, (provided that the Customer has been advised in writing of the dispatch of the </w:t>
      </w:r>
      <w:r w:rsidR="00C9792A">
        <w:t xml:space="preserve">Goods and or Services </w:t>
      </w:r>
      <w:r>
        <w:t xml:space="preserve">), within ten (10) </w:t>
      </w:r>
      <w:r w:rsidR="00C00ABD">
        <w:t>Working Day</w:t>
      </w:r>
      <w:r>
        <w:t xml:space="preserve">s of the notified date of delivery, give notice to the </w:t>
      </w:r>
      <w:r w:rsidR="008F61CD">
        <w:t>Contractor</w:t>
      </w:r>
      <w:r>
        <w:t xml:space="preserve"> that the </w:t>
      </w:r>
      <w:r w:rsidR="00C9792A">
        <w:t xml:space="preserve">Goods and or Services </w:t>
      </w:r>
      <w:r>
        <w:t xml:space="preserve"> have not been delivered and may request the </w:t>
      </w:r>
      <w:r w:rsidR="008F61CD">
        <w:t>Contractor</w:t>
      </w:r>
      <w:r>
        <w:t xml:space="preserve"> free of charge to deliver substitute </w:t>
      </w:r>
      <w:r w:rsidR="00C9792A">
        <w:t xml:space="preserve">Goods and or Services </w:t>
      </w:r>
      <w:r>
        <w:t xml:space="preserve"> within the timescales specified by the Customer or terminate the Contract.</w:t>
      </w:r>
    </w:p>
    <w:p w14:paraId="4F0FC07B" w14:textId="77777777" w:rsidR="00752160" w:rsidRPr="00BF220A" w:rsidRDefault="00752160">
      <w:pPr>
        <w:pStyle w:val="Level2"/>
        <w:rPr>
          <w:b/>
        </w:rPr>
      </w:pPr>
      <w:bookmarkStart w:id="66" w:name="_Toc285095546"/>
      <w:r w:rsidRPr="00BF220A">
        <w:rPr>
          <w:b/>
        </w:rPr>
        <w:t>Inspection, Rejection and Guarantee</w:t>
      </w:r>
      <w:bookmarkEnd w:id="66"/>
    </w:p>
    <w:p w14:paraId="2A580693" w14:textId="77777777" w:rsidR="00752160" w:rsidRDefault="00752160">
      <w:pPr>
        <w:pStyle w:val="Level3"/>
      </w:pPr>
      <w:bookmarkStart w:id="67" w:name="_Toc285095547"/>
      <w:r>
        <w:t xml:space="preserve">The Customer or its authorised representatives may inspect or test the </w:t>
      </w:r>
      <w:r w:rsidR="00C9792A">
        <w:t xml:space="preserve">Goods and or Services </w:t>
      </w:r>
      <w:r>
        <w:t xml:space="preserve"> either complete or in the process of manufacture during normal business hours on reasonable notice at the </w:t>
      </w:r>
      <w:r w:rsidR="008F61CD">
        <w:t>Contractor</w:t>
      </w:r>
      <w:r>
        <w:t xml:space="preserve">’s </w:t>
      </w:r>
      <w:r w:rsidR="008F61CD">
        <w:t>Premises</w:t>
      </w:r>
      <w:r>
        <w:t xml:space="preserve"> and the </w:t>
      </w:r>
      <w:r w:rsidR="008F61CD">
        <w:t>Contractor</w:t>
      </w:r>
      <w:r>
        <w:t xml:space="preserve"> shall provide all reasonable assistance in relation to any such inspection or test free of charge. No failure to make </w:t>
      </w:r>
      <w:r w:rsidR="00E04B13">
        <w:t>Complaint</w:t>
      </w:r>
      <w:r>
        <w:t xml:space="preserve"> at the time of any such inspection or test and no </w:t>
      </w:r>
      <w:r w:rsidR="00E04B13">
        <w:t>Approval</w:t>
      </w:r>
      <w:r>
        <w:t xml:space="preserve"> given during or after such inspection or test shall constitute a waiver by the Customer of any rights or remedies in respect of the </w:t>
      </w:r>
      <w:r w:rsidR="00C9792A">
        <w:t xml:space="preserve">Goods and or Services </w:t>
      </w:r>
      <w:r>
        <w:t xml:space="preserve"> and the Customer reserves the right to reject the </w:t>
      </w:r>
      <w:r w:rsidR="00C9792A">
        <w:t xml:space="preserve">Goods and or Services </w:t>
      </w:r>
      <w:r>
        <w:t xml:space="preserve"> in accordance with Clause 2.6.2.</w:t>
      </w:r>
      <w:bookmarkEnd w:id="67"/>
    </w:p>
    <w:p w14:paraId="0E0111B8" w14:textId="77777777" w:rsidR="00752160" w:rsidRDefault="00752160">
      <w:pPr>
        <w:pStyle w:val="Level3"/>
      </w:pPr>
      <w:bookmarkStart w:id="68" w:name="_Toc285095548"/>
      <w:r>
        <w:t xml:space="preserve">The Customer may by written notice to the </w:t>
      </w:r>
      <w:r w:rsidR="008F61CD">
        <w:t>Contractor</w:t>
      </w:r>
      <w:r>
        <w:t xml:space="preserve"> reject any of the </w:t>
      </w:r>
      <w:r w:rsidR="00C9792A">
        <w:t xml:space="preserve">Goods and or Services </w:t>
      </w:r>
      <w:r>
        <w:t xml:space="preserve"> which fail to conform to the approved sample or fail to meet the Contract requirements. Such notice shall be given within a reasonable time after delivery to the Customer of such </w:t>
      </w:r>
      <w:r w:rsidR="00C9792A">
        <w:t xml:space="preserve">Goods and or Services </w:t>
      </w:r>
      <w:r>
        <w:t xml:space="preserve">. If the Customer rejects any of the </w:t>
      </w:r>
      <w:r w:rsidR="00C9792A">
        <w:t xml:space="preserve">Goods and or Services </w:t>
      </w:r>
      <w:r>
        <w:t xml:space="preserve"> pursuant to this clause the Customer may (without prejudice to other rights and remedies) either:-</w:t>
      </w:r>
      <w:bookmarkEnd w:id="68"/>
    </w:p>
    <w:p w14:paraId="5A116AED" w14:textId="77777777" w:rsidR="00752160" w:rsidRDefault="00752160">
      <w:pPr>
        <w:pStyle w:val="Level4"/>
      </w:pPr>
      <w:r>
        <w:t xml:space="preserve">have such </w:t>
      </w:r>
      <w:r w:rsidR="00C9792A">
        <w:t xml:space="preserve">Goods and or Services </w:t>
      </w:r>
      <w:r>
        <w:t xml:space="preserve"> promptly, and in any event within </w:t>
      </w:r>
      <w:r w:rsidR="00AF6D96">
        <w:t>3</w:t>
      </w:r>
      <w:r>
        <w:t xml:space="preserve"> </w:t>
      </w:r>
      <w:r w:rsidR="00C00ABD">
        <w:t>Working Day</w:t>
      </w:r>
      <w:r>
        <w:t xml:space="preserve">s, either repaired by the </w:t>
      </w:r>
      <w:r w:rsidR="008F61CD">
        <w:t>Contractor</w:t>
      </w:r>
      <w:r>
        <w:t xml:space="preserve"> or replaced by the </w:t>
      </w:r>
      <w:r w:rsidR="008F61CD">
        <w:t>Contractor</w:t>
      </w:r>
      <w:r>
        <w:t xml:space="preserve"> with </w:t>
      </w:r>
      <w:r w:rsidR="00C9792A">
        <w:t xml:space="preserve">Goods and or Services </w:t>
      </w:r>
      <w:r>
        <w:t xml:space="preserve"> which conform in all respects with the approved sample or with the </w:t>
      </w:r>
      <w:r w:rsidR="008F61CD">
        <w:t>Order Form</w:t>
      </w:r>
      <w:r>
        <w:t xml:space="preserve"> and due delivery shall not be deemed to have taken place until such repair or replacement has occurred; or</w:t>
      </w:r>
    </w:p>
    <w:p w14:paraId="693FF0F1" w14:textId="77777777" w:rsidR="00752160" w:rsidRDefault="00752160">
      <w:pPr>
        <w:pStyle w:val="Level4"/>
      </w:pPr>
      <w:r>
        <w:lastRenderedPageBreak/>
        <w:t xml:space="preserve">treat the Contract as discharged by the </w:t>
      </w:r>
      <w:r w:rsidR="008F61CD">
        <w:t>Contractor</w:t>
      </w:r>
      <w:r>
        <w:t xml:space="preserve">’s breach and obtain a refund from the </w:t>
      </w:r>
      <w:r w:rsidR="008F61CD">
        <w:t>Contractor</w:t>
      </w:r>
      <w:r>
        <w:t xml:space="preserve"> in respect of the </w:t>
      </w:r>
      <w:r w:rsidR="00C9792A">
        <w:t xml:space="preserve">Goods and or Services </w:t>
      </w:r>
      <w:r>
        <w:t xml:space="preserve"> concerned together with payment of any additional expenditure reasonably incurred by the Customer in obtaining other </w:t>
      </w:r>
      <w:r w:rsidR="00C9792A">
        <w:t xml:space="preserve">Goods and or Services </w:t>
      </w:r>
      <w:r>
        <w:t xml:space="preserve"> in replacement provided that the Customer uses its reasonable endeavours to mitigate any additional expenditure in obtaining replacement </w:t>
      </w:r>
      <w:r w:rsidR="00C9792A">
        <w:t xml:space="preserve">Goods and or Services </w:t>
      </w:r>
      <w:r>
        <w:t>.</w:t>
      </w:r>
    </w:p>
    <w:p w14:paraId="550B4E80" w14:textId="77777777" w:rsidR="00752160" w:rsidRDefault="00752160">
      <w:pPr>
        <w:pStyle w:val="Level3"/>
      </w:pPr>
      <w:bookmarkStart w:id="69" w:name="_Toc285095549"/>
      <w:r>
        <w:t xml:space="preserve">The issue by the Customer of a receipt note for the </w:t>
      </w:r>
      <w:r w:rsidR="00C9792A">
        <w:t xml:space="preserve">Goods and or Services </w:t>
      </w:r>
      <w:r>
        <w:t xml:space="preserve"> shall not constitute any acknowledgement of the condition, quantity or nature of those </w:t>
      </w:r>
      <w:r w:rsidR="00C9792A">
        <w:t xml:space="preserve">Goods and or Services </w:t>
      </w:r>
      <w:r>
        <w:t>.</w:t>
      </w:r>
      <w:bookmarkEnd w:id="69"/>
      <w:r>
        <w:t xml:space="preserve"> </w:t>
      </w:r>
    </w:p>
    <w:p w14:paraId="2DCF757E" w14:textId="77777777" w:rsidR="00752160" w:rsidRDefault="00752160">
      <w:pPr>
        <w:pStyle w:val="Level3"/>
      </w:pPr>
      <w:bookmarkStart w:id="70" w:name="_Toc285095550"/>
      <w:r>
        <w:t xml:space="preserve">Any </w:t>
      </w:r>
      <w:r w:rsidR="00C9792A">
        <w:t xml:space="preserve">Goods and or Services </w:t>
      </w:r>
      <w:r>
        <w:t xml:space="preserve"> rejected or returned by the Customer as described in Clause 2.6.2 shall be returned to the </w:t>
      </w:r>
      <w:r w:rsidR="008F61CD">
        <w:t>Contractor</w:t>
      </w:r>
      <w:r>
        <w:t xml:space="preserve"> at the </w:t>
      </w:r>
      <w:r w:rsidR="008F61CD">
        <w:t>Contractor</w:t>
      </w:r>
      <w:r>
        <w:t>’s risk and expense.</w:t>
      </w:r>
      <w:bookmarkEnd w:id="70"/>
    </w:p>
    <w:p w14:paraId="0ADB3952" w14:textId="77777777" w:rsidR="00752160" w:rsidRDefault="00752160">
      <w:pPr>
        <w:pStyle w:val="Level2"/>
        <w:keepNext/>
      </w:pPr>
      <w:bookmarkStart w:id="71" w:name="_Toc285095551"/>
      <w:r>
        <w:rPr>
          <w:b/>
        </w:rPr>
        <w:t>Labelling and Packaging</w:t>
      </w:r>
      <w:bookmarkEnd w:id="71"/>
    </w:p>
    <w:p w14:paraId="1732AA66" w14:textId="77777777" w:rsidR="00752160" w:rsidRDefault="00752160">
      <w:pPr>
        <w:pStyle w:val="Body2"/>
      </w:pPr>
      <w:r>
        <w:t xml:space="preserve">The </w:t>
      </w:r>
      <w:r w:rsidR="00C9792A">
        <w:t xml:space="preserve">Goods and or Services </w:t>
      </w:r>
      <w:r>
        <w:t xml:space="preserve"> shall be packed and marked in a proper manner and in accordance with the Customer’s instructions and any statutory requirements and any requirements of the carriers. In particular the </w:t>
      </w:r>
      <w:r w:rsidR="00C9792A">
        <w:t xml:space="preserve">Goods and or Services </w:t>
      </w:r>
      <w:r>
        <w:t xml:space="preserve"> shall be marked with the </w:t>
      </w:r>
      <w:r w:rsidR="008F61CD">
        <w:t>Order</w:t>
      </w:r>
      <w:r>
        <w:t xml:space="preserve"> number (or other reference number if appropriate) and the net, gross and tare weights, the name of the contents shall be clearly marked on each container and all containers of hazardous </w:t>
      </w:r>
      <w:r w:rsidR="00C9792A">
        <w:t xml:space="preserve">Goods and or Services </w:t>
      </w:r>
      <w:r>
        <w:t xml:space="preserve"> (and all documents relating thereto) shall bear prominent and adequate warnings.</w:t>
      </w:r>
    </w:p>
    <w:p w14:paraId="0DBFD9F5" w14:textId="77777777" w:rsidR="00752160" w:rsidRDefault="00752160">
      <w:pPr>
        <w:pStyle w:val="Level1"/>
      </w:pPr>
      <w:bookmarkStart w:id="72" w:name="_Toc285016427"/>
      <w:bookmarkStart w:id="73" w:name="_Toc285016517"/>
      <w:bookmarkStart w:id="74" w:name="_Toc285095552"/>
      <w:r>
        <w:rPr>
          <w:b/>
        </w:rPr>
        <w:t>CONTRACT PERFORMANCE</w:t>
      </w:r>
      <w:bookmarkEnd w:id="72"/>
      <w:bookmarkEnd w:id="73"/>
      <w:bookmarkEnd w:id="74"/>
    </w:p>
    <w:p w14:paraId="141949BF" w14:textId="77777777" w:rsidR="00752160" w:rsidRDefault="00752160">
      <w:pPr>
        <w:pStyle w:val="Level3"/>
      </w:pPr>
      <w:bookmarkStart w:id="75" w:name="_Toc285095553"/>
      <w:r>
        <w:t xml:space="preserve">The </w:t>
      </w:r>
      <w:r w:rsidR="008F61CD">
        <w:t>Contractor</w:t>
      </w:r>
      <w:r>
        <w:t xml:space="preserve"> shall perform its obligations under the Contract:-</w:t>
      </w:r>
      <w:bookmarkEnd w:id="75"/>
    </w:p>
    <w:p w14:paraId="292EF1A4" w14:textId="77777777" w:rsidR="00752160" w:rsidRDefault="00752160">
      <w:pPr>
        <w:pStyle w:val="Level4"/>
      </w:pPr>
      <w:r>
        <w:t xml:space="preserve">with appropriately experienced, qualified and trained </w:t>
      </w:r>
      <w:r w:rsidR="00C00ABD">
        <w:t>Staff</w:t>
      </w:r>
      <w:r>
        <w:t xml:space="preserve"> with all due skill, care and diligence;</w:t>
      </w:r>
    </w:p>
    <w:p w14:paraId="08F8DE79" w14:textId="77777777" w:rsidR="00752160" w:rsidRDefault="00752160">
      <w:pPr>
        <w:pStyle w:val="Level4"/>
      </w:pPr>
      <w:r>
        <w:t>in a timely manner; and</w:t>
      </w:r>
    </w:p>
    <w:p w14:paraId="4E7B7CC8" w14:textId="77777777" w:rsidR="00752160" w:rsidRDefault="00752160">
      <w:pPr>
        <w:pStyle w:val="Level4"/>
      </w:pPr>
      <w:r>
        <w:rPr>
          <w:spacing w:val="-2"/>
        </w:rPr>
        <w:t xml:space="preserve">in compliance with all applicable </w:t>
      </w:r>
      <w:r w:rsidR="008F61CD">
        <w:rPr>
          <w:spacing w:val="-2"/>
        </w:rPr>
        <w:t>Law</w:t>
      </w:r>
      <w:r>
        <w:rPr>
          <w:spacing w:val="-2"/>
        </w:rPr>
        <w:t>s</w:t>
      </w:r>
      <w:r>
        <w:t xml:space="preserve">, including but not limited to, any obligations implied by Section 12 and 14 of the Sale of </w:t>
      </w:r>
      <w:r w:rsidR="00C9792A">
        <w:t xml:space="preserve">Goods and or Services </w:t>
      </w:r>
      <w:r>
        <w:t xml:space="preserve"> Act 1979 and Section 2 of the Supply of </w:t>
      </w:r>
      <w:r w:rsidR="00C9792A">
        <w:t xml:space="preserve">Goods and or Services </w:t>
      </w:r>
      <w:r>
        <w:t xml:space="preserve"> and Services Act 1982.</w:t>
      </w:r>
    </w:p>
    <w:p w14:paraId="726EE0AA" w14:textId="77777777" w:rsidR="00752160" w:rsidRDefault="00752160">
      <w:pPr>
        <w:pStyle w:val="Level3"/>
      </w:pPr>
      <w:bookmarkStart w:id="76" w:name="_Toc285095554"/>
      <w:r>
        <w:t xml:space="preserve">The </w:t>
      </w:r>
      <w:r w:rsidR="008F61CD">
        <w:t>Contractor</w:t>
      </w:r>
      <w:r>
        <w:t xml:space="preserve"> shall ensure that:-</w:t>
      </w:r>
      <w:bookmarkEnd w:id="76"/>
    </w:p>
    <w:p w14:paraId="22ADDC0F" w14:textId="77777777" w:rsidR="00752160" w:rsidRDefault="00752160">
      <w:pPr>
        <w:pStyle w:val="Level4"/>
      </w:pPr>
      <w:r>
        <w:t xml:space="preserve">the </w:t>
      </w:r>
      <w:r w:rsidR="00C9792A">
        <w:t xml:space="preserve">Goods and or Services </w:t>
      </w:r>
      <w:r>
        <w:t xml:space="preserve"> conform in all respects with the </w:t>
      </w:r>
      <w:r w:rsidR="008F61CD">
        <w:t>Order Form</w:t>
      </w:r>
      <w:r>
        <w:t xml:space="preserve"> and, where applicable, with any sample approved by the Customer;</w:t>
      </w:r>
    </w:p>
    <w:p w14:paraId="02E0007F" w14:textId="77777777" w:rsidR="00752160" w:rsidRDefault="00752160">
      <w:pPr>
        <w:pStyle w:val="Level4"/>
      </w:pPr>
      <w:r>
        <w:t xml:space="preserve">the </w:t>
      </w:r>
      <w:r w:rsidR="00C9792A">
        <w:t xml:space="preserve">Goods and or Services </w:t>
      </w:r>
      <w:r>
        <w:t xml:space="preserve"> operate in accordance with the relevant technical specifications and correspond with the requirements set out in the </w:t>
      </w:r>
      <w:r w:rsidR="008F61CD">
        <w:t>Order Form</w:t>
      </w:r>
      <w:r>
        <w:t>;</w:t>
      </w:r>
    </w:p>
    <w:p w14:paraId="667FC1D4" w14:textId="77777777" w:rsidR="00752160" w:rsidRDefault="00752160">
      <w:pPr>
        <w:pStyle w:val="Level4"/>
      </w:pPr>
      <w:r>
        <w:t xml:space="preserve">the </w:t>
      </w:r>
      <w:r w:rsidR="00C9792A">
        <w:t xml:space="preserve">Goods and or Services </w:t>
      </w:r>
      <w:r>
        <w:t xml:space="preserve"> conform in all respects with all applicable </w:t>
      </w:r>
      <w:r w:rsidR="008F61CD">
        <w:t>Law</w:t>
      </w:r>
      <w:r>
        <w:t>s; and</w:t>
      </w:r>
    </w:p>
    <w:p w14:paraId="4E3BDCFA" w14:textId="77777777" w:rsidR="00752160" w:rsidRDefault="00752160">
      <w:pPr>
        <w:pStyle w:val="Level4"/>
      </w:pPr>
      <w:r>
        <w:t xml:space="preserve">the </w:t>
      </w:r>
      <w:r w:rsidR="00C9792A">
        <w:t xml:space="preserve">Goods and or Services </w:t>
      </w:r>
      <w:r>
        <w:t xml:space="preserve"> are free from defects in design, materials and workmanship and fit and sufficient for all the purposes for which such </w:t>
      </w:r>
      <w:r w:rsidR="00C9792A">
        <w:t xml:space="preserve">Goods and or Services </w:t>
      </w:r>
      <w:r>
        <w:t xml:space="preserve"> are ordinarily used and for any particular purpose made known to the </w:t>
      </w:r>
      <w:r w:rsidR="008F61CD">
        <w:t>Contractor</w:t>
      </w:r>
      <w:r>
        <w:t xml:space="preserve"> by the Customer.</w:t>
      </w:r>
    </w:p>
    <w:p w14:paraId="69993012" w14:textId="77777777" w:rsidR="00AF6D96" w:rsidRDefault="00AF6D96">
      <w:pPr>
        <w:pStyle w:val="Level4"/>
      </w:pPr>
      <w:r>
        <w:t xml:space="preserve">Any </w:t>
      </w:r>
      <w:r w:rsidR="00E04B13">
        <w:t>Complaint</w:t>
      </w:r>
      <w:r>
        <w:t>s received from the customer are investigated and responded to within 48 hours.</w:t>
      </w:r>
    </w:p>
    <w:p w14:paraId="34D606CB" w14:textId="77777777" w:rsidR="00752160" w:rsidRDefault="00752160">
      <w:pPr>
        <w:pStyle w:val="Level1"/>
        <w:rPr>
          <w:b/>
        </w:rPr>
      </w:pPr>
      <w:bookmarkStart w:id="77" w:name="_Ref172383141"/>
      <w:bookmarkStart w:id="78" w:name="_Toc285016428"/>
      <w:bookmarkStart w:id="79" w:name="_Toc285016518"/>
      <w:bookmarkStart w:id="80" w:name="_Toc285095555"/>
      <w:r>
        <w:rPr>
          <w:b/>
        </w:rPr>
        <w:t xml:space="preserve">PAYMENT AND </w:t>
      </w:r>
      <w:r w:rsidR="008F61CD">
        <w:rPr>
          <w:b/>
        </w:rPr>
        <w:t>CONTRACT PRICE</w:t>
      </w:r>
      <w:bookmarkEnd w:id="77"/>
      <w:bookmarkEnd w:id="78"/>
      <w:bookmarkEnd w:id="79"/>
      <w:bookmarkEnd w:id="80"/>
    </w:p>
    <w:p w14:paraId="11CF74F0" w14:textId="77777777" w:rsidR="00752160" w:rsidRDefault="008F61CD">
      <w:pPr>
        <w:pStyle w:val="Level2"/>
      </w:pPr>
      <w:r>
        <w:rPr>
          <w:b/>
        </w:rPr>
        <w:t>Contract Price</w:t>
      </w:r>
    </w:p>
    <w:p w14:paraId="5EC5D0D6" w14:textId="77777777" w:rsidR="00752160" w:rsidRDefault="00752160">
      <w:pPr>
        <w:pStyle w:val="Level3"/>
      </w:pPr>
      <w:bookmarkStart w:id="81" w:name="_Toc285095557"/>
      <w:r>
        <w:t xml:space="preserve">In consideration of the </w:t>
      </w:r>
      <w:r w:rsidR="008F61CD">
        <w:t>Contractor</w:t>
      </w:r>
      <w:r>
        <w:t xml:space="preserve">'s performance of its obligations under the Contract, the Customer shall pay the </w:t>
      </w:r>
      <w:r w:rsidR="008F61CD">
        <w:t>Contract Price</w:t>
      </w:r>
      <w:r>
        <w:t xml:space="preserve"> in accordance with Clause 4.2 (Payment and VAT).</w:t>
      </w:r>
      <w:bookmarkEnd w:id="81"/>
    </w:p>
    <w:p w14:paraId="65E97DAD" w14:textId="77777777" w:rsidR="00752160" w:rsidRDefault="00752160">
      <w:pPr>
        <w:pStyle w:val="Level3"/>
      </w:pPr>
      <w:bookmarkStart w:id="82" w:name="_Toc285095558"/>
      <w:r>
        <w:lastRenderedPageBreak/>
        <w:t xml:space="preserve">The Customer shall, in addition to the </w:t>
      </w:r>
      <w:r w:rsidR="008F61CD">
        <w:t>Contract Price</w:t>
      </w:r>
      <w:r>
        <w:t xml:space="preserve"> and following evidence of a valid VAT invoice, pay the </w:t>
      </w:r>
      <w:r w:rsidR="008F61CD">
        <w:t>Contractor</w:t>
      </w:r>
      <w:r>
        <w:t xml:space="preserve"> a sum equal to the VAT chargeable on the value of the </w:t>
      </w:r>
      <w:r w:rsidR="00C9792A">
        <w:t xml:space="preserve">Goods and or Services </w:t>
      </w:r>
      <w:r>
        <w:t xml:space="preserve"> supplied in accordance with the Contract.</w:t>
      </w:r>
      <w:bookmarkEnd w:id="82"/>
    </w:p>
    <w:p w14:paraId="4987512E" w14:textId="77777777" w:rsidR="00AF6D96" w:rsidRDefault="00AF6D96">
      <w:pPr>
        <w:pStyle w:val="Level3"/>
      </w:pPr>
      <w:bookmarkStart w:id="83" w:name="_Toc285095559"/>
      <w:r>
        <w:t xml:space="preserve">The </w:t>
      </w:r>
      <w:r w:rsidR="008F61CD">
        <w:t>Contractor</w:t>
      </w:r>
      <w:r>
        <w:t xml:space="preserve"> shall, where applicable, pay the appropriate </w:t>
      </w:r>
      <w:r w:rsidR="000477BE">
        <w:t>YPO</w:t>
      </w:r>
      <w:r>
        <w:t xml:space="preserve"> member the retrospective payments as per the </w:t>
      </w:r>
      <w:r w:rsidR="008F61CD">
        <w:t>Framework Agreement</w:t>
      </w:r>
      <w:r>
        <w:t>.</w:t>
      </w:r>
      <w:bookmarkEnd w:id="83"/>
    </w:p>
    <w:p w14:paraId="67422ACC" w14:textId="77777777" w:rsidR="00752160" w:rsidRDefault="00752160">
      <w:pPr>
        <w:pStyle w:val="Level2"/>
      </w:pPr>
      <w:bookmarkStart w:id="84" w:name="_Ref172387184"/>
      <w:bookmarkStart w:id="85" w:name="_Toc285095560"/>
      <w:r>
        <w:rPr>
          <w:b/>
        </w:rPr>
        <w:t>Payment and VAT</w:t>
      </w:r>
      <w:bookmarkEnd w:id="84"/>
      <w:bookmarkEnd w:id="85"/>
    </w:p>
    <w:p w14:paraId="7070D32F" w14:textId="77777777" w:rsidR="00752160" w:rsidRDefault="00752160">
      <w:pPr>
        <w:pStyle w:val="Level3"/>
      </w:pPr>
      <w:bookmarkStart w:id="86" w:name="_Toc285095561"/>
      <w:r>
        <w:t xml:space="preserve">In consideration of the </w:t>
      </w:r>
      <w:r w:rsidR="008F61CD">
        <w:t>Contractor</w:t>
      </w:r>
      <w:r>
        <w:t xml:space="preserve"> performing its obligations under the Contract, the Customer shall pay all sums due to the </w:t>
      </w:r>
      <w:r w:rsidR="008F61CD">
        <w:t>Contractor</w:t>
      </w:r>
      <w:r>
        <w:t xml:space="preserve"> in cleared funds </w:t>
      </w:r>
      <w:r w:rsidR="00112CA5">
        <w:t xml:space="preserve">by the end of the </w:t>
      </w:r>
      <w:r w:rsidR="008F61CD">
        <w:t>Month</w:t>
      </w:r>
      <w:r w:rsidR="00112CA5">
        <w:t xml:space="preserve"> following the date of invoice</w:t>
      </w:r>
      <w:r>
        <w:t xml:space="preserve">, submitted in accordance with the payment profile set out in the </w:t>
      </w:r>
      <w:r w:rsidR="008F61CD">
        <w:t>Order Form</w:t>
      </w:r>
      <w:r>
        <w:t>.</w:t>
      </w:r>
      <w:bookmarkEnd w:id="86"/>
    </w:p>
    <w:p w14:paraId="3362B4AD" w14:textId="77777777" w:rsidR="00752160" w:rsidRDefault="00752160">
      <w:pPr>
        <w:pStyle w:val="Level3"/>
      </w:pPr>
      <w:bookmarkStart w:id="87" w:name="_Toc285095562"/>
      <w:r>
        <w:t xml:space="preserve">The </w:t>
      </w:r>
      <w:r w:rsidR="008F61CD">
        <w:t>Contractor</w:t>
      </w:r>
      <w:r>
        <w:t xml:space="preserve"> shall ensure that each invoice contains all appropriate references and a detailed breakdown of the </w:t>
      </w:r>
      <w:r w:rsidR="00C9792A">
        <w:t xml:space="preserve">Goods and or Services </w:t>
      </w:r>
      <w:r>
        <w:t xml:space="preserve"> supplied and that it is supported by any other documentation reasonably required by the Customer to substantiate the invoice.</w:t>
      </w:r>
      <w:bookmarkEnd w:id="87"/>
      <w:r>
        <w:t xml:space="preserve"> </w:t>
      </w:r>
    </w:p>
    <w:p w14:paraId="6CBA1B66" w14:textId="77777777" w:rsidR="00F811A5" w:rsidRPr="00F811A5" w:rsidRDefault="00F811A5">
      <w:pPr>
        <w:pStyle w:val="Level3"/>
      </w:pPr>
      <w:bookmarkStart w:id="88" w:name="_Toc285095563"/>
      <w:r w:rsidRPr="004D05BC">
        <w:rPr>
          <w:bCs/>
          <w:iCs/>
          <w:color w:val="auto"/>
        </w:rPr>
        <w:t>M</w:t>
      </w:r>
      <w:r w:rsidR="00847AF9" w:rsidRPr="004D05BC">
        <w:rPr>
          <w:bCs/>
          <w:iCs/>
        </w:rPr>
        <w:t>anufacturers</w:t>
      </w:r>
      <w:r w:rsidRPr="004D05BC">
        <w:rPr>
          <w:bCs/>
          <w:iCs/>
        </w:rPr>
        <w:t xml:space="preserve"> </w:t>
      </w:r>
      <w:r w:rsidR="005035F7" w:rsidRPr="004D05BC">
        <w:rPr>
          <w:bCs/>
          <w:iCs/>
        </w:rPr>
        <w:t>may</w:t>
      </w:r>
      <w:r w:rsidRPr="004D05BC">
        <w:rPr>
          <w:bCs/>
          <w:iCs/>
        </w:rPr>
        <w:t xml:space="preserve"> be receiving </w:t>
      </w:r>
      <w:r w:rsidR="008F61CD">
        <w:rPr>
          <w:bCs/>
          <w:iCs/>
        </w:rPr>
        <w:t>Order</w:t>
      </w:r>
      <w:r w:rsidRPr="004D05BC">
        <w:rPr>
          <w:bCs/>
          <w:iCs/>
        </w:rPr>
        <w:t xml:space="preserve">s from the </w:t>
      </w:r>
      <w:r w:rsidR="004D05BC" w:rsidRPr="004D05BC">
        <w:rPr>
          <w:bCs/>
          <w:iCs/>
        </w:rPr>
        <w:t>YPO</w:t>
      </w:r>
      <w:r w:rsidRPr="004D05BC">
        <w:rPr>
          <w:bCs/>
          <w:iCs/>
        </w:rPr>
        <w:t xml:space="preserve"> distributors and not the contracting</w:t>
      </w:r>
      <w:r w:rsidRPr="00F811A5">
        <w:rPr>
          <w:bCs/>
          <w:iCs/>
        </w:rPr>
        <w:t xml:space="preserve"> authorities direct. Any call-off arrangements made by distributors will result in a contract betwee</w:t>
      </w:r>
      <w:r w:rsidR="00847AF9">
        <w:rPr>
          <w:bCs/>
          <w:iCs/>
        </w:rPr>
        <w:t>n the distributor and the manufacturer</w:t>
      </w:r>
      <w:r w:rsidRPr="00F811A5">
        <w:rPr>
          <w:bCs/>
          <w:iCs/>
        </w:rPr>
        <w:t xml:space="preserve"> (not as agent of the contracting authorities)</w:t>
      </w:r>
      <w:r w:rsidR="00285657">
        <w:rPr>
          <w:bCs/>
          <w:iCs/>
        </w:rPr>
        <w:t>.</w:t>
      </w:r>
      <w:r w:rsidRPr="00F811A5">
        <w:rPr>
          <w:bCs/>
          <w:iCs/>
        </w:rPr>
        <w:t xml:space="preserve"> It is critical that any failure on the part of a distributor does not result in a </w:t>
      </w:r>
      <w:r w:rsidR="008F61CD">
        <w:rPr>
          <w:bCs/>
          <w:iCs/>
        </w:rPr>
        <w:t>Default</w:t>
      </w:r>
      <w:r w:rsidRPr="00F811A5">
        <w:rPr>
          <w:bCs/>
          <w:iCs/>
        </w:rPr>
        <w:t xml:space="preserve"> liability upon contracting authorities utilising the framework.</w:t>
      </w:r>
      <w:bookmarkEnd w:id="88"/>
    </w:p>
    <w:p w14:paraId="3ABA0DFE" w14:textId="77777777" w:rsidR="00AF6D96" w:rsidRDefault="00AF6D96">
      <w:pPr>
        <w:pStyle w:val="Level3"/>
      </w:pPr>
      <w:bookmarkStart w:id="89" w:name="_Toc285095564"/>
      <w:r>
        <w:t>If the Customer agrees to delivery by instalments in accordance with clause 2.3.7 payments may also be made in corresponding instalments at the discretion of the Customer.</w:t>
      </w:r>
      <w:bookmarkEnd w:id="89"/>
    </w:p>
    <w:p w14:paraId="0EB79F85" w14:textId="77777777" w:rsidR="00752160" w:rsidRDefault="00752160">
      <w:pPr>
        <w:pStyle w:val="Level3"/>
      </w:pPr>
      <w:bookmarkStart w:id="90" w:name="_Toc285095565"/>
      <w:r>
        <w:t xml:space="preserve">Where the </w:t>
      </w:r>
      <w:r w:rsidR="008F61CD">
        <w:t>Contractor</w:t>
      </w:r>
      <w:r>
        <w:t xml:space="preserve"> enters into a sub-contract with a supplier or </w:t>
      </w:r>
      <w:r w:rsidR="008F61CD">
        <w:t>Contractor</w:t>
      </w:r>
      <w:r>
        <w:t xml:space="preserve"> for the purpose of performing its obligations under the Contract, it shall ensure that a provision is included in such a sub-contract which requires payment to be made of all sums due by the </w:t>
      </w:r>
      <w:r w:rsidR="008F61CD">
        <w:t>Contractor</w:t>
      </w:r>
      <w:r>
        <w:t xml:space="preserve"> to the sub-</w:t>
      </w:r>
      <w:r w:rsidR="008F61CD">
        <w:t>Contractor</w:t>
      </w:r>
      <w:r>
        <w:t xml:space="preserve"> within a specified period not exceeding thirty (30)</w:t>
      </w:r>
      <w:r w:rsidR="00886253">
        <w:t> </w:t>
      </w:r>
      <w:r>
        <w:t>days from the receipt of a valid invoice.</w:t>
      </w:r>
      <w:bookmarkEnd w:id="90"/>
    </w:p>
    <w:p w14:paraId="356F676A" w14:textId="77777777" w:rsidR="00752160" w:rsidRDefault="00752160">
      <w:pPr>
        <w:pStyle w:val="Level3"/>
      </w:pPr>
      <w:bookmarkStart w:id="91" w:name="_Toc285095566"/>
      <w:r>
        <w:t xml:space="preserve">The </w:t>
      </w:r>
      <w:r w:rsidR="008F61CD">
        <w:t>Contractor</w:t>
      </w:r>
      <w:r>
        <w:t xml:space="preserve"> shall add VAT to the </w:t>
      </w:r>
      <w:r w:rsidR="008F61CD">
        <w:t>Contract Price</w:t>
      </w:r>
      <w:r>
        <w:t xml:space="preserve"> at the prevailing rate as applicable.</w:t>
      </w:r>
      <w:bookmarkEnd w:id="91"/>
      <w:r>
        <w:t xml:space="preserve"> </w:t>
      </w:r>
    </w:p>
    <w:p w14:paraId="0DDF2CE5" w14:textId="77777777" w:rsidR="00752160" w:rsidRDefault="00752160">
      <w:pPr>
        <w:pStyle w:val="Level3"/>
      </w:pPr>
      <w:bookmarkStart w:id="92" w:name="_Ref172387566"/>
      <w:bookmarkStart w:id="93" w:name="_Toc285095567"/>
      <w:r>
        <w:t xml:space="preserve">The </w:t>
      </w:r>
      <w:r w:rsidR="008F61CD">
        <w:t>Contractor</w:t>
      </w:r>
      <w:r>
        <w:t xml:space="preserve"> shall indemnify the Customer on a continuing basis against any liability, including any interest, penalties or costs incurred which is levied, demanded or assessed on the Customer at any time in respect of the </w:t>
      </w:r>
      <w:r w:rsidR="008F61CD">
        <w:t>Contractor</w:t>
      </w:r>
      <w:r>
        <w:t xml:space="preserve">’s failure to account for or to pay any VAT relating to payments made to the </w:t>
      </w:r>
      <w:r w:rsidR="008F61CD">
        <w:t>Contractor</w:t>
      </w:r>
      <w:r>
        <w:t xml:space="preserve"> under the Contract. Any amounts due under this Clause 4.2.5 shall be paid by the </w:t>
      </w:r>
      <w:r w:rsidR="008F61CD">
        <w:t>Contractor</w:t>
      </w:r>
      <w:r>
        <w:t xml:space="preserve"> to the Customer not less than five (5) </w:t>
      </w:r>
      <w:r w:rsidR="00C00ABD">
        <w:t>Working Day</w:t>
      </w:r>
      <w:r>
        <w:t>s before the date upon which the tax or other liability is payable by the Customer.</w:t>
      </w:r>
      <w:bookmarkEnd w:id="92"/>
      <w:bookmarkEnd w:id="93"/>
    </w:p>
    <w:p w14:paraId="45CA096F" w14:textId="77777777" w:rsidR="00752160" w:rsidRDefault="00752160">
      <w:pPr>
        <w:pStyle w:val="Level3"/>
      </w:pPr>
      <w:bookmarkStart w:id="94" w:name="_Toc285095568"/>
      <w:r>
        <w:t xml:space="preserve">The </w:t>
      </w:r>
      <w:r w:rsidR="008F61CD">
        <w:t>Contractor</w:t>
      </w:r>
      <w:r>
        <w:t xml:space="preserve"> shall not suspend the supply of the </w:t>
      </w:r>
      <w:r w:rsidR="00C9792A">
        <w:t xml:space="preserve">Goods and or Services </w:t>
      </w:r>
      <w:r>
        <w:t xml:space="preserve"> unless the </w:t>
      </w:r>
      <w:r w:rsidR="008F61CD">
        <w:t>Contractor</w:t>
      </w:r>
      <w:r>
        <w:t xml:space="preserve"> is entitled to terminate the Contract under Clause 9.2 (Termination on </w:t>
      </w:r>
      <w:r w:rsidR="008F61CD">
        <w:t>Default</w:t>
      </w:r>
      <w:r>
        <w:t>) for failure to pay undisputed sums of money.</w:t>
      </w:r>
      <w:bookmarkEnd w:id="94"/>
    </w:p>
    <w:p w14:paraId="72D8C2A9" w14:textId="77777777" w:rsidR="00752160" w:rsidRDefault="00752160">
      <w:pPr>
        <w:pStyle w:val="Level2"/>
      </w:pPr>
      <w:bookmarkStart w:id="95" w:name="_Ref172389584"/>
      <w:bookmarkStart w:id="96" w:name="_Toc285095569"/>
      <w:r>
        <w:rPr>
          <w:b/>
        </w:rPr>
        <w:t>Recovery of Sums Due</w:t>
      </w:r>
      <w:bookmarkEnd w:id="95"/>
      <w:bookmarkEnd w:id="96"/>
    </w:p>
    <w:p w14:paraId="00B0B759" w14:textId="77777777" w:rsidR="00752160" w:rsidRDefault="00752160">
      <w:pPr>
        <w:pStyle w:val="Level3"/>
      </w:pPr>
      <w:bookmarkStart w:id="97" w:name="_Ref172389403"/>
      <w:bookmarkStart w:id="98" w:name="_Toc285095570"/>
      <w:r>
        <w:t xml:space="preserve">Wherever under the Contract any sum of money is recoverable from or payable by the </w:t>
      </w:r>
      <w:r w:rsidR="008F61CD">
        <w:t>Contractor</w:t>
      </w:r>
      <w:r>
        <w:t xml:space="preserve"> (including any sum which the </w:t>
      </w:r>
      <w:r w:rsidR="008F61CD">
        <w:t>Contractor</w:t>
      </w:r>
      <w:r>
        <w:t xml:space="preserve"> is liable to pay to the Customer in respect of any breach of the Contract), the Customer may unilaterally deduct that sum from any sum then due, or which at any later time may become due to the </w:t>
      </w:r>
      <w:r w:rsidR="008F61CD">
        <w:t>Contractor</w:t>
      </w:r>
      <w:r>
        <w:t xml:space="preserve"> under the Contract or under any other agreement or contract with the Customer.</w:t>
      </w:r>
      <w:bookmarkEnd w:id="97"/>
      <w:bookmarkEnd w:id="98"/>
    </w:p>
    <w:p w14:paraId="16767ED1" w14:textId="77777777" w:rsidR="00752160" w:rsidRDefault="00752160">
      <w:pPr>
        <w:pStyle w:val="Level3"/>
      </w:pPr>
      <w:bookmarkStart w:id="99" w:name="_Toc285095571"/>
      <w:r>
        <w:t xml:space="preserve">Any overpayment by either </w:t>
      </w:r>
      <w:r w:rsidR="008F61CD">
        <w:t>Party</w:t>
      </w:r>
      <w:r>
        <w:t xml:space="preserve">, whether of the </w:t>
      </w:r>
      <w:r w:rsidR="008F61CD">
        <w:t>Contract Price</w:t>
      </w:r>
      <w:r>
        <w:t xml:space="preserve"> or of VAT or otherwise, shall be a sum of money recoverable by the </w:t>
      </w:r>
      <w:r w:rsidR="008F61CD">
        <w:t>Party</w:t>
      </w:r>
      <w:r>
        <w:t xml:space="preserve"> who made the overpayment from the </w:t>
      </w:r>
      <w:r w:rsidR="008F61CD">
        <w:t>Party</w:t>
      </w:r>
      <w:r>
        <w:t xml:space="preserve"> in receipt of the overpayment.</w:t>
      </w:r>
      <w:bookmarkEnd w:id="99"/>
      <w:r>
        <w:t xml:space="preserve"> </w:t>
      </w:r>
    </w:p>
    <w:p w14:paraId="5AEBD538" w14:textId="77777777" w:rsidR="00752160" w:rsidRDefault="00752160">
      <w:pPr>
        <w:pStyle w:val="Level3"/>
      </w:pPr>
      <w:bookmarkStart w:id="100" w:name="_Toc285095572"/>
      <w:r>
        <w:t xml:space="preserve">The </w:t>
      </w:r>
      <w:r w:rsidR="008F61CD">
        <w:t>Contractor</w:t>
      </w:r>
      <w:r>
        <w:t xml:space="preserve"> shall make any payments due to the Customer without any deduction whether by way of set-off, counterclaim, discount, abatement or otherwise unless the </w:t>
      </w:r>
      <w:r w:rsidR="008F61CD">
        <w:lastRenderedPageBreak/>
        <w:t>Contractor</w:t>
      </w:r>
      <w:r>
        <w:t xml:space="preserve"> has a valid court </w:t>
      </w:r>
      <w:r w:rsidR="008F61CD">
        <w:t>Order</w:t>
      </w:r>
      <w:r>
        <w:t xml:space="preserve"> requiring an amount equal to such deduction to be paid by the Customer to the </w:t>
      </w:r>
      <w:r w:rsidR="008F61CD">
        <w:t>Contractor</w:t>
      </w:r>
      <w:r>
        <w:t>.</w:t>
      </w:r>
      <w:bookmarkEnd w:id="100"/>
    </w:p>
    <w:p w14:paraId="245F9AA7" w14:textId="77777777" w:rsidR="00752160" w:rsidRDefault="00752160">
      <w:pPr>
        <w:pStyle w:val="Level3"/>
      </w:pPr>
      <w:bookmarkStart w:id="101" w:name="_Toc285095573"/>
      <w:r>
        <w:t xml:space="preserve">All payments due shall be made within a reasonable time unless otherwise specified in the Contract, in cleared funds, to such bank or building society account as the recipient </w:t>
      </w:r>
      <w:r w:rsidR="008F61CD">
        <w:t>Party</w:t>
      </w:r>
      <w:r>
        <w:t xml:space="preserve"> may from time to time direct.</w:t>
      </w:r>
      <w:bookmarkEnd w:id="101"/>
    </w:p>
    <w:p w14:paraId="02BCB79D" w14:textId="77777777" w:rsidR="00752160" w:rsidRDefault="00752160">
      <w:pPr>
        <w:pStyle w:val="Level2"/>
      </w:pPr>
      <w:bookmarkStart w:id="102" w:name="_Toc285095574"/>
      <w:r>
        <w:rPr>
          <w:b/>
        </w:rPr>
        <w:t>Euro</w:t>
      </w:r>
      <w:bookmarkEnd w:id="102"/>
    </w:p>
    <w:p w14:paraId="1CDCA554" w14:textId="77777777" w:rsidR="00752160" w:rsidRDefault="00752160">
      <w:pPr>
        <w:pStyle w:val="Level3"/>
      </w:pPr>
      <w:bookmarkStart w:id="103" w:name="_Ref172387774"/>
      <w:bookmarkStart w:id="104" w:name="_Toc285095575"/>
      <w:r>
        <w:t xml:space="preserve">Any requirement of </w:t>
      </w:r>
      <w:r w:rsidR="008F61CD">
        <w:t>Law</w:t>
      </w:r>
      <w:r>
        <w:t xml:space="preserve"> to account for the </w:t>
      </w:r>
      <w:r w:rsidR="00C9792A">
        <w:t xml:space="preserve">Goods and or Services </w:t>
      </w:r>
      <w:r>
        <w:t xml:space="preserve"> in Euro (or to prepare for such accounting) instead of and/or in addition to sterling, shall be implemented by the </w:t>
      </w:r>
      <w:r w:rsidR="008F61CD">
        <w:t>Contractor</w:t>
      </w:r>
      <w:r>
        <w:t xml:space="preserve"> free of charge to the Customer.</w:t>
      </w:r>
      <w:bookmarkEnd w:id="103"/>
      <w:bookmarkEnd w:id="104"/>
    </w:p>
    <w:p w14:paraId="57BF5033" w14:textId="77777777" w:rsidR="00752160" w:rsidRDefault="00752160">
      <w:pPr>
        <w:pStyle w:val="Level3"/>
      </w:pPr>
      <w:bookmarkStart w:id="105" w:name="_Ref173344359"/>
      <w:bookmarkStart w:id="106" w:name="_Toc285095576"/>
      <w:r>
        <w:t xml:space="preserve">The Customer shall provide all reasonable assistance to facilitate compliance with Clause 4.4.1 by the </w:t>
      </w:r>
      <w:r w:rsidR="008F61CD">
        <w:t>Contractor</w:t>
      </w:r>
      <w:r>
        <w:t>.</w:t>
      </w:r>
      <w:bookmarkEnd w:id="105"/>
      <w:bookmarkEnd w:id="106"/>
      <w:r>
        <w:t xml:space="preserve">  </w:t>
      </w:r>
    </w:p>
    <w:p w14:paraId="61748659" w14:textId="77777777" w:rsidR="00752160" w:rsidRDefault="00752160">
      <w:pPr>
        <w:pStyle w:val="Level1"/>
        <w:rPr>
          <w:b/>
        </w:rPr>
      </w:pPr>
      <w:bookmarkStart w:id="107" w:name="_Ref172383332"/>
      <w:bookmarkStart w:id="108" w:name="_Toc285016429"/>
      <w:bookmarkStart w:id="109" w:name="_Toc285016519"/>
      <w:bookmarkStart w:id="110" w:name="_Toc285095577"/>
      <w:r>
        <w:rPr>
          <w:b/>
        </w:rPr>
        <w:t>STATUTORY OBLIGATIONS AND REGULATIONS</w:t>
      </w:r>
      <w:bookmarkEnd w:id="107"/>
      <w:bookmarkEnd w:id="108"/>
      <w:bookmarkEnd w:id="109"/>
      <w:bookmarkEnd w:id="110"/>
    </w:p>
    <w:p w14:paraId="4E52EBA8" w14:textId="77777777" w:rsidR="00752160" w:rsidRDefault="00752160">
      <w:pPr>
        <w:pStyle w:val="Level2"/>
      </w:pPr>
      <w:bookmarkStart w:id="111" w:name="_Ref172638520"/>
      <w:bookmarkStart w:id="112" w:name="_Toc285095578"/>
      <w:r>
        <w:rPr>
          <w:b/>
        </w:rPr>
        <w:t>Prevention of Corruption</w:t>
      </w:r>
      <w:bookmarkEnd w:id="111"/>
      <w:bookmarkEnd w:id="112"/>
    </w:p>
    <w:p w14:paraId="5E277860" w14:textId="77777777" w:rsidR="00752160" w:rsidRDefault="00752160">
      <w:pPr>
        <w:pStyle w:val="Level3"/>
      </w:pPr>
      <w:bookmarkStart w:id="113" w:name="_Toc285095579"/>
      <w:bookmarkStart w:id="114" w:name="_Toc22186536"/>
      <w:bookmarkStart w:id="115" w:name="_Ref172387825"/>
      <w:r>
        <w:t xml:space="preserve">The </w:t>
      </w:r>
      <w:r w:rsidR="008F61CD">
        <w:t>Contractor</w:t>
      </w:r>
      <w:r>
        <w:t xml:space="preserve"> shall not offer or give, or agree to give, to any employee, agent, servant or representative of the Customer or any other public body or person employed by or on behalf of the Customer any gift or consideration of any kind which could act as an inducement or reward for doing, refraining from doing, or for having done or refrained from doing, any act in relation to the Contract or any other contract with the Customer or any other public body or person employed by or on behalf of the Customer, or for showing or refraining from showing favour or disfavour to any person in relation to any such contract.</w:t>
      </w:r>
      <w:bookmarkEnd w:id="113"/>
      <w:r>
        <w:t xml:space="preserve">  </w:t>
      </w:r>
      <w:bookmarkEnd w:id="114"/>
    </w:p>
    <w:p w14:paraId="2B41EDBE" w14:textId="77777777" w:rsidR="00752160" w:rsidRDefault="00752160">
      <w:pPr>
        <w:pStyle w:val="Level3"/>
      </w:pPr>
      <w:bookmarkStart w:id="116" w:name="_Toc22186538"/>
      <w:bookmarkStart w:id="117" w:name="_Toc285095580"/>
      <w:bookmarkEnd w:id="115"/>
      <w:r>
        <w:t xml:space="preserve">If the </w:t>
      </w:r>
      <w:r w:rsidR="008F61CD">
        <w:t>Contractor</w:t>
      </w:r>
      <w:r>
        <w:t xml:space="preserve">, its </w:t>
      </w:r>
      <w:r w:rsidR="00C00ABD">
        <w:t>Staff</w:t>
      </w:r>
      <w:r>
        <w:t xml:space="preserve"> or any person acting on the </w:t>
      </w:r>
      <w:r w:rsidR="008F61CD">
        <w:t>Contractor</w:t>
      </w:r>
      <w:r>
        <w:t>'s behalf, engages in conduct prohibited by Clauses 5.</w:t>
      </w:r>
      <w:r w:rsidR="00894E5B">
        <w:t>1.1</w:t>
      </w:r>
      <w:r>
        <w:t>, the Customer may:</w:t>
      </w:r>
      <w:bookmarkEnd w:id="116"/>
      <w:r>
        <w:t>-</w:t>
      </w:r>
      <w:bookmarkEnd w:id="117"/>
    </w:p>
    <w:p w14:paraId="1B4A56F6" w14:textId="77777777" w:rsidR="00752160" w:rsidRDefault="00752160">
      <w:pPr>
        <w:pStyle w:val="Level4"/>
      </w:pPr>
      <w:bookmarkStart w:id="118" w:name="_Toc22186539"/>
      <w:r>
        <w:t xml:space="preserve">terminate the Contract with immediate effect by giving notice in writing to the </w:t>
      </w:r>
      <w:r w:rsidR="008F61CD">
        <w:t>Contractor</w:t>
      </w:r>
      <w:r>
        <w:t xml:space="preserve"> and recover from the </w:t>
      </w:r>
      <w:r w:rsidR="008F61CD">
        <w:t>Contractor</w:t>
      </w:r>
      <w:r>
        <w:t xml:space="preserve"> the amount of any loss suffered by the Customer resulting from the termination; and/or</w:t>
      </w:r>
      <w:bookmarkEnd w:id="118"/>
    </w:p>
    <w:p w14:paraId="0DF6D30B" w14:textId="77777777" w:rsidR="00752160" w:rsidRDefault="00752160">
      <w:pPr>
        <w:pStyle w:val="Level4"/>
      </w:pPr>
      <w:r>
        <w:t xml:space="preserve">recover in full from the </w:t>
      </w:r>
      <w:r w:rsidR="008F61CD">
        <w:t>Contractor</w:t>
      </w:r>
      <w:r>
        <w:t xml:space="preserve"> any other loss sustained by the Customer in consequence of any breach of those clauses.</w:t>
      </w:r>
    </w:p>
    <w:p w14:paraId="510AFEE6" w14:textId="77777777" w:rsidR="00752160" w:rsidRDefault="00752160">
      <w:pPr>
        <w:pStyle w:val="Level2"/>
      </w:pPr>
      <w:bookmarkStart w:id="119" w:name="_Toc285095581"/>
      <w:r>
        <w:rPr>
          <w:b/>
        </w:rPr>
        <w:t>Discrimination</w:t>
      </w:r>
      <w:bookmarkEnd w:id="119"/>
    </w:p>
    <w:p w14:paraId="2DE19659" w14:textId="77777777" w:rsidR="00752160" w:rsidRDefault="00752160">
      <w:pPr>
        <w:pStyle w:val="Level3"/>
      </w:pPr>
      <w:bookmarkStart w:id="120" w:name="_Toc285095582"/>
      <w:bookmarkStart w:id="121" w:name="_Ref172387855"/>
      <w:r>
        <w:t xml:space="preserve">The </w:t>
      </w:r>
      <w:r w:rsidR="008F61CD">
        <w:t>Contractor</w:t>
      </w:r>
      <w:r>
        <w:t xml:space="preserve"> shall not </w:t>
      </w:r>
      <w:proofErr w:type="spellStart"/>
      <w:r>
        <w:t>un</w:t>
      </w:r>
      <w:r w:rsidR="008F61CD">
        <w:t>Law</w:t>
      </w:r>
      <w:r>
        <w:t>fully</w:t>
      </w:r>
      <w:proofErr w:type="spellEnd"/>
      <w:r>
        <w:t xml:space="preserve"> discriminate within the meaning and scope of any </w:t>
      </w:r>
      <w:r w:rsidR="008F61CD">
        <w:t>Law</w:t>
      </w:r>
      <w:r>
        <w:t xml:space="preserve">, enactment, </w:t>
      </w:r>
      <w:r w:rsidR="008F61CD">
        <w:t>Order</w:t>
      </w:r>
      <w:r>
        <w:t xml:space="preserve"> or regulation relating to discrimination (whether in race, gender, religion, disability, sexual orientation, age or otherwise).</w:t>
      </w:r>
      <w:bookmarkEnd w:id="120"/>
    </w:p>
    <w:p w14:paraId="4251912D" w14:textId="77777777" w:rsidR="00752160" w:rsidRDefault="00752160">
      <w:pPr>
        <w:pStyle w:val="Level3"/>
      </w:pPr>
      <w:bookmarkStart w:id="122" w:name="_Toc285095583"/>
      <w:r>
        <w:t xml:space="preserve">The </w:t>
      </w:r>
      <w:r w:rsidR="008F61CD">
        <w:t>Contractor</w:t>
      </w:r>
      <w:r>
        <w:t xml:space="preserve"> shall take all reasonable steps to secure the observance of Clause 5.2.1 by all servants, employees or agents of the </w:t>
      </w:r>
      <w:r w:rsidR="008F61CD">
        <w:t>Contractor</w:t>
      </w:r>
      <w:r>
        <w:t xml:space="preserve"> and all suppliers and sub-</w:t>
      </w:r>
      <w:r w:rsidR="008F61CD">
        <w:t>Contractor</w:t>
      </w:r>
      <w:r>
        <w:t>s employed in the execution of the Contract.</w:t>
      </w:r>
      <w:bookmarkEnd w:id="122"/>
    </w:p>
    <w:p w14:paraId="4E3B31B4" w14:textId="77777777" w:rsidR="00752160" w:rsidRDefault="00752160">
      <w:pPr>
        <w:pStyle w:val="Level2"/>
      </w:pPr>
      <w:bookmarkStart w:id="123" w:name="_Toc285095584"/>
      <w:bookmarkEnd w:id="121"/>
      <w:r>
        <w:rPr>
          <w:b/>
        </w:rPr>
        <w:t xml:space="preserve">The </w:t>
      </w:r>
      <w:smartTag w:uri="urn:schemas-microsoft-com:office:smarttags" w:element="PersonName">
        <w:r>
          <w:rPr>
            <w:b/>
          </w:rPr>
          <w:t>Contracts</w:t>
        </w:r>
      </w:smartTag>
      <w:r>
        <w:rPr>
          <w:b/>
        </w:rPr>
        <w:t xml:space="preserve"> (Rights of Third Parties) Act 1999</w:t>
      </w:r>
      <w:bookmarkEnd w:id="123"/>
    </w:p>
    <w:p w14:paraId="4FEEB5BC" w14:textId="77777777" w:rsidR="00752160" w:rsidRDefault="00752160">
      <w:pPr>
        <w:pStyle w:val="Body2"/>
      </w:pPr>
      <w:r>
        <w:t xml:space="preserve">A person who is not a </w:t>
      </w:r>
      <w:r w:rsidR="008F61CD">
        <w:t>Party</w:t>
      </w:r>
      <w:r>
        <w:t xml:space="preserve"> to the Contract has no right under the </w:t>
      </w:r>
      <w:smartTag w:uri="urn:schemas-microsoft-com:office:smarttags" w:element="PersonName">
        <w:r>
          <w:t>Contracts</w:t>
        </w:r>
      </w:smartTag>
      <w:r>
        <w:t xml:space="preserve">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and does not apply to the </w:t>
      </w:r>
      <w:r w:rsidR="008F61CD">
        <w:t>Crown</w:t>
      </w:r>
      <w:r>
        <w:t xml:space="preserve">. </w:t>
      </w:r>
    </w:p>
    <w:p w14:paraId="13BEC3FE" w14:textId="77777777" w:rsidR="00752160" w:rsidRDefault="00752160">
      <w:pPr>
        <w:pStyle w:val="Level2"/>
      </w:pPr>
      <w:bookmarkStart w:id="124" w:name="_Toc285095585"/>
      <w:r>
        <w:rPr>
          <w:b/>
        </w:rPr>
        <w:t>Environmental Requirements</w:t>
      </w:r>
      <w:bookmarkEnd w:id="124"/>
    </w:p>
    <w:p w14:paraId="1871A0D2" w14:textId="77777777" w:rsidR="0063186E" w:rsidRDefault="00752160" w:rsidP="001C5373">
      <w:pPr>
        <w:pStyle w:val="Body2"/>
      </w:pPr>
      <w:r>
        <w:t xml:space="preserve">The </w:t>
      </w:r>
      <w:r w:rsidR="008F61CD">
        <w:t>Contractor</w:t>
      </w:r>
      <w:r>
        <w:t xml:space="preserve"> shall perform its obligations under the Contract in accordance with the Customer’s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A335EF2" w14:textId="77777777" w:rsidR="0063186E" w:rsidRDefault="00752160">
      <w:pPr>
        <w:pStyle w:val="Level1"/>
        <w:rPr>
          <w:b/>
        </w:rPr>
      </w:pPr>
      <w:bookmarkStart w:id="125" w:name="_Ref172383534"/>
      <w:bookmarkStart w:id="126" w:name="_Toc285016430"/>
      <w:bookmarkStart w:id="127" w:name="_Toc285016520"/>
      <w:bookmarkStart w:id="128" w:name="_Toc285095586"/>
      <w:r>
        <w:rPr>
          <w:b/>
        </w:rPr>
        <w:lastRenderedPageBreak/>
        <w:t xml:space="preserve">PROTECTION OF </w:t>
      </w:r>
      <w:r w:rsidR="008F61CD">
        <w:rPr>
          <w:b/>
        </w:rPr>
        <w:t>INFORMATION</w:t>
      </w:r>
      <w:bookmarkEnd w:id="125"/>
      <w:bookmarkEnd w:id="126"/>
      <w:bookmarkEnd w:id="127"/>
      <w:bookmarkEnd w:id="128"/>
    </w:p>
    <w:p w14:paraId="7FCE4EC4" w14:textId="77777777" w:rsidR="00752160" w:rsidRDefault="00752160">
      <w:pPr>
        <w:pStyle w:val="Level2"/>
      </w:pPr>
      <w:bookmarkStart w:id="129" w:name="_Toc285095587"/>
      <w:bookmarkStart w:id="130" w:name="_Ref172389624"/>
      <w:r>
        <w:rPr>
          <w:b/>
        </w:rPr>
        <w:t>Data Protection</w:t>
      </w:r>
      <w:bookmarkEnd w:id="129"/>
    </w:p>
    <w:p w14:paraId="28B0A1C7" w14:textId="77777777" w:rsidR="00752160" w:rsidRDefault="00752160">
      <w:pPr>
        <w:pStyle w:val="Body2"/>
      </w:pPr>
      <w:r>
        <w:t xml:space="preserve">The </w:t>
      </w:r>
      <w:r w:rsidR="008F61CD">
        <w:t>Contractor</w:t>
      </w:r>
      <w:r>
        <w:t xml:space="preserve"> shall (and shall procure that all of its </w:t>
      </w:r>
      <w:r w:rsidR="00C00ABD">
        <w:t>Staff</w:t>
      </w:r>
      <w:r>
        <w:t>) comply with any notification requirements under the Data Protection Act 1998 and both Parties will duly observe all of their obligations under the Data Protection Act 1998 which arise in connection with the Contract.</w:t>
      </w:r>
    </w:p>
    <w:p w14:paraId="1B3B0A6A" w14:textId="77777777" w:rsidR="00752160" w:rsidRDefault="00752160">
      <w:pPr>
        <w:pStyle w:val="Level2"/>
      </w:pPr>
      <w:bookmarkStart w:id="131" w:name="_Ref172389640"/>
      <w:bookmarkStart w:id="132" w:name="_Toc285095588"/>
      <w:bookmarkEnd w:id="130"/>
      <w:r>
        <w:rPr>
          <w:b/>
        </w:rPr>
        <w:t>Official Secrets Acts 1911 to 1989, Section 182 of the Finance Act 1989</w:t>
      </w:r>
      <w:bookmarkEnd w:id="131"/>
      <w:bookmarkEnd w:id="132"/>
      <w:r>
        <w:rPr>
          <w:b/>
        </w:rPr>
        <w:t xml:space="preserve"> </w:t>
      </w:r>
    </w:p>
    <w:p w14:paraId="430B440C" w14:textId="77777777" w:rsidR="00752160" w:rsidRDefault="00752160">
      <w:pPr>
        <w:pStyle w:val="Level3"/>
      </w:pPr>
      <w:bookmarkStart w:id="133" w:name="_Toc285095589"/>
      <w:r>
        <w:t xml:space="preserve">The </w:t>
      </w:r>
      <w:r w:rsidR="008F61CD">
        <w:t>Contractor</w:t>
      </w:r>
      <w:r>
        <w:t xml:space="preserve"> shall comply with and shall ensure that its </w:t>
      </w:r>
      <w:r w:rsidR="00C00ABD">
        <w:t>Staff</w:t>
      </w:r>
      <w:r>
        <w:t xml:space="preserve"> comply with, the provisions of:-</w:t>
      </w:r>
      <w:bookmarkEnd w:id="133"/>
      <w:r>
        <w:t xml:space="preserve"> </w:t>
      </w:r>
    </w:p>
    <w:p w14:paraId="223E5B66" w14:textId="77777777" w:rsidR="00752160" w:rsidRDefault="00752160">
      <w:pPr>
        <w:pStyle w:val="Level4"/>
      </w:pPr>
      <w:r>
        <w:t>the Official Secrets Acts 1911 to 1989; and</w:t>
      </w:r>
    </w:p>
    <w:p w14:paraId="4D452621" w14:textId="77777777" w:rsidR="00752160" w:rsidRDefault="00752160">
      <w:pPr>
        <w:pStyle w:val="Level4"/>
      </w:pPr>
      <w:r>
        <w:t>Section 182 of the Finance Act 1989.</w:t>
      </w:r>
    </w:p>
    <w:p w14:paraId="70D4A42A" w14:textId="77777777" w:rsidR="00752160" w:rsidRDefault="00752160">
      <w:pPr>
        <w:pStyle w:val="Level3"/>
      </w:pPr>
      <w:bookmarkStart w:id="134" w:name="_Toc285095590"/>
      <w:r>
        <w:t xml:space="preserve">In the event that the </w:t>
      </w:r>
      <w:r w:rsidR="008F61CD">
        <w:t>Contractor</w:t>
      </w:r>
      <w:r>
        <w:t xml:space="preserve"> or its </w:t>
      </w:r>
      <w:r w:rsidR="00C00ABD">
        <w:t>Staff</w:t>
      </w:r>
      <w:r>
        <w:t xml:space="preserve"> fail to comply with this Clause, the Customer reserves the right to terminate the Contract by giving notice in writing to the </w:t>
      </w:r>
      <w:r w:rsidR="008F61CD">
        <w:t>Contractor</w:t>
      </w:r>
      <w:r>
        <w:t>.</w:t>
      </w:r>
      <w:bookmarkEnd w:id="134"/>
    </w:p>
    <w:p w14:paraId="28AAD9D8" w14:textId="77777777" w:rsidR="00752160" w:rsidRDefault="00E04B13">
      <w:pPr>
        <w:pStyle w:val="Level2"/>
      </w:pPr>
      <w:r>
        <w:rPr>
          <w:b/>
        </w:rPr>
        <w:t xml:space="preserve">Confidential </w:t>
      </w:r>
      <w:r w:rsidR="008F61CD">
        <w:rPr>
          <w:b/>
        </w:rPr>
        <w:t>Information</w:t>
      </w:r>
      <w:r w:rsidR="00752160">
        <w:rPr>
          <w:b/>
        </w:rPr>
        <w:t xml:space="preserve"> </w:t>
      </w:r>
    </w:p>
    <w:p w14:paraId="3D73ED3D" w14:textId="77777777" w:rsidR="00752160" w:rsidRDefault="00752160" w:rsidP="00A81CC9">
      <w:pPr>
        <w:pStyle w:val="Level1"/>
        <w:numPr>
          <w:ilvl w:val="0"/>
          <w:numId w:val="0"/>
        </w:numPr>
        <w:ind w:left="1690" w:hanging="840"/>
      </w:pPr>
      <w:bookmarkStart w:id="135" w:name="_Toc139080303"/>
      <w:bookmarkStart w:id="136" w:name="_Toc285016431"/>
      <w:bookmarkStart w:id="137" w:name="_Toc285016521"/>
      <w:bookmarkStart w:id="138" w:name="_Toc285095592"/>
      <w:bookmarkStart w:id="139" w:name="_Ref67837339"/>
      <w:bookmarkStart w:id="140" w:name="_Ref172387993"/>
      <w:r>
        <w:t>6.3.1</w:t>
      </w:r>
      <w:r>
        <w:rPr>
          <w:b/>
        </w:rPr>
        <w:tab/>
      </w:r>
      <w:r>
        <w:t xml:space="preserve">Except to the extent set out in this clause or where disclosure is expressly permitted elsewhere in this Contract, each </w:t>
      </w:r>
      <w:r w:rsidR="008F61CD">
        <w:t>Party</w:t>
      </w:r>
      <w:r>
        <w:t xml:space="preserve"> shall:</w:t>
      </w:r>
      <w:bookmarkEnd w:id="135"/>
      <w:bookmarkEnd w:id="136"/>
      <w:bookmarkEnd w:id="137"/>
      <w:bookmarkEnd w:id="138"/>
    </w:p>
    <w:p w14:paraId="236118B9" w14:textId="77777777" w:rsidR="00752160" w:rsidRDefault="00752160" w:rsidP="00A81CC9">
      <w:pPr>
        <w:pStyle w:val="Heading3"/>
        <w:spacing w:line="240" w:lineRule="auto"/>
        <w:ind w:left="2545" w:hanging="855"/>
        <w:rPr>
          <w:b w:val="0"/>
        </w:rPr>
      </w:pPr>
      <w:bookmarkStart w:id="141" w:name="_Toc139080304"/>
      <w:bookmarkStart w:id="142" w:name="_Toc285095593"/>
      <w:r>
        <w:rPr>
          <w:b w:val="0"/>
        </w:rPr>
        <w:t>(a)</w:t>
      </w:r>
      <w:r>
        <w:rPr>
          <w:b w:val="0"/>
        </w:rPr>
        <w:tab/>
        <w:t xml:space="preserve">treat the other </w:t>
      </w:r>
      <w:r w:rsidR="008F61CD">
        <w:rPr>
          <w:b w:val="0"/>
        </w:rPr>
        <w:t>Party</w:t>
      </w:r>
      <w:r>
        <w:rPr>
          <w:b w:val="0"/>
        </w:rPr>
        <w:t xml:space="preserve">'s </w:t>
      </w:r>
      <w:r w:rsidR="00E04B13">
        <w:rPr>
          <w:b w:val="0"/>
        </w:rPr>
        <w:t xml:space="preserve">Confidential </w:t>
      </w:r>
      <w:r w:rsidR="008F61CD">
        <w:rPr>
          <w:b w:val="0"/>
        </w:rPr>
        <w:t>Information</w:t>
      </w:r>
      <w:r>
        <w:rPr>
          <w:b w:val="0"/>
        </w:rPr>
        <w:t xml:space="preserve"> as confidential </w:t>
      </w:r>
      <w:r w:rsidR="00894E5B">
        <w:rPr>
          <w:b w:val="0"/>
        </w:rPr>
        <w:t>and safeguard it accordingly</w:t>
      </w:r>
      <w:r>
        <w:rPr>
          <w:b w:val="0"/>
        </w:rPr>
        <w:t>; and</w:t>
      </w:r>
      <w:bookmarkEnd w:id="141"/>
      <w:bookmarkEnd w:id="142"/>
    </w:p>
    <w:p w14:paraId="5EFE49B2" w14:textId="77777777" w:rsidR="00752160" w:rsidRDefault="00752160"/>
    <w:p w14:paraId="5C5E1F5C" w14:textId="77777777" w:rsidR="00752160" w:rsidRDefault="00752160" w:rsidP="00A81CC9">
      <w:pPr>
        <w:pStyle w:val="Heading3"/>
        <w:spacing w:line="240" w:lineRule="auto"/>
        <w:ind w:left="2545" w:hanging="855"/>
        <w:rPr>
          <w:b w:val="0"/>
        </w:rPr>
      </w:pPr>
      <w:bookmarkStart w:id="143" w:name="_Toc139080305"/>
      <w:bookmarkStart w:id="144" w:name="_Toc285095594"/>
      <w:r>
        <w:rPr>
          <w:b w:val="0"/>
        </w:rPr>
        <w:t>(b)</w:t>
      </w:r>
      <w:r>
        <w:rPr>
          <w:b w:val="0"/>
        </w:rPr>
        <w:tab/>
        <w:t xml:space="preserve">not disclose the other </w:t>
      </w:r>
      <w:r w:rsidR="008F61CD">
        <w:rPr>
          <w:b w:val="0"/>
        </w:rPr>
        <w:t>Party</w:t>
      </w:r>
      <w:r>
        <w:rPr>
          <w:b w:val="0"/>
        </w:rPr>
        <w:t xml:space="preserve">'s </w:t>
      </w:r>
      <w:r w:rsidR="00E04B13">
        <w:rPr>
          <w:b w:val="0"/>
        </w:rPr>
        <w:t xml:space="preserve">Confidential </w:t>
      </w:r>
      <w:r w:rsidR="008F61CD">
        <w:rPr>
          <w:b w:val="0"/>
        </w:rPr>
        <w:t>Information</w:t>
      </w:r>
      <w:r>
        <w:rPr>
          <w:b w:val="0"/>
        </w:rPr>
        <w:t xml:space="preserve"> to any other person without the owner's prior written consent</w:t>
      </w:r>
      <w:bookmarkEnd w:id="139"/>
      <w:r>
        <w:rPr>
          <w:b w:val="0"/>
        </w:rPr>
        <w:t>.</w:t>
      </w:r>
      <w:bookmarkEnd w:id="143"/>
      <w:bookmarkEnd w:id="144"/>
    </w:p>
    <w:p w14:paraId="21E5E344" w14:textId="77777777" w:rsidR="00752160" w:rsidRDefault="00752160"/>
    <w:p w14:paraId="0B4C6F30" w14:textId="77777777" w:rsidR="00752160" w:rsidRDefault="00752160" w:rsidP="00A81CC9">
      <w:pPr>
        <w:pStyle w:val="Level1"/>
        <w:numPr>
          <w:ilvl w:val="0"/>
          <w:numId w:val="0"/>
        </w:numPr>
        <w:ind w:firstLine="851"/>
      </w:pPr>
      <w:bookmarkStart w:id="145" w:name="_Toc139080306"/>
      <w:bookmarkStart w:id="146" w:name="_Toc285016432"/>
      <w:bookmarkStart w:id="147" w:name="_Toc285016522"/>
      <w:bookmarkStart w:id="148" w:name="_Toc285095595"/>
      <w:r>
        <w:t>6.3.2</w:t>
      </w:r>
      <w:r>
        <w:tab/>
        <w:t>Clause 6.3.1 shall not apply to the extent that:</w:t>
      </w:r>
      <w:bookmarkEnd w:id="145"/>
      <w:bookmarkEnd w:id="146"/>
      <w:bookmarkEnd w:id="147"/>
      <w:bookmarkEnd w:id="148"/>
    </w:p>
    <w:p w14:paraId="0E5242DB" w14:textId="77777777" w:rsidR="00752160" w:rsidRDefault="00752160" w:rsidP="00A81CC9">
      <w:pPr>
        <w:pStyle w:val="Heading3"/>
        <w:spacing w:line="240" w:lineRule="auto"/>
        <w:ind w:left="2546" w:hanging="855"/>
        <w:rPr>
          <w:b w:val="0"/>
        </w:rPr>
      </w:pPr>
      <w:bookmarkStart w:id="149" w:name="_Ref72314566"/>
      <w:bookmarkStart w:id="150" w:name="_Toc139080307"/>
      <w:bookmarkStart w:id="151" w:name="_Toc285095596"/>
      <w:r>
        <w:rPr>
          <w:b w:val="0"/>
        </w:rPr>
        <w:t>(a)</w:t>
      </w:r>
      <w:r>
        <w:rPr>
          <w:b w:val="0"/>
        </w:rPr>
        <w:tab/>
        <w:t xml:space="preserve">such disclosure is a requirement of </w:t>
      </w:r>
      <w:r w:rsidR="008F61CD">
        <w:rPr>
          <w:b w:val="0"/>
        </w:rPr>
        <w:t>Law</w:t>
      </w:r>
      <w:r>
        <w:rPr>
          <w:b w:val="0"/>
        </w:rPr>
        <w:t xml:space="preserve"> placed upon the </w:t>
      </w:r>
      <w:r w:rsidR="008F61CD">
        <w:rPr>
          <w:b w:val="0"/>
        </w:rPr>
        <w:t>Party</w:t>
      </w:r>
      <w:r>
        <w:rPr>
          <w:b w:val="0"/>
        </w:rPr>
        <w:t xml:space="preserve"> making the disclosure, including any requirements for disclosure under the </w:t>
      </w:r>
      <w:r w:rsidR="00E04B13">
        <w:rPr>
          <w:b w:val="0"/>
        </w:rPr>
        <w:t>FOIA</w:t>
      </w:r>
      <w:r>
        <w:rPr>
          <w:b w:val="0"/>
        </w:rPr>
        <w:t xml:space="preserve"> or the </w:t>
      </w:r>
      <w:r w:rsidR="008F61CD">
        <w:rPr>
          <w:b w:val="0"/>
        </w:rPr>
        <w:t>Environmental Information Regulations</w:t>
      </w:r>
      <w:r>
        <w:rPr>
          <w:b w:val="0"/>
        </w:rPr>
        <w:t xml:space="preserve"> pursuant to clause 5.4 (Freedom of </w:t>
      </w:r>
      <w:r w:rsidR="008F61CD">
        <w:rPr>
          <w:b w:val="0"/>
        </w:rPr>
        <w:t>Information</w:t>
      </w:r>
      <w:r>
        <w:rPr>
          <w:b w:val="0"/>
        </w:rPr>
        <w:t>);</w:t>
      </w:r>
      <w:bookmarkEnd w:id="149"/>
      <w:bookmarkEnd w:id="150"/>
      <w:bookmarkEnd w:id="151"/>
    </w:p>
    <w:p w14:paraId="04DB8ACD" w14:textId="77777777" w:rsidR="00752160" w:rsidRDefault="00752160"/>
    <w:p w14:paraId="756899A2" w14:textId="77777777" w:rsidR="00752160" w:rsidRDefault="00752160" w:rsidP="00A81CC9">
      <w:pPr>
        <w:pStyle w:val="Heading3"/>
        <w:spacing w:line="240" w:lineRule="auto"/>
        <w:ind w:left="2546" w:hanging="855"/>
        <w:rPr>
          <w:b w:val="0"/>
        </w:rPr>
      </w:pPr>
      <w:bookmarkStart w:id="152" w:name="_Toc139080308"/>
      <w:bookmarkStart w:id="153" w:name="_Toc285095597"/>
      <w:r>
        <w:rPr>
          <w:b w:val="0"/>
        </w:rPr>
        <w:t>(b)</w:t>
      </w:r>
      <w:r>
        <w:rPr>
          <w:b w:val="0"/>
        </w:rPr>
        <w:tab/>
        <w:t xml:space="preserve">such </w:t>
      </w:r>
      <w:r w:rsidR="008F61CD">
        <w:rPr>
          <w:b w:val="0"/>
        </w:rPr>
        <w:t>Information</w:t>
      </w:r>
      <w:r>
        <w:rPr>
          <w:b w:val="0"/>
        </w:rPr>
        <w:t xml:space="preserve"> was in the possession of the </w:t>
      </w:r>
      <w:r w:rsidR="008F61CD">
        <w:rPr>
          <w:b w:val="0"/>
        </w:rPr>
        <w:t>Party</w:t>
      </w:r>
      <w:r>
        <w:rPr>
          <w:b w:val="0"/>
        </w:rPr>
        <w:t xml:space="preserve"> making the disclosure without obligation of confidentiality prior to its disclosure by the </w:t>
      </w:r>
      <w:r w:rsidR="008F61CD">
        <w:rPr>
          <w:b w:val="0"/>
        </w:rPr>
        <w:t>Information</w:t>
      </w:r>
      <w:r>
        <w:rPr>
          <w:b w:val="0"/>
        </w:rPr>
        <w:t xml:space="preserve"> owner;</w:t>
      </w:r>
      <w:bookmarkEnd w:id="152"/>
      <w:bookmarkEnd w:id="153"/>
      <w:r>
        <w:rPr>
          <w:b w:val="0"/>
        </w:rPr>
        <w:t xml:space="preserve"> </w:t>
      </w:r>
    </w:p>
    <w:p w14:paraId="48DAE0C6" w14:textId="77777777" w:rsidR="00752160" w:rsidRDefault="00752160">
      <w:pPr>
        <w:pStyle w:val="Heading3"/>
        <w:spacing w:line="240" w:lineRule="auto"/>
        <w:ind w:firstLine="851"/>
        <w:rPr>
          <w:b w:val="0"/>
          <w:bCs w:val="0"/>
        </w:rPr>
      </w:pPr>
      <w:bookmarkStart w:id="154" w:name="_Toc139080309"/>
    </w:p>
    <w:p w14:paraId="0FEDEEC3" w14:textId="77777777" w:rsidR="00752160" w:rsidRDefault="00752160" w:rsidP="00A81CC9">
      <w:pPr>
        <w:pStyle w:val="Heading3"/>
        <w:spacing w:line="240" w:lineRule="auto"/>
        <w:ind w:left="2546" w:hanging="855"/>
        <w:rPr>
          <w:b w:val="0"/>
        </w:rPr>
      </w:pPr>
      <w:bookmarkStart w:id="155" w:name="_Toc285095598"/>
      <w:r>
        <w:rPr>
          <w:b w:val="0"/>
        </w:rPr>
        <w:t>(c)</w:t>
      </w:r>
      <w:r>
        <w:rPr>
          <w:b w:val="0"/>
        </w:rPr>
        <w:tab/>
        <w:t xml:space="preserve">such </w:t>
      </w:r>
      <w:r w:rsidR="008F61CD">
        <w:rPr>
          <w:b w:val="0"/>
        </w:rPr>
        <w:t>Information</w:t>
      </w:r>
      <w:r>
        <w:rPr>
          <w:b w:val="0"/>
        </w:rPr>
        <w:t xml:space="preserve"> was obtained from a third </w:t>
      </w:r>
      <w:r w:rsidR="008F61CD">
        <w:rPr>
          <w:b w:val="0"/>
        </w:rPr>
        <w:t>Party</w:t>
      </w:r>
      <w:r>
        <w:rPr>
          <w:b w:val="0"/>
        </w:rPr>
        <w:t xml:space="preserve"> without obligation of confidentiality;</w:t>
      </w:r>
      <w:bookmarkEnd w:id="154"/>
      <w:bookmarkEnd w:id="155"/>
    </w:p>
    <w:p w14:paraId="35ED78B8" w14:textId="77777777" w:rsidR="00752160" w:rsidRDefault="00752160"/>
    <w:p w14:paraId="723D086D" w14:textId="77777777" w:rsidR="00752160" w:rsidRDefault="00752160" w:rsidP="00A81CC9">
      <w:pPr>
        <w:pStyle w:val="Heading3"/>
        <w:spacing w:line="240" w:lineRule="auto"/>
        <w:ind w:left="2546" w:hanging="855"/>
        <w:rPr>
          <w:b w:val="0"/>
        </w:rPr>
      </w:pPr>
      <w:bookmarkStart w:id="156" w:name="_Toc139080310"/>
      <w:bookmarkStart w:id="157" w:name="_Toc285095599"/>
      <w:r>
        <w:rPr>
          <w:b w:val="0"/>
        </w:rPr>
        <w:t>(d)</w:t>
      </w:r>
      <w:r>
        <w:rPr>
          <w:b w:val="0"/>
        </w:rPr>
        <w:tab/>
        <w:t xml:space="preserve">such </w:t>
      </w:r>
      <w:r w:rsidR="008F61CD">
        <w:rPr>
          <w:b w:val="0"/>
        </w:rPr>
        <w:t>Information</w:t>
      </w:r>
      <w:r>
        <w:rPr>
          <w:b w:val="0"/>
        </w:rPr>
        <w:t xml:space="preserve"> was already in the public domain at the time of disclosure otherwise than by a breach of this</w:t>
      </w:r>
      <w:r w:rsidR="003560C9">
        <w:rPr>
          <w:b w:val="0"/>
        </w:rPr>
        <w:t xml:space="preserve"> </w:t>
      </w:r>
      <w:r>
        <w:rPr>
          <w:b w:val="0"/>
        </w:rPr>
        <w:t>Contract; or</w:t>
      </w:r>
      <w:bookmarkEnd w:id="156"/>
      <w:bookmarkEnd w:id="157"/>
    </w:p>
    <w:p w14:paraId="2A7938C8" w14:textId="77777777" w:rsidR="00752160" w:rsidRDefault="00752160">
      <w:pPr>
        <w:pStyle w:val="Heading3"/>
        <w:spacing w:line="240" w:lineRule="auto"/>
        <w:ind w:firstLine="851"/>
        <w:rPr>
          <w:b w:val="0"/>
          <w:bCs w:val="0"/>
        </w:rPr>
      </w:pPr>
      <w:bookmarkStart w:id="158" w:name="_Toc139080311"/>
    </w:p>
    <w:p w14:paraId="07841BD0" w14:textId="77777777" w:rsidR="00752160" w:rsidRDefault="00752160" w:rsidP="00A81CC9">
      <w:pPr>
        <w:pStyle w:val="Heading3"/>
        <w:spacing w:line="240" w:lineRule="auto"/>
        <w:ind w:left="2546" w:hanging="855"/>
        <w:rPr>
          <w:b w:val="0"/>
        </w:rPr>
      </w:pPr>
      <w:bookmarkStart w:id="159" w:name="_Toc285095600"/>
      <w:r>
        <w:rPr>
          <w:b w:val="0"/>
        </w:rPr>
        <w:t>(e)</w:t>
      </w:r>
      <w:r>
        <w:rPr>
          <w:b w:val="0"/>
        </w:rPr>
        <w:tab/>
        <w:t xml:space="preserve">it is independently developed without access to the other </w:t>
      </w:r>
      <w:r w:rsidR="008F61CD">
        <w:rPr>
          <w:b w:val="0"/>
        </w:rPr>
        <w:t>Party</w:t>
      </w:r>
      <w:r>
        <w:rPr>
          <w:b w:val="0"/>
        </w:rPr>
        <w:t xml:space="preserve">'s </w:t>
      </w:r>
      <w:r w:rsidR="00E04B13">
        <w:rPr>
          <w:b w:val="0"/>
        </w:rPr>
        <w:t xml:space="preserve">Confidential </w:t>
      </w:r>
      <w:r w:rsidR="008F61CD">
        <w:rPr>
          <w:b w:val="0"/>
        </w:rPr>
        <w:t>Information</w:t>
      </w:r>
      <w:r>
        <w:rPr>
          <w:b w:val="0"/>
        </w:rPr>
        <w:t>.</w:t>
      </w:r>
      <w:bookmarkEnd w:id="158"/>
      <w:bookmarkEnd w:id="159"/>
    </w:p>
    <w:p w14:paraId="722BB527" w14:textId="77777777" w:rsidR="00752160" w:rsidRDefault="00752160"/>
    <w:p w14:paraId="11D19B06" w14:textId="77777777" w:rsidR="00752160" w:rsidRDefault="00752160" w:rsidP="00A81CC9">
      <w:pPr>
        <w:pStyle w:val="Level1"/>
        <w:numPr>
          <w:ilvl w:val="0"/>
          <w:numId w:val="0"/>
        </w:numPr>
        <w:ind w:left="1690" w:hanging="840"/>
      </w:pPr>
      <w:bookmarkStart w:id="160" w:name="_Toc139080312"/>
      <w:bookmarkStart w:id="161" w:name="_Toc285016433"/>
      <w:bookmarkStart w:id="162" w:name="_Toc285016523"/>
      <w:bookmarkStart w:id="163" w:name="_Toc285095601"/>
      <w:r>
        <w:t>6.3.3</w:t>
      </w:r>
      <w:r>
        <w:rPr>
          <w:b/>
        </w:rPr>
        <w:tab/>
      </w:r>
      <w:r>
        <w:t xml:space="preserve">The </w:t>
      </w:r>
      <w:r w:rsidR="008F61CD">
        <w:t>Contractor</w:t>
      </w:r>
      <w:r>
        <w:t xml:space="preserve"> may only disclose the Customer's </w:t>
      </w:r>
      <w:r w:rsidR="00E04B13">
        <w:t xml:space="preserve">Confidential </w:t>
      </w:r>
      <w:r w:rsidR="008F61CD">
        <w:t>Information</w:t>
      </w:r>
      <w:r>
        <w:t xml:space="preserve"> to its </w:t>
      </w:r>
      <w:r w:rsidR="00C00ABD">
        <w:t>Staff</w:t>
      </w:r>
      <w:r>
        <w:t xml:space="preserve"> who are directly involved in the provision of the Services and who need to know the </w:t>
      </w:r>
      <w:r w:rsidR="008F61CD">
        <w:t>Information</w:t>
      </w:r>
      <w:r>
        <w:t xml:space="preserve">, and shall ensure that such </w:t>
      </w:r>
      <w:r w:rsidR="00C00ABD">
        <w:t>Staff</w:t>
      </w:r>
      <w:r>
        <w:t xml:space="preserve"> are aware of and shall comply with these obligations as to confidentiality.</w:t>
      </w:r>
      <w:bookmarkEnd w:id="160"/>
      <w:bookmarkEnd w:id="161"/>
      <w:bookmarkEnd w:id="162"/>
      <w:bookmarkEnd w:id="163"/>
      <w:r>
        <w:t xml:space="preserve"> </w:t>
      </w:r>
    </w:p>
    <w:p w14:paraId="3134E06A" w14:textId="77777777" w:rsidR="00752160" w:rsidRDefault="00752160" w:rsidP="00A81CC9">
      <w:pPr>
        <w:pStyle w:val="Level1"/>
        <w:numPr>
          <w:ilvl w:val="0"/>
          <w:numId w:val="0"/>
        </w:numPr>
        <w:ind w:left="1690" w:hanging="840"/>
      </w:pPr>
      <w:bookmarkStart w:id="164" w:name="_Toc139080313"/>
      <w:bookmarkStart w:id="165" w:name="_Toc285016434"/>
      <w:bookmarkStart w:id="166" w:name="_Toc285016524"/>
      <w:bookmarkStart w:id="167" w:name="_Toc285095602"/>
      <w:r>
        <w:t>6.3.4</w:t>
      </w:r>
      <w:r>
        <w:tab/>
        <w:t xml:space="preserve">The </w:t>
      </w:r>
      <w:r w:rsidR="008F61CD">
        <w:t>Contractor</w:t>
      </w:r>
      <w:r>
        <w:t xml:space="preserve"> shall not, and shall procure that its </w:t>
      </w:r>
      <w:r w:rsidR="00C00ABD">
        <w:t>Staff</w:t>
      </w:r>
      <w:r>
        <w:t xml:space="preserve"> do not, use any of the Customer’s </w:t>
      </w:r>
      <w:r w:rsidR="00E04B13">
        <w:t xml:space="preserve">Confidential </w:t>
      </w:r>
      <w:r w:rsidR="008F61CD">
        <w:t>Information</w:t>
      </w:r>
      <w:r>
        <w:t xml:space="preserve"> received otherwise than for the purposes of this Contract.</w:t>
      </w:r>
      <w:bookmarkEnd w:id="164"/>
      <w:bookmarkEnd w:id="165"/>
      <w:bookmarkEnd w:id="166"/>
      <w:bookmarkEnd w:id="167"/>
    </w:p>
    <w:p w14:paraId="549214EE" w14:textId="77777777" w:rsidR="00752160" w:rsidRDefault="00752160" w:rsidP="00A81CC9">
      <w:pPr>
        <w:pStyle w:val="Level1"/>
        <w:numPr>
          <w:ilvl w:val="0"/>
          <w:numId w:val="0"/>
        </w:numPr>
        <w:ind w:left="1690" w:hanging="840"/>
      </w:pPr>
      <w:bookmarkStart w:id="168" w:name="_Toc139080318"/>
      <w:bookmarkStart w:id="169" w:name="_Toc285016435"/>
      <w:bookmarkStart w:id="170" w:name="_Toc285016525"/>
      <w:bookmarkStart w:id="171" w:name="_Toc285095603"/>
      <w:r>
        <w:t>6.3.5</w:t>
      </w:r>
      <w:r>
        <w:tab/>
        <w:t xml:space="preserve">At the written request of the Customer, the </w:t>
      </w:r>
      <w:r w:rsidR="008F61CD">
        <w:t>Contractor</w:t>
      </w:r>
      <w:r>
        <w:t xml:space="preserve"> shall procure that those members of the </w:t>
      </w:r>
      <w:r w:rsidR="00C00ABD">
        <w:t>Staff</w:t>
      </w:r>
      <w:r>
        <w:t xml:space="preserve"> identified in the Customer's notice signs a confidentiality undertaking prior to commencing any work in accordance with this Contract.</w:t>
      </w:r>
      <w:bookmarkEnd w:id="168"/>
      <w:bookmarkEnd w:id="169"/>
      <w:bookmarkEnd w:id="170"/>
      <w:bookmarkEnd w:id="171"/>
    </w:p>
    <w:p w14:paraId="0339C0D0" w14:textId="77777777" w:rsidR="00752160" w:rsidRDefault="00752160" w:rsidP="00A81CC9">
      <w:pPr>
        <w:pStyle w:val="Level1"/>
        <w:numPr>
          <w:ilvl w:val="0"/>
          <w:numId w:val="0"/>
        </w:numPr>
        <w:ind w:left="1690" w:hanging="840"/>
      </w:pPr>
      <w:bookmarkStart w:id="172" w:name="_Ref72314541"/>
      <w:bookmarkStart w:id="173" w:name="_Toc139080320"/>
      <w:bookmarkStart w:id="174" w:name="_Toc285016436"/>
      <w:bookmarkStart w:id="175" w:name="_Toc285016526"/>
      <w:bookmarkStart w:id="176" w:name="_Toc285095604"/>
      <w:r>
        <w:lastRenderedPageBreak/>
        <w:t>6.3.6</w:t>
      </w:r>
      <w:r>
        <w:rPr>
          <w:b/>
        </w:rPr>
        <w:tab/>
      </w:r>
      <w:r>
        <w:t xml:space="preserve">Nothing in this Agreement shall prevent the Customer from disclosing the </w:t>
      </w:r>
      <w:r w:rsidR="008F61CD">
        <w:t>Contractor</w:t>
      </w:r>
      <w:r>
        <w:t xml:space="preserve">'s </w:t>
      </w:r>
      <w:r w:rsidR="00E04B13">
        <w:t xml:space="preserve">Confidential </w:t>
      </w:r>
      <w:r w:rsidR="008F61CD">
        <w:t>Information</w:t>
      </w:r>
      <w:r>
        <w:t>:</w:t>
      </w:r>
      <w:bookmarkEnd w:id="172"/>
      <w:bookmarkEnd w:id="173"/>
      <w:bookmarkEnd w:id="174"/>
      <w:bookmarkEnd w:id="175"/>
      <w:bookmarkEnd w:id="176"/>
    </w:p>
    <w:p w14:paraId="59A69093" w14:textId="77777777" w:rsidR="00752160" w:rsidRDefault="00752160" w:rsidP="00A81CC9">
      <w:pPr>
        <w:pStyle w:val="Heading3"/>
        <w:spacing w:line="240" w:lineRule="auto"/>
        <w:ind w:left="2545" w:hanging="855"/>
        <w:rPr>
          <w:b w:val="0"/>
        </w:rPr>
      </w:pPr>
      <w:bookmarkStart w:id="177" w:name="_Toc139080321"/>
      <w:bookmarkStart w:id="178" w:name="_Toc285095605"/>
      <w:r>
        <w:rPr>
          <w:b w:val="0"/>
        </w:rPr>
        <w:t>(a)</w:t>
      </w:r>
      <w:r>
        <w:rPr>
          <w:b w:val="0"/>
        </w:rPr>
        <w:tab/>
        <w:t xml:space="preserve">to any </w:t>
      </w:r>
      <w:r w:rsidR="008F61CD">
        <w:rPr>
          <w:b w:val="0"/>
        </w:rPr>
        <w:t>Crown</w:t>
      </w:r>
      <w:r>
        <w:rPr>
          <w:b w:val="0"/>
        </w:rPr>
        <w:t xml:space="preserve"> Body or any other </w:t>
      </w:r>
      <w:r w:rsidR="008F61CD">
        <w:rPr>
          <w:b w:val="0"/>
        </w:rPr>
        <w:t>Contracting Authority</w:t>
      </w:r>
      <w:r>
        <w:rPr>
          <w:b w:val="0"/>
        </w:rPr>
        <w:t xml:space="preserve">.  All </w:t>
      </w:r>
      <w:r w:rsidR="008F61CD">
        <w:rPr>
          <w:b w:val="0"/>
        </w:rPr>
        <w:t>Crown</w:t>
      </w:r>
      <w:r>
        <w:rPr>
          <w:b w:val="0"/>
        </w:rPr>
        <w:t xml:space="preserve"> Bodies or Contracting Authorities receiving such </w:t>
      </w:r>
      <w:r w:rsidR="00E04B13">
        <w:rPr>
          <w:b w:val="0"/>
        </w:rPr>
        <w:t xml:space="preserve">Confidential </w:t>
      </w:r>
      <w:r w:rsidR="008F61CD">
        <w:rPr>
          <w:b w:val="0"/>
        </w:rPr>
        <w:t>Information</w:t>
      </w:r>
      <w:r>
        <w:rPr>
          <w:b w:val="0"/>
        </w:rPr>
        <w:t xml:space="preserve"> shall be entitled to further disclose the </w:t>
      </w:r>
      <w:r w:rsidR="00E04B13">
        <w:rPr>
          <w:b w:val="0"/>
        </w:rPr>
        <w:t xml:space="preserve">Confidential </w:t>
      </w:r>
      <w:r w:rsidR="008F61CD">
        <w:rPr>
          <w:b w:val="0"/>
        </w:rPr>
        <w:t>Information</w:t>
      </w:r>
      <w:r>
        <w:rPr>
          <w:b w:val="0"/>
        </w:rPr>
        <w:t xml:space="preserve"> to other </w:t>
      </w:r>
      <w:r w:rsidR="008F61CD">
        <w:rPr>
          <w:b w:val="0"/>
        </w:rPr>
        <w:t>Crown</w:t>
      </w:r>
      <w:r>
        <w:rPr>
          <w:b w:val="0"/>
        </w:rPr>
        <w:t xml:space="preserve"> Bodies or other Contracting Authorities on the basis that the </w:t>
      </w:r>
      <w:r w:rsidR="008F61CD">
        <w:rPr>
          <w:b w:val="0"/>
        </w:rPr>
        <w:t>Information</w:t>
      </w:r>
      <w:r>
        <w:rPr>
          <w:b w:val="0"/>
        </w:rPr>
        <w:t xml:space="preserve"> is confidential and is not to be disclosed to a third </w:t>
      </w:r>
      <w:r w:rsidR="008F61CD">
        <w:rPr>
          <w:b w:val="0"/>
        </w:rPr>
        <w:t>Party</w:t>
      </w:r>
      <w:r>
        <w:rPr>
          <w:b w:val="0"/>
        </w:rPr>
        <w:t xml:space="preserve"> which is not part of any </w:t>
      </w:r>
      <w:r w:rsidR="008F61CD">
        <w:rPr>
          <w:b w:val="0"/>
        </w:rPr>
        <w:t>Crown</w:t>
      </w:r>
      <w:r>
        <w:rPr>
          <w:b w:val="0"/>
        </w:rPr>
        <w:t xml:space="preserve"> Body or any </w:t>
      </w:r>
      <w:r w:rsidR="008F61CD">
        <w:rPr>
          <w:b w:val="0"/>
        </w:rPr>
        <w:t>Contracting Authority</w:t>
      </w:r>
      <w:r>
        <w:rPr>
          <w:b w:val="0"/>
        </w:rPr>
        <w:t>;</w:t>
      </w:r>
      <w:bookmarkEnd w:id="177"/>
      <w:bookmarkEnd w:id="178"/>
      <w:r>
        <w:rPr>
          <w:b w:val="0"/>
        </w:rPr>
        <w:t xml:space="preserve"> </w:t>
      </w:r>
    </w:p>
    <w:p w14:paraId="66054D44" w14:textId="77777777" w:rsidR="00752160" w:rsidRDefault="00752160" w:rsidP="00886253">
      <w:pPr>
        <w:ind w:hanging="840"/>
      </w:pPr>
    </w:p>
    <w:p w14:paraId="74720FD4" w14:textId="77777777" w:rsidR="00752160" w:rsidRDefault="00752160" w:rsidP="00A81CC9">
      <w:pPr>
        <w:pStyle w:val="Heading3"/>
        <w:spacing w:line="240" w:lineRule="auto"/>
        <w:ind w:left="2545" w:hanging="855"/>
        <w:rPr>
          <w:b w:val="0"/>
        </w:rPr>
      </w:pPr>
      <w:bookmarkStart w:id="179" w:name="_Toc139080322"/>
      <w:bookmarkStart w:id="180" w:name="_Toc285095606"/>
      <w:r>
        <w:rPr>
          <w:b w:val="0"/>
        </w:rPr>
        <w:t>(b)</w:t>
      </w:r>
      <w:r>
        <w:rPr>
          <w:b w:val="0"/>
        </w:rPr>
        <w:tab/>
        <w:t xml:space="preserve">to any consultant, </w:t>
      </w:r>
      <w:r w:rsidR="008F61CD">
        <w:rPr>
          <w:b w:val="0"/>
        </w:rPr>
        <w:t>Contractor</w:t>
      </w:r>
      <w:r>
        <w:rPr>
          <w:b w:val="0"/>
        </w:rPr>
        <w:t xml:space="preserve"> or other person engaged by the Customer or any person conducting an Office of Government Commerce gateway review;</w:t>
      </w:r>
      <w:bookmarkEnd w:id="179"/>
      <w:bookmarkEnd w:id="180"/>
    </w:p>
    <w:p w14:paraId="56D627F5" w14:textId="77777777" w:rsidR="00752160" w:rsidRDefault="00752160" w:rsidP="00886253">
      <w:pPr>
        <w:ind w:hanging="840"/>
      </w:pPr>
    </w:p>
    <w:p w14:paraId="70C7CA3A" w14:textId="77777777" w:rsidR="00752160" w:rsidRDefault="00752160" w:rsidP="00A81CC9">
      <w:pPr>
        <w:pStyle w:val="Heading3"/>
        <w:spacing w:line="240" w:lineRule="auto"/>
        <w:ind w:firstLine="790"/>
        <w:rPr>
          <w:b w:val="0"/>
        </w:rPr>
      </w:pPr>
      <w:bookmarkStart w:id="181" w:name="_Toc139080323"/>
      <w:bookmarkStart w:id="182" w:name="_Toc285095607"/>
      <w:r>
        <w:rPr>
          <w:b w:val="0"/>
        </w:rPr>
        <w:t>(c)</w:t>
      </w:r>
      <w:r>
        <w:rPr>
          <w:b w:val="0"/>
        </w:rPr>
        <w:tab/>
        <w:t>for the purpose of the examination and certification of the Customer's accounts;</w:t>
      </w:r>
      <w:bookmarkEnd w:id="181"/>
      <w:bookmarkEnd w:id="182"/>
    </w:p>
    <w:p w14:paraId="3BA60650" w14:textId="77777777" w:rsidR="00752160" w:rsidRDefault="00752160" w:rsidP="00886253">
      <w:pPr>
        <w:ind w:hanging="840"/>
      </w:pPr>
    </w:p>
    <w:p w14:paraId="6B4CEC9F" w14:textId="77777777" w:rsidR="00752160" w:rsidRDefault="00752160" w:rsidP="00A81CC9">
      <w:pPr>
        <w:pStyle w:val="Heading3"/>
        <w:spacing w:line="240" w:lineRule="auto"/>
        <w:ind w:left="2545" w:hanging="855"/>
        <w:rPr>
          <w:b w:val="0"/>
        </w:rPr>
      </w:pPr>
      <w:bookmarkStart w:id="183" w:name="_Toc139080324"/>
      <w:bookmarkStart w:id="184" w:name="_Toc285095608"/>
      <w:r>
        <w:rPr>
          <w:b w:val="0"/>
        </w:rPr>
        <w:t>(d)</w:t>
      </w:r>
      <w:r>
        <w:rPr>
          <w:b w:val="0"/>
        </w:rPr>
        <w:tab/>
        <w:t xml:space="preserve">for any examination pursuant to Section 6(1) of the National </w:t>
      </w:r>
      <w:r w:rsidR="00E04B13">
        <w:rPr>
          <w:b w:val="0"/>
        </w:rPr>
        <w:t>Audit</w:t>
      </w:r>
      <w:r>
        <w:rPr>
          <w:b w:val="0"/>
        </w:rPr>
        <w:t xml:space="preserve"> Act 1983 of the economy, efficiency and effectiveness with which the Customer has used its resources.</w:t>
      </w:r>
      <w:bookmarkEnd w:id="183"/>
      <w:bookmarkEnd w:id="184"/>
    </w:p>
    <w:p w14:paraId="011E8D7F" w14:textId="77777777" w:rsidR="00752160" w:rsidRDefault="00752160"/>
    <w:p w14:paraId="0C26ECD3" w14:textId="77777777" w:rsidR="00752160" w:rsidRDefault="00752160" w:rsidP="00A81CC9">
      <w:pPr>
        <w:pStyle w:val="Level1"/>
        <w:numPr>
          <w:ilvl w:val="0"/>
          <w:numId w:val="0"/>
        </w:numPr>
        <w:ind w:left="1690" w:hanging="840"/>
      </w:pPr>
      <w:bookmarkStart w:id="185" w:name="_Ref75863939"/>
      <w:bookmarkStart w:id="186" w:name="_Toc139080325"/>
      <w:bookmarkStart w:id="187" w:name="_Toc285016437"/>
      <w:bookmarkStart w:id="188" w:name="_Toc285016527"/>
      <w:bookmarkStart w:id="189" w:name="_Toc285095609"/>
      <w:r>
        <w:t>6.3.7</w:t>
      </w:r>
      <w:r>
        <w:tab/>
        <w:t xml:space="preserve">The Customer shall use all reasonable endeavours to ensure that any government department, </w:t>
      </w:r>
      <w:r w:rsidR="008F61CD">
        <w:t>Contracting Authority</w:t>
      </w:r>
      <w:r>
        <w:t xml:space="preserve">, employee, third </w:t>
      </w:r>
      <w:r w:rsidR="008F61CD">
        <w:t>Party</w:t>
      </w:r>
      <w:r>
        <w:t xml:space="preserve"> or Sub-</w:t>
      </w:r>
      <w:r w:rsidR="008F61CD">
        <w:t>Contractor</w:t>
      </w:r>
      <w:r>
        <w:t xml:space="preserve"> to whom the </w:t>
      </w:r>
      <w:r w:rsidR="008F61CD">
        <w:t>Contractor</w:t>
      </w:r>
      <w:r>
        <w:t xml:space="preserve">'s </w:t>
      </w:r>
      <w:r w:rsidR="00E04B13">
        <w:t xml:space="preserve">Confidential </w:t>
      </w:r>
      <w:r w:rsidR="008F61CD">
        <w:t>Information</w:t>
      </w:r>
      <w:r>
        <w:t xml:space="preserve"> is disclosed pursuant to clause 6.3.6 is made aware of the Customer's obligations of confidentiality.</w:t>
      </w:r>
      <w:bookmarkEnd w:id="185"/>
      <w:bookmarkEnd w:id="186"/>
      <w:bookmarkEnd w:id="187"/>
      <w:bookmarkEnd w:id="188"/>
      <w:bookmarkEnd w:id="189"/>
    </w:p>
    <w:p w14:paraId="4C580A28" w14:textId="77777777" w:rsidR="00752160" w:rsidRDefault="00752160" w:rsidP="00A81CC9">
      <w:pPr>
        <w:pStyle w:val="Level1"/>
        <w:numPr>
          <w:ilvl w:val="0"/>
          <w:numId w:val="0"/>
        </w:numPr>
        <w:ind w:left="1690" w:hanging="840"/>
      </w:pPr>
      <w:bookmarkStart w:id="190" w:name="_Toc139080326"/>
      <w:bookmarkStart w:id="191" w:name="_Toc285016438"/>
      <w:bookmarkStart w:id="192" w:name="_Toc285016528"/>
      <w:bookmarkStart w:id="193" w:name="_Toc285095610"/>
      <w:r>
        <w:t>6.3.8</w:t>
      </w:r>
      <w:r>
        <w:tab/>
        <w:t xml:space="preserve">Nothing in this clause </w:t>
      </w:r>
      <w:r w:rsidR="00271AF2">
        <w:t>6</w:t>
      </w:r>
      <w:r>
        <w:t xml:space="preserve">.3 shall prevent either </w:t>
      </w:r>
      <w:r w:rsidR="008F61CD">
        <w:t>Party</w:t>
      </w:r>
      <w:r>
        <w:t xml:space="preserve"> from using any techniques, ideas or know-how gained during the performance of the Contract in the course of its normal business to the extent that this use does not result in a disclosure of the other </w:t>
      </w:r>
      <w:r w:rsidR="008F61CD">
        <w:t>Party</w:t>
      </w:r>
      <w:r>
        <w:t xml:space="preserve">'s </w:t>
      </w:r>
      <w:r w:rsidR="00E04B13">
        <w:t xml:space="preserve">Confidential </w:t>
      </w:r>
      <w:r w:rsidR="008F61CD">
        <w:t>Information</w:t>
      </w:r>
      <w:r>
        <w:t xml:space="preserve"> or an infringement of </w:t>
      </w:r>
      <w:r w:rsidR="008F61CD">
        <w:t>Intellectual Property Rights</w:t>
      </w:r>
      <w:r>
        <w:t>.</w:t>
      </w:r>
      <w:bookmarkEnd w:id="190"/>
      <w:bookmarkEnd w:id="191"/>
      <w:bookmarkEnd w:id="192"/>
      <w:bookmarkEnd w:id="193"/>
    </w:p>
    <w:p w14:paraId="688A8C04" w14:textId="77777777" w:rsidR="00752160" w:rsidRDefault="00752160">
      <w:pPr>
        <w:pStyle w:val="Level2"/>
      </w:pPr>
      <w:bookmarkStart w:id="194" w:name="_Ref172388318"/>
      <w:bookmarkStart w:id="195" w:name="_Toc285095611"/>
      <w:bookmarkEnd w:id="140"/>
      <w:r>
        <w:rPr>
          <w:b/>
        </w:rPr>
        <w:t xml:space="preserve">Freedom of </w:t>
      </w:r>
      <w:r w:rsidR="008F61CD">
        <w:rPr>
          <w:b/>
        </w:rPr>
        <w:t>Information</w:t>
      </w:r>
      <w:bookmarkEnd w:id="194"/>
      <w:bookmarkEnd w:id="195"/>
    </w:p>
    <w:p w14:paraId="262A51C4" w14:textId="77777777" w:rsidR="00752160" w:rsidRDefault="00752160" w:rsidP="00A81CC9">
      <w:pPr>
        <w:pStyle w:val="Level1"/>
        <w:numPr>
          <w:ilvl w:val="0"/>
          <w:numId w:val="0"/>
        </w:numPr>
        <w:ind w:left="1690" w:hanging="840"/>
      </w:pPr>
      <w:bookmarkStart w:id="196" w:name="_Toc139080290"/>
      <w:bookmarkStart w:id="197" w:name="_Toc285016439"/>
      <w:bookmarkStart w:id="198" w:name="_Toc285016529"/>
      <w:bookmarkStart w:id="199" w:name="_Toc285095612"/>
      <w:r>
        <w:t>6.4.1</w:t>
      </w:r>
      <w:r>
        <w:tab/>
        <w:t xml:space="preserve">The </w:t>
      </w:r>
      <w:r w:rsidR="008F61CD">
        <w:t>Contractor</w:t>
      </w:r>
      <w:r>
        <w:t xml:space="preserve"> acknowledges that the Customer is subject to the requirements of the </w:t>
      </w:r>
      <w:r w:rsidR="00E04B13">
        <w:t>FOIA</w:t>
      </w:r>
      <w:r>
        <w:t xml:space="preserve"> and the </w:t>
      </w:r>
      <w:r w:rsidR="008F61CD">
        <w:t>Environmental Information Regulations</w:t>
      </w:r>
      <w:r>
        <w:t xml:space="preserve"> and shall assist and cooperate with the Customer to enable the Customer to comply with its </w:t>
      </w:r>
      <w:r w:rsidR="008F61CD">
        <w:t>Information</w:t>
      </w:r>
      <w:r>
        <w:t xml:space="preserve"> disclosure obligations.</w:t>
      </w:r>
      <w:bookmarkEnd w:id="196"/>
      <w:bookmarkEnd w:id="197"/>
      <w:bookmarkEnd w:id="198"/>
      <w:bookmarkEnd w:id="199"/>
      <w:r>
        <w:t xml:space="preserve"> </w:t>
      </w:r>
    </w:p>
    <w:p w14:paraId="408F9DA7" w14:textId="77777777" w:rsidR="00752160" w:rsidRDefault="00752160" w:rsidP="00A81CC9">
      <w:pPr>
        <w:pStyle w:val="Level1"/>
        <w:numPr>
          <w:ilvl w:val="0"/>
          <w:numId w:val="0"/>
        </w:numPr>
        <w:ind w:firstLine="850"/>
      </w:pPr>
      <w:bookmarkStart w:id="200" w:name="_Toc139080291"/>
      <w:bookmarkStart w:id="201" w:name="_Toc285016440"/>
      <w:bookmarkStart w:id="202" w:name="_Toc285016530"/>
      <w:bookmarkStart w:id="203" w:name="_Toc285095613"/>
      <w:r>
        <w:t>6.4.2</w:t>
      </w:r>
      <w:r>
        <w:tab/>
        <w:t xml:space="preserve">The </w:t>
      </w:r>
      <w:r w:rsidR="008F61CD">
        <w:t>Contractor</w:t>
      </w:r>
      <w:r>
        <w:t xml:space="preserve"> shall and shall procure that its Sub-</w:t>
      </w:r>
      <w:r w:rsidR="008F61CD">
        <w:t>Contractor</w:t>
      </w:r>
      <w:r>
        <w:t>s shall:</w:t>
      </w:r>
      <w:bookmarkEnd w:id="200"/>
      <w:bookmarkEnd w:id="201"/>
      <w:bookmarkEnd w:id="202"/>
      <w:bookmarkEnd w:id="203"/>
      <w:r>
        <w:t xml:space="preserve"> </w:t>
      </w:r>
    </w:p>
    <w:p w14:paraId="609FD427" w14:textId="77777777" w:rsidR="00752160" w:rsidRDefault="00752160" w:rsidP="00A81CC9">
      <w:pPr>
        <w:pStyle w:val="Heading3"/>
        <w:spacing w:line="240" w:lineRule="auto"/>
        <w:ind w:left="2553" w:hanging="851"/>
        <w:rPr>
          <w:b w:val="0"/>
        </w:rPr>
      </w:pPr>
      <w:bookmarkStart w:id="204" w:name="_Toc139080292"/>
      <w:bookmarkStart w:id="205" w:name="_Toc285095614"/>
      <w:r>
        <w:rPr>
          <w:b w:val="0"/>
        </w:rPr>
        <w:t>(a)</w:t>
      </w:r>
      <w:r>
        <w:rPr>
          <w:b w:val="0"/>
        </w:rPr>
        <w:tab/>
        <w:t xml:space="preserve">transfer to the Customer all Requests for </w:t>
      </w:r>
      <w:r w:rsidR="008F61CD">
        <w:rPr>
          <w:b w:val="0"/>
        </w:rPr>
        <w:t>Information</w:t>
      </w:r>
      <w:r>
        <w:rPr>
          <w:b w:val="0"/>
        </w:rPr>
        <w:t xml:space="preserve"> that it receives as soon as practicable and in any event within [two] </w:t>
      </w:r>
      <w:r w:rsidR="00C00ABD">
        <w:rPr>
          <w:b w:val="0"/>
        </w:rPr>
        <w:t>Working Day</w:t>
      </w:r>
      <w:r>
        <w:rPr>
          <w:b w:val="0"/>
        </w:rPr>
        <w:t xml:space="preserve">s of receiving a </w:t>
      </w:r>
      <w:r w:rsidR="00C00ABD">
        <w:rPr>
          <w:b w:val="0"/>
        </w:rPr>
        <w:t>Request for Information</w:t>
      </w:r>
      <w:r>
        <w:rPr>
          <w:b w:val="0"/>
        </w:rPr>
        <w:t>;</w:t>
      </w:r>
      <w:bookmarkEnd w:id="204"/>
      <w:bookmarkEnd w:id="205"/>
      <w:r>
        <w:rPr>
          <w:b w:val="0"/>
        </w:rPr>
        <w:t xml:space="preserve"> </w:t>
      </w:r>
    </w:p>
    <w:p w14:paraId="6E9AB6C1" w14:textId="77777777" w:rsidR="00752160" w:rsidRDefault="00752160"/>
    <w:p w14:paraId="4061FB1B" w14:textId="77777777" w:rsidR="00752160" w:rsidRDefault="00752160" w:rsidP="00A81CC9">
      <w:pPr>
        <w:pStyle w:val="Heading3"/>
        <w:spacing w:line="240" w:lineRule="auto"/>
        <w:ind w:left="2546" w:hanging="855"/>
        <w:rPr>
          <w:b w:val="0"/>
        </w:rPr>
      </w:pPr>
      <w:bookmarkStart w:id="206" w:name="_Toc139080293"/>
      <w:bookmarkStart w:id="207" w:name="_Toc285095615"/>
      <w:r>
        <w:rPr>
          <w:b w:val="0"/>
        </w:rPr>
        <w:t>(b)</w:t>
      </w:r>
      <w:r>
        <w:rPr>
          <w:b w:val="0"/>
        </w:rPr>
        <w:tab/>
        <w:t xml:space="preserve">provide the Customer with a copy of all </w:t>
      </w:r>
      <w:r w:rsidR="008F61CD">
        <w:rPr>
          <w:b w:val="0"/>
        </w:rPr>
        <w:t>Information</w:t>
      </w:r>
      <w:r>
        <w:rPr>
          <w:b w:val="0"/>
        </w:rPr>
        <w:t xml:space="preserve"> in its possession, or power in the form that the Customer requires within [five] </w:t>
      </w:r>
      <w:r w:rsidR="00C00ABD">
        <w:rPr>
          <w:b w:val="0"/>
        </w:rPr>
        <w:t>Working Day</w:t>
      </w:r>
      <w:r>
        <w:rPr>
          <w:b w:val="0"/>
        </w:rPr>
        <w:t>s (or such other period as the Customer may specify) of the Customer's request; and</w:t>
      </w:r>
      <w:bookmarkEnd w:id="206"/>
      <w:bookmarkEnd w:id="207"/>
    </w:p>
    <w:p w14:paraId="09EB115B" w14:textId="77777777" w:rsidR="00752160" w:rsidRDefault="00752160"/>
    <w:p w14:paraId="1A057BAB" w14:textId="77777777" w:rsidR="00752160" w:rsidRDefault="00752160" w:rsidP="00A81CC9">
      <w:pPr>
        <w:pStyle w:val="Heading3"/>
        <w:spacing w:line="240" w:lineRule="auto"/>
        <w:ind w:left="2546" w:hanging="855"/>
        <w:rPr>
          <w:b w:val="0"/>
        </w:rPr>
      </w:pPr>
      <w:bookmarkStart w:id="208" w:name="_Toc139080294"/>
      <w:bookmarkStart w:id="209" w:name="_Toc285095616"/>
      <w:r>
        <w:rPr>
          <w:b w:val="0"/>
        </w:rPr>
        <w:t>(c)</w:t>
      </w:r>
      <w:r>
        <w:rPr>
          <w:b w:val="0"/>
        </w:rPr>
        <w:tab/>
        <w:t xml:space="preserve">provide all necessary assistance as reasonably requested by the Customer to enable the Customer to respond to the </w:t>
      </w:r>
      <w:r w:rsidR="00C00ABD">
        <w:rPr>
          <w:b w:val="0"/>
        </w:rPr>
        <w:t>Request for Information</w:t>
      </w:r>
      <w:r>
        <w:rPr>
          <w:b w:val="0"/>
        </w:rPr>
        <w:t xml:space="preserve"> within the time for compliance set out in section 10 of the </w:t>
      </w:r>
      <w:r w:rsidR="00E04B13">
        <w:rPr>
          <w:b w:val="0"/>
        </w:rPr>
        <w:t>FOIA</w:t>
      </w:r>
      <w:r>
        <w:rPr>
          <w:b w:val="0"/>
        </w:rPr>
        <w:t xml:space="preserve"> or regulation 5 of the </w:t>
      </w:r>
      <w:r w:rsidR="008F61CD">
        <w:rPr>
          <w:b w:val="0"/>
        </w:rPr>
        <w:t>Environmental Information Regulations</w:t>
      </w:r>
      <w:r>
        <w:rPr>
          <w:b w:val="0"/>
        </w:rPr>
        <w:t>.</w:t>
      </w:r>
      <w:bookmarkEnd w:id="208"/>
      <w:bookmarkEnd w:id="209"/>
    </w:p>
    <w:p w14:paraId="5F661E05" w14:textId="77777777" w:rsidR="00752160" w:rsidRDefault="00752160"/>
    <w:p w14:paraId="6B9A89EB" w14:textId="77777777" w:rsidR="00752160" w:rsidRDefault="00752160" w:rsidP="00A81CC9">
      <w:pPr>
        <w:pStyle w:val="Level1"/>
        <w:numPr>
          <w:ilvl w:val="0"/>
          <w:numId w:val="0"/>
        </w:numPr>
        <w:ind w:left="1690" w:hanging="840"/>
      </w:pPr>
      <w:bookmarkStart w:id="210" w:name="_Ref138742981"/>
      <w:bookmarkStart w:id="211" w:name="_Toc139080296"/>
      <w:bookmarkStart w:id="212" w:name="_Toc285016441"/>
      <w:bookmarkStart w:id="213" w:name="_Toc285016531"/>
      <w:bookmarkStart w:id="214" w:name="_Toc285095617"/>
      <w:r>
        <w:t>6.4.3</w:t>
      </w:r>
      <w:r>
        <w:tab/>
        <w:t xml:space="preserve">The Customer shall be responsible for determining in its absolute discretion and notwithstanding any other provision in this Agreement or any other agreement whether the </w:t>
      </w:r>
      <w:r w:rsidR="00E04B13">
        <w:t xml:space="preserve">Commercially Sensitive </w:t>
      </w:r>
      <w:r w:rsidR="008F61CD">
        <w:t>Information</w:t>
      </w:r>
      <w:r>
        <w:t xml:space="preserve"> and/or any other </w:t>
      </w:r>
      <w:r w:rsidR="008F61CD">
        <w:t>Information</w:t>
      </w:r>
      <w:r>
        <w:t xml:space="preserve"> is exempt from disclosure in accordance with the provisions of the </w:t>
      </w:r>
      <w:r w:rsidR="00E04B13">
        <w:t>FOIA</w:t>
      </w:r>
      <w:r>
        <w:t xml:space="preserve"> or the </w:t>
      </w:r>
      <w:r w:rsidR="008F61CD">
        <w:t>Environmental Information Regulations</w:t>
      </w:r>
      <w:r>
        <w:t>.</w:t>
      </w:r>
      <w:bookmarkEnd w:id="210"/>
      <w:bookmarkEnd w:id="211"/>
      <w:bookmarkEnd w:id="212"/>
      <w:bookmarkEnd w:id="213"/>
      <w:bookmarkEnd w:id="214"/>
    </w:p>
    <w:p w14:paraId="22A9EFFD" w14:textId="77777777" w:rsidR="005035F7" w:rsidRDefault="00752160" w:rsidP="00A81CC9">
      <w:pPr>
        <w:pStyle w:val="Level1"/>
        <w:numPr>
          <w:ilvl w:val="0"/>
          <w:numId w:val="0"/>
        </w:numPr>
        <w:ind w:left="1690" w:hanging="840"/>
      </w:pPr>
      <w:bookmarkStart w:id="215" w:name="_Toc139080298"/>
      <w:bookmarkStart w:id="216" w:name="_Toc285016442"/>
      <w:bookmarkStart w:id="217" w:name="_Toc285016532"/>
      <w:bookmarkStart w:id="218" w:name="_Toc285095618"/>
      <w:r>
        <w:t>6.4.4</w:t>
      </w:r>
      <w:r>
        <w:tab/>
        <w:t xml:space="preserve">In no event shall the </w:t>
      </w:r>
      <w:r w:rsidR="008F61CD">
        <w:t>Contractor</w:t>
      </w:r>
      <w:r>
        <w:t xml:space="preserve"> respond directly to a </w:t>
      </w:r>
      <w:r w:rsidR="00C00ABD">
        <w:t>Request for Information</w:t>
      </w:r>
      <w:r>
        <w:t xml:space="preserve"> unless expressly authorised to do so by the Customer.</w:t>
      </w:r>
      <w:bookmarkEnd w:id="215"/>
      <w:bookmarkEnd w:id="216"/>
      <w:bookmarkEnd w:id="217"/>
      <w:bookmarkEnd w:id="218"/>
    </w:p>
    <w:p w14:paraId="6C687AE0" w14:textId="77777777" w:rsidR="00752160" w:rsidRDefault="00752160" w:rsidP="00A81CC9">
      <w:pPr>
        <w:pStyle w:val="Level1"/>
        <w:numPr>
          <w:ilvl w:val="0"/>
          <w:numId w:val="0"/>
        </w:numPr>
        <w:ind w:left="1690" w:hanging="840"/>
        <w:rPr>
          <w:lang w:val="en-US"/>
        </w:rPr>
      </w:pPr>
      <w:bookmarkStart w:id="219" w:name="_Toc285016443"/>
      <w:bookmarkStart w:id="220" w:name="_Toc285016533"/>
      <w:bookmarkStart w:id="221" w:name="_Toc285095619"/>
      <w:bookmarkStart w:id="222" w:name="_Ref88021027"/>
      <w:bookmarkStart w:id="223" w:name="_Toc139080299"/>
      <w:r>
        <w:rPr>
          <w:lang w:val="en-US"/>
        </w:rPr>
        <w:t>6.4.5</w:t>
      </w:r>
      <w:r>
        <w:rPr>
          <w:lang w:val="en-US"/>
        </w:rPr>
        <w:tab/>
        <w:t xml:space="preserve">The </w:t>
      </w:r>
      <w:r w:rsidR="008F61CD">
        <w:rPr>
          <w:lang w:val="en-US"/>
        </w:rPr>
        <w:t>Contractor</w:t>
      </w:r>
      <w:r>
        <w:rPr>
          <w:lang w:val="en-US"/>
        </w:rPr>
        <w:t xml:space="preserve"> acknowledges that (notwithstanding the provisions of Clause 6.4.2) the Customer may, acting in accordance with the </w:t>
      </w:r>
      <w:r>
        <w:t xml:space="preserve">Secretary of State for Constitutional Affairs Code of Practice on the Discharge of the Functions of Public Authorities under Part 1 of the </w:t>
      </w:r>
      <w:r>
        <w:lastRenderedPageBreak/>
        <w:t xml:space="preserve">Freedom of </w:t>
      </w:r>
      <w:r w:rsidR="008F61CD">
        <w:t>Information</w:t>
      </w:r>
      <w:r>
        <w:t xml:space="preserve"> Act 2000 </w:t>
      </w:r>
      <w:r>
        <w:rPr>
          <w:lang w:val="en-US"/>
        </w:rPr>
        <w:t xml:space="preserve">(“the Code”), be obliged under the </w:t>
      </w:r>
      <w:r w:rsidR="00E04B13">
        <w:rPr>
          <w:lang w:val="en-US"/>
        </w:rPr>
        <w:t>FOIA</w:t>
      </w:r>
      <w:r>
        <w:rPr>
          <w:lang w:val="en-US"/>
        </w:rPr>
        <w:t xml:space="preserve">, or the </w:t>
      </w:r>
      <w:r w:rsidR="008F61CD">
        <w:rPr>
          <w:lang w:val="en-US"/>
        </w:rPr>
        <w:t>Environmental Information Regulations</w:t>
      </w:r>
      <w:r>
        <w:rPr>
          <w:lang w:val="en-US"/>
        </w:rPr>
        <w:t xml:space="preserve"> to disclose </w:t>
      </w:r>
      <w:r w:rsidR="008F61CD">
        <w:rPr>
          <w:lang w:val="en-US"/>
        </w:rPr>
        <w:t>Information</w:t>
      </w:r>
      <w:r>
        <w:rPr>
          <w:lang w:val="en-US"/>
        </w:rPr>
        <w:t xml:space="preserve"> concerning the </w:t>
      </w:r>
      <w:r w:rsidR="008F61CD">
        <w:rPr>
          <w:lang w:val="en-US"/>
        </w:rPr>
        <w:t>Contractor</w:t>
      </w:r>
      <w:r>
        <w:rPr>
          <w:lang w:val="en-US"/>
        </w:rPr>
        <w:t xml:space="preserve"> or the Services:</w:t>
      </w:r>
      <w:bookmarkEnd w:id="219"/>
      <w:bookmarkEnd w:id="220"/>
      <w:bookmarkEnd w:id="221"/>
    </w:p>
    <w:p w14:paraId="7F3EC587" w14:textId="77777777" w:rsidR="00752160" w:rsidRDefault="00752160" w:rsidP="00A81CC9">
      <w:pPr>
        <w:pStyle w:val="Heading3"/>
        <w:spacing w:line="240" w:lineRule="auto"/>
        <w:ind w:firstLine="790"/>
        <w:rPr>
          <w:b w:val="0"/>
          <w:lang w:val="en-US"/>
        </w:rPr>
      </w:pPr>
      <w:bookmarkStart w:id="224" w:name="_Toc285095620"/>
      <w:r>
        <w:rPr>
          <w:b w:val="0"/>
          <w:lang w:val="en-US"/>
        </w:rPr>
        <w:t>(a)</w:t>
      </w:r>
      <w:r>
        <w:rPr>
          <w:b w:val="0"/>
          <w:lang w:val="en-US"/>
        </w:rPr>
        <w:tab/>
        <w:t xml:space="preserve">in certain circumstances without consulting the </w:t>
      </w:r>
      <w:r w:rsidR="008F61CD">
        <w:rPr>
          <w:b w:val="0"/>
          <w:lang w:val="en-US"/>
        </w:rPr>
        <w:t>Contractor</w:t>
      </w:r>
      <w:r>
        <w:rPr>
          <w:b w:val="0"/>
          <w:lang w:val="en-US"/>
        </w:rPr>
        <w:t>; or</w:t>
      </w:r>
      <w:bookmarkEnd w:id="224"/>
    </w:p>
    <w:p w14:paraId="262CCA73" w14:textId="77777777" w:rsidR="00752160" w:rsidRDefault="00752160">
      <w:pPr>
        <w:pStyle w:val="Heading3"/>
        <w:spacing w:line="240" w:lineRule="auto"/>
        <w:ind w:firstLine="851"/>
        <w:rPr>
          <w:b w:val="0"/>
          <w:bCs w:val="0"/>
          <w:lang w:val="en-US"/>
        </w:rPr>
      </w:pPr>
    </w:p>
    <w:p w14:paraId="1F5F61BD" w14:textId="77777777" w:rsidR="00752160" w:rsidRDefault="00752160" w:rsidP="00A81CC9">
      <w:pPr>
        <w:pStyle w:val="Heading3"/>
        <w:spacing w:line="240" w:lineRule="auto"/>
        <w:ind w:left="2553" w:hanging="851"/>
        <w:rPr>
          <w:b w:val="0"/>
          <w:lang w:val="en-US"/>
        </w:rPr>
      </w:pPr>
      <w:bookmarkStart w:id="225" w:name="_Toc285095621"/>
      <w:r>
        <w:rPr>
          <w:b w:val="0"/>
          <w:lang w:val="en-US"/>
        </w:rPr>
        <w:t>(b)</w:t>
      </w:r>
      <w:r>
        <w:rPr>
          <w:b w:val="0"/>
          <w:lang w:val="en-US"/>
        </w:rPr>
        <w:tab/>
        <w:t xml:space="preserve">following consultation with the </w:t>
      </w:r>
      <w:r w:rsidR="008F61CD">
        <w:rPr>
          <w:b w:val="0"/>
          <w:lang w:val="en-US"/>
        </w:rPr>
        <w:t>Contractor</w:t>
      </w:r>
      <w:r>
        <w:rPr>
          <w:b w:val="0"/>
          <w:lang w:val="en-US"/>
        </w:rPr>
        <w:t xml:space="preserve"> and having taken their views into account;</w:t>
      </w:r>
      <w:bookmarkEnd w:id="225"/>
    </w:p>
    <w:p w14:paraId="29355FD6" w14:textId="77777777" w:rsidR="00752160" w:rsidRDefault="00752160">
      <w:pPr>
        <w:rPr>
          <w:lang w:val="en-US"/>
        </w:rPr>
      </w:pPr>
    </w:p>
    <w:p w14:paraId="7FAA55DA" w14:textId="77777777" w:rsidR="00752160" w:rsidRDefault="00752160" w:rsidP="00A81CC9">
      <w:pPr>
        <w:pStyle w:val="Heading3"/>
        <w:spacing w:line="240" w:lineRule="auto"/>
        <w:ind w:left="2553" w:hanging="851"/>
        <w:rPr>
          <w:b w:val="0"/>
          <w:color w:val="000000"/>
          <w:lang w:val="en-US"/>
        </w:rPr>
      </w:pPr>
      <w:bookmarkStart w:id="226" w:name="_Toc285095622"/>
      <w:r>
        <w:rPr>
          <w:b w:val="0"/>
          <w:lang w:val="en-US"/>
        </w:rPr>
        <w:t>(c)</w:t>
      </w:r>
      <w:r>
        <w:rPr>
          <w:b w:val="0"/>
          <w:lang w:val="en-US"/>
        </w:rPr>
        <w:tab/>
        <w:t xml:space="preserve">provided always that where </w:t>
      </w:r>
      <w:r w:rsidR="00271AF2">
        <w:rPr>
          <w:b w:val="0"/>
          <w:lang w:val="en-US"/>
        </w:rPr>
        <w:t>6</w:t>
      </w:r>
      <w:r>
        <w:rPr>
          <w:b w:val="0"/>
          <w:lang w:val="en-US"/>
        </w:rPr>
        <w:t xml:space="preserve">.4.2 applies the Customer shall, in accordance with any recommendations of the Code, take reasonable steps, where appropriate, to give the </w:t>
      </w:r>
      <w:r w:rsidR="008F61CD">
        <w:rPr>
          <w:b w:val="0"/>
          <w:lang w:val="en-US"/>
        </w:rPr>
        <w:t>Contractor</w:t>
      </w:r>
      <w:r>
        <w:rPr>
          <w:b w:val="0"/>
          <w:lang w:val="en-US"/>
        </w:rPr>
        <w:t xml:space="preserve"> advanced notice, or failing that, to draw the disclosure to the </w:t>
      </w:r>
      <w:r w:rsidR="008F61CD">
        <w:rPr>
          <w:b w:val="0"/>
          <w:color w:val="000000"/>
          <w:lang w:val="en-US"/>
        </w:rPr>
        <w:t>Contractor</w:t>
      </w:r>
      <w:r>
        <w:rPr>
          <w:b w:val="0"/>
          <w:color w:val="000000"/>
          <w:lang w:val="en-US"/>
        </w:rPr>
        <w:t>’s attention after any such disclosure.</w:t>
      </w:r>
      <w:bookmarkEnd w:id="226"/>
    </w:p>
    <w:p w14:paraId="44AC867A" w14:textId="77777777" w:rsidR="00752160" w:rsidRDefault="00752160">
      <w:pPr>
        <w:rPr>
          <w:lang w:val="en-US"/>
        </w:rPr>
      </w:pPr>
    </w:p>
    <w:p w14:paraId="29AFE0F2" w14:textId="77777777" w:rsidR="00752160" w:rsidRDefault="00752160" w:rsidP="00A81CC9">
      <w:pPr>
        <w:pStyle w:val="Level1"/>
        <w:numPr>
          <w:ilvl w:val="0"/>
          <w:numId w:val="0"/>
        </w:numPr>
        <w:ind w:left="1690" w:hanging="840"/>
      </w:pPr>
      <w:bookmarkStart w:id="227" w:name="_Toc139080300"/>
      <w:bookmarkStart w:id="228" w:name="_Toc285016444"/>
      <w:bookmarkStart w:id="229" w:name="_Toc285016534"/>
      <w:bookmarkStart w:id="230" w:name="_Toc285095623"/>
      <w:bookmarkEnd w:id="222"/>
      <w:bookmarkEnd w:id="223"/>
      <w:r>
        <w:t>6.4.6</w:t>
      </w:r>
      <w:r>
        <w:tab/>
        <w:t xml:space="preserve">The </w:t>
      </w:r>
      <w:r w:rsidR="008F61CD">
        <w:t>Contractor</w:t>
      </w:r>
      <w:r>
        <w:t xml:space="preserve"> shall ensure that all </w:t>
      </w:r>
      <w:r w:rsidR="008F61CD">
        <w:t>Information</w:t>
      </w:r>
      <w:r>
        <w:t xml:space="preserve"> is retained for disclosure and shall permit the Customer to inspect such records as requested from time to time.</w:t>
      </w:r>
      <w:bookmarkEnd w:id="227"/>
      <w:bookmarkEnd w:id="228"/>
      <w:bookmarkEnd w:id="229"/>
      <w:bookmarkEnd w:id="230"/>
      <w:r>
        <w:t xml:space="preserve"> </w:t>
      </w:r>
    </w:p>
    <w:p w14:paraId="76C0E992" w14:textId="77777777" w:rsidR="007A2867" w:rsidRPr="00664323" w:rsidRDefault="007A2867" w:rsidP="007A2867">
      <w:pPr>
        <w:pStyle w:val="Level2"/>
        <w:rPr>
          <w:b/>
        </w:rPr>
      </w:pPr>
      <w:bookmarkStart w:id="231" w:name="_Toc285095625"/>
      <w:r w:rsidRPr="00664323">
        <w:rPr>
          <w:b/>
        </w:rPr>
        <w:t>Intellectual Property Rights Indemnity</w:t>
      </w:r>
    </w:p>
    <w:p w14:paraId="61CD81D2" w14:textId="77777777" w:rsidR="007A2867" w:rsidRPr="00664323" w:rsidRDefault="007A2867" w:rsidP="007A2867">
      <w:pPr>
        <w:pStyle w:val="Level3"/>
      </w:pPr>
      <w:r w:rsidRPr="00664323">
        <w:tab/>
        <w:t xml:space="preserve">All Intellectual Property Rights in any specifications, instructions, plans, data, drawings, databases, patents, patterns, models, designs or other material: </w:t>
      </w:r>
    </w:p>
    <w:p w14:paraId="23FA31D4" w14:textId="77777777" w:rsidR="007A2867" w:rsidRPr="00664323" w:rsidRDefault="007A2867" w:rsidP="007A2867">
      <w:pPr>
        <w:autoSpaceDE w:val="0"/>
        <w:autoSpaceDN w:val="0"/>
        <w:adjustRightInd w:val="0"/>
        <w:ind w:left="2160" w:hanging="1080"/>
      </w:pPr>
      <w:r w:rsidRPr="00664323">
        <w:t>(a)</w:t>
      </w:r>
      <w:r w:rsidRPr="00664323">
        <w:tab/>
        <w:t xml:space="preserve">furnished to or made available to the Contractor by the </w:t>
      </w:r>
      <w:r w:rsidR="00DD3C22" w:rsidRPr="00664323">
        <w:t>Customer</w:t>
      </w:r>
      <w:r w:rsidRPr="00664323">
        <w:t xml:space="preserve"> shall remain the property of the </w:t>
      </w:r>
      <w:r w:rsidR="00DD3C22" w:rsidRPr="00664323">
        <w:t>Customer</w:t>
      </w:r>
      <w:r w:rsidRPr="00664323">
        <w:t xml:space="preserve">; </w:t>
      </w:r>
    </w:p>
    <w:p w14:paraId="50565201" w14:textId="77777777" w:rsidR="007A2867" w:rsidRPr="00664323" w:rsidRDefault="007A2867" w:rsidP="007A2867">
      <w:pPr>
        <w:autoSpaceDE w:val="0"/>
        <w:autoSpaceDN w:val="0"/>
        <w:adjustRightInd w:val="0"/>
        <w:ind w:left="1080" w:hanging="360"/>
      </w:pPr>
    </w:p>
    <w:p w14:paraId="1A94CEDA" w14:textId="77777777" w:rsidR="007A2867" w:rsidRPr="00664323" w:rsidRDefault="007A2867" w:rsidP="007A2867">
      <w:pPr>
        <w:autoSpaceDE w:val="0"/>
        <w:autoSpaceDN w:val="0"/>
        <w:adjustRightInd w:val="0"/>
        <w:ind w:left="2160" w:hanging="1080"/>
      </w:pPr>
      <w:r w:rsidRPr="00664323">
        <w:t xml:space="preserve">(b) </w:t>
      </w:r>
      <w:r w:rsidRPr="00664323">
        <w:tab/>
      </w:r>
      <w:r w:rsidR="00531F2E" w:rsidRPr="00664323">
        <w:t>furnished to or made available to the C</w:t>
      </w:r>
      <w:r w:rsidR="00531F2E">
        <w:t>ustomer</w:t>
      </w:r>
      <w:r w:rsidR="00531F2E" w:rsidRPr="00664323">
        <w:t xml:space="preserve"> by the C</w:t>
      </w:r>
      <w:r w:rsidR="00531F2E">
        <w:t>ontractor</w:t>
      </w:r>
      <w:r w:rsidR="00531F2E" w:rsidRPr="00664323">
        <w:t xml:space="preserve"> shall remain the property of the C</w:t>
      </w:r>
      <w:r w:rsidR="00531F2E">
        <w:t>ontractor</w:t>
      </w:r>
      <w:r w:rsidR="00531F2E" w:rsidRPr="00664323">
        <w:t>;</w:t>
      </w:r>
    </w:p>
    <w:p w14:paraId="59D0368B" w14:textId="77777777" w:rsidR="007A2867" w:rsidRPr="00664323" w:rsidRDefault="007A2867" w:rsidP="007A2867">
      <w:pPr>
        <w:autoSpaceDE w:val="0"/>
        <w:autoSpaceDN w:val="0"/>
        <w:adjustRightInd w:val="0"/>
        <w:ind w:left="720"/>
      </w:pPr>
    </w:p>
    <w:p w14:paraId="23C958ED" w14:textId="77777777" w:rsidR="00D37120" w:rsidRDefault="007A2867" w:rsidP="00B57FA5">
      <w:pPr>
        <w:autoSpaceDE w:val="0"/>
        <w:autoSpaceDN w:val="0"/>
        <w:adjustRightInd w:val="0"/>
        <w:ind w:left="1701"/>
      </w:pPr>
      <w:r w:rsidRPr="00664323">
        <w:t xml:space="preserve">and </w:t>
      </w:r>
      <w:r w:rsidR="00D37120">
        <w:t>neither Party’</w:t>
      </w:r>
      <w:r w:rsidR="00531F2E">
        <w:t>s</w:t>
      </w:r>
      <w:r w:rsidRPr="00664323">
        <w:t xml:space="preserve"> employees, servants, agents, suppliers and sub-contractors shall not, without prior</w:t>
      </w:r>
      <w:r w:rsidR="00D37120">
        <w:t xml:space="preserve"> written</w:t>
      </w:r>
      <w:r w:rsidRPr="00664323">
        <w:t xml:space="preserve"> Approval</w:t>
      </w:r>
      <w:r w:rsidR="00D37120">
        <w:t xml:space="preserve"> (such approval not to be unreasonably delayed or withheld)</w:t>
      </w:r>
      <w:r w:rsidRPr="00664323">
        <w:t>, use or disclose any such Intellectual Property Rights</w:t>
      </w:r>
      <w:r w:rsidR="00D37120">
        <w:t xml:space="preserve">  including:</w:t>
      </w:r>
    </w:p>
    <w:p w14:paraId="7E653B2F" w14:textId="77777777" w:rsidR="00D37120" w:rsidRDefault="00D37120" w:rsidP="00B57FA5">
      <w:pPr>
        <w:autoSpaceDE w:val="0"/>
        <w:autoSpaceDN w:val="0"/>
        <w:adjustRightInd w:val="0"/>
        <w:ind w:left="1701"/>
      </w:pPr>
    </w:p>
    <w:p w14:paraId="0C9C7808" w14:textId="77777777" w:rsidR="00D37120" w:rsidRDefault="00D37120" w:rsidP="00CA52E0">
      <w:pPr>
        <w:pStyle w:val="Level5"/>
      </w:pPr>
      <w:r w:rsidRPr="00664323">
        <w:t>specifications, instructions, plans, data, drawings, databases, patents, patterns, models, designs or other material</w:t>
      </w:r>
      <w:r>
        <w:t xml:space="preserve"> that has been specifically provided by the Contractor to allow the Customer to “Train the Trainer”;</w:t>
      </w:r>
    </w:p>
    <w:p w14:paraId="69B58B6B" w14:textId="77777777" w:rsidR="00D37120" w:rsidRDefault="00D37120" w:rsidP="00CA52E0">
      <w:pPr>
        <w:pStyle w:val="Level5"/>
      </w:pPr>
      <w:r w:rsidRPr="00664323">
        <w:t>specifications, instructions, plans, data, drawings, databases, patents, patterns, models, designs or other material</w:t>
      </w:r>
      <w:r>
        <w:t xml:space="preserve"> which has been specifically designed by the Contractor for the Customer and which has been agreed between the parties can be used with a royalty free licence</w:t>
      </w:r>
      <w:r w:rsidR="00C14ABC">
        <w:t xml:space="preserve"> or on payment of such sum as may be agreed between the Parties</w:t>
      </w:r>
      <w:r>
        <w:t>;</w:t>
      </w:r>
    </w:p>
    <w:p w14:paraId="74B270C5" w14:textId="77777777" w:rsidR="00D37120" w:rsidRDefault="00D37120" w:rsidP="00CA52E0">
      <w:pPr>
        <w:pStyle w:val="Level5"/>
      </w:pPr>
      <w:r w:rsidRPr="00664323">
        <w:t>specifications, instructions, plans, data, drawings, databases, patents, patterns, models, designs or other material</w:t>
      </w:r>
      <w:r>
        <w:t xml:space="preserve"> jointly prepared between the Parties that can be used by either Party with a royalty free licence</w:t>
      </w:r>
      <w:r w:rsidR="00C14ABC">
        <w:t xml:space="preserve"> or on payment of such sum as may be agreed between the Parties;</w:t>
      </w:r>
      <w:r>
        <w:t>.</w:t>
      </w:r>
    </w:p>
    <w:p w14:paraId="7C9D1ACB" w14:textId="77777777" w:rsidR="00D37120" w:rsidRPr="00664323" w:rsidRDefault="00D37120" w:rsidP="00CA52E0">
      <w:pPr>
        <w:pStyle w:val="Level5"/>
      </w:pPr>
      <w:r>
        <w:t>Any other information (whether or not relevant to this Contract) except for Information that is already in the public domain.</w:t>
      </w:r>
    </w:p>
    <w:p w14:paraId="3219C6DF" w14:textId="77777777" w:rsidR="007A2867" w:rsidRPr="00664323" w:rsidRDefault="007A2867" w:rsidP="007A2867">
      <w:pPr>
        <w:autoSpaceDE w:val="0"/>
        <w:autoSpaceDN w:val="0"/>
        <w:adjustRightInd w:val="0"/>
        <w:ind w:left="720"/>
      </w:pPr>
    </w:p>
    <w:p w14:paraId="21EF2CDC" w14:textId="77777777" w:rsidR="007A2867" w:rsidRPr="00664323" w:rsidRDefault="00B57FA5" w:rsidP="00B57FA5">
      <w:pPr>
        <w:autoSpaceDE w:val="0"/>
        <w:autoSpaceDN w:val="0"/>
        <w:adjustRightInd w:val="0"/>
        <w:ind w:left="1701" w:hanging="850"/>
      </w:pPr>
      <w:r w:rsidRPr="00664323">
        <w:t>6.5.2</w:t>
      </w:r>
      <w:r w:rsidR="007A2867" w:rsidRPr="00664323">
        <w:t xml:space="preserve"> </w:t>
      </w:r>
      <w:r w:rsidR="007A2867" w:rsidRPr="00664323">
        <w:tab/>
        <w:t>The Contractor shall obtain Approval before using any material, in relation to the performance of the Contract, which is or may be subject to any third Party Intellectual Property Rights. The Contractor shall procure that the owner of th</w:t>
      </w:r>
      <w:r w:rsidR="00DD3C22" w:rsidRPr="00664323">
        <w:t>e rights grants to the Customer</w:t>
      </w:r>
      <w:r w:rsidR="007A2867" w:rsidRPr="00664323">
        <w:t xml:space="preserve"> a non-exclusive licence or, if itself a licensee of those rights, shall grant to the </w:t>
      </w:r>
      <w:r w:rsidR="00DD3C22" w:rsidRPr="00664323">
        <w:t>Customer</w:t>
      </w:r>
      <w:r w:rsidR="007A2867" w:rsidRPr="00664323">
        <w:t xml:space="preserve"> an authorised sub-licence, to use, reproduce, and maintain the material. </w:t>
      </w:r>
    </w:p>
    <w:p w14:paraId="6F98B136" w14:textId="77777777" w:rsidR="007A2867" w:rsidRPr="00664323" w:rsidRDefault="007A2867" w:rsidP="007A2867">
      <w:pPr>
        <w:autoSpaceDE w:val="0"/>
        <w:autoSpaceDN w:val="0"/>
        <w:adjustRightInd w:val="0"/>
        <w:ind w:left="720" w:hanging="720"/>
      </w:pPr>
    </w:p>
    <w:p w14:paraId="4FD354C9" w14:textId="77777777" w:rsidR="007A2867" w:rsidRPr="00664323" w:rsidRDefault="00B57FA5" w:rsidP="00B57FA5">
      <w:pPr>
        <w:autoSpaceDE w:val="0"/>
        <w:autoSpaceDN w:val="0"/>
        <w:adjustRightInd w:val="0"/>
        <w:ind w:left="1701" w:hanging="720"/>
      </w:pPr>
      <w:r w:rsidRPr="00664323">
        <w:t>6.5.3</w:t>
      </w:r>
      <w:r w:rsidR="007A2867" w:rsidRPr="00664323">
        <w:tab/>
        <w:t xml:space="preserve"> It is a condition of the Contract that the materials supplied or licensed by the Contractor will not infringe any Intellectual Property Rights of any third Party and the Contractor shall during </w:t>
      </w:r>
      <w:r w:rsidRPr="00664323">
        <w:t>the t</w:t>
      </w:r>
      <w:r w:rsidR="007A2867" w:rsidRPr="00664323">
        <w:t xml:space="preserve">erm on written demand indemnify and shall keep indemnified the </w:t>
      </w:r>
      <w:r w:rsidR="00DD3C22" w:rsidRPr="00664323">
        <w:t>Customer</w:t>
      </w:r>
      <w:r w:rsidR="007A2867" w:rsidRPr="00664323">
        <w:t xml:space="preserve"> against all actions, suits, claims, demands, losses, charges, damages, costs and expenses </w:t>
      </w:r>
      <w:r w:rsidR="007A2867" w:rsidRPr="00664323">
        <w:lastRenderedPageBreak/>
        <w:t xml:space="preserve">and other liabilities which the </w:t>
      </w:r>
      <w:r w:rsidR="00DD3C22" w:rsidRPr="00664323">
        <w:t>Customer</w:t>
      </w:r>
      <w:r w:rsidR="007A2867" w:rsidRPr="00664323">
        <w:t xml:space="preserve"> may suffer or incur as a result of or in connection with any breach of this clause, except where any such claim refers to: </w:t>
      </w:r>
    </w:p>
    <w:p w14:paraId="796879B5" w14:textId="77777777" w:rsidR="007A2867" w:rsidRPr="00664323" w:rsidRDefault="007A2867" w:rsidP="007A2867">
      <w:pPr>
        <w:autoSpaceDE w:val="0"/>
        <w:autoSpaceDN w:val="0"/>
        <w:adjustRightInd w:val="0"/>
        <w:ind w:left="720" w:hanging="720"/>
      </w:pPr>
    </w:p>
    <w:p w14:paraId="38121B07" w14:textId="77777777" w:rsidR="007A2867" w:rsidRPr="00664323" w:rsidRDefault="007A2867" w:rsidP="00B57FA5">
      <w:pPr>
        <w:autoSpaceDE w:val="0"/>
        <w:autoSpaceDN w:val="0"/>
        <w:adjustRightInd w:val="0"/>
        <w:ind w:left="720" w:firstLine="981"/>
      </w:pPr>
      <w:r w:rsidRPr="00664323">
        <w:t>(a)</w:t>
      </w:r>
      <w:r w:rsidRPr="00664323">
        <w:tab/>
        <w:t xml:space="preserve">designs furnished by the </w:t>
      </w:r>
      <w:r w:rsidR="00DD3C22" w:rsidRPr="00664323">
        <w:t>Customer</w:t>
      </w:r>
      <w:r w:rsidRPr="00664323">
        <w:t xml:space="preserve">; </w:t>
      </w:r>
    </w:p>
    <w:p w14:paraId="29A3A234" w14:textId="77777777" w:rsidR="007A2867" w:rsidRPr="00664323" w:rsidRDefault="007A2867" w:rsidP="007A2867">
      <w:pPr>
        <w:autoSpaceDE w:val="0"/>
        <w:autoSpaceDN w:val="0"/>
        <w:adjustRightInd w:val="0"/>
        <w:ind w:left="720" w:firstLine="720"/>
      </w:pPr>
    </w:p>
    <w:p w14:paraId="05926362" w14:textId="77777777" w:rsidR="007A2867" w:rsidRPr="00664323" w:rsidRDefault="007A2867" w:rsidP="00B57FA5">
      <w:pPr>
        <w:autoSpaceDE w:val="0"/>
        <w:autoSpaceDN w:val="0"/>
        <w:adjustRightInd w:val="0"/>
        <w:ind w:left="2552" w:hanging="851"/>
      </w:pPr>
      <w:r w:rsidRPr="00664323">
        <w:t xml:space="preserve">(b) </w:t>
      </w:r>
      <w:r w:rsidRPr="00664323">
        <w:tab/>
        <w:t xml:space="preserve">the use of data supplied by the </w:t>
      </w:r>
      <w:r w:rsidR="00DD3C22" w:rsidRPr="00664323">
        <w:t>Customer</w:t>
      </w:r>
      <w:r w:rsidRPr="00664323">
        <w:t xml:space="preserve">, which is not required to be verified by the Contractor under any provision of the Contract. </w:t>
      </w:r>
    </w:p>
    <w:p w14:paraId="5BFB6CCF" w14:textId="77777777" w:rsidR="007A2867" w:rsidRPr="00664323" w:rsidRDefault="007A2867" w:rsidP="007A2867">
      <w:pPr>
        <w:autoSpaceDE w:val="0"/>
        <w:autoSpaceDN w:val="0"/>
        <w:adjustRightInd w:val="0"/>
      </w:pPr>
    </w:p>
    <w:p w14:paraId="578A229B" w14:textId="77777777" w:rsidR="007A2867" w:rsidRPr="00664323" w:rsidRDefault="00B57FA5" w:rsidP="00B57FA5">
      <w:pPr>
        <w:autoSpaceDE w:val="0"/>
        <w:autoSpaceDN w:val="0"/>
        <w:adjustRightInd w:val="0"/>
        <w:ind w:left="1701" w:hanging="708"/>
      </w:pPr>
      <w:r w:rsidRPr="00664323">
        <w:t>6.5</w:t>
      </w:r>
      <w:r w:rsidR="007A2867" w:rsidRPr="00664323">
        <w:t xml:space="preserve">.4 </w:t>
      </w:r>
      <w:r w:rsidR="007A2867" w:rsidRPr="00664323">
        <w:tab/>
        <w:t xml:space="preserve">The </w:t>
      </w:r>
      <w:r w:rsidR="00DD3C22" w:rsidRPr="00664323">
        <w:t>Customer</w:t>
      </w:r>
      <w:r w:rsidR="007A2867" w:rsidRPr="00664323">
        <w:t xml:space="preserve"> shall notify the Contractor in writing of any claim or demand brought against the </w:t>
      </w:r>
      <w:r w:rsidR="00DD3C22" w:rsidRPr="00664323">
        <w:t>Customer</w:t>
      </w:r>
      <w:r w:rsidR="007A2867" w:rsidRPr="00664323">
        <w:t xml:space="preserve"> for infringement or alleged infringement of any Intellectual Property Right in materials supplied or licensed by the Contractor. </w:t>
      </w:r>
    </w:p>
    <w:p w14:paraId="695E733E" w14:textId="77777777" w:rsidR="007A2867" w:rsidRPr="00664323" w:rsidRDefault="007A2867" w:rsidP="007A2867">
      <w:pPr>
        <w:autoSpaceDE w:val="0"/>
        <w:autoSpaceDN w:val="0"/>
        <w:adjustRightInd w:val="0"/>
        <w:ind w:left="720" w:hanging="720"/>
      </w:pPr>
    </w:p>
    <w:p w14:paraId="6777F0AE" w14:textId="77777777" w:rsidR="007A2867" w:rsidRPr="00664323" w:rsidRDefault="00B57FA5" w:rsidP="00B57FA5">
      <w:pPr>
        <w:autoSpaceDE w:val="0"/>
        <w:autoSpaceDN w:val="0"/>
        <w:adjustRightInd w:val="0"/>
        <w:ind w:left="1701" w:hanging="708"/>
      </w:pPr>
      <w:r w:rsidRPr="00664323">
        <w:t>6.5</w:t>
      </w:r>
      <w:r w:rsidR="007A2867" w:rsidRPr="00664323">
        <w:t xml:space="preserve">.5 </w:t>
      </w:r>
      <w:r w:rsidR="007A2867" w:rsidRPr="00664323">
        <w:tab/>
        <w:t xml:space="preserve">The Contractor shall at its own expense conduct all negotiations and any litigation arising in connection with any claim for breach of Intellectual Property Right in materials supplied or licensed by the Contractor, provided always that the Contractor: </w:t>
      </w:r>
    </w:p>
    <w:p w14:paraId="7F593745" w14:textId="77777777" w:rsidR="007A2867" w:rsidRPr="00664323" w:rsidRDefault="007A2867" w:rsidP="007A2867">
      <w:pPr>
        <w:autoSpaceDE w:val="0"/>
        <w:autoSpaceDN w:val="0"/>
        <w:adjustRightInd w:val="0"/>
        <w:ind w:left="720" w:hanging="720"/>
      </w:pPr>
    </w:p>
    <w:p w14:paraId="1CAA6022" w14:textId="77777777" w:rsidR="007A2867" w:rsidRPr="00664323" w:rsidRDefault="007A2867" w:rsidP="00B57FA5">
      <w:pPr>
        <w:autoSpaceDE w:val="0"/>
        <w:autoSpaceDN w:val="0"/>
        <w:adjustRightInd w:val="0"/>
        <w:ind w:left="2552" w:hanging="851"/>
      </w:pPr>
      <w:r w:rsidRPr="00664323">
        <w:t xml:space="preserve">(a) </w:t>
      </w:r>
      <w:r w:rsidRPr="00664323">
        <w:tab/>
        <w:t xml:space="preserve">shall consult the </w:t>
      </w:r>
      <w:r w:rsidR="00DD3C22" w:rsidRPr="00664323">
        <w:t>Customer</w:t>
      </w:r>
      <w:r w:rsidRPr="00664323">
        <w:t xml:space="preserve"> on all substantive issues which arise during the conduct of such litigation and negotiations; </w:t>
      </w:r>
    </w:p>
    <w:p w14:paraId="4F36BAD0" w14:textId="77777777" w:rsidR="007A2867" w:rsidRPr="00664323" w:rsidRDefault="007A2867" w:rsidP="007A2867">
      <w:pPr>
        <w:autoSpaceDE w:val="0"/>
        <w:autoSpaceDN w:val="0"/>
        <w:adjustRightInd w:val="0"/>
        <w:ind w:left="2160" w:hanging="720"/>
      </w:pPr>
    </w:p>
    <w:p w14:paraId="01A99BD4" w14:textId="77777777" w:rsidR="007A2867" w:rsidRPr="00664323" w:rsidRDefault="007A2867" w:rsidP="00B57FA5">
      <w:pPr>
        <w:autoSpaceDE w:val="0"/>
        <w:autoSpaceDN w:val="0"/>
        <w:adjustRightInd w:val="0"/>
        <w:ind w:left="2552" w:hanging="851"/>
      </w:pPr>
      <w:r w:rsidRPr="00664323">
        <w:t xml:space="preserve">(b) </w:t>
      </w:r>
      <w:r w:rsidRPr="00664323">
        <w:tab/>
        <w:t xml:space="preserve">shall take due and proper account of the interests of the </w:t>
      </w:r>
      <w:r w:rsidR="00DD3C22" w:rsidRPr="00664323">
        <w:t>Customer</w:t>
      </w:r>
      <w:r w:rsidRPr="00664323">
        <w:t xml:space="preserve">; and </w:t>
      </w:r>
    </w:p>
    <w:p w14:paraId="62CBB475" w14:textId="77777777" w:rsidR="007A2867" w:rsidRPr="00664323" w:rsidRDefault="007A2867" w:rsidP="007A2867">
      <w:pPr>
        <w:autoSpaceDE w:val="0"/>
        <w:autoSpaceDN w:val="0"/>
        <w:adjustRightInd w:val="0"/>
        <w:ind w:left="2160" w:hanging="720"/>
      </w:pPr>
    </w:p>
    <w:p w14:paraId="3BD6DF4C" w14:textId="77777777" w:rsidR="007A2867" w:rsidRPr="00664323" w:rsidRDefault="007A2867" w:rsidP="00B57FA5">
      <w:pPr>
        <w:autoSpaceDE w:val="0"/>
        <w:autoSpaceDN w:val="0"/>
        <w:adjustRightInd w:val="0"/>
        <w:ind w:left="2552" w:hanging="851"/>
      </w:pPr>
      <w:r w:rsidRPr="00664323">
        <w:t xml:space="preserve">(c) </w:t>
      </w:r>
      <w:r w:rsidRPr="00664323">
        <w:tab/>
        <w:t xml:space="preserve">shall not settle or compromise any claim without the </w:t>
      </w:r>
      <w:r w:rsidR="00DD3C22" w:rsidRPr="00664323">
        <w:t>Customer</w:t>
      </w:r>
      <w:r w:rsidRPr="00664323">
        <w:t xml:space="preserve">’s prior written consent (not to be unreasonably withheld or delayed). </w:t>
      </w:r>
    </w:p>
    <w:p w14:paraId="3D41300A" w14:textId="77777777" w:rsidR="007A2867" w:rsidRPr="00664323" w:rsidRDefault="007A2867" w:rsidP="007A2867">
      <w:pPr>
        <w:autoSpaceDE w:val="0"/>
        <w:autoSpaceDN w:val="0"/>
        <w:adjustRightInd w:val="0"/>
      </w:pPr>
    </w:p>
    <w:p w14:paraId="08DCC9C6" w14:textId="77777777" w:rsidR="007A2867" w:rsidRPr="00664323" w:rsidRDefault="00B57FA5" w:rsidP="00B57FA5">
      <w:pPr>
        <w:autoSpaceDE w:val="0"/>
        <w:autoSpaceDN w:val="0"/>
        <w:adjustRightInd w:val="0"/>
        <w:ind w:left="1701" w:hanging="708"/>
      </w:pPr>
      <w:r w:rsidRPr="00664323">
        <w:t>6.5</w:t>
      </w:r>
      <w:r w:rsidR="007A2867" w:rsidRPr="00664323">
        <w:t xml:space="preserve">.6 </w:t>
      </w:r>
      <w:r w:rsidR="007A2867" w:rsidRPr="00664323">
        <w:tab/>
        <w:t xml:space="preserve">The </w:t>
      </w:r>
      <w:r w:rsidR="00DD3C22" w:rsidRPr="00664323">
        <w:t>Customer</w:t>
      </w:r>
      <w:r w:rsidR="007A2867" w:rsidRPr="00664323">
        <w:t xml:space="preserve"> shall at the request of the Contractor afford to the Contractor all reasonable assistance for the purpose of contesting any claim or demand made or action </w:t>
      </w:r>
      <w:r w:rsidR="00DD3C22" w:rsidRPr="00664323">
        <w:t>brought against the Customer</w:t>
      </w:r>
      <w:r w:rsidR="007A2867" w:rsidRPr="00664323">
        <w:t xml:space="preserve"> or the Contractor for infringement or alleged infringement of any Intellectual Property Right in connection with the performance of the Contract and shall be repaid all costs and expenses (including, but not limited to, legal costs and disbursements) incurred in doing so. </w:t>
      </w:r>
    </w:p>
    <w:p w14:paraId="1935781D" w14:textId="77777777" w:rsidR="007A2867" w:rsidRPr="00664323" w:rsidRDefault="007A2867" w:rsidP="007A2867">
      <w:pPr>
        <w:autoSpaceDE w:val="0"/>
        <w:autoSpaceDN w:val="0"/>
        <w:adjustRightInd w:val="0"/>
        <w:ind w:left="720" w:hanging="720"/>
      </w:pPr>
    </w:p>
    <w:p w14:paraId="334DB971" w14:textId="77777777" w:rsidR="007A2867" w:rsidRPr="00664323" w:rsidRDefault="00B57FA5" w:rsidP="00B57FA5">
      <w:pPr>
        <w:autoSpaceDE w:val="0"/>
        <w:autoSpaceDN w:val="0"/>
        <w:adjustRightInd w:val="0"/>
        <w:ind w:left="1701" w:hanging="708"/>
      </w:pPr>
      <w:r w:rsidRPr="00664323">
        <w:t>6.5</w:t>
      </w:r>
      <w:r w:rsidR="007A2867" w:rsidRPr="00664323">
        <w:t xml:space="preserve">.7 </w:t>
      </w:r>
      <w:r w:rsidR="007A2867" w:rsidRPr="00664323">
        <w:tab/>
        <w:t xml:space="preserve">The </w:t>
      </w:r>
      <w:r w:rsidR="00DD3C22" w:rsidRPr="00664323">
        <w:t>Customer</w:t>
      </w:r>
      <w:r w:rsidR="007A2867" w:rsidRPr="00664323">
        <w:t xml:space="preserve"> shall not make any admissions, which may be prejudicial to the defence or settlement of any claim, demand or action for infringement or alleged infringement of any Intellectual Property Right by the </w:t>
      </w:r>
      <w:r w:rsidR="00DD3C22" w:rsidRPr="00664323">
        <w:t>Customer</w:t>
      </w:r>
      <w:r w:rsidR="007A2867" w:rsidRPr="00664323">
        <w:t xml:space="preserve"> or the Contractor in connection with the performance of the Contract. </w:t>
      </w:r>
    </w:p>
    <w:p w14:paraId="47CFF3C6" w14:textId="77777777" w:rsidR="007A2867" w:rsidRPr="00664323" w:rsidRDefault="007A2867" w:rsidP="007A2867">
      <w:pPr>
        <w:autoSpaceDE w:val="0"/>
        <w:autoSpaceDN w:val="0"/>
        <w:adjustRightInd w:val="0"/>
      </w:pPr>
    </w:p>
    <w:p w14:paraId="0FC7D6F6" w14:textId="77777777" w:rsidR="007A2867" w:rsidRPr="00664323" w:rsidRDefault="00B57FA5" w:rsidP="00B57FA5">
      <w:pPr>
        <w:autoSpaceDE w:val="0"/>
        <w:autoSpaceDN w:val="0"/>
        <w:adjustRightInd w:val="0"/>
        <w:ind w:left="1701" w:hanging="708"/>
      </w:pPr>
      <w:r w:rsidRPr="00664323">
        <w:t>6.5</w:t>
      </w:r>
      <w:r w:rsidR="007A2867" w:rsidRPr="00664323">
        <w:t xml:space="preserve">.8 </w:t>
      </w:r>
      <w:r w:rsidR="007A2867" w:rsidRPr="00664323">
        <w:tab/>
        <w:t xml:space="preserve">If a claim, demand or action for infringement or alleged infringement of any Intellectual Property Right is made in connection with the Contract or in the reasonable opinion of the Contractor is likely to be made, the Contractor may at its own expense and subject to the consent of the </w:t>
      </w:r>
      <w:r w:rsidR="00DD3C22" w:rsidRPr="00664323">
        <w:t>Customer</w:t>
      </w:r>
      <w:r w:rsidR="007A2867" w:rsidRPr="00664323">
        <w:t xml:space="preserve"> (not to be unreasonably withheld or delayed) either: </w:t>
      </w:r>
    </w:p>
    <w:p w14:paraId="008E61A7" w14:textId="77777777" w:rsidR="007A2867" w:rsidRPr="00664323" w:rsidRDefault="007A2867" w:rsidP="007A2867">
      <w:pPr>
        <w:autoSpaceDE w:val="0"/>
        <w:autoSpaceDN w:val="0"/>
        <w:adjustRightInd w:val="0"/>
        <w:ind w:left="720" w:hanging="720"/>
      </w:pPr>
    </w:p>
    <w:p w14:paraId="714505AD" w14:textId="77777777" w:rsidR="007A2867" w:rsidRPr="00664323" w:rsidRDefault="007A2867" w:rsidP="00B57FA5">
      <w:pPr>
        <w:autoSpaceDE w:val="0"/>
        <w:autoSpaceDN w:val="0"/>
        <w:adjustRightInd w:val="0"/>
        <w:ind w:left="2552" w:hanging="851"/>
      </w:pPr>
      <w:r w:rsidRPr="00664323">
        <w:t xml:space="preserve">(a) </w:t>
      </w:r>
      <w:r w:rsidRPr="00664323">
        <w:tab/>
        <w:t xml:space="preserve">modify any or all of the Services without reducing the performance or functionality of the same, or substitute alternative Services of equivalent performance and functionality, so as to avoid the infringement or the alleged infringement, provided that the terms herein shall apply mutates mutandis to such modified Services or to the substitute Services; or </w:t>
      </w:r>
    </w:p>
    <w:p w14:paraId="7FF7BF06" w14:textId="77777777" w:rsidR="007A2867" w:rsidRPr="00664323" w:rsidRDefault="007A2867" w:rsidP="007A2867">
      <w:pPr>
        <w:autoSpaceDE w:val="0"/>
        <w:autoSpaceDN w:val="0"/>
        <w:adjustRightInd w:val="0"/>
        <w:ind w:left="2160" w:hanging="720"/>
      </w:pPr>
    </w:p>
    <w:p w14:paraId="5E683440" w14:textId="77777777" w:rsidR="007A2867" w:rsidRPr="00664323" w:rsidRDefault="007A2867" w:rsidP="00B57FA5">
      <w:pPr>
        <w:autoSpaceDE w:val="0"/>
        <w:autoSpaceDN w:val="0"/>
        <w:adjustRightInd w:val="0"/>
        <w:ind w:left="2552" w:hanging="851"/>
      </w:pPr>
      <w:r w:rsidRPr="00664323">
        <w:t xml:space="preserve">(b) </w:t>
      </w:r>
      <w:r w:rsidRPr="00664323">
        <w:tab/>
        <w:t>procure a licence to use and provide the Services, which are the subject of the alleged infringement, on terms, which</w:t>
      </w:r>
      <w:r w:rsidR="00DD3C22" w:rsidRPr="00664323">
        <w:t xml:space="preserve"> are acceptable to the Customer</w:t>
      </w:r>
      <w:r w:rsidRPr="00664323">
        <w:t xml:space="preserve">. </w:t>
      </w:r>
    </w:p>
    <w:p w14:paraId="5EA96AD1" w14:textId="77777777" w:rsidR="007A2867" w:rsidRPr="00664323" w:rsidRDefault="007A2867" w:rsidP="007A2867">
      <w:pPr>
        <w:autoSpaceDE w:val="0"/>
        <w:autoSpaceDN w:val="0"/>
        <w:adjustRightInd w:val="0"/>
        <w:ind w:left="720" w:hanging="720"/>
      </w:pPr>
    </w:p>
    <w:p w14:paraId="2473BF86" w14:textId="77777777" w:rsidR="007A2867" w:rsidRPr="00664323" w:rsidRDefault="00B57FA5" w:rsidP="00B57FA5">
      <w:pPr>
        <w:pStyle w:val="Level2"/>
        <w:numPr>
          <w:ilvl w:val="0"/>
          <w:numId w:val="0"/>
        </w:numPr>
        <w:ind w:left="1701" w:hanging="708"/>
      </w:pPr>
      <w:r w:rsidRPr="00664323">
        <w:t>6.5</w:t>
      </w:r>
      <w:r w:rsidR="00CA52E0">
        <w:t>.9</w:t>
      </w:r>
      <w:r w:rsidR="007A2867" w:rsidRPr="00664323">
        <w:t xml:space="preserve"> </w:t>
      </w:r>
      <w:r w:rsidR="007A2867" w:rsidRPr="00664323">
        <w:tab/>
        <w:t>The provisions of this clause shall apply during the continuance of this Contract and indefinitely after its expiry or termination.</w:t>
      </w:r>
    </w:p>
    <w:p w14:paraId="07874B3A" w14:textId="77777777" w:rsidR="00752160" w:rsidRDefault="00752160">
      <w:pPr>
        <w:pStyle w:val="Level2"/>
      </w:pPr>
      <w:r>
        <w:rPr>
          <w:b/>
        </w:rPr>
        <w:t>Publicity, Media and Official Enquiries</w:t>
      </w:r>
      <w:bookmarkEnd w:id="231"/>
    </w:p>
    <w:p w14:paraId="6C5DB7D9" w14:textId="77777777" w:rsidR="00752160" w:rsidRDefault="00752160">
      <w:pPr>
        <w:pStyle w:val="Level3"/>
      </w:pPr>
      <w:bookmarkStart w:id="232" w:name="_Toc285095626"/>
      <w:bookmarkStart w:id="233" w:name="_Ref172388359"/>
      <w:r>
        <w:t xml:space="preserve">The </w:t>
      </w:r>
      <w:r w:rsidR="008F61CD">
        <w:t>Contractor</w:t>
      </w:r>
      <w:r>
        <w:t xml:space="preserve"> shall not make any press announcements or publicise the Contract in any way without the Customer’s prior </w:t>
      </w:r>
      <w:r w:rsidR="00E04B13">
        <w:t>Approval</w:t>
      </w:r>
      <w:r>
        <w:t xml:space="preserve"> and shall take reasonable steps to ensure that its servants, employees, agents, sub-</w:t>
      </w:r>
      <w:r w:rsidR="008F61CD">
        <w:t>Contractor</w:t>
      </w:r>
      <w:r>
        <w:t>s, suppliers, professional advisors and consultants comply with this Clause.</w:t>
      </w:r>
      <w:bookmarkEnd w:id="232"/>
    </w:p>
    <w:p w14:paraId="6263007B" w14:textId="77777777" w:rsidR="00752160" w:rsidRDefault="00752160">
      <w:pPr>
        <w:pStyle w:val="Level3"/>
      </w:pPr>
      <w:bookmarkStart w:id="234" w:name="_Toc285095627"/>
      <w:r>
        <w:t xml:space="preserve">The Customer shall be entitled to publicise the Contract in accordance with any legal obligation upon the Customer, including any examination of the Contract by the </w:t>
      </w:r>
      <w:r w:rsidR="00E04B13">
        <w:t>Auditor</w:t>
      </w:r>
      <w:r>
        <w:t>.</w:t>
      </w:r>
      <w:bookmarkEnd w:id="234"/>
    </w:p>
    <w:p w14:paraId="0B166A3E" w14:textId="77777777" w:rsidR="00752160" w:rsidRDefault="00752160">
      <w:pPr>
        <w:pStyle w:val="Level3"/>
      </w:pPr>
      <w:bookmarkStart w:id="235" w:name="_Toc285095628"/>
      <w:r>
        <w:lastRenderedPageBreak/>
        <w:t xml:space="preserve">The </w:t>
      </w:r>
      <w:r w:rsidR="008F61CD">
        <w:t>Contractor</w:t>
      </w:r>
      <w:r>
        <w:t xml:space="preserve"> shall not do anything or cause anything to be done, which may damage the reputation of the Customer or bring the Customer into disrepute.</w:t>
      </w:r>
      <w:bookmarkEnd w:id="235"/>
      <w:r>
        <w:t xml:space="preserve"> </w:t>
      </w:r>
    </w:p>
    <w:p w14:paraId="75F69427" w14:textId="77777777" w:rsidR="00752160" w:rsidRDefault="00752160">
      <w:pPr>
        <w:pStyle w:val="Level2"/>
      </w:pPr>
      <w:bookmarkStart w:id="236" w:name="_Toc285095629"/>
      <w:bookmarkEnd w:id="233"/>
      <w:r>
        <w:rPr>
          <w:b/>
        </w:rPr>
        <w:t>Security</w:t>
      </w:r>
      <w:bookmarkEnd w:id="236"/>
    </w:p>
    <w:p w14:paraId="0F9E8EE3" w14:textId="77777777" w:rsidR="00752160" w:rsidRDefault="00752160">
      <w:pPr>
        <w:pStyle w:val="Level3"/>
      </w:pPr>
      <w:bookmarkStart w:id="237" w:name="_Ref172388386"/>
      <w:bookmarkStart w:id="238" w:name="_Toc285095630"/>
      <w:r>
        <w:t xml:space="preserve">The </w:t>
      </w:r>
      <w:r w:rsidR="008F61CD">
        <w:t>Contractor</w:t>
      </w:r>
      <w:r>
        <w:t xml:space="preserve"> shall comply with all reasonable security requirements of the Customer while on the </w:t>
      </w:r>
      <w:r w:rsidR="008F61CD">
        <w:t>Premises</w:t>
      </w:r>
      <w:r>
        <w:t xml:space="preserve"> and shall ensure that all </w:t>
      </w:r>
      <w:r w:rsidR="00C00ABD">
        <w:t>Staff</w:t>
      </w:r>
      <w:r>
        <w:t xml:space="preserve"> </w:t>
      </w:r>
      <w:r w:rsidR="00886253">
        <w:t>complies</w:t>
      </w:r>
      <w:r>
        <w:t xml:space="preserve"> with such requirements.</w:t>
      </w:r>
      <w:bookmarkEnd w:id="237"/>
      <w:bookmarkEnd w:id="238"/>
      <w:r>
        <w:t xml:space="preserve"> </w:t>
      </w:r>
    </w:p>
    <w:p w14:paraId="50DC5189" w14:textId="77777777" w:rsidR="00752160" w:rsidRDefault="00752160">
      <w:pPr>
        <w:pStyle w:val="Level3"/>
      </w:pPr>
      <w:bookmarkStart w:id="239" w:name="_Toc285095631"/>
      <w:r>
        <w:t xml:space="preserve">The Customer shall provide the </w:t>
      </w:r>
      <w:r w:rsidR="008F61CD">
        <w:t>Contractor</w:t>
      </w:r>
      <w:r>
        <w:t xml:space="preserve"> upon request copies of its written security procedures and shall afford the </w:t>
      </w:r>
      <w:r w:rsidR="008F61CD">
        <w:t>Contractor</w:t>
      </w:r>
      <w:r>
        <w:t xml:space="preserve"> upon request an opportunity to inspect its </w:t>
      </w:r>
      <w:r w:rsidR="00886253">
        <w:t>physical security arrangements.</w:t>
      </w:r>
      <w:bookmarkEnd w:id="239"/>
    </w:p>
    <w:p w14:paraId="2F30E204" w14:textId="77777777" w:rsidR="00752160" w:rsidRDefault="00752160">
      <w:pPr>
        <w:pStyle w:val="Level2"/>
      </w:pPr>
      <w:bookmarkStart w:id="240" w:name="_Toc285095632"/>
      <w:r>
        <w:rPr>
          <w:b/>
        </w:rPr>
        <w:t xml:space="preserve">Records and </w:t>
      </w:r>
      <w:r w:rsidR="00E04B13">
        <w:rPr>
          <w:b/>
        </w:rPr>
        <w:t>Audit</w:t>
      </w:r>
      <w:r>
        <w:rPr>
          <w:b/>
        </w:rPr>
        <w:t xml:space="preserve"> Access</w:t>
      </w:r>
      <w:bookmarkEnd w:id="240"/>
    </w:p>
    <w:p w14:paraId="015B86DA" w14:textId="77777777" w:rsidR="00752160" w:rsidRDefault="00752160">
      <w:pPr>
        <w:pStyle w:val="Level3"/>
      </w:pPr>
      <w:bookmarkStart w:id="241" w:name="_Ref172633211"/>
      <w:bookmarkStart w:id="242" w:name="_Toc285095633"/>
      <w:r>
        <w:t xml:space="preserve">The </w:t>
      </w:r>
      <w:r w:rsidR="008F61CD">
        <w:t>Contractor</w:t>
      </w:r>
      <w:r>
        <w:t xml:space="preserve"> shall keep and maintain until </w:t>
      </w:r>
      <w:r w:rsidR="00894E5B">
        <w:t>one</w:t>
      </w:r>
      <w:r>
        <w:t xml:space="preserve"> (</w:t>
      </w:r>
      <w:r w:rsidR="00894E5B">
        <w:t>1</w:t>
      </w:r>
      <w:r>
        <w:t xml:space="preserve">) year after the date of termination or expiry (whichever is the earlier) of the Contract (or as long a period as may be agreed between the Parties), full and accurate records and accounts of the operation of the Contract including the </w:t>
      </w:r>
      <w:r w:rsidR="00C9792A">
        <w:t xml:space="preserve">Goods and or Services </w:t>
      </w:r>
      <w:r>
        <w:t xml:space="preserve"> provided under it, the </w:t>
      </w:r>
      <w:r w:rsidR="00E04B13">
        <w:t>Call-Off Contract</w:t>
      </w:r>
      <w:r>
        <w:t xml:space="preserve">s entered into with the </w:t>
      </w:r>
      <w:r w:rsidR="008F61CD">
        <w:t>Contracting Authority</w:t>
      </w:r>
      <w:r>
        <w:t xml:space="preserve"> and the amounts paid by each </w:t>
      </w:r>
      <w:r w:rsidR="008F61CD">
        <w:t>Contracting Authority</w:t>
      </w:r>
      <w:r>
        <w:t>.</w:t>
      </w:r>
      <w:bookmarkEnd w:id="241"/>
      <w:bookmarkEnd w:id="242"/>
    </w:p>
    <w:p w14:paraId="2F51130B" w14:textId="77777777" w:rsidR="00752160" w:rsidRDefault="00752160">
      <w:pPr>
        <w:pStyle w:val="Level3"/>
      </w:pPr>
      <w:bookmarkStart w:id="243" w:name="_Toc22186600"/>
      <w:bookmarkStart w:id="244" w:name="_Toc285095634"/>
      <w:r>
        <w:t xml:space="preserve">The </w:t>
      </w:r>
      <w:r w:rsidR="008F61CD">
        <w:t>Contractor</w:t>
      </w:r>
      <w:r>
        <w:t xml:space="preserve"> shall keep the records and accounts referred to in Clause </w:t>
      </w:r>
      <w:r w:rsidRPr="003553B4">
        <w:t>6.</w:t>
      </w:r>
      <w:r w:rsidR="00143971">
        <w:t>8</w:t>
      </w:r>
      <w:r w:rsidRPr="003553B4">
        <w:t>.1</w:t>
      </w:r>
      <w:r>
        <w:t xml:space="preserve"> above in accordance with good accountancy practice</w:t>
      </w:r>
      <w:bookmarkEnd w:id="243"/>
      <w:r>
        <w:t>.</w:t>
      </w:r>
      <w:bookmarkEnd w:id="244"/>
    </w:p>
    <w:p w14:paraId="5454492A" w14:textId="77777777" w:rsidR="00752160" w:rsidRDefault="00752160">
      <w:pPr>
        <w:pStyle w:val="Level3"/>
      </w:pPr>
      <w:bookmarkStart w:id="245" w:name="_Toc22186601"/>
      <w:bookmarkStart w:id="246" w:name="_Toc285095635"/>
      <w:r>
        <w:t xml:space="preserve">The </w:t>
      </w:r>
      <w:r w:rsidR="008F61CD">
        <w:t>Contractor</w:t>
      </w:r>
      <w:r>
        <w:t xml:space="preserve"> shall on request afford the Customer, the Customer's representatives and/or the </w:t>
      </w:r>
      <w:r w:rsidR="00E04B13">
        <w:rPr>
          <w:bCs/>
        </w:rPr>
        <w:t>Auditor</w:t>
      </w:r>
      <w:r>
        <w:rPr>
          <w:bCs/>
        </w:rPr>
        <w:t xml:space="preserve"> </w:t>
      </w:r>
      <w:r>
        <w:t>such access to such records and accounts as may be required from time to time</w:t>
      </w:r>
      <w:bookmarkEnd w:id="245"/>
      <w:r>
        <w:t>.</w:t>
      </w:r>
      <w:bookmarkEnd w:id="246"/>
      <w:r>
        <w:t xml:space="preserve"> </w:t>
      </w:r>
    </w:p>
    <w:p w14:paraId="4087B021" w14:textId="77777777" w:rsidR="00752160" w:rsidRDefault="00752160">
      <w:pPr>
        <w:pStyle w:val="Level3"/>
      </w:pPr>
      <w:bookmarkStart w:id="247" w:name="_Toc22186602"/>
      <w:bookmarkStart w:id="248" w:name="_Toc285095636"/>
      <w:r>
        <w:t xml:space="preserve">The </w:t>
      </w:r>
      <w:r w:rsidR="008F61CD">
        <w:t>Contractor</w:t>
      </w:r>
      <w:r>
        <w:t xml:space="preserve"> shall provide such records and accounts (together with copies of the </w:t>
      </w:r>
      <w:r w:rsidR="008F61CD">
        <w:t>Contractor</w:t>
      </w:r>
      <w:r>
        <w:t xml:space="preserve">’s published accounts) during the Contract Period and for a period of </w:t>
      </w:r>
      <w:r w:rsidR="00894E5B">
        <w:t>one (1)</w:t>
      </w:r>
      <w:r>
        <w:t xml:space="preserve"> year after the expiry of the Contract Period to the Customer and the </w:t>
      </w:r>
      <w:r w:rsidR="00E04B13">
        <w:t>Auditor</w:t>
      </w:r>
      <w:bookmarkEnd w:id="247"/>
      <w:r>
        <w:t>.</w:t>
      </w:r>
      <w:bookmarkEnd w:id="248"/>
    </w:p>
    <w:p w14:paraId="307CB84F" w14:textId="77777777" w:rsidR="00752160" w:rsidRDefault="00752160">
      <w:pPr>
        <w:pStyle w:val="Level3"/>
      </w:pPr>
      <w:bookmarkStart w:id="249" w:name="_Toc285095637"/>
      <w:r>
        <w:t xml:space="preserve">The Customer shall use reasonable endeavours to ensure that the conduct of each </w:t>
      </w:r>
      <w:r w:rsidR="00E04B13">
        <w:t>Audit</w:t>
      </w:r>
      <w:r>
        <w:t xml:space="preserve"> does not unreasonably disrupt the </w:t>
      </w:r>
      <w:r w:rsidR="008F61CD">
        <w:t>Contractor</w:t>
      </w:r>
      <w:r>
        <w:t xml:space="preserve"> o</w:t>
      </w:r>
      <w:r w:rsidR="00886253">
        <w:t xml:space="preserve">r delay the supply of the </w:t>
      </w:r>
      <w:r w:rsidR="00C9792A">
        <w:t xml:space="preserve">Goods and or Services </w:t>
      </w:r>
      <w:r>
        <w:t xml:space="preserve"> save insofar as the </w:t>
      </w:r>
      <w:r w:rsidR="008F61CD">
        <w:t>Contractor</w:t>
      </w:r>
      <w:r>
        <w:t xml:space="preserve"> accepts and acknowledges that control over the conduct of </w:t>
      </w:r>
      <w:r w:rsidR="00E04B13">
        <w:t>Audit</w:t>
      </w:r>
      <w:r>
        <w:t xml:space="preserve">s carried out by the </w:t>
      </w:r>
      <w:r w:rsidR="00E04B13">
        <w:t>Auditor</w:t>
      </w:r>
      <w:r>
        <w:t xml:space="preserve"> is outside of the control of the Customer.</w:t>
      </w:r>
      <w:bookmarkEnd w:id="249"/>
    </w:p>
    <w:p w14:paraId="3BB76BC4" w14:textId="77777777" w:rsidR="00752160" w:rsidRDefault="00752160">
      <w:pPr>
        <w:pStyle w:val="Level3"/>
      </w:pPr>
      <w:bookmarkStart w:id="250" w:name="_Toc285095638"/>
      <w:r>
        <w:t xml:space="preserve">Subject to the Customer's rights of </w:t>
      </w:r>
      <w:r w:rsidR="00E04B13">
        <w:t xml:space="preserve">Confidential </w:t>
      </w:r>
      <w:r w:rsidR="008F61CD">
        <w:t>Information</w:t>
      </w:r>
      <w:r>
        <w:t xml:space="preserve">, the </w:t>
      </w:r>
      <w:r w:rsidR="008F61CD">
        <w:t>Contractor</w:t>
      </w:r>
      <w:r>
        <w:t xml:space="preserve"> shall on demand provide the </w:t>
      </w:r>
      <w:r w:rsidR="00E04B13">
        <w:t>Auditor</w:t>
      </w:r>
      <w:r>
        <w:t xml:space="preserve"> with all reasonable co-operation and assistance in relation to each </w:t>
      </w:r>
      <w:r w:rsidR="00E04B13">
        <w:t>Audit</w:t>
      </w:r>
      <w:r>
        <w:t>, including:-</w:t>
      </w:r>
      <w:bookmarkEnd w:id="250"/>
    </w:p>
    <w:p w14:paraId="06AE1978" w14:textId="77777777" w:rsidR="00752160" w:rsidRDefault="00752160">
      <w:pPr>
        <w:pStyle w:val="Level4"/>
      </w:pPr>
      <w:r>
        <w:t xml:space="preserve">all </w:t>
      </w:r>
      <w:r w:rsidR="008F61CD">
        <w:t>Information</w:t>
      </w:r>
      <w:r>
        <w:t xml:space="preserve"> requested by the Customer within the scope of the </w:t>
      </w:r>
      <w:r w:rsidR="00E04B13">
        <w:t>Audit</w:t>
      </w:r>
      <w:r>
        <w:t>;</w:t>
      </w:r>
    </w:p>
    <w:p w14:paraId="6013CD36" w14:textId="77777777" w:rsidR="00752160" w:rsidRDefault="00752160">
      <w:pPr>
        <w:pStyle w:val="Level4"/>
      </w:pPr>
      <w:r>
        <w:t xml:space="preserve">reasonable access to sites controlled by the </w:t>
      </w:r>
      <w:r w:rsidR="008F61CD">
        <w:t>Contractor</w:t>
      </w:r>
      <w:r>
        <w:t xml:space="preserve"> and to Equipment used in the provision of the Services; and</w:t>
      </w:r>
    </w:p>
    <w:p w14:paraId="72B4686E" w14:textId="77777777" w:rsidR="00752160" w:rsidRDefault="00752160">
      <w:pPr>
        <w:pStyle w:val="Level4"/>
      </w:pPr>
      <w:r>
        <w:t xml:space="preserve">access to </w:t>
      </w:r>
      <w:r w:rsidR="00C00ABD">
        <w:t>Staff</w:t>
      </w:r>
      <w:r>
        <w:t>.</w:t>
      </w:r>
    </w:p>
    <w:p w14:paraId="0E173FAC" w14:textId="77777777" w:rsidR="00752160" w:rsidRDefault="00752160">
      <w:pPr>
        <w:pStyle w:val="Level3"/>
      </w:pPr>
      <w:bookmarkStart w:id="251" w:name="_Toc285095639"/>
      <w:r>
        <w:t xml:space="preserve">The Parties agree that they shall bear their own respective costs and expenses incurred in respect of compliance with their obligations under this Clause </w:t>
      </w:r>
      <w:r w:rsidR="00143971">
        <w:t>6.8</w:t>
      </w:r>
      <w:r>
        <w:t xml:space="preserve">, unless the </w:t>
      </w:r>
      <w:r w:rsidR="00E04B13">
        <w:t>Audit</w:t>
      </w:r>
      <w:r>
        <w:t xml:space="preserve"> reveals a material </w:t>
      </w:r>
      <w:r w:rsidR="008F61CD">
        <w:t>Default</w:t>
      </w:r>
      <w:r>
        <w:t xml:space="preserve"> by the </w:t>
      </w:r>
      <w:r w:rsidR="008F61CD">
        <w:t>Contractor</w:t>
      </w:r>
      <w:r>
        <w:t xml:space="preserve"> in which case the </w:t>
      </w:r>
      <w:r w:rsidR="008F61CD">
        <w:t>Contractor</w:t>
      </w:r>
      <w:r>
        <w:t xml:space="preserve"> shall reimburse the Customer for the Customer's reasonable costs incurred in relation to the </w:t>
      </w:r>
      <w:r w:rsidR="00E04B13">
        <w:t>Audit</w:t>
      </w:r>
      <w:r>
        <w:t>.</w:t>
      </w:r>
      <w:bookmarkEnd w:id="251"/>
    </w:p>
    <w:p w14:paraId="2CF258C4" w14:textId="77777777" w:rsidR="00752160" w:rsidRDefault="00752160">
      <w:pPr>
        <w:pStyle w:val="Level1"/>
        <w:rPr>
          <w:b/>
        </w:rPr>
      </w:pPr>
      <w:bookmarkStart w:id="252" w:name="_Ref172384030"/>
      <w:bookmarkStart w:id="253" w:name="_Toc285016446"/>
      <w:bookmarkStart w:id="254" w:name="_Toc285016536"/>
      <w:bookmarkStart w:id="255" w:name="_Toc285095640"/>
      <w:r>
        <w:rPr>
          <w:b/>
        </w:rPr>
        <w:t>CONTROL OF THE CONTRACT</w:t>
      </w:r>
      <w:bookmarkEnd w:id="252"/>
      <w:bookmarkEnd w:id="253"/>
      <w:bookmarkEnd w:id="254"/>
      <w:bookmarkEnd w:id="255"/>
    </w:p>
    <w:p w14:paraId="68442247" w14:textId="77777777" w:rsidR="00752160" w:rsidRDefault="00752160">
      <w:pPr>
        <w:pStyle w:val="Level2"/>
      </w:pPr>
      <w:bookmarkStart w:id="256" w:name="_Toc285095641"/>
      <w:r>
        <w:rPr>
          <w:b/>
        </w:rPr>
        <w:t>Transfer and Sub-Contracting</w:t>
      </w:r>
      <w:bookmarkEnd w:id="256"/>
    </w:p>
    <w:p w14:paraId="18E3FE26" w14:textId="77777777" w:rsidR="00752160" w:rsidRDefault="00752160">
      <w:pPr>
        <w:pStyle w:val="Level3"/>
      </w:pPr>
      <w:bookmarkStart w:id="257" w:name="_Toc285095642"/>
      <w:r>
        <w:t xml:space="preserve">The </w:t>
      </w:r>
      <w:r w:rsidR="008F61CD">
        <w:t>Contractor</w:t>
      </w:r>
      <w:r>
        <w:t xml:space="preserve"> shall not assign, novate, sub-contract or in any other way dispose of the Contract or any part of it without prior </w:t>
      </w:r>
      <w:r w:rsidR="00E04B13">
        <w:t>Approval</w:t>
      </w:r>
      <w:r>
        <w:t xml:space="preserve">. Sub-contracting any part of the Contract shall not relieve the </w:t>
      </w:r>
      <w:r w:rsidR="008F61CD">
        <w:t>Contractor</w:t>
      </w:r>
      <w:r>
        <w:t xml:space="preserve"> of any obligation or duty attributable to the </w:t>
      </w:r>
      <w:r w:rsidR="008F61CD">
        <w:t>Contractor</w:t>
      </w:r>
      <w:r>
        <w:t xml:space="preserve"> under the Contract.</w:t>
      </w:r>
      <w:bookmarkEnd w:id="257"/>
    </w:p>
    <w:p w14:paraId="7D99B10C" w14:textId="77777777" w:rsidR="00752160" w:rsidRDefault="00752160">
      <w:pPr>
        <w:pStyle w:val="Level3"/>
      </w:pPr>
      <w:bookmarkStart w:id="258" w:name="_Toc285095643"/>
      <w:r>
        <w:lastRenderedPageBreak/>
        <w:t xml:space="preserve">The </w:t>
      </w:r>
      <w:r w:rsidR="008F61CD">
        <w:t>Contractor</w:t>
      </w:r>
      <w:r>
        <w:t xml:space="preserve"> shall be responsible for the acts and omissions of its sub-</w:t>
      </w:r>
      <w:r w:rsidR="008F61CD">
        <w:t>Contractor</w:t>
      </w:r>
      <w:r>
        <w:t>s as though they are its own.</w:t>
      </w:r>
      <w:bookmarkEnd w:id="258"/>
    </w:p>
    <w:p w14:paraId="0C2A10E0" w14:textId="77777777" w:rsidR="00752160" w:rsidRDefault="00752160">
      <w:pPr>
        <w:pStyle w:val="Level3"/>
      </w:pPr>
      <w:bookmarkStart w:id="259" w:name="_Toc285095644"/>
      <w:r>
        <w:t xml:space="preserve">Where the Customer has consented to the placing of sub-contracts, copies of each sub-contract shall, at the request of the Customer, be sent by the </w:t>
      </w:r>
      <w:r w:rsidR="008F61CD">
        <w:t>Contractor</w:t>
      </w:r>
      <w:r>
        <w:t xml:space="preserve"> to the Customer as soon as reasonably practicable.</w:t>
      </w:r>
      <w:bookmarkEnd w:id="259"/>
    </w:p>
    <w:p w14:paraId="44D60A10" w14:textId="77777777" w:rsidR="00752160" w:rsidRDefault="00752160">
      <w:pPr>
        <w:pStyle w:val="Level3"/>
      </w:pPr>
      <w:bookmarkStart w:id="260" w:name="_Ref172388707"/>
      <w:bookmarkStart w:id="261" w:name="_Toc285095645"/>
      <w:r>
        <w:t>Subject to Clause 7.1.6, the Customer may assign, novate or otherwise dispose of its rights and obligations under the Contract or any part thereof to:</w:t>
      </w:r>
      <w:bookmarkEnd w:id="260"/>
      <w:r>
        <w:t>-</w:t>
      </w:r>
      <w:bookmarkEnd w:id="261"/>
    </w:p>
    <w:p w14:paraId="624CD37D" w14:textId="77777777" w:rsidR="00752160" w:rsidRDefault="00752160">
      <w:pPr>
        <w:pStyle w:val="Level4"/>
      </w:pPr>
      <w:r>
        <w:t xml:space="preserve">any </w:t>
      </w:r>
      <w:r w:rsidR="008F61CD">
        <w:t>Contracting Authority</w:t>
      </w:r>
      <w:r>
        <w:t xml:space="preserve">; or </w:t>
      </w:r>
    </w:p>
    <w:p w14:paraId="385A4DC8" w14:textId="77777777" w:rsidR="00752160" w:rsidRDefault="00752160">
      <w:pPr>
        <w:pStyle w:val="Level4"/>
      </w:pPr>
      <w:r>
        <w:t xml:space="preserve">any other body established by the </w:t>
      </w:r>
      <w:r w:rsidR="008F61CD">
        <w:t>Crown</w:t>
      </w:r>
      <w:r>
        <w:t xml:space="preserve"> or under statute in </w:t>
      </w:r>
      <w:r w:rsidR="008F61CD">
        <w:t>Order</w:t>
      </w:r>
      <w:r>
        <w:t xml:space="preserve"> substantially to perform any of the functions that had previously been performed by the Customer; or </w:t>
      </w:r>
    </w:p>
    <w:p w14:paraId="7B66D6A8" w14:textId="77777777" w:rsidR="00752160" w:rsidRDefault="00752160">
      <w:pPr>
        <w:pStyle w:val="Level4"/>
      </w:pPr>
      <w:r>
        <w:t xml:space="preserve">any private sector body which substantially performs the functions of the Customer; </w:t>
      </w:r>
    </w:p>
    <w:p w14:paraId="3345E58A" w14:textId="77777777" w:rsidR="00752160" w:rsidRDefault="00752160">
      <w:pPr>
        <w:pStyle w:val="Body3"/>
      </w:pPr>
      <w:r>
        <w:t xml:space="preserve">provided that any such assignment, novation or other disposal shall not increase the burden of the </w:t>
      </w:r>
      <w:r w:rsidR="008F61CD">
        <w:t>Contractor</w:t>
      </w:r>
      <w:r>
        <w:t xml:space="preserve">’s obligations under the Contract.  </w:t>
      </w:r>
    </w:p>
    <w:p w14:paraId="1B83B860" w14:textId="77777777" w:rsidR="00752160" w:rsidRDefault="00752160">
      <w:pPr>
        <w:pStyle w:val="Level3"/>
      </w:pPr>
      <w:bookmarkStart w:id="262" w:name="_Toc285095646"/>
      <w:r>
        <w:t xml:space="preserve">Any change in the legal status of the Customer such that it ceases to be a </w:t>
      </w:r>
      <w:r w:rsidR="008F61CD">
        <w:t>Contracting Authority</w:t>
      </w:r>
      <w:r>
        <w:t xml:space="preserve"> shall not, subject to Clause 7.1.6, affect the validity of the Contract. In such circumstances, the Contract shall bind and inure to the benefit of any successor body to the Customer.</w:t>
      </w:r>
      <w:bookmarkEnd w:id="262"/>
    </w:p>
    <w:p w14:paraId="2744FB2A" w14:textId="77777777" w:rsidR="00752160" w:rsidRDefault="00752160">
      <w:pPr>
        <w:pStyle w:val="Level3"/>
      </w:pPr>
      <w:bookmarkStart w:id="263" w:name="_Ref172388650"/>
      <w:bookmarkStart w:id="264" w:name="_Toc285095647"/>
      <w:r>
        <w:t xml:space="preserve">If the rights and obligations under the Contract are assigned, novated or otherwise disposed of pursuant to Clause 7.1.4 to a body which is not a </w:t>
      </w:r>
      <w:r w:rsidR="008F61CD">
        <w:t>Contracting Authority</w:t>
      </w:r>
      <w:r>
        <w:t xml:space="preserve"> or if there is a change in the legal status of the Customer such that it ceases to be a </w:t>
      </w:r>
      <w:r w:rsidR="008F61CD">
        <w:t>Contracting Authority</w:t>
      </w:r>
      <w:r>
        <w:t xml:space="preserve"> (in the remainder of this clause both such bodies being referred to as "</w:t>
      </w:r>
      <w:r>
        <w:rPr>
          <w:b/>
        </w:rPr>
        <w:t>the Transferee</w:t>
      </w:r>
      <w:r>
        <w:t>"):</w:t>
      </w:r>
      <w:bookmarkEnd w:id="263"/>
      <w:r>
        <w:t>-</w:t>
      </w:r>
      <w:bookmarkEnd w:id="264"/>
      <w:r>
        <w:t xml:space="preserve"> </w:t>
      </w:r>
    </w:p>
    <w:p w14:paraId="1C644E41" w14:textId="77777777" w:rsidR="00752160" w:rsidRDefault="00752160">
      <w:pPr>
        <w:pStyle w:val="Level4"/>
      </w:pPr>
      <w:r>
        <w:t xml:space="preserve">the rights of termination of the Customer in Clauses 9.1 (Termination on insolvency and change of control) and 9.2 (Termination on </w:t>
      </w:r>
      <w:r w:rsidR="008F61CD">
        <w:t>Default</w:t>
      </w:r>
      <w:r>
        <w:t xml:space="preserve">) shall be available to the </w:t>
      </w:r>
      <w:r w:rsidR="008F61CD">
        <w:t>Contractor</w:t>
      </w:r>
      <w:r>
        <w:t xml:space="preserve"> in the event of, respectively, the bankruptcy or insolvency, or </w:t>
      </w:r>
      <w:r w:rsidR="008F61CD">
        <w:t>Default</w:t>
      </w:r>
      <w:r>
        <w:t xml:space="preserve"> of the Transferee; and</w:t>
      </w:r>
    </w:p>
    <w:p w14:paraId="4F1ADED7" w14:textId="77777777" w:rsidR="00752160" w:rsidRDefault="00752160">
      <w:pPr>
        <w:pStyle w:val="Level4"/>
      </w:pPr>
      <w:r>
        <w:t xml:space="preserve">the Transferee shall only be able to assign, novate or otherwise dispose of its rights and obligations under the Contract or any part thereof with the previous consent in writing of the </w:t>
      </w:r>
      <w:r w:rsidR="008F61CD">
        <w:t>Contractor</w:t>
      </w:r>
      <w:r>
        <w:t>.</w:t>
      </w:r>
    </w:p>
    <w:p w14:paraId="54E3C608" w14:textId="77777777" w:rsidR="00752160" w:rsidRDefault="00752160">
      <w:pPr>
        <w:pStyle w:val="Level3"/>
      </w:pPr>
      <w:bookmarkStart w:id="265" w:name="_Toc285095648"/>
      <w:r>
        <w:t xml:space="preserve">The Customer may disclose to any Transferee any </w:t>
      </w:r>
      <w:r w:rsidR="00E04B13">
        <w:t xml:space="preserve">Confidential </w:t>
      </w:r>
      <w:r w:rsidR="008F61CD">
        <w:t>Information</w:t>
      </w:r>
      <w:r>
        <w:t xml:space="preserve"> of the </w:t>
      </w:r>
      <w:r w:rsidR="008F61CD">
        <w:t>Contractor</w:t>
      </w:r>
      <w:r>
        <w:t xml:space="preserve"> which relates to the performance of the </w:t>
      </w:r>
      <w:r w:rsidR="008F61CD">
        <w:t>Contractor</w:t>
      </w:r>
      <w:r>
        <w:t xml:space="preserve">’s obligations under the Contract. In such circumstances the Customer shall authorise the Transferee to use such </w:t>
      </w:r>
      <w:r w:rsidR="00E04B13">
        <w:t xml:space="preserve">Confidential </w:t>
      </w:r>
      <w:r w:rsidR="008F61CD">
        <w:t>Information</w:t>
      </w:r>
      <w:r>
        <w:t xml:space="preserve"> only for purposes relating to the performance of the </w:t>
      </w:r>
      <w:r w:rsidR="008F61CD">
        <w:t>Contractor</w:t>
      </w:r>
      <w:r>
        <w:t xml:space="preserve">’s obligations under the Contract and for no other purposes and shall take all reasonable steps to ensure that the Transferee gives a </w:t>
      </w:r>
      <w:r w:rsidR="00E04B13">
        <w:t xml:space="preserve">Confidential </w:t>
      </w:r>
      <w:r w:rsidR="008F61CD">
        <w:t>Information</w:t>
      </w:r>
      <w:r>
        <w:t xml:space="preserve"> undertaking in relation to such </w:t>
      </w:r>
      <w:r w:rsidR="00E04B13">
        <w:t xml:space="preserve">Confidential </w:t>
      </w:r>
      <w:r w:rsidR="008F61CD">
        <w:t>Information</w:t>
      </w:r>
      <w:r>
        <w:t>.</w:t>
      </w:r>
      <w:bookmarkEnd w:id="265"/>
      <w:r>
        <w:t xml:space="preserve">  </w:t>
      </w:r>
    </w:p>
    <w:p w14:paraId="4130F846" w14:textId="77777777" w:rsidR="00752160" w:rsidRDefault="00752160">
      <w:pPr>
        <w:pStyle w:val="Level3"/>
      </w:pPr>
      <w:bookmarkStart w:id="266" w:name="_Toc285095649"/>
      <w:r>
        <w:t xml:space="preserve">Each </w:t>
      </w:r>
      <w:r w:rsidR="008F61CD">
        <w:t>Party</w:t>
      </w:r>
      <w:r>
        <w:t xml:space="preserve"> shall at its own cost and expense carry out, or use all reasonable endeavours to ensure the carrying out of, whatever further actions (including the execution of further documents) the other </w:t>
      </w:r>
      <w:r w:rsidR="008F61CD">
        <w:t>Party</w:t>
      </w:r>
      <w:r>
        <w:t xml:space="preserve"> reasonably requires from time to time for the purpose of giving that other </w:t>
      </w:r>
      <w:r w:rsidR="008F61CD">
        <w:t>Party</w:t>
      </w:r>
      <w:r>
        <w:t xml:space="preserve"> the full benefit of the provisions of the Contract.</w:t>
      </w:r>
      <w:bookmarkEnd w:id="266"/>
    </w:p>
    <w:p w14:paraId="0EB16754" w14:textId="77777777" w:rsidR="00752160" w:rsidRDefault="00752160">
      <w:pPr>
        <w:pStyle w:val="Level2"/>
      </w:pPr>
      <w:bookmarkStart w:id="267" w:name="_Toc285095650"/>
      <w:r>
        <w:rPr>
          <w:b/>
        </w:rPr>
        <w:t>Waiver</w:t>
      </w:r>
      <w:bookmarkEnd w:id="267"/>
    </w:p>
    <w:p w14:paraId="46D5C972" w14:textId="77777777" w:rsidR="00752160" w:rsidRDefault="00752160">
      <w:pPr>
        <w:pStyle w:val="Level3"/>
      </w:pPr>
      <w:bookmarkStart w:id="268" w:name="_Toc285095651"/>
      <w:r>
        <w:t xml:space="preserve">The failure of either </w:t>
      </w:r>
      <w:r w:rsidR="008F61CD">
        <w:t>Party</w:t>
      </w:r>
      <w:r>
        <w:t xml:space="preserve"> to insist upon strict performance of any provision of the Contract, or the failure of either </w:t>
      </w:r>
      <w:r w:rsidR="008F61CD">
        <w:t>Party</w:t>
      </w:r>
      <w:r>
        <w:t xml:space="preserve"> to exercise, or any delay in exercising, any right or remedy shall not constitute a waiver of that right or remedy and shall not cause a diminution of the obligations established by the Contract.</w:t>
      </w:r>
      <w:bookmarkEnd w:id="268"/>
    </w:p>
    <w:p w14:paraId="129E02A4" w14:textId="77777777" w:rsidR="00752160" w:rsidRDefault="00752160">
      <w:pPr>
        <w:pStyle w:val="Level3"/>
      </w:pPr>
      <w:bookmarkStart w:id="269" w:name="_Toc285095652"/>
      <w:r>
        <w:lastRenderedPageBreak/>
        <w:t xml:space="preserve">No waiver shall be effective unless it is expressly stated to be a waiver and communicated to the other </w:t>
      </w:r>
      <w:r w:rsidR="008F61CD">
        <w:t>Party</w:t>
      </w:r>
      <w:r>
        <w:t xml:space="preserve"> in writing in accordance with Clause 1.6 (Notices).</w:t>
      </w:r>
      <w:bookmarkEnd w:id="269"/>
      <w:r>
        <w:t xml:space="preserve">  </w:t>
      </w:r>
    </w:p>
    <w:p w14:paraId="52D81A74" w14:textId="77777777" w:rsidR="00752160" w:rsidRDefault="00752160">
      <w:pPr>
        <w:pStyle w:val="Level3"/>
      </w:pPr>
      <w:bookmarkStart w:id="270" w:name="_Toc285095653"/>
      <w:r>
        <w:t>A waiver of any right or remedy arising from a breach of the Contract shall not constitute a waiver of any right or remedy arising from any other or subsequent breach of the Contract.</w:t>
      </w:r>
      <w:bookmarkEnd w:id="270"/>
    </w:p>
    <w:p w14:paraId="477BBBEB" w14:textId="77777777" w:rsidR="00752160" w:rsidRDefault="00752160">
      <w:pPr>
        <w:pStyle w:val="Level2"/>
        <w:keepNext/>
      </w:pPr>
      <w:bookmarkStart w:id="271" w:name="_Toc285095654"/>
      <w:r>
        <w:rPr>
          <w:b/>
        </w:rPr>
        <w:t>Variation</w:t>
      </w:r>
      <w:bookmarkEnd w:id="271"/>
    </w:p>
    <w:p w14:paraId="70E4EFCC" w14:textId="77777777" w:rsidR="00752160" w:rsidRDefault="00752160">
      <w:pPr>
        <w:pStyle w:val="Level3"/>
      </w:pPr>
      <w:bookmarkStart w:id="272" w:name="_Toc285095655"/>
      <w:bookmarkStart w:id="273" w:name="_Ref172386670"/>
      <w:r>
        <w:t xml:space="preserve">Subject to the provisions of this Clause 7.3, the Customer may request a variation to </w:t>
      </w:r>
      <w:r w:rsidR="00C9792A">
        <w:t xml:space="preserve">Goods and or Services </w:t>
      </w:r>
      <w:r>
        <w:t xml:space="preserve"> </w:t>
      </w:r>
      <w:r w:rsidR="008F61CD">
        <w:t>Order</w:t>
      </w:r>
      <w:r>
        <w:t xml:space="preserve">ed provided that such variation does not amount to a material change to the </w:t>
      </w:r>
      <w:r w:rsidR="008F61CD">
        <w:t>Order</w:t>
      </w:r>
      <w:r>
        <w:t>. Such a change is hereinafter called a “Variation”.</w:t>
      </w:r>
      <w:bookmarkEnd w:id="272"/>
      <w:r>
        <w:t xml:space="preserve"> </w:t>
      </w:r>
    </w:p>
    <w:p w14:paraId="19D0659D" w14:textId="77777777" w:rsidR="00752160" w:rsidRDefault="00752160">
      <w:pPr>
        <w:pStyle w:val="Level3"/>
      </w:pPr>
      <w:bookmarkStart w:id="274" w:name="_Toc285095656"/>
      <w:r>
        <w:t xml:space="preserve">The Customer may request a Variation by completing and sending the Variation form attached at Appendix 1 </w:t>
      </w:r>
      <w:r w:rsidR="00664F57">
        <w:t xml:space="preserve">of the Framework </w:t>
      </w:r>
      <w:r>
        <w:t>(</w:t>
      </w:r>
      <w:r>
        <w:rPr>
          <w:b/>
          <w:bCs/>
        </w:rPr>
        <w:t>“the Variation Form”</w:t>
      </w:r>
      <w:r>
        <w:t xml:space="preserve">) to the </w:t>
      </w:r>
      <w:r w:rsidR="008F61CD">
        <w:t>Contractor</w:t>
      </w:r>
      <w:r>
        <w:t xml:space="preserve"> giving sufficient </w:t>
      </w:r>
      <w:r w:rsidR="008F61CD">
        <w:t>Information</w:t>
      </w:r>
      <w:r>
        <w:t xml:space="preserve"> for the </w:t>
      </w:r>
      <w:r w:rsidR="008F61CD">
        <w:t>Contractor</w:t>
      </w:r>
      <w:r>
        <w:t xml:space="preserve"> to assess the extent of the Variation and any additional cost that may be incurred. The </w:t>
      </w:r>
      <w:r w:rsidR="008F61CD">
        <w:t>Contractor</w:t>
      </w:r>
      <w:r>
        <w:t xml:space="preserve"> shall respond to a request for a Variation within the time limits specified in the Variation Form. Such time limits shall be reasonable having regard to the nature of the </w:t>
      </w:r>
      <w:r w:rsidR="008F61CD">
        <w:t>Order</w:t>
      </w:r>
      <w:r>
        <w:t>.</w:t>
      </w:r>
      <w:bookmarkEnd w:id="274"/>
    </w:p>
    <w:p w14:paraId="6AD6FF4A" w14:textId="77777777" w:rsidR="00752160" w:rsidRDefault="00752160">
      <w:pPr>
        <w:pStyle w:val="Level3"/>
      </w:pPr>
      <w:bookmarkStart w:id="275" w:name="_Toc285095657"/>
      <w:r>
        <w:t xml:space="preserve">In the event that the </w:t>
      </w:r>
      <w:r w:rsidR="008F61CD">
        <w:t>Contractor</w:t>
      </w:r>
      <w:r>
        <w:t xml:space="preserve"> is unable to provide the Variation to the </w:t>
      </w:r>
      <w:r w:rsidR="00C9792A">
        <w:t xml:space="preserve">Goods and or Services </w:t>
      </w:r>
      <w:r>
        <w:t xml:space="preserve"> or where the Parties are unable to agree a change to the </w:t>
      </w:r>
      <w:r w:rsidR="008F61CD">
        <w:t>Contract Price</w:t>
      </w:r>
      <w:r>
        <w:t>, the Customer may:-</w:t>
      </w:r>
      <w:bookmarkEnd w:id="275"/>
    </w:p>
    <w:p w14:paraId="550CB01E" w14:textId="77777777" w:rsidR="00752160" w:rsidRDefault="00752160">
      <w:pPr>
        <w:pStyle w:val="Level4"/>
      </w:pPr>
      <w:r>
        <w:t>agree to continue to perform their obligations under the Contract without the Variation; or</w:t>
      </w:r>
    </w:p>
    <w:p w14:paraId="62CD6103" w14:textId="77777777" w:rsidR="00752160" w:rsidRDefault="00752160">
      <w:pPr>
        <w:pStyle w:val="Level4"/>
      </w:pPr>
      <w:r>
        <w:t xml:space="preserve">terminate the Contract with immediate effect, except where the </w:t>
      </w:r>
      <w:r w:rsidR="008F61CD">
        <w:t>Contractor</w:t>
      </w:r>
      <w:r>
        <w:t xml:space="preserve"> has already delivered part or all of the </w:t>
      </w:r>
      <w:r w:rsidR="008F61CD">
        <w:t>Order</w:t>
      </w:r>
      <w:r>
        <w:t xml:space="preserve"> in accordance with the </w:t>
      </w:r>
      <w:r w:rsidR="008F61CD">
        <w:t>Order Form</w:t>
      </w:r>
      <w:r>
        <w:t xml:space="preserve"> or where the </w:t>
      </w:r>
      <w:r w:rsidR="008F61CD">
        <w:t>Contractor</w:t>
      </w:r>
      <w:r>
        <w:t xml:space="preserve"> can show evidence of substantial work being carried out to fulfil the </w:t>
      </w:r>
      <w:r w:rsidR="008F61CD">
        <w:t>Order</w:t>
      </w:r>
      <w:r>
        <w:t>, and in such a case the Parties shall attempt to agree upon a resolution to the matter. Where a resolution cannot be reached, the matter shall be dealt with under the Dispute Resolution Procedure detailed at Clause 10.2.</w:t>
      </w:r>
    </w:p>
    <w:p w14:paraId="7C0FA26D" w14:textId="77777777" w:rsidR="0063186E" w:rsidRDefault="00752160" w:rsidP="001C5373">
      <w:pPr>
        <w:pStyle w:val="Level3"/>
      </w:pPr>
      <w:bookmarkStart w:id="276" w:name="_Toc285095658"/>
      <w:r>
        <w:t xml:space="preserve">If the Parties agree the Variation and any variation in the </w:t>
      </w:r>
      <w:r w:rsidR="008F61CD">
        <w:t>Contract Price</w:t>
      </w:r>
      <w:r>
        <w:t xml:space="preserve">, the </w:t>
      </w:r>
      <w:r w:rsidR="008F61CD">
        <w:t>Contractor</w:t>
      </w:r>
      <w:r>
        <w:t xml:space="preserve"> shall carry out such Variation and be bound by the same provisions so far as is applicable, as though such Variation was stated in the Contract.</w:t>
      </w:r>
      <w:bookmarkEnd w:id="276"/>
    </w:p>
    <w:p w14:paraId="7ED736D7" w14:textId="77777777" w:rsidR="00752160" w:rsidRDefault="00752160" w:rsidP="0063186E">
      <w:pPr>
        <w:pStyle w:val="Level2"/>
      </w:pPr>
      <w:bookmarkStart w:id="277" w:name="_Toc285095659"/>
      <w:bookmarkEnd w:id="273"/>
      <w:r>
        <w:rPr>
          <w:b/>
        </w:rPr>
        <w:t>Severability</w:t>
      </w:r>
      <w:bookmarkEnd w:id="277"/>
    </w:p>
    <w:p w14:paraId="215FD111" w14:textId="77777777" w:rsidR="00752160" w:rsidRDefault="00752160">
      <w:pPr>
        <w:pStyle w:val="Level3"/>
      </w:pPr>
      <w:bookmarkStart w:id="278" w:name="_Toc285095660"/>
      <w: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bookmarkEnd w:id="278"/>
      <w:r>
        <w:t xml:space="preserve">  </w:t>
      </w:r>
    </w:p>
    <w:p w14:paraId="73E42F7F" w14:textId="77777777" w:rsidR="00752160" w:rsidRDefault="00752160">
      <w:pPr>
        <w:pStyle w:val="Level3"/>
      </w:pPr>
      <w:bookmarkStart w:id="279" w:name="_Toc285095661"/>
      <w:r>
        <w:t xml:space="preserve">In the event of a holding of invalidity so fundamental as to prevent the accomplishment of the purpose of the Contract, the Customer and the </w:t>
      </w:r>
      <w:r w:rsidR="008F61CD">
        <w:t>Contractor</w:t>
      </w:r>
      <w:r>
        <w:t xml:space="preserve"> shall immediately commence good faith negotiations to remedy such invalidity.</w:t>
      </w:r>
      <w:bookmarkEnd w:id="279"/>
      <w:r>
        <w:t xml:space="preserve"> </w:t>
      </w:r>
    </w:p>
    <w:p w14:paraId="13FF0F6E" w14:textId="77777777" w:rsidR="00752160" w:rsidRDefault="00752160">
      <w:pPr>
        <w:pStyle w:val="Level2"/>
      </w:pPr>
      <w:bookmarkStart w:id="280" w:name="_Toc285095662"/>
      <w:r>
        <w:rPr>
          <w:b/>
        </w:rPr>
        <w:t>Remedies in the event of inadequate performance</w:t>
      </w:r>
      <w:bookmarkEnd w:id="280"/>
    </w:p>
    <w:p w14:paraId="3AFF9ED7" w14:textId="77777777" w:rsidR="00752160" w:rsidRDefault="00752160">
      <w:pPr>
        <w:pStyle w:val="Level3"/>
      </w:pPr>
      <w:bookmarkStart w:id="281" w:name="_Toc285095663"/>
      <w:r>
        <w:t xml:space="preserve">Where a </w:t>
      </w:r>
      <w:r w:rsidR="00E04B13">
        <w:t>Complaint</w:t>
      </w:r>
      <w:r>
        <w:t xml:space="preserve"> is received about the standard of </w:t>
      </w:r>
      <w:r w:rsidR="00C9792A">
        <w:t xml:space="preserve">Goods and or Services </w:t>
      </w:r>
      <w:r>
        <w:t xml:space="preserve"> or about the manner in which any </w:t>
      </w:r>
      <w:r w:rsidR="00C9792A">
        <w:t xml:space="preserve">Goods and or Services </w:t>
      </w:r>
      <w:r>
        <w:t xml:space="preserve"> have been supplied or about the materials or procedures used or about any other matter connected with the performance of the </w:t>
      </w:r>
      <w:r w:rsidR="008F61CD">
        <w:t>Contractor</w:t>
      </w:r>
      <w:r>
        <w:t xml:space="preserve">’s obligations under the Contract, then the Customer shall take all reasonable steps to investigate the </w:t>
      </w:r>
      <w:r w:rsidR="00E04B13">
        <w:t>Complaint</w:t>
      </w:r>
      <w:r>
        <w:t xml:space="preserve">. The Customer may, in its sole discretion, uphold the </w:t>
      </w:r>
      <w:r w:rsidR="00E04B13">
        <w:t>Complaint</w:t>
      </w:r>
      <w:r>
        <w:t xml:space="preserve">, or take further action in accordance with Clause 9.2 (Termination on </w:t>
      </w:r>
      <w:r w:rsidR="008F61CD">
        <w:t>Default</w:t>
      </w:r>
      <w:r>
        <w:t>) of the Contract.</w:t>
      </w:r>
      <w:bookmarkEnd w:id="281"/>
    </w:p>
    <w:p w14:paraId="7B7D7A90" w14:textId="77777777" w:rsidR="00752160" w:rsidRDefault="00752160">
      <w:pPr>
        <w:pStyle w:val="Level3"/>
      </w:pPr>
      <w:bookmarkStart w:id="282" w:name="_Toc285095664"/>
      <w:r>
        <w:t xml:space="preserve">In the event that the Customer is of the reasonable opinion that there has been a material breach of the Contract by the </w:t>
      </w:r>
      <w:r w:rsidR="008F61CD">
        <w:t>Contractor</w:t>
      </w:r>
      <w:r>
        <w:t xml:space="preserve">, then the Customer may, without prejudice to its rights under Clause 9.2 (Termination on </w:t>
      </w:r>
      <w:r w:rsidR="008F61CD">
        <w:t>Default</w:t>
      </w:r>
      <w:r>
        <w:t>), do any of the following:-</w:t>
      </w:r>
      <w:bookmarkEnd w:id="282"/>
    </w:p>
    <w:p w14:paraId="17D3EC10" w14:textId="77777777" w:rsidR="00752160" w:rsidRDefault="00752160">
      <w:pPr>
        <w:pStyle w:val="Level4"/>
      </w:pPr>
      <w:r>
        <w:lastRenderedPageBreak/>
        <w:t xml:space="preserve">without terminating the Contract, itself supply or procure the supply of all or part of the </w:t>
      </w:r>
      <w:r w:rsidR="00C9792A">
        <w:t xml:space="preserve">Goods and or Services </w:t>
      </w:r>
      <w:r>
        <w:t xml:space="preserve"> until such time as the </w:t>
      </w:r>
      <w:r w:rsidR="008F61CD">
        <w:t>Contractor</w:t>
      </w:r>
      <w:r>
        <w:t xml:space="preserve"> shall have demonstrated to the reasonable satisfaction of the Customer that the </w:t>
      </w:r>
      <w:r w:rsidR="008F61CD">
        <w:t>Contractor</w:t>
      </w:r>
      <w:r>
        <w:t xml:space="preserve"> will once more be able to supply all or such part of the </w:t>
      </w:r>
      <w:r w:rsidR="00C9792A">
        <w:t xml:space="preserve">Goods and or Services </w:t>
      </w:r>
      <w:r>
        <w:t xml:space="preserve"> in accordance with the Contract; </w:t>
      </w:r>
    </w:p>
    <w:p w14:paraId="3813DE21" w14:textId="77777777" w:rsidR="00752160" w:rsidRDefault="00752160">
      <w:pPr>
        <w:pStyle w:val="Level4"/>
      </w:pPr>
      <w:r>
        <w:t xml:space="preserve">without terminating the whole of the Contract, terminate the Contract in respect of part of the </w:t>
      </w:r>
      <w:r w:rsidR="00C9792A">
        <w:t xml:space="preserve">Goods and or Services </w:t>
      </w:r>
      <w:r>
        <w:t xml:space="preserve"> only (whereupon a corresponding reduction in the </w:t>
      </w:r>
      <w:r w:rsidR="008F61CD">
        <w:t>Contract Price</w:t>
      </w:r>
      <w:r>
        <w:t xml:space="preserve"> shall be made) and thereafter itself supply or procure a third </w:t>
      </w:r>
      <w:r w:rsidR="008F61CD">
        <w:t>Party</w:t>
      </w:r>
      <w:r>
        <w:t xml:space="preserve"> to supply such part of the </w:t>
      </w:r>
      <w:r w:rsidR="00C9792A">
        <w:t xml:space="preserve">Goods and or Services </w:t>
      </w:r>
      <w:r>
        <w:t xml:space="preserve">; </w:t>
      </w:r>
    </w:p>
    <w:p w14:paraId="6D3D7A4B" w14:textId="77777777" w:rsidR="00752160" w:rsidRDefault="00752160">
      <w:pPr>
        <w:pStyle w:val="Level4"/>
      </w:pPr>
      <w:r>
        <w:t xml:space="preserve">terminate, in accordance with Clause 9.2 (Termination on </w:t>
      </w:r>
      <w:r w:rsidR="008F61CD">
        <w:t>Default</w:t>
      </w:r>
      <w:r>
        <w:t>), the whole of the Contract; and/or</w:t>
      </w:r>
    </w:p>
    <w:p w14:paraId="6A897512" w14:textId="77777777" w:rsidR="00752160" w:rsidRDefault="00752160">
      <w:pPr>
        <w:pStyle w:val="Level4"/>
      </w:pPr>
      <w:r>
        <w:t xml:space="preserve">charge the </w:t>
      </w:r>
      <w:r w:rsidR="008F61CD">
        <w:t>Contractor</w:t>
      </w:r>
      <w:r>
        <w:t xml:space="preserve"> for and the </w:t>
      </w:r>
      <w:r w:rsidR="008F61CD">
        <w:t>Contractor</w:t>
      </w:r>
      <w:r>
        <w:t xml:space="preserve"> shall pay any costs reasonably incurred by the Customer (including any reasonable administration costs) in respect of the supply of any part of the </w:t>
      </w:r>
      <w:r w:rsidR="00C9792A">
        <w:t xml:space="preserve">Goods and or Services </w:t>
      </w:r>
      <w:r>
        <w:t xml:space="preserve"> by the Customer or a third </w:t>
      </w:r>
      <w:r w:rsidR="008F61CD">
        <w:t>Party</w:t>
      </w:r>
      <w:r>
        <w:t xml:space="preserve"> to the extent that such costs exceed the payment which would otherwise have been payable to the </w:t>
      </w:r>
      <w:r w:rsidR="008F61CD">
        <w:t>Contractor</w:t>
      </w:r>
      <w:r>
        <w:t xml:space="preserve"> for such part of the </w:t>
      </w:r>
      <w:r w:rsidR="00C9792A">
        <w:t xml:space="preserve">Goods and or Services </w:t>
      </w:r>
      <w:r>
        <w:t xml:space="preserve"> and provided that the Customer uses its reasonable endeavours to mitigate any additional expenditure in obtaining replacement </w:t>
      </w:r>
      <w:r w:rsidR="00C9792A">
        <w:t xml:space="preserve">Goods and or Services </w:t>
      </w:r>
      <w:r>
        <w:t>.</w:t>
      </w:r>
    </w:p>
    <w:p w14:paraId="365D2E0C" w14:textId="77777777" w:rsidR="00752160" w:rsidRDefault="00752160" w:rsidP="00886253">
      <w:pPr>
        <w:pStyle w:val="Level3"/>
        <w:spacing w:after="120"/>
        <w:ind w:left="1700" w:hanging="850"/>
      </w:pPr>
      <w:bookmarkStart w:id="283" w:name="_Ref172389044"/>
      <w:bookmarkStart w:id="284" w:name="_Toc285095665"/>
      <w:r>
        <w:t xml:space="preserve">If the </w:t>
      </w:r>
      <w:r w:rsidR="008F61CD">
        <w:t>Contractor</w:t>
      </w:r>
      <w:r>
        <w:t xml:space="preserve"> fails to supply any of the </w:t>
      </w:r>
      <w:r w:rsidR="00C9792A">
        <w:t xml:space="preserve">Goods and or Services </w:t>
      </w:r>
      <w:r>
        <w:t xml:space="preserve"> in accordance with the provisions of the Contract and such failure is capable of remedy, then the Customer shall instruct the </w:t>
      </w:r>
      <w:r w:rsidR="008F61CD">
        <w:t>Contractor</w:t>
      </w:r>
      <w:r>
        <w:t xml:space="preserve"> to remedy the failure and the </w:t>
      </w:r>
      <w:r w:rsidR="008F61CD">
        <w:t>Contractor</w:t>
      </w:r>
      <w:r>
        <w:t xml:space="preserve"> shall at its own cost and expense remedy such failure (and any damage resulting from such failure) within </w:t>
      </w:r>
      <w:r w:rsidR="00AF6D96">
        <w:t>three</w:t>
      </w:r>
      <w:r>
        <w:t xml:space="preserve"> (</w:t>
      </w:r>
      <w:r w:rsidR="00AF6D96">
        <w:t>3</w:t>
      </w:r>
      <w:r>
        <w:t xml:space="preserve">) </w:t>
      </w:r>
      <w:r w:rsidR="00C00ABD">
        <w:t>Working Day</w:t>
      </w:r>
      <w:r>
        <w:t>s of the Customer’s instructions or such other period of time as the Customer may direct.</w:t>
      </w:r>
      <w:bookmarkEnd w:id="283"/>
      <w:bookmarkEnd w:id="284"/>
    </w:p>
    <w:p w14:paraId="2FBC5B86" w14:textId="77777777" w:rsidR="00752160" w:rsidRDefault="00752160" w:rsidP="00886253">
      <w:pPr>
        <w:pStyle w:val="Level3"/>
        <w:spacing w:after="120"/>
        <w:ind w:left="1700" w:hanging="850"/>
      </w:pPr>
      <w:bookmarkStart w:id="285" w:name="_Toc285095666"/>
      <w:r>
        <w:t xml:space="preserve">In the event that the </w:t>
      </w:r>
      <w:r w:rsidR="008F61CD">
        <w:t>Contractor</w:t>
      </w:r>
      <w:r>
        <w:t>:-</w:t>
      </w:r>
      <w:bookmarkEnd w:id="285"/>
    </w:p>
    <w:p w14:paraId="6810035C" w14:textId="77777777" w:rsidR="00752160" w:rsidRDefault="00752160" w:rsidP="00886253">
      <w:pPr>
        <w:pStyle w:val="Level4"/>
        <w:spacing w:after="120"/>
        <w:ind w:left="2549"/>
      </w:pPr>
      <w:r>
        <w:t xml:space="preserve">fails to comply with Clause 7.5.3 above and the failure is materially adverse to the interests of the Customer or prevents the Customer from discharging a statutory duty; or </w:t>
      </w:r>
    </w:p>
    <w:p w14:paraId="495DDEE7" w14:textId="77777777" w:rsidR="00752160" w:rsidRDefault="00752160" w:rsidP="00886253">
      <w:pPr>
        <w:pStyle w:val="Level4"/>
        <w:spacing w:after="120"/>
        <w:ind w:left="2549"/>
      </w:pPr>
      <w:r>
        <w:t xml:space="preserve">persistently fails to comply with Clause 7.5.3 above; </w:t>
      </w:r>
    </w:p>
    <w:p w14:paraId="313D0EC6" w14:textId="77777777" w:rsidR="0063186E" w:rsidRDefault="00752160">
      <w:pPr>
        <w:pStyle w:val="Body3"/>
      </w:pPr>
      <w:r>
        <w:t xml:space="preserve">the Customer may terminate the Contract with immediate effect by giving the </w:t>
      </w:r>
      <w:r w:rsidR="008F61CD">
        <w:t>Contractor</w:t>
      </w:r>
      <w:r>
        <w:t xml:space="preserve"> notice in writing. </w:t>
      </w:r>
    </w:p>
    <w:p w14:paraId="0E6C8704" w14:textId="77777777" w:rsidR="00752160" w:rsidRDefault="00752160">
      <w:pPr>
        <w:pStyle w:val="Level3"/>
      </w:pPr>
      <w:bookmarkStart w:id="286" w:name="_Toc285095667"/>
      <w:r>
        <w:t xml:space="preserve">Without prejudice to any other right or remedy which the Customer may have, if any </w:t>
      </w:r>
      <w:r w:rsidR="00C9792A">
        <w:t xml:space="preserve">Goods and or Services </w:t>
      </w:r>
      <w:r>
        <w:t xml:space="preserve"> are not supplied in accordance with, or the </w:t>
      </w:r>
      <w:r w:rsidR="008F61CD">
        <w:t>Contractor</w:t>
      </w:r>
      <w:r>
        <w:t xml:space="preserve"> fails to comply with any of the terms of, the Contract the Customer shall be entitled to avail itself of any one or more of the following remedies at its discretion whether or not any part of the </w:t>
      </w:r>
      <w:r w:rsidR="00C9792A">
        <w:t xml:space="preserve">Goods and or Services </w:t>
      </w:r>
      <w:r>
        <w:t xml:space="preserve"> have been accepted by the Customer:-</w:t>
      </w:r>
      <w:bookmarkEnd w:id="286"/>
    </w:p>
    <w:p w14:paraId="74846A0F" w14:textId="77777777" w:rsidR="00752160" w:rsidRDefault="00752160" w:rsidP="00886253">
      <w:pPr>
        <w:pStyle w:val="Level4"/>
        <w:spacing w:after="120"/>
        <w:ind w:left="2549"/>
      </w:pPr>
      <w:r>
        <w:t xml:space="preserve">to rescind the </w:t>
      </w:r>
      <w:r w:rsidR="008F61CD">
        <w:t>Order</w:t>
      </w:r>
      <w:r>
        <w:t xml:space="preserve">; </w:t>
      </w:r>
    </w:p>
    <w:p w14:paraId="16E5B7D7" w14:textId="77777777" w:rsidR="00752160" w:rsidRDefault="00752160" w:rsidP="00886253">
      <w:pPr>
        <w:pStyle w:val="Level4"/>
        <w:spacing w:after="120"/>
        <w:ind w:left="2549"/>
      </w:pPr>
      <w:r>
        <w:t xml:space="preserve">to reject the </w:t>
      </w:r>
      <w:r w:rsidR="00C9792A">
        <w:t xml:space="preserve">Goods and or Services </w:t>
      </w:r>
      <w:r>
        <w:t xml:space="preserve"> (in whole or in part) and return them to the </w:t>
      </w:r>
      <w:r w:rsidR="008F61CD">
        <w:t>Contractor</w:t>
      </w:r>
      <w:r>
        <w:t xml:space="preserve"> at the risk and cost of the </w:t>
      </w:r>
      <w:r w:rsidR="008F61CD">
        <w:t>Contractor</w:t>
      </w:r>
      <w:r>
        <w:t xml:space="preserve"> on the basis that a full refund for the </w:t>
      </w:r>
      <w:r w:rsidR="00C9792A">
        <w:t xml:space="preserve">Goods and or Services </w:t>
      </w:r>
      <w:r>
        <w:t xml:space="preserve"> so returned shall be paid forthwith by the </w:t>
      </w:r>
      <w:r w:rsidR="008F61CD">
        <w:t>Contractor</w:t>
      </w:r>
      <w:r>
        <w:t xml:space="preserve">; </w:t>
      </w:r>
    </w:p>
    <w:p w14:paraId="05CA6649" w14:textId="77777777" w:rsidR="00752160" w:rsidRDefault="00752160" w:rsidP="00886253">
      <w:pPr>
        <w:pStyle w:val="Level4"/>
        <w:spacing w:after="120"/>
        <w:ind w:left="2549"/>
      </w:pPr>
      <w:r>
        <w:t xml:space="preserve">at the Customer’s option to give the </w:t>
      </w:r>
      <w:r w:rsidR="008F61CD">
        <w:t>Contractor</w:t>
      </w:r>
      <w:r>
        <w:t xml:space="preserve"> the opportunity at the </w:t>
      </w:r>
      <w:r w:rsidR="008F61CD">
        <w:t>Contractor</w:t>
      </w:r>
      <w:r>
        <w:t xml:space="preserve">’s expense to either remedy any defect in the </w:t>
      </w:r>
      <w:r w:rsidR="00C9792A">
        <w:t xml:space="preserve">Goods and or Services </w:t>
      </w:r>
      <w:r>
        <w:t xml:space="preserve"> or to supply replacement </w:t>
      </w:r>
      <w:r w:rsidR="00C9792A">
        <w:t xml:space="preserve">Goods and or Services </w:t>
      </w:r>
      <w:r>
        <w:t xml:space="preserve"> and carry out any other necessary work to ensure that the terms of the Contract are fulfilled;</w:t>
      </w:r>
    </w:p>
    <w:p w14:paraId="40C2B451" w14:textId="77777777" w:rsidR="00752160" w:rsidRDefault="00752160" w:rsidP="00886253">
      <w:pPr>
        <w:pStyle w:val="Level4"/>
        <w:spacing w:after="120"/>
        <w:ind w:left="2549"/>
      </w:pPr>
      <w:r>
        <w:t xml:space="preserve">to refuse to accept any further deliveries of the </w:t>
      </w:r>
      <w:r w:rsidR="00C9792A">
        <w:t xml:space="preserve">Goods and or Services </w:t>
      </w:r>
      <w:r>
        <w:t xml:space="preserve"> but without any liability to the Customer;</w:t>
      </w:r>
    </w:p>
    <w:p w14:paraId="088C714E" w14:textId="77777777" w:rsidR="00752160" w:rsidRDefault="00752160" w:rsidP="00886253">
      <w:pPr>
        <w:pStyle w:val="Level4"/>
        <w:spacing w:after="120"/>
        <w:ind w:left="2549"/>
      </w:pPr>
      <w:r>
        <w:t xml:space="preserve">to carry out at the </w:t>
      </w:r>
      <w:r w:rsidR="008F61CD">
        <w:t>Contractor</w:t>
      </w:r>
      <w:r>
        <w:t xml:space="preserve">’s expense any work necessary to make the </w:t>
      </w:r>
      <w:r w:rsidR="00C9792A">
        <w:t xml:space="preserve">Goods and or Services </w:t>
      </w:r>
      <w:r>
        <w:t xml:space="preserve"> comply with the Contract; and</w:t>
      </w:r>
    </w:p>
    <w:p w14:paraId="0EE363B4" w14:textId="77777777" w:rsidR="00752160" w:rsidRDefault="00752160">
      <w:pPr>
        <w:pStyle w:val="Level4"/>
      </w:pPr>
      <w:r>
        <w:t xml:space="preserve">to claim such damages as may have been sustained in consequence of the </w:t>
      </w:r>
      <w:r w:rsidR="008F61CD">
        <w:t>Contractor</w:t>
      </w:r>
      <w:r>
        <w:t>’s breach or breaches of the Contract.</w:t>
      </w:r>
    </w:p>
    <w:p w14:paraId="4474A3DE" w14:textId="77777777" w:rsidR="00752160" w:rsidRDefault="00752160">
      <w:pPr>
        <w:pStyle w:val="Level2"/>
      </w:pPr>
      <w:bookmarkStart w:id="287" w:name="_Ref172389773"/>
      <w:bookmarkStart w:id="288" w:name="_Toc285095668"/>
      <w:r>
        <w:rPr>
          <w:b/>
        </w:rPr>
        <w:lastRenderedPageBreak/>
        <w:t>Cumulative</w:t>
      </w:r>
      <w:bookmarkEnd w:id="287"/>
      <w:r>
        <w:rPr>
          <w:b/>
        </w:rPr>
        <w:t xml:space="preserve"> Remedies</w:t>
      </w:r>
      <w:bookmarkEnd w:id="288"/>
    </w:p>
    <w:p w14:paraId="49BF4D52" w14:textId="77777777" w:rsidR="00752160" w:rsidRDefault="00752160">
      <w:pPr>
        <w:pStyle w:val="Body2"/>
      </w:pPr>
      <w:r>
        <w:t xml:space="preserve">Except as otherwise expressly provided by the Contract, all remedies available to either </w:t>
      </w:r>
      <w:r w:rsidR="008F61CD">
        <w:t>Party</w:t>
      </w:r>
      <w:r>
        <w:t xml:space="preserve"> for breach of the Contract are cumulative and may be exercised concurrently or separately, and the exercise of any one remedy shall not be deemed an election of such remedy to the exclusion of other remedies.</w:t>
      </w:r>
    </w:p>
    <w:p w14:paraId="4B061C2E" w14:textId="77777777" w:rsidR="00752160" w:rsidRDefault="00752160">
      <w:pPr>
        <w:pStyle w:val="Level2"/>
      </w:pPr>
      <w:bookmarkStart w:id="289" w:name="_Toc285095669"/>
      <w:r>
        <w:rPr>
          <w:b/>
        </w:rPr>
        <w:t>Monitoring of Contract Performance</w:t>
      </w:r>
      <w:bookmarkEnd w:id="289"/>
    </w:p>
    <w:p w14:paraId="4473DEF0" w14:textId="397DEB76" w:rsidR="00752160" w:rsidRDefault="00752160">
      <w:pPr>
        <w:pStyle w:val="Body2"/>
      </w:pPr>
      <w:r>
        <w:t xml:space="preserve">The </w:t>
      </w:r>
      <w:r w:rsidR="008F61CD">
        <w:t>Contractor</w:t>
      </w:r>
      <w:r>
        <w:t xml:space="preserve"> shall comply with the monitoring arrangements set out in the </w:t>
      </w:r>
      <w:r w:rsidR="007A2D46">
        <w:t>Framework Agreement</w:t>
      </w:r>
      <w:r>
        <w:t xml:space="preserve"> including, but not limited to, providing such data and </w:t>
      </w:r>
      <w:r w:rsidR="008F61CD">
        <w:t>Information</w:t>
      </w:r>
      <w:r>
        <w:t xml:space="preserve"> as the </w:t>
      </w:r>
      <w:r w:rsidR="008F61CD">
        <w:t>Contractor</w:t>
      </w:r>
      <w:r>
        <w:t xml:space="preserve"> may be required to produce under the </w:t>
      </w:r>
      <w:r w:rsidR="00400B74">
        <w:t xml:space="preserve">Framework </w:t>
      </w:r>
      <w:r>
        <w:t>Contract</w:t>
      </w:r>
      <w:r w:rsidR="00A264CF">
        <w:t xml:space="preserve"> (Schedule 6)</w:t>
      </w:r>
      <w:r>
        <w:t xml:space="preserve">.  </w:t>
      </w:r>
    </w:p>
    <w:p w14:paraId="2C3C68F1" w14:textId="77777777" w:rsidR="00752160" w:rsidRDefault="00752160">
      <w:pPr>
        <w:pStyle w:val="Level1"/>
        <w:rPr>
          <w:b/>
        </w:rPr>
      </w:pPr>
      <w:bookmarkStart w:id="290" w:name="_Ref172384339"/>
      <w:bookmarkStart w:id="291" w:name="_Toc285016447"/>
      <w:bookmarkStart w:id="292" w:name="_Toc285016537"/>
      <w:bookmarkStart w:id="293" w:name="_Toc285095670"/>
      <w:r>
        <w:rPr>
          <w:b/>
        </w:rPr>
        <w:t>LIABILITIES</w:t>
      </w:r>
      <w:bookmarkEnd w:id="290"/>
      <w:bookmarkEnd w:id="291"/>
      <w:bookmarkEnd w:id="292"/>
      <w:bookmarkEnd w:id="293"/>
    </w:p>
    <w:p w14:paraId="2492B188" w14:textId="77777777" w:rsidR="00752160" w:rsidRDefault="00752160">
      <w:pPr>
        <w:pStyle w:val="Level2"/>
      </w:pPr>
      <w:bookmarkStart w:id="294" w:name="_Ref172389789"/>
      <w:bookmarkStart w:id="295" w:name="_Toc285095671"/>
      <w:r>
        <w:rPr>
          <w:b/>
        </w:rPr>
        <w:t>Liability, Indemnity and Insurance</w:t>
      </w:r>
      <w:bookmarkEnd w:id="294"/>
      <w:bookmarkEnd w:id="295"/>
      <w:r>
        <w:rPr>
          <w:b/>
        </w:rPr>
        <w:t xml:space="preserve"> </w:t>
      </w:r>
    </w:p>
    <w:p w14:paraId="2AB168ED" w14:textId="77777777" w:rsidR="00752160" w:rsidRDefault="00752160">
      <w:pPr>
        <w:pStyle w:val="Level3"/>
      </w:pPr>
      <w:bookmarkStart w:id="296" w:name="_Ref172389176"/>
      <w:bookmarkStart w:id="297" w:name="_Toc285095672"/>
      <w:r>
        <w:t xml:space="preserve">Nothing in the Contract shall be construed to limit or exclude either </w:t>
      </w:r>
      <w:r w:rsidR="008F61CD">
        <w:t>Party</w:t>
      </w:r>
      <w:r>
        <w:t>'s liability for:-</w:t>
      </w:r>
      <w:bookmarkEnd w:id="296"/>
      <w:bookmarkEnd w:id="297"/>
    </w:p>
    <w:p w14:paraId="7313209D" w14:textId="77777777" w:rsidR="00752160" w:rsidRDefault="00752160" w:rsidP="00886253">
      <w:pPr>
        <w:pStyle w:val="Level4"/>
        <w:spacing w:after="120"/>
        <w:ind w:left="2549"/>
      </w:pPr>
      <w:r>
        <w:t xml:space="preserve">death or personal injury caused by its negligence or that of its </w:t>
      </w:r>
      <w:r w:rsidR="00C00ABD">
        <w:t>Staff</w:t>
      </w:r>
      <w:r>
        <w:t xml:space="preserve">;  </w:t>
      </w:r>
    </w:p>
    <w:p w14:paraId="3FD7230B" w14:textId="77777777" w:rsidR="00752160" w:rsidRDefault="008F61CD" w:rsidP="00886253">
      <w:pPr>
        <w:pStyle w:val="Level4"/>
        <w:spacing w:after="120"/>
        <w:ind w:left="2549"/>
      </w:pPr>
      <w:r>
        <w:t>Fraud</w:t>
      </w:r>
      <w:r w:rsidR="00752160">
        <w:t xml:space="preserve"> or </w:t>
      </w:r>
      <w:r>
        <w:t>Fraud</w:t>
      </w:r>
      <w:r w:rsidR="00752160">
        <w:t xml:space="preserve">ulent misrepresentation by it or its </w:t>
      </w:r>
      <w:r w:rsidR="00C00ABD">
        <w:t>Staff</w:t>
      </w:r>
      <w:r w:rsidR="00752160">
        <w:t>; or</w:t>
      </w:r>
    </w:p>
    <w:p w14:paraId="3B682826" w14:textId="77777777" w:rsidR="00752160" w:rsidRDefault="00752160" w:rsidP="00886253">
      <w:pPr>
        <w:pStyle w:val="Level4"/>
        <w:spacing w:after="120"/>
        <w:ind w:left="2549"/>
      </w:pPr>
      <w:r>
        <w:t xml:space="preserve">any breach of any obligations implied by Section 12 of the Sale of </w:t>
      </w:r>
      <w:r w:rsidR="00C9792A">
        <w:t xml:space="preserve">Goods and or Services </w:t>
      </w:r>
      <w:r>
        <w:t xml:space="preserve"> Act 1979 or Section 2 of the Supply of </w:t>
      </w:r>
      <w:r w:rsidR="00C9792A">
        <w:t xml:space="preserve">Goods and or Services </w:t>
      </w:r>
      <w:r>
        <w:t xml:space="preserve"> and Services Act 1982; </w:t>
      </w:r>
    </w:p>
    <w:p w14:paraId="25D91AC4" w14:textId="77777777" w:rsidR="00752160" w:rsidRDefault="00752160">
      <w:pPr>
        <w:pStyle w:val="Level3"/>
      </w:pPr>
      <w:bookmarkStart w:id="298" w:name="_Ref172389359"/>
      <w:bookmarkStart w:id="299" w:name="_Ref172547359"/>
      <w:bookmarkStart w:id="300" w:name="_Toc285095673"/>
      <w:r>
        <w:t>Subject to Clause 8.1.</w:t>
      </w:r>
      <w:r w:rsidR="00AF6D96">
        <w:t>3</w:t>
      </w:r>
      <w:r>
        <w:t xml:space="preserve"> the </w:t>
      </w:r>
      <w:r w:rsidR="008F61CD">
        <w:t>Contractor</w:t>
      </w:r>
      <w:r>
        <w:t xml:space="preserve"> shall indemnify and keep indemnified the Customer in full from and against all claims, proceedings, actions, damages, costs, expenses and any other liabilities which may arise out of, or in consequence of, the supply, or late or purported supply, of the </w:t>
      </w:r>
      <w:r w:rsidR="00C9792A">
        <w:t xml:space="preserve">Goods and or Services </w:t>
      </w:r>
      <w:r>
        <w:t xml:space="preserve"> or the performance or non-performance by the </w:t>
      </w:r>
      <w:r w:rsidR="008F61CD">
        <w:t>Contractor</w:t>
      </w:r>
      <w:r>
        <w:t xml:space="preserve"> of its obligations under the Contract or the presence of the </w:t>
      </w:r>
      <w:r w:rsidR="008F61CD">
        <w:t>Contractor</w:t>
      </w:r>
      <w:r>
        <w:t xml:space="preserve"> or any </w:t>
      </w:r>
      <w:r w:rsidR="00C00ABD">
        <w:t>Staff</w:t>
      </w:r>
      <w:r>
        <w:t xml:space="preserve"> on the </w:t>
      </w:r>
      <w:r w:rsidR="008F61CD">
        <w:t>Premises</w:t>
      </w:r>
      <w:r>
        <w:t xml:space="preserve">, including in respect of any death or personal injury, loss of or damage to property, financial loss arising from any advice given or omitted to be given by the </w:t>
      </w:r>
      <w:r w:rsidR="008F61CD">
        <w:t>Contractor</w:t>
      </w:r>
      <w:r>
        <w:t xml:space="preserve">, or any other loss which is caused directly or indirectly by any act or omission of the </w:t>
      </w:r>
      <w:r w:rsidR="008F61CD">
        <w:t>Contractor</w:t>
      </w:r>
      <w:r>
        <w:t xml:space="preserve">. The </w:t>
      </w:r>
      <w:r w:rsidR="008F61CD">
        <w:t>Contractor</w:t>
      </w:r>
      <w:r>
        <w:t xml:space="preserve"> shall not be responsible for any injury, loss, damage, cost or expense if and to the extent that it is caused by the negligence or wilful misconduct of the Customer or by breach by the Customer of its obligations under the Contract.</w:t>
      </w:r>
      <w:bookmarkEnd w:id="298"/>
      <w:bookmarkEnd w:id="299"/>
      <w:bookmarkEnd w:id="300"/>
    </w:p>
    <w:p w14:paraId="14E48655" w14:textId="77777777" w:rsidR="00752160" w:rsidRDefault="00752160">
      <w:pPr>
        <w:pStyle w:val="Level3"/>
      </w:pPr>
      <w:bookmarkStart w:id="301" w:name="_Toc285095674"/>
      <w:r>
        <w:t xml:space="preserve">Subject to Clause 8.1.1, in no event shall either </w:t>
      </w:r>
      <w:r w:rsidR="008F61CD">
        <w:t>Party</w:t>
      </w:r>
      <w:r>
        <w:t xml:space="preserve"> be liable to the other for any:-</w:t>
      </w:r>
      <w:bookmarkEnd w:id="301"/>
    </w:p>
    <w:p w14:paraId="1E02160A" w14:textId="77777777" w:rsidR="00752160" w:rsidRDefault="00752160" w:rsidP="003560C9">
      <w:pPr>
        <w:pStyle w:val="Level4"/>
        <w:spacing w:after="120"/>
        <w:ind w:left="2549"/>
      </w:pPr>
      <w:r>
        <w:t>loss of profits;</w:t>
      </w:r>
    </w:p>
    <w:p w14:paraId="51144916" w14:textId="77777777" w:rsidR="00752160" w:rsidRDefault="00752160" w:rsidP="003560C9">
      <w:pPr>
        <w:pStyle w:val="Level4"/>
        <w:spacing w:after="120"/>
        <w:ind w:left="2549"/>
      </w:pPr>
      <w:r>
        <w:t xml:space="preserve">loss of business; </w:t>
      </w:r>
    </w:p>
    <w:p w14:paraId="1244A776" w14:textId="77777777" w:rsidR="00752160" w:rsidRDefault="00752160" w:rsidP="003560C9">
      <w:pPr>
        <w:pStyle w:val="Level4"/>
        <w:spacing w:after="120"/>
        <w:ind w:left="2549"/>
      </w:pPr>
      <w:r>
        <w:t xml:space="preserve">loss of revenue; </w:t>
      </w:r>
    </w:p>
    <w:p w14:paraId="6ED924DE" w14:textId="77777777" w:rsidR="00752160" w:rsidRDefault="00752160" w:rsidP="003560C9">
      <w:pPr>
        <w:pStyle w:val="Level4"/>
        <w:spacing w:after="120"/>
        <w:ind w:left="2549"/>
      </w:pPr>
      <w:r>
        <w:t>loss of or damage to goodwill;</w:t>
      </w:r>
    </w:p>
    <w:p w14:paraId="1B685209" w14:textId="77777777" w:rsidR="00752160" w:rsidRDefault="00752160" w:rsidP="003560C9">
      <w:pPr>
        <w:pStyle w:val="Level4"/>
        <w:spacing w:after="120"/>
        <w:ind w:left="2549"/>
      </w:pPr>
      <w:r>
        <w:fldChar w:fldCharType="begin"/>
      </w:r>
      <w:r>
        <w:instrText xml:space="preserve"> ADVANCE \l47.5 </w:instrText>
      </w:r>
      <w:r>
        <w:fldChar w:fldCharType="end"/>
      </w:r>
      <w:r>
        <w:tab/>
        <w:t xml:space="preserve">loss of savings (whether anticipated or otherwise); and/or  </w:t>
      </w:r>
    </w:p>
    <w:p w14:paraId="0C1FE0A4" w14:textId="77777777" w:rsidR="00752160" w:rsidRDefault="00752160" w:rsidP="003560C9">
      <w:pPr>
        <w:pStyle w:val="Level4"/>
        <w:spacing w:after="120"/>
        <w:ind w:left="2549"/>
      </w:pPr>
      <w:r>
        <w:t>any indirect or consequential loss or damage.</w:t>
      </w:r>
    </w:p>
    <w:p w14:paraId="3DF99DFD" w14:textId="77777777" w:rsidR="00752160" w:rsidRDefault="00752160">
      <w:pPr>
        <w:pStyle w:val="Level3"/>
      </w:pPr>
      <w:bookmarkStart w:id="302" w:name="_Toc285095675"/>
      <w:r>
        <w:t>The Customer may, amongst other things, recover as a direct loss:-</w:t>
      </w:r>
      <w:bookmarkEnd w:id="302"/>
    </w:p>
    <w:p w14:paraId="2C2EC568" w14:textId="77777777" w:rsidR="00752160" w:rsidRDefault="00752160">
      <w:pPr>
        <w:pStyle w:val="Level4"/>
      </w:pPr>
      <w:r>
        <w:t xml:space="preserve">any additional operational and/or administrative expenses arising from the </w:t>
      </w:r>
      <w:r w:rsidR="008F61CD">
        <w:t>Contractor</w:t>
      </w:r>
      <w:r>
        <w:t xml:space="preserve">'s </w:t>
      </w:r>
      <w:r w:rsidR="008F61CD">
        <w:t>Default</w:t>
      </w:r>
      <w:r>
        <w:t>;</w:t>
      </w:r>
    </w:p>
    <w:p w14:paraId="19580019" w14:textId="77777777" w:rsidR="00752160" w:rsidRDefault="00752160">
      <w:pPr>
        <w:pStyle w:val="Level4"/>
      </w:pPr>
      <w:r>
        <w:t xml:space="preserve">any wasted expenditure or charges rendered unnecessary and/or incurred by the Customer arising from the </w:t>
      </w:r>
      <w:r w:rsidR="008F61CD">
        <w:t>Contractor</w:t>
      </w:r>
      <w:r>
        <w:t xml:space="preserve">'s </w:t>
      </w:r>
      <w:r w:rsidR="008F61CD">
        <w:t>Default</w:t>
      </w:r>
      <w:r>
        <w:t>; and</w:t>
      </w:r>
    </w:p>
    <w:p w14:paraId="60088656" w14:textId="77777777" w:rsidR="00752160" w:rsidRDefault="00752160">
      <w:pPr>
        <w:pStyle w:val="Level4"/>
      </w:pPr>
      <w:r>
        <w:t xml:space="preserve">the additional cost of procuring replacement </w:t>
      </w:r>
      <w:r w:rsidR="00C9792A">
        <w:t xml:space="preserve">Goods and or Services </w:t>
      </w:r>
      <w:r>
        <w:t xml:space="preserve"> following termination of the Contract as a result of a </w:t>
      </w:r>
      <w:r w:rsidR="008F61CD">
        <w:t>Default</w:t>
      </w:r>
      <w:r>
        <w:t xml:space="preserve"> by the </w:t>
      </w:r>
      <w:r w:rsidR="008F61CD">
        <w:t>Contractor</w:t>
      </w:r>
      <w:r>
        <w:t>.</w:t>
      </w:r>
    </w:p>
    <w:p w14:paraId="4216877B" w14:textId="77777777" w:rsidR="00752160" w:rsidRDefault="00752160">
      <w:pPr>
        <w:pStyle w:val="Level3"/>
      </w:pPr>
      <w:bookmarkStart w:id="303" w:name="_Toc285095676"/>
      <w:r>
        <w:t xml:space="preserve">Nothing in the Contract shall impose any liability on the Customer in respect of any liability incurred by the </w:t>
      </w:r>
      <w:r w:rsidR="008F61CD">
        <w:t>Contractor</w:t>
      </w:r>
      <w:r>
        <w:t xml:space="preserve"> to any other person, but this shall not be taken to exclude or </w:t>
      </w:r>
      <w:r>
        <w:lastRenderedPageBreak/>
        <w:t xml:space="preserve">limit any liability of the Customer to the </w:t>
      </w:r>
      <w:r w:rsidR="008F61CD">
        <w:t>Contractor</w:t>
      </w:r>
      <w:r>
        <w:t xml:space="preserve"> that may arise by virtue of either a breach of the Contract or by negligence on the part of the Customer, or the Customer's employees, servants or agents.</w:t>
      </w:r>
      <w:bookmarkEnd w:id="303"/>
    </w:p>
    <w:p w14:paraId="75584549" w14:textId="77777777" w:rsidR="00752160" w:rsidRDefault="00752160">
      <w:pPr>
        <w:pStyle w:val="Level3"/>
      </w:pPr>
      <w:bookmarkStart w:id="304" w:name="_Toc285095677"/>
      <w:r>
        <w:t xml:space="preserve">The </w:t>
      </w:r>
      <w:r w:rsidR="008F61CD">
        <w:t>Contractor</w:t>
      </w:r>
      <w:r>
        <w:t xml:space="preserve"> shall effect and maintain with a reputable insurance company a policy or policies of insurance providing an adequate level of cover in respect of all risks which may be incurred by the </w:t>
      </w:r>
      <w:r w:rsidR="008F61CD">
        <w:t>Contractor</w:t>
      </w:r>
      <w:r>
        <w:t xml:space="preserve">, arising out of the </w:t>
      </w:r>
      <w:r w:rsidR="008F61CD">
        <w:t>Contractor</w:t>
      </w:r>
      <w:r>
        <w:t xml:space="preserve">’s performance of its obligations under the Contract, including death or personal injury, loss of or damage to property or any other loss. Such policies shall include cover in respect of any financial loss arising from any advice given or omitted to be given by the </w:t>
      </w:r>
      <w:r w:rsidR="008F61CD">
        <w:t>Contractor</w:t>
      </w:r>
      <w:r>
        <w:t>. Such insurance shall be maintained during the period over which the contract is performed and for a minimum of 6 (six) years following the expiration or earlier termination of the Contract.</w:t>
      </w:r>
      <w:bookmarkEnd w:id="304"/>
    </w:p>
    <w:p w14:paraId="5666E5EC" w14:textId="77777777" w:rsidR="00752160" w:rsidRDefault="00752160">
      <w:pPr>
        <w:pStyle w:val="Level3"/>
      </w:pPr>
      <w:bookmarkStart w:id="305" w:name="_Toc285095678"/>
      <w:r>
        <w:t xml:space="preserve">The </w:t>
      </w:r>
      <w:r w:rsidR="008F61CD">
        <w:t>Contractor</w:t>
      </w:r>
      <w:r>
        <w:t xml:space="preserve"> shall hold employer’s liability insurance in respect of </w:t>
      </w:r>
      <w:r w:rsidR="00C00ABD">
        <w:t>Staff</w:t>
      </w:r>
      <w:r>
        <w:t xml:space="preserve"> in accordance with any legal requirement from time to time in force.</w:t>
      </w:r>
      <w:bookmarkEnd w:id="305"/>
    </w:p>
    <w:p w14:paraId="448F77DC" w14:textId="77777777" w:rsidR="00752160" w:rsidRDefault="00752160">
      <w:pPr>
        <w:pStyle w:val="Level3"/>
      </w:pPr>
      <w:bookmarkStart w:id="306" w:name="_Toc285095679"/>
      <w:r>
        <w:t xml:space="preserve">The </w:t>
      </w:r>
      <w:r w:rsidR="008F61CD">
        <w:t>Contractor</w:t>
      </w:r>
      <w:r>
        <w:t xml:space="preserve">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w:t>
      </w:r>
      <w:bookmarkEnd w:id="306"/>
    </w:p>
    <w:p w14:paraId="4EF606B1" w14:textId="77777777" w:rsidR="00752160" w:rsidRDefault="00752160">
      <w:pPr>
        <w:pStyle w:val="Level3"/>
      </w:pPr>
      <w:bookmarkStart w:id="307" w:name="_Toc285095680"/>
      <w:r>
        <w:t xml:space="preserve">If, for whatever reason, the </w:t>
      </w:r>
      <w:r w:rsidR="008F61CD">
        <w:t>Contractor</w:t>
      </w:r>
      <w:r>
        <w:t xml:space="preserve"> fails to give effect to and maintain the insurances required by the provisions of the Contract the Customer may make alternative arrangements to protect its interests and may recover the costs of such arrangements from the </w:t>
      </w:r>
      <w:r w:rsidR="008F61CD">
        <w:t>Contractor</w:t>
      </w:r>
      <w:r>
        <w:t>.</w:t>
      </w:r>
      <w:bookmarkEnd w:id="307"/>
    </w:p>
    <w:p w14:paraId="4F6B90FD" w14:textId="77777777" w:rsidR="0063186E" w:rsidRDefault="00752160">
      <w:pPr>
        <w:pStyle w:val="Level3"/>
      </w:pPr>
      <w:bookmarkStart w:id="308" w:name="_Toc285095681"/>
      <w:r>
        <w:t xml:space="preserve">The provisions of any insurance or the amount of cover shall not relieve the </w:t>
      </w:r>
      <w:r w:rsidR="008F61CD">
        <w:t>Contractor</w:t>
      </w:r>
      <w:r>
        <w:t xml:space="preserve"> of any liabilities under the Contract. It shall be the responsibility of the </w:t>
      </w:r>
      <w:r w:rsidR="008F61CD">
        <w:t>Contractor</w:t>
      </w:r>
      <w:r>
        <w:t xml:space="preserve"> to determine the amount of insurance cover that will be adequate to enable the </w:t>
      </w:r>
      <w:r w:rsidR="008F61CD">
        <w:t>Contractor</w:t>
      </w:r>
      <w:r>
        <w:t xml:space="preserve"> to satisfy any liability referred to in Clause 8.1.2.</w:t>
      </w:r>
      <w:bookmarkEnd w:id="308"/>
    </w:p>
    <w:p w14:paraId="6CA607D5" w14:textId="77777777" w:rsidR="00752160" w:rsidRDefault="00752160">
      <w:pPr>
        <w:pStyle w:val="Level2"/>
      </w:pPr>
      <w:bookmarkStart w:id="309" w:name="_Toc285095682"/>
      <w:r>
        <w:rPr>
          <w:b/>
        </w:rPr>
        <w:t>Warranties and Representations</w:t>
      </w:r>
      <w:bookmarkEnd w:id="309"/>
    </w:p>
    <w:p w14:paraId="388772FC" w14:textId="77777777" w:rsidR="00752160" w:rsidRDefault="00752160">
      <w:pPr>
        <w:pStyle w:val="Level3"/>
      </w:pPr>
      <w:bookmarkStart w:id="310" w:name="_Toc285095683"/>
      <w:r>
        <w:t xml:space="preserve">The </w:t>
      </w:r>
      <w:r w:rsidR="008F61CD">
        <w:t>Contractor</w:t>
      </w:r>
      <w:r>
        <w:t xml:space="preserve"> warrants and represents that:-</w:t>
      </w:r>
      <w:bookmarkEnd w:id="310"/>
    </w:p>
    <w:p w14:paraId="3F530A15" w14:textId="77777777" w:rsidR="00752160" w:rsidRDefault="00752160">
      <w:pPr>
        <w:pStyle w:val="Level4"/>
      </w:pPr>
      <w:r>
        <w:t xml:space="preserve">it has full capacity and authority and all necessary consents (including where its procedures so require, the consent of its </w:t>
      </w:r>
      <w:r w:rsidR="008F61CD">
        <w:t>Parent Company</w:t>
      </w:r>
      <w:r>
        <w:t xml:space="preserve">) to enter into and perform its obligations under the Contract; </w:t>
      </w:r>
    </w:p>
    <w:p w14:paraId="6FB6ADFA" w14:textId="77777777" w:rsidR="00752160" w:rsidRDefault="00752160">
      <w:pPr>
        <w:pStyle w:val="Level4"/>
      </w:pPr>
      <w:r>
        <w:t xml:space="preserve">the Contract is executed by a duly authorised representative of the </w:t>
      </w:r>
      <w:r w:rsidR="008F61CD">
        <w:t>Contractor</w:t>
      </w:r>
      <w:r>
        <w:t>;</w:t>
      </w:r>
    </w:p>
    <w:p w14:paraId="4E3D54AB" w14:textId="77777777" w:rsidR="00752160" w:rsidRDefault="00752160">
      <w:pPr>
        <w:pStyle w:val="Level4"/>
      </w:pPr>
      <w:r>
        <w:t xml:space="preserve">in entering the Contract it has not committed any </w:t>
      </w:r>
      <w:r w:rsidR="008F61CD">
        <w:t>Fraud</w:t>
      </w:r>
      <w:r>
        <w:t>;</w:t>
      </w:r>
    </w:p>
    <w:p w14:paraId="21E5FFE9" w14:textId="77777777" w:rsidR="00752160" w:rsidRDefault="00752160">
      <w:pPr>
        <w:pStyle w:val="Level4"/>
      </w:pPr>
      <w:r>
        <w:t xml:space="preserve">as at the </w:t>
      </w:r>
      <w:r w:rsidR="00E04B13">
        <w:t>Commencement Date</w:t>
      </w:r>
      <w:r>
        <w:t xml:space="preserve">, all </w:t>
      </w:r>
      <w:r w:rsidR="008F61CD">
        <w:t>Information</w:t>
      </w:r>
      <w:r>
        <w:t xml:space="preserve">, statements and representations contained in the </w:t>
      </w:r>
      <w:r w:rsidR="00C00ABD">
        <w:t>Tender</w:t>
      </w:r>
      <w:r>
        <w:t xml:space="preserve"> and the PQQ Response are true, accurate and not misleading save as may have been specifically disclosed in writing to the Customer prior to execution of the Contract and it will advise the Customer of any fact, matter or circumstance of which it may become aware which would render any such </w:t>
      </w:r>
      <w:r w:rsidR="008F61CD">
        <w:t>Information</w:t>
      </w:r>
      <w:r>
        <w:t>, statement or representation to be false or misleading;</w:t>
      </w:r>
    </w:p>
    <w:p w14:paraId="0F9754AE" w14:textId="77777777" w:rsidR="00752160" w:rsidRDefault="00752160">
      <w:pPr>
        <w:pStyle w:val="Level4"/>
      </w:pPr>
      <w: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3B98522E" w14:textId="77777777" w:rsidR="0007404B" w:rsidRDefault="00752160">
      <w:pPr>
        <w:pStyle w:val="Level4"/>
      </w:pPr>
      <w:r>
        <w:t xml:space="preserve">it is not subject to any contractual obligation, compliance with which is likely to have an </w:t>
      </w:r>
      <w:proofErr w:type="spellStart"/>
      <w:r>
        <w:t>adverse affect</w:t>
      </w:r>
      <w:proofErr w:type="spellEnd"/>
      <w:r>
        <w:t xml:space="preserve"> on its ability to perform its obligations under the Contract;</w:t>
      </w:r>
    </w:p>
    <w:p w14:paraId="5D9586AD" w14:textId="77777777" w:rsidR="00752160" w:rsidRDefault="0007404B" w:rsidP="0007404B">
      <w:pPr>
        <w:pStyle w:val="Level4"/>
        <w:numPr>
          <w:ilvl w:val="0"/>
          <w:numId w:val="0"/>
        </w:numPr>
        <w:ind w:left="2551" w:hanging="850"/>
      </w:pPr>
      <w:r>
        <w:t>(g)</w:t>
      </w:r>
      <w:r>
        <w:tab/>
      </w:r>
      <w:r w:rsidR="00752160">
        <w:t xml:space="preserve">no proceedings or other steps have been taken and not discharged (nor, to the best of its knowledge, are threatened) for the winding up of the </w:t>
      </w:r>
      <w:r w:rsidR="008F61CD">
        <w:t>Contractor</w:t>
      </w:r>
      <w:r w:rsidR="00752160">
        <w:t xml:space="preserve"> or for its dissolution or for the appointment of a receiver, administrative receiver, </w:t>
      </w:r>
      <w:r w:rsidR="00752160">
        <w:lastRenderedPageBreak/>
        <w:t xml:space="preserve">liquidator, manager, administrator or similar officer in relation to any of the </w:t>
      </w:r>
      <w:r w:rsidR="008F61CD">
        <w:t>Contractor</w:t>
      </w:r>
      <w:r w:rsidR="00752160">
        <w:t>’s assets or revenue;</w:t>
      </w:r>
    </w:p>
    <w:p w14:paraId="4C5C7E21" w14:textId="77777777" w:rsidR="00752160" w:rsidRDefault="0007404B" w:rsidP="0007404B">
      <w:pPr>
        <w:pStyle w:val="Level4"/>
        <w:numPr>
          <w:ilvl w:val="0"/>
          <w:numId w:val="0"/>
        </w:numPr>
        <w:ind w:left="2551" w:hanging="850"/>
      </w:pPr>
      <w:r>
        <w:t>(h)</w:t>
      </w:r>
      <w:r>
        <w:tab/>
      </w:r>
      <w:r w:rsidR="00752160">
        <w:t xml:space="preserve">it owns, has obtained or is able to obtain valid licences for all </w:t>
      </w:r>
      <w:r w:rsidR="008F61CD">
        <w:t>Intellectual Property Rights</w:t>
      </w:r>
      <w:r w:rsidR="00752160">
        <w:t xml:space="preserve"> that are necessary for the performance of its obligations under the Contract;</w:t>
      </w:r>
    </w:p>
    <w:p w14:paraId="135F8551" w14:textId="77777777" w:rsidR="00752160" w:rsidRDefault="0007404B" w:rsidP="0007404B">
      <w:pPr>
        <w:pStyle w:val="Level4"/>
        <w:numPr>
          <w:ilvl w:val="0"/>
          <w:numId w:val="0"/>
        </w:numPr>
        <w:ind w:left="2551" w:hanging="850"/>
      </w:pPr>
      <w:r>
        <w:t>(</w:t>
      </w:r>
      <w:proofErr w:type="spellStart"/>
      <w:r>
        <w:t>i</w:t>
      </w:r>
      <w:proofErr w:type="spellEnd"/>
      <w:r>
        <w:t>)</w:t>
      </w:r>
      <w:r>
        <w:tab/>
      </w:r>
      <w:r w:rsidR="00752160">
        <w:t xml:space="preserve">the obligations undertaken by the </w:t>
      </w:r>
      <w:r w:rsidR="008F61CD">
        <w:t>Contractor</w:t>
      </w:r>
      <w:r w:rsidR="00752160">
        <w:t xml:space="preserve"> shall be discharged and carried out by appropriately experienced, qualified and trained </w:t>
      </w:r>
      <w:r w:rsidR="00C00ABD">
        <w:t>Staff</w:t>
      </w:r>
      <w:r w:rsidR="00752160">
        <w:t xml:space="preserve"> with all due skill, care and diligence;</w:t>
      </w:r>
    </w:p>
    <w:p w14:paraId="528A3949" w14:textId="77777777" w:rsidR="00752160" w:rsidRDefault="00752160" w:rsidP="00B074CF">
      <w:pPr>
        <w:pStyle w:val="Level4"/>
        <w:numPr>
          <w:ilvl w:val="1"/>
          <w:numId w:val="8"/>
        </w:numPr>
        <w:tabs>
          <w:tab w:val="clear" w:pos="1931"/>
          <w:tab w:val="num" w:pos="2600"/>
        </w:tabs>
        <w:ind w:hanging="231"/>
      </w:pPr>
      <w:r>
        <w:t>in the three (3) years prior to the date of the Contract:-</w:t>
      </w:r>
    </w:p>
    <w:p w14:paraId="1BC47C97" w14:textId="77777777" w:rsidR="00752160" w:rsidRDefault="00752160">
      <w:pPr>
        <w:pStyle w:val="Level5"/>
      </w:pPr>
      <w:r>
        <w:t>it has conducted all financial accounting and reporting activities in compliance in all material respects with the generally accepted accounting principles that apply to it in any country where it files accounts; and</w:t>
      </w:r>
    </w:p>
    <w:p w14:paraId="5BEC62E1" w14:textId="77777777" w:rsidR="00752160" w:rsidRDefault="00752160">
      <w:pPr>
        <w:pStyle w:val="Level5"/>
      </w:pPr>
      <w:r>
        <w:t xml:space="preserve">it has been in full compliance with all applicable securities and tax </w:t>
      </w:r>
      <w:r w:rsidR="008F61CD">
        <w:t>Law</w:t>
      </w:r>
      <w:r>
        <w:t>s and regulations in the jurisdiction in which it is established; and</w:t>
      </w:r>
    </w:p>
    <w:p w14:paraId="169A2A28" w14:textId="77777777" w:rsidR="005035F7" w:rsidRDefault="00752160" w:rsidP="00B074CF">
      <w:pPr>
        <w:pStyle w:val="Level4"/>
        <w:numPr>
          <w:ilvl w:val="1"/>
          <w:numId w:val="8"/>
        </w:numPr>
        <w:tabs>
          <w:tab w:val="clear" w:pos="1931"/>
          <w:tab w:val="num" w:pos="2600"/>
        </w:tabs>
        <w:ind w:left="2600" w:hanging="900"/>
      </w:pPr>
      <w:r>
        <w:t>it has not done or omitted to do anything which could have an adverse effect on its assets, financial condition or position as an ongoing business concern or its ability to fulfil its obligations under the Contract.</w:t>
      </w:r>
    </w:p>
    <w:p w14:paraId="335000E5" w14:textId="77777777" w:rsidR="00752160" w:rsidRPr="00C65577" w:rsidRDefault="008F61CD" w:rsidP="00C65577">
      <w:pPr>
        <w:pStyle w:val="Level1"/>
        <w:rPr>
          <w:b/>
        </w:rPr>
      </w:pPr>
      <w:bookmarkStart w:id="311" w:name="_Ref172384588"/>
      <w:bookmarkStart w:id="312" w:name="_Toc285016448"/>
      <w:bookmarkStart w:id="313" w:name="_Toc285016538"/>
      <w:bookmarkStart w:id="314" w:name="_Toc285095684"/>
      <w:r>
        <w:rPr>
          <w:b/>
        </w:rPr>
        <w:t>DEFAULT</w:t>
      </w:r>
      <w:r w:rsidR="00752160" w:rsidRPr="00C65577">
        <w:rPr>
          <w:b/>
        </w:rPr>
        <w:t>, DISRUPTION AND TERMINATION</w:t>
      </w:r>
      <w:bookmarkEnd w:id="311"/>
      <w:bookmarkEnd w:id="312"/>
      <w:bookmarkEnd w:id="313"/>
      <w:bookmarkEnd w:id="314"/>
    </w:p>
    <w:p w14:paraId="1F3F2C28" w14:textId="77777777" w:rsidR="0063186E" w:rsidRDefault="00752160">
      <w:pPr>
        <w:pStyle w:val="Level2"/>
        <w:rPr>
          <w:b/>
        </w:rPr>
      </w:pPr>
      <w:bookmarkStart w:id="315" w:name="_Ref172388762"/>
      <w:bookmarkStart w:id="316" w:name="_Toc285095685"/>
      <w:r>
        <w:rPr>
          <w:b/>
        </w:rPr>
        <w:t>Termination on insolvency and change of control</w:t>
      </w:r>
      <w:bookmarkEnd w:id="315"/>
      <w:bookmarkEnd w:id="316"/>
    </w:p>
    <w:p w14:paraId="558DC1A3" w14:textId="77777777" w:rsidR="00752160" w:rsidRDefault="00752160">
      <w:pPr>
        <w:pStyle w:val="Level3"/>
      </w:pPr>
      <w:bookmarkStart w:id="317" w:name="_Toc285095686"/>
      <w:r>
        <w:t xml:space="preserve">The Customer may terminate the Contract with immediate effect by giving notice in writing where the </w:t>
      </w:r>
      <w:r w:rsidR="008F61CD">
        <w:t>Contractor</w:t>
      </w:r>
      <w:r>
        <w:t xml:space="preserve"> is a company and in respect of the </w:t>
      </w:r>
      <w:r w:rsidR="008F61CD">
        <w:t>Contractor</w:t>
      </w:r>
      <w:r>
        <w:t>:-</w:t>
      </w:r>
      <w:bookmarkEnd w:id="317"/>
    </w:p>
    <w:p w14:paraId="3A4A7284" w14:textId="77777777" w:rsidR="00752160" w:rsidRDefault="00752160">
      <w:pPr>
        <w:pStyle w:val="Level4"/>
      </w:pPr>
      <w:r>
        <w:t>a proposal is made for a voluntary arrangement within Part I of the Insolvency Act 1986 or of any other composition scheme or arrangement with, or assignment for the benefit of, its creditors; or</w:t>
      </w:r>
    </w:p>
    <w:p w14:paraId="551805CC" w14:textId="77777777" w:rsidR="00752160" w:rsidRDefault="00752160">
      <w:pPr>
        <w:pStyle w:val="Level4"/>
      </w:pPr>
      <w:r>
        <w:t>a shareholders’ meeting is convened for the purpose of considering a resolution that it be wound up or a resolution for its winding-up is passed (other than as part of, and exclusively for the purpose of, a bona fide reconstruction or amalgamation); or</w:t>
      </w:r>
    </w:p>
    <w:p w14:paraId="15A346C4" w14:textId="77777777" w:rsidR="00752160" w:rsidRDefault="00752160">
      <w:pPr>
        <w:pStyle w:val="Level4"/>
      </w:pPr>
      <w:r>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33DE9702" w14:textId="77777777" w:rsidR="00752160" w:rsidRDefault="00752160">
      <w:pPr>
        <w:pStyle w:val="Level4"/>
      </w:pPr>
      <w:r>
        <w:t>a receiver, administrative receiver or similar officer is appointed over the whole or any part of its business or assets; or</w:t>
      </w:r>
    </w:p>
    <w:p w14:paraId="7D53FE57" w14:textId="77777777" w:rsidR="00752160" w:rsidRDefault="00752160">
      <w:pPr>
        <w:pStyle w:val="Level4"/>
      </w:pPr>
      <w:r>
        <w:t xml:space="preserve">an application </w:t>
      </w:r>
      <w:r w:rsidR="008F61CD">
        <w:t>Order</w:t>
      </w:r>
      <w:r>
        <w:t xml:space="preserve"> is made either for the appointment of an administrator or for an administration </w:t>
      </w:r>
      <w:r w:rsidR="008F61CD">
        <w:t>Order</w:t>
      </w:r>
      <w:r>
        <w:t>, an administrator is appointed, or notice of intention to appoint an administrator is given; or</w:t>
      </w:r>
    </w:p>
    <w:p w14:paraId="1A514EE9" w14:textId="77777777" w:rsidR="00752160" w:rsidRDefault="00752160">
      <w:pPr>
        <w:pStyle w:val="Level4"/>
      </w:pPr>
      <w:r>
        <w:t>it is or becomes insolvent within the meaning of Section 123 of the Insolvency Act 1986; or</w:t>
      </w:r>
    </w:p>
    <w:p w14:paraId="3C4D0B80" w14:textId="77777777" w:rsidR="00752160" w:rsidRDefault="00752160">
      <w:pPr>
        <w:pStyle w:val="Level4"/>
      </w:pPr>
      <w:r>
        <w:t>being a "small company" within the meaning of Section 247(3) of the Companies Act 1985, a moratorium comes into force pursuant to Schedule A1 of the Insolvency Act 1986; or</w:t>
      </w:r>
    </w:p>
    <w:p w14:paraId="72BEF295" w14:textId="77777777" w:rsidR="00752160" w:rsidRDefault="00752160">
      <w:pPr>
        <w:pStyle w:val="Level4"/>
      </w:pPr>
      <w:r>
        <w:t xml:space="preserve">any event similar to those listed in Clause 9.1.1(a) - (g) occurs under the </w:t>
      </w:r>
      <w:r w:rsidR="008F61CD">
        <w:t>Law</w:t>
      </w:r>
      <w:r>
        <w:t xml:space="preserve"> of any other jurisdiction.</w:t>
      </w:r>
    </w:p>
    <w:p w14:paraId="226D2A1A" w14:textId="77777777" w:rsidR="00752160" w:rsidRDefault="00752160">
      <w:pPr>
        <w:pStyle w:val="Level3"/>
      </w:pPr>
      <w:bookmarkStart w:id="318" w:name="_Toc285095687"/>
      <w:r>
        <w:lastRenderedPageBreak/>
        <w:t xml:space="preserve">The Customer may terminate the Contract with immediate effect by notice in writing where the </w:t>
      </w:r>
      <w:r w:rsidR="008F61CD">
        <w:t>Contractor</w:t>
      </w:r>
      <w:r>
        <w:t xml:space="preserve"> is an individual and:-</w:t>
      </w:r>
      <w:bookmarkEnd w:id="318"/>
    </w:p>
    <w:p w14:paraId="50F4F78B" w14:textId="77777777" w:rsidR="00752160" w:rsidRDefault="00752160">
      <w:pPr>
        <w:pStyle w:val="Level4"/>
      </w:pPr>
      <w:r>
        <w:t xml:space="preserve">an application for an interim </w:t>
      </w:r>
      <w:r w:rsidR="008F61CD">
        <w:t>Order</w:t>
      </w:r>
      <w:r>
        <w:t xml:space="preserve"> is made pursuant to Sections 252-253 of the Insolvency Act 1986 or a proposal is made for any composition scheme or arrangement with, or assignment for the benefit of, the </w:t>
      </w:r>
      <w:r w:rsidR="008F61CD">
        <w:t>Contractor</w:t>
      </w:r>
      <w:r>
        <w:t>’s creditors; or</w:t>
      </w:r>
    </w:p>
    <w:p w14:paraId="60C97001" w14:textId="77777777" w:rsidR="00752160" w:rsidRDefault="00752160">
      <w:pPr>
        <w:pStyle w:val="Level4"/>
      </w:pPr>
      <w:r>
        <w:t xml:space="preserve">a petition is presented and not dismissed within 14 days or </w:t>
      </w:r>
      <w:r w:rsidR="008F61CD">
        <w:t>Order</w:t>
      </w:r>
      <w:r>
        <w:t xml:space="preserve"> made for the </w:t>
      </w:r>
      <w:r w:rsidR="008F61CD">
        <w:t>Contractor</w:t>
      </w:r>
      <w:r>
        <w:t>’s bankruptcy; or</w:t>
      </w:r>
    </w:p>
    <w:p w14:paraId="2ADAAE68" w14:textId="77777777" w:rsidR="00752160" w:rsidRDefault="00752160">
      <w:pPr>
        <w:pStyle w:val="Level4"/>
      </w:pPr>
      <w:r>
        <w:t xml:space="preserve">a receiver, or similar officer is appointed over the whole or any part of the </w:t>
      </w:r>
      <w:r w:rsidR="008F61CD">
        <w:t>Contractor</w:t>
      </w:r>
      <w:r>
        <w:t xml:space="preserve">’s assets or a person becomes entitled to appoint a receiver, or similar officer over the whole or any part of his assets; or </w:t>
      </w:r>
    </w:p>
    <w:p w14:paraId="22618FAB" w14:textId="77777777" w:rsidR="00FB3E30" w:rsidRDefault="00752160">
      <w:pPr>
        <w:pStyle w:val="Level4"/>
      </w:pPr>
      <w:r>
        <w:t xml:space="preserve">the </w:t>
      </w:r>
      <w:r w:rsidR="008F61CD">
        <w:t>Contractor</w:t>
      </w:r>
      <w:r>
        <w:t xml:space="preserve"> is unable to pay his debts or has no reasonable prospect of doing so, in either case within the meaning of Section 268 of the Insolvency Act 1986; or</w:t>
      </w:r>
    </w:p>
    <w:p w14:paraId="13D15C54" w14:textId="77777777" w:rsidR="00752160" w:rsidRDefault="00752160" w:rsidP="00FB3E30">
      <w:pPr>
        <w:pStyle w:val="Level4"/>
      </w:pPr>
      <w:r>
        <w:t xml:space="preserve">a creditor or encumbrancer attaches or takes possession of, or a distress, execution, sequestration or other such process is levied or enforced on or sued against, the whole or any part of the </w:t>
      </w:r>
      <w:r w:rsidR="008F61CD">
        <w:t>Contractor</w:t>
      </w:r>
      <w:r>
        <w:t>’s assets and such attachment or process is not discharged within 14 days; or</w:t>
      </w:r>
    </w:p>
    <w:p w14:paraId="61CFC7BF" w14:textId="77777777" w:rsidR="00752160" w:rsidRDefault="00752160">
      <w:pPr>
        <w:pStyle w:val="Level4"/>
      </w:pPr>
      <w:r>
        <w:t>being an individual, dies or is adjudged incapable of managing his affairs within the meaning of Part VII of the Mental Health Act 1983; or</w:t>
      </w:r>
    </w:p>
    <w:p w14:paraId="7B2EE44B" w14:textId="77777777" w:rsidR="00752160" w:rsidRDefault="00752160">
      <w:pPr>
        <w:pStyle w:val="Level4"/>
      </w:pPr>
      <w:r>
        <w:t xml:space="preserve">the </w:t>
      </w:r>
      <w:r w:rsidR="008F61CD">
        <w:t>Contractor</w:t>
      </w:r>
      <w:r>
        <w:t xml:space="preserve"> suspends or ceases, or threatens to suspend or cease, to carry on all or a substantial part of his business.</w:t>
      </w:r>
    </w:p>
    <w:p w14:paraId="50F8FF64" w14:textId="77777777" w:rsidR="00752160" w:rsidRDefault="00752160">
      <w:pPr>
        <w:pStyle w:val="Level3"/>
      </w:pPr>
      <w:bookmarkStart w:id="319" w:name="_Toc285095688"/>
      <w:r>
        <w:t xml:space="preserve">The </w:t>
      </w:r>
      <w:r w:rsidR="008F61CD">
        <w:t>Contractor</w:t>
      </w:r>
      <w:r>
        <w:t xml:space="preserve"> shall notify the Customer immediately if the </w:t>
      </w:r>
      <w:r w:rsidR="008F61CD">
        <w:t>Contractor</w:t>
      </w:r>
      <w:r>
        <w:t xml:space="preserve"> undergoes a change of control within the meaning of Section 416 of the Income and Corporation Taxes Act 1988 ("</w:t>
      </w:r>
      <w:r>
        <w:rPr>
          <w:b/>
        </w:rPr>
        <w:t>Change of Control</w:t>
      </w:r>
      <w:r>
        <w:t xml:space="preserve">"). The Customer may terminate the Contract by notice in writing with immediate effect within six </w:t>
      </w:r>
      <w:r w:rsidR="008F61CD">
        <w:t>Month</w:t>
      </w:r>
      <w:r>
        <w:t>s of:-</w:t>
      </w:r>
      <w:bookmarkEnd w:id="319"/>
    </w:p>
    <w:p w14:paraId="7B6A79C3" w14:textId="77777777" w:rsidR="00752160" w:rsidRDefault="00752160">
      <w:pPr>
        <w:pStyle w:val="Level4"/>
      </w:pPr>
      <w:r>
        <w:t>being notified that a Change of Control has occurred; or</w:t>
      </w:r>
    </w:p>
    <w:p w14:paraId="3ECE3742" w14:textId="77777777" w:rsidR="00752160" w:rsidRDefault="00752160">
      <w:pPr>
        <w:pStyle w:val="Level4"/>
      </w:pPr>
      <w:r>
        <w:t xml:space="preserve">where no notification has been made, the date that the Customer becomes aware of the Change of Control; </w:t>
      </w:r>
    </w:p>
    <w:p w14:paraId="082ABDEA" w14:textId="77777777" w:rsidR="001C5373" w:rsidRDefault="00752160">
      <w:pPr>
        <w:pStyle w:val="Body3"/>
      </w:pPr>
      <w:r>
        <w:t xml:space="preserve">but shall not be permitted to terminate where an </w:t>
      </w:r>
      <w:r w:rsidR="00E04B13">
        <w:t>Approval</w:t>
      </w:r>
      <w:r>
        <w:t xml:space="preserve"> was granted prior to the Change of Control. </w:t>
      </w:r>
    </w:p>
    <w:p w14:paraId="6AC472CD" w14:textId="77777777" w:rsidR="00752160" w:rsidRDefault="00752160">
      <w:pPr>
        <w:pStyle w:val="Level2"/>
      </w:pPr>
      <w:bookmarkStart w:id="320" w:name="_Ref172388783"/>
      <w:bookmarkStart w:id="321" w:name="_Toc285095689"/>
      <w:r>
        <w:rPr>
          <w:b/>
        </w:rPr>
        <w:t xml:space="preserve">Termination on </w:t>
      </w:r>
      <w:r w:rsidR="008F61CD">
        <w:rPr>
          <w:b/>
        </w:rPr>
        <w:t>Default</w:t>
      </w:r>
      <w:bookmarkEnd w:id="320"/>
      <w:bookmarkEnd w:id="321"/>
    </w:p>
    <w:p w14:paraId="0D75168A" w14:textId="77777777" w:rsidR="00752160" w:rsidRDefault="00752160">
      <w:pPr>
        <w:pStyle w:val="Level3"/>
      </w:pPr>
      <w:bookmarkStart w:id="322" w:name="_Toc285095690"/>
      <w:r>
        <w:t xml:space="preserve">The Customer may terminate the Contract by giving written notice to the </w:t>
      </w:r>
      <w:r w:rsidR="008F61CD">
        <w:t>Contractor</w:t>
      </w:r>
      <w:r>
        <w:t xml:space="preserve"> with immediate effect if the </w:t>
      </w:r>
      <w:r w:rsidR="008F61CD">
        <w:t>Contractor</w:t>
      </w:r>
      <w:r>
        <w:t xml:space="preserve"> commits a </w:t>
      </w:r>
      <w:r w:rsidR="008F61CD">
        <w:t>Default</w:t>
      </w:r>
      <w:r>
        <w:t xml:space="preserve"> and if:-</w:t>
      </w:r>
      <w:bookmarkEnd w:id="322"/>
    </w:p>
    <w:p w14:paraId="5FEE6D8B" w14:textId="77777777" w:rsidR="00752160" w:rsidRDefault="00752160">
      <w:pPr>
        <w:pStyle w:val="Level4"/>
      </w:pPr>
      <w:r>
        <w:t xml:space="preserve">the </w:t>
      </w:r>
      <w:r w:rsidR="008F61CD">
        <w:t>Contractor</w:t>
      </w:r>
      <w:r>
        <w:t xml:space="preserve"> has not remedied the </w:t>
      </w:r>
      <w:r w:rsidR="008F61CD">
        <w:t>Default</w:t>
      </w:r>
      <w:r>
        <w:t xml:space="preserve"> to the satisfaction of the Customer within t</w:t>
      </w:r>
      <w:r w:rsidR="006003C0">
        <w:t>hree (3</w:t>
      </w:r>
      <w:r>
        <w:t xml:space="preserve">) </w:t>
      </w:r>
      <w:r w:rsidR="00C00ABD">
        <w:t>Working Day</w:t>
      </w:r>
      <w:r>
        <w:t xml:space="preserve">s, or such other period as may be specified by the Customer, after issue of a written notice specifying the </w:t>
      </w:r>
      <w:r w:rsidR="008F61CD">
        <w:t>Default</w:t>
      </w:r>
      <w:r>
        <w:t xml:space="preserve"> and requesting it to be remedied; or</w:t>
      </w:r>
    </w:p>
    <w:p w14:paraId="58ED5D4A" w14:textId="77777777" w:rsidR="00752160" w:rsidRDefault="00752160">
      <w:pPr>
        <w:pStyle w:val="Level4"/>
      </w:pPr>
      <w:r>
        <w:t xml:space="preserve">the </w:t>
      </w:r>
      <w:r w:rsidR="008F61CD">
        <w:t>Default</w:t>
      </w:r>
      <w:r>
        <w:t xml:space="preserve"> is not, in the opinion of the Customer, capable of remedy; or</w:t>
      </w:r>
    </w:p>
    <w:p w14:paraId="2520BA06" w14:textId="77777777" w:rsidR="00752160" w:rsidRDefault="00752160">
      <w:pPr>
        <w:pStyle w:val="Level4"/>
      </w:pPr>
      <w:r>
        <w:t xml:space="preserve">the </w:t>
      </w:r>
      <w:r w:rsidR="008F61CD">
        <w:t>Default</w:t>
      </w:r>
      <w:r>
        <w:t xml:space="preserve"> is a material breach of the Contract.</w:t>
      </w:r>
    </w:p>
    <w:p w14:paraId="738D3F5C" w14:textId="77777777" w:rsidR="00752160" w:rsidRDefault="00752160">
      <w:pPr>
        <w:pStyle w:val="Level3"/>
      </w:pPr>
      <w:bookmarkStart w:id="323" w:name="_Ref172387627"/>
      <w:bookmarkStart w:id="324" w:name="_Toc285095691"/>
      <w:r>
        <w:t xml:space="preserve">If the Customer fails to pay the </w:t>
      </w:r>
      <w:r w:rsidR="008F61CD">
        <w:t>Contractor</w:t>
      </w:r>
      <w:r>
        <w:t xml:space="preserve"> undisputed sums of money when due, the </w:t>
      </w:r>
      <w:r w:rsidR="008F61CD">
        <w:t>Contractor</w:t>
      </w:r>
      <w:r>
        <w:t xml:space="preserve"> shall notify the Customer in writing of such failure to pay. If the Customer fails to pay such undisputed sums within ninety (90) </w:t>
      </w:r>
      <w:r w:rsidR="00C00ABD">
        <w:t>Working Day</w:t>
      </w:r>
      <w:r>
        <w:t xml:space="preserve">s of the date of such written notice, the </w:t>
      </w:r>
      <w:r w:rsidR="008F61CD">
        <w:t>Contractor</w:t>
      </w:r>
      <w:r>
        <w:t xml:space="preserve"> may terminate the Contract in writing with immediate effect, save that such right of termination shall not apply where the failure to pay is due to the Customer exercising its rights under Clause 4.3.1 (Recovery of Sums Due).</w:t>
      </w:r>
      <w:bookmarkEnd w:id="323"/>
      <w:bookmarkEnd w:id="324"/>
    </w:p>
    <w:p w14:paraId="0CC49BB2" w14:textId="77777777" w:rsidR="00752160" w:rsidRDefault="00752160">
      <w:pPr>
        <w:pStyle w:val="Level2"/>
      </w:pPr>
      <w:bookmarkStart w:id="325" w:name="_Ref172389486"/>
      <w:bookmarkStart w:id="326" w:name="_Toc285095692"/>
      <w:r>
        <w:rPr>
          <w:b/>
        </w:rPr>
        <w:lastRenderedPageBreak/>
        <w:t>Break</w:t>
      </w:r>
      <w:bookmarkEnd w:id="325"/>
      <w:bookmarkEnd w:id="326"/>
    </w:p>
    <w:p w14:paraId="6D95A519" w14:textId="77777777" w:rsidR="00752160" w:rsidRDefault="00752160">
      <w:pPr>
        <w:pStyle w:val="Body2"/>
      </w:pPr>
      <w:r>
        <w:t xml:space="preserve">The Customer shall have the right to terminate the Contract at any time by giving </w:t>
      </w:r>
      <w:r w:rsidR="00894E5B">
        <w:t>ninety (90)</w:t>
      </w:r>
      <w:r>
        <w:t xml:space="preserve"> days written notice to the </w:t>
      </w:r>
      <w:r w:rsidR="008F61CD">
        <w:t>Contractor</w:t>
      </w:r>
      <w:r>
        <w:t xml:space="preserve">. </w:t>
      </w:r>
    </w:p>
    <w:p w14:paraId="20EB9B15" w14:textId="77777777" w:rsidR="00752160" w:rsidRDefault="008F61CD">
      <w:pPr>
        <w:pStyle w:val="Level2"/>
      </w:pPr>
      <w:r>
        <w:rPr>
          <w:b/>
        </w:rPr>
        <w:t>Framework Agreement</w:t>
      </w:r>
    </w:p>
    <w:p w14:paraId="09A936CB" w14:textId="77777777" w:rsidR="00752160" w:rsidRDefault="00752160">
      <w:pPr>
        <w:pStyle w:val="Body2"/>
      </w:pPr>
      <w:r>
        <w:t xml:space="preserve">The Customer may terminate the Contract by giving written notice to the </w:t>
      </w:r>
      <w:r w:rsidR="008F61CD">
        <w:t>Contractor</w:t>
      </w:r>
      <w:r>
        <w:t xml:space="preserve"> with immediate effect if the </w:t>
      </w:r>
      <w:r w:rsidR="008F61CD">
        <w:t>Framework Agreement</w:t>
      </w:r>
      <w:r>
        <w:t xml:space="preserve"> is terminated for any reason whatsoever.</w:t>
      </w:r>
    </w:p>
    <w:p w14:paraId="3BA7CC22" w14:textId="77777777" w:rsidR="00752160" w:rsidRDefault="00752160">
      <w:pPr>
        <w:pStyle w:val="Level2"/>
      </w:pPr>
      <w:bookmarkStart w:id="327" w:name="_Ref172389824"/>
      <w:bookmarkStart w:id="328" w:name="_Toc285095694"/>
      <w:r>
        <w:rPr>
          <w:b/>
        </w:rPr>
        <w:t>Consequences of Expiry or Termination</w:t>
      </w:r>
      <w:bookmarkEnd w:id="327"/>
      <w:bookmarkEnd w:id="328"/>
    </w:p>
    <w:p w14:paraId="2F4F0BA5" w14:textId="77777777" w:rsidR="00752160" w:rsidRDefault="00752160">
      <w:pPr>
        <w:pStyle w:val="Level3"/>
      </w:pPr>
      <w:bookmarkStart w:id="329" w:name="_Toc285095695"/>
      <w:r>
        <w:t xml:space="preserve">Where the Customer terminates the Contract under Clause 9.2 (Termination on </w:t>
      </w:r>
      <w:r w:rsidR="008F61CD">
        <w:t>Default</w:t>
      </w:r>
      <w:r>
        <w:t xml:space="preserve">) and then makes other arrangements for the supply of </w:t>
      </w:r>
      <w:r w:rsidR="00C9792A">
        <w:t xml:space="preserve">Goods and or Services </w:t>
      </w:r>
      <w:r>
        <w:t xml:space="preserve">, the Customer may recover from the </w:t>
      </w:r>
      <w:r w:rsidR="008F61CD">
        <w:t>Contractor</w:t>
      </w:r>
      <w: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 9.2 (Termination on </w:t>
      </w:r>
      <w:r w:rsidR="008F61CD">
        <w:t>Default</w:t>
      </w:r>
      <w:r>
        <w:t xml:space="preserve">), no further payments shall be payable by the Customer to the </w:t>
      </w:r>
      <w:r w:rsidR="008F61CD">
        <w:t>Contractor</w:t>
      </w:r>
      <w:r>
        <w:t xml:space="preserve"> until the Customer has established the final cost of making those other arrangements.</w:t>
      </w:r>
      <w:bookmarkEnd w:id="329"/>
    </w:p>
    <w:p w14:paraId="067E83E0" w14:textId="77777777" w:rsidR="00752160" w:rsidRDefault="00752160">
      <w:pPr>
        <w:pStyle w:val="Level3"/>
      </w:pPr>
      <w:bookmarkStart w:id="330" w:name="_Ref172389531"/>
      <w:bookmarkStart w:id="331" w:name="_Toc285095696"/>
      <w:r>
        <w:t xml:space="preserve">Subject to Clause 8 where the Customer terminates the Contract under Clause 9.3 (Break), the Customer shall indemnify the </w:t>
      </w:r>
      <w:r w:rsidR="008F61CD">
        <w:t>Contractor</w:t>
      </w:r>
      <w:r>
        <w:t xml:space="preserve"> against any commitments, liabilities or expenditure which would otherwise represent an unavoidable loss by the </w:t>
      </w:r>
      <w:r w:rsidR="008F61CD">
        <w:t>Contractor</w:t>
      </w:r>
      <w:r>
        <w:t xml:space="preserve"> by reason of the termination of the Contract, provided that the </w:t>
      </w:r>
      <w:r w:rsidR="008F61CD">
        <w:t>Contractor</w:t>
      </w:r>
      <w:r>
        <w:t xml:space="preserve"> takes all reasonable steps to mitigate such loss. Where the </w:t>
      </w:r>
      <w:r w:rsidR="008F61CD">
        <w:t>Contractor</w:t>
      </w:r>
      <w:r>
        <w:t xml:space="preserve"> holds insurance, the </w:t>
      </w:r>
      <w:r w:rsidR="008F61CD">
        <w:t>Contractor</w:t>
      </w:r>
      <w:r>
        <w:t xml:space="preserve"> shall reduce its unavoidable costs by any insurance sums available. The </w:t>
      </w:r>
      <w:r w:rsidR="008F61CD">
        <w:t>Contractor</w:t>
      </w:r>
      <w:r>
        <w:t xml:space="preserve"> shall submit a fully itemised and costed list of such loss, with supporting evidence, of losses reasonably and actually incurred by the </w:t>
      </w:r>
      <w:r w:rsidR="008F61CD">
        <w:t>Contractor</w:t>
      </w:r>
      <w:r>
        <w:t xml:space="preserve"> as a result of termination under Clause 9.3 (Break).</w:t>
      </w:r>
      <w:bookmarkEnd w:id="330"/>
      <w:bookmarkEnd w:id="331"/>
      <w:r>
        <w:t xml:space="preserve"> </w:t>
      </w:r>
    </w:p>
    <w:p w14:paraId="3E95CE10" w14:textId="77777777" w:rsidR="00752160" w:rsidRDefault="00752160">
      <w:pPr>
        <w:pStyle w:val="Level3"/>
      </w:pPr>
      <w:bookmarkStart w:id="332" w:name="_Toc285095697"/>
      <w:r>
        <w:t>The Customer shall not be liable under Clause 9.5.2 to pay any sum which:-</w:t>
      </w:r>
      <w:bookmarkEnd w:id="332"/>
    </w:p>
    <w:p w14:paraId="140F23AB" w14:textId="77777777" w:rsidR="00752160" w:rsidRDefault="00752160">
      <w:pPr>
        <w:pStyle w:val="Level4"/>
      </w:pPr>
      <w:r>
        <w:t xml:space="preserve">was claimable under insurance held by the </w:t>
      </w:r>
      <w:r w:rsidR="008F61CD">
        <w:t>Contractor</w:t>
      </w:r>
      <w:r>
        <w:t xml:space="preserve">, and the </w:t>
      </w:r>
      <w:r w:rsidR="008F61CD">
        <w:t>Contractor</w:t>
      </w:r>
      <w:r>
        <w:t xml:space="preserve"> has failed to make a claim on its insurance, or has failed to make a claim in accordance with the procedural requirements of the insurance policy; or</w:t>
      </w:r>
    </w:p>
    <w:p w14:paraId="23D80128" w14:textId="77777777" w:rsidR="00752160" w:rsidRDefault="00752160">
      <w:pPr>
        <w:pStyle w:val="Level4"/>
      </w:pPr>
      <w:r>
        <w:t xml:space="preserve">when added to any sums paid or due to the </w:t>
      </w:r>
      <w:r w:rsidR="008F61CD">
        <w:t>Contractor</w:t>
      </w:r>
      <w:r>
        <w:t xml:space="preserve"> under the Contract, exceeds the total sum that would have been payable to the </w:t>
      </w:r>
      <w:r w:rsidR="008F61CD">
        <w:t>Contractor</w:t>
      </w:r>
      <w:r>
        <w:t xml:space="preserve"> if the Contract had not been terminated prior to the expiry of the Contract Period.</w:t>
      </w:r>
    </w:p>
    <w:p w14:paraId="30B1318D" w14:textId="77777777" w:rsidR="00752160" w:rsidRDefault="00752160">
      <w:pPr>
        <w:pStyle w:val="Level3"/>
      </w:pPr>
      <w:bookmarkStart w:id="333" w:name="_Toc285095698"/>
      <w:r>
        <w:t>Save as otherwise expressly provided in the Contract:-</w:t>
      </w:r>
      <w:bookmarkEnd w:id="333"/>
    </w:p>
    <w:p w14:paraId="18C6B5C8" w14:textId="77777777" w:rsidR="00752160" w:rsidRDefault="00752160">
      <w:pPr>
        <w:pStyle w:val="Level4"/>
      </w:pPr>
      <w:r>
        <w:t xml:space="preserve">termination or expiry of the Contract shall be without prejudice to any rights, remedies or obligations accrued under the Contract prior to termination or expiration and nothing in the Contract shall prejudice the right of either </w:t>
      </w:r>
      <w:r w:rsidR="008F61CD">
        <w:t>Party</w:t>
      </w:r>
      <w:r>
        <w:t xml:space="preserve"> to recover any amount outstanding at such termination or expiry; and</w:t>
      </w:r>
    </w:p>
    <w:p w14:paraId="1A387F0B" w14:textId="77777777" w:rsidR="00752160" w:rsidRDefault="00752160">
      <w:pPr>
        <w:pStyle w:val="Level4"/>
      </w:pPr>
      <w:r>
        <w:t xml:space="preserve">termination of the Contract shall not affect the continuing rights, remedies or obligations of the Customer or the </w:t>
      </w:r>
      <w:r w:rsidR="008F61CD">
        <w:t>Contractor</w:t>
      </w:r>
      <w:r>
        <w:t xml:space="preserve"> under Clauses 4.2 (Payment and VAT), 4.3 (Recovery of Sums Due), 5.1 (Prevention of Corruption), 6.2 (Official Secrets Acts 1911 to 1989, Section 182 of the Finance Act 1989), 6.3 (</w:t>
      </w:r>
      <w:r w:rsidR="00E04B13">
        <w:t xml:space="preserve">Confidential </w:t>
      </w:r>
      <w:r w:rsidR="008F61CD">
        <w:t>Information</w:t>
      </w:r>
      <w:r>
        <w:t>), 6.</w:t>
      </w:r>
      <w:r w:rsidR="00293384">
        <w:t>4</w:t>
      </w:r>
      <w:r>
        <w:t xml:space="preserve"> (Freedom of </w:t>
      </w:r>
      <w:r w:rsidR="008F61CD">
        <w:t>Information</w:t>
      </w:r>
      <w:r>
        <w:t>),</w:t>
      </w:r>
      <w:r w:rsidR="007B117A" w:rsidRPr="007B117A">
        <w:t xml:space="preserve"> 6.7</w:t>
      </w:r>
      <w:r w:rsidRPr="007B117A">
        <w:t xml:space="preserve"> (Records and </w:t>
      </w:r>
      <w:r w:rsidR="00E04B13">
        <w:t>Audit</w:t>
      </w:r>
      <w:r w:rsidRPr="007B117A">
        <w:t xml:space="preserve"> Access),</w:t>
      </w:r>
      <w:r>
        <w:t xml:space="preserve"> 7.</w:t>
      </w:r>
      <w:r w:rsidR="00293384">
        <w:t>6</w:t>
      </w:r>
      <w:r>
        <w:t xml:space="preserve"> Cumulative Remedies), 8.1 (Liability, Indemnity and Insurance), 9.5 (Consequences of Expiry or Termination), and 10.1 (</w:t>
      </w:r>
      <w:r w:rsidR="001221A2">
        <w:t xml:space="preserve">Governing </w:t>
      </w:r>
      <w:r w:rsidR="008F61CD">
        <w:t>Law</w:t>
      </w:r>
      <w:r w:rsidR="001221A2">
        <w:t xml:space="preserve"> and Jurisdiction)</w:t>
      </w:r>
      <w:r>
        <w:t>.</w:t>
      </w:r>
    </w:p>
    <w:p w14:paraId="046E841E" w14:textId="77777777" w:rsidR="00752160" w:rsidRDefault="00752160">
      <w:pPr>
        <w:pStyle w:val="Level2"/>
      </w:pPr>
      <w:bookmarkStart w:id="334" w:name="_Toc285095699"/>
      <w:r>
        <w:rPr>
          <w:b/>
        </w:rPr>
        <w:t>Disruption</w:t>
      </w:r>
      <w:bookmarkEnd w:id="334"/>
    </w:p>
    <w:p w14:paraId="1ECF3271" w14:textId="77777777" w:rsidR="00752160" w:rsidRDefault="00752160" w:rsidP="00185583">
      <w:pPr>
        <w:pStyle w:val="Level3"/>
        <w:spacing w:after="0"/>
        <w:ind w:left="1700" w:hanging="850"/>
      </w:pPr>
      <w:bookmarkStart w:id="335" w:name="_Toc285095700"/>
      <w:r>
        <w:t xml:space="preserve">The </w:t>
      </w:r>
      <w:r w:rsidR="008F61CD">
        <w:t>Contractor</w:t>
      </w:r>
      <w:r>
        <w:t xml:space="preserve"> shall take reasonable care to ensure that in the performance of its obligations under the Contract it does not disrupt the operations of the Customer, its employees or any other </w:t>
      </w:r>
      <w:r w:rsidR="008F61CD">
        <w:t>Contractor</w:t>
      </w:r>
      <w:r>
        <w:t xml:space="preserve"> employed by the Customer.</w:t>
      </w:r>
      <w:bookmarkEnd w:id="335"/>
    </w:p>
    <w:p w14:paraId="0DCECDBB" w14:textId="77777777" w:rsidR="00886253" w:rsidRDefault="00886253" w:rsidP="00886253">
      <w:pPr>
        <w:pStyle w:val="Level3"/>
        <w:numPr>
          <w:ilvl w:val="0"/>
          <w:numId w:val="0"/>
        </w:numPr>
        <w:spacing w:after="0"/>
        <w:ind w:left="850"/>
      </w:pPr>
    </w:p>
    <w:p w14:paraId="51B726A5" w14:textId="77777777" w:rsidR="00752160" w:rsidRDefault="00752160">
      <w:pPr>
        <w:pStyle w:val="Level3"/>
      </w:pPr>
      <w:bookmarkStart w:id="336" w:name="_Toc285095701"/>
      <w:r>
        <w:t xml:space="preserve">The </w:t>
      </w:r>
      <w:r w:rsidR="008F61CD">
        <w:t>Contractor</w:t>
      </w:r>
      <w:r>
        <w:t xml:space="preserve"> shall immediately inform the Customer of any actual or potential industrial action, whether such action be by their own employees or others, which affects or might affect its ability at any time to perform its obligations under the Contract.</w:t>
      </w:r>
      <w:bookmarkEnd w:id="336"/>
    </w:p>
    <w:p w14:paraId="7A526C1E" w14:textId="77777777" w:rsidR="00752160" w:rsidRDefault="00752160">
      <w:pPr>
        <w:pStyle w:val="Level3"/>
      </w:pPr>
      <w:bookmarkStart w:id="337" w:name="_Ref172389917"/>
      <w:bookmarkStart w:id="338" w:name="_Toc285095702"/>
      <w:r>
        <w:t xml:space="preserve">In the event of industrial action by the </w:t>
      </w:r>
      <w:r w:rsidR="00C00ABD">
        <w:t>Staff</w:t>
      </w:r>
      <w:r>
        <w:t xml:space="preserve">, the </w:t>
      </w:r>
      <w:r w:rsidR="008F61CD">
        <w:t>Contractor</w:t>
      </w:r>
      <w:r>
        <w:t xml:space="preserve"> shall seek the Customer’s </w:t>
      </w:r>
      <w:r w:rsidR="00E04B13">
        <w:t>Approval</w:t>
      </w:r>
      <w:r>
        <w:t xml:space="preserve"> to its proposals for the continuance of the supply of the </w:t>
      </w:r>
      <w:r w:rsidR="00C9792A">
        <w:t xml:space="preserve">Goods and or Services </w:t>
      </w:r>
      <w:r>
        <w:t xml:space="preserve"> in accordance with its obligations under the Contract.</w:t>
      </w:r>
      <w:bookmarkEnd w:id="337"/>
      <w:bookmarkEnd w:id="338"/>
    </w:p>
    <w:p w14:paraId="470AB57B" w14:textId="77777777" w:rsidR="00752160" w:rsidRDefault="00752160">
      <w:pPr>
        <w:pStyle w:val="Level3"/>
      </w:pPr>
      <w:bookmarkStart w:id="339" w:name="_Toc285095703"/>
      <w:r>
        <w:t xml:space="preserve">If the </w:t>
      </w:r>
      <w:r w:rsidR="008F61CD">
        <w:t>Contractor</w:t>
      </w:r>
      <w:r>
        <w:t>’s proposals referred to in Clause 9.6.3 are considered insufficient or unacceptable by the Customer acting reasonably then the Contract may be terminated with immediate effect by the Customer by notice in writing.</w:t>
      </w:r>
      <w:bookmarkEnd w:id="339"/>
      <w:r>
        <w:t xml:space="preserve">  </w:t>
      </w:r>
    </w:p>
    <w:p w14:paraId="00E10FD2" w14:textId="77777777" w:rsidR="001221A2" w:rsidRDefault="00752160" w:rsidP="001221A2">
      <w:pPr>
        <w:pStyle w:val="Level3"/>
      </w:pPr>
      <w:bookmarkStart w:id="340" w:name="_Toc285095704"/>
      <w:r>
        <w:t xml:space="preserve">If the </w:t>
      </w:r>
      <w:r w:rsidR="008F61CD">
        <w:t>Contractor</w:t>
      </w:r>
      <w:r>
        <w:t xml:space="preserve"> is temporarily unable to fulfil the requirements of the Contract owing to disruption of normal business by direction of the Customer, an appropriate allowance by way of extension of time will be approved by the Customer. In addition, the Customer will reimburse any additional expense reasonably incurred by the </w:t>
      </w:r>
      <w:r w:rsidR="008F61CD">
        <w:t>Contractor</w:t>
      </w:r>
      <w:r>
        <w:t xml:space="preserve"> as a direct result of such disruption.</w:t>
      </w:r>
      <w:bookmarkEnd w:id="340"/>
    </w:p>
    <w:p w14:paraId="5528A07D" w14:textId="77777777" w:rsidR="00752160" w:rsidRDefault="00752160">
      <w:pPr>
        <w:pStyle w:val="Level2"/>
      </w:pPr>
      <w:bookmarkStart w:id="341" w:name="_Ref172389846"/>
      <w:bookmarkStart w:id="342" w:name="_Toc285095705"/>
      <w:r>
        <w:rPr>
          <w:b/>
        </w:rPr>
        <w:t>Recovery upon Termination</w:t>
      </w:r>
      <w:bookmarkEnd w:id="341"/>
      <w:bookmarkEnd w:id="342"/>
    </w:p>
    <w:p w14:paraId="12A1B3E8" w14:textId="77777777" w:rsidR="00752160" w:rsidRDefault="001221A2">
      <w:pPr>
        <w:tabs>
          <w:tab w:val="left" w:pos="0"/>
          <w:tab w:val="left" w:pos="800"/>
        </w:tabs>
        <w:suppressAutoHyphens/>
        <w:ind w:left="1440" w:hanging="1440"/>
      </w:pPr>
      <w:r>
        <w:tab/>
        <w:t>9</w:t>
      </w:r>
      <w:r w:rsidR="00752160">
        <w:t>.7.1</w:t>
      </w:r>
      <w:r w:rsidR="00752160">
        <w:tab/>
        <w:t xml:space="preserve">On the termination of the Contract for any reason, the </w:t>
      </w:r>
      <w:r w:rsidR="008F61CD">
        <w:t>Contractor</w:t>
      </w:r>
      <w:r w:rsidR="00752160">
        <w:t xml:space="preserve"> shall:</w:t>
      </w:r>
    </w:p>
    <w:p w14:paraId="607F77B6" w14:textId="77777777" w:rsidR="00752160" w:rsidRDefault="00752160">
      <w:pPr>
        <w:tabs>
          <w:tab w:val="left" w:pos="0"/>
          <w:tab w:val="left" w:pos="709"/>
        </w:tabs>
        <w:suppressAutoHyphens/>
        <w:ind w:left="1440" w:hanging="1440"/>
      </w:pPr>
    </w:p>
    <w:p w14:paraId="1520764F" w14:textId="77777777" w:rsidR="00752160" w:rsidRDefault="00752160">
      <w:pPr>
        <w:tabs>
          <w:tab w:val="left" w:pos="0"/>
          <w:tab w:val="left" w:pos="709"/>
          <w:tab w:val="left" w:pos="1418"/>
        </w:tabs>
        <w:suppressAutoHyphens/>
        <w:ind w:left="2127" w:hanging="2127"/>
      </w:pPr>
      <w:r>
        <w:tab/>
      </w:r>
      <w:r>
        <w:tab/>
        <w:t>(a)</w:t>
      </w:r>
      <w:r>
        <w:tab/>
        <w:t xml:space="preserve">immediately return to the Customer all </w:t>
      </w:r>
      <w:r w:rsidR="00E04B13">
        <w:t xml:space="preserve">Confidential </w:t>
      </w:r>
      <w:r w:rsidR="008F61CD">
        <w:t>Information</w:t>
      </w:r>
      <w:r>
        <w:t xml:space="preserve"> and any </w:t>
      </w:r>
      <w:r w:rsidR="008F61CD">
        <w:t>IPRs</w:t>
      </w:r>
      <w:r>
        <w:t xml:space="preserve"> belonging to the Customer, in its possession or in the possession or under the control of any permitted suppliers or sub-</w:t>
      </w:r>
      <w:r w:rsidR="008F61CD">
        <w:t>Contractor</w:t>
      </w:r>
      <w:r>
        <w:t>s, which was obtained or produced in the course of providing the Services;</w:t>
      </w:r>
    </w:p>
    <w:p w14:paraId="19676B79" w14:textId="77777777" w:rsidR="00752160" w:rsidRDefault="00752160">
      <w:pPr>
        <w:tabs>
          <w:tab w:val="left" w:pos="0"/>
          <w:tab w:val="left" w:pos="709"/>
          <w:tab w:val="left" w:pos="1418"/>
        </w:tabs>
        <w:suppressAutoHyphens/>
        <w:ind w:left="2127" w:hanging="2127"/>
      </w:pPr>
    </w:p>
    <w:p w14:paraId="2F92D255" w14:textId="77777777" w:rsidR="00752160" w:rsidRDefault="00752160">
      <w:pPr>
        <w:tabs>
          <w:tab w:val="left" w:pos="0"/>
          <w:tab w:val="left" w:pos="709"/>
          <w:tab w:val="left" w:pos="1418"/>
        </w:tabs>
        <w:suppressAutoHyphens/>
        <w:ind w:left="2127" w:hanging="2127"/>
      </w:pPr>
      <w:r>
        <w:tab/>
      </w:r>
      <w:r>
        <w:tab/>
        <w:t>(b)</w:t>
      </w:r>
      <w:r>
        <w:tab/>
        <w:t xml:space="preserve">immediately deliver to the Customer all property (including materials, documents, </w:t>
      </w:r>
      <w:r w:rsidR="008F61CD">
        <w:t>Information</w:t>
      </w:r>
      <w:r>
        <w:t xml:space="preserve"> and access keys) that may have been provided to the </w:t>
      </w:r>
      <w:r w:rsidR="008F61CD">
        <w:t>Contractor</w:t>
      </w:r>
      <w:r>
        <w:t xml:space="preserve"> by the Customer. Such property shall be handed back in good working </w:t>
      </w:r>
      <w:r w:rsidR="008F61CD">
        <w:t>Order</w:t>
      </w:r>
      <w:r>
        <w:t xml:space="preserve"> (allowance shall be made for reasonable wear and tear);</w:t>
      </w:r>
    </w:p>
    <w:p w14:paraId="2E9BC465" w14:textId="77777777" w:rsidR="00752160" w:rsidRDefault="00752160">
      <w:pPr>
        <w:tabs>
          <w:tab w:val="left" w:pos="0"/>
          <w:tab w:val="left" w:pos="709"/>
          <w:tab w:val="left" w:pos="1418"/>
        </w:tabs>
        <w:suppressAutoHyphens/>
        <w:ind w:left="2127" w:hanging="2127"/>
      </w:pPr>
    </w:p>
    <w:p w14:paraId="28CA3567" w14:textId="77777777" w:rsidR="00B37CE4" w:rsidRDefault="00752160">
      <w:pPr>
        <w:tabs>
          <w:tab w:val="left" w:pos="0"/>
          <w:tab w:val="left" w:pos="709"/>
          <w:tab w:val="left" w:pos="1418"/>
        </w:tabs>
        <w:suppressAutoHyphens/>
        <w:ind w:left="2127" w:hanging="2127"/>
      </w:pPr>
      <w:r>
        <w:tab/>
      </w:r>
      <w:r>
        <w:tab/>
        <w:t>(c)</w:t>
      </w:r>
      <w:r>
        <w:tab/>
        <w:t xml:space="preserve">assist and co-operate with the Customer to ensure an </w:t>
      </w:r>
      <w:r w:rsidR="008F61CD">
        <w:t>Order</w:t>
      </w:r>
      <w:r>
        <w:t xml:space="preserve">ly transition of the provision of the Services to the </w:t>
      </w:r>
      <w:r w:rsidR="00C00ABD">
        <w:t>Replacement Contractor</w:t>
      </w:r>
      <w:r>
        <w:t xml:space="preserve"> and/or the completion of any work in progress.</w:t>
      </w:r>
    </w:p>
    <w:p w14:paraId="706F7AAB" w14:textId="77777777" w:rsidR="0007404B" w:rsidRDefault="0007404B">
      <w:pPr>
        <w:tabs>
          <w:tab w:val="left" w:pos="0"/>
          <w:tab w:val="left" w:pos="709"/>
          <w:tab w:val="left" w:pos="1418"/>
        </w:tabs>
        <w:suppressAutoHyphens/>
        <w:ind w:left="2127" w:hanging="2127"/>
      </w:pPr>
    </w:p>
    <w:p w14:paraId="7FC1F28B" w14:textId="77777777" w:rsidR="00752160" w:rsidRDefault="00752160">
      <w:pPr>
        <w:tabs>
          <w:tab w:val="left" w:pos="0"/>
          <w:tab w:val="left" w:pos="709"/>
          <w:tab w:val="left" w:pos="1418"/>
        </w:tabs>
        <w:suppressAutoHyphens/>
        <w:ind w:left="2127" w:hanging="2127"/>
      </w:pPr>
      <w:r>
        <w:tab/>
      </w:r>
      <w:r>
        <w:tab/>
        <w:t>(d)</w:t>
      </w:r>
      <w:r>
        <w:tab/>
        <w:t xml:space="preserve">promptly provide all </w:t>
      </w:r>
      <w:r w:rsidR="008F61CD">
        <w:t>Information</w:t>
      </w:r>
      <w:r>
        <w:t xml:space="preserve"> concerning the provision of the Services which may reasonably be requested by the Customer for the purposes of adequately understanding the manner in which the Services have been provided or for the purpose of allowing the Customer or the </w:t>
      </w:r>
      <w:r w:rsidR="00C00ABD">
        <w:t>Replacement Contractor</w:t>
      </w:r>
      <w:r>
        <w:t xml:space="preserve"> to conduct due diligence.</w:t>
      </w:r>
    </w:p>
    <w:p w14:paraId="4E82CB96" w14:textId="77777777" w:rsidR="00752160" w:rsidRDefault="00752160">
      <w:pPr>
        <w:tabs>
          <w:tab w:val="left" w:pos="0"/>
          <w:tab w:val="left" w:pos="709"/>
          <w:tab w:val="left" w:pos="1418"/>
        </w:tabs>
        <w:suppressAutoHyphens/>
        <w:ind w:left="2127" w:hanging="2127"/>
      </w:pPr>
    </w:p>
    <w:p w14:paraId="0AC91489" w14:textId="77777777" w:rsidR="00752160" w:rsidRDefault="001221A2" w:rsidP="00A81CC9">
      <w:pPr>
        <w:suppressAutoHyphens/>
        <w:ind w:left="1691" w:hanging="840"/>
      </w:pPr>
      <w:r>
        <w:t>9</w:t>
      </w:r>
      <w:r w:rsidR="00886253">
        <w:t>.7.2</w:t>
      </w:r>
      <w:r w:rsidR="00886253">
        <w:tab/>
      </w:r>
      <w:r w:rsidR="00752160">
        <w:t xml:space="preserve">If the </w:t>
      </w:r>
      <w:r w:rsidR="008F61CD">
        <w:t>Contractor</w:t>
      </w:r>
      <w:r w:rsidR="00752160">
        <w:t xml:space="preserve"> fails to comply with clause 9.7.1 (a) and (b), the Client may recover possession thereof and the </w:t>
      </w:r>
      <w:r w:rsidR="008F61CD">
        <w:t>Contractor</w:t>
      </w:r>
      <w:r w:rsidR="00752160">
        <w:t xml:space="preserve"> grants a licence to the Client or its appointed agents to enter (for the purposes of such recovery) any </w:t>
      </w:r>
      <w:r w:rsidR="008F61CD">
        <w:t>Premises</w:t>
      </w:r>
      <w:r w:rsidR="00752160">
        <w:t xml:space="preserve"> of the </w:t>
      </w:r>
      <w:r w:rsidR="008F61CD">
        <w:t>Contractor</w:t>
      </w:r>
      <w:r w:rsidR="00752160">
        <w:t xml:space="preserve"> or its permitted suppliers or sub-</w:t>
      </w:r>
      <w:r w:rsidR="008F61CD">
        <w:t>Contractor</w:t>
      </w:r>
      <w:r w:rsidR="00752160">
        <w:t>s where any such items may be held.</w:t>
      </w:r>
    </w:p>
    <w:p w14:paraId="5F25737B" w14:textId="77777777" w:rsidR="00752160" w:rsidRDefault="00752160" w:rsidP="00886253">
      <w:pPr>
        <w:suppressAutoHyphens/>
        <w:ind w:left="851" w:hanging="851"/>
      </w:pPr>
    </w:p>
    <w:p w14:paraId="3ACC19DD" w14:textId="77777777" w:rsidR="0007404B" w:rsidRDefault="00116F07" w:rsidP="00B074CF">
      <w:pPr>
        <w:pStyle w:val="Level3"/>
        <w:numPr>
          <w:ilvl w:val="2"/>
          <w:numId w:val="9"/>
        </w:numPr>
        <w:ind w:left="1700" w:hanging="800"/>
      </w:pPr>
      <w:bookmarkStart w:id="343" w:name="_Toc285095706"/>
      <w:r>
        <w:t>Where the e</w:t>
      </w:r>
      <w:r w:rsidR="00752160">
        <w:t xml:space="preserve">nd of the Contract Period arises due to the </w:t>
      </w:r>
      <w:r w:rsidR="008F61CD">
        <w:t>Contractor</w:t>
      </w:r>
      <w:r w:rsidR="00752160">
        <w:t xml:space="preserve">’s </w:t>
      </w:r>
      <w:r w:rsidR="008F61CD">
        <w:t>Default</w:t>
      </w:r>
      <w:r w:rsidR="00752160">
        <w:t xml:space="preserve">, the </w:t>
      </w:r>
      <w:r w:rsidR="008F61CD">
        <w:t>Contractor</w:t>
      </w:r>
      <w:r w:rsidR="00752160">
        <w:t xml:space="preserve"> shall provide all assistance under clause 9.7.1 (c) and (d) free of charge.  Otherwise, the Customer shall pay the </w:t>
      </w:r>
      <w:r w:rsidR="008F61CD">
        <w:t>Contractor</w:t>
      </w:r>
      <w:r w:rsidR="00752160">
        <w:t xml:space="preserve">’s reasonable costs of providing the assistance and the </w:t>
      </w:r>
      <w:r w:rsidR="008F61CD">
        <w:t>Contractor</w:t>
      </w:r>
      <w:r w:rsidR="00752160">
        <w:t xml:space="preserve"> shall take all reasonable steps to mitigate such costs.</w:t>
      </w:r>
      <w:bookmarkEnd w:id="343"/>
    </w:p>
    <w:p w14:paraId="43090781" w14:textId="77777777" w:rsidR="00752160" w:rsidRDefault="008F61CD">
      <w:pPr>
        <w:pStyle w:val="Level2"/>
      </w:pPr>
      <w:r>
        <w:rPr>
          <w:b/>
        </w:rPr>
        <w:t>Force Majeure</w:t>
      </w:r>
    </w:p>
    <w:p w14:paraId="4C71BFFF" w14:textId="77777777" w:rsidR="00752160" w:rsidRDefault="00752160">
      <w:pPr>
        <w:pStyle w:val="Level3"/>
      </w:pPr>
      <w:bookmarkStart w:id="344" w:name="_Ref172389947"/>
      <w:bookmarkStart w:id="345" w:name="_Toc285095708"/>
      <w:r>
        <w:t xml:space="preserve">Neither </w:t>
      </w:r>
      <w:r w:rsidR="008F61CD">
        <w:t>Party</w:t>
      </w:r>
      <w:r>
        <w:t xml:space="preserve"> shall be liable to the other </w:t>
      </w:r>
      <w:r w:rsidR="008F61CD">
        <w:t>Party</w:t>
      </w:r>
      <w:r>
        <w:t xml:space="preserve"> for any delay in performing, or failure to perform, its obligations under the Contract (other than a payment of money) to the extent that such delay or failure is a result of </w:t>
      </w:r>
      <w:r w:rsidR="008F61CD">
        <w:t>Force Majeure</w:t>
      </w:r>
      <w:r>
        <w:t xml:space="preserve">. Notwithstanding the foregoing, each </w:t>
      </w:r>
      <w:r w:rsidR="008F61CD">
        <w:t>Party</w:t>
      </w:r>
      <w:r>
        <w:t xml:space="preserve"> shall use all reasonable endeavours to continue to perform its obligations under the Contract for the duration of such </w:t>
      </w:r>
      <w:r w:rsidR="008F61CD">
        <w:t>Force Majeure</w:t>
      </w:r>
      <w:r>
        <w:t xml:space="preserve">. However, if such </w:t>
      </w:r>
      <w:r w:rsidR="008F61CD">
        <w:t>Force Majeure</w:t>
      </w:r>
      <w:r>
        <w:t xml:space="preserve"> prevents either </w:t>
      </w:r>
      <w:r w:rsidR="008F61CD">
        <w:t>Party</w:t>
      </w:r>
      <w:r>
        <w:t xml:space="preserve"> from performing its material obligations under the Contract for a period in </w:t>
      </w:r>
      <w:r>
        <w:lastRenderedPageBreak/>
        <w:t xml:space="preserve">excess of 6 </w:t>
      </w:r>
      <w:r w:rsidR="008F61CD">
        <w:t>Month</w:t>
      </w:r>
      <w:r>
        <w:t xml:space="preserve">s, either </w:t>
      </w:r>
      <w:r w:rsidR="008F61CD">
        <w:t>Party</w:t>
      </w:r>
      <w:r>
        <w:t xml:space="preserve"> may terminate the Contract with immediate effect by notice in writing.</w:t>
      </w:r>
      <w:bookmarkEnd w:id="344"/>
      <w:bookmarkEnd w:id="345"/>
    </w:p>
    <w:p w14:paraId="42DF7533" w14:textId="77777777" w:rsidR="00752160" w:rsidRDefault="00752160">
      <w:pPr>
        <w:pStyle w:val="Level3"/>
      </w:pPr>
      <w:bookmarkStart w:id="346" w:name="_Toc285095709"/>
      <w:r>
        <w:t xml:space="preserve">Any failure or delay by the </w:t>
      </w:r>
      <w:r w:rsidR="008F61CD">
        <w:t>Contractor</w:t>
      </w:r>
      <w:r>
        <w:t xml:space="preserve"> in performing its obligations under the Contract which results from any failure or delay by an agent, sub-</w:t>
      </w:r>
      <w:r w:rsidR="008F61CD">
        <w:t>Contractor</w:t>
      </w:r>
      <w:r>
        <w:t xml:space="preserve"> or supplier shall be regarded as due to </w:t>
      </w:r>
      <w:r w:rsidR="008F61CD">
        <w:t>Force Majeure</w:t>
      </w:r>
      <w:r>
        <w:t xml:space="preserve"> only if that agent, sub-</w:t>
      </w:r>
      <w:r w:rsidR="008F61CD">
        <w:t>Contractor</w:t>
      </w:r>
      <w:r>
        <w:t xml:space="preserve"> or supplier is itself impeded by </w:t>
      </w:r>
      <w:r w:rsidR="008F61CD">
        <w:t>Force Majeure</w:t>
      </w:r>
      <w:r>
        <w:t xml:space="preserve"> from complying with an obligation to the </w:t>
      </w:r>
      <w:r w:rsidR="008F61CD">
        <w:t>Contractor</w:t>
      </w:r>
      <w:r>
        <w:t>.</w:t>
      </w:r>
      <w:bookmarkEnd w:id="346"/>
    </w:p>
    <w:p w14:paraId="119FFE05" w14:textId="77777777" w:rsidR="00FB3E30" w:rsidRDefault="00752160">
      <w:pPr>
        <w:pStyle w:val="Level3"/>
      </w:pPr>
      <w:bookmarkStart w:id="347" w:name="_Toc285095710"/>
      <w:r>
        <w:t xml:space="preserve">If either </w:t>
      </w:r>
      <w:r w:rsidR="008F61CD">
        <w:t>Party</w:t>
      </w:r>
      <w:r>
        <w:t xml:space="preserve"> becomes aware of a </w:t>
      </w:r>
      <w:r w:rsidR="008F61CD">
        <w:t>Force Majeure</w:t>
      </w:r>
      <w:r>
        <w:t xml:space="preserve"> event or occurrence which gives rise to or which is likely to give rise to any such failure or delay on its part as described in Clause 9.8.1 it shall immediately notify the other by the most expeditious method then available and shall inform the other of the period during which it is estimated that such failure or delay shall continue.</w:t>
      </w:r>
      <w:bookmarkEnd w:id="347"/>
    </w:p>
    <w:p w14:paraId="41E0CD26" w14:textId="77777777" w:rsidR="00FB3E30" w:rsidRDefault="00FB3E30" w:rsidP="00FB3E30">
      <w:pPr>
        <w:pStyle w:val="Level3"/>
        <w:numPr>
          <w:ilvl w:val="0"/>
          <w:numId w:val="0"/>
        </w:numPr>
      </w:pPr>
    </w:p>
    <w:p w14:paraId="682B01A5" w14:textId="77777777" w:rsidR="00752160" w:rsidRDefault="00752160">
      <w:pPr>
        <w:pStyle w:val="Level1"/>
      </w:pPr>
      <w:bookmarkStart w:id="348" w:name="_Ref172384893"/>
      <w:bookmarkStart w:id="349" w:name="_Toc285016449"/>
      <w:bookmarkStart w:id="350" w:name="_Toc285016539"/>
      <w:bookmarkStart w:id="351" w:name="_Toc285095711"/>
      <w:r>
        <w:rPr>
          <w:b/>
        </w:rPr>
        <w:t xml:space="preserve">DISPUTES AND </w:t>
      </w:r>
      <w:r w:rsidR="008F61CD">
        <w:rPr>
          <w:b/>
        </w:rPr>
        <w:t>LAW</w:t>
      </w:r>
      <w:bookmarkEnd w:id="348"/>
      <w:bookmarkEnd w:id="349"/>
      <w:bookmarkEnd w:id="350"/>
      <w:bookmarkEnd w:id="351"/>
    </w:p>
    <w:p w14:paraId="54EB04C9" w14:textId="77777777" w:rsidR="00752160" w:rsidRDefault="00752160">
      <w:pPr>
        <w:pStyle w:val="Level2"/>
      </w:pPr>
      <w:bookmarkStart w:id="352" w:name="_Ref172389865"/>
      <w:bookmarkStart w:id="353" w:name="_Toc285095712"/>
      <w:r>
        <w:rPr>
          <w:b/>
        </w:rPr>
        <w:t xml:space="preserve">Governing </w:t>
      </w:r>
      <w:r w:rsidR="008F61CD">
        <w:rPr>
          <w:b/>
        </w:rPr>
        <w:t>Law</w:t>
      </w:r>
      <w:r>
        <w:rPr>
          <w:b/>
        </w:rPr>
        <w:t xml:space="preserve"> and Jurisdiction</w:t>
      </w:r>
      <w:bookmarkEnd w:id="352"/>
      <w:bookmarkEnd w:id="353"/>
    </w:p>
    <w:p w14:paraId="572377CC" w14:textId="77777777" w:rsidR="00752160" w:rsidRDefault="00752160">
      <w:pPr>
        <w:pStyle w:val="Body2"/>
      </w:pPr>
      <w:r>
        <w:t xml:space="preserve">The Contract shall be governed by and interpreted in accordance with English </w:t>
      </w:r>
      <w:r w:rsidR="008F61CD">
        <w:t>Law</w:t>
      </w:r>
      <w:r>
        <w:t xml:space="preserve"> and the Parties submit to the exclusive jurisdiction of the English courts and agree that the Contract is to be governed exclusively by and construed under English </w:t>
      </w:r>
      <w:r w:rsidR="008F61CD">
        <w:t>Law</w:t>
      </w:r>
      <w:r>
        <w:t xml:space="preserve">.  </w:t>
      </w:r>
    </w:p>
    <w:p w14:paraId="06B7B2B7" w14:textId="77777777" w:rsidR="00752160" w:rsidRDefault="00752160">
      <w:pPr>
        <w:pStyle w:val="Level2"/>
      </w:pPr>
      <w:bookmarkStart w:id="354" w:name="_Toc285095713"/>
      <w:r>
        <w:rPr>
          <w:b/>
        </w:rPr>
        <w:t>Dispute Resolution</w:t>
      </w:r>
      <w:bookmarkEnd w:id="354"/>
    </w:p>
    <w:p w14:paraId="504FD5A5" w14:textId="77777777" w:rsidR="00752160" w:rsidRDefault="00752160" w:rsidP="00886253">
      <w:pPr>
        <w:pStyle w:val="Level3"/>
        <w:spacing w:after="120"/>
        <w:ind w:left="1700" w:hanging="850"/>
      </w:pPr>
      <w:bookmarkStart w:id="355" w:name="_Toc285095714"/>
      <w:r>
        <w:t xml:space="preserve">The Parties shall attempt in good faith to negotiate a settlement to any dispute between them arising out of or in connection with the Contract within twenty (20) </w:t>
      </w:r>
      <w:r w:rsidR="00C00ABD">
        <w:t>Working Day</w:t>
      </w:r>
      <w:r>
        <w:t xml:space="preserve">s of either </w:t>
      </w:r>
      <w:r w:rsidR="008F61CD">
        <w:t>Party</w:t>
      </w:r>
      <w:r>
        <w:t xml:space="preserve"> notifying the other of the dispute and such efforts shall involve the escalation of the dispute to the finance director (or equivalent) of each </w:t>
      </w:r>
      <w:r w:rsidR="008F61CD">
        <w:t>Party</w:t>
      </w:r>
      <w:r>
        <w:t>.</w:t>
      </w:r>
      <w:bookmarkEnd w:id="355"/>
      <w:r>
        <w:t xml:space="preserve">  </w:t>
      </w:r>
    </w:p>
    <w:p w14:paraId="21C3F981" w14:textId="77777777" w:rsidR="00752160" w:rsidRDefault="00752160">
      <w:pPr>
        <w:pStyle w:val="Level3"/>
      </w:pPr>
      <w:bookmarkStart w:id="356" w:name="_Toc285095715"/>
      <w:r>
        <w:t xml:space="preserve">Nothing in this dispute resolution procedure shall prevent the Parties from seeking from any court of competent jurisdiction an interim </w:t>
      </w:r>
      <w:r w:rsidR="008F61CD">
        <w:t>Order</w:t>
      </w:r>
      <w:r>
        <w:t xml:space="preserve"> restraining the other </w:t>
      </w:r>
      <w:r w:rsidR="008F61CD">
        <w:t>Party</w:t>
      </w:r>
      <w:r>
        <w:t xml:space="preserve"> from doing any act or compelling the other </w:t>
      </w:r>
      <w:r w:rsidR="008F61CD">
        <w:t>Party</w:t>
      </w:r>
      <w:r>
        <w:t xml:space="preserve"> to do any act.</w:t>
      </w:r>
      <w:bookmarkEnd w:id="356"/>
    </w:p>
    <w:p w14:paraId="7647862D" w14:textId="77777777" w:rsidR="00752160" w:rsidRDefault="00752160">
      <w:pPr>
        <w:pStyle w:val="Level3"/>
      </w:pPr>
      <w:bookmarkStart w:id="357" w:name="_Toc285095716"/>
      <w:r>
        <w:t>If the dispute cannot be resolved by the Parties pursuant to Clause 10.2.1 the Parties shall refer it to mediation pursuant to the procedure set out in Clause 10.2.5 unless:-</w:t>
      </w:r>
      <w:bookmarkEnd w:id="357"/>
      <w:r>
        <w:t xml:space="preserve"> </w:t>
      </w:r>
    </w:p>
    <w:p w14:paraId="30F37505" w14:textId="77777777" w:rsidR="00752160" w:rsidRDefault="00752160">
      <w:pPr>
        <w:pStyle w:val="Level4"/>
      </w:pPr>
      <w:r>
        <w:t xml:space="preserve">the Customer considers that the dispute is not suitable for resolution by mediation; or </w:t>
      </w:r>
    </w:p>
    <w:p w14:paraId="06DD0049" w14:textId="77777777" w:rsidR="00752160" w:rsidRDefault="00752160">
      <w:pPr>
        <w:pStyle w:val="Level4"/>
      </w:pPr>
      <w:r>
        <w:t xml:space="preserve">the </w:t>
      </w:r>
      <w:r w:rsidR="008F61CD">
        <w:t>Contractor</w:t>
      </w:r>
      <w:r>
        <w:t xml:space="preserve"> does not agree to mediation.  </w:t>
      </w:r>
    </w:p>
    <w:p w14:paraId="67609E39" w14:textId="77777777" w:rsidR="00752160" w:rsidRDefault="00752160">
      <w:pPr>
        <w:pStyle w:val="Level3"/>
      </w:pPr>
      <w:bookmarkStart w:id="358" w:name="_Toc285095717"/>
      <w:r>
        <w:t xml:space="preserve">The obligations of the Parties under the Contract shall not be suspended, cease or be delayed by the reference of a dispute to mediation (or arbitration) and the </w:t>
      </w:r>
      <w:r w:rsidR="008F61CD">
        <w:t>Contractor</w:t>
      </w:r>
      <w:r>
        <w:t xml:space="preserve"> and the </w:t>
      </w:r>
      <w:r w:rsidR="00C00ABD">
        <w:t>Staff</w:t>
      </w:r>
      <w:r>
        <w:t xml:space="preserve"> shall comply fully with the requirements of the Contract at all times.</w:t>
      </w:r>
      <w:bookmarkEnd w:id="358"/>
    </w:p>
    <w:p w14:paraId="00A2E945" w14:textId="77777777" w:rsidR="0007404B" w:rsidRDefault="00752160">
      <w:pPr>
        <w:pStyle w:val="Level3"/>
      </w:pPr>
      <w:bookmarkStart w:id="359" w:name="_Toc285095718"/>
      <w:r>
        <w:t>The procedure for mediation and consequential provisions relating to mediation are as follows:-</w:t>
      </w:r>
      <w:bookmarkEnd w:id="359"/>
    </w:p>
    <w:p w14:paraId="04DBB983" w14:textId="77777777" w:rsidR="00752160" w:rsidRDefault="00752160">
      <w:pPr>
        <w:pStyle w:val="Level4"/>
      </w:pPr>
      <w:r>
        <w:t>a neutral adviser or mediator ("</w:t>
      </w:r>
      <w:r>
        <w:rPr>
          <w:b/>
        </w:rPr>
        <w:t>the Mediator</w:t>
      </w:r>
      <w:r>
        <w:t xml:space="preserve">") shall be chosen by agreement between the Parties or, if they are unable to agree upon a Mediator within 10 </w:t>
      </w:r>
      <w:r w:rsidR="00C00ABD">
        <w:t>Working Day</w:t>
      </w:r>
      <w:r>
        <w:t xml:space="preserve">s after a request by one </w:t>
      </w:r>
      <w:r w:rsidR="008F61CD">
        <w:t>Party</w:t>
      </w:r>
      <w:r>
        <w:t xml:space="preserve"> to the other or if the Mediator agreed upon is unable or unwilling to act, either </w:t>
      </w:r>
      <w:r w:rsidR="008F61CD">
        <w:t>Party</w:t>
      </w:r>
      <w:r>
        <w:t xml:space="preserve"> shall within 10 </w:t>
      </w:r>
      <w:r w:rsidR="00C00ABD">
        <w:t>Working Day</w:t>
      </w:r>
      <w:r>
        <w:t xml:space="preserve">s from the date of the proposal to appoint a Mediator or within 10 </w:t>
      </w:r>
      <w:r w:rsidR="00C00ABD">
        <w:t>Working Day</w:t>
      </w:r>
      <w:r>
        <w:t xml:space="preserve">s of notice to either </w:t>
      </w:r>
      <w:r w:rsidR="008F61CD">
        <w:t>Party</w:t>
      </w:r>
      <w:r>
        <w:t xml:space="preserve"> that he is unable or unwilling to act, apply to </w:t>
      </w:r>
      <w:r w:rsidR="00A264CF">
        <w:t>the Centre for Effective Dispute Resolution (“CEDR”)</w:t>
      </w:r>
      <w:r>
        <w:t xml:space="preserve"> to appoint a Mediator;</w:t>
      </w:r>
    </w:p>
    <w:p w14:paraId="7C6887F7" w14:textId="77777777" w:rsidR="00752160" w:rsidRDefault="00752160">
      <w:pPr>
        <w:pStyle w:val="Level4"/>
      </w:pPr>
      <w:r>
        <w:t xml:space="preserve">the Parties shall within 10 </w:t>
      </w:r>
      <w:r w:rsidR="00C00ABD">
        <w:t>Working Day</w:t>
      </w:r>
      <w:r>
        <w:t xml:space="preserve">s of the appointment of the Mediator meet with him in </w:t>
      </w:r>
      <w:r w:rsidR="008F61CD">
        <w:t>Order</w:t>
      </w:r>
      <w:r>
        <w:t xml:space="preserve"> to agree a programme for the exchange of all relevant </w:t>
      </w:r>
      <w:r w:rsidR="008F61CD">
        <w:t>Information</w:t>
      </w:r>
      <w:r>
        <w:t xml:space="preserve"> and the structure to be adopted for negotiations to be held. If </w:t>
      </w:r>
      <w:r>
        <w:lastRenderedPageBreak/>
        <w:t xml:space="preserve">considered appropriate, the Parties may at any stage seek assistance from </w:t>
      </w:r>
      <w:r w:rsidR="00A264CF">
        <w:t>CEDR</w:t>
      </w:r>
      <w:r>
        <w:t xml:space="preserve"> to provide guidance on a suitable procedure;</w:t>
      </w:r>
    </w:p>
    <w:p w14:paraId="51350EF7" w14:textId="77777777" w:rsidR="00752160" w:rsidRDefault="00752160">
      <w:pPr>
        <w:pStyle w:val="Level4"/>
      </w:pPr>
      <w:r>
        <w:t>unless otherwise agreed, all negotiations connected with the dispute and any settlement agreement relating to it shall be conducted in confidence and without prejudice to the rights of the Parties in any future proceedings;</w:t>
      </w:r>
    </w:p>
    <w:p w14:paraId="7B8BFA76" w14:textId="77777777" w:rsidR="00752160" w:rsidRDefault="00752160">
      <w:pPr>
        <w:pStyle w:val="Level4"/>
      </w:pPr>
      <w:r>
        <w:t>if the Parties reach agreement on the resolution of the dispute, the agreement shall be reduced to writing and shall be binding on the Parties once it is signed by their duly authorised representatives;</w:t>
      </w:r>
    </w:p>
    <w:p w14:paraId="44146DD0" w14:textId="77777777" w:rsidR="00752160" w:rsidRDefault="00752160">
      <w:pPr>
        <w:pStyle w:val="Level4"/>
      </w:pPr>
      <w:r>
        <w:t xml:space="preserve">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 </w:t>
      </w:r>
    </w:p>
    <w:p w14:paraId="5EC5A299" w14:textId="77777777" w:rsidR="00E95282" w:rsidRDefault="00752160" w:rsidP="00217195">
      <w:pPr>
        <w:pStyle w:val="Level4"/>
      </w:pPr>
      <w:r>
        <w:t xml:space="preserve">if the Parties fail to reach agreement in the structured negotiations within sixty (60) </w:t>
      </w:r>
      <w:r w:rsidR="00C00ABD">
        <w:t>Working Day</w:t>
      </w:r>
      <w:r>
        <w:t>s of the Mediator being appointed, or such longer period as may be agreed by the Parties, then any dispute or difference between them may be referred to the courts.</w:t>
      </w:r>
      <w:bookmarkEnd w:id="1"/>
    </w:p>
    <w:p w14:paraId="4B880F1F" w14:textId="77777777" w:rsidR="007A2D46" w:rsidRDefault="007A2D46" w:rsidP="007A2D46">
      <w:pPr>
        <w:pStyle w:val="Level1"/>
        <w:numPr>
          <w:ilvl w:val="0"/>
          <w:numId w:val="0"/>
        </w:numPr>
        <w:ind w:left="850" w:hanging="850"/>
      </w:pPr>
    </w:p>
    <w:p w14:paraId="16607657" w14:textId="77777777" w:rsidR="007A2D46" w:rsidRDefault="007A2D46" w:rsidP="007A2D46">
      <w:pPr>
        <w:pStyle w:val="Level1"/>
        <w:numPr>
          <w:ilvl w:val="0"/>
          <w:numId w:val="0"/>
        </w:numPr>
        <w:ind w:left="850" w:hanging="850"/>
      </w:pPr>
    </w:p>
    <w:p w14:paraId="0DA89431" w14:textId="77777777" w:rsidR="007A2D46" w:rsidRDefault="007A2D46" w:rsidP="007A2D46">
      <w:pPr>
        <w:pStyle w:val="Level1"/>
        <w:numPr>
          <w:ilvl w:val="0"/>
          <w:numId w:val="0"/>
        </w:numPr>
        <w:ind w:left="850" w:hanging="850"/>
      </w:pPr>
    </w:p>
    <w:p w14:paraId="1749D234" w14:textId="77777777" w:rsidR="007A2D46" w:rsidRDefault="007A2D46" w:rsidP="007A2D46">
      <w:pPr>
        <w:pStyle w:val="Level1"/>
        <w:numPr>
          <w:ilvl w:val="0"/>
          <w:numId w:val="0"/>
        </w:numPr>
        <w:ind w:left="850" w:hanging="850"/>
      </w:pPr>
    </w:p>
    <w:p w14:paraId="0611C36D" w14:textId="77777777" w:rsidR="007A2D46" w:rsidRDefault="007A2D46" w:rsidP="007A2D46">
      <w:pPr>
        <w:pStyle w:val="Level1"/>
        <w:numPr>
          <w:ilvl w:val="0"/>
          <w:numId w:val="0"/>
        </w:numPr>
        <w:ind w:left="850" w:hanging="850"/>
      </w:pPr>
    </w:p>
    <w:p w14:paraId="7282D85A" w14:textId="77777777" w:rsidR="007A2D46" w:rsidRDefault="007A2D46" w:rsidP="007A2D46">
      <w:pPr>
        <w:pStyle w:val="Level1"/>
        <w:numPr>
          <w:ilvl w:val="0"/>
          <w:numId w:val="0"/>
        </w:numPr>
        <w:ind w:left="850" w:hanging="850"/>
      </w:pPr>
    </w:p>
    <w:p w14:paraId="20B2F7E6" w14:textId="77777777" w:rsidR="007A2D46" w:rsidRDefault="007A2D46" w:rsidP="007A2D46">
      <w:pPr>
        <w:pStyle w:val="Level1"/>
        <w:numPr>
          <w:ilvl w:val="0"/>
          <w:numId w:val="0"/>
        </w:numPr>
        <w:ind w:left="850" w:hanging="850"/>
      </w:pPr>
    </w:p>
    <w:p w14:paraId="0CDCE822" w14:textId="77777777" w:rsidR="007A2D46" w:rsidRDefault="007A2D46" w:rsidP="007A2D46">
      <w:pPr>
        <w:pStyle w:val="Level1"/>
        <w:numPr>
          <w:ilvl w:val="0"/>
          <w:numId w:val="0"/>
        </w:numPr>
        <w:ind w:left="850" w:hanging="850"/>
      </w:pPr>
    </w:p>
    <w:p w14:paraId="11C20EF6" w14:textId="77777777" w:rsidR="007A2D46" w:rsidRDefault="007A2D46" w:rsidP="007A2D46">
      <w:pPr>
        <w:pStyle w:val="Level1"/>
        <w:numPr>
          <w:ilvl w:val="0"/>
          <w:numId w:val="0"/>
        </w:numPr>
        <w:ind w:left="850" w:hanging="850"/>
      </w:pPr>
    </w:p>
    <w:p w14:paraId="5CC4A618" w14:textId="77777777" w:rsidR="007A2D46" w:rsidRDefault="007A2D46" w:rsidP="007A2D46">
      <w:pPr>
        <w:pStyle w:val="Level1"/>
        <w:numPr>
          <w:ilvl w:val="0"/>
          <w:numId w:val="0"/>
        </w:numPr>
        <w:ind w:left="850" w:hanging="850"/>
      </w:pPr>
    </w:p>
    <w:p w14:paraId="7F24BF6E" w14:textId="77777777" w:rsidR="007A2D46" w:rsidRDefault="007A2D46" w:rsidP="007A2D46">
      <w:pPr>
        <w:pStyle w:val="Level1"/>
        <w:numPr>
          <w:ilvl w:val="0"/>
          <w:numId w:val="0"/>
        </w:numPr>
        <w:ind w:left="850" w:hanging="850"/>
      </w:pPr>
    </w:p>
    <w:p w14:paraId="3FD0E190" w14:textId="77777777" w:rsidR="007A2D46" w:rsidRDefault="007A2D46" w:rsidP="007A2D46">
      <w:pPr>
        <w:pStyle w:val="Level1"/>
        <w:numPr>
          <w:ilvl w:val="0"/>
          <w:numId w:val="0"/>
        </w:numPr>
        <w:ind w:left="850" w:hanging="850"/>
      </w:pPr>
    </w:p>
    <w:p w14:paraId="4B6A1BDE" w14:textId="77777777" w:rsidR="007A2D46" w:rsidRDefault="007A2D46" w:rsidP="007A2D46">
      <w:pPr>
        <w:pStyle w:val="Level1"/>
        <w:numPr>
          <w:ilvl w:val="0"/>
          <w:numId w:val="0"/>
        </w:numPr>
        <w:ind w:left="850" w:hanging="850"/>
      </w:pPr>
    </w:p>
    <w:p w14:paraId="40BBE339" w14:textId="77777777" w:rsidR="007A2D46" w:rsidRDefault="007A2D46" w:rsidP="007A2D46">
      <w:pPr>
        <w:pStyle w:val="Level1"/>
        <w:numPr>
          <w:ilvl w:val="0"/>
          <w:numId w:val="0"/>
        </w:numPr>
        <w:ind w:left="850" w:hanging="850"/>
      </w:pPr>
    </w:p>
    <w:p w14:paraId="0308D7CE" w14:textId="77777777" w:rsidR="007A2D46" w:rsidRDefault="007A2D46" w:rsidP="007A2D46">
      <w:pPr>
        <w:pStyle w:val="Level1"/>
        <w:numPr>
          <w:ilvl w:val="0"/>
          <w:numId w:val="0"/>
        </w:numPr>
        <w:ind w:left="850" w:hanging="850"/>
      </w:pPr>
    </w:p>
    <w:p w14:paraId="054BA200" w14:textId="77777777" w:rsidR="007A2D46" w:rsidRDefault="007A2D46" w:rsidP="007A2D46">
      <w:pPr>
        <w:pStyle w:val="Level1"/>
        <w:numPr>
          <w:ilvl w:val="0"/>
          <w:numId w:val="0"/>
        </w:numPr>
        <w:ind w:left="850" w:hanging="850"/>
      </w:pPr>
    </w:p>
    <w:p w14:paraId="41929B44" w14:textId="77777777" w:rsidR="007A2D46" w:rsidRDefault="007A2D46" w:rsidP="007A2D46">
      <w:pPr>
        <w:pStyle w:val="Level1"/>
        <w:numPr>
          <w:ilvl w:val="0"/>
          <w:numId w:val="0"/>
        </w:numPr>
        <w:ind w:left="850" w:hanging="850"/>
      </w:pPr>
    </w:p>
    <w:p w14:paraId="0AB86736" w14:textId="77777777" w:rsidR="00B074CF" w:rsidRDefault="00B074CF" w:rsidP="007A2D46">
      <w:pPr>
        <w:pStyle w:val="Level1"/>
        <w:numPr>
          <w:ilvl w:val="0"/>
          <w:numId w:val="0"/>
        </w:numPr>
        <w:ind w:left="850" w:hanging="850"/>
        <w:sectPr w:rsidR="00B074CF" w:rsidSect="00217195">
          <w:pgSz w:w="11907" w:h="16840" w:code="9"/>
          <w:pgMar w:top="1438" w:right="1134" w:bottom="899" w:left="1134" w:header="709" w:footer="454" w:gutter="0"/>
          <w:cols w:space="720"/>
          <w:titlePg/>
          <w:docGrid w:linePitch="272"/>
        </w:sectPr>
      </w:pPr>
    </w:p>
    <w:p w14:paraId="196404B3" w14:textId="77777777" w:rsidR="00B074CF" w:rsidRDefault="00B074CF" w:rsidP="00B074CF">
      <w:pPr>
        <w:autoSpaceDE w:val="0"/>
        <w:autoSpaceDN w:val="0"/>
        <w:adjustRightInd w:val="0"/>
        <w:jc w:val="center"/>
        <w:rPr>
          <w:b/>
          <w:bCs/>
          <w:color w:val="000000"/>
          <w:sz w:val="36"/>
          <w:szCs w:val="36"/>
        </w:rPr>
      </w:pPr>
      <w:r w:rsidRPr="00A97A51">
        <w:rPr>
          <w:noProof/>
        </w:rPr>
        <w:lastRenderedPageBreak/>
        <w:drawing>
          <wp:inline distT="0" distB="0" distL="0" distR="0" wp14:anchorId="28B5F5F8" wp14:editId="67A9E1CA">
            <wp:extent cx="5731510" cy="66103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661035"/>
                    </a:xfrm>
                    <a:prstGeom prst="rect">
                      <a:avLst/>
                    </a:prstGeom>
                    <a:noFill/>
                    <a:ln>
                      <a:noFill/>
                    </a:ln>
                  </pic:spPr>
                </pic:pic>
              </a:graphicData>
            </a:graphic>
          </wp:inline>
        </w:drawing>
      </w:r>
      <w:r>
        <w:rPr>
          <w:b/>
          <w:bCs/>
          <w:color w:val="000000"/>
          <w:sz w:val="36"/>
          <w:szCs w:val="36"/>
        </w:rPr>
        <w:t>APM Project Management Qualification (PMQ)</w:t>
      </w:r>
    </w:p>
    <w:p w14:paraId="2D150897" w14:textId="77777777" w:rsidR="00B074CF" w:rsidRDefault="00B074CF" w:rsidP="00B074CF">
      <w:pPr>
        <w:autoSpaceDE w:val="0"/>
        <w:autoSpaceDN w:val="0"/>
        <w:adjustRightInd w:val="0"/>
        <w:rPr>
          <w:b/>
          <w:bCs/>
          <w:color w:val="000000"/>
          <w:sz w:val="28"/>
          <w:szCs w:val="28"/>
        </w:rPr>
      </w:pPr>
      <w:r>
        <w:rPr>
          <w:b/>
          <w:bCs/>
          <w:color w:val="000000"/>
          <w:sz w:val="28"/>
          <w:szCs w:val="28"/>
        </w:rPr>
        <w:t>Course Details</w:t>
      </w:r>
    </w:p>
    <w:p w14:paraId="1AF76039" w14:textId="77777777" w:rsidR="00B074CF" w:rsidRDefault="00B074CF" w:rsidP="00B074CF">
      <w:pPr>
        <w:autoSpaceDE w:val="0"/>
        <w:autoSpaceDN w:val="0"/>
        <w:adjustRightInd w:val="0"/>
      </w:pPr>
      <w:r>
        <w:t>Days 5.00</w:t>
      </w:r>
    </w:p>
    <w:p w14:paraId="1F333C9B" w14:textId="77777777" w:rsidR="00B074CF" w:rsidRDefault="00B074CF" w:rsidP="00B074CF">
      <w:pPr>
        <w:autoSpaceDE w:val="0"/>
        <w:autoSpaceDN w:val="0"/>
        <w:adjustRightInd w:val="0"/>
        <w:rPr>
          <w:b/>
          <w:bCs/>
          <w:color w:val="000000"/>
          <w:sz w:val="28"/>
          <w:szCs w:val="28"/>
        </w:rPr>
      </w:pPr>
      <w:r>
        <w:t>Course Code APMP-5</w:t>
      </w:r>
    </w:p>
    <w:p w14:paraId="0BA8CE3E" w14:textId="77777777" w:rsidR="00B074CF" w:rsidRDefault="00B074CF" w:rsidP="00B074CF">
      <w:pPr>
        <w:autoSpaceDE w:val="0"/>
        <w:autoSpaceDN w:val="0"/>
        <w:adjustRightInd w:val="0"/>
        <w:rPr>
          <w:b/>
          <w:bCs/>
          <w:color w:val="000000"/>
          <w:sz w:val="28"/>
          <w:szCs w:val="28"/>
        </w:rPr>
      </w:pPr>
      <w:r>
        <w:rPr>
          <w:b/>
          <w:bCs/>
          <w:color w:val="000000"/>
          <w:sz w:val="28"/>
          <w:szCs w:val="28"/>
        </w:rPr>
        <w:t>What’s included with this course?</w:t>
      </w:r>
    </w:p>
    <w:p w14:paraId="65FCE262" w14:textId="77777777" w:rsidR="00B074CF" w:rsidRPr="00A97A51" w:rsidRDefault="00B074CF" w:rsidP="00B074CF">
      <w:pPr>
        <w:pStyle w:val="ListParagraph"/>
        <w:numPr>
          <w:ilvl w:val="0"/>
          <w:numId w:val="12"/>
        </w:numPr>
        <w:autoSpaceDE w:val="0"/>
        <w:autoSpaceDN w:val="0"/>
        <w:adjustRightInd w:val="0"/>
        <w:jc w:val="left"/>
        <w:rPr>
          <w:color w:val="000000"/>
          <w:sz w:val="16"/>
          <w:szCs w:val="16"/>
        </w:rPr>
      </w:pPr>
      <w:r w:rsidRPr="00A97A51">
        <w:rPr>
          <w:color w:val="000000"/>
          <w:sz w:val="16"/>
          <w:szCs w:val="16"/>
        </w:rPr>
        <w:t>Key Learning Points</w:t>
      </w:r>
    </w:p>
    <w:p w14:paraId="3185BCD8" w14:textId="77777777" w:rsidR="00B074CF" w:rsidRPr="00A97A51" w:rsidRDefault="00B074CF" w:rsidP="00B074CF">
      <w:pPr>
        <w:pStyle w:val="ListParagraph"/>
        <w:numPr>
          <w:ilvl w:val="0"/>
          <w:numId w:val="12"/>
        </w:numPr>
        <w:autoSpaceDE w:val="0"/>
        <w:autoSpaceDN w:val="0"/>
        <w:adjustRightInd w:val="0"/>
        <w:jc w:val="left"/>
        <w:rPr>
          <w:color w:val="000000"/>
          <w:sz w:val="16"/>
          <w:szCs w:val="16"/>
        </w:rPr>
      </w:pPr>
      <w:r w:rsidRPr="00A97A51">
        <w:rPr>
          <w:color w:val="000000"/>
          <w:sz w:val="16"/>
          <w:szCs w:val="16"/>
        </w:rPr>
        <w:t>Pre Course Work</w:t>
      </w:r>
    </w:p>
    <w:p w14:paraId="72AA6BE1" w14:textId="77777777" w:rsidR="00B074CF" w:rsidRDefault="00B074CF" w:rsidP="00B074CF">
      <w:pPr>
        <w:autoSpaceDE w:val="0"/>
        <w:autoSpaceDN w:val="0"/>
        <w:adjustRightInd w:val="0"/>
        <w:rPr>
          <w:b/>
          <w:bCs/>
          <w:color w:val="000000"/>
          <w:sz w:val="28"/>
          <w:szCs w:val="28"/>
        </w:rPr>
      </w:pPr>
      <w:r>
        <w:rPr>
          <w:b/>
          <w:bCs/>
          <w:color w:val="000000"/>
          <w:sz w:val="28"/>
          <w:szCs w:val="28"/>
        </w:rPr>
        <w:t>Special Notices</w:t>
      </w:r>
    </w:p>
    <w:p w14:paraId="0EF98689" w14:textId="77777777" w:rsidR="00B074CF" w:rsidRDefault="00B074CF" w:rsidP="00B074CF">
      <w:pPr>
        <w:autoSpaceDE w:val="0"/>
        <w:autoSpaceDN w:val="0"/>
        <w:adjustRightInd w:val="0"/>
        <w:rPr>
          <w:color w:val="000000"/>
          <w:sz w:val="16"/>
          <w:szCs w:val="16"/>
        </w:rPr>
      </w:pPr>
      <w:r>
        <w:rPr>
          <w:color w:val="000000"/>
          <w:sz w:val="16"/>
          <w:szCs w:val="16"/>
        </w:rPr>
        <w:t>Please note, this course does not include the exam in the cost. To book the exam and take it at the end of your course</w:t>
      </w:r>
    </w:p>
    <w:p w14:paraId="15AAE98C" w14:textId="77777777" w:rsidR="00B074CF" w:rsidRDefault="00B074CF" w:rsidP="00B074CF">
      <w:pPr>
        <w:autoSpaceDE w:val="0"/>
        <w:autoSpaceDN w:val="0"/>
        <w:adjustRightInd w:val="0"/>
        <w:rPr>
          <w:color w:val="000000"/>
          <w:sz w:val="16"/>
          <w:szCs w:val="16"/>
        </w:rPr>
      </w:pPr>
      <w:r>
        <w:rPr>
          <w:color w:val="000000"/>
          <w:sz w:val="16"/>
          <w:szCs w:val="16"/>
        </w:rPr>
        <w:t xml:space="preserve">please book on code </w:t>
      </w:r>
    </w:p>
    <w:p w14:paraId="58CE670A" w14:textId="77777777" w:rsidR="00B074CF" w:rsidRDefault="00B074CF" w:rsidP="00B074CF">
      <w:pPr>
        <w:autoSpaceDE w:val="0"/>
        <w:autoSpaceDN w:val="0"/>
        <w:adjustRightInd w:val="0"/>
        <w:rPr>
          <w:b/>
          <w:bCs/>
          <w:color w:val="0000FF"/>
          <w:sz w:val="28"/>
          <w:szCs w:val="28"/>
        </w:rPr>
      </w:pPr>
      <w:r>
        <w:rPr>
          <w:b/>
          <w:bCs/>
          <w:color w:val="0000FF"/>
          <w:sz w:val="28"/>
          <w:szCs w:val="28"/>
        </w:rPr>
        <w:t>APMPEX-5</w:t>
      </w:r>
    </w:p>
    <w:p w14:paraId="0153D9E8" w14:textId="77777777" w:rsidR="00B074CF" w:rsidRDefault="00B074CF" w:rsidP="00B074CF">
      <w:pPr>
        <w:autoSpaceDE w:val="0"/>
        <w:autoSpaceDN w:val="0"/>
        <w:adjustRightInd w:val="0"/>
        <w:rPr>
          <w:color w:val="000000"/>
          <w:sz w:val="16"/>
          <w:szCs w:val="16"/>
        </w:rPr>
      </w:pPr>
      <w:r>
        <w:rPr>
          <w:color w:val="000000"/>
          <w:sz w:val="16"/>
          <w:szCs w:val="16"/>
        </w:rPr>
        <w:t>with one of our team. When courses are running during a bank holiday (4 day) week the exam will not be available on the</w:t>
      </w:r>
    </w:p>
    <w:p w14:paraId="08DB42A5" w14:textId="77777777" w:rsidR="00B074CF" w:rsidRDefault="00B074CF" w:rsidP="00B074CF">
      <w:pPr>
        <w:autoSpaceDE w:val="0"/>
        <w:autoSpaceDN w:val="0"/>
        <w:adjustRightInd w:val="0"/>
        <w:rPr>
          <w:color w:val="000000"/>
          <w:sz w:val="16"/>
          <w:szCs w:val="16"/>
        </w:rPr>
      </w:pPr>
      <w:r>
        <w:rPr>
          <w:color w:val="000000"/>
          <w:sz w:val="16"/>
          <w:szCs w:val="16"/>
        </w:rPr>
        <w:t>final day and will have to be taken at a later date.</w:t>
      </w:r>
    </w:p>
    <w:p w14:paraId="5E98719B" w14:textId="77777777" w:rsidR="00B074CF" w:rsidRDefault="00B074CF" w:rsidP="00B074CF">
      <w:pPr>
        <w:autoSpaceDE w:val="0"/>
        <w:autoSpaceDN w:val="0"/>
        <w:adjustRightInd w:val="0"/>
        <w:rPr>
          <w:b/>
          <w:bCs/>
          <w:color w:val="000000"/>
          <w:sz w:val="28"/>
          <w:szCs w:val="28"/>
        </w:rPr>
      </w:pPr>
    </w:p>
    <w:p w14:paraId="194B3F75" w14:textId="77777777" w:rsidR="00B074CF" w:rsidRDefault="00B074CF" w:rsidP="00B074CF">
      <w:pPr>
        <w:autoSpaceDE w:val="0"/>
        <w:autoSpaceDN w:val="0"/>
        <w:adjustRightInd w:val="0"/>
        <w:rPr>
          <w:b/>
          <w:bCs/>
          <w:color w:val="000000"/>
          <w:sz w:val="28"/>
          <w:szCs w:val="28"/>
        </w:rPr>
      </w:pPr>
      <w:r>
        <w:rPr>
          <w:b/>
          <w:bCs/>
          <w:color w:val="000000"/>
          <w:sz w:val="28"/>
          <w:szCs w:val="28"/>
        </w:rPr>
        <w:t>Overview</w:t>
      </w:r>
    </w:p>
    <w:p w14:paraId="76CE3C20" w14:textId="77777777" w:rsidR="00B074CF" w:rsidRDefault="00B074CF" w:rsidP="00B074CF">
      <w:pPr>
        <w:autoSpaceDE w:val="0"/>
        <w:autoSpaceDN w:val="0"/>
        <w:adjustRightInd w:val="0"/>
        <w:rPr>
          <w:color w:val="000000"/>
          <w:sz w:val="16"/>
          <w:szCs w:val="16"/>
        </w:rPr>
      </w:pPr>
      <w:r>
        <w:rPr>
          <w:color w:val="000000"/>
          <w:sz w:val="16"/>
          <w:szCs w:val="16"/>
        </w:rPr>
        <w:t>Effective project management skills are becoming increasingly important. Organisations need good project managers, at all</w:t>
      </w:r>
    </w:p>
    <w:p w14:paraId="60E5828C" w14:textId="77777777" w:rsidR="00B074CF" w:rsidRDefault="00B074CF" w:rsidP="00B074CF">
      <w:pPr>
        <w:autoSpaceDE w:val="0"/>
        <w:autoSpaceDN w:val="0"/>
        <w:adjustRightInd w:val="0"/>
        <w:rPr>
          <w:color w:val="000000"/>
          <w:sz w:val="16"/>
          <w:szCs w:val="16"/>
        </w:rPr>
      </w:pPr>
      <w:r>
        <w:rPr>
          <w:color w:val="000000"/>
          <w:sz w:val="16"/>
          <w:szCs w:val="16"/>
        </w:rPr>
        <w:t>levels, to successfully deliver the change projects that will enable the business to adapt, grow and achieve its strategic</w:t>
      </w:r>
    </w:p>
    <w:p w14:paraId="5FCE167D" w14:textId="77777777" w:rsidR="00B074CF" w:rsidRDefault="00B074CF" w:rsidP="00B074CF">
      <w:pPr>
        <w:autoSpaceDE w:val="0"/>
        <w:autoSpaceDN w:val="0"/>
        <w:adjustRightInd w:val="0"/>
        <w:rPr>
          <w:color w:val="000000"/>
          <w:sz w:val="16"/>
          <w:szCs w:val="16"/>
        </w:rPr>
      </w:pPr>
      <w:r>
        <w:rPr>
          <w:color w:val="000000"/>
          <w:sz w:val="16"/>
          <w:szCs w:val="16"/>
        </w:rPr>
        <w:t>objectives. The Association of Project Management APMP qualification allows delegates to demonstrate their knowledge of</w:t>
      </w:r>
    </w:p>
    <w:p w14:paraId="0041AD41" w14:textId="77777777" w:rsidR="00B074CF" w:rsidRDefault="00B074CF" w:rsidP="00B074CF">
      <w:pPr>
        <w:autoSpaceDE w:val="0"/>
        <w:autoSpaceDN w:val="0"/>
        <w:adjustRightInd w:val="0"/>
        <w:rPr>
          <w:color w:val="000000"/>
          <w:sz w:val="16"/>
          <w:szCs w:val="16"/>
        </w:rPr>
      </w:pPr>
      <w:r>
        <w:rPr>
          <w:color w:val="000000"/>
          <w:sz w:val="16"/>
          <w:szCs w:val="16"/>
        </w:rPr>
        <w:t>the various elements of project management and how projects fit into the strategic and commercial environment. APMP is</w:t>
      </w:r>
    </w:p>
    <w:p w14:paraId="72A0430B" w14:textId="77777777" w:rsidR="00B074CF" w:rsidRDefault="00B074CF" w:rsidP="00B074CF">
      <w:pPr>
        <w:autoSpaceDE w:val="0"/>
        <w:autoSpaceDN w:val="0"/>
        <w:adjustRightInd w:val="0"/>
        <w:rPr>
          <w:color w:val="000000"/>
          <w:sz w:val="16"/>
          <w:szCs w:val="16"/>
        </w:rPr>
      </w:pPr>
      <w:r>
        <w:rPr>
          <w:color w:val="000000"/>
          <w:sz w:val="16"/>
          <w:szCs w:val="16"/>
        </w:rPr>
        <w:t>recognised at IPMA Level D..</w:t>
      </w:r>
    </w:p>
    <w:p w14:paraId="0938F230" w14:textId="77777777" w:rsidR="00B074CF" w:rsidRDefault="00B074CF" w:rsidP="00B074CF">
      <w:pPr>
        <w:autoSpaceDE w:val="0"/>
        <w:autoSpaceDN w:val="0"/>
        <w:adjustRightInd w:val="0"/>
        <w:rPr>
          <w:b/>
          <w:bCs/>
          <w:color w:val="000000"/>
          <w:sz w:val="28"/>
          <w:szCs w:val="28"/>
        </w:rPr>
      </w:pPr>
    </w:p>
    <w:p w14:paraId="68AFE098" w14:textId="77777777" w:rsidR="00B074CF" w:rsidRDefault="00B074CF" w:rsidP="00B074CF">
      <w:pPr>
        <w:autoSpaceDE w:val="0"/>
        <w:autoSpaceDN w:val="0"/>
        <w:adjustRightInd w:val="0"/>
        <w:rPr>
          <w:b/>
          <w:bCs/>
          <w:color w:val="000000"/>
          <w:sz w:val="28"/>
          <w:szCs w:val="28"/>
        </w:rPr>
      </w:pPr>
      <w:r>
        <w:rPr>
          <w:b/>
          <w:bCs/>
          <w:color w:val="000000"/>
          <w:sz w:val="28"/>
          <w:szCs w:val="28"/>
        </w:rPr>
        <w:t>Prerequisites</w:t>
      </w:r>
    </w:p>
    <w:p w14:paraId="3E481A29" w14:textId="77777777" w:rsidR="00B074CF" w:rsidRDefault="00B074CF" w:rsidP="00B074CF">
      <w:pPr>
        <w:autoSpaceDE w:val="0"/>
        <w:autoSpaceDN w:val="0"/>
        <w:adjustRightInd w:val="0"/>
        <w:rPr>
          <w:color w:val="000000"/>
          <w:sz w:val="16"/>
          <w:szCs w:val="16"/>
        </w:rPr>
      </w:pPr>
      <w:r>
        <w:rPr>
          <w:color w:val="000000"/>
          <w:sz w:val="16"/>
          <w:szCs w:val="16"/>
        </w:rPr>
        <w:t>This course is intended for practising, or possibly aspiring, project managers with a minimum of two years' experience in a</w:t>
      </w:r>
    </w:p>
    <w:p w14:paraId="6F2062CB" w14:textId="77777777" w:rsidR="00B074CF" w:rsidRDefault="00B074CF" w:rsidP="00B074CF">
      <w:pPr>
        <w:autoSpaceDE w:val="0"/>
        <w:autoSpaceDN w:val="0"/>
        <w:adjustRightInd w:val="0"/>
        <w:rPr>
          <w:color w:val="000000"/>
          <w:sz w:val="16"/>
          <w:szCs w:val="16"/>
        </w:rPr>
      </w:pPr>
      <w:r>
        <w:rPr>
          <w:color w:val="000000"/>
          <w:sz w:val="16"/>
          <w:szCs w:val="16"/>
        </w:rPr>
        <w:t>project environment. This grounding is essential in order that attendees have a basic understanding of project management in</w:t>
      </w:r>
    </w:p>
    <w:p w14:paraId="487B0606" w14:textId="77777777" w:rsidR="00B074CF" w:rsidRDefault="00B074CF" w:rsidP="00B074CF">
      <w:pPr>
        <w:autoSpaceDE w:val="0"/>
        <w:autoSpaceDN w:val="0"/>
        <w:adjustRightInd w:val="0"/>
        <w:rPr>
          <w:color w:val="000000"/>
          <w:sz w:val="16"/>
          <w:szCs w:val="16"/>
        </w:rPr>
      </w:pPr>
      <w:r>
        <w:rPr>
          <w:color w:val="000000"/>
          <w:sz w:val="16"/>
          <w:szCs w:val="16"/>
        </w:rPr>
        <w:t>order that theory can be applied to the workplace. Delegates who do not have this experience are encouraged to attend the</w:t>
      </w:r>
    </w:p>
    <w:p w14:paraId="32A2ECD2" w14:textId="77777777" w:rsidR="00B074CF" w:rsidRDefault="00B074CF" w:rsidP="00B074CF">
      <w:pPr>
        <w:autoSpaceDE w:val="0"/>
        <w:autoSpaceDN w:val="0"/>
        <w:adjustRightInd w:val="0"/>
        <w:rPr>
          <w:color w:val="000000"/>
          <w:sz w:val="16"/>
          <w:szCs w:val="16"/>
        </w:rPr>
      </w:pPr>
      <w:r>
        <w:rPr>
          <w:color w:val="000000"/>
          <w:sz w:val="16"/>
          <w:szCs w:val="16"/>
        </w:rPr>
        <w:t>QA APM Introductory Certificate course instead.</w:t>
      </w:r>
    </w:p>
    <w:p w14:paraId="2F64098F" w14:textId="77777777" w:rsidR="00B074CF" w:rsidRDefault="00B074CF" w:rsidP="00B074CF">
      <w:pPr>
        <w:autoSpaceDE w:val="0"/>
        <w:autoSpaceDN w:val="0"/>
        <w:adjustRightInd w:val="0"/>
        <w:rPr>
          <w:color w:val="000000"/>
          <w:sz w:val="16"/>
          <w:szCs w:val="16"/>
        </w:rPr>
      </w:pPr>
    </w:p>
    <w:p w14:paraId="2BCF818D" w14:textId="77777777" w:rsidR="00B074CF" w:rsidRDefault="00B074CF" w:rsidP="00B074CF">
      <w:pPr>
        <w:autoSpaceDE w:val="0"/>
        <w:autoSpaceDN w:val="0"/>
        <w:adjustRightInd w:val="0"/>
        <w:rPr>
          <w:color w:val="000000"/>
          <w:sz w:val="16"/>
          <w:szCs w:val="16"/>
        </w:rPr>
      </w:pPr>
      <w:r>
        <w:rPr>
          <w:color w:val="000000"/>
          <w:sz w:val="16"/>
          <w:szCs w:val="16"/>
        </w:rPr>
        <w:t>Delegates who are registered PRINCE2® Practitioners may wish to look at our 'APMP for PRINCE2® Practitioners' course</w:t>
      </w:r>
    </w:p>
    <w:p w14:paraId="52A9C674" w14:textId="77777777" w:rsidR="00B074CF" w:rsidRDefault="00B074CF" w:rsidP="00B074CF">
      <w:pPr>
        <w:autoSpaceDE w:val="0"/>
        <w:autoSpaceDN w:val="0"/>
        <w:adjustRightInd w:val="0"/>
        <w:rPr>
          <w:color w:val="000000"/>
          <w:sz w:val="16"/>
          <w:szCs w:val="16"/>
        </w:rPr>
      </w:pPr>
      <w:r>
        <w:rPr>
          <w:color w:val="000000"/>
          <w:sz w:val="16"/>
          <w:szCs w:val="16"/>
        </w:rPr>
        <w:t>where a shorter route to APMP is possible.</w:t>
      </w:r>
    </w:p>
    <w:p w14:paraId="562F2DE0" w14:textId="77777777" w:rsidR="00B074CF" w:rsidRDefault="00B074CF" w:rsidP="00B074CF">
      <w:pPr>
        <w:autoSpaceDE w:val="0"/>
        <w:autoSpaceDN w:val="0"/>
        <w:adjustRightInd w:val="0"/>
        <w:rPr>
          <w:color w:val="000000"/>
          <w:sz w:val="16"/>
          <w:szCs w:val="16"/>
        </w:rPr>
      </w:pPr>
    </w:p>
    <w:p w14:paraId="6AFFCD21" w14:textId="77777777" w:rsidR="00B074CF" w:rsidRDefault="00B074CF" w:rsidP="00B074CF">
      <w:pPr>
        <w:autoSpaceDE w:val="0"/>
        <w:autoSpaceDN w:val="0"/>
        <w:adjustRightInd w:val="0"/>
        <w:rPr>
          <w:color w:val="000000"/>
          <w:sz w:val="16"/>
          <w:szCs w:val="16"/>
        </w:rPr>
      </w:pPr>
      <w:r>
        <w:rPr>
          <w:color w:val="000000"/>
          <w:sz w:val="16"/>
          <w:szCs w:val="16"/>
        </w:rPr>
        <w:t>This is an intensive five-day course and it is typical for delegates to undertake a minimum of 20 hours of preparation.</w:t>
      </w:r>
    </w:p>
    <w:p w14:paraId="726D5443" w14:textId="77777777" w:rsidR="00B074CF" w:rsidRDefault="00B074CF" w:rsidP="00B074CF">
      <w:pPr>
        <w:autoSpaceDE w:val="0"/>
        <w:autoSpaceDN w:val="0"/>
        <w:adjustRightInd w:val="0"/>
        <w:rPr>
          <w:color w:val="000000"/>
          <w:sz w:val="16"/>
          <w:szCs w:val="16"/>
        </w:rPr>
      </w:pPr>
      <w:r>
        <w:rPr>
          <w:color w:val="000000"/>
          <w:sz w:val="16"/>
          <w:szCs w:val="16"/>
        </w:rPr>
        <w:t>Delegates are provided with access to QA's APMP eLearning. A self-assessment document is also provided that can be used</w:t>
      </w:r>
    </w:p>
    <w:p w14:paraId="6746701F" w14:textId="77777777" w:rsidR="00B074CF" w:rsidRDefault="00B074CF" w:rsidP="00B074CF">
      <w:pPr>
        <w:autoSpaceDE w:val="0"/>
        <w:autoSpaceDN w:val="0"/>
        <w:adjustRightInd w:val="0"/>
        <w:rPr>
          <w:color w:val="000000"/>
          <w:sz w:val="16"/>
          <w:szCs w:val="16"/>
        </w:rPr>
      </w:pPr>
      <w:r>
        <w:rPr>
          <w:color w:val="000000"/>
          <w:sz w:val="16"/>
          <w:szCs w:val="16"/>
        </w:rPr>
        <w:t>to help focus your preparation more effectively.</w:t>
      </w:r>
    </w:p>
    <w:p w14:paraId="144830C1" w14:textId="77777777" w:rsidR="00B074CF" w:rsidRDefault="00B074CF" w:rsidP="00B074CF">
      <w:pPr>
        <w:autoSpaceDE w:val="0"/>
        <w:autoSpaceDN w:val="0"/>
        <w:adjustRightInd w:val="0"/>
        <w:rPr>
          <w:b/>
          <w:bCs/>
          <w:color w:val="000000"/>
          <w:sz w:val="28"/>
          <w:szCs w:val="28"/>
        </w:rPr>
      </w:pPr>
    </w:p>
    <w:p w14:paraId="30830746" w14:textId="77777777" w:rsidR="00B074CF" w:rsidRDefault="00B074CF" w:rsidP="00B074CF">
      <w:pPr>
        <w:autoSpaceDE w:val="0"/>
        <w:autoSpaceDN w:val="0"/>
        <w:adjustRightInd w:val="0"/>
        <w:rPr>
          <w:b/>
          <w:bCs/>
          <w:color w:val="000000"/>
          <w:sz w:val="28"/>
          <w:szCs w:val="28"/>
        </w:rPr>
      </w:pPr>
      <w:r>
        <w:rPr>
          <w:b/>
          <w:bCs/>
          <w:color w:val="000000"/>
          <w:sz w:val="28"/>
          <w:szCs w:val="28"/>
        </w:rPr>
        <w:t>Delegates will learn how to:</w:t>
      </w:r>
    </w:p>
    <w:p w14:paraId="2DBAD3E2" w14:textId="77777777" w:rsidR="00B074CF" w:rsidRDefault="00B074CF" w:rsidP="00B074CF">
      <w:pPr>
        <w:autoSpaceDE w:val="0"/>
        <w:autoSpaceDN w:val="0"/>
        <w:adjustRightInd w:val="0"/>
        <w:rPr>
          <w:color w:val="000000"/>
          <w:sz w:val="16"/>
          <w:szCs w:val="16"/>
        </w:rPr>
      </w:pPr>
      <w:r>
        <w:rPr>
          <w:color w:val="000000"/>
          <w:sz w:val="16"/>
          <w:szCs w:val="16"/>
        </w:rPr>
        <w:t>Explain the internal and external contextual factors that influence the management and execution of projects</w:t>
      </w:r>
    </w:p>
    <w:p w14:paraId="735F5B91" w14:textId="77777777" w:rsidR="00B074CF" w:rsidRDefault="00B074CF" w:rsidP="00B074CF">
      <w:pPr>
        <w:autoSpaceDE w:val="0"/>
        <w:autoSpaceDN w:val="0"/>
        <w:adjustRightInd w:val="0"/>
        <w:rPr>
          <w:color w:val="000000"/>
          <w:sz w:val="16"/>
          <w:szCs w:val="16"/>
        </w:rPr>
      </w:pPr>
      <w:r>
        <w:rPr>
          <w:color w:val="000000"/>
          <w:sz w:val="16"/>
          <w:szCs w:val="16"/>
        </w:rPr>
        <w:t>List and describe the key activities that are undertaken in each phase of a generic project life cycle:</w:t>
      </w:r>
    </w:p>
    <w:p w14:paraId="2C48BB0B" w14:textId="77777777" w:rsidR="00B074CF" w:rsidRPr="00A97A51" w:rsidRDefault="00B074CF" w:rsidP="00B074CF">
      <w:pPr>
        <w:pStyle w:val="ListParagraph"/>
        <w:numPr>
          <w:ilvl w:val="0"/>
          <w:numId w:val="13"/>
        </w:numPr>
        <w:autoSpaceDE w:val="0"/>
        <w:autoSpaceDN w:val="0"/>
        <w:adjustRightInd w:val="0"/>
        <w:jc w:val="left"/>
        <w:rPr>
          <w:color w:val="000000"/>
          <w:sz w:val="16"/>
          <w:szCs w:val="16"/>
        </w:rPr>
      </w:pPr>
      <w:r w:rsidRPr="00A97A51">
        <w:rPr>
          <w:color w:val="000000"/>
          <w:sz w:val="16"/>
          <w:szCs w:val="16"/>
        </w:rPr>
        <w:t>Concept</w:t>
      </w:r>
    </w:p>
    <w:p w14:paraId="7D3C6817" w14:textId="77777777" w:rsidR="00B074CF" w:rsidRPr="00A97A51" w:rsidRDefault="00B074CF" w:rsidP="00B074CF">
      <w:pPr>
        <w:pStyle w:val="ListParagraph"/>
        <w:numPr>
          <w:ilvl w:val="0"/>
          <w:numId w:val="13"/>
        </w:numPr>
        <w:autoSpaceDE w:val="0"/>
        <w:autoSpaceDN w:val="0"/>
        <w:adjustRightInd w:val="0"/>
        <w:jc w:val="left"/>
        <w:rPr>
          <w:color w:val="000000"/>
          <w:sz w:val="16"/>
          <w:szCs w:val="16"/>
        </w:rPr>
      </w:pPr>
      <w:r w:rsidRPr="00A97A51">
        <w:rPr>
          <w:color w:val="000000"/>
          <w:sz w:val="16"/>
          <w:szCs w:val="16"/>
        </w:rPr>
        <w:t>Definition</w:t>
      </w:r>
    </w:p>
    <w:p w14:paraId="1172250E" w14:textId="77777777" w:rsidR="00B074CF" w:rsidRPr="00A97A51" w:rsidRDefault="00B074CF" w:rsidP="00B074CF">
      <w:pPr>
        <w:pStyle w:val="ListParagraph"/>
        <w:numPr>
          <w:ilvl w:val="0"/>
          <w:numId w:val="13"/>
        </w:numPr>
        <w:autoSpaceDE w:val="0"/>
        <w:autoSpaceDN w:val="0"/>
        <w:adjustRightInd w:val="0"/>
        <w:jc w:val="left"/>
        <w:rPr>
          <w:color w:val="000000"/>
          <w:sz w:val="16"/>
          <w:szCs w:val="16"/>
        </w:rPr>
      </w:pPr>
      <w:r w:rsidRPr="00A97A51">
        <w:rPr>
          <w:color w:val="000000"/>
          <w:sz w:val="16"/>
          <w:szCs w:val="16"/>
        </w:rPr>
        <w:t>Development</w:t>
      </w:r>
    </w:p>
    <w:p w14:paraId="630456BC" w14:textId="77777777" w:rsidR="00B074CF" w:rsidRPr="00A97A51" w:rsidRDefault="00B074CF" w:rsidP="00B074CF">
      <w:pPr>
        <w:pStyle w:val="ListParagraph"/>
        <w:numPr>
          <w:ilvl w:val="0"/>
          <w:numId w:val="13"/>
        </w:numPr>
        <w:autoSpaceDE w:val="0"/>
        <w:autoSpaceDN w:val="0"/>
        <w:adjustRightInd w:val="0"/>
        <w:jc w:val="left"/>
        <w:rPr>
          <w:color w:val="000000"/>
          <w:sz w:val="16"/>
          <w:szCs w:val="16"/>
        </w:rPr>
      </w:pPr>
      <w:r w:rsidRPr="00A97A51">
        <w:rPr>
          <w:color w:val="000000"/>
          <w:sz w:val="16"/>
          <w:szCs w:val="16"/>
        </w:rPr>
        <w:t>Handover and closure</w:t>
      </w:r>
    </w:p>
    <w:p w14:paraId="38806388" w14:textId="77777777" w:rsidR="00B074CF" w:rsidRDefault="00B074CF" w:rsidP="00B074CF">
      <w:pPr>
        <w:rPr>
          <w:color w:val="000000"/>
          <w:sz w:val="16"/>
          <w:szCs w:val="16"/>
        </w:rPr>
      </w:pPr>
      <w:r>
        <w:rPr>
          <w:color w:val="000000"/>
          <w:sz w:val="16"/>
          <w:szCs w:val="16"/>
        </w:rPr>
        <w:t>Explain the interpersonal skills that are practiced by the effective project manager</w:t>
      </w:r>
    </w:p>
    <w:p w14:paraId="30772E33" w14:textId="77777777" w:rsidR="00B074CF" w:rsidRDefault="00B074CF" w:rsidP="00B074CF">
      <w:pPr>
        <w:autoSpaceDE w:val="0"/>
        <w:autoSpaceDN w:val="0"/>
        <w:adjustRightInd w:val="0"/>
        <w:rPr>
          <w:b/>
          <w:bCs/>
          <w:sz w:val="28"/>
          <w:szCs w:val="28"/>
        </w:rPr>
      </w:pPr>
      <w:r>
        <w:rPr>
          <w:b/>
          <w:bCs/>
          <w:sz w:val="28"/>
          <w:szCs w:val="28"/>
        </w:rPr>
        <w:t>Course Outline</w:t>
      </w:r>
    </w:p>
    <w:p w14:paraId="6734338A" w14:textId="77777777" w:rsidR="00B074CF" w:rsidRDefault="00B074CF" w:rsidP="00B074CF">
      <w:pPr>
        <w:autoSpaceDE w:val="0"/>
        <w:autoSpaceDN w:val="0"/>
        <w:adjustRightInd w:val="0"/>
        <w:rPr>
          <w:sz w:val="16"/>
          <w:szCs w:val="16"/>
        </w:rPr>
      </w:pPr>
      <w:r>
        <w:rPr>
          <w:sz w:val="16"/>
          <w:szCs w:val="16"/>
        </w:rPr>
        <w:t>This highly interactive course covers the content of the APMP syllabus which is based on the APM Body of Knowledge, 6th</w:t>
      </w:r>
    </w:p>
    <w:p w14:paraId="58AA2D3E" w14:textId="77777777" w:rsidR="00B074CF" w:rsidRDefault="00B074CF" w:rsidP="00B074CF">
      <w:pPr>
        <w:autoSpaceDE w:val="0"/>
        <w:autoSpaceDN w:val="0"/>
        <w:adjustRightInd w:val="0"/>
        <w:rPr>
          <w:sz w:val="16"/>
          <w:szCs w:val="16"/>
        </w:rPr>
      </w:pPr>
      <w:r>
        <w:rPr>
          <w:sz w:val="16"/>
          <w:szCs w:val="16"/>
        </w:rPr>
        <w:t>Edition. The framework and tools that are covered provide a solid foundation for the successful delivery of a project,</w:t>
      </w:r>
    </w:p>
    <w:p w14:paraId="139683E2" w14:textId="77777777" w:rsidR="00B074CF" w:rsidRDefault="00B074CF" w:rsidP="00B074CF">
      <w:pPr>
        <w:autoSpaceDE w:val="0"/>
        <w:autoSpaceDN w:val="0"/>
        <w:adjustRightInd w:val="0"/>
        <w:rPr>
          <w:sz w:val="16"/>
          <w:szCs w:val="16"/>
        </w:rPr>
      </w:pPr>
      <w:r>
        <w:rPr>
          <w:sz w:val="16"/>
          <w:szCs w:val="16"/>
        </w:rPr>
        <w:t>irrespective of industry sector.</w:t>
      </w:r>
    </w:p>
    <w:p w14:paraId="104E3F35" w14:textId="77777777" w:rsidR="00B074CF" w:rsidRDefault="00B074CF" w:rsidP="00B074CF">
      <w:pPr>
        <w:autoSpaceDE w:val="0"/>
        <w:autoSpaceDN w:val="0"/>
        <w:adjustRightInd w:val="0"/>
        <w:rPr>
          <w:sz w:val="16"/>
          <w:szCs w:val="16"/>
        </w:rPr>
      </w:pPr>
    </w:p>
    <w:p w14:paraId="24DBA062" w14:textId="77777777" w:rsidR="00B074CF" w:rsidRDefault="00B074CF" w:rsidP="00B074CF">
      <w:pPr>
        <w:autoSpaceDE w:val="0"/>
        <w:autoSpaceDN w:val="0"/>
        <w:adjustRightInd w:val="0"/>
        <w:rPr>
          <w:sz w:val="16"/>
          <w:szCs w:val="16"/>
        </w:rPr>
      </w:pPr>
      <w:r>
        <w:rPr>
          <w:sz w:val="16"/>
          <w:szCs w:val="16"/>
        </w:rPr>
        <w:t>Delegates will explore these tools through a number of facilitated individual and group-based exercises, providing ample</w:t>
      </w:r>
    </w:p>
    <w:p w14:paraId="18A4980F" w14:textId="77777777" w:rsidR="00B074CF" w:rsidRDefault="00B074CF" w:rsidP="00B074CF">
      <w:pPr>
        <w:autoSpaceDE w:val="0"/>
        <w:autoSpaceDN w:val="0"/>
        <w:adjustRightInd w:val="0"/>
        <w:rPr>
          <w:sz w:val="16"/>
          <w:szCs w:val="16"/>
        </w:rPr>
      </w:pPr>
      <w:r>
        <w:rPr>
          <w:sz w:val="16"/>
          <w:szCs w:val="16"/>
        </w:rPr>
        <w:t>opportunity for sharing experience and learning throughout the class.</w:t>
      </w:r>
    </w:p>
    <w:p w14:paraId="7D6A43B9" w14:textId="77777777" w:rsidR="00B074CF" w:rsidRDefault="00B074CF" w:rsidP="00B074CF">
      <w:pPr>
        <w:autoSpaceDE w:val="0"/>
        <w:autoSpaceDN w:val="0"/>
        <w:adjustRightInd w:val="0"/>
        <w:rPr>
          <w:sz w:val="16"/>
          <w:szCs w:val="16"/>
        </w:rPr>
      </w:pPr>
    </w:p>
    <w:p w14:paraId="70B50CF6" w14:textId="77777777" w:rsidR="00B074CF" w:rsidRDefault="00B074CF" w:rsidP="00B074CF">
      <w:pPr>
        <w:autoSpaceDE w:val="0"/>
        <w:autoSpaceDN w:val="0"/>
        <w:adjustRightInd w:val="0"/>
        <w:rPr>
          <w:sz w:val="16"/>
          <w:szCs w:val="16"/>
        </w:rPr>
      </w:pPr>
      <w:r>
        <w:rPr>
          <w:sz w:val="16"/>
          <w:szCs w:val="16"/>
        </w:rPr>
        <w:t>In addition to the classroom sessions listed below, delegates will also be assigned evening work to help reinforce learning</w:t>
      </w:r>
    </w:p>
    <w:p w14:paraId="6CBF23D7" w14:textId="77777777" w:rsidR="00B074CF" w:rsidRDefault="00B074CF" w:rsidP="00B074CF">
      <w:pPr>
        <w:autoSpaceDE w:val="0"/>
        <w:autoSpaceDN w:val="0"/>
        <w:adjustRightInd w:val="0"/>
        <w:rPr>
          <w:sz w:val="16"/>
          <w:szCs w:val="16"/>
        </w:rPr>
      </w:pPr>
      <w:r>
        <w:rPr>
          <w:sz w:val="16"/>
          <w:szCs w:val="16"/>
        </w:rPr>
        <w:t>and prepare for the examination. The evening work is a key part of the course and may take approximately two hours to</w:t>
      </w:r>
    </w:p>
    <w:p w14:paraId="7BCECD49" w14:textId="77777777" w:rsidR="00B074CF" w:rsidRDefault="00B074CF" w:rsidP="00B074CF">
      <w:pPr>
        <w:autoSpaceDE w:val="0"/>
        <w:autoSpaceDN w:val="0"/>
        <w:adjustRightInd w:val="0"/>
        <w:rPr>
          <w:sz w:val="16"/>
          <w:szCs w:val="16"/>
        </w:rPr>
      </w:pPr>
      <w:r>
        <w:rPr>
          <w:sz w:val="16"/>
          <w:szCs w:val="16"/>
        </w:rPr>
        <w:t>complete although some delegates may choose to extend this time.</w:t>
      </w:r>
    </w:p>
    <w:p w14:paraId="47A67629" w14:textId="77777777" w:rsidR="00B074CF" w:rsidRDefault="00B074CF" w:rsidP="00B074CF">
      <w:pPr>
        <w:autoSpaceDE w:val="0"/>
        <w:autoSpaceDN w:val="0"/>
        <w:adjustRightInd w:val="0"/>
        <w:rPr>
          <w:b/>
          <w:bCs/>
          <w:sz w:val="16"/>
          <w:szCs w:val="16"/>
        </w:rPr>
      </w:pPr>
    </w:p>
    <w:p w14:paraId="580FDA7C" w14:textId="77777777" w:rsidR="00B074CF" w:rsidRDefault="00B074CF" w:rsidP="00B074CF">
      <w:pPr>
        <w:autoSpaceDE w:val="0"/>
        <w:autoSpaceDN w:val="0"/>
        <w:adjustRightInd w:val="0"/>
        <w:rPr>
          <w:b/>
          <w:bCs/>
          <w:sz w:val="16"/>
          <w:szCs w:val="16"/>
        </w:rPr>
      </w:pPr>
      <w:r>
        <w:rPr>
          <w:b/>
          <w:bCs/>
          <w:sz w:val="16"/>
          <w:szCs w:val="16"/>
        </w:rPr>
        <w:t>Context and Governance</w:t>
      </w:r>
    </w:p>
    <w:p w14:paraId="733DADD8" w14:textId="77777777" w:rsidR="00B074CF" w:rsidRDefault="00B074CF" w:rsidP="00B074CF">
      <w:pPr>
        <w:autoSpaceDE w:val="0"/>
        <w:autoSpaceDN w:val="0"/>
        <w:adjustRightInd w:val="0"/>
        <w:rPr>
          <w:sz w:val="16"/>
          <w:szCs w:val="16"/>
        </w:rPr>
      </w:pPr>
      <w:r>
        <w:rPr>
          <w:sz w:val="16"/>
          <w:szCs w:val="16"/>
        </w:rPr>
        <w:t>The governance and setting of a project will heavily influence how it is managed. This section will cover topics such as:</w:t>
      </w:r>
    </w:p>
    <w:p w14:paraId="20433FC4" w14:textId="77777777" w:rsidR="00B074CF" w:rsidRPr="00A97A51" w:rsidRDefault="00B074CF" w:rsidP="00B074CF">
      <w:pPr>
        <w:pStyle w:val="ListParagraph"/>
        <w:numPr>
          <w:ilvl w:val="0"/>
          <w:numId w:val="14"/>
        </w:numPr>
        <w:autoSpaceDE w:val="0"/>
        <w:autoSpaceDN w:val="0"/>
        <w:adjustRightInd w:val="0"/>
        <w:jc w:val="left"/>
        <w:rPr>
          <w:sz w:val="16"/>
          <w:szCs w:val="16"/>
        </w:rPr>
      </w:pPr>
      <w:r w:rsidRPr="00A97A51">
        <w:rPr>
          <w:sz w:val="16"/>
          <w:szCs w:val="16"/>
        </w:rPr>
        <w:t>The difference between project and operational work</w:t>
      </w:r>
    </w:p>
    <w:p w14:paraId="4EF20543" w14:textId="77777777" w:rsidR="00B074CF" w:rsidRPr="00A97A51" w:rsidRDefault="00B074CF" w:rsidP="00B074CF">
      <w:pPr>
        <w:pStyle w:val="ListParagraph"/>
        <w:numPr>
          <w:ilvl w:val="0"/>
          <w:numId w:val="14"/>
        </w:numPr>
        <w:autoSpaceDE w:val="0"/>
        <w:autoSpaceDN w:val="0"/>
        <w:adjustRightInd w:val="0"/>
        <w:jc w:val="left"/>
        <w:rPr>
          <w:sz w:val="16"/>
          <w:szCs w:val="16"/>
        </w:rPr>
      </w:pPr>
      <w:r w:rsidRPr="00A97A51">
        <w:rPr>
          <w:sz w:val="16"/>
          <w:szCs w:val="16"/>
        </w:rPr>
        <w:t>Programme and portfolio management</w:t>
      </w:r>
    </w:p>
    <w:p w14:paraId="35C0CAFC" w14:textId="77777777" w:rsidR="00B074CF" w:rsidRPr="00A97A51" w:rsidRDefault="00B074CF" w:rsidP="00B074CF">
      <w:pPr>
        <w:pStyle w:val="ListParagraph"/>
        <w:numPr>
          <w:ilvl w:val="0"/>
          <w:numId w:val="14"/>
        </w:numPr>
        <w:autoSpaceDE w:val="0"/>
        <w:autoSpaceDN w:val="0"/>
        <w:adjustRightInd w:val="0"/>
        <w:jc w:val="left"/>
        <w:rPr>
          <w:sz w:val="16"/>
          <w:szCs w:val="16"/>
        </w:rPr>
      </w:pPr>
      <w:r w:rsidRPr="00A97A51">
        <w:rPr>
          <w:sz w:val="16"/>
          <w:szCs w:val="16"/>
        </w:rPr>
        <w:t>Project team roles</w:t>
      </w:r>
    </w:p>
    <w:p w14:paraId="4037F1C0" w14:textId="77777777" w:rsidR="00B074CF" w:rsidRPr="00A97A51" w:rsidRDefault="00B074CF" w:rsidP="00B074CF">
      <w:pPr>
        <w:pStyle w:val="ListParagraph"/>
        <w:numPr>
          <w:ilvl w:val="0"/>
          <w:numId w:val="14"/>
        </w:numPr>
        <w:autoSpaceDE w:val="0"/>
        <w:autoSpaceDN w:val="0"/>
        <w:adjustRightInd w:val="0"/>
        <w:jc w:val="left"/>
        <w:rPr>
          <w:sz w:val="16"/>
          <w:szCs w:val="16"/>
        </w:rPr>
      </w:pPr>
      <w:r w:rsidRPr="00A97A51">
        <w:rPr>
          <w:sz w:val="16"/>
          <w:szCs w:val="16"/>
        </w:rPr>
        <w:t>The governance of a project across its life cycle</w:t>
      </w:r>
    </w:p>
    <w:p w14:paraId="3D42222D" w14:textId="77777777" w:rsidR="00B074CF" w:rsidRDefault="00B074CF" w:rsidP="00B074CF">
      <w:pPr>
        <w:autoSpaceDE w:val="0"/>
        <w:autoSpaceDN w:val="0"/>
        <w:adjustRightInd w:val="0"/>
        <w:rPr>
          <w:b/>
          <w:bCs/>
          <w:sz w:val="16"/>
          <w:szCs w:val="16"/>
        </w:rPr>
      </w:pPr>
    </w:p>
    <w:p w14:paraId="2D25E081" w14:textId="77777777" w:rsidR="00B074CF" w:rsidRDefault="00B074CF" w:rsidP="00B074CF">
      <w:pPr>
        <w:autoSpaceDE w:val="0"/>
        <w:autoSpaceDN w:val="0"/>
        <w:adjustRightInd w:val="0"/>
        <w:rPr>
          <w:b/>
          <w:bCs/>
          <w:sz w:val="16"/>
          <w:szCs w:val="16"/>
        </w:rPr>
      </w:pPr>
      <w:r>
        <w:rPr>
          <w:b/>
          <w:bCs/>
          <w:sz w:val="16"/>
          <w:szCs w:val="16"/>
        </w:rPr>
        <w:t>Concept Phase</w:t>
      </w:r>
    </w:p>
    <w:p w14:paraId="21228BA2" w14:textId="77777777" w:rsidR="00B074CF" w:rsidRDefault="00B074CF" w:rsidP="00B074CF">
      <w:pPr>
        <w:autoSpaceDE w:val="0"/>
        <w:autoSpaceDN w:val="0"/>
        <w:adjustRightInd w:val="0"/>
        <w:rPr>
          <w:sz w:val="16"/>
          <w:szCs w:val="16"/>
        </w:rPr>
      </w:pPr>
      <w:r>
        <w:rPr>
          <w:sz w:val="16"/>
          <w:szCs w:val="16"/>
        </w:rPr>
        <w:lastRenderedPageBreak/>
        <w:t>It is essential that the need for a project is identified and understood before its viability can then be judged. This may involve:</w:t>
      </w:r>
    </w:p>
    <w:p w14:paraId="4553865D" w14:textId="77777777" w:rsidR="00B074CF" w:rsidRPr="00A97A51" w:rsidRDefault="00B074CF" w:rsidP="00B074CF">
      <w:pPr>
        <w:pStyle w:val="ListParagraph"/>
        <w:numPr>
          <w:ilvl w:val="0"/>
          <w:numId w:val="15"/>
        </w:numPr>
        <w:autoSpaceDE w:val="0"/>
        <w:autoSpaceDN w:val="0"/>
        <w:adjustRightInd w:val="0"/>
        <w:jc w:val="left"/>
        <w:rPr>
          <w:sz w:val="16"/>
          <w:szCs w:val="16"/>
        </w:rPr>
      </w:pPr>
      <w:r w:rsidRPr="00A97A51">
        <w:rPr>
          <w:sz w:val="16"/>
          <w:szCs w:val="16"/>
        </w:rPr>
        <w:t>Identifying and managing stakeholders</w:t>
      </w:r>
    </w:p>
    <w:p w14:paraId="305686B0" w14:textId="77777777" w:rsidR="00B074CF" w:rsidRPr="00A97A51" w:rsidRDefault="00B074CF" w:rsidP="00B074CF">
      <w:pPr>
        <w:pStyle w:val="ListParagraph"/>
        <w:numPr>
          <w:ilvl w:val="0"/>
          <w:numId w:val="15"/>
        </w:numPr>
        <w:autoSpaceDE w:val="0"/>
        <w:autoSpaceDN w:val="0"/>
        <w:adjustRightInd w:val="0"/>
        <w:jc w:val="left"/>
        <w:rPr>
          <w:sz w:val="16"/>
          <w:szCs w:val="16"/>
        </w:rPr>
      </w:pPr>
      <w:r w:rsidRPr="00A97A51">
        <w:rPr>
          <w:sz w:val="16"/>
          <w:szCs w:val="16"/>
        </w:rPr>
        <w:t>Creating a business case</w:t>
      </w:r>
    </w:p>
    <w:p w14:paraId="0279CCCE" w14:textId="77777777" w:rsidR="00B074CF" w:rsidRPr="00A97A51" w:rsidRDefault="00B074CF" w:rsidP="00B074CF">
      <w:pPr>
        <w:pStyle w:val="ListParagraph"/>
        <w:numPr>
          <w:ilvl w:val="0"/>
          <w:numId w:val="15"/>
        </w:numPr>
        <w:autoSpaceDE w:val="0"/>
        <w:autoSpaceDN w:val="0"/>
        <w:adjustRightInd w:val="0"/>
        <w:jc w:val="left"/>
        <w:rPr>
          <w:sz w:val="16"/>
          <w:szCs w:val="16"/>
        </w:rPr>
      </w:pPr>
      <w:r w:rsidRPr="00A97A51">
        <w:rPr>
          <w:sz w:val="16"/>
          <w:szCs w:val="16"/>
        </w:rPr>
        <w:t>Assessing project success and benefits</w:t>
      </w:r>
    </w:p>
    <w:p w14:paraId="15B2BD86" w14:textId="77777777" w:rsidR="00B074CF" w:rsidRPr="00A97A51" w:rsidRDefault="00B074CF" w:rsidP="00B074CF">
      <w:pPr>
        <w:pStyle w:val="ListParagraph"/>
        <w:numPr>
          <w:ilvl w:val="0"/>
          <w:numId w:val="15"/>
        </w:numPr>
        <w:autoSpaceDE w:val="0"/>
        <w:autoSpaceDN w:val="0"/>
        <w:adjustRightInd w:val="0"/>
        <w:jc w:val="left"/>
        <w:rPr>
          <w:sz w:val="16"/>
          <w:szCs w:val="16"/>
        </w:rPr>
      </w:pPr>
      <w:r w:rsidRPr="00A97A51">
        <w:rPr>
          <w:sz w:val="16"/>
          <w:szCs w:val="16"/>
        </w:rPr>
        <w:t>Procuring resources and contract management</w:t>
      </w:r>
    </w:p>
    <w:p w14:paraId="051D8A7D" w14:textId="77777777" w:rsidR="00B074CF" w:rsidRDefault="00B074CF" w:rsidP="00B074CF">
      <w:pPr>
        <w:autoSpaceDE w:val="0"/>
        <w:autoSpaceDN w:val="0"/>
        <w:adjustRightInd w:val="0"/>
        <w:rPr>
          <w:b/>
          <w:bCs/>
          <w:sz w:val="16"/>
          <w:szCs w:val="16"/>
        </w:rPr>
      </w:pPr>
    </w:p>
    <w:p w14:paraId="5956887E" w14:textId="77777777" w:rsidR="00B074CF" w:rsidRDefault="00B074CF" w:rsidP="00B074CF">
      <w:pPr>
        <w:autoSpaceDE w:val="0"/>
        <w:autoSpaceDN w:val="0"/>
        <w:adjustRightInd w:val="0"/>
        <w:rPr>
          <w:b/>
          <w:bCs/>
          <w:sz w:val="16"/>
          <w:szCs w:val="16"/>
        </w:rPr>
      </w:pPr>
      <w:r>
        <w:rPr>
          <w:b/>
          <w:bCs/>
          <w:sz w:val="16"/>
          <w:szCs w:val="16"/>
        </w:rPr>
        <w:t>Definition Phase</w:t>
      </w:r>
    </w:p>
    <w:p w14:paraId="67BF349E" w14:textId="77777777" w:rsidR="00B074CF" w:rsidRDefault="00B074CF" w:rsidP="00B074CF">
      <w:pPr>
        <w:autoSpaceDE w:val="0"/>
        <w:autoSpaceDN w:val="0"/>
        <w:adjustRightInd w:val="0"/>
        <w:rPr>
          <w:sz w:val="16"/>
          <w:szCs w:val="16"/>
        </w:rPr>
      </w:pPr>
      <w:r>
        <w:rPr>
          <w:sz w:val="16"/>
          <w:szCs w:val="16"/>
        </w:rPr>
        <w:t>The definition phase is often where the project manager is most heavily involved and we look at a structured approach for</w:t>
      </w:r>
    </w:p>
    <w:p w14:paraId="2D52925A" w14:textId="77777777" w:rsidR="00B074CF" w:rsidRDefault="00B074CF" w:rsidP="00B074CF">
      <w:pPr>
        <w:autoSpaceDE w:val="0"/>
        <w:autoSpaceDN w:val="0"/>
        <w:adjustRightInd w:val="0"/>
        <w:rPr>
          <w:sz w:val="16"/>
          <w:szCs w:val="16"/>
        </w:rPr>
      </w:pPr>
      <w:r>
        <w:rPr>
          <w:sz w:val="16"/>
          <w:szCs w:val="16"/>
        </w:rPr>
        <w:t>planning the project - both in terms of what needs to be done and also how it will be done.</w:t>
      </w:r>
    </w:p>
    <w:p w14:paraId="53C55153" w14:textId="77777777" w:rsidR="00B074CF" w:rsidRPr="00A97A51" w:rsidRDefault="00B074CF" w:rsidP="00B074CF">
      <w:pPr>
        <w:pStyle w:val="ListParagraph"/>
        <w:numPr>
          <w:ilvl w:val="0"/>
          <w:numId w:val="16"/>
        </w:numPr>
        <w:autoSpaceDE w:val="0"/>
        <w:autoSpaceDN w:val="0"/>
        <w:adjustRightInd w:val="0"/>
        <w:jc w:val="left"/>
        <w:rPr>
          <w:sz w:val="16"/>
          <w:szCs w:val="16"/>
        </w:rPr>
      </w:pPr>
      <w:r w:rsidRPr="00A97A51">
        <w:rPr>
          <w:sz w:val="16"/>
          <w:szCs w:val="16"/>
        </w:rPr>
        <w:t>Requirements and scope management</w:t>
      </w:r>
    </w:p>
    <w:p w14:paraId="53CDB3B2" w14:textId="77777777" w:rsidR="00B074CF" w:rsidRPr="00A97A51" w:rsidRDefault="00B074CF" w:rsidP="00B074CF">
      <w:pPr>
        <w:pStyle w:val="ListParagraph"/>
        <w:numPr>
          <w:ilvl w:val="0"/>
          <w:numId w:val="16"/>
        </w:numPr>
        <w:autoSpaceDE w:val="0"/>
        <w:autoSpaceDN w:val="0"/>
        <w:adjustRightInd w:val="0"/>
        <w:jc w:val="left"/>
        <w:rPr>
          <w:sz w:val="16"/>
          <w:szCs w:val="16"/>
        </w:rPr>
      </w:pPr>
      <w:r w:rsidRPr="00A97A51">
        <w:rPr>
          <w:sz w:val="16"/>
          <w:szCs w:val="16"/>
        </w:rPr>
        <w:t>Schedule and resource management</w:t>
      </w:r>
    </w:p>
    <w:p w14:paraId="157385A3" w14:textId="77777777" w:rsidR="00B074CF" w:rsidRPr="00A97A51" w:rsidRDefault="00B074CF" w:rsidP="00B074CF">
      <w:pPr>
        <w:pStyle w:val="ListParagraph"/>
        <w:numPr>
          <w:ilvl w:val="0"/>
          <w:numId w:val="16"/>
        </w:numPr>
        <w:autoSpaceDE w:val="0"/>
        <w:autoSpaceDN w:val="0"/>
        <w:adjustRightInd w:val="0"/>
        <w:jc w:val="left"/>
        <w:rPr>
          <w:sz w:val="16"/>
          <w:szCs w:val="16"/>
        </w:rPr>
      </w:pPr>
      <w:r w:rsidRPr="00A97A51">
        <w:rPr>
          <w:sz w:val="16"/>
          <w:szCs w:val="16"/>
        </w:rPr>
        <w:t>Budgeting and cost management</w:t>
      </w:r>
    </w:p>
    <w:p w14:paraId="0BDA8D1E" w14:textId="77777777" w:rsidR="00B074CF" w:rsidRDefault="00B074CF" w:rsidP="00B074CF">
      <w:pPr>
        <w:autoSpaceDE w:val="0"/>
        <w:autoSpaceDN w:val="0"/>
        <w:adjustRightInd w:val="0"/>
        <w:rPr>
          <w:b/>
          <w:bCs/>
          <w:sz w:val="16"/>
          <w:szCs w:val="16"/>
        </w:rPr>
      </w:pPr>
    </w:p>
    <w:p w14:paraId="5A6475A3" w14:textId="77777777" w:rsidR="00B074CF" w:rsidRDefault="00B074CF" w:rsidP="00B074CF">
      <w:pPr>
        <w:autoSpaceDE w:val="0"/>
        <w:autoSpaceDN w:val="0"/>
        <w:adjustRightInd w:val="0"/>
        <w:rPr>
          <w:b/>
          <w:bCs/>
          <w:sz w:val="16"/>
          <w:szCs w:val="16"/>
        </w:rPr>
      </w:pPr>
      <w:r>
        <w:rPr>
          <w:b/>
          <w:bCs/>
          <w:sz w:val="16"/>
          <w:szCs w:val="16"/>
        </w:rPr>
        <w:t>Development Phase</w:t>
      </w:r>
    </w:p>
    <w:p w14:paraId="5B01E1D4" w14:textId="77777777" w:rsidR="00B074CF" w:rsidRDefault="00B074CF" w:rsidP="00B074CF">
      <w:pPr>
        <w:autoSpaceDE w:val="0"/>
        <w:autoSpaceDN w:val="0"/>
        <w:adjustRightInd w:val="0"/>
        <w:rPr>
          <w:sz w:val="16"/>
          <w:szCs w:val="16"/>
        </w:rPr>
      </w:pPr>
      <w:r>
        <w:rPr>
          <w:sz w:val="16"/>
          <w:szCs w:val="16"/>
        </w:rPr>
        <w:t>Putting the plan into action will require the project manager to undertake many of the following actions.</w:t>
      </w:r>
    </w:p>
    <w:p w14:paraId="72416644" w14:textId="77777777" w:rsidR="00B074CF" w:rsidRPr="00A97A51" w:rsidRDefault="00B074CF" w:rsidP="00B074CF">
      <w:pPr>
        <w:pStyle w:val="ListParagraph"/>
        <w:numPr>
          <w:ilvl w:val="0"/>
          <w:numId w:val="17"/>
        </w:numPr>
        <w:autoSpaceDE w:val="0"/>
        <w:autoSpaceDN w:val="0"/>
        <w:adjustRightInd w:val="0"/>
        <w:jc w:val="left"/>
        <w:rPr>
          <w:sz w:val="16"/>
          <w:szCs w:val="16"/>
        </w:rPr>
      </w:pPr>
      <w:r w:rsidRPr="00A97A51">
        <w:rPr>
          <w:sz w:val="16"/>
          <w:szCs w:val="16"/>
        </w:rPr>
        <w:t>Project control, including cost control through earned value management</w:t>
      </w:r>
    </w:p>
    <w:p w14:paraId="51FD4041" w14:textId="77777777" w:rsidR="00B074CF" w:rsidRPr="00A97A51" w:rsidRDefault="00B074CF" w:rsidP="00B074CF">
      <w:pPr>
        <w:pStyle w:val="ListParagraph"/>
        <w:numPr>
          <w:ilvl w:val="0"/>
          <w:numId w:val="17"/>
        </w:numPr>
        <w:autoSpaceDE w:val="0"/>
        <w:autoSpaceDN w:val="0"/>
        <w:adjustRightInd w:val="0"/>
        <w:jc w:val="left"/>
        <w:rPr>
          <w:sz w:val="16"/>
          <w:szCs w:val="16"/>
        </w:rPr>
      </w:pPr>
      <w:r w:rsidRPr="00A97A51">
        <w:rPr>
          <w:sz w:val="16"/>
          <w:szCs w:val="16"/>
        </w:rPr>
        <w:t>Manage information and reports</w:t>
      </w:r>
    </w:p>
    <w:p w14:paraId="7B96D9B2" w14:textId="77777777" w:rsidR="00B074CF" w:rsidRPr="00A97A51" w:rsidRDefault="00B074CF" w:rsidP="00B074CF">
      <w:pPr>
        <w:pStyle w:val="ListParagraph"/>
        <w:numPr>
          <w:ilvl w:val="0"/>
          <w:numId w:val="17"/>
        </w:numPr>
        <w:autoSpaceDE w:val="0"/>
        <w:autoSpaceDN w:val="0"/>
        <w:adjustRightInd w:val="0"/>
        <w:jc w:val="left"/>
        <w:rPr>
          <w:sz w:val="16"/>
          <w:szCs w:val="16"/>
        </w:rPr>
      </w:pPr>
      <w:r w:rsidRPr="00A97A51">
        <w:rPr>
          <w:sz w:val="16"/>
          <w:szCs w:val="16"/>
        </w:rPr>
        <w:t>Risk and issue management</w:t>
      </w:r>
    </w:p>
    <w:p w14:paraId="652A8AEE" w14:textId="77777777" w:rsidR="00B074CF" w:rsidRPr="00A97A51" w:rsidRDefault="00B074CF" w:rsidP="00B074CF">
      <w:pPr>
        <w:pStyle w:val="ListParagraph"/>
        <w:numPr>
          <w:ilvl w:val="0"/>
          <w:numId w:val="17"/>
        </w:numPr>
        <w:autoSpaceDE w:val="0"/>
        <w:autoSpaceDN w:val="0"/>
        <w:adjustRightInd w:val="0"/>
        <w:jc w:val="left"/>
        <w:rPr>
          <w:sz w:val="16"/>
          <w:szCs w:val="16"/>
        </w:rPr>
      </w:pPr>
      <w:r w:rsidRPr="00A97A51">
        <w:rPr>
          <w:sz w:val="16"/>
          <w:szCs w:val="16"/>
        </w:rPr>
        <w:t>Health and safety</w:t>
      </w:r>
    </w:p>
    <w:p w14:paraId="2C20C3AC" w14:textId="77777777" w:rsidR="00B074CF" w:rsidRPr="00A97A51" w:rsidRDefault="00B074CF" w:rsidP="00B074CF">
      <w:pPr>
        <w:pStyle w:val="ListParagraph"/>
        <w:numPr>
          <w:ilvl w:val="0"/>
          <w:numId w:val="17"/>
        </w:numPr>
        <w:autoSpaceDE w:val="0"/>
        <w:autoSpaceDN w:val="0"/>
        <w:adjustRightInd w:val="0"/>
        <w:jc w:val="left"/>
        <w:rPr>
          <w:sz w:val="16"/>
          <w:szCs w:val="16"/>
        </w:rPr>
      </w:pPr>
      <w:r w:rsidRPr="00A97A51">
        <w:rPr>
          <w:sz w:val="16"/>
          <w:szCs w:val="16"/>
        </w:rPr>
        <w:t>Quality management</w:t>
      </w:r>
    </w:p>
    <w:p w14:paraId="7FFF76F2" w14:textId="77777777" w:rsidR="00B074CF" w:rsidRPr="00A97A51" w:rsidRDefault="00B074CF" w:rsidP="00B074CF">
      <w:pPr>
        <w:pStyle w:val="ListParagraph"/>
        <w:numPr>
          <w:ilvl w:val="0"/>
          <w:numId w:val="17"/>
        </w:numPr>
        <w:autoSpaceDE w:val="0"/>
        <w:autoSpaceDN w:val="0"/>
        <w:adjustRightInd w:val="0"/>
        <w:jc w:val="left"/>
        <w:rPr>
          <w:sz w:val="16"/>
          <w:szCs w:val="16"/>
        </w:rPr>
      </w:pPr>
      <w:r w:rsidRPr="00A97A51">
        <w:rPr>
          <w:sz w:val="16"/>
          <w:szCs w:val="16"/>
        </w:rPr>
        <w:t>Change control and configuration management</w:t>
      </w:r>
    </w:p>
    <w:p w14:paraId="06831D7A" w14:textId="77777777" w:rsidR="00B074CF" w:rsidRDefault="00B074CF" w:rsidP="00B074CF">
      <w:pPr>
        <w:autoSpaceDE w:val="0"/>
        <w:autoSpaceDN w:val="0"/>
        <w:adjustRightInd w:val="0"/>
        <w:rPr>
          <w:b/>
          <w:bCs/>
          <w:sz w:val="16"/>
          <w:szCs w:val="16"/>
        </w:rPr>
      </w:pPr>
    </w:p>
    <w:p w14:paraId="6F0E72A9" w14:textId="77777777" w:rsidR="00B074CF" w:rsidRDefault="00B074CF" w:rsidP="00B074CF">
      <w:pPr>
        <w:autoSpaceDE w:val="0"/>
        <w:autoSpaceDN w:val="0"/>
        <w:adjustRightInd w:val="0"/>
        <w:rPr>
          <w:b/>
          <w:bCs/>
          <w:sz w:val="16"/>
          <w:szCs w:val="16"/>
        </w:rPr>
      </w:pPr>
      <w:r>
        <w:rPr>
          <w:b/>
          <w:bCs/>
          <w:sz w:val="16"/>
          <w:szCs w:val="16"/>
        </w:rPr>
        <w:t>Managing the Team</w:t>
      </w:r>
    </w:p>
    <w:p w14:paraId="1851B715" w14:textId="77777777" w:rsidR="00B074CF" w:rsidRDefault="00B074CF" w:rsidP="00B074CF">
      <w:pPr>
        <w:autoSpaceDE w:val="0"/>
        <w:autoSpaceDN w:val="0"/>
        <w:adjustRightInd w:val="0"/>
        <w:rPr>
          <w:sz w:val="16"/>
          <w:szCs w:val="16"/>
        </w:rPr>
      </w:pPr>
      <w:r>
        <w:rPr>
          <w:sz w:val="16"/>
          <w:szCs w:val="16"/>
        </w:rPr>
        <w:t>No project is successful without an engaged and committed team. This requires the project manager to utilise a number of</w:t>
      </w:r>
    </w:p>
    <w:p w14:paraId="11E95382" w14:textId="77777777" w:rsidR="00B074CF" w:rsidRDefault="00B074CF" w:rsidP="00B074CF">
      <w:pPr>
        <w:autoSpaceDE w:val="0"/>
        <w:autoSpaceDN w:val="0"/>
        <w:adjustRightInd w:val="0"/>
        <w:rPr>
          <w:sz w:val="16"/>
          <w:szCs w:val="16"/>
        </w:rPr>
      </w:pPr>
      <w:r>
        <w:rPr>
          <w:sz w:val="16"/>
          <w:szCs w:val="16"/>
        </w:rPr>
        <w:t>interpersonal skills.</w:t>
      </w:r>
    </w:p>
    <w:p w14:paraId="3F356284" w14:textId="77777777" w:rsidR="00B074CF" w:rsidRPr="00A97A51" w:rsidRDefault="00B074CF" w:rsidP="00B074CF">
      <w:pPr>
        <w:pStyle w:val="ListParagraph"/>
        <w:numPr>
          <w:ilvl w:val="0"/>
          <w:numId w:val="18"/>
        </w:numPr>
        <w:autoSpaceDE w:val="0"/>
        <w:autoSpaceDN w:val="0"/>
        <w:adjustRightInd w:val="0"/>
        <w:jc w:val="left"/>
        <w:rPr>
          <w:sz w:val="16"/>
          <w:szCs w:val="16"/>
        </w:rPr>
      </w:pPr>
      <w:r w:rsidRPr="00A97A51">
        <w:rPr>
          <w:sz w:val="16"/>
          <w:szCs w:val="16"/>
        </w:rPr>
        <w:t>Communication</w:t>
      </w:r>
    </w:p>
    <w:p w14:paraId="7E1135F2" w14:textId="77777777" w:rsidR="00B074CF" w:rsidRPr="00A97A51" w:rsidRDefault="00B074CF" w:rsidP="00B074CF">
      <w:pPr>
        <w:pStyle w:val="ListParagraph"/>
        <w:numPr>
          <w:ilvl w:val="0"/>
          <w:numId w:val="18"/>
        </w:numPr>
        <w:autoSpaceDE w:val="0"/>
        <w:autoSpaceDN w:val="0"/>
        <w:adjustRightInd w:val="0"/>
        <w:jc w:val="left"/>
        <w:rPr>
          <w:sz w:val="16"/>
          <w:szCs w:val="16"/>
        </w:rPr>
      </w:pPr>
      <w:r w:rsidRPr="00A97A51">
        <w:rPr>
          <w:sz w:val="16"/>
          <w:szCs w:val="16"/>
        </w:rPr>
        <w:t>Conflict management</w:t>
      </w:r>
    </w:p>
    <w:p w14:paraId="754F7681" w14:textId="77777777" w:rsidR="00B074CF" w:rsidRPr="00A97A51" w:rsidRDefault="00B074CF" w:rsidP="00B074CF">
      <w:pPr>
        <w:pStyle w:val="ListParagraph"/>
        <w:numPr>
          <w:ilvl w:val="0"/>
          <w:numId w:val="18"/>
        </w:numPr>
        <w:autoSpaceDE w:val="0"/>
        <w:autoSpaceDN w:val="0"/>
        <w:adjustRightInd w:val="0"/>
        <w:jc w:val="left"/>
        <w:rPr>
          <w:sz w:val="16"/>
          <w:szCs w:val="16"/>
        </w:rPr>
      </w:pPr>
      <w:r w:rsidRPr="00A97A51">
        <w:rPr>
          <w:sz w:val="16"/>
          <w:szCs w:val="16"/>
        </w:rPr>
        <w:t>Build and lead the team</w:t>
      </w:r>
    </w:p>
    <w:p w14:paraId="04821ACB" w14:textId="77777777" w:rsidR="00B074CF" w:rsidRDefault="00B074CF" w:rsidP="00B074CF">
      <w:pPr>
        <w:rPr>
          <w:b/>
          <w:bCs/>
          <w:sz w:val="16"/>
          <w:szCs w:val="16"/>
        </w:rPr>
      </w:pPr>
    </w:p>
    <w:p w14:paraId="0E4A8ED4" w14:textId="77777777" w:rsidR="00B074CF" w:rsidRDefault="00B074CF" w:rsidP="00B074CF">
      <w:pPr>
        <w:autoSpaceDE w:val="0"/>
        <w:autoSpaceDN w:val="0"/>
        <w:adjustRightInd w:val="0"/>
        <w:jc w:val="left"/>
        <w:rPr>
          <w:sz w:val="16"/>
          <w:szCs w:val="16"/>
        </w:rPr>
      </w:pPr>
      <w:r>
        <w:rPr>
          <w:b/>
          <w:bCs/>
          <w:sz w:val="16"/>
          <w:szCs w:val="16"/>
        </w:rPr>
        <w:t xml:space="preserve">Project Handover and Closure </w:t>
      </w:r>
      <w:r>
        <w:rPr>
          <w:b/>
          <w:bCs/>
          <w:sz w:val="16"/>
          <w:szCs w:val="16"/>
        </w:rPr>
        <w:br/>
      </w:r>
      <w:r>
        <w:rPr>
          <w:sz w:val="16"/>
          <w:szCs w:val="16"/>
        </w:rPr>
        <w:t>Formal closure of a project will help ensure that the deliverables are handed over in a structured manner and that the team</w:t>
      </w:r>
    </w:p>
    <w:p w14:paraId="5D560D84" w14:textId="77777777" w:rsidR="00B074CF" w:rsidRDefault="00B074CF" w:rsidP="00B074CF">
      <w:pPr>
        <w:autoSpaceDE w:val="0"/>
        <w:autoSpaceDN w:val="0"/>
        <w:adjustRightInd w:val="0"/>
        <w:rPr>
          <w:sz w:val="16"/>
          <w:szCs w:val="16"/>
        </w:rPr>
      </w:pPr>
      <w:r>
        <w:rPr>
          <w:sz w:val="16"/>
          <w:szCs w:val="16"/>
        </w:rPr>
        <w:t>and the organisation has reviewed and learned from the performance on the project.</w:t>
      </w:r>
    </w:p>
    <w:p w14:paraId="49516B20" w14:textId="77777777" w:rsidR="00B074CF" w:rsidRPr="00A97A51" w:rsidRDefault="00B074CF" w:rsidP="00B074CF">
      <w:pPr>
        <w:pStyle w:val="ListParagraph"/>
        <w:numPr>
          <w:ilvl w:val="0"/>
          <w:numId w:val="19"/>
        </w:numPr>
        <w:autoSpaceDE w:val="0"/>
        <w:autoSpaceDN w:val="0"/>
        <w:adjustRightInd w:val="0"/>
        <w:jc w:val="left"/>
        <w:rPr>
          <w:sz w:val="16"/>
          <w:szCs w:val="16"/>
        </w:rPr>
      </w:pPr>
      <w:r w:rsidRPr="00A97A51">
        <w:rPr>
          <w:sz w:val="16"/>
          <w:szCs w:val="16"/>
        </w:rPr>
        <w:t>Project handover</w:t>
      </w:r>
    </w:p>
    <w:p w14:paraId="53879339" w14:textId="77777777" w:rsidR="00B074CF" w:rsidRPr="00A97A51" w:rsidRDefault="00B074CF" w:rsidP="00B074CF">
      <w:pPr>
        <w:pStyle w:val="ListParagraph"/>
        <w:numPr>
          <w:ilvl w:val="0"/>
          <w:numId w:val="19"/>
        </w:numPr>
        <w:autoSpaceDE w:val="0"/>
        <w:autoSpaceDN w:val="0"/>
        <w:adjustRightInd w:val="0"/>
        <w:jc w:val="left"/>
        <w:rPr>
          <w:sz w:val="16"/>
          <w:szCs w:val="16"/>
        </w:rPr>
      </w:pPr>
      <w:r w:rsidRPr="00A97A51">
        <w:rPr>
          <w:sz w:val="16"/>
          <w:szCs w:val="16"/>
        </w:rPr>
        <w:t>Project reviews</w:t>
      </w:r>
    </w:p>
    <w:p w14:paraId="1327E16E" w14:textId="77777777" w:rsidR="00B074CF" w:rsidRDefault="00B074CF" w:rsidP="00B074CF">
      <w:pPr>
        <w:autoSpaceDE w:val="0"/>
        <w:autoSpaceDN w:val="0"/>
        <w:adjustRightInd w:val="0"/>
        <w:rPr>
          <w:b/>
          <w:bCs/>
          <w:sz w:val="16"/>
          <w:szCs w:val="16"/>
        </w:rPr>
      </w:pPr>
    </w:p>
    <w:p w14:paraId="7BFFE5C4" w14:textId="77777777" w:rsidR="00B074CF" w:rsidRDefault="00B074CF" w:rsidP="00B074CF">
      <w:pPr>
        <w:autoSpaceDE w:val="0"/>
        <w:autoSpaceDN w:val="0"/>
        <w:adjustRightInd w:val="0"/>
        <w:rPr>
          <w:b/>
          <w:bCs/>
          <w:sz w:val="16"/>
          <w:szCs w:val="16"/>
        </w:rPr>
      </w:pPr>
      <w:r>
        <w:rPr>
          <w:b/>
          <w:bCs/>
          <w:sz w:val="16"/>
          <w:szCs w:val="16"/>
        </w:rPr>
        <w:t>APMP: The APM Project Management Qualification</w:t>
      </w:r>
    </w:p>
    <w:p w14:paraId="231E81DF" w14:textId="77777777" w:rsidR="00B074CF" w:rsidRDefault="00B074CF" w:rsidP="00B074CF">
      <w:pPr>
        <w:autoSpaceDE w:val="0"/>
        <w:autoSpaceDN w:val="0"/>
        <w:adjustRightInd w:val="0"/>
        <w:rPr>
          <w:sz w:val="16"/>
          <w:szCs w:val="16"/>
        </w:rPr>
      </w:pPr>
      <w:r>
        <w:rPr>
          <w:sz w:val="16"/>
          <w:szCs w:val="16"/>
        </w:rPr>
        <w:t>The APMP examination is scheduled for 1.00pm on the final day of the course.</w:t>
      </w:r>
    </w:p>
    <w:p w14:paraId="6469109E" w14:textId="77777777" w:rsidR="00B074CF" w:rsidRDefault="00B074CF" w:rsidP="00B074CF">
      <w:pPr>
        <w:autoSpaceDE w:val="0"/>
        <w:autoSpaceDN w:val="0"/>
        <w:adjustRightInd w:val="0"/>
        <w:rPr>
          <w:sz w:val="16"/>
          <w:szCs w:val="16"/>
        </w:rPr>
      </w:pPr>
      <w:r>
        <w:rPr>
          <w:sz w:val="16"/>
          <w:szCs w:val="16"/>
        </w:rPr>
        <w:t>Key exam information:</w:t>
      </w:r>
    </w:p>
    <w:p w14:paraId="2DAF579D" w14:textId="77777777" w:rsidR="00B074CF" w:rsidRPr="00A97A51" w:rsidRDefault="00B074CF" w:rsidP="00B074CF">
      <w:pPr>
        <w:pStyle w:val="ListParagraph"/>
        <w:numPr>
          <w:ilvl w:val="0"/>
          <w:numId w:val="20"/>
        </w:numPr>
        <w:autoSpaceDE w:val="0"/>
        <w:autoSpaceDN w:val="0"/>
        <w:adjustRightInd w:val="0"/>
        <w:jc w:val="left"/>
        <w:rPr>
          <w:sz w:val="16"/>
          <w:szCs w:val="16"/>
        </w:rPr>
      </w:pPr>
      <w:r w:rsidRPr="00A97A51">
        <w:rPr>
          <w:sz w:val="16"/>
          <w:szCs w:val="16"/>
        </w:rPr>
        <w:t>3 hours' duration</w:t>
      </w:r>
    </w:p>
    <w:p w14:paraId="3AC0F030" w14:textId="77777777" w:rsidR="00B074CF" w:rsidRPr="00A97A51" w:rsidRDefault="00B074CF" w:rsidP="00B074CF">
      <w:pPr>
        <w:pStyle w:val="ListParagraph"/>
        <w:numPr>
          <w:ilvl w:val="0"/>
          <w:numId w:val="20"/>
        </w:numPr>
        <w:autoSpaceDE w:val="0"/>
        <w:autoSpaceDN w:val="0"/>
        <w:adjustRightInd w:val="0"/>
        <w:jc w:val="left"/>
        <w:rPr>
          <w:sz w:val="16"/>
          <w:szCs w:val="16"/>
        </w:rPr>
      </w:pPr>
      <w:r w:rsidRPr="00A97A51">
        <w:rPr>
          <w:sz w:val="16"/>
          <w:szCs w:val="16"/>
        </w:rPr>
        <w:t>Closed-book</w:t>
      </w:r>
    </w:p>
    <w:p w14:paraId="16CB2639" w14:textId="77777777" w:rsidR="00B074CF" w:rsidRPr="00A97A51" w:rsidRDefault="00B074CF" w:rsidP="00B074CF">
      <w:pPr>
        <w:pStyle w:val="ListParagraph"/>
        <w:numPr>
          <w:ilvl w:val="0"/>
          <w:numId w:val="20"/>
        </w:numPr>
        <w:autoSpaceDE w:val="0"/>
        <w:autoSpaceDN w:val="0"/>
        <w:adjustRightInd w:val="0"/>
        <w:jc w:val="left"/>
        <w:rPr>
          <w:sz w:val="16"/>
          <w:szCs w:val="16"/>
        </w:rPr>
      </w:pPr>
      <w:r w:rsidRPr="00A97A51">
        <w:rPr>
          <w:sz w:val="16"/>
          <w:szCs w:val="16"/>
        </w:rPr>
        <w:t>10 essay-based questions to be answered from a total of 16 questions; each answer is worth 50 marks</w:t>
      </w:r>
    </w:p>
    <w:p w14:paraId="0A8628CF" w14:textId="77777777" w:rsidR="00B074CF" w:rsidRPr="00A97A51" w:rsidRDefault="00B074CF" w:rsidP="00B074CF">
      <w:pPr>
        <w:pStyle w:val="ListParagraph"/>
        <w:numPr>
          <w:ilvl w:val="0"/>
          <w:numId w:val="20"/>
        </w:numPr>
        <w:autoSpaceDE w:val="0"/>
        <w:autoSpaceDN w:val="0"/>
        <w:adjustRightInd w:val="0"/>
        <w:jc w:val="left"/>
        <w:rPr>
          <w:sz w:val="16"/>
          <w:szCs w:val="16"/>
        </w:rPr>
      </w:pPr>
      <w:r w:rsidRPr="00A97A51">
        <w:rPr>
          <w:sz w:val="16"/>
          <w:szCs w:val="16"/>
        </w:rPr>
        <w:t>Candidates are required to achieve a minimum of 275 marks out of 500 (55%) to pass</w:t>
      </w:r>
    </w:p>
    <w:p w14:paraId="57D84758" w14:textId="77777777" w:rsidR="00B074CF" w:rsidRDefault="00B074CF" w:rsidP="00B074CF">
      <w:pPr>
        <w:autoSpaceDE w:val="0"/>
        <w:autoSpaceDN w:val="0"/>
        <w:adjustRightInd w:val="0"/>
        <w:rPr>
          <w:sz w:val="16"/>
          <w:szCs w:val="16"/>
        </w:rPr>
      </w:pPr>
    </w:p>
    <w:p w14:paraId="1F35D303" w14:textId="77777777" w:rsidR="00B074CF" w:rsidRDefault="00B074CF" w:rsidP="00B074CF">
      <w:pPr>
        <w:autoSpaceDE w:val="0"/>
        <w:autoSpaceDN w:val="0"/>
        <w:adjustRightInd w:val="0"/>
        <w:rPr>
          <w:sz w:val="16"/>
          <w:szCs w:val="16"/>
        </w:rPr>
      </w:pPr>
      <w:r>
        <w:rPr>
          <w:sz w:val="16"/>
          <w:szCs w:val="16"/>
        </w:rPr>
        <w:t>Please note: Delegates must bring photographic identification with them and present this to the invigilator on the exam day</w:t>
      </w:r>
    </w:p>
    <w:p w14:paraId="6EECDDF9" w14:textId="77777777" w:rsidR="00B074CF" w:rsidRDefault="00B074CF" w:rsidP="00B074CF">
      <w:pPr>
        <w:autoSpaceDE w:val="0"/>
        <w:autoSpaceDN w:val="0"/>
        <w:adjustRightInd w:val="0"/>
        <w:rPr>
          <w:sz w:val="16"/>
          <w:szCs w:val="16"/>
        </w:rPr>
      </w:pPr>
      <w:r>
        <w:rPr>
          <w:sz w:val="16"/>
          <w:szCs w:val="16"/>
        </w:rPr>
        <w:t>(e.g. passport, driving license, company secure access card, student card). Failure to produce a valid form of photographic</w:t>
      </w:r>
    </w:p>
    <w:p w14:paraId="100C8907" w14:textId="77777777" w:rsidR="00B074CF" w:rsidRDefault="00B074CF" w:rsidP="00B074CF">
      <w:pPr>
        <w:autoSpaceDE w:val="0"/>
        <w:autoSpaceDN w:val="0"/>
        <w:adjustRightInd w:val="0"/>
        <w:rPr>
          <w:sz w:val="16"/>
          <w:szCs w:val="16"/>
        </w:rPr>
      </w:pPr>
      <w:r>
        <w:rPr>
          <w:sz w:val="16"/>
          <w:szCs w:val="16"/>
        </w:rPr>
        <w:t>identification may result in a candidate being unable to sit the exam. For questions about what form of identification is</w:t>
      </w:r>
    </w:p>
    <w:p w14:paraId="4BF196DA" w14:textId="77777777" w:rsidR="00B074CF" w:rsidRDefault="00B074CF" w:rsidP="00B074CF">
      <w:pPr>
        <w:autoSpaceDE w:val="0"/>
        <w:autoSpaceDN w:val="0"/>
        <w:adjustRightInd w:val="0"/>
        <w:rPr>
          <w:sz w:val="16"/>
          <w:szCs w:val="16"/>
        </w:rPr>
      </w:pPr>
      <w:r>
        <w:rPr>
          <w:sz w:val="16"/>
          <w:szCs w:val="16"/>
        </w:rPr>
        <w:t>acceptable, please contact your Account Manager or the QA Examination Administration team on 44 (0)1793 696273 or</w:t>
      </w:r>
    </w:p>
    <w:p w14:paraId="0E3503B6" w14:textId="77777777" w:rsidR="00B074CF" w:rsidRDefault="00B074CF" w:rsidP="00B074CF">
      <w:pPr>
        <w:autoSpaceDE w:val="0"/>
        <w:autoSpaceDN w:val="0"/>
        <w:adjustRightInd w:val="0"/>
        <w:rPr>
          <w:sz w:val="16"/>
          <w:szCs w:val="16"/>
        </w:rPr>
      </w:pPr>
      <w:r>
        <w:rPr>
          <w:sz w:val="16"/>
          <w:szCs w:val="16"/>
        </w:rPr>
        <w:t>info@qa.com.</w:t>
      </w:r>
    </w:p>
    <w:p w14:paraId="22DC20C8" w14:textId="77777777" w:rsidR="00B074CF" w:rsidRDefault="00B074CF" w:rsidP="00B074CF">
      <w:pPr>
        <w:autoSpaceDE w:val="0"/>
        <w:autoSpaceDN w:val="0"/>
        <w:adjustRightInd w:val="0"/>
        <w:rPr>
          <w:b/>
          <w:bCs/>
          <w:sz w:val="16"/>
          <w:szCs w:val="16"/>
        </w:rPr>
      </w:pPr>
    </w:p>
    <w:p w14:paraId="71E24CF4" w14:textId="77777777" w:rsidR="00B074CF" w:rsidRDefault="00B074CF" w:rsidP="00B074CF">
      <w:pPr>
        <w:autoSpaceDE w:val="0"/>
        <w:autoSpaceDN w:val="0"/>
        <w:adjustRightInd w:val="0"/>
        <w:rPr>
          <w:sz w:val="16"/>
          <w:szCs w:val="16"/>
        </w:rPr>
      </w:pPr>
      <w:r>
        <w:rPr>
          <w:b/>
          <w:bCs/>
          <w:sz w:val="16"/>
          <w:szCs w:val="16"/>
        </w:rPr>
        <w:t>Exams for delegates attending this course virtually</w:t>
      </w:r>
      <w:r>
        <w:rPr>
          <w:sz w:val="16"/>
          <w:szCs w:val="16"/>
        </w:rPr>
        <w:t>, via 'Attend From Anywhere', will be managed separately, therefore</w:t>
      </w:r>
    </w:p>
    <w:p w14:paraId="11AF249B" w14:textId="77777777" w:rsidR="00B074CF" w:rsidRDefault="00B074CF" w:rsidP="00B074CF">
      <w:pPr>
        <w:autoSpaceDE w:val="0"/>
        <w:autoSpaceDN w:val="0"/>
        <w:adjustRightInd w:val="0"/>
        <w:rPr>
          <w:sz w:val="16"/>
          <w:szCs w:val="16"/>
        </w:rPr>
      </w:pPr>
      <w:r>
        <w:rPr>
          <w:sz w:val="16"/>
          <w:szCs w:val="16"/>
        </w:rPr>
        <w:t>please contact your account manager following course delivery who will arrange this.</w:t>
      </w:r>
    </w:p>
    <w:p w14:paraId="071BFA72" w14:textId="77777777" w:rsidR="00B074CF" w:rsidRDefault="00B074CF" w:rsidP="00B074CF">
      <w:pPr>
        <w:autoSpaceDE w:val="0"/>
        <w:autoSpaceDN w:val="0"/>
        <w:adjustRightInd w:val="0"/>
        <w:rPr>
          <w:b/>
          <w:bCs/>
          <w:sz w:val="28"/>
          <w:szCs w:val="28"/>
        </w:rPr>
      </w:pPr>
    </w:p>
    <w:p w14:paraId="57639A5D" w14:textId="77777777" w:rsidR="00B074CF" w:rsidRDefault="00B074CF" w:rsidP="00B074CF">
      <w:pPr>
        <w:autoSpaceDE w:val="0"/>
        <w:autoSpaceDN w:val="0"/>
        <w:adjustRightInd w:val="0"/>
        <w:rPr>
          <w:b/>
          <w:bCs/>
          <w:sz w:val="28"/>
          <w:szCs w:val="28"/>
        </w:rPr>
      </w:pPr>
      <w:r>
        <w:rPr>
          <w:b/>
          <w:bCs/>
          <w:sz w:val="28"/>
          <w:szCs w:val="28"/>
        </w:rPr>
        <w:t>Related Learning</w:t>
      </w:r>
    </w:p>
    <w:p w14:paraId="2325CF68" w14:textId="77777777" w:rsidR="00B074CF" w:rsidRDefault="00B074CF" w:rsidP="00B074CF">
      <w:pPr>
        <w:autoSpaceDE w:val="0"/>
        <w:autoSpaceDN w:val="0"/>
        <w:adjustRightInd w:val="0"/>
        <w:rPr>
          <w:sz w:val="16"/>
          <w:szCs w:val="16"/>
        </w:rPr>
      </w:pPr>
      <w:r>
        <w:rPr>
          <w:sz w:val="16"/>
          <w:szCs w:val="16"/>
        </w:rPr>
        <w:t>APMPEX-5 - APM Project Management Qualification (PMQ) Examination</w:t>
      </w:r>
    </w:p>
    <w:p w14:paraId="7C9298A7" w14:textId="77777777" w:rsidR="00B074CF" w:rsidRDefault="00B074CF" w:rsidP="00B074CF">
      <w:pPr>
        <w:autoSpaceDE w:val="0"/>
        <w:autoSpaceDN w:val="0"/>
        <w:adjustRightInd w:val="0"/>
        <w:rPr>
          <w:sz w:val="16"/>
          <w:szCs w:val="16"/>
        </w:rPr>
      </w:pPr>
      <w:r>
        <w:rPr>
          <w:sz w:val="16"/>
          <w:szCs w:val="16"/>
        </w:rPr>
        <w:t>APMPQ - APMPQ Assessment Centre</w:t>
      </w:r>
    </w:p>
    <w:p w14:paraId="1EF730A3" w14:textId="77777777" w:rsidR="00B074CF" w:rsidRDefault="00B074CF" w:rsidP="00B074CF">
      <w:pPr>
        <w:autoSpaceDE w:val="0"/>
        <w:autoSpaceDN w:val="0"/>
        <w:adjustRightInd w:val="0"/>
        <w:rPr>
          <w:sz w:val="16"/>
          <w:szCs w:val="16"/>
        </w:rPr>
      </w:pPr>
      <w:r>
        <w:rPr>
          <w:sz w:val="16"/>
          <w:szCs w:val="16"/>
        </w:rPr>
        <w:t>QA reserves the right to improve the specification and format of its courses for the benefit of its customers without notice to</w:t>
      </w:r>
    </w:p>
    <w:p w14:paraId="0C119B55" w14:textId="77777777" w:rsidR="00B074CF" w:rsidRDefault="00B074CF" w:rsidP="00B074CF">
      <w:pPr>
        <w:rPr>
          <w:sz w:val="16"/>
          <w:szCs w:val="16"/>
        </w:rPr>
      </w:pPr>
      <w:r>
        <w:rPr>
          <w:sz w:val="16"/>
          <w:szCs w:val="16"/>
        </w:rPr>
        <w:t>the customer.</w:t>
      </w:r>
    </w:p>
    <w:p w14:paraId="1A80D59C" w14:textId="77777777" w:rsidR="00B074CF" w:rsidRDefault="00B074CF" w:rsidP="00B074CF">
      <w:pPr>
        <w:rPr>
          <w:sz w:val="16"/>
          <w:szCs w:val="16"/>
        </w:rPr>
      </w:pPr>
    </w:p>
    <w:p w14:paraId="5B8F9152" w14:textId="77777777" w:rsidR="00B074CF" w:rsidRDefault="00B074CF" w:rsidP="00B074CF">
      <w:pPr>
        <w:rPr>
          <w:sz w:val="16"/>
          <w:szCs w:val="16"/>
        </w:rPr>
      </w:pPr>
    </w:p>
    <w:p w14:paraId="2DC6D3DA" w14:textId="77777777" w:rsidR="00B074CF" w:rsidRDefault="00B074CF" w:rsidP="00B074CF">
      <w:pPr>
        <w:rPr>
          <w:sz w:val="16"/>
          <w:szCs w:val="16"/>
        </w:rPr>
      </w:pPr>
    </w:p>
    <w:p w14:paraId="68BA158A" w14:textId="77777777" w:rsidR="00B074CF" w:rsidRDefault="00B074CF" w:rsidP="00B074CF">
      <w:pPr>
        <w:rPr>
          <w:sz w:val="16"/>
          <w:szCs w:val="16"/>
        </w:rPr>
        <w:sectPr w:rsidR="00B074CF" w:rsidSect="00217195">
          <w:headerReference w:type="first" r:id="rId19"/>
          <w:pgSz w:w="11907" w:h="16840" w:code="9"/>
          <w:pgMar w:top="1438" w:right="1134" w:bottom="899" w:left="1134" w:header="709" w:footer="454" w:gutter="0"/>
          <w:cols w:space="720"/>
          <w:titlePg/>
          <w:docGrid w:linePitch="272"/>
        </w:sectPr>
      </w:pPr>
    </w:p>
    <w:p w14:paraId="1C918F77" w14:textId="77777777" w:rsidR="00B074CF" w:rsidRDefault="00B074CF" w:rsidP="00B074CF">
      <w:pPr>
        <w:rPr>
          <w:b/>
          <w:bCs/>
          <w:sz w:val="16"/>
          <w:szCs w:val="16"/>
        </w:rPr>
      </w:pPr>
      <w:r w:rsidRPr="00DF39C4">
        <w:rPr>
          <w:b/>
          <w:bCs/>
          <w:noProof/>
          <w:sz w:val="16"/>
          <w:szCs w:val="16"/>
        </w:rPr>
        <w:lastRenderedPageBreak/>
        <w:drawing>
          <wp:inline distT="0" distB="0" distL="0" distR="0" wp14:anchorId="7B47F326" wp14:editId="1247E0CF">
            <wp:extent cx="5731510" cy="66653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666535"/>
                    </a:xfrm>
                    <a:prstGeom prst="rect">
                      <a:avLst/>
                    </a:prstGeom>
                    <a:noFill/>
                    <a:ln>
                      <a:noFill/>
                    </a:ln>
                  </pic:spPr>
                </pic:pic>
              </a:graphicData>
            </a:graphic>
          </wp:inline>
        </w:drawing>
      </w:r>
    </w:p>
    <w:p w14:paraId="17399602" w14:textId="77777777" w:rsidR="00B074CF" w:rsidRDefault="00B074CF" w:rsidP="00B074CF">
      <w:pPr>
        <w:autoSpaceDE w:val="0"/>
        <w:autoSpaceDN w:val="0"/>
        <w:adjustRightInd w:val="0"/>
        <w:jc w:val="center"/>
        <w:rPr>
          <w:b/>
          <w:bCs/>
          <w:sz w:val="36"/>
          <w:szCs w:val="36"/>
        </w:rPr>
      </w:pPr>
      <w:r>
        <w:rPr>
          <w:b/>
          <w:bCs/>
          <w:sz w:val="36"/>
          <w:szCs w:val="36"/>
        </w:rPr>
        <w:t>ITIL(R) Foundation Certificate in IT Service</w:t>
      </w:r>
    </w:p>
    <w:p w14:paraId="173C9309" w14:textId="77777777" w:rsidR="00B074CF" w:rsidRDefault="00B074CF" w:rsidP="00B074CF">
      <w:pPr>
        <w:autoSpaceDE w:val="0"/>
        <w:autoSpaceDN w:val="0"/>
        <w:adjustRightInd w:val="0"/>
        <w:jc w:val="center"/>
        <w:rPr>
          <w:b/>
          <w:bCs/>
          <w:sz w:val="36"/>
          <w:szCs w:val="36"/>
        </w:rPr>
      </w:pPr>
      <w:r>
        <w:rPr>
          <w:b/>
          <w:bCs/>
          <w:sz w:val="36"/>
          <w:szCs w:val="36"/>
        </w:rPr>
        <w:t>Management</w:t>
      </w:r>
    </w:p>
    <w:p w14:paraId="09E17E9D" w14:textId="77777777" w:rsidR="00B074CF" w:rsidRDefault="00B074CF" w:rsidP="00B074CF">
      <w:pPr>
        <w:autoSpaceDE w:val="0"/>
        <w:autoSpaceDN w:val="0"/>
        <w:adjustRightInd w:val="0"/>
        <w:rPr>
          <w:b/>
          <w:bCs/>
          <w:sz w:val="28"/>
          <w:szCs w:val="28"/>
        </w:rPr>
      </w:pPr>
      <w:r>
        <w:rPr>
          <w:b/>
          <w:bCs/>
          <w:sz w:val="28"/>
          <w:szCs w:val="28"/>
        </w:rPr>
        <w:t>Course Details</w:t>
      </w:r>
    </w:p>
    <w:p w14:paraId="2AC3054F" w14:textId="77777777" w:rsidR="00B074CF" w:rsidRDefault="00B074CF" w:rsidP="00B074CF">
      <w:pPr>
        <w:autoSpaceDE w:val="0"/>
        <w:autoSpaceDN w:val="0"/>
        <w:adjustRightInd w:val="0"/>
      </w:pPr>
      <w:r>
        <w:t>Days 3.00</w:t>
      </w:r>
    </w:p>
    <w:p w14:paraId="16AF6AFD" w14:textId="77777777" w:rsidR="00B074CF" w:rsidRDefault="00B074CF" w:rsidP="00B074CF">
      <w:pPr>
        <w:autoSpaceDE w:val="0"/>
        <w:autoSpaceDN w:val="0"/>
        <w:adjustRightInd w:val="0"/>
        <w:rPr>
          <w:b/>
          <w:bCs/>
          <w:sz w:val="28"/>
          <w:szCs w:val="28"/>
        </w:rPr>
      </w:pPr>
      <w:r>
        <w:t>Course Code ITILF</w:t>
      </w:r>
    </w:p>
    <w:p w14:paraId="62A823BB" w14:textId="77777777" w:rsidR="00B074CF" w:rsidRDefault="00B074CF" w:rsidP="00B074CF">
      <w:pPr>
        <w:autoSpaceDE w:val="0"/>
        <w:autoSpaceDN w:val="0"/>
        <w:adjustRightInd w:val="0"/>
        <w:rPr>
          <w:b/>
          <w:bCs/>
          <w:sz w:val="28"/>
          <w:szCs w:val="28"/>
        </w:rPr>
      </w:pPr>
    </w:p>
    <w:p w14:paraId="676FA322" w14:textId="77777777" w:rsidR="00B074CF" w:rsidRDefault="00B074CF" w:rsidP="00B074CF">
      <w:pPr>
        <w:autoSpaceDE w:val="0"/>
        <w:autoSpaceDN w:val="0"/>
        <w:adjustRightInd w:val="0"/>
        <w:rPr>
          <w:b/>
          <w:bCs/>
          <w:sz w:val="28"/>
          <w:szCs w:val="28"/>
        </w:rPr>
      </w:pPr>
      <w:r>
        <w:rPr>
          <w:b/>
          <w:bCs/>
          <w:sz w:val="28"/>
          <w:szCs w:val="28"/>
        </w:rPr>
        <w:t>What’s included with this course?</w:t>
      </w:r>
    </w:p>
    <w:p w14:paraId="40D24643" w14:textId="77777777" w:rsidR="00B074CF" w:rsidRPr="00DF39C4" w:rsidRDefault="00B074CF" w:rsidP="00B074CF">
      <w:pPr>
        <w:pStyle w:val="ListParagraph"/>
        <w:numPr>
          <w:ilvl w:val="0"/>
          <w:numId w:val="21"/>
        </w:numPr>
        <w:autoSpaceDE w:val="0"/>
        <w:autoSpaceDN w:val="0"/>
        <w:adjustRightInd w:val="0"/>
        <w:jc w:val="left"/>
        <w:rPr>
          <w:sz w:val="16"/>
          <w:szCs w:val="16"/>
        </w:rPr>
      </w:pPr>
      <w:r w:rsidRPr="00DF39C4">
        <w:rPr>
          <w:sz w:val="16"/>
          <w:szCs w:val="16"/>
        </w:rPr>
        <w:t>Key Learning Points</w:t>
      </w:r>
    </w:p>
    <w:p w14:paraId="5DDE5C4B" w14:textId="77777777" w:rsidR="00B074CF" w:rsidRPr="00DF39C4" w:rsidRDefault="00B074CF" w:rsidP="00B074CF">
      <w:pPr>
        <w:pStyle w:val="ListParagraph"/>
        <w:numPr>
          <w:ilvl w:val="0"/>
          <w:numId w:val="21"/>
        </w:numPr>
        <w:autoSpaceDE w:val="0"/>
        <w:autoSpaceDN w:val="0"/>
        <w:adjustRightInd w:val="0"/>
        <w:jc w:val="left"/>
        <w:rPr>
          <w:sz w:val="16"/>
          <w:szCs w:val="16"/>
        </w:rPr>
      </w:pPr>
      <w:r w:rsidRPr="00DF39C4">
        <w:rPr>
          <w:sz w:val="16"/>
          <w:szCs w:val="16"/>
        </w:rPr>
        <w:t>Pre Course Work</w:t>
      </w:r>
    </w:p>
    <w:p w14:paraId="36878EED" w14:textId="77777777" w:rsidR="00B074CF" w:rsidRPr="00DF39C4" w:rsidRDefault="00B074CF" w:rsidP="00B074CF">
      <w:pPr>
        <w:pStyle w:val="ListParagraph"/>
        <w:numPr>
          <w:ilvl w:val="0"/>
          <w:numId w:val="21"/>
        </w:numPr>
        <w:autoSpaceDE w:val="0"/>
        <w:autoSpaceDN w:val="0"/>
        <w:adjustRightInd w:val="0"/>
        <w:jc w:val="left"/>
        <w:rPr>
          <w:sz w:val="16"/>
          <w:szCs w:val="16"/>
        </w:rPr>
      </w:pPr>
      <w:r w:rsidRPr="00DF39C4">
        <w:rPr>
          <w:sz w:val="16"/>
          <w:szCs w:val="16"/>
        </w:rPr>
        <w:t>Exams Included</w:t>
      </w:r>
    </w:p>
    <w:p w14:paraId="0982E03C" w14:textId="77777777" w:rsidR="00B074CF" w:rsidRPr="00DF39C4" w:rsidRDefault="00B074CF" w:rsidP="00B074CF">
      <w:pPr>
        <w:pStyle w:val="ListParagraph"/>
        <w:numPr>
          <w:ilvl w:val="0"/>
          <w:numId w:val="21"/>
        </w:numPr>
        <w:autoSpaceDE w:val="0"/>
        <w:autoSpaceDN w:val="0"/>
        <w:adjustRightInd w:val="0"/>
        <w:jc w:val="left"/>
        <w:rPr>
          <w:sz w:val="16"/>
          <w:szCs w:val="16"/>
        </w:rPr>
      </w:pPr>
      <w:r w:rsidRPr="00DF39C4">
        <w:rPr>
          <w:sz w:val="16"/>
          <w:szCs w:val="16"/>
        </w:rPr>
        <w:t>Tutor Support</w:t>
      </w:r>
    </w:p>
    <w:p w14:paraId="7CE111DE" w14:textId="77777777" w:rsidR="00B074CF" w:rsidRPr="00DF39C4" w:rsidRDefault="00B074CF" w:rsidP="00B074CF">
      <w:pPr>
        <w:pStyle w:val="ListParagraph"/>
        <w:numPr>
          <w:ilvl w:val="0"/>
          <w:numId w:val="21"/>
        </w:numPr>
        <w:autoSpaceDE w:val="0"/>
        <w:autoSpaceDN w:val="0"/>
        <w:adjustRightInd w:val="0"/>
        <w:jc w:val="left"/>
        <w:rPr>
          <w:sz w:val="16"/>
          <w:szCs w:val="16"/>
        </w:rPr>
      </w:pPr>
      <w:r w:rsidRPr="00DF39C4">
        <w:rPr>
          <w:sz w:val="16"/>
          <w:szCs w:val="16"/>
        </w:rPr>
        <w:t>Course Video on Demand</w:t>
      </w:r>
    </w:p>
    <w:p w14:paraId="61777B11" w14:textId="77777777" w:rsidR="00B074CF" w:rsidRDefault="00B074CF" w:rsidP="00B074CF">
      <w:pPr>
        <w:autoSpaceDE w:val="0"/>
        <w:autoSpaceDN w:val="0"/>
        <w:adjustRightInd w:val="0"/>
        <w:rPr>
          <w:b/>
          <w:bCs/>
          <w:sz w:val="28"/>
          <w:szCs w:val="28"/>
        </w:rPr>
      </w:pPr>
    </w:p>
    <w:p w14:paraId="3FB91A1C" w14:textId="77777777" w:rsidR="00B074CF" w:rsidRDefault="00B074CF" w:rsidP="00B074CF">
      <w:pPr>
        <w:autoSpaceDE w:val="0"/>
        <w:autoSpaceDN w:val="0"/>
        <w:adjustRightInd w:val="0"/>
        <w:rPr>
          <w:b/>
          <w:bCs/>
          <w:sz w:val="28"/>
          <w:szCs w:val="28"/>
        </w:rPr>
      </w:pPr>
      <w:r>
        <w:rPr>
          <w:b/>
          <w:bCs/>
          <w:sz w:val="28"/>
          <w:szCs w:val="28"/>
        </w:rPr>
        <w:t>Overview</w:t>
      </w:r>
    </w:p>
    <w:p w14:paraId="3B2B8355" w14:textId="77777777" w:rsidR="00B074CF" w:rsidRDefault="00B074CF" w:rsidP="00B074CF">
      <w:pPr>
        <w:autoSpaceDE w:val="0"/>
        <w:autoSpaceDN w:val="0"/>
        <w:adjustRightInd w:val="0"/>
        <w:rPr>
          <w:b/>
          <w:bCs/>
          <w:sz w:val="16"/>
          <w:szCs w:val="16"/>
        </w:rPr>
      </w:pPr>
      <w:r>
        <w:rPr>
          <w:b/>
          <w:bCs/>
          <w:sz w:val="16"/>
          <w:szCs w:val="16"/>
        </w:rPr>
        <w:t>The ITIL® Foundation Certificate in IT Service Management course provides comprehensive first-level training for anyone involved in provision, support, and delivery of IT Services.</w:t>
      </w:r>
    </w:p>
    <w:p w14:paraId="0F5A2195" w14:textId="77777777" w:rsidR="00B074CF" w:rsidRDefault="00B074CF" w:rsidP="00B074CF">
      <w:pPr>
        <w:autoSpaceDE w:val="0"/>
        <w:autoSpaceDN w:val="0"/>
        <w:adjustRightInd w:val="0"/>
        <w:rPr>
          <w:b/>
          <w:bCs/>
          <w:sz w:val="16"/>
          <w:szCs w:val="16"/>
        </w:rPr>
      </w:pPr>
    </w:p>
    <w:p w14:paraId="0FC71278" w14:textId="77777777" w:rsidR="00B074CF" w:rsidRDefault="00B074CF" w:rsidP="00B074CF">
      <w:pPr>
        <w:autoSpaceDE w:val="0"/>
        <w:autoSpaceDN w:val="0"/>
        <w:adjustRightInd w:val="0"/>
        <w:rPr>
          <w:b/>
          <w:bCs/>
          <w:sz w:val="16"/>
          <w:szCs w:val="16"/>
        </w:rPr>
      </w:pPr>
      <w:r>
        <w:rPr>
          <w:b/>
          <w:bCs/>
          <w:sz w:val="16"/>
          <w:szCs w:val="16"/>
        </w:rPr>
        <w:t>If you are new to ITIL and IT Service Management, then taking your ITIL Foundation training with QA now gives all this:</w:t>
      </w:r>
    </w:p>
    <w:p w14:paraId="631C480E" w14:textId="77777777" w:rsidR="00B074CF" w:rsidRPr="00DF39C4" w:rsidRDefault="00B074CF" w:rsidP="00B074CF">
      <w:pPr>
        <w:pStyle w:val="ListParagraph"/>
        <w:numPr>
          <w:ilvl w:val="0"/>
          <w:numId w:val="22"/>
        </w:numPr>
        <w:autoSpaceDE w:val="0"/>
        <w:autoSpaceDN w:val="0"/>
        <w:adjustRightInd w:val="0"/>
        <w:jc w:val="left"/>
        <w:rPr>
          <w:sz w:val="16"/>
          <w:szCs w:val="16"/>
        </w:rPr>
      </w:pPr>
      <w:r w:rsidRPr="00DF39C4">
        <w:rPr>
          <w:sz w:val="16"/>
          <w:szCs w:val="16"/>
        </w:rPr>
        <w:t>FREE ITIL Foundation eLearning with every ITIL Foundation 3-day classroom course - to help you prepare for the course,</w:t>
      </w:r>
    </w:p>
    <w:p w14:paraId="4F051F58" w14:textId="77777777" w:rsidR="00B074CF" w:rsidRPr="00DF39C4" w:rsidRDefault="00B074CF" w:rsidP="00B074CF">
      <w:pPr>
        <w:pStyle w:val="ListParagraph"/>
        <w:numPr>
          <w:ilvl w:val="0"/>
          <w:numId w:val="22"/>
        </w:numPr>
        <w:autoSpaceDE w:val="0"/>
        <w:autoSpaceDN w:val="0"/>
        <w:adjustRightInd w:val="0"/>
        <w:jc w:val="left"/>
        <w:rPr>
          <w:sz w:val="16"/>
          <w:szCs w:val="16"/>
        </w:rPr>
      </w:pPr>
      <w:r w:rsidRPr="00DF39C4">
        <w:rPr>
          <w:sz w:val="16"/>
          <w:szCs w:val="16"/>
        </w:rPr>
        <w:t>Revise for the exam and refresh your knowledge after the course.</w:t>
      </w:r>
    </w:p>
    <w:p w14:paraId="12906024" w14:textId="77777777" w:rsidR="00B074CF" w:rsidRPr="00DF39C4" w:rsidRDefault="00B074CF" w:rsidP="00B074CF">
      <w:pPr>
        <w:pStyle w:val="ListParagraph"/>
        <w:numPr>
          <w:ilvl w:val="0"/>
          <w:numId w:val="22"/>
        </w:numPr>
        <w:autoSpaceDE w:val="0"/>
        <w:autoSpaceDN w:val="0"/>
        <w:adjustRightInd w:val="0"/>
        <w:jc w:val="left"/>
        <w:rPr>
          <w:sz w:val="16"/>
          <w:szCs w:val="16"/>
        </w:rPr>
      </w:pPr>
      <w:r w:rsidRPr="00DF39C4">
        <w:rPr>
          <w:sz w:val="16"/>
          <w:szCs w:val="16"/>
        </w:rPr>
        <w:t>FREE ITIL App for your Smartphone - including all the key syllabus areas and video tutorials to help you prepare on the move.</w:t>
      </w:r>
    </w:p>
    <w:p w14:paraId="47C51181" w14:textId="77777777" w:rsidR="00B074CF" w:rsidRPr="00DF39C4" w:rsidRDefault="00B074CF" w:rsidP="00B074CF">
      <w:pPr>
        <w:pStyle w:val="ListParagraph"/>
        <w:numPr>
          <w:ilvl w:val="0"/>
          <w:numId w:val="22"/>
        </w:numPr>
        <w:autoSpaceDE w:val="0"/>
        <w:autoSpaceDN w:val="0"/>
        <w:adjustRightInd w:val="0"/>
        <w:jc w:val="left"/>
        <w:rPr>
          <w:sz w:val="16"/>
          <w:szCs w:val="16"/>
        </w:rPr>
      </w:pPr>
      <w:r w:rsidRPr="00DF39C4">
        <w:rPr>
          <w:sz w:val="16"/>
          <w:szCs w:val="16"/>
        </w:rPr>
        <w:t>Guaranteed exam pass with FREE exam insurance* - peace of mind that you will gain this valuable certification</w:t>
      </w:r>
    </w:p>
    <w:p w14:paraId="6E3D6631" w14:textId="77777777" w:rsidR="00B074CF" w:rsidRPr="00DF39C4" w:rsidRDefault="00B074CF" w:rsidP="00B074CF">
      <w:pPr>
        <w:pStyle w:val="ListParagraph"/>
        <w:numPr>
          <w:ilvl w:val="0"/>
          <w:numId w:val="22"/>
        </w:numPr>
        <w:autoSpaceDE w:val="0"/>
        <w:autoSpaceDN w:val="0"/>
        <w:adjustRightInd w:val="0"/>
        <w:jc w:val="left"/>
        <w:rPr>
          <w:sz w:val="16"/>
          <w:szCs w:val="16"/>
        </w:rPr>
      </w:pPr>
      <w:r w:rsidRPr="00DF39C4">
        <w:rPr>
          <w:sz w:val="16"/>
          <w:szCs w:val="16"/>
        </w:rPr>
        <w:t>3 months Post course tutor support - expert advice and mentoring while you gain confidence back in the workplace</w:t>
      </w:r>
    </w:p>
    <w:p w14:paraId="448647F5" w14:textId="77777777" w:rsidR="00B074CF" w:rsidRPr="00DF39C4" w:rsidRDefault="00B074CF" w:rsidP="00B074CF">
      <w:pPr>
        <w:pStyle w:val="ListParagraph"/>
        <w:numPr>
          <w:ilvl w:val="0"/>
          <w:numId w:val="22"/>
        </w:numPr>
        <w:autoSpaceDE w:val="0"/>
        <w:autoSpaceDN w:val="0"/>
        <w:adjustRightInd w:val="0"/>
        <w:jc w:val="left"/>
        <w:rPr>
          <w:sz w:val="16"/>
          <w:szCs w:val="16"/>
        </w:rPr>
      </w:pPr>
      <w:r w:rsidRPr="00DF39C4">
        <w:rPr>
          <w:sz w:val="16"/>
          <w:szCs w:val="16"/>
        </w:rPr>
        <w:t>More details available here</w:t>
      </w:r>
    </w:p>
    <w:p w14:paraId="6E835A0B" w14:textId="77777777" w:rsidR="00B074CF" w:rsidRDefault="00B074CF" w:rsidP="00B074CF">
      <w:pPr>
        <w:autoSpaceDE w:val="0"/>
        <w:autoSpaceDN w:val="0"/>
        <w:adjustRightInd w:val="0"/>
        <w:rPr>
          <w:sz w:val="16"/>
          <w:szCs w:val="16"/>
        </w:rPr>
      </w:pPr>
    </w:p>
    <w:p w14:paraId="4022423F" w14:textId="77777777" w:rsidR="00B074CF" w:rsidRDefault="00B074CF" w:rsidP="00B074CF">
      <w:pPr>
        <w:autoSpaceDE w:val="0"/>
        <w:autoSpaceDN w:val="0"/>
        <w:adjustRightInd w:val="0"/>
        <w:rPr>
          <w:sz w:val="16"/>
          <w:szCs w:val="16"/>
        </w:rPr>
      </w:pPr>
      <w:r>
        <w:rPr>
          <w:sz w:val="16"/>
          <w:szCs w:val="16"/>
        </w:rPr>
        <w:t>The course culminates in an optional one-hour multiple-choice examination for the Foundation Certificate in IT Service</w:t>
      </w:r>
    </w:p>
    <w:p w14:paraId="7D54343D" w14:textId="77777777" w:rsidR="00B074CF" w:rsidRDefault="00B074CF" w:rsidP="00B074CF">
      <w:pPr>
        <w:autoSpaceDE w:val="0"/>
        <w:autoSpaceDN w:val="0"/>
        <w:adjustRightInd w:val="0"/>
        <w:rPr>
          <w:sz w:val="16"/>
          <w:szCs w:val="16"/>
        </w:rPr>
      </w:pPr>
      <w:r>
        <w:rPr>
          <w:sz w:val="16"/>
          <w:szCs w:val="16"/>
        </w:rPr>
        <w:t>Management and is a pre-requisite for the further training in ITIL that leads to the ITIL Expert Certificate in IT Service</w:t>
      </w:r>
    </w:p>
    <w:p w14:paraId="226501B2" w14:textId="77777777" w:rsidR="00B074CF" w:rsidRDefault="00B074CF" w:rsidP="00B074CF">
      <w:pPr>
        <w:autoSpaceDE w:val="0"/>
        <w:autoSpaceDN w:val="0"/>
        <w:adjustRightInd w:val="0"/>
        <w:rPr>
          <w:sz w:val="16"/>
          <w:szCs w:val="16"/>
        </w:rPr>
      </w:pPr>
      <w:r>
        <w:rPr>
          <w:sz w:val="16"/>
          <w:szCs w:val="16"/>
        </w:rPr>
        <w:t>Management. The exam is multi-choice. There are 40 questions to be completed in 60 minutes. The pass mark is 26 correct answers from 40 (65%). This course also provides 21 Hours of Contact Education/Professional Development Units towards</w:t>
      </w:r>
    </w:p>
    <w:p w14:paraId="17FED51F" w14:textId="77777777" w:rsidR="00B074CF" w:rsidRDefault="00B074CF" w:rsidP="00B074CF">
      <w:pPr>
        <w:autoSpaceDE w:val="0"/>
        <w:autoSpaceDN w:val="0"/>
        <w:adjustRightInd w:val="0"/>
        <w:rPr>
          <w:b/>
          <w:bCs/>
          <w:sz w:val="16"/>
          <w:szCs w:val="16"/>
        </w:rPr>
      </w:pPr>
      <w:r>
        <w:rPr>
          <w:b/>
          <w:bCs/>
          <w:sz w:val="16"/>
          <w:szCs w:val="16"/>
        </w:rPr>
        <w:t>PMI PMP certification / re certification.</w:t>
      </w:r>
    </w:p>
    <w:p w14:paraId="2642B65E" w14:textId="77777777" w:rsidR="00B074CF" w:rsidRDefault="00B074CF" w:rsidP="00B074CF">
      <w:pPr>
        <w:autoSpaceDE w:val="0"/>
        <w:autoSpaceDN w:val="0"/>
        <w:adjustRightInd w:val="0"/>
        <w:rPr>
          <w:b/>
          <w:bCs/>
          <w:sz w:val="16"/>
          <w:szCs w:val="16"/>
        </w:rPr>
      </w:pPr>
    </w:p>
    <w:p w14:paraId="685AFF26" w14:textId="77777777" w:rsidR="00B074CF" w:rsidRDefault="00B074CF" w:rsidP="00B074CF">
      <w:pPr>
        <w:autoSpaceDE w:val="0"/>
        <w:autoSpaceDN w:val="0"/>
        <w:adjustRightInd w:val="0"/>
        <w:rPr>
          <w:b/>
          <w:bCs/>
          <w:sz w:val="16"/>
          <w:szCs w:val="16"/>
        </w:rPr>
      </w:pPr>
      <w:r>
        <w:rPr>
          <w:b/>
          <w:bCs/>
          <w:sz w:val="16"/>
          <w:szCs w:val="16"/>
        </w:rPr>
        <w:t>Target Audience:</w:t>
      </w:r>
    </w:p>
    <w:p w14:paraId="05FB4E31" w14:textId="77777777" w:rsidR="00B074CF" w:rsidRDefault="00B074CF" w:rsidP="00B074CF">
      <w:pPr>
        <w:autoSpaceDE w:val="0"/>
        <w:autoSpaceDN w:val="0"/>
        <w:adjustRightInd w:val="0"/>
        <w:rPr>
          <w:sz w:val="16"/>
          <w:szCs w:val="16"/>
        </w:rPr>
      </w:pPr>
      <w:r>
        <w:rPr>
          <w:sz w:val="16"/>
          <w:szCs w:val="16"/>
        </w:rPr>
        <w:t>This course is aimed at all levels of IT professionals, Customers, and Users involved in the provision or receipt of IT Services.</w:t>
      </w:r>
    </w:p>
    <w:p w14:paraId="14F36B2C" w14:textId="77777777" w:rsidR="00B074CF" w:rsidRDefault="00B074CF" w:rsidP="00B074CF">
      <w:pPr>
        <w:autoSpaceDE w:val="0"/>
        <w:autoSpaceDN w:val="0"/>
        <w:adjustRightInd w:val="0"/>
        <w:rPr>
          <w:b/>
          <w:bCs/>
          <w:sz w:val="28"/>
          <w:szCs w:val="28"/>
        </w:rPr>
      </w:pPr>
    </w:p>
    <w:p w14:paraId="59632164" w14:textId="77777777" w:rsidR="00B074CF" w:rsidRDefault="00B074CF" w:rsidP="00B074CF">
      <w:pPr>
        <w:autoSpaceDE w:val="0"/>
        <w:autoSpaceDN w:val="0"/>
        <w:adjustRightInd w:val="0"/>
        <w:rPr>
          <w:b/>
          <w:bCs/>
          <w:sz w:val="28"/>
          <w:szCs w:val="28"/>
        </w:rPr>
      </w:pPr>
      <w:r>
        <w:rPr>
          <w:b/>
          <w:bCs/>
          <w:sz w:val="28"/>
          <w:szCs w:val="28"/>
        </w:rPr>
        <w:t>Prerequisites</w:t>
      </w:r>
    </w:p>
    <w:p w14:paraId="4B04F230" w14:textId="77777777" w:rsidR="00B074CF" w:rsidRDefault="00B074CF" w:rsidP="00B074CF">
      <w:pPr>
        <w:autoSpaceDE w:val="0"/>
        <w:autoSpaceDN w:val="0"/>
        <w:adjustRightInd w:val="0"/>
        <w:rPr>
          <w:b/>
          <w:bCs/>
          <w:sz w:val="16"/>
          <w:szCs w:val="16"/>
        </w:rPr>
      </w:pPr>
      <w:r>
        <w:rPr>
          <w:b/>
          <w:bCs/>
          <w:sz w:val="16"/>
          <w:szCs w:val="16"/>
        </w:rPr>
        <w:t>ITIL Foundation Certificate in IT Service Management Pre-Course Reading:</w:t>
      </w:r>
    </w:p>
    <w:p w14:paraId="17CBF4C1" w14:textId="77777777" w:rsidR="00B074CF" w:rsidRPr="00DF39C4" w:rsidRDefault="00B074CF" w:rsidP="00B074CF">
      <w:pPr>
        <w:pStyle w:val="ListParagraph"/>
        <w:numPr>
          <w:ilvl w:val="0"/>
          <w:numId w:val="23"/>
        </w:numPr>
        <w:autoSpaceDE w:val="0"/>
        <w:autoSpaceDN w:val="0"/>
        <w:adjustRightInd w:val="0"/>
        <w:jc w:val="left"/>
        <w:rPr>
          <w:sz w:val="16"/>
          <w:szCs w:val="16"/>
        </w:rPr>
      </w:pPr>
      <w:r w:rsidRPr="00DF39C4">
        <w:rPr>
          <w:sz w:val="16"/>
          <w:szCs w:val="16"/>
        </w:rPr>
        <w:t>Delegates will be provided with pre-course reading prior to attending the course by email. Success on the course will be enhanced by close attention to the pre-reading materials. It is recommended that delegates spend 2 hours working through the pre-reading.</w:t>
      </w:r>
    </w:p>
    <w:p w14:paraId="06795760" w14:textId="77777777" w:rsidR="00B074CF" w:rsidRPr="00DF39C4" w:rsidRDefault="00B074CF" w:rsidP="00B074CF">
      <w:pPr>
        <w:pStyle w:val="ListParagraph"/>
        <w:numPr>
          <w:ilvl w:val="0"/>
          <w:numId w:val="23"/>
        </w:numPr>
        <w:autoSpaceDE w:val="0"/>
        <w:autoSpaceDN w:val="0"/>
        <w:adjustRightInd w:val="0"/>
        <w:jc w:val="left"/>
        <w:rPr>
          <w:sz w:val="16"/>
          <w:szCs w:val="16"/>
        </w:rPr>
      </w:pPr>
      <w:r w:rsidRPr="00DF39C4">
        <w:rPr>
          <w:sz w:val="16"/>
          <w:szCs w:val="16"/>
        </w:rPr>
        <w:t>If you have not received your pre-reading material within one week of the start of your course, please contact your Account Manager or info@qa.com</w:t>
      </w:r>
    </w:p>
    <w:p w14:paraId="7819A762" w14:textId="77777777" w:rsidR="00B074CF" w:rsidRDefault="00B074CF" w:rsidP="00B074CF">
      <w:pPr>
        <w:autoSpaceDE w:val="0"/>
        <w:autoSpaceDN w:val="0"/>
        <w:adjustRightInd w:val="0"/>
        <w:rPr>
          <w:b/>
          <w:bCs/>
          <w:sz w:val="16"/>
          <w:szCs w:val="16"/>
        </w:rPr>
      </w:pPr>
    </w:p>
    <w:p w14:paraId="0B374C92" w14:textId="77777777" w:rsidR="00B074CF" w:rsidRDefault="00B074CF" w:rsidP="00B074CF">
      <w:pPr>
        <w:autoSpaceDE w:val="0"/>
        <w:autoSpaceDN w:val="0"/>
        <w:adjustRightInd w:val="0"/>
        <w:rPr>
          <w:b/>
          <w:bCs/>
          <w:sz w:val="16"/>
          <w:szCs w:val="16"/>
        </w:rPr>
      </w:pPr>
      <w:r>
        <w:rPr>
          <w:b/>
          <w:bCs/>
          <w:sz w:val="16"/>
          <w:szCs w:val="16"/>
        </w:rPr>
        <w:t>Photographic identification:</w:t>
      </w:r>
    </w:p>
    <w:p w14:paraId="63813B27" w14:textId="77777777" w:rsidR="00B074CF" w:rsidRPr="00DF39C4" w:rsidRDefault="00B074CF" w:rsidP="00B074CF">
      <w:pPr>
        <w:pStyle w:val="ListParagraph"/>
        <w:numPr>
          <w:ilvl w:val="0"/>
          <w:numId w:val="24"/>
        </w:numPr>
        <w:autoSpaceDE w:val="0"/>
        <w:autoSpaceDN w:val="0"/>
        <w:adjustRightInd w:val="0"/>
        <w:jc w:val="left"/>
        <w:rPr>
          <w:sz w:val="16"/>
          <w:szCs w:val="16"/>
        </w:rPr>
      </w:pPr>
      <w:r w:rsidRPr="00DF39C4">
        <w:rPr>
          <w:sz w:val="16"/>
          <w:szCs w:val="16"/>
        </w:rPr>
        <w:t>If you are taking a BCS exam you must bring photographic identification with you (passport, driving license or student card), as it is a BCS requirement to produce it for the invigilator prior to the exam. Failure to produce a valid form of photographic identification will result in a candidate not being able to sit the exam. For any questions about what form of identification is acceptable please contact your Account Manager or the QA Examination Administration team on 44 (0)1793 696273.</w:t>
      </w:r>
    </w:p>
    <w:p w14:paraId="6FC73742" w14:textId="77777777" w:rsidR="00B074CF" w:rsidRDefault="00B074CF" w:rsidP="00B074CF">
      <w:pPr>
        <w:autoSpaceDE w:val="0"/>
        <w:autoSpaceDN w:val="0"/>
        <w:adjustRightInd w:val="0"/>
        <w:rPr>
          <w:sz w:val="16"/>
          <w:szCs w:val="16"/>
        </w:rPr>
      </w:pPr>
    </w:p>
    <w:p w14:paraId="489FD4FD" w14:textId="77777777" w:rsidR="00B074CF" w:rsidRPr="00DF39C4" w:rsidRDefault="00B074CF" w:rsidP="00B074CF">
      <w:pPr>
        <w:pStyle w:val="ListParagraph"/>
        <w:numPr>
          <w:ilvl w:val="0"/>
          <w:numId w:val="24"/>
        </w:numPr>
        <w:autoSpaceDE w:val="0"/>
        <w:autoSpaceDN w:val="0"/>
        <w:adjustRightInd w:val="0"/>
        <w:jc w:val="left"/>
        <w:rPr>
          <w:sz w:val="16"/>
          <w:szCs w:val="16"/>
        </w:rPr>
      </w:pPr>
      <w:r w:rsidRPr="00DF39C4">
        <w:rPr>
          <w:sz w:val="16"/>
          <w:szCs w:val="16"/>
        </w:rPr>
        <w:t>BCS allow additional time for candidates who have a disability or whose native language differs to that of the examination paper. Full details are provided in the BCS Reasonable Adjustments Policy which is available to view on the BCS website. If you believe you qualify for this then please notify the Exam Administration team on the details below as early as possible. At least two weeks' notice will be required for processing this request. Delegates failing to advise QA and provide evidence when requested, may not be allowed the additional support offered via the BCS policy. QA Exam Administration can be contacted by email exam.admin@qa.com or by phone 44(0) 1793 696162.</w:t>
      </w:r>
    </w:p>
    <w:p w14:paraId="36BACB0C" w14:textId="77777777" w:rsidR="00B074CF" w:rsidRDefault="00B074CF" w:rsidP="00B074CF">
      <w:pPr>
        <w:autoSpaceDE w:val="0"/>
        <w:autoSpaceDN w:val="0"/>
        <w:adjustRightInd w:val="0"/>
        <w:rPr>
          <w:b/>
          <w:bCs/>
          <w:sz w:val="28"/>
          <w:szCs w:val="28"/>
        </w:rPr>
      </w:pPr>
    </w:p>
    <w:p w14:paraId="370C5CBB" w14:textId="77777777" w:rsidR="00B074CF" w:rsidRDefault="00B074CF" w:rsidP="00B074CF">
      <w:pPr>
        <w:autoSpaceDE w:val="0"/>
        <w:autoSpaceDN w:val="0"/>
        <w:adjustRightInd w:val="0"/>
        <w:rPr>
          <w:b/>
          <w:bCs/>
          <w:sz w:val="28"/>
          <w:szCs w:val="28"/>
        </w:rPr>
      </w:pPr>
      <w:r>
        <w:rPr>
          <w:b/>
          <w:bCs/>
          <w:sz w:val="28"/>
          <w:szCs w:val="28"/>
        </w:rPr>
        <w:t>Outline</w:t>
      </w:r>
    </w:p>
    <w:p w14:paraId="704E55CF" w14:textId="77777777" w:rsidR="00B074CF" w:rsidRPr="00DF39C4" w:rsidRDefault="00B074CF" w:rsidP="00B074CF">
      <w:pPr>
        <w:pStyle w:val="ListParagraph"/>
        <w:numPr>
          <w:ilvl w:val="0"/>
          <w:numId w:val="25"/>
        </w:numPr>
        <w:autoSpaceDE w:val="0"/>
        <w:autoSpaceDN w:val="0"/>
        <w:adjustRightInd w:val="0"/>
        <w:jc w:val="left"/>
        <w:rPr>
          <w:sz w:val="16"/>
          <w:szCs w:val="16"/>
        </w:rPr>
      </w:pPr>
      <w:r w:rsidRPr="00DF39C4">
        <w:rPr>
          <w:sz w:val="16"/>
          <w:szCs w:val="16"/>
        </w:rPr>
        <w:t>Service Management as a Practice</w:t>
      </w:r>
    </w:p>
    <w:p w14:paraId="083EEB47" w14:textId="77777777" w:rsidR="00B074CF" w:rsidRPr="00DF39C4" w:rsidRDefault="00B074CF" w:rsidP="00B074CF">
      <w:pPr>
        <w:pStyle w:val="ListParagraph"/>
        <w:numPr>
          <w:ilvl w:val="0"/>
          <w:numId w:val="25"/>
        </w:numPr>
        <w:autoSpaceDE w:val="0"/>
        <w:autoSpaceDN w:val="0"/>
        <w:adjustRightInd w:val="0"/>
        <w:jc w:val="left"/>
        <w:rPr>
          <w:sz w:val="16"/>
          <w:szCs w:val="16"/>
        </w:rPr>
      </w:pPr>
      <w:r w:rsidRPr="00DF39C4">
        <w:rPr>
          <w:sz w:val="16"/>
          <w:szCs w:val="16"/>
        </w:rPr>
        <w:t>The Service Lifecycle</w:t>
      </w:r>
    </w:p>
    <w:p w14:paraId="70D4A6AE" w14:textId="77777777" w:rsidR="00B074CF" w:rsidRPr="00DF39C4" w:rsidRDefault="00B074CF" w:rsidP="00B074CF">
      <w:pPr>
        <w:pStyle w:val="ListParagraph"/>
        <w:numPr>
          <w:ilvl w:val="0"/>
          <w:numId w:val="25"/>
        </w:numPr>
        <w:autoSpaceDE w:val="0"/>
        <w:autoSpaceDN w:val="0"/>
        <w:adjustRightInd w:val="0"/>
        <w:jc w:val="left"/>
        <w:rPr>
          <w:sz w:val="16"/>
          <w:szCs w:val="16"/>
        </w:rPr>
      </w:pPr>
      <w:r w:rsidRPr="00DF39C4">
        <w:rPr>
          <w:sz w:val="16"/>
          <w:szCs w:val="16"/>
        </w:rPr>
        <w:t>Key Principles and Models</w:t>
      </w:r>
    </w:p>
    <w:p w14:paraId="290B61A4" w14:textId="77777777" w:rsidR="00B074CF" w:rsidRPr="00DF39C4" w:rsidRDefault="00B074CF" w:rsidP="00B074CF">
      <w:pPr>
        <w:pStyle w:val="ListParagraph"/>
        <w:numPr>
          <w:ilvl w:val="0"/>
          <w:numId w:val="25"/>
        </w:numPr>
        <w:autoSpaceDE w:val="0"/>
        <w:autoSpaceDN w:val="0"/>
        <w:adjustRightInd w:val="0"/>
        <w:jc w:val="left"/>
        <w:rPr>
          <w:sz w:val="16"/>
          <w:szCs w:val="16"/>
        </w:rPr>
      </w:pPr>
      <w:r w:rsidRPr="00DF39C4">
        <w:rPr>
          <w:sz w:val="16"/>
          <w:szCs w:val="16"/>
        </w:rPr>
        <w:t>Generic Concepts</w:t>
      </w:r>
    </w:p>
    <w:p w14:paraId="34AD90F1" w14:textId="77777777" w:rsidR="00B074CF" w:rsidRPr="00DF39C4" w:rsidRDefault="00B074CF" w:rsidP="00B074CF">
      <w:pPr>
        <w:pStyle w:val="ListParagraph"/>
        <w:numPr>
          <w:ilvl w:val="0"/>
          <w:numId w:val="25"/>
        </w:numPr>
        <w:autoSpaceDE w:val="0"/>
        <w:autoSpaceDN w:val="0"/>
        <w:adjustRightInd w:val="0"/>
        <w:jc w:val="left"/>
        <w:rPr>
          <w:sz w:val="16"/>
          <w:szCs w:val="16"/>
        </w:rPr>
      </w:pPr>
      <w:r w:rsidRPr="00DF39C4">
        <w:rPr>
          <w:sz w:val="16"/>
          <w:szCs w:val="16"/>
        </w:rPr>
        <w:t>Processes</w:t>
      </w:r>
    </w:p>
    <w:p w14:paraId="019E4885" w14:textId="77777777" w:rsidR="00B074CF" w:rsidRPr="00DF39C4" w:rsidRDefault="00B074CF" w:rsidP="00B074CF">
      <w:pPr>
        <w:pStyle w:val="ListParagraph"/>
        <w:numPr>
          <w:ilvl w:val="0"/>
          <w:numId w:val="25"/>
        </w:numPr>
        <w:autoSpaceDE w:val="0"/>
        <w:autoSpaceDN w:val="0"/>
        <w:adjustRightInd w:val="0"/>
        <w:jc w:val="left"/>
        <w:rPr>
          <w:sz w:val="16"/>
          <w:szCs w:val="16"/>
        </w:rPr>
      </w:pPr>
      <w:r w:rsidRPr="00DF39C4">
        <w:rPr>
          <w:sz w:val="16"/>
          <w:szCs w:val="16"/>
        </w:rPr>
        <w:lastRenderedPageBreak/>
        <w:t>Roles</w:t>
      </w:r>
    </w:p>
    <w:p w14:paraId="3050B710" w14:textId="77777777" w:rsidR="00B074CF" w:rsidRPr="00DF39C4" w:rsidRDefault="00B074CF" w:rsidP="00B074CF">
      <w:pPr>
        <w:pStyle w:val="ListParagraph"/>
        <w:numPr>
          <w:ilvl w:val="0"/>
          <w:numId w:val="25"/>
        </w:numPr>
        <w:autoSpaceDE w:val="0"/>
        <w:autoSpaceDN w:val="0"/>
        <w:adjustRightInd w:val="0"/>
        <w:jc w:val="left"/>
        <w:rPr>
          <w:sz w:val="16"/>
          <w:szCs w:val="16"/>
        </w:rPr>
      </w:pPr>
      <w:r w:rsidRPr="00DF39C4">
        <w:rPr>
          <w:sz w:val="16"/>
          <w:szCs w:val="16"/>
        </w:rPr>
        <w:t>Functions</w:t>
      </w:r>
    </w:p>
    <w:p w14:paraId="238BA2C1" w14:textId="77777777" w:rsidR="00B074CF" w:rsidRPr="00DF39C4" w:rsidRDefault="00B074CF" w:rsidP="00B074CF">
      <w:pPr>
        <w:pStyle w:val="ListParagraph"/>
        <w:numPr>
          <w:ilvl w:val="0"/>
          <w:numId w:val="25"/>
        </w:numPr>
        <w:autoSpaceDE w:val="0"/>
        <w:autoSpaceDN w:val="0"/>
        <w:adjustRightInd w:val="0"/>
        <w:jc w:val="left"/>
        <w:rPr>
          <w:sz w:val="16"/>
          <w:szCs w:val="16"/>
        </w:rPr>
      </w:pPr>
      <w:r w:rsidRPr="00DF39C4">
        <w:rPr>
          <w:sz w:val="16"/>
          <w:szCs w:val="16"/>
        </w:rPr>
        <w:t>Technology and Architecture</w:t>
      </w:r>
    </w:p>
    <w:p w14:paraId="3EEF7F19" w14:textId="77777777" w:rsidR="00B074CF" w:rsidRPr="00DF39C4" w:rsidRDefault="00B074CF" w:rsidP="00B074CF">
      <w:pPr>
        <w:pStyle w:val="ListParagraph"/>
        <w:numPr>
          <w:ilvl w:val="0"/>
          <w:numId w:val="25"/>
        </w:numPr>
        <w:autoSpaceDE w:val="0"/>
        <w:autoSpaceDN w:val="0"/>
        <w:adjustRightInd w:val="0"/>
        <w:jc w:val="left"/>
        <w:rPr>
          <w:sz w:val="16"/>
          <w:szCs w:val="16"/>
        </w:rPr>
      </w:pPr>
      <w:r w:rsidRPr="00DF39C4">
        <w:rPr>
          <w:sz w:val="16"/>
          <w:szCs w:val="16"/>
        </w:rPr>
        <w:t>ITIL Qualification Scheme</w:t>
      </w:r>
    </w:p>
    <w:p w14:paraId="04EBAE07" w14:textId="77777777" w:rsidR="00B074CF" w:rsidRDefault="00B074CF" w:rsidP="00B074CF">
      <w:pPr>
        <w:autoSpaceDE w:val="0"/>
        <w:autoSpaceDN w:val="0"/>
        <w:adjustRightInd w:val="0"/>
        <w:rPr>
          <w:sz w:val="16"/>
          <w:szCs w:val="16"/>
        </w:rPr>
      </w:pPr>
      <w:r>
        <w:rPr>
          <w:sz w:val="16"/>
          <w:szCs w:val="16"/>
        </w:rPr>
        <w:t>The course covers the fundamentals of the IT Infrastructure Library (ITIL) core volumes which provide an end-to-end view of</w:t>
      </w:r>
    </w:p>
    <w:p w14:paraId="607FE65B" w14:textId="77777777" w:rsidR="00B074CF" w:rsidRDefault="00B074CF" w:rsidP="00B074CF">
      <w:pPr>
        <w:autoSpaceDE w:val="0"/>
        <w:autoSpaceDN w:val="0"/>
        <w:adjustRightInd w:val="0"/>
        <w:rPr>
          <w:sz w:val="16"/>
          <w:szCs w:val="16"/>
        </w:rPr>
      </w:pPr>
      <w:r>
        <w:rPr>
          <w:sz w:val="16"/>
          <w:szCs w:val="16"/>
        </w:rPr>
        <w:t>IT and its integration with business strategy. Those core volumes are: Service Strategy, Service Design, Service Transition,</w:t>
      </w:r>
    </w:p>
    <w:p w14:paraId="25B52A85" w14:textId="77777777" w:rsidR="00B074CF" w:rsidRDefault="00B074CF" w:rsidP="00B074CF">
      <w:pPr>
        <w:autoSpaceDE w:val="0"/>
        <w:autoSpaceDN w:val="0"/>
        <w:adjustRightInd w:val="0"/>
        <w:rPr>
          <w:sz w:val="16"/>
          <w:szCs w:val="16"/>
        </w:rPr>
      </w:pPr>
      <w:r>
        <w:rPr>
          <w:sz w:val="16"/>
          <w:szCs w:val="16"/>
        </w:rPr>
        <w:t>Service Operation, Continual Service Improvement</w:t>
      </w:r>
    </w:p>
    <w:p w14:paraId="322CF4A7" w14:textId="77777777" w:rsidR="00B074CF" w:rsidRDefault="00B074CF" w:rsidP="00B074CF">
      <w:pPr>
        <w:autoSpaceDE w:val="0"/>
        <w:autoSpaceDN w:val="0"/>
        <w:adjustRightInd w:val="0"/>
        <w:rPr>
          <w:sz w:val="16"/>
          <w:szCs w:val="16"/>
        </w:rPr>
      </w:pPr>
    </w:p>
    <w:p w14:paraId="01B27753" w14:textId="77777777" w:rsidR="00B074CF" w:rsidRDefault="00B074CF" w:rsidP="00B074CF">
      <w:pPr>
        <w:autoSpaceDE w:val="0"/>
        <w:autoSpaceDN w:val="0"/>
        <w:adjustRightInd w:val="0"/>
        <w:rPr>
          <w:sz w:val="16"/>
          <w:szCs w:val="16"/>
        </w:rPr>
      </w:pPr>
      <w:r>
        <w:rPr>
          <w:sz w:val="16"/>
          <w:szCs w:val="16"/>
        </w:rPr>
        <w:t>The course is comprised of lecture sessions, hands on exercises which reinforce the knowledge gained and practice examinations. Those delegates taking the certificate exam on the final day will need to plan to spend 90-120 minutes each evening on revision and example examination questions.</w:t>
      </w:r>
    </w:p>
    <w:p w14:paraId="369857A9" w14:textId="77777777" w:rsidR="00B074CF" w:rsidRDefault="00B074CF" w:rsidP="00B074CF">
      <w:pPr>
        <w:autoSpaceDE w:val="0"/>
        <w:autoSpaceDN w:val="0"/>
        <w:adjustRightInd w:val="0"/>
        <w:rPr>
          <w:sz w:val="16"/>
          <w:szCs w:val="16"/>
        </w:rPr>
      </w:pPr>
      <w:r>
        <w:rPr>
          <w:sz w:val="16"/>
          <w:szCs w:val="16"/>
        </w:rPr>
        <w:t>ITIL® is a registered trade mark of AXELOS.</w:t>
      </w:r>
    </w:p>
    <w:p w14:paraId="0D67C431" w14:textId="77777777" w:rsidR="00B074CF" w:rsidRDefault="00B074CF" w:rsidP="00B074CF">
      <w:pPr>
        <w:autoSpaceDE w:val="0"/>
        <w:autoSpaceDN w:val="0"/>
        <w:adjustRightInd w:val="0"/>
        <w:rPr>
          <w:b/>
          <w:bCs/>
          <w:sz w:val="28"/>
          <w:szCs w:val="28"/>
        </w:rPr>
      </w:pPr>
    </w:p>
    <w:p w14:paraId="60DE5574" w14:textId="77777777" w:rsidR="00B074CF" w:rsidRDefault="00B074CF" w:rsidP="00B074CF">
      <w:pPr>
        <w:autoSpaceDE w:val="0"/>
        <w:autoSpaceDN w:val="0"/>
        <w:adjustRightInd w:val="0"/>
        <w:rPr>
          <w:b/>
          <w:bCs/>
          <w:sz w:val="28"/>
          <w:szCs w:val="28"/>
        </w:rPr>
      </w:pPr>
      <w:r>
        <w:rPr>
          <w:b/>
          <w:bCs/>
          <w:sz w:val="28"/>
          <w:szCs w:val="28"/>
        </w:rPr>
        <w:t>Related Learning</w:t>
      </w:r>
    </w:p>
    <w:p w14:paraId="4C81322F" w14:textId="77777777" w:rsidR="00B074CF" w:rsidRPr="00DF39C4" w:rsidRDefault="00B074CF" w:rsidP="00B074CF">
      <w:pPr>
        <w:pStyle w:val="ListParagraph"/>
        <w:numPr>
          <w:ilvl w:val="0"/>
          <w:numId w:val="26"/>
        </w:numPr>
        <w:autoSpaceDE w:val="0"/>
        <w:autoSpaceDN w:val="0"/>
        <w:adjustRightInd w:val="0"/>
        <w:jc w:val="left"/>
        <w:rPr>
          <w:sz w:val="16"/>
          <w:szCs w:val="16"/>
        </w:rPr>
      </w:pPr>
      <w:r w:rsidRPr="00DF39C4">
        <w:rPr>
          <w:sz w:val="16"/>
          <w:szCs w:val="16"/>
        </w:rPr>
        <w:t>ITILCOSA - ITIL(R) Capability Certificate in Operational Support and Analysis</w:t>
      </w:r>
    </w:p>
    <w:p w14:paraId="136F1642" w14:textId="77777777" w:rsidR="00B074CF" w:rsidRPr="00DF39C4" w:rsidRDefault="00B074CF" w:rsidP="00B074CF">
      <w:pPr>
        <w:pStyle w:val="ListParagraph"/>
        <w:numPr>
          <w:ilvl w:val="0"/>
          <w:numId w:val="26"/>
        </w:numPr>
        <w:autoSpaceDE w:val="0"/>
        <w:autoSpaceDN w:val="0"/>
        <w:adjustRightInd w:val="0"/>
        <w:jc w:val="left"/>
        <w:rPr>
          <w:sz w:val="16"/>
          <w:szCs w:val="16"/>
        </w:rPr>
      </w:pPr>
      <w:r w:rsidRPr="00DF39C4">
        <w:rPr>
          <w:sz w:val="16"/>
          <w:szCs w:val="16"/>
        </w:rPr>
        <w:t>ITILCPPO - ITIL(R) Capability Certificate in Planning, Protection and Optimisation</w:t>
      </w:r>
    </w:p>
    <w:p w14:paraId="27B5AC02" w14:textId="77777777" w:rsidR="00B074CF" w:rsidRPr="00DF39C4" w:rsidRDefault="00B074CF" w:rsidP="00B074CF">
      <w:pPr>
        <w:pStyle w:val="ListParagraph"/>
        <w:numPr>
          <w:ilvl w:val="0"/>
          <w:numId w:val="26"/>
        </w:numPr>
        <w:autoSpaceDE w:val="0"/>
        <w:autoSpaceDN w:val="0"/>
        <w:adjustRightInd w:val="0"/>
        <w:jc w:val="left"/>
        <w:rPr>
          <w:sz w:val="16"/>
          <w:szCs w:val="16"/>
        </w:rPr>
      </w:pPr>
      <w:r w:rsidRPr="00DF39C4">
        <w:rPr>
          <w:sz w:val="16"/>
          <w:szCs w:val="16"/>
        </w:rPr>
        <w:t>ITILCRCV - ITIL(R) Capability Certificate in Release Control and Validation</w:t>
      </w:r>
    </w:p>
    <w:p w14:paraId="7F948DE2" w14:textId="77777777" w:rsidR="00B074CF" w:rsidRPr="00DF39C4" w:rsidRDefault="00B074CF" w:rsidP="00B074CF">
      <w:pPr>
        <w:pStyle w:val="ListParagraph"/>
        <w:numPr>
          <w:ilvl w:val="0"/>
          <w:numId w:val="26"/>
        </w:numPr>
        <w:autoSpaceDE w:val="0"/>
        <w:autoSpaceDN w:val="0"/>
        <w:adjustRightInd w:val="0"/>
        <w:jc w:val="left"/>
        <w:rPr>
          <w:sz w:val="16"/>
          <w:szCs w:val="16"/>
        </w:rPr>
      </w:pPr>
      <w:r w:rsidRPr="00DF39C4">
        <w:rPr>
          <w:sz w:val="16"/>
          <w:szCs w:val="16"/>
        </w:rPr>
        <w:t>ITILCSOA - ITIL(R) Capability Certificate in Service Offerings and Agreements</w:t>
      </w:r>
    </w:p>
    <w:p w14:paraId="01140A0C" w14:textId="77777777" w:rsidR="00B074CF" w:rsidRPr="00DF39C4" w:rsidRDefault="00B074CF" w:rsidP="00B074CF">
      <w:pPr>
        <w:pStyle w:val="ListParagraph"/>
        <w:numPr>
          <w:ilvl w:val="0"/>
          <w:numId w:val="26"/>
        </w:numPr>
        <w:autoSpaceDE w:val="0"/>
        <w:autoSpaceDN w:val="0"/>
        <w:adjustRightInd w:val="0"/>
        <w:jc w:val="left"/>
        <w:rPr>
          <w:sz w:val="16"/>
          <w:szCs w:val="16"/>
        </w:rPr>
      </w:pPr>
      <w:r w:rsidRPr="00DF39C4">
        <w:rPr>
          <w:sz w:val="16"/>
          <w:szCs w:val="16"/>
        </w:rPr>
        <w:t>ITILLCSI - ITIL(R) Lifecycle Certificate in Continual Service Improvement</w:t>
      </w:r>
    </w:p>
    <w:p w14:paraId="78D2140C" w14:textId="77777777" w:rsidR="00B074CF" w:rsidRPr="00DF39C4" w:rsidRDefault="00B074CF" w:rsidP="00B074CF">
      <w:pPr>
        <w:pStyle w:val="ListParagraph"/>
        <w:numPr>
          <w:ilvl w:val="0"/>
          <w:numId w:val="26"/>
        </w:numPr>
        <w:autoSpaceDE w:val="0"/>
        <w:autoSpaceDN w:val="0"/>
        <w:adjustRightInd w:val="0"/>
        <w:jc w:val="left"/>
        <w:rPr>
          <w:sz w:val="16"/>
          <w:szCs w:val="16"/>
        </w:rPr>
      </w:pPr>
      <w:r w:rsidRPr="00DF39C4">
        <w:rPr>
          <w:sz w:val="16"/>
          <w:szCs w:val="16"/>
        </w:rPr>
        <w:t>ITILLSD - ITIL(R) Lifecycle Certificate in Service Design</w:t>
      </w:r>
    </w:p>
    <w:p w14:paraId="2E57F836" w14:textId="77777777" w:rsidR="00B074CF" w:rsidRPr="00DF39C4" w:rsidRDefault="00B074CF" w:rsidP="00B074CF">
      <w:pPr>
        <w:pStyle w:val="ListParagraph"/>
        <w:numPr>
          <w:ilvl w:val="0"/>
          <w:numId w:val="26"/>
        </w:numPr>
        <w:autoSpaceDE w:val="0"/>
        <w:autoSpaceDN w:val="0"/>
        <w:adjustRightInd w:val="0"/>
        <w:jc w:val="left"/>
        <w:rPr>
          <w:sz w:val="16"/>
          <w:szCs w:val="16"/>
        </w:rPr>
      </w:pPr>
      <w:r w:rsidRPr="00DF39C4">
        <w:rPr>
          <w:sz w:val="16"/>
          <w:szCs w:val="16"/>
        </w:rPr>
        <w:t>ITILLSO - ITIL(R) Lifecycle Certificate in Service Operations</w:t>
      </w:r>
    </w:p>
    <w:p w14:paraId="7FDA0B8D" w14:textId="77777777" w:rsidR="00B074CF" w:rsidRPr="00DF39C4" w:rsidRDefault="00B074CF" w:rsidP="00B074CF">
      <w:pPr>
        <w:pStyle w:val="ListParagraph"/>
        <w:numPr>
          <w:ilvl w:val="0"/>
          <w:numId w:val="26"/>
        </w:numPr>
        <w:autoSpaceDE w:val="0"/>
        <w:autoSpaceDN w:val="0"/>
        <w:adjustRightInd w:val="0"/>
        <w:jc w:val="left"/>
        <w:rPr>
          <w:sz w:val="16"/>
          <w:szCs w:val="16"/>
        </w:rPr>
      </w:pPr>
      <w:r w:rsidRPr="00DF39C4">
        <w:rPr>
          <w:sz w:val="16"/>
          <w:szCs w:val="16"/>
        </w:rPr>
        <w:t>ITILLSS - ITIL(R) Lifecycle Certificate in Service Strategy</w:t>
      </w:r>
    </w:p>
    <w:p w14:paraId="6AFA1B8D" w14:textId="77777777" w:rsidR="00B074CF" w:rsidRPr="00DF39C4" w:rsidRDefault="00B074CF" w:rsidP="00B074CF">
      <w:pPr>
        <w:pStyle w:val="ListParagraph"/>
        <w:numPr>
          <w:ilvl w:val="0"/>
          <w:numId w:val="26"/>
        </w:numPr>
        <w:autoSpaceDE w:val="0"/>
        <w:autoSpaceDN w:val="0"/>
        <w:adjustRightInd w:val="0"/>
        <w:jc w:val="left"/>
        <w:rPr>
          <w:sz w:val="16"/>
          <w:szCs w:val="16"/>
        </w:rPr>
      </w:pPr>
      <w:r w:rsidRPr="00DF39C4">
        <w:rPr>
          <w:sz w:val="16"/>
          <w:szCs w:val="16"/>
        </w:rPr>
        <w:t>ITILLST - ITIL(R) Lifecycle Certificate in Service Transition</w:t>
      </w:r>
    </w:p>
    <w:p w14:paraId="17FFEFD4" w14:textId="77777777" w:rsidR="00B074CF" w:rsidRPr="00DF39C4" w:rsidRDefault="00B074CF" w:rsidP="00B074CF">
      <w:pPr>
        <w:pStyle w:val="ListParagraph"/>
        <w:numPr>
          <w:ilvl w:val="0"/>
          <w:numId w:val="26"/>
        </w:numPr>
        <w:autoSpaceDE w:val="0"/>
        <w:autoSpaceDN w:val="0"/>
        <w:adjustRightInd w:val="0"/>
        <w:jc w:val="left"/>
        <w:rPr>
          <w:sz w:val="16"/>
          <w:szCs w:val="16"/>
        </w:rPr>
      </w:pPr>
      <w:r w:rsidRPr="00DF39C4">
        <w:rPr>
          <w:sz w:val="16"/>
          <w:szCs w:val="16"/>
        </w:rPr>
        <w:t>QAMITSNWAPP - Microsoft IT Systems and Networking Apprenticeship</w:t>
      </w:r>
    </w:p>
    <w:p w14:paraId="50A05861" w14:textId="77777777" w:rsidR="00B074CF" w:rsidRDefault="00B074CF" w:rsidP="00B074CF">
      <w:pPr>
        <w:autoSpaceDE w:val="0"/>
        <w:autoSpaceDN w:val="0"/>
        <w:adjustRightInd w:val="0"/>
        <w:rPr>
          <w:sz w:val="16"/>
          <w:szCs w:val="16"/>
        </w:rPr>
      </w:pPr>
    </w:p>
    <w:p w14:paraId="326B5C34" w14:textId="77777777" w:rsidR="00B074CF" w:rsidRDefault="00B074CF" w:rsidP="00B074CF">
      <w:pPr>
        <w:autoSpaceDE w:val="0"/>
        <w:autoSpaceDN w:val="0"/>
        <w:adjustRightInd w:val="0"/>
        <w:rPr>
          <w:sz w:val="16"/>
          <w:szCs w:val="16"/>
        </w:rPr>
      </w:pPr>
      <w:r>
        <w:rPr>
          <w:sz w:val="16"/>
          <w:szCs w:val="16"/>
        </w:rPr>
        <w:t>QA reserves the right to improve the specification and format of its courses for the benefit of its customers without notice to the customer.</w:t>
      </w:r>
    </w:p>
    <w:p w14:paraId="5BBCFDFF" w14:textId="77777777" w:rsidR="00B074CF" w:rsidRDefault="00B074CF" w:rsidP="00B074CF">
      <w:pPr>
        <w:autoSpaceDE w:val="0"/>
        <w:autoSpaceDN w:val="0"/>
        <w:adjustRightInd w:val="0"/>
        <w:rPr>
          <w:sz w:val="16"/>
          <w:szCs w:val="16"/>
        </w:rPr>
      </w:pPr>
    </w:p>
    <w:p w14:paraId="7C6907EF" w14:textId="77777777" w:rsidR="00B074CF" w:rsidRDefault="00B074CF" w:rsidP="00B074CF">
      <w:pPr>
        <w:autoSpaceDE w:val="0"/>
        <w:autoSpaceDN w:val="0"/>
        <w:adjustRightInd w:val="0"/>
        <w:rPr>
          <w:sz w:val="16"/>
          <w:szCs w:val="16"/>
        </w:rPr>
      </w:pPr>
    </w:p>
    <w:p w14:paraId="64625608" w14:textId="77777777" w:rsidR="00B074CF" w:rsidRDefault="00B074CF" w:rsidP="00B074CF">
      <w:pPr>
        <w:autoSpaceDE w:val="0"/>
        <w:autoSpaceDN w:val="0"/>
        <w:adjustRightInd w:val="0"/>
        <w:rPr>
          <w:sz w:val="16"/>
          <w:szCs w:val="16"/>
        </w:rPr>
      </w:pPr>
    </w:p>
    <w:p w14:paraId="2B8B54A3" w14:textId="77777777" w:rsidR="00B074CF" w:rsidRDefault="00B074CF" w:rsidP="00B074CF">
      <w:pPr>
        <w:autoSpaceDE w:val="0"/>
        <w:autoSpaceDN w:val="0"/>
        <w:adjustRightInd w:val="0"/>
        <w:rPr>
          <w:sz w:val="16"/>
          <w:szCs w:val="16"/>
        </w:rPr>
      </w:pPr>
    </w:p>
    <w:p w14:paraId="1B3AC1FD" w14:textId="77777777" w:rsidR="00B074CF" w:rsidRDefault="00B074CF" w:rsidP="00B074CF">
      <w:pPr>
        <w:autoSpaceDE w:val="0"/>
        <w:autoSpaceDN w:val="0"/>
        <w:adjustRightInd w:val="0"/>
        <w:rPr>
          <w:sz w:val="16"/>
          <w:szCs w:val="16"/>
        </w:rPr>
      </w:pPr>
    </w:p>
    <w:p w14:paraId="3830D968" w14:textId="77777777" w:rsidR="00B074CF" w:rsidRDefault="00B074CF" w:rsidP="00B074CF">
      <w:pPr>
        <w:autoSpaceDE w:val="0"/>
        <w:autoSpaceDN w:val="0"/>
        <w:adjustRightInd w:val="0"/>
        <w:rPr>
          <w:sz w:val="16"/>
          <w:szCs w:val="16"/>
        </w:rPr>
      </w:pPr>
    </w:p>
    <w:p w14:paraId="45114419" w14:textId="77777777" w:rsidR="00B074CF" w:rsidRDefault="00B074CF" w:rsidP="00B074CF">
      <w:pPr>
        <w:autoSpaceDE w:val="0"/>
        <w:autoSpaceDN w:val="0"/>
        <w:adjustRightInd w:val="0"/>
        <w:rPr>
          <w:sz w:val="16"/>
          <w:szCs w:val="16"/>
        </w:rPr>
      </w:pPr>
    </w:p>
    <w:p w14:paraId="426E3A57" w14:textId="77777777" w:rsidR="00B074CF" w:rsidRDefault="00B074CF" w:rsidP="00B074CF">
      <w:pPr>
        <w:autoSpaceDE w:val="0"/>
        <w:autoSpaceDN w:val="0"/>
        <w:adjustRightInd w:val="0"/>
        <w:rPr>
          <w:sz w:val="16"/>
          <w:szCs w:val="16"/>
        </w:rPr>
      </w:pPr>
    </w:p>
    <w:p w14:paraId="19C0EB7B" w14:textId="77777777" w:rsidR="00B074CF" w:rsidRDefault="00B074CF" w:rsidP="00B074CF">
      <w:pPr>
        <w:autoSpaceDE w:val="0"/>
        <w:autoSpaceDN w:val="0"/>
        <w:adjustRightInd w:val="0"/>
        <w:rPr>
          <w:sz w:val="16"/>
          <w:szCs w:val="16"/>
        </w:rPr>
      </w:pPr>
    </w:p>
    <w:p w14:paraId="1916994A" w14:textId="77777777" w:rsidR="00B074CF" w:rsidRDefault="00B074CF" w:rsidP="00B074CF">
      <w:pPr>
        <w:autoSpaceDE w:val="0"/>
        <w:autoSpaceDN w:val="0"/>
        <w:adjustRightInd w:val="0"/>
        <w:rPr>
          <w:sz w:val="16"/>
          <w:szCs w:val="16"/>
        </w:rPr>
      </w:pPr>
    </w:p>
    <w:p w14:paraId="130369ED" w14:textId="77777777" w:rsidR="00B074CF" w:rsidRDefault="00B074CF" w:rsidP="00B074CF">
      <w:pPr>
        <w:autoSpaceDE w:val="0"/>
        <w:autoSpaceDN w:val="0"/>
        <w:adjustRightInd w:val="0"/>
        <w:rPr>
          <w:sz w:val="16"/>
          <w:szCs w:val="16"/>
        </w:rPr>
      </w:pPr>
    </w:p>
    <w:p w14:paraId="05036BDD" w14:textId="77777777" w:rsidR="00B074CF" w:rsidRDefault="00B074CF" w:rsidP="00B074CF">
      <w:pPr>
        <w:autoSpaceDE w:val="0"/>
        <w:autoSpaceDN w:val="0"/>
        <w:adjustRightInd w:val="0"/>
        <w:rPr>
          <w:sz w:val="16"/>
          <w:szCs w:val="16"/>
        </w:rPr>
      </w:pPr>
    </w:p>
    <w:p w14:paraId="6F4DAAB0" w14:textId="77777777" w:rsidR="00B074CF" w:rsidRDefault="00B074CF" w:rsidP="00B074CF">
      <w:pPr>
        <w:autoSpaceDE w:val="0"/>
        <w:autoSpaceDN w:val="0"/>
        <w:adjustRightInd w:val="0"/>
        <w:rPr>
          <w:sz w:val="16"/>
          <w:szCs w:val="16"/>
        </w:rPr>
      </w:pPr>
    </w:p>
    <w:p w14:paraId="119A24FE" w14:textId="77777777" w:rsidR="00B074CF" w:rsidRDefault="00B074CF" w:rsidP="00B074CF">
      <w:pPr>
        <w:autoSpaceDE w:val="0"/>
        <w:autoSpaceDN w:val="0"/>
        <w:adjustRightInd w:val="0"/>
        <w:rPr>
          <w:sz w:val="16"/>
          <w:szCs w:val="16"/>
        </w:rPr>
      </w:pPr>
    </w:p>
    <w:p w14:paraId="6189CBE9" w14:textId="77777777" w:rsidR="00B074CF" w:rsidRDefault="00B074CF" w:rsidP="00B074CF">
      <w:pPr>
        <w:autoSpaceDE w:val="0"/>
        <w:autoSpaceDN w:val="0"/>
        <w:adjustRightInd w:val="0"/>
        <w:rPr>
          <w:sz w:val="16"/>
          <w:szCs w:val="16"/>
        </w:rPr>
      </w:pPr>
    </w:p>
    <w:p w14:paraId="7E6086DA" w14:textId="77777777" w:rsidR="00B074CF" w:rsidRDefault="00B074CF" w:rsidP="00B074CF">
      <w:pPr>
        <w:autoSpaceDE w:val="0"/>
        <w:autoSpaceDN w:val="0"/>
        <w:adjustRightInd w:val="0"/>
        <w:rPr>
          <w:sz w:val="16"/>
          <w:szCs w:val="16"/>
        </w:rPr>
      </w:pPr>
    </w:p>
    <w:p w14:paraId="582257E6" w14:textId="77777777" w:rsidR="00B074CF" w:rsidRDefault="00B074CF" w:rsidP="00B074CF">
      <w:pPr>
        <w:autoSpaceDE w:val="0"/>
        <w:autoSpaceDN w:val="0"/>
        <w:adjustRightInd w:val="0"/>
        <w:rPr>
          <w:sz w:val="16"/>
          <w:szCs w:val="16"/>
        </w:rPr>
      </w:pPr>
    </w:p>
    <w:p w14:paraId="3892F264" w14:textId="77777777" w:rsidR="00B074CF" w:rsidRDefault="00B074CF" w:rsidP="00B074CF">
      <w:pPr>
        <w:autoSpaceDE w:val="0"/>
        <w:autoSpaceDN w:val="0"/>
        <w:adjustRightInd w:val="0"/>
        <w:rPr>
          <w:sz w:val="16"/>
          <w:szCs w:val="16"/>
        </w:rPr>
      </w:pPr>
    </w:p>
    <w:p w14:paraId="7869A604" w14:textId="77777777" w:rsidR="00B074CF" w:rsidRDefault="00B074CF" w:rsidP="00B074CF">
      <w:pPr>
        <w:autoSpaceDE w:val="0"/>
        <w:autoSpaceDN w:val="0"/>
        <w:adjustRightInd w:val="0"/>
        <w:rPr>
          <w:sz w:val="16"/>
          <w:szCs w:val="16"/>
        </w:rPr>
      </w:pPr>
    </w:p>
    <w:p w14:paraId="0812D06E" w14:textId="77777777" w:rsidR="00B074CF" w:rsidRDefault="00B074CF" w:rsidP="00B074CF">
      <w:pPr>
        <w:autoSpaceDE w:val="0"/>
        <w:autoSpaceDN w:val="0"/>
        <w:adjustRightInd w:val="0"/>
        <w:rPr>
          <w:sz w:val="16"/>
          <w:szCs w:val="16"/>
        </w:rPr>
      </w:pPr>
    </w:p>
    <w:p w14:paraId="54D2D1DE" w14:textId="77777777" w:rsidR="00B074CF" w:rsidRDefault="00B074CF" w:rsidP="00B074CF">
      <w:pPr>
        <w:autoSpaceDE w:val="0"/>
        <w:autoSpaceDN w:val="0"/>
        <w:adjustRightInd w:val="0"/>
        <w:rPr>
          <w:sz w:val="16"/>
          <w:szCs w:val="16"/>
        </w:rPr>
      </w:pPr>
    </w:p>
    <w:p w14:paraId="36CA1D8C" w14:textId="77777777" w:rsidR="00B074CF" w:rsidRDefault="00B074CF" w:rsidP="00B074CF">
      <w:pPr>
        <w:autoSpaceDE w:val="0"/>
        <w:autoSpaceDN w:val="0"/>
        <w:adjustRightInd w:val="0"/>
        <w:rPr>
          <w:sz w:val="16"/>
          <w:szCs w:val="16"/>
        </w:rPr>
      </w:pPr>
    </w:p>
    <w:p w14:paraId="02DC4CEB" w14:textId="77777777" w:rsidR="00B074CF" w:rsidRDefault="00B074CF" w:rsidP="00B074CF">
      <w:pPr>
        <w:autoSpaceDE w:val="0"/>
        <w:autoSpaceDN w:val="0"/>
        <w:adjustRightInd w:val="0"/>
        <w:rPr>
          <w:sz w:val="16"/>
          <w:szCs w:val="16"/>
        </w:rPr>
      </w:pPr>
    </w:p>
    <w:p w14:paraId="587F8AAB" w14:textId="77777777" w:rsidR="00B074CF" w:rsidRDefault="00B074CF" w:rsidP="00B074CF">
      <w:pPr>
        <w:autoSpaceDE w:val="0"/>
        <w:autoSpaceDN w:val="0"/>
        <w:adjustRightInd w:val="0"/>
        <w:rPr>
          <w:sz w:val="16"/>
          <w:szCs w:val="16"/>
        </w:rPr>
      </w:pPr>
    </w:p>
    <w:p w14:paraId="2FF79DE9" w14:textId="77777777" w:rsidR="00B074CF" w:rsidRDefault="00B074CF" w:rsidP="00B074CF">
      <w:pPr>
        <w:autoSpaceDE w:val="0"/>
        <w:autoSpaceDN w:val="0"/>
        <w:adjustRightInd w:val="0"/>
        <w:rPr>
          <w:sz w:val="16"/>
          <w:szCs w:val="16"/>
        </w:rPr>
      </w:pPr>
    </w:p>
    <w:p w14:paraId="4971D1AE" w14:textId="77777777" w:rsidR="00B074CF" w:rsidRDefault="00B074CF" w:rsidP="00B074CF">
      <w:pPr>
        <w:autoSpaceDE w:val="0"/>
        <w:autoSpaceDN w:val="0"/>
        <w:adjustRightInd w:val="0"/>
        <w:rPr>
          <w:sz w:val="16"/>
          <w:szCs w:val="16"/>
        </w:rPr>
      </w:pPr>
    </w:p>
    <w:p w14:paraId="2E85D87A" w14:textId="77777777" w:rsidR="00B074CF" w:rsidRDefault="00B074CF" w:rsidP="00B074CF">
      <w:pPr>
        <w:autoSpaceDE w:val="0"/>
        <w:autoSpaceDN w:val="0"/>
        <w:adjustRightInd w:val="0"/>
        <w:rPr>
          <w:sz w:val="16"/>
          <w:szCs w:val="16"/>
        </w:rPr>
      </w:pPr>
    </w:p>
    <w:p w14:paraId="5FCE991C" w14:textId="77777777" w:rsidR="00B074CF" w:rsidRDefault="00B074CF" w:rsidP="00B074CF">
      <w:pPr>
        <w:autoSpaceDE w:val="0"/>
        <w:autoSpaceDN w:val="0"/>
        <w:adjustRightInd w:val="0"/>
        <w:rPr>
          <w:sz w:val="16"/>
          <w:szCs w:val="16"/>
        </w:rPr>
      </w:pPr>
    </w:p>
    <w:p w14:paraId="13D4AA61" w14:textId="77777777" w:rsidR="00B074CF" w:rsidRDefault="00B074CF" w:rsidP="00B074CF">
      <w:pPr>
        <w:autoSpaceDE w:val="0"/>
        <w:autoSpaceDN w:val="0"/>
        <w:adjustRightInd w:val="0"/>
        <w:rPr>
          <w:sz w:val="16"/>
          <w:szCs w:val="16"/>
        </w:rPr>
      </w:pPr>
    </w:p>
    <w:p w14:paraId="60991198" w14:textId="77777777" w:rsidR="00B074CF" w:rsidRDefault="00B074CF" w:rsidP="00B074CF">
      <w:pPr>
        <w:autoSpaceDE w:val="0"/>
        <w:autoSpaceDN w:val="0"/>
        <w:adjustRightInd w:val="0"/>
        <w:rPr>
          <w:sz w:val="16"/>
          <w:szCs w:val="16"/>
        </w:rPr>
      </w:pPr>
    </w:p>
    <w:p w14:paraId="6B44E38F" w14:textId="77777777" w:rsidR="00B074CF" w:rsidRDefault="00B074CF" w:rsidP="00B074CF">
      <w:pPr>
        <w:autoSpaceDE w:val="0"/>
        <w:autoSpaceDN w:val="0"/>
        <w:adjustRightInd w:val="0"/>
        <w:rPr>
          <w:sz w:val="16"/>
          <w:szCs w:val="16"/>
        </w:rPr>
      </w:pPr>
    </w:p>
    <w:p w14:paraId="4CDAE201" w14:textId="77777777" w:rsidR="00B074CF" w:rsidRDefault="00B074CF" w:rsidP="00B074CF">
      <w:pPr>
        <w:autoSpaceDE w:val="0"/>
        <w:autoSpaceDN w:val="0"/>
        <w:adjustRightInd w:val="0"/>
        <w:rPr>
          <w:sz w:val="16"/>
          <w:szCs w:val="16"/>
        </w:rPr>
      </w:pPr>
    </w:p>
    <w:p w14:paraId="041D205A" w14:textId="77777777" w:rsidR="00B074CF" w:rsidRDefault="00B074CF" w:rsidP="00B074CF">
      <w:pPr>
        <w:autoSpaceDE w:val="0"/>
        <w:autoSpaceDN w:val="0"/>
        <w:adjustRightInd w:val="0"/>
        <w:rPr>
          <w:sz w:val="16"/>
          <w:szCs w:val="16"/>
        </w:rPr>
      </w:pPr>
    </w:p>
    <w:p w14:paraId="6C6EC3F5" w14:textId="77777777" w:rsidR="00B074CF" w:rsidRDefault="00B074CF" w:rsidP="00B074CF">
      <w:pPr>
        <w:autoSpaceDE w:val="0"/>
        <w:autoSpaceDN w:val="0"/>
        <w:adjustRightInd w:val="0"/>
        <w:rPr>
          <w:sz w:val="16"/>
          <w:szCs w:val="16"/>
        </w:rPr>
      </w:pPr>
    </w:p>
    <w:p w14:paraId="70606EBC" w14:textId="77777777" w:rsidR="00B074CF" w:rsidRDefault="00B074CF" w:rsidP="00B074CF">
      <w:pPr>
        <w:autoSpaceDE w:val="0"/>
        <w:autoSpaceDN w:val="0"/>
        <w:adjustRightInd w:val="0"/>
        <w:rPr>
          <w:sz w:val="16"/>
          <w:szCs w:val="16"/>
        </w:rPr>
      </w:pPr>
    </w:p>
    <w:p w14:paraId="3E850F51" w14:textId="77777777" w:rsidR="00B074CF" w:rsidRDefault="00B074CF" w:rsidP="00B074CF">
      <w:pPr>
        <w:autoSpaceDE w:val="0"/>
        <w:autoSpaceDN w:val="0"/>
        <w:adjustRightInd w:val="0"/>
        <w:rPr>
          <w:sz w:val="16"/>
          <w:szCs w:val="16"/>
        </w:rPr>
      </w:pPr>
    </w:p>
    <w:p w14:paraId="11A97B5B" w14:textId="77777777" w:rsidR="00B074CF" w:rsidRDefault="00B074CF" w:rsidP="00B074CF">
      <w:pPr>
        <w:autoSpaceDE w:val="0"/>
        <w:autoSpaceDN w:val="0"/>
        <w:adjustRightInd w:val="0"/>
        <w:rPr>
          <w:sz w:val="16"/>
          <w:szCs w:val="16"/>
        </w:rPr>
      </w:pPr>
    </w:p>
    <w:p w14:paraId="2DEE1F3C" w14:textId="77777777" w:rsidR="00B074CF" w:rsidRDefault="00B074CF" w:rsidP="00B074CF">
      <w:pPr>
        <w:autoSpaceDE w:val="0"/>
        <w:autoSpaceDN w:val="0"/>
        <w:adjustRightInd w:val="0"/>
        <w:rPr>
          <w:sz w:val="16"/>
          <w:szCs w:val="16"/>
        </w:rPr>
      </w:pPr>
    </w:p>
    <w:p w14:paraId="393ED086" w14:textId="77777777" w:rsidR="00B074CF" w:rsidRDefault="00B074CF" w:rsidP="00B074CF">
      <w:pPr>
        <w:autoSpaceDE w:val="0"/>
        <w:autoSpaceDN w:val="0"/>
        <w:adjustRightInd w:val="0"/>
        <w:rPr>
          <w:sz w:val="16"/>
          <w:szCs w:val="16"/>
        </w:rPr>
        <w:sectPr w:rsidR="00B074CF" w:rsidSect="00217195">
          <w:pgSz w:w="11907" w:h="16840" w:code="9"/>
          <w:pgMar w:top="1438" w:right="1134" w:bottom="899" w:left="1134" w:header="709" w:footer="454" w:gutter="0"/>
          <w:cols w:space="720"/>
          <w:titlePg/>
          <w:docGrid w:linePitch="272"/>
        </w:sectPr>
      </w:pPr>
    </w:p>
    <w:p w14:paraId="2E5BEAF0" w14:textId="77777777" w:rsidR="00B074CF" w:rsidRDefault="00B074CF" w:rsidP="00B074CF">
      <w:pPr>
        <w:autoSpaceDE w:val="0"/>
        <w:autoSpaceDN w:val="0"/>
        <w:adjustRightInd w:val="0"/>
        <w:rPr>
          <w:sz w:val="16"/>
          <w:szCs w:val="16"/>
        </w:rPr>
      </w:pPr>
      <w:r w:rsidRPr="00DF39C4">
        <w:rPr>
          <w:noProof/>
          <w:sz w:val="16"/>
          <w:szCs w:val="16"/>
        </w:rPr>
        <w:lastRenderedPageBreak/>
        <w:drawing>
          <wp:inline distT="0" distB="0" distL="0" distR="0" wp14:anchorId="6A881D2B" wp14:editId="02D3EEC4">
            <wp:extent cx="5731510" cy="682395"/>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682395"/>
                    </a:xfrm>
                    <a:prstGeom prst="rect">
                      <a:avLst/>
                    </a:prstGeom>
                    <a:noFill/>
                    <a:ln>
                      <a:noFill/>
                    </a:ln>
                  </pic:spPr>
                </pic:pic>
              </a:graphicData>
            </a:graphic>
          </wp:inline>
        </w:drawing>
      </w:r>
    </w:p>
    <w:p w14:paraId="1750D4D4" w14:textId="77777777" w:rsidR="00B074CF" w:rsidRDefault="00B074CF" w:rsidP="00B074CF">
      <w:pPr>
        <w:autoSpaceDE w:val="0"/>
        <w:autoSpaceDN w:val="0"/>
        <w:adjustRightInd w:val="0"/>
        <w:jc w:val="center"/>
        <w:rPr>
          <w:b/>
          <w:bCs/>
          <w:sz w:val="36"/>
          <w:szCs w:val="36"/>
        </w:rPr>
      </w:pPr>
      <w:r>
        <w:rPr>
          <w:b/>
          <w:bCs/>
          <w:sz w:val="36"/>
          <w:szCs w:val="36"/>
        </w:rPr>
        <w:t>Lean Six Sigma Practitioners Black Belt (</w:t>
      </w:r>
      <w:proofErr w:type="spellStart"/>
      <w:r>
        <w:rPr>
          <w:b/>
          <w:bCs/>
          <w:sz w:val="36"/>
          <w:szCs w:val="36"/>
        </w:rPr>
        <w:t>inc</w:t>
      </w:r>
      <w:proofErr w:type="spellEnd"/>
      <w:r>
        <w:rPr>
          <w:b/>
          <w:bCs/>
          <w:sz w:val="36"/>
          <w:szCs w:val="36"/>
        </w:rPr>
        <w:t xml:space="preserve"> exam)</w:t>
      </w:r>
    </w:p>
    <w:p w14:paraId="1301821D" w14:textId="77777777" w:rsidR="00B074CF" w:rsidRDefault="00B074CF" w:rsidP="00B074CF">
      <w:pPr>
        <w:autoSpaceDE w:val="0"/>
        <w:autoSpaceDN w:val="0"/>
        <w:adjustRightInd w:val="0"/>
        <w:rPr>
          <w:b/>
          <w:bCs/>
          <w:sz w:val="28"/>
          <w:szCs w:val="28"/>
        </w:rPr>
      </w:pPr>
      <w:r>
        <w:rPr>
          <w:b/>
          <w:bCs/>
          <w:sz w:val="28"/>
          <w:szCs w:val="28"/>
        </w:rPr>
        <w:t>Course Details</w:t>
      </w:r>
    </w:p>
    <w:p w14:paraId="3BE955BF" w14:textId="77777777" w:rsidR="00B074CF" w:rsidRDefault="00B074CF" w:rsidP="00B074CF">
      <w:pPr>
        <w:autoSpaceDE w:val="0"/>
        <w:autoSpaceDN w:val="0"/>
        <w:adjustRightInd w:val="0"/>
      </w:pPr>
      <w:r>
        <w:t>Days 10.00</w:t>
      </w:r>
    </w:p>
    <w:p w14:paraId="018B579B" w14:textId="77777777" w:rsidR="00B074CF" w:rsidRDefault="00B074CF" w:rsidP="00B074CF">
      <w:pPr>
        <w:autoSpaceDE w:val="0"/>
        <w:autoSpaceDN w:val="0"/>
        <w:adjustRightInd w:val="0"/>
      </w:pPr>
      <w:r>
        <w:t>Course Code LSSBB</w:t>
      </w:r>
    </w:p>
    <w:p w14:paraId="59AC9944" w14:textId="77777777" w:rsidR="00B074CF" w:rsidRDefault="00B074CF" w:rsidP="00B074CF">
      <w:pPr>
        <w:autoSpaceDE w:val="0"/>
        <w:autoSpaceDN w:val="0"/>
        <w:adjustRightInd w:val="0"/>
        <w:rPr>
          <w:b/>
          <w:bCs/>
          <w:sz w:val="28"/>
          <w:szCs w:val="28"/>
        </w:rPr>
      </w:pPr>
    </w:p>
    <w:p w14:paraId="4D80BC3E" w14:textId="77777777" w:rsidR="00B074CF" w:rsidRDefault="00B074CF" w:rsidP="00B074CF">
      <w:pPr>
        <w:autoSpaceDE w:val="0"/>
        <w:autoSpaceDN w:val="0"/>
        <w:adjustRightInd w:val="0"/>
        <w:rPr>
          <w:b/>
          <w:bCs/>
          <w:sz w:val="28"/>
          <w:szCs w:val="28"/>
        </w:rPr>
      </w:pPr>
      <w:r>
        <w:rPr>
          <w:b/>
          <w:bCs/>
          <w:sz w:val="28"/>
          <w:szCs w:val="28"/>
        </w:rPr>
        <w:t>Overview</w:t>
      </w:r>
    </w:p>
    <w:p w14:paraId="5EC26319" w14:textId="77777777" w:rsidR="00B074CF" w:rsidRDefault="00B074CF" w:rsidP="00B074CF">
      <w:pPr>
        <w:autoSpaceDE w:val="0"/>
        <w:autoSpaceDN w:val="0"/>
        <w:adjustRightInd w:val="0"/>
        <w:rPr>
          <w:b/>
          <w:bCs/>
          <w:sz w:val="16"/>
          <w:szCs w:val="16"/>
        </w:rPr>
      </w:pPr>
      <w:r>
        <w:rPr>
          <w:b/>
          <w:bCs/>
          <w:sz w:val="16"/>
          <w:szCs w:val="16"/>
        </w:rPr>
        <w:t>This ten day course provides the experienced Green Belt with the necessary tools and techniques to manage improvement resources to deliver major projects. This hands-on learning experience develops both the delegate's technical knowledge and personal skills. The course uses a blend of theory and practical exercises to ensure that participants have the confidence and capability to deliver more complex business improvement projects and transformations.</w:t>
      </w:r>
    </w:p>
    <w:p w14:paraId="6260A859" w14:textId="77777777" w:rsidR="00B074CF" w:rsidRDefault="00B074CF" w:rsidP="00B074CF">
      <w:pPr>
        <w:autoSpaceDE w:val="0"/>
        <w:autoSpaceDN w:val="0"/>
        <w:adjustRightInd w:val="0"/>
        <w:rPr>
          <w:sz w:val="16"/>
          <w:szCs w:val="16"/>
        </w:rPr>
      </w:pPr>
    </w:p>
    <w:p w14:paraId="3127383F" w14:textId="77777777" w:rsidR="00B074CF" w:rsidRDefault="00B074CF" w:rsidP="00B074CF">
      <w:pPr>
        <w:autoSpaceDE w:val="0"/>
        <w:autoSpaceDN w:val="0"/>
        <w:adjustRightInd w:val="0"/>
        <w:rPr>
          <w:sz w:val="16"/>
          <w:szCs w:val="16"/>
        </w:rPr>
      </w:pPr>
      <w:r>
        <w:rPr>
          <w:sz w:val="16"/>
          <w:szCs w:val="16"/>
        </w:rPr>
        <w:t>Lean and Six Sigma, both proven business improvement approaches, provide businesses with the ability to maximise customer, employee and shareholder value by minimising process variation and waste. The examination, Lean Six Sigma</w:t>
      </w:r>
    </w:p>
    <w:p w14:paraId="48A5A187" w14:textId="77777777" w:rsidR="00B074CF" w:rsidRDefault="00B074CF" w:rsidP="00B074CF">
      <w:pPr>
        <w:autoSpaceDE w:val="0"/>
        <w:autoSpaceDN w:val="0"/>
        <w:adjustRightInd w:val="0"/>
        <w:rPr>
          <w:sz w:val="16"/>
          <w:szCs w:val="16"/>
        </w:rPr>
      </w:pPr>
      <w:r>
        <w:rPr>
          <w:sz w:val="16"/>
          <w:szCs w:val="16"/>
        </w:rPr>
        <w:t>Black Belt, is taken on the final day.</w:t>
      </w:r>
    </w:p>
    <w:p w14:paraId="15328D50" w14:textId="77777777" w:rsidR="00B074CF" w:rsidRDefault="00B074CF" w:rsidP="00B074CF">
      <w:pPr>
        <w:autoSpaceDE w:val="0"/>
        <w:autoSpaceDN w:val="0"/>
        <w:adjustRightInd w:val="0"/>
        <w:rPr>
          <w:b/>
          <w:bCs/>
          <w:sz w:val="16"/>
          <w:szCs w:val="16"/>
        </w:rPr>
      </w:pPr>
    </w:p>
    <w:p w14:paraId="4F6404A9" w14:textId="77777777" w:rsidR="00B074CF" w:rsidRDefault="00B074CF" w:rsidP="00B074CF">
      <w:pPr>
        <w:autoSpaceDE w:val="0"/>
        <w:autoSpaceDN w:val="0"/>
        <w:adjustRightInd w:val="0"/>
        <w:rPr>
          <w:sz w:val="16"/>
          <w:szCs w:val="16"/>
        </w:rPr>
      </w:pPr>
      <w:r>
        <w:rPr>
          <w:b/>
          <w:bCs/>
          <w:sz w:val="16"/>
          <w:szCs w:val="16"/>
        </w:rPr>
        <w:t xml:space="preserve">Please note: </w:t>
      </w:r>
      <w:r>
        <w:rPr>
          <w:sz w:val="16"/>
          <w:szCs w:val="16"/>
        </w:rPr>
        <w:t>To book this course you need to book on the individual weeks required.</w:t>
      </w:r>
    </w:p>
    <w:p w14:paraId="4B13B5FD" w14:textId="77777777" w:rsidR="00B074CF" w:rsidRPr="00DF39C4" w:rsidRDefault="00B074CF" w:rsidP="00B074CF">
      <w:pPr>
        <w:pStyle w:val="ListParagraph"/>
        <w:numPr>
          <w:ilvl w:val="0"/>
          <w:numId w:val="27"/>
        </w:numPr>
        <w:autoSpaceDE w:val="0"/>
        <w:autoSpaceDN w:val="0"/>
        <w:adjustRightInd w:val="0"/>
        <w:jc w:val="left"/>
        <w:rPr>
          <w:sz w:val="16"/>
          <w:szCs w:val="16"/>
        </w:rPr>
      </w:pPr>
      <w:r w:rsidRPr="00DF39C4">
        <w:rPr>
          <w:sz w:val="16"/>
          <w:szCs w:val="16"/>
        </w:rPr>
        <w:t>Lean Six Sigma Practitioners Black Belt - week 1</w:t>
      </w:r>
    </w:p>
    <w:p w14:paraId="4E3988A5" w14:textId="77777777" w:rsidR="00B074CF" w:rsidRPr="00DF39C4" w:rsidRDefault="00B074CF" w:rsidP="00B074CF">
      <w:pPr>
        <w:pStyle w:val="ListParagraph"/>
        <w:numPr>
          <w:ilvl w:val="0"/>
          <w:numId w:val="27"/>
        </w:numPr>
        <w:autoSpaceDE w:val="0"/>
        <w:autoSpaceDN w:val="0"/>
        <w:adjustRightInd w:val="0"/>
        <w:jc w:val="left"/>
        <w:rPr>
          <w:sz w:val="16"/>
          <w:szCs w:val="16"/>
        </w:rPr>
      </w:pPr>
      <w:r w:rsidRPr="00DF39C4">
        <w:rPr>
          <w:sz w:val="16"/>
          <w:szCs w:val="16"/>
        </w:rPr>
        <w:t>Lean Six Sigma Practitioners Black Belt - week 2 (</w:t>
      </w:r>
      <w:proofErr w:type="spellStart"/>
      <w:r w:rsidRPr="00DF39C4">
        <w:rPr>
          <w:sz w:val="16"/>
          <w:szCs w:val="16"/>
        </w:rPr>
        <w:t>inc</w:t>
      </w:r>
      <w:proofErr w:type="spellEnd"/>
      <w:r w:rsidRPr="00DF39C4">
        <w:rPr>
          <w:sz w:val="16"/>
          <w:szCs w:val="16"/>
        </w:rPr>
        <w:t xml:space="preserve"> exam)</w:t>
      </w:r>
    </w:p>
    <w:p w14:paraId="103C04B3" w14:textId="77777777" w:rsidR="00B074CF" w:rsidRDefault="00B074CF" w:rsidP="00B074CF">
      <w:pPr>
        <w:autoSpaceDE w:val="0"/>
        <w:autoSpaceDN w:val="0"/>
        <w:adjustRightInd w:val="0"/>
        <w:rPr>
          <w:sz w:val="16"/>
          <w:szCs w:val="16"/>
        </w:rPr>
      </w:pPr>
      <w:r>
        <w:rPr>
          <w:sz w:val="16"/>
          <w:szCs w:val="16"/>
        </w:rPr>
        <w:t>This ten day course, ran as two 5 day sessions, will enable delegates to become self-sufficient process improvement practitioners with the capability to analyse opportunities and deliver solutions:</w:t>
      </w:r>
    </w:p>
    <w:p w14:paraId="698D09F0" w14:textId="77777777" w:rsidR="00B074CF" w:rsidRPr="00DF39C4" w:rsidRDefault="00B074CF" w:rsidP="00B074CF">
      <w:pPr>
        <w:pStyle w:val="ListParagraph"/>
        <w:numPr>
          <w:ilvl w:val="0"/>
          <w:numId w:val="28"/>
        </w:numPr>
        <w:autoSpaceDE w:val="0"/>
        <w:autoSpaceDN w:val="0"/>
        <w:adjustRightInd w:val="0"/>
        <w:jc w:val="left"/>
        <w:rPr>
          <w:sz w:val="16"/>
          <w:szCs w:val="16"/>
        </w:rPr>
      </w:pPr>
      <w:r w:rsidRPr="00DF39C4">
        <w:rPr>
          <w:sz w:val="16"/>
          <w:szCs w:val="16"/>
        </w:rPr>
        <w:t>Scope improvement projects including the development of charters.</w:t>
      </w:r>
    </w:p>
    <w:p w14:paraId="62C31DE4" w14:textId="77777777" w:rsidR="00B074CF" w:rsidRPr="00DF39C4" w:rsidRDefault="00B074CF" w:rsidP="00B074CF">
      <w:pPr>
        <w:pStyle w:val="ListParagraph"/>
        <w:numPr>
          <w:ilvl w:val="0"/>
          <w:numId w:val="28"/>
        </w:numPr>
        <w:autoSpaceDE w:val="0"/>
        <w:autoSpaceDN w:val="0"/>
        <w:adjustRightInd w:val="0"/>
        <w:jc w:val="left"/>
        <w:rPr>
          <w:sz w:val="16"/>
          <w:szCs w:val="16"/>
        </w:rPr>
      </w:pPr>
      <w:r w:rsidRPr="00DF39C4">
        <w:rPr>
          <w:sz w:val="16"/>
          <w:szCs w:val="16"/>
        </w:rPr>
        <w:t>Determining and managing stakeholder requirements.</w:t>
      </w:r>
    </w:p>
    <w:p w14:paraId="725EAEA2" w14:textId="77777777" w:rsidR="00B074CF" w:rsidRPr="00DF39C4" w:rsidRDefault="00B074CF" w:rsidP="00B074CF">
      <w:pPr>
        <w:pStyle w:val="ListParagraph"/>
        <w:numPr>
          <w:ilvl w:val="0"/>
          <w:numId w:val="28"/>
        </w:numPr>
        <w:autoSpaceDE w:val="0"/>
        <w:autoSpaceDN w:val="0"/>
        <w:adjustRightInd w:val="0"/>
        <w:jc w:val="left"/>
        <w:rPr>
          <w:sz w:val="16"/>
          <w:szCs w:val="16"/>
        </w:rPr>
      </w:pPr>
      <w:r w:rsidRPr="00DF39C4">
        <w:rPr>
          <w:sz w:val="16"/>
          <w:szCs w:val="16"/>
        </w:rPr>
        <w:t>Further develop their in-depth understanding of qualitative and quantitative tools to measure and analyse business process.</w:t>
      </w:r>
    </w:p>
    <w:p w14:paraId="355E71E4" w14:textId="77777777" w:rsidR="00B074CF" w:rsidRPr="00DF39C4" w:rsidRDefault="00B074CF" w:rsidP="00B074CF">
      <w:pPr>
        <w:pStyle w:val="ListParagraph"/>
        <w:numPr>
          <w:ilvl w:val="0"/>
          <w:numId w:val="28"/>
        </w:numPr>
        <w:autoSpaceDE w:val="0"/>
        <w:autoSpaceDN w:val="0"/>
        <w:adjustRightInd w:val="0"/>
        <w:jc w:val="left"/>
        <w:rPr>
          <w:sz w:val="16"/>
          <w:szCs w:val="16"/>
        </w:rPr>
      </w:pPr>
      <w:r w:rsidRPr="00DF39C4">
        <w:rPr>
          <w:sz w:val="16"/>
          <w:szCs w:val="16"/>
        </w:rPr>
        <w:t>Apply lean principles to determine customer value, determine value streams, understand flow develop pull systems and</w:t>
      </w:r>
    </w:p>
    <w:p w14:paraId="0344072E" w14:textId="77777777" w:rsidR="00B074CF" w:rsidRPr="00DF39C4" w:rsidRDefault="00B074CF" w:rsidP="00B074CF">
      <w:pPr>
        <w:pStyle w:val="ListParagraph"/>
        <w:numPr>
          <w:ilvl w:val="0"/>
          <w:numId w:val="28"/>
        </w:numPr>
        <w:autoSpaceDE w:val="0"/>
        <w:autoSpaceDN w:val="0"/>
        <w:adjustRightInd w:val="0"/>
        <w:jc w:val="left"/>
        <w:rPr>
          <w:sz w:val="16"/>
          <w:szCs w:val="16"/>
        </w:rPr>
      </w:pPr>
      <w:r w:rsidRPr="00DF39C4">
        <w:rPr>
          <w:sz w:val="16"/>
          <w:szCs w:val="16"/>
        </w:rPr>
        <w:t>ensure perfection.</w:t>
      </w:r>
    </w:p>
    <w:p w14:paraId="63D430E6" w14:textId="77777777" w:rsidR="00B074CF" w:rsidRPr="00DF39C4" w:rsidRDefault="00B074CF" w:rsidP="00B074CF">
      <w:pPr>
        <w:pStyle w:val="ListParagraph"/>
        <w:numPr>
          <w:ilvl w:val="0"/>
          <w:numId w:val="28"/>
        </w:numPr>
        <w:autoSpaceDE w:val="0"/>
        <w:autoSpaceDN w:val="0"/>
        <w:adjustRightInd w:val="0"/>
        <w:jc w:val="left"/>
        <w:rPr>
          <w:sz w:val="16"/>
          <w:szCs w:val="16"/>
        </w:rPr>
      </w:pPr>
      <w:r w:rsidRPr="00DF39C4">
        <w:rPr>
          <w:sz w:val="16"/>
          <w:szCs w:val="16"/>
        </w:rPr>
        <w:t>Identify, quantify and select the most suitable solutions.</w:t>
      </w:r>
    </w:p>
    <w:p w14:paraId="5E64C272" w14:textId="77777777" w:rsidR="00B074CF" w:rsidRPr="00DF39C4" w:rsidRDefault="00B074CF" w:rsidP="00B074CF">
      <w:pPr>
        <w:pStyle w:val="ListParagraph"/>
        <w:numPr>
          <w:ilvl w:val="0"/>
          <w:numId w:val="28"/>
        </w:numPr>
        <w:autoSpaceDE w:val="0"/>
        <w:autoSpaceDN w:val="0"/>
        <w:adjustRightInd w:val="0"/>
        <w:jc w:val="left"/>
        <w:rPr>
          <w:sz w:val="16"/>
          <w:szCs w:val="16"/>
        </w:rPr>
      </w:pPr>
      <w:r w:rsidRPr="00DF39C4">
        <w:rPr>
          <w:sz w:val="16"/>
          <w:szCs w:val="16"/>
        </w:rPr>
        <w:t>Control business processes and understand process change through the use of SPC and change management skills</w:t>
      </w:r>
    </w:p>
    <w:p w14:paraId="5A84668E" w14:textId="77777777" w:rsidR="00B074CF" w:rsidRPr="00DF39C4" w:rsidRDefault="00B074CF" w:rsidP="00B074CF">
      <w:pPr>
        <w:pStyle w:val="ListParagraph"/>
        <w:numPr>
          <w:ilvl w:val="0"/>
          <w:numId w:val="28"/>
        </w:numPr>
        <w:autoSpaceDE w:val="0"/>
        <w:autoSpaceDN w:val="0"/>
        <w:adjustRightInd w:val="0"/>
        <w:jc w:val="left"/>
        <w:rPr>
          <w:sz w:val="16"/>
          <w:szCs w:val="16"/>
        </w:rPr>
      </w:pPr>
      <w:r w:rsidRPr="00DF39C4">
        <w:rPr>
          <w:sz w:val="16"/>
          <w:szCs w:val="16"/>
        </w:rPr>
        <w:t>Manage and mentor Green Belt projects and resources</w:t>
      </w:r>
    </w:p>
    <w:p w14:paraId="245F38F1" w14:textId="77777777" w:rsidR="00B074CF" w:rsidRDefault="00B074CF" w:rsidP="00B074CF">
      <w:pPr>
        <w:autoSpaceDE w:val="0"/>
        <w:autoSpaceDN w:val="0"/>
        <w:adjustRightInd w:val="0"/>
        <w:rPr>
          <w:b/>
          <w:bCs/>
          <w:sz w:val="16"/>
          <w:szCs w:val="16"/>
        </w:rPr>
      </w:pPr>
    </w:p>
    <w:p w14:paraId="741849D8" w14:textId="77777777" w:rsidR="00B074CF" w:rsidRDefault="00B074CF" w:rsidP="00B074CF">
      <w:pPr>
        <w:autoSpaceDE w:val="0"/>
        <w:autoSpaceDN w:val="0"/>
        <w:adjustRightInd w:val="0"/>
        <w:rPr>
          <w:b/>
          <w:bCs/>
          <w:sz w:val="16"/>
          <w:szCs w:val="16"/>
        </w:rPr>
      </w:pPr>
      <w:r>
        <w:rPr>
          <w:b/>
          <w:bCs/>
          <w:sz w:val="16"/>
          <w:szCs w:val="16"/>
        </w:rPr>
        <w:t>Target Audience:</w:t>
      </w:r>
    </w:p>
    <w:p w14:paraId="62D5CA91" w14:textId="77777777" w:rsidR="00B074CF" w:rsidRDefault="00B074CF" w:rsidP="00B074CF">
      <w:pPr>
        <w:autoSpaceDE w:val="0"/>
        <w:autoSpaceDN w:val="0"/>
        <w:adjustRightInd w:val="0"/>
        <w:rPr>
          <w:sz w:val="16"/>
          <w:szCs w:val="16"/>
        </w:rPr>
      </w:pPr>
      <w:r>
        <w:rPr>
          <w:sz w:val="16"/>
          <w:szCs w:val="16"/>
        </w:rPr>
        <w:t>Experienced Green Belts who want to enhance and apply their skills to larger more complex projects.</w:t>
      </w:r>
    </w:p>
    <w:p w14:paraId="3EC91A7B" w14:textId="77777777" w:rsidR="00B074CF" w:rsidRDefault="00B074CF" w:rsidP="00B074CF">
      <w:pPr>
        <w:autoSpaceDE w:val="0"/>
        <w:autoSpaceDN w:val="0"/>
        <w:adjustRightInd w:val="0"/>
        <w:rPr>
          <w:b/>
          <w:bCs/>
          <w:sz w:val="28"/>
          <w:szCs w:val="28"/>
        </w:rPr>
      </w:pPr>
    </w:p>
    <w:p w14:paraId="4409B98C" w14:textId="77777777" w:rsidR="00B074CF" w:rsidRDefault="00B074CF" w:rsidP="00B074CF">
      <w:pPr>
        <w:autoSpaceDE w:val="0"/>
        <w:autoSpaceDN w:val="0"/>
        <w:adjustRightInd w:val="0"/>
        <w:rPr>
          <w:b/>
          <w:bCs/>
          <w:sz w:val="28"/>
          <w:szCs w:val="28"/>
        </w:rPr>
      </w:pPr>
      <w:r>
        <w:rPr>
          <w:b/>
          <w:bCs/>
          <w:sz w:val="28"/>
          <w:szCs w:val="28"/>
        </w:rPr>
        <w:t>Prerequisites</w:t>
      </w:r>
    </w:p>
    <w:p w14:paraId="44201A08" w14:textId="77777777" w:rsidR="00B074CF" w:rsidRPr="00DF39C4" w:rsidRDefault="00B074CF" w:rsidP="00B074CF">
      <w:pPr>
        <w:pStyle w:val="ListParagraph"/>
        <w:numPr>
          <w:ilvl w:val="0"/>
          <w:numId w:val="29"/>
        </w:numPr>
        <w:autoSpaceDE w:val="0"/>
        <w:autoSpaceDN w:val="0"/>
        <w:adjustRightInd w:val="0"/>
        <w:jc w:val="left"/>
        <w:rPr>
          <w:sz w:val="16"/>
          <w:szCs w:val="16"/>
        </w:rPr>
      </w:pPr>
      <w:r w:rsidRPr="00DF39C4">
        <w:rPr>
          <w:sz w:val="16"/>
          <w:szCs w:val="16"/>
        </w:rPr>
        <w:t>Delegates must have completed Lean Six Sigma Practitioner Green Belt (Part 2) (LSSPGB2).</w:t>
      </w:r>
    </w:p>
    <w:p w14:paraId="1E938D82" w14:textId="77777777" w:rsidR="00B074CF" w:rsidRPr="00DF39C4" w:rsidRDefault="00B074CF" w:rsidP="00B074CF">
      <w:pPr>
        <w:pStyle w:val="ListParagraph"/>
        <w:numPr>
          <w:ilvl w:val="0"/>
          <w:numId w:val="29"/>
        </w:numPr>
        <w:autoSpaceDE w:val="0"/>
        <w:autoSpaceDN w:val="0"/>
        <w:adjustRightInd w:val="0"/>
        <w:jc w:val="left"/>
        <w:rPr>
          <w:sz w:val="16"/>
          <w:szCs w:val="16"/>
        </w:rPr>
      </w:pPr>
      <w:r w:rsidRPr="00DF39C4">
        <w:rPr>
          <w:sz w:val="16"/>
          <w:szCs w:val="16"/>
        </w:rPr>
        <w:t>Lean Six Sigma Analyst (LSSA) is required for those who have attended our new five day Green Belt - LSSGBP. If you have attended our older ten day Green Belt, you would have already covered statistical analysis using Minitab, and would therefore not need to attend LSSA.</w:t>
      </w:r>
    </w:p>
    <w:p w14:paraId="1DA87D95" w14:textId="77777777" w:rsidR="00B074CF" w:rsidRPr="00DF39C4" w:rsidRDefault="00B074CF" w:rsidP="00B074CF">
      <w:pPr>
        <w:pStyle w:val="ListParagraph"/>
        <w:numPr>
          <w:ilvl w:val="0"/>
          <w:numId w:val="29"/>
        </w:numPr>
        <w:autoSpaceDE w:val="0"/>
        <w:autoSpaceDN w:val="0"/>
        <w:adjustRightInd w:val="0"/>
        <w:jc w:val="left"/>
        <w:rPr>
          <w:sz w:val="16"/>
          <w:szCs w:val="16"/>
        </w:rPr>
      </w:pPr>
      <w:r w:rsidRPr="00DF39C4">
        <w:rPr>
          <w:sz w:val="16"/>
          <w:szCs w:val="16"/>
        </w:rPr>
        <w:t>Delegates should, ideally, have a project identified to complete post-training (this is required for certification).</w:t>
      </w:r>
    </w:p>
    <w:p w14:paraId="63E6904C" w14:textId="77777777" w:rsidR="00B074CF" w:rsidRDefault="00B074CF" w:rsidP="00B074CF">
      <w:pPr>
        <w:autoSpaceDE w:val="0"/>
        <w:autoSpaceDN w:val="0"/>
        <w:adjustRightInd w:val="0"/>
        <w:rPr>
          <w:b/>
          <w:bCs/>
          <w:sz w:val="28"/>
          <w:szCs w:val="28"/>
        </w:rPr>
      </w:pPr>
    </w:p>
    <w:p w14:paraId="1F3AA547" w14:textId="77777777" w:rsidR="00B074CF" w:rsidRDefault="00B074CF" w:rsidP="00B074CF">
      <w:pPr>
        <w:autoSpaceDE w:val="0"/>
        <w:autoSpaceDN w:val="0"/>
        <w:adjustRightInd w:val="0"/>
        <w:rPr>
          <w:b/>
          <w:bCs/>
          <w:sz w:val="28"/>
          <w:szCs w:val="28"/>
        </w:rPr>
      </w:pPr>
      <w:r>
        <w:rPr>
          <w:b/>
          <w:bCs/>
          <w:sz w:val="28"/>
          <w:szCs w:val="28"/>
        </w:rPr>
        <w:t>Course Outline</w:t>
      </w:r>
    </w:p>
    <w:p w14:paraId="27E35D53"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Stakeholder analysis and mapping</w:t>
      </w:r>
    </w:p>
    <w:p w14:paraId="58800C66"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Communications plan</w:t>
      </w:r>
    </w:p>
    <w:p w14:paraId="43687753"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Kano analysis</w:t>
      </w:r>
    </w:p>
    <w:p w14:paraId="19B695EE"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Critical to quality</w:t>
      </w:r>
    </w:p>
    <w:p w14:paraId="0CA278B9"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Quality Function Deployment</w:t>
      </w:r>
    </w:p>
    <w:p w14:paraId="4FFDF998"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Project management and tracking</w:t>
      </w:r>
    </w:p>
    <w:p w14:paraId="5D5D1263"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Work measurement, determining appropriate business metrics, Cost of Poor Quality</w:t>
      </w:r>
    </w:p>
    <w:p w14:paraId="56973575"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Discrete data measurement and its application</w:t>
      </w:r>
    </w:p>
    <w:p w14:paraId="01EAAD03"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Statistical concepts and Confidence intervals</w:t>
      </w:r>
    </w:p>
    <w:p w14:paraId="22FC07F6"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Process capability</w:t>
      </w:r>
    </w:p>
    <w:p w14:paraId="39CA20DE"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Focusing the problem; cause and effect analysis, and FMEA</w:t>
      </w:r>
    </w:p>
    <w:p w14:paraId="1A5BAD7B"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Hypothesis testing</w:t>
      </w:r>
    </w:p>
    <w:p w14:paraId="4A1B1070"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ANOVA</w:t>
      </w:r>
    </w:p>
    <w:p w14:paraId="0B5280D7"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SPAN</w:t>
      </w:r>
    </w:p>
    <w:p w14:paraId="77257E03"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Data manipulation</w:t>
      </w:r>
    </w:p>
    <w:p w14:paraId="746024FC"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Simple, multi-linear, best-subsets and logistic regression analysis</w:t>
      </w:r>
    </w:p>
    <w:p w14:paraId="2777C6F8"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MSA theory and MSA in Minitab</w:t>
      </w:r>
    </w:p>
    <w:p w14:paraId="3918CF77"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Sampling theory, plan, size and risk</w:t>
      </w:r>
    </w:p>
    <w:p w14:paraId="07DBEAFD"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Design of experiments overview, techniques and pitfalls</w:t>
      </w:r>
    </w:p>
    <w:p w14:paraId="1AD2AED3"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Lean metrics, Value, Value Steam Analysis, Flow and Pull</w:t>
      </w:r>
    </w:p>
    <w:p w14:paraId="1F898FFF"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Kaizen events</w:t>
      </w:r>
    </w:p>
    <w:p w14:paraId="7B65FE14"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Level scheduling</w:t>
      </w:r>
    </w:p>
    <w:p w14:paraId="12D13A4F"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5S Analysis</w:t>
      </w:r>
    </w:p>
    <w:p w14:paraId="7FB691AE"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lastRenderedPageBreak/>
        <w:t>Creative Thinking</w:t>
      </w:r>
    </w:p>
    <w:p w14:paraId="19FFCE21"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Lean solutions</w:t>
      </w:r>
    </w:p>
    <w:p w14:paraId="05937CAB"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Solution assessment</w:t>
      </w:r>
    </w:p>
    <w:p w14:paraId="062253D6"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Benefit realisation plans and validation, piloting solutions</w:t>
      </w:r>
    </w:p>
    <w:p w14:paraId="6DF6F68E"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Control chart theory, creating control charts and speciality control charts</w:t>
      </w:r>
    </w:p>
    <w:p w14:paraId="365DA02B"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Response Surface Analysis</w:t>
      </w:r>
    </w:p>
    <w:p w14:paraId="40D671C1"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Roles and responsibilities</w:t>
      </w:r>
    </w:p>
    <w:p w14:paraId="7DD6D4AC" w14:textId="77777777" w:rsidR="00B074CF" w:rsidRPr="00DF39C4" w:rsidRDefault="00B074CF" w:rsidP="00B074CF">
      <w:pPr>
        <w:pStyle w:val="ListParagraph"/>
        <w:numPr>
          <w:ilvl w:val="0"/>
          <w:numId w:val="30"/>
        </w:numPr>
        <w:autoSpaceDE w:val="0"/>
        <w:autoSpaceDN w:val="0"/>
        <w:adjustRightInd w:val="0"/>
        <w:jc w:val="left"/>
        <w:rPr>
          <w:sz w:val="16"/>
          <w:szCs w:val="16"/>
        </w:rPr>
      </w:pPr>
      <w:r w:rsidRPr="00DF39C4">
        <w:rPr>
          <w:sz w:val="16"/>
          <w:szCs w:val="16"/>
        </w:rPr>
        <w:t>Facilitation skills</w:t>
      </w:r>
    </w:p>
    <w:p w14:paraId="35A9C957" w14:textId="77777777" w:rsidR="00B074CF" w:rsidRDefault="00B074CF" w:rsidP="00B074CF">
      <w:pPr>
        <w:autoSpaceDE w:val="0"/>
        <w:autoSpaceDN w:val="0"/>
        <w:adjustRightInd w:val="0"/>
        <w:rPr>
          <w:b/>
          <w:bCs/>
          <w:sz w:val="16"/>
          <w:szCs w:val="16"/>
        </w:rPr>
      </w:pPr>
    </w:p>
    <w:p w14:paraId="4D9DD603" w14:textId="77777777" w:rsidR="00B074CF" w:rsidRDefault="00B074CF" w:rsidP="00B074CF">
      <w:pPr>
        <w:autoSpaceDE w:val="0"/>
        <w:autoSpaceDN w:val="0"/>
        <w:adjustRightInd w:val="0"/>
        <w:rPr>
          <w:b/>
          <w:bCs/>
          <w:sz w:val="16"/>
          <w:szCs w:val="16"/>
        </w:rPr>
      </w:pPr>
      <w:r>
        <w:rPr>
          <w:b/>
          <w:bCs/>
          <w:sz w:val="16"/>
          <w:szCs w:val="16"/>
        </w:rPr>
        <w:t>Certification:</w:t>
      </w:r>
    </w:p>
    <w:p w14:paraId="3B280EE7" w14:textId="77777777" w:rsidR="00B074CF" w:rsidRDefault="00B074CF" w:rsidP="00B074CF">
      <w:pPr>
        <w:autoSpaceDE w:val="0"/>
        <w:autoSpaceDN w:val="0"/>
        <w:adjustRightInd w:val="0"/>
        <w:rPr>
          <w:sz w:val="16"/>
          <w:szCs w:val="16"/>
        </w:rPr>
      </w:pPr>
      <w:r>
        <w:rPr>
          <w:sz w:val="16"/>
          <w:szCs w:val="16"/>
        </w:rPr>
        <w:t>Once a delegate has satisfactorily completed the exam and demonstrated that they have led and completed an appropriate project they become a certified Lean Six Sigma Black Belt. - If delegates fail the exam then they will have to re-sit the examination on a Friday afternoon at a later date; there is no charge for up to 3 re-sits. Delegates do not need to re-sit the course in its entirety. A certificate will be provided to show the course has been completed and the exam passed.</w:t>
      </w:r>
    </w:p>
    <w:p w14:paraId="0AD07748" w14:textId="77777777" w:rsidR="00B074CF" w:rsidRDefault="00B074CF" w:rsidP="00B074CF">
      <w:pPr>
        <w:autoSpaceDE w:val="0"/>
        <w:autoSpaceDN w:val="0"/>
        <w:adjustRightInd w:val="0"/>
        <w:rPr>
          <w:b/>
          <w:bCs/>
          <w:sz w:val="16"/>
          <w:szCs w:val="16"/>
        </w:rPr>
      </w:pPr>
    </w:p>
    <w:p w14:paraId="7A7CC3F1" w14:textId="77777777" w:rsidR="00B074CF" w:rsidRDefault="00B074CF" w:rsidP="00B074CF">
      <w:pPr>
        <w:autoSpaceDE w:val="0"/>
        <w:autoSpaceDN w:val="0"/>
        <w:adjustRightInd w:val="0"/>
        <w:rPr>
          <w:b/>
          <w:bCs/>
          <w:sz w:val="16"/>
          <w:szCs w:val="16"/>
        </w:rPr>
      </w:pPr>
      <w:r>
        <w:rPr>
          <w:b/>
          <w:bCs/>
          <w:sz w:val="16"/>
          <w:szCs w:val="16"/>
        </w:rPr>
        <w:t>Examinations:</w:t>
      </w:r>
    </w:p>
    <w:p w14:paraId="1F75FCFF" w14:textId="77777777" w:rsidR="00B074CF" w:rsidRDefault="00B074CF" w:rsidP="00B074CF">
      <w:pPr>
        <w:autoSpaceDE w:val="0"/>
        <w:autoSpaceDN w:val="0"/>
        <w:adjustRightInd w:val="0"/>
        <w:rPr>
          <w:sz w:val="16"/>
          <w:szCs w:val="16"/>
        </w:rPr>
      </w:pPr>
      <w:r>
        <w:rPr>
          <w:sz w:val="16"/>
          <w:szCs w:val="16"/>
        </w:rPr>
        <w:t>Lean Six Sigma Black Belt exam is taken during the afternoon of the last Friday (week 2).</w:t>
      </w:r>
    </w:p>
    <w:p w14:paraId="0C7793A3" w14:textId="77777777" w:rsidR="00B074CF" w:rsidRDefault="00B074CF" w:rsidP="00B074CF">
      <w:pPr>
        <w:autoSpaceDE w:val="0"/>
        <w:autoSpaceDN w:val="0"/>
        <w:adjustRightInd w:val="0"/>
        <w:rPr>
          <w:sz w:val="16"/>
          <w:szCs w:val="16"/>
        </w:rPr>
      </w:pPr>
    </w:p>
    <w:p w14:paraId="62679540" w14:textId="77777777" w:rsidR="00B074CF" w:rsidRDefault="00B074CF" w:rsidP="00B074CF">
      <w:pPr>
        <w:autoSpaceDE w:val="0"/>
        <w:autoSpaceDN w:val="0"/>
        <w:adjustRightInd w:val="0"/>
        <w:rPr>
          <w:sz w:val="16"/>
          <w:szCs w:val="16"/>
        </w:rPr>
      </w:pPr>
      <w:r>
        <w:rPr>
          <w:sz w:val="16"/>
          <w:szCs w:val="16"/>
        </w:rPr>
        <w:t>QA reserves the right to improve the specification and format of its courses for the benefit of its customers without notice to the customer.</w:t>
      </w:r>
    </w:p>
    <w:p w14:paraId="3AD5AB91" w14:textId="77777777" w:rsidR="00B074CF" w:rsidRDefault="00B074CF" w:rsidP="00B074CF">
      <w:pPr>
        <w:autoSpaceDE w:val="0"/>
        <w:autoSpaceDN w:val="0"/>
        <w:adjustRightInd w:val="0"/>
        <w:rPr>
          <w:sz w:val="16"/>
          <w:szCs w:val="16"/>
        </w:rPr>
      </w:pPr>
    </w:p>
    <w:p w14:paraId="3223A20F" w14:textId="77777777" w:rsidR="00B074CF" w:rsidRDefault="00B074CF" w:rsidP="00B074CF">
      <w:pPr>
        <w:autoSpaceDE w:val="0"/>
        <w:autoSpaceDN w:val="0"/>
        <w:adjustRightInd w:val="0"/>
        <w:rPr>
          <w:sz w:val="16"/>
          <w:szCs w:val="16"/>
        </w:rPr>
      </w:pPr>
    </w:p>
    <w:p w14:paraId="1C0CDEC3" w14:textId="77777777" w:rsidR="00B074CF" w:rsidRDefault="00B074CF" w:rsidP="00B074CF">
      <w:pPr>
        <w:autoSpaceDE w:val="0"/>
        <w:autoSpaceDN w:val="0"/>
        <w:adjustRightInd w:val="0"/>
        <w:rPr>
          <w:sz w:val="16"/>
          <w:szCs w:val="16"/>
        </w:rPr>
      </w:pPr>
    </w:p>
    <w:p w14:paraId="34CA92FE" w14:textId="77777777" w:rsidR="00B074CF" w:rsidRDefault="00B074CF" w:rsidP="00B074CF">
      <w:pPr>
        <w:autoSpaceDE w:val="0"/>
        <w:autoSpaceDN w:val="0"/>
        <w:adjustRightInd w:val="0"/>
        <w:rPr>
          <w:sz w:val="16"/>
          <w:szCs w:val="16"/>
        </w:rPr>
      </w:pPr>
    </w:p>
    <w:p w14:paraId="5A75DDEF" w14:textId="77777777" w:rsidR="00B074CF" w:rsidRDefault="00B074CF" w:rsidP="00B074CF">
      <w:pPr>
        <w:autoSpaceDE w:val="0"/>
        <w:autoSpaceDN w:val="0"/>
        <w:adjustRightInd w:val="0"/>
        <w:rPr>
          <w:sz w:val="16"/>
          <w:szCs w:val="16"/>
        </w:rPr>
      </w:pPr>
    </w:p>
    <w:p w14:paraId="76CFF47C" w14:textId="77777777" w:rsidR="00B074CF" w:rsidRDefault="00B074CF" w:rsidP="00B074CF">
      <w:pPr>
        <w:autoSpaceDE w:val="0"/>
        <w:autoSpaceDN w:val="0"/>
        <w:adjustRightInd w:val="0"/>
        <w:rPr>
          <w:sz w:val="16"/>
          <w:szCs w:val="16"/>
        </w:rPr>
      </w:pPr>
    </w:p>
    <w:p w14:paraId="22E33102" w14:textId="77777777" w:rsidR="00B074CF" w:rsidRDefault="00B074CF" w:rsidP="00B074CF">
      <w:pPr>
        <w:autoSpaceDE w:val="0"/>
        <w:autoSpaceDN w:val="0"/>
        <w:adjustRightInd w:val="0"/>
        <w:rPr>
          <w:sz w:val="16"/>
          <w:szCs w:val="16"/>
        </w:rPr>
      </w:pPr>
    </w:p>
    <w:p w14:paraId="00DBEC3A" w14:textId="77777777" w:rsidR="00B074CF" w:rsidRDefault="00B074CF" w:rsidP="00B074CF">
      <w:pPr>
        <w:autoSpaceDE w:val="0"/>
        <w:autoSpaceDN w:val="0"/>
        <w:adjustRightInd w:val="0"/>
        <w:rPr>
          <w:sz w:val="16"/>
          <w:szCs w:val="16"/>
        </w:rPr>
      </w:pPr>
    </w:p>
    <w:p w14:paraId="10022006" w14:textId="77777777" w:rsidR="00B074CF" w:rsidRDefault="00B074CF" w:rsidP="00B074CF">
      <w:pPr>
        <w:autoSpaceDE w:val="0"/>
        <w:autoSpaceDN w:val="0"/>
        <w:adjustRightInd w:val="0"/>
        <w:rPr>
          <w:sz w:val="16"/>
          <w:szCs w:val="16"/>
        </w:rPr>
      </w:pPr>
    </w:p>
    <w:p w14:paraId="3C934D70" w14:textId="77777777" w:rsidR="00B074CF" w:rsidRDefault="00B074CF" w:rsidP="00B074CF">
      <w:pPr>
        <w:autoSpaceDE w:val="0"/>
        <w:autoSpaceDN w:val="0"/>
        <w:adjustRightInd w:val="0"/>
        <w:rPr>
          <w:sz w:val="16"/>
          <w:szCs w:val="16"/>
        </w:rPr>
      </w:pPr>
    </w:p>
    <w:p w14:paraId="7A0E9D0F" w14:textId="77777777" w:rsidR="00B074CF" w:rsidRDefault="00B074CF" w:rsidP="00B074CF">
      <w:pPr>
        <w:autoSpaceDE w:val="0"/>
        <w:autoSpaceDN w:val="0"/>
        <w:adjustRightInd w:val="0"/>
        <w:rPr>
          <w:sz w:val="16"/>
          <w:szCs w:val="16"/>
        </w:rPr>
      </w:pPr>
    </w:p>
    <w:p w14:paraId="1DAC4907" w14:textId="77777777" w:rsidR="00B074CF" w:rsidRDefault="00B074CF" w:rsidP="00B074CF">
      <w:pPr>
        <w:autoSpaceDE w:val="0"/>
        <w:autoSpaceDN w:val="0"/>
        <w:adjustRightInd w:val="0"/>
        <w:rPr>
          <w:sz w:val="16"/>
          <w:szCs w:val="16"/>
        </w:rPr>
      </w:pPr>
    </w:p>
    <w:p w14:paraId="757A5FB1" w14:textId="77777777" w:rsidR="00B074CF" w:rsidRDefault="00B074CF" w:rsidP="00B074CF">
      <w:pPr>
        <w:autoSpaceDE w:val="0"/>
        <w:autoSpaceDN w:val="0"/>
        <w:adjustRightInd w:val="0"/>
        <w:rPr>
          <w:sz w:val="16"/>
          <w:szCs w:val="16"/>
        </w:rPr>
      </w:pPr>
    </w:p>
    <w:p w14:paraId="72B5F472" w14:textId="77777777" w:rsidR="00B074CF" w:rsidRDefault="00B074CF" w:rsidP="00B074CF">
      <w:pPr>
        <w:autoSpaceDE w:val="0"/>
        <w:autoSpaceDN w:val="0"/>
        <w:adjustRightInd w:val="0"/>
        <w:rPr>
          <w:sz w:val="16"/>
          <w:szCs w:val="16"/>
        </w:rPr>
      </w:pPr>
    </w:p>
    <w:p w14:paraId="496FB006" w14:textId="77777777" w:rsidR="00B074CF" w:rsidRDefault="00B074CF" w:rsidP="00B074CF">
      <w:pPr>
        <w:autoSpaceDE w:val="0"/>
        <w:autoSpaceDN w:val="0"/>
        <w:adjustRightInd w:val="0"/>
        <w:rPr>
          <w:sz w:val="16"/>
          <w:szCs w:val="16"/>
        </w:rPr>
      </w:pPr>
    </w:p>
    <w:p w14:paraId="5CC0C4B3" w14:textId="77777777" w:rsidR="00B074CF" w:rsidRDefault="00B074CF" w:rsidP="00B074CF">
      <w:pPr>
        <w:autoSpaceDE w:val="0"/>
        <w:autoSpaceDN w:val="0"/>
        <w:adjustRightInd w:val="0"/>
        <w:rPr>
          <w:sz w:val="16"/>
          <w:szCs w:val="16"/>
        </w:rPr>
      </w:pPr>
    </w:p>
    <w:p w14:paraId="6A46DDCB" w14:textId="77777777" w:rsidR="00B074CF" w:rsidRDefault="00B074CF" w:rsidP="00B074CF">
      <w:pPr>
        <w:autoSpaceDE w:val="0"/>
        <w:autoSpaceDN w:val="0"/>
        <w:adjustRightInd w:val="0"/>
        <w:rPr>
          <w:sz w:val="16"/>
          <w:szCs w:val="16"/>
        </w:rPr>
      </w:pPr>
    </w:p>
    <w:p w14:paraId="3BB79BA0" w14:textId="77777777" w:rsidR="00B074CF" w:rsidRDefault="00B074CF" w:rsidP="00B074CF">
      <w:pPr>
        <w:autoSpaceDE w:val="0"/>
        <w:autoSpaceDN w:val="0"/>
        <w:adjustRightInd w:val="0"/>
        <w:rPr>
          <w:sz w:val="16"/>
          <w:szCs w:val="16"/>
        </w:rPr>
      </w:pPr>
    </w:p>
    <w:p w14:paraId="0DDA0BAA" w14:textId="77777777" w:rsidR="00B074CF" w:rsidRDefault="00B074CF" w:rsidP="00B074CF">
      <w:pPr>
        <w:autoSpaceDE w:val="0"/>
        <w:autoSpaceDN w:val="0"/>
        <w:adjustRightInd w:val="0"/>
        <w:rPr>
          <w:sz w:val="16"/>
          <w:szCs w:val="16"/>
        </w:rPr>
      </w:pPr>
    </w:p>
    <w:p w14:paraId="00FE37A0" w14:textId="77777777" w:rsidR="00B074CF" w:rsidRDefault="00B074CF" w:rsidP="00B074CF">
      <w:pPr>
        <w:autoSpaceDE w:val="0"/>
        <w:autoSpaceDN w:val="0"/>
        <w:adjustRightInd w:val="0"/>
        <w:rPr>
          <w:sz w:val="16"/>
          <w:szCs w:val="16"/>
        </w:rPr>
      </w:pPr>
    </w:p>
    <w:p w14:paraId="33A8B7D0" w14:textId="77777777" w:rsidR="00B074CF" w:rsidRDefault="00B074CF" w:rsidP="00B074CF">
      <w:pPr>
        <w:autoSpaceDE w:val="0"/>
        <w:autoSpaceDN w:val="0"/>
        <w:adjustRightInd w:val="0"/>
        <w:rPr>
          <w:sz w:val="16"/>
          <w:szCs w:val="16"/>
        </w:rPr>
      </w:pPr>
    </w:p>
    <w:p w14:paraId="6AA0735D" w14:textId="77777777" w:rsidR="00B074CF" w:rsidRDefault="00B074CF" w:rsidP="00B074CF">
      <w:pPr>
        <w:autoSpaceDE w:val="0"/>
        <w:autoSpaceDN w:val="0"/>
        <w:adjustRightInd w:val="0"/>
        <w:rPr>
          <w:sz w:val="16"/>
          <w:szCs w:val="16"/>
        </w:rPr>
      </w:pPr>
    </w:p>
    <w:p w14:paraId="2876A319" w14:textId="77777777" w:rsidR="00B074CF" w:rsidRDefault="00B074CF" w:rsidP="00B074CF">
      <w:pPr>
        <w:autoSpaceDE w:val="0"/>
        <w:autoSpaceDN w:val="0"/>
        <w:adjustRightInd w:val="0"/>
        <w:rPr>
          <w:sz w:val="16"/>
          <w:szCs w:val="16"/>
        </w:rPr>
      </w:pPr>
    </w:p>
    <w:p w14:paraId="6A5BABE1" w14:textId="77777777" w:rsidR="00B074CF" w:rsidRDefault="00B074CF" w:rsidP="00B074CF">
      <w:pPr>
        <w:autoSpaceDE w:val="0"/>
        <w:autoSpaceDN w:val="0"/>
        <w:adjustRightInd w:val="0"/>
        <w:rPr>
          <w:sz w:val="16"/>
          <w:szCs w:val="16"/>
        </w:rPr>
      </w:pPr>
    </w:p>
    <w:p w14:paraId="59DDC09C" w14:textId="77777777" w:rsidR="00B074CF" w:rsidRDefault="00B074CF" w:rsidP="00B074CF">
      <w:pPr>
        <w:autoSpaceDE w:val="0"/>
        <w:autoSpaceDN w:val="0"/>
        <w:adjustRightInd w:val="0"/>
        <w:rPr>
          <w:sz w:val="16"/>
          <w:szCs w:val="16"/>
        </w:rPr>
      </w:pPr>
    </w:p>
    <w:p w14:paraId="2B3313C3" w14:textId="77777777" w:rsidR="00B074CF" w:rsidRDefault="00B074CF" w:rsidP="00B074CF">
      <w:pPr>
        <w:autoSpaceDE w:val="0"/>
        <w:autoSpaceDN w:val="0"/>
        <w:adjustRightInd w:val="0"/>
        <w:rPr>
          <w:sz w:val="16"/>
          <w:szCs w:val="16"/>
        </w:rPr>
      </w:pPr>
    </w:p>
    <w:p w14:paraId="6189F9AD" w14:textId="77777777" w:rsidR="00B074CF" w:rsidRDefault="00B074CF" w:rsidP="00B074CF">
      <w:pPr>
        <w:autoSpaceDE w:val="0"/>
        <w:autoSpaceDN w:val="0"/>
        <w:adjustRightInd w:val="0"/>
        <w:rPr>
          <w:sz w:val="16"/>
          <w:szCs w:val="16"/>
        </w:rPr>
      </w:pPr>
    </w:p>
    <w:p w14:paraId="053C59E3" w14:textId="77777777" w:rsidR="00B074CF" w:rsidRDefault="00B074CF" w:rsidP="00B074CF">
      <w:pPr>
        <w:autoSpaceDE w:val="0"/>
        <w:autoSpaceDN w:val="0"/>
        <w:adjustRightInd w:val="0"/>
        <w:rPr>
          <w:sz w:val="16"/>
          <w:szCs w:val="16"/>
        </w:rPr>
      </w:pPr>
    </w:p>
    <w:p w14:paraId="77510C7D" w14:textId="77777777" w:rsidR="00B074CF" w:rsidRDefault="00B074CF" w:rsidP="00B074CF">
      <w:pPr>
        <w:autoSpaceDE w:val="0"/>
        <w:autoSpaceDN w:val="0"/>
        <w:adjustRightInd w:val="0"/>
        <w:rPr>
          <w:sz w:val="16"/>
          <w:szCs w:val="16"/>
        </w:rPr>
      </w:pPr>
    </w:p>
    <w:p w14:paraId="7B590BFF" w14:textId="77777777" w:rsidR="00B074CF" w:rsidRDefault="00B074CF" w:rsidP="00B074CF">
      <w:pPr>
        <w:autoSpaceDE w:val="0"/>
        <w:autoSpaceDN w:val="0"/>
        <w:adjustRightInd w:val="0"/>
        <w:rPr>
          <w:sz w:val="16"/>
          <w:szCs w:val="16"/>
        </w:rPr>
      </w:pPr>
    </w:p>
    <w:p w14:paraId="222E27C1" w14:textId="77777777" w:rsidR="00B074CF" w:rsidRDefault="00B074CF" w:rsidP="00B074CF">
      <w:pPr>
        <w:autoSpaceDE w:val="0"/>
        <w:autoSpaceDN w:val="0"/>
        <w:adjustRightInd w:val="0"/>
        <w:rPr>
          <w:sz w:val="16"/>
          <w:szCs w:val="16"/>
        </w:rPr>
      </w:pPr>
    </w:p>
    <w:p w14:paraId="5FB7E32A" w14:textId="77777777" w:rsidR="00B074CF" w:rsidRDefault="00B074CF" w:rsidP="00B074CF">
      <w:pPr>
        <w:autoSpaceDE w:val="0"/>
        <w:autoSpaceDN w:val="0"/>
        <w:adjustRightInd w:val="0"/>
        <w:rPr>
          <w:sz w:val="16"/>
          <w:szCs w:val="16"/>
        </w:rPr>
      </w:pPr>
    </w:p>
    <w:p w14:paraId="2C92AA1C" w14:textId="77777777" w:rsidR="00B074CF" w:rsidRDefault="00B074CF" w:rsidP="00B074CF">
      <w:pPr>
        <w:autoSpaceDE w:val="0"/>
        <w:autoSpaceDN w:val="0"/>
        <w:adjustRightInd w:val="0"/>
        <w:rPr>
          <w:sz w:val="16"/>
          <w:szCs w:val="16"/>
        </w:rPr>
      </w:pPr>
    </w:p>
    <w:p w14:paraId="1194C493" w14:textId="77777777" w:rsidR="00B074CF" w:rsidRDefault="00B074CF" w:rsidP="00B074CF">
      <w:pPr>
        <w:autoSpaceDE w:val="0"/>
        <w:autoSpaceDN w:val="0"/>
        <w:adjustRightInd w:val="0"/>
        <w:rPr>
          <w:sz w:val="16"/>
          <w:szCs w:val="16"/>
        </w:rPr>
      </w:pPr>
    </w:p>
    <w:p w14:paraId="1345EB0F" w14:textId="77777777" w:rsidR="00B074CF" w:rsidRDefault="00B074CF" w:rsidP="00B074CF">
      <w:pPr>
        <w:autoSpaceDE w:val="0"/>
        <w:autoSpaceDN w:val="0"/>
        <w:adjustRightInd w:val="0"/>
        <w:rPr>
          <w:sz w:val="16"/>
          <w:szCs w:val="16"/>
        </w:rPr>
      </w:pPr>
    </w:p>
    <w:p w14:paraId="7C576601" w14:textId="77777777" w:rsidR="00B074CF" w:rsidRDefault="00B074CF" w:rsidP="00B074CF">
      <w:pPr>
        <w:autoSpaceDE w:val="0"/>
        <w:autoSpaceDN w:val="0"/>
        <w:adjustRightInd w:val="0"/>
        <w:rPr>
          <w:sz w:val="16"/>
          <w:szCs w:val="16"/>
        </w:rPr>
      </w:pPr>
    </w:p>
    <w:p w14:paraId="3FF1201C" w14:textId="77777777" w:rsidR="00B074CF" w:rsidRDefault="00B074CF" w:rsidP="00B074CF">
      <w:pPr>
        <w:autoSpaceDE w:val="0"/>
        <w:autoSpaceDN w:val="0"/>
        <w:adjustRightInd w:val="0"/>
        <w:rPr>
          <w:sz w:val="16"/>
          <w:szCs w:val="16"/>
        </w:rPr>
      </w:pPr>
    </w:p>
    <w:p w14:paraId="2069B3CE" w14:textId="77777777" w:rsidR="00B074CF" w:rsidRDefault="00B074CF" w:rsidP="00B074CF">
      <w:pPr>
        <w:autoSpaceDE w:val="0"/>
        <w:autoSpaceDN w:val="0"/>
        <w:adjustRightInd w:val="0"/>
        <w:rPr>
          <w:sz w:val="16"/>
          <w:szCs w:val="16"/>
        </w:rPr>
      </w:pPr>
    </w:p>
    <w:p w14:paraId="1223B351" w14:textId="77777777" w:rsidR="00B074CF" w:rsidRDefault="00B074CF" w:rsidP="00B074CF">
      <w:pPr>
        <w:autoSpaceDE w:val="0"/>
        <w:autoSpaceDN w:val="0"/>
        <w:adjustRightInd w:val="0"/>
        <w:rPr>
          <w:sz w:val="16"/>
          <w:szCs w:val="16"/>
        </w:rPr>
      </w:pPr>
    </w:p>
    <w:p w14:paraId="7EA2D6DB" w14:textId="77777777" w:rsidR="00B074CF" w:rsidRDefault="00B074CF" w:rsidP="00B074CF">
      <w:pPr>
        <w:autoSpaceDE w:val="0"/>
        <w:autoSpaceDN w:val="0"/>
        <w:adjustRightInd w:val="0"/>
        <w:rPr>
          <w:sz w:val="16"/>
          <w:szCs w:val="16"/>
        </w:rPr>
      </w:pPr>
    </w:p>
    <w:p w14:paraId="481984BF" w14:textId="77777777" w:rsidR="00B074CF" w:rsidRDefault="00B074CF" w:rsidP="00B074CF">
      <w:pPr>
        <w:autoSpaceDE w:val="0"/>
        <w:autoSpaceDN w:val="0"/>
        <w:adjustRightInd w:val="0"/>
        <w:rPr>
          <w:sz w:val="16"/>
          <w:szCs w:val="16"/>
        </w:rPr>
      </w:pPr>
    </w:p>
    <w:p w14:paraId="16067087" w14:textId="77777777" w:rsidR="00B074CF" w:rsidRDefault="00B074CF" w:rsidP="00B074CF">
      <w:pPr>
        <w:autoSpaceDE w:val="0"/>
        <w:autoSpaceDN w:val="0"/>
        <w:adjustRightInd w:val="0"/>
        <w:rPr>
          <w:sz w:val="16"/>
          <w:szCs w:val="16"/>
        </w:rPr>
      </w:pPr>
    </w:p>
    <w:p w14:paraId="1017960E" w14:textId="77777777" w:rsidR="00B074CF" w:rsidRDefault="00B074CF" w:rsidP="00B074CF">
      <w:pPr>
        <w:autoSpaceDE w:val="0"/>
        <w:autoSpaceDN w:val="0"/>
        <w:adjustRightInd w:val="0"/>
        <w:rPr>
          <w:sz w:val="16"/>
          <w:szCs w:val="16"/>
        </w:rPr>
      </w:pPr>
    </w:p>
    <w:p w14:paraId="73E45499" w14:textId="77777777" w:rsidR="00B074CF" w:rsidRDefault="00B074CF" w:rsidP="00B074CF">
      <w:pPr>
        <w:autoSpaceDE w:val="0"/>
        <w:autoSpaceDN w:val="0"/>
        <w:adjustRightInd w:val="0"/>
        <w:rPr>
          <w:sz w:val="16"/>
          <w:szCs w:val="16"/>
        </w:rPr>
      </w:pPr>
    </w:p>
    <w:p w14:paraId="198E76A8" w14:textId="77777777" w:rsidR="00B074CF" w:rsidRDefault="00B074CF" w:rsidP="00B074CF">
      <w:pPr>
        <w:autoSpaceDE w:val="0"/>
        <w:autoSpaceDN w:val="0"/>
        <w:adjustRightInd w:val="0"/>
        <w:rPr>
          <w:sz w:val="16"/>
          <w:szCs w:val="16"/>
        </w:rPr>
      </w:pPr>
    </w:p>
    <w:p w14:paraId="096AD54A" w14:textId="77777777" w:rsidR="00B074CF" w:rsidRDefault="00B074CF" w:rsidP="00B074CF">
      <w:pPr>
        <w:autoSpaceDE w:val="0"/>
        <w:autoSpaceDN w:val="0"/>
        <w:adjustRightInd w:val="0"/>
        <w:rPr>
          <w:sz w:val="16"/>
          <w:szCs w:val="16"/>
        </w:rPr>
      </w:pPr>
    </w:p>
    <w:p w14:paraId="62852B95" w14:textId="77777777" w:rsidR="00B074CF" w:rsidRDefault="00B074CF" w:rsidP="00B074CF">
      <w:pPr>
        <w:autoSpaceDE w:val="0"/>
        <w:autoSpaceDN w:val="0"/>
        <w:adjustRightInd w:val="0"/>
        <w:rPr>
          <w:sz w:val="16"/>
          <w:szCs w:val="16"/>
        </w:rPr>
      </w:pPr>
    </w:p>
    <w:p w14:paraId="59AE989C" w14:textId="77777777" w:rsidR="00B074CF" w:rsidRDefault="00B074CF" w:rsidP="00B074CF">
      <w:pPr>
        <w:autoSpaceDE w:val="0"/>
        <w:autoSpaceDN w:val="0"/>
        <w:adjustRightInd w:val="0"/>
        <w:rPr>
          <w:sz w:val="16"/>
          <w:szCs w:val="16"/>
        </w:rPr>
        <w:sectPr w:rsidR="00B074CF" w:rsidSect="00217195">
          <w:pgSz w:w="11907" w:h="16840" w:code="9"/>
          <w:pgMar w:top="1438" w:right="1134" w:bottom="899" w:left="1134" w:header="709" w:footer="454" w:gutter="0"/>
          <w:cols w:space="720"/>
          <w:titlePg/>
          <w:docGrid w:linePitch="272"/>
        </w:sectPr>
      </w:pPr>
    </w:p>
    <w:p w14:paraId="635FE501" w14:textId="77777777" w:rsidR="00B074CF" w:rsidRDefault="00B074CF" w:rsidP="00B074CF">
      <w:pPr>
        <w:autoSpaceDE w:val="0"/>
        <w:autoSpaceDN w:val="0"/>
        <w:adjustRightInd w:val="0"/>
        <w:rPr>
          <w:b/>
          <w:bCs/>
          <w:sz w:val="16"/>
          <w:szCs w:val="16"/>
        </w:rPr>
      </w:pPr>
      <w:r w:rsidRPr="00F57CDE">
        <w:rPr>
          <w:b/>
          <w:bCs/>
          <w:noProof/>
          <w:sz w:val="16"/>
          <w:szCs w:val="16"/>
        </w:rPr>
        <w:lastRenderedPageBreak/>
        <w:drawing>
          <wp:inline distT="0" distB="0" distL="0" distR="0" wp14:anchorId="177B7726" wp14:editId="7696AB25">
            <wp:extent cx="5731510" cy="89288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892880"/>
                    </a:xfrm>
                    <a:prstGeom prst="rect">
                      <a:avLst/>
                    </a:prstGeom>
                    <a:noFill/>
                    <a:ln>
                      <a:noFill/>
                    </a:ln>
                  </pic:spPr>
                </pic:pic>
              </a:graphicData>
            </a:graphic>
          </wp:inline>
        </w:drawing>
      </w:r>
    </w:p>
    <w:p w14:paraId="70E13EFD" w14:textId="77777777" w:rsidR="00B074CF" w:rsidRDefault="00B074CF" w:rsidP="00B074CF">
      <w:pPr>
        <w:autoSpaceDE w:val="0"/>
        <w:autoSpaceDN w:val="0"/>
        <w:adjustRightInd w:val="0"/>
        <w:rPr>
          <w:b/>
          <w:bCs/>
          <w:sz w:val="16"/>
          <w:szCs w:val="16"/>
        </w:rPr>
      </w:pPr>
    </w:p>
    <w:p w14:paraId="0C3A51C5" w14:textId="77777777" w:rsidR="00B074CF" w:rsidRDefault="00B074CF" w:rsidP="00B074CF">
      <w:pPr>
        <w:autoSpaceDE w:val="0"/>
        <w:autoSpaceDN w:val="0"/>
        <w:adjustRightInd w:val="0"/>
        <w:jc w:val="center"/>
        <w:rPr>
          <w:b/>
          <w:bCs/>
          <w:sz w:val="36"/>
          <w:szCs w:val="36"/>
        </w:rPr>
      </w:pPr>
      <w:r>
        <w:rPr>
          <w:b/>
          <w:bCs/>
          <w:sz w:val="36"/>
          <w:szCs w:val="36"/>
        </w:rPr>
        <w:t>Lean Six Sigma Yellow Belt plus Green Belt Part 1</w:t>
      </w:r>
    </w:p>
    <w:p w14:paraId="345FAEBC" w14:textId="77777777" w:rsidR="00B074CF" w:rsidRDefault="00B074CF" w:rsidP="00B074CF">
      <w:pPr>
        <w:autoSpaceDE w:val="0"/>
        <w:autoSpaceDN w:val="0"/>
        <w:adjustRightInd w:val="0"/>
        <w:rPr>
          <w:b/>
          <w:bCs/>
          <w:sz w:val="28"/>
          <w:szCs w:val="28"/>
        </w:rPr>
      </w:pPr>
    </w:p>
    <w:p w14:paraId="55BF36AA" w14:textId="77777777" w:rsidR="00B074CF" w:rsidRDefault="00B074CF" w:rsidP="00B074CF">
      <w:pPr>
        <w:autoSpaceDE w:val="0"/>
        <w:autoSpaceDN w:val="0"/>
        <w:adjustRightInd w:val="0"/>
        <w:rPr>
          <w:b/>
          <w:bCs/>
          <w:sz w:val="28"/>
          <w:szCs w:val="28"/>
        </w:rPr>
      </w:pPr>
      <w:r>
        <w:rPr>
          <w:b/>
          <w:bCs/>
          <w:sz w:val="28"/>
          <w:szCs w:val="28"/>
        </w:rPr>
        <w:t>Course Details</w:t>
      </w:r>
    </w:p>
    <w:p w14:paraId="23A105D4" w14:textId="77777777" w:rsidR="00B074CF" w:rsidRDefault="00B074CF" w:rsidP="00B074CF">
      <w:pPr>
        <w:autoSpaceDE w:val="0"/>
        <w:autoSpaceDN w:val="0"/>
        <w:adjustRightInd w:val="0"/>
      </w:pPr>
      <w:r>
        <w:t>Days 0.00</w:t>
      </w:r>
    </w:p>
    <w:p w14:paraId="73696955" w14:textId="77777777" w:rsidR="00B074CF" w:rsidRDefault="00B074CF" w:rsidP="00B074CF">
      <w:pPr>
        <w:autoSpaceDE w:val="0"/>
        <w:autoSpaceDN w:val="0"/>
        <w:adjustRightInd w:val="0"/>
        <w:rPr>
          <w:b/>
          <w:bCs/>
        </w:rPr>
      </w:pPr>
      <w:r>
        <w:t>Course Code LSSGB5</w:t>
      </w:r>
    </w:p>
    <w:p w14:paraId="2DFAE17C" w14:textId="77777777" w:rsidR="00B074CF" w:rsidRDefault="00B074CF" w:rsidP="00B074CF">
      <w:pPr>
        <w:autoSpaceDE w:val="0"/>
        <w:autoSpaceDN w:val="0"/>
        <w:adjustRightInd w:val="0"/>
        <w:rPr>
          <w:b/>
          <w:bCs/>
        </w:rPr>
      </w:pPr>
    </w:p>
    <w:p w14:paraId="0CA9126A" w14:textId="77777777" w:rsidR="00B074CF" w:rsidRDefault="00B074CF" w:rsidP="00B074CF">
      <w:pPr>
        <w:autoSpaceDE w:val="0"/>
        <w:autoSpaceDN w:val="0"/>
        <w:adjustRightInd w:val="0"/>
        <w:rPr>
          <w:b/>
          <w:bCs/>
        </w:rPr>
      </w:pPr>
      <w:r>
        <w:rPr>
          <w:b/>
          <w:bCs/>
        </w:rPr>
        <w:t>Yellow Belt</w:t>
      </w:r>
    </w:p>
    <w:p w14:paraId="4D34211B" w14:textId="77777777" w:rsidR="00B074CF" w:rsidRDefault="00B074CF" w:rsidP="00B074CF">
      <w:pPr>
        <w:autoSpaceDE w:val="0"/>
        <w:autoSpaceDN w:val="0"/>
        <w:adjustRightInd w:val="0"/>
      </w:pPr>
      <w:r>
        <w:t>QA's 2 day, Lean Six Sigma Yellow Belt training www.qa.com/LSSYB is designed to provide delegates with a good high level understanding of Lean Six Sigma methods and prepare them to participate, as contributors, to Lean Six Sigma projects. There is no exam at the end of the LSSYB. Yellow Belt certificate is issued upon completion of the training.</w:t>
      </w:r>
    </w:p>
    <w:p w14:paraId="63E6F647" w14:textId="77777777" w:rsidR="00B074CF" w:rsidRDefault="00B074CF" w:rsidP="00B074CF">
      <w:pPr>
        <w:autoSpaceDE w:val="0"/>
        <w:autoSpaceDN w:val="0"/>
        <w:adjustRightInd w:val="0"/>
        <w:rPr>
          <w:b/>
          <w:bCs/>
        </w:rPr>
      </w:pPr>
    </w:p>
    <w:p w14:paraId="2E82EA18" w14:textId="77777777" w:rsidR="00B074CF" w:rsidRDefault="00B074CF" w:rsidP="00B074CF">
      <w:pPr>
        <w:autoSpaceDE w:val="0"/>
        <w:autoSpaceDN w:val="0"/>
        <w:adjustRightInd w:val="0"/>
        <w:rPr>
          <w:b/>
          <w:bCs/>
        </w:rPr>
      </w:pPr>
      <w:r>
        <w:rPr>
          <w:b/>
          <w:bCs/>
        </w:rPr>
        <w:t>Green Belt</w:t>
      </w:r>
    </w:p>
    <w:p w14:paraId="6F5B6E90" w14:textId="77777777" w:rsidR="00B074CF" w:rsidRDefault="00B074CF" w:rsidP="00B074CF">
      <w:pPr>
        <w:autoSpaceDE w:val="0"/>
        <w:autoSpaceDN w:val="0"/>
        <w:adjustRightInd w:val="0"/>
      </w:pPr>
      <w:r>
        <w:t>Lean Six Sigma Green Belt provides the Project Management skills necessary to successfully complete DMAIC projects, including basic knowledge of planning and estimation techniques, Business Case development, team problem solving methods and improvement strategies. QA's Green Belt certification is an additional 8 day course, broken down into a 3 day, Part 1 and 5 day, Part 2. www.qa.com/LSSMGB1 and</w:t>
      </w:r>
    </w:p>
    <w:p w14:paraId="21AD6DF8" w14:textId="77777777" w:rsidR="00B074CF" w:rsidRDefault="00B074CF" w:rsidP="00B074CF">
      <w:pPr>
        <w:autoSpaceDE w:val="0"/>
        <w:autoSpaceDN w:val="0"/>
        <w:adjustRightInd w:val="0"/>
      </w:pPr>
      <w:r>
        <w:t>www.qa.com/LSSPGB2. (A total of 10 days training, including Yellow Belt).</w:t>
      </w:r>
    </w:p>
    <w:p w14:paraId="15608D0D" w14:textId="77777777" w:rsidR="00B074CF" w:rsidRDefault="00B074CF" w:rsidP="00B074CF">
      <w:pPr>
        <w:autoSpaceDE w:val="0"/>
        <w:autoSpaceDN w:val="0"/>
        <w:adjustRightInd w:val="0"/>
        <w:rPr>
          <w:b/>
          <w:bCs/>
        </w:rPr>
      </w:pPr>
    </w:p>
    <w:p w14:paraId="340FE9EA" w14:textId="77777777" w:rsidR="00B074CF" w:rsidRDefault="00B074CF" w:rsidP="00B074CF">
      <w:pPr>
        <w:autoSpaceDE w:val="0"/>
        <w:autoSpaceDN w:val="0"/>
        <w:adjustRightInd w:val="0"/>
        <w:rPr>
          <w:b/>
          <w:bCs/>
        </w:rPr>
      </w:pPr>
      <w:r>
        <w:rPr>
          <w:b/>
          <w:bCs/>
        </w:rPr>
        <w:t>Next steps - Green Belt Part 2</w:t>
      </w:r>
    </w:p>
    <w:p w14:paraId="618D86B4" w14:textId="77777777" w:rsidR="00B074CF" w:rsidRDefault="00B074CF" w:rsidP="00B074CF">
      <w:pPr>
        <w:autoSpaceDE w:val="0"/>
        <w:autoSpaceDN w:val="0"/>
        <w:adjustRightInd w:val="0"/>
      </w:pPr>
      <w:r>
        <w:t>To compete certification at Green Belt, delegates are required to attend the second part of the Green Belt training, www.qa.com/LSSPGB2, to pass the Green Belt exam and to demonstrate project results and business benefits.</w:t>
      </w:r>
    </w:p>
    <w:p w14:paraId="0D759949" w14:textId="77777777" w:rsidR="00B074CF" w:rsidRDefault="00B074CF" w:rsidP="00B074CF">
      <w:pPr>
        <w:autoSpaceDE w:val="0"/>
        <w:autoSpaceDN w:val="0"/>
        <w:adjustRightInd w:val="0"/>
      </w:pPr>
    </w:p>
    <w:p w14:paraId="73863C97" w14:textId="77777777" w:rsidR="00B074CF" w:rsidRDefault="00B074CF" w:rsidP="00B074CF">
      <w:pPr>
        <w:autoSpaceDE w:val="0"/>
        <w:autoSpaceDN w:val="0"/>
        <w:adjustRightInd w:val="0"/>
      </w:pPr>
      <w:r>
        <w:t>QA reserves the right to improve the specification and format of its courses for the benefit of its customers without notice to the customer.</w:t>
      </w:r>
    </w:p>
    <w:p w14:paraId="7FCF5A19" w14:textId="77777777" w:rsidR="00B074CF" w:rsidRDefault="00B074CF" w:rsidP="00B074CF">
      <w:pPr>
        <w:autoSpaceDE w:val="0"/>
        <w:autoSpaceDN w:val="0"/>
        <w:adjustRightInd w:val="0"/>
      </w:pPr>
    </w:p>
    <w:p w14:paraId="50C06AFD" w14:textId="77777777" w:rsidR="00B074CF" w:rsidRDefault="00B074CF" w:rsidP="00B074CF">
      <w:pPr>
        <w:autoSpaceDE w:val="0"/>
        <w:autoSpaceDN w:val="0"/>
        <w:adjustRightInd w:val="0"/>
      </w:pPr>
    </w:p>
    <w:p w14:paraId="00D55A22" w14:textId="77777777" w:rsidR="00B074CF" w:rsidRDefault="00B074CF" w:rsidP="00B074CF">
      <w:pPr>
        <w:autoSpaceDE w:val="0"/>
        <w:autoSpaceDN w:val="0"/>
        <w:adjustRightInd w:val="0"/>
      </w:pPr>
    </w:p>
    <w:p w14:paraId="13EF8540" w14:textId="77777777" w:rsidR="00B074CF" w:rsidRDefault="00B074CF" w:rsidP="00B074CF">
      <w:pPr>
        <w:autoSpaceDE w:val="0"/>
        <w:autoSpaceDN w:val="0"/>
        <w:adjustRightInd w:val="0"/>
      </w:pPr>
    </w:p>
    <w:p w14:paraId="66D792E2" w14:textId="77777777" w:rsidR="00B074CF" w:rsidRDefault="00B074CF" w:rsidP="00B074CF">
      <w:pPr>
        <w:autoSpaceDE w:val="0"/>
        <w:autoSpaceDN w:val="0"/>
        <w:adjustRightInd w:val="0"/>
      </w:pPr>
    </w:p>
    <w:p w14:paraId="772ADB00" w14:textId="77777777" w:rsidR="00B074CF" w:rsidRDefault="00B074CF" w:rsidP="00B074CF">
      <w:pPr>
        <w:autoSpaceDE w:val="0"/>
        <w:autoSpaceDN w:val="0"/>
        <w:adjustRightInd w:val="0"/>
      </w:pPr>
    </w:p>
    <w:p w14:paraId="422090ED" w14:textId="77777777" w:rsidR="00B074CF" w:rsidRDefault="00B074CF" w:rsidP="00B074CF">
      <w:pPr>
        <w:autoSpaceDE w:val="0"/>
        <w:autoSpaceDN w:val="0"/>
        <w:adjustRightInd w:val="0"/>
      </w:pPr>
    </w:p>
    <w:p w14:paraId="7664ACBC" w14:textId="77777777" w:rsidR="00B074CF" w:rsidRDefault="00B074CF" w:rsidP="00B074CF">
      <w:pPr>
        <w:autoSpaceDE w:val="0"/>
        <w:autoSpaceDN w:val="0"/>
        <w:adjustRightInd w:val="0"/>
      </w:pPr>
    </w:p>
    <w:p w14:paraId="0F43A3EF" w14:textId="77777777" w:rsidR="00B074CF" w:rsidRDefault="00B074CF" w:rsidP="00B074CF">
      <w:pPr>
        <w:autoSpaceDE w:val="0"/>
        <w:autoSpaceDN w:val="0"/>
        <w:adjustRightInd w:val="0"/>
      </w:pPr>
    </w:p>
    <w:p w14:paraId="30F4B036" w14:textId="77777777" w:rsidR="00B074CF" w:rsidRDefault="00B074CF" w:rsidP="00B074CF">
      <w:pPr>
        <w:autoSpaceDE w:val="0"/>
        <w:autoSpaceDN w:val="0"/>
        <w:adjustRightInd w:val="0"/>
      </w:pPr>
    </w:p>
    <w:p w14:paraId="3618DDC9" w14:textId="77777777" w:rsidR="00B074CF" w:rsidRDefault="00B074CF" w:rsidP="00B074CF">
      <w:pPr>
        <w:autoSpaceDE w:val="0"/>
        <w:autoSpaceDN w:val="0"/>
        <w:adjustRightInd w:val="0"/>
      </w:pPr>
    </w:p>
    <w:p w14:paraId="73013D83" w14:textId="77777777" w:rsidR="00B074CF" w:rsidRDefault="00B074CF" w:rsidP="00B074CF">
      <w:pPr>
        <w:autoSpaceDE w:val="0"/>
        <w:autoSpaceDN w:val="0"/>
        <w:adjustRightInd w:val="0"/>
      </w:pPr>
    </w:p>
    <w:p w14:paraId="11A1AE19" w14:textId="77777777" w:rsidR="00B074CF" w:rsidRDefault="00B074CF" w:rsidP="00B074CF">
      <w:pPr>
        <w:autoSpaceDE w:val="0"/>
        <w:autoSpaceDN w:val="0"/>
        <w:adjustRightInd w:val="0"/>
      </w:pPr>
    </w:p>
    <w:p w14:paraId="02A0B0F4" w14:textId="77777777" w:rsidR="00B074CF" w:rsidRDefault="00B074CF" w:rsidP="00B074CF">
      <w:pPr>
        <w:autoSpaceDE w:val="0"/>
        <w:autoSpaceDN w:val="0"/>
        <w:adjustRightInd w:val="0"/>
      </w:pPr>
    </w:p>
    <w:p w14:paraId="69B13922" w14:textId="77777777" w:rsidR="00B074CF" w:rsidRDefault="00B074CF" w:rsidP="00B074CF">
      <w:pPr>
        <w:autoSpaceDE w:val="0"/>
        <w:autoSpaceDN w:val="0"/>
        <w:adjustRightInd w:val="0"/>
      </w:pPr>
    </w:p>
    <w:p w14:paraId="4EE9CBE8" w14:textId="77777777" w:rsidR="00B074CF" w:rsidRDefault="00B074CF" w:rsidP="00B074CF">
      <w:pPr>
        <w:autoSpaceDE w:val="0"/>
        <w:autoSpaceDN w:val="0"/>
        <w:adjustRightInd w:val="0"/>
      </w:pPr>
    </w:p>
    <w:p w14:paraId="7A406C1A" w14:textId="77777777" w:rsidR="00B074CF" w:rsidRDefault="00B074CF" w:rsidP="00B074CF">
      <w:pPr>
        <w:autoSpaceDE w:val="0"/>
        <w:autoSpaceDN w:val="0"/>
        <w:adjustRightInd w:val="0"/>
      </w:pPr>
    </w:p>
    <w:p w14:paraId="14802612" w14:textId="77777777" w:rsidR="00B074CF" w:rsidRDefault="00B074CF" w:rsidP="00B074CF">
      <w:pPr>
        <w:autoSpaceDE w:val="0"/>
        <w:autoSpaceDN w:val="0"/>
        <w:adjustRightInd w:val="0"/>
      </w:pPr>
    </w:p>
    <w:p w14:paraId="12D37F01" w14:textId="77777777" w:rsidR="00B074CF" w:rsidRDefault="00B074CF" w:rsidP="00B074CF">
      <w:pPr>
        <w:autoSpaceDE w:val="0"/>
        <w:autoSpaceDN w:val="0"/>
        <w:adjustRightInd w:val="0"/>
        <w:sectPr w:rsidR="00B074CF" w:rsidSect="00217195">
          <w:pgSz w:w="11907" w:h="16840" w:code="9"/>
          <w:pgMar w:top="1438" w:right="1134" w:bottom="899" w:left="1134" w:header="709" w:footer="454" w:gutter="0"/>
          <w:cols w:space="720"/>
          <w:titlePg/>
          <w:docGrid w:linePitch="272"/>
        </w:sectPr>
      </w:pPr>
    </w:p>
    <w:p w14:paraId="4A60AD80" w14:textId="77777777" w:rsidR="00B074CF" w:rsidRDefault="00B074CF" w:rsidP="00B074CF">
      <w:pPr>
        <w:autoSpaceDE w:val="0"/>
        <w:autoSpaceDN w:val="0"/>
        <w:adjustRightInd w:val="0"/>
      </w:pPr>
      <w:r w:rsidRPr="00F57CDE">
        <w:rPr>
          <w:noProof/>
        </w:rPr>
        <w:lastRenderedPageBreak/>
        <w:drawing>
          <wp:inline distT="0" distB="0" distL="0" distR="0" wp14:anchorId="0D30A015" wp14:editId="1D7A0000">
            <wp:extent cx="5731510" cy="661250"/>
            <wp:effectExtent l="0" t="0" r="254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661250"/>
                    </a:xfrm>
                    <a:prstGeom prst="rect">
                      <a:avLst/>
                    </a:prstGeom>
                    <a:noFill/>
                    <a:ln>
                      <a:noFill/>
                    </a:ln>
                  </pic:spPr>
                </pic:pic>
              </a:graphicData>
            </a:graphic>
          </wp:inline>
        </w:drawing>
      </w:r>
    </w:p>
    <w:p w14:paraId="79ECE395" w14:textId="77777777" w:rsidR="00B074CF" w:rsidRDefault="00B074CF" w:rsidP="00B074CF">
      <w:pPr>
        <w:autoSpaceDE w:val="0"/>
        <w:autoSpaceDN w:val="0"/>
        <w:adjustRightInd w:val="0"/>
        <w:rPr>
          <w:b/>
          <w:bCs/>
          <w:sz w:val="16"/>
          <w:szCs w:val="16"/>
        </w:rPr>
      </w:pPr>
    </w:p>
    <w:p w14:paraId="0FE3D467" w14:textId="77777777" w:rsidR="00B074CF" w:rsidRDefault="00B074CF" w:rsidP="00B074CF">
      <w:pPr>
        <w:autoSpaceDE w:val="0"/>
        <w:autoSpaceDN w:val="0"/>
        <w:adjustRightInd w:val="0"/>
        <w:jc w:val="center"/>
        <w:rPr>
          <w:b/>
          <w:bCs/>
          <w:sz w:val="36"/>
          <w:szCs w:val="36"/>
        </w:rPr>
      </w:pPr>
      <w:r>
        <w:rPr>
          <w:b/>
          <w:bCs/>
          <w:sz w:val="36"/>
          <w:szCs w:val="36"/>
        </w:rPr>
        <w:t>Lean Six Sigma Green Belt Practitioners - Part 2</w:t>
      </w:r>
    </w:p>
    <w:p w14:paraId="32581DE7" w14:textId="77777777" w:rsidR="00B074CF" w:rsidRDefault="00B074CF" w:rsidP="00B074CF">
      <w:pPr>
        <w:autoSpaceDE w:val="0"/>
        <w:autoSpaceDN w:val="0"/>
        <w:adjustRightInd w:val="0"/>
        <w:jc w:val="center"/>
        <w:rPr>
          <w:b/>
          <w:bCs/>
          <w:sz w:val="36"/>
          <w:szCs w:val="36"/>
        </w:rPr>
      </w:pPr>
      <w:r>
        <w:rPr>
          <w:b/>
          <w:bCs/>
          <w:sz w:val="36"/>
          <w:szCs w:val="36"/>
        </w:rPr>
        <w:t>(</w:t>
      </w:r>
      <w:proofErr w:type="spellStart"/>
      <w:r>
        <w:rPr>
          <w:b/>
          <w:bCs/>
          <w:sz w:val="36"/>
          <w:szCs w:val="36"/>
        </w:rPr>
        <w:t>inc</w:t>
      </w:r>
      <w:proofErr w:type="spellEnd"/>
      <w:r>
        <w:rPr>
          <w:b/>
          <w:bCs/>
          <w:sz w:val="36"/>
          <w:szCs w:val="36"/>
        </w:rPr>
        <w:t xml:space="preserve"> exam)</w:t>
      </w:r>
    </w:p>
    <w:p w14:paraId="79800061" w14:textId="77777777" w:rsidR="00B074CF" w:rsidRDefault="00B074CF" w:rsidP="00B074CF">
      <w:pPr>
        <w:autoSpaceDE w:val="0"/>
        <w:autoSpaceDN w:val="0"/>
        <w:adjustRightInd w:val="0"/>
        <w:rPr>
          <w:b/>
          <w:bCs/>
          <w:sz w:val="28"/>
          <w:szCs w:val="28"/>
        </w:rPr>
      </w:pPr>
    </w:p>
    <w:p w14:paraId="3E9B84CC" w14:textId="77777777" w:rsidR="00B074CF" w:rsidRDefault="00B074CF" w:rsidP="00B074CF">
      <w:pPr>
        <w:autoSpaceDE w:val="0"/>
        <w:autoSpaceDN w:val="0"/>
        <w:adjustRightInd w:val="0"/>
        <w:rPr>
          <w:b/>
          <w:bCs/>
          <w:sz w:val="28"/>
          <w:szCs w:val="28"/>
        </w:rPr>
      </w:pPr>
      <w:r>
        <w:rPr>
          <w:b/>
          <w:bCs/>
          <w:sz w:val="28"/>
          <w:szCs w:val="28"/>
        </w:rPr>
        <w:t>Course Details</w:t>
      </w:r>
    </w:p>
    <w:p w14:paraId="6F424DD0" w14:textId="77777777" w:rsidR="00B074CF" w:rsidRDefault="00B074CF" w:rsidP="00B074CF">
      <w:pPr>
        <w:autoSpaceDE w:val="0"/>
        <w:autoSpaceDN w:val="0"/>
        <w:adjustRightInd w:val="0"/>
      </w:pPr>
      <w:r>
        <w:t>Days 5.00</w:t>
      </w:r>
    </w:p>
    <w:p w14:paraId="5DB01E3F" w14:textId="77777777" w:rsidR="00B074CF" w:rsidRDefault="00B074CF" w:rsidP="00B074CF">
      <w:pPr>
        <w:autoSpaceDE w:val="0"/>
        <w:autoSpaceDN w:val="0"/>
        <w:adjustRightInd w:val="0"/>
      </w:pPr>
      <w:r>
        <w:t>Course Code LSSPGB2</w:t>
      </w:r>
    </w:p>
    <w:p w14:paraId="48853020" w14:textId="77777777" w:rsidR="00B074CF" w:rsidRDefault="00B074CF" w:rsidP="00B074CF">
      <w:pPr>
        <w:autoSpaceDE w:val="0"/>
        <w:autoSpaceDN w:val="0"/>
        <w:adjustRightInd w:val="0"/>
        <w:rPr>
          <w:b/>
          <w:bCs/>
          <w:sz w:val="28"/>
          <w:szCs w:val="28"/>
        </w:rPr>
      </w:pPr>
    </w:p>
    <w:p w14:paraId="38942247" w14:textId="77777777" w:rsidR="00B074CF" w:rsidRDefault="00B074CF" w:rsidP="00B074CF">
      <w:pPr>
        <w:autoSpaceDE w:val="0"/>
        <w:autoSpaceDN w:val="0"/>
        <w:adjustRightInd w:val="0"/>
        <w:rPr>
          <w:b/>
          <w:bCs/>
          <w:sz w:val="28"/>
          <w:szCs w:val="28"/>
        </w:rPr>
      </w:pPr>
      <w:r>
        <w:rPr>
          <w:b/>
          <w:bCs/>
          <w:sz w:val="28"/>
          <w:szCs w:val="28"/>
        </w:rPr>
        <w:t>What’s included with this course?</w:t>
      </w:r>
    </w:p>
    <w:p w14:paraId="25F3D1CA" w14:textId="77777777" w:rsidR="00B074CF" w:rsidRDefault="00B074CF" w:rsidP="00B074CF">
      <w:pPr>
        <w:autoSpaceDE w:val="0"/>
        <w:autoSpaceDN w:val="0"/>
        <w:adjustRightInd w:val="0"/>
        <w:rPr>
          <w:sz w:val="16"/>
          <w:szCs w:val="16"/>
        </w:rPr>
      </w:pPr>
      <w:r>
        <w:rPr>
          <w:sz w:val="16"/>
          <w:szCs w:val="16"/>
        </w:rPr>
        <w:t>Exams Included</w:t>
      </w:r>
    </w:p>
    <w:p w14:paraId="15C3FD9D" w14:textId="77777777" w:rsidR="00B074CF" w:rsidRDefault="00B074CF" w:rsidP="00B074CF">
      <w:pPr>
        <w:autoSpaceDE w:val="0"/>
        <w:autoSpaceDN w:val="0"/>
        <w:adjustRightInd w:val="0"/>
        <w:rPr>
          <w:b/>
          <w:bCs/>
          <w:sz w:val="28"/>
          <w:szCs w:val="28"/>
        </w:rPr>
      </w:pPr>
    </w:p>
    <w:p w14:paraId="1AE5319A" w14:textId="77777777" w:rsidR="00B074CF" w:rsidRDefault="00B074CF" w:rsidP="00B074CF">
      <w:pPr>
        <w:autoSpaceDE w:val="0"/>
        <w:autoSpaceDN w:val="0"/>
        <w:adjustRightInd w:val="0"/>
        <w:rPr>
          <w:b/>
          <w:bCs/>
          <w:sz w:val="28"/>
          <w:szCs w:val="28"/>
        </w:rPr>
      </w:pPr>
      <w:r>
        <w:rPr>
          <w:b/>
          <w:bCs/>
          <w:sz w:val="28"/>
          <w:szCs w:val="28"/>
        </w:rPr>
        <w:t>Overview</w:t>
      </w:r>
    </w:p>
    <w:p w14:paraId="65AC91F2" w14:textId="77777777" w:rsidR="00B074CF" w:rsidRDefault="00B074CF" w:rsidP="00B074CF">
      <w:pPr>
        <w:autoSpaceDE w:val="0"/>
        <w:autoSpaceDN w:val="0"/>
        <w:adjustRightInd w:val="0"/>
        <w:rPr>
          <w:b/>
          <w:bCs/>
          <w:sz w:val="16"/>
          <w:szCs w:val="16"/>
        </w:rPr>
      </w:pPr>
      <w:r>
        <w:rPr>
          <w:b/>
          <w:bCs/>
          <w:sz w:val="16"/>
          <w:szCs w:val="16"/>
        </w:rPr>
        <w:t>The Lean Six Sigma Green Belt Practitioner training complements the soft skills gained from the Green Belt Manager course, with advanced tools for quantitative process improvement. To successfully complete a DMAIC project,</w:t>
      </w:r>
    </w:p>
    <w:p w14:paraId="2867E92D" w14:textId="77777777" w:rsidR="00B074CF" w:rsidRDefault="00B074CF" w:rsidP="00B074CF">
      <w:pPr>
        <w:autoSpaceDE w:val="0"/>
        <w:autoSpaceDN w:val="0"/>
        <w:adjustRightInd w:val="0"/>
        <w:rPr>
          <w:b/>
          <w:bCs/>
          <w:sz w:val="16"/>
          <w:szCs w:val="16"/>
        </w:rPr>
      </w:pPr>
      <w:r>
        <w:rPr>
          <w:b/>
          <w:bCs/>
          <w:sz w:val="16"/>
          <w:szCs w:val="16"/>
        </w:rPr>
        <w:t>Green Belts need to possess not only Leadership and Project Management skills, but also understand the principles of data driven decision making.</w:t>
      </w:r>
    </w:p>
    <w:p w14:paraId="35692B48" w14:textId="77777777" w:rsidR="00B074CF" w:rsidRDefault="00B074CF" w:rsidP="00B074CF">
      <w:pPr>
        <w:autoSpaceDE w:val="0"/>
        <w:autoSpaceDN w:val="0"/>
        <w:adjustRightInd w:val="0"/>
        <w:rPr>
          <w:sz w:val="16"/>
          <w:szCs w:val="16"/>
        </w:rPr>
      </w:pPr>
    </w:p>
    <w:p w14:paraId="1EAE2B05" w14:textId="77777777" w:rsidR="00B074CF" w:rsidRDefault="00B074CF" w:rsidP="00B074CF">
      <w:pPr>
        <w:autoSpaceDE w:val="0"/>
        <w:autoSpaceDN w:val="0"/>
        <w:adjustRightInd w:val="0"/>
        <w:rPr>
          <w:sz w:val="16"/>
          <w:szCs w:val="16"/>
        </w:rPr>
      </w:pPr>
      <w:r>
        <w:rPr>
          <w:sz w:val="16"/>
          <w:szCs w:val="16"/>
        </w:rPr>
        <w:t>The course is aligned with the work performed on projects so that, after week 1, delegates are able to start working on the</w:t>
      </w:r>
    </w:p>
    <w:p w14:paraId="1AB52BB2" w14:textId="77777777" w:rsidR="00B074CF" w:rsidRDefault="00B074CF" w:rsidP="00B074CF">
      <w:pPr>
        <w:autoSpaceDE w:val="0"/>
        <w:autoSpaceDN w:val="0"/>
        <w:adjustRightInd w:val="0"/>
        <w:rPr>
          <w:sz w:val="16"/>
          <w:szCs w:val="16"/>
        </w:rPr>
      </w:pPr>
      <w:r>
        <w:rPr>
          <w:sz w:val="16"/>
          <w:szCs w:val="16"/>
        </w:rPr>
        <w:t>Define and Measure phase. They attend Week 2 when they are close to the Analyse phase. At this stage, more advanced techniques are required to help them analyse process data, interpret the results and apply inferential techniques to measure the risk associated with change and improvement decisions. Upon completion of the LSSPGB2 delegates are fully equipped to tackle more complex business problems and complement qualitative analysis (process modelling, VOC analysis, Value analysis, Root cause analysis) with formal methods (estimation, hypothesis testing, correlation analysis).</w:t>
      </w:r>
    </w:p>
    <w:p w14:paraId="335A0D14" w14:textId="77777777" w:rsidR="00B074CF" w:rsidRDefault="00B074CF" w:rsidP="00B074CF">
      <w:pPr>
        <w:autoSpaceDE w:val="0"/>
        <w:autoSpaceDN w:val="0"/>
        <w:adjustRightInd w:val="0"/>
        <w:rPr>
          <w:sz w:val="16"/>
          <w:szCs w:val="16"/>
        </w:rPr>
      </w:pPr>
    </w:p>
    <w:p w14:paraId="20B481B3" w14:textId="77777777" w:rsidR="00B074CF" w:rsidRDefault="00B074CF" w:rsidP="00B074CF">
      <w:pPr>
        <w:autoSpaceDE w:val="0"/>
        <w:autoSpaceDN w:val="0"/>
        <w:adjustRightInd w:val="0"/>
        <w:rPr>
          <w:sz w:val="16"/>
          <w:szCs w:val="16"/>
        </w:rPr>
      </w:pPr>
      <w:r>
        <w:rPr>
          <w:sz w:val="16"/>
          <w:szCs w:val="16"/>
        </w:rPr>
        <w:t>Delegates also have an opportunity to learn how to use the main tools for Statistical Analysis in a project environment.</w:t>
      </w:r>
    </w:p>
    <w:p w14:paraId="47E063CD" w14:textId="77777777" w:rsidR="00B074CF" w:rsidRDefault="00B074CF" w:rsidP="00B074CF">
      <w:pPr>
        <w:autoSpaceDE w:val="0"/>
        <w:autoSpaceDN w:val="0"/>
        <w:adjustRightInd w:val="0"/>
        <w:rPr>
          <w:sz w:val="16"/>
          <w:szCs w:val="16"/>
        </w:rPr>
      </w:pPr>
      <w:r>
        <w:rPr>
          <w:sz w:val="16"/>
          <w:szCs w:val="16"/>
        </w:rPr>
        <w:t>Theoretical concepts are alternated with hands on exercises on real projects data using a variety of software applications</w:t>
      </w:r>
    </w:p>
    <w:p w14:paraId="06619D06" w14:textId="77777777" w:rsidR="00B074CF" w:rsidRDefault="00B074CF" w:rsidP="00B074CF">
      <w:pPr>
        <w:autoSpaceDE w:val="0"/>
        <w:autoSpaceDN w:val="0"/>
        <w:adjustRightInd w:val="0"/>
        <w:rPr>
          <w:sz w:val="16"/>
          <w:szCs w:val="16"/>
        </w:rPr>
      </w:pPr>
      <w:r>
        <w:rPr>
          <w:sz w:val="16"/>
          <w:szCs w:val="16"/>
        </w:rPr>
        <w:t>(Excel, MINITAB, Crystal Ball, Fathom).</w:t>
      </w:r>
    </w:p>
    <w:p w14:paraId="69D191B8" w14:textId="77777777" w:rsidR="00B074CF" w:rsidRDefault="00B074CF" w:rsidP="00B074CF">
      <w:pPr>
        <w:autoSpaceDE w:val="0"/>
        <w:autoSpaceDN w:val="0"/>
        <w:adjustRightInd w:val="0"/>
        <w:rPr>
          <w:sz w:val="16"/>
          <w:szCs w:val="16"/>
        </w:rPr>
      </w:pPr>
    </w:p>
    <w:p w14:paraId="27D035EF" w14:textId="77777777" w:rsidR="00B074CF" w:rsidRDefault="00B074CF" w:rsidP="00B074CF">
      <w:pPr>
        <w:autoSpaceDE w:val="0"/>
        <w:autoSpaceDN w:val="0"/>
        <w:adjustRightInd w:val="0"/>
        <w:rPr>
          <w:sz w:val="16"/>
          <w:szCs w:val="16"/>
        </w:rPr>
      </w:pPr>
      <w:r>
        <w:rPr>
          <w:sz w:val="16"/>
          <w:szCs w:val="16"/>
        </w:rPr>
        <w:t>On the last day of the training, delegates sit on the Green Belt certification exam.</w:t>
      </w:r>
    </w:p>
    <w:p w14:paraId="79B1CF7D" w14:textId="77777777" w:rsidR="00B074CF" w:rsidRDefault="00B074CF" w:rsidP="00B074CF">
      <w:pPr>
        <w:autoSpaceDE w:val="0"/>
        <w:autoSpaceDN w:val="0"/>
        <w:adjustRightInd w:val="0"/>
        <w:rPr>
          <w:sz w:val="16"/>
          <w:szCs w:val="16"/>
        </w:rPr>
      </w:pPr>
      <w:r>
        <w:rPr>
          <w:sz w:val="16"/>
          <w:szCs w:val="16"/>
        </w:rPr>
        <w:t>After successfully completing the Green Belt exam, delegates have 12 months to demonstrate application of Lean Six Sigma methods to real projects in their own organisation, in order to obtain a full Green Belt certification.</w:t>
      </w:r>
    </w:p>
    <w:p w14:paraId="3571DB0F" w14:textId="77777777" w:rsidR="00B074CF" w:rsidRDefault="00B074CF" w:rsidP="00B074CF">
      <w:pPr>
        <w:autoSpaceDE w:val="0"/>
        <w:autoSpaceDN w:val="0"/>
        <w:adjustRightInd w:val="0"/>
        <w:rPr>
          <w:sz w:val="16"/>
          <w:szCs w:val="16"/>
        </w:rPr>
      </w:pPr>
      <w:r>
        <w:rPr>
          <w:sz w:val="16"/>
          <w:szCs w:val="16"/>
        </w:rPr>
        <w:t>If you have any queries about your projects following the course or wish to submit your project for accreditation then please contact the Lean Six Sigma group via the email Leanaccreditation@qa.com</w:t>
      </w:r>
    </w:p>
    <w:p w14:paraId="6BED909C" w14:textId="77777777" w:rsidR="00B074CF" w:rsidRDefault="00B074CF" w:rsidP="00B074CF">
      <w:pPr>
        <w:autoSpaceDE w:val="0"/>
        <w:autoSpaceDN w:val="0"/>
        <w:adjustRightInd w:val="0"/>
        <w:rPr>
          <w:b/>
          <w:bCs/>
          <w:sz w:val="28"/>
          <w:szCs w:val="28"/>
        </w:rPr>
      </w:pPr>
    </w:p>
    <w:p w14:paraId="13D1996D" w14:textId="77777777" w:rsidR="00B074CF" w:rsidRDefault="00B074CF" w:rsidP="00B074CF">
      <w:pPr>
        <w:autoSpaceDE w:val="0"/>
        <w:autoSpaceDN w:val="0"/>
        <w:adjustRightInd w:val="0"/>
        <w:rPr>
          <w:b/>
          <w:bCs/>
          <w:sz w:val="28"/>
          <w:szCs w:val="28"/>
        </w:rPr>
      </w:pPr>
      <w:r>
        <w:rPr>
          <w:b/>
          <w:bCs/>
          <w:sz w:val="28"/>
          <w:szCs w:val="28"/>
        </w:rPr>
        <w:t>Prerequisites</w:t>
      </w:r>
    </w:p>
    <w:p w14:paraId="6AF79BAC" w14:textId="77777777" w:rsidR="00B074CF" w:rsidRPr="00F57CDE" w:rsidRDefault="00B074CF" w:rsidP="00B074CF">
      <w:pPr>
        <w:pStyle w:val="ListParagraph"/>
        <w:numPr>
          <w:ilvl w:val="0"/>
          <w:numId w:val="31"/>
        </w:numPr>
        <w:autoSpaceDE w:val="0"/>
        <w:autoSpaceDN w:val="0"/>
        <w:adjustRightInd w:val="0"/>
        <w:jc w:val="left"/>
        <w:rPr>
          <w:sz w:val="16"/>
          <w:szCs w:val="16"/>
        </w:rPr>
      </w:pPr>
      <w:r w:rsidRPr="00F57CDE">
        <w:rPr>
          <w:sz w:val="16"/>
          <w:szCs w:val="16"/>
        </w:rPr>
        <w:t>Completion of the www.qa.com/LSSYB www.qa.com/LSSMGB1</w:t>
      </w:r>
    </w:p>
    <w:p w14:paraId="381C14B7" w14:textId="77777777" w:rsidR="00B074CF" w:rsidRDefault="00B074CF" w:rsidP="00B074CF">
      <w:pPr>
        <w:autoSpaceDE w:val="0"/>
        <w:autoSpaceDN w:val="0"/>
        <w:adjustRightInd w:val="0"/>
        <w:rPr>
          <w:sz w:val="16"/>
          <w:szCs w:val="16"/>
        </w:rPr>
      </w:pPr>
    </w:p>
    <w:p w14:paraId="28537471" w14:textId="77777777" w:rsidR="00B074CF" w:rsidRDefault="00B074CF" w:rsidP="00B074CF">
      <w:pPr>
        <w:autoSpaceDE w:val="0"/>
        <w:autoSpaceDN w:val="0"/>
        <w:adjustRightInd w:val="0"/>
        <w:rPr>
          <w:sz w:val="16"/>
          <w:szCs w:val="16"/>
        </w:rPr>
      </w:pPr>
      <w:r>
        <w:rPr>
          <w:sz w:val="16"/>
          <w:szCs w:val="16"/>
        </w:rPr>
        <w:t>Delegates are advised that they must ensure that they bring along their course materials from the Lean Six Sigma Green Belt</w:t>
      </w:r>
    </w:p>
    <w:p w14:paraId="24A6E33A" w14:textId="77777777" w:rsidR="00B074CF" w:rsidRDefault="00B074CF" w:rsidP="00B074CF">
      <w:pPr>
        <w:autoSpaceDE w:val="0"/>
        <w:autoSpaceDN w:val="0"/>
        <w:adjustRightInd w:val="0"/>
        <w:rPr>
          <w:sz w:val="16"/>
          <w:szCs w:val="16"/>
        </w:rPr>
      </w:pPr>
      <w:r>
        <w:rPr>
          <w:sz w:val="16"/>
          <w:szCs w:val="16"/>
        </w:rPr>
        <w:t>Practitioners Part 1 course.</w:t>
      </w:r>
    </w:p>
    <w:p w14:paraId="3167E92F" w14:textId="77777777" w:rsidR="00B074CF" w:rsidRDefault="00B074CF" w:rsidP="00B074CF">
      <w:pPr>
        <w:autoSpaceDE w:val="0"/>
        <w:autoSpaceDN w:val="0"/>
        <w:adjustRightInd w:val="0"/>
        <w:rPr>
          <w:b/>
          <w:bCs/>
          <w:sz w:val="28"/>
          <w:szCs w:val="28"/>
        </w:rPr>
      </w:pPr>
    </w:p>
    <w:p w14:paraId="7A6983FE" w14:textId="77777777" w:rsidR="00B074CF" w:rsidRDefault="00B074CF" w:rsidP="00B074CF">
      <w:pPr>
        <w:autoSpaceDE w:val="0"/>
        <w:autoSpaceDN w:val="0"/>
        <w:adjustRightInd w:val="0"/>
        <w:rPr>
          <w:b/>
          <w:bCs/>
          <w:sz w:val="28"/>
          <w:szCs w:val="28"/>
        </w:rPr>
      </w:pPr>
      <w:r>
        <w:rPr>
          <w:b/>
          <w:bCs/>
          <w:sz w:val="28"/>
          <w:szCs w:val="28"/>
        </w:rPr>
        <w:t>Key Learning Points</w:t>
      </w:r>
    </w:p>
    <w:p w14:paraId="3CF991E6" w14:textId="77777777" w:rsidR="00B074CF" w:rsidRDefault="00B074CF" w:rsidP="00B074CF">
      <w:pPr>
        <w:autoSpaceDE w:val="0"/>
        <w:autoSpaceDN w:val="0"/>
        <w:adjustRightInd w:val="0"/>
        <w:rPr>
          <w:sz w:val="16"/>
          <w:szCs w:val="16"/>
        </w:rPr>
      </w:pPr>
      <w:r>
        <w:rPr>
          <w:sz w:val="16"/>
          <w:szCs w:val="16"/>
        </w:rPr>
        <w:t>At the end of this course you will be able to understand:</w:t>
      </w:r>
    </w:p>
    <w:p w14:paraId="4D5EEA50" w14:textId="77777777" w:rsidR="00B074CF" w:rsidRPr="00F57CDE" w:rsidRDefault="00B074CF" w:rsidP="00B074CF">
      <w:pPr>
        <w:pStyle w:val="ListParagraph"/>
        <w:numPr>
          <w:ilvl w:val="0"/>
          <w:numId w:val="31"/>
        </w:numPr>
        <w:autoSpaceDE w:val="0"/>
        <w:autoSpaceDN w:val="0"/>
        <w:adjustRightInd w:val="0"/>
        <w:jc w:val="left"/>
        <w:rPr>
          <w:sz w:val="16"/>
          <w:szCs w:val="16"/>
        </w:rPr>
      </w:pPr>
      <w:r w:rsidRPr="00F57CDE">
        <w:rPr>
          <w:sz w:val="16"/>
          <w:szCs w:val="16"/>
        </w:rPr>
        <w:t>Quantitative methods for process improvement</w:t>
      </w:r>
    </w:p>
    <w:p w14:paraId="4D4FDD06" w14:textId="77777777" w:rsidR="00B074CF" w:rsidRPr="00F57CDE" w:rsidRDefault="00B074CF" w:rsidP="00B074CF">
      <w:pPr>
        <w:pStyle w:val="ListParagraph"/>
        <w:numPr>
          <w:ilvl w:val="0"/>
          <w:numId w:val="31"/>
        </w:numPr>
        <w:autoSpaceDE w:val="0"/>
        <w:autoSpaceDN w:val="0"/>
        <w:adjustRightInd w:val="0"/>
        <w:jc w:val="left"/>
        <w:rPr>
          <w:sz w:val="16"/>
          <w:szCs w:val="16"/>
        </w:rPr>
      </w:pPr>
      <w:r w:rsidRPr="00F57CDE">
        <w:rPr>
          <w:sz w:val="16"/>
          <w:szCs w:val="16"/>
        </w:rPr>
        <w:t>Application of statistical tools to support root Cause Analysis</w:t>
      </w:r>
    </w:p>
    <w:p w14:paraId="0BDF007B" w14:textId="77777777" w:rsidR="00B074CF" w:rsidRPr="00F57CDE" w:rsidRDefault="00B074CF" w:rsidP="00B074CF">
      <w:pPr>
        <w:pStyle w:val="ListParagraph"/>
        <w:numPr>
          <w:ilvl w:val="0"/>
          <w:numId w:val="31"/>
        </w:numPr>
        <w:autoSpaceDE w:val="0"/>
        <w:autoSpaceDN w:val="0"/>
        <w:adjustRightInd w:val="0"/>
        <w:jc w:val="left"/>
        <w:rPr>
          <w:sz w:val="16"/>
          <w:szCs w:val="16"/>
        </w:rPr>
      </w:pPr>
      <w:r w:rsidRPr="00F57CDE">
        <w:rPr>
          <w:sz w:val="16"/>
          <w:szCs w:val="16"/>
        </w:rPr>
        <w:t>Descriptive and Inferential Statistics techniques</w:t>
      </w:r>
    </w:p>
    <w:p w14:paraId="0522253C" w14:textId="77777777" w:rsidR="00B074CF" w:rsidRPr="00F57CDE" w:rsidRDefault="00B074CF" w:rsidP="00B074CF">
      <w:pPr>
        <w:pStyle w:val="ListParagraph"/>
        <w:numPr>
          <w:ilvl w:val="0"/>
          <w:numId w:val="31"/>
        </w:numPr>
        <w:autoSpaceDE w:val="0"/>
        <w:autoSpaceDN w:val="0"/>
        <w:adjustRightInd w:val="0"/>
        <w:jc w:val="left"/>
        <w:rPr>
          <w:sz w:val="16"/>
          <w:szCs w:val="16"/>
        </w:rPr>
      </w:pPr>
      <w:r w:rsidRPr="00F57CDE">
        <w:rPr>
          <w:sz w:val="16"/>
          <w:szCs w:val="16"/>
        </w:rPr>
        <w:t>Data Analysis (graphical and formal)</w:t>
      </w:r>
    </w:p>
    <w:p w14:paraId="09FB2B45" w14:textId="77777777" w:rsidR="00B074CF" w:rsidRPr="00F57CDE" w:rsidRDefault="00B074CF" w:rsidP="00B074CF">
      <w:pPr>
        <w:pStyle w:val="ListParagraph"/>
        <w:numPr>
          <w:ilvl w:val="0"/>
          <w:numId w:val="31"/>
        </w:numPr>
        <w:autoSpaceDE w:val="0"/>
        <w:autoSpaceDN w:val="0"/>
        <w:adjustRightInd w:val="0"/>
        <w:jc w:val="left"/>
        <w:rPr>
          <w:sz w:val="16"/>
          <w:szCs w:val="16"/>
        </w:rPr>
      </w:pPr>
      <w:r w:rsidRPr="00F57CDE">
        <w:rPr>
          <w:sz w:val="16"/>
          <w:szCs w:val="16"/>
        </w:rPr>
        <w:t>DMAIC Projects - Financial Indicators</w:t>
      </w:r>
    </w:p>
    <w:p w14:paraId="03B79996" w14:textId="77777777" w:rsidR="00B074CF" w:rsidRPr="00F57CDE" w:rsidRDefault="00B074CF" w:rsidP="00B074CF">
      <w:pPr>
        <w:pStyle w:val="ListParagraph"/>
        <w:numPr>
          <w:ilvl w:val="0"/>
          <w:numId w:val="31"/>
        </w:numPr>
        <w:autoSpaceDE w:val="0"/>
        <w:autoSpaceDN w:val="0"/>
        <w:adjustRightInd w:val="0"/>
        <w:jc w:val="left"/>
        <w:rPr>
          <w:sz w:val="16"/>
          <w:szCs w:val="16"/>
        </w:rPr>
      </w:pPr>
      <w:r w:rsidRPr="00F57CDE">
        <w:rPr>
          <w:sz w:val="16"/>
          <w:szCs w:val="16"/>
        </w:rPr>
        <w:t>Basics of Probability theory (and practical applications to estimation problems)</w:t>
      </w:r>
    </w:p>
    <w:p w14:paraId="358BC6B7" w14:textId="77777777" w:rsidR="00B074CF" w:rsidRDefault="00B074CF" w:rsidP="00B074CF">
      <w:pPr>
        <w:autoSpaceDE w:val="0"/>
        <w:autoSpaceDN w:val="0"/>
        <w:adjustRightInd w:val="0"/>
        <w:rPr>
          <w:sz w:val="16"/>
          <w:szCs w:val="16"/>
        </w:rPr>
      </w:pPr>
    </w:p>
    <w:p w14:paraId="4E532F4C" w14:textId="77777777" w:rsidR="00B074CF" w:rsidRDefault="00B074CF" w:rsidP="00B074CF">
      <w:pPr>
        <w:autoSpaceDE w:val="0"/>
        <w:autoSpaceDN w:val="0"/>
        <w:adjustRightInd w:val="0"/>
        <w:rPr>
          <w:b/>
          <w:bCs/>
          <w:sz w:val="28"/>
          <w:szCs w:val="28"/>
        </w:rPr>
      </w:pPr>
      <w:r>
        <w:rPr>
          <w:b/>
          <w:bCs/>
          <w:sz w:val="28"/>
          <w:szCs w:val="28"/>
        </w:rPr>
        <w:t>Course Outline</w:t>
      </w:r>
    </w:p>
    <w:p w14:paraId="684A6820" w14:textId="77777777" w:rsidR="00B074CF" w:rsidRDefault="00B074CF" w:rsidP="00B074CF">
      <w:pPr>
        <w:autoSpaceDE w:val="0"/>
        <w:autoSpaceDN w:val="0"/>
        <w:adjustRightInd w:val="0"/>
        <w:rPr>
          <w:b/>
          <w:bCs/>
          <w:sz w:val="16"/>
          <w:szCs w:val="16"/>
        </w:rPr>
      </w:pPr>
      <w:r>
        <w:rPr>
          <w:b/>
          <w:bCs/>
          <w:sz w:val="16"/>
          <w:szCs w:val="16"/>
        </w:rPr>
        <w:t>Introduction and Learning objectives for the week</w:t>
      </w:r>
    </w:p>
    <w:p w14:paraId="09897496" w14:textId="77777777" w:rsidR="00B074CF" w:rsidRDefault="00B074CF" w:rsidP="00B074CF">
      <w:pPr>
        <w:autoSpaceDE w:val="0"/>
        <w:autoSpaceDN w:val="0"/>
        <w:adjustRightInd w:val="0"/>
        <w:rPr>
          <w:b/>
          <w:bCs/>
          <w:sz w:val="16"/>
          <w:szCs w:val="16"/>
        </w:rPr>
      </w:pPr>
    </w:p>
    <w:p w14:paraId="794A539D" w14:textId="77777777" w:rsidR="00B074CF" w:rsidRDefault="00B074CF" w:rsidP="00B074CF">
      <w:pPr>
        <w:autoSpaceDE w:val="0"/>
        <w:autoSpaceDN w:val="0"/>
        <w:adjustRightInd w:val="0"/>
        <w:rPr>
          <w:b/>
          <w:bCs/>
          <w:sz w:val="16"/>
          <w:szCs w:val="16"/>
        </w:rPr>
      </w:pPr>
      <w:r>
        <w:rPr>
          <w:b/>
          <w:bCs/>
          <w:sz w:val="16"/>
          <w:szCs w:val="16"/>
        </w:rPr>
        <w:t>Reminder from GB1 (exercises)</w:t>
      </w:r>
    </w:p>
    <w:p w14:paraId="3376A5EC" w14:textId="77777777" w:rsidR="00B074CF" w:rsidRDefault="00B074CF" w:rsidP="00B074CF">
      <w:pPr>
        <w:autoSpaceDE w:val="0"/>
        <w:autoSpaceDN w:val="0"/>
        <w:adjustRightInd w:val="0"/>
        <w:rPr>
          <w:b/>
          <w:bCs/>
          <w:sz w:val="16"/>
          <w:szCs w:val="16"/>
        </w:rPr>
      </w:pPr>
    </w:p>
    <w:p w14:paraId="69C81A2F" w14:textId="77777777" w:rsidR="00B074CF" w:rsidRDefault="00B074CF" w:rsidP="00B074CF">
      <w:pPr>
        <w:autoSpaceDE w:val="0"/>
        <w:autoSpaceDN w:val="0"/>
        <w:adjustRightInd w:val="0"/>
        <w:rPr>
          <w:b/>
          <w:bCs/>
          <w:sz w:val="16"/>
          <w:szCs w:val="16"/>
        </w:rPr>
      </w:pPr>
      <w:r>
        <w:rPr>
          <w:b/>
          <w:bCs/>
          <w:sz w:val="16"/>
          <w:szCs w:val="16"/>
        </w:rPr>
        <w:t>The Define Phase</w:t>
      </w:r>
    </w:p>
    <w:p w14:paraId="3CA179E8" w14:textId="77777777" w:rsidR="00B074CF" w:rsidRPr="00F57CDE" w:rsidRDefault="00B074CF" w:rsidP="00B074CF">
      <w:pPr>
        <w:pStyle w:val="ListParagraph"/>
        <w:numPr>
          <w:ilvl w:val="0"/>
          <w:numId w:val="32"/>
        </w:numPr>
        <w:autoSpaceDE w:val="0"/>
        <w:autoSpaceDN w:val="0"/>
        <w:adjustRightInd w:val="0"/>
        <w:jc w:val="left"/>
        <w:rPr>
          <w:sz w:val="16"/>
          <w:szCs w:val="16"/>
        </w:rPr>
      </w:pPr>
      <w:r w:rsidRPr="00F57CDE">
        <w:rPr>
          <w:sz w:val="16"/>
          <w:szCs w:val="16"/>
        </w:rPr>
        <w:t>The Business Case - Project financial indicators (ROI, NPV)</w:t>
      </w:r>
    </w:p>
    <w:p w14:paraId="19CE844A" w14:textId="77777777" w:rsidR="00B074CF" w:rsidRPr="00F57CDE" w:rsidRDefault="00B074CF" w:rsidP="00B074CF">
      <w:pPr>
        <w:pStyle w:val="ListParagraph"/>
        <w:numPr>
          <w:ilvl w:val="0"/>
          <w:numId w:val="32"/>
        </w:numPr>
        <w:autoSpaceDE w:val="0"/>
        <w:autoSpaceDN w:val="0"/>
        <w:adjustRightInd w:val="0"/>
        <w:jc w:val="left"/>
        <w:rPr>
          <w:sz w:val="16"/>
          <w:szCs w:val="16"/>
        </w:rPr>
      </w:pPr>
      <w:r w:rsidRPr="00F57CDE">
        <w:rPr>
          <w:sz w:val="16"/>
          <w:szCs w:val="16"/>
        </w:rPr>
        <w:t>The Business Case - Probabilistic Models (Crystal Ball exercises)</w:t>
      </w:r>
    </w:p>
    <w:p w14:paraId="22B5B78B" w14:textId="77777777" w:rsidR="00B074CF" w:rsidRPr="00F57CDE" w:rsidRDefault="00B074CF" w:rsidP="00B074CF">
      <w:pPr>
        <w:pStyle w:val="ListParagraph"/>
        <w:numPr>
          <w:ilvl w:val="0"/>
          <w:numId w:val="32"/>
        </w:numPr>
        <w:autoSpaceDE w:val="0"/>
        <w:autoSpaceDN w:val="0"/>
        <w:adjustRightInd w:val="0"/>
        <w:jc w:val="left"/>
        <w:rPr>
          <w:sz w:val="16"/>
          <w:szCs w:val="16"/>
        </w:rPr>
      </w:pPr>
      <w:r w:rsidRPr="00F57CDE">
        <w:rPr>
          <w:sz w:val="16"/>
          <w:szCs w:val="16"/>
        </w:rPr>
        <w:t>Probability - introduction</w:t>
      </w:r>
    </w:p>
    <w:p w14:paraId="304F0CDD" w14:textId="77777777" w:rsidR="00B074CF" w:rsidRPr="00F57CDE" w:rsidRDefault="00B074CF" w:rsidP="00B074CF">
      <w:pPr>
        <w:pStyle w:val="ListParagraph"/>
        <w:numPr>
          <w:ilvl w:val="0"/>
          <w:numId w:val="32"/>
        </w:numPr>
        <w:autoSpaceDE w:val="0"/>
        <w:autoSpaceDN w:val="0"/>
        <w:adjustRightInd w:val="0"/>
        <w:jc w:val="left"/>
        <w:rPr>
          <w:sz w:val="16"/>
          <w:szCs w:val="16"/>
        </w:rPr>
      </w:pPr>
      <w:r w:rsidRPr="00F57CDE">
        <w:rPr>
          <w:sz w:val="16"/>
          <w:szCs w:val="16"/>
        </w:rPr>
        <w:t>Probability models (and their use for process improvement and design)</w:t>
      </w:r>
    </w:p>
    <w:p w14:paraId="63AD4B0E" w14:textId="77777777" w:rsidR="00B074CF" w:rsidRDefault="00B074CF" w:rsidP="00B074CF">
      <w:pPr>
        <w:autoSpaceDE w:val="0"/>
        <w:autoSpaceDN w:val="0"/>
        <w:adjustRightInd w:val="0"/>
        <w:rPr>
          <w:b/>
          <w:bCs/>
          <w:sz w:val="16"/>
          <w:szCs w:val="16"/>
        </w:rPr>
      </w:pPr>
    </w:p>
    <w:p w14:paraId="0A2550F3" w14:textId="77777777" w:rsidR="00B074CF" w:rsidRDefault="00B074CF" w:rsidP="00B074CF">
      <w:pPr>
        <w:autoSpaceDE w:val="0"/>
        <w:autoSpaceDN w:val="0"/>
        <w:adjustRightInd w:val="0"/>
        <w:rPr>
          <w:b/>
          <w:bCs/>
          <w:sz w:val="16"/>
          <w:szCs w:val="16"/>
        </w:rPr>
      </w:pPr>
      <w:r>
        <w:rPr>
          <w:b/>
          <w:bCs/>
          <w:sz w:val="16"/>
          <w:szCs w:val="16"/>
        </w:rPr>
        <w:t>The Measure phase</w:t>
      </w:r>
    </w:p>
    <w:p w14:paraId="549F2D3A" w14:textId="77777777" w:rsidR="00B074CF" w:rsidRPr="00F57CDE" w:rsidRDefault="00B074CF" w:rsidP="00B074CF">
      <w:pPr>
        <w:pStyle w:val="ListParagraph"/>
        <w:numPr>
          <w:ilvl w:val="0"/>
          <w:numId w:val="33"/>
        </w:numPr>
        <w:autoSpaceDE w:val="0"/>
        <w:autoSpaceDN w:val="0"/>
        <w:adjustRightInd w:val="0"/>
        <w:jc w:val="left"/>
        <w:rPr>
          <w:sz w:val="16"/>
          <w:szCs w:val="16"/>
        </w:rPr>
      </w:pPr>
      <w:r w:rsidRPr="00F57CDE">
        <w:rPr>
          <w:sz w:val="16"/>
          <w:szCs w:val="16"/>
        </w:rPr>
        <w:lastRenderedPageBreak/>
        <w:t>Reminder (measurement framework and metrics identification)</w:t>
      </w:r>
    </w:p>
    <w:p w14:paraId="7996F7B0" w14:textId="77777777" w:rsidR="00B074CF" w:rsidRPr="00F57CDE" w:rsidRDefault="00B074CF" w:rsidP="00B074CF">
      <w:pPr>
        <w:pStyle w:val="ListParagraph"/>
        <w:numPr>
          <w:ilvl w:val="0"/>
          <w:numId w:val="33"/>
        </w:numPr>
        <w:autoSpaceDE w:val="0"/>
        <w:autoSpaceDN w:val="0"/>
        <w:adjustRightInd w:val="0"/>
        <w:jc w:val="left"/>
        <w:rPr>
          <w:sz w:val="16"/>
          <w:szCs w:val="16"/>
        </w:rPr>
      </w:pPr>
      <w:r w:rsidRPr="00F57CDE">
        <w:rPr>
          <w:sz w:val="16"/>
          <w:szCs w:val="16"/>
        </w:rPr>
        <w:t>Descriptive statistics</w:t>
      </w:r>
    </w:p>
    <w:p w14:paraId="2FA9112D" w14:textId="77777777" w:rsidR="00B074CF" w:rsidRPr="00F57CDE" w:rsidRDefault="00B074CF" w:rsidP="00B074CF">
      <w:pPr>
        <w:pStyle w:val="ListParagraph"/>
        <w:numPr>
          <w:ilvl w:val="0"/>
          <w:numId w:val="33"/>
        </w:numPr>
        <w:autoSpaceDE w:val="0"/>
        <w:autoSpaceDN w:val="0"/>
        <w:adjustRightInd w:val="0"/>
        <w:jc w:val="left"/>
        <w:rPr>
          <w:sz w:val="16"/>
          <w:szCs w:val="16"/>
        </w:rPr>
      </w:pPr>
      <w:r w:rsidRPr="00F57CDE">
        <w:rPr>
          <w:sz w:val="16"/>
          <w:szCs w:val="16"/>
        </w:rPr>
        <w:t>MINITAB Exercises (Creating a process baseline) - graphical tools</w:t>
      </w:r>
    </w:p>
    <w:p w14:paraId="0404B71B" w14:textId="77777777" w:rsidR="00B074CF" w:rsidRPr="00F57CDE" w:rsidRDefault="00B074CF" w:rsidP="00B074CF">
      <w:pPr>
        <w:pStyle w:val="ListParagraph"/>
        <w:numPr>
          <w:ilvl w:val="0"/>
          <w:numId w:val="33"/>
        </w:numPr>
        <w:autoSpaceDE w:val="0"/>
        <w:autoSpaceDN w:val="0"/>
        <w:adjustRightInd w:val="0"/>
        <w:jc w:val="left"/>
        <w:rPr>
          <w:sz w:val="16"/>
          <w:szCs w:val="16"/>
        </w:rPr>
      </w:pPr>
      <w:r w:rsidRPr="00F57CDE">
        <w:rPr>
          <w:sz w:val="16"/>
          <w:szCs w:val="16"/>
        </w:rPr>
        <w:t>Z transformation (Appendix)</w:t>
      </w:r>
    </w:p>
    <w:p w14:paraId="43F12C6C" w14:textId="77777777" w:rsidR="00B074CF" w:rsidRDefault="00B074CF" w:rsidP="00B074CF">
      <w:pPr>
        <w:autoSpaceDE w:val="0"/>
        <w:autoSpaceDN w:val="0"/>
        <w:adjustRightInd w:val="0"/>
        <w:rPr>
          <w:b/>
          <w:bCs/>
          <w:sz w:val="16"/>
          <w:szCs w:val="16"/>
        </w:rPr>
      </w:pPr>
    </w:p>
    <w:p w14:paraId="16420C1F" w14:textId="77777777" w:rsidR="00B074CF" w:rsidRDefault="00B074CF" w:rsidP="00B074CF">
      <w:pPr>
        <w:autoSpaceDE w:val="0"/>
        <w:autoSpaceDN w:val="0"/>
        <w:adjustRightInd w:val="0"/>
        <w:rPr>
          <w:b/>
          <w:bCs/>
          <w:sz w:val="16"/>
          <w:szCs w:val="16"/>
        </w:rPr>
      </w:pPr>
      <w:r>
        <w:rPr>
          <w:b/>
          <w:bCs/>
          <w:sz w:val="16"/>
          <w:szCs w:val="16"/>
        </w:rPr>
        <w:t>The Analyse Phase</w:t>
      </w:r>
    </w:p>
    <w:p w14:paraId="7ED7AF6A" w14:textId="77777777" w:rsidR="00B074CF" w:rsidRPr="00F57CDE" w:rsidRDefault="00B074CF" w:rsidP="00B074CF">
      <w:pPr>
        <w:pStyle w:val="ListParagraph"/>
        <w:numPr>
          <w:ilvl w:val="0"/>
          <w:numId w:val="34"/>
        </w:numPr>
        <w:autoSpaceDE w:val="0"/>
        <w:autoSpaceDN w:val="0"/>
        <w:adjustRightInd w:val="0"/>
        <w:jc w:val="left"/>
        <w:rPr>
          <w:sz w:val="16"/>
          <w:szCs w:val="16"/>
        </w:rPr>
      </w:pPr>
      <w:r w:rsidRPr="00F57CDE">
        <w:rPr>
          <w:sz w:val="16"/>
          <w:szCs w:val="16"/>
        </w:rPr>
        <w:t>Root Cause Analysis (reminder)</w:t>
      </w:r>
    </w:p>
    <w:p w14:paraId="33717184" w14:textId="77777777" w:rsidR="00B074CF" w:rsidRPr="00F57CDE" w:rsidRDefault="00B074CF" w:rsidP="00B074CF">
      <w:pPr>
        <w:pStyle w:val="ListParagraph"/>
        <w:numPr>
          <w:ilvl w:val="0"/>
          <w:numId w:val="34"/>
        </w:numPr>
        <w:autoSpaceDE w:val="0"/>
        <w:autoSpaceDN w:val="0"/>
        <w:adjustRightInd w:val="0"/>
        <w:jc w:val="left"/>
        <w:rPr>
          <w:sz w:val="16"/>
          <w:szCs w:val="16"/>
        </w:rPr>
      </w:pPr>
      <w:r w:rsidRPr="00F57CDE">
        <w:rPr>
          <w:sz w:val="16"/>
          <w:szCs w:val="16"/>
        </w:rPr>
        <w:t>Estimation (point estimation and confidence intervals)</w:t>
      </w:r>
    </w:p>
    <w:p w14:paraId="221CA01C" w14:textId="77777777" w:rsidR="00B074CF" w:rsidRPr="00F57CDE" w:rsidRDefault="00B074CF" w:rsidP="00B074CF">
      <w:pPr>
        <w:pStyle w:val="ListParagraph"/>
        <w:numPr>
          <w:ilvl w:val="0"/>
          <w:numId w:val="34"/>
        </w:numPr>
        <w:autoSpaceDE w:val="0"/>
        <w:autoSpaceDN w:val="0"/>
        <w:adjustRightInd w:val="0"/>
        <w:jc w:val="left"/>
        <w:rPr>
          <w:sz w:val="16"/>
          <w:szCs w:val="16"/>
        </w:rPr>
      </w:pPr>
      <w:r w:rsidRPr="00F57CDE">
        <w:rPr>
          <w:sz w:val="16"/>
          <w:szCs w:val="16"/>
        </w:rPr>
        <w:t>The Central Limit Theorem (CLT)</w:t>
      </w:r>
    </w:p>
    <w:p w14:paraId="3F370CC4" w14:textId="77777777" w:rsidR="00B074CF" w:rsidRPr="00F57CDE" w:rsidRDefault="00B074CF" w:rsidP="00B074CF">
      <w:pPr>
        <w:pStyle w:val="ListParagraph"/>
        <w:numPr>
          <w:ilvl w:val="0"/>
          <w:numId w:val="34"/>
        </w:numPr>
        <w:autoSpaceDE w:val="0"/>
        <w:autoSpaceDN w:val="0"/>
        <w:adjustRightInd w:val="0"/>
        <w:jc w:val="left"/>
        <w:rPr>
          <w:sz w:val="16"/>
          <w:szCs w:val="16"/>
        </w:rPr>
      </w:pPr>
      <w:r w:rsidRPr="00F57CDE">
        <w:rPr>
          <w:sz w:val="16"/>
          <w:szCs w:val="16"/>
        </w:rPr>
        <w:t>Hypothesis Testing - Introduction</w:t>
      </w:r>
    </w:p>
    <w:p w14:paraId="3DF196B1" w14:textId="77777777" w:rsidR="00B074CF" w:rsidRPr="00F57CDE" w:rsidRDefault="00B074CF" w:rsidP="00B074CF">
      <w:pPr>
        <w:pStyle w:val="ListParagraph"/>
        <w:numPr>
          <w:ilvl w:val="0"/>
          <w:numId w:val="34"/>
        </w:numPr>
        <w:autoSpaceDE w:val="0"/>
        <w:autoSpaceDN w:val="0"/>
        <w:adjustRightInd w:val="0"/>
        <w:jc w:val="left"/>
        <w:rPr>
          <w:sz w:val="16"/>
          <w:szCs w:val="16"/>
        </w:rPr>
      </w:pPr>
      <w:r w:rsidRPr="00F57CDE">
        <w:rPr>
          <w:sz w:val="16"/>
          <w:szCs w:val="16"/>
        </w:rPr>
        <w:t>Hypothesis Testing Examples and MINITAB Exercises</w:t>
      </w:r>
    </w:p>
    <w:p w14:paraId="782ED5D2" w14:textId="77777777" w:rsidR="00B074CF" w:rsidRPr="00F57CDE" w:rsidRDefault="00B074CF" w:rsidP="00B074CF">
      <w:pPr>
        <w:pStyle w:val="ListParagraph"/>
        <w:numPr>
          <w:ilvl w:val="0"/>
          <w:numId w:val="34"/>
        </w:numPr>
        <w:autoSpaceDE w:val="0"/>
        <w:autoSpaceDN w:val="0"/>
        <w:adjustRightInd w:val="0"/>
        <w:jc w:val="left"/>
        <w:rPr>
          <w:sz w:val="16"/>
          <w:szCs w:val="16"/>
        </w:rPr>
      </w:pPr>
      <w:r w:rsidRPr="00F57CDE">
        <w:rPr>
          <w:sz w:val="16"/>
          <w:szCs w:val="16"/>
        </w:rPr>
        <w:t>Hypothesis Testing on Continuous Normal Data (Z and T tests, tests for variances..)</w:t>
      </w:r>
    </w:p>
    <w:p w14:paraId="37CDCB1B" w14:textId="77777777" w:rsidR="00B074CF" w:rsidRPr="00F57CDE" w:rsidRDefault="00B074CF" w:rsidP="00B074CF">
      <w:pPr>
        <w:pStyle w:val="ListParagraph"/>
        <w:numPr>
          <w:ilvl w:val="0"/>
          <w:numId w:val="34"/>
        </w:numPr>
        <w:autoSpaceDE w:val="0"/>
        <w:autoSpaceDN w:val="0"/>
        <w:adjustRightInd w:val="0"/>
        <w:jc w:val="left"/>
        <w:rPr>
          <w:sz w:val="16"/>
          <w:szCs w:val="16"/>
        </w:rPr>
      </w:pPr>
      <w:r w:rsidRPr="00F57CDE">
        <w:rPr>
          <w:sz w:val="16"/>
          <w:szCs w:val="16"/>
        </w:rPr>
        <w:t>ANOVA - Analysis of Variance</w:t>
      </w:r>
    </w:p>
    <w:p w14:paraId="6CF5A159" w14:textId="77777777" w:rsidR="00B074CF" w:rsidRPr="00F57CDE" w:rsidRDefault="00B074CF" w:rsidP="00B074CF">
      <w:pPr>
        <w:pStyle w:val="ListParagraph"/>
        <w:numPr>
          <w:ilvl w:val="0"/>
          <w:numId w:val="34"/>
        </w:numPr>
        <w:autoSpaceDE w:val="0"/>
        <w:autoSpaceDN w:val="0"/>
        <w:adjustRightInd w:val="0"/>
        <w:jc w:val="left"/>
        <w:rPr>
          <w:sz w:val="16"/>
          <w:szCs w:val="16"/>
        </w:rPr>
      </w:pPr>
      <w:r w:rsidRPr="00F57CDE">
        <w:rPr>
          <w:sz w:val="16"/>
          <w:szCs w:val="16"/>
        </w:rPr>
        <w:t>Non Parametric Tests</w:t>
      </w:r>
    </w:p>
    <w:p w14:paraId="263BCBAB" w14:textId="77777777" w:rsidR="00B074CF" w:rsidRPr="00F57CDE" w:rsidRDefault="00B074CF" w:rsidP="00B074CF">
      <w:pPr>
        <w:pStyle w:val="ListParagraph"/>
        <w:numPr>
          <w:ilvl w:val="0"/>
          <w:numId w:val="34"/>
        </w:numPr>
        <w:autoSpaceDE w:val="0"/>
        <w:autoSpaceDN w:val="0"/>
        <w:adjustRightInd w:val="0"/>
        <w:jc w:val="left"/>
        <w:rPr>
          <w:sz w:val="16"/>
          <w:szCs w:val="16"/>
        </w:rPr>
      </w:pPr>
      <w:r w:rsidRPr="00F57CDE">
        <w:rPr>
          <w:sz w:val="16"/>
          <w:szCs w:val="16"/>
        </w:rPr>
        <w:t>Tests for discrete variables (proportions, Chi-Square)</w:t>
      </w:r>
    </w:p>
    <w:p w14:paraId="5F012E2B" w14:textId="77777777" w:rsidR="00B074CF" w:rsidRPr="00F57CDE" w:rsidRDefault="00B074CF" w:rsidP="00B074CF">
      <w:pPr>
        <w:pStyle w:val="ListParagraph"/>
        <w:numPr>
          <w:ilvl w:val="0"/>
          <w:numId w:val="34"/>
        </w:numPr>
        <w:autoSpaceDE w:val="0"/>
        <w:autoSpaceDN w:val="0"/>
        <w:adjustRightInd w:val="0"/>
        <w:jc w:val="left"/>
        <w:rPr>
          <w:sz w:val="16"/>
          <w:szCs w:val="16"/>
        </w:rPr>
      </w:pPr>
      <w:r w:rsidRPr="00F57CDE">
        <w:rPr>
          <w:sz w:val="16"/>
          <w:szCs w:val="16"/>
        </w:rPr>
        <w:t>Correlation Analysis and Correlation indexes (Pearson, Spearman)</w:t>
      </w:r>
    </w:p>
    <w:p w14:paraId="4B5519A9" w14:textId="77777777" w:rsidR="00B074CF" w:rsidRPr="00F57CDE" w:rsidRDefault="00B074CF" w:rsidP="00B074CF">
      <w:pPr>
        <w:pStyle w:val="ListParagraph"/>
        <w:numPr>
          <w:ilvl w:val="0"/>
          <w:numId w:val="34"/>
        </w:numPr>
        <w:autoSpaceDE w:val="0"/>
        <w:autoSpaceDN w:val="0"/>
        <w:adjustRightInd w:val="0"/>
        <w:jc w:val="left"/>
        <w:rPr>
          <w:sz w:val="16"/>
          <w:szCs w:val="16"/>
        </w:rPr>
      </w:pPr>
      <w:r w:rsidRPr="00F57CDE">
        <w:rPr>
          <w:sz w:val="16"/>
          <w:szCs w:val="16"/>
        </w:rPr>
        <w:t>Regression Analysis overview and exercises</w:t>
      </w:r>
    </w:p>
    <w:p w14:paraId="1AC653C5" w14:textId="77777777" w:rsidR="00B074CF" w:rsidRPr="00F57CDE" w:rsidRDefault="00B074CF" w:rsidP="00B074CF">
      <w:pPr>
        <w:pStyle w:val="ListParagraph"/>
        <w:numPr>
          <w:ilvl w:val="0"/>
          <w:numId w:val="34"/>
        </w:numPr>
        <w:autoSpaceDE w:val="0"/>
        <w:autoSpaceDN w:val="0"/>
        <w:adjustRightInd w:val="0"/>
        <w:jc w:val="left"/>
        <w:rPr>
          <w:sz w:val="16"/>
          <w:szCs w:val="16"/>
        </w:rPr>
      </w:pPr>
      <w:r w:rsidRPr="00F57CDE">
        <w:rPr>
          <w:sz w:val="16"/>
          <w:szCs w:val="16"/>
        </w:rPr>
        <w:t>Measurement System Analysis (MSA / Gage R&amp;R)</w:t>
      </w:r>
    </w:p>
    <w:p w14:paraId="45886B35" w14:textId="77777777" w:rsidR="00B074CF" w:rsidRDefault="00B074CF" w:rsidP="00B074CF">
      <w:pPr>
        <w:autoSpaceDE w:val="0"/>
        <w:autoSpaceDN w:val="0"/>
        <w:adjustRightInd w:val="0"/>
        <w:rPr>
          <w:b/>
          <w:bCs/>
          <w:sz w:val="16"/>
          <w:szCs w:val="16"/>
        </w:rPr>
      </w:pPr>
    </w:p>
    <w:p w14:paraId="1D85A467" w14:textId="77777777" w:rsidR="00B074CF" w:rsidRDefault="00B074CF" w:rsidP="00B074CF">
      <w:pPr>
        <w:autoSpaceDE w:val="0"/>
        <w:autoSpaceDN w:val="0"/>
        <w:adjustRightInd w:val="0"/>
        <w:rPr>
          <w:b/>
          <w:bCs/>
          <w:sz w:val="16"/>
          <w:szCs w:val="16"/>
        </w:rPr>
      </w:pPr>
      <w:r>
        <w:rPr>
          <w:b/>
          <w:bCs/>
          <w:sz w:val="16"/>
          <w:szCs w:val="16"/>
        </w:rPr>
        <w:t>The Improve Phase</w:t>
      </w:r>
    </w:p>
    <w:p w14:paraId="2B00B639" w14:textId="77777777" w:rsidR="00B074CF" w:rsidRPr="00F57CDE" w:rsidRDefault="00B074CF" w:rsidP="00B074CF">
      <w:pPr>
        <w:pStyle w:val="ListParagraph"/>
        <w:numPr>
          <w:ilvl w:val="0"/>
          <w:numId w:val="35"/>
        </w:numPr>
        <w:autoSpaceDE w:val="0"/>
        <w:autoSpaceDN w:val="0"/>
        <w:adjustRightInd w:val="0"/>
        <w:jc w:val="left"/>
        <w:rPr>
          <w:sz w:val="16"/>
          <w:szCs w:val="16"/>
        </w:rPr>
      </w:pPr>
      <w:r w:rsidRPr="00F57CDE">
        <w:rPr>
          <w:sz w:val="16"/>
          <w:szCs w:val="16"/>
        </w:rPr>
        <w:t>Reminder</w:t>
      </w:r>
    </w:p>
    <w:p w14:paraId="555B6207" w14:textId="77777777" w:rsidR="00B074CF" w:rsidRPr="00F57CDE" w:rsidRDefault="00B074CF" w:rsidP="00B074CF">
      <w:pPr>
        <w:pStyle w:val="ListParagraph"/>
        <w:numPr>
          <w:ilvl w:val="0"/>
          <w:numId w:val="35"/>
        </w:numPr>
        <w:autoSpaceDE w:val="0"/>
        <w:autoSpaceDN w:val="0"/>
        <w:adjustRightInd w:val="0"/>
        <w:jc w:val="left"/>
        <w:rPr>
          <w:sz w:val="16"/>
          <w:szCs w:val="16"/>
        </w:rPr>
      </w:pPr>
      <w:r w:rsidRPr="00F57CDE">
        <w:rPr>
          <w:sz w:val="16"/>
          <w:szCs w:val="16"/>
        </w:rPr>
        <w:t>Improvement Qualification</w:t>
      </w:r>
    </w:p>
    <w:p w14:paraId="2DCC7EA9" w14:textId="77777777" w:rsidR="00B074CF" w:rsidRPr="00F57CDE" w:rsidRDefault="00B074CF" w:rsidP="00B074CF">
      <w:pPr>
        <w:pStyle w:val="ListParagraph"/>
        <w:numPr>
          <w:ilvl w:val="0"/>
          <w:numId w:val="35"/>
        </w:numPr>
        <w:autoSpaceDE w:val="0"/>
        <w:autoSpaceDN w:val="0"/>
        <w:adjustRightInd w:val="0"/>
        <w:jc w:val="left"/>
        <w:rPr>
          <w:sz w:val="16"/>
          <w:szCs w:val="16"/>
        </w:rPr>
      </w:pPr>
      <w:r w:rsidRPr="00F57CDE">
        <w:rPr>
          <w:sz w:val="16"/>
          <w:szCs w:val="16"/>
        </w:rPr>
        <w:t>Change Management in the Improve phase - The role of Green Belts</w:t>
      </w:r>
    </w:p>
    <w:p w14:paraId="1923E440" w14:textId="77777777" w:rsidR="00B074CF" w:rsidRDefault="00B074CF" w:rsidP="00B074CF">
      <w:pPr>
        <w:autoSpaceDE w:val="0"/>
        <w:autoSpaceDN w:val="0"/>
        <w:adjustRightInd w:val="0"/>
        <w:rPr>
          <w:b/>
          <w:bCs/>
          <w:sz w:val="16"/>
          <w:szCs w:val="16"/>
        </w:rPr>
      </w:pPr>
    </w:p>
    <w:p w14:paraId="10F83056" w14:textId="77777777" w:rsidR="00B074CF" w:rsidRDefault="00B074CF" w:rsidP="00B074CF">
      <w:pPr>
        <w:autoSpaceDE w:val="0"/>
        <w:autoSpaceDN w:val="0"/>
        <w:adjustRightInd w:val="0"/>
        <w:rPr>
          <w:b/>
          <w:bCs/>
          <w:sz w:val="16"/>
          <w:szCs w:val="16"/>
        </w:rPr>
      </w:pPr>
      <w:r>
        <w:rPr>
          <w:b/>
          <w:bCs/>
          <w:sz w:val="16"/>
          <w:szCs w:val="16"/>
        </w:rPr>
        <w:t>The Control Phase</w:t>
      </w:r>
    </w:p>
    <w:p w14:paraId="1C6318DA" w14:textId="77777777" w:rsidR="00B074CF" w:rsidRPr="00F57CDE" w:rsidRDefault="00B074CF" w:rsidP="00B074CF">
      <w:pPr>
        <w:pStyle w:val="ListParagraph"/>
        <w:numPr>
          <w:ilvl w:val="0"/>
          <w:numId w:val="36"/>
        </w:numPr>
        <w:autoSpaceDE w:val="0"/>
        <w:autoSpaceDN w:val="0"/>
        <w:adjustRightInd w:val="0"/>
        <w:jc w:val="left"/>
        <w:rPr>
          <w:sz w:val="16"/>
          <w:szCs w:val="16"/>
        </w:rPr>
      </w:pPr>
      <w:r w:rsidRPr="00F57CDE">
        <w:rPr>
          <w:sz w:val="16"/>
          <w:szCs w:val="16"/>
        </w:rPr>
        <w:t>Statistical Process Control</w:t>
      </w:r>
    </w:p>
    <w:p w14:paraId="20BD3339" w14:textId="77777777" w:rsidR="00B074CF" w:rsidRPr="00F57CDE" w:rsidRDefault="00B074CF" w:rsidP="00B074CF">
      <w:pPr>
        <w:pStyle w:val="ListParagraph"/>
        <w:numPr>
          <w:ilvl w:val="0"/>
          <w:numId w:val="36"/>
        </w:numPr>
        <w:autoSpaceDE w:val="0"/>
        <w:autoSpaceDN w:val="0"/>
        <w:adjustRightInd w:val="0"/>
        <w:jc w:val="left"/>
        <w:rPr>
          <w:sz w:val="16"/>
          <w:szCs w:val="16"/>
        </w:rPr>
      </w:pPr>
      <w:r w:rsidRPr="00F57CDE">
        <w:rPr>
          <w:sz w:val="16"/>
          <w:szCs w:val="16"/>
        </w:rPr>
        <w:t>SPC applicability and interpretation</w:t>
      </w:r>
    </w:p>
    <w:p w14:paraId="1562C4E3" w14:textId="77777777" w:rsidR="00B074CF" w:rsidRDefault="00B074CF" w:rsidP="00B074CF">
      <w:pPr>
        <w:autoSpaceDE w:val="0"/>
        <w:autoSpaceDN w:val="0"/>
        <w:adjustRightInd w:val="0"/>
        <w:rPr>
          <w:b/>
          <w:bCs/>
          <w:sz w:val="16"/>
          <w:szCs w:val="16"/>
        </w:rPr>
      </w:pPr>
    </w:p>
    <w:p w14:paraId="0927EE44" w14:textId="77777777" w:rsidR="00B074CF" w:rsidRDefault="00B074CF" w:rsidP="00B074CF">
      <w:pPr>
        <w:autoSpaceDE w:val="0"/>
        <w:autoSpaceDN w:val="0"/>
        <w:adjustRightInd w:val="0"/>
        <w:rPr>
          <w:b/>
          <w:bCs/>
          <w:sz w:val="16"/>
          <w:szCs w:val="16"/>
        </w:rPr>
      </w:pPr>
      <w:r>
        <w:rPr>
          <w:b/>
          <w:bCs/>
          <w:sz w:val="16"/>
          <w:szCs w:val="16"/>
        </w:rPr>
        <w:t>Control Charts</w:t>
      </w:r>
    </w:p>
    <w:p w14:paraId="5BEC6A36" w14:textId="77777777" w:rsidR="00B074CF" w:rsidRPr="00F57CDE" w:rsidRDefault="00B074CF" w:rsidP="00B074CF">
      <w:pPr>
        <w:pStyle w:val="ListParagraph"/>
        <w:numPr>
          <w:ilvl w:val="0"/>
          <w:numId w:val="37"/>
        </w:numPr>
        <w:autoSpaceDE w:val="0"/>
        <w:autoSpaceDN w:val="0"/>
        <w:adjustRightInd w:val="0"/>
        <w:jc w:val="left"/>
        <w:rPr>
          <w:sz w:val="16"/>
          <w:szCs w:val="16"/>
        </w:rPr>
      </w:pPr>
      <w:r w:rsidRPr="00F57CDE">
        <w:rPr>
          <w:sz w:val="16"/>
          <w:szCs w:val="16"/>
        </w:rPr>
        <w:t>X-bar and R charts</w:t>
      </w:r>
    </w:p>
    <w:p w14:paraId="17B38CB6" w14:textId="77777777" w:rsidR="00B074CF" w:rsidRPr="00F57CDE" w:rsidRDefault="00B074CF" w:rsidP="00B074CF">
      <w:pPr>
        <w:pStyle w:val="ListParagraph"/>
        <w:numPr>
          <w:ilvl w:val="0"/>
          <w:numId w:val="37"/>
        </w:numPr>
        <w:autoSpaceDE w:val="0"/>
        <w:autoSpaceDN w:val="0"/>
        <w:adjustRightInd w:val="0"/>
        <w:jc w:val="left"/>
        <w:rPr>
          <w:sz w:val="16"/>
          <w:szCs w:val="16"/>
        </w:rPr>
      </w:pPr>
      <w:r w:rsidRPr="00F57CDE">
        <w:rPr>
          <w:sz w:val="16"/>
          <w:szCs w:val="16"/>
        </w:rPr>
        <w:t>I-MR charts</w:t>
      </w:r>
    </w:p>
    <w:p w14:paraId="5E29D597" w14:textId="77777777" w:rsidR="00B074CF" w:rsidRPr="00F57CDE" w:rsidRDefault="00B074CF" w:rsidP="00B074CF">
      <w:pPr>
        <w:pStyle w:val="ListParagraph"/>
        <w:numPr>
          <w:ilvl w:val="0"/>
          <w:numId w:val="37"/>
        </w:numPr>
        <w:autoSpaceDE w:val="0"/>
        <w:autoSpaceDN w:val="0"/>
        <w:adjustRightInd w:val="0"/>
        <w:jc w:val="left"/>
        <w:rPr>
          <w:sz w:val="16"/>
          <w:szCs w:val="16"/>
        </w:rPr>
      </w:pPr>
      <w:r w:rsidRPr="00F57CDE">
        <w:rPr>
          <w:sz w:val="16"/>
          <w:szCs w:val="16"/>
        </w:rPr>
        <w:t>U Charts</w:t>
      </w:r>
    </w:p>
    <w:p w14:paraId="05F3F9E5" w14:textId="77777777" w:rsidR="00B074CF" w:rsidRDefault="00B074CF" w:rsidP="00B074CF">
      <w:pPr>
        <w:autoSpaceDE w:val="0"/>
        <w:autoSpaceDN w:val="0"/>
        <w:adjustRightInd w:val="0"/>
        <w:rPr>
          <w:b/>
          <w:bCs/>
          <w:sz w:val="16"/>
          <w:szCs w:val="16"/>
        </w:rPr>
      </w:pPr>
    </w:p>
    <w:p w14:paraId="7BC67937" w14:textId="77777777" w:rsidR="00B074CF" w:rsidRDefault="00B074CF" w:rsidP="00B074CF">
      <w:pPr>
        <w:autoSpaceDE w:val="0"/>
        <w:autoSpaceDN w:val="0"/>
        <w:adjustRightInd w:val="0"/>
        <w:rPr>
          <w:b/>
          <w:bCs/>
          <w:sz w:val="16"/>
          <w:szCs w:val="16"/>
        </w:rPr>
      </w:pPr>
      <w:r>
        <w:rPr>
          <w:b/>
          <w:bCs/>
          <w:sz w:val="16"/>
          <w:szCs w:val="16"/>
        </w:rPr>
        <w:t>Green Belt training Conclusions and Next Steps</w:t>
      </w:r>
    </w:p>
    <w:p w14:paraId="08252793" w14:textId="77777777" w:rsidR="00B074CF" w:rsidRDefault="00B074CF" w:rsidP="00B074CF">
      <w:pPr>
        <w:autoSpaceDE w:val="0"/>
        <w:autoSpaceDN w:val="0"/>
        <w:adjustRightInd w:val="0"/>
        <w:rPr>
          <w:sz w:val="16"/>
          <w:szCs w:val="16"/>
        </w:rPr>
      </w:pPr>
    </w:p>
    <w:p w14:paraId="146BD7CB" w14:textId="77777777" w:rsidR="00B074CF" w:rsidRDefault="00B074CF" w:rsidP="00B074CF">
      <w:pPr>
        <w:autoSpaceDE w:val="0"/>
        <w:autoSpaceDN w:val="0"/>
        <w:adjustRightInd w:val="0"/>
        <w:rPr>
          <w:sz w:val="16"/>
          <w:szCs w:val="16"/>
        </w:rPr>
      </w:pPr>
      <w:r>
        <w:rPr>
          <w:sz w:val="16"/>
          <w:szCs w:val="16"/>
        </w:rPr>
        <w:t>QA reserves the right to improve the specification and format of its courses for the benefit of its customers without notice to the customer.</w:t>
      </w:r>
    </w:p>
    <w:p w14:paraId="084252BA" w14:textId="77777777" w:rsidR="00B074CF" w:rsidRDefault="00B074CF" w:rsidP="00B074CF">
      <w:pPr>
        <w:autoSpaceDE w:val="0"/>
        <w:autoSpaceDN w:val="0"/>
        <w:adjustRightInd w:val="0"/>
        <w:rPr>
          <w:sz w:val="16"/>
          <w:szCs w:val="16"/>
        </w:rPr>
      </w:pPr>
    </w:p>
    <w:p w14:paraId="736C6416" w14:textId="77777777" w:rsidR="00B074CF" w:rsidRDefault="00B074CF" w:rsidP="00B074CF">
      <w:pPr>
        <w:autoSpaceDE w:val="0"/>
        <w:autoSpaceDN w:val="0"/>
        <w:adjustRightInd w:val="0"/>
        <w:rPr>
          <w:sz w:val="16"/>
          <w:szCs w:val="16"/>
        </w:rPr>
      </w:pPr>
    </w:p>
    <w:p w14:paraId="20489AE0" w14:textId="77777777" w:rsidR="00B074CF" w:rsidRDefault="00B074CF" w:rsidP="00B074CF">
      <w:pPr>
        <w:autoSpaceDE w:val="0"/>
        <w:autoSpaceDN w:val="0"/>
        <w:adjustRightInd w:val="0"/>
        <w:rPr>
          <w:sz w:val="16"/>
          <w:szCs w:val="16"/>
        </w:rPr>
      </w:pPr>
    </w:p>
    <w:p w14:paraId="1C6A5905" w14:textId="77777777" w:rsidR="00B074CF" w:rsidRDefault="00B074CF" w:rsidP="00B074CF">
      <w:pPr>
        <w:autoSpaceDE w:val="0"/>
        <w:autoSpaceDN w:val="0"/>
        <w:adjustRightInd w:val="0"/>
        <w:rPr>
          <w:sz w:val="16"/>
          <w:szCs w:val="16"/>
        </w:rPr>
      </w:pPr>
    </w:p>
    <w:p w14:paraId="36E5DFE5" w14:textId="77777777" w:rsidR="00B074CF" w:rsidRDefault="00B074CF" w:rsidP="00B074CF">
      <w:pPr>
        <w:autoSpaceDE w:val="0"/>
        <w:autoSpaceDN w:val="0"/>
        <w:adjustRightInd w:val="0"/>
        <w:rPr>
          <w:sz w:val="16"/>
          <w:szCs w:val="16"/>
        </w:rPr>
      </w:pPr>
    </w:p>
    <w:p w14:paraId="2BCB2E2F" w14:textId="77777777" w:rsidR="00B074CF" w:rsidRDefault="00B074CF" w:rsidP="00B074CF">
      <w:pPr>
        <w:autoSpaceDE w:val="0"/>
        <w:autoSpaceDN w:val="0"/>
        <w:adjustRightInd w:val="0"/>
        <w:rPr>
          <w:sz w:val="16"/>
          <w:szCs w:val="16"/>
        </w:rPr>
      </w:pPr>
    </w:p>
    <w:p w14:paraId="2CB77A52" w14:textId="77777777" w:rsidR="00B074CF" w:rsidRDefault="00B074CF" w:rsidP="00B074CF">
      <w:pPr>
        <w:autoSpaceDE w:val="0"/>
        <w:autoSpaceDN w:val="0"/>
        <w:adjustRightInd w:val="0"/>
        <w:rPr>
          <w:sz w:val="16"/>
          <w:szCs w:val="16"/>
        </w:rPr>
      </w:pPr>
    </w:p>
    <w:p w14:paraId="15DC6CF0" w14:textId="77777777" w:rsidR="00B074CF" w:rsidRDefault="00B074CF" w:rsidP="00B074CF">
      <w:pPr>
        <w:autoSpaceDE w:val="0"/>
        <w:autoSpaceDN w:val="0"/>
        <w:adjustRightInd w:val="0"/>
        <w:rPr>
          <w:sz w:val="16"/>
          <w:szCs w:val="16"/>
        </w:rPr>
      </w:pPr>
    </w:p>
    <w:p w14:paraId="444C0229" w14:textId="77777777" w:rsidR="00B074CF" w:rsidRDefault="00B074CF" w:rsidP="00B074CF">
      <w:pPr>
        <w:autoSpaceDE w:val="0"/>
        <w:autoSpaceDN w:val="0"/>
        <w:adjustRightInd w:val="0"/>
        <w:rPr>
          <w:sz w:val="16"/>
          <w:szCs w:val="16"/>
        </w:rPr>
      </w:pPr>
    </w:p>
    <w:p w14:paraId="32FBC9F8" w14:textId="77777777" w:rsidR="00B074CF" w:rsidRDefault="00B074CF" w:rsidP="00B074CF">
      <w:pPr>
        <w:autoSpaceDE w:val="0"/>
        <w:autoSpaceDN w:val="0"/>
        <w:adjustRightInd w:val="0"/>
        <w:rPr>
          <w:sz w:val="16"/>
          <w:szCs w:val="16"/>
        </w:rPr>
      </w:pPr>
    </w:p>
    <w:p w14:paraId="007FF83A" w14:textId="77777777" w:rsidR="00B074CF" w:rsidRDefault="00B074CF" w:rsidP="00B074CF">
      <w:pPr>
        <w:autoSpaceDE w:val="0"/>
        <w:autoSpaceDN w:val="0"/>
        <w:adjustRightInd w:val="0"/>
        <w:rPr>
          <w:sz w:val="16"/>
          <w:szCs w:val="16"/>
        </w:rPr>
      </w:pPr>
    </w:p>
    <w:p w14:paraId="48628756" w14:textId="77777777" w:rsidR="00B074CF" w:rsidRDefault="00B074CF" w:rsidP="00B074CF">
      <w:pPr>
        <w:autoSpaceDE w:val="0"/>
        <w:autoSpaceDN w:val="0"/>
        <w:adjustRightInd w:val="0"/>
        <w:rPr>
          <w:sz w:val="16"/>
          <w:szCs w:val="16"/>
        </w:rPr>
      </w:pPr>
    </w:p>
    <w:p w14:paraId="06EEC5EA" w14:textId="77777777" w:rsidR="00B074CF" w:rsidRDefault="00B074CF" w:rsidP="00B074CF">
      <w:pPr>
        <w:autoSpaceDE w:val="0"/>
        <w:autoSpaceDN w:val="0"/>
        <w:adjustRightInd w:val="0"/>
        <w:rPr>
          <w:sz w:val="16"/>
          <w:szCs w:val="16"/>
        </w:rPr>
      </w:pPr>
    </w:p>
    <w:p w14:paraId="112B4E85" w14:textId="77777777" w:rsidR="00B074CF" w:rsidRDefault="00B074CF" w:rsidP="00B074CF">
      <w:pPr>
        <w:autoSpaceDE w:val="0"/>
        <w:autoSpaceDN w:val="0"/>
        <w:adjustRightInd w:val="0"/>
        <w:rPr>
          <w:sz w:val="16"/>
          <w:szCs w:val="16"/>
        </w:rPr>
      </w:pPr>
    </w:p>
    <w:p w14:paraId="456FF3BF" w14:textId="77777777" w:rsidR="00B074CF" w:rsidRDefault="00B074CF" w:rsidP="00B074CF">
      <w:pPr>
        <w:autoSpaceDE w:val="0"/>
        <w:autoSpaceDN w:val="0"/>
        <w:adjustRightInd w:val="0"/>
        <w:rPr>
          <w:sz w:val="16"/>
          <w:szCs w:val="16"/>
        </w:rPr>
      </w:pPr>
    </w:p>
    <w:p w14:paraId="72E6BF66" w14:textId="77777777" w:rsidR="00B074CF" w:rsidRDefault="00B074CF" w:rsidP="00B074CF">
      <w:pPr>
        <w:autoSpaceDE w:val="0"/>
        <w:autoSpaceDN w:val="0"/>
        <w:adjustRightInd w:val="0"/>
        <w:rPr>
          <w:sz w:val="16"/>
          <w:szCs w:val="16"/>
        </w:rPr>
      </w:pPr>
    </w:p>
    <w:p w14:paraId="1949A42B" w14:textId="77777777" w:rsidR="00B074CF" w:rsidRDefault="00B074CF" w:rsidP="00B074CF">
      <w:pPr>
        <w:autoSpaceDE w:val="0"/>
        <w:autoSpaceDN w:val="0"/>
        <w:adjustRightInd w:val="0"/>
        <w:rPr>
          <w:sz w:val="16"/>
          <w:szCs w:val="16"/>
        </w:rPr>
      </w:pPr>
    </w:p>
    <w:p w14:paraId="392BBFB1" w14:textId="77777777" w:rsidR="00B074CF" w:rsidRDefault="00B074CF" w:rsidP="00B074CF">
      <w:pPr>
        <w:autoSpaceDE w:val="0"/>
        <w:autoSpaceDN w:val="0"/>
        <w:adjustRightInd w:val="0"/>
        <w:rPr>
          <w:sz w:val="16"/>
          <w:szCs w:val="16"/>
        </w:rPr>
      </w:pPr>
    </w:p>
    <w:p w14:paraId="5E65BA5F" w14:textId="77777777" w:rsidR="00B074CF" w:rsidRDefault="00B074CF" w:rsidP="00B074CF">
      <w:pPr>
        <w:autoSpaceDE w:val="0"/>
        <w:autoSpaceDN w:val="0"/>
        <w:adjustRightInd w:val="0"/>
        <w:rPr>
          <w:sz w:val="16"/>
          <w:szCs w:val="16"/>
        </w:rPr>
      </w:pPr>
    </w:p>
    <w:p w14:paraId="7FABBCE1" w14:textId="77777777" w:rsidR="00B074CF" w:rsidRDefault="00B074CF" w:rsidP="00B074CF">
      <w:pPr>
        <w:autoSpaceDE w:val="0"/>
        <w:autoSpaceDN w:val="0"/>
        <w:adjustRightInd w:val="0"/>
        <w:rPr>
          <w:sz w:val="16"/>
          <w:szCs w:val="16"/>
        </w:rPr>
      </w:pPr>
    </w:p>
    <w:p w14:paraId="7A79F2EE" w14:textId="77777777" w:rsidR="00B074CF" w:rsidRDefault="00B074CF" w:rsidP="00B074CF">
      <w:pPr>
        <w:autoSpaceDE w:val="0"/>
        <w:autoSpaceDN w:val="0"/>
        <w:adjustRightInd w:val="0"/>
        <w:rPr>
          <w:sz w:val="16"/>
          <w:szCs w:val="16"/>
        </w:rPr>
      </w:pPr>
    </w:p>
    <w:p w14:paraId="33698395" w14:textId="77777777" w:rsidR="00B074CF" w:rsidRDefault="00B074CF" w:rsidP="00B074CF">
      <w:pPr>
        <w:autoSpaceDE w:val="0"/>
        <w:autoSpaceDN w:val="0"/>
        <w:adjustRightInd w:val="0"/>
        <w:rPr>
          <w:sz w:val="16"/>
          <w:szCs w:val="16"/>
        </w:rPr>
      </w:pPr>
    </w:p>
    <w:p w14:paraId="71E9ACFD" w14:textId="77777777" w:rsidR="00B074CF" w:rsidRDefault="00B074CF" w:rsidP="00B074CF">
      <w:pPr>
        <w:autoSpaceDE w:val="0"/>
        <w:autoSpaceDN w:val="0"/>
        <w:adjustRightInd w:val="0"/>
        <w:rPr>
          <w:sz w:val="16"/>
          <w:szCs w:val="16"/>
        </w:rPr>
      </w:pPr>
    </w:p>
    <w:p w14:paraId="2C9E5927" w14:textId="77777777" w:rsidR="00B074CF" w:rsidRDefault="00B074CF" w:rsidP="00B074CF">
      <w:pPr>
        <w:autoSpaceDE w:val="0"/>
        <w:autoSpaceDN w:val="0"/>
        <w:adjustRightInd w:val="0"/>
        <w:rPr>
          <w:sz w:val="16"/>
          <w:szCs w:val="16"/>
        </w:rPr>
      </w:pPr>
    </w:p>
    <w:p w14:paraId="51CEEEBB" w14:textId="77777777" w:rsidR="00B074CF" w:rsidRDefault="00B074CF" w:rsidP="00B074CF">
      <w:pPr>
        <w:autoSpaceDE w:val="0"/>
        <w:autoSpaceDN w:val="0"/>
        <w:adjustRightInd w:val="0"/>
        <w:rPr>
          <w:sz w:val="16"/>
          <w:szCs w:val="16"/>
        </w:rPr>
      </w:pPr>
    </w:p>
    <w:p w14:paraId="0AA9534E" w14:textId="77777777" w:rsidR="00B074CF" w:rsidRDefault="00B074CF" w:rsidP="00B074CF">
      <w:pPr>
        <w:autoSpaceDE w:val="0"/>
        <w:autoSpaceDN w:val="0"/>
        <w:adjustRightInd w:val="0"/>
        <w:rPr>
          <w:sz w:val="16"/>
          <w:szCs w:val="16"/>
        </w:rPr>
      </w:pPr>
    </w:p>
    <w:p w14:paraId="1CED82DF" w14:textId="77777777" w:rsidR="00B074CF" w:rsidRDefault="00B074CF" w:rsidP="00B074CF">
      <w:pPr>
        <w:autoSpaceDE w:val="0"/>
        <w:autoSpaceDN w:val="0"/>
        <w:adjustRightInd w:val="0"/>
        <w:rPr>
          <w:sz w:val="16"/>
          <w:szCs w:val="16"/>
        </w:rPr>
      </w:pPr>
    </w:p>
    <w:p w14:paraId="5EC26CF1" w14:textId="77777777" w:rsidR="00B074CF" w:rsidRDefault="00B074CF" w:rsidP="00B074CF">
      <w:pPr>
        <w:autoSpaceDE w:val="0"/>
        <w:autoSpaceDN w:val="0"/>
        <w:adjustRightInd w:val="0"/>
        <w:rPr>
          <w:sz w:val="16"/>
          <w:szCs w:val="16"/>
        </w:rPr>
      </w:pPr>
    </w:p>
    <w:p w14:paraId="63DA41C6" w14:textId="77777777" w:rsidR="00B074CF" w:rsidRDefault="00B074CF" w:rsidP="00B074CF">
      <w:pPr>
        <w:autoSpaceDE w:val="0"/>
        <w:autoSpaceDN w:val="0"/>
        <w:adjustRightInd w:val="0"/>
        <w:rPr>
          <w:sz w:val="16"/>
          <w:szCs w:val="16"/>
        </w:rPr>
      </w:pPr>
    </w:p>
    <w:p w14:paraId="471A3C2B" w14:textId="77777777" w:rsidR="00B074CF" w:rsidRDefault="00B074CF" w:rsidP="00B074CF">
      <w:pPr>
        <w:autoSpaceDE w:val="0"/>
        <w:autoSpaceDN w:val="0"/>
        <w:adjustRightInd w:val="0"/>
        <w:rPr>
          <w:sz w:val="16"/>
          <w:szCs w:val="16"/>
        </w:rPr>
      </w:pPr>
    </w:p>
    <w:p w14:paraId="54832565" w14:textId="77777777" w:rsidR="00B074CF" w:rsidRDefault="00B074CF" w:rsidP="00B074CF">
      <w:pPr>
        <w:autoSpaceDE w:val="0"/>
        <w:autoSpaceDN w:val="0"/>
        <w:adjustRightInd w:val="0"/>
        <w:rPr>
          <w:sz w:val="16"/>
          <w:szCs w:val="16"/>
        </w:rPr>
      </w:pPr>
    </w:p>
    <w:p w14:paraId="463E837C" w14:textId="77777777" w:rsidR="00B074CF" w:rsidRDefault="00B074CF" w:rsidP="00B074CF">
      <w:pPr>
        <w:autoSpaceDE w:val="0"/>
        <w:autoSpaceDN w:val="0"/>
        <w:adjustRightInd w:val="0"/>
        <w:rPr>
          <w:sz w:val="16"/>
          <w:szCs w:val="16"/>
        </w:rPr>
      </w:pPr>
    </w:p>
    <w:p w14:paraId="6747062F" w14:textId="77777777" w:rsidR="00B074CF" w:rsidRDefault="00B074CF" w:rsidP="00B074CF">
      <w:pPr>
        <w:autoSpaceDE w:val="0"/>
        <w:autoSpaceDN w:val="0"/>
        <w:adjustRightInd w:val="0"/>
        <w:rPr>
          <w:sz w:val="16"/>
          <w:szCs w:val="16"/>
        </w:rPr>
      </w:pPr>
    </w:p>
    <w:p w14:paraId="04051F9C" w14:textId="77777777" w:rsidR="00B074CF" w:rsidRDefault="00B074CF" w:rsidP="00B074CF">
      <w:pPr>
        <w:autoSpaceDE w:val="0"/>
        <w:autoSpaceDN w:val="0"/>
        <w:adjustRightInd w:val="0"/>
        <w:rPr>
          <w:sz w:val="16"/>
          <w:szCs w:val="16"/>
        </w:rPr>
        <w:sectPr w:rsidR="00B074CF" w:rsidSect="00217195">
          <w:pgSz w:w="11907" w:h="16840" w:code="9"/>
          <w:pgMar w:top="1438" w:right="1134" w:bottom="899" w:left="1134" w:header="709" w:footer="454" w:gutter="0"/>
          <w:cols w:space="720"/>
          <w:titlePg/>
          <w:docGrid w:linePitch="272"/>
        </w:sectPr>
      </w:pPr>
    </w:p>
    <w:p w14:paraId="68676AAA" w14:textId="77777777" w:rsidR="00B074CF" w:rsidRDefault="00B074CF" w:rsidP="00B074CF">
      <w:pPr>
        <w:autoSpaceDE w:val="0"/>
        <w:autoSpaceDN w:val="0"/>
        <w:adjustRightInd w:val="0"/>
        <w:rPr>
          <w:b/>
          <w:bCs/>
          <w:sz w:val="16"/>
          <w:szCs w:val="16"/>
        </w:rPr>
      </w:pPr>
      <w:r w:rsidRPr="00F57CDE">
        <w:rPr>
          <w:b/>
          <w:bCs/>
          <w:noProof/>
          <w:sz w:val="16"/>
          <w:szCs w:val="16"/>
        </w:rPr>
        <w:lastRenderedPageBreak/>
        <w:drawing>
          <wp:inline distT="0" distB="0" distL="0" distR="0" wp14:anchorId="6C5EC694" wp14:editId="0AF52005">
            <wp:extent cx="5731510" cy="661250"/>
            <wp:effectExtent l="0" t="0" r="254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661250"/>
                    </a:xfrm>
                    <a:prstGeom prst="rect">
                      <a:avLst/>
                    </a:prstGeom>
                    <a:noFill/>
                    <a:ln>
                      <a:noFill/>
                    </a:ln>
                  </pic:spPr>
                </pic:pic>
              </a:graphicData>
            </a:graphic>
          </wp:inline>
        </w:drawing>
      </w:r>
    </w:p>
    <w:p w14:paraId="6273F1D8" w14:textId="77777777" w:rsidR="00B074CF" w:rsidRDefault="00B074CF" w:rsidP="00B074CF">
      <w:pPr>
        <w:autoSpaceDE w:val="0"/>
        <w:autoSpaceDN w:val="0"/>
        <w:adjustRightInd w:val="0"/>
        <w:rPr>
          <w:b/>
          <w:bCs/>
          <w:sz w:val="16"/>
          <w:szCs w:val="16"/>
        </w:rPr>
      </w:pPr>
    </w:p>
    <w:p w14:paraId="1511CF80" w14:textId="77777777" w:rsidR="00B074CF" w:rsidRDefault="00B074CF" w:rsidP="00B074CF">
      <w:pPr>
        <w:autoSpaceDE w:val="0"/>
        <w:autoSpaceDN w:val="0"/>
        <w:adjustRightInd w:val="0"/>
        <w:jc w:val="center"/>
        <w:rPr>
          <w:b/>
          <w:bCs/>
          <w:sz w:val="36"/>
          <w:szCs w:val="36"/>
        </w:rPr>
      </w:pPr>
      <w:r>
        <w:rPr>
          <w:b/>
          <w:bCs/>
          <w:sz w:val="36"/>
          <w:szCs w:val="36"/>
        </w:rPr>
        <w:t>Managing Successful Programmes MSP (R)</w:t>
      </w:r>
    </w:p>
    <w:p w14:paraId="675227C8" w14:textId="77777777" w:rsidR="00B074CF" w:rsidRDefault="00B074CF" w:rsidP="00B074CF">
      <w:pPr>
        <w:autoSpaceDE w:val="0"/>
        <w:autoSpaceDN w:val="0"/>
        <w:adjustRightInd w:val="0"/>
        <w:jc w:val="center"/>
        <w:rPr>
          <w:b/>
          <w:bCs/>
          <w:sz w:val="36"/>
          <w:szCs w:val="36"/>
        </w:rPr>
      </w:pPr>
      <w:r>
        <w:rPr>
          <w:b/>
          <w:bCs/>
          <w:sz w:val="36"/>
          <w:szCs w:val="36"/>
        </w:rPr>
        <w:t>Foundation and Practitioner 2011</w:t>
      </w:r>
    </w:p>
    <w:p w14:paraId="55CD0C08" w14:textId="77777777" w:rsidR="00B074CF" w:rsidRDefault="00B074CF" w:rsidP="00B074CF">
      <w:pPr>
        <w:autoSpaceDE w:val="0"/>
        <w:autoSpaceDN w:val="0"/>
        <w:adjustRightInd w:val="0"/>
        <w:rPr>
          <w:b/>
          <w:bCs/>
          <w:sz w:val="28"/>
          <w:szCs w:val="28"/>
        </w:rPr>
      </w:pPr>
      <w:r>
        <w:rPr>
          <w:b/>
          <w:bCs/>
          <w:sz w:val="28"/>
          <w:szCs w:val="28"/>
        </w:rPr>
        <w:t>Course Details</w:t>
      </w:r>
    </w:p>
    <w:p w14:paraId="365369B8" w14:textId="77777777" w:rsidR="00B074CF" w:rsidRDefault="00B074CF" w:rsidP="00B074CF">
      <w:pPr>
        <w:autoSpaceDE w:val="0"/>
        <w:autoSpaceDN w:val="0"/>
        <w:adjustRightInd w:val="0"/>
      </w:pPr>
      <w:r>
        <w:t>Days 5.00</w:t>
      </w:r>
    </w:p>
    <w:p w14:paraId="390B9761" w14:textId="77777777" w:rsidR="00B074CF" w:rsidRDefault="00B074CF" w:rsidP="00B074CF">
      <w:pPr>
        <w:autoSpaceDE w:val="0"/>
        <w:autoSpaceDN w:val="0"/>
        <w:adjustRightInd w:val="0"/>
      </w:pPr>
      <w:r>
        <w:t>Course Code PBPMSPFP</w:t>
      </w:r>
    </w:p>
    <w:p w14:paraId="0CBB2E6C" w14:textId="77777777" w:rsidR="00B074CF" w:rsidRDefault="00B074CF" w:rsidP="00B074CF">
      <w:pPr>
        <w:autoSpaceDE w:val="0"/>
        <w:autoSpaceDN w:val="0"/>
        <w:adjustRightInd w:val="0"/>
        <w:rPr>
          <w:b/>
          <w:bCs/>
          <w:sz w:val="28"/>
          <w:szCs w:val="28"/>
        </w:rPr>
      </w:pPr>
    </w:p>
    <w:p w14:paraId="03F091F8" w14:textId="77777777" w:rsidR="00B074CF" w:rsidRDefault="00B074CF" w:rsidP="00B074CF">
      <w:pPr>
        <w:autoSpaceDE w:val="0"/>
        <w:autoSpaceDN w:val="0"/>
        <w:adjustRightInd w:val="0"/>
        <w:rPr>
          <w:b/>
          <w:bCs/>
          <w:sz w:val="28"/>
          <w:szCs w:val="28"/>
        </w:rPr>
      </w:pPr>
      <w:r>
        <w:rPr>
          <w:b/>
          <w:bCs/>
          <w:sz w:val="28"/>
          <w:szCs w:val="28"/>
        </w:rPr>
        <w:t>What’s included with this course?</w:t>
      </w:r>
    </w:p>
    <w:p w14:paraId="3F1C9B6E" w14:textId="77777777" w:rsidR="00B074CF" w:rsidRPr="00F57CDE" w:rsidRDefault="00B074CF" w:rsidP="00B074CF">
      <w:pPr>
        <w:pStyle w:val="ListParagraph"/>
        <w:numPr>
          <w:ilvl w:val="0"/>
          <w:numId w:val="38"/>
        </w:numPr>
        <w:autoSpaceDE w:val="0"/>
        <w:autoSpaceDN w:val="0"/>
        <w:adjustRightInd w:val="0"/>
        <w:jc w:val="left"/>
        <w:rPr>
          <w:sz w:val="16"/>
          <w:szCs w:val="16"/>
        </w:rPr>
      </w:pPr>
      <w:r w:rsidRPr="00F57CDE">
        <w:rPr>
          <w:sz w:val="16"/>
          <w:szCs w:val="16"/>
        </w:rPr>
        <w:t>Key Learning Points</w:t>
      </w:r>
    </w:p>
    <w:p w14:paraId="4783979D" w14:textId="77777777" w:rsidR="00B074CF" w:rsidRPr="00F57CDE" w:rsidRDefault="00B074CF" w:rsidP="00B074CF">
      <w:pPr>
        <w:pStyle w:val="ListParagraph"/>
        <w:numPr>
          <w:ilvl w:val="0"/>
          <w:numId w:val="38"/>
        </w:numPr>
        <w:autoSpaceDE w:val="0"/>
        <w:autoSpaceDN w:val="0"/>
        <w:adjustRightInd w:val="0"/>
        <w:jc w:val="left"/>
        <w:rPr>
          <w:sz w:val="16"/>
          <w:szCs w:val="16"/>
        </w:rPr>
      </w:pPr>
      <w:r w:rsidRPr="00F57CDE">
        <w:rPr>
          <w:sz w:val="16"/>
          <w:szCs w:val="16"/>
        </w:rPr>
        <w:t>Pre Course Work</w:t>
      </w:r>
    </w:p>
    <w:p w14:paraId="1E5C34E9" w14:textId="77777777" w:rsidR="00B074CF" w:rsidRPr="00F57CDE" w:rsidRDefault="00B074CF" w:rsidP="00B074CF">
      <w:pPr>
        <w:pStyle w:val="ListParagraph"/>
        <w:numPr>
          <w:ilvl w:val="0"/>
          <w:numId w:val="38"/>
        </w:numPr>
        <w:autoSpaceDE w:val="0"/>
        <w:autoSpaceDN w:val="0"/>
        <w:adjustRightInd w:val="0"/>
        <w:jc w:val="left"/>
        <w:rPr>
          <w:sz w:val="16"/>
          <w:szCs w:val="16"/>
        </w:rPr>
      </w:pPr>
      <w:r w:rsidRPr="00F57CDE">
        <w:rPr>
          <w:sz w:val="16"/>
          <w:szCs w:val="16"/>
        </w:rPr>
        <w:t>Exams Included</w:t>
      </w:r>
    </w:p>
    <w:p w14:paraId="52667E13" w14:textId="77777777" w:rsidR="00B074CF" w:rsidRPr="00F57CDE" w:rsidRDefault="00B074CF" w:rsidP="00B074CF">
      <w:pPr>
        <w:pStyle w:val="ListParagraph"/>
        <w:numPr>
          <w:ilvl w:val="0"/>
          <w:numId w:val="38"/>
        </w:numPr>
        <w:autoSpaceDE w:val="0"/>
        <w:autoSpaceDN w:val="0"/>
        <w:adjustRightInd w:val="0"/>
        <w:jc w:val="left"/>
        <w:rPr>
          <w:sz w:val="16"/>
          <w:szCs w:val="16"/>
        </w:rPr>
      </w:pPr>
      <w:r w:rsidRPr="00F57CDE">
        <w:rPr>
          <w:sz w:val="16"/>
          <w:szCs w:val="16"/>
        </w:rPr>
        <w:t>Course Video on Demand</w:t>
      </w:r>
    </w:p>
    <w:p w14:paraId="40FF77EB" w14:textId="77777777" w:rsidR="00B074CF" w:rsidRDefault="00B074CF" w:rsidP="00B074CF">
      <w:pPr>
        <w:autoSpaceDE w:val="0"/>
        <w:autoSpaceDN w:val="0"/>
        <w:adjustRightInd w:val="0"/>
        <w:rPr>
          <w:b/>
          <w:bCs/>
          <w:sz w:val="28"/>
          <w:szCs w:val="28"/>
        </w:rPr>
      </w:pPr>
    </w:p>
    <w:p w14:paraId="23A8441F" w14:textId="77777777" w:rsidR="00B074CF" w:rsidRDefault="00B074CF" w:rsidP="00B074CF">
      <w:pPr>
        <w:autoSpaceDE w:val="0"/>
        <w:autoSpaceDN w:val="0"/>
        <w:adjustRightInd w:val="0"/>
        <w:rPr>
          <w:b/>
          <w:bCs/>
          <w:sz w:val="28"/>
          <w:szCs w:val="28"/>
        </w:rPr>
      </w:pPr>
      <w:r>
        <w:rPr>
          <w:b/>
          <w:bCs/>
          <w:sz w:val="28"/>
          <w:szCs w:val="28"/>
        </w:rPr>
        <w:t>Overview</w:t>
      </w:r>
    </w:p>
    <w:p w14:paraId="094A1343" w14:textId="77777777" w:rsidR="00B074CF" w:rsidRDefault="00B074CF" w:rsidP="00B074CF">
      <w:pPr>
        <w:autoSpaceDE w:val="0"/>
        <w:autoSpaceDN w:val="0"/>
        <w:adjustRightInd w:val="0"/>
        <w:rPr>
          <w:b/>
          <w:bCs/>
          <w:sz w:val="16"/>
          <w:szCs w:val="16"/>
        </w:rPr>
      </w:pPr>
      <w:r>
        <w:rPr>
          <w:b/>
          <w:bCs/>
          <w:sz w:val="16"/>
          <w:szCs w:val="16"/>
        </w:rPr>
        <w:t>This five-day course will provide you with a thorough understanding of the internationally recognised and best practice programme management methodology Managing Successful Programmes (MSP), providing the skills you need to confidently use MSP to manage programmes in line with strategic aims of a business and its day to day running.</w:t>
      </w:r>
    </w:p>
    <w:p w14:paraId="79D19514" w14:textId="77777777" w:rsidR="00B074CF" w:rsidRDefault="00B074CF" w:rsidP="00B074CF">
      <w:pPr>
        <w:autoSpaceDE w:val="0"/>
        <w:autoSpaceDN w:val="0"/>
        <w:adjustRightInd w:val="0"/>
        <w:rPr>
          <w:sz w:val="16"/>
          <w:szCs w:val="16"/>
        </w:rPr>
      </w:pPr>
    </w:p>
    <w:p w14:paraId="785112C1" w14:textId="77777777" w:rsidR="00B074CF" w:rsidRDefault="00B074CF" w:rsidP="00B074CF">
      <w:pPr>
        <w:autoSpaceDE w:val="0"/>
        <w:autoSpaceDN w:val="0"/>
        <w:adjustRightInd w:val="0"/>
        <w:rPr>
          <w:sz w:val="16"/>
          <w:szCs w:val="16"/>
        </w:rPr>
      </w:pPr>
      <w:r>
        <w:rPr>
          <w:sz w:val="16"/>
          <w:szCs w:val="16"/>
        </w:rPr>
        <w:t>By the end of this course, you will have the skills to be able to identify and document the vision of a programme, thus aligning it to the strategic aims of the business. You will also be able to coordinate the projects of a programme to ensure the correct application of resources and risk, issue and change management. You will also be able to interface with the day to day business to ensure the smooth transition of changes delivered by a programme into business as usual activity and ensure that the benefits that the programme is designed to deliver are achieved.</w:t>
      </w:r>
    </w:p>
    <w:p w14:paraId="594964EE" w14:textId="77777777" w:rsidR="00B074CF" w:rsidRDefault="00B074CF" w:rsidP="00B074CF">
      <w:pPr>
        <w:autoSpaceDE w:val="0"/>
        <w:autoSpaceDN w:val="0"/>
        <w:adjustRightInd w:val="0"/>
        <w:rPr>
          <w:b/>
          <w:bCs/>
          <w:sz w:val="28"/>
          <w:szCs w:val="28"/>
        </w:rPr>
      </w:pPr>
    </w:p>
    <w:p w14:paraId="6FB1F12C" w14:textId="77777777" w:rsidR="00B074CF" w:rsidRDefault="00B074CF" w:rsidP="00B074CF">
      <w:pPr>
        <w:autoSpaceDE w:val="0"/>
        <w:autoSpaceDN w:val="0"/>
        <w:adjustRightInd w:val="0"/>
        <w:rPr>
          <w:b/>
          <w:bCs/>
          <w:sz w:val="28"/>
          <w:szCs w:val="28"/>
        </w:rPr>
      </w:pPr>
      <w:r>
        <w:rPr>
          <w:b/>
          <w:bCs/>
          <w:sz w:val="28"/>
          <w:szCs w:val="28"/>
        </w:rPr>
        <w:t>Prerequisites</w:t>
      </w:r>
    </w:p>
    <w:p w14:paraId="187E28B6" w14:textId="77777777" w:rsidR="00B074CF" w:rsidRDefault="00B074CF" w:rsidP="00B074CF">
      <w:pPr>
        <w:autoSpaceDE w:val="0"/>
        <w:autoSpaceDN w:val="0"/>
        <w:adjustRightInd w:val="0"/>
        <w:rPr>
          <w:sz w:val="16"/>
          <w:szCs w:val="16"/>
        </w:rPr>
      </w:pPr>
      <w:r>
        <w:rPr>
          <w:sz w:val="16"/>
          <w:szCs w:val="16"/>
        </w:rPr>
        <w:t>You should ideally have experience of managing or working in programmes prior to attending. Knowledge of the PRINCE2® project management method is advantageous but by no means mandatory, but some exposure to a project management method will aid understanding of how the programme works with these projects.</w:t>
      </w:r>
    </w:p>
    <w:p w14:paraId="3AEC8E2E" w14:textId="77777777" w:rsidR="00B074CF" w:rsidRDefault="00B074CF" w:rsidP="00B074CF">
      <w:pPr>
        <w:autoSpaceDE w:val="0"/>
        <w:autoSpaceDN w:val="0"/>
        <w:adjustRightInd w:val="0"/>
        <w:rPr>
          <w:b/>
          <w:bCs/>
          <w:sz w:val="16"/>
          <w:szCs w:val="16"/>
        </w:rPr>
      </w:pPr>
    </w:p>
    <w:p w14:paraId="2017602B" w14:textId="77777777" w:rsidR="00B074CF" w:rsidRDefault="00B074CF" w:rsidP="00B074CF">
      <w:pPr>
        <w:autoSpaceDE w:val="0"/>
        <w:autoSpaceDN w:val="0"/>
        <w:adjustRightInd w:val="0"/>
        <w:rPr>
          <w:b/>
          <w:bCs/>
          <w:sz w:val="16"/>
          <w:szCs w:val="16"/>
        </w:rPr>
      </w:pPr>
      <w:r>
        <w:rPr>
          <w:b/>
          <w:bCs/>
          <w:sz w:val="16"/>
          <w:szCs w:val="16"/>
        </w:rPr>
        <w:t>Pre-Course Reading</w:t>
      </w:r>
    </w:p>
    <w:p w14:paraId="3BD102D9" w14:textId="77777777" w:rsidR="00B074CF" w:rsidRPr="00F57CDE" w:rsidRDefault="00B074CF" w:rsidP="00B074CF">
      <w:pPr>
        <w:pStyle w:val="ListParagraph"/>
        <w:numPr>
          <w:ilvl w:val="0"/>
          <w:numId w:val="39"/>
        </w:numPr>
        <w:autoSpaceDE w:val="0"/>
        <w:autoSpaceDN w:val="0"/>
        <w:adjustRightInd w:val="0"/>
        <w:jc w:val="left"/>
        <w:rPr>
          <w:sz w:val="16"/>
          <w:szCs w:val="16"/>
        </w:rPr>
      </w:pPr>
      <w:r w:rsidRPr="00F57CDE">
        <w:rPr>
          <w:sz w:val="16"/>
          <w:szCs w:val="16"/>
        </w:rPr>
        <w:t>The success on the course will be enhanced by close attention to the pre-reading materials. It is recommended that candidates spend 1- 3 hours working through the pre-reading.</w:t>
      </w:r>
    </w:p>
    <w:p w14:paraId="5C6725A2" w14:textId="77777777" w:rsidR="00B074CF" w:rsidRPr="00F57CDE" w:rsidRDefault="00B074CF" w:rsidP="00B074CF">
      <w:pPr>
        <w:pStyle w:val="ListParagraph"/>
        <w:numPr>
          <w:ilvl w:val="0"/>
          <w:numId w:val="39"/>
        </w:numPr>
        <w:autoSpaceDE w:val="0"/>
        <w:autoSpaceDN w:val="0"/>
        <w:adjustRightInd w:val="0"/>
        <w:jc w:val="left"/>
        <w:rPr>
          <w:sz w:val="16"/>
          <w:szCs w:val="16"/>
        </w:rPr>
      </w:pPr>
      <w:r w:rsidRPr="00F57CDE">
        <w:rPr>
          <w:sz w:val="16"/>
          <w:szCs w:val="16"/>
        </w:rPr>
        <w:t>If you have not received your pre-reading material within one week of the start of your course, please contact your Account Manager or info@qa.com</w:t>
      </w:r>
    </w:p>
    <w:p w14:paraId="7C1B99C8" w14:textId="77777777" w:rsidR="00B074CF" w:rsidRPr="00F57CDE" w:rsidRDefault="00B074CF" w:rsidP="00B074CF">
      <w:pPr>
        <w:pStyle w:val="ListParagraph"/>
        <w:numPr>
          <w:ilvl w:val="0"/>
          <w:numId w:val="39"/>
        </w:numPr>
        <w:autoSpaceDE w:val="0"/>
        <w:autoSpaceDN w:val="0"/>
        <w:adjustRightInd w:val="0"/>
        <w:jc w:val="left"/>
        <w:rPr>
          <w:sz w:val="16"/>
          <w:szCs w:val="16"/>
        </w:rPr>
      </w:pPr>
      <w:r w:rsidRPr="00F57CDE">
        <w:rPr>
          <w:sz w:val="16"/>
          <w:szCs w:val="16"/>
        </w:rPr>
        <w:t>Additional work will be required in the evening during the course, consisting of consolidation reading, mock examination questions and exercises. This evening work is an integral part of the course and you should expect to spend about 2 hours each evening on these activities.</w:t>
      </w:r>
    </w:p>
    <w:p w14:paraId="49E77701" w14:textId="77777777" w:rsidR="00B074CF" w:rsidRDefault="00B074CF" w:rsidP="00B074CF">
      <w:pPr>
        <w:autoSpaceDE w:val="0"/>
        <w:autoSpaceDN w:val="0"/>
        <w:adjustRightInd w:val="0"/>
        <w:rPr>
          <w:sz w:val="16"/>
          <w:szCs w:val="16"/>
        </w:rPr>
      </w:pPr>
    </w:p>
    <w:p w14:paraId="4FCD4A30" w14:textId="77777777" w:rsidR="00B074CF" w:rsidRPr="00F57CDE" w:rsidRDefault="00B074CF" w:rsidP="00B074CF">
      <w:pPr>
        <w:pStyle w:val="ListParagraph"/>
        <w:numPr>
          <w:ilvl w:val="0"/>
          <w:numId w:val="39"/>
        </w:numPr>
        <w:autoSpaceDE w:val="0"/>
        <w:autoSpaceDN w:val="0"/>
        <w:adjustRightInd w:val="0"/>
        <w:jc w:val="left"/>
        <w:rPr>
          <w:sz w:val="16"/>
          <w:szCs w:val="16"/>
        </w:rPr>
      </w:pPr>
      <w:r w:rsidRPr="00F57CDE">
        <w:rPr>
          <w:sz w:val="16"/>
          <w:szCs w:val="16"/>
        </w:rPr>
        <w:t>You will be presented with the official MSP manual: 'Managing Successful Programmes' on the first day of your course.</w:t>
      </w:r>
    </w:p>
    <w:p w14:paraId="11A3F1B3" w14:textId="77777777" w:rsidR="00B074CF" w:rsidRDefault="00B074CF" w:rsidP="00B074CF">
      <w:pPr>
        <w:autoSpaceDE w:val="0"/>
        <w:autoSpaceDN w:val="0"/>
        <w:adjustRightInd w:val="0"/>
        <w:rPr>
          <w:b/>
          <w:bCs/>
          <w:sz w:val="16"/>
          <w:szCs w:val="16"/>
        </w:rPr>
      </w:pPr>
    </w:p>
    <w:p w14:paraId="597C26D5" w14:textId="77777777" w:rsidR="00B074CF" w:rsidRDefault="00B074CF" w:rsidP="00B074CF">
      <w:pPr>
        <w:autoSpaceDE w:val="0"/>
        <w:autoSpaceDN w:val="0"/>
        <w:adjustRightInd w:val="0"/>
        <w:rPr>
          <w:sz w:val="16"/>
          <w:szCs w:val="16"/>
        </w:rPr>
      </w:pPr>
      <w:r>
        <w:rPr>
          <w:b/>
          <w:bCs/>
          <w:sz w:val="16"/>
          <w:szCs w:val="16"/>
        </w:rPr>
        <w:t xml:space="preserve">Please note: </w:t>
      </w:r>
      <w:r>
        <w:rPr>
          <w:sz w:val="16"/>
          <w:szCs w:val="16"/>
        </w:rPr>
        <w:t>You must bring signed photo ID with you on any BCS exam (passport, driving licence, student card) as you will be asked to produce it by the invigilator prior to the exam. You must also be familiar with the BCS Terms and Conditions of</w:t>
      </w:r>
    </w:p>
    <w:p w14:paraId="0AEAAC2C" w14:textId="77777777" w:rsidR="00B074CF" w:rsidRDefault="00B074CF" w:rsidP="00B074CF">
      <w:pPr>
        <w:autoSpaceDE w:val="0"/>
        <w:autoSpaceDN w:val="0"/>
        <w:adjustRightInd w:val="0"/>
        <w:rPr>
          <w:sz w:val="16"/>
          <w:szCs w:val="16"/>
        </w:rPr>
      </w:pPr>
      <w:r>
        <w:rPr>
          <w:sz w:val="16"/>
          <w:szCs w:val="16"/>
        </w:rPr>
        <w:t>Certification which can be found on the BCS website here http://certifications.bcs.org/category/17932.</w:t>
      </w:r>
    </w:p>
    <w:p w14:paraId="67DBD1F3" w14:textId="77777777" w:rsidR="00B074CF" w:rsidRDefault="00B074CF" w:rsidP="00B074CF">
      <w:pPr>
        <w:autoSpaceDE w:val="0"/>
        <w:autoSpaceDN w:val="0"/>
        <w:adjustRightInd w:val="0"/>
        <w:rPr>
          <w:sz w:val="16"/>
          <w:szCs w:val="16"/>
        </w:rPr>
      </w:pPr>
    </w:p>
    <w:p w14:paraId="7712396E" w14:textId="77777777" w:rsidR="00B074CF" w:rsidRDefault="00B074CF" w:rsidP="00B074CF">
      <w:pPr>
        <w:autoSpaceDE w:val="0"/>
        <w:autoSpaceDN w:val="0"/>
        <w:adjustRightInd w:val="0"/>
        <w:rPr>
          <w:sz w:val="16"/>
          <w:szCs w:val="16"/>
        </w:rPr>
      </w:pPr>
      <w:r>
        <w:rPr>
          <w:sz w:val="16"/>
          <w:szCs w:val="16"/>
        </w:rPr>
        <w:t>BCS allow additional time for candidates who have a disability or whose native language differs to that of the examination paper. Full details are provided in the BCS Reasonable Adjustments Policy which is available to view on the BCS website. If you believe you qualify for this then please notify the Exam Administration team on the details below as early as possible. At least two weeks' notice will be required for processing this request. Delegates failing to advise QA and provide evidence when requested, may not be allowed the additional support offered via the BCS policy. QA Exam Administration can be contacted by email exam.admin@qa.com or by phone 44(0) 1793 696162.</w:t>
      </w:r>
    </w:p>
    <w:p w14:paraId="11322F38" w14:textId="77777777" w:rsidR="00B074CF" w:rsidRDefault="00B074CF" w:rsidP="00B074CF">
      <w:pPr>
        <w:autoSpaceDE w:val="0"/>
        <w:autoSpaceDN w:val="0"/>
        <w:adjustRightInd w:val="0"/>
        <w:rPr>
          <w:b/>
          <w:bCs/>
          <w:sz w:val="28"/>
          <w:szCs w:val="28"/>
        </w:rPr>
      </w:pPr>
    </w:p>
    <w:p w14:paraId="4D4A2D5E" w14:textId="77777777" w:rsidR="00B074CF" w:rsidRDefault="00B074CF" w:rsidP="00B074CF">
      <w:pPr>
        <w:autoSpaceDE w:val="0"/>
        <w:autoSpaceDN w:val="0"/>
        <w:adjustRightInd w:val="0"/>
        <w:rPr>
          <w:b/>
          <w:bCs/>
          <w:sz w:val="28"/>
          <w:szCs w:val="28"/>
        </w:rPr>
      </w:pPr>
      <w:r>
        <w:rPr>
          <w:b/>
          <w:bCs/>
          <w:sz w:val="28"/>
          <w:szCs w:val="28"/>
        </w:rPr>
        <w:t>Delegates will learn how to:</w:t>
      </w:r>
    </w:p>
    <w:p w14:paraId="31BB4791" w14:textId="77777777" w:rsidR="00B074CF" w:rsidRDefault="00B074CF" w:rsidP="00B074CF">
      <w:pPr>
        <w:autoSpaceDE w:val="0"/>
        <w:autoSpaceDN w:val="0"/>
        <w:adjustRightInd w:val="0"/>
        <w:rPr>
          <w:sz w:val="16"/>
          <w:szCs w:val="16"/>
        </w:rPr>
      </w:pPr>
      <w:r>
        <w:rPr>
          <w:sz w:val="16"/>
          <w:szCs w:val="16"/>
        </w:rPr>
        <w:t>At the end of this course you will be able to:</w:t>
      </w:r>
    </w:p>
    <w:p w14:paraId="78B54609" w14:textId="77777777" w:rsidR="00B074CF" w:rsidRPr="00F57CDE" w:rsidRDefault="00B074CF" w:rsidP="00B074CF">
      <w:pPr>
        <w:pStyle w:val="ListParagraph"/>
        <w:numPr>
          <w:ilvl w:val="0"/>
          <w:numId w:val="40"/>
        </w:numPr>
        <w:autoSpaceDE w:val="0"/>
        <w:autoSpaceDN w:val="0"/>
        <w:adjustRightInd w:val="0"/>
        <w:jc w:val="left"/>
        <w:rPr>
          <w:sz w:val="16"/>
          <w:szCs w:val="16"/>
        </w:rPr>
      </w:pPr>
      <w:r w:rsidRPr="00F57CDE">
        <w:rPr>
          <w:sz w:val="16"/>
          <w:szCs w:val="16"/>
        </w:rPr>
        <w:t>Understand the facts, terms and concepts relating to each theme</w:t>
      </w:r>
    </w:p>
    <w:p w14:paraId="5D4CC898" w14:textId="77777777" w:rsidR="00B074CF" w:rsidRPr="00F57CDE" w:rsidRDefault="00B074CF" w:rsidP="00B074CF">
      <w:pPr>
        <w:pStyle w:val="ListParagraph"/>
        <w:numPr>
          <w:ilvl w:val="0"/>
          <w:numId w:val="40"/>
        </w:numPr>
        <w:autoSpaceDE w:val="0"/>
        <w:autoSpaceDN w:val="0"/>
        <w:adjustRightInd w:val="0"/>
        <w:jc w:val="left"/>
        <w:rPr>
          <w:sz w:val="16"/>
          <w:szCs w:val="16"/>
        </w:rPr>
      </w:pPr>
      <w:r w:rsidRPr="00F57CDE">
        <w:rPr>
          <w:sz w:val="16"/>
          <w:szCs w:val="16"/>
        </w:rPr>
        <w:t>understand how each governance theme relates to the principles</w:t>
      </w:r>
    </w:p>
    <w:p w14:paraId="65B85CD6" w14:textId="77777777" w:rsidR="00B074CF" w:rsidRPr="00F57CDE" w:rsidRDefault="00B074CF" w:rsidP="00B074CF">
      <w:pPr>
        <w:pStyle w:val="ListParagraph"/>
        <w:numPr>
          <w:ilvl w:val="0"/>
          <w:numId w:val="40"/>
        </w:numPr>
        <w:autoSpaceDE w:val="0"/>
        <w:autoSpaceDN w:val="0"/>
        <w:adjustRightInd w:val="0"/>
        <w:jc w:val="left"/>
        <w:rPr>
          <w:sz w:val="16"/>
          <w:szCs w:val="16"/>
        </w:rPr>
      </w:pPr>
      <w:r w:rsidRPr="00F57CDE">
        <w:rPr>
          <w:sz w:val="16"/>
          <w:szCs w:val="16"/>
        </w:rPr>
        <w:t>understand the approach to the treatment of each governance theme</w:t>
      </w:r>
    </w:p>
    <w:p w14:paraId="6CCE73FA" w14:textId="77777777" w:rsidR="00B074CF" w:rsidRPr="00F57CDE" w:rsidRDefault="00B074CF" w:rsidP="00B074CF">
      <w:pPr>
        <w:pStyle w:val="ListParagraph"/>
        <w:numPr>
          <w:ilvl w:val="0"/>
          <w:numId w:val="40"/>
        </w:numPr>
        <w:autoSpaceDE w:val="0"/>
        <w:autoSpaceDN w:val="0"/>
        <w:adjustRightInd w:val="0"/>
        <w:jc w:val="left"/>
        <w:rPr>
          <w:sz w:val="16"/>
          <w:szCs w:val="16"/>
        </w:rPr>
      </w:pPr>
      <w:r w:rsidRPr="00F57CDE">
        <w:rPr>
          <w:sz w:val="16"/>
          <w:szCs w:val="16"/>
        </w:rPr>
        <w:t>appreciate how each governance theme is applied throughout the transformational flow</w:t>
      </w:r>
    </w:p>
    <w:p w14:paraId="47442FC9" w14:textId="77777777" w:rsidR="00B074CF" w:rsidRPr="00F57CDE" w:rsidRDefault="00B074CF" w:rsidP="00B074CF">
      <w:pPr>
        <w:pStyle w:val="ListParagraph"/>
        <w:numPr>
          <w:ilvl w:val="0"/>
          <w:numId w:val="40"/>
        </w:numPr>
        <w:autoSpaceDE w:val="0"/>
        <w:autoSpaceDN w:val="0"/>
        <w:adjustRightInd w:val="0"/>
        <w:jc w:val="left"/>
        <w:rPr>
          <w:sz w:val="16"/>
          <w:szCs w:val="16"/>
        </w:rPr>
      </w:pPr>
      <w:r w:rsidRPr="00F57CDE">
        <w:rPr>
          <w:sz w:val="16"/>
          <w:szCs w:val="16"/>
        </w:rPr>
        <w:t>understand the responsibilities involved in each governance theme</w:t>
      </w:r>
    </w:p>
    <w:p w14:paraId="1DEA1680" w14:textId="77777777" w:rsidR="00B074CF" w:rsidRPr="00F57CDE" w:rsidRDefault="00B074CF" w:rsidP="00B074CF">
      <w:pPr>
        <w:pStyle w:val="ListParagraph"/>
        <w:numPr>
          <w:ilvl w:val="0"/>
          <w:numId w:val="40"/>
        </w:numPr>
        <w:autoSpaceDE w:val="0"/>
        <w:autoSpaceDN w:val="0"/>
        <w:adjustRightInd w:val="0"/>
        <w:jc w:val="left"/>
        <w:rPr>
          <w:sz w:val="16"/>
          <w:szCs w:val="16"/>
        </w:rPr>
      </w:pPr>
      <w:r w:rsidRPr="00F57CDE">
        <w:rPr>
          <w:sz w:val="16"/>
          <w:szCs w:val="16"/>
        </w:rPr>
        <w:t>apply and tailor the relevant aspects of each governance theme to a given scenario</w:t>
      </w:r>
    </w:p>
    <w:p w14:paraId="386DF63B" w14:textId="77777777" w:rsidR="00B074CF" w:rsidRPr="00F57CDE" w:rsidRDefault="00B074CF" w:rsidP="00B074CF">
      <w:pPr>
        <w:pStyle w:val="ListParagraph"/>
        <w:numPr>
          <w:ilvl w:val="0"/>
          <w:numId w:val="40"/>
        </w:numPr>
        <w:autoSpaceDE w:val="0"/>
        <w:autoSpaceDN w:val="0"/>
        <w:adjustRightInd w:val="0"/>
        <w:jc w:val="left"/>
        <w:rPr>
          <w:sz w:val="16"/>
          <w:szCs w:val="16"/>
        </w:rPr>
      </w:pPr>
      <w:r w:rsidRPr="00F57CDE">
        <w:rPr>
          <w:sz w:val="16"/>
          <w:szCs w:val="16"/>
        </w:rPr>
        <w:t>identify, analyse and distinguish between appropriate and inappropriate application of each governance theme in a given scenario</w:t>
      </w:r>
    </w:p>
    <w:p w14:paraId="6D8C0514" w14:textId="77777777" w:rsidR="00B074CF" w:rsidRPr="00F57CDE" w:rsidRDefault="00B074CF" w:rsidP="00B074CF">
      <w:pPr>
        <w:pStyle w:val="ListParagraph"/>
        <w:numPr>
          <w:ilvl w:val="0"/>
          <w:numId w:val="40"/>
        </w:numPr>
        <w:autoSpaceDE w:val="0"/>
        <w:autoSpaceDN w:val="0"/>
        <w:adjustRightInd w:val="0"/>
        <w:jc w:val="left"/>
        <w:rPr>
          <w:sz w:val="16"/>
          <w:szCs w:val="16"/>
        </w:rPr>
      </w:pPr>
      <w:r w:rsidRPr="00F57CDE">
        <w:rPr>
          <w:sz w:val="16"/>
          <w:szCs w:val="16"/>
        </w:rPr>
        <w:t>application of MSP in an exam environment</w:t>
      </w:r>
    </w:p>
    <w:p w14:paraId="2FABD3B1" w14:textId="77777777" w:rsidR="00B074CF" w:rsidRDefault="00B074CF" w:rsidP="00B074CF">
      <w:pPr>
        <w:autoSpaceDE w:val="0"/>
        <w:autoSpaceDN w:val="0"/>
        <w:adjustRightInd w:val="0"/>
        <w:rPr>
          <w:b/>
          <w:bCs/>
          <w:sz w:val="28"/>
          <w:szCs w:val="28"/>
        </w:rPr>
      </w:pPr>
    </w:p>
    <w:p w14:paraId="6DE4F7DA" w14:textId="77777777" w:rsidR="00B074CF" w:rsidRDefault="00B074CF" w:rsidP="00B074CF">
      <w:pPr>
        <w:autoSpaceDE w:val="0"/>
        <w:autoSpaceDN w:val="0"/>
        <w:adjustRightInd w:val="0"/>
        <w:rPr>
          <w:b/>
          <w:bCs/>
          <w:sz w:val="28"/>
          <w:szCs w:val="28"/>
        </w:rPr>
      </w:pPr>
      <w:r>
        <w:rPr>
          <w:b/>
          <w:bCs/>
          <w:sz w:val="28"/>
          <w:szCs w:val="28"/>
        </w:rPr>
        <w:t>Course Outline</w:t>
      </w:r>
    </w:p>
    <w:p w14:paraId="04055C23" w14:textId="77777777" w:rsidR="00B074CF" w:rsidRDefault="00B074CF" w:rsidP="00B074CF">
      <w:pPr>
        <w:autoSpaceDE w:val="0"/>
        <w:autoSpaceDN w:val="0"/>
        <w:adjustRightInd w:val="0"/>
        <w:rPr>
          <w:b/>
          <w:bCs/>
          <w:sz w:val="16"/>
          <w:szCs w:val="16"/>
        </w:rPr>
      </w:pPr>
      <w:r>
        <w:rPr>
          <w:b/>
          <w:bCs/>
          <w:sz w:val="16"/>
          <w:szCs w:val="16"/>
        </w:rPr>
        <w:t>MSP philosophy and structure</w:t>
      </w:r>
    </w:p>
    <w:p w14:paraId="5CAC5A98" w14:textId="77777777" w:rsidR="00B074CF" w:rsidRDefault="00B074CF" w:rsidP="00B074CF">
      <w:pPr>
        <w:autoSpaceDE w:val="0"/>
        <w:autoSpaceDN w:val="0"/>
        <w:adjustRightInd w:val="0"/>
        <w:rPr>
          <w:sz w:val="16"/>
          <w:szCs w:val="16"/>
        </w:rPr>
      </w:pPr>
      <w:r>
        <w:rPr>
          <w:sz w:val="16"/>
          <w:szCs w:val="16"/>
        </w:rPr>
        <w:t>What is a programme and how it differs to both business as usual and project work</w:t>
      </w:r>
    </w:p>
    <w:p w14:paraId="5B1C55AE" w14:textId="77777777" w:rsidR="00B074CF" w:rsidRDefault="00B074CF" w:rsidP="00B074CF">
      <w:pPr>
        <w:autoSpaceDE w:val="0"/>
        <w:autoSpaceDN w:val="0"/>
        <w:adjustRightInd w:val="0"/>
        <w:rPr>
          <w:sz w:val="16"/>
          <w:szCs w:val="16"/>
        </w:rPr>
      </w:pPr>
      <w:r>
        <w:rPr>
          <w:sz w:val="16"/>
          <w:szCs w:val="16"/>
        </w:rPr>
        <w:t>Relationship between the MSP principles, governance themes and the transformational flow.</w:t>
      </w:r>
    </w:p>
    <w:p w14:paraId="690FD398" w14:textId="77777777" w:rsidR="00B074CF" w:rsidRDefault="00B074CF" w:rsidP="00B074CF">
      <w:pPr>
        <w:autoSpaceDE w:val="0"/>
        <w:autoSpaceDN w:val="0"/>
        <w:adjustRightInd w:val="0"/>
        <w:rPr>
          <w:b/>
          <w:bCs/>
          <w:sz w:val="16"/>
          <w:szCs w:val="16"/>
        </w:rPr>
      </w:pPr>
    </w:p>
    <w:p w14:paraId="1F3550D4" w14:textId="77777777" w:rsidR="00B074CF" w:rsidRDefault="00B074CF" w:rsidP="00B074CF">
      <w:pPr>
        <w:autoSpaceDE w:val="0"/>
        <w:autoSpaceDN w:val="0"/>
        <w:adjustRightInd w:val="0"/>
        <w:rPr>
          <w:b/>
          <w:bCs/>
          <w:sz w:val="16"/>
          <w:szCs w:val="16"/>
        </w:rPr>
      </w:pPr>
      <w:r>
        <w:rPr>
          <w:b/>
          <w:bCs/>
          <w:sz w:val="16"/>
          <w:szCs w:val="16"/>
        </w:rPr>
        <w:t>The 7 MSP principles</w:t>
      </w:r>
    </w:p>
    <w:p w14:paraId="5B6A89FD" w14:textId="77777777" w:rsidR="00B074CF" w:rsidRPr="00F57CDE" w:rsidRDefault="00B074CF" w:rsidP="00B074CF">
      <w:pPr>
        <w:pStyle w:val="ListParagraph"/>
        <w:numPr>
          <w:ilvl w:val="0"/>
          <w:numId w:val="41"/>
        </w:numPr>
        <w:autoSpaceDE w:val="0"/>
        <w:autoSpaceDN w:val="0"/>
        <w:adjustRightInd w:val="0"/>
        <w:jc w:val="left"/>
        <w:rPr>
          <w:sz w:val="16"/>
          <w:szCs w:val="16"/>
        </w:rPr>
      </w:pPr>
      <w:r w:rsidRPr="00F57CDE">
        <w:rPr>
          <w:sz w:val="16"/>
          <w:szCs w:val="16"/>
        </w:rPr>
        <w:t>Remaining aligned with corporate strategy</w:t>
      </w:r>
    </w:p>
    <w:p w14:paraId="213C98DC" w14:textId="77777777" w:rsidR="00B074CF" w:rsidRPr="00F57CDE" w:rsidRDefault="00B074CF" w:rsidP="00B074CF">
      <w:pPr>
        <w:pStyle w:val="ListParagraph"/>
        <w:numPr>
          <w:ilvl w:val="0"/>
          <w:numId w:val="41"/>
        </w:numPr>
        <w:autoSpaceDE w:val="0"/>
        <w:autoSpaceDN w:val="0"/>
        <w:adjustRightInd w:val="0"/>
        <w:jc w:val="left"/>
        <w:rPr>
          <w:sz w:val="16"/>
          <w:szCs w:val="16"/>
        </w:rPr>
      </w:pPr>
      <w:r w:rsidRPr="00F57CDE">
        <w:rPr>
          <w:sz w:val="16"/>
          <w:szCs w:val="16"/>
        </w:rPr>
        <w:t>Leading change</w:t>
      </w:r>
    </w:p>
    <w:p w14:paraId="2CC1039E" w14:textId="77777777" w:rsidR="00B074CF" w:rsidRPr="00F57CDE" w:rsidRDefault="00B074CF" w:rsidP="00B074CF">
      <w:pPr>
        <w:pStyle w:val="ListParagraph"/>
        <w:numPr>
          <w:ilvl w:val="0"/>
          <w:numId w:val="41"/>
        </w:numPr>
        <w:autoSpaceDE w:val="0"/>
        <w:autoSpaceDN w:val="0"/>
        <w:adjustRightInd w:val="0"/>
        <w:jc w:val="left"/>
        <w:rPr>
          <w:sz w:val="16"/>
          <w:szCs w:val="16"/>
        </w:rPr>
      </w:pPr>
      <w:r w:rsidRPr="00F57CDE">
        <w:rPr>
          <w:sz w:val="16"/>
          <w:szCs w:val="16"/>
        </w:rPr>
        <w:t>Envisioning and communicating a better future</w:t>
      </w:r>
    </w:p>
    <w:p w14:paraId="03B49A1F" w14:textId="77777777" w:rsidR="00B074CF" w:rsidRPr="00F57CDE" w:rsidRDefault="00B074CF" w:rsidP="00B074CF">
      <w:pPr>
        <w:pStyle w:val="ListParagraph"/>
        <w:numPr>
          <w:ilvl w:val="0"/>
          <w:numId w:val="41"/>
        </w:numPr>
        <w:autoSpaceDE w:val="0"/>
        <w:autoSpaceDN w:val="0"/>
        <w:adjustRightInd w:val="0"/>
        <w:jc w:val="left"/>
        <w:rPr>
          <w:sz w:val="16"/>
          <w:szCs w:val="16"/>
        </w:rPr>
      </w:pPr>
      <w:r w:rsidRPr="00F57CDE">
        <w:rPr>
          <w:sz w:val="16"/>
          <w:szCs w:val="16"/>
        </w:rPr>
        <w:t>Focusing on benefits and threats to them</w:t>
      </w:r>
    </w:p>
    <w:p w14:paraId="428942F2" w14:textId="77777777" w:rsidR="00B074CF" w:rsidRPr="00F57CDE" w:rsidRDefault="00B074CF" w:rsidP="00B074CF">
      <w:pPr>
        <w:pStyle w:val="ListParagraph"/>
        <w:numPr>
          <w:ilvl w:val="0"/>
          <w:numId w:val="41"/>
        </w:numPr>
        <w:autoSpaceDE w:val="0"/>
        <w:autoSpaceDN w:val="0"/>
        <w:adjustRightInd w:val="0"/>
        <w:jc w:val="left"/>
        <w:rPr>
          <w:sz w:val="16"/>
          <w:szCs w:val="16"/>
        </w:rPr>
      </w:pPr>
      <w:r w:rsidRPr="00F57CDE">
        <w:rPr>
          <w:sz w:val="16"/>
          <w:szCs w:val="16"/>
        </w:rPr>
        <w:t>Adding value</w:t>
      </w:r>
    </w:p>
    <w:p w14:paraId="26DA13C9" w14:textId="77777777" w:rsidR="00B074CF" w:rsidRPr="00F57CDE" w:rsidRDefault="00B074CF" w:rsidP="00B074CF">
      <w:pPr>
        <w:pStyle w:val="ListParagraph"/>
        <w:numPr>
          <w:ilvl w:val="0"/>
          <w:numId w:val="41"/>
        </w:numPr>
        <w:autoSpaceDE w:val="0"/>
        <w:autoSpaceDN w:val="0"/>
        <w:adjustRightInd w:val="0"/>
        <w:jc w:val="left"/>
        <w:rPr>
          <w:sz w:val="16"/>
          <w:szCs w:val="16"/>
        </w:rPr>
      </w:pPr>
      <w:r w:rsidRPr="00F57CDE">
        <w:rPr>
          <w:sz w:val="16"/>
          <w:szCs w:val="16"/>
        </w:rPr>
        <w:t>Designing and delivering a coherent capability</w:t>
      </w:r>
    </w:p>
    <w:p w14:paraId="1735BFA4" w14:textId="77777777" w:rsidR="00B074CF" w:rsidRPr="00F57CDE" w:rsidRDefault="00B074CF" w:rsidP="00B074CF">
      <w:pPr>
        <w:pStyle w:val="ListParagraph"/>
        <w:numPr>
          <w:ilvl w:val="0"/>
          <w:numId w:val="41"/>
        </w:numPr>
        <w:autoSpaceDE w:val="0"/>
        <w:autoSpaceDN w:val="0"/>
        <w:adjustRightInd w:val="0"/>
        <w:jc w:val="left"/>
        <w:rPr>
          <w:sz w:val="16"/>
          <w:szCs w:val="16"/>
        </w:rPr>
      </w:pPr>
      <w:r w:rsidRPr="00F57CDE">
        <w:rPr>
          <w:sz w:val="16"/>
          <w:szCs w:val="16"/>
        </w:rPr>
        <w:t>Learning from experience</w:t>
      </w:r>
    </w:p>
    <w:p w14:paraId="0405C435" w14:textId="77777777" w:rsidR="00B074CF" w:rsidRDefault="00B074CF" w:rsidP="00B074CF">
      <w:pPr>
        <w:autoSpaceDE w:val="0"/>
        <w:autoSpaceDN w:val="0"/>
        <w:adjustRightInd w:val="0"/>
        <w:rPr>
          <w:b/>
          <w:bCs/>
          <w:sz w:val="16"/>
          <w:szCs w:val="16"/>
        </w:rPr>
      </w:pPr>
    </w:p>
    <w:p w14:paraId="6C44DF9F" w14:textId="77777777" w:rsidR="00B074CF" w:rsidRDefault="00B074CF" w:rsidP="00B074CF">
      <w:pPr>
        <w:autoSpaceDE w:val="0"/>
        <w:autoSpaceDN w:val="0"/>
        <w:adjustRightInd w:val="0"/>
        <w:rPr>
          <w:b/>
          <w:bCs/>
          <w:sz w:val="16"/>
          <w:szCs w:val="16"/>
        </w:rPr>
      </w:pPr>
      <w:r>
        <w:rPr>
          <w:b/>
          <w:bCs/>
          <w:sz w:val="16"/>
          <w:szCs w:val="16"/>
        </w:rPr>
        <w:t>The 9 MSP governance themes</w:t>
      </w:r>
    </w:p>
    <w:p w14:paraId="2943C3B6" w14:textId="77777777" w:rsidR="00B074CF" w:rsidRPr="00F57CDE" w:rsidRDefault="00B074CF" w:rsidP="00B074CF">
      <w:pPr>
        <w:pStyle w:val="ListParagraph"/>
        <w:numPr>
          <w:ilvl w:val="0"/>
          <w:numId w:val="42"/>
        </w:numPr>
        <w:autoSpaceDE w:val="0"/>
        <w:autoSpaceDN w:val="0"/>
        <w:adjustRightInd w:val="0"/>
        <w:jc w:val="left"/>
        <w:rPr>
          <w:sz w:val="16"/>
          <w:szCs w:val="16"/>
        </w:rPr>
      </w:pPr>
      <w:r w:rsidRPr="00F57CDE">
        <w:rPr>
          <w:sz w:val="16"/>
          <w:szCs w:val="16"/>
        </w:rPr>
        <w:t>Organisation</w:t>
      </w:r>
    </w:p>
    <w:p w14:paraId="27B7D4CA" w14:textId="77777777" w:rsidR="00B074CF" w:rsidRPr="00F57CDE" w:rsidRDefault="00B074CF" w:rsidP="00B074CF">
      <w:pPr>
        <w:pStyle w:val="ListParagraph"/>
        <w:numPr>
          <w:ilvl w:val="0"/>
          <w:numId w:val="42"/>
        </w:numPr>
        <w:autoSpaceDE w:val="0"/>
        <w:autoSpaceDN w:val="0"/>
        <w:adjustRightInd w:val="0"/>
        <w:jc w:val="left"/>
        <w:rPr>
          <w:sz w:val="16"/>
          <w:szCs w:val="16"/>
        </w:rPr>
      </w:pPr>
      <w:r w:rsidRPr="00F57CDE">
        <w:rPr>
          <w:sz w:val="16"/>
          <w:szCs w:val="16"/>
        </w:rPr>
        <w:t>Vision</w:t>
      </w:r>
    </w:p>
    <w:p w14:paraId="526B21A6" w14:textId="77777777" w:rsidR="00B074CF" w:rsidRPr="00F57CDE" w:rsidRDefault="00B074CF" w:rsidP="00B074CF">
      <w:pPr>
        <w:pStyle w:val="ListParagraph"/>
        <w:numPr>
          <w:ilvl w:val="0"/>
          <w:numId w:val="42"/>
        </w:numPr>
        <w:autoSpaceDE w:val="0"/>
        <w:autoSpaceDN w:val="0"/>
        <w:adjustRightInd w:val="0"/>
        <w:jc w:val="left"/>
        <w:rPr>
          <w:sz w:val="16"/>
          <w:szCs w:val="16"/>
        </w:rPr>
      </w:pPr>
      <w:r w:rsidRPr="00F57CDE">
        <w:rPr>
          <w:sz w:val="16"/>
          <w:szCs w:val="16"/>
        </w:rPr>
        <w:t>Leadership and stakeholder engagement</w:t>
      </w:r>
    </w:p>
    <w:p w14:paraId="72F6B618" w14:textId="77777777" w:rsidR="00B074CF" w:rsidRPr="00F57CDE" w:rsidRDefault="00B074CF" w:rsidP="00B074CF">
      <w:pPr>
        <w:pStyle w:val="ListParagraph"/>
        <w:numPr>
          <w:ilvl w:val="0"/>
          <w:numId w:val="42"/>
        </w:numPr>
        <w:autoSpaceDE w:val="0"/>
        <w:autoSpaceDN w:val="0"/>
        <w:adjustRightInd w:val="0"/>
        <w:jc w:val="left"/>
        <w:rPr>
          <w:sz w:val="16"/>
          <w:szCs w:val="16"/>
        </w:rPr>
      </w:pPr>
      <w:r w:rsidRPr="00F57CDE">
        <w:rPr>
          <w:sz w:val="16"/>
          <w:szCs w:val="16"/>
        </w:rPr>
        <w:t>Benefits management</w:t>
      </w:r>
    </w:p>
    <w:p w14:paraId="7DB499EC" w14:textId="77777777" w:rsidR="00B074CF" w:rsidRPr="00F57CDE" w:rsidRDefault="00B074CF" w:rsidP="00B074CF">
      <w:pPr>
        <w:pStyle w:val="ListParagraph"/>
        <w:numPr>
          <w:ilvl w:val="0"/>
          <w:numId w:val="42"/>
        </w:numPr>
        <w:autoSpaceDE w:val="0"/>
        <w:autoSpaceDN w:val="0"/>
        <w:adjustRightInd w:val="0"/>
        <w:jc w:val="left"/>
        <w:rPr>
          <w:sz w:val="16"/>
          <w:szCs w:val="16"/>
        </w:rPr>
      </w:pPr>
      <w:r w:rsidRPr="00F57CDE">
        <w:rPr>
          <w:sz w:val="16"/>
          <w:szCs w:val="16"/>
        </w:rPr>
        <w:t>Blueprint design and delivery</w:t>
      </w:r>
    </w:p>
    <w:p w14:paraId="1481DF75" w14:textId="77777777" w:rsidR="00B074CF" w:rsidRPr="00F57CDE" w:rsidRDefault="00B074CF" w:rsidP="00B074CF">
      <w:pPr>
        <w:pStyle w:val="ListParagraph"/>
        <w:numPr>
          <w:ilvl w:val="0"/>
          <w:numId w:val="42"/>
        </w:numPr>
        <w:autoSpaceDE w:val="0"/>
        <w:autoSpaceDN w:val="0"/>
        <w:adjustRightInd w:val="0"/>
        <w:jc w:val="left"/>
        <w:rPr>
          <w:sz w:val="16"/>
          <w:szCs w:val="16"/>
        </w:rPr>
      </w:pPr>
      <w:r w:rsidRPr="00F57CDE">
        <w:rPr>
          <w:sz w:val="16"/>
          <w:szCs w:val="16"/>
        </w:rPr>
        <w:t>Planning and control</w:t>
      </w:r>
    </w:p>
    <w:p w14:paraId="5566548F" w14:textId="77777777" w:rsidR="00B074CF" w:rsidRPr="00F57CDE" w:rsidRDefault="00B074CF" w:rsidP="00B074CF">
      <w:pPr>
        <w:pStyle w:val="ListParagraph"/>
        <w:numPr>
          <w:ilvl w:val="0"/>
          <w:numId w:val="42"/>
        </w:numPr>
        <w:autoSpaceDE w:val="0"/>
        <w:autoSpaceDN w:val="0"/>
        <w:adjustRightInd w:val="0"/>
        <w:jc w:val="left"/>
        <w:rPr>
          <w:sz w:val="16"/>
          <w:szCs w:val="16"/>
        </w:rPr>
      </w:pPr>
      <w:r w:rsidRPr="00F57CDE">
        <w:rPr>
          <w:sz w:val="16"/>
          <w:szCs w:val="16"/>
        </w:rPr>
        <w:t>Business case</w:t>
      </w:r>
    </w:p>
    <w:p w14:paraId="51C6CF9C" w14:textId="77777777" w:rsidR="00B074CF" w:rsidRPr="00F57CDE" w:rsidRDefault="00B074CF" w:rsidP="00B074CF">
      <w:pPr>
        <w:pStyle w:val="ListParagraph"/>
        <w:numPr>
          <w:ilvl w:val="0"/>
          <w:numId w:val="42"/>
        </w:numPr>
        <w:autoSpaceDE w:val="0"/>
        <w:autoSpaceDN w:val="0"/>
        <w:adjustRightInd w:val="0"/>
        <w:jc w:val="left"/>
        <w:rPr>
          <w:sz w:val="16"/>
          <w:szCs w:val="16"/>
        </w:rPr>
      </w:pPr>
      <w:r w:rsidRPr="00F57CDE">
        <w:rPr>
          <w:sz w:val="16"/>
          <w:szCs w:val="16"/>
        </w:rPr>
        <w:t>Risk and issue management</w:t>
      </w:r>
    </w:p>
    <w:p w14:paraId="53176F75" w14:textId="77777777" w:rsidR="00B074CF" w:rsidRPr="00F57CDE" w:rsidRDefault="00B074CF" w:rsidP="00B074CF">
      <w:pPr>
        <w:pStyle w:val="ListParagraph"/>
        <w:numPr>
          <w:ilvl w:val="0"/>
          <w:numId w:val="42"/>
        </w:numPr>
        <w:autoSpaceDE w:val="0"/>
        <w:autoSpaceDN w:val="0"/>
        <w:adjustRightInd w:val="0"/>
        <w:jc w:val="left"/>
        <w:rPr>
          <w:sz w:val="16"/>
          <w:szCs w:val="16"/>
        </w:rPr>
      </w:pPr>
      <w:r w:rsidRPr="00F57CDE">
        <w:rPr>
          <w:sz w:val="16"/>
          <w:szCs w:val="16"/>
        </w:rPr>
        <w:t>Quality and assurance management</w:t>
      </w:r>
    </w:p>
    <w:p w14:paraId="451BC8E6" w14:textId="77777777" w:rsidR="00B074CF" w:rsidRDefault="00B074CF" w:rsidP="00B074CF">
      <w:pPr>
        <w:autoSpaceDE w:val="0"/>
        <w:autoSpaceDN w:val="0"/>
        <w:adjustRightInd w:val="0"/>
        <w:rPr>
          <w:b/>
          <w:bCs/>
          <w:sz w:val="16"/>
          <w:szCs w:val="16"/>
        </w:rPr>
      </w:pPr>
    </w:p>
    <w:p w14:paraId="55F700E3" w14:textId="77777777" w:rsidR="00B074CF" w:rsidRDefault="00B074CF" w:rsidP="00B074CF">
      <w:pPr>
        <w:autoSpaceDE w:val="0"/>
        <w:autoSpaceDN w:val="0"/>
        <w:adjustRightInd w:val="0"/>
        <w:rPr>
          <w:b/>
          <w:bCs/>
          <w:sz w:val="16"/>
          <w:szCs w:val="16"/>
        </w:rPr>
      </w:pPr>
      <w:r>
        <w:rPr>
          <w:b/>
          <w:bCs/>
          <w:sz w:val="16"/>
          <w:szCs w:val="16"/>
        </w:rPr>
        <w:t>The 6 MSP® Transformational Flow Processes</w:t>
      </w:r>
    </w:p>
    <w:p w14:paraId="7FE9DC6D" w14:textId="77777777" w:rsidR="00B074CF" w:rsidRPr="00F57CDE" w:rsidRDefault="00B074CF" w:rsidP="00B074CF">
      <w:pPr>
        <w:pStyle w:val="ListParagraph"/>
        <w:numPr>
          <w:ilvl w:val="0"/>
          <w:numId w:val="43"/>
        </w:numPr>
        <w:autoSpaceDE w:val="0"/>
        <w:autoSpaceDN w:val="0"/>
        <w:adjustRightInd w:val="0"/>
        <w:jc w:val="left"/>
        <w:rPr>
          <w:sz w:val="16"/>
          <w:szCs w:val="16"/>
        </w:rPr>
      </w:pPr>
      <w:r w:rsidRPr="00F57CDE">
        <w:rPr>
          <w:sz w:val="16"/>
          <w:szCs w:val="16"/>
        </w:rPr>
        <w:t>Identifying a programme</w:t>
      </w:r>
    </w:p>
    <w:p w14:paraId="49BA4B3E" w14:textId="77777777" w:rsidR="00B074CF" w:rsidRPr="00F57CDE" w:rsidRDefault="00B074CF" w:rsidP="00B074CF">
      <w:pPr>
        <w:pStyle w:val="ListParagraph"/>
        <w:numPr>
          <w:ilvl w:val="0"/>
          <w:numId w:val="43"/>
        </w:numPr>
        <w:autoSpaceDE w:val="0"/>
        <w:autoSpaceDN w:val="0"/>
        <w:adjustRightInd w:val="0"/>
        <w:jc w:val="left"/>
        <w:rPr>
          <w:sz w:val="16"/>
          <w:szCs w:val="16"/>
        </w:rPr>
      </w:pPr>
      <w:r w:rsidRPr="00F57CDE">
        <w:rPr>
          <w:sz w:val="16"/>
          <w:szCs w:val="16"/>
        </w:rPr>
        <w:t>Defining a programme</w:t>
      </w:r>
    </w:p>
    <w:p w14:paraId="0AE556EE" w14:textId="77777777" w:rsidR="00B074CF" w:rsidRPr="00F57CDE" w:rsidRDefault="00B074CF" w:rsidP="00B074CF">
      <w:pPr>
        <w:pStyle w:val="ListParagraph"/>
        <w:numPr>
          <w:ilvl w:val="0"/>
          <w:numId w:val="43"/>
        </w:numPr>
        <w:autoSpaceDE w:val="0"/>
        <w:autoSpaceDN w:val="0"/>
        <w:adjustRightInd w:val="0"/>
        <w:jc w:val="left"/>
        <w:rPr>
          <w:sz w:val="16"/>
          <w:szCs w:val="16"/>
        </w:rPr>
      </w:pPr>
      <w:r w:rsidRPr="00F57CDE">
        <w:rPr>
          <w:sz w:val="16"/>
          <w:szCs w:val="16"/>
        </w:rPr>
        <w:t>Managing the tranche</w:t>
      </w:r>
    </w:p>
    <w:p w14:paraId="1B448DED" w14:textId="77777777" w:rsidR="00B074CF" w:rsidRPr="00F57CDE" w:rsidRDefault="00B074CF" w:rsidP="00B074CF">
      <w:pPr>
        <w:pStyle w:val="ListParagraph"/>
        <w:numPr>
          <w:ilvl w:val="0"/>
          <w:numId w:val="43"/>
        </w:numPr>
        <w:autoSpaceDE w:val="0"/>
        <w:autoSpaceDN w:val="0"/>
        <w:adjustRightInd w:val="0"/>
        <w:jc w:val="left"/>
        <w:rPr>
          <w:sz w:val="16"/>
          <w:szCs w:val="16"/>
        </w:rPr>
      </w:pPr>
      <w:r w:rsidRPr="00F57CDE">
        <w:rPr>
          <w:sz w:val="16"/>
          <w:szCs w:val="16"/>
        </w:rPr>
        <w:t>Delivering the capability</w:t>
      </w:r>
    </w:p>
    <w:p w14:paraId="3005900B" w14:textId="77777777" w:rsidR="00B074CF" w:rsidRPr="00F57CDE" w:rsidRDefault="00B074CF" w:rsidP="00B074CF">
      <w:pPr>
        <w:pStyle w:val="ListParagraph"/>
        <w:numPr>
          <w:ilvl w:val="0"/>
          <w:numId w:val="43"/>
        </w:numPr>
        <w:autoSpaceDE w:val="0"/>
        <w:autoSpaceDN w:val="0"/>
        <w:adjustRightInd w:val="0"/>
        <w:jc w:val="left"/>
        <w:rPr>
          <w:sz w:val="16"/>
          <w:szCs w:val="16"/>
        </w:rPr>
      </w:pPr>
      <w:r w:rsidRPr="00F57CDE">
        <w:rPr>
          <w:sz w:val="16"/>
          <w:szCs w:val="16"/>
        </w:rPr>
        <w:t>Realizing the benefits</w:t>
      </w:r>
    </w:p>
    <w:p w14:paraId="6073D2C1" w14:textId="77777777" w:rsidR="00B074CF" w:rsidRPr="00F57CDE" w:rsidRDefault="00B074CF" w:rsidP="00B074CF">
      <w:pPr>
        <w:pStyle w:val="ListParagraph"/>
        <w:numPr>
          <w:ilvl w:val="0"/>
          <w:numId w:val="43"/>
        </w:numPr>
        <w:autoSpaceDE w:val="0"/>
        <w:autoSpaceDN w:val="0"/>
        <w:adjustRightInd w:val="0"/>
        <w:jc w:val="left"/>
        <w:rPr>
          <w:sz w:val="16"/>
          <w:szCs w:val="16"/>
        </w:rPr>
      </w:pPr>
      <w:r w:rsidRPr="00F57CDE">
        <w:rPr>
          <w:sz w:val="16"/>
          <w:szCs w:val="16"/>
        </w:rPr>
        <w:t>Closing a programme</w:t>
      </w:r>
    </w:p>
    <w:p w14:paraId="5669315F" w14:textId="77777777" w:rsidR="00B074CF" w:rsidRDefault="00B074CF" w:rsidP="00B074CF">
      <w:pPr>
        <w:autoSpaceDE w:val="0"/>
        <w:autoSpaceDN w:val="0"/>
        <w:adjustRightInd w:val="0"/>
        <w:rPr>
          <w:b/>
          <w:bCs/>
          <w:sz w:val="16"/>
          <w:szCs w:val="16"/>
        </w:rPr>
      </w:pPr>
    </w:p>
    <w:p w14:paraId="1C97DBA3" w14:textId="77777777" w:rsidR="00B074CF" w:rsidRDefault="00B074CF" w:rsidP="00B074CF">
      <w:pPr>
        <w:autoSpaceDE w:val="0"/>
        <w:autoSpaceDN w:val="0"/>
        <w:adjustRightInd w:val="0"/>
        <w:rPr>
          <w:b/>
          <w:bCs/>
          <w:sz w:val="16"/>
          <w:szCs w:val="16"/>
        </w:rPr>
      </w:pPr>
      <w:r>
        <w:rPr>
          <w:b/>
          <w:bCs/>
          <w:sz w:val="16"/>
          <w:szCs w:val="16"/>
        </w:rPr>
        <w:t>MSP Foundation and Practitioner Examinations</w:t>
      </w:r>
    </w:p>
    <w:p w14:paraId="08D1B2B1" w14:textId="77777777" w:rsidR="00B074CF" w:rsidRDefault="00B074CF" w:rsidP="00B074CF">
      <w:pPr>
        <w:autoSpaceDE w:val="0"/>
        <w:autoSpaceDN w:val="0"/>
        <w:adjustRightInd w:val="0"/>
        <w:rPr>
          <w:sz w:val="16"/>
          <w:szCs w:val="16"/>
        </w:rPr>
      </w:pPr>
      <w:r>
        <w:rPr>
          <w:sz w:val="16"/>
          <w:szCs w:val="16"/>
        </w:rPr>
        <w:t>Everyone will sit the MSP foundation and practitioner examination during the course.</w:t>
      </w:r>
    </w:p>
    <w:p w14:paraId="6FC0E5CC" w14:textId="77777777" w:rsidR="00B074CF" w:rsidRDefault="00B074CF" w:rsidP="00B074CF">
      <w:pPr>
        <w:autoSpaceDE w:val="0"/>
        <w:autoSpaceDN w:val="0"/>
        <w:adjustRightInd w:val="0"/>
        <w:rPr>
          <w:sz w:val="16"/>
          <w:szCs w:val="16"/>
        </w:rPr>
      </w:pPr>
      <w:r>
        <w:rPr>
          <w:sz w:val="16"/>
          <w:szCs w:val="16"/>
        </w:rPr>
        <w:t>The MSP Foundation examination takes place at 3pm on the third day. You must bring signed photo ID with you on any BCS exam (passport, driving licence, student card).</w:t>
      </w:r>
    </w:p>
    <w:p w14:paraId="563CB779" w14:textId="77777777" w:rsidR="00B074CF" w:rsidRDefault="00B074CF" w:rsidP="00B074CF">
      <w:pPr>
        <w:autoSpaceDE w:val="0"/>
        <w:autoSpaceDN w:val="0"/>
        <w:adjustRightInd w:val="0"/>
        <w:rPr>
          <w:sz w:val="16"/>
          <w:szCs w:val="16"/>
        </w:rPr>
      </w:pPr>
    </w:p>
    <w:p w14:paraId="72577A3D" w14:textId="77777777" w:rsidR="00B074CF" w:rsidRDefault="00B074CF" w:rsidP="00B074CF">
      <w:pPr>
        <w:autoSpaceDE w:val="0"/>
        <w:autoSpaceDN w:val="0"/>
        <w:adjustRightInd w:val="0"/>
        <w:rPr>
          <w:sz w:val="16"/>
          <w:szCs w:val="16"/>
        </w:rPr>
      </w:pPr>
      <w:r>
        <w:rPr>
          <w:sz w:val="16"/>
          <w:szCs w:val="16"/>
        </w:rPr>
        <w:t>The foundation exam consists of:</w:t>
      </w:r>
    </w:p>
    <w:p w14:paraId="20F97BD6" w14:textId="77777777" w:rsidR="00B074CF" w:rsidRPr="00F57CDE" w:rsidRDefault="00B074CF" w:rsidP="00B074CF">
      <w:pPr>
        <w:pStyle w:val="ListParagraph"/>
        <w:numPr>
          <w:ilvl w:val="0"/>
          <w:numId w:val="44"/>
        </w:numPr>
        <w:autoSpaceDE w:val="0"/>
        <w:autoSpaceDN w:val="0"/>
        <w:adjustRightInd w:val="0"/>
        <w:jc w:val="left"/>
        <w:rPr>
          <w:sz w:val="16"/>
          <w:szCs w:val="16"/>
        </w:rPr>
      </w:pPr>
      <w:r w:rsidRPr="00F57CDE">
        <w:rPr>
          <w:sz w:val="16"/>
          <w:szCs w:val="16"/>
        </w:rPr>
        <w:t>75 multiple choice questions</w:t>
      </w:r>
    </w:p>
    <w:p w14:paraId="1E107605" w14:textId="77777777" w:rsidR="00B074CF" w:rsidRPr="00F57CDE" w:rsidRDefault="00B074CF" w:rsidP="00B074CF">
      <w:pPr>
        <w:pStyle w:val="ListParagraph"/>
        <w:numPr>
          <w:ilvl w:val="0"/>
          <w:numId w:val="44"/>
        </w:numPr>
        <w:autoSpaceDE w:val="0"/>
        <w:autoSpaceDN w:val="0"/>
        <w:adjustRightInd w:val="0"/>
        <w:jc w:val="left"/>
        <w:rPr>
          <w:sz w:val="16"/>
          <w:szCs w:val="16"/>
        </w:rPr>
      </w:pPr>
      <w:r w:rsidRPr="00F57CDE">
        <w:rPr>
          <w:sz w:val="16"/>
          <w:szCs w:val="16"/>
        </w:rPr>
        <w:t>1 hour</w:t>
      </w:r>
    </w:p>
    <w:p w14:paraId="788C56E9" w14:textId="77777777" w:rsidR="00B074CF" w:rsidRPr="00F57CDE" w:rsidRDefault="00B074CF" w:rsidP="00B074CF">
      <w:pPr>
        <w:pStyle w:val="ListParagraph"/>
        <w:numPr>
          <w:ilvl w:val="0"/>
          <w:numId w:val="44"/>
        </w:numPr>
        <w:autoSpaceDE w:val="0"/>
        <w:autoSpaceDN w:val="0"/>
        <w:adjustRightInd w:val="0"/>
        <w:jc w:val="left"/>
        <w:rPr>
          <w:sz w:val="16"/>
          <w:szCs w:val="16"/>
        </w:rPr>
      </w:pPr>
      <w:r w:rsidRPr="00F57CDE">
        <w:rPr>
          <w:sz w:val="16"/>
          <w:szCs w:val="16"/>
        </w:rPr>
        <w:t>Closed-book</w:t>
      </w:r>
    </w:p>
    <w:p w14:paraId="3AEF1238" w14:textId="77777777" w:rsidR="00B074CF" w:rsidRPr="00F57CDE" w:rsidRDefault="00B074CF" w:rsidP="00B074CF">
      <w:pPr>
        <w:pStyle w:val="ListParagraph"/>
        <w:numPr>
          <w:ilvl w:val="0"/>
          <w:numId w:val="44"/>
        </w:numPr>
        <w:autoSpaceDE w:val="0"/>
        <w:autoSpaceDN w:val="0"/>
        <w:adjustRightInd w:val="0"/>
        <w:jc w:val="left"/>
        <w:rPr>
          <w:sz w:val="16"/>
          <w:szCs w:val="16"/>
        </w:rPr>
      </w:pPr>
      <w:r w:rsidRPr="00F57CDE">
        <w:rPr>
          <w:sz w:val="16"/>
          <w:szCs w:val="16"/>
        </w:rPr>
        <w:t>Candidates require a minimum of 35 correct answers (50%) to pass.</w:t>
      </w:r>
    </w:p>
    <w:p w14:paraId="009AC5A4" w14:textId="77777777" w:rsidR="00B074CF" w:rsidRDefault="00B074CF" w:rsidP="00B074CF">
      <w:pPr>
        <w:autoSpaceDE w:val="0"/>
        <w:autoSpaceDN w:val="0"/>
        <w:adjustRightInd w:val="0"/>
        <w:rPr>
          <w:sz w:val="16"/>
          <w:szCs w:val="16"/>
        </w:rPr>
      </w:pPr>
    </w:p>
    <w:p w14:paraId="4C9CC925" w14:textId="77777777" w:rsidR="00B074CF" w:rsidRDefault="00B074CF" w:rsidP="00B074CF">
      <w:pPr>
        <w:autoSpaceDE w:val="0"/>
        <w:autoSpaceDN w:val="0"/>
        <w:adjustRightInd w:val="0"/>
        <w:rPr>
          <w:sz w:val="16"/>
          <w:szCs w:val="16"/>
        </w:rPr>
      </w:pPr>
      <w:r>
        <w:rPr>
          <w:sz w:val="16"/>
          <w:szCs w:val="16"/>
        </w:rPr>
        <w:t>The MSP Practitioner examination takes place on the morning of the last day at 1pm. The MSP Practitioner exam consists of:</w:t>
      </w:r>
    </w:p>
    <w:p w14:paraId="35DD5C7F" w14:textId="77777777" w:rsidR="00B074CF" w:rsidRPr="008749C1" w:rsidRDefault="00B074CF" w:rsidP="00B074CF">
      <w:pPr>
        <w:pStyle w:val="ListParagraph"/>
        <w:numPr>
          <w:ilvl w:val="0"/>
          <w:numId w:val="45"/>
        </w:numPr>
        <w:autoSpaceDE w:val="0"/>
        <w:autoSpaceDN w:val="0"/>
        <w:adjustRightInd w:val="0"/>
        <w:jc w:val="left"/>
        <w:rPr>
          <w:sz w:val="16"/>
          <w:szCs w:val="16"/>
        </w:rPr>
      </w:pPr>
      <w:r w:rsidRPr="008749C1">
        <w:rPr>
          <w:sz w:val="16"/>
          <w:szCs w:val="16"/>
        </w:rPr>
        <w:t>8 questions, each worth 10 marks each. Total of 80 marks</w:t>
      </w:r>
    </w:p>
    <w:p w14:paraId="08324118" w14:textId="77777777" w:rsidR="00B074CF" w:rsidRPr="008749C1" w:rsidRDefault="00B074CF" w:rsidP="00B074CF">
      <w:pPr>
        <w:pStyle w:val="ListParagraph"/>
        <w:numPr>
          <w:ilvl w:val="0"/>
          <w:numId w:val="45"/>
        </w:numPr>
        <w:autoSpaceDE w:val="0"/>
        <w:autoSpaceDN w:val="0"/>
        <w:adjustRightInd w:val="0"/>
        <w:jc w:val="left"/>
        <w:rPr>
          <w:sz w:val="16"/>
          <w:szCs w:val="16"/>
        </w:rPr>
      </w:pPr>
      <w:r w:rsidRPr="008749C1">
        <w:rPr>
          <w:sz w:val="16"/>
          <w:szCs w:val="16"/>
        </w:rPr>
        <w:t>'Objective Test Examination' format - a style of complex multiple-choice examination.</w:t>
      </w:r>
    </w:p>
    <w:p w14:paraId="0AF7D7BD" w14:textId="77777777" w:rsidR="00B074CF" w:rsidRPr="008749C1" w:rsidRDefault="00B074CF" w:rsidP="00B074CF">
      <w:pPr>
        <w:pStyle w:val="ListParagraph"/>
        <w:numPr>
          <w:ilvl w:val="0"/>
          <w:numId w:val="45"/>
        </w:numPr>
        <w:autoSpaceDE w:val="0"/>
        <w:autoSpaceDN w:val="0"/>
        <w:adjustRightInd w:val="0"/>
        <w:jc w:val="left"/>
        <w:rPr>
          <w:sz w:val="16"/>
          <w:szCs w:val="16"/>
        </w:rPr>
      </w:pPr>
      <w:r w:rsidRPr="008749C1">
        <w:rPr>
          <w:sz w:val="16"/>
          <w:szCs w:val="16"/>
        </w:rPr>
        <w:t>2½ hours duration</w:t>
      </w:r>
    </w:p>
    <w:p w14:paraId="611C32F8" w14:textId="77777777" w:rsidR="00B074CF" w:rsidRPr="008749C1" w:rsidRDefault="00B074CF" w:rsidP="00B074CF">
      <w:pPr>
        <w:pStyle w:val="ListParagraph"/>
        <w:numPr>
          <w:ilvl w:val="0"/>
          <w:numId w:val="45"/>
        </w:numPr>
        <w:autoSpaceDE w:val="0"/>
        <w:autoSpaceDN w:val="0"/>
        <w:adjustRightInd w:val="0"/>
        <w:jc w:val="left"/>
        <w:rPr>
          <w:sz w:val="16"/>
          <w:szCs w:val="16"/>
        </w:rPr>
      </w:pPr>
      <w:r w:rsidRPr="008749C1">
        <w:rPr>
          <w:sz w:val="16"/>
          <w:szCs w:val="16"/>
        </w:rPr>
        <w:t>Delegates may use their official MSP manual: 'Managing Successful Programmes' only</w:t>
      </w:r>
    </w:p>
    <w:p w14:paraId="11DC2E9C" w14:textId="77777777" w:rsidR="00B074CF" w:rsidRPr="008749C1" w:rsidRDefault="00B074CF" w:rsidP="00B074CF">
      <w:pPr>
        <w:pStyle w:val="ListParagraph"/>
        <w:numPr>
          <w:ilvl w:val="0"/>
          <w:numId w:val="45"/>
        </w:numPr>
        <w:autoSpaceDE w:val="0"/>
        <w:autoSpaceDN w:val="0"/>
        <w:adjustRightInd w:val="0"/>
        <w:jc w:val="left"/>
        <w:rPr>
          <w:sz w:val="16"/>
          <w:szCs w:val="16"/>
        </w:rPr>
      </w:pPr>
      <w:r w:rsidRPr="008749C1">
        <w:rPr>
          <w:sz w:val="16"/>
          <w:szCs w:val="16"/>
        </w:rPr>
        <w:t>Candidates require a minimum of 40 marks (50%) to pass</w:t>
      </w:r>
    </w:p>
    <w:p w14:paraId="46F4DA55" w14:textId="77777777" w:rsidR="00B074CF" w:rsidRDefault="00B074CF" w:rsidP="00B074CF">
      <w:pPr>
        <w:autoSpaceDE w:val="0"/>
        <w:autoSpaceDN w:val="0"/>
        <w:adjustRightInd w:val="0"/>
        <w:rPr>
          <w:sz w:val="16"/>
          <w:szCs w:val="16"/>
        </w:rPr>
      </w:pPr>
    </w:p>
    <w:p w14:paraId="3A68C98B" w14:textId="77777777" w:rsidR="00B074CF" w:rsidRDefault="00B074CF" w:rsidP="00B074CF">
      <w:pPr>
        <w:autoSpaceDE w:val="0"/>
        <w:autoSpaceDN w:val="0"/>
        <w:adjustRightInd w:val="0"/>
        <w:rPr>
          <w:sz w:val="16"/>
          <w:szCs w:val="16"/>
        </w:rPr>
      </w:pPr>
      <w:r>
        <w:rPr>
          <w:sz w:val="16"/>
          <w:szCs w:val="16"/>
        </w:rPr>
        <w:t>Please note that you must pass the foundation exam before attempting the practitioner exam and by successfully passing the practitioner exam, you attain 'Registered Practitioner' status.</w:t>
      </w:r>
    </w:p>
    <w:p w14:paraId="6108AB17" w14:textId="77777777" w:rsidR="00B074CF" w:rsidRDefault="00B074CF" w:rsidP="00B074CF">
      <w:pPr>
        <w:autoSpaceDE w:val="0"/>
        <w:autoSpaceDN w:val="0"/>
        <w:adjustRightInd w:val="0"/>
        <w:rPr>
          <w:b/>
          <w:bCs/>
          <w:sz w:val="16"/>
          <w:szCs w:val="16"/>
        </w:rPr>
      </w:pPr>
    </w:p>
    <w:p w14:paraId="24988A24" w14:textId="77777777" w:rsidR="00B074CF" w:rsidRDefault="00B074CF" w:rsidP="00B074CF">
      <w:pPr>
        <w:autoSpaceDE w:val="0"/>
        <w:autoSpaceDN w:val="0"/>
        <w:adjustRightInd w:val="0"/>
        <w:rPr>
          <w:b/>
          <w:bCs/>
          <w:sz w:val="16"/>
          <w:szCs w:val="16"/>
        </w:rPr>
      </w:pPr>
      <w:r>
        <w:rPr>
          <w:b/>
          <w:bCs/>
          <w:sz w:val="16"/>
          <w:szCs w:val="16"/>
        </w:rPr>
        <w:t>MSP® is a [registered] trade mark of AXELOS Limited, used under permission of AXELOS Limited. All rights reserved.</w:t>
      </w:r>
    </w:p>
    <w:p w14:paraId="0AF8596E" w14:textId="77777777" w:rsidR="00B074CF" w:rsidRDefault="00B074CF" w:rsidP="00B074CF">
      <w:pPr>
        <w:autoSpaceDE w:val="0"/>
        <w:autoSpaceDN w:val="0"/>
        <w:adjustRightInd w:val="0"/>
        <w:rPr>
          <w:b/>
          <w:bCs/>
          <w:sz w:val="16"/>
          <w:szCs w:val="16"/>
        </w:rPr>
      </w:pPr>
      <w:r>
        <w:rPr>
          <w:b/>
          <w:bCs/>
          <w:sz w:val="16"/>
          <w:szCs w:val="16"/>
        </w:rPr>
        <w:t>The Swirl logo™ is a trade mark of AXELOS Limited, used under permission of AXELOS Limited. All rights reserved.</w:t>
      </w:r>
    </w:p>
    <w:p w14:paraId="748B75F9" w14:textId="77777777" w:rsidR="00B074CF" w:rsidRDefault="00B074CF" w:rsidP="00B074CF">
      <w:pPr>
        <w:autoSpaceDE w:val="0"/>
        <w:autoSpaceDN w:val="0"/>
        <w:adjustRightInd w:val="0"/>
        <w:rPr>
          <w:b/>
          <w:bCs/>
          <w:sz w:val="28"/>
          <w:szCs w:val="28"/>
        </w:rPr>
      </w:pPr>
    </w:p>
    <w:p w14:paraId="2539C752" w14:textId="77777777" w:rsidR="00B074CF" w:rsidRDefault="00B074CF" w:rsidP="00B074CF">
      <w:pPr>
        <w:autoSpaceDE w:val="0"/>
        <w:autoSpaceDN w:val="0"/>
        <w:adjustRightInd w:val="0"/>
        <w:rPr>
          <w:b/>
          <w:bCs/>
          <w:sz w:val="28"/>
          <w:szCs w:val="28"/>
        </w:rPr>
      </w:pPr>
      <w:r>
        <w:rPr>
          <w:b/>
          <w:bCs/>
          <w:sz w:val="28"/>
          <w:szCs w:val="28"/>
        </w:rPr>
        <w:t>Related Learning</w:t>
      </w:r>
    </w:p>
    <w:p w14:paraId="34A063FD" w14:textId="77777777" w:rsidR="00B074CF" w:rsidRPr="008749C1" w:rsidRDefault="00B074CF" w:rsidP="00B074CF">
      <w:pPr>
        <w:pStyle w:val="ListParagraph"/>
        <w:numPr>
          <w:ilvl w:val="0"/>
          <w:numId w:val="46"/>
        </w:numPr>
        <w:autoSpaceDE w:val="0"/>
        <w:autoSpaceDN w:val="0"/>
        <w:adjustRightInd w:val="0"/>
        <w:jc w:val="left"/>
        <w:rPr>
          <w:sz w:val="16"/>
          <w:szCs w:val="16"/>
        </w:rPr>
      </w:pPr>
      <w:r w:rsidRPr="008749C1">
        <w:rPr>
          <w:sz w:val="16"/>
          <w:szCs w:val="16"/>
        </w:rPr>
        <w:t>MPDFNFM-1 - Finance for Non-Financial Managers</w:t>
      </w:r>
    </w:p>
    <w:p w14:paraId="0828BA87" w14:textId="77777777" w:rsidR="00B074CF" w:rsidRPr="008749C1" w:rsidRDefault="00B074CF" w:rsidP="00B074CF">
      <w:pPr>
        <w:pStyle w:val="ListParagraph"/>
        <w:numPr>
          <w:ilvl w:val="0"/>
          <w:numId w:val="46"/>
        </w:numPr>
        <w:autoSpaceDE w:val="0"/>
        <w:autoSpaceDN w:val="0"/>
        <w:adjustRightInd w:val="0"/>
        <w:jc w:val="left"/>
        <w:rPr>
          <w:sz w:val="16"/>
          <w:szCs w:val="16"/>
        </w:rPr>
      </w:pPr>
      <w:r w:rsidRPr="008749C1">
        <w:rPr>
          <w:sz w:val="16"/>
          <w:szCs w:val="16"/>
        </w:rPr>
        <w:t>PBPAGAPMQ - Agile Project Management</w:t>
      </w:r>
    </w:p>
    <w:p w14:paraId="1D8889D0" w14:textId="77777777" w:rsidR="00B074CF" w:rsidRPr="008749C1" w:rsidRDefault="00B074CF" w:rsidP="00B074CF">
      <w:pPr>
        <w:pStyle w:val="ListParagraph"/>
        <w:numPr>
          <w:ilvl w:val="0"/>
          <w:numId w:val="46"/>
        </w:numPr>
        <w:autoSpaceDE w:val="0"/>
        <w:autoSpaceDN w:val="0"/>
        <w:adjustRightInd w:val="0"/>
        <w:jc w:val="left"/>
        <w:rPr>
          <w:sz w:val="16"/>
          <w:szCs w:val="16"/>
        </w:rPr>
      </w:pPr>
      <w:r w:rsidRPr="008749C1">
        <w:rPr>
          <w:sz w:val="16"/>
          <w:szCs w:val="16"/>
        </w:rPr>
        <w:t>PBPMSPAP - Managing Successful Programmes MSP (R) Advanced Practitioner 2011</w:t>
      </w:r>
    </w:p>
    <w:p w14:paraId="1A1BAFF4" w14:textId="77777777" w:rsidR="00B074CF" w:rsidRDefault="00B074CF" w:rsidP="00B074CF">
      <w:pPr>
        <w:autoSpaceDE w:val="0"/>
        <w:autoSpaceDN w:val="0"/>
        <w:adjustRightInd w:val="0"/>
        <w:rPr>
          <w:sz w:val="16"/>
          <w:szCs w:val="16"/>
        </w:rPr>
      </w:pPr>
    </w:p>
    <w:p w14:paraId="3339F0BE" w14:textId="77777777" w:rsidR="00B074CF" w:rsidRDefault="00B074CF" w:rsidP="00B074CF">
      <w:pPr>
        <w:autoSpaceDE w:val="0"/>
        <w:autoSpaceDN w:val="0"/>
        <w:adjustRightInd w:val="0"/>
        <w:rPr>
          <w:sz w:val="16"/>
          <w:szCs w:val="16"/>
        </w:rPr>
      </w:pPr>
      <w:r>
        <w:rPr>
          <w:sz w:val="16"/>
          <w:szCs w:val="16"/>
        </w:rPr>
        <w:t>QA reserves the right to improve the specification and format of its courses for the benefit of its customers without notice to the customer.</w:t>
      </w:r>
    </w:p>
    <w:p w14:paraId="539A5CFE" w14:textId="77777777" w:rsidR="00B074CF" w:rsidRDefault="00B074CF" w:rsidP="00B074CF">
      <w:pPr>
        <w:autoSpaceDE w:val="0"/>
        <w:autoSpaceDN w:val="0"/>
        <w:adjustRightInd w:val="0"/>
        <w:rPr>
          <w:sz w:val="16"/>
          <w:szCs w:val="16"/>
        </w:rPr>
      </w:pPr>
    </w:p>
    <w:p w14:paraId="29D90F29" w14:textId="77777777" w:rsidR="00B074CF" w:rsidRDefault="00B074CF" w:rsidP="00B074CF">
      <w:pPr>
        <w:autoSpaceDE w:val="0"/>
        <w:autoSpaceDN w:val="0"/>
        <w:adjustRightInd w:val="0"/>
        <w:rPr>
          <w:sz w:val="16"/>
          <w:szCs w:val="16"/>
        </w:rPr>
        <w:sectPr w:rsidR="00B074CF" w:rsidSect="00217195">
          <w:pgSz w:w="11907" w:h="16840" w:code="9"/>
          <w:pgMar w:top="1438" w:right="1134" w:bottom="899" w:left="1134" w:header="709" w:footer="454" w:gutter="0"/>
          <w:cols w:space="720"/>
          <w:titlePg/>
          <w:docGrid w:linePitch="272"/>
        </w:sectPr>
      </w:pPr>
    </w:p>
    <w:p w14:paraId="50D57F57" w14:textId="77777777" w:rsidR="00B074CF" w:rsidRDefault="00B074CF" w:rsidP="00B074CF">
      <w:pPr>
        <w:autoSpaceDE w:val="0"/>
        <w:autoSpaceDN w:val="0"/>
        <w:adjustRightInd w:val="0"/>
        <w:rPr>
          <w:b/>
          <w:bCs/>
          <w:sz w:val="16"/>
          <w:szCs w:val="16"/>
        </w:rPr>
      </w:pPr>
      <w:r w:rsidRPr="008749C1">
        <w:rPr>
          <w:b/>
          <w:bCs/>
          <w:noProof/>
          <w:sz w:val="16"/>
          <w:szCs w:val="16"/>
        </w:rPr>
        <w:lastRenderedPageBreak/>
        <w:drawing>
          <wp:inline distT="0" distB="0" distL="0" distR="0" wp14:anchorId="78DA03DB" wp14:editId="5ED2D08F">
            <wp:extent cx="5731510" cy="661250"/>
            <wp:effectExtent l="0" t="0" r="254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661250"/>
                    </a:xfrm>
                    <a:prstGeom prst="rect">
                      <a:avLst/>
                    </a:prstGeom>
                    <a:noFill/>
                    <a:ln>
                      <a:noFill/>
                    </a:ln>
                  </pic:spPr>
                </pic:pic>
              </a:graphicData>
            </a:graphic>
          </wp:inline>
        </w:drawing>
      </w:r>
    </w:p>
    <w:p w14:paraId="29831009" w14:textId="77777777" w:rsidR="00B074CF" w:rsidRDefault="00B074CF" w:rsidP="00B074CF">
      <w:pPr>
        <w:autoSpaceDE w:val="0"/>
        <w:autoSpaceDN w:val="0"/>
        <w:adjustRightInd w:val="0"/>
        <w:jc w:val="center"/>
        <w:rPr>
          <w:b/>
          <w:bCs/>
          <w:sz w:val="36"/>
          <w:szCs w:val="36"/>
        </w:rPr>
      </w:pPr>
      <w:r>
        <w:rPr>
          <w:b/>
          <w:bCs/>
          <w:sz w:val="36"/>
          <w:szCs w:val="36"/>
        </w:rPr>
        <w:t>APMG Change Management PCM (R) Foundation and Practitioner</w:t>
      </w:r>
    </w:p>
    <w:p w14:paraId="240B0489" w14:textId="77777777" w:rsidR="00B074CF" w:rsidRDefault="00B074CF" w:rsidP="00B074CF">
      <w:pPr>
        <w:autoSpaceDE w:val="0"/>
        <w:autoSpaceDN w:val="0"/>
        <w:adjustRightInd w:val="0"/>
        <w:rPr>
          <w:b/>
          <w:bCs/>
          <w:sz w:val="28"/>
          <w:szCs w:val="28"/>
        </w:rPr>
      </w:pPr>
    </w:p>
    <w:p w14:paraId="55B9B863" w14:textId="77777777" w:rsidR="00B074CF" w:rsidRDefault="00B074CF" w:rsidP="00B074CF">
      <w:pPr>
        <w:autoSpaceDE w:val="0"/>
        <w:autoSpaceDN w:val="0"/>
        <w:adjustRightInd w:val="0"/>
        <w:rPr>
          <w:b/>
          <w:bCs/>
          <w:sz w:val="28"/>
          <w:szCs w:val="28"/>
        </w:rPr>
      </w:pPr>
      <w:r>
        <w:rPr>
          <w:b/>
          <w:bCs/>
          <w:sz w:val="28"/>
          <w:szCs w:val="28"/>
        </w:rPr>
        <w:t>Course Details</w:t>
      </w:r>
    </w:p>
    <w:p w14:paraId="50E385C8" w14:textId="77777777" w:rsidR="00B074CF" w:rsidRDefault="00B074CF" w:rsidP="00B074CF">
      <w:pPr>
        <w:autoSpaceDE w:val="0"/>
        <w:autoSpaceDN w:val="0"/>
        <w:adjustRightInd w:val="0"/>
      </w:pPr>
      <w:r>
        <w:t>Days 5.00</w:t>
      </w:r>
    </w:p>
    <w:p w14:paraId="43901F00" w14:textId="77777777" w:rsidR="00B074CF" w:rsidRDefault="00B074CF" w:rsidP="00B074CF">
      <w:pPr>
        <w:autoSpaceDE w:val="0"/>
        <w:autoSpaceDN w:val="0"/>
        <w:adjustRightInd w:val="0"/>
        <w:rPr>
          <w:b/>
          <w:bCs/>
          <w:sz w:val="28"/>
          <w:szCs w:val="28"/>
        </w:rPr>
      </w:pPr>
      <w:r>
        <w:t>Course Code PMPCMFP</w:t>
      </w:r>
    </w:p>
    <w:p w14:paraId="0B021892" w14:textId="77777777" w:rsidR="00B074CF" w:rsidRDefault="00B074CF" w:rsidP="00B074CF">
      <w:pPr>
        <w:autoSpaceDE w:val="0"/>
        <w:autoSpaceDN w:val="0"/>
        <w:adjustRightInd w:val="0"/>
        <w:rPr>
          <w:b/>
          <w:bCs/>
          <w:sz w:val="28"/>
          <w:szCs w:val="28"/>
        </w:rPr>
      </w:pPr>
    </w:p>
    <w:p w14:paraId="6A755D26" w14:textId="77777777" w:rsidR="00B074CF" w:rsidRDefault="00B074CF" w:rsidP="00B074CF">
      <w:pPr>
        <w:autoSpaceDE w:val="0"/>
        <w:autoSpaceDN w:val="0"/>
        <w:adjustRightInd w:val="0"/>
        <w:rPr>
          <w:b/>
          <w:bCs/>
          <w:sz w:val="28"/>
          <w:szCs w:val="28"/>
        </w:rPr>
      </w:pPr>
      <w:r>
        <w:rPr>
          <w:b/>
          <w:bCs/>
          <w:sz w:val="28"/>
          <w:szCs w:val="28"/>
        </w:rPr>
        <w:t>What’s included with this course?</w:t>
      </w:r>
    </w:p>
    <w:p w14:paraId="338358EA" w14:textId="77777777" w:rsidR="00B074CF" w:rsidRPr="008749C1" w:rsidRDefault="00B074CF" w:rsidP="00B074CF">
      <w:pPr>
        <w:pStyle w:val="ListParagraph"/>
        <w:numPr>
          <w:ilvl w:val="0"/>
          <w:numId w:val="47"/>
        </w:numPr>
        <w:autoSpaceDE w:val="0"/>
        <w:autoSpaceDN w:val="0"/>
        <w:adjustRightInd w:val="0"/>
        <w:jc w:val="left"/>
        <w:rPr>
          <w:sz w:val="16"/>
          <w:szCs w:val="16"/>
        </w:rPr>
      </w:pPr>
      <w:r w:rsidRPr="008749C1">
        <w:rPr>
          <w:sz w:val="16"/>
          <w:szCs w:val="16"/>
        </w:rPr>
        <w:t>Key Learning Points</w:t>
      </w:r>
    </w:p>
    <w:p w14:paraId="50F6E83E" w14:textId="77777777" w:rsidR="00B074CF" w:rsidRPr="008749C1" w:rsidRDefault="00B074CF" w:rsidP="00B074CF">
      <w:pPr>
        <w:pStyle w:val="ListParagraph"/>
        <w:numPr>
          <w:ilvl w:val="0"/>
          <w:numId w:val="47"/>
        </w:numPr>
        <w:autoSpaceDE w:val="0"/>
        <w:autoSpaceDN w:val="0"/>
        <w:adjustRightInd w:val="0"/>
        <w:jc w:val="left"/>
        <w:rPr>
          <w:sz w:val="16"/>
          <w:szCs w:val="16"/>
        </w:rPr>
      </w:pPr>
      <w:r w:rsidRPr="008749C1">
        <w:rPr>
          <w:sz w:val="16"/>
          <w:szCs w:val="16"/>
        </w:rPr>
        <w:t>Exams Included</w:t>
      </w:r>
    </w:p>
    <w:p w14:paraId="2B386732" w14:textId="77777777" w:rsidR="00B074CF" w:rsidRDefault="00B074CF" w:rsidP="00B074CF">
      <w:pPr>
        <w:autoSpaceDE w:val="0"/>
        <w:autoSpaceDN w:val="0"/>
        <w:adjustRightInd w:val="0"/>
        <w:rPr>
          <w:b/>
          <w:bCs/>
          <w:sz w:val="28"/>
          <w:szCs w:val="28"/>
        </w:rPr>
      </w:pPr>
    </w:p>
    <w:p w14:paraId="2DDBA662" w14:textId="77777777" w:rsidR="00B074CF" w:rsidRDefault="00B074CF" w:rsidP="00B074CF">
      <w:pPr>
        <w:autoSpaceDE w:val="0"/>
        <w:autoSpaceDN w:val="0"/>
        <w:adjustRightInd w:val="0"/>
        <w:rPr>
          <w:b/>
          <w:bCs/>
          <w:sz w:val="28"/>
          <w:szCs w:val="28"/>
        </w:rPr>
      </w:pPr>
      <w:r>
        <w:rPr>
          <w:b/>
          <w:bCs/>
          <w:sz w:val="28"/>
          <w:szCs w:val="28"/>
        </w:rPr>
        <w:t>Overview</w:t>
      </w:r>
    </w:p>
    <w:p w14:paraId="5E8AC070" w14:textId="77777777" w:rsidR="00B074CF" w:rsidRDefault="00B074CF" w:rsidP="00B074CF">
      <w:pPr>
        <w:autoSpaceDE w:val="0"/>
        <w:autoSpaceDN w:val="0"/>
        <w:adjustRightInd w:val="0"/>
        <w:rPr>
          <w:b/>
          <w:bCs/>
          <w:sz w:val="16"/>
          <w:szCs w:val="16"/>
        </w:rPr>
      </w:pPr>
      <w:r>
        <w:rPr>
          <w:b/>
          <w:bCs/>
          <w:sz w:val="16"/>
          <w:szCs w:val="16"/>
        </w:rPr>
        <w:t>This 5 day course provides delegates with the opportunity to look at approaches to managing change and demonstrate they can apply the principles in practice. Four core areas will be explored: change and the organisation, change and the individual, communications and stakeholder engagement and change management in practice.</w:t>
      </w:r>
    </w:p>
    <w:p w14:paraId="0C05636E" w14:textId="77777777" w:rsidR="00B074CF" w:rsidRDefault="00B074CF" w:rsidP="00B074CF">
      <w:pPr>
        <w:autoSpaceDE w:val="0"/>
        <w:autoSpaceDN w:val="0"/>
        <w:adjustRightInd w:val="0"/>
        <w:rPr>
          <w:b/>
          <w:bCs/>
          <w:sz w:val="16"/>
          <w:szCs w:val="16"/>
        </w:rPr>
      </w:pPr>
      <w:r>
        <w:rPr>
          <w:b/>
          <w:bCs/>
          <w:sz w:val="16"/>
          <w:szCs w:val="16"/>
        </w:rPr>
        <w:t>Together they will enable a delegate to develop a comprehensive change management plan to support effective change within an organisation.</w:t>
      </w:r>
    </w:p>
    <w:p w14:paraId="45C4252A" w14:textId="77777777" w:rsidR="00B074CF" w:rsidRDefault="00B074CF" w:rsidP="00B074CF">
      <w:pPr>
        <w:autoSpaceDE w:val="0"/>
        <w:autoSpaceDN w:val="0"/>
        <w:adjustRightInd w:val="0"/>
        <w:rPr>
          <w:sz w:val="16"/>
          <w:szCs w:val="16"/>
        </w:rPr>
      </w:pPr>
    </w:p>
    <w:p w14:paraId="10D28A90" w14:textId="77777777" w:rsidR="00B074CF" w:rsidRDefault="00B074CF" w:rsidP="00B074CF">
      <w:pPr>
        <w:autoSpaceDE w:val="0"/>
        <w:autoSpaceDN w:val="0"/>
        <w:adjustRightInd w:val="0"/>
        <w:rPr>
          <w:sz w:val="16"/>
          <w:szCs w:val="16"/>
        </w:rPr>
      </w:pPr>
      <w:r>
        <w:rPr>
          <w:sz w:val="16"/>
          <w:szCs w:val="16"/>
        </w:rPr>
        <w:t>Prior to the course delegates will receive learning material to help them prepare adequately. All relevant course materials are provided, including the core textbook "The Effective Change Manager's Handbook". The course includes both the Change</w:t>
      </w:r>
    </w:p>
    <w:p w14:paraId="781A62AB" w14:textId="77777777" w:rsidR="00B074CF" w:rsidRDefault="00B074CF" w:rsidP="00B074CF">
      <w:pPr>
        <w:autoSpaceDE w:val="0"/>
        <w:autoSpaceDN w:val="0"/>
        <w:adjustRightInd w:val="0"/>
        <w:rPr>
          <w:sz w:val="16"/>
          <w:szCs w:val="16"/>
        </w:rPr>
      </w:pPr>
      <w:r>
        <w:rPr>
          <w:sz w:val="16"/>
          <w:szCs w:val="16"/>
        </w:rPr>
        <w:t>Management foundation and practitioner examination. Success in the examination enables delegates to apply for exemption from the knowledge level requirements for foundation level membership of the Change Management Institute.</w:t>
      </w:r>
    </w:p>
    <w:p w14:paraId="27482858" w14:textId="77777777" w:rsidR="00B074CF" w:rsidRDefault="00B074CF" w:rsidP="00B074CF">
      <w:pPr>
        <w:autoSpaceDE w:val="0"/>
        <w:autoSpaceDN w:val="0"/>
        <w:adjustRightInd w:val="0"/>
        <w:rPr>
          <w:b/>
          <w:bCs/>
          <w:sz w:val="28"/>
          <w:szCs w:val="28"/>
        </w:rPr>
      </w:pPr>
    </w:p>
    <w:p w14:paraId="164072F1" w14:textId="77777777" w:rsidR="00B074CF" w:rsidRDefault="00B074CF" w:rsidP="00B074CF">
      <w:pPr>
        <w:autoSpaceDE w:val="0"/>
        <w:autoSpaceDN w:val="0"/>
        <w:adjustRightInd w:val="0"/>
        <w:rPr>
          <w:b/>
          <w:bCs/>
          <w:sz w:val="28"/>
          <w:szCs w:val="28"/>
        </w:rPr>
      </w:pPr>
      <w:r>
        <w:rPr>
          <w:b/>
          <w:bCs/>
          <w:sz w:val="28"/>
          <w:szCs w:val="28"/>
        </w:rPr>
        <w:t>Prerequisites</w:t>
      </w:r>
    </w:p>
    <w:p w14:paraId="41863927" w14:textId="77777777" w:rsidR="00B074CF" w:rsidRDefault="00B074CF" w:rsidP="00B074CF">
      <w:pPr>
        <w:autoSpaceDE w:val="0"/>
        <w:autoSpaceDN w:val="0"/>
        <w:adjustRightInd w:val="0"/>
        <w:rPr>
          <w:sz w:val="16"/>
          <w:szCs w:val="16"/>
        </w:rPr>
      </w:pPr>
      <w:r>
        <w:rPr>
          <w:sz w:val="16"/>
          <w:szCs w:val="16"/>
        </w:rPr>
        <w:t>No prerequisites are necessary for attendance, although delegates would benefit from some experience of organisational change prior to attending the course.</w:t>
      </w:r>
    </w:p>
    <w:p w14:paraId="554B7072" w14:textId="77777777" w:rsidR="00B074CF" w:rsidRDefault="00B074CF" w:rsidP="00B074CF">
      <w:pPr>
        <w:autoSpaceDE w:val="0"/>
        <w:autoSpaceDN w:val="0"/>
        <w:adjustRightInd w:val="0"/>
        <w:rPr>
          <w:b/>
          <w:bCs/>
          <w:sz w:val="16"/>
          <w:szCs w:val="16"/>
        </w:rPr>
      </w:pPr>
    </w:p>
    <w:p w14:paraId="4A25B91A" w14:textId="77777777" w:rsidR="00B074CF" w:rsidRDefault="00B074CF" w:rsidP="00B074CF">
      <w:pPr>
        <w:autoSpaceDE w:val="0"/>
        <w:autoSpaceDN w:val="0"/>
        <w:adjustRightInd w:val="0"/>
        <w:rPr>
          <w:b/>
          <w:bCs/>
          <w:sz w:val="16"/>
          <w:szCs w:val="16"/>
        </w:rPr>
      </w:pPr>
      <w:r>
        <w:rPr>
          <w:b/>
          <w:bCs/>
          <w:sz w:val="16"/>
          <w:szCs w:val="16"/>
        </w:rPr>
        <w:t>Pre-Course Reading</w:t>
      </w:r>
    </w:p>
    <w:p w14:paraId="243B05AB" w14:textId="77777777" w:rsidR="00B074CF" w:rsidRDefault="00B074CF" w:rsidP="00B074CF">
      <w:pPr>
        <w:autoSpaceDE w:val="0"/>
        <w:autoSpaceDN w:val="0"/>
        <w:adjustRightInd w:val="0"/>
        <w:rPr>
          <w:sz w:val="16"/>
          <w:szCs w:val="16"/>
        </w:rPr>
      </w:pPr>
    </w:p>
    <w:p w14:paraId="07554831" w14:textId="77777777" w:rsidR="00B074CF" w:rsidRDefault="00B074CF" w:rsidP="00B074CF">
      <w:pPr>
        <w:autoSpaceDE w:val="0"/>
        <w:autoSpaceDN w:val="0"/>
        <w:adjustRightInd w:val="0"/>
        <w:rPr>
          <w:sz w:val="16"/>
          <w:szCs w:val="16"/>
        </w:rPr>
      </w:pPr>
      <w:r>
        <w:rPr>
          <w:sz w:val="16"/>
          <w:szCs w:val="16"/>
        </w:rPr>
        <w:t>Delegates are provided with access to QA's pre-course learning material that will help them prepare for the classroom sessions. The pre-course work is expected to take approximately 20 hours to complete (although delegates may wish to spend longer on this activity to help them prepare more effectively).</w:t>
      </w:r>
    </w:p>
    <w:p w14:paraId="6DBF35D2" w14:textId="77777777" w:rsidR="00B074CF" w:rsidRDefault="00B074CF" w:rsidP="00B074CF">
      <w:pPr>
        <w:autoSpaceDE w:val="0"/>
        <w:autoSpaceDN w:val="0"/>
        <w:adjustRightInd w:val="0"/>
        <w:rPr>
          <w:b/>
          <w:bCs/>
          <w:sz w:val="28"/>
          <w:szCs w:val="28"/>
        </w:rPr>
      </w:pPr>
    </w:p>
    <w:p w14:paraId="5B80B811" w14:textId="77777777" w:rsidR="00B074CF" w:rsidRDefault="00B074CF" w:rsidP="00B074CF">
      <w:pPr>
        <w:autoSpaceDE w:val="0"/>
        <w:autoSpaceDN w:val="0"/>
        <w:adjustRightInd w:val="0"/>
        <w:rPr>
          <w:b/>
          <w:bCs/>
          <w:sz w:val="28"/>
          <w:szCs w:val="28"/>
        </w:rPr>
      </w:pPr>
      <w:r>
        <w:rPr>
          <w:b/>
          <w:bCs/>
          <w:sz w:val="28"/>
          <w:szCs w:val="28"/>
        </w:rPr>
        <w:t>Delegates will learn how to:</w:t>
      </w:r>
    </w:p>
    <w:p w14:paraId="74224AE6" w14:textId="77777777" w:rsidR="00B074CF" w:rsidRDefault="00B074CF" w:rsidP="00B074CF">
      <w:pPr>
        <w:autoSpaceDE w:val="0"/>
        <w:autoSpaceDN w:val="0"/>
        <w:adjustRightInd w:val="0"/>
        <w:rPr>
          <w:sz w:val="16"/>
          <w:szCs w:val="16"/>
        </w:rPr>
      </w:pPr>
      <w:r>
        <w:rPr>
          <w:sz w:val="16"/>
          <w:szCs w:val="16"/>
        </w:rPr>
        <w:t>During this course, you will learn how to:</w:t>
      </w:r>
    </w:p>
    <w:p w14:paraId="62A05AE1" w14:textId="77777777" w:rsidR="00B074CF" w:rsidRPr="008749C1" w:rsidRDefault="00B074CF" w:rsidP="00B074CF">
      <w:pPr>
        <w:pStyle w:val="ListParagraph"/>
        <w:numPr>
          <w:ilvl w:val="0"/>
          <w:numId w:val="48"/>
        </w:numPr>
        <w:autoSpaceDE w:val="0"/>
        <w:autoSpaceDN w:val="0"/>
        <w:adjustRightInd w:val="0"/>
        <w:jc w:val="left"/>
        <w:rPr>
          <w:sz w:val="16"/>
          <w:szCs w:val="16"/>
        </w:rPr>
      </w:pPr>
      <w:r w:rsidRPr="008749C1">
        <w:rPr>
          <w:sz w:val="16"/>
          <w:szCs w:val="16"/>
        </w:rPr>
        <w:t>Recognise the drivers for change</w:t>
      </w:r>
    </w:p>
    <w:p w14:paraId="3CCB575C" w14:textId="77777777" w:rsidR="00B074CF" w:rsidRPr="008749C1" w:rsidRDefault="00B074CF" w:rsidP="00B074CF">
      <w:pPr>
        <w:pStyle w:val="ListParagraph"/>
        <w:numPr>
          <w:ilvl w:val="0"/>
          <w:numId w:val="48"/>
        </w:numPr>
        <w:autoSpaceDE w:val="0"/>
        <w:autoSpaceDN w:val="0"/>
        <w:adjustRightInd w:val="0"/>
        <w:jc w:val="left"/>
        <w:rPr>
          <w:sz w:val="16"/>
          <w:szCs w:val="16"/>
        </w:rPr>
      </w:pPr>
      <w:r w:rsidRPr="008749C1">
        <w:rPr>
          <w:sz w:val="16"/>
          <w:szCs w:val="16"/>
        </w:rPr>
        <w:t>Consider the impact of change on individuals within the organisation</w:t>
      </w:r>
    </w:p>
    <w:p w14:paraId="5FE3344B" w14:textId="77777777" w:rsidR="00B074CF" w:rsidRPr="008749C1" w:rsidRDefault="00B074CF" w:rsidP="00B074CF">
      <w:pPr>
        <w:pStyle w:val="ListParagraph"/>
        <w:numPr>
          <w:ilvl w:val="0"/>
          <w:numId w:val="48"/>
        </w:numPr>
        <w:autoSpaceDE w:val="0"/>
        <w:autoSpaceDN w:val="0"/>
        <w:adjustRightInd w:val="0"/>
        <w:jc w:val="left"/>
        <w:rPr>
          <w:sz w:val="16"/>
          <w:szCs w:val="16"/>
        </w:rPr>
      </w:pPr>
      <w:r w:rsidRPr="008749C1">
        <w:rPr>
          <w:sz w:val="16"/>
          <w:szCs w:val="16"/>
        </w:rPr>
        <w:t>Identify different organisation cultures and understand their impact on the change process</w:t>
      </w:r>
    </w:p>
    <w:p w14:paraId="2A5A1337" w14:textId="77777777" w:rsidR="00B074CF" w:rsidRPr="008749C1" w:rsidRDefault="00B074CF" w:rsidP="00B074CF">
      <w:pPr>
        <w:pStyle w:val="ListParagraph"/>
        <w:numPr>
          <w:ilvl w:val="0"/>
          <w:numId w:val="48"/>
        </w:numPr>
        <w:autoSpaceDE w:val="0"/>
        <w:autoSpaceDN w:val="0"/>
        <w:adjustRightInd w:val="0"/>
        <w:jc w:val="left"/>
        <w:rPr>
          <w:sz w:val="16"/>
          <w:szCs w:val="16"/>
        </w:rPr>
      </w:pPr>
      <w:r w:rsidRPr="008749C1">
        <w:rPr>
          <w:sz w:val="16"/>
          <w:szCs w:val="16"/>
        </w:rPr>
        <w:t>Select an appropriate framework to use as the basis for the creation of a change management plan</w:t>
      </w:r>
    </w:p>
    <w:p w14:paraId="5C9FE305" w14:textId="77777777" w:rsidR="00B074CF" w:rsidRPr="008749C1" w:rsidRDefault="00B074CF" w:rsidP="00B074CF">
      <w:pPr>
        <w:pStyle w:val="ListParagraph"/>
        <w:numPr>
          <w:ilvl w:val="0"/>
          <w:numId w:val="48"/>
        </w:numPr>
        <w:autoSpaceDE w:val="0"/>
        <w:autoSpaceDN w:val="0"/>
        <w:adjustRightInd w:val="0"/>
        <w:jc w:val="left"/>
        <w:rPr>
          <w:sz w:val="16"/>
          <w:szCs w:val="16"/>
        </w:rPr>
      </w:pPr>
      <w:r w:rsidRPr="008749C1">
        <w:rPr>
          <w:sz w:val="16"/>
          <w:szCs w:val="16"/>
        </w:rPr>
        <w:t>Plan learning activities to support change</w:t>
      </w:r>
    </w:p>
    <w:p w14:paraId="7CD51FF0" w14:textId="77777777" w:rsidR="00B074CF" w:rsidRPr="008749C1" w:rsidRDefault="00B074CF" w:rsidP="00B074CF">
      <w:pPr>
        <w:pStyle w:val="ListParagraph"/>
        <w:numPr>
          <w:ilvl w:val="0"/>
          <w:numId w:val="48"/>
        </w:numPr>
        <w:autoSpaceDE w:val="0"/>
        <w:autoSpaceDN w:val="0"/>
        <w:adjustRightInd w:val="0"/>
        <w:jc w:val="left"/>
        <w:rPr>
          <w:sz w:val="16"/>
          <w:szCs w:val="16"/>
        </w:rPr>
      </w:pPr>
      <w:r w:rsidRPr="008749C1">
        <w:rPr>
          <w:sz w:val="16"/>
          <w:szCs w:val="16"/>
        </w:rPr>
        <w:t>Identify and analyse stakeholders to understand their influence on the change plan</w:t>
      </w:r>
    </w:p>
    <w:p w14:paraId="17373453" w14:textId="77777777" w:rsidR="00B074CF" w:rsidRPr="008749C1" w:rsidRDefault="00B074CF" w:rsidP="00B074CF">
      <w:pPr>
        <w:pStyle w:val="ListParagraph"/>
        <w:numPr>
          <w:ilvl w:val="0"/>
          <w:numId w:val="48"/>
        </w:numPr>
        <w:autoSpaceDE w:val="0"/>
        <w:autoSpaceDN w:val="0"/>
        <w:adjustRightInd w:val="0"/>
        <w:jc w:val="left"/>
        <w:rPr>
          <w:sz w:val="16"/>
          <w:szCs w:val="16"/>
        </w:rPr>
      </w:pPr>
      <w:r w:rsidRPr="008749C1">
        <w:rPr>
          <w:sz w:val="16"/>
          <w:szCs w:val="16"/>
        </w:rPr>
        <w:t>Create and implement a communications management plan</w:t>
      </w:r>
    </w:p>
    <w:p w14:paraId="3BDF0AA0" w14:textId="77777777" w:rsidR="00B074CF" w:rsidRPr="008749C1" w:rsidRDefault="00B074CF" w:rsidP="00B074CF">
      <w:pPr>
        <w:pStyle w:val="ListParagraph"/>
        <w:numPr>
          <w:ilvl w:val="0"/>
          <w:numId w:val="48"/>
        </w:numPr>
        <w:autoSpaceDE w:val="0"/>
        <w:autoSpaceDN w:val="0"/>
        <w:adjustRightInd w:val="0"/>
        <w:jc w:val="left"/>
        <w:rPr>
          <w:sz w:val="16"/>
          <w:szCs w:val="16"/>
        </w:rPr>
      </w:pPr>
      <w:r w:rsidRPr="008749C1">
        <w:rPr>
          <w:sz w:val="16"/>
          <w:szCs w:val="16"/>
        </w:rPr>
        <w:t>Develop an effective change team</w:t>
      </w:r>
    </w:p>
    <w:p w14:paraId="76A777FC" w14:textId="77777777" w:rsidR="00B074CF" w:rsidRPr="008749C1" w:rsidRDefault="00B074CF" w:rsidP="00B074CF">
      <w:pPr>
        <w:pStyle w:val="ListParagraph"/>
        <w:numPr>
          <w:ilvl w:val="0"/>
          <w:numId w:val="48"/>
        </w:numPr>
        <w:autoSpaceDE w:val="0"/>
        <w:autoSpaceDN w:val="0"/>
        <w:adjustRightInd w:val="0"/>
        <w:jc w:val="left"/>
        <w:rPr>
          <w:sz w:val="16"/>
          <w:szCs w:val="16"/>
        </w:rPr>
      </w:pPr>
      <w:r w:rsidRPr="008749C1">
        <w:rPr>
          <w:sz w:val="16"/>
          <w:szCs w:val="16"/>
        </w:rPr>
        <w:t>Develop organisations that can respond well to change</w:t>
      </w:r>
    </w:p>
    <w:p w14:paraId="11B2F2EA" w14:textId="77777777" w:rsidR="00B074CF" w:rsidRPr="008749C1" w:rsidRDefault="00B074CF" w:rsidP="00B074CF">
      <w:pPr>
        <w:pStyle w:val="ListParagraph"/>
        <w:numPr>
          <w:ilvl w:val="0"/>
          <w:numId w:val="48"/>
        </w:numPr>
        <w:autoSpaceDE w:val="0"/>
        <w:autoSpaceDN w:val="0"/>
        <w:adjustRightInd w:val="0"/>
        <w:jc w:val="left"/>
        <w:rPr>
          <w:sz w:val="16"/>
          <w:szCs w:val="16"/>
        </w:rPr>
      </w:pPr>
      <w:r w:rsidRPr="008749C1">
        <w:rPr>
          <w:sz w:val="16"/>
          <w:szCs w:val="16"/>
        </w:rPr>
        <w:t>Establish appropriate governance structures (Practitioner level)</w:t>
      </w:r>
    </w:p>
    <w:p w14:paraId="191DB1EF" w14:textId="77777777" w:rsidR="00B074CF" w:rsidRPr="008749C1" w:rsidRDefault="00B074CF" w:rsidP="00B074CF">
      <w:pPr>
        <w:pStyle w:val="ListParagraph"/>
        <w:numPr>
          <w:ilvl w:val="0"/>
          <w:numId w:val="48"/>
        </w:numPr>
        <w:autoSpaceDE w:val="0"/>
        <w:autoSpaceDN w:val="0"/>
        <w:adjustRightInd w:val="0"/>
        <w:jc w:val="left"/>
        <w:rPr>
          <w:sz w:val="16"/>
          <w:szCs w:val="16"/>
        </w:rPr>
      </w:pPr>
      <w:r w:rsidRPr="008749C1">
        <w:rPr>
          <w:sz w:val="16"/>
          <w:szCs w:val="16"/>
        </w:rPr>
        <w:t>Prepare for large facilitated workshops to encourage meaningful dialog with those affected by the change. (Practitioner level)</w:t>
      </w:r>
    </w:p>
    <w:p w14:paraId="233FD6C6" w14:textId="77777777" w:rsidR="00B074CF" w:rsidRPr="008749C1" w:rsidRDefault="00B074CF" w:rsidP="00B074CF">
      <w:pPr>
        <w:pStyle w:val="ListParagraph"/>
        <w:numPr>
          <w:ilvl w:val="0"/>
          <w:numId w:val="48"/>
        </w:numPr>
        <w:autoSpaceDE w:val="0"/>
        <w:autoSpaceDN w:val="0"/>
        <w:adjustRightInd w:val="0"/>
        <w:jc w:val="left"/>
        <w:rPr>
          <w:sz w:val="16"/>
          <w:szCs w:val="16"/>
        </w:rPr>
      </w:pPr>
      <w:r w:rsidRPr="008749C1">
        <w:rPr>
          <w:sz w:val="16"/>
          <w:szCs w:val="16"/>
        </w:rPr>
        <w:t>Design change that really does become the new business as usual (Practitioner level)</w:t>
      </w:r>
    </w:p>
    <w:p w14:paraId="631F1F34" w14:textId="77777777" w:rsidR="00B074CF" w:rsidRDefault="00B074CF" w:rsidP="00B074CF">
      <w:pPr>
        <w:autoSpaceDE w:val="0"/>
        <w:autoSpaceDN w:val="0"/>
        <w:adjustRightInd w:val="0"/>
        <w:rPr>
          <w:sz w:val="16"/>
          <w:szCs w:val="16"/>
        </w:rPr>
      </w:pPr>
      <w:r>
        <w:rPr>
          <w:sz w:val="16"/>
          <w:szCs w:val="16"/>
        </w:rPr>
        <w:t>In addition delegates will be provided with advice and guidance on the Foundation and Practitioner examination.</w:t>
      </w:r>
    </w:p>
    <w:p w14:paraId="3BFCED5A" w14:textId="77777777" w:rsidR="00B074CF" w:rsidRDefault="00B074CF" w:rsidP="00B074CF">
      <w:pPr>
        <w:autoSpaceDE w:val="0"/>
        <w:autoSpaceDN w:val="0"/>
        <w:adjustRightInd w:val="0"/>
        <w:rPr>
          <w:b/>
          <w:bCs/>
          <w:sz w:val="28"/>
          <w:szCs w:val="28"/>
        </w:rPr>
      </w:pPr>
    </w:p>
    <w:p w14:paraId="712A58E7" w14:textId="77777777" w:rsidR="00B074CF" w:rsidRDefault="00B074CF" w:rsidP="00B074CF">
      <w:pPr>
        <w:autoSpaceDE w:val="0"/>
        <w:autoSpaceDN w:val="0"/>
        <w:adjustRightInd w:val="0"/>
        <w:rPr>
          <w:b/>
          <w:bCs/>
          <w:sz w:val="28"/>
          <w:szCs w:val="28"/>
        </w:rPr>
      </w:pPr>
      <w:r>
        <w:rPr>
          <w:b/>
          <w:bCs/>
          <w:sz w:val="28"/>
          <w:szCs w:val="28"/>
        </w:rPr>
        <w:t>Course Outline</w:t>
      </w:r>
    </w:p>
    <w:p w14:paraId="00A19381" w14:textId="77777777" w:rsidR="00B074CF" w:rsidRDefault="00B074CF" w:rsidP="00B074CF">
      <w:pPr>
        <w:autoSpaceDE w:val="0"/>
        <w:autoSpaceDN w:val="0"/>
        <w:adjustRightInd w:val="0"/>
        <w:rPr>
          <w:sz w:val="16"/>
          <w:szCs w:val="16"/>
        </w:rPr>
      </w:pPr>
      <w:r>
        <w:rPr>
          <w:sz w:val="16"/>
          <w:szCs w:val="16"/>
        </w:rPr>
        <w:t>The Change Management Foundation and Practitioner course gives delegates the opportunity to comprehensively explore current thinking on how to manage organisation change. Classroom sessions will introduce delegates to the foundation and practitioner level content of The Effective Change Manager's Handbook and provide an opportunity to test their understanding through practical group work and the use of sample examination papers. Additional evening work will be required in the form of consolidation reading and further sample examination questions. The evening work is an integral part of the course and delegates should expect to spend approximately two and half hours on these activities each evening.</w:t>
      </w:r>
    </w:p>
    <w:p w14:paraId="51A45976" w14:textId="77777777" w:rsidR="00B074CF" w:rsidRDefault="00B074CF" w:rsidP="00B074CF">
      <w:pPr>
        <w:autoSpaceDE w:val="0"/>
        <w:autoSpaceDN w:val="0"/>
        <w:adjustRightInd w:val="0"/>
        <w:rPr>
          <w:sz w:val="16"/>
          <w:szCs w:val="16"/>
        </w:rPr>
      </w:pPr>
      <w:r>
        <w:rPr>
          <w:sz w:val="16"/>
          <w:szCs w:val="16"/>
        </w:rPr>
        <w:t>The course will cover the following syllabus areas:</w:t>
      </w:r>
    </w:p>
    <w:p w14:paraId="2908D40B" w14:textId="77777777" w:rsidR="00B074CF" w:rsidRDefault="00B074CF" w:rsidP="00B074CF">
      <w:pPr>
        <w:autoSpaceDE w:val="0"/>
        <w:autoSpaceDN w:val="0"/>
        <w:adjustRightInd w:val="0"/>
        <w:rPr>
          <w:b/>
          <w:bCs/>
          <w:sz w:val="16"/>
          <w:szCs w:val="16"/>
        </w:rPr>
      </w:pPr>
    </w:p>
    <w:p w14:paraId="52BB7692" w14:textId="77777777" w:rsidR="00B074CF" w:rsidRPr="008749C1" w:rsidRDefault="00B074CF" w:rsidP="00B074CF">
      <w:pPr>
        <w:autoSpaceDE w:val="0"/>
        <w:autoSpaceDN w:val="0"/>
        <w:adjustRightInd w:val="0"/>
        <w:rPr>
          <w:b/>
          <w:bCs/>
          <w:sz w:val="16"/>
          <w:szCs w:val="16"/>
          <w:u w:val="single"/>
        </w:rPr>
      </w:pPr>
      <w:r w:rsidRPr="008749C1">
        <w:rPr>
          <w:b/>
          <w:bCs/>
          <w:sz w:val="16"/>
          <w:szCs w:val="16"/>
          <w:u w:val="single"/>
        </w:rPr>
        <w:t>Change and the organisation</w:t>
      </w:r>
    </w:p>
    <w:p w14:paraId="7CC0B14D" w14:textId="77777777" w:rsidR="00B074CF" w:rsidRDefault="00B074CF" w:rsidP="00B074CF">
      <w:pPr>
        <w:autoSpaceDE w:val="0"/>
        <w:autoSpaceDN w:val="0"/>
        <w:adjustRightInd w:val="0"/>
        <w:rPr>
          <w:b/>
          <w:bCs/>
          <w:i/>
          <w:iCs/>
          <w:sz w:val="16"/>
          <w:szCs w:val="16"/>
        </w:rPr>
      </w:pPr>
      <w:r>
        <w:rPr>
          <w:b/>
          <w:bCs/>
          <w:i/>
          <w:iCs/>
          <w:sz w:val="16"/>
          <w:szCs w:val="16"/>
        </w:rPr>
        <w:t>Defining change</w:t>
      </w:r>
    </w:p>
    <w:p w14:paraId="075ED741" w14:textId="77777777" w:rsidR="00B074CF" w:rsidRDefault="00B074CF" w:rsidP="00B074CF">
      <w:pPr>
        <w:autoSpaceDE w:val="0"/>
        <w:autoSpaceDN w:val="0"/>
        <w:adjustRightInd w:val="0"/>
        <w:rPr>
          <w:sz w:val="16"/>
          <w:szCs w:val="16"/>
        </w:rPr>
      </w:pPr>
      <w:r>
        <w:rPr>
          <w:sz w:val="16"/>
          <w:szCs w:val="16"/>
        </w:rPr>
        <w:lastRenderedPageBreak/>
        <w:t>Organisations are exposed to wide variety of factors which they need to respond to in order to survive and prosper. Delegates will consider:</w:t>
      </w:r>
    </w:p>
    <w:p w14:paraId="5C748AE4" w14:textId="77777777" w:rsidR="00B074CF" w:rsidRPr="008749C1" w:rsidRDefault="00B074CF" w:rsidP="00B074CF">
      <w:pPr>
        <w:pStyle w:val="ListParagraph"/>
        <w:numPr>
          <w:ilvl w:val="0"/>
          <w:numId w:val="49"/>
        </w:numPr>
        <w:autoSpaceDE w:val="0"/>
        <w:autoSpaceDN w:val="0"/>
        <w:adjustRightInd w:val="0"/>
        <w:jc w:val="left"/>
        <w:rPr>
          <w:sz w:val="16"/>
          <w:szCs w:val="16"/>
        </w:rPr>
      </w:pPr>
      <w:r w:rsidRPr="008749C1">
        <w:rPr>
          <w:sz w:val="16"/>
          <w:szCs w:val="16"/>
        </w:rPr>
        <w:t>Why their organisations need to change and the implications for this on the design of the change programme</w:t>
      </w:r>
    </w:p>
    <w:p w14:paraId="7E012218" w14:textId="77777777" w:rsidR="00B074CF" w:rsidRDefault="00B074CF" w:rsidP="00B074CF">
      <w:pPr>
        <w:autoSpaceDE w:val="0"/>
        <w:autoSpaceDN w:val="0"/>
        <w:adjustRightInd w:val="0"/>
        <w:rPr>
          <w:b/>
          <w:bCs/>
          <w:sz w:val="16"/>
          <w:szCs w:val="16"/>
        </w:rPr>
      </w:pPr>
    </w:p>
    <w:p w14:paraId="0C85E7AF" w14:textId="77777777" w:rsidR="00B074CF" w:rsidRPr="008749C1" w:rsidRDefault="00B074CF" w:rsidP="00B074CF">
      <w:pPr>
        <w:autoSpaceDE w:val="0"/>
        <w:autoSpaceDN w:val="0"/>
        <w:adjustRightInd w:val="0"/>
        <w:rPr>
          <w:b/>
          <w:bCs/>
          <w:sz w:val="16"/>
          <w:szCs w:val="16"/>
          <w:u w:val="single"/>
        </w:rPr>
      </w:pPr>
      <w:r w:rsidRPr="008749C1">
        <w:rPr>
          <w:b/>
          <w:bCs/>
          <w:sz w:val="16"/>
          <w:szCs w:val="16"/>
          <w:u w:val="single"/>
        </w:rPr>
        <w:t>Change, the organisation and the individual</w:t>
      </w:r>
    </w:p>
    <w:p w14:paraId="0815ECE2" w14:textId="77777777" w:rsidR="00B074CF" w:rsidRDefault="00B074CF" w:rsidP="00B074CF">
      <w:pPr>
        <w:autoSpaceDE w:val="0"/>
        <w:autoSpaceDN w:val="0"/>
        <w:adjustRightInd w:val="0"/>
        <w:rPr>
          <w:b/>
          <w:bCs/>
          <w:i/>
          <w:iCs/>
          <w:sz w:val="16"/>
          <w:szCs w:val="16"/>
        </w:rPr>
      </w:pPr>
      <w:r>
        <w:rPr>
          <w:b/>
          <w:bCs/>
          <w:i/>
          <w:iCs/>
          <w:sz w:val="16"/>
          <w:szCs w:val="16"/>
        </w:rPr>
        <w:t>A change management perspective</w:t>
      </w:r>
    </w:p>
    <w:p w14:paraId="4C2D5871" w14:textId="77777777" w:rsidR="00B074CF" w:rsidRDefault="00B074CF" w:rsidP="00B074CF">
      <w:pPr>
        <w:autoSpaceDE w:val="0"/>
        <w:autoSpaceDN w:val="0"/>
        <w:adjustRightInd w:val="0"/>
        <w:rPr>
          <w:sz w:val="16"/>
          <w:szCs w:val="16"/>
        </w:rPr>
      </w:pPr>
      <w:r>
        <w:rPr>
          <w:sz w:val="16"/>
          <w:szCs w:val="16"/>
        </w:rPr>
        <w:t>Successful change typically involves careful design and delivery of new products, services or processes. However the same care and attention is also needed for the "people" element of any change. Delegates will consider:</w:t>
      </w:r>
    </w:p>
    <w:p w14:paraId="02A6C5B0" w14:textId="77777777" w:rsidR="00B074CF" w:rsidRPr="008749C1" w:rsidRDefault="00B074CF" w:rsidP="00B074CF">
      <w:pPr>
        <w:pStyle w:val="ListParagraph"/>
        <w:numPr>
          <w:ilvl w:val="0"/>
          <w:numId w:val="49"/>
        </w:numPr>
        <w:autoSpaceDE w:val="0"/>
        <w:autoSpaceDN w:val="0"/>
        <w:adjustRightInd w:val="0"/>
        <w:jc w:val="left"/>
        <w:rPr>
          <w:sz w:val="16"/>
          <w:szCs w:val="16"/>
        </w:rPr>
      </w:pPr>
      <w:r w:rsidRPr="008749C1">
        <w:rPr>
          <w:sz w:val="16"/>
          <w:szCs w:val="16"/>
        </w:rPr>
        <w:t>The impact of change on the individual and what implications this has when planning change.</w:t>
      </w:r>
    </w:p>
    <w:p w14:paraId="52FAB439" w14:textId="77777777" w:rsidR="00B074CF" w:rsidRPr="008749C1" w:rsidRDefault="00B074CF" w:rsidP="00B074CF">
      <w:pPr>
        <w:pStyle w:val="ListParagraph"/>
        <w:numPr>
          <w:ilvl w:val="0"/>
          <w:numId w:val="49"/>
        </w:numPr>
        <w:autoSpaceDE w:val="0"/>
        <w:autoSpaceDN w:val="0"/>
        <w:adjustRightInd w:val="0"/>
        <w:jc w:val="left"/>
        <w:rPr>
          <w:sz w:val="16"/>
          <w:szCs w:val="16"/>
        </w:rPr>
      </w:pPr>
      <w:r w:rsidRPr="008749C1">
        <w:rPr>
          <w:sz w:val="16"/>
          <w:szCs w:val="16"/>
        </w:rPr>
        <w:t>How different organisational cultures can affect the change experience</w:t>
      </w:r>
    </w:p>
    <w:p w14:paraId="76E0CCE4" w14:textId="77777777" w:rsidR="00B074CF" w:rsidRPr="008749C1" w:rsidRDefault="00B074CF" w:rsidP="00B074CF">
      <w:pPr>
        <w:pStyle w:val="ListParagraph"/>
        <w:numPr>
          <w:ilvl w:val="0"/>
          <w:numId w:val="49"/>
        </w:numPr>
        <w:autoSpaceDE w:val="0"/>
        <w:autoSpaceDN w:val="0"/>
        <w:adjustRightInd w:val="0"/>
        <w:jc w:val="left"/>
        <w:rPr>
          <w:sz w:val="16"/>
          <w:szCs w:val="16"/>
        </w:rPr>
      </w:pPr>
      <w:r w:rsidRPr="008749C1">
        <w:rPr>
          <w:sz w:val="16"/>
          <w:szCs w:val="16"/>
        </w:rPr>
        <w:t>What frameworks are available to support the creation of a "people focused" change management plan</w:t>
      </w:r>
    </w:p>
    <w:p w14:paraId="29214409" w14:textId="77777777" w:rsidR="00B074CF" w:rsidRPr="008749C1" w:rsidRDefault="00B074CF" w:rsidP="00B074CF">
      <w:pPr>
        <w:pStyle w:val="ListParagraph"/>
        <w:numPr>
          <w:ilvl w:val="0"/>
          <w:numId w:val="49"/>
        </w:numPr>
        <w:autoSpaceDE w:val="0"/>
        <w:autoSpaceDN w:val="0"/>
        <w:adjustRightInd w:val="0"/>
        <w:jc w:val="left"/>
        <w:rPr>
          <w:sz w:val="16"/>
          <w:szCs w:val="16"/>
        </w:rPr>
      </w:pPr>
      <w:r w:rsidRPr="008749C1">
        <w:rPr>
          <w:sz w:val="16"/>
          <w:szCs w:val="16"/>
        </w:rPr>
        <w:t>Key roles in supporting successful change</w:t>
      </w:r>
    </w:p>
    <w:p w14:paraId="7C3BD4D3" w14:textId="77777777" w:rsidR="00B074CF" w:rsidRDefault="00B074CF" w:rsidP="00B074CF">
      <w:pPr>
        <w:autoSpaceDE w:val="0"/>
        <w:autoSpaceDN w:val="0"/>
        <w:adjustRightInd w:val="0"/>
        <w:rPr>
          <w:b/>
          <w:bCs/>
          <w:i/>
          <w:iCs/>
          <w:sz w:val="16"/>
          <w:szCs w:val="16"/>
        </w:rPr>
      </w:pPr>
    </w:p>
    <w:p w14:paraId="1E608E67" w14:textId="77777777" w:rsidR="00B074CF" w:rsidRDefault="00B074CF" w:rsidP="00B074CF">
      <w:pPr>
        <w:autoSpaceDE w:val="0"/>
        <w:autoSpaceDN w:val="0"/>
        <w:adjustRightInd w:val="0"/>
        <w:rPr>
          <w:b/>
          <w:bCs/>
          <w:i/>
          <w:iCs/>
          <w:sz w:val="16"/>
          <w:szCs w:val="16"/>
        </w:rPr>
      </w:pPr>
      <w:r>
        <w:rPr>
          <w:b/>
          <w:bCs/>
          <w:i/>
          <w:iCs/>
          <w:sz w:val="16"/>
          <w:szCs w:val="16"/>
        </w:rPr>
        <w:t>Education and learning support</w:t>
      </w:r>
    </w:p>
    <w:p w14:paraId="7943C0AF" w14:textId="77777777" w:rsidR="00B074CF" w:rsidRDefault="00B074CF" w:rsidP="00B074CF">
      <w:pPr>
        <w:autoSpaceDE w:val="0"/>
        <w:autoSpaceDN w:val="0"/>
        <w:adjustRightInd w:val="0"/>
        <w:rPr>
          <w:sz w:val="16"/>
          <w:szCs w:val="16"/>
        </w:rPr>
      </w:pPr>
      <w:r>
        <w:rPr>
          <w:sz w:val="16"/>
          <w:szCs w:val="16"/>
        </w:rPr>
        <w:t>Change usually involves people learning new ways of working. Effective change management recognises this and incorporates learning and development into the change management plan. Delegates will consider:</w:t>
      </w:r>
    </w:p>
    <w:p w14:paraId="3743ED6A" w14:textId="77777777" w:rsidR="00B074CF" w:rsidRPr="008749C1" w:rsidRDefault="00B074CF" w:rsidP="00B074CF">
      <w:pPr>
        <w:pStyle w:val="ListParagraph"/>
        <w:numPr>
          <w:ilvl w:val="0"/>
          <w:numId w:val="50"/>
        </w:numPr>
        <w:autoSpaceDE w:val="0"/>
        <w:autoSpaceDN w:val="0"/>
        <w:adjustRightInd w:val="0"/>
        <w:jc w:val="left"/>
        <w:rPr>
          <w:sz w:val="16"/>
          <w:szCs w:val="16"/>
        </w:rPr>
      </w:pPr>
      <w:r w:rsidRPr="008749C1">
        <w:rPr>
          <w:sz w:val="16"/>
          <w:szCs w:val="16"/>
        </w:rPr>
        <w:t>The process of learning</w:t>
      </w:r>
    </w:p>
    <w:p w14:paraId="43F7CE74" w14:textId="77777777" w:rsidR="00B074CF" w:rsidRPr="008749C1" w:rsidRDefault="00B074CF" w:rsidP="00B074CF">
      <w:pPr>
        <w:pStyle w:val="ListParagraph"/>
        <w:numPr>
          <w:ilvl w:val="0"/>
          <w:numId w:val="50"/>
        </w:numPr>
        <w:autoSpaceDE w:val="0"/>
        <w:autoSpaceDN w:val="0"/>
        <w:adjustRightInd w:val="0"/>
        <w:jc w:val="left"/>
        <w:rPr>
          <w:sz w:val="16"/>
          <w:szCs w:val="16"/>
        </w:rPr>
      </w:pPr>
      <w:r w:rsidRPr="008749C1">
        <w:rPr>
          <w:sz w:val="16"/>
          <w:szCs w:val="16"/>
        </w:rPr>
        <w:t>Identifying and meeting learning needs</w:t>
      </w:r>
    </w:p>
    <w:p w14:paraId="14B814E8" w14:textId="77777777" w:rsidR="00B074CF" w:rsidRPr="008749C1" w:rsidRDefault="00B074CF" w:rsidP="00B074CF">
      <w:pPr>
        <w:pStyle w:val="ListParagraph"/>
        <w:numPr>
          <w:ilvl w:val="0"/>
          <w:numId w:val="50"/>
        </w:numPr>
        <w:autoSpaceDE w:val="0"/>
        <w:autoSpaceDN w:val="0"/>
        <w:adjustRightInd w:val="0"/>
        <w:jc w:val="left"/>
        <w:rPr>
          <w:sz w:val="16"/>
          <w:szCs w:val="16"/>
        </w:rPr>
      </w:pPr>
      <w:r w:rsidRPr="008749C1">
        <w:rPr>
          <w:sz w:val="16"/>
          <w:szCs w:val="16"/>
        </w:rPr>
        <w:t>The implications of "learning styles" when designing learning interventions</w:t>
      </w:r>
    </w:p>
    <w:p w14:paraId="7506B6CF" w14:textId="77777777" w:rsidR="00B074CF" w:rsidRDefault="00B074CF" w:rsidP="00B074CF">
      <w:pPr>
        <w:autoSpaceDE w:val="0"/>
        <w:autoSpaceDN w:val="0"/>
        <w:adjustRightInd w:val="0"/>
        <w:rPr>
          <w:b/>
          <w:bCs/>
          <w:sz w:val="16"/>
          <w:szCs w:val="16"/>
        </w:rPr>
      </w:pPr>
    </w:p>
    <w:p w14:paraId="1DA01BB0" w14:textId="77777777" w:rsidR="00B074CF" w:rsidRPr="008749C1" w:rsidRDefault="00B074CF" w:rsidP="00B074CF">
      <w:pPr>
        <w:autoSpaceDE w:val="0"/>
        <w:autoSpaceDN w:val="0"/>
        <w:adjustRightInd w:val="0"/>
        <w:rPr>
          <w:b/>
          <w:bCs/>
          <w:sz w:val="16"/>
          <w:szCs w:val="16"/>
          <w:u w:val="single"/>
        </w:rPr>
      </w:pPr>
      <w:r w:rsidRPr="008749C1">
        <w:rPr>
          <w:b/>
          <w:bCs/>
          <w:sz w:val="16"/>
          <w:szCs w:val="16"/>
          <w:u w:val="single"/>
        </w:rPr>
        <w:t>Communications and stakeholder engagement</w:t>
      </w:r>
    </w:p>
    <w:p w14:paraId="2252E56A" w14:textId="77777777" w:rsidR="00B074CF" w:rsidRDefault="00B074CF" w:rsidP="00B074CF">
      <w:pPr>
        <w:autoSpaceDE w:val="0"/>
        <w:autoSpaceDN w:val="0"/>
        <w:adjustRightInd w:val="0"/>
        <w:rPr>
          <w:b/>
          <w:bCs/>
          <w:i/>
          <w:iCs/>
          <w:sz w:val="16"/>
          <w:szCs w:val="16"/>
        </w:rPr>
      </w:pPr>
      <w:r>
        <w:rPr>
          <w:b/>
          <w:bCs/>
          <w:i/>
          <w:iCs/>
          <w:sz w:val="16"/>
          <w:szCs w:val="16"/>
        </w:rPr>
        <w:t>Stakeholder strategy</w:t>
      </w:r>
    </w:p>
    <w:p w14:paraId="6137C901" w14:textId="77777777" w:rsidR="00B074CF" w:rsidRDefault="00B074CF" w:rsidP="00B074CF">
      <w:pPr>
        <w:autoSpaceDE w:val="0"/>
        <w:autoSpaceDN w:val="0"/>
        <w:adjustRightInd w:val="0"/>
        <w:rPr>
          <w:sz w:val="16"/>
          <w:szCs w:val="16"/>
        </w:rPr>
      </w:pPr>
      <w:r>
        <w:rPr>
          <w:sz w:val="16"/>
          <w:szCs w:val="16"/>
        </w:rPr>
        <w:t>Change agents need to understand who will be affected by the change so that their requirements can be taken into account while minimising disruption to current operational performance. Delegates will learn how to:</w:t>
      </w:r>
    </w:p>
    <w:p w14:paraId="34271FBA" w14:textId="77777777" w:rsidR="00B074CF" w:rsidRPr="008749C1" w:rsidRDefault="00B074CF" w:rsidP="00B074CF">
      <w:pPr>
        <w:pStyle w:val="ListParagraph"/>
        <w:numPr>
          <w:ilvl w:val="0"/>
          <w:numId w:val="51"/>
        </w:numPr>
        <w:autoSpaceDE w:val="0"/>
        <w:autoSpaceDN w:val="0"/>
        <w:adjustRightInd w:val="0"/>
        <w:jc w:val="left"/>
        <w:rPr>
          <w:sz w:val="16"/>
          <w:szCs w:val="16"/>
        </w:rPr>
      </w:pPr>
      <w:r w:rsidRPr="008749C1">
        <w:rPr>
          <w:sz w:val="16"/>
          <w:szCs w:val="16"/>
        </w:rPr>
        <w:t>Identify and analyse stakeholders</w:t>
      </w:r>
    </w:p>
    <w:p w14:paraId="5BF8FFC8" w14:textId="77777777" w:rsidR="00B074CF" w:rsidRPr="008749C1" w:rsidRDefault="00B074CF" w:rsidP="00B074CF">
      <w:pPr>
        <w:pStyle w:val="ListParagraph"/>
        <w:numPr>
          <w:ilvl w:val="0"/>
          <w:numId w:val="51"/>
        </w:numPr>
        <w:autoSpaceDE w:val="0"/>
        <w:autoSpaceDN w:val="0"/>
        <w:adjustRightInd w:val="0"/>
        <w:jc w:val="left"/>
        <w:rPr>
          <w:sz w:val="16"/>
          <w:szCs w:val="16"/>
        </w:rPr>
      </w:pPr>
      <w:r w:rsidRPr="008749C1">
        <w:rPr>
          <w:sz w:val="16"/>
          <w:szCs w:val="16"/>
        </w:rPr>
        <w:t>Develop effective influencing strategies</w:t>
      </w:r>
    </w:p>
    <w:p w14:paraId="7A7973FE" w14:textId="77777777" w:rsidR="00B074CF" w:rsidRDefault="00B074CF" w:rsidP="00B074CF">
      <w:pPr>
        <w:autoSpaceDE w:val="0"/>
        <w:autoSpaceDN w:val="0"/>
        <w:adjustRightInd w:val="0"/>
        <w:rPr>
          <w:b/>
          <w:bCs/>
          <w:i/>
          <w:iCs/>
          <w:sz w:val="16"/>
          <w:szCs w:val="16"/>
        </w:rPr>
      </w:pPr>
    </w:p>
    <w:p w14:paraId="2063DD66" w14:textId="77777777" w:rsidR="00B074CF" w:rsidRPr="008749C1" w:rsidRDefault="00B074CF" w:rsidP="00B074CF">
      <w:pPr>
        <w:autoSpaceDE w:val="0"/>
        <w:autoSpaceDN w:val="0"/>
        <w:adjustRightInd w:val="0"/>
        <w:rPr>
          <w:b/>
          <w:bCs/>
          <w:i/>
          <w:iCs/>
          <w:sz w:val="16"/>
          <w:szCs w:val="16"/>
          <w:u w:val="single"/>
        </w:rPr>
      </w:pPr>
      <w:r w:rsidRPr="008749C1">
        <w:rPr>
          <w:b/>
          <w:bCs/>
          <w:i/>
          <w:iCs/>
          <w:sz w:val="16"/>
          <w:szCs w:val="16"/>
          <w:u w:val="single"/>
        </w:rPr>
        <w:t>Communication and engagement</w:t>
      </w:r>
    </w:p>
    <w:p w14:paraId="32314AED" w14:textId="77777777" w:rsidR="00B074CF" w:rsidRDefault="00B074CF" w:rsidP="00B074CF">
      <w:pPr>
        <w:autoSpaceDE w:val="0"/>
        <w:autoSpaceDN w:val="0"/>
        <w:adjustRightInd w:val="0"/>
        <w:rPr>
          <w:sz w:val="16"/>
          <w:szCs w:val="16"/>
        </w:rPr>
      </w:pPr>
      <w:r>
        <w:rPr>
          <w:sz w:val="16"/>
          <w:szCs w:val="16"/>
        </w:rPr>
        <w:t>Effective communications are fundamental to any successful change. Delegates will consider:</w:t>
      </w:r>
    </w:p>
    <w:p w14:paraId="28143AC5" w14:textId="77777777" w:rsidR="00B074CF" w:rsidRPr="008749C1" w:rsidRDefault="00B074CF" w:rsidP="00B074CF">
      <w:pPr>
        <w:pStyle w:val="ListParagraph"/>
        <w:numPr>
          <w:ilvl w:val="0"/>
          <w:numId w:val="52"/>
        </w:numPr>
        <w:autoSpaceDE w:val="0"/>
        <w:autoSpaceDN w:val="0"/>
        <w:adjustRightInd w:val="0"/>
        <w:jc w:val="left"/>
        <w:rPr>
          <w:sz w:val="16"/>
          <w:szCs w:val="16"/>
        </w:rPr>
      </w:pPr>
      <w:r w:rsidRPr="008749C1">
        <w:rPr>
          <w:sz w:val="16"/>
          <w:szCs w:val="16"/>
        </w:rPr>
        <w:t>The theory of effective communications</w:t>
      </w:r>
    </w:p>
    <w:p w14:paraId="2B1F54C9" w14:textId="77777777" w:rsidR="00B074CF" w:rsidRPr="008749C1" w:rsidRDefault="00B074CF" w:rsidP="00B074CF">
      <w:pPr>
        <w:pStyle w:val="ListParagraph"/>
        <w:numPr>
          <w:ilvl w:val="0"/>
          <w:numId w:val="52"/>
        </w:numPr>
        <w:autoSpaceDE w:val="0"/>
        <w:autoSpaceDN w:val="0"/>
        <w:adjustRightInd w:val="0"/>
        <w:jc w:val="left"/>
        <w:rPr>
          <w:sz w:val="16"/>
          <w:szCs w:val="16"/>
        </w:rPr>
      </w:pPr>
      <w:r w:rsidRPr="008749C1">
        <w:rPr>
          <w:sz w:val="16"/>
          <w:szCs w:val="16"/>
        </w:rPr>
        <w:t>The use of different communication channels</w:t>
      </w:r>
    </w:p>
    <w:p w14:paraId="6C0465DA" w14:textId="77777777" w:rsidR="00B074CF" w:rsidRPr="008749C1" w:rsidRDefault="00B074CF" w:rsidP="00B074CF">
      <w:pPr>
        <w:pStyle w:val="ListParagraph"/>
        <w:numPr>
          <w:ilvl w:val="0"/>
          <w:numId w:val="52"/>
        </w:numPr>
        <w:autoSpaceDE w:val="0"/>
        <w:autoSpaceDN w:val="0"/>
        <w:adjustRightInd w:val="0"/>
        <w:jc w:val="left"/>
        <w:rPr>
          <w:sz w:val="16"/>
          <w:szCs w:val="16"/>
        </w:rPr>
      </w:pPr>
      <w:r w:rsidRPr="008749C1">
        <w:rPr>
          <w:sz w:val="16"/>
          <w:szCs w:val="16"/>
        </w:rPr>
        <w:t>How to develop a communications plan</w:t>
      </w:r>
    </w:p>
    <w:p w14:paraId="7FC45D4B" w14:textId="77777777" w:rsidR="00B074CF" w:rsidRPr="008749C1" w:rsidRDefault="00B074CF" w:rsidP="00B074CF">
      <w:pPr>
        <w:pStyle w:val="ListParagraph"/>
        <w:numPr>
          <w:ilvl w:val="0"/>
          <w:numId w:val="52"/>
        </w:numPr>
        <w:autoSpaceDE w:val="0"/>
        <w:autoSpaceDN w:val="0"/>
        <w:adjustRightInd w:val="0"/>
        <w:jc w:val="left"/>
        <w:rPr>
          <w:sz w:val="16"/>
          <w:szCs w:val="16"/>
        </w:rPr>
      </w:pPr>
      <w:r w:rsidRPr="008749C1">
        <w:rPr>
          <w:sz w:val="16"/>
          <w:szCs w:val="16"/>
        </w:rPr>
        <w:t>How to monitor and evaluate the effectiveness of the communications</w:t>
      </w:r>
    </w:p>
    <w:p w14:paraId="2B3C0540" w14:textId="77777777" w:rsidR="00B074CF" w:rsidRDefault="00B074CF" w:rsidP="00B074CF">
      <w:pPr>
        <w:autoSpaceDE w:val="0"/>
        <w:autoSpaceDN w:val="0"/>
        <w:adjustRightInd w:val="0"/>
        <w:rPr>
          <w:b/>
          <w:bCs/>
          <w:sz w:val="16"/>
          <w:szCs w:val="16"/>
        </w:rPr>
      </w:pPr>
    </w:p>
    <w:p w14:paraId="38A23D98" w14:textId="77777777" w:rsidR="00B074CF" w:rsidRPr="008749C1" w:rsidRDefault="00B074CF" w:rsidP="00B074CF">
      <w:pPr>
        <w:autoSpaceDE w:val="0"/>
        <w:autoSpaceDN w:val="0"/>
        <w:adjustRightInd w:val="0"/>
        <w:rPr>
          <w:b/>
          <w:bCs/>
          <w:sz w:val="16"/>
          <w:szCs w:val="16"/>
          <w:u w:val="single"/>
        </w:rPr>
      </w:pPr>
      <w:r w:rsidRPr="008749C1">
        <w:rPr>
          <w:b/>
          <w:bCs/>
          <w:sz w:val="16"/>
          <w:szCs w:val="16"/>
          <w:u w:val="single"/>
        </w:rPr>
        <w:t>Change management in practice</w:t>
      </w:r>
    </w:p>
    <w:p w14:paraId="4321C5C9" w14:textId="77777777" w:rsidR="00B074CF" w:rsidRDefault="00B074CF" w:rsidP="00B074CF">
      <w:pPr>
        <w:autoSpaceDE w:val="0"/>
        <w:autoSpaceDN w:val="0"/>
        <w:adjustRightInd w:val="0"/>
        <w:rPr>
          <w:b/>
          <w:bCs/>
          <w:i/>
          <w:iCs/>
          <w:sz w:val="16"/>
          <w:szCs w:val="16"/>
        </w:rPr>
      </w:pPr>
      <w:r>
        <w:rPr>
          <w:b/>
          <w:bCs/>
          <w:i/>
          <w:iCs/>
          <w:sz w:val="16"/>
          <w:szCs w:val="16"/>
        </w:rPr>
        <w:t>Change impact</w:t>
      </w:r>
    </w:p>
    <w:p w14:paraId="01AD9A7F" w14:textId="77777777" w:rsidR="00B074CF" w:rsidRDefault="00B074CF" w:rsidP="00B074CF">
      <w:pPr>
        <w:autoSpaceDE w:val="0"/>
        <w:autoSpaceDN w:val="0"/>
        <w:adjustRightInd w:val="0"/>
        <w:rPr>
          <w:sz w:val="16"/>
          <w:szCs w:val="16"/>
        </w:rPr>
      </w:pPr>
      <w:r>
        <w:rPr>
          <w:sz w:val="16"/>
          <w:szCs w:val="16"/>
        </w:rPr>
        <w:t>Change does not occur in isolation. Change agents will need to manage the relationship between the change journey, business continuity and successfully embedding the change. Delegates will be shown:</w:t>
      </w:r>
    </w:p>
    <w:p w14:paraId="7C0CB1E1" w14:textId="77777777" w:rsidR="00B074CF" w:rsidRPr="008749C1" w:rsidRDefault="00B074CF" w:rsidP="00B074CF">
      <w:pPr>
        <w:pStyle w:val="ListParagraph"/>
        <w:numPr>
          <w:ilvl w:val="0"/>
          <w:numId w:val="53"/>
        </w:numPr>
        <w:autoSpaceDE w:val="0"/>
        <w:autoSpaceDN w:val="0"/>
        <w:adjustRightInd w:val="0"/>
        <w:jc w:val="left"/>
        <w:rPr>
          <w:sz w:val="16"/>
          <w:szCs w:val="16"/>
        </w:rPr>
      </w:pPr>
      <w:r w:rsidRPr="008749C1">
        <w:rPr>
          <w:sz w:val="16"/>
          <w:szCs w:val="16"/>
        </w:rPr>
        <w:t>Tools that help assess the wider impacts of the change and so ensure a comprehensive change management plan is developed</w:t>
      </w:r>
    </w:p>
    <w:p w14:paraId="0E110A57" w14:textId="77777777" w:rsidR="00B074CF" w:rsidRDefault="00B074CF" w:rsidP="00B074CF">
      <w:pPr>
        <w:autoSpaceDE w:val="0"/>
        <w:autoSpaceDN w:val="0"/>
        <w:adjustRightInd w:val="0"/>
        <w:rPr>
          <w:b/>
          <w:bCs/>
          <w:i/>
          <w:iCs/>
          <w:sz w:val="16"/>
          <w:szCs w:val="16"/>
        </w:rPr>
      </w:pPr>
    </w:p>
    <w:p w14:paraId="3EC670EA" w14:textId="77777777" w:rsidR="00B074CF" w:rsidRDefault="00B074CF" w:rsidP="00B074CF">
      <w:pPr>
        <w:autoSpaceDE w:val="0"/>
        <w:autoSpaceDN w:val="0"/>
        <w:adjustRightInd w:val="0"/>
        <w:rPr>
          <w:b/>
          <w:bCs/>
          <w:i/>
          <w:iCs/>
          <w:sz w:val="16"/>
          <w:szCs w:val="16"/>
        </w:rPr>
      </w:pPr>
      <w:r>
        <w:rPr>
          <w:b/>
          <w:bCs/>
          <w:i/>
          <w:iCs/>
          <w:sz w:val="16"/>
          <w:szCs w:val="16"/>
        </w:rPr>
        <w:t>Change readiness, planning and measurement</w:t>
      </w:r>
    </w:p>
    <w:p w14:paraId="5DE69B85" w14:textId="77777777" w:rsidR="00B074CF" w:rsidRDefault="00B074CF" w:rsidP="00B074CF">
      <w:pPr>
        <w:autoSpaceDE w:val="0"/>
        <w:autoSpaceDN w:val="0"/>
        <w:adjustRightInd w:val="0"/>
        <w:rPr>
          <w:sz w:val="16"/>
          <w:szCs w:val="16"/>
        </w:rPr>
      </w:pPr>
      <w:r>
        <w:rPr>
          <w:sz w:val="16"/>
          <w:szCs w:val="16"/>
        </w:rPr>
        <w:t>Even if an organisation is effective today, change is likely to be heading its way. Successful organisations start planning for change long before it becomes a necessity. Delegates will learn how to:</w:t>
      </w:r>
    </w:p>
    <w:p w14:paraId="72E92756" w14:textId="77777777" w:rsidR="00B074CF" w:rsidRPr="008749C1" w:rsidRDefault="00B074CF" w:rsidP="00B074CF">
      <w:pPr>
        <w:pStyle w:val="ListParagraph"/>
        <w:numPr>
          <w:ilvl w:val="0"/>
          <w:numId w:val="53"/>
        </w:numPr>
        <w:autoSpaceDE w:val="0"/>
        <w:autoSpaceDN w:val="0"/>
        <w:adjustRightInd w:val="0"/>
        <w:jc w:val="left"/>
        <w:rPr>
          <w:sz w:val="16"/>
          <w:szCs w:val="16"/>
        </w:rPr>
      </w:pPr>
      <w:r w:rsidRPr="008749C1">
        <w:rPr>
          <w:sz w:val="16"/>
          <w:szCs w:val="16"/>
        </w:rPr>
        <w:t>Build motivation to change</w:t>
      </w:r>
    </w:p>
    <w:p w14:paraId="75970F44" w14:textId="77777777" w:rsidR="00B074CF" w:rsidRPr="008749C1" w:rsidRDefault="00B074CF" w:rsidP="00B074CF">
      <w:pPr>
        <w:pStyle w:val="ListParagraph"/>
        <w:numPr>
          <w:ilvl w:val="0"/>
          <w:numId w:val="53"/>
        </w:numPr>
        <w:autoSpaceDE w:val="0"/>
        <w:autoSpaceDN w:val="0"/>
        <w:adjustRightInd w:val="0"/>
        <w:jc w:val="left"/>
        <w:rPr>
          <w:sz w:val="16"/>
          <w:szCs w:val="16"/>
        </w:rPr>
      </w:pPr>
      <w:r w:rsidRPr="008749C1">
        <w:rPr>
          <w:sz w:val="16"/>
          <w:szCs w:val="16"/>
        </w:rPr>
        <w:t>Build organisational readiness for change</w:t>
      </w:r>
    </w:p>
    <w:p w14:paraId="3F319BD0" w14:textId="77777777" w:rsidR="00B074CF" w:rsidRPr="008749C1" w:rsidRDefault="00B074CF" w:rsidP="00B074CF">
      <w:pPr>
        <w:pStyle w:val="ListParagraph"/>
        <w:numPr>
          <w:ilvl w:val="0"/>
          <w:numId w:val="53"/>
        </w:numPr>
        <w:autoSpaceDE w:val="0"/>
        <w:autoSpaceDN w:val="0"/>
        <w:adjustRightInd w:val="0"/>
        <w:jc w:val="left"/>
        <w:rPr>
          <w:sz w:val="16"/>
          <w:szCs w:val="16"/>
        </w:rPr>
      </w:pPr>
      <w:r w:rsidRPr="008749C1">
        <w:rPr>
          <w:sz w:val="16"/>
          <w:szCs w:val="16"/>
        </w:rPr>
        <w:t>Prepare for resistance</w:t>
      </w:r>
    </w:p>
    <w:p w14:paraId="6D335AFE" w14:textId="77777777" w:rsidR="00B074CF" w:rsidRDefault="00B074CF" w:rsidP="00B074CF">
      <w:pPr>
        <w:autoSpaceDE w:val="0"/>
        <w:autoSpaceDN w:val="0"/>
        <w:adjustRightInd w:val="0"/>
        <w:rPr>
          <w:b/>
          <w:bCs/>
          <w:i/>
          <w:iCs/>
          <w:sz w:val="16"/>
          <w:szCs w:val="16"/>
        </w:rPr>
      </w:pPr>
    </w:p>
    <w:p w14:paraId="6636B9B5" w14:textId="77777777" w:rsidR="00B074CF" w:rsidRDefault="00B074CF" w:rsidP="00B074CF">
      <w:pPr>
        <w:autoSpaceDE w:val="0"/>
        <w:autoSpaceDN w:val="0"/>
        <w:adjustRightInd w:val="0"/>
        <w:rPr>
          <w:b/>
          <w:bCs/>
          <w:i/>
          <w:iCs/>
          <w:sz w:val="16"/>
          <w:szCs w:val="16"/>
        </w:rPr>
      </w:pPr>
      <w:r>
        <w:rPr>
          <w:b/>
          <w:bCs/>
          <w:i/>
          <w:iCs/>
          <w:sz w:val="16"/>
          <w:szCs w:val="16"/>
        </w:rPr>
        <w:t>Personal and professional management</w:t>
      </w:r>
    </w:p>
    <w:p w14:paraId="5C7F4346" w14:textId="77777777" w:rsidR="00B074CF" w:rsidRDefault="00B074CF" w:rsidP="00B074CF">
      <w:pPr>
        <w:autoSpaceDE w:val="0"/>
        <w:autoSpaceDN w:val="0"/>
        <w:adjustRightInd w:val="0"/>
        <w:rPr>
          <w:sz w:val="16"/>
          <w:szCs w:val="16"/>
        </w:rPr>
      </w:pPr>
      <w:r>
        <w:rPr>
          <w:sz w:val="16"/>
          <w:szCs w:val="16"/>
        </w:rPr>
        <w:t>One individual is unlikely to be able to undertake all the activities to support successful change. Typically teams will be involved in supporting and shaping the change. Delegates will consider how to:</w:t>
      </w:r>
    </w:p>
    <w:p w14:paraId="1944AB33" w14:textId="77777777" w:rsidR="00B074CF" w:rsidRPr="008749C1" w:rsidRDefault="00B074CF" w:rsidP="00B074CF">
      <w:pPr>
        <w:pStyle w:val="ListParagraph"/>
        <w:numPr>
          <w:ilvl w:val="0"/>
          <w:numId w:val="54"/>
        </w:numPr>
        <w:autoSpaceDE w:val="0"/>
        <w:autoSpaceDN w:val="0"/>
        <w:adjustRightInd w:val="0"/>
        <w:jc w:val="left"/>
        <w:rPr>
          <w:sz w:val="16"/>
          <w:szCs w:val="16"/>
        </w:rPr>
      </w:pPr>
      <w:r w:rsidRPr="008749C1">
        <w:rPr>
          <w:sz w:val="16"/>
          <w:szCs w:val="16"/>
        </w:rPr>
        <w:t>Develop effective teams to help manage change</w:t>
      </w:r>
    </w:p>
    <w:p w14:paraId="7A68840A" w14:textId="77777777" w:rsidR="00B074CF" w:rsidRDefault="00B074CF" w:rsidP="00B074CF">
      <w:pPr>
        <w:autoSpaceDE w:val="0"/>
        <w:autoSpaceDN w:val="0"/>
        <w:adjustRightInd w:val="0"/>
        <w:rPr>
          <w:b/>
          <w:bCs/>
          <w:i/>
          <w:iCs/>
          <w:sz w:val="16"/>
          <w:szCs w:val="16"/>
        </w:rPr>
      </w:pPr>
    </w:p>
    <w:p w14:paraId="169E5C89" w14:textId="77777777" w:rsidR="00B074CF" w:rsidRDefault="00B074CF" w:rsidP="00B074CF">
      <w:pPr>
        <w:autoSpaceDE w:val="0"/>
        <w:autoSpaceDN w:val="0"/>
        <w:adjustRightInd w:val="0"/>
        <w:rPr>
          <w:b/>
          <w:bCs/>
          <w:i/>
          <w:iCs/>
          <w:sz w:val="16"/>
          <w:szCs w:val="16"/>
        </w:rPr>
      </w:pPr>
      <w:r>
        <w:rPr>
          <w:b/>
          <w:bCs/>
          <w:i/>
          <w:iCs/>
          <w:sz w:val="16"/>
          <w:szCs w:val="16"/>
        </w:rPr>
        <w:t>Project management: change initiatives, projects and programmes (practitioner level material)</w:t>
      </w:r>
    </w:p>
    <w:p w14:paraId="5450B2A2" w14:textId="77777777" w:rsidR="00B074CF" w:rsidRDefault="00B074CF" w:rsidP="00B074CF">
      <w:pPr>
        <w:autoSpaceDE w:val="0"/>
        <w:autoSpaceDN w:val="0"/>
        <w:adjustRightInd w:val="0"/>
        <w:rPr>
          <w:sz w:val="16"/>
          <w:szCs w:val="16"/>
        </w:rPr>
      </w:pPr>
      <w:r>
        <w:rPr>
          <w:sz w:val="16"/>
          <w:szCs w:val="16"/>
        </w:rPr>
        <w:t>Change agents will need to decide on the delivery mechanisms for change. Delegates will consider:</w:t>
      </w:r>
    </w:p>
    <w:p w14:paraId="36E1D9E7" w14:textId="77777777" w:rsidR="00B074CF" w:rsidRPr="008749C1" w:rsidRDefault="00B074CF" w:rsidP="00B074CF">
      <w:pPr>
        <w:pStyle w:val="ListParagraph"/>
        <w:numPr>
          <w:ilvl w:val="0"/>
          <w:numId w:val="54"/>
        </w:numPr>
        <w:autoSpaceDE w:val="0"/>
        <w:autoSpaceDN w:val="0"/>
        <w:adjustRightInd w:val="0"/>
        <w:jc w:val="left"/>
        <w:rPr>
          <w:sz w:val="16"/>
          <w:szCs w:val="16"/>
        </w:rPr>
      </w:pPr>
      <w:r w:rsidRPr="008749C1">
        <w:rPr>
          <w:sz w:val="16"/>
          <w:szCs w:val="16"/>
        </w:rPr>
        <w:t>What governance structures to put in place</w:t>
      </w:r>
    </w:p>
    <w:p w14:paraId="11713FB9" w14:textId="77777777" w:rsidR="00B074CF" w:rsidRPr="008749C1" w:rsidRDefault="00B074CF" w:rsidP="00B074CF">
      <w:pPr>
        <w:pStyle w:val="ListParagraph"/>
        <w:numPr>
          <w:ilvl w:val="0"/>
          <w:numId w:val="54"/>
        </w:numPr>
        <w:autoSpaceDE w:val="0"/>
        <w:autoSpaceDN w:val="0"/>
        <w:adjustRightInd w:val="0"/>
        <w:jc w:val="left"/>
        <w:rPr>
          <w:sz w:val="16"/>
          <w:szCs w:val="16"/>
        </w:rPr>
      </w:pPr>
      <w:r w:rsidRPr="008749C1">
        <w:rPr>
          <w:sz w:val="16"/>
          <w:szCs w:val="16"/>
        </w:rPr>
        <w:t>How different project management methodologies might impact on the management of change</w:t>
      </w:r>
    </w:p>
    <w:p w14:paraId="40A656A7" w14:textId="77777777" w:rsidR="00B074CF" w:rsidRDefault="00B074CF" w:rsidP="00B074CF">
      <w:pPr>
        <w:autoSpaceDE w:val="0"/>
        <w:autoSpaceDN w:val="0"/>
        <w:adjustRightInd w:val="0"/>
        <w:rPr>
          <w:b/>
          <w:bCs/>
          <w:i/>
          <w:iCs/>
          <w:sz w:val="16"/>
          <w:szCs w:val="16"/>
        </w:rPr>
      </w:pPr>
    </w:p>
    <w:p w14:paraId="48571238" w14:textId="77777777" w:rsidR="00B074CF" w:rsidRDefault="00B074CF" w:rsidP="00B074CF">
      <w:pPr>
        <w:autoSpaceDE w:val="0"/>
        <w:autoSpaceDN w:val="0"/>
        <w:adjustRightInd w:val="0"/>
        <w:rPr>
          <w:b/>
          <w:bCs/>
          <w:i/>
          <w:iCs/>
          <w:sz w:val="16"/>
          <w:szCs w:val="16"/>
        </w:rPr>
      </w:pPr>
      <w:r>
        <w:rPr>
          <w:b/>
          <w:bCs/>
          <w:i/>
          <w:iCs/>
          <w:sz w:val="16"/>
          <w:szCs w:val="16"/>
        </w:rPr>
        <w:t>Facilitation (practitioner level material)</w:t>
      </w:r>
    </w:p>
    <w:p w14:paraId="4F62C81B" w14:textId="77777777" w:rsidR="00B074CF" w:rsidRDefault="00B074CF" w:rsidP="00B074CF">
      <w:pPr>
        <w:autoSpaceDE w:val="0"/>
        <w:autoSpaceDN w:val="0"/>
        <w:adjustRightInd w:val="0"/>
        <w:rPr>
          <w:sz w:val="16"/>
          <w:szCs w:val="16"/>
        </w:rPr>
      </w:pPr>
      <w:r>
        <w:rPr>
          <w:sz w:val="16"/>
          <w:szCs w:val="16"/>
        </w:rPr>
        <w:t>Change agents will frequently be helping others to "find answers" to difficult business problems. Delegates will consider:</w:t>
      </w:r>
    </w:p>
    <w:p w14:paraId="1BA3A4E1" w14:textId="77777777" w:rsidR="00B074CF" w:rsidRPr="008749C1" w:rsidRDefault="00B074CF" w:rsidP="00B074CF">
      <w:pPr>
        <w:pStyle w:val="ListParagraph"/>
        <w:numPr>
          <w:ilvl w:val="0"/>
          <w:numId w:val="55"/>
        </w:numPr>
        <w:autoSpaceDE w:val="0"/>
        <w:autoSpaceDN w:val="0"/>
        <w:adjustRightInd w:val="0"/>
        <w:jc w:val="left"/>
        <w:rPr>
          <w:sz w:val="16"/>
          <w:szCs w:val="16"/>
        </w:rPr>
      </w:pPr>
      <w:r w:rsidRPr="008749C1">
        <w:rPr>
          <w:sz w:val="16"/>
          <w:szCs w:val="16"/>
        </w:rPr>
        <w:t>Approaches to running larger workshops (The use of a World cafe or Open Space Technology)</w:t>
      </w:r>
    </w:p>
    <w:p w14:paraId="6FF902E2" w14:textId="77777777" w:rsidR="00B074CF" w:rsidRDefault="00B074CF" w:rsidP="00B074CF">
      <w:pPr>
        <w:autoSpaceDE w:val="0"/>
        <w:autoSpaceDN w:val="0"/>
        <w:adjustRightInd w:val="0"/>
        <w:rPr>
          <w:b/>
          <w:bCs/>
          <w:i/>
          <w:iCs/>
          <w:sz w:val="16"/>
          <w:szCs w:val="16"/>
        </w:rPr>
      </w:pPr>
    </w:p>
    <w:p w14:paraId="3EF08C51" w14:textId="77777777" w:rsidR="00B074CF" w:rsidRDefault="00B074CF" w:rsidP="00B074CF">
      <w:pPr>
        <w:autoSpaceDE w:val="0"/>
        <w:autoSpaceDN w:val="0"/>
        <w:adjustRightInd w:val="0"/>
        <w:rPr>
          <w:b/>
          <w:bCs/>
          <w:i/>
          <w:iCs/>
          <w:sz w:val="16"/>
          <w:szCs w:val="16"/>
        </w:rPr>
      </w:pPr>
      <w:r>
        <w:rPr>
          <w:b/>
          <w:bCs/>
          <w:i/>
          <w:iCs/>
          <w:sz w:val="16"/>
          <w:szCs w:val="16"/>
        </w:rPr>
        <w:t>Sustaining change (practitioner level material)</w:t>
      </w:r>
    </w:p>
    <w:p w14:paraId="2D43CEC7" w14:textId="77777777" w:rsidR="00B074CF" w:rsidRDefault="00B074CF" w:rsidP="00B074CF">
      <w:pPr>
        <w:autoSpaceDE w:val="0"/>
        <w:autoSpaceDN w:val="0"/>
        <w:adjustRightInd w:val="0"/>
        <w:rPr>
          <w:sz w:val="16"/>
          <w:szCs w:val="16"/>
        </w:rPr>
      </w:pPr>
      <w:r>
        <w:rPr>
          <w:sz w:val="16"/>
          <w:szCs w:val="16"/>
        </w:rPr>
        <w:t>After all the hard work how can we ensure that the change "sticks". Delegates will consider:</w:t>
      </w:r>
    </w:p>
    <w:p w14:paraId="1D60697C" w14:textId="77777777" w:rsidR="00B074CF" w:rsidRPr="008749C1" w:rsidRDefault="00B074CF" w:rsidP="00B074CF">
      <w:pPr>
        <w:pStyle w:val="ListParagraph"/>
        <w:numPr>
          <w:ilvl w:val="0"/>
          <w:numId w:val="55"/>
        </w:numPr>
        <w:autoSpaceDE w:val="0"/>
        <w:autoSpaceDN w:val="0"/>
        <w:adjustRightInd w:val="0"/>
        <w:jc w:val="left"/>
        <w:rPr>
          <w:sz w:val="16"/>
          <w:szCs w:val="16"/>
        </w:rPr>
      </w:pPr>
      <w:r w:rsidRPr="008749C1">
        <w:rPr>
          <w:sz w:val="16"/>
          <w:szCs w:val="16"/>
        </w:rPr>
        <w:t>What design factors help ensure that the change is permanently embedded within the organisation</w:t>
      </w:r>
    </w:p>
    <w:p w14:paraId="16BB6E93" w14:textId="77777777" w:rsidR="00B074CF" w:rsidRDefault="00B074CF" w:rsidP="00B074CF">
      <w:pPr>
        <w:autoSpaceDE w:val="0"/>
        <w:autoSpaceDN w:val="0"/>
        <w:adjustRightInd w:val="0"/>
        <w:rPr>
          <w:b/>
          <w:bCs/>
          <w:sz w:val="16"/>
          <w:szCs w:val="16"/>
        </w:rPr>
      </w:pPr>
    </w:p>
    <w:p w14:paraId="2F8DBD8B" w14:textId="77777777" w:rsidR="00B074CF" w:rsidRPr="008749C1" w:rsidRDefault="00B074CF" w:rsidP="00B074CF">
      <w:pPr>
        <w:autoSpaceDE w:val="0"/>
        <w:autoSpaceDN w:val="0"/>
        <w:adjustRightInd w:val="0"/>
        <w:rPr>
          <w:b/>
          <w:bCs/>
          <w:sz w:val="16"/>
          <w:szCs w:val="16"/>
          <w:u w:val="single"/>
        </w:rPr>
      </w:pPr>
      <w:r w:rsidRPr="008749C1">
        <w:rPr>
          <w:b/>
          <w:bCs/>
          <w:sz w:val="16"/>
          <w:szCs w:val="16"/>
          <w:u w:val="single"/>
        </w:rPr>
        <w:t>Change Management Examinations</w:t>
      </w:r>
    </w:p>
    <w:p w14:paraId="6BAD438D" w14:textId="77777777" w:rsidR="00B074CF" w:rsidRDefault="00B074CF" w:rsidP="00B074CF">
      <w:pPr>
        <w:autoSpaceDE w:val="0"/>
        <w:autoSpaceDN w:val="0"/>
        <w:adjustRightInd w:val="0"/>
        <w:rPr>
          <w:b/>
          <w:bCs/>
          <w:i/>
          <w:iCs/>
          <w:sz w:val="16"/>
          <w:szCs w:val="16"/>
        </w:rPr>
      </w:pPr>
      <w:r>
        <w:rPr>
          <w:b/>
          <w:bCs/>
          <w:i/>
          <w:iCs/>
          <w:sz w:val="16"/>
          <w:szCs w:val="16"/>
        </w:rPr>
        <w:t>The Foundation examination is:</w:t>
      </w:r>
    </w:p>
    <w:p w14:paraId="7105720E" w14:textId="77777777" w:rsidR="00B074CF" w:rsidRPr="008749C1" w:rsidRDefault="00B074CF" w:rsidP="00B074CF">
      <w:pPr>
        <w:pStyle w:val="ListParagraph"/>
        <w:numPr>
          <w:ilvl w:val="0"/>
          <w:numId w:val="55"/>
        </w:numPr>
        <w:autoSpaceDE w:val="0"/>
        <w:autoSpaceDN w:val="0"/>
        <w:adjustRightInd w:val="0"/>
        <w:jc w:val="left"/>
        <w:rPr>
          <w:sz w:val="16"/>
          <w:szCs w:val="16"/>
        </w:rPr>
      </w:pPr>
      <w:r w:rsidRPr="008749C1">
        <w:rPr>
          <w:sz w:val="16"/>
          <w:szCs w:val="16"/>
        </w:rPr>
        <w:t>Externally accredited by the APMG</w:t>
      </w:r>
    </w:p>
    <w:p w14:paraId="78F56A69" w14:textId="77777777" w:rsidR="00B074CF" w:rsidRPr="008749C1" w:rsidRDefault="00B074CF" w:rsidP="00B074CF">
      <w:pPr>
        <w:pStyle w:val="ListParagraph"/>
        <w:numPr>
          <w:ilvl w:val="0"/>
          <w:numId w:val="55"/>
        </w:numPr>
        <w:autoSpaceDE w:val="0"/>
        <w:autoSpaceDN w:val="0"/>
        <w:adjustRightInd w:val="0"/>
        <w:jc w:val="left"/>
        <w:rPr>
          <w:sz w:val="16"/>
          <w:szCs w:val="16"/>
        </w:rPr>
      </w:pPr>
      <w:r w:rsidRPr="008749C1">
        <w:rPr>
          <w:sz w:val="16"/>
          <w:szCs w:val="16"/>
        </w:rPr>
        <w:t>40 minutes</w:t>
      </w:r>
    </w:p>
    <w:p w14:paraId="7A002A90" w14:textId="77777777" w:rsidR="00B074CF" w:rsidRPr="008749C1" w:rsidRDefault="00B074CF" w:rsidP="00B074CF">
      <w:pPr>
        <w:pStyle w:val="ListParagraph"/>
        <w:numPr>
          <w:ilvl w:val="0"/>
          <w:numId w:val="55"/>
        </w:numPr>
        <w:autoSpaceDE w:val="0"/>
        <w:autoSpaceDN w:val="0"/>
        <w:adjustRightInd w:val="0"/>
        <w:jc w:val="left"/>
        <w:rPr>
          <w:sz w:val="16"/>
          <w:szCs w:val="16"/>
        </w:rPr>
      </w:pPr>
      <w:r w:rsidRPr="008749C1">
        <w:rPr>
          <w:sz w:val="16"/>
          <w:szCs w:val="16"/>
        </w:rPr>
        <w:t>Closed book</w:t>
      </w:r>
    </w:p>
    <w:p w14:paraId="736DD038" w14:textId="77777777" w:rsidR="00B074CF" w:rsidRPr="008749C1" w:rsidRDefault="00B074CF" w:rsidP="00B074CF">
      <w:pPr>
        <w:pStyle w:val="ListParagraph"/>
        <w:numPr>
          <w:ilvl w:val="0"/>
          <w:numId w:val="55"/>
        </w:numPr>
        <w:autoSpaceDE w:val="0"/>
        <w:autoSpaceDN w:val="0"/>
        <w:adjustRightInd w:val="0"/>
        <w:jc w:val="left"/>
        <w:rPr>
          <w:sz w:val="16"/>
          <w:szCs w:val="16"/>
        </w:rPr>
      </w:pPr>
      <w:r w:rsidRPr="008749C1">
        <w:rPr>
          <w:sz w:val="16"/>
          <w:szCs w:val="16"/>
        </w:rPr>
        <w:t>Multiple-choice (with 50 questions and a pass mark of 25/50)</w:t>
      </w:r>
    </w:p>
    <w:p w14:paraId="56D9E290" w14:textId="77777777" w:rsidR="00B074CF" w:rsidRDefault="00B074CF" w:rsidP="00B074CF">
      <w:pPr>
        <w:autoSpaceDE w:val="0"/>
        <w:autoSpaceDN w:val="0"/>
        <w:adjustRightInd w:val="0"/>
        <w:rPr>
          <w:sz w:val="16"/>
          <w:szCs w:val="16"/>
        </w:rPr>
      </w:pPr>
      <w:r>
        <w:rPr>
          <w:sz w:val="16"/>
          <w:szCs w:val="16"/>
        </w:rPr>
        <w:t>The Foundation examination is taken on the afternoon of day 3 of the course.</w:t>
      </w:r>
    </w:p>
    <w:p w14:paraId="7FD58FA4" w14:textId="77777777" w:rsidR="00B074CF" w:rsidRDefault="00B074CF" w:rsidP="00B074CF">
      <w:pPr>
        <w:autoSpaceDE w:val="0"/>
        <w:autoSpaceDN w:val="0"/>
        <w:adjustRightInd w:val="0"/>
        <w:rPr>
          <w:b/>
          <w:bCs/>
          <w:i/>
          <w:iCs/>
          <w:sz w:val="16"/>
          <w:szCs w:val="16"/>
        </w:rPr>
      </w:pPr>
    </w:p>
    <w:p w14:paraId="3EF484E8" w14:textId="77777777" w:rsidR="00B074CF" w:rsidRDefault="00B074CF" w:rsidP="00B074CF">
      <w:pPr>
        <w:autoSpaceDE w:val="0"/>
        <w:autoSpaceDN w:val="0"/>
        <w:adjustRightInd w:val="0"/>
        <w:rPr>
          <w:b/>
          <w:bCs/>
          <w:i/>
          <w:iCs/>
          <w:sz w:val="16"/>
          <w:szCs w:val="16"/>
        </w:rPr>
      </w:pPr>
      <w:r>
        <w:rPr>
          <w:b/>
          <w:bCs/>
          <w:i/>
          <w:iCs/>
          <w:sz w:val="16"/>
          <w:szCs w:val="16"/>
        </w:rPr>
        <w:t>The Practitioner examination is:</w:t>
      </w:r>
    </w:p>
    <w:p w14:paraId="459B9BB6" w14:textId="77777777" w:rsidR="00B074CF" w:rsidRPr="008749C1" w:rsidRDefault="00B074CF" w:rsidP="00B074CF">
      <w:pPr>
        <w:pStyle w:val="ListParagraph"/>
        <w:numPr>
          <w:ilvl w:val="0"/>
          <w:numId w:val="56"/>
        </w:numPr>
        <w:autoSpaceDE w:val="0"/>
        <w:autoSpaceDN w:val="0"/>
        <w:adjustRightInd w:val="0"/>
        <w:jc w:val="left"/>
        <w:rPr>
          <w:sz w:val="16"/>
          <w:szCs w:val="16"/>
        </w:rPr>
      </w:pPr>
      <w:r w:rsidRPr="008749C1">
        <w:rPr>
          <w:sz w:val="16"/>
          <w:szCs w:val="16"/>
        </w:rPr>
        <w:t>Externally accredited by the APMG</w:t>
      </w:r>
    </w:p>
    <w:p w14:paraId="7DB17060" w14:textId="77777777" w:rsidR="00B074CF" w:rsidRPr="008749C1" w:rsidRDefault="00B074CF" w:rsidP="00B074CF">
      <w:pPr>
        <w:pStyle w:val="ListParagraph"/>
        <w:numPr>
          <w:ilvl w:val="0"/>
          <w:numId w:val="56"/>
        </w:numPr>
        <w:autoSpaceDE w:val="0"/>
        <w:autoSpaceDN w:val="0"/>
        <w:adjustRightInd w:val="0"/>
        <w:jc w:val="left"/>
        <w:rPr>
          <w:sz w:val="16"/>
          <w:szCs w:val="16"/>
        </w:rPr>
      </w:pPr>
      <w:r w:rsidRPr="008749C1">
        <w:rPr>
          <w:sz w:val="16"/>
          <w:szCs w:val="16"/>
        </w:rPr>
        <w:t>2.5 hours</w:t>
      </w:r>
    </w:p>
    <w:p w14:paraId="1B311C39" w14:textId="77777777" w:rsidR="00B074CF" w:rsidRPr="008749C1" w:rsidRDefault="00B074CF" w:rsidP="00B074CF">
      <w:pPr>
        <w:pStyle w:val="ListParagraph"/>
        <w:numPr>
          <w:ilvl w:val="0"/>
          <w:numId w:val="56"/>
        </w:numPr>
        <w:autoSpaceDE w:val="0"/>
        <w:autoSpaceDN w:val="0"/>
        <w:adjustRightInd w:val="0"/>
        <w:jc w:val="left"/>
        <w:rPr>
          <w:sz w:val="16"/>
          <w:szCs w:val="16"/>
        </w:rPr>
      </w:pPr>
      <w:r w:rsidRPr="008749C1">
        <w:rPr>
          <w:sz w:val="16"/>
          <w:szCs w:val="16"/>
        </w:rPr>
        <w:t>Partial open book (The Effective Change Manager Handbook may be used)</w:t>
      </w:r>
    </w:p>
    <w:p w14:paraId="4614683C" w14:textId="77777777" w:rsidR="00B074CF" w:rsidRPr="008749C1" w:rsidRDefault="00B074CF" w:rsidP="00B074CF">
      <w:pPr>
        <w:pStyle w:val="ListParagraph"/>
        <w:numPr>
          <w:ilvl w:val="0"/>
          <w:numId w:val="56"/>
        </w:numPr>
        <w:autoSpaceDE w:val="0"/>
        <w:autoSpaceDN w:val="0"/>
        <w:adjustRightInd w:val="0"/>
        <w:jc w:val="left"/>
        <w:rPr>
          <w:sz w:val="16"/>
          <w:szCs w:val="16"/>
        </w:rPr>
      </w:pPr>
      <w:r w:rsidRPr="008749C1">
        <w:rPr>
          <w:sz w:val="16"/>
          <w:szCs w:val="16"/>
        </w:rPr>
        <w:lastRenderedPageBreak/>
        <w:t>Objective text i.e. complex multiple-choice</w:t>
      </w:r>
    </w:p>
    <w:p w14:paraId="17EFA21C" w14:textId="77777777" w:rsidR="00B074CF" w:rsidRPr="008749C1" w:rsidRDefault="00B074CF" w:rsidP="00B074CF">
      <w:pPr>
        <w:pStyle w:val="ListParagraph"/>
        <w:numPr>
          <w:ilvl w:val="0"/>
          <w:numId w:val="56"/>
        </w:numPr>
        <w:autoSpaceDE w:val="0"/>
        <w:autoSpaceDN w:val="0"/>
        <w:adjustRightInd w:val="0"/>
        <w:jc w:val="left"/>
        <w:rPr>
          <w:sz w:val="16"/>
          <w:szCs w:val="16"/>
        </w:rPr>
      </w:pPr>
      <w:r w:rsidRPr="008749C1">
        <w:rPr>
          <w:sz w:val="16"/>
          <w:szCs w:val="16"/>
        </w:rPr>
        <w:t>Covers 4 syllabus areas including the Foundation level material</w:t>
      </w:r>
    </w:p>
    <w:p w14:paraId="5F2ADD9E" w14:textId="77777777" w:rsidR="00B074CF" w:rsidRPr="008749C1" w:rsidRDefault="00B074CF" w:rsidP="00B074CF">
      <w:pPr>
        <w:pStyle w:val="ListParagraph"/>
        <w:numPr>
          <w:ilvl w:val="0"/>
          <w:numId w:val="56"/>
        </w:numPr>
        <w:autoSpaceDE w:val="0"/>
        <w:autoSpaceDN w:val="0"/>
        <w:adjustRightInd w:val="0"/>
        <w:jc w:val="left"/>
        <w:rPr>
          <w:sz w:val="16"/>
          <w:szCs w:val="16"/>
        </w:rPr>
      </w:pPr>
      <w:r w:rsidRPr="008749C1">
        <w:rPr>
          <w:sz w:val="16"/>
          <w:szCs w:val="16"/>
        </w:rPr>
        <w:t>80 marks available and a 40/80 pass mark</w:t>
      </w:r>
    </w:p>
    <w:p w14:paraId="0A84E140" w14:textId="77777777" w:rsidR="00B074CF" w:rsidRDefault="00B074CF" w:rsidP="00B074CF">
      <w:pPr>
        <w:autoSpaceDE w:val="0"/>
        <w:autoSpaceDN w:val="0"/>
        <w:adjustRightInd w:val="0"/>
        <w:rPr>
          <w:sz w:val="16"/>
          <w:szCs w:val="16"/>
        </w:rPr>
      </w:pPr>
      <w:r>
        <w:rPr>
          <w:sz w:val="16"/>
          <w:szCs w:val="16"/>
        </w:rPr>
        <w:t>The Practitioner examination is taken on the afternoon of day 5 of the course.</w:t>
      </w:r>
    </w:p>
    <w:p w14:paraId="26C2087A" w14:textId="77777777" w:rsidR="00B074CF" w:rsidRDefault="00B074CF" w:rsidP="00B074CF">
      <w:pPr>
        <w:autoSpaceDE w:val="0"/>
        <w:autoSpaceDN w:val="0"/>
        <w:adjustRightInd w:val="0"/>
        <w:rPr>
          <w:sz w:val="16"/>
          <w:szCs w:val="16"/>
        </w:rPr>
      </w:pPr>
      <w:r>
        <w:rPr>
          <w:sz w:val="16"/>
          <w:szCs w:val="16"/>
        </w:rPr>
        <w:t>Delegates will be provided with sample examination papers so they can text their understanding of the course material and prepare for the examinations.</w:t>
      </w:r>
    </w:p>
    <w:p w14:paraId="7CCBFAF2" w14:textId="77777777" w:rsidR="00B074CF" w:rsidRDefault="00B074CF" w:rsidP="00B074CF">
      <w:pPr>
        <w:autoSpaceDE w:val="0"/>
        <w:autoSpaceDN w:val="0"/>
        <w:adjustRightInd w:val="0"/>
        <w:rPr>
          <w:b/>
          <w:bCs/>
          <w:sz w:val="16"/>
          <w:szCs w:val="16"/>
        </w:rPr>
      </w:pPr>
    </w:p>
    <w:p w14:paraId="386712D2" w14:textId="77777777" w:rsidR="00B074CF" w:rsidRPr="008749C1" w:rsidRDefault="00B074CF" w:rsidP="00B074CF">
      <w:pPr>
        <w:autoSpaceDE w:val="0"/>
        <w:autoSpaceDN w:val="0"/>
        <w:adjustRightInd w:val="0"/>
        <w:rPr>
          <w:b/>
          <w:bCs/>
          <w:sz w:val="16"/>
          <w:szCs w:val="16"/>
          <w:u w:val="single"/>
        </w:rPr>
      </w:pPr>
      <w:r w:rsidRPr="008749C1">
        <w:rPr>
          <w:b/>
          <w:bCs/>
          <w:sz w:val="16"/>
          <w:szCs w:val="16"/>
          <w:u w:val="single"/>
        </w:rPr>
        <w:t>Related Training Courses</w:t>
      </w:r>
    </w:p>
    <w:p w14:paraId="6549D455" w14:textId="77777777" w:rsidR="00B074CF" w:rsidRDefault="00B074CF" w:rsidP="00B074CF">
      <w:pPr>
        <w:autoSpaceDE w:val="0"/>
        <w:autoSpaceDN w:val="0"/>
        <w:adjustRightInd w:val="0"/>
        <w:rPr>
          <w:sz w:val="16"/>
          <w:szCs w:val="16"/>
        </w:rPr>
      </w:pPr>
      <w:r>
        <w:rPr>
          <w:sz w:val="16"/>
          <w:szCs w:val="16"/>
        </w:rPr>
        <w:t>PRINCE2 Foundation and Practitioner (Project management to build capability to support change)</w:t>
      </w:r>
    </w:p>
    <w:p w14:paraId="5C63BD1C" w14:textId="77777777" w:rsidR="00B074CF" w:rsidRDefault="00B074CF" w:rsidP="00B074CF">
      <w:pPr>
        <w:autoSpaceDE w:val="0"/>
        <w:autoSpaceDN w:val="0"/>
        <w:adjustRightInd w:val="0"/>
        <w:rPr>
          <w:sz w:val="16"/>
          <w:szCs w:val="16"/>
        </w:rPr>
      </w:pPr>
      <w:r>
        <w:rPr>
          <w:sz w:val="16"/>
          <w:szCs w:val="16"/>
        </w:rPr>
        <w:t>Managing Successful Programmes (Planning capability delivery while integrating the change management work)</w:t>
      </w:r>
    </w:p>
    <w:p w14:paraId="795ABB27" w14:textId="77777777" w:rsidR="00B074CF" w:rsidRDefault="00B074CF" w:rsidP="00B074CF">
      <w:pPr>
        <w:autoSpaceDE w:val="0"/>
        <w:autoSpaceDN w:val="0"/>
        <w:adjustRightInd w:val="0"/>
        <w:rPr>
          <w:sz w:val="16"/>
          <w:szCs w:val="16"/>
        </w:rPr>
      </w:pPr>
      <w:r>
        <w:rPr>
          <w:sz w:val="16"/>
          <w:szCs w:val="16"/>
        </w:rPr>
        <w:t>QA reserves the right to improve the specification and format of its courses for the benefit of its customers without notice to the customer.</w:t>
      </w:r>
    </w:p>
    <w:p w14:paraId="28CABB29" w14:textId="77777777" w:rsidR="00B074CF" w:rsidRDefault="00B074CF" w:rsidP="00B074CF">
      <w:pPr>
        <w:autoSpaceDE w:val="0"/>
        <w:autoSpaceDN w:val="0"/>
        <w:adjustRightInd w:val="0"/>
        <w:rPr>
          <w:sz w:val="16"/>
          <w:szCs w:val="16"/>
        </w:rPr>
      </w:pPr>
    </w:p>
    <w:p w14:paraId="047ACE45" w14:textId="77777777" w:rsidR="00B074CF" w:rsidRDefault="00B074CF" w:rsidP="00B074CF">
      <w:pPr>
        <w:autoSpaceDE w:val="0"/>
        <w:autoSpaceDN w:val="0"/>
        <w:adjustRightInd w:val="0"/>
        <w:rPr>
          <w:sz w:val="16"/>
          <w:szCs w:val="16"/>
        </w:rPr>
      </w:pPr>
    </w:p>
    <w:p w14:paraId="7647CD48" w14:textId="77777777" w:rsidR="00B074CF" w:rsidRDefault="00B074CF" w:rsidP="00B074CF">
      <w:pPr>
        <w:autoSpaceDE w:val="0"/>
        <w:autoSpaceDN w:val="0"/>
        <w:adjustRightInd w:val="0"/>
        <w:rPr>
          <w:sz w:val="16"/>
          <w:szCs w:val="16"/>
        </w:rPr>
      </w:pPr>
    </w:p>
    <w:p w14:paraId="3B9B4768" w14:textId="77777777" w:rsidR="00B074CF" w:rsidRDefault="00B074CF" w:rsidP="00B074CF">
      <w:pPr>
        <w:autoSpaceDE w:val="0"/>
        <w:autoSpaceDN w:val="0"/>
        <w:adjustRightInd w:val="0"/>
        <w:rPr>
          <w:sz w:val="16"/>
          <w:szCs w:val="16"/>
        </w:rPr>
      </w:pPr>
    </w:p>
    <w:p w14:paraId="4F0F2B2F" w14:textId="77777777" w:rsidR="00B074CF" w:rsidRDefault="00B074CF" w:rsidP="00B074CF">
      <w:pPr>
        <w:autoSpaceDE w:val="0"/>
        <w:autoSpaceDN w:val="0"/>
        <w:adjustRightInd w:val="0"/>
        <w:rPr>
          <w:sz w:val="16"/>
          <w:szCs w:val="16"/>
        </w:rPr>
      </w:pPr>
    </w:p>
    <w:p w14:paraId="13F89214" w14:textId="77777777" w:rsidR="00B074CF" w:rsidRDefault="00B074CF" w:rsidP="00B074CF">
      <w:pPr>
        <w:autoSpaceDE w:val="0"/>
        <w:autoSpaceDN w:val="0"/>
        <w:adjustRightInd w:val="0"/>
        <w:rPr>
          <w:sz w:val="16"/>
          <w:szCs w:val="16"/>
        </w:rPr>
      </w:pPr>
    </w:p>
    <w:p w14:paraId="4208C13D" w14:textId="77777777" w:rsidR="00B074CF" w:rsidRDefault="00B074CF" w:rsidP="00B074CF">
      <w:pPr>
        <w:autoSpaceDE w:val="0"/>
        <w:autoSpaceDN w:val="0"/>
        <w:adjustRightInd w:val="0"/>
        <w:rPr>
          <w:sz w:val="16"/>
          <w:szCs w:val="16"/>
        </w:rPr>
      </w:pPr>
    </w:p>
    <w:p w14:paraId="64EA0EEF" w14:textId="77777777" w:rsidR="00B074CF" w:rsidRDefault="00B074CF" w:rsidP="00B074CF">
      <w:pPr>
        <w:autoSpaceDE w:val="0"/>
        <w:autoSpaceDN w:val="0"/>
        <w:adjustRightInd w:val="0"/>
        <w:rPr>
          <w:sz w:val="16"/>
          <w:szCs w:val="16"/>
        </w:rPr>
      </w:pPr>
    </w:p>
    <w:p w14:paraId="024BD57F" w14:textId="77777777" w:rsidR="00B074CF" w:rsidRDefault="00B074CF" w:rsidP="00B074CF">
      <w:pPr>
        <w:autoSpaceDE w:val="0"/>
        <w:autoSpaceDN w:val="0"/>
        <w:adjustRightInd w:val="0"/>
        <w:rPr>
          <w:sz w:val="16"/>
          <w:szCs w:val="16"/>
        </w:rPr>
      </w:pPr>
    </w:p>
    <w:p w14:paraId="324A277A" w14:textId="77777777" w:rsidR="00B074CF" w:rsidRDefault="00B074CF" w:rsidP="00B074CF">
      <w:pPr>
        <w:autoSpaceDE w:val="0"/>
        <w:autoSpaceDN w:val="0"/>
        <w:adjustRightInd w:val="0"/>
        <w:rPr>
          <w:sz w:val="16"/>
          <w:szCs w:val="16"/>
        </w:rPr>
      </w:pPr>
    </w:p>
    <w:p w14:paraId="61D951F5" w14:textId="77777777" w:rsidR="00B074CF" w:rsidRDefault="00B074CF" w:rsidP="00B074CF">
      <w:pPr>
        <w:autoSpaceDE w:val="0"/>
        <w:autoSpaceDN w:val="0"/>
        <w:adjustRightInd w:val="0"/>
        <w:rPr>
          <w:sz w:val="16"/>
          <w:szCs w:val="16"/>
        </w:rPr>
      </w:pPr>
    </w:p>
    <w:p w14:paraId="6929FE4A" w14:textId="77777777" w:rsidR="00B074CF" w:rsidRDefault="00B074CF" w:rsidP="00B074CF">
      <w:pPr>
        <w:autoSpaceDE w:val="0"/>
        <w:autoSpaceDN w:val="0"/>
        <w:adjustRightInd w:val="0"/>
        <w:rPr>
          <w:sz w:val="16"/>
          <w:szCs w:val="16"/>
        </w:rPr>
      </w:pPr>
    </w:p>
    <w:p w14:paraId="0B0D585E" w14:textId="77777777" w:rsidR="00B074CF" w:rsidRDefault="00B074CF" w:rsidP="00B074CF">
      <w:pPr>
        <w:autoSpaceDE w:val="0"/>
        <w:autoSpaceDN w:val="0"/>
        <w:adjustRightInd w:val="0"/>
        <w:rPr>
          <w:sz w:val="16"/>
          <w:szCs w:val="16"/>
        </w:rPr>
      </w:pPr>
    </w:p>
    <w:p w14:paraId="1A03CED0" w14:textId="77777777" w:rsidR="00B074CF" w:rsidRDefault="00B074CF" w:rsidP="00B074CF">
      <w:pPr>
        <w:autoSpaceDE w:val="0"/>
        <w:autoSpaceDN w:val="0"/>
        <w:adjustRightInd w:val="0"/>
        <w:rPr>
          <w:sz w:val="16"/>
          <w:szCs w:val="16"/>
        </w:rPr>
      </w:pPr>
    </w:p>
    <w:p w14:paraId="1F21D20A" w14:textId="77777777" w:rsidR="00B074CF" w:rsidRDefault="00B074CF" w:rsidP="00B074CF">
      <w:pPr>
        <w:autoSpaceDE w:val="0"/>
        <w:autoSpaceDN w:val="0"/>
        <w:adjustRightInd w:val="0"/>
        <w:rPr>
          <w:sz w:val="16"/>
          <w:szCs w:val="16"/>
        </w:rPr>
      </w:pPr>
    </w:p>
    <w:p w14:paraId="6F838041" w14:textId="77777777" w:rsidR="00B074CF" w:rsidRDefault="00B074CF" w:rsidP="00B074CF">
      <w:pPr>
        <w:autoSpaceDE w:val="0"/>
        <w:autoSpaceDN w:val="0"/>
        <w:adjustRightInd w:val="0"/>
        <w:rPr>
          <w:sz w:val="16"/>
          <w:szCs w:val="16"/>
        </w:rPr>
      </w:pPr>
    </w:p>
    <w:p w14:paraId="22DC276A" w14:textId="77777777" w:rsidR="00B074CF" w:rsidRDefault="00B074CF" w:rsidP="00B074CF">
      <w:pPr>
        <w:autoSpaceDE w:val="0"/>
        <w:autoSpaceDN w:val="0"/>
        <w:adjustRightInd w:val="0"/>
        <w:rPr>
          <w:sz w:val="16"/>
          <w:szCs w:val="16"/>
        </w:rPr>
      </w:pPr>
    </w:p>
    <w:p w14:paraId="72E0D343" w14:textId="77777777" w:rsidR="00B074CF" w:rsidRDefault="00B074CF" w:rsidP="00B074CF">
      <w:pPr>
        <w:autoSpaceDE w:val="0"/>
        <w:autoSpaceDN w:val="0"/>
        <w:adjustRightInd w:val="0"/>
        <w:rPr>
          <w:sz w:val="16"/>
          <w:szCs w:val="16"/>
        </w:rPr>
      </w:pPr>
    </w:p>
    <w:p w14:paraId="3615B5AA" w14:textId="77777777" w:rsidR="00B074CF" w:rsidRDefault="00B074CF" w:rsidP="00B074CF">
      <w:pPr>
        <w:autoSpaceDE w:val="0"/>
        <w:autoSpaceDN w:val="0"/>
        <w:adjustRightInd w:val="0"/>
        <w:rPr>
          <w:sz w:val="16"/>
          <w:szCs w:val="16"/>
        </w:rPr>
      </w:pPr>
    </w:p>
    <w:p w14:paraId="79E70C34" w14:textId="77777777" w:rsidR="00B074CF" w:rsidRDefault="00B074CF" w:rsidP="00B074CF">
      <w:pPr>
        <w:autoSpaceDE w:val="0"/>
        <w:autoSpaceDN w:val="0"/>
        <w:adjustRightInd w:val="0"/>
        <w:rPr>
          <w:sz w:val="16"/>
          <w:szCs w:val="16"/>
        </w:rPr>
      </w:pPr>
    </w:p>
    <w:p w14:paraId="2FCC11BD" w14:textId="77777777" w:rsidR="00B074CF" w:rsidRDefault="00B074CF" w:rsidP="00B074CF">
      <w:pPr>
        <w:autoSpaceDE w:val="0"/>
        <w:autoSpaceDN w:val="0"/>
        <w:adjustRightInd w:val="0"/>
        <w:rPr>
          <w:sz w:val="16"/>
          <w:szCs w:val="16"/>
        </w:rPr>
      </w:pPr>
    </w:p>
    <w:p w14:paraId="42D15A66" w14:textId="77777777" w:rsidR="00B074CF" w:rsidRDefault="00B074CF" w:rsidP="00B074CF">
      <w:pPr>
        <w:autoSpaceDE w:val="0"/>
        <w:autoSpaceDN w:val="0"/>
        <w:adjustRightInd w:val="0"/>
        <w:rPr>
          <w:sz w:val="16"/>
          <w:szCs w:val="16"/>
        </w:rPr>
      </w:pPr>
    </w:p>
    <w:p w14:paraId="7485D39E" w14:textId="77777777" w:rsidR="00B074CF" w:rsidRDefault="00B074CF" w:rsidP="00B074CF">
      <w:pPr>
        <w:autoSpaceDE w:val="0"/>
        <w:autoSpaceDN w:val="0"/>
        <w:adjustRightInd w:val="0"/>
        <w:rPr>
          <w:sz w:val="16"/>
          <w:szCs w:val="16"/>
        </w:rPr>
      </w:pPr>
    </w:p>
    <w:p w14:paraId="4D144910" w14:textId="77777777" w:rsidR="00B074CF" w:rsidRDefault="00B074CF" w:rsidP="00B074CF">
      <w:pPr>
        <w:autoSpaceDE w:val="0"/>
        <w:autoSpaceDN w:val="0"/>
        <w:adjustRightInd w:val="0"/>
        <w:rPr>
          <w:sz w:val="16"/>
          <w:szCs w:val="16"/>
        </w:rPr>
      </w:pPr>
    </w:p>
    <w:p w14:paraId="1E43BD9C" w14:textId="77777777" w:rsidR="00B074CF" w:rsidRDefault="00B074CF" w:rsidP="00B074CF">
      <w:pPr>
        <w:autoSpaceDE w:val="0"/>
        <w:autoSpaceDN w:val="0"/>
        <w:adjustRightInd w:val="0"/>
        <w:rPr>
          <w:sz w:val="16"/>
          <w:szCs w:val="16"/>
        </w:rPr>
      </w:pPr>
    </w:p>
    <w:p w14:paraId="27CDD880" w14:textId="77777777" w:rsidR="00B074CF" w:rsidRDefault="00B074CF" w:rsidP="00B074CF">
      <w:pPr>
        <w:autoSpaceDE w:val="0"/>
        <w:autoSpaceDN w:val="0"/>
        <w:adjustRightInd w:val="0"/>
        <w:rPr>
          <w:sz w:val="16"/>
          <w:szCs w:val="16"/>
        </w:rPr>
      </w:pPr>
    </w:p>
    <w:p w14:paraId="1EF75D46" w14:textId="77777777" w:rsidR="00B074CF" w:rsidRDefault="00B074CF" w:rsidP="00B074CF">
      <w:pPr>
        <w:autoSpaceDE w:val="0"/>
        <w:autoSpaceDN w:val="0"/>
        <w:adjustRightInd w:val="0"/>
        <w:rPr>
          <w:sz w:val="16"/>
          <w:szCs w:val="16"/>
        </w:rPr>
      </w:pPr>
    </w:p>
    <w:p w14:paraId="12C217CE" w14:textId="77777777" w:rsidR="00B074CF" w:rsidRDefault="00B074CF" w:rsidP="00B074CF">
      <w:pPr>
        <w:autoSpaceDE w:val="0"/>
        <w:autoSpaceDN w:val="0"/>
        <w:adjustRightInd w:val="0"/>
        <w:rPr>
          <w:sz w:val="16"/>
          <w:szCs w:val="16"/>
        </w:rPr>
      </w:pPr>
    </w:p>
    <w:p w14:paraId="3B17F75A" w14:textId="77777777" w:rsidR="00B074CF" w:rsidRDefault="00B074CF" w:rsidP="00B074CF">
      <w:pPr>
        <w:autoSpaceDE w:val="0"/>
        <w:autoSpaceDN w:val="0"/>
        <w:adjustRightInd w:val="0"/>
        <w:rPr>
          <w:sz w:val="16"/>
          <w:szCs w:val="16"/>
        </w:rPr>
      </w:pPr>
    </w:p>
    <w:p w14:paraId="21791668" w14:textId="77777777" w:rsidR="00B074CF" w:rsidRDefault="00B074CF" w:rsidP="00B074CF">
      <w:pPr>
        <w:autoSpaceDE w:val="0"/>
        <w:autoSpaceDN w:val="0"/>
        <w:adjustRightInd w:val="0"/>
        <w:rPr>
          <w:sz w:val="16"/>
          <w:szCs w:val="16"/>
        </w:rPr>
      </w:pPr>
    </w:p>
    <w:p w14:paraId="3D5D5E09" w14:textId="77777777" w:rsidR="00B074CF" w:rsidRDefault="00B074CF" w:rsidP="00B074CF">
      <w:pPr>
        <w:autoSpaceDE w:val="0"/>
        <w:autoSpaceDN w:val="0"/>
        <w:adjustRightInd w:val="0"/>
        <w:rPr>
          <w:sz w:val="16"/>
          <w:szCs w:val="16"/>
        </w:rPr>
      </w:pPr>
    </w:p>
    <w:p w14:paraId="41ED5955" w14:textId="77777777" w:rsidR="00B074CF" w:rsidRDefault="00B074CF" w:rsidP="00B074CF">
      <w:pPr>
        <w:autoSpaceDE w:val="0"/>
        <w:autoSpaceDN w:val="0"/>
        <w:adjustRightInd w:val="0"/>
        <w:rPr>
          <w:sz w:val="16"/>
          <w:szCs w:val="16"/>
        </w:rPr>
      </w:pPr>
    </w:p>
    <w:p w14:paraId="4988F875" w14:textId="77777777" w:rsidR="00B074CF" w:rsidRDefault="00B074CF" w:rsidP="00B074CF">
      <w:pPr>
        <w:autoSpaceDE w:val="0"/>
        <w:autoSpaceDN w:val="0"/>
        <w:adjustRightInd w:val="0"/>
        <w:rPr>
          <w:sz w:val="16"/>
          <w:szCs w:val="16"/>
        </w:rPr>
      </w:pPr>
    </w:p>
    <w:p w14:paraId="26B06D88" w14:textId="77777777" w:rsidR="00B074CF" w:rsidRDefault="00B074CF" w:rsidP="00B074CF">
      <w:pPr>
        <w:autoSpaceDE w:val="0"/>
        <w:autoSpaceDN w:val="0"/>
        <w:adjustRightInd w:val="0"/>
        <w:rPr>
          <w:sz w:val="16"/>
          <w:szCs w:val="16"/>
        </w:rPr>
      </w:pPr>
    </w:p>
    <w:p w14:paraId="5966C9C1" w14:textId="77777777" w:rsidR="00B074CF" w:rsidRDefault="00B074CF" w:rsidP="00B074CF">
      <w:pPr>
        <w:autoSpaceDE w:val="0"/>
        <w:autoSpaceDN w:val="0"/>
        <w:adjustRightInd w:val="0"/>
        <w:rPr>
          <w:sz w:val="16"/>
          <w:szCs w:val="16"/>
        </w:rPr>
      </w:pPr>
    </w:p>
    <w:p w14:paraId="5756D8AA" w14:textId="77777777" w:rsidR="00B074CF" w:rsidRDefault="00B074CF" w:rsidP="00B074CF">
      <w:pPr>
        <w:autoSpaceDE w:val="0"/>
        <w:autoSpaceDN w:val="0"/>
        <w:adjustRightInd w:val="0"/>
        <w:rPr>
          <w:sz w:val="16"/>
          <w:szCs w:val="16"/>
        </w:rPr>
      </w:pPr>
    </w:p>
    <w:p w14:paraId="39C2CCA6" w14:textId="77777777" w:rsidR="00B074CF" w:rsidRDefault="00B074CF" w:rsidP="00B074CF">
      <w:pPr>
        <w:autoSpaceDE w:val="0"/>
        <w:autoSpaceDN w:val="0"/>
        <w:adjustRightInd w:val="0"/>
        <w:rPr>
          <w:sz w:val="16"/>
          <w:szCs w:val="16"/>
        </w:rPr>
      </w:pPr>
    </w:p>
    <w:p w14:paraId="0131BC73" w14:textId="77777777" w:rsidR="00B074CF" w:rsidRDefault="00B074CF" w:rsidP="00B074CF">
      <w:pPr>
        <w:autoSpaceDE w:val="0"/>
        <w:autoSpaceDN w:val="0"/>
        <w:adjustRightInd w:val="0"/>
        <w:rPr>
          <w:sz w:val="16"/>
          <w:szCs w:val="16"/>
        </w:rPr>
      </w:pPr>
    </w:p>
    <w:p w14:paraId="6C172778" w14:textId="77777777" w:rsidR="00B074CF" w:rsidRDefault="00B074CF" w:rsidP="00B074CF">
      <w:pPr>
        <w:autoSpaceDE w:val="0"/>
        <w:autoSpaceDN w:val="0"/>
        <w:adjustRightInd w:val="0"/>
        <w:rPr>
          <w:sz w:val="16"/>
          <w:szCs w:val="16"/>
        </w:rPr>
      </w:pPr>
    </w:p>
    <w:p w14:paraId="4F52206D" w14:textId="77777777" w:rsidR="00B074CF" w:rsidRDefault="00B074CF" w:rsidP="00B074CF">
      <w:pPr>
        <w:autoSpaceDE w:val="0"/>
        <w:autoSpaceDN w:val="0"/>
        <w:adjustRightInd w:val="0"/>
        <w:rPr>
          <w:sz w:val="16"/>
          <w:szCs w:val="16"/>
        </w:rPr>
      </w:pPr>
    </w:p>
    <w:p w14:paraId="1CB2E851" w14:textId="77777777" w:rsidR="00B074CF" w:rsidRDefault="00B074CF" w:rsidP="00B074CF">
      <w:pPr>
        <w:autoSpaceDE w:val="0"/>
        <w:autoSpaceDN w:val="0"/>
        <w:adjustRightInd w:val="0"/>
        <w:rPr>
          <w:sz w:val="16"/>
          <w:szCs w:val="16"/>
        </w:rPr>
      </w:pPr>
    </w:p>
    <w:p w14:paraId="1687226D" w14:textId="77777777" w:rsidR="00B074CF" w:rsidRDefault="00B074CF" w:rsidP="00B074CF">
      <w:pPr>
        <w:autoSpaceDE w:val="0"/>
        <w:autoSpaceDN w:val="0"/>
        <w:adjustRightInd w:val="0"/>
        <w:rPr>
          <w:sz w:val="16"/>
          <w:szCs w:val="16"/>
        </w:rPr>
      </w:pPr>
    </w:p>
    <w:p w14:paraId="59406F83" w14:textId="77777777" w:rsidR="00B074CF" w:rsidRDefault="00B074CF" w:rsidP="00B074CF">
      <w:pPr>
        <w:autoSpaceDE w:val="0"/>
        <w:autoSpaceDN w:val="0"/>
        <w:adjustRightInd w:val="0"/>
        <w:rPr>
          <w:sz w:val="16"/>
          <w:szCs w:val="16"/>
        </w:rPr>
      </w:pPr>
    </w:p>
    <w:p w14:paraId="1802CC1C" w14:textId="77777777" w:rsidR="00B074CF" w:rsidRDefault="00B074CF" w:rsidP="00B074CF">
      <w:pPr>
        <w:autoSpaceDE w:val="0"/>
        <w:autoSpaceDN w:val="0"/>
        <w:adjustRightInd w:val="0"/>
        <w:rPr>
          <w:sz w:val="16"/>
          <w:szCs w:val="16"/>
        </w:rPr>
      </w:pPr>
    </w:p>
    <w:p w14:paraId="3E5D07A4" w14:textId="77777777" w:rsidR="00B074CF" w:rsidRDefault="00B074CF" w:rsidP="00B074CF">
      <w:pPr>
        <w:autoSpaceDE w:val="0"/>
        <w:autoSpaceDN w:val="0"/>
        <w:adjustRightInd w:val="0"/>
        <w:rPr>
          <w:sz w:val="16"/>
          <w:szCs w:val="16"/>
        </w:rPr>
      </w:pPr>
    </w:p>
    <w:p w14:paraId="11FB04A2" w14:textId="77777777" w:rsidR="00B074CF" w:rsidRDefault="00B074CF" w:rsidP="00B074CF">
      <w:pPr>
        <w:autoSpaceDE w:val="0"/>
        <w:autoSpaceDN w:val="0"/>
        <w:adjustRightInd w:val="0"/>
        <w:rPr>
          <w:sz w:val="16"/>
          <w:szCs w:val="16"/>
        </w:rPr>
      </w:pPr>
    </w:p>
    <w:p w14:paraId="65ED7D76" w14:textId="77777777" w:rsidR="00B074CF" w:rsidRDefault="00B074CF" w:rsidP="00B074CF">
      <w:pPr>
        <w:autoSpaceDE w:val="0"/>
        <w:autoSpaceDN w:val="0"/>
        <w:adjustRightInd w:val="0"/>
        <w:rPr>
          <w:sz w:val="16"/>
          <w:szCs w:val="16"/>
        </w:rPr>
      </w:pPr>
    </w:p>
    <w:p w14:paraId="62F30410" w14:textId="77777777" w:rsidR="00B074CF" w:rsidRDefault="00B074CF" w:rsidP="00B074CF">
      <w:pPr>
        <w:autoSpaceDE w:val="0"/>
        <w:autoSpaceDN w:val="0"/>
        <w:adjustRightInd w:val="0"/>
        <w:rPr>
          <w:sz w:val="16"/>
          <w:szCs w:val="16"/>
        </w:rPr>
      </w:pPr>
    </w:p>
    <w:p w14:paraId="1FEFBEBE" w14:textId="77777777" w:rsidR="00B074CF" w:rsidRDefault="00B074CF" w:rsidP="00B074CF">
      <w:pPr>
        <w:autoSpaceDE w:val="0"/>
        <w:autoSpaceDN w:val="0"/>
        <w:adjustRightInd w:val="0"/>
        <w:rPr>
          <w:sz w:val="16"/>
          <w:szCs w:val="16"/>
        </w:rPr>
      </w:pPr>
    </w:p>
    <w:p w14:paraId="4B754C33" w14:textId="77777777" w:rsidR="00B074CF" w:rsidRDefault="00B074CF" w:rsidP="00B074CF">
      <w:pPr>
        <w:autoSpaceDE w:val="0"/>
        <w:autoSpaceDN w:val="0"/>
        <w:adjustRightInd w:val="0"/>
        <w:rPr>
          <w:sz w:val="16"/>
          <w:szCs w:val="16"/>
        </w:rPr>
      </w:pPr>
    </w:p>
    <w:p w14:paraId="6DF91DD0" w14:textId="77777777" w:rsidR="00B074CF" w:rsidRDefault="00B074CF" w:rsidP="00B074CF">
      <w:pPr>
        <w:autoSpaceDE w:val="0"/>
        <w:autoSpaceDN w:val="0"/>
        <w:adjustRightInd w:val="0"/>
        <w:rPr>
          <w:sz w:val="16"/>
          <w:szCs w:val="16"/>
        </w:rPr>
      </w:pPr>
    </w:p>
    <w:p w14:paraId="08F993E0" w14:textId="77777777" w:rsidR="00B074CF" w:rsidRDefault="00B074CF" w:rsidP="00B074CF">
      <w:pPr>
        <w:autoSpaceDE w:val="0"/>
        <w:autoSpaceDN w:val="0"/>
        <w:adjustRightInd w:val="0"/>
        <w:rPr>
          <w:sz w:val="16"/>
          <w:szCs w:val="16"/>
        </w:rPr>
      </w:pPr>
    </w:p>
    <w:p w14:paraId="69AAADA6" w14:textId="77777777" w:rsidR="00B074CF" w:rsidRDefault="00B074CF" w:rsidP="00B074CF">
      <w:pPr>
        <w:autoSpaceDE w:val="0"/>
        <w:autoSpaceDN w:val="0"/>
        <w:adjustRightInd w:val="0"/>
        <w:rPr>
          <w:sz w:val="16"/>
          <w:szCs w:val="16"/>
        </w:rPr>
      </w:pPr>
    </w:p>
    <w:p w14:paraId="0C3AEDE4" w14:textId="77777777" w:rsidR="00B074CF" w:rsidRDefault="00B074CF" w:rsidP="00B074CF">
      <w:pPr>
        <w:autoSpaceDE w:val="0"/>
        <w:autoSpaceDN w:val="0"/>
        <w:adjustRightInd w:val="0"/>
        <w:rPr>
          <w:sz w:val="16"/>
          <w:szCs w:val="16"/>
        </w:rPr>
        <w:sectPr w:rsidR="00B074CF" w:rsidSect="00217195">
          <w:pgSz w:w="11907" w:h="16840" w:code="9"/>
          <w:pgMar w:top="1438" w:right="1134" w:bottom="899" w:left="1134" w:header="709" w:footer="454" w:gutter="0"/>
          <w:cols w:space="720"/>
          <w:titlePg/>
          <w:docGrid w:linePitch="272"/>
        </w:sectPr>
      </w:pPr>
    </w:p>
    <w:p w14:paraId="689A6BB9" w14:textId="77777777" w:rsidR="00B074CF" w:rsidRDefault="00B074CF" w:rsidP="00B074CF">
      <w:pPr>
        <w:autoSpaceDE w:val="0"/>
        <w:autoSpaceDN w:val="0"/>
        <w:adjustRightInd w:val="0"/>
        <w:rPr>
          <w:sz w:val="16"/>
          <w:szCs w:val="16"/>
        </w:rPr>
      </w:pPr>
      <w:r w:rsidRPr="008749C1">
        <w:rPr>
          <w:noProof/>
          <w:sz w:val="16"/>
          <w:szCs w:val="16"/>
        </w:rPr>
        <w:lastRenderedPageBreak/>
        <w:drawing>
          <wp:inline distT="0" distB="0" distL="0" distR="0" wp14:anchorId="5897DC48" wp14:editId="54EAAA4B">
            <wp:extent cx="5731510" cy="661250"/>
            <wp:effectExtent l="0" t="0" r="254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661250"/>
                    </a:xfrm>
                    <a:prstGeom prst="rect">
                      <a:avLst/>
                    </a:prstGeom>
                    <a:noFill/>
                    <a:ln>
                      <a:noFill/>
                    </a:ln>
                  </pic:spPr>
                </pic:pic>
              </a:graphicData>
            </a:graphic>
          </wp:inline>
        </w:drawing>
      </w:r>
    </w:p>
    <w:p w14:paraId="07238289" w14:textId="77777777" w:rsidR="00B074CF" w:rsidRDefault="00B074CF" w:rsidP="00B074CF">
      <w:pPr>
        <w:autoSpaceDE w:val="0"/>
        <w:autoSpaceDN w:val="0"/>
        <w:adjustRightInd w:val="0"/>
        <w:rPr>
          <w:sz w:val="16"/>
          <w:szCs w:val="16"/>
        </w:rPr>
      </w:pPr>
    </w:p>
    <w:p w14:paraId="78536B94" w14:textId="77777777" w:rsidR="00B074CF" w:rsidRDefault="00B074CF" w:rsidP="00B074CF">
      <w:pPr>
        <w:autoSpaceDE w:val="0"/>
        <w:autoSpaceDN w:val="0"/>
        <w:adjustRightInd w:val="0"/>
        <w:jc w:val="center"/>
        <w:rPr>
          <w:b/>
          <w:bCs/>
          <w:sz w:val="36"/>
          <w:szCs w:val="36"/>
        </w:rPr>
      </w:pPr>
      <w:r>
        <w:rPr>
          <w:b/>
          <w:bCs/>
          <w:sz w:val="36"/>
          <w:szCs w:val="36"/>
        </w:rPr>
        <w:t>APMG Agile Project Management Foundation and</w:t>
      </w:r>
    </w:p>
    <w:p w14:paraId="3352F43E" w14:textId="77777777" w:rsidR="00B074CF" w:rsidRDefault="00B074CF" w:rsidP="00B074CF">
      <w:pPr>
        <w:autoSpaceDE w:val="0"/>
        <w:autoSpaceDN w:val="0"/>
        <w:adjustRightInd w:val="0"/>
        <w:jc w:val="center"/>
        <w:rPr>
          <w:b/>
          <w:bCs/>
          <w:sz w:val="36"/>
          <w:szCs w:val="36"/>
        </w:rPr>
      </w:pPr>
      <w:r>
        <w:rPr>
          <w:b/>
          <w:bCs/>
          <w:sz w:val="36"/>
          <w:szCs w:val="36"/>
        </w:rPr>
        <w:t>Practitioner (5 day course)</w:t>
      </w:r>
    </w:p>
    <w:p w14:paraId="1070C285" w14:textId="77777777" w:rsidR="00B074CF" w:rsidRDefault="00B074CF" w:rsidP="00B074CF">
      <w:pPr>
        <w:autoSpaceDE w:val="0"/>
        <w:autoSpaceDN w:val="0"/>
        <w:adjustRightInd w:val="0"/>
        <w:rPr>
          <w:b/>
          <w:bCs/>
          <w:sz w:val="28"/>
          <w:szCs w:val="28"/>
        </w:rPr>
      </w:pPr>
    </w:p>
    <w:p w14:paraId="50E3338B" w14:textId="77777777" w:rsidR="00B074CF" w:rsidRDefault="00B074CF" w:rsidP="00B074CF">
      <w:pPr>
        <w:autoSpaceDE w:val="0"/>
        <w:autoSpaceDN w:val="0"/>
        <w:adjustRightInd w:val="0"/>
        <w:rPr>
          <w:b/>
          <w:bCs/>
          <w:sz w:val="28"/>
          <w:szCs w:val="28"/>
        </w:rPr>
      </w:pPr>
      <w:r>
        <w:rPr>
          <w:b/>
          <w:bCs/>
          <w:sz w:val="28"/>
          <w:szCs w:val="28"/>
        </w:rPr>
        <w:t>Course Details</w:t>
      </w:r>
    </w:p>
    <w:p w14:paraId="373D436C" w14:textId="77777777" w:rsidR="00B074CF" w:rsidRDefault="00B074CF" w:rsidP="00B074CF">
      <w:pPr>
        <w:autoSpaceDE w:val="0"/>
        <w:autoSpaceDN w:val="0"/>
        <w:adjustRightInd w:val="0"/>
      </w:pPr>
      <w:r>
        <w:t>Days 5.00</w:t>
      </w:r>
    </w:p>
    <w:p w14:paraId="44505D9A" w14:textId="77777777" w:rsidR="00B074CF" w:rsidRDefault="00B074CF" w:rsidP="00B074CF">
      <w:pPr>
        <w:autoSpaceDE w:val="0"/>
        <w:autoSpaceDN w:val="0"/>
        <w:adjustRightInd w:val="0"/>
      </w:pPr>
      <w:r>
        <w:t>Course Code PPMAGFP</w:t>
      </w:r>
    </w:p>
    <w:p w14:paraId="5A23AED7" w14:textId="77777777" w:rsidR="00B074CF" w:rsidRDefault="00B074CF" w:rsidP="00B074CF">
      <w:pPr>
        <w:autoSpaceDE w:val="0"/>
        <w:autoSpaceDN w:val="0"/>
        <w:adjustRightInd w:val="0"/>
        <w:rPr>
          <w:b/>
          <w:bCs/>
          <w:sz w:val="28"/>
          <w:szCs w:val="28"/>
        </w:rPr>
      </w:pPr>
    </w:p>
    <w:p w14:paraId="25F75C67" w14:textId="77777777" w:rsidR="00B074CF" w:rsidRDefault="00B074CF" w:rsidP="00B074CF">
      <w:pPr>
        <w:autoSpaceDE w:val="0"/>
        <w:autoSpaceDN w:val="0"/>
        <w:adjustRightInd w:val="0"/>
        <w:rPr>
          <w:b/>
          <w:bCs/>
          <w:sz w:val="28"/>
          <w:szCs w:val="28"/>
        </w:rPr>
      </w:pPr>
      <w:r>
        <w:rPr>
          <w:b/>
          <w:bCs/>
          <w:sz w:val="28"/>
          <w:szCs w:val="28"/>
        </w:rPr>
        <w:t>What’s included with this course?</w:t>
      </w:r>
    </w:p>
    <w:p w14:paraId="1DA09D48" w14:textId="77777777" w:rsidR="00B074CF" w:rsidRDefault="00B074CF" w:rsidP="00B074CF">
      <w:pPr>
        <w:autoSpaceDE w:val="0"/>
        <w:autoSpaceDN w:val="0"/>
        <w:adjustRightInd w:val="0"/>
        <w:rPr>
          <w:sz w:val="16"/>
          <w:szCs w:val="16"/>
        </w:rPr>
      </w:pPr>
      <w:r>
        <w:rPr>
          <w:sz w:val="16"/>
          <w:szCs w:val="16"/>
        </w:rPr>
        <w:t>Exams Included</w:t>
      </w:r>
    </w:p>
    <w:p w14:paraId="35BEA009" w14:textId="77777777" w:rsidR="00B074CF" w:rsidRDefault="00B074CF" w:rsidP="00B074CF">
      <w:pPr>
        <w:autoSpaceDE w:val="0"/>
        <w:autoSpaceDN w:val="0"/>
        <w:adjustRightInd w:val="0"/>
        <w:rPr>
          <w:b/>
          <w:bCs/>
          <w:sz w:val="28"/>
          <w:szCs w:val="28"/>
        </w:rPr>
      </w:pPr>
    </w:p>
    <w:p w14:paraId="6D0E3AAE" w14:textId="77777777" w:rsidR="00B074CF" w:rsidRDefault="00B074CF" w:rsidP="00B074CF">
      <w:pPr>
        <w:autoSpaceDE w:val="0"/>
        <w:autoSpaceDN w:val="0"/>
        <w:adjustRightInd w:val="0"/>
        <w:rPr>
          <w:b/>
          <w:bCs/>
          <w:sz w:val="28"/>
          <w:szCs w:val="28"/>
        </w:rPr>
      </w:pPr>
      <w:r>
        <w:rPr>
          <w:b/>
          <w:bCs/>
          <w:sz w:val="28"/>
          <w:szCs w:val="28"/>
        </w:rPr>
        <w:t>Overview</w:t>
      </w:r>
    </w:p>
    <w:p w14:paraId="55EE1501" w14:textId="77777777" w:rsidR="00B074CF" w:rsidRDefault="00B074CF" w:rsidP="00B074CF">
      <w:pPr>
        <w:autoSpaceDE w:val="0"/>
        <w:autoSpaceDN w:val="0"/>
        <w:adjustRightInd w:val="0"/>
        <w:rPr>
          <w:b/>
          <w:bCs/>
          <w:sz w:val="16"/>
          <w:szCs w:val="16"/>
        </w:rPr>
      </w:pPr>
      <w:r>
        <w:rPr>
          <w:b/>
          <w:bCs/>
          <w:sz w:val="16"/>
          <w:szCs w:val="16"/>
        </w:rPr>
        <w:t>Please note: This course has been updated to version 2.0 of the Agile Project Management Handbook.</w:t>
      </w:r>
    </w:p>
    <w:p w14:paraId="29A8A181" w14:textId="77777777" w:rsidR="00B074CF" w:rsidRDefault="00B074CF" w:rsidP="00B074CF">
      <w:pPr>
        <w:autoSpaceDE w:val="0"/>
        <w:autoSpaceDN w:val="0"/>
        <w:adjustRightInd w:val="0"/>
        <w:rPr>
          <w:b/>
          <w:bCs/>
          <w:sz w:val="16"/>
          <w:szCs w:val="16"/>
        </w:rPr>
      </w:pPr>
      <w:r>
        <w:rPr>
          <w:b/>
          <w:bCs/>
          <w:sz w:val="16"/>
          <w:szCs w:val="16"/>
        </w:rPr>
        <w:t>This five-day accredited course provides participants with a thorough grounding in the DSDM Agile Project</w:t>
      </w:r>
    </w:p>
    <w:p w14:paraId="4548990C" w14:textId="77777777" w:rsidR="00B074CF" w:rsidRDefault="00B074CF" w:rsidP="00B074CF">
      <w:pPr>
        <w:autoSpaceDE w:val="0"/>
        <w:autoSpaceDN w:val="0"/>
        <w:adjustRightInd w:val="0"/>
        <w:rPr>
          <w:b/>
          <w:bCs/>
          <w:sz w:val="16"/>
          <w:szCs w:val="16"/>
        </w:rPr>
      </w:pPr>
      <w:r>
        <w:rPr>
          <w:b/>
          <w:bCs/>
          <w:sz w:val="16"/>
          <w:szCs w:val="16"/>
        </w:rPr>
        <w:t>Management framework. It is comprised of a Foundation-level introduction to the framework, and an in-depth</w:t>
      </w:r>
    </w:p>
    <w:p w14:paraId="0D242A45" w14:textId="77777777" w:rsidR="00B074CF" w:rsidRDefault="00B074CF" w:rsidP="00B074CF">
      <w:pPr>
        <w:autoSpaceDE w:val="0"/>
        <w:autoSpaceDN w:val="0"/>
        <w:adjustRightInd w:val="0"/>
        <w:rPr>
          <w:b/>
          <w:bCs/>
          <w:sz w:val="16"/>
          <w:szCs w:val="16"/>
        </w:rPr>
      </w:pPr>
      <w:r>
        <w:rPr>
          <w:b/>
          <w:bCs/>
          <w:sz w:val="16"/>
          <w:szCs w:val="16"/>
        </w:rPr>
        <w:t>Practitioner-level examination of how a project manager applies the framework.</w:t>
      </w:r>
    </w:p>
    <w:p w14:paraId="3F76426D" w14:textId="77777777" w:rsidR="00B074CF" w:rsidRDefault="00B074CF" w:rsidP="00B074CF">
      <w:pPr>
        <w:autoSpaceDE w:val="0"/>
        <w:autoSpaceDN w:val="0"/>
        <w:adjustRightInd w:val="0"/>
        <w:rPr>
          <w:sz w:val="16"/>
          <w:szCs w:val="16"/>
        </w:rPr>
      </w:pPr>
    </w:p>
    <w:p w14:paraId="36DF33A1" w14:textId="77777777" w:rsidR="00B074CF" w:rsidRDefault="00B074CF" w:rsidP="00B074CF">
      <w:pPr>
        <w:autoSpaceDE w:val="0"/>
        <w:autoSpaceDN w:val="0"/>
        <w:adjustRightInd w:val="0"/>
        <w:rPr>
          <w:sz w:val="16"/>
          <w:szCs w:val="16"/>
        </w:rPr>
      </w:pPr>
      <w:r>
        <w:rPr>
          <w:sz w:val="16"/>
          <w:szCs w:val="16"/>
        </w:rPr>
        <w:t>Presented by skilled lecturers with extensive experience in the practical application of project management, the course includes examination coaching and practice using sample questions.</w:t>
      </w:r>
    </w:p>
    <w:p w14:paraId="2BCC6DC6" w14:textId="77777777" w:rsidR="00B074CF" w:rsidRDefault="00B074CF" w:rsidP="00B074CF">
      <w:pPr>
        <w:autoSpaceDE w:val="0"/>
        <w:autoSpaceDN w:val="0"/>
        <w:adjustRightInd w:val="0"/>
        <w:rPr>
          <w:sz w:val="16"/>
          <w:szCs w:val="16"/>
        </w:rPr>
      </w:pPr>
    </w:p>
    <w:p w14:paraId="5C9C06F1" w14:textId="77777777" w:rsidR="00B074CF" w:rsidRDefault="00B074CF" w:rsidP="00B074CF">
      <w:pPr>
        <w:autoSpaceDE w:val="0"/>
        <w:autoSpaceDN w:val="0"/>
        <w:adjustRightInd w:val="0"/>
        <w:rPr>
          <w:sz w:val="16"/>
          <w:szCs w:val="16"/>
        </w:rPr>
      </w:pPr>
      <w:r>
        <w:rPr>
          <w:sz w:val="16"/>
          <w:szCs w:val="16"/>
        </w:rPr>
        <w:t>This course does not cover the Scrum Framework.</w:t>
      </w:r>
    </w:p>
    <w:p w14:paraId="68C3265D" w14:textId="77777777" w:rsidR="00B074CF" w:rsidRDefault="00B074CF" w:rsidP="00B074CF">
      <w:pPr>
        <w:autoSpaceDE w:val="0"/>
        <w:autoSpaceDN w:val="0"/>
        <w:adjustRightInd w:val="0"/>
        <w:rPr>
          <w:sz w:val="16"/>
          <w:szCs w:val="16"/>
        </w:rPr>
      </w:pPr>
    </w:p>
    <w:p w14:paraId="21A39D52" w14:textId="77777777" w:rsidR="00B074CF" w:rsidRDefault="00B074CF" w:rsidP="00B074CF">
      <w:pPr>
        <w:autoSpaceDE w:val="0"/>
        <w:autoSpaceDN w:val="0"/>
        <w:adjustRightInd w:val="0"/>
        <w:rPr>
          <w:sz w:val="16"/>
          <w:szCs w:val="16"/>
        </w:rPr>
      </w:pPr>
      <w:r>
        <w:rPr>
          <w:sz w:val="16"/>
          <w:szCs w:val="16"/>
        </w:rPr>
        <w:t>Delegates should be prepared to set aside time to revise for the Foundation and Practitioner exams, in the evenings after the course lecture finishes. This includes studying the course Handbook, and working through sample exam questions.</w:t>
      </w:r>
    </w:p>
    <w:p w14:paraId="1CD71CF8" w14:textId="77777777" w:rsidR="00B074CF" w:rsidRDefault="00B074CF" w:rsidP="00B074CF">
      <w:pPr>
        <w:autoSpaceDE w:val="0"/>
        <w:autoSpaceDN w:val="0"/>
        <w:adjustRightInd w:val="0"/>
        <w:rPr>
          <w:sz w:val="16"/>
          <w:szCs w:val="16"/>
        </w:rPr>
      </w:pPr>
    </w:p>
    <w:p w14:paraId="037F2931" w14:textId="77777777" w:rsidR="00B074CF" w:rsidRDefault="00B074CF" w:rsidP="00B074CF">
      <w:pPr>
        <w:autoSpaceDE w:val="0"/>
        <w:autoSpaceDN w:val="0"/>
        <w:adjustRightInd w:val="0"/>
        <w:rPr>
          <w:sz w:val="16"/>
          <w:szCs w:val="16"/>
        </w:rPr>
      </w:pPr>
      <w:r>
        <w:rPr>
          <w:sz w:val="16"/>
          <w:szCs w:val="16"/>
        </w:rPr>
        <w:t>Target Audience:</w:t>
      </w:r>
    </w:p>
    <w:p w14:paraId="405C0123" w14:textId="77777777" w:rsidR="00B074CF" w:rsidRDefault="00B074CF" w:rsidP="00B074CF">
      <w:pPr>
        <w:autoSpaceDE w:val="0"/>
        <w:autoSpaceDN w:val="0"/>
        <w:adjustRightInd w:val="0"/>
        <w:rPr>
          <w:sz w:val="16"/>
          <w:szCs w:val="16"/>
        </w:rPr>
      </w:pPr>
      <w:r>
        <w:rPr>
          <w:sz w:val="16"/>
          <w:szCs w:val="16"/>
        </w:rPr>
        <w:t>The Practitioner course is intended for anyone who expects to have a management or leadership role in an Agile project and</w:t>
      </w:r>
    </w:p>
    <w:p w14:paraId="24A4685E" w14:textId="77777777" w:rsidR="00B074CF" w:rsidRDefault="00B074CF" w:rsidP="00B074CF">
      <w:pPr>
        <w:autoSpaceDE w:val="0"/>
        <w:autoSpaceDN w:val="0"/>
        <w:adjustRightInd w:val="0"/>
        <w:rPr>
          <w:sz w:val="16"/>
          <w:szCs w:val="16"/>
        </w:rPr>
      </w:pPr>
      <w:r>
        <w:rPr>
          <w:sz w:val="16"/>
          <w:szCs w:val="16"/>
        </w:rPr>
        <w:t>is specifically built to support anyone who needs to apply the DSDM Project Management framework in a business environment. Delegates are expected to have experience of team leading, project management, or project assurance/support.</w:t>
      </w:r>
    </w:p>
    <w:p w14:paraId="5244B105" w14:textId="77777777" w:rsidR="00B074CF" w:rsidRDefault="00B074CF" w:rsidP="00B074CF">
      <w:pPr>
        <w:autoSpaceDE w:val="0"/>
        <w:autoSpaceDN w:val="0"/>
        <w:adjustRightInd w:val="0"/>
        <w:rPr>
          <w:b/>
          <w:bCs/>
          <w:sz w:val="28"/>
          <w:szCs w:val="28"/>
        </w:rPr>
      </w:pPr>
    </w:p>
    <w:p w14:paraId="3047E29C" w14:textId="77777777" w:rsidR="00B074CF" w:rsidRDefault="00B074CF" w:rsidP="00B074CF">
      <w:pPr>
        <w:autoSpaceDE w:val="0"/>
        <w:autoSpaceDN w:val="0"/>
        <w:adjustRightInd w:val="0"/>
        <w:rPr>
          <w:b/>
          <w:bCs/>
          <w:sz w:val="28"/>
          <w:szCs w:val="28"/>
        </w:rPr>
      </w:pPr>
      <w:r>
        <w:rPr>
          <w:b/>
          <w:bCs/>
          <w:sz w:val="28"/>
          <w:szCs w:val="28"/>
        </w:rPr>
        <w:t>Prerequisites</w:t>
      </w:r>
    </w:p>
    <w:p w14:paraId="50CD53B0" w14:textId="77777777" w:rsidR="00B074CF" w:rsidRDefault="00B074CF" w:rsidP="00B074CF">
      <w:pPr>
        <w:autoSpaceDE w:val="0"/>
        <w:autoSpaceDN w:val="0"/>
        <w:adjustRightInd w:val="0"/>
        <w:rPr>
          <w:b/>
          <w:bCs/>
          <w:sz w:val="16"/>
          <w:szCs w:val="16"/>
        </w:rPr>
      </w:pPr>
      <w:r>
        <w:rPr>
          <w:b/>
          <w:bCs/>
          <w:sz w:val="16"/>
          <w:szCs w:val="16"/>
        </w:rPr>
        <w:t>Proof of identity</w:t>
      </w:r>
    </w:p>
    <w:p w14:paraId="701058AF" w14:textId="77777777" w:rsidR="00B074CF" w:rsidRDefault="00B074CF" w:rsidP="00B074CF">
      <w:pPr>
        <w:autoSpaceDE w:val="0"/>
        <w:autoSpaceDN w:val="0"/>
        <w:adjustRightInd w:val="0"/>
        <w:rPr>
          <w:sz w:val="16"/>
          <w:szCs w:val="16"/>
        </w:rPr>
      </w:pPr>
      <w:r>
        <w:rPr>
          <w:sz w:val="16"/>
          <w:szCs w:val="16"/>
        </w:rPr>
        <w:t>Delegates must bring signed photo ID on any APMG exam (passport, driving license, student card) as they will be asked by the invigilator to produce it prior to the exam. Delegates must also be familiar with the APMG Terms and Conditions of</w:t>
      </w:r>
    </w:p>
    <w:p w14:paraId="3E2711EF" w14:textId="77777777" w:rsidR="00B074CF" w:rsidRDefault="00B074CF" w:rsidP="00B074CF">
      <w:pPr>
        <w:autoSpaceDE w:val="0"/>
        <w:autoSpaceDN w:val="0"/>
        <w:adjustRightInd w:val="0"/>
        <w:rPr>
          <w:sz w:val="16"/>
          <w:szCs w:val="16"/>
        </w:rPr>
      </w:pPr>
      <w:r>
        <w:rPr>
          <w:sz w:val="16"/>
          <w:szCs w:val="16"/>
        </w:rPr>
        <w:t>Certification which can be found on the APMG International website.</w:t>
      </w:r>
    </w:p>
    <w:p w14:paraId="7BE7C813" w14:textId="77777777" w:rsidR="00B074CF" w:rsidRDefault="00B074CF" w:rsidP="00B074CF">
      <w:pPr>
        <w:autoSpaceDE w:val="0"/>
        <w:autoSpaceDN w:val="0"/>
        <w:adjustRightInd w:val="0"/>
        <w:rPr>
          <w:b/>
          <w:bCs/>
          <w:sz w:val="16"/>
          <w:szCs w:val="16"/>
        </w:rPr>
      </w:pPr>
    </w:p>
    <w:p w14:paraId="05F38155" w14:textId="77777777" w:rsidR="00B074CF" w:rsidRDefault="00B074CF" w:rsidP="00B074CF">
      <w:pPr>
        <w:autoSpaceDE w:val="0"/>
        <w:autoSpaceDN w:val="0"/>
        <w:adjustRightInd w:val="0"/>
        <w:rPr>
          <w:b/>
          <w:bCs/>
          <w:sz w:val="16"/>
          <w:szCs w:val="16"/>
        </w:rPr>
      </w:pPr>
      <w:r>
        <w:rPr>
          <w:b/>
          <w:bCs/>
          <w:sz w:val="16"/>
          <w:szCs w:val="16"/>
        </w:rPr>
        <w:t>Pre-Course Reading</w:t>
      </w:r>
    </w:p>
    <w:p w14:paraId="69B55A3D" w14:textId="77777777" w:rsidR="00B074CF" w:rsidRDefault="00B074CF" w:rsidP="00B074CF">
      <w:pPr>
        <w:autoSpaceDE w:val="0"/>
        <w:autoSpaceDN w:val="0"/>
        <w:adjustRightInd w:val="0"/>
        <w:rPr>
          <w:sz w:val="16"/>
          <w:szCs w:val="16"/>
        </w:rPr>
      </w:pPr>
      <w:r>
        <w:rPr>
          <w:sz w:val="16"/>
          <w:szCs w:val="16"/>
        </w:rPr>
        <w:t>While not required, delegates are encouraged to visit the DSDM Consortium's website and start to become familiar with the framework, at www.dsdm.org.</w:t>
      </w:r>
    </w:p>
    <w:p w14:paraId="6D53D77C" w14:textId="77777777" w:rsidR="00B074CF" w:rsidRDefault="00B074CF" w:rsidP="00B074CF">
      <w:pPr>
        <w:autoSpaceDE w:val="0"/>
        <w:autoSpaceDN w:val="0"/>
        <w:adjustRightInd w:val="0"/>
        <w:rPr>
          <w:b/>
          <w:bCs/>
          <w:sz w:val="28"/>
          <w:szCs w:val="28"/>
        </w:rPr>
      </w:pPr>
    </w:p>
    <w:p w14:paraId="447E9D84" w14:textId="77777777" w:rsidR="00B074CF" w:rsidRDefault="00B074CF" w:rsidP="00B074CF">
      <w:pPr>
        <w:autoSpaceDE w:val="0"/>
        <w:autoSpaceDN w:val="0"/>
        <w:adjustRightInd w:val="0"/>
        <w:rPr>
          <w:b/>
          <w:bCs/>
          <w:sz w:val="28"/>
          <w:szCs w:val="28"/>
        </w:rPr>
      </w:pPr>
      <w:r>
        <w:rPr>
          <w:b/>
          <w:bCs/>
          <w:sz w:val="28"/>
          <w:szCs w:val="28"/>
        </w:rPr>
        <w:t>Delegates will learn how to:</w:t>
      </w:r>
    </w:p>
    <w:p w14:paraId="486DB954" w14:textId="77777777" w:rsidR="00B074CF" w:rsidRDefault="00B074CF" w:rsidP="00B074CF">
      <w:pPr>
        <w:autoSpaceDE w:val="0"/>
        <w:autoSpaceDN w:val="0"/>
        <w:adjustRightInd w:val="0"/>
        <w:rPr>
          <w:sz w:val="16"/>
          <w:szCs w:val="16"/>
        </w:rPr>
      </w:pPr>
      <w:r>
        <w:rPr>
          <w:sz w:val="16"/>
          <w:szCs w:val="16"/>
        </w:rPr>
        <w:t>At the end of this course you will be able to:</w:t>
      </w:r>
    </w:p>
    <w:p w14:paraId="346BA654" w14:textId="77777777" w:rsidR="00B074CF" w:rsidRPr="008749C1" w:rsidRDefault="00B074CF" w:rsidP="00B074CF">
      <w:pPr>
        <w:pStyle w:val="ListParagraph"/>
        <w:numPr>
          <w:ilvl w:val="0"/>
          <w:numId w:val="57"/>
        </w:numPr>
        <w:autoSpaceDE w:val="0"/>
        <w:autoSpaceDN w:val="0"/>
        <w:adjustRightInd w:val="0"/>
        <w:jc w:val="left"/>
        <w:rPr>
          <w:sz w:val="16"/>
          <w:szCs w:val="16"/>
        </w:rPr>
      </w:pPr>
      <w:r w:rsidRPr="008749C1">
        <w:rPr>
          <w:sz w:val="16"/>
          <w:szCs w:val="16"/>
        </w:rPr>
        <w:t>Set up an Agile project</w:t>
      </w:r>
    </w:p>
    <w:p w14:paraId="20D8C40D" w14:textId="77777777" w:rsidR="00B074CF" w:rsidRPr="008749C1" w:rsidRDefault="00B074CF" w:rsidP="00B074CF">
      <w:pPr>
        <w:pStyle w:val="ListParagraph"/>
        <w:numPr>
          <w:ilvl w:val="0"/>
          <w:numId w:val="57"/>
        </w:numPr>
        <w:autoSpaceDE w:val="0"/>
        <w:autoSpaceDN w:val="0"/>
        <w:adjustRightInd w:val="0"/>
        <w:jc w:val="left"/>
        <w:rPr>
          <w:sz w:val="16"/>
          <w:szCs w:val="16"/>
        </w:rPr>
      </w:pPr>
      <w:r w:rsidRPr="008749C1">
        <w:rPr>
          <w:sz w:val="16"/>
          <w:szCs w:val="16"/>
        </w:rPr>
        <w:t>Identify appropriate people for Agile roles</w:t>
      </w:r>
    </w:p>
    <w:p w14:paraId="36E5F0E7" w14:textId="77777777" w:rsidR="00B074CF" w:rsidRPr="008749C1" w:rsidRDefault="00B074CF" w:rsidP="00B074CF">
      <w:pPr>
        <w:pStyle w:val="ListParagraph"/>
        <w:numPr>
          <w:ilvl w:val="0"/>
          <w:numId w:val="57"/>
        </w:numPr>
        <w:autoSpaceDE w:val="0"/>
        <w:autoSpaceDN w:val="0"/>
        <w:adjustRightInd w:val="0"/>
        <w:jc w:val="left"/>
        <w:rPr>
          <w:sz w:val="16"/>
          <w:szCs w:val="16"/>
        </w:rPr>
      </w:pPr>
      <w:r w:rsidRPr="008749C1">
        <w:rPr>
          <w:sz w:val="16"/>
          <w:szCs w:val="16"/>
        </w:rPr>
        <w:t xml:space="preserve">Define Increments and </w:t>
      </w:r>
      <w:proofErr w:type="spellStart"/>
      <w:r w:rsidRPr="008749C1">
        <w:rPr>
          <w:sz w:val="16"/>
          <w:szCs w:val="16"/>
        </w:rPr>
        <w:t>Timeboxes</w:t>
      </w:r>
      <w:proofErr w:type="spellEnd"/>
      <w:r w:rsidRPr="008749C1">
        <w:rPr>
          <w:sz w:val="16"/>
          <w:szCs w:val="16"/>
        </w:rPr>
        <w:t xml:space="preserve"> to keep a project on track</w:t>
      </w:r>
    </w:p>
    <w:p w14:paraId="2E57A104" w14:textId="77777777" w:rsidR="00B074CF" w:rsidRPr="008749C1" w:rsidRDefault="00B074CF" w:rsidP="00B074CF">
      <w:pPr>
        <w:pStyle w:val="ListParagraph"/>
        <w:numPr>
          <w:ilvl w:val="0"/>
          <w:numId w:val="57"/>
        </w:numPr>
        <w:autoSpaceDE w:val="0"/>
        <w:autoSpaceDN w:val="0"/>
        <w:adjustRightInd w:val="0"/>
        <w:jc w:val="left"/>
        <w:rPr>
          <w:sz w:val="16"/>
          <w:szCs w:val="16"/>
        </w:rPr>
      </w:pPr>
      <w:r w:rsidRPr="008749C1">
        <w:rPr>
          <w:sz w:val="16"/>
          <w:szCs w:val="16"/>
        </w:rPr>
        <w:t>Manage a Solution Development Team</w:t>
      </w:r>
    </w:p>
    <w:p w14:paraId="72C8DAC9" w14:textId="77777777" w:rsidR="00B074CF" w:rsidRPr="008749C1" w:rsidRDefault="00B074CF" w:rsidP="00B074CF">
      <w:pPr>
        <w:pStyle w:val="ListParagraph"/>
        <w:numPr>
          <w:ilvl w:val="0"/>
          <w:numId w:val="57"/>
        </w:numPr>
        <w:autoSpaceDE w:val="0"/>
        <w:autoSpaceDN w:val="0"/>
        <w:adjustRightInd w:val="0"/>
        <w:jc w:val="left"/>
        <w:rPr>
          <w:sz w:val="16"/>
          <w:szCs w:val="16"/>
        </w:rPr>
      </w:pPr>
      <w:r w:rsidRPr="008749C1">
        <w:rPr>
          <w:sz w:val="16"/>
          <w:szCs w:val="16"/>
        </w:rPr>
        <w:t>Communicate with business stakeholders in a project environment</w:t>
      </w:r>
    </w:p>
    <w:p w14:paraId="1E7E4409" w14:textId="77777777" w:rsidR="00B074CF" w:rsidRPr="008749C1" w:rsidRDefault="00B074CF" w:rsidP="00B074CF">
      <w:pPr>
        <w:pStyle w:val="ListParagraph"/>
        <w:numPr>
          <w:ilvl w:val="0"/>
          <w:numId w:val="57"/>
        </w:numPr>
        <w:autoSpaceDE w:val="0"/>
        <w:autoSpaceDN w:val="0"/>
        <w:adjustRightInd w:val="0"/>
        <w:jc w:val="left"/>
        <w:rPr>
          <w:sz w:val="16"/>
          <w:szCs w:val="16"/>
        </w:rPr>
      </w:pPr>
      <w:r w:rsidRPr="008749C1">
        <w:rPr>
          <w:sz w:val="16"/>
          <w:szCs w:val="16"/>
        </w:rPr>
        <w:t>Use Agile techniques, including prioritisation of requirements, to ensure on-time project delivery,</w:t>
      </w:r>
    </w:p>
    <w:p w14:paraId="6D04E036" w14:textId="77777777" w:rsidR="00B074CF" w:rsidRPr="008749C1" w:rsidRDefault="00B074CF" w:rsidP="00B074CF">
      <w:pPr>
        <w:pStyle w:val="ListParagraph"/>
        <w:numPr>
          <w:ilvl w:val="0"/>
          <w:numId w:val="57"/>
        </w:numPr>
        <w:autoSpaceDE w:val="0"/>
        <w:autoSpaceDN w:val="0"/>
        <w:adjustRightInd w:val="0"/>
        <w:jc w:val="left"/>
        <w:rPr>
          <w:sz w:val="16"/>
          <w:szCs w:val="16"/>
        </w:rPr>
      </w:pPr>
      <w:r w:rsidRPr="008749C1">
        <w:rPr>
          <w:sz w:val="16"/>
          <w:szCs w:val="16"/>
        </w:rPr>
        <w:t>Present the benefits of Agile approaches to senior management</w:t>
      </w:r>
    </w:p>
    <w:p w14:paraId="6F1A7ABD" w14:textId="77777777" w:rsidR="00B074CF" w:rsidRPr="008749C1" w:rsidRDefault="00B074CF" w:rsidP="00B074CF">
      <w:pPr>
        <w:pStyle w:val="ListParagraph"/>
        <w:numPr>
          <w:ilvl w:val="0"/>
          <w:numId w:val="57"/>
        </w:numPr>
        <w:autoSpaceDE w:val="0"/>
        <w:autoSpaceDN w:val="0"/>
        <w:adjustRightInd w:val="0"/>
        <w:jc w:val="left"/>
        <w:rPr>
          <w:sz w:val="16"/>
          <w:szCs w:val="16"/>
        </w:rPr>
      </w:pPr>
      <w:r w:rsidRPr="008749C1">
        <w:rPr>
          <w:sz w:val="16"/>
          <w:szCs w:val="16"/>
        </w:rPr>
        <w:t>Identify risks to delivery of projects managed using the DSDM Agile approach</w:t>
      </w:r>
    </w:p>
    <w:p w14:paraId="65E3A011" w14:textId="77777777" w:rsidR="00B074CF" w:rsidRDefault="00B074CF" w:rsidP="00B074CF">
      <w:pPr>
        <w:autoSpaceDE w:val="0"/>
        <w:autoSpaceDN w:val="0"/>
        <w:adjustRightInd w:val="0"/>
        <w:rPr>
          <w:b/>
          <w:bCs/>
          <w:sz w:val="28"/>
          <w:szCs w:val="28"/>
        </w:rPr>
      </w:pPr>
    </w:p>
    <w:p w14:paraId="68808C4E" w14:textId="77777777" w:rsidR="00B074CF" w:rsidRDefault="00B074CF" w:rsidP="00B074CF">
      <w:pPr>
        <w:autoSpaceDE w:val="0"/>
        <w:autoSpaceDN w:val="0"/>
        <w:adjustRightInd w:val="0"/>
        <w:rPr>
          <w:b/>
          <w:bCs/>
          <w:sz w:val="28"/>
          <w:szCs w:val="28"/>
        </w:rPr>
      </w:pPr>
      <w:r>
        <w:rPr>
          <w:b/>
          <w:bCs/>
          <w:sz w:val="28"/>
          <w:szCs w:val="28"/>
        </w:rPr>
        <w:t>Course Outline</w:t>
      </w:r>
    </w:p>
    <w:p w14:paraId="26938E43" w14:textId="77777777" w:rsidR="00B074CF" w:rsidRDefault="00B074CF" w:rsidP="00B074CF">
      <w:pPr>
        <w:autoSpaceDE w:val="0"/>
        <w:autoSpaceDN w:val="0"/>
        <w:adjustRightInd w:val="0"/>
        <w:rPr>
          <w:b/>
          <w:bCs/>
          <w:sz w:val="16"/>
          <w:szCs w:val="16"/>
        </w:rPr>
      </w:pPr>
      <w:r>
        <w:rPr>
          <w:b/>
          <w:bCs/>
          <w:sz w:val="16"/>
          <w:szCs w:val="16"/>
        </w:rPr>
        <w:t>Foundation Preparation</w:t>
      </w:r>
    </w:p>
    <w:p w14:paraId="05C578D6" w14:textId="77777777" w:rsidR="00B074CF" w:rsidRPr="008749C1" w:rsidRDefault="00B074CF" w:rsidP="00B074CF">
      <w:pPr>
        <w:pStyle w:val="ListParagraph"/>
        <w:numPr>
          <w:ilvl w:val="0"/>
          <w:numId w:val="58"/>
        </w:numPr>
        <w:autoSpaceDE w:val="0"/>
        <w:autoSpaceDN w:val="0"/>
        <w:adjustRightInd w:val="0"/>
        <w:jc w:val="left"/>
        <w:rPr>
          <w:sz w:val="16"/>
          <w:szCs w:val="16"/>
        </w:rPr>
      </w:pPr>
      <w:r w:rsidRPr="008749C1">
        <w:rPr>
          <w:sz w:val="16"/>
          <w:szCs w:val="16"/>
        </w:rPr>
        <w:t>What is Agile? And why use DSDM?</w:t>
      </w:r>
    </w:p>
    <w:p w14:paraId="03B94AB7" w14:textId="77777777" w:rsidR="00B074CF" w:rsidRPr="008749C1" w:rsidRDefault="00B074CF" w:rsidP="00B074CF">
      <w:pPr>
        <w:pStyle w:val="ListParagraph"/>
        <w:numPr>
          <w:ilvl w:val="0"/>
          <w:numId w:val="58"/>
        </w:numPr>
        <w:autoSpaceDE w:val="0"/>
        <w:autoSpaceDN w:val="0"/>
        <w:adjustRightInd w:val="0"/>
        <w:jc w:val="left"/>
        <w:rPr>
          <w:sz w:val="16"/>
          <w:szCs w:val="16"/>
        </w:rPr>
      </w:pPr>
      <w:r w:rsidRPr="008749C1">
        <w:rPr>
          <w:sz w:val="16"/>
          <w:szCs w:val="16"/>
        </w:rPr>
        <w:t>Philosophy, Principles, and Project Variables</w:t>
      </w:r>
    </w:p>
    <w:p w14:paraId="7673FEF5" w14:textId="77777777" w:rsidR="00B074CF" w:rsidRPr="008749C1" w:rsidRDefault="00B074CF" w:rsidP="00B074CF">
      <w:pPr>
        <w:pStyle w:val="ListParagraph"/>
        <w:numPr>
          <w:ilvl w:val="0"/>
          <w:numId w:val="58"/>
        </w:numPr>
        <w:autoSpaceDE w:val="0"/>
        <w:autoSpaceDN w:val="0"/>
        <w:adjustRightInd w:val="0"/>
        <w:jc w:val="left"/>
        <w:rPr>
          <w:sz w:val="16"/>
          <w:szCs w:val="16"/>
        </w:rPr>
      </w:pPr>
      <w:r w:rsidRPr="008749C1">
        <w:rPr>
          <w:sz w:val="16"/>
          <w:szCs w:val="16"/>
        </w:rPr>
        <w:t>Preparing for Success</w:t>
      </w:r>
    </w:p>
    <w:p w14:paraId="5B08EAD9" w14:textId="77777777" w:rsidR="00B074CF" w:rsidRPr="008749C1" w:rsidRDefault="00B074CF" w:rsidP="00B074CF">
      <w:pPr>
        <w:pStyle w:val="ListParagraph"/>
        <w:numPr>
          <w:ilvl w:val="0"/>
          <w:numId w:val="58"/>
        </w:numPr>
        <w:autoSpaceDE w:val="0"/>
        <w:autoSpaceDN w:val="0"/>
        <w:adjustRightInd w:val="0"/>
        <w:jc w:val="left"/>
        <w:rPr>
          <w:sz w:val="16"/>
          <w:szCs w:val="16"/>
        </w:rPr>
      </w:pPr>
      <w:r w:rsidRPr="008749C1">
        <w:rPr>
          <w:sz w:val="16"/>
          <w:szCs w:val="16"/>
        </w:rPr>
        <w:t>Preparing for Agile Project Management</w:t>
      </w:r>
    </w:p>
    <w:p w14:paraId="00266BC4" w14:textId="77777777" w:rsidR="00B074CF" w:rsidRPr="008749C1" w:rsidRDefault="00B074CF" w:rsidP="00B074CF">
      <w:pPr>
        <w:pStyle w:val="ListParagraph"/>
        <w:numPr>
          <w:ilvl w:val="0"/>
          <w:numId w:val="58"/>
        </w:numPr>
        <w:autoSpaceDE w:val="0"/>
        <w:autoSpaceDN w:val="0"/>
        <w:adjustRightInd w:val="0"/>
        <w:jc w:val="left"/>
        <w:rPr>
          <w:sz w:val="16"/>
          <w:szCs w:val="16"/>
        </w:rPr>
      </w:pPr>
      <w:r w:rsidRPr="008749C1">
        <w:rPr>
          <w:sz w:val="16"/>
          <w:szCs w:val="16"/>
        </w:rPr>
        <w:t>The DSDM Process</w:t>
      </w:r>
    </w:p>
    <w:p w14:paraId="5D00E504" w14:textId="77777777" w:rsidR="00B074CF" w:rsidRPr="008749C1" w:rsidRDefault="00B074CF" w:rsidP="00B074CF">
      <w:pPr>
        <w:pStyle w:val="ListParagraph"/>
        <w:numPr>
          <w:ilvl w:val="0"/>
          <w:numId w:val="58"/>
        </w:numPr>
        <w:autoSpaceDE w:val="0"/>
        <w:autoSpaceDN w:val="0"/>
        <w:adjustRightInd w:val="0"/>
        <w:jc w:val="left"/>
        <w:rPr>
          <w:sz w:val="16"/>
          <w:szCs w:val="16"/>
        </w:rPr>
      </w:pPr>
      <w:r w:rsidRPr="008749C1">
        <w:rPr>
          <w:sz w:val="16"/>
          <w:szCs w:val="16"/>
        </w:rPr>
        <w:t>The People - DSDM Roles and Responsibilities</w:t>
      </w:r>
    </w:p>
    <w:p w14:paraId="065EA7BF" w14:textId="77777777" w:rsidR="00B074CF" w:rsidRPr="008749C1" w:rsidRDefault="00B074CF" w:rsidP="00B074CF">
      <w:pPr>
        <w:pStyle w:val="ListParagraph"/>
        <w:numPr>
          <w:ilvl w:val="0"/>
          <w:numId w:val="58"/>
        </w:numPr>
        <w:autoSpaceDE w:val="0"/>
        <w:autoSpaceDN w:val="0"/>
        <w:adjustRightInd w:val="0"/>
        <w:jc w:val="left"/>
        <w:rPr>
          <w:sz w:val="16"/>
          <w:szCs w:val="16"/>
        </w:rPr>
      </w:pPr>
      <w:r w:rsidRPr="008749C1">
        <w:rPr>
          <w:sz w:val="16"/>
          <w:szCs w:val="16"/>
        </w:rPr>
        <w:t>The DSDM Products</w:t>
      </w:r>
    </w:p>
    <w:p w14:paraId="7855EB5A" w14:textId="77777777" w:rsidR="00B074CF" w:rsidRPr="008749C1" w:rsidRDefault="00B074CF" w:rsidP="00B074CF">
      <w:pPr>
        <w:pStyle w:val="ListParagraph"/>
        <w:numPr>
          <w:ilvl w:val="0"/>
          <w:numId w:val="58"/>
        </w:numPr>
        <w:autoSpaceDE w:val="0"/>
        <w:autoSpaceDN w:val="0"/>
        <w:adjustRightInd w:val="0"/>
        <w:jc w:val="left"/>
        <w:rPr>
          <w:sz w:val="16"/>
          <w:szCs w:val="16"/>
        </w:rPr>
      </w:pPr>
      <w:r w:rsidRPr="008749C1">
        <w:rPr>
          <w:sz w:val="16"/>
          <w:szCs w:val="16"/>
        </w:rPr>
        <w:lastRenderedPageBreak/>
        <w:t xml:space="preserve">Key Practices - Prioritisation and </w:t>
      </w:r>
      <w:proofErr w:type="spellStart"/>
      <w:r w:rsidRPr="008749C1">
        <w:rPr>
          <w:sz w:val="16"/>
          <w:szCs w:val="16"/>
        </w:rPr>
        <w:t>Timeboxing</w:t>
      </w:r>
      <w:proofErr w:type="spellEnd"/>
    </w:p>
    <w:p w14:paraId="1332D8E7" w14:textId="77777777" w:rsidR="00B074CF" w:rsidRPr="008749C1" w:rsidRDefault="00B074CF" w:rsidP="00B074CF">
      <w:pPr>
        <w:pStyle w:val="ListParagraph"/>
        <w:numPr>
          <w:ilvl w:val="0"/>
          <w:numId w:val="58"/>
        </w:numPr>
        <w:autoSpaceDE w:val="0"/>
        <w:autoSpaceDN w:val="0"/>
        <w:adjustRightInd w:val="0"/>
        <w:jc w:val="left"/>
        <w:rPr>
          <w:sz w:val="16"/>
          <w:szCs w:val="16"/>
        </w:rPr>
      </w:pPr>
      <w:r w:rsidRPr="008749C1">
        <w:rPr>
          <w:sz w:val="16"/>
          <w:szCs w:val="16"/>
        </w:rPr>
        <w:t>Planning and Control Throughout the Lifecycle</w:t>
      </w:r>
    </w:p>
    <w:p w14:paraId="20B7DD7A" w14:textId="77777777" w:rsidR="00B074CF" w:rsidRPr="008749C1" w:rsidRDefault="00B074CF" w:rsidP="00B074CF">
      <w:pPr>
        <w:pStyle w:val="ListParagraph"/>
        <w:numPr>
          <w:ilvl w:val="0"/>
          <w:numId w:val="58"/>
        </w:numPr>
        <w:autoSpaceDE w:val="0"/>
        <w:autoSpaceDN w:val="0"/>
        <w:adjustRightInd w:val="0"/>
        <w:jc w:val="left"/>
        <w:rPr>
          <w:sz w:val="16"/>
          <w:szCs w:val="16"/>
        </w:rPr>
      </w:pPr>
      <w:r w:rsidRPr="008749C1">
        <w:rPr>
          <w:sz w:val="16"/>
          <w:szCs w:val="16"/>
        </w:rPr>
        <w:t xml:space="preserve">Other Practices - Iterative Development, Facilitated Workshops, </w:t>
      </w:r>
      <w:proofErr w:type="spellStart"/>
      <w:r w:rsidRPr="008749C1">
        <w:rPr>
          <w:sz w:val="16"/>
          <w:szCs w:val="16"/>
        </w:rPr>
        <w:t>Modeling</w:t>
      </w:r>
      <w:proofErr w:type="spellEnd"/>
      <w:r w:rsidRPr="008749C1">
        <w:rPr>
          <w:sz w:val="16"/>
          <w:szCs w:val="16"/>
        </w:rPr>
        <w:t xml:space="preserve"> and Prototyping</w:t>
      </w:r>
    </w:p>
    <w:p w14:paraId="48B856B4" w14:textId="77777777" w:rsidR="00B074CF" w:rsidRDefault="00B074CF" w:rsidP="00B074CF">
      <w:pPr>
        <w:autoSpaceDE w:val="0"/>
        <w:autoSpaceDN w:val="0"/>
        <w:adjustRightInd w:val="0"/>
        <w:rPr>
          <w:b/>
          <w:bCs/>
          <w:sz w:val="16"/>
          <w:szCs w:val="16"/>
        </w:rPr>
      </w:pPr>
    </w:p>
    <w:p w14:paraId="62E318DF" w14:textId="77777777" w:rsidR="00B074CF" w:rsidRDefault="00B074CF" w:rsidP="00B074CF">
      <w:pPr>
        <w:autoSpaceDE w:val="0"/>
        <w:autoSpaceDN w:val="0"/>
        <w:adjustRightInd w:val="0"/>
        <w:rPr>
          <w:b/>
          <w:bCs/>
          <w:sz w:val="16"/>
          <w:szCs w:val="16"/>
        </w:rPr>
      </w:pPr>
      <w:r>
        <w:rPr>
          <w:b/>
          <w:bCs/>
          <w:sz w:val="16"/>
          <w:szCs w:val="16"/>
        </w:rPr>
        <w:t>Practitioner Preparation</w:t>
      </w:r>
    </w:p>
    <w:p w14:paraId="3D3E08EA" w14:textId="77777777" w:rsidR="00B074CF" w:rsidRPr="008749C1" w:rsidRDefault="00B074CF" w:rsidP="00B074CF">
      <w:pPr>
        <w:pStyle w:val="ListParagraph"/>
        <w:numPr>
          <w:ilvl w:val="0"/>
          <w:numId w:val="59"/>
        </w:numPr>
        <w:autoSpaceDE w:val="0"/>
        <w:autoSpaceDN w:val="0"/>
        <w:adjustRightInd w:val="0"/>
        <w:jc w:val="left"/>
        <w:rPr>
          <w:sz w:val="16"/>
          <w:szCs w:val="16"/>
        </w:rPr>
      </w:pPr>
      <w:r w:rsidRPr="008749C1">
        <w:rPr>
          <w:sz w:val="16"/>
          <w:szCs w:val="16"/>
        </w:rPr>
        <w:t>Roles and Responsibilities - the project manager's view</w:t>
      </w:r>
    </w:p>
    <w:p w14:paraId="0FE8D40D" w14:textId="77777777" w:rsidR="00B074CF" w:rsidRPr="008749C1" w:rsidRDefault="00B074CF" w:rsidP="00B074CF">
      <w:pPr>
        <w:pStyle w:val="ListParagraph"/>
        <w:numPr>
          <w:ilvl w:val="0"/>
          <w:numId w:val="59"/>
        </w:numPr>
        <w:autoSpaceDE w:val="0"/>
        <w:autoSpaceDN w:val="0"/>
        <w:adjustRightInd w:val="0"/>
        <w:jc w:val="left"/>
        <w:rPr>
          <w:sz w:val="16"/>
          <w:szCs w:val="16"/>
        </w:rPr>
      </w:pPr>
      <w:r w:rsidRPr="008749C1">
        <w:rPr>
          <w:sz w:val="16"/>
          <w:szCs w:val="16"/>
        </w:rPr>
        <w:t>Agile Project Management through the Lifecycle</w:t>
      </w:r>
    </w:p>
    <w:p w14:paraId="721B9E6F" w14:textId="77777777" w:rsidR="00B074CF" w:rsidRPr="008749C1" w:rsidRDefault="00B074CF" w:rsidP="00B074CF">
      <w:pPr>
        <w:pStyle w:val="ListParagraph"/>
        <w:numPr>
          <w:ilvl w:val="0"/>
          <w:numId w:val="59"/>
        </w:numPr>
        <w:autoSpaceDE w:val="0"/>
        <w:autoSpaceDN w:val="0"/>
        <w:adjustRightInd w:val="0"/>
        <w:jc w:val="left"/>
        <w:rPr>
          <w:sz w:val="16"/>
          <w:szCs w:val="16"/>
        </w:rPr>
      </w:pPr>
      <w:r w:rsidRPr="008749C1">
        <w:rPr>
          <w:sz w:val="16"/>
          <w:szCs w:val="16"/>
        </w:rPr>
        <w:t>The Effective Use of the Products</w:t>
      </w:r>
    </w:p>
    <w:p w14:paraId="2899EC81" w14:textId="77777777" w:rsidR="00B074CF" w:rsidRPr="008749C1" w:rsidRDefault="00B074CF" w:rsidP="00B074CF">
      <w:pPr>
        <w:pStyle w:val="ListParagraph"/>
        <w:numPr>
          <w:ilvl w:val="0"/>
          <w:numId w:val="59"/>
        </w:numPr>
        <w:autoSpaceDE w:val="0"/>
        <w:autoSpaceDN w:val="0"/>
        <w:adjustRightInd w:val="0"/>
        <w:jc w:val="left"/>
        <w:rPr>
          <w:sz w:val="16"/>
          <w:szCs w:val="16"/>
        </w:rPr>
      </w:pPr>
      <w:r w:rsidRPr="008749C1">
        <w:rPr>
          <w:sz w:val="16"/>
          <w:szCs w:val="16"/>
        </w:rPr>
        <w:t xml:space="preserve">Deliver on Time - Combining </w:t>
      </w:r>
      <w:proofErr w:type="spellStart"/>
      <w:r w:rsidRPr="008749C1">
        <w:rPr>
          <w:sz w:val="16"/>
          <w:szCs w:val="16"/>
        </w:rPr>
        <w:t>MoSCoW</w:t>
      </w:r>
      <w:proofErr w:type="spellEnd"/>
      <w:r w:rsidRPr="008749C1">
        <w:rPr>
          <w:sz w:val="16"/>
          <w:szCs w:val="16"/>
        </w:rPr>
        <w:t xml:space="preserve"> and </w:t>
      </w:r>
      <w:proofErr w:type="spellStart"/>
      <w:r w:rsidRPr="008749C1">
        <w:rPr>
          <w:sz w:val="16"/>
          <w:szCs w:val="16"/>
        </w:rPr>
        <w:t>Timeboxing</w:t>
      </w:r>
      <w:proofErr w:type="spellEnd"/>
    </w:p>
    <w:p w14:paraId="3412E529" w14:textId="77777777" w:rsidR="00B074CF" w:rsidRPr="008749C1" w:rsidRDefault="00B074CF" w:rsidP="00B074CF">
      <w:pPr>
        <w:pStyle w:val="ListParagraph"/>
        <w:numPr>
          <w:ilvl w:val="0"/>
          <w:numId w:val="59"/>
        </w:numPr>
        <w:autoSpaceDE w:val="0"/>
        <w:autoSpaceDN w:val="0"/>
        <w:adjustRightInd w:val="0"/>
        <w:jc w:val="left"/>
        <w:rPr>
          <w:sz w:val="16"/>
          <w:szCs w:val="16"/>
        </w:rPr>
      </w:pPr>
      <w:r w:rsidRPr="008749C1">
        <w:rPr>
          <w:sz w:val="16"/>
          <w:szCs w:val="16"/>
        </w:rPr>
        <w:t>People, Teams, and Interactions</w:t>
      </w:r>
    </w:p>
    <w:p w14:paraId="53EE16A2" w14:textId="77777777" w:rsidR="00B074CF" w:rsidRPr="008749C1" w:rsidRDefault="00B074CF" w:rsidP="00B074CF">
      <w:pPr>
        <w:pStyle w:val="ListParagraph"/>
        <w:numPr>
          <w:ilvl w:val="0"/>
          <w:numId w:val="59"/>
        </w:numPr>
        <w:autoSpaceDE w:val="0"/>
        <w:autoSpaceDN w:val="0"/>
        <w:adjustRightInd w:val="0"/>
        <w:jc w:val="left"/>
        <w:rPr>
          <w:sz w:val="16"/>
          <w:szCs w:val="16"/>
        </w:rPr>
      </w:pPr>
      <w:r w:rsidRPr="008749C1">
        <w:rPr>
          <w:sz w:val="16"/>
          <w:szCs w:val="16"/>
        </w:rPr>
        <w:t>Requirements and User Stories</w:t>
      </w:r>
    </w:p>
    <w:p w14:paraId="6FE71C4A" w14:textId="77777777" w:rsidR="00B074CF" w:rsidRPr="008749C1" w:rsidRDefault="00B074CF" w:rsidP="00B074CF">
      <w:pPr>
        <w:pStyle w:val="ListParagraph"/>
        <w:numPr>
          <w:ilvl w:val="0"/>
          <w:numId w:val="59"/>
        </w:numPr>
        <w:autoSpaceDE w:val="0"/>
        <w:autoSpaceDN w:val="0"/>
        <w:adjustRightInd w:val="0"/>
        <w:jc w:val="left"/>
        <w:rPr>
          <w:sz w:val="16"/>
          <w:szCs w:val="16"/>
        </w:rPr>
      </w:pPr>
      <w:r w:rsidRPr="008749C1">
        <w:rPr>
          <w:sz w:val="16"/>
          <w:szCs w:val="16"/>
        </w:rPr>
        <w:t>Estimating - How and When</w:t>
      </w:r>
    </w:p>
    <w:p w14:paraId="1035421D" w14:textId="77777777" w:rsidR="00B074CF" w:rsidRPr="008749C1" w:rsidRDefault="00B074CF" w:rsidP="00B074CF">
      <w:pPr>
        <w:pStyle w:val="ListParagraph"/>
        <w:numPr>
          <w:ilvl w:val="0"/>
          <w:numId w:val="59"/>
        </w:numPr>
        <w:autoSpaceDE w:val="0"/>
        <w:autoSpaceDN w:val="0"/>
        <w:adjustRightInd w:val="0"/>
        <w:jc w:val="left"/>
        <w:rPr>
          <w:sz w:val="16"/>
          <w:szCs w:val="16"/>
        </w:rPr>
      </w:pPr>
      <w:r w:rsidRPr="008749C1">
        <w:rPr>
          <w:sz w:val="16"/>
          <w:szCs w:val="16"/>
        </w:rPr>
        <w:t>Project Planning throughout the Lifecycle</w:t>
      </w:r>
    </w:p>
    <w:p w14:paraId="6636167E" w14:textId="77777777" w:rsidR="00B074CF" w:rsidRPr="008749C1" w:rsidRDefault="00B074CF" w:rsidP="00B074CF">
      <w:pPr>
        <w:pStyle w:val="ListParagraph"/>
        <w:numPr>
          <w:ilvl w:val="0"/>
          <w:numId w:val="59"/>
        </w:numPr>
        <w:autoSpaceDE w:val="0"/>
        <w:autoSpaceDN w:val="0"/>
        <w:adjustRightInd w:val="0"/>
        <w:jc w:val="left"/>
        <w:rPr>
          <w:sz w:val="16"/>
          <w:szCs w:val="16"/>
        </w:rPr>
      </w:pPr>
      <w:r w:rsidRPr="008749C1">
        <w:rPr>
          <w:sz w:val="16"/>
          <w:szCs w:val="16"/>
        </w:rPr>
        <w:t>Quality - Never Compromise Quality</w:t>
      </w:r>
    </w:p>
    <w:p w14:paraId="4409D64F" w14:textId="77777777" w:rsidR="00B074CF" w:rsidRPr="008749C1" w:rsidRDefault="00B074CF" w:rsidP="00B074CF">
      <w:pPr>
        <w:pStyle w:val="ListParagraph"/>
        <w:numPr>
          <w:ilvl w:val="0"/>
          <w:numId w:val="59"/>
        </w:numPr>
        <w:autoSpaceDE w:val="0"/>
        <w:autoSpaceDN w:val="0"/>
        <w:adjustRightInd w:val="0"/>
        <w:jc w:val="left"/>
        <w:rPr>
          <w:sz w:val="16"/>
          <w:szCs w:val="16"/>
        </w:rPr>
      </w:pPr>
      <w:r w:rsidRPr="008749C1">
        <w:rPr>
          <w:sz w:val="16"/>
          <w:szCs w:val="16"/>
        </w:rPr>
        <w:t>Risk Management</w:t>
      </w:r>
    </w:p>
    <w:p w14:paraId="486F7C2D" w14:textId="77777777" w:rsidR="00B074CF" w:rsidRPr="008749C1" w:rsidRDefault="00B074CF" w:rsidP="00B074CF">
      <w:pPr>
        <w:pStyle w:val="ListParagraph"/>
        <w:numPr>
          <w:ilvl w:val="0"/>
          <w:numId w:val="59"/>
        </w:numPr>
        <w:autoSpaceDE w:val="0"/>
        <w:autoSpaceDN w:val="0"/>
        <w:adjustRightInd w:val="0"/>
        <w:jc w:val="left"/>
        <w:rPr>
          <w:sz w:val="16"/>
          <w:szCs w:val="16"/>
        </w:rPr>
      </w:pPr>
      <w:r w:rsidRPr="008749C1">
        <w:rPr>
          <w:sz w:val="16"/>
          <w:szCs w:val="16"/>
        </w:rPr>
        <w:t>Tailoring the Approach</w:t>
      </w:r>
    </w:p>
    <w:p w14:paraId="77FB9E44" w14:textId="77777777" w:rsidR="00B074CF" w:rsidRDefault="00B074CF" w:rsidP="00B074CF">
      <w:pPr>
        <w:autoSpaceDE w:val="0"/>
        <w:autoSpaceDN w:val="0"/>
        <w:adjustRightInd w:val="0"/>
        <w:rPr>
          <w:b/>
          <w:bCs/>
          <w:sz w:val="16"/>
          <w:szCs w:val="16"/>
        </w:rPr>
      </w:pPr>
    </w:p>
    <w:p w14:paraId="0AF38154" w14:textId="77777777" w:rsidR="00B074CF" w:rsidRDefault="00B074CF" w:rsidP="00B074CF">
      <w:pPr>
        <w:autoSpaceDE w:val="0"/>
        <w:autoSpaceDN w:val="0"/>
        <w:adjustRightInd w:val="0"/>
        <w:rPr>
          <w:b/>
          <w:bCs/>
          <w:sz w:val="16"/>
          <w:szCs w:val="16"/>
        </w:rPr>
      </w:pPr>
      <w:r>
        <w:rPr>
          <w:b/>
          <w:bCs/>
          <w:sz w:val="16"/>
          <w:szCs w:val="16"/>
        </w:rPr>
        <w:t>Agile Foundation and Practitioner Examinations</w:t>
      </w:r>
    </w:p>
    <w:p w14:paraId="3AB53946" w14:textId="77777777" w:rsidR="00B074CF" w:rsidRDefault="00B074CF" w:rsidP="00B074CF">
      <w:pPr>
        <w:autoSpaceDE w:val="0"/>
        <w:autoSpaceDN w:val="0"/>
        <w:adjustRightInd w:val="0"/>
        <w:rPr>
          <w:sz w:val="16"/>
          <w:szCs w:val="16"/>
        </w:rPr>
      </w:pPr>
      <w:r>
        <w:rPr>
          <w:sz w:val="16"/>
          <w:szCs w:val="16"/>
        </w:rPr>
        <w:t>All delegates will sit the APMG Agile Foundation examination (a multiple choice paper) in the late afternoon of the second day of the course. Successful candidates will then be eligible to sit the Practitioner exam in the afternoon of the fifth day. Photo ID is required to take these exams.</w:t>
      </w:r>
    </w:p>
    <w:p w14:paraId="55631064" w14:textId="77777777" w:rsidR="00B074CF" w:rsidRDefault="00B074CF" w:rsidP="00B074CF">
      <w:pPr>
        <w:autoSpaceDE w:val="0"/>
        <w:autoSpaceDN w:val="0"/>
        <w:adjustRightInd w:val="0"/>
        <w:rPr>
          <w:b/>
          <w:bCs/>
          <w:i/>
          <w:iCs/>
          <w:sz w:val="16"/>
          <w:szCs w:val="16"/>
        </w:rPr>
      </w:pPr>
    </w:p>
    <w:p w14:paraId="54789DA0" w14:textId="77777777" w:rsidR="00B074CF" w:rsidRDefault="00B074CF" w:rsidP="00B074CF">
      <w:pPr>
        <w:autoSpaceDE w:val="0"/>
        <w:autoSpaceDN w:val="0"/>
        <w:adjustRightInd w:val="0"/>
        <w:rPr>
          <w:b/>
          <w:bCs/>
          <w:i/>
          <w:iCs/>
          <w:sz w:val="16"/>
          <w:szCs w:val="16"/>
        </w:rPr>
      </w:pPr>
      <w:r>
        <w:rPr>
          <w:b/>
          <w:bCs/>
          <w:i/>
          <w:iCs/>
          <w:sz w:val="16"/>
          <w:szCs w:val="16"/>
        </w:rPr>
        <w:t>Exam timing</w:t>
      </w:r>
    </w:p>
    <w:p w14:paraId="3243E00A" w14:textId="77777777" w:rsidR="00B074CF" w:rsidRDefault="00B074CF" w:rsidP="00B074CF">
      <w:pPr>
        <w:autoSpaceDE w:val="0"/>
        <w:autoSpaceDN w:val="0"/>
        <w:adjustRightInd w:val="0"/>
        <w:rPr>
          <w:sz w:val="16"/>
          <w:szCs w:val="16"/>
        </w:rPr>
      </w:pPr>
      <w:r>
        <w:rPr>
          <w:sz w:val="16"/>
          <w:szCs w:val="16"/>
        </w:rPr>
        <w:t>The Foundation examination is taken at 15:00 during the afternoon on Day 2 and candidates may take 40 minutes to complete it</w:t>
      </w:r>
    </w:p>
    <w:p w14:paraId="70F69C19" w14:textId="77777777" w:rsidR="00B074CF" w:rsidRDefault="00B074CF" w:rsidP="00B074CF">
      <w:pPr>
        <w:autoSpaceDE w:val="0"/>
        <w:autoSpaceDN w:val="0"/>
        <w:adjustRightInd w:val="0"/>
        <w:rPr>
          <w:sz w:val="16"/>
          <w:szCs w:val="16"/>
        </w:rPr>
      </w:pPr>
    </w:p>
    <w:p w14:paraId="3FCF5B53" w14:textId="77777777" w:rsidR="00B074CF" w:rsidRDefault="00B074CF" w:rsidP="00B074CF">
      <w:pPr>
        <w:autoSpaceDE w:val="0"/>
        <w:autoSpaceDN w:val="0"/>
        <w:adjustRightInd w:val="0"/>
        <w:rPr>
          <w:sz w:val="16"/>
          <w:szCs w:val="16"/>
        </w:rPr>
      </w:pPr>
      <w:r>
        <w:rPr>
          <w:sz w:val="16"/>
          <w:szCs w:val="16"/>
        </w:rPr>
        <w:t>The Practitioner examination takes place at 13:00 on the afternoon of Day 5 and will last for up to 2.5 hours</w:t>
      </w:r>
    </w:p>
    <w:p w14:paraId="10EF5CE4" w14:textId="77777777" w:rsidR="00B074CF" w:rsidRDefault="00B074CF" w:rsidP="00B074CF">
      <w:pPr>
        <w:autoSpaceDE w:val="0"/>
        <w:autoSpaceDN w:val="0"/>
        <w:adjustRightInd w:val="0"/>
        <w:rPr>
          <w:b/>
          <w:bCs/>
          <w:sz w:val="16"/>
          <w:szCs w:val="16"/>
        </w:rPr>
      </w:pPr>
    </w:p>
    <w:p w14:paraId="49CB5338" w14:textId="77777777" w:rsidR="00B074CF" w:rsidRDefault="00B074CF" w:rsidP="00B074CF">
      <w:pPr>
        <w:autoSpaceDE w:val="0"/>
        <w:autoSpaceDN w:val="0"/>
        <w:adjustRightInd w:val="0"/>
        <w:rPr>
          <w:sz w:val="16"/>
          <w:szCs w:val="16"/>
        </w:rPr>
      </w:pPr>
      <w:r>
        <w:rPr>
          <w:b/>
          <w:bCs/>
          <w:sz w:val="16"/>
          <w:szCs w:val="16"/>
        </w:rPr>
        <w:t xml:space="preserve">Please Note: </w:t>
      </w:r>
      <w:r>
        <w:rPr>
          <w:sz w:val="16"/>
          <w:szCs w:val="16"/>
        </w:rPr>
        <w:t>The last day (Day 5) will finish by 15:30 after the conclusion of the Practitioner exam.</w:t>
      </w:r>
    </w:p>
    <w:p w14:paraId="1844749F" w14:textId="77777777" w:rsidR="00B074CF" w:rsidRDefault="00B074CF" w:rsidP="00B074CF">
      <w:pPr>
        <w:autoSpaceDE w:val="0"/>
        <w:autoSpaceDN w:val="0"/>
        <w:adjustRightInd w:val="0"/>
        <w:rPr>
          <w:sz w:val="16"/>
          <w:szCs w:val="16"/>
        </w:rPr>
      </w:pPr>
      <w:r>
        <w:rPr>
          <w:sz w:val="16"/>
          <w:szCs w:val="16"/>
        </w:rPr>
        <w:t>APMG-International Agile Project Management is a trademark of The APM Group Limited.</w:t>
      </w:r>
    </w:p>
    <w:p w14:paraId="153AB31C" w14:textId="77777777" w:rsidR="00B074CF" w:rsidRDefault="00B074CF" w:rsidP="00B074CF">
      <w:pPr>
        <w:autoSpaceDE w:val="0"/>
        <w:autoSpaceDN w:val="0"/>
        <w:adjustRightInd w:val="0"/>
        <w:rPr>
          <w:b/>
          <w:bCs/>
          <w:sz w:val="16"/>
          <w:szCs w:val="16"/>
        </w:rPr>
      </w:pPr>
    </w:p>
    <w:p w14:paraId="07F5E742" w14:textId="77777777" w:rsidR="00B074CF" w:rsidRDefault="00B074CF" w:rsidP="00B074CF">
      <w:pPr>
        <w:autoSpaceDE w:val="0"/>
        <w:autoSpaceDN w:val="0"/>
        <w:adjustRightInd w:val="0"/>
        <w:rPr>
          <w:b/>
          <w:bCs/>
          <w:sz w:val="16"/>
          <w:szCs w:val="16"/>
        </w:rPr>
      </w:pPr>
      <w:r>
        <w:rPr>
          <w:b/>
          <w:bCs/>
          <w:sz w:val="16"/>
          <w:szCs w:val="16"/>
        </w:rPr>
        <w:t>Related training courses</w:t>
      </w:r>
    </w:p>
    <w:p w14:paraId="7FB57749" w14:textId="77777777" w:rsidR="00B074CF" w:rsidRPr="008749C1" w:rsidRDefault="00B074CF" w:rsidP="00B074CF">
      <w:pPr>
        <w:pStyle w:val="ListParagraph"/>
        <w:numPr>
          <w:ilvl w:val="0"/>
          <w:numId w:val="60"/>
        </w:numPr>
        <w:autoSpaceDE w:val="0"/>
        <w:autoSpaceDN w:val="0"/>
        <w:adjustRightInd w:val="0"/>
        <w:jc w:val="left"/>
        <w:rPr>
          <w:sz w:val="16"/>
          <w:szCs w:val="16"/>
        </w:rPr>
      </w:pPr>
      <w:r w:rsidRPr="008749C1">
        <w:rPr>
          <w:sz w:val="16"/>
          <w:szCs w:val="16"/>
        </w:rPr>
        <w:t>www.qa.com/QAAUSE - Agile User Stories and Estimating</w:t>
      </w:r>
    </w:p>
    <w:p w14:paraId="6FAE2114" w14:textId="77777777" w:rsidR="00B074CF" w:rsidRDefault="00B074CF" w:rsidP="00B074CF">
      <w:pPr>
        <w:autoSpaceDE w:val="0"/>
        <w:autoSpaceDN w:val="0"/>
        <w:adjustRightInd w:val="0"/>
        <w:rPr>
          <w:sz w:val="16"/>
          <w:szCs w:val="16"/>
        </w:rPr>
      </w:pPr>
    </w:p>
    <w:p w14:paraId="0637FC52" w14:textId="77777777" w:rsidR="00B074CF" w:rsidRDefault="00B074CF" w:rsidP="00B074CF">
      <w:pPr>
        <w:autoSpaceDE w:val="0"/>
        <w:autoSpaceDN w:val="0"/>
        <w:adjustRightInd w:val="0"/>
        <w:rPr>
          <w:sz w:val="16"/>
          <w:szCs w:val="16"/>
        </w:rPr>
      </w:pPr>
      <w:r>
        <w:rPr>
          <w:sz w:val="16"/>
          <w:szCs w:val="16"/>
        </w:rPr>
        <w:t>QA reserves the right to improve the specification and format of its courses for the benefit of its customers without notice to the customer.</w:t>
      </w:r>
    </w:p>
    <w:p w14:paraId="2CD7999A" w14:textId="77777777" w:rsidR="00B074CF" w:rsidRDefault="00B074CF" w:rsidP="00B074CF">
      <w:pPr>
        <w:autoSpaceDE w:val="0"/>
        <w:autoSpaceDN w:val="0"/>
        <w:adjustRightInd w:val="0"/>
        <w:rPr>
          <w:sz w:val="16"/>
          <w:szCs w:val="16"/>
        </w:rPr>
      </w:pPr>
    </w:p>
    <w:p w14:paraId="662C6B2E" w14:textId="77777777" w:rsidR="00B074CF" w:rsidRDefault="00B074CF" w:rsidP="00B074CF">
      <w:pPr>
        <w:autoSpaceDE w:val="0"/>
        <w:autoSpaceDN w:val="0"/>
        <w:adjustRightInd w:val="0"/>
        <w:rPr>
          <w:sz w:val="16"/>
          <w:szCs w:val="16"/>
        </w:rPr>
      </w:pPr>
      <w:r>
        <w:rPr>
          <w:sz w:val="16"/>
          <w:szCs w:val="16"/>
        </w:rPr>
        <w:t>QA reserves the right to improve the specification and format of its courses for the benefit of its customers without notice to the customer.</w:t>
      </w:r>
    </w:p>
    <w:p w14:paraId="5118B36E" w14:textId="77777777" w:rsidR="00B074CF" w:rsidRDefault="00B074CF" w:rsidP="00B074CF">
      <w:pPr>
        <w:autoSpaceDE w:val="0"/>
        <w:autoSpaceDN w:val="0"/>
        <w:adjustRightInd w:val="0"/>
        <w:rPr>
          <w:sz w:val="16"/>
          <w:szCs w:val="16"/>
        </w:rPr>
      </w:pPr>
    </w:p>
    <w:p w14:paraId="3BA85622" w14:textId="77777777" w:rsidR="00B074CF" w:rsidRDefault="00B074CF" w:rsidP="00B074CF">
      <w:pPr>
        <w:autoSpaceDE w:val="0"/>
        <w:autoSpaceDN w:val="0"/>
        <w:adjustRightInd w:val="0"/>
        <w:rPr>
          <w:sz w:val="16"/>
          <w:szCs w:val="16"/>
        </w:rPr>
      </w:pPr>
    </w:p>
    <w:p w14:paraId="43FD21A8" w14:textId="77777777" w:rsidR="00B074CF" w:rsidRDefault="00B074CF" w:rsidP="00B074CF">
      <w:pPr>
        <w:autoSpaceDE w:val="0"/>
        <w:autoSpaceDN w:val="0"/>
        <w:adjustRightInd w:val="0"/>
        <w:rPr>
          <w:sz w:val="16"/>
          <w:szCs w:val="16"/>
        </w:rPr>
      </w:pPr>
    </w:p>
    <w:p w14:paraId="6100F28F" w14:textId="77777777" w:rsidR="00B074CF" w:rsidRDefault="00B074CF" w:rsidP="00B074CF">
      <w:pPr>
        <w:autoSpaceDE w:val="0"/>
        <w:autoSpaceDN w:val="0"/>
        <w:adjustRightInd w:val="0"/>
        <w:rPr>
          <w:sz w:val="16"/>
          <w:szCs w:val="16"/>
        </w:rPr>
      </w:pPr>
    </w:p>
    <w:p w14:paraId="7C66518E" w14:textId="77777777" w:rsidR="00B074CF" w:rsidRDefault="00B074CF" w:rsidP="00B074CF">
      <w:pPr>
        <w:autoSpaceDE w:val="0"/>
        <w:autoSpaceDN w:val="0"/>
        <w:adjustRightInd w:val="0"/>
        <w:rPr>
          <w:sz w:val="16"/>
          <w:szCs w:val="16"/>
        </w:rPr>
      </w:pPr>
    </w:p>
    <w:p w14:paraId="7C53AD38" w14:textId="77777777" w:rsidR="00B074CF" w:rsidRDefault="00B074CF" w:rsidP="00B074CF">
      <w:pPr>
        <w:autoSpaceDE w:val="0"/>
        <w:autoSpaceDN w:val="0"/>
        <w:adjustRightInd w:val="0"/>
        <w:rPr>
          <w:b/>
          <w:bCs/>
          <w:sz w:val="16"/>
          <w:szCs w:val="16"/>
        </w:rPr>
      </w:pPr>
    </w:p>
    <w:p w14:paraId="31292845" w14:textId="77777777" w:rsidR="00B074CF" w:rsidRDefault="00B074CF" w:rsidP="00B074CF">
      <w:pPr>
        <w:autoSpaceDE w:val="0"/>
        <w:autoSpaceDN w:val="0"/>
        <w:adjustRightInd w:val="0"/>
        <w:rPr>
          <w:b/>
          <w:bCs/>
          <w:sz w:val="16"/>
          <w:szCs w:val="16"/>
        </w:rPr>
      </w:pPr>
    </w:p>
    <w:p w14:paraId="12FA9A56" w14:textId="77777777" w:rsidR="00B074CF" w:rsidRDefault="00B074CF" w:rsidP="00B074CF">
      <w:pPr>
        <w:autoSpaceDE w:val="0"/>
        <w:autoSpaceDN w:val="0"/>
        <w:adjustRightInd w:val="0"/>
        <w:rPr>
          <w:b/>
          <w:bCs/>
          <w:sz w:val="16"/>
          <w:szCs w:val="16"/>
        </w:rPr>
      </w:pPr>
    </w:p>
    <w:p w14:paraId="32FFA2B8" w14:textId="77777777" w:rsidR="00B074CF" w:rsidRDefault="00B074CF" w:rsidP="00B074CF">
      <w:pPr>
        <w:autoSpaceDE w:val="0"/>
        <w:autoSpaceDN w:val="0"/>
        <w:adjustRightInd w:val="0"/>
        <w:rPr>
          <w:b/>
          <w:bCs/>
          <w:sz w:val="16"/>
          <w:szCs w:val="16"/>
        </w:rPr>
      </w:pPr>
    </w:p>
    <w:p w14:paraId="14123FA4" w14:textId="77777777" w:rsidR="00B074CF" w:rsidRDefault="00B074CF" w:rsidP="00B074CF">
      <w:pPr>
        <w:autoSpaceDE w:val="0"/>
        <w:autoSpaceDN w:val="0"/>
        <w:adjustRightInd w:val="0"/>
        <w:rPr>
          <w:b/>
          <w:bCs/>
          <w:sz w:val="16"/>
          <w:szCs w:val="16"/>
        </w:rPr>
      </w:pPr>
    </w:p>
    <w:p w14:paraId="1B204568" w14:textId="77777777" w:rsidR="00B074CF" w:rsidRDefault="00B074CF" w:rsidP="00B074CF">
      <w:pPr>
        <w:autoSpaceDE w:val="0"/>
        <w:autoSpaceDN w:val="0"/>
        <w:adjustRightInd w:val="0"/>
        <w:rPr>
          <w:b/>
          <w:bCs/>
          <w:sz w:val="16"/>
          <w:szCs w:val="16"/>
        </w:rPr>
      </w:pPr>
    </w:p>
    <w:p w14:paraId="40135D8E" w14:textId="77777777" w:rsidR="00B074CF" w:rsidRDefault="00B074CF" w:rsidP="00B074CF">
      <w:pPr>
        <w:autoSpaceDE w:val="0"/>
        <w:autoSpaceDN w:val="0"/>
        <w:adjustRightInd w:val="0"/>
        <w:rPr>
          <w:b/>
          <w:bCs/>
          <w:sz w:val="16"/>
          <w:szCs w:val="16"/>
        </w:rPr>
      </w:pPr>
    </w:p>
    <w:p w14:paraId="41F8E1F5" w14:textId="77777777" w:rsidR="00B074CF" w:rsidRDefault="00B074CF" w:rsidP="00B074CF">
      <w:pPr>
        <w:autoSpaceDE w:val="0"/>
        <w:autoSpaceDN w:val="0"/>
        <w:adjustRightInd w:val="0"/>
        <w:rPr>
          <w:b/>
          <w:bCs/>
          <w:sz w:val="16"/>
          <w:szCs w:val="16"/>
        </w:rPr>
      </w:pPr>
    </w:p>
    <w:p w14:paraId="040157E3" w14:textId="77777777" w:rsidR="00B074CF" w:rsidRDefault="00B074CF" w:rsidP="00B074CF">
      <w:pPr>
        <w:autoSpaceDE w:val="0"/>
        <w:autoSpaceDN w:val="0"/>
        <w:adjustRightInd w:val="0"/>
        <w:rPr>
          <w:b/>
          <w:bCs/>
          <w:sz w:val="16"/>
          <w:szCs w:val="16"/>
        </w:rPr>
      </w:pPr>
    </w:p>
    <w:p w14:paraId="429557D0" w14:textId="77777777" w:rsidR="00B074CF" w:rsidRDefault="00B074CF" w:rsidP="00B074CF">
      <w:pPr>
        <w:autoSpaceDE w:val="0"/>
        <w:autoSpaceDN w:val="0"/>
        <w:adjustRightInd w:val="0"/>
        <w:rPr>
          <w:b/>
          <w:bCs/>
          <w:sz w:val="16"/>
          <w:szCs w:val="16"/>
        </w:rPr>
      </w:pPr>
    </w:p>
    <w:p w14:paraId="765690D0" w14:textId="77777777" w:rsidR="00B074CF" w:rsidRDefault="00B074CF" w:rsidP="00B074CF">
      <w:pPr>
        <w:autoSpaceDE w:val="0"/>
        <w:autoSpaceDN w:val="0"/>
        <w:adjustRightInd w:val="0"/>
        <w:rPr>
          <w:b/>
          <w:bCs/>
          <w:sz w:val="16"/>
          <w:szCs w:val="16"/>
        </w:rPr>
      </w:pPr>
    </w:p>
    <w:p w14:paraId="71FE7BFD" w14:textId="77777777" w:rsidR="00B074CF" w:rsidRDefault="00B074CF" w:rsidP="00B074CF">
      <w:pPr>
        <w:autoSpaceDE w:val="0"/>
        <w:autoSpaceDN w:val="0"/>
        <w:adjustRightInd w:val="0"/>
        <w:rPr>
          <w:b/>
          <w:bCs/>
          <w:sz w:val="16"/>
          <w:szCs w:val="16"/>
        </w:rPr>
      </w:pPr>
    </w:p>
    <w:p w14:paraId="4AE77FA3" w14:textId="77777777" w:rsidR="00B074CF" w:rsidRDefault="00B074CF" w:rsidP="00B074CF">
      <w:pPr>
        <w:autoSpaceDE w:val="0"/>
        <w:autoSpaceDN w:val="0"/>
        <w:adjustRightInd w:val="0"/>
        <w:rPr>
          <w:b/>
          <w:bCs/>
          <w:sz w:val="16"/>
          <w:szCs w:val="16"/>
        </w:rPr>
      </w:pPr>
    </w:p>
    <w:p w14:paraId="2E186B41" w14:textId="77777777" w:rsidR="00B074CF" w:rsidRDefault="00B074CF" w:rsidP="00B074CF">
      <w:pPr>
        <w:autoSpaceDE w:val="0"/>
        <w:autoSpaceDN w:val="0"/>
        <w:adjustRightInd w:val="0"/>
        <w:rPr>
          <w:b/>
          <w:bCs/>
          <w:sz w:val="16"/>
          <w:szCs w:val="16"/>
        </w:rPr>
      </w:pPr>
    </w:p>
    <w:p w14:paraId="79D76AAF" w14:textId="77777777" w:rsidR="00B074CF" w:rsidRDefault="00B074CF" w:rsidP="00B074CF">
      <w:pPr>
        <w:autoSpaceDE w:val="0"/>
        <w:autoSpaceDN w:val="0"/>
        <w:adjustRightInd w:val="0"/>
        <w:rPr>
          <w:b/>
          <w:bCs/>
          <w:sz w:val="16"/>
          <w:szCs w:val="16"/>
        </w:rPr>
      </w:pPr>
    </w:p>
    <w:p w14:paraId="5824C61E" w14:textId="77777777" w:rsidR="00B074CF" w:rsidRDefault="00B074CF" w:rsidP="00B074CF">
      <w:pPr>
        <w:autoSpaceDE w:val="0"/>
        <w:autoSpaceDN w:val="0"/>
        <w:adjustRightInd w:val="0"/>
        <w:rPr>
          <w:b/>
          <w:bCs/>
          <w:sz w:val="16"/>
          <w:szCs w:val="16"/>
        </w:rPr>
      </w:pPr>
    </w:p>
    <w:p w14:paraId="15D14132" w14:textId="77777777" w:rsidR="00B074CF" w:rsidRDefault="00B074CF" w:rsidP="00B074CF">
      <w:pPr>
        <w:autoSpaceDE w:val="0"/>
        <w:autoSpaceDN w:val="0"/>
        <w:adjustRightInd w:val="0"/>
        <w:rPr>
          <w:b/>
          <w:bCs/>
          <w:sz w:val="16"/>
          <w:szCs w:val="16"/>
        </w:rPr>
      </w:pPr>
    </w:p>
    <w:p w14:paraId="17BEDBE8" w14:textId="77777777" w:rsidR="00B074CF" w:rsidRDefault="00B074CF" w:rsidP="00B074CF">
      <w:pPr>
        <w:autoSpaceDE w:val="0"/>
        <w:autoSpaceDN w:val="0"/>
        <w:adjustRightInd w:val="0"/>
        <w:rPr>
          <w:b/>
          <w:bCs/>
          <w:sz w:val="16"/>
          <w:szCs w:val="16"/>
        </w:rPr>
      </w:pPr>
    </w:p>
    <w:p w14:paraId="1007045D" w14:textId="77777777" w:rsidR="00B074CF" w:rsidRDefault="00B074CF" w:rsidP="00B074CF">
      <w:pPr>
        <w:autoSpaceDE w:val="0"/>
        <w:autoSpaceDN w:val="0"/>
        <w:adjustRightInd w:val="0"/>
        <w:rPr>
          <w:b/>
          <w:bCs/>
          <w:sz w:val="16"/>
          <w:szCs w:val="16"/>
        </w:rPr>
      </w:pPr>
    </w:p>
    <w:p w14:paraId="783F1649" w14:textId="77777777" w:rsidR="00B074CF" w:rsidRDefault="00B074CF" w:rsidP="00B074CF">
      <w:pPr>
        <w:autoSpaceDE w:val="0"/>
        <w:autoSpaceDN w:val="0"/>
        <w:adjustRightInd w:val="0"/>
        <w:rPr>
          <w:b/>
          <w:bCs/>
          <w:sz w:val="16"/>
          <w:szCs w:val="16"/>
        </w:rPr>
      </w:pPr>
    </w:p>
    <w:p w14:paraId="2746D8B2" w14:textId="77777777" w:rsidR="00B074CF" w:rsidRDefault="00B074CF" w:rsidP="00B074CF">
      <w:pPr>
        <w:autoSpaceDE w:val="0"/>
        <w:autoSpaceDN w:val="0"/>
        <w:adjustRightInd w:val="0"/>
        <w:rPr>
          <w:b/>
          <w:bCs/>
          <w:sz w:val="16"/>
          <w:szCs w:val="16"/>
        </w:rPr>
      </w:pPr>
    </w:p>
    <w:p w14:paraId="63F3E6F9" w14:textId="77777777" w:rsidR="00B074CF" w:rsidRDefault="00B074CF" w:rsidP="00B074CF">
      <w:pPr>
        <w:autoSpaceDE w:val="0"/>
        <w:autoSpaceDN w:val="0"/>
        <w:adjustRightInd w:val="0"/>
        <w:rPr>
          <w:b/>
          <w:bCs/>
          <w:sz w:val="16"/>
          <w:szCs w:val="16"/>
        </w:rPr>
      </w:pPr>
    </w:p>
    <w:p w14:paraId="1EF0D525" w14:textId="77777777" w:rsidR="00B074CF" w:rsidRDefault="00B074CF" w:rsidP="00B074CF">
      <w:pPr>
        <w:autoSpaceDE w:val="0"/>
        <w:autoSpaceDN w:val="0"/>
        <w:adjustRightInd w:val="0"/>
        <w:rPr>
          <w:b/>
          <w:bCs/>
          <w:sz w:val="16"/>
          <w:szCs w:val="16"/>
        </w:rPr>
      </w:pPr>
    </w:p>
    <w:p w14:paraId="182DBB7E" w14:textId="77777777" w:rsidR="00B074CF" w:rsidRDefault="00B074CF" w:rsidP="00B074CF">
      <w:pPr>
        <w:autoSpaceDE w:val="0"/>
        <w:autoSpaceDN w:val="0"/>
        <w:adjustRightInd w:val="0"/>
        <w:rPr>
          <w:b/>
          <w:bCs/>
          <w:sz w:val="16"/>
          <w:szCs w:val="16"/>
        </w:rPr>
      </w:pPr>
    </w:p>
    <w:p w14:paraId="2D7E9C74" w14:textId="77777777" w:rsidR="00B074CF" w:rsidRDefault="00B074CF" w:rsidP="00B074CF">
      <w:pPr>
        <w:autoSpaceDE w:val="0"/>
        <w:autoSpaceDN w:val="0"/>
        <w:adjustRightInd w:val="0"/>
        <w:rPr>
          <w:b/>
          <w:bCs/>
          <w:sz w:val="16"/>
          <w:szCs w:val="16"/>
        </w:rPr>
      </w:pPr>
    </w:p>
    <w:p w14:paraId="6D44D326" w14:textId="77777777" w:rsidR="00B074CF" w:rsidRDefault="00B074CF" w:rsidP="00B074CF">
      <w:pPr>
        <w:autoSpaceDE w:val="0"/>
        <w:autoSpaceDN w:val="0"/>
        <w:adjustRightInd w:val="0"/>
        <w:rPr>
          <w:b/>
          <w:bCs/>
          <w:sz w:val="16"/>
          <w:szCs w:val="16"/>
        </w:rPr>
      </w:pPr>
    </w:p>
    <w:p w14:paraId="5E44BD86" w14:textId="77777777" w:rsidR="00B074CF" w:rsidRDefault="00B074CF" w:rsidP="00B074CF">
      <w:pPr>
        <w:autoSpaceDE w:val="0"/>
        <w:autoSpaceDN w:val="0"/>
        <w:adjustRightInd w:val="0"/>
        <w:rPr>
          <w:b/>
          <w:bCs/>
          <w:sz w:val="16"/>
          <w:szCs w:val="16"/>
        </w:rPr>
        <w:sectPr w:rsidR="00B074CF" w:rsidSect="00217195">
          <w:pgSz w:w="11907" w:h="16840" w:code="9"/>
          <w:pgMar w:top="1438" w:right="1134" w:bottom="899" w:left="1134" w:header="709" w:footer="454" w:gutter="0"/>
          <w:cols w:space="720"/>
          <w:titlePg/>
          <w:docGrid w:linePitch="272"/>
        </w:sectPr>
      </w:pPr>
    </w:p>
    <w:p w14:paraId="3B010258" w14:textId="77777777" w:rsidR="00B074CF" w:rsidRDefault="00B074CF" w:rsidP="00B074CF">
      <w:pPr>
        <w:autoSpaceDE w:val="0"/>
        <w:autoSpaceDN w:val="0"/>
        <w:adjustRightInd w:val="0"/>
        <w:rPr>
          <w:b/>
          <w:bCs/>
          <w:sz w:val="16"/>
          <w:szCs w:val="16"/>
        </w:rPr>
      </w:pPr>
      <w:r w:rsidRPr="00BA0C88">
        <w:rPr>
          <w:b/>
          <w:bCs/>
          <w:noProof/>
          <w:sz w:val="16"/>
          <w:szCs w:val="16"/>
        </w:rPr>
        <w:lastRenderedPageBreak/>
        <w:drawing>
          <wp:inline distT="0" distB="0" distL="0" distR="0" wp14:anchorId="4993EDEA" wp14:editId="4B1B0EB6">
            <wp:extent cx="5731510" cy="661250"/>
            <wp:effectExtent l="0" t="0" r="254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661250"/>
                    </a:xfrm>
                    <a:prstGeom prst="rect">
                      <a:avLst/>
                    </a:prstGeom>
                    <a:noFill/>
                    <a:ln>
                      <a:noFill/>
                    </a:ln>
                  </pic:spPr>
                </pic:pic>
              </a:graphicData>
            </a:graphic>
          </wp:inline>
        </w:drawing>
      </w:r>
    </w:p>
    <w:p w14:paraId="30C3C322" w14:textId="77777777" w:rsidR="00B074CF" w:rsidRDefault="00B074CF" w:rsidP="00B074CF">
      <w:pPr>
        <w:autoSpaceDE w:val="0"/>
        <w:autoSpaceDN w:val="0"/>
        <w:adjustRightInd w:val="0"/>
        <w:rPr>
          <w:b/>
          <w:bCs/>
          <w:sz w:val="16"/>
          <w:szCs w:val="16"/>
        </w:rPr>
      </w:pPr>
    </w:p>
    <w:p w14:paraId="6121CF09" w14:textId="77777777" w:rsidR="00B074CF" w:rsidRDefault="00B074CF" w:rsidP="00B074CF">
      <w:pPr>
        <w:autoSpaceDE w:val="0"/>
        <w:autoSpaceDN w:val="0"/>
        <w:adjustRightInd w:val="0"/>
        <w:jc w:val="center"/>
        <w:rPr>
          <w:b/>
          <w:bCs/>
          <w:sz w:val="36"/>
          <w:szCs w:val="36"/>
        </w:rPr>
      </w:pPr>
      <w:r>
        <w:rPr>
          <w:b/>
          <w:bCs/>
          <w:sz w:val="36"/>
          <w:szCs w:val="36"/>
        </w:rPr>
        <w:t>PRINCE2:2017 (R) Foundation and Practitioner (</w:t>
      </w:r>
      <w:proofErr w:type="spellStart"/>
      <w:r>
        <w:rPr>
          <w:b/>
          <w:bCs/>
          <w:sz w:val="36"/>
          <w:szCs w:val="36"/>
        </w:rPr>
        <w:t>inc.</w:t>
      </w:r>
      <w:proofErr w:type="spellEnd"/>
    </w:p>
    <w:p w14:paraId="69106462" w14:textId="77777777" w:rsidR="00B074CF" w:rsidRDefault="00B074CF" w:rsidP="00B074CF">
      <w:pPr>
        <w:autoSpaceDE w:val="0"/>
        <w:autoSpaceDN w:val="0"/>
        <w:adjustRightInd w:val="0"/>
        <w:jc w:val="center"/>
        <w:rPr>
          <w:b/>
          <w:bCs/>
          <w:sz w:val="36"/>
          <w:szCs w:val="36"/>
        </w:rPr>
      </w:pPr>
      <w:r>
        <w:rPr>
          <w:b/>
          <w:bCs/>
          <w:sz w:val="36"/>
          <w:szCs w:val="36"/>
        </w:rPr>
        <w:t>Examinations)</w:t>
      </w:r>
    </w:p>
    <w:p w14:paraId="34E7F4D2" w14:textId="77777777" w:rsidR="00B074CF" w:rsidRDefault="00B074CF" w:rsidP="00B074CF">
      <w:pPr>
        <w:autoSpaceDE w:val="0"/>
        <w:autoSpaceDN w:val="0"/>
        <w:adjustRightInd w:val="0"/>
        <w:rPr>
          <w:b/>
          <w:bCs/>
          <w:sz w:val="28"/>
          <w:szCs w:val="28"/>
        </w:rPr>
      </w:pPr>
      <w:r>
        <w:rPr>
          <w:b/>
          <w:bCs/>
          <w:sz w:val="28"/>
          <w:szCs w:val="28"/>
        </w:rPr>
        <w:t>Course Details</w:t>
      </w:r>
    </w:p>
    <w:p w14:paraId="41A7E160" w14:textId="77777777" w:rsidR="00B074CF" w:rsidRDefault="00B074CF" w:rsidP="00B074CF">
      <w:pPr>
        <w:autoSpaceDE w:val="0"/>
        <w:autoSpaceDN w:val="0"/>
        <w:adjustRightInd w:val="0"/>
      </w:pPr>
      <w:r>
        <w:t>Days 5.00</w:t>
      </w:r>
    </w:p>
    <w:p w14:paraId="607DE57B" w14:textId="77777777" w:rsidR="00B074CF" w:rsidRDefault="00B074CF" w:rsidP="00B074CF">
      <w:pPr>
        <w:autoSpaceDE w:val="0"/>
        <w:autoSpaceDN w:val="0"/>
        <w:adjustRightInd w:val="0"/>
      </w:pPr>
      <w:r>
        <w:t>Course Code QAP2FP</w:t>
      </w:r>
    </w:p>
    <w:p w14:paraId="58D99612" w14:textId="77777777" w:rsidR="00B074CF" w:rsidRDefault="00B074CF" w:rsidP="00B074CF">
      <w:pPr>
        <w:autoSpaceDE w:val="0"/>
        <w:autoSpaceDN w:val="0"/>
        <w:adjustRightInd w:val="0"/>
        <w:rPr>
          <w:b/>
          <w:bCs/>
          <w:sz w:val="28"/>
          <w:szCs w:val="28"/>
        </w:rPr>
      </w:pPr>
    </w:p>
    <w:p w14:paraId="2E5F0A14" w14:textId="77777777" w:rsidR="00B074CF" w:rsidRDefault="00B074CF" w:rsidP="00B074CF">
      <w:pPr>
        <w:autoSpaceDE w:val="0"/>
        <w:autoSpaceDN w:val="0"/>
        <w:adjustRightInd w:val="0"/>
        <w:rPr>
          <w:b/>
          <w:bCs/>
          <w:sz w:val="28"/>
          <w:szCs w:val="28"/>
        </w:rPr>
      </w:pPr>
      <w:r>
        <w:rPr>
          <w:b/>
          <w:bCs/>
          <w:sz w:val="28"/>
          <w:szCs w:val="28"/>
        </w:rPr>
        <w:t>What’s included with this course?</w:t>
      </w:r>
    </w:p>
    <w:p w14:paraId="0F127D6E" w14:textId="77777777" w:rsidR="00B074CF" w:rsidRPr="00BA0C88" w:rsidRDefault="00B074CF" w:rsidP="00B074CF">
      <w:pPr>
        <w:pStyle w:val="ListParagraph"/>
        <w:numPr>
          <w:ilvl w:val="0"/>
          <w:numId w:val="60"/>
        </w:numPr>
        <w:autoSpaceDE w:val="0"/>
        <w:autoSpaceDN w:val="0"/>
        <w:adjustRightInd w:val="0"/>
        <w:jc w:val="left"/>
        <w:rPr>
          <w:sz w:val="16"/>
          <w:szCs w:val="16"/>
        </w:rPr>
      </w:pPr>
      <w:r w:rsidRPr="00BA0C88">
        <w:rPr>
          <w:sz w:val="16"/>
          <w:szCs w:val="16"/>
        </w:rPr>
        <w:t>Pre Course Work</w:t>
      </w:r>
    </w:p>
    <w:p w14:paraId="5362A878" w14:textId="77777777" w:rsidR="00B074CF" w:rsidRPr="00BA0C88" w:rsidRDefault="00B074CF" w:rsidP="00B074CF">
      <w:pPr>
        <w:pStyle w:val="ListParagraph"/>
        <w:numPr>
          <w:ilvl w:val="0"/>
          <w:numId w:val="60"/>
        </w:numPr>
        <w:autoSpaceDE w:val="0"/>
        <w:autoSpaceDN w:val="0"/>
        <w:adjustRightInd w:val="0"/>
        <w:jc w:val="left"/>
        <w:rPr>
          <w:sz w:val="16"/>
          <w:szCs w:val="16"/>
        </w:rPr>
      </w:pPr>
      <w:r w:rsidRPr="00BA0C88">
        <w:rPr>
          <w:sz w:val="16"/>
          <w:szCs w:val="16"/>
        </w:rPr>
        <w:t>Exams Included</w:t>
      </w:r>
    </w:p>
    <w:p w14:paraId="0AE5F6B0" w14:textId="77777777" w:rsidR="00B074CF" w:rsidRPr="00BA0C88" w:rsidRDefault="00B074CF" w:rsidP="00B074CF">
      <w:pPr>
        <w:pStyle w:val="ListParagraph"/>
        <w:numPr>
          <w:ilvl w:val="0"/>
          <w:numId w:val="60"/>
        </w:numPr>
        <w:autoSpaceDE w:val="0"/>
        <w:autoSpaceDN w:val="0"/>
        <w:adjustRightInd w:val="0"/>
        <w:jc w:val="left"/>
        <w:rPr>
          <w:sz w:val="16"/>
          <w:szCs w:val="16"/>
        </w:rPr>
      </w:pPr>
      <w:r w:rsidRPr="00BA0C88">
        <w:rPr>
          <w:sz w:val="16"/>
          <w:szCs w:val="16"/>
        </w:rPr>
        <w:t>Exam Preparation Aid</w:t>
      </w:r>
    </w:p>
    <w:p w14:paraId="3335716A" w14:textId="77777777" w:rsidR="00B074CF" w:rsidRPr="00BA0C88" w:rsidRDefault="00B074CF" w:rsidP="00B074CF">
      <w:pPr>
        <w:pStyle w:val="ListParagraph"/>
        <w:numPr>
          <w:ilvl w:val="0"/>
          <w:numId w:val="60"/>
        </w:numPr>
        <w:autoSpaceDE w:val="0"/>
        <w:autoSpaceDN w:val="0"/>
        <w:adjustRightInd w:val="0"/>
        <w:jc w:val="left"/>
        <w:rPr>
          <w:sz w:val="16"/>
          <w:szCs w:val="16"/>
        </w:rPr>
      </w:pPr>
      <w:r w:rsidRPr="00BA0C88">
        <w:rPr>
          <w:sz w:val="16"/>
          <w:szCs w:val="16"/>
        </w:rPr>
        <w:t>Exam Insurance</w:t>
      </w:r>
    </w:p>
    <w:p w14:paraId="244CC12F" w14:textId="77777777" w:rsidR="00B074CF" w:rsidRPr="00BA0C88" w:rsidRDefault="00B074CF" w:rsidP="00B074CF">
      <w:pPr>
        <w:pStyle w:val="ListParagraph"/>
        <w:numPr>
          <w:ilvl w:val="0"/>
          <w:numId w:val="60"/>
        </w:numPr>
        <w:autoSpaceDE w:val="0"/>
        <w:autoSpaceDN w:val="0"/>
        <w:adjustRightInd w:val="0"/>
        <w:jc w:val="left"/>
        <w:rPr>
          <w:sz w:val="16"/>
          <w:szCs w:val="16"/>
        </w:rPr>
      </w:pPr>
      <w:r w:rsidRPr="00BA0C88">
        <w:rPr>
          <w:sz w:val="16"/>
          <w:szCs w:val="16"/>
        </w:rPr>
        <w:t>Tutor Support</w:t>
      </w:r>
    </w:p>
    <w:p w14:paraId="2F9BDB1A" w14:textId="77777777" w:rsidR="00B074CF" w:rsidRDefault="00B074CF" w:rsidP="00B074CF">
      <w:pPr>
        <w:autoSpaceDE w:val="0"/>
        <w:autoSpaceDN w:val="0"/>
        <w:adjustRightInd w:val="0"/>
        <w:rPr>
          <w:b/>
          <w:bCs/>
          <w:sz w:val="28"/>
          <w:szCs w:val="28"/>
        </w:rPr>
      </w:pPr>
    </w:p>
    <w:p w14:paraId="093142AD" w14:textId="77777777" w:rsidR="00B074CF" w:rsidRDefault="00B074CF" w:rsidP="00B074CF">
      <w:pPr>
        <w:autoSpaceDE w:val="0"/>
        <w:autoSpaceDN w:val="0"/>
        <w:adjustRightInd w:val="0"/>
        <w:rPr>
          <w:b/>
          <w:bCs/>
          <w:sz w:val="28"/>
          <w:szCs w:val="28"/>
        </w:rPr>
      </w:pPr>
      <w:r>
        <w:rPr>
          <w:b/>
          <w:bCs/>
          <w:sz w:val="28"/>
          <w:szCs w:val="28"/>
        </w:rPr>
        <w:t>Course Update</w:t>
      </w:r>
    </w:p>
    <w:p w14:paraId="41D78C3D" w14:textId="77777777" w:rsidR="00B074CF" w:rsidRDefault="00B074CF" w:rsidP="00B074CF">
      <w:pPr>
        <w:autoSpaceDE w:val="0"/>
        <w:autoSpaceDN w:val="0"/>
        <w:adjustRightInd w:val="0"/>
        <w:rPr>
          <w:sz w:val="16"/>
          <w:szCs w:val="16"/>
        </w:rPr>
      </w:pPr>
      <w:r>
        <w:rPr>
          <w:sz w:val="16"/>
          <w:szCs w:val="16"/>
        </w:rPr>
        <w:t>Please note that this course (QAP2FP) is an updated 2017 version of PBPP2FP, which will be phased out by the end of 2017.</w:t>
      </w:r>
    </w:p>
    <w:p w14:paraId="052BCC24" w14:textId="77777777" w:rsidR="00B074CF" w:rsidRDefault="00B074CF" w:rsidP="00B074CF">
      <w:pPr>
        <w:autoSpaceDE w:val="0"/>
        <w:autoSpaceDN w:val="0"/>
        <w:adjustRightInd w:val="0"/>
        <w:rPr>
          <w:sz w:val="16"/>
          <w:szCs w:val="16"/>
        </w:rPr>
      </w:pPr>
      <w:r>
        <w:rPr>
          <w:sz w:val="16"/>
          <w:szCs w:val="16"/>
        </w:rPr>
        <w:t>Click here to view the old 2009 version of this course.</w:t>
      </w:r>
    </w:p>
    <w:p w14:paraId="7C433B98" w14:textId="77777777" w:rsidR="00B074CF" w:rsidRDefault="00B074CF" w:rsidP="00B074CF">
      <w:pPr>
        <w:autoSpaceDE w:val="0"/>
        <w:autoSpaceDN w:val="0"/>
        <w:adjustRightInd w:val="0"/>
        <w:rPr>
          <w:b/>
          <w:bCs/>
          <w:sz w:val="28"/>
          <w:szCs w:val="28"/>
        </w:rPr>
      </w:pPr>
    </w:p>
    <w:p w14:paraId="3A52311A" w14:textId="77777777" w:rsidR="00B074CF" w:rsidRDefault="00B074CF" w:rsidP="00B074CF">
      <w:pPr>
        <w:autoSpaceDE w:val="0"/>
        <w:autoSpaceDN w:val="0"/>
        <w:adjustRightInd w:val="0"/>
        <w:rPr>
          <w:b/>
          <w:bCs/>
          <w:sz w:val="28"/>
          <w:szCs w:val="28"/>
        </w:rPr>
      </w:pPr>
      <w:r>
        <w:rPr>
          <w:b/>
          <w:bCs/>
          <w:sz w:val="28"/>
          <w:szCs w:val="28"/>
        </w:rPr>
        <w:t>Overview</w:t>
      </w:r>
    </w:p>
    <w:p w14:paraId="7E328816" w14:textId="77777777" w:rsidR="00B074CF" w:rsidRDefault="00B074CF" w:rsidP="00B074CF">
      <w:pPr>
        <w:autoSpaceDE w:val="0"/>
        <w:autoSpaceDN w:val="0"/>
        <w:adjustRightInd w:val="0"/>
        <w:rPr>
          <w:sz w:val="16"/>
          <w:szCs w:val="16"/>
        </w:rPr>
      </w:pPr>
      <w:r>
        <w:rPr>
          <w:sz w:val="16"/>
          <w:szCs w:val="16"/>
        </w:rPr>
        <w:t>PRINCE2 is one of the world’s most widely used project management methods. Based on best-practice, the method can be applied to any project irrespective of its size, industry sector, geographic location or culture. This course provides a definitive understanding of PRINCE2. We cover its four integrated components – the principles, themes, processes and project environment. We also look at management roles required in a PRINCE2 project and what management products must be created to ensure the project is delivered in a coordinated, consistent and transparent manner.</w:t>
      </w:r>
    </w:p>
    <w:p w14:paraId="739BA56E" w14:textId="77777777" w:rsidR="00B074CF" w:rsidRDefault="00B074CF" w:rsidP="00B074CF">
      <w:pPr>
        <w:autoSpaceDE w:val="0"/>
        <w:autoSpaceDN w:val="0"/>
        <w:adjustRightInd w:val="0"/>
        <w:rPr>
          <w:sz w:val="16"/>
          <w:szCs w:val="16"/>
        </w:rPr>
      </w:pPr>
    </w:p>
    <w:p w14:paraId="35266D77" w14:textId="77777777" w:rsidR="00B074CF" w:rsidRDefault="00B074CF" w:rsidP="00B074CF">
      <w:pPr>
        <w:autoSpaceDE w:val="0"/>
        <w:autoSpaceDN w:val="0"/>
        <w:adjustRightInd w:val="0"/>
        <w:rPr>
          <w:sz w:val="16"/>
          <w:szCs w:val="16"/>
        </w:rPr>
      </w:pPr>
      <w:r>
        <w:rPr>
          <w:sz w:val="16"/>
          <w:szCs w:val="16"/>
        </w:rPr>
        <w:t>Using elements from QA’s ‘Performance Based Learning’ approach, we help you to not only know PRINCE2, but also apply and tailor it for your projects. The course has been designed by award winning instructional designers to ensure that it provides an interactive and engaging introduction to PRINCE2. Our experienced PRINCE2 experts explain the method through a wide range of individual and group exercises, case-study application, learning ‘games’ and practice exam questions.</w:t>
      </w:r>
    </w:p>
    <w:p w14:paraId="1E42357D" w14:textId="77777777" w:rsidR="00B074CF" w:rsidRDefault="00B074CF" w:rsidP="00B074CF">
      <w:pPr>
        <w:autoSpaceDE w:val="0"/>
        <w:autoSpaceDN w:val="0"/>
        <w:adjustRightInd w:val="0"/>
        <w:rPr>
          <w:b/>
          <w:bCs/>
          <w:sz w:val="28"/>
          <w:szCs w:val="28"/>
        </w:rPr>
      </w:pPr>
    </w:p>
    <w:p w14:paraId="6D0ACC48" w14:textId="77777777" w:rsidR="00B074CF" w:rsidRDefault="00B074CF" w:rsidP="00B074CF">
      <w:pPr>
        <w:autoSpaceDE w:val="0"/>
        <w:autoSpaceDN w:val="0"/>
        <w:adjustRightInd w:val="0"/>
        <w:rPr>
          <w:b/>
          <w:bCs/>
          <w:sz w:val="28"/>
          <w:szCs w:val="28"/>
        </w:rPr>
      </w:pPr>
      <w:r>
        <w:rPr>
          <w:b/>
          <w:bCs/>
          <w:sz w:val="28"/>
          <w:szCs w:val="28"/>
        </w:rPr>
        <w:t>Prerequisites</w:t>
      </w:r>
    </w:p>
    <w:p w14:paraId="524BD81F" w14:textId="77777777" w:rsidR="00B074CF" w:rsidRDefault="00B074CF" w:rsidP="00B074CF">
      <w:pPr>
        <w:autoSpaceDE w:val="0"/>
        <w:autoSpaceDN w:val="0"/>
        <w:adjustRightInd w:val="0"/>
        <w:rPr>
          <w:sz w:val="16"/>
          <w:szCs w:val="16"/>
        </w:rPr>
      </w:pPr>
      <w:r>
        <w:rPr>
          <w:sz w:val="16"/>
          <w:szCs w:val="16"/>
        </w:rPr>
        <w:t>No formal prerequisites exist for this course but delegates would benefit from some experience of working in projects prior to attendance.</w:t>
      </w:r>
    </w:p>
    <w:p w14:paraId="42AF01BE" w14:textId="77777777" w:rsidR="00B074CF" w:rsidRDefault="00B074CF" w:rsidP="00B074CF">
      <w:pPr>
        <w:autoSpaceDE w:val="0"/>
        <w:autoSpaceDN w:val="0"/>
        <w:adjustRightInd w:val="0"/>
        <w:rPr>
          <w:b/>
          <w:bCs/>
          <w:sz w:val="28"/>
          <w:szCs w:val="28"/>
        </w:rPr>
      </w:pPr>
    </w:p>
    <w:p w14:paraId="4EE29FC1" w14:textId="77777777" w:rsidR="00B074CF" w:rsidRDefault="00B074CF" w:rsidP="00B074CF">
      <w:pPr>
        <w:autoSpaceDE w:val="0"/>
        <w:autoSpaceDN w:val="0"/>
        <w:adjustRightInd w:val="0"/>
        <w:rPr>
          <w:b/>
          <w:bCs/>
          <w:sz w:val="28"/>
          <w:szCs w:val="28"/>
        </w:rPr>
      </w:pPr>
      <w:r>
        <w:rPr>
          <w:b/>
          <w:bCs/>
          <w:sz w:val="28"/>
          <w:szCs w:val="28"/>
        </w:rPr>
        <w:t>Pre-Course Reading</w:t>
      </w:r>
    </w:p>
    <w:p w14:paraId="67177EC3" w14:textId="77777777" w:rsidR="00B074CF" w:rsidRPr="00271269" w:rsidRDefault="00B074CF" w:rsidP="00B074CF">
      <w:pPr>
        <w:pStyle w:val="ListParagraph"/>
        <w:numPr>
          <w:ilvl w:val="0"/>
          <w:numId w:val="61"/>
        </w:numPr>
        <w:autoSpaceDE w:val="0"/>
        <w:autoSpaceDN w:val="0"/>
        <w:adjustRightInd w:val="0"/>
        <w:jc w:val="left"/>
        <w:rPr>
          <w:sz w:val="16"/>
          <w:szCs w:val="16"/>
        </w:rPr>
      </w:pPr>
      <w:r w:rsidRPr="00271269">
        <w:rPr>
          <w:sz w:val="16"/>
          <w:szCs w:val="16"/>
        </w:rPr>
        <w:t xml:space="preserve">Access is provided to QA's interactive video-based learning that will help you prepare for the course. The video-based learning is expected to take approximately two hours to complete (although delegates may wish to spend longer on this activity to help them prepare more effectively) </w:t>
      </w:r>
    </w:p>
    <w:p w14:paraId="0B66DBE8" w14:textId="77777777" w:rsidR="00B074CF" w:rsidRPr="00271269" w:rsidRDefault="00B074CF" w:rsidP="00B074CF">
      <w:pPr>
        <w:pStyle w:val="ListParagraph"/>
        <w:numPr>
          <w:ilvl w:val="0"/>
          <w:numId w:val="61"/>
        </w:numPr>
        <w:autoSpaceDE w:val="0"/>
        <w:autoSpaceDN w:val="0"/>
        <w:adjustRightInd w:val="0"/>
        <w:jc w:val="left"/>
        <w:rPr>
          <w:sz w:val="16"/>
          <w:szCs w:val="16"/>
        </w:rPr>
      </w:pPr>
      <w:r w:rsidRPr="00271269">
        <w:rPr>
          <w:sz w:val="16"/>
          <w:szCs w:val="16"/>
        </w:rPr>
        <w:t>Click here to view the minimum technical system requirements that are required to access QA's video-based learning</w:t>
      </w:r>
    </w:p>
    <w:p w14:paraId="040EF753" w14:textId="77777777" w:rsidR="00B074CF" w:rsidRPr="00271269" w:rsidRDefault="00B074CF" w:rsidP="00B074CF">
      <w:pPr>
        <w:pStyle w:val="ListParagraph"/>
        <w:numPr>
          <w:ilvl w:val="0"/>
          <w:numId w:val="61"/>
        </w:numPr>
        <w:autoSpaceDE w:val="0"/>
        <w:autoSpaceDN w:val="0"/>
        <w:adjustRightInd w:val="0"/>
        <w:jc w:val="left"/>
        <w:rPr>
          <w:sz w:val="16"/>
          <w:szCs w:val="16"/>
        </w:rPr>
      </w:pPr>
      <w:r w:rsidRPr="00271269">
        <w:rPr>
          <w:sz w:val="16"/>
          <w:szCs w:val="16"/>
        </w:rPr>
        <w:t>The benefits of Pre-course Reading are outlined in this short, entertaining animation – ww.qa.com/</w:t>
      </w:r>
      <w:proofErr w:type="spellStart"/>
      <w:r w:rsidRPr="00271269">
        <w:rPr>
          <w:sz w:val="16"/>
          <w:szCs w:val="16"/>
        </w:rPr>
        <w:t>precoursereading</w:t>
      </w:r>
      <w:proofErr w:type="spellEnd"/>
    </w:p>
    <w:p w14:paraId="4D32ECCA" w14:textId="77777777" w:rsidR="00B074CF" w:rsidRDefault="00B074CF" w:rsidP="00B074CF">
      <w:pPr>
        <w:autoSpaceDE w:val="0"/>
        <w:autoSpaceDN w:val="0"/>
        <w:adjustRightInd w:val="0"/>
        <w:rPr>
          <w:sz w:val="16"/>
          <w:szCs w:val="16"/>
        </w:rPr>
      </w:pPr>
    </w:p>
    <w:p w14:paraId="35B2DFB8" w14:textId="77777777" w:rsidR="00B074CF" w:rsidRDefault="00B074CF" w:rsidP="00B074CF">
      <w:pPr>
        <w:autoSpaceDE w:val="0"/>
        <w:autoSpaceDN w:val="0"/>
        <w:adjustRightInd w:val="0"/>
        <w:rPr>
          <w:b/>
          <w:bCs/>
          <w:sz w:val="28"/>
          <w:szCs w:val="28"/>
        </w:rPr>
      </w:pPr>
      <w:r>
        <w:rPr>
          <w:b/>
          <w:bCs/>
          <w:sz w:val="28"/>
          <w:szCs w:val="28"/>
        </w:rPr>
        <w:t>Delegates will learn how to</w:t>
      </w:r>
    </w:p>
    <w:p w14:paraId="2A3D639F" w14:textId="77777777" w:rsidR="00B074CF" w:rsidRPr="00271269" w:rsidRDefault="00B074CF" w:rsidP="00B074CF">
      <w:pPr>
        <w:pStyle w:val="ListParagraph"/>
        <w:numPr>
          <w:ilvl w:val="0"/>
          <w:numId w:val="62"/>
        </w:numPr>
        <w:autoSpaceDE w:val="0"/>
        <w:autoSpaceDN w:val="0"/>
        <w:adjustRightInd w:val="0"/>
        <w:jc w:val="left"/>
        <w:rPr>
          <w:sz w:val="16"/>
          <w:szCs w:val="16"/>
        </w:rPr>
      </w:pPr>
      <w:r w:rsidRPr="00271269">
        <w:rPr>
          <w:sz w:val="16"/>
          <w:szCs w:val="16"/>
        </w:rPr>
        <w:t>At Foundation level, demonstrate that they understand and can recall the various components of the PRINCE2 method</w:t>
      </w:r>
    </w:p>
    <w:p w14:paraId="10239312" w14:textId="77777777" w:rsidR="00B074CF" w:rsidRPr="00271269" w:rsidRDefault="00B074CF" w:rsidP="00B074CF">
      <w:pPr>
        <w:pStyle w:val="ListParagraph"/>
        <w:numPr>
          <w:ilvl w:val="0"/>
          <w:numId w:val="62"/>
        </w:numPr>
        <w:autoSpaceDE w:val="0"/>
        <w:autoSpaceDN w:val="0"/>
        <w:adjustRightInd w:val="0"/>
        <w:jc w:val="left"/>
        <w:rPr>
          <w:sz w:val="16"/>
          <w:szCs w:val="16"/>
        </w:rPr>
      </w:pPr>
      <w:r w:rsidRPr="00271269">
        <w:rPr>
          <w:sz w:val="16"/>
          <w:szCs w:val="16"/>
        </w:rPr>
        <w:t>At Practitioner level, demonstrate that they can apply and tailor the PRINCE2 method to a real project</w:t>
      </w:r>
    </w:p>
    <w:p w14:paraId="3FCDD7E1" w14:textId="77777777" w:rsidR="00B074CF" w:rsidRPr="00271269" w:rsidRDefault="00B074CF" w:rsidP="00B074CF">
      <w:pPr>
        <w:pStyle w:val="ListParagraph"/>
        <w:numPr>
          <w:ilvl w:val="0"/>
          <w:numId w:val="62"/>
        </w:numPr>
        <w:autoSpaceDE w:val="0"/>
        <w:autoSpaceDN w:val="0"/>
        <w:adjustRightInd w:val="0"/>
        <w:jc w:val="left"/>
        <w:rPr>
          <w:sz w:val="16"/>
          <w:szCs w:val="16"/>
        </w:rPr>
      </w:pPr>
      <w:r w:rsidRPr="00271269">
        <w:rPr>
          <w:sz w:val="16"/>
          <w:szCs w:val="16"/>
        </w:rPr>
        <w:t>Explain and apply the PRINCE2 principles</w:t>
      </w:r>
    </w:p>
    <w:p w14:paraId="56DFB15F" w14:textId="77777777" w:rsidR="00B074CF" w:rsidRPr="00271269" w:rsidRDefault="00B074CF" w:rsidP="00B074CF">
      <w:pPr>
        <w:pStyle w:val="ListParagraph"/>
        <w:numPr>
          <w:ilvl w:val="0"/>
          <w:numId w:val="62"/>
        </w:numPr>
        <w:autoSpaceDE w:val="0"/>
        <w:autoSpaceDN w:val="0"/>
        <w:adjustRightInd w:val="0"/>
        <w:jc w:val="left"/>
        <w:rPr>
          <w:sz w:val="16"/>
          <w:szCs w:val="16"/>
        </w:rPr>
      </w:pPr>
      <w:r w:rsidRPr="00271269">
        <w:rPr>
          <w:sz w:val="16"/>
          <w:szCs w:val="16"/>
        </w:rPr>
        <w:t>Explain the purpose of the seven PRINCE2 themes and describe how they are applied to a project</w:t>
      </w:r>
    </w:p>
    <w:p w14:paraId="5EA47329" w14:textId="77777777" w:rsidR="00B074CF" w:rsidRPr="00271269" w:rsidRDefault="00B074CF" w:rsidP="00B074CF">
      <w:pPr>
        <w:pStyle w:val="ListParagraph"/>
        <w:numPr>
          <w:ilvl w:val="0"/>
          <w:numId w:val="62"/>
        </w:numPr>
        <w:autoSpaceDE w:val="0"/>
        <w:autoSpaceDN w:val="0"/>
        <w:adjustRightInd w:val="0"/>
        <w:jc w:val="left"/>
        <w:rPr>
          <w:sz w:val="16"/>
          <w:szCs w:val="16"/>
        </w:rPr>
      </w:pPr>
      <w:r w:rsidRPr="00271269">
        <w:rPr>
          <w:sz w:val="16"/>
          <w:szCs w:val="16"/>
        </w:rPr>
        <w:t>Describe each step of the PRINCE2 journey, explaining the activities required to guide a project throughout its lifecycle</w:t>
      </w:r>
    </w:p>
    <w:p w14:paraId="65E2CA14" w14:textId="77777777" w:rsidR="00B074CF" w:rsidRPr="00271269" w:rsidRDefault="00B074CF" w:rsidP="00B074CF">
      <w:pPr>
        <w:pStyle w:val="ListParagraph"/>
        <w:numPr>
          <w:ilvl w:val="0"/>
          <w:numId w:val="62"/>
        </w:numPr>
        <w:autoSpaceDE w:val="0"/>
        <w:autoSpaceDN w:val="0"/>
        <w:adjustRightInd w:val="0"/>
        <w:jc w:val="left"/>
        <w:rPr>
          <w:sz w:val="16"/>
          <w:szCs w:val="16"/>
        </w:rPr>
      </w:pPr>
      <w:r w:rsidRPr="00271269">
        <w:rPr>
          <w:sz w:val="16"/>
          <w:szCs w:val="16"/>
        </w:rPr>
        <w:t>Create the recommended PRINCE2 management products which include baselines, records and reports</w:t>
      </w:r>
    </w:p>
    <w:p w14:paraId="486F4778" w14:textId="77777777" w:rsidR="00B074CF" w:rsidRDefault="00B074CF" w:rsidP="00B074CF">
      <w:pPr>
        <w:autoSpaceDE w:val="0"/>
        <w:autoSpaceDN w:val="0"/>
        <w:adjustRightInd w:val="0"/>
        <w:rPr>
          <w:b/>
          <w:bCs/>
          <w:sz w:val="28"/>
          <w:szCs w:val="28"/>
        </w:rPr>
      </w:pPr>
    </w:p>
    <w:p w14:paraId="70159724" w14:textId="77777777" w:rsidR="00B074CF" w:rsidRDefault="00B074CF" w:rsidP="00B074CF">
      <w:pPr>
        <w:autoSpaceDE w:val="0"/>
        <w:autoSpaceDN w:val="0"/>
        <w:adjustRightInd w:val="0"/>
        <w:rPr>
          <w:b/>
          <w:bCs/>
          <w:sz w:val="28"/>
          <w:szCs w:val="28"/>
        </w:rPr>
      </w:pPr>
      <w:r>
        <w:rPr>
          <w:b/>
          <w:bCs/>
          <w:sz w:val="28"/>
          <w:szCs w:val="28"/>
        </w:rPr>
        <w:t>Course Outline</w:t>
      </w:r>
    </w:p>
    <w:p w14:paraId="07542409" w14:textId="77777777" w:rsidR="00B074CF" w:rsidRDefault="00B074CF" w:rsidP="00B074CF">
      <w:pPr>
        <w:autoSpaceDE w:val="0"/>
        <w:autoSpaceDN w:val="0"/>
        <w:adjustRightInd w:val="0"/>
        <w:rPr>
          <w:sz w:val="16"/>
          <w:szCs w:val="16"/>
        </w:rPr>
      </w:pPr>
      <w:r>
        <w:rPr>
          <w:sz w:val="16"/>
          <w:szCs w:val="16"/>
        </w:rPr>
        <w:t>Days one and two of the course focus on the components of the method with days three to five addressing how the method might be applied and tailored on a real-life project. Delegates should note that evening work will be assigned which is not expected to exceed three hours per night.</w:t>
      </w:r>
    </w:p>
    <w:p w14:paraId="41F72CBC" w14:textId="77777777" w:rsidR="00B074CF" w:rsidRDefault="00B074CF" w:rsidP="00B074CF">
      <w:pPr>
        <w:autoSpaceDE w:val="0"/>
        <w:autoSpaceDN w:val="0"/>
        <w:adjustRightInd w:val="0"/>
        <w:rPr>
          <w:sz w:val="16"/>
          <w:szCs w:val="16"/>
        </w:rPr>
      </w:pPr>
      <w:r>
        <w:rPr>
          <w:sz w:val="16"/>
          <w:szCs w:val="16"/>
        </w:rPr>
        <w:t>Specific course content will include:</w:t>
      </w:r>
    </w:p>
    <w:p w14:paraId="427BFC5E" w14:textId="77777777" w:rsidR="00B074CF" w:rsidRDefault="00B074CF" w:rsidP="00B074CF">
      <w:pPr>
        <w:autoSpaceDE w:val="0"/>
        <w:autoSpaceDN w:val="0"/>
        <w:adjustRightInd w:val="0"/>
        <w:rPr>
          <w:b/>
          <w:bCs/>
          <w:sz w:val="28"/>
          <w:szCs w:val="28"/>
        </w:rPr>
      </w:pPr>
    </w:p>
    <w:p w14:paraId="298D7459" w14:textId="77777777" w:rsidR="00B074CF" w:rsidRDefault="00B074CF" w:rsidP="00B074CF">
      <w:pPr>
        <w:autoSpaceDE w:val="0"/>
        <w:autoSpaceDN w:val="0"/>
        <w:adjustRightInd w:val="0"/>
        <w:rPr>
          <w:b/>
          <w:bCs/>
          <w:sz w:val="28"/>
          <w:szCs w:val="28"/>
        </w:rPr>
      </w:pPr>
      <w:r>
        <w:rPr>
          <w:b/>
          <w:bCs/>
          <w:sz w:val="28"/>
          <w:szCs w:val="28"/>
        </w:rPr>
        <w:t>PRINCE2 Overview</w:t>
      </w:r>
    </w:p>
    <w:p w14:paraId="32B537C6" w14:textId="77777777" w:rsidR="00B074CF" w:rsidRDefault="00B074CF" w:rsidP="00B074CF">
      <w:pPr>
        <w:autoSpaceDE w:val="0"/>
        <w:autoSpaceDN w:val="0"/>
        <w:adjustRightInd w:val="0"/>
        <w:rPr>
          <w:sz w:val="16"/>
          <w:szCs w:val="16"/>
        </w:rPr>
      </w:pPr>
      <w:r>
        <w:rPr>
          <w:sz w:val="16"/>
          <w:szCs w:val="16"/>
        </w:rPr>
        <w:t>The structure of the method and the guide will be introduced before we discuss the context within which a PRINCE2 project operates.</w:t>
      </w:r>
    </w:p>
    <w:p w14:paraId="6D297EAB" w14:textId="77777777" w:rsidR="00B074CF" w:rsidRDefault="00B074CF" w:rsidP="00B074CF">
      <w:pPr>
        <w:autoSpaceDE w:val="0"/>
        <w:autoSpaceDN w:val="0"/>
        <w:adjustRightInd w:val="0"/>
        <w:rPr>
          <w:b/>
          <w:bCs/>
          <w:sz w:val="28"/>
          <w:szCs w:val="28"/>
        </w:rPr>
      </w:pPr>
    </w:p>
    <w:p w14:paraId="6BED5ADB" w14:textId="77777777" w:rsidR="00B074CF" w:rsidRDefault="00B074CF" w:rsidP="00B074CF">
      <w:pPr>
        <w:autoSpaceDE w:val="0"/>
        <w:autoSpaceDN w:val="0"/>
        <w:adjustRightInd w:val="0"/>
        <w:rPr>
          <w:b/>
          <w:bCs/>
          <w:sz w:val="28"/>
          <w:szCs w:val="28"/>
        </w:rPr>
      </w:pPr>
      <w:r>
        <w:rPr>
          <w:b/>
          <w:bCs/>
          <w:sz w:val="28"/>
          <w:szCs w:val="28"/>
        </w:rPr>
        <w:t>Principles</w:t>
      </w:r>
    </w:p>
    <w:p w14:paraId="0BC383C4" w14:textId="77777777" w:rsidR="00B074CF" w:rsidRDefault="00B074CF" w:rsidP="00B074CF">
      <w:pPr>
        <w:autoSpaceDE w:val="0"/>
        <w:autoSpaceDN w:val="0"/>
        <w:adjustRightInd w:val="0"/>
        <w:rPr>
          <w:sz w:val="16"/>
          <w:szCs w:val="16"/>
        </w:rPr>
      </w:pPr>
      <w:r>
        <w:rPr>
          <w:sz w:val="16"/>
          <w:szCs w:val="16"/>
        </w:rPr>
        <w:t>The seven PRINCE2 principles provide the framework for managing the project and are built on good practice developed from successful and failed projects.</w:t>
      </w:r>
    </w:p>
    <w:p w14:paraId="66A2A196" w14:textId="77777777" w:rsidR="00B074CF" w:rsidRDefault="00B074CF" w:rsidP="00B074CF">
      <w:pPr>
        <w:autoSpaceDE w:val="0"/>
        <w:autoSpaceDN w:val="0"/>
        <w:adjustRightInd w:val="0"/>
        <w:rPr>
          <w:b/>
          <w:bCs/>
          <w:sz w:val="28"/>
          <w:szCs w:val="28"/>
        </w:rPr>
      </w:pPr>
    </w:p>
    <w:p w14:paraId="081DD7DB" w14:textId="77777777" w:rsidR="00B074CF" w:rsidRDefault="00B074CF" w:rsidP="00B074CF">
      <w:pPr>
        <w:autoSpaceDE w:val="0"/>
        <w:autoSpaceDN w:val="0"/>
        <w:adjustRightInd w:val="0"/>
        <w:rPr>
          <w:b/>
          <w:bCs/>
          <w:sz w:val="28"/>
          <w:szCs w:val="28"/>
        </w:rPr>
      </w:pPr>
      <w:r>
        <w:rPr>
          <w:b/>
          <w:bCs/>
          <w:sz w:val="28"/>
          <w:szCs w:val="28"/>
        </w:rPr>
        <w:t>Themes and Processes</w:t>
      </w:r>
    </w:p>
    <w:p w14:paraId="7BEE904C" w14:textId="77777777" w:rsidR="00B074CF" w:rsidRDefault="00B074CF" w:rsidP="00B074CF">
      <w:pPr>
        <w:autoSpaceDE w:val="0"/>
        <w:autoSpaceDN w:val="0"/>
        <w:adjustRightInd w:val="0"/>
        <w:rPr>
          <w:b/>
          <w:bCs/>
          <w:sz w:val="28"/>
          <w:szCs w:val="28"/>
        </w:rPr>
      </w:pPr>
    </w:p>
    <w:p w14:paraId="0A22A61A" w14:textId="77777777" w:rsidR="00B074CF" w:rsidRDefault="00B074CF" w:rsidP="00B074CF">
      <w:pPr>
        <w:autoSpaceDE w:val="0"/>
        <w:autoSpaceDN w:val="0"/>
        <w:adjustRightInd w:val="0"/>
        <w:rPr>
          <w:b/>
          <w:bCs/>
          <w:sz w:val="28"/>
          <w:szCs w:val="28"/>
        </w:rPr>
      </w:pPr>
      <w:r>
        <w:rPr>
          <w:b/>
          <w:bCs/>
          <w:sz w:val="28"/>
          <w:szCs w:val="28"/>
        </w:rPr>
        <w:t>Themes</w:t>
      </w:r>
    </w:p>
    <w:p w14:paraId="6E4AFBE6" w14:textId="77777777" w:rsidR="00B074CF" w:rsidRDefault="00B074CF" w:rsidP="00B074CF">
      <w:pPr>
        <w:autoSpaceDE w:val="0"/>
        <w:autoSpaceDN w:val="0"/>
        <w:adjustRightInd w:val="0"/>
        <w:rPr>
          <w:sz w:val="16"/>
          <w:szCs w:val="16"/>
        </w:rPr>
      </w:pPr>
      <w:r>
        <w:rPr>
          <w:sz w:val="16"/>
          <w:szCs w:val="16"/>
        </w:rPr>
        <w:t>The seven PRINCE2 themes are aspects of the project that must be continually addressed and integrated as the project journeys through its life cycle.</w:t>
      </w:r>
    </w:p>
    <w:p w14:paraId="4DAE9932" w14:textId="77777777" w:rsidR="00B074CF" w:rsidRDefault="00B074CF" w:rsidP="00B074CF">
      <w:pPr>
        <w:autoSpaceDE w:val="0"/>
        <w:autoSpaceDN w:val="0"/>
        <w:adjustRightInd w:val="0"/>
        <w:rPr>
          <w:sz w:val="16"/>
          <w:szCs w:val="16"/>
        </w:rPr>
      </w:pPr>
      <w:r>
        <w:rPr>
          <w:sz w:val="16"/>
          <w:szCs w:val="16"/>
        </w:rPr>
        <w:t>1. Business Case</w:t>
      </w:r>
    </w:p>
    <w:p w14:paraId="3E37E9B5" w14:textId="77777777" w:rsidR="00B074CF" w:rsidRDefault="00B074CF" w:rsidP="00B074CF">
      <w:pPr>
        <w:autoSpaceDE w:val="0"/>
        <w:autoSpaceDN w:val="0"/>
        <w:adjustRightInd w:val="0"/>
        <w:rPr>
          <w:sz w:val="16"/>
          <w:szCs w:val="16"/>
        </w:rPr>
      </w:pPr>
      <w:r>
        <w:rPr>
          <w:sz w:val="16"/>
          <w:szCs w:val="16"/>
        </w:rPr>
        <w:t>2. Organization</w:t>
      </w:r>
    </w:p>
    <w:p w14:paraId="020D96BB" w14:textId="77777777" w:rsidR="00B074CF" w:rsidRDefault="00B074CF" w:rsidP="00B074CF">
      <w:pPr>
        <w:autoSpaceDE w:val="0"/>
        <w:autoSpaceDN w:val="0"/>
        <w:adjustRightInd w:val="0"/>
        <w:rPr>
          <w:sz w:val="16"/>
          <w:szCs w:val="16"/>
        </w:rPr>
      </w:pPr>
      <w:r>
        <w:rPr>
          <w:sz w:val="16"/>
          <w:szCs w:val="16"/>
        </w:rPr>
        <w:t>3. Quality</w:t>
      </w:r>
    </w:p>
    <w:p w14:paraId="5E5C2C78" w14:textId="77777777" w:rsidR="00B074CF" w:rsidRDefault="00B074CF" w:rsidP="00B074CF">
      <w:pPr>
        <w:autoSpaceDE w:val="0"/>
        <w:autoSpaceDN w:val="0"/>
        <w:adjustRightInd w:val="0"/>
        <w:rPr>
          <w:sz w:val="16"/>
          <w:szCs w:val="16"/>
        </w:rPr>
      </w:pPr>
      <w:r>
        <w:rPr>
          <w:sz w:val="16"/>
          <w:szCs w:val="16"/>
        </w:rPr>
        <w:t>4. Plans</w:t>
      </w:r>
    </w:p>
    <w:p w14:paraId="1122DBB4" w14:textId="77777777" w:rsidR="00B074CF" w:rsidRDefault="00B074CF" w:rsidP="00B074CF">
      <w:pPr>
        <w:autoSpaceDE w:val="0"/>
        <w:autoSpaceDN w:val="0"/>
        <w:adjustRightInd w:val="0"/>
        <w:rPr>
          <w:sz w:val="16"/>
          <w:szCs w:val="16"/>
        </w:rPr>
      </w:pPr>
      <w:r>
        <w:rPr>
          <w:sz w:val="16"/>
          <w:szCs w:val="16"/>
        </w:rPr>
        <w:t>5. Risk</w:t>
      </w:r>
    </w:p>
    <w:p w14:paraId="01534649" w14:textId="77777777" w:rsidR="00B074CF" w:rsidRDefault="00B074CF" w:rsidP="00B074CF">
      <w:pPr>
        <w:autoSpaceDE w:val="0"/>
        <w:autoSpaceDN w:val="0"/>
        <w:adjustRightInd w:val="0"/>
        <w:rPr>
          <w:sz w:val="16"/>
          <w:szCs w:val="16"/>
        </w:rPr>
      </w:pPr>
      <w:r>
        <w:rPr>
          <w:sz w:val="16"/>
          <w:szCs w:val="16"/>
        </w:rPr>
        <w:t>6. Change</w:t>
      </w:r>
    </w:p>
    <w:p w14:paraId="72BC1357" w14:textId="77777777" w:rsidR="00B074CF" w:rsidRDefault="00B074CF" w:rsidP="00B074CF">
      <w:pPr>
        <w:autoSpaceDE w:val="0"/>
        <w:autoSpaceDN w:val="0"/>
        <w:adjustRightInd w:val="0"/>
        <w:rPr>
          <w:sz w:val="16"/>
          <w:szCs w:val="16"/>
        </w:rPr>
      </w:pPr>
      <w:r>
        <w:rPr>
          <w:sz w:val="16"/>
          <w:szCs w:val="16"/>
        </w:rPr>
        <w:t>7. Progress</w:t>
      </w:r>
    </w:p>
    <w:p w14:paraId="343EF2FC" w14:textId="77777777" w:rsidR="00B074CF" w:rsidRDefault="00B074CF" w:rsidP="00B074CF">
      <w:pPr>
        <w:autoSpaceDE w:val="0"/>
        <w:autoSpaceDN w:val="0"/>
        <w:adjustRightInd w:val="0"/>
        <w:rPr>
          <w:b/>
          <w:bCs/>
          <w:sz w:val="28"/>
          <w:szCs w:val="28"/>
        </w:rPr>
      </w:pPr>
    </w:p>
    <w:p w14:paraId="6DFC6EA8" w14:textId="77777777" w:rsidR="00B074CF" w:rsidRDefault="00B074CF" w:rsidP="00B074CF">
      <w:pPr>
        <w:autoSpaceDE w:val="0"/>
        <w:autoSpaceDN w:val="0"/>
        <w:adjustRightInd w:val="0"/>
        <w:rPr>
          <w:b/>
          <w:bCs/>
          <w:sz w:val="28"/>
          <w:szCs w:val="28"/>
        </w:rPr>
      </w:pPr>
      <w:r>
        <w:rPr>
          <w:b/>
          <w:bCs/>
          <w:sz w:val="28"/>
          <w:szCs w:val="28"/>
        </w:rPr>
        <w:t>Processes</w:t>
      </w:r>
    </w:p>
    <w:p w14:paraId="082E1D51" w14:textId="77777777" w:rsidR="00B074CF" w:rsidRDefault="00B074CF" w:rsidP="00B074CF">
      <w:pPr>
        <w:autoSpaceDE w:val="0"/>
        <w:autoSpaceDN w:val="0"/>
        <w:adjustRightInd w:val="0"/>
        <w:rPr>
          <w:sz w:val="16"/>
          <w:szCs w:val="16"/>
        </w:rPr>
      </w:pPr>
      <w:r>
        <w:rPr>
          <w:sz w:val="16"/>
          <w:szCs w:val="16"/>
        </w:rPr>
        <w:t>The seven PRINCE2 processes encompass the chronological activities that are required to direct, manage and deliver the project successfully. The activities include pre-project, initiation and delivery, and end with project closure.</w:t>
      </w:r>
    </w:p>
    <w:p w14:paraId="6C2770AF" w14:textId="77777777" w:rsidR="00B074CF" w:rsidRDefault="00B074CF" w:rsidP="00B074CF">
      <w:pPr>
        <w:autoSpaceDE w:val="0"/>
        <w:autoSpaceDN w:val="0"/>
        <w:adjustRightInd w:val="0"/>
        <w:rPr>
          <w:sz w:val="16"/>
          <w:szCs w:val="16"/>
        </w:rPr>
      </w:pPr>
      <w:r>
        <w:rPr>
          <w:sz w:val="16"/>
          <w:szCs w:val="16"/>
        </w:rPr>
        <w:t>1. Starting up a Project</w:t>
      </w:r>
    </w:p>
    <w:p w14:paraId="401AD59F" w14:textId="77777777" w:rsidR="00B074CF" w:rsidRDefault="00B074CF" w:rsidP="00B074CF">
      <w:pPr>
        <w:autoSpaceDE w:val="0"/>
        <w:autoSpaceDN w:val="0"/>
        <w:adjustRightInd w:val="0"/>
        <w:rPr>
          <w:sz w:val="16"/>
          <w:szCs w:val="16"/>
        </w:rPr>
      </w:pPr>
      <w:r>
        <w:rPr>
          <w:sz w:val="16"/>
          <w:szCs w:val="16"/>
        </w:rPr>
        <w:t>2. Directing a Project</w:t>
      </w:r>
    </w:p>
    <w:p w14:paraId="60820BE7" w14:textId="77777777" w:rsidR="00B074CF" w:rsidRDefault="00B074CF" w:rsidP="00B074CF">
      <w:pPr>
        <w:autoSpaceDE w:val="0"/>
        <w:autoSpaceDN w:val="0"/>
        <w:adjustRightInd w:val="0"/>
        <w:rPr>
          <w:sz w:val="16"/>
          <w:szCs w:val="16"/>
        </w:rPr>
      </w:pPr>
      <w:r>
        <w:rPr>
          <w:sz w:val="16"/>
          <w:szCs w:val="16"/>
        </w:rPr>
        <w:t>3. Initiating a Project</w:t>
      </w:r>
    </w:p>
    <w:p w14:paraId="780F8045" w14:textId="77777777" w:rsidR="00B074CF" w:rsidRDefault="00B074CF" w:rsidP="00B074CF">
      <w:pPr>
        <w:autoSpaceDE w:val="0"/>
        <w:autoSpaceDN w:val="0"/>
        <w:adjustRightInd w:val="0"/>
        <w:rPr>
          <w:sz w:val="16"/>
          <w:szCs w:val="16"/>
        </w:rPr>
      </w:pPr>
      <w:r>
        <w:rPr>
          <w:sz w:val="16"/>
          <w:szCs w:val="16"/>
        </w:rPr>
        <w:t>4. Controlling a Stage</w:t>
      </w:r>
    </w:p>
    <w:p w14:paraId="05B8D1BA" w14:textId="77777777" w:rsidR="00B074CF" w:rsidRDefault="00B074CF" w:rsidP="00B074CF">
      <w:pPr>
        <w:autoSpaceDE w:val="0"/>
        <w:autoSpaceDN w:val="0"/>
        <w:adjustRightInd w:val="0"/>
        <w:rPr>
          <w:sz w:val="16"/>
          <w:szCs w:val="16"/>
        </w:rPr>
      </w:pPr>
      <w:r>
        <w:rPr>
          <w:sz w:val="16"/>
          <w:szCs w:val="16"/>
        </w:rPr>
        <w:t>5. Managing Product Delivery</w:t>
      </w:r>
    </w:p>
    <w:p w14:paraId="1E528D63" w14:textId="77777777" w:rsidR="00B074CF" w:rsidRDefault="00B074CF" w:rsidP="00B074CF">
      <w:pPr>
        <w:autoSpaceDE w:val="0"/>
        <w:autoSpaceDN w:val="0"/>
        <w:adjustRightInd w:val="0"/>
        <w:rPr>
          <w:sz w:val="16"/>
          <w:szCs w:val="16"/>
        </w:rPr>
      </w:pPr>
      <w:r>
        <w:rPr>
          <w:sz w:val="16"/>
          <w:szCs w:val="16"/>
        </w:rPr>
        <w:t>6. Managing a Stage Boundary</w:t>
      </w:r>
    </w:p>
    <w:p w14:paraId="6006C702" w14:textId="77777777" w:rsidR="00B074CF" w:rsidRDefault="00B074CF" w:rsidP="00B074CF">
      <w:pPr>
        <w:autoSpaceDE w:val="0"/>
        <w:autoSpaceDN w:val="0"/>
        <w:adjustRightInd w:val="0"/>
        <w:rPr>
          <w:sz w:val="16"/>
          <w:szCs w:val="16"/>
        </w:rPr>
      </w:pPr>
      <w:r>
        <w:rPr>
          <w:sz w:val="16"/>
          <w:szCs w:val="16"/>
        </w:rPr>
        <w:t>7. Closing a Project</w:t>
      </w:r>
    </w:p>
    <w:p w14:paraId="7F0D92D5" w14:textId="77777777" w:rsidR="00B074CF" w:rsidRDefault="00B074CF" w:rsidP="00B074CF">
      <w:pPr>
        <w:autoSpaceDE w:val="0"/>
        <w:autoSpaceDN w:val="0"/>
        <w:adjustRightInd w:val="0"/>
        <w:rPr>
          <w:b/>
          <w:bCs/>
          <w:sz w:val="28"/>
          <w:szCs w:val="28"/>
        </w:rPr>
      </w:pPr>
    </w:p>
    <w:p w14:paraId="46C6DFED" w14:textId="77777777" w:rsidR="00B074CF" w:rsidRDefault="00B074CF" w:rsidP="00B074CF">
      <w:pPr>
        <w:autoSpaceDE w:val="0"/>
        <w:autoSpaceDN w:val="0"/>
        <w:adjustRightInd w:val="0"/>
        <w:rPr>
          <w:b/>
          <w:bCs/>
          <w:sz w:val="28"/>
          <w:szCs w:val="28"/>
        </w:rPr>
      </w:pPr>
      <w:r>
        <w:rPr>
          <w:b/>
          <w:bCs/>
          <w:sz w:val="28"/>
          <w:szCs w:val="28"/>
        </w:rPr>
        <w:t>Examination Details</w:t>
      </w:r>
    </w:p>
    <w:p w14:paraId="56896C53" w14:textId="77777777" w:rsidR="00B074CF" w:rsidRDefault="00B074CF" w:rsidP="00B074CF">
      <w:pPr>
        <w:autoSpaceDE w:val="0"/>
        <w:autoSpaceDN w:val="0"/>
        <w:adjustRightInd w:val="0"/>
        <w:rPr>
          <w:sz w:val="16"/>
          <w:szCs w:val="16"/>
        </w:rPr>
      </w:pPr>
      <w:r>
        <w:rPr>
          <w:sz w:val="16"/>
          <w:szCs w:val="16"/>
        </w:rPr>
        <w:t>Duration - 60 minutes (Foundation) 150 minutes (Practitioner)</w:t>
      </w:r>
    </w:p>
    <w:p w14:paraId="710D9533" w14:textId="77777777" w:rsidR="00B074CF" w:rsidRDefault="00B074CF" w:rsidP="00B074CF">
      <w:pPr>
        <w:autoSpaceDE w:val="0"/>
        <w:autoSpaceDN w:val="0"/>
        <w:adjustRightInd w:val="0"/>
        <w:rPr>
          <w:sz w:val="16"/>
          <w:szCs w:val="16"/>
        </w:rPr>
      </w:pPr>
      <w:r>
        <w:rPr>
          <w:sz w:val="16"/>
          <w:szCs w:val="16"/>
        </w:rPr>
        <w:t>Questions (OTQ) - 60 (Foundation) 68 (Practitioner - scenario based)</w:t>
      </w:r>
    </w:p>
    <w:p w14:paraId="3121B8B2" w14:textId="77777777" w:rsidR="00B074CF" w:rsidRDefault="00B074CF" w:rsidP="00B074CF">
      <w:pPr>
        <w:autoSpaceDE w:val="0"/>
        <w:autoSpaceDN w:val="0"/>
        <w:adjustRightInd w:val="0"/>
        <w:rPr>
          <w:sz w:val="16"/>
          <w:szCs w:val="16"/>
        </w:rPr>
      </w:pPr>
      <w:r>
        <w:rPr>
          <w:sz w:val="16"/>
          <w:szCs w:val="16"/>
        </w:rPr>
        <w:t>Pass mark - 55% (Foundation and Practitioner)</w:t>
      </w:r>
    </w:p>
    <w:p w14:paraId="75B73F2E" w14:textId="77777777" w:rsidR="00B074CF" w:rsidRDefault="00B074CF" w:rsidP="00B074CF">
      <w:pPr>
        <w:autoSpaceDE w:val="0"/>
        <w:autoSpaceDN w:val="0"/>
        <w:adjustRightInd w:val="0"/>
        <w:rPr>
          <w:sz w:val="16"/>
          <w:szCs w:val="16"/>
        </w:rPr>
      </w:pPr>
      <w:r>
        <w:rPr>
          <w:sz w:val="16"/>
          <w:szCs w:val="16"/>
        </w:rPr>
        <w:t>Use of textbook - No (Foundation) Yes (Practitioner)</w:t>
      </w:r>
    </w:p>
    <w:p w14:paraId="11FFC299" w14:textId="77777777" w:rsidR="00B074CF" w:rsidRDefault="00B074CF" w:rsidP="00B074CF">
      <w:pPr>
        <w:autoSpaceDE w:val="0"/>
        <w:autoSpaceDN w:val="0"/>
        <w:adjustRightInd w:val="0"/>
        <w:rPr>
          <w:sz w:val="16"/>
          <w:szCs w:val="16"/>
        </w:rPr>
      </w:pPr>
      <w:r>
        <w:rPr>
          <w:sz w:val="16"/>
          <w:szCs w:val="16"/>
        </w:rPr>
        <w:t>Timing - End of day two (Foundation) End of day five (Practitioner)</w:t>
      </w:r>
    </w:p>
    <w:p w14:paraId="1BD916DD" w14:textId="77777777" w:rsidR="00B074CF" w:rsidRDefault="00B074CF" w:rsidP="00B074CF">
      <w:pPr>
        <w:autoSpaceDE w:val="0"/>
        <w:autoSpaceDN w:val="0"/>
        <w:adjustRightInd w:val="0"/>
        <w:rPr>
          <w:b/>
          <w:bCs/>
          <w:sz w:val="28"/>
          <w:szCs w:val="28"/>
        </w:rPr>
      </w:pPr>
    </w:p>
    <w:p w14:paraId="724EE75C" w14:textId="77777777" w:rsidR="00B074CF" w:rsidRDefault="00B074CF" w:rsidP="00B074CF">
      <w:pPr>
        <w:autoSpaceDE w:val="0"/>
        <w:autoSpaceDN w:val="0"/>
        <w:adjustRightInd w:val="0"/>
        <w:rPr>
          <w:b/>
          <w:bCs/>
          <w:sz w:val="28"/>
          <w:szCs w:val="28"/>
        </w:rPr>
      </w:pPr>
      <w:r>
        <w:rPr>
          <w:b/>
          <w:bCs/>
          <w:sz w:val="28"/>
          <w:szCs w:val="28"/>
        </w:rPr>
        <w:t>Photographic Identification</w:t>
      </w:r>
    </w:p>
    <w:p w14:paraId="580EB4C6" w14:textId="77777777" w:rsidR="00B074CF" w:rsidRDefault="00B074CF" w:rsidP="00B074CF">
      <w:pPr>
        <w:autoSpaceDE w:val="0"/>
        <w:autoSpaceDN w:val="0"/>
        <w:adjustRightInd w:val="0"/>
        <w:rPr>
          <w:sz w:val="16"/>
          <w:szCs w:val="16"/>
        </w:rPr>
      </w:pPr>
      <w:r>
        <w:rPr>
          <w:sz w:val="16"/>
          <w:szCs w:val="16"/>
        </w:rPr>
        <w:t>Prior to sitting your examinations, you are required to show photographic identification. Acceptable forms of photographic identification are:</w:t>
      </w:r>
    </w:p>
    <w:p w14:paraId="4739EF9D" w14:textId="77777777" w:rsidR="00B074CF" w:rsidRPr="00271269" w:rsidRDefault="00B074CF" w:rsidP="00B074CF">
      <w:pPr>
        <w:pStyle w:val="ListParagraph"/>
        <w:numPr>
          <w:ilvl w:val="0"/>
          <w:numId w:val="63"/>
        </w:numPr>
        <w:autoSpaceDE w:val="0"/>
        <w:autoSpaceDN w:val="0"/>
        <w:adjustRightInd w:val="0"/>
        <w:jc w:val="left"/>
        <w:rPr>
          <w:sz w:val="16"/>
          <w:szCs w:val="16"/>
        </w:rPr>
      </w:pPr>
      <w:r w:rsidRPr="00271269">
        <w:rPr>
          <w:sz w:val="16"/>
          <w:szCs w:val="16"/>
        </w:rPr>
        <w:t>Passport</w:t>
      </w:r>
    </w:p>
    <w:p w14:paraId="14AA3227" w14:textId="77777777" w:rsidR="00B074CF" w:rsidRPr="00271269" w:rsidRDefault="00B074CF" w:rsidP="00B074CF">
      <w:pPr>
        <w:pStyle w:val="ListParagraph"/>
        <w:numPr>
          <w:ilvl w:val="0"/>
          <w:numId w:val="63"/>
        </w:numPr>
        <w:autoSpaceDE w:val="0"/>
        <w:autoSpaceDN w:val="0"/>
        <w:adjustRightInd w:val="0"/>
        <w:jc w:val="left"/>
        <w:rPr>
          <w:sz w:val="16"/>
          <w:szCs w:val="16"/>
        </w:rPr>
      </w:pPr>
      <w:r w:rsidRPr="00271269">
        <w:rPr>
          <w:sz w:val="16"/>
          <w:szCs w:val="16"/>
        </w:rPr>
        <w:t>Photo card driving licence</w:t>
      </w:r>
    </w:p>
    <w:p w14:paraId="6052CD05" w14:textId="77777777" w:rsidR="00B074CF" w:rsidRPr="00271269" w:rsidRDefault="00B074CF" w:rsidP="00B074CF">
      <w:pPr>
        <w:pStyle w:val="ListParagraph"/>
        <w:numPr>
          <w:ilvl w:val="0"/>
          <w:numId w:val="63"/>
        </w:numPr>
        <w:autoSpaceDE w:val="0"/>
        <w:autoSpaceDN w:val="0"/>
        <w:adjustRightInd w:val="0"/>
        <w:jc w:val="left"/>
        <w:rPr>
          <w:sz w:val="16"/>
          <w:szCs w:val="16"/>
        </w:rPr>
      </w:pPr>
      <w:r w:rsidRPr="00271269">
        <w:rPr>
          <w:sz w:val="16"/>
          <w:szCs w:val="16"/>
        </w:rPr>
        <w:t>Work Badge</w:t>
      </w:r>
    </w:p>
    <w:p w14:paraId="63902443" w14:textId="77777777" w:rsidR="00B074CF" w:rsidRPr="00271269" w:rsidRDefault="00B074CF" w:rsidP="00B074CF">
      <w:pPr>
        <w:autoSpaceDE w:val="0"/>
        <w:autoSpaceDN w:val="0"/>
        <w:adjustRightInd w:val="0"/>
        <w:rPr>
          <w:sz w:val="16"/>
          <w:szCs w:val="16"/>
          <w:u w:val="single"/>
        </w:rPr>
      </w:pPr>
      <w:r w:rsidRPr="00271269">
        <w:rPr>
          <w:sz w:val="16"/>
          <w:szCs w:val="16"/>
          <w:u w:val="single"/>
        </w:rPr>
        <w:t>Failure to provide an acceptable form of photographic identification will mean you will not be able to sit your examinations.</w:t>
      </w:r>
    </w:p>
    <w:p w14:paraId="2BCC0A50" w14:textId="77777777" w:rsidR="00B074CF" w:rsidRDefault="00B074CF" w:rsidP="00B074CF">
      <w:pPr>
        <w:autoSpaceDE w:val="0"/>
        <w:autoSpaceDN w:val="0"/>
        <w:adjustRightInd w:val="0"/>
        <w:rPr>
          <w:sz w:val="16"/>
          <w:szCs w:val="16"/>
        </w:rPr>
      </w:pPr>
      <w:r>
        <w:rPr>
          <w:sz w:val="16"/>
          <w:szCs w:val="16"/>
        </w:rPr>
        <w:t>Should you have any questions regarding photographic identification, please contact examadmin@qa.com.</w:t>
      </w:r>
    </w:p>
    <w:p w14:paraId="4DB46F16" w14:textId="77777777" w:rsidR="00B074CF" w:rsidRDefault="00B074CF" w:rsidP="00B074CF">
      <w:pPr>
        <w:autoSpaceDE w:val="0"/>
        <w:autoSpaceDN w:val="0"/>
        <w:adjustRightInd w:val="0"/>
        <w:rPr>
          <w:b/>
          <w:bCs/>
          <w:sz w:val="28"/>
          <w:szCs w:val="28"/>
        </w:rPr>
      </w:pPr>
    </w:p>
    <w:p w14:paraId="1E167889" w14:textId="77777777" w:rsidR="00B074CF" w:rsidRDefault="00B074CF" w:rsidP="00B074CF">
      <w:pPr>
        <w:autoSpaceDE w:val="0"/>
        <w:autoSpaceDN w:val="0"/>
        <w:adjustRightInd w:val="0"/>
        <w:rPr>
          <w:b/>
          <w:bCs/>
          <w:sz w:val="28"/>
          <w:szCs w:val="28"/>
        </w:rPr>
      </w:pPr>
      <w:r>
        <w:rPr>
          <w:b/>
          <w:bCs/>
          <w:sz w:val="28"/>
          <w:szCs w:val="28"/>
        </w:rPr>
        <w:t>BCS Reasonable Adjustments</w:t>
      </w:r>
    </w:p>
    <w:p w14:paraId="5F1AD591" w14:textId="77777777" w:rsidR="00B074CF" w:rsidRDefault="00B074CF" w:rsidP="00B074CF">
      <w:pPr>
        <w:autoSpaceDE w:val="0"/>
        <w:autoSpaceDN w:val="0"/>
        <w:adjustRightInd w:val="0"/>
        <w:rPr>
          <w:sz w:val="16"/>
          <w:szCs w:val="16"/>
        </w:rPr>
      </w:pPr>
      <w:r>
        <w:rPr>
          <w:sz w:val="16"/>
          <w:szCs w:val="16"/>
        </w:rPr>
        <w:t>PRINCE2 examinations are administered by BCS. BCS allows additional time for candidates who have a disability or whose native language differs to that of the examination paper. Full details are provided in the BCS Reasonable Adjustments Policy which is available to view on the BCS website. If you believe you qualify for this, please notify QA’s Exam Administration team.</w:t>
      </w:r>
    </w:p>
    <w:p w14:paraId="2380058D" w14:textId="77777777" w:rsidR="00B074CF" w:rsidRPr="00271269" w:rsidRDefault="00B074CF" w:rsidP="00B074CF">
      <w:pPr>
        <w:pStyle w:val="ListParagraph"/>
        <w:numPr>
          <w:ilvl w:val="0"/>
          <w:numId w:val="64"/>
        </w:numPr>
        <w:autoSpaceDE w:val="0"/>
        <w:autoSpaceDN w:val="0"/>
        <w:adjustRightInd w:val="0"/>
        <w:jc w:val="left"/>
        <w:rPr>
          <w:sz w:val="16"/>
          <w:szCs w:val="16"/>
        </w:rPr>
      </w:pPr>
      <w:r w:rsidRPr="00271269">
        <w:rPr>
          <w:sz w:val="16"/>
          <w:szCs w:val="16"/>
        </w:rPr>
        <w:t>Email: exam.admin@qa.com</w:t>
      </w:r>
    </w:p>
    <w:p w14:paraId="0161BEF4" w14:textId="77777777" w:rsidR="00B074CF" w:rsidRPr="00271269" w:rsidRDefault="00B074CF" w:rsidP="00B074CF">
      <w:pPr>
        <w:pStyle w:val="ListParagraph"/>
        <w:numPr>
          <w:ilvl w:val="0"/>
          <w:numId w:val="64"/>
        </w:numPr>
        <w:autoSpaceDE w:val="0"/>
        <w:autoSpaceDN w:val="0"/>
        <w:adjustRightInd w:val="0"/>
        <w:jc w:val="left"/>
        <w:rPr>
          <w:sz w:val="16"/>
          <w:szCs w:val="16"/>
        </w:rPr>
      </w:pPr>
      <w:r w:rsidRPr="00271269">
        <w:rPr>
          <w:sz w:val="16"/>
          <w:szCs w:val="16"/>
        </w:rPr>
        <w:t>Telephone: +44(0) 1793 696162</w:t>
      </w:r>
    </w:p>
    <w:p w14:paraId="1DE74A1E" w14:textId="77777777" w:rsidR="00B074CF" w:rsidRDefault="00B074CF" w:rsidP="00B074CF">
      <w:pPr>
        <w:autoSpaceDE w:val="0"/>
        <w:autoSpaceDN w:val="0"/>
        <w:adjustRightInd w:val="0"/>
        <w:rPr>
          <w:sz w:val="16"/>
          <w:szCs w:val="16"/>
        </w:rPr>
      </w:pPr>
    </w:p>
    <w:p w14:paraId="4D133292" w14:textId="77777777" w:rsidR="00B074CF" w:rsidRDefault="00B074CF" w:rsidP="00B074CF">
      <w:pPr>
        <w:autoSpaceDE w:val="0"/>
        <w:autoSpaceDN w:val="0"/>
        <w:adjustRightInd w:val="0"/>
        <w:rPr>
          <w:sz w:val="16"/>
          <w:szCs w:val="16"/>
        </w:rPr>
      </w:pPr>
      <w:r>
        <w:rPr>
          <w:sz w:val="16"/>
          <w:szCs w:val="16"/>
        </w:rPr>
        <w:t>At least two weeks' notice is required for processing this request. Delegates failing to advise QA and provide evidence when requested, may not be allowed the additional support offered via the BCS policy.</w:t>
      </w:r>
    </w:p>
    <w:p w14:paraId="7487EFED" w14:textId="77777777" w:rsidR="00B074CF" w:rsidRDefault="00B074CF" w:rsidP="00B074CF">
      <w:pPr>
        <w:autoSpaceDE w:val="0"/>
        <w:autoSpaceDN w:val="0"/>
        <w:adjustRightInd w:val="0"/>
        <w:rPr>
          <w:sz w:val="16"/>
          <w:szCs w:val="16"/>
        </w:rPr>
      </w:pPr>
    </w:p>
    <w:p w14:paraId="1E0C5A60" w14:textId="77777777" w:rsidR="00B074CF" w:rsidRDefault="00B074CF" w:rsidP="00B074CF">
      <w:pPr>
        <w:autoSpaceDE w:val="0"/>
        <w:autoSpaceDN w:val="0"/>
        <w:adjustRightInd w:val="0"/>
        <w:rPr>
          <w:sz w:val="16"/>
          <w:szCs w:val="16"/>
        </w:rPr>
      </w:pPr>
      <w:r>
        <w:rPr>
          <w:sz w:val="16"/>
          <w:szCs w:val="16"/>
        </w:rPr>
        <w:t>PRINCE2® is a [registered] trade mark of AXELOS Limited, used under permission of AXELOS Limited. All rights reserved.</w:t>
      </w:r>
    </w:p>
    <w:p w14:paraId="5AF3D157" w14:textId="77777777" w:rsidR="00B074CF" w:rsidRDefault="00B074CF" w:rsidP="00B074CF">
      <w:pPr>
        <w:autoSpaceDE w:val="0"/>
        <w:autoSpaceDN w:val="0"/>
        <w:adjustRightInd w:val="0"/>
        <w:rPr>
          <w:sz w:val="16"/>
          <w:szCs w:val="16"/>
        </w:rPr>
      </w:pPr>
    </w:p>
    <w:p w14:paraId="56B2E6D9" w14:textId="77777777" w:rsidR="00B074CF" w:rsidRDefault="00B074CF" w:rsidP="00B074CF">
      <w:pPr>
        <w:autoSpaceDE w:val="0"/>
        <w:autoSpaceDN w:val="0"/>
        <w:adjustRightInd w:val="0"/>
        <w:rPr>
          <w:sz w:val="16"/>
          <w:szCs w:val="16"/>
        </w:rPr>
      </w:pPr>
      <w:r>
        <w:rPr>
          <w:sz w:val="16"/>
          <w:szCs w:val="16"/>
        </w:rPr>
        <w:t>The Swirl logo™ is a trade mark of AXELOS Limited, used under permission of AXELOS Limited. All rights reserved.</w:t>
      </w:r>
    </w:p>
    <w:p w14:paraId="284EF06B" w14:textId="77777777" w:rsidR="00B074CF" w:rsidRDefault="00B074CF" w:rsidP="00B074CF">
      <w:pPr>
        <w:autoSpaceDE w:val="0"/>
        <w:autoSpaceDN w:val="0"/>
        <w:adjustRightInd w:val="0"/>
        <w:rPr>
          <w:b/>
          <w:bCs/>
          <w:sz w:val="28"/>
          <w:szCs w:val="28"/>
        </w:rPr>
      </w:pPr>
    </w:p>
    <w:p w14:paraId="776A0DB0" w14:textId="77777777" w:rsidR="00B074CF" w:rsidRDefault="00B074CF" w:rsidP="00B074CF">
      <w:pPr>
        <w:autoSpaceDE w:val="0"/>
        <w:autoSpaceDN w:val="0"/>
        <w:adjustRightInd w:val="0"/>
        <w:rPr>
          <w:b/>
          <w:bCs/>
          <w:sz w:val="28"/>
          <w:szCs w:val="28"/>
        </w:rPr>
      </w:pPr>
      <w:r>
        <w:rPr>
          <w:b/>
          <w:bCs/>
          <w:sz w:val="28"/>
          <w:szCs w:val="28"/>
        </w:rPr>
        <w:t>Related training courses</w:t>
      </w:r>
    </w:p>
    <w:p w14:paraId="3A9C0A74" w14:textId="77777777" w:rsidR="00B074CF" w:rsidRDefault="00B074CF" w:rsidP="00B074CF">
      <w:pPr>
        <w:autoSpaceDE w:val="0"/>
        <w:autoSpaceDN w:val="0"/>
        <w:adjustRightInd w:val="0"/>
        <w:rPr>
          <w:sz w:val="16"/>
          <w:szCs w:val="16"/>
        </w:rPr>
      </w:pPr>
      <w:r>
        <w:rPr>
          <w:sz w:val="16"/>
          <w:szCs w:val="16"/>
        </w:rPr>
        <w:t>PPMP2AG - PRINCE2 (R) Agile Practitioner Certificate in Agile Project Management</w:t>
      </w:r>
    </w:p>
    <w:p w14:paraId="0F49E52D" w14:textId="77777777" w:rsidR="00B074CF" w:rsidRDefault="00B074CF" w:rsidP="00B074CF">
      <w:pPr>
        <w:autoSpaceDE w:val="0"/>
        <w:autoSpaceDN w:val="0"/>
        <w:adjustRightInd w:val="0"/>
        <w:rPr>
          <w:sz w:val="16"/>
          <w:szCs w:val="16"/>
        </w:rPr>
      </w:pPr>
      <w:r>
        <w:rPr>
          <w:sz w:val="16"/>
          <w:szCs w:val="16"/>
        </w:rPr>
        <w:t>QAP2F - PRINCE2:2017 (R) Foundation (</w:t>
      </w:r>
      <w:proofErr w:type="spellStart"/>
      <w:r>
        <w:rPr>
          <w:sz w:val="16"/>
          <w:szCs w:val="16"/>
        </w:rPr>
        <w:t>inc.</w:t>
      </w:r>
      <w:proofErr w:type="spellEnd"/>
      <w:r>
        <w:rPr>
          <w:sz w:val="16"/>
          <w:szCs w:val="16"/>
        </w:rPr>
        <w:t xml:space="preserve"> Examination)</w:t>
      </w:r>
    </w:p>
    <w:p w14:paraId="20E9AB71" w14:textId="77777777" w:rsidR="00B074CF" w:rsidRDefault="00B074CF" w:rsidP="00B074CF">
      <w:pPr>
        <w:autoSpaceDE w:val="0"/>
        <w:autoSpaceDN w:val="0"/>
        <w:adjustRightInd w:val="0"/>
        <w:rPr>
          <w:sz w:val="16"/>
          <w:szCs w:val="16"/>
        </w:rPr>
      </w:pPr>
      <w:r>
        <w:rPr>
          <w:sz w:val="16"/>
          <w:szCs w:val="16"/>
        </w:rPr>
        <w:t>QAP2P - PRINCE2:2017 (R) Practitioner (</w:t>
      </w:r>
      <w:proofErr w:type="spellStart"/>
      <w:r>
        <w:rPr>
          <w:sz w:val="16"/>
          <w:szCs w:val="16"/>
        </w:rPr>
        <w:t>inc.</w:t>
      </w:r>
      <w:proofErr w:type="spellEnd"/>
      <w:r>
        <w:rPr>
          <w:sz w:val="16"/>
          <w:szCs w:val="16"/>
        </w:rPr>
        <w:t xml:space="preserve"> Examination)</w:t>
      </w:r>
    </w:p>
    <w:p w14:paraId="3F62DB74" w14:textId="77777777" w:rsidR="00B074CF" w:rsidRDefault="00B074CF" w:rsidP="00B074CF">
      <w:pPr>
        <w:autoSpaceDE w:val="0"/>
        <w:autoSpaceDN w:val="0"/>
        <w:adjustRightInd w:val="0"/>
        <w:rPr>
          <w:sz w:val="16"/>
          <w:szCs w:val="16"/>
        </w:rPr>
      </w:pPr>
    </w:p>
    <w:p w14:paraId="2253BF51" w14:textId="77777777" w:rsidR="00B074CF" w:rsidRDefault="00B074CF" w:rsidP="00B074CF">
      <w:pPr>
        <w:autoSpaceDE w:val="0"/>
        <w:autoSpaceDN w:val="0"/>
        <w:adjustRightInd w:val="0"/>
        <w:rPr>
          <w:sz w:val="16"/>
          <w:szCs w:val="16"/>
        </w:rPr>
        <w:sectPr w:rsidR="00B074CF" w:rsidSect="00217195">
          <w:pgSz w:w="11907" w:h="16840" w:code="9"/>
          <w:pgMar w:top="1438" w:right="1134" w:bottom="899" w:left="1134" w:header="709" w:footer="454" w:gutter="0"/>
          <w:cols w:space="720"/>
          <w:titlePg/>
          <w:docGrid w:linePitch="272"/>
        </w:sectPr>
      </w:pPr>
      <w:r>
        <w:rPr>
          <w:sz w:val="16"/>
          <w:szCs w:val="16"/>
        </w:rPr>
        <w:t>QA reserves the right to improve the specification and format of its courses for the benefit of its customers without notice to the customer.</w:t>
      </w:r>
    </w:p>
    <w:p w14:paraId="2F0597D5" w14:textId="77777777" w:rsidR="00B074CF" w:rsidRDefault="00B074CF" w:rsidP="00B074CF">
      <w:pPr>
        <w:autoSpaceDE w:val="0"/>
        <w:autoSpaceDN w:val="0"/>
        <w:adjustRightInd w:val="0"/>
        <w:rPr>
          <w:b/>
          <w:bCs/>
          <w:sz w:val="16"/>
          <w:szCs w:val="16"/>
        </w:rPr>
      </w:pPr>
      <w:r w:rsidRPr="00A044A4">
        <w:rPr>
          <w:b/>
          <w:bCs/>
          <w:noProof/>
          <w:sz w:val="16"/>
          <w:szCs w:val="16"/>
        </w:rPr>
        <w:lastRenderedPageBreak/>
        <w:drawing>
          <wp:inline distT="0" distB="0" distL="0" distR="0" wp14:anchorId="68103AC0" wp14:editId="51AAC166">
            <wp:extent cx="5731510" cy="661250"/>
            <wp:effectExtent l="0" t="0" r="254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661250"/>
                    </a:xfrm>
                    <a:prstGeom prst="rect">
                      <a:avLst/>
                    </a:prstGeom>
                    <a:noFill/>
                    <a:ln>
                      <a:noFill/>
                    </a:ln>
                  </pic:spPr>
                </pic:pic>
              </a:graphicData>
            </a:graphic>
          </wp:inline>
        </w:drawing>
      </w:r>
    </w:p>
    <w:p w14:paraId="049E919C" w14:textId="77777777" w:rsidR="00B074CF" w:rsidRDefault="00B074CF" w:rsidP="00B074CF">
      <w:pPr>
        <w:autoSpaceDE w:val="0"/>
        <w:autoSpaceDN w:val="0"/>
        <w:adjustRightInd w:val="0"/>
        <w:jc w:val="center"/>
        <w:rPr>
          <w:b/>
          <w:bCs/>
          <w:sz w:val="36"/>
          <w:szCs w:val="36"/>
        </w:rPr>
      </w:pPr>
      <w:r>
        <w:rPr>
          <w:b/>
          <w:bCs/>
          <w:sz w:val="36"/>
          <w:szCs w:val="36"/>
        </w:rPr>
        <w:t>Microsoft Project 2013 Advanced</w:t>
      </w:r>
    </w:p>
    <w:p w14:paraId="5244CF3C" w14:textId="77777777" w:rsidR="00B074CF" w:rsidRDefault="00B074CF" w:rsidP="00B074CF">
      <w:pPr>
        <w:autoSpaceDE w:val="0"/>
        <w:autoSpaceDN w:val="0"/>
        <w:adjustRightInd w:val="0"/>
        <w:rPr>
          <w:b/>
          <w:bCs/>
          <w:sz w:val="28"/>
          <w:szCs w:val="28"/>
        </w:rPr>
      </w:pPr>
    </w:p>
    <w:p w14:paraId="34CF082A" w14:textId="77777777" w:rsidR="00B074CF" w:rsidRDefault="00B074CF" w:rsidP="00B074CF">
      <w:pPr>
        <w:autoSpaceDE w:val="0"/>
        <w:autoSpaceDN w:val="0"/>
        <w:adjustRightInd w:val="0"/>
        <w:rPr>
          <w:b/>
          <w:bCs/>
          <w:sz w:val="28"/>
          <w:szCs w:val="28"/>
        </w:rPr>
      </w:pPr>
      <w:r>
        <w:rPr>
          <w:b/>
          <w:bCs/>
          <w:sz w:val="28"/>
          <w:szCs w:val="28"/>
        </w:rPr>
        <w:t>Course Details</w:t>
      </w:r>
    </w:p>
    <w:p w14:paraId="05790529" w14:textId="77777777" w:rsidR="00B074CF" w:rsidRDefault="00B074CF" w:rsidP="00B074CF">
      <w:pPr>
        <w:autoSpaceDE w:val="0"/>
        <w:autoSpaceDN w:val="0"/>
        <w:adjustRightInd w:val="0"/>
      </w:pPr>
      <w:r>
        <w:t>Days 2.00</w:t>
      </w:r>
    </w:p>
    <w:p w14:paraId="0EC79777" w14:textId="77777777" w:rsidR="00B074CF" w:rsidRDefault="00B074CF" w:rsidP="00B074CF">
      <w:pPr>
        <w:autoSpaceDE w:val="0"/>
        <w:autoSpaceDN w:val="0"/>
        <w:adjustRightInd w:val="0"/>
      </w:pPr>
      <w:r>
        <w:t>Course Code QAPR13ADV</w:t>
      </w:r>
    </w:p>
    <w:p w14:paraId="1A0A7218" w14:textId="77777777" w:rsidR="00B074CF" w:rsidRDefault="00B074CF" w:rsidP="00B074CF">
      <w:pPr>
        <w:autoSpaceDE w:val="0"/>
        <w:autoSpaceDN w:val="0"/>
        <w:adjustRightInd w:val="0"/>
        <w:rPr>
          <w:b/>
          <w:bCs/>
          <w:sz w:val="28"/>
          <w:szCs w:val="28"/>
        </w:rPr>
      </w:pPr>
    </w:p>
    <w:p w14:paraId="1DC7CF99" w14:textId="77777777" w:rsidR="00B074CF" w:rsidRDefault="00B074CF" w:rsidP="00B074CF">
      <w:pPr>
        <w:autoSpaceDE w:val="0"/>
        <w:autoSpaceDN w:val="0"/>
        <w:adjustRightInd w:val="0"/>
        <w:rPr>
          <w:b/>
          <w:bCs/>
          <w:sz w:val="28"/>
          <w:szCs w:val="28"/>
        </w:rPr>
      </w:pPr>
      <w:r>
        <w:rPr>
          <w:b/>
          <w:bCs/>
          <w:sz w:val="28"/>
          <w:szCs w:val="28"/>
        </w:rPr>
        <w:t>Overview</w:t>
      </w:r>
    </w:p>
    <w:p w14:paraId="1573E1FF" w14:textId="77777777" w:rsidR="00B074CF" w:rsidRDefault="00B074CF" w:rsidP="00B074CF">
      <w:pPr>
        <w:autoSpaceDE w:val="0"/>
        <w:autoSpaceDN w:val="0"/>
        <w:adjustRightInd w:val="0"/>
        <w:rPr>
          <w:b/>
          <w:bCs/>
          <w:sz w:val="16"/>
          <w:szCs w:val="16"/>
        </w:rPr>
      </w:pPr>
      <w:r>
        <w:rPr>
          <w:b/>
          <w:bCs/>
          <w:sz w:val="16"/>
          <w:szCs w:val="16"/>
        </w:rPr>
        <w:t>You have already learnt how to create and edit basic plans in Microsoft Project 2013. You will now see how to manage cost effectively and track the progress of plans in Project. You will exchange project plan data with other applications, customise elements, automate activities in Project with macros and reuse project plan information.</w:t>
      </w:r>
    </w:p>
    <w:p w14:paraId="19B1BD12" w14:textId="77777777" w:rsidR="00B074CF" w:rsidRDefault="00B074CF" w:rsidP="00B074CF">
      <w:pPr>
        <w:autoSpaceDE w:val="0"/>
        <w:autoSpaceDN w:val="0"/>
        <w:adjustRightInd w:val="0"/>
        <w:rPr>
          <w:b/>
          <w:bCs/>
          <w:sz w:val="16"/>
          <w:szCs w:val="16"/>
        </w:rPr>
      </w:pPr>
    </w:p>
    <w:p w14:paraId="52AF0F50" w14:textId="77777777" w:rsidR="00B074CF" w:rsidRDefault="00B074CF" w:rsidP="00B074CF">
      <w:pPr>
        <w:autoSpaceDE w:val="0"/>
        <w:autoSpaceDN w:val="0"/>
        <w:adjustRightInd w:val="0"/>
        <w:rPr>
          <w:b/>
          <w:bCs/>
          <w:sz w:val="16"/>
          <w:szCs w:val="16"/>
        </w:rPr>
      </w:pPr>
      <w:r>
        <w:rPr>
          <w:b/>
          <w:bCs/>
          <w:sz w:val="16"/>
          <w:szCs w:val="16"/>
        </w:rPr>
        <w:t>Target Audience:</w:t>
      </w:r>
    </w:p>
    <w:p w14:paraId="20EB5D9C" w14:textId="77777777" w:rsidR="00B074CF" w:rsidRDefault="00B074CF" w:rsidP="00B074CF">
      <w:pPr>
        <w:autoSpaceDE w:val="0"/>
        <w:autoSpaceDN w:val="0"/>
        <w:adjustRightInd w:val="0"/>
        <w:rPr>
          <w:sz w:val="16"/>
          <w:szCs w:val="16"/>
        </w:rPr>
      </w:pPr>
      <w:r>
        <w:rPr>
          <w:sz w:val="16"/>
          <w:szCs w:val="16"/>
        </w:rPr>
        <w:t>This course is designed for a person who has an understanding of project management concepts, who has the basic skills to create and modify project plans using Microsoft Project 2013, and who needs to use Microsoft Project 2013 to manage and customise those plans through the implementation stage of a project.</w:t>
      </w:r>
    </w:p>
    <w:p w14:paraId="0072F295" w14:textId="77777777" w:rsidR="00B074CF" w:rsidRDefault="00B074CF" w:rsidP="00B074CF">
      <w:pPr>
        <w:autoSpaceDE w:val="0"/>
        <w:autoSpaceDN w:val="0"/>
        <w:adjustRightInd w:val="0"/>
        <w:rPr>
          <w:b/>
          <w:bCs/>
          <w:sz w:val="28"/>
          <w:szCs w:val="28"/>
        </w:rPr>
      </w:pPr>
    </w:p>
    <w:p w14:paraId="54D0E77D" w14:textId="77777777" w:rsidR="00B074CF" w:rsidRDefault="00B074CF" w:rsidP="00B074CF">
      <w:pPr>
        <w:autoSpaceDE w:val="0"/>
        <w:autoSpaceDN w:val="0"/>
        <w:adjustRightInd w:val="0"/>
        <w:rPr>
          <w:b/>
          <w:bCs/>
          <w:sz w:val="28"/>
          <w:szCs w:val="28"/>
        </w:rPr>
      </w:pPr>
      <w:r>
        <w:rPr>
          <w:b/>
          <w:bCs/>
          <w:sz w:val="28"/>
          <w:szCs w:val="28"/>
        </w:rPr>
        <w:t>Prerequisites</w:t>
      </w:r>
    </w:p>
    <w:p w14:paraId="6D4D8A70" w14:textId="77777777" w:rsidR="00B074CF" w:rsidRPr="00A044A4" w:rsidRDefault="00B074CF" w:rsidP="00B074CF">
      <w:pPr>
        <w:pStyle w:val="ListParagraph"/>
        <w:numPr>
          <w:ilvl w:val="0"/>
          <w:numId w:val="65"/>
        </w:numPr>
        <w:autoSpaceDE w:val="0"/>
        <w:autoSpaceDN w:val="0"/>
        <w:adjustRightInd w:val="0"/>
        <w:jc w:val="left"/>
        <w:rPr>
          <w:sz w:val="16"/>
          <w:szCs w:val="16"/>
        </w:rPr>
      </w:pPr>
      <w:r w:rsidRPr="00A044A4">
        <w:rPr>
          <w:sz w:val="16"/>
          <w:szCs w:val="16"/>
        </w:rPr>
        <w:t>An understanding of project management concepts.</w:t>
      </w:r>
    </w:p>
    <w:p w14:paraId="52C4E2CC" w14:textId="77777777" w:rsidR="00B074CF" w:rsidRPr="00A044A4" w:rsidRDefault="00B074CF" w:rsidP="00B074CF">
      <w:pPr>
        <w:pStyle w:val="ListParagraph"/>
        <w:numPr>
          <w:ilvl w:val="0"/>
          <w:numId w:val="65"/>
        </w:numPr>
        <w:autoSpaceDE w:val="0"/>
        <w:autoSpaceDN w:val="0"/>
        <w:adjustRightInd w:val="0"/>
        <w:jc w:val="left"/>
        <w:rPr>
          <w:sz w:val="16"/>
          <w:szCs w:val="16"/>
        </w:rPr>
      </w:pPr>
      <w:r w:rsidRPr="00A044A4">
        <w:rPr>
          <w:sz w:val="16"/>
          <w:szCs w:val="16"/>
        </w:rPr>
        <w:t>Knowledge of a Windows operating system, XP or newer.</w:t>
      </w:r>
    </w:p>
    <w:p w14:paraId="663D8C8A" w14:textId="77777777" w:rsidR="00B074CF" w:rsidRPr="00A044A4" w:rsidRDefault="00B074CF" w:rsidP="00B074CF">
      <w:pPr>
        <w:pStyle w:val="ListParagraph"/>
        <w:numPr>
          <w:ilvl w:val="0"/>
          <w:numId w:val="65"/>
        </w:numPr>
        <w:autoSpaceDE w:val="0"/>
        <w:autoSpaceDN w:val="0"/>
        <w:adjustRightInd w:val="0"/>
        <w:jc w:val="left"/>
        <w:rPr>
          <w:sz w:val="16"/>
          <w:szCs w:val="16"/>
        </w:rPr>
      </w:pPr>
      <w:r w:rsidRPr="00A044A4">
        <w:rPr>
          <w:sz w:val="16"/>
          <w:szCs w:val="16"/>
        </w:rPr>
        <w:t>Knowledge equivalent to, or attendance on, QA's Microsoft Project 2013 Introduction course (www.qa.com/QAPR13INT).</w:t>
      </w:r>
    </w:p>
    <w:p w14:paraId="62458191" w14:textId="77777777" w:rsidR="00B074CF" w:rsidRDefault="00B074CF" w:rsidP="00B074CF">
      <w:pPr>
        <w:autoSpaceDE w:val="0"/>
        <w:autoSpaceDN w:val="0"/>
        <w:adjustRightInd w:val="0"/>
        <w:rPr>
          <w:b/>
          <w:bCs/>
          <w:sz w:val="28"/>
          <w:szCs w:val="28"/>
        </w:rPr>
      </w:pPr>
    </w:p>
    <w:p w14:paraId="1F88860C" w14:textId="77777777" w:rsidR="00B074CF" w:rsidRDefault="00B074CF" w:rsidP="00B074CF">
      <w:pPr>
        <w:autoSpaceDE w:val="0"/>
        <w:autoSpaceDN w:val="0"/>
        <w:adjustRightInd w:val="0"/>
        <w:rPr>
          <w:b/>
          <w:bCs/>
          <w:sz w:val="28"/>
          <w:szCs w:val="28"/>
        </w:rPr>
      </w:pPr>
      <w:r>
        <w:rPr>
          <w:b/>
          <w:bCs/>
          <w:sz w:val="28"/>
          <w:szCs w:val="28"/>
        </w:rPr>
        <w:t>Delegates will learn how to:</w:t>
      </w:r>
    </w:p>
    <w:p w14:paraId="538B4330" w14:textId="77777777" w:rsidR="00B074CF" w:rsidRDefault="00B074CF" w:rsidP="00B074CF">
      <w:pPr>
        <w:autoSpaceDE w:val="0"/>
        <w:autoSpaceDN w:val="0"/>
        <w:adjustRightInd w:val="0"/>
        <w:rPr>
          <w:sz w:val="16"/>
          <w:szCs w:val="16"/>
        </w:rPr>
      </w:pPr>
      <w:r>
        <w:rPr>
          <w:sz w:val="16"/>
          <w:szCs w:val="16"/>
        </w:rPr>
        <w:t>At the end of this course you will be able to:</w:t>
      </w:r>
    </w:p>
    <w:p w14:paraId="209D778F" w14:textId="77777777" w:rsidR="00B074CF" w:rsidRPr="00A044A4" w:rsidRDefault="00B074CF" w:rsidP="00B074CF">
      <w:pPr>
        <w:pStyle w:val="ListParagraph"/>
        <w:numPr>
          <w:ilvl w:val="0"/>
          <w:numId w:val="66"/>
        </w:numPr>
        <w:autoSpaceDE w:val="0"/>
        <w:autoSpaceDN w:val="0"/>
        <w:adjustRightInd w:val="0"/>
        <w:jc w:val="left"/>
        <w:rPr>
          <w:sz w:val="16"/>
          <w:szCs w:val="16"/>
        </w:rPr>
      </w:pPr>
      <w:r w:rsidRPr="00A044A4">
        <w:rPr>
          <w:sz w:val="16"/>
          <w:szCs w:val="16"/>
        </w:rPr>
        <w:t>Manage project costs</w:t>
      </w:r>
    </w:p>
    <w:p w14:paraId="54006ABC" w14:textId="77777777" w:rsidR="00B074CF" w:rsidRPr="00A044A4" w:rsidRDefault="00B074CF" w:rsidP="00B074CF">
      <w:pPr>
        <w:pStyle w:val="ListParagraph"/>
        <w:numPr>
          <w:ilvl w:val="0"/>
          <w:numId w:val="66"/>
        </w:numPr>
        <w:autoSpaceDE w:val="0"/>
        <w:autoSpaceDN w:val="0"/>
        <w:adjustRightInd w:val="0"/>
        <w:jc w:val="left"/>
        <w:rPr>
          <w:sz w:val="16"/>
          <w:szCs w:val="16"/>
        </w:rPr>
      </w:pPr>
      <w:r w:rsidRPr="00A044A4">
        <w:rPr>
          <w:sz w:val="16"/>
          <w:szCs w:val="16"/>
        </w:rPr>
        <w:t>Consolidate and reuse project plan information</w:t>
      </w:r>
    </w:p>
    <w:p w14:paraId="2F0B9A92" w14:textId="77777777" w:rsidR="00B074CF" w:rsidRPr="00A044A4" w:rsidRDefault="00B074CF" w:rsidP="00B074CF">
      <w:pPr>
        <w:pStyle w:val="ListParagraph"/>
        <w:numPr>
          <w:ilvl w:val="0"/>
          <w:numId w:val="66"/>
        </w:numPr>
        <w:autoSpaceDE w:val="0"/>
        <w:autoSpaceDN w:val="0"/>
        <w:adjustRightInd w:val="0"/>
        <w:jc w:val="left"/>
        <w:rPr>
          <w:sz w:val="16"/>
          <w:szCs w:val="16"/>
        </w:rPr>
      </w:pPr>
      <w:r w:rsidRPr="00A044A4">
        <w:rPr>
          <w:sz w:val="16"/>
          <w:szCs w:val="16"/>
        </w:rPr>
        <w:t>Exchange project plan data with other applications</w:t>
      </w:r>
    </w:p>
    <w:p w14:paraId="6B359892" w14:textId="77777777" w:rsidR="00B074CF" w:rsidRPr="00A044A4" w:rsidRDefault="00B074CF" w:rsidP="00B074CF">
      <w:pPr>
        <w:pStyle w:val="ListParagraph"/>
        <w:numPr>
          <w:ilvl w:val="0"/>
          <w:numId w:val="66"/>
        </w:numPr>
        <w:autoSpaceDE w:val="0"/>
        <w:autoSpaceDN w:val="0"/>
        <w:adjustRightInd w:val="0"/>
        <w:jc w:val="left"/>
        <w:rPr>
          <w:sz w:val="16"/>
          <w:szCs w:val="16"/>
        </w:rPr>
      </w:pPr>
      <w:r w:rsidRPr="00A044A4">
        <w:rPr>
          <w:sz w:val="16"/>
          <w:szCs w:val="16"/>
        </w:rPr>
        <w:t>Update a project plan</w:t>
      </w:r>
    </w:p>
    <w:p w14:paraId="022B0876" w14:textId="77777777" w:rsidR="00B074CF" w:rsidRPr="00A044A4" w:rsidRDefault="00B074CF" w:rsidP="00B074CF">
      <w:pPr>
        <w:pStyle w:val="ListParagraph"/>
        <w:numPr>
          <w:ilvl w:val="0"/>
          <w:numId w:val="66"/>
        </w:numPr>
        <w:autoSpaceDE w:val="0"/>
        <w:autoSpaceDN w:val="0"/>
        <w:adjustRightInd w:val="0"/>
        <w:jc w:val="left"/>
        <w:rPr>
          <w:sz w:val="16"/>
          <w:szCs w:val="16"/>
        </w:rPr>
      </w:pPr>
      <w:r w:rsidRPr="00A044A4">
        <w:rPr>
          <w:sz w:val="16"/>
          <w:szCs w:val="16"/>
        </w:rPr>
        <w:t>Customise Project to meet specific requirements</w:t>
      </w:r>
    </w:p>
    <w:p w14:paraId="47F04E3D" w14:textId="77777777" w:rsidR="00B074CF" w:rsidRDefault="00B074CF" w:rsidP="00B074CF">
      <w:pPr>
        <w:autoSpaceDE w:val="0"/>
        <w:autoSpaceDN w:val="0"/>
        <w:adjustRightInd w:val="0"/>
        <w:rPr>
          <w:b/>
          <w:bCs/>
          <w:sz w:val="28"/>
          <w:szCs w:val="28"/>
        </w:rPr>
      </w:pPr>
    </w:p>
    <w:p w14:paraId="68F65CEA" w14:textId="77777777" w:rsidR="00B074CF" w:rsidRDefault="00B074CF" w:rsidP="00B074CF">
      <w:pPr>
        <w:autoSpaceDE w:val="0"/>
        <w:autoSpaceDN w:val="0"/>
        <w:adjustRightInd w:val="0"/>
        <w:rPr>
          <w:b/>
          <w:bCs/>
          <w:sz w:val="28"/>
          <w:szCs w:val="28"/>
        </w:rPr>
      </w:pPr>
      <w:r>
        <w:rPr>
          <w:b/>
          <w:bCs/>
          <w:sz w:val="28"/>
          <w:szCs w:val="28"/>
        </w:rPr>
        <w:t>Course Outline</w:t>
      </w:r>
    </w:p>
    <w:p w14:paraId="4E577D49" w14:textId="77777777" w:rsidR="00B074CF" w:rsidRDefault="00B074CF" w:rsidP="00B074CF">
      <w:pPr>
        <w:autoSpaceDE w:val="0"/>
        <w:autoSpaceDN w:val="0"/>
        <w:adjustRightInd w:val="0"/>
        <w:rPr>
          <w:b/>
          <w:bCs/>
          <w:sz w:val="16"/>
          <w:szCs w:val="16"/>
        </w:rPr>
      </w:pPr>
      <w:r>
        <w:rPr>
          <w:b/>
          <w:bCs/>
          <w:sz w:val="16"/>
          <w:szCs w:val="16"/>
        </w:rPr>
        <w:t>Module 1 - Manage Costs in Microsoft Project</w:t>
      </w:r>
    </w:p>
    <w:p w14:paraId="0D6E322A" w14:textId="77777777" w:rsidR="00B074CF" w:rsidRPr="00A044A4" w:rsidRDefault="00B074CF" w:rsidP="00B074CF">
      <w:pPr>
        <w:pStyle w:val="ListParagraph"/>
        <w:numPr>
          <w:ilvl w:val="0"/>
          <w:numId w:val="67"/>
        </w:numPr>
        <w:autoSpaceDE w:val="0"/>
        <w:autoSpaceDN w:val="0"/>
        <w:adjustRightInd w:val="0"/>
        <w:jc w:val="left"/>
        <w:rPr>
          <w:sz w:val="16"/>
          <w:szCs w:val="16"/>
        </w:rPr>
      </w:pPr>
      <w:r w:rsidRPr="00A044A4">
        <w:rPr>
          <w:sz w:val="16"/>
          <w:szCs w:val="16"/>
        </w:rPr>
        <w:t>Topic A - Create Different Cost Rates for Resources</w:t>
      </w:r>
    </w:p>
    <w:p w14:paraId="57872429" w14:textId="77777777" w:rsidR="00B074CF" w:rsidRPr="00A044A4" w:rsidRDefault="00B074CF" w:rsidP="00B074CF">
      <w:pPr>
        <w:pStyle w:val="ListParagraph"/>
        <w:numPr>
          <w:ilvl w:val="0"/>
          <w:numId w:val="67"/>
        </w:numPr>
        <w:autoSpaceDE w:val="0"/>
        <w:autoSpaceDN w:val="0"/>
        <w:adjustRightInd w:val="0"/>
        <w:jc w:val="left"/>
        <w:rPr>
          <w:sz w:val="16"/>
          <w:szCs w:val="16"/>
        </w:rPr>
      </w:pPr>
      <w:r w:rsidRPr="00A044A4">
        <w:rPr>
          <w:sz w:val="16"/>
          <w:szCs w:val="16"/>
        </w:rPr>
        <w:t>Topic B - Change the Resource Cost on Individual Tasks</w:t>
      </w:r>
    </w:p>
    <w:p w14:paraId="76832DDB" w14:textId="77777777" w:rsidR="00B074CF" w:rsidRPr="00A044A4" w:rsidRDefault="00B074CF" w:rsidP="00B074CF">
      <w:pPr>
        <w:pStyle w:val="ListParagraph"/>
        <w:numPr>
          <w:ilvl w:val="0"/>
          <w:numId w:val="67"/>
        </w:numPr>
        <w:autoSpaceDE w:val="0"/>
        <w:autoSpaceDN w:val="0"/>
        <w:adjustRightInd w:val="0"/>
        <w:jc w:val="left"/>
        <w:rPr>
          <w:sz w:val="16"/>
          <w:szCs w:val="16"/>
        </w:rPr>
      </w:pPr>
      <w:r w:rsidRPr="00A044A4">
        <w:rPr>
          <w:sz w:val="16"/>
          <w:szCs w:val="16"/>
        </w:rPr>
        <w:t>Topic C - Alter Costs Based on Time Periods</w:t>
      </w:r>
    </w:p>
    <w:p w14:paraId="21831928" w14:textId="77777777" w:rsidR="00B074CF" w:rsidRPr="00A044A4" w:rsidRDefault="00B074CF" w:rsidP="00B074CF">
      <w:pPr>
        <w:pStyle w:val="ListParagraph"/>
        <w:numPr>
          <w:ilvl w:val="0"/>
          <w:numId w:val="67"/>
        </w:numPr>
        <w:autoSpaceDE w:val="0"/>
        <w:autoSpaceDN w:val="0"/>
        <w:adjustRightInd w:val="0"/>
        <w:jc w:val="left"/>
        <w:rPr>
          <w:sz w:val="16"/>
          <w:szCs w:val="16"/>
        </w:rPr>
      </w:pPr>
      <w:r w:rsidRPr="00A044A4">
        <w:rPr>
          <w:sz w:val="16"/>
          <w:szCs w:val="16"/>
        </w:rPr>
        <w:t>Topic D - Assign Overtime Costs and Work to Resources</w:t>
      </w:r>
    </w:p>
    <w:p w14:paraId="3D68CAE7" w14:textId="77777777" w:rsidR="00B074CF" w:rsidRDefault="00B074CF" w:rsidP="00B074CF">
      <w:pPr>
        <w:autoSpaceDE w:val="0"/>
        <w:autoSpaceDN w:val="0"/>
        <w:adjustRightInd w:val="0"/>
        <w:rPr>
          <w:b/>
          <w:bCs/>
          <w:sz w:val="16"/>
          <w:szCs w:val="16"/>
        </w:rPr>
      </w:pPr>
    </w:p>
    <w:p w14:paraId="783CE2AC" w14:textId="77777777" w:rsidR="00B074CF" w:rsidRDefault="00B074CF" w:rsidP="00B074CF">
      <w:pPr>
        <w:autoSpaceDE w:val="0"/>
        <w:autoSpaceDN w:val="0"/>
        <w:adjustRightInd w:val="0"/>
        <w:rPr>
          <w:b/>
          <w:bCs/>
          <w:sz w:val="16"/>
          <w:szCs w:val="16"/>
        </w:rPr>
      </w:pPr>
      <w:r>
        <w:rPr>
          <w:b/>
          <w:bCs/>
          <w:sz w:val="16"/>
          <w:szCs w:val="16"/>
        </w:rPr>
        <w:t>Module 2 - Work with Multiple Projects</w:t>
      </w:r>
    </w:p>
    <w:p w14:paraId="52D0C9C2" w14:textId="77777777" w:rsidR="00B074CF" w:rsidRPr="00A044A4" w:rsidRDefault="00B074CF" w:rsidP="00B074CF">
      <w:pPr>
        <w:pStyle w:val="ListParagraph"/>
        <w:numPr>
          <w:ilvl w:val="0"/>
          <w:numId w:val="68"/>
        </w:numPr>
        <w:autoSpaceDE w:val="0"/>
        <w:autoSpaceDN w:val="0"/>
        <w:adjustRightInd w:val="0"/>
        <w:jc w:val="left"/>
        <w:rPr>
          <w:sz w:val="16"/>
          <w:szCs w:val="16"/>
        </w:rPr>
      </w:pPr>
      <w:r w:rsidRPr="00A044A4">
        <w:rPr>
          <w:sz w:val="16"/>
          <w:szCs w:val="16"/>
        </w:rPr>
        <w:t>Topic A - Manage Multiple Projects as a Programme</w:t>
      </w:r>
    </w:p>
    <w:p w14:paraId="2ED8F942" w14:textId="77777777" w:rsidR="00B074CF" w:rsidRPr="00A044A4" w:rsidRDefault="00B074CF" w:rsidP="00B074CF">
      <w:pPr>
        <w:pStyle w:val="ListParagraph"/>
        <w:numPr>
          <w:ilvl w:val="0"/>
          <w:numId w:val="68"/>
        </w:numPr>
        <w:autoSpaceDE w:val="0"/>
        <w:autoSpaceDN w:val="0"/>
        <w:adjustRightInd w:val="0"/>
        <w:jc w:val="left"/>
        <w:rPr>
          <w:sz w:val="16"/>
          <w:szCs w:val="16"/>
        </w:rPr>
      </w:pPr>
      <w:r w:rsidRPr="00A044A4">
        <w:rPr>
          <w:sz w:val="16"/>
          <w:szCs w:val="16"/>
        </w:rPr>
        <w:t>Topic B - Create a Shared Resource Pool</w:t>
      </w:r>
    </w:p>
    <w:p w14:paraId="54DF3463" w14:textId="77777777" w:rsidR="00B074CF" w:rsidRPr="00A044A4" w:rsidRDefault="00B074CF" w:rsidP="00B074CF">
      <w:pPr>
        <w:pStyle w:val="ListParagraph"/>
        <w:numPr>
          <w:ilvl w:val="0"/>
          <w:numId w:val="68"/>
        </w:numPr>
        <w:autoSpaceDE w:val="0"/>
        <w:autoSpaceDN w:val="0"/>
        <w:adjustRightInd w:val="0"/>
        <w:jc w:val="left"/>
        <w:rPr>
          <w:sz w:val="16"/>
          <w:szCs w:val="16"/>
        </w:rPr>
      </w:pPr>
      <w:r w:rsidRPr="00A044A4">
        <w:rPr>
          <w:sz w:val="16"/>
          <w:szCs w:val="16"/>
        </w:rPr>
        <w:t>Topic C - Assign Resources using a Resource Pool</w:t>
      </w:r>
    </w:p>
    <w:p w14:paraId="11E9AAE3" w14:textId="77777777" w:rsidR="00B074CF" w:rsidRPr="00A044A4" w:rsidRDefault="00B074CF" w:rsidP="00B074CF">
      <w:pPr>
        <w:pStyle w:val="ListParagraph"/>
        <w:numPr>
          <w:ilvl w:val="0"/>
          <w:numId w:val="68"/>
        </w:numPr>
        <w:autoSpaceDE w:val="0"/>
        <w:autoSpaceDN w:val="0"/>
        <w:adjustRightInd w:val="0"/>
        <w:jc w:val="left"/>
        <w:rPr>
          <w:sz w:val="16"/>
          <w:szCs w:val="16"/>
        </w:rPr>
      </w:pPr>
      <w:r w:rsidRPr="00A044A4">
        <w:rPr>
          <w:sz w:val="16"/>
          <w:szCs w:val="16"/>
        </w:rPr>
        <w:t>Topic D - Use Cost Rate Tables with a Resource Pool</w:t>
      </w:r>
    </w:p>
    <w:p w14:paraId="4C4D6FAD" w14:textId="77777777" w:rsidR="00B074CF" w:rsidRPr="00A044A4" w:rsidRDefault="00B074CF" w:rsidP="00B074CF">
      <w:pPr>
        <w:pStyle w:val="ListParagraph"/>
        <w:numPr>
          <w:ilvl w:val="0"/>
          <w:numId w:val="68"/>
        </w:numPr>
        <w:autoSpaceDE w:val="0"/>
        <w:autoSpaceDN w:val="0"/>
        <w:adjustRightInd w:val="0"/>
        <w:jc w:val="left"/>
        <w:rPr>
          <w:sz w:val="16"/>
          <w:szCs w:val="16"/>
        </w:rPr>
      </w:pPr>
      <w:r w:rsidRPr="00A044A4">
        <w:rPr>
          <w:sz w:val="16"/>
          <w:szCs w:val="16"/>
        </w:rPr>
        <w:t>Topic E - Identify the Critical Path or Paths in a Programme</w:t>
      </w:r>
    </w:p>
    <w:p w14:paraId="51C215F1" w14:textId="77777777" w:rsidR="00B074CF" w:rsidRDefault="00B074CF" w:rsidP="00B074CF">
      <w:pPr>
        <w:autoSpaceDE w:val="0"/>
        <w:autoSpaceDN w:val="0"/>
        <w:adjustRightInd w:val="0"/>
        <w:rPr>
          <w:b/>
          <w:bCs/>
          <w:sz w:val="16"/>
          <w:szCs w:val="16"/>
        </w:rPr>
      </w:pPr>
    </w:p>
    <w:p w14:paraId="1DD08D14" w14:textId="77777777" w:rsidR="00B074CF" w:rsidRDefault="00B074CF" w:rsidP="00B074CF">
      <w:pPr>
        <w:autoSpaceDE w:val="0"/>
        <w:autoSpaceDN w:val="0"/>
        <w:adjustRightInd w:val="0"/>
        <w:rPr>
          <w:b/>
          <w:bCs/>
          <w:sz w:val="16"/>
          <w:szCs w:val="16"/>
        </w:rPr>
      </w:pPr>
      <w:r>
        <w:rPr>
          <w:b/>
          <w:bCs/>
          <w:sz w:val="16"/>
          <w:szCs w:val="16"/>
        </w:rPr>
        <w:t>Module 3 - What If Analysis</w:t>
      </w:r>
    </w:p>
    <w:p w14:paraId="64C0F987" w14:textId="77777777" w:rsidR="00B074CF" w:rsidRPr="00A044A4" w:rsidRDefault="00B074CF" w:rsidP="00B074CF">
      <w:pPr>
        <w:pStyle w:val="ListParagraph"/>
        <w:numPr>
          <w:ilvl w:val="0"/>
          <w:numId w:val="69"/>
        </w:numPr>
        <w:autoSpaceDE w:val="0"/>
        <w:autoSpaceDN w:val="0"/>
        <w:adjustRightInd w:val="0"/>
        <w:jc w:val="left"/>
        <w:rPr>
          <w:sz w:val="16"/>
          <w:szCs w:val="16"/>
        </w:rPr>
      </w:pPr>
      <w:r w:rsidRPr="00A044A4">
        <w:rPr>
          <w:sz w:val="16"/>
          <w:szCs w:val="16"/>
        </w:rPr>
        <w:t>Topic A - Earned Value</w:t>
      </w:r>
    </w:p>
    <w:p w14:paraId="5A3191E6" w14:textId="77777777" w:rsidR="00B074CF" w:rsidRPr="00A044A4" w:rsidRDefault="00B074CF" w:rsidP="00B074CF">
      <w:pPr>
        <w:pStyle w:val="ListParagraph"/>
        <w:numPr>
          <w:ilvl w:val="0"/>
          <w:numId w:val="69"/>
        </w:numPr>
        <w:autoSpaceDE w:val="0"/>
        <w:autoSpaceDN w:val="0"/>
        <w:adjustRightInd w:val="0"/>
        <w:jc w:val="left"/>
        <w:rPr>
          <w:sz w:val="16"/>
          <w:szCs w:val="16"/>
        </w:rPr>
      </w:pPr>
      <w:r w:rsidRPr="00A044A4">
        <w:rPr>
          <w:sz w:val="16"/>
          <w:szCs w:val="16"/>
        </w:rPr>
        <w:t>Topic B - View Multiple Baselines in a Single Project</w:t>
      </w:r>
    </w:p>
    <w:p w14:paraId="3AB706F0" w14:textId="77777777" w:rsidR="00B074CF" w:rsidRPr="00A044A4" w:rsidRDefault="00B074CF" w:rsidP="00B074CF">
      <w:pPr>
        <w:pStyle w:val="ListParagraph"/>
        <w:numPr>
          <w:ilvl w:val="0"/>
          <w:numId w:val="69"/>
        </w:numPr>
        <w:autoSpaceDE w:val="0"/>
        <w:autoSpaceDN w:val="0"/>
        <w:adjustRightInd w:val="0"/>
        <w:jc w:val="left"/>
        <w:rPr>
          <w:sz w:val="16"/>
          <w:szCs w:val="16"/>
        </w:rPr>
      </w:pPr>
      <w:r w:rsidRPr="00A044A4">
        <w:rPr>
          <w:sz w:val="16"/>
          <w:szCs w:val="16"/>
        </w:rPr>
        <w:t>Topic C - Use Interim Plans</w:t>
      </w:r>
    </w:p>
    <w:p w14:paraId="1A91EB9F" w14:textId="77777777" w:rsidR="00B074CF" w:rsidRDefault="00B074CF" w:rsidP="00B074CF">
      <w:pPr>
        <w:autoSpaceDE w:val="0"/>
        <w:autoSpaceDN w:val="0"/>
        <w:adjustRightInd w:val="0"/>
        <w:rPr>
          <w:b/>
          <w:bCs/>
          <w:sz w:val="16"/>
          <w:szCs w:val="16"/>
        </w:rPr>
      </w:pPr>
    </w:p>
    <w:p w14:paraId="6B0902B5" w14:textId="77777777" w:rsidR="00B074CF" w:rsidRDefault="00B074CF" w:rsidP="00B074CF">
      <w:pPr>
        <w:autoSpaceDE w:val="0"/>
        <w:autoSpaceDN w:val="0"/>
        <w:adjustRightInd w:val="0"/>
        <w:rPr>
          <w:b/>
          <w:bCs/>
          <w:sz w:val="16"/>
          <w:szCs w:val="16"/>
        </w:rPr>
      </w:pPr>
      <w:r>
        <w:rPr>
          <w:b/>
          <w:bCs/>
          <w:sz w:val="16"/>
          <w:szCs w:val="16"/>
        </w:rPr>
        <w:t>Module 4 - Import and Export Information</w:t>
      </w:r>
    </w:p>
    <w:p w14:paraId="53B9D2B0" w14:textId="77777777" w:rsidR="00B074CF" w:rsidRPr="00A044A4" w:rsidRDefault="00B074CF" w:rsidP="00B074CF">
      <w:pPr>
        <w:pStyle w:val="ListParagraph"/>
        <w:numPr>
          <w:ilvl w:val="0"/>
          <w:numId w:val="70"/>
        </w:numPr>
        <w:autoSpaceDE w:val="0"/>
        <w:autoSpaceDN w:val="0"/>
        <w:adjustRightInd w:val="0"/>
        <w:jc w:val="left"/>
        <w:rPr>
          <w:sz w:val="16"/>
          <w:szCs w:val="16"/>
        </w:rPr>
      </w:pPr>
      <w:r w:rsidRPr="00A044A4">
        <w:rPr>
          <w:sz w:val="16"/>
          <w:szCs w:val="16"/>
        </w:rPr>
        <w:t>Topic A - File Formats Supported by Microsoft Project</w:t>
      </w:r>
    </w:p>
    <w:p w14:paraId="1AD48A5F" w14:textId="77777777" w:rsidR="00B074CF" w:rsidRPr="00A044A4" w:rsidRDefault="00B074CF" w:rsidP="00B074CF">
      <w:pPr>
        <w:pStyle w:val="ListParagraph"/>
        <w:numPr>
          <w:ilvl w:val="0"/>
          <w:numId w:val="70"/>
        </w:numPr>
        <w:autoSpaceDE w:val="0"/>
        <w:autoSpaceDN w:val="0"/>
        <w:adjustRightInd w:val="0"/>
        <w:jc w:val="left"/>
        <w:rPr>
          <w:sz w:val="16"/>
          <w:szCs w:val="16"/>
        </w:rPr>
      </w:pPr>
      <w:r w:rsidRPr="00A044A4">
        <w:rPr>
          <w:sz w:val="16"/>
          <w:szCs w:val="16"/>
        </w:rPr>
        <w:t>Topic B - Map Project Information</w:t>
      </w:r>
    </w:p>
    <w:p w14:paraId="66CD2F95" w14:textId="77777777" w:rsidR="00B074CF" w:rsidRPr="00A044A4" w:rsidRDefault="00B074CF" w:rsidP="00B074CF">
      <w:pPr>
        <w:pStyle w:val="ListParagraph"/>
        <w:numPr>
          <w:ilvl w:val="0"/>
          <w:numId w:val="70"/>
        </w:numPr>
        <w:autoSpaceDE w:val="0"/>
        <w:autoSpaceDN w:val="0"/>
        <w:adjustRightInd w:val="0"/>
        <w:jc w:val="left"/>
        <w:rPr>
          <w:sz w:val="16"/>
          <w:szCs w:val="16"/>
        </w:rPr>
      </w:pPr>
      <w:r w:rsidRPr="00A044A4">
        <w:rPr>
          <w:sz w:val="16"/>
          <w:szCs w:val="16"/>
        </w:rPr>
        <w:t>Topic C - Export Microsoft Project Information</w:t>
      </w:r>
    </w:p>
    <w:p w14:paraId="68A7557F" w14:textId="77777777" w:rsidR="00B074CF" w:rsidRPr="00A044A4" w:rsidRDefault="00B074CF" w:rsidP="00B074CF">
      <w:pPr>
        <w:pStyle w:val="ListParagraph"/>
        <w:numPr>
          <w:ilvl w:val="0"/>
          <w:numId w:val="70"/>
        </w:numPr>
        <w:autoSpaceDE w:val="0"/>
        <w:autoSpaceDN w:val="0"/>
        <w:adjustRightInd w:val="0"/>
        <w:jc w:val="left"/>
        <w:rPr>
          <w:sz w:val="16"/>
          <w:szCs w:val="16"/>
        </w:rPr>
      </w:pPr>
      <w:r w:rsidRPr="00A044A4">
        <w:rPr>
          <w:sz w:val="16"/>
          <w:szCs w:val="16"/>
        </w:rPr>
        <w:t>Topic D - Import Information into Microsoft Project</w:t>
      </w:r>
    </w:p>
    <w:p w14:paraId="7687D854" w14:textId="77777777" w:rsidR="00B074CF" w:rsidRPr="00A044A4" w:rsidRDefault="00B074CF" w:rsidP="00B074CF">
      <w:pPr>
        <w:pStyle w:val="ListParagraph"/>
        <w:numPr>
          <w:ilvl w:val="0"/>
          <w:numId w:val="70"/>
        </w:numPr>
        <w:autoSpaceDE w:val="0"/>
        <w:autoSpaceDN w:val="0"/>
        <w:adjustRightInd w:val="0"/>
        <w:jc w:val="left"/>
        <w:rPr>
          <w:sz w:val="16"/>
          <w:szCs w:val="16"/>
        </w:rPr>
      </w:pPr>
      <w:r w:rsidRPr="00A044A4">
        <w:rPr>
          <w:sz w:val="16"/>
          <w:szCs w:val="16"/>
        </w:rPr>
        <w:t>Topic E - Use Visual Reports in Microsoft Project</w:t>
      </w:r>
    </w:p>
    <w:p w14:paraId="5482FDA2" w14:textId="77777777" w:rsidR="00B074CF" w:rsidRDefault="00B074CF" w:rsidP="00B074CF">
      <w:pPr>
        <w:autoSpaceDE w:val="0"/>
        <w:autoSpaceDN w:val="0"/>
        <w:adjustRightInd w:val="0"/>
        <w:rPr>
          <w:b/>
          <w:bCs/>
          <w:sz w:val="16"/>
          <w:szCs w:val="16"/>
        </w:rPr>
      </w:pPr>
    </w:p>
    <w:p w14:paraId="40491814" w14:textId="77777777" w:rsidR="00B074CF" w:rsidRDefault="00B074CF" w:rsidP="00B074CF">
      <w:pPr>
        <w:autoSpaceDE w:val="0"/>
        <w:autoSpaceDN w:val="0"/>
        <w:adjustRightInd w:val="0"/>
        <w:rPr>
          <w:b/>
          <w:bCs/>
          <w:sz w:val="16"/>
          <w:szCs w:val="16"/>
        </w:rPr>
      </w:pPr>
      <w:r>
        <w:rPr>
          <w:b/>
          <w:bCs/>
          <w:sz w:val="16"/>
          <w:szCs w:val="16"/>
        </w:rPr>
        <w:t>Module 5 -Track Progress and Project Actuals</w:t>
      </w:r>
    </w:p>
    <w:p w14:paraId="4F2D8424" w14:textId="77777777" w:rsidR="00B074CF" w:rsidRPr="00A044A4" w:rsidRDefault="00B074CF" w:rsidP="00B074CF">
      <w:pPr>
        <w:pStyle w:val="ListParagraph"/>
        <w:numPr>
          <w:ilvl w:val="0"/>
          <w:numId w:val="71"/>
        </w:numPr>
        <w:autoSpaceDE w:val="0"/>
        <w:autoSpaceDN w:val="0"/>
        <w:adjustRightInd w:val="0"/>
        <w:jc w:val="left"/>
        <w:rPr>
          <w:sz w:val="16"/>
          <w:szCs w:val="16"/>
        </w:rPr>
      </w:pPr>
      <w:r w:rsidRPr="00A044A4">
        <w:rPr>
          <w:sz w:val="16"/>
          <w:szCs w:val="16"/>
        </w:rPr>
        <w:t>Topic A - Enter Task Progress as Scheduled</w:t>
      </w:r>
    </w:p>
    <w:p w14:paraId="203340DB" w14:textId="77777777" w:rsidR="00B074CF" w:rsidRPr="00A044A4" w:rsidRDefault="00B074CF" w:rsidP="00B074CF">
      <w:pPr>
        <w:pStyle w:val="ListParagraph"/>
        <w:numPr>
          <w:ilvl w:val="0"/>
          <w:numId w:val="71"/>
        </w:numPr>
        <w:autoSpaceDE w:val="0"/>
        <w:autoSpaceDN w:val="0"/>
        <w:adjustRightInd w:val="0"/>
        <w:jc w:val="left"/>
        <w:rPr>
          <w:sz w:val="16"/>
          <w:szCs w:val="16"/>
        </w:rPr>
      </w:pPr>
      <w:r w:rsidRPr="00A044A4">
        <w:rPr>
          <w:sz w:val="16"/>
          <w:szCs w:val="16"/>
        </w:rPr>
        <w:t>Topic B - Update a Project Using the Status Date</w:t>
      </w:r>
    </w:p>
    <w:p w14:paraId="694BDAFC" w14:textId="77777777" w:rsidR="00B074CF" w:rsidRPr="00A044A4" w:rsidRDefault="00B074CF" w:rsidP="00B074CF">
      <w:pPr>
        <w:pStyle w:val="ListParagraph"/>
        <w:numPr>
          <w:ilvl w:val="0"/>
          <w:numId w:val="71"/>
        </w:numPr>
        <w:autoSpaceDE w:val="0"/>
        <w:autoSpaceDN w:val="0"/>
        <w:adjustRightInd w:val="0"/>
        <w:jc w:val="left"/>
        <w:rPr>
          <w:sz w:val="16"/>
          <w:szCs w:val="16"/>
        </w:rPr>
      </w:pPr>
      <w:r w:rsidRPr="00A044A4">
        <w:rPr>
          <w:sz w:val="16"/>
          <w:szCs w:val="16"/>
        </w:rPr>
        <w:t>Topic C - Reschedule Incomplete Work</w:t>
      </w:r>
    </w:p>
    <w:p w14:paraId="1E1CF60D" w14:textId="77777777" w:rsidR="00B074CF" w:rsidRPr="00A044A4" w:rsidRDefault="00B074CF" w:rsidP="00B074CF">
      <w:pPr>
        <w:pStyle w:val="ListParagraph"/>
        <w:numPr>
          <w:ilvl w:val="0"/>
          <w:numId w:val="71"/>
        </w:numPr>
        <w:autoSpaceDE w:val="0"/>
        <w:autoSpaceDN w:val="0"/>
        <w:adjustRightInd w:val="0"/>
        <w:jc w:val="left"/>
        <w:rPr>
          <w:sz w:val="16"/>
          <w:szCs w:val="16"/>
        </w:rPr>
      </w:pPr>
      <w:r w:rsidRPr="00A044A4">
        <w:rPr>
          <w:sz w:val="16"/>
          <w:szCs w:val="16"/>
        </w:rPr>
        <w:t>Topic D - Update Actuals</w:t>
      </w:r>
    </w:p>
    <w:p w14:paraId="581817E7" w14:textId="77777777" w:rsidR="00B074CF" w:rsidRPr="00A044A4" w:rsidRDefault="00B074CF" w:rsidP="00B074CF">
      <w:pPr>
        <w:pStyle w:val="ListParagraph"/>
        <w:numPr>
          <w:ilvl w:val="0"/>
          <w:numId w:val="71"/>
        </w:numPr>
        <w:autoSpaceDE w:val="0"/>
        <w:autoSpaceDN w:val="0"/>
        <w:adjustRightInd w:val="0"/>
        <w:jc w:val="left"/>
        <w:rPr>
          <w:sz w:val="16"/>
          <w:szCs w:val="16"/>
        </w:rPr>
      </w:pPr>
      <w:r w:rsidRPr="00A044A4">
        <w:rPr>
          <w:sz w:val="16"/>
          <w:szCs w:val="16"/>
        </w:rPr>
        <w:t>Topic E - Report Against Progress</w:t>
      </w:r>
    </w:p>
    <w:p w14:paraId="2F59E830" w14:textId="77777777" w:rsidR="00B074CF" w:rsidRPr="00A044A4" w:rsidRDefault="00B074CF" w:rsidP="00B074CF">
      <w:pPr>
        <w:pStyle w:val="ListParagraph"/>
        <w:numPr>
          <w:ilvl w:val="0"/>
          <w:numId w:val="71"/>
        </w:numPr>
        <w:autoSpaceDE w:val="0"/>
        <w:autoSpaceDN w:val="0"/>
        <w:adjustRightInd w:val="0"/>
        <w:jc w:val="left"/>
        <w:rPr>
          <w:sz w:val="16"/>
          <w:szCs w:val="16"/>
        </w:rPr>
      </w:pPr>
      <w:r w:rsidRPr="00A044A4">
        <w:rPr>
          <w:sz w:val="16"/>
          <w:szCs w:val="16"/>
        </w:rPr>
        <w:t>Topic F - Move a Project</w:t>
      </w:r>
    </w:p>
    <w:p w14:paraId="272D492A" w14:textId="77777777" w:rsidR="00B074CF" w:rsidRDefault="00B074CF" w:rsidP="00B074CF">
      <w:pPr>
        <w:autoSpaceDE w:val="0"/>
        <w:autoSpaceDN w:val="0"/>
        <w:adjustRightInd w:val="0"/>
        <w:rPr>
          <w:b/>
          <w:bCs/>
          <w:sz w:val="16"/>
          <w:szCs w:val="16"/>
        </w:rPr>
      </w:pPr>
    </w:p>
    <w:p w14:paraId="0F5C8DED" w14:textId="77777777" w:rsidR="00B074CF" w:rsidRDefault="00B074CF" w:rsidP="00B074CF">
      <w:pPr>
        <w:autoSpaceDE w:val="0"/>
        <w:autoSpaceDN w:val="0"/>
        <w:adjustRightInd w:val="0"/>
        <w:rPr>
          <w:b/>
          <w:bCs/>
          <w:sz w:val="16"/>
          <w:szCs w:val="16"/>
        </w:rPr>
      </w:pPr>
      <w:r>
        <w:rPr>
          <w:b/>
          <w:bCs/>
          <w:sz w:val="16"/>
          <w:szCs w:val="16"/>
        </w:rPr>
        <w:t>Module 6 - Customise Microsoft Project</w:t>
      </w:r>
    </w:p>
    <w:p w14:paraId="6CBD8361" w14:textId="77777777" w:rsidR="00B074CF" w:rsidRPr="00A044A4" w:rsidRDefault="00B074CF" w:rsidP="00B074CF">
      <w:pPr>
        <w:pStyle w:val="ListParagraph"/>
        <w:numPr>
          <w:ilvl w:val="0"/>
          <w:numId w:val="72"/>
        </w:numPr>
        <w:autoSpaceDE w:val="0"/>
        <w:autoSpaceDN w:val="0"/>
        <w:adjustRightInd w:val="0"/>
        <w:jc w:val="left"/>
        <w:rPr>
          <w:sz w:val="16"/>
          <w:szCs w:val="16"/>
        </w:rPr>
      </w:pPr>
      <w:r w:rsidRPr="00A044A4">
        <w:rPr>
          <w:sz w:val="16"/>
          <w:szCs w:val="16"/>
        </w:rPr>
        <w:t>Topic A - Work with the Timeline Feature</w:t>
      </w:r>
    </w:p>
    <w:p w14:paraId="3D66089D" w14:textId="77777777" w:rsidR="00B074CF" w:rsidRPr="00A044A4" w:rsidRDefault="00B074CF" w:rsidP="00B074CF">
      <w:pPr>
        <w:pStyle w:val="ListParagraph"/>
        <w:numPr>
          <w:ilvl w:val="0"/>
          <w:numId w:val="72"/>
        </w:numPr>
        <w:autoSpaceDE w:val="0"/>
        <w:autoSpaceDN w:val="0"/>
        <w:adjustRightInd w:val="0"/>
        <w:jc w:val="left"/>
        <w:rPr>
          <w:sz w:val="16"/>
          <w:szCs w:val="16"/>
        </w:rPr>
      </w:pPr>
      <w:r w:rsidRPr="00A044A4">
        <w:rPr>
          <w:sz w:val="16"/>
          <w:szCs w:val="16"/>
        </w:rPr>
        <w:t>Topic B - Create Custom Fields</w:t>
      </w:r>
    </w:p>
    <w:p w14:paraId="0E6549ED" w14:textId="77777777" w:rsidR="00B074CF" w:rsidRPr="00A044A4" w:rsidRDefault="00B074CF" w:rsidP="00B074CF">
      <w:pPr>
        <w:pStyle w:val="ListParagraph"/>
        <w:numPr>
          <w:ilvl w:val="0"/>
          <w:numId w:val="72"/>
        </w:numPr>
        <w:autoSpaceDE w:val="0"/>
        <w:autoSpaceDN w:val="0"/>
        <w:adjustRightInd w:val="0"/>
        <w:jc w:val="left"/>
        <w:rPr>
          <w:sz w:val="16"/>
          <w:szCs w:val="16"/>
        </w:rPr>
      </w:pPr>
      <w:r w:rsidRPr="00A044A4">
        <w:rPr>
          <w:sz w:val="16"/>
          <w:szCs w:val="16"/>
        </w:rPr>
        <w:t>Topic C - Create Custom Filters</w:t>
      </w:r>
    </w:p>
    <w:p w14:paraId="5ED1C93C" w14:textId="77777777" w:rsidR="00B074CF" w:rsidRPr="00A044A4" w:rsidRDefault="00B074CF" w:rsidP="00B074CF">
      <w:pPr>
        <w:pStyle w:val="ListParagraph"/>
        <w:numPr>
          <w:ilvl w:val="0"/>
          <w:numId w:val="72"/>
        </w:numPr>
        <w:autoSpaceDE w:val="0"/>
        <w:autoSpaceDN w:val="0"/>
        <w:adjustRightInd w:val="0"/>
        <w:jc w:val="left"/>
        <w:rPr>
          <w:sz w:val="16"/>
          <w:szCs w:val="16"/>
        </w:rPr>
      </w:pPr>
      <w:r w:rsidRPr="00A044A4">
        <w:rPr>
          <w:sz w:val="16"/>
          <w:szCs w:val="16"/>
        </w:rPr>
        <w:t>Topic D - Create Custom Tables</w:t>
      </w:r>
    </w:p>
    <w:p w14:paraId="3121EF38" w14:textId="77777777" w:rsidR="00B074CF" w:rsidRPr="00A044A4" w:rsidRDefault="00B074CF" w:rsidP="00B074CF">
      <w:pPr>
        <w:pStyle w:val="ListParagraph"/>
        <w:numPr>
          <w:ilvl w:val="0"/>
          <w:numId w:val="72"/>
        </w:numPr>
        <w:autoSpaceDE w:val="0"/>
        <w:autoSpaceDN w:val="0"/>
        <w:adjustRightInd w:val="0"/>
        <w:jc w:val="left"/>
        <w:rPr>
          <w:sz w:val="16"/>
          <w:szCs w:val="16"/>
        </w:rPr>
      </w:pPr>
      <w:r w:rsidRPr="00A044A4">
        <w:rPr>
          <w:sz w:val="16"/>
          <w:szCs w:val="16"/>
        </w:rPr>
        <w:t>Topic E - Create Custom Views</w:t>
      </w:r>
    </w:p>
    <w:p w14:paraId="7DE30ACF" w14:textId="77777777" w:rsidR="00B074CF" w:rsidRPr="00A044A4" w:rsidRDefault="00B074CF" w:rsidP="00B074CF">
      <w:pPr>
        <w:pStyle w:val="ListParagraph"/>
        <w:numPr>
          <w:ilvl w:val="0"/>
          <w:numId w:val="72"/>
        </w:numPr>
        <w:autoSpaceDE w:val="0"/>
        <w:autoSpaceDN w:val="0"/>
        <w:adjustRightInd w:val="0"/>
        <w:jc w:val="left"/>
        <w:rPr>
          <w:sz w:val="16"/>
          <w:szCs w:val="16"/>
        </w:rPr>
      </w:pPr>
      <w:r w:rsidRPr="00A044A4">
        <w:rPr>
          <w:sz w:val="16"/>
          <w:szCs w:val="16"/>
        </w:rPr>
        <w:t>Topic F - Create Custom Reports</w:t>
      </w:r>
    </w:p>
    <w:p w14:paraId="0A22B4BE" w14:textId="77777777" w:rsidR="00B074CF" w:rsidRPr="00A044A4" w:rsidRDefault="00B074CF" w:rsidP="00B074CF">
      <w:pPr>
        <w:pStyle w:val="ListParagraph"/>
        <w:numPr>
          <w:ilvl w:val="0"/>
          <w:numId w:val="72"/>
        </w:numPr>
        <w:autoSpaceDE w:val="0"/>
        <w:autoSpaceDN w:val="0"/>
        <w:adjustRightInd w:val="0"/>
        <w:jc w:val="left"/>
        <w:rPr>
          <w:sz w:val="16"/>
          <w:szCs w:val="16"/>
        </w:rPr>
      </w:pPr>
      <w:r w:rsidRPr="00A044A4">
        <w:rPr>
          <w:sz w:val="16"/>
          <w:szCs w:val="16"/>
        </w:rPr>
        <w:t>Topic G - Create Templates</w:t>
      </w:r>
    </w:p>
    <w:p w14:paraId="707C9524" w14:textId="77777777" w:rsidR="00B074CF" w:rsidRPr="00A044A4" w:rsidRDefault="00B074CF" w:rsidP="00B074CF">
      <w:pPr>
        <w:pStyle w:val="ListParagraph"/>
        <w:numPr>
          <w:ilvl w:val="0"/>
          <w:numId w:val="72"/>
        </w:numPr>
        <w:autoSpaceDE w:val="0"/>
        <w:autoSpaceDN w:val="0"/>
        <w:adjustRightInd w:val="0"/>
        <w:jc w:val="left"/>
        <w:rPr>
          <w:sz w:val="16"/>
          <w:szCs w:val="16"/>
        </w:rPr>
      </w:pPr>
      <w:r w:rsidRPr="00A044A4">
        <w:rPr>
          <w:sz w:val="16"/>
          <w:szCs w:val="16"/>
        </w:rPr>
        <w:t>Topic H - Use the Organizer</w:t>
      </w:r>
    </w:p>
    <w:p w14:paraId="76728827" w14:textId="77777777" w:rsidR="00B074CF" w:rsidRPr="00A044A4" w:rsidRDefault="00B074CF" w:rsidP="00B074CF">
      <w:pPr>
        <w:pStyle w:val="ListParagraph"/>
        <w:numPr>
          <w:ilvl w:val="0"/>
          <w:numId w:val="72"/>
        </w:numPr>
        <w:autoSpaceDE w:val="0"/>
        <w:autoSpaceDN w:val="0"/>
        <w:adjustRightInd w:val="0"/>
        <w:jc w:val="left"/>
        <w:rPr>
          <w:sz w:val="16"/>
          <w:szCs w:val="16"/>
        </w:rPr>
      </w:pPr>
      <w:r w:rsidRPr="00A044A4">
        <w:rPr>
          <w:sz w:val="16"/>
          <w:szCs w:val="16"/>
        </w:rPr>
        <w:t>Topic I - Macros</w:t>
      </w:r>
    </w:p>
    <w:p w14:paraId="22DE2699" w14:textId="77777777" w:rsidR="00B074CF" w:rsidRDefault="00B074CF" w:rsidP="00B074CF">
      <w:pPr>
        <w:autoSpaceDE w:val="0"/>
        <w:autoSpaceDN w:val="0"/>
        <w:adjustRightInd w:val="0"/>
        <w:rPr>
          <w:sz w:val="16"/>
          <w:szCs w:val="16"/>
        </w:rPr>
      </w:pPr>
    </w:p>
    <w:p w14:paraId="3F7B7ABF" w14:textId="77777777" w:rsidR="00B074CF" w:rsidRDefault="00B074CF" w:rsidP="00B074CF">
      <w:pPr>
        <w:autoSpaceDE w:val="0"/>
        <w:autoSpaceDN w:val="0"/>
        <w:adjustRightInd w:val="0"/>
        <w:rPr>
          <w:sz w:val="16"/>
          <w:szCs w:val="16"/>
        </w:rPr>
      </w:pPr>
      <w:r>
        <w:rPr>
          <w:sz w:val="16"/>
          <w:szCs w:val="16"/>
        </w:rPr>
        <w:t>QA reserves the right to improve the specification and format of its courses for the benefit of its customers without notice to the customer.</w:t>
      </w:r>
    </w:p>
    <w:p w14:paraId="7F20CFF1" w14:textId="77777777" w:rsidR="00B074CF" w:rsidRDefault="00B074CF" w:rsidP="00B074CF">
      <w:pPr>
        <w:autoSpaceDE w:val="0"/>
        <w:autoSpaceDN w:val="0"/>
        <w:adjustRightInd w:val="0"/>
        <w:rPr>
          <w:sz w:val="16"/>
          <w:szCs w:val="16"/>
        </w:rPr>
      </w:pPr>
    </w:p>
    <w:p w14:paraId="28D65999" w14:textId="77777777" w:rsidR="00B074CF" w:rsidRDefault="00B074CF" w:rsidP="00B074CF">
      <w:pPr>
        <w:autoSpaceDE w:val="0"/>
        <w:autoSpaceDN w:val="0"/>
        <w:adjustRightInd w:val="0"/>
        <w:rPr>
          <w:sz w:val="16"/>
          <w:szCs w:val="16"/>
        </w:rPr>
      </w:pPr>
    </w:p>
    <w:p w14:paraId="4237FE9A" w14:textId="77777777" w:rsidR="00B074CF" w:rsidRDefault="00B074CF" w:rsidP="00B074CF">
      <w:pPr>
        <w:autoSpaceDE w:val="0"/>
        <w:autoSpaceDN w:val="0"/>
        <w:adjustRightInd w:val="0"/>
        <w:rPr>
          <w:sz w:val="16"/>
          <w:szCs w:val="16"/>
        </w:rPr>
      </w:pPr>
    </w:p>
    <w:p w14:paraId="792F2060" w14:textId="77777777" w:rsidR="00B074CF" w:rsidRDefault="00B074CF" w:rsidP="00B074CF">
      <w:pPr>
        <w:autoSpaceDE w:val="0"/>
        <w:autoSpaceDN w:val="0"/>
        <w:adjustRightInd w:val="0"/>
        <w:rPr>
          <w:sz w:val="16"/>
          <w:szCs w:val="16"/>
        </w:rPr>
      </w:pPr>
    </w:p>
    <w:p w14:paraId="1FF9F930" w14:textId="77777777" w:rsidR="00B074CF" w:rsidRDefault="00B074CF" w:rsidP="00B074CF">
      <w:pPr>
        <w:autoSpaceDE w:val="0"/>
        <w:autoSpaceDN w:val="0"/>
        <w:adjustRightInd w:val="0"/>
        <w:rPr>
          <w:sz w:val="16"/>
          <w:szCs w:val="16"/>
        </w:rPr>
      </w:pPr>
    </w:p>
    <w:p w14:paraId="53D97915" w14:textId="77777777" w:rsidR="00B074CF" w:rsidRDefault="00B074CF" w:rsidP="00B074CF">
      <w:pPr>
        <w:autoSpaceDE w:val="0"/>
        <w:autoSpaceDN w:val="0"/>
        <w:adjustRightInd w:val="0"/>
        <w:rPr>
          <w:sz w:val="16"/>
          <w:szCs w:val="16"/>
        </w:rPr>
      </w:pPr>
    </w:p>
    <w:p w14:paraId="590701E1" w14:textId="77777777" w:rsidR="00B074CF" w:rsidRDefault="00B074CF" w:rsidP="00B074CF">
      <w:pPr>
        <w:autoSpaceDE w:val="0"/>
        <w:autoSpaceDN w:val="0"/>
        <w:adjustRightInd w:val="0"/>
        <w:rPr>
          <w:sz w:val="16"/>
          <w:szCs w:val="16"/>
        </w:rPr>
      </w:pPr>
    </w:p>
    <w:p w14:paraId="7CDFFA1D" w14:textId="77777777" w:rsidR="00B074CF" w:rsidRDefault="00B074CF" w:rsidP="00B074CF">
      <w:pPr>
        <w:autoSpaceDE w:val="0"/>
        <w:autoSpaceDN w:val="0"/>
        <w:adjustRightInd w:val="0"/>
        <w:rPr>
          <w:sz w:val="16"/>
          <w:szCs w:val="16"/>
        </w:rPr>
      </w:pPr>
    </w:p>
    <w:p w14:paraId="378B2186" w14:textId="77777777" w:rsidR="00B074CF" w:rsidRDefault="00B074CF" w:rsidP="00B074CF">
      <w:pPr>
        <w:autoSpaceDE w:val="0"/>
        <w:autoSpaceDN w:val="0"/>
        <w:adjustRightInd w:val="0"/>
        <w:rPr>
          <w:sz w:val="16"/>
          <w:szCs w:val="16"/>
        </w:rPr>
      </w:pPr>
    </w:p>
    <w:p w14:paraId="6F91D63D" w14:textId="77777777" w:rsidR="00B074CF" w:rsidRDefault="00B074CF" w:rsidP="00B074CF">
      <w:pPr>
        <w:autoSpaceDE w:val="0"/>
        <w:autoSpaceDN w:val="0"/>
        <w:adjustRightInd w:val="0"/>
        <w:rPr>
          <w:sz w:val="16"/>
          <w:szCs w:val="16"/>
        </w:rPr>
      </w:pPr>
    </w:p>
    <w:p w14:paraId="48D4C3B7" w14:textId="77777777" w:rsidR="00B074CF" w:rsidRDefault="00B074CF" w:rsidP="00B074CF">
      <w:pPr>
        <w:autoSpaceDE w:val="0"/>
        <w:autoSpaceDN w:val="0"/>
        <w:adjustRightInd w:val="0"/>
        <w:rPr>
          <w:sz w:val="16"/>
          <w:szCs w:val="16"/>
        </w:rPr>
      </w:pPr>
    </w:p>
    <w:p w14:paraId="25653081" w14:textId="77777777" w:rsidR="00B074CF" w:rsidRDefault="00B074CF" w:rsidP="00B074CF">
      <w:pPr>
        <w:autoSpaceDE w:val="0"/>
        <w:autoSpaceDN w:val="0"/>
        <w:adjustRightInd w:val="0"/>
        <w:rPr>
          <w:sz w:val="16"/>
          <w:szCs w:val="16"/>
        </w:rPr>
      </w:pPr>
    </w:p>
    <w:p w14:paraId="3602835B" w14:textId="77777777" w:rsidR="00B074CF" w:rsidRDefault="00B074CF" w:rsidP="00B074CF">
      <w:pPr>
        <w:autoSpaceDE w:val="0"/>
        <w:autoSpaceDN w:val="0"/>
        <w:adjustRightInd w:val="0"/>
        <w:rPr>
          <w:sz w:val="16"/>
          <w:szCs w:val="16"/>
        </w:rPr>
      </w:pPr>
    </w:p>
    <w:p w14:paraId="19760045" w14:textId="77777777" w:rsidR="00B074CF" w:rsidRDefault="00B074CF" w:rsidP="00B074CF">
      <w:pPr>
        <w:autoSpaceDE w:val="0"/>
        <w:autoSpaceDN w:val="0"/>
        <w:adjustRightInd w:val="0"/>
        <w:rPr>
          <w:sz w:val="16"/>
          <w:szCs w:val="16"/>
        </w:rPr>
      </w:pPr>
    </w:p>
    <w:p w14:paraId="5EF5121C" w14:textId="77777777" w:rsidR="00B074CF" w:rsidRDefault="00B074CF" w:rsidP="00B074CF">
      <w:pPr>
        <w:autoSpaceDE w:val="0"/>
        <w:autoSpaceDN w:val="0"/>
        <w:adjustRightInd w:val="0"/>
        <w:rPr>
          <w:sz w:val="16"/>
          <w:szCs w:val="16"/>
        </w:rPr>
      </w:pPr>
    </w:p>
    <w:p w14:paraId="7AC49B1A" w14:textId="77777777" w:rsidR="00B074CF" w:rsidRDefault="00B074CF" w:rsidP="00B074CF">
      <w:pPr>
        <w:autoSpaceDE w:val="0"/>
        <w:autoSpaceDN w:val="0"/>
        <w:adjustRightInd w:val="0"/>
        <w:rPr>
          <w:sz w:val="16"/>
          <w:szCs w:val="16"/>
        </w:rPr>
      </w:pPr>
    </w:p>
    <w:p w14:paraId="637F39F7" w14:textId="77777777" w:rsidR="00B074CF" w:rsidRDefault="00B074CF" w:rsidP="00B074CF">
      <w:pPr>
        <w:autoSpaceDE w:val="0"/>
        <w:autoSpaceDN w:val="0"/>
        <w:adjustRightInd w:val="0"/>
        <w:rPr>
          <w:sz w:val="16"/>
          <w:szCs w:val="16"/>
        </w:rPr>
      </w:pPr>
    </w:p>
    <w:p w14:paraId="22DFACF2" w14:textId="77777777" w:rsidR="00B074CF" w:rsidRDefault="00B074CF" w:rsidP="00B074CF">
      <w:pPr>
        <w:autoSpaceDE w:val="0"/>
        <w:autoSpaceDN w:val="0"/>
        <w:adjustRightInd w:val="0"/>
        <w:rPr>
          <w:sz w:val="16"/>
          <w:szCs w:val="16"/>
        </w:rPr>
      </w:pPr>
    </w:p>
    <w:p w14:paraId="79FA8F2F" w14:textId="77777777" w:rsidR="00B074CF" w:rsidRDefault="00B074CF" w:rsidP="00B074CF">
      <w:pPr>
        <w:autoSpaceDE w:val="0"/>
        <w:autoSpaceDN w:val="0"/>
        <w:adjustRightInd w:val="0"/>
        <w:rPr>
          <w:sz w:val="16"/>
          <w:szCs w:val="16"/>
        </w:rPr>
      </w:pPr>
    </w:p>
    <w:p w14:paraId="1C540506" w14:textId="77777777" w:rsidR="00B074CF" w:rsidRDefault="00B074CF" w:rsidP="00B074CF">
      <w:pPr>
        <w:autoSpaceDE w:val="0"/>
        <w:autoSpaceDN w:val="0"/>
        <w:adjustRightInd w:val="0"/>
        <w:rPr>
          <w:sz w:val="16"/>
          <w:szCs w:val="16"/>
        </w:rPr>
      </w:pPr>
    </w:p>
    <w:p w14:paraId="5E516FE6" w14:textId="77777777" w:rsidR="00B074CF" w:rsidRDefault="00B074CF" w:rsidP="00B074CF">
      <w:pPr>
        <w:autoSpaceDE w:val="0"/>
        <w:autoSpaceDN w:val="0"/>
        <w:adjustRightInd w:val="0"/>
        <w:rPr>
          <w:sz w:val="16"/>
          <w:szCs w:val="16"/>
        </w:rPr>
      </w:pPr>
    </w:p>
    <w:p w14:paraId="753EB7A6" w14:textId="77777777" w:rsidR="00B074CF" w:rsidRDefault="00B074CF" w:rsidP="00B074CF">
      <w:pPr>
        <w:autoSpaceDE w:val="0"/>
        <w:autoSpaceDN w:val="0"/>
        <w:adjustRightInd w:val="0"/>
        <w:rPr>
          <w:sz w:val="16"/>
          <w:szCs w:val="16"/>
        </w:rPr>
      </w:pPr>
    </w:p>
    <w:p w14:paraId="02184721" w14:textId="77777777" w:rsidR="00B074CF" w:rsidRDefault="00B074CF" w:rsidP="00B074CF">
      <w:pPr>
        <w:autoSpaceDE w:val="0"/>
        <w:autoSpaceDN w:val="0"/>
        <w:adjustRightInd w:val="0"/>
        <w:rPr>
          <w:sz w:val="16"/>
          <w:szCs w:val="16"/>
        </w:rPr>
      </w:pPr>
    </w:p>
    <w:p w14:paraId="786D7F26" w14:textId="77777777" w:rsidR="00B074CF" w:rsidRDefault="00B074CF" w:rsidP="00B074CF">
      <w:pPr>
        <w:autoSpaceDE w:val="0"/>
        <w:autoSpaceDN w:val="0"/>
        <w:adjustRightInd w:val="0"/>
        <w:rPr>
          <w:sz w:val="16"/>
          <w:szCs w:val="16"/>
        </w:rPr>
      </w:pPr>
    </w:p>
    <w:p w14:paraId="1BB3BD8F" w14:textId="77777777" w:rsidR="00B074CF" w:rsidRDefault="00B074CF" w:rsidP="00B074CF">
      <w:pPr>
        <w:autoSpaceDE w:val="0"/>
        <w:autoSpaceDN w:val="0"/>
        <w:adjustRightInd w:val="0"/>
        <w:rPr>
          <w:sz w:val="16"/>
          <w:szCs w:val="16"/>
        </w:rPr>
      </w:pPr>
    </w:p>
    <w:p w14:paraId="597BDEF4" w14:textId="77777777" w:rsidR="00B074CF" w:rsidRDefault="00B074CF" w:rsidP="00B074CF">
      <w:pPr>
        <w:autoSpaceDE w:val="0"/>
        <w:autoSpaceDN w:val="0"/>
        <w:adjustRightInd w:val="0"/>
        <w:rPr>
          <w:sz w:val="16"/>
          <w:szCs w:val="16"/>
        </w:rPr>
      </w:pPr>
    </w:p>
    <w:p w14:paraId="002525D7" w14:textId="77777777" w:rsidR="00B074CF" w:rsidRDefault="00B074CF" w:rsidP="00B074CF">
      <w:pPr>
        <w:autoSpaceDE w:val="0"/>
        <w:autoSpaceDN w:val="0"/>
        <w:adjustRightInd w:val="0"/>
        <w:rPr>
          <w:sz w:val="16"/>
          <w:szCs w:val="16"/>
        </w:rPr>
      </w:pPr>
    </w:p>
    <w:p w14:paraId="2C294B80" w14:textId="77777777" w:rsidR="00B074CF" w:rsidRDefault="00B074CF" w:rsidP="00B074CF">
      <w:pPr>
        <w:autoSpaceDE w:val="0"/>
        <w:autoSpaceDN w:val="0"/>
        <w:adjustRightInd w:val="0"/>
        <w:rPr>
          <w:sz w:val="16"/>
          <w:szCs w:val="16"/>
        </w:rPr>
      </w:pPr>
    </w:p>
    <w:p w14:paraId="47422F4A" w14:textId="77777777" w:rsidR="00B074CF" w:rsidRDefault="00B074CF" w:rsidP="00B074CF">
      <w:pPr>
        <w:autoSpaceDE w:val="0"/>
        <w:autoSpaceDN w:val="0"/>
        <w:adjustRightInd w:val="0"/>
        <w:rPr>
          <w:sz w:val="16"/>
          <w:szCs w:val="16"/>
        </w:rPr>
      </w:pPr>
    </w:p>
    <w:p w14:paraId="511CFE2D" w14:textId="77777777" w:rsidR="00B074CF" w:rsidRDefault="00B074CF" w:rsidP="00B074CF">
      <w:pPr>
        <w:autoSpaceDE w:val="0"/>
        <w:autoSpaceDN w:val="0"/>
        <w:adjustRightInd w:val="0"/>
        <w:rPr>
          <w:sz w:val="16"/>
          <w:szCs w:val="16"/>
        </w:rPr>
      </w:pPr>
    </w:p>
    <w:p w14:paraId="604FEB73" w14:textId="77777777" w:rsidR="00B074CF" w:rsidRDefault="00B074CF" w:rsidP="00B074CF">
      <w:pPr>
        <w:autoSpaceDE w:val="0"/>
        <w:autoSpaceDN w:val="0"/>
        <w:adjustRightInd w:val="0"/>
        <w:rPr>
          <w:sz w:val="16"/>
          <w:szCs w:val="16"/>
        </w:rPr>
      </w:pPr>
    </w:p>
    <w:p w14:paraId="75087237" w14:textId="77777777" w:rsidR="00B074CF" w:rsidRDefault="00B074CF" w:rsidP="00B074CF">
      <w:pPr>
        <w:autoSpaceDE w:val="0"/>
        <w:autoSpaceDN w:val="0"/>
        <w:adjustRightInd w:val="0"/>
        <w:rPr>
          <w:sz w:val="16"/>
          <w:szCs w:val="16"/>
        </w:rPr>
      </w:pPr>
    </w:p>
    <w:p w14:paraId="6012A735" w14:textId="77777777" w:rsidR="00B074CF" w:rsidRDefault="00B074CF" w:rsidP="00B074CF">
      <w:pPr>
        <w:autoSpaceDE w:val="0"/>
        <w:autoSpaceDN w:val="0"/>
        <w:adjustRightInd w:val="0"/>
        <w:rPr>
          <w:sz w:val="16"/>
          <w:szCs w:val="16"/>
        </w:rPr>
      </w:pPr>
    </w:p>
    <w:p w14:paraId="46A58694" w14:textId="77777777" w:rsidR="00B074CF" w:rsidRDefault="00B074CF" w:rsidP="00B074CF">
      <w:pPr>
        <w:autoSpaceDE w:val="0"/>
        <w:autoSpaceDN w:val="0"/>
        <w:adjustRightInd w:val="0"/>
        <w:rPr>
          <w:sz w:val="16"/>
          <w:szCs w:val="16"/>
        </w:rPr>
      </w:pPr>
    </w:p>
    <w:p w14:paraId="5728ABF0" w14:textId="77777777" w:rsidR="00B074CF" w:rsidRDefault="00B074CF" w:rsidP="00B074CF">
      <w:pPr>
        <w:autoSpaceDE w:val="0"/>
        <w:autoSpaceDN w:val="0"/>
        <w:adjustRightInd w:val="0"/>
        <w:rPr>
          <w:sz w:val="16"/>
          <w:szCs w:val="16"/>
        </w:rPr>
      </w:pPr>
    </w:p>
    <w:p w14:paraId="4E58FDAA" w14:textId="77777777" w:rsidR="00B074CF" w:rsidRDefault="00B074CF" w:rsidP="00B074CF">
      <w:pPr>
        <w:autoSpaceDE w:val="0"/>
        <w:autoSpaceDN w:val="0"/>
        <w:adjustRightInd w:val="0"/>
        <w:rPr>
          <w:sz w:val="16"/>
          <w:szCs w:val="16"/>
        </w:rPr>
      </w:pPr>
    </w:p>
    <w:p w14:paraId="470836AD" w14:textId="77777777" w:rsidR="00B074CF" w:rsidRDefault="00B074CF" w:rsidP="00B074CF">
      <w:pPr>
        <w:autoSpaceDE w:val="0"/>
        <w:autoSpaceDN w:val="0"/>
        <w:adjustRightInd w:val="0"/>
        <w:rPr>
          <w:sz w:val="16"/>
          <w:szCs w:val="16"/>
        </w:rPr>
      </w:pPr>
    </w:p>
    <w:p w14:paraId="21267579" w14:textId="77777777" w:rsidR="00B074CF" w:rsidRDefault="00B074CF" w:rsidP="00B074CF">
      <w:pPr>
        <w:autoSpaceDE w:val="0"/>
        <w:autoSpaceDN w:val="0"/>
        <w:adjustRightInd w:val="0"/>
        <w:rPr>
          <w:sz w:val="16"/>
          <w:szCs w:val="16"/>
        </w:rPr>
      </w:pPr>
    </w:p>
    <w:p w14:paraId="5B7568A4" w14:textId="77777777" w:rsidR="00B074CF" w:rsidRDefault="00B074CF" w:rsidP="00B074CF">
      <w:pPr>
        <w:autoSpaceDE w:val="0"/>
        <w:autoSpaceDN w:val="0"/>
        <w:adjustRightInd w:val="0"/>
        <w:rPr>
          <w:sz w:val="16"/>
          <w:szCs w:val="16"/>
        </w:rPr>
      </w:pPr>
    </w:p>
    <w:p w14:paraId="423C3292" w14:textId="77777777" w:rsidR="00B074CF" w:rsidRDefault="00B074CF" w:rsidP="00B074CF">
      <w:pPr>
        <w:autoSpaceDE w:val="0"/>
        <w:autoSpaceDN w:val="0"/>
        <w:adjustRightInd w:val="0"/>
        <w:rPr>
          <w:sz w:val="16"/>
          <w:szCs w:val="16"/>
        </w:rPr>
      </w:pPr>
    </w:p>
    <w:p w14:paraId="1A6CE076" w14:textId="77777777" w:rsidR="00B074CF" w:rsidRDefault="00B074CF" w:rsidP="00B074CF">
      <w:pPr>
        <w:autoSpaceDE w:val="0"/>
        <w:autoSpaceDN w:val="0"/>
        <w:adjustRightInd w:val="0"/>
        <w:rPr>
          <w:sz w:val="16"/>
          <w:szCs w:val="16"/>
        </w:rPr>
      </w:pPr>
    </w:p>
    <w:p w14:paraId="5DEBC50A" w14:textId="77777777" w:rsidR="00B074CF" w:rsidRDefault="00B074CF" w:rsidP="00B074CF">
      <w:pPr>
        <w:autoSpaceDE w:val="0"/>
        <w:autoSpaceDN w:val="0"/>
        <w:adjustRightInd w:val="0"/>
        <w:rPr>
          <w:sz w:val="16"/>
          <w:szCs w:val="16"/>
        </w:rPr>
      </w:pPr>
    </w:p>
    <w:p w14:paraId="38F2F6FC" w14:textId="77777777" w:rsidR="00B074CF" w:rsidRDefault="00B074CF" w:rsidP="00B074CF">
      <w:pPr>
        <w:autoSpaceDE w:val="0"/>
        <w:autoSpaceDN w:val="0"/>
        <w:adjustRightInd w:val="0"/>
        <w:rPr>
          <w:sz w:val="16"/>
          <w:szCs w:val="16"/>
        </w:rPr>
      </w:pPr>
    </w:p>
    <w:p w14:paraId="5BFA0008" w14:textId="77777777" w:rsidR="00B074CF" w:rsidRDefault="00B074CF" w:rsidP="00B074CF">
      <w:pPr>
        <w:autoSpaceDE w:val="0"/>
        <w:autoSpaceDN w:val="0"/>
        <w:adjustRightInd w:val="0"/>
        <w:rPr>
          <w:sz w:val="16"/>
          <w:szCs w:val="16"/>
        </w:rPr>
      </w:pPr>
    </w:p>
    <w:p w14:paraId="20E00E9F" w14:textId="77777777" w:rsidR="00B074CF" w:rsidRDefault="00B074CF" w:rsidP="00B074CF">
      <w:pPr>
        <w:autoSpaceDE w:val="0"/>
        <w:autoSpaceDN w:val="0"/>
        <w:adjustRightInd w:val="0"/>
        <w:rPr>
          <w:sz w:val="16"/>
          <w:szCs w:val="16"/>
        </w:rPr>
      </w:pPr>
    </w:p>
    <w:p w14:paraId="4E9DA9D3" w14:textId="77777777" w:rsidR="00B074CF" w:rsidRDefault="00B074CF" w:rsidP="00B074CF">
      <w:pPr>
        <w:autoSpaceDE w:val="0"/>
        <w:autoSpaceDN w:val="0"/>
        <w:adjustRightInd w:val="0"/>
        <w:rPr>
          <w:sz w:val="16"/>
          <w:szCs w:val="16"/>
        </w:rPr>
      </w:pPr>
    </w:p>
    <w:p w14:paraId="1188E91C" w14:textId="77777777" w:rsidR="00B074CF" w:rsidRDefault="00B074CF" w:rsidP="00B074CF">
      <w:pPr>
        <w:autoSpaceDE w:val="0"/>
        <w:autoSpaceDN w:val="0"/>
        <w:adjustRightInd w:val="0"/>
        <w:rPr>
          <w:sz w:val="16"/>
          <w:szCs w:val="16"/>
        </w:rPr>
      </w:pPr>
    </w:p>
    <w:p w14:paraId="4C638866" w14:textId="77777777" w:rsidR="00B074CF" w:rsidRDefault="00B074CF" w:rsidP="00B074CF">
      <w:pPr>
        <w:autoSpaceDE w:val="0"/>
        <w:autoSpaceDN w:val="0"/>
        <w:adjustRightInd w:val="0"/>
        <w:rPr>
          <w:sz w:val="16"/>
          <w:szCs w:val="16"/>
        </w:rPr>
      </w:pPr>
    </w:p>
    <w:p w14:paraId="217497DC" w14:textId="77777777" w:rsidR="00B074CF" w:rsidRDefault="00B074CF" w:rsidP="00B074CF">
      <w:pPr>
        <w:autoSpaceDE w:val="0"/>
        <w:autoSpaceDN w:val="0"/>
        <w:adjustRightInd w:val="0"/>
        <w:rPr>
          <w:sz w:val="16"/>
          <w:szCs w:val="16"/>
        </w:rPr>
      </w:pPr>
    </w:p>
    <w:p w14:paraId="10F28E7E" w14:textId="77777777" w:rsidR="00B074CF" w:rsidRDefault="00B074CF" w:rsidP="00B074CF">
      <w:pPr>
        <w:autoSpaceDE w:val="0"/>
        <w:autoSpaceDN w:val="0"/>
        <w:adjustRightInd w:val="0"/>
        <w:rPr>
          <w:sz w:val="16"/>
          <w:szCs w:val="16"/>
        </w:rPr>
      </w:pPr>
    </w:p>
    <w:p w14:paraId="44513AC2" w14:textId="77777777" w:rsidR="00B074CF" w:rsidRDefault="00B074CF" w:rsidP="00B074CF">
      <w:pPr>
        <w:autoSpaceDE w:val="0"/>
        <w:autoSpaceDN w:val="0"/>
        <w:adjustRightInd w:val="0"/>
        <w:rPr>
          <w:sz w:val="16"/>
          <w:szCs w:val="16"/>
        </w:rPr>
      </w:pPr>
    </w:p>
    <w:p w14:paraId="7B480D26" w14:textId="77777777" w:rsidR="00B074CF" w:rsidRDefault="00B074CF" w:rsidP="00B074CF">
      <w:pPr>
        <w:autoSpaceDE w:val="0"/>
        <w:autoSpaceDN w:val="0"/>
        <w:adjustRightInd w:val="0"/>
        <w:rPr>
          <w:sz w:val="16"/>
          <w:szCs w:val="16"/>
        </w:rPr>
      </w:pPr>
    </w:p>
    <w:p w14:paraId="162D617E" w14:textId="77777777" w:rsidR="00B074CF" w:rsidRDefault="00B074CF" w:rsidP="00B074CF">
      <w:pPr>
        <w:autoSpaceDE w:val="0"/>
        <w:autoSpaceDN w:val="0"/>
        <w:adjustRightInd w:val="0"/>
        <w:rPr>
          <w:sz w:val="16"/>
          <w:szCs w:val="16"/>
        </w:rPr>
      </w:pPr>
    </w:p>
    <w:p w14:paraId="6BBD2496" w14:textId="77777777" w:rsidR="00B074CF" w:rsidRDefault="00B074CF" w:rsidP="00B074CF">
      <w:pPr>
        <w:autoSpaceDE w:val="0"/>
        <w:autoSpaceDN w:val="0"/>
        <w:adjustRightInd w:val="0"/>
        <w:rPr>
          <w:sz w:val="16"/>
          <w:szCs w:val="16"/>
        </w:rPr>
        <w:sectPr w:rsidR="00B074CF" w:rsidSect="00217195">
          <w:pgSz w:w="11907" w:h="16840" w:code="9"/>
          <w:pgMar w:top="1438" w:right="1134" w:bottom="899" w:left="1134" w:header="709" w:footer="454" w:gutter="0"/>
          <w:cols w:space="720"/>
          <w:titlePg/>
          <w:docGrid w:linePitch="272"/>
        </w:sectPr>
      </w:pPr>
    </w:p>
    <w:p w14:paraId="12A12C9D" w14:textId="77777777" w:rsidR="00B074CF" w:rsidRDefault="00B074CF" w:rsidP="00B074CF">
      <w:pPr>
        <w:autoSpaceDE w:val="0"/>
        <w:autoSpaceDN w:val="0"/>
        <w:adjustRightInd w:val="0"/>
        <w:rPr>
          <w:sz w:val="16"/>
          <w:szCs w:val="16"/>
        </w:rPr>
      </w:pPr>
      <w:r w:rsidRPr="00A044A4">
        <w:rPr>
          <w:noProof/>
          <w:sz w:val="16"/>
          <w:szCs w:val="16"/>
        </w:rPr>
        <w:lastRenderedPageBreak/>
        <w:drawing>
          <wp:inline distT="0" distB="0" distL="0" distR="0" wp14:anchorId="1ECA443E" wp14:editId="50A8BE5D">
            <wp:extent cx="5731510" cy="661250"/>
            <wp:effectExtent l="0" t="0" r="254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661250"/>
                    </a:xfrm>
                    <a:prstGeom prst="rect">
                      <a:avLst/>
                    </a:prstGeom>
                    <a:noFill/>
                    <a:ln>
                      <a:noFill/>
                    </a:ln>
                  </pic:spPr>
                </pic:pic>
              </a:graphicData>
            </a:graphic>
          </wp:inline>
        </w:drawing>
      </w:r>
    </w:p>
    <w:p w14:paraId="4C3931B7" w14:textId="77777777" w:rsidR="00B074CF" w:rsidRDefault="00B074CF" w:rsidP="00B074CF">
      <w:pPr>
        <w:autoSpaceDE w:val="0"/>
        <w:autoSpaceDN w:val="0"/>
        <w:adjustRightInd w:val="0"/>
        <w:rPr>
          <w:sz w:val="16"/>
          <w:szCs w:val="16"/>
        </w:rPr>
      </w:pPr>
    </w:p>
    <w:p w14:paraId="4935198A" w14:textId="77777777" w:rsidR="00B074CF" w:rsidRDefault="00B074CF" w:rsidP="00B074CF">
      <w:pPr>
        <w:autoSpaceDE w:val="0"/>
        <w:autoSpaceDN w:val="0"/>
        <w:adjustRightInd w:val="0"/>
        <w:jc w:val="center"/>
        <w:rPr>
          <w:b/>
          <w:bCs/>
          <w:sz w:val="36"/>
          <w:szCs w:val="36"/>
        </w:rPr>
      </w:pPr>
      <w:r>
        <w:rPr>
          <w:b/>
          <w:bCs/>
          <w:sz w:val="36"/>
          <w:szCs w:val="36"/>
        </w:rPr>
        <w:t>Microsoft Project 2013 Introduction</w:t>
      </w:r>
    </w:p>
    <w:p w14:paraId="152197BB" w14:textId="77777777" w:rsidR="00B074CF" w:rsidRDefault="00B074CF" w:rsidP="00B074CF">
      <w:pPr>
        <w:autoSpaceDE w:val="0"/>
        <w:autoSpaceDN w:val="0"/>
        <w:adjustRightInd w:val="0"/>
        <w:rPr>
          <w:b/>
          <w:bCs/>
          <w:sz w:val="28"/>
          <w:szCs w:val="28"/>
        </w:rPr>
      </w:pPr>
    </w:p>
    <w:p w14:paraId="44C6972F" w14:textId="77777777" w:rsidR="00B074CF" w:rsidRDefault="00B074CF" w:rsidP="00B074CF">
      <w:pPr>
        <w:autoSpaceDE w:val="0"/>
        <w:autoSpaceDN w:val="0"/>
        <w:adjustRightInd w:val="0"/>
        <w:rPr>
          <w:b/>
          <w:bCs/>
          <w:sz w:val="28"/>
          <w:szCs w:val="28"/>
        </w:rPr>
      </w:pPr>
      <w:r>
        <w:rPr>
          <w:b/>
          <w:bCs/>
          <w:sz w:val="28"/>
          <w:szCs w:val="28"/>
        </w:rPr>
        <w:t>Course Details</w:t>
      </w:r>
    </w:p>
    <w:p w14:paraId="11A2AD09" w14:textId="77777777" w:rsidR="00B074CF" w:rsidRDefault="00B074CF" w:rsidP="00B074CF">
      <w:pPr>
        <w:autoSpaceDE w:val="0"/>
        <w:autoSpaceDN w:val="0"/>
        <w:adjustRightInd w:val="0"/>
      </w:pPr>
      <w:r>
        <w:t>Days 2.00</w:t>
      </w:r>
    </w:p>
    <w:p w14:paraId="28D4E646" w14:textId="77777777" w:rsidR="00B074CF" w:rsidRDefault="00B074CF" w:rsidP="00B074CF">
      <w:pPr>
        <w:autoSpaceDE w:val="0"/>
        <w:autoSpaceDN w:val="0"/>
        <w:adjustRightInd w:val="0"/>
      </w:pPr>
      <w:r>
        <w:t>Course Code QAPR13INT</w:t>
      </w:r>
    </w:p>
    <w:p w14:paraId="0A92C128" w14:textId="77777777" w:rsidR="00B074CF" w:rsidRDefault="00B074CF" w:rsidP="00B074CF">
      <w:pPr>
        <w:autoSpaceDE w:val="0"/>
        <w:autoSpaceDN w:val="0"/>
        <w:adjustRightInd w:val="0"/>
        <w:rPr>
          <w:b/>
          <w:bCs/>
          <w:sz w:val="28"/>
          <w:szCs w:val="28"/>
        </w:rPr>
      </w:pPr>
    </w:p>
    <w:p w14:paraId="3B08D813" w14:textId="77777777" w:rsidR="00B074CF" w:rsidRDefault="00B074CF" w:rsidP="00B074CF">
      <w:pPr>
        <w:autoSpaceDE w:val="0"/>
        <w:autoSpaceDN w:val="0"/>
        <w:adjustRightInd w:val="0"/>
        <w:rPr>
          <w:b/>
          <w:bCs/>
          <w:sz w:val="28"/>
          <w:szCs w:val="28"/>
        </w:rPr>
      </w:pPr>
      <w:r>
        <w:rPr>
          <w:b/>
          <w:bCs/>
          <w:sz w:val="28"/>
          <w:szCs w:val="28"/>
        </w:rPr>
        <w:t>Overview</w:t>
      </w:r>
    </w:p>
    <w:p w14:paraId="5D5621C0" w14:textId="77777777" w:rsidR="00B074CF" w:rsidRDefault="00B074CF" w:rsidP="00B074CF">
      <w:pPr>
        <w:autoSpaceDE w:val="0"/>
        <w:autoSpaceDN w:val="0"/>
        <w:adjustRightInd w:val="0"/>
        <w:rPr>
          <w:b/>
          <w:bCs/>
          <w:sz w:val="16"/>
          <w:szCs w:val="16"/>
        </w:rPr>
      </w:pPr>
      <w:r>
        <w:rPr>
          <w:b/>
          <w:bCs/>
          <w:sz w:val="16"/>
          <w:szCs w:val="16"/>
        </w:rPr>
        <w:t>You need to gather information about the various tasks involved, resources required to accomplish the tasks, and the overall cost in order to plan a project. Microsoft Office Project Professional 2013 acts as a tool that assists you in managing your projects. In this course, you will create and modify a project plan. Once the plan is created, you will set a baseline, track project actuals and report against the plan using Microsoft Project.</w:t>
      </w:r>
    </w:p>
    <w:p w14:paraId="4C599C37" w14:textId="77777777" w:rsidR="00B074CF" w:rsidRDefault="00B074CF" w:rsidP="00B074CF">
      <w:pPr>
        <w:autoSpaceDE w:val="0"/>
        <w:autoSpaceDN w:val="0"/>
        <w:adjustRightInd w:val="0"/>
        <w:rPr>
          <w:b/>
          <w:bCs/>
          <w:sz w:val="16"/>
          <w:szCs w:val="16"/>
        </w:rPr>
      </w:pPr>
    </w:p>
    <w:p w14:paraId="24CABF2D" w14:textId="77777777" w:rsidR="00B074CF" w:rsidRDefault="00B074CF" w:rsidP="00B074CF">
      <w:pPr>
        <w:autoSpaceDE w:val="0"/>
        <w:autoSpaceDN w:val="0"/>
        <w:adjustRightInd w:val="0"/>
        <w:rPr>
          <w:b/>
          <w:bCs/>
          <w:sz w:val="16"/>
          <w:szCs w:val="16"/>
        </w:rPr>
      </w:pPr>
      <w:r>
        <w:rPr>
          <w:b/>
          <w:bCs/>
          <w:sz w:val="16"/>
          <w:szCs w:val="16"/>
        </w:rPr>
        <w:t>Target Audience:</w:t>
      </w:r>
    </w:p>
    <w:p w14:paraId="1114E8FB" w14:textId="77777777" w:rsidR="00B074CF" w:rsidRDefault="00B074CF" w:rsidP="00B074CF">
      <w:pPr>
        <w:autoSpaceDE w:val="0"/>
        <w:autoSpaceDN w:val="0"/>
        <w:adjustRightInd w:val="0"/>
        <w:rPr>
          <w:sz w:val="16"/>
          <w:szCs w:val="16"/>
        </w:rPr>
      </w:pPr>
      <w:r>
        <w:rPr>
          <w:sz w:val="16"/>
          <w:szCs w:val="16"/>
        </w:rPr>
        <w:t>This course is designed for a person who has an understanding of project management concepts, who is responsible for creating and modifying project plans, and who needs a tool to manage these project plans.</w:t>
      </w:r>
    </w:p>
    <w:p w14:paraId="6A3AB189" w14:textId="77777777" w:rsidR="00B074CF" w:rsidRDefault="00B074CF" w:rsidP="00B074CF">
      <w:pPr>
        <w:autoSpaceDE w:val="0"/>
        <w:autoSpaceDN w:val="0"/>
        <w:adjustRightInd w:val="0"/>
        <w:rPr>
          <w:b/>
          <w:bCs/>
          <w:sz w:val="28"/>
          <w:szCs w:val="28"/>
        </w:rPr>
      </w:pPr>
    </w:p>
    <w:p w14:paraId="68B9B221" w14:textId="77777777" w:rsidR="00B074CF" w:rsidRDefault="00B074CF" w:rsidP="00B074CF">
      <w:pPr>
        <w:autoSpaceDE w:val="0"/>
        <w:autoSpaceDN w:val="0"/>
        <w:adjustRightInd w:val="0"/>
        <w:rPr>
          <w:b/>
          <w:bCs/>
          <w:sz w:val="28"/>
          <w:szCs w:val="28"/>
        </w:rPr>
      </w:pPr>
      <w:r>
        <w:rPr>
          <w:b/>
          <w:bCs/>
          <w:sz w:val="28"/>
          <w:szCs w:val="28"/>
        </w:rPr>
        <w:t>Prerequisites</w:t>
      </w:r>
    </w:p>
    <w:p w14:paraId="36F38244" w14:textId="77777777" w:rsidR="00B074CF" w:rsidRPr="00A044A4" w:rsidRDefault="00B074CF" w:rsidP="00B074CF">
      <w:pPr>
        <w:pStyle w:val="ListParagraph"/>
        <w:numPr>
          <w:ilvl w:val="0"/>
          <w:numId w:val="73"/>
        </w:numPr>
        <w:autoSpaceDE w:val="0"/>
        <w:autoSpaceDN w:val="0"/>
        <w:adjustRightInd w:val="0"/>
        <w:jc w:val="left"/>
        <w:rPr>
          <w:sz w:val="16"/>
          <w:szCs w:val="16"/>
        </w:rPr>
      </w:pPr>
      <w:r w:rsidRPr="00A044A4">
        <w:rPr>
          <w:sz w:val="16"/>
          <w:szCs w:val="16"/>
        </w:rPr>
        <w:t>An understanding of project management concepts</w:t>
      </w:r>
    </w:p>
    <w:p w14:paraId="36D94238" w14:textId="77777777" w:rsidR="00B074CF" w:rsidRPr="00A044A4" w:rsidRDefault="00B074CF" w:rsidP="00B074CF">
      <w:pPr>
        <w:pStyle w:val="ListParagraph"/>
        <w:numPr>
          <w:ilvl w:val="0"/>
          <w:numId w:val="73"/>
        </w:numPr>
        <w:autoSpaceDE w:val="0"/>
        <w:autoSpaceDN w:val="0"/>
        <w:adjustRightInd w:val="0"/>
        <w:jc w:val="left"/>
        <w:rPr>
          <w:sz w:val="16"/>
          <w:szCs w:val="16"/>
        </w:rPr>
      </w:pPr>
      <w:r w:rsidRPr="00A044A4">
        <w:rPr>
          <w:sz w:val="16"/>
          <w:szCs w:val="16"/>
        </w:rPr>
        <w:t>Knowledge of a Windows operating system</w:t>
      </w:r>
    </w:p>
    <w:p w14:paraId="47CE3E2D" w14:textId="77777777" w:rsidR="00B074CF" w:rsidRDefault="00B074CF" w:rsidP="00B074CF">
      <w:pPr>
        <w:autoSpaceDE w:val="0"/>
        <w:autoSpaceDN w:val="0"/>
        <w:adjustRightInd w:val="0"/>
        <w:rPr>
          <w:b/>
          <w:bCs/>
          <w:sz w:val="28"/>
          <w:szCs w:val="28"/>
        </w:rPr>
      </w:pPr>
    </w:p>
    <w:p w14:paraId="4E342A66" w14:textId="77777777" w:rsidR="00B074CF" w:rsidRDefault="00B074CF" w:rsidP="00B074CF">
      <w:pPr>
        <w:autoSpaceDE w:val="0"/>
        <w:autoSpaceDN w:val="0"/>
        <w:adjustRightInd w:val="0"/>
        <w:rPr>
          <w:b/>
          <w:bCs/>
          <w:sz w:val="28"/>
          <w:szCs w:val="28"/>
        </w:rPr>
      </w:pPr>
      <w:r>
        <w:rPr>
          <w:b/>
          <w:bCs/>
          <w:sz w:val="28"/>
          <w:szCs w:val="28"/>
        </w:rPr>
        <w:t>Delegates will learn how to:</w:t>
      </w:r>
    </w:p>
    <w:p w14:paraId="424B7408" w14:textId="77777777" w:rsidR="00B074CF" w:rsidRDefault="00B074CF" w:rsidP="00B074CF">
      <w:pPr>
        <w:autoSpaceDE w:val="0"/>
        <w:autoSpaceDN w:val="0"/>
        <w:adjustRightInd w:val="0"/>
        <w:rPr>
          <w:sz w:val="16"/>
          <w:szCs w:val="16"/>
        </w:rPr>
      </w:pPr>
      <w:r>
        <w:rPr>
          <w:sz w:val="16"/>
          <w:szCs w:val="16"/>
        </w:rPr>
        <w:t>At the end of this course you will be able to:</w:t>
      </w:r>
    </w:p>
    <w:p w14:paraId="63AF1CBD" w14:textId="77777777" w:rsidR="00B074CF" w:rsidRPr="00A044A4" w:rsidRDefault="00B074CF" w:rsidP="00B074CF">
      <w:pPr>
        <w:pStyle w:val="ListParagraph"/>
        <w:numPr>
          <w:ilvl w:val="0"/>
          <w:numId w:val="74"/>
        </w:numPr>
        <w:autoSpaceDE w:val="0"/>
        <w:autoSpaceDN w:val="0"/>
        <w:adjustRightInd w:val="0"/>
        <w:jc w:val="left"/>
        <w:rPr>
          <w:sz w:val="16"/>
          <w:szCs w:val="16"/>
        </w:rPr>
      </w:pPr>
      <w:r w:rsidRPr="00A044A4">
        <w:rPr>
          <w:sz w:val="16"/>
          <w:szCs w:val="16"/>
        </w:rPr>
        <w:t>Identify the components of the Microsoft Project environment</w:t>
      </w:r>
    </w:p>
    <w:p w14:paraId="4FEE6397" w14:textId="77777777" w:rsidR="00B074CF" w:rsidRPr="00A044A4" w:rsidRDefault="00B074CF" w:rsidP="00B074CF">
      <w:pPr>
        <w:pStyle w:val="ListParagraph"/>
        <w:numPr>
          <w:ilvl w:val="0"/>
          <w:numId w:val="74"/>
        </w:numPr>
        <w:autoSpaceDE w:val="0"/>
        <w:autoSpaceDN w:val="0"/>
        <w:adjustRightInd w:val="0"/>
        <w:jc w:val="left"/>
        <w:rPr>
          <w:sz w:val="16"/>
          <w:szCs w:val="16"/>
        </w:rPr>
      </w:pPr>
      <w:r w:rsidRPr="00A044A4">
        <w:rPr>
          <w:sz w:val="16"/>
          <w:szCs w:val="16"/>
        </w:rPr>
        <w:t>Use views to work with a project plan</w:t>
      </w:r>
    </w:p>
    <w:p w14:paraId="076F6509" w14:textId="77777777" w:rsidR="00B074CF" w:rsidRPr="00A044A4" w:rsidRDefault="00B074CF" w:rsidP="00B074CF">
      <w:pPr>
        <w:pStyle w:val="ListParagraph"/>
        <w:numPr>
          <w:ilvl w:val="0"/>
          <w:numId w:val="74"/>
        </w:numPr>
        <w:autoSpaceDE w:val="0"/>
        <w:autoSpaceDN w:val="0"/>
        <w:adjustRightInd w:val="0"/>
        <w:jc w:val="left"/>
        <w:rPr>
          <w:sz w:val="16"/>
          <w:szCs w:val="16"/>
        </w:rPr>
      </w:pPr>
      <w:r w:rsidRPr="00A044A4">
        <w:rPr>
          <w:sz w:val="16"/>
          <w:szCs w:val="16"/>
        </w:rPr>
        <w:t>Create a new project plan</w:t>
      </w:r>
    </w:p>
    <w:p w14:paraId="5783C131" w14:textId="77777777" w:rsidR="00B074CF" w:rsidRPr="00A044A4" w:rsidRDefault="00B074CF" w:rsidP="00B074CF">
      <w:pPr>
        <w:pStyle w:val="ListParagraph"/>
        <w:numPr>
          <w:ilvl w:val="0"/>
          <w:numId w:val="74"/>
        </w:numPr>
        <w:autoSpaceDE w:val="0"/>
        <w:autoSpaceDN w:val="0"/>
        <w:adjustRightInd w:val="0"/>
        <w:jc w:val="left"/>
        <w:rPr>
          <w:sz w:val="16"/>
          <w:szCs w:val="16"/>
        </w:rPr>
      </w:pPr>
      <w:r w:rsidRPr="00A044A4">
        <w:rPr>
          <w:sz w:val="16"/>
          <w:szCs w:val="16"/>
        </w:rPr>
        <w:t>Create the project schedule</w:t>
      </w:r>
    </w:p>
    <w:p w14:paraId="7497541B" w14:textId="77777777" w:rsidR="00B074CF" w:rsidRPr="00A044A4" w:rsidRDefault="00B074CF" w:rsidP="00B074CF">
      <w:pPr>
        <w:pStyle w:val="ListParagraph"/>
        <w:numPr>
          <w:ilvl w:val="0"/>
          <w:numId w:val="74"/>
        </w:numPr>
        <w:autoSpaceDE w:val="0"/>
        <w:autoSpaceDN w:val="0"/>
        <w:adjustRightInd w:val="0"/>
        <w:jc w:val="left"/>
        <w:rPr>
          <w:sz w:val="16"/>
          <w:szCs w:val="16"/>
        </w:rPr>
      </w:pPr>
      <w:r w:rsidRPr="00A044A4">
        <w:rPr>
          <w:sz w:val="16"/>
          <w:szCs w:val="16"/>
        </w:rPr>
        <w:t>Manage resources in a project plan</w:t>
      </w:r>
    </w:p>
    <w:p w14:paraId="6C8291CF" w14:textId="77777777" w:rsidR="00B074CF" w:rsidRPr="00A044A4" w:rsidRDefault="00B074CF" w:rsidP="00B074CF">
      <w:pPr>
        <w:pStyle w:val="ListParagraph"/>
        <w:numPr>
          <w:ilvl w:val="0"/>
          <w:numId w:val="74"/>
        </w:numPr>
        <w:autoSpaceDE w:val="0"/>
        <w:autoSpaceDN w:val="0"/>
        <w:adjustRightInd w:val="0"/>
        <w:jc w:val="left"/>
        <w:rPr>
          <w:sz w:val="16"/>
          <w:szCs w:val="16"/>
        </w:rPr>
      </w:pPr>
      <w:r w:rsidRPr="00A044A4">
        <w:rPr>
          <w:sz w:val="16"/>
          <w:szCs w:val="16"/>
        </w:rPr>
        <w:t>Finalise a project plan</w:t>
      </w:r>
    </w:p>
    <w:p w14:paraId="682091BB" w14:textId="77777777" w:rsidR="00B074CF" w:rsidRPr="00A044A4" w:rsidRDefault="00B074CF" w:rsidP="00B074CF">
      <w:pPr>
        <w:pStyle w:val="ListParagraph"/>
        <w:numPr>
          <w:ilvl w:val="0"/>
          <w:numId w:val="74"/>
        </w:numPr>
        <w:autoSpaceDE w:val="0"/>
        <w:autoSpaceDN w:val="0"/>
        <w:adjustRightInd w:val="0"/>
        <w:jc w:val="left"/>
        <w:rPr>
          <w:sz w:val="16"/>
          <w:szCs w:val="16"/>
        </w:rPr>
      </w:pPr>
      <w:r w:rsidRPr="00A044A4">
        <w:rPr>
          <w:sz w:val="16"/>
          <w:szCs w:val="16"/>
        </w:rPr>
        <w:t>Track progress</w:t>
      </w:r>
    </w:p>
    <w:p w14:paraId="4483A38D" w14:textId="77777777" w:rsidR="00B074CF" w:rsidRPr="00A044A4" w:rsidRDefault="00B074CF" w:rsidP="00B074CF">
      <w:pPr>
        <w:pStyle w:val="ListParagraph"/>
        <w:numPr>
          <w:ilvl w:val="0"/>
          <w:numId w:val="74"/>
        </w:numPr>
        <w:autoSpaceDE w:val="0"/>
        <w:autoSpaceDN w:val="0"/>
        <w:adjustRightInd w:val="0"/>
        <w:jc w:val="left"/>
        <w:rPr>
          <w:sz w:val="16"/>
          <w:szCs w:val="16"/>
        </w:rPr>
      </w:pPr>
      <w:r w:rsidRPr="00A044A4">
        <w:rPr>
          <w:sz w:val="16"/>
          <w:szCs w:val="16"/>
        </w:rPr>
        <w:t>View and report project plan information</w:t>
      </w:r>
    </w:p>
    <w:p w14:paraId="0926324A" w14:textId="77777777" w:rsidR="00B074CF" w:rsidRDefault="00B074CF" w:rsidP="00B074CF">
      <w:pPr>
        <w:autoSpaceDE w:val="0"/>
        <w:autoSpaceDN w:val="0"/>
        <w:adjustRightInd w:val="0"/>
        <w:rPr>
          <w:b/>
          <w:bCs/>
          <w:sz w:val="28"/>
          <w:szCs w:val="28"/>
        </w:rPr>
      </w:pPr>
    </w:p>
    <w:p w14:paraId="19640119" w14:textId="77777777" w:rsidR="00B074CF" w:rsidRDefault="00B074CF" w:rsidP="00B074CF">
      <w:pPr>
        <w:autoSpaceDE w:val="0"/>
        <w:autoSpaceDN w:val="0"/>
        <w:adjustRightInd w:val="0"/>
        <w:rPr>
          <w:b/>
          <w:bCs/>
          <w:sz w:val="28"/>
          <w:szCs w:val="28"/>
        </w:rPr>
      </w:pPr>
      <w:r>
        <w:rPr>
          <w:b/>
          <w:bCs/>
          <w:sz w:val="28"/>
          <w:szCs w:val="28"/>
        </w:rPr>
        <w:t>Course Outline</w:t>
      </w:r>
    </w:p>
    <w:p w14:paraId="2C8AE91C" w14:textId="77777777" w:rsidR="00B074CF" w:rsidRDefault="00B074CF" w:rsidP="00B074CF">
      <w:pPr>
        <w:autoSpaceDE w:val="0"/>
        <w:autoSpaceDN w:val="0"/>
        <w:adjustRightInd w:val="0"/>
        <w:rPr>
          <w:b/>
          <w:bCs/>
          <w:sz w:val="16"/>
          <w:szCs w:val="16"/>
        </w:rPr>
      </w:pPr>
      <w:r>
        <w:rPr>
          <w:b/>
          <w:bCs/>
          <w:sz w:val="16"/>
          <w:szCs w:val="16"/>
        </w:rPr>
        <w:t>Module 1 - Getting Started with Microsoft Project</w:t>
      </w:r>
    </w:p>
    <w:p w14:paraId="681DA685" w14:textId="77777777" w:rsidR="00B074CF" w:rsidRPr="00A044A4" w:rsidRDefault="00B074CF" w:rsidP="00B074CF">
      <w:pPr>
        <w:pStyle w:val="ListParagraph"/>
        <w:numPr>
          <w:ilvl w:val="0"/>
          <w:numId w:val="75"/>
        </w:numPr>
        <w:autoSpaceDE w:val="0"/>
        <w:autoSpaceDN w:val="0"/>
        <w:adjustRightInd w:val="0"/>
        <w:jc w:val="left"/>
        <w:rPr>
          <w:sz w:val="16"/>
          <w:szCs w:val="16"/>
        </w:rPr>
      </w:pPr>
      <w:r w:rsidRPr="00A044A4">
        <w:rPr>
          <w:sz w:val="16"/>
          <w:szCs w:val="16"/>
        </w:rPr>
        <w:t>Topic A - Introduction to Microsoft Project 2013</w:t>
      </w:r>
    </w:p>
    <w:p w14:paraId="548A23DE" w14:textId="77777777" w:rsidR="00B074CF" w:rsidRPr="00A044A4" w:rsidRDefault="00B074CF" w:rsidP="00B074CF">
      <w:pPr>
        <w:pStyle w:val="ListParagraph"/>
        <w:numPr>
          <w:ilvl w:val="0"/>
          <w:numId w:val="75"/>
        </w:numPr>
        <w:autoSpaceDE w:val="0"/>
        <w:autoSpaceDN w:val="0"/>
        <w:adjustRightInd w:val="0"/>
        <w:jc w:val="left"/>
        <w:rPr>
          <w:sz w:val="16"/>
          <w:szCs w:val="16"/>
        </w:rPr>
      </w:pPr>
      <w:r w:rsidRPr="00A044A4">
        <w:rPr>
          <w:sz w:val="16"/>
          <w:szCs w:val="16"/>
        </w:rPr>
        <w:t>Topic B - Explore the Microsoft Project 2013 Environment</w:t>
      </w:r>
    </w:p>
    <w:p w14:paraId="528ED689" w14:textId="77777777" w:rsidR="00B074CF" w:rsidRPr="00A044A4" w:rsidRDefault="00B074CF" w:rsidP="00B074CF">
      <w:pPr>
        <w:pStyle w:val="ListParagraph"/>
        <w:numPr>
          <w:ilvl w:val="0"/>
          <w:numId w:val="75"/>
        </w:numPr>
        <w:autoSpaceDE w:val="0"/>
        <w:autoSpaceDN w:val="0"/>
        <w:adjustRightInd w:val="0"/>
        <w:jc w:val="left"/>
        <w:rPr>
          <w:sz w:val="16"/>
          <w:szCs w:val="16"/>
        </w:rPr>
      </w:pPr>
      <w:r w:rsidRPr="00A044A4">
        <w:rPr>
          <w:sz w:val="16"/>
          <w:szCs w:val="16"/>
        </w:rPr>
        <w:t>Topic C - Display an Existing Project Plan in different Views</w:t>
      </w:r>
    </w:p>
    <w:p w14:paraId="4CC92C45" w14:textId="77777777" w:rsidR="00B074CF" w:rsidRDefault="00B074CF" w:rsidP="00B074CF">
      <w:pPr>
        <w:autoSpaceDE w:val="0"/>
        <w:autoSpaceDN w:val="0"/>
        <w:adjustRightInd w:val="0"/>
        <w:rPr>
          <w:b/>
          <w:bCs/>
          <w:sz w:val="16"/>
          <w:szCs w:val="16"/>
        </w:rPr>
      </w:pPr>
    </w:p>
    <w:p w14:paraId="5CB43F7C" w14:textId="77777777" w:rsidR="00B074CF" w:rsidRDefault="00B074CF" w:rsidP="00B074CF">
      <w:pPr>
        <w:autoSpaceDE w:val="0"/>
        <w:autoSpaceDN w:val="0"/>
        <w:adjustRightInd w:val="0"/>
        <w:rPr>
          <w:b/>
          <w:bCs/>
          <w:sz w:val="16"/>
          <w:szCs w:val="16"/>
        </w:rPr>
      </w:pPr>
      <w:r>
        <w:rPr>
          <w:b/>
          <w:bCs/>
          <w:sz w:val="16"/>
          <w:szCs w:val="16"/>
        </w:rPr>
        <w:t>Module 2 - Creating a Project Plan</w:t>
      </w:r>
    </w:p>
    <w:p w14:paraId="09F471E2" w14:textId="77777777" w:rsidR="00B074CF" w:rsidRPr="00A044A4" w:rsidRDefault="00B074CF" w:rsidP="00B074CF">
      <w:pPr>
        <w:pStyle w:val="ListParagraph"/>
        <w:numPr>
          <w:ilvl w:val="0"/>
          <w:numId w:val="76"/>
        </w:numPr>
        <w:autoSpaceDE w:val="0"/>
        <w:autoSpaceDN w:val="0"/>
        <w:adjustRightInd w:val="0"/>
        <w:jc w:val="left"/>
        <w:rPr>
          <w:sz w:val="16"/>
          <w:szCs w:val="16"/>
        </w:rPr>
      </w:pPr>
      <w:r w:rsidRPr="00A044A4">
        <w:rPr>
          <w:sz w:val="16"/>
          <w:szCs w:val="16"/>
        </w:rPr>
        <w:t>Topic A - Create a New Microsoft Project Plan</w:t>
      </w:r>
    </w:p>
    <w:p w14:paraId="01C1ABEB" w14:textId="77777777" w:rsidR="00B074CF" w:rsidRPr="00A044A4" w:rsidRDefault="00B074CF" w:rsidP="00B074CF">
      <w:pPr>
        <w:pStyle w:val="ListParagraph"/>
        <w:numPr>
          <w:ilvl w:val="0"/>
          <w:numId w:val="76"/>
        </w:numPr>
        <w:autoSpaceDE w:val="0"/>
        <w:autoSpaceDN w:val="0"/>
        <w:adjustRightInd w:val="0"/>
        <w:jc w:val="left"/>
        <w:rPr>
          <w:sz w:val="16"/>
          <w:szCs w:val="16"/>
        </w:rPr>
      </w:pPr>
      <w:r w:rsidRPr="00A044A4">
        <w:rPr>
          <w:sz w:val="16"/>
          <w:szCs w:val="16"/>
        </w:rPr>
        <w:t>Topic B - Setting Project Working Time</w:t>
      </w:r>
    </w:p>
    <w:p w14:paraId="7DED0E6A" w14:textId="77777777" w:rsidR="00B074CF" w:rsidRPr="00A044A4" w:rsidRDefault="00B074CF" w:rsidP="00B074CF">
      <w:pPr>
        <w:pStyle w:val="ListParagraph"/>
        <w:numPr>
          <w:ilvl w:val="0"/>
          <w:numId w:val="76"/>
        </w:numPr>
        <w:autoSpaceDE w:val="0"/>
        <w:autoSpaceDN w:val="0"/>
        <w:adjustRightInd w:val="0"/>
        <w:jc w:val="left"/>
        <w:rPr>
          <w:sz w:val="16"/>
          <w:szCs w:val="16"/>
        </w:rPr>
      </w:pPr>
      <w:r w:rsidRPr="00A044A4">
        <w:rPr>
          <w:sz w:val="16"/>
          <w:szCs w:val="16"/>
        </w:rPr>
        <w:t>Topic C - Project Information</w:t>
      </w:r>
    </w:p>
    <w:p w14:paraId="0A4EF39F" w14:textId="77777777" w:rsidR="00B074CF" w:rsidRPr="00A044A4" w:rsidRDefault="00B074CF" w:rsidP="00B074CF">
      <w:pPr>
        <w:pStyle w:val="ListParagraph"/>
        <w:numPr>
          <w:ilvl w:val="0"/>
          <w:numId w:val="76"/>
        </w:numPr>
        <w:autoSpaceDE w:val="0"/>
        <w:autoSpaceDN w:val="0"/>
        <w:adjustRightInd w:val="0"/>
        <w:jc w:val="left"/>
        <w:rPr>
          <w:sz w:val="16"/>
          <w:szCs w:val="16"/>
        </w:rPr>
      </w:pPr>
      <w:r w:rsidRPr="00A044A4">
        <w:rPr>
          <w:sz w:val="16"/>
          <w:szCs w:val="16"/>
        </w:rPr>
        <w:t>Topic D - Create Summary Stages or Phases</w:t>
      </w:r>
    </w:p>
    <w:p w14:paraId="11E4CF97" w14:textId="77777777" w:rsidR="00B074CF" w:rsidRPr="00A044A4" w:rsidRDefault="00B074CF" w:rsidP="00B074CF">
      <w:pPr>
        <w:pStyle w:val="ListParagraph"/>
        <w:numPr>
          <w:ilvl w:val="0"/>
          <w:numId w:val="76"/>
        </w:numPr>
        <w:autoSpaceDE w:val="0"/>
        <w:autoSpaceDN w:val="0"/>
        <w:adjustRightInd w:val="0"/>
        <w:jc w:val="left"/>
        <w:rPr>
          <w:sz w:val="16"/>
          <w:szCs w:val="16"/>
        </w:rPr>
      </w:pPr>
      <w:r w:rsidRPr="00A044A4">
        <w:rPr>
          <w:sz w:val="16"/>
          <w:szCs w:val="16"/>
        </w:rPr>
        <w:t>Topic E - Editing the Task List</w:t>
      </w:r>
    </w:p>
    <w:p w14:paraId="11FC8982" w14:textId="77777777" w:rsidR="00B074CF" w:rsidRPr="00A044A4" w:rsidRDefault="00B074CF" w:rsidP="00B074CF">
      <w:pPr>
        <w:pStyle w:val="ListParagraph"/>
        <w:numPr>
          <w:ilvl w:val="0"/>
          <w:numId w:val="76"/>
        </w:numPr>
        <w:autoSpaceDE w:val="0"/>
        <w:autoSpaceDN w:val="0"/>
        <w:adjustRightInd w:val="0"/>
        <w:jc w:val="left"/>
        <w:rPr>
          <w:sz w:val="16"/>
          <w:szCs w:val="16"/>
        </w:rPr>
      </w:pPr>
      <w:r w:rsidRPr="00A044A4">
        <w:rPr>
          <w:sz w:val="16"/>
          <w:szCs w:val="16"/>
        </w:rPr>
        <w:t>Topic F - Defining the Activity List</w:t>
      </w:r>
    </w:p>
    <w:p w14:paraId="2033F5CD" w14:textId="77777777" w:rsidR="00B074CF" w:rsidRPr="00A044A4" w:rsidRDefault="00B074CF" w:rsidP="00B074CF">
      <w:pPr>
        <w:pStyle w:val="ListParagraph"/>
        <w:numPr>
          <w:ilvl w:val="0"/>
          <w:numId w:val="76"/>
        </w:numPr>
        <w:autoSpaceDE w:val="0"/>
        <w:autoSpaceDN w:val="0"/>
        <w:adjustRightInd w:val="0"/>
        <w:jc w:val="left"/>
        <w:rPr>
          <w:sz w:val="16"/>
          <w:szCs w:val="16"/>
        </w:rPr>
      </w:pPr>
      <w:r w:rsidRPr="00A044A4">
        <w:rPr>
          <w:sz w:val="16"/>
          <w:szCs w:val="16"/>
        </w:rPr>
        <w:t>Topic G - Creating and Applying Task Calendars</w:t>
      </w:r>
    </w:p>
    <w:p w14:paraId="04698E72" w14:textId="77777777" w:rsidR="00B074CF" w:rsidRPr="00A044A4" w:rsidRDefault="00B074CF" w:rsidP="00B074CF">
      <w:pPr>
        <w:pStyle w:val="ListParagraph"/>
        <w:numPr>
          <w:ilvl w:val="0"/>
          <w:numId w:val="76"/>
        </w:numPr>
        <w:autoSpaceDE w:val="0"/>
        <w:autoSpaceDN w:val="0"/>
        <w:adjustRightInd w:val="0"/>
        <w:jc w:val="left"/>
        <w:rPr>
          <w:sz w:val="16"/>
          <w:szCs w:val="16"/>
        </w:rPr>
      </w:pPr>
      <w:r w:rsidRPr="00A044A4">
        <w:rPr>
          <w:sz w:val="16"/>
          <w:szCs w:val="16"/>
        </w:rPr>
        <w:t>Topic H - Creating the Work Breakdown Structure</w:t>
      </w:r>
    </w:p>
    <w:p w14:paraId="608A5E24" w14:textId="77777777" w:rsidR="00B074CF" w:rsidRDefault="00B074CF" w:rsidP="00B074CF">
      <w:pPr>
        <w:autoSpaceDE w:val="0"/>
        <w:autoSpaceDN w:val="0"/>
        <w:adjustRightInd w:val="0"/>
        <w:rPr>
          <w:b/>
          <w:bCs/>
          <w:sz w:val="16"/>
          <w:szCs w:val="16"/>
        </w:rPr>
      </w:pPr>
    </w:p>
    <w:p w14:paraId="374A63CB" w14:textId="77777777" w:rsidR="00B074CF" w:rsidRDefault="00B074CF" w:rsidP="00B074CF">
      <w:pPr>
        <w:autoSpaceDE w:val="0"/>
        <w:autoSpaceDN w:val="0"/>
        <w:adjustRightInd w:val="0"/>
        <w:rPr>
          <w:b/>
          <w:bCs/>
          <w:sz w:val="16"/>
          <w:szCs w:val="16"/>
        </w:rPr>
      </w:pPr>
      <w:r>
        <w:rPr>
          <w:b/>
          <w:bCs/>
          <w:sz w:val="16"/>
          <w:szCs w:val="16"/>
        </w:rPr>
        <w:t>Module 3 - Creating the Project Schedule</w:t>
      </w:r>
    </w:p>
    <w:p w14:paraId="3BE33EFC" w14:textId="77777777" w:rsidR="00B074CF" w:rsidRPr="00A044A4" w:rsidRDefault="00B074CF" w:rsidP="00B074CF">
      <w:pPr>
        <w:pStyle w:val="ListParagraph"/>
        <w:numPr>
          <w:ilvl w:val="0"/>
          <w:numId w:val="77"/>
        </w:numPr>
        <w:autoSpaceDE w:val="0"/>
        <w:autoSpaceDN w:val="0"/>
        <w:adjustRightInd w:val="0"/>
        <w:jc w:val="left"/>
        <w:rPr>
          <w:sz w:val="16"/>
          <w:szCs w:val="16"/>
        </w:rPr>
      </w:pPr>
      <w:r w:rsidRPr="00A044A4">
        <w:rPr>
          <w:sz w:val="16"/>
          <w:szCs w:val="16"/>
        </w:rPr>
        <w:t>Topic A - Task Durations</w:t>
      </w:r>
    </w:p>
    <w:p w14:paraId="17F41407" w14:textId="77777777" w:rsidR="00B074CF" w:rsidRPr="00A044A4" w:rsidRDefault="00B074CF" w:rsidP="00B074CF">
      <w:pPr>
        <w:pStyle w:val="ListParagraph"/>
        <w:numPr>
          <w:ilvl w:val="0"/>
          <w:numId w:val="77"/>
        </w:numPr>
        <w:autoSpaceDE w:val="0"/>
        <w:autoSpaceDN w:val="0"/>
        <w:adjustRightInd w:val="0"/>
        <w:jc w:val="left"/>
        <w:rPr>
          <w:sz w:val="16"/>
          <w:szCs w:val="16"/>
        </w:rPr>
      </w:pPr>
      <w:r w:rsidRPr="00A044A4">
        <w:rPr>
          <w:sz w:val="16"/>
          <w:szCs w:val="16"/>
        </w:rPr>
        <w:t>Topic B - Defining Milestones</w:t>
      </w:r>
    </w:p>
    <w:p w14:paraId="09B11927" w14:textId="77777777" w:rsidR="00B074CF" w:rsidRPr="00A044A4" w:rsidRDefault="00B074CF" w:rsidP="00B074CF">
      <w:pPr>
        <w:pStyle w:val="ListParagraph"/>
        <w:numPr>
          <w:ilvl w:val="0"/>
          <w:numId w:val="77"/>
        </w:numPr>
        <w:autoSpaceDE w:val="0"/>
        <w:autoSpaceDN w:val="0"/>
        <w:adjustRightInd w:val="0"/>
        <w:jc w:val="left"/>
        <w:rPr>
          <w:sz w:val="16"/>
          <w:szCs w:val="16"/>
        </w:rPr>
      </w:pPr>
      <w:r w:rsidRPr="00A044A4">
        <w:rPr>
          <w:sz w:val="16"/>
          <w:szCs w:val="16"/>
        </w:rPr>
        <w:t>Topic C - Manual Scheduling and Finish to Start Relationships</w:t>
      </w:r>
    </w:p>
    <w:p w14:paraId="6A1EA104" w14:textId="77777777" w:rsidR="00B074CF" w:rsidRPr="00A044A4" w:rsidRDefault="00B074CF" w:rsidP="00B074CF">
      <w:pPr>
        <w:pStyle w:val="ListParagraph"/>
        <w:numPr>
          <w:ilvl w:val="0"/>
          <w:numId w:val="77"/>
        </w:numPr>
        <w:autoSpaceDE w:val="0"/>
        <w:autoSpaceDN w:val="0"/>
        <w:adjustRightInd w:val="0"/>
        <w:jc w:val="left"/>
        <w:rPr>
          <w:sz w:val="16"/>
          <w:szCs w:val="16"/>
        </w:rPr>
      </w:pPr>
      <w:r w:rsidRPr="00A044A4">
        <w:rPr>
          <w:sz w:val="16"/>
          <w:szCs w:val="16"/>
        </w:rPr>
        <w:t>Topic D - Automatic Scheduling</w:t>
      </w:r>
    </w:p>
    <w:p w14:paraId="34140AF8" w14:textId="77777777" w:rsidR="00B074CF" w:rsidRPr="00A044A4" w:rsidRDefault="00B074CF" w:rsidP="00B074CF">
      <w:pPr>
        <w:pStyle w:val="ListParagraph"/>
        <w:numPr>
          <w:ilvl w:val="0"/>
          <w:numId w:val="77"/>
        </w:numPr>
        <w:autoSpaceDE w:val="0"/>
        <w:autoSpaceDN w:val="0"/>
        <w:adjustRightInd w:val="0"/>
        <w:jc w:val="left"/>
        <w:rPr>
          <w:sz w:val="16"/>
          <w:szCs w:val="16"/>
        </w:rPr>
      </w:pPr>
      <w:r w:rsidRPr="00A044A4">
        <w:rPr>
          <w:sz w:val="16"/>
          <w:szCs w:val="16"/>
        </w:rPr>
        <w:t>Topic E - Task Relationships</w:t>
      </w:r>
    </w:p>
    <w:p w14:paraId="7FF590E0" w14:textId="77777777" w:rsidR="00B074CF" w:rsidRPr="00A044A4" w:rsidRDefault="00B074CF" w:rsidP="00B074CF">
      <w:pPr>
        <w:pStyle w:val="ListParagraph"/>
        <w:numPr>
          <w:ilvl w:val="0"/>
          <w:numId w:val="77"/>
        </w:numPr>
        <w:autoSpaceDE w:val="0"/>
        <w:autoSpaceDN w:val="0"/>
        <w:adjustRightInd w:val="0"/>
        <w:jc w:val="left"/>
        <w:rPr>
          <w:sz w:val="16"/>
          <w:szCs w:val="16"/>
        </w:rPr>
      </w:pPr>
      <w:r w:rsidRPr="00A044A4">
        <w:rPr>
          <w:sz w:val="16"/>
          <w:szCs w:val="16"/>
        </w:rPr>
        <w:t>Topic F - Adding Stages to the Timeline</w:t>
      </w:r>
    </w:p>
    <w:p w14:paraId="0AC3D7D7" w14:textId="77777777" w:rsidR="00B074CF" w:rsidRPr="00A044A4" w:rsidRDefault="00B074CF" w:rsidP="00B074CF">
      <w:pPr>
        <w:pStyle w:val="ListParagraph"/>
        <w:numPr>
          <w:ilvl w:val="0"/>
          <w:numId w:val="77"/>
        </w:numPr>
        <w:autoSpaceDE w:val="0"/>
        <w:autoSpaceDN w:val="0"/>
        <w:adjustRightInd w:val="0"/>
        <w:jc w:val="left"/>
        <w:rPr>
          <w:sz w:val="16"/>
          <w:szCs w:val="16"/>
        </w:rPr>
      </w:pPr>
      <w:r w:rsidRPr="00A044A4">
        <w:rPr>
          <w:sz w:val="16"/>
          <w:szCs w:val="16"/>
        </w:rPr>
        <w:t>Topic G - Identifying the Critical Path</w:t>
      </w:r>
    </w:p>
    <w:p w14:paraId="163C0D54" w14:textId="77777777" w:rsidR="00B074CF" w:rsidRPr="00A044A4" w:rsidRDefault="00B074CF" w:rsidP="00B074CF">
      <w:pPr>
        <w:pStyle w:val="ListParagraph"/>
        <w:numPr>
          <w:ilvl w:val="0"/>
          <w:numId w:val="77"/>
        </w:numPr>
        <w:autoSpaceDE w:val="0"/>
        <w:autoSpaceDN w:val="0"/>
        <w:adjustRightInd w:val="0"/>
        <w:jc w:val="left"/>
        <w:rPr>
          <w:sz w:val="16"/>
          <w:szCs w:val="16"/>
        </w:rPr>
      </w:pPr>
      <w:r w:rsidRPr="00A044A4">
        <w:rPr>
          <w:sz w:val="16"/>
          <w:szCs w:val="16"/>
        </w:rPr>
        <w:t>Topic H - Working with Constraints and Deadlines</w:t>
      </w:r>
    </w:p>
    <w:p w14:paraId="18D8082A" w14:textId="77777777" w:rsidR="00B074CF" w:rsidRPr="00A044A4" w:rsidRDefault="00B074CF" w:rsidP="00B074CF">
      <w:pPr>
        <w:pStyle w:val="ListParagraph"/>
        <w:numPr>
          <w:ilvl w:val="0"/>
          <w:numId w:val="77"/>
        </w:numPr>
        <w:autoSpaceDE w:val="0"/>
        <w:autoSpaceDN w:val="0"/>
        <w:adjustRightInd w:val="0"/>
        <w:jc w:val="left"/>
        <w:rPr>
          <w:sz w:val="16"/>
          <w:szCs w:val="16"/>
        </w:rPr>
      </w:pPr>
      <w:r w:rsidRPr="00A044A4">
        <w:rPr>
          <w:sz w:val="16"/>
          <w:szCs w:val="16"/>
        </w:rPr>
        <w:t>Topic I - Recurring Activities</w:t>
      </w:r>
    </w:p>
    <w:p w14:paraId="32BDF306" w14:textId="77777777" w:rsidR="00B074CF" w:rsidRPr="00A044A4" w:rsidRDefault="00B074CF" w:rsidP="00B074CF">
      <w:pPr>
        <w:pStyle w:val="ListParagraph"/>
        <w:numPr>
          <w:ilvl w:val="0"/>
          <w:numId w:val="77"/>
        </w:numPr>
        <w:autoSpaceDE w:val="0"/>
        <w:autoSpaceDN w:val="0"/>
        <w:adjustRightInd w:val="0"/>
        <w:jc w:val="left"/>
        <w:rPr>
          <w:sz w:val="16"/>
          <w:szCs w:val="16"/>
        </w:rPr>
      </w:pPr>
      <w:r w:rsidRPr="00A044A4">
        <w:rPr>
          <w:sz w:val="16"/>
          <w:szCs w:val="16"/>
        </w:rPr>
        <w:t>Topic J - Add Notes to a Task</w:t>
      </w:r>
    </w:p>
    <w:p w14:paraId="3C20F6C3" w14:textId="77777777" w:rsidR="00B074CF" w:rsidRPr="00A044A4" w:rsidRDefault="00B074CF" w:rsidP="00B074CF">
      <w:pPr>
        <w:pStyle w:val="ListParagraph"/>
        <w:numPr>
          <w:ilvl w:val="0"/>
          <w:numId w:val="77"/>
        </w:numPr>
        <w:autoSpaceDE w:val="0"/>
        <w:autoSpaceDN w:val="0"/>
        <w:adjustRightInd w:val="0"/>
        <w:jc w:val="left"/>
        <w:rPr>
          <w:sz w:val="16"/>
          <w:szCs w:val="16"/>
        </w:rPr>
      </w:pPr>
      <w:r w:rsidRPr="00A044A4">
        <w:rPr>
          <w:sz w:val="16"/>
          <w:szCs w:val="16"/>
        </w:rPr>
        <w:t>Topic K - Referencing Other Files in Tasks</w:t>
      </w:r>
    </w:p>
    <w:p w14:paraId="57A7588D" w14:textId="77777777" w:rsidR="00B074CF" w:rsidRDefault="00B074CF" w:rsidP="00B074CF">
      <w:pPr>
        <w:autoSpaceDE w:val="0"/>
        <w:autoSpaceDN w:val="0"/>
        <w:adjustRightInd w:val="0"/>
        <w:rPr>
          <w:sz w:val="16"/>
          <w:szCs w:val="16"/>
        </w:rPr>
      </w:pPr>
    </w:p>
    <w:p w14:paraId="49FCFE87" w14:textId="77777777" w:rsidR="00B074CF" w:rsidRDefault="00B074CF" w:rsidP="00B074CF">
      <w:pPr>
        <w:autoSpaceDE w:val="0"/>
        <w:autoSpaceDN w:val="0"/>
        <w:adjustRightInd w:val="0"/>
        <w:rPr>
          <w:b/>
          <w:bCs/>
          <w:sz w:val="16"/>
          <w:szCs w:val="16"/>
        </w:rPr>
      </w:pPr>
      <w:r>
        <w:rPr>
          <w:b/>
          <w:bCs/>
          <w:sz w:val="16"/>
          <w:szCs w:val="16"/>
        </w:rPr>
        <w:lastRenderedPageBreak/>
        <w:t>Module 4 - Managing Resources in a Project Plan</w:t>
      </w:r>
    </w:p>
    <w:p w14:paraId="09BD4AB3" w14:textId="77777777" w:rsidR="00B074CF" w:rsidRPr="00A044A4" w:rsidRDefault="00B074CF" w:rsidP="00B074CF">
      <w:pPr>
        <w:pStyle w:val="ListParagraph"/>
        <w:numPr>
          <w:ilvl w:val="0"/>
          <w:numId w:val="78"/>
        </w:numPr>
        <w:autoSpaceDE w:val="0"/>
        <w:autoSpaceDN w:val="0"/>
        <w:adjustRightInd w:val="0"/>
        <w:jc w:val="left"/>
        <w:rPr>
          <w:sz w:val="16"/>
          <w:szCs w:val="16"/>
        </w:rPr>
      </w:pPr>
      <w:r w:rsidRPr="00A044A4">
        <w:rPr>
          <w:sz w:val="16"/>
          <w:szCs w:val="16"/>
        </w:rPr>
        <w:t>Topic A - Resource Types</w:t>
      </w:r>
    </w:p>
    <w:p w14:paraId="3DE77DB5" w14:textId="77777777" w:rsidR="00B074CF" w:rsidRPr="00A044A4" w:rsidRDefault="00B074CF" w:rsidP="00B074CF">
      <w:pPr>
        <w:pStyle w:val="ListParagraph"/>
        <w:numPr>
          <w:ilvl w:val="0"/>
          <w:numId w:val="78"/>
        </w:numPr>
        <w:autoSpaceDE w:val="0"/>
        <w:autoSpaceDN w:val="0"/>
        <w:adjustRightInd w:val="0"/>
        <w:jc w:val="left"/>
        <w:rPr>
          <w:sz w:val="16"/>
          <w:szCs w:val="16"/>
        </w:rPr>
      </w:pPr>
      <w:r w:rsidRPr="00A044A4">
        <w:rPr>
          <w:sz w:val="16"/>
          <w:szCs w:val="16"/>
        </w:rPr>
        <w:t>Topic B - Working with Resource Calendars and Availability</w:t>
      </w:r>
    </w:p>
    <w:p w14:paraId="74CE69EF" w14:textId="77777777" w:rsidR="00B074CF" w:rsidRPr="00A044A4" w:rsidRDefault="00B074CF" w:rsidP="00B074CF">
      <w:pPr>
        <w:pStyle w:val="ListParagraph"/>
        <w:numPr>
          <w:ilvl w:val="0"/>
          <w:numId w:val="78"/>
        </w:numPr>
        <w:autoSpaceDE w:val="0"/>
        <w:autoSpaceDN w:val="0"/>
        <w:adjustRightInd w:val="0"/>
        <w:jc w:val="left"/>
        <w:rPr>
          <w:sz w:val="16"/>
          <w:szCs w:val="16"/>
        </w:rPr>
      </w:pPr>
      <w:r w:rsidRPr="00A044A4">
        <w:rPr>
          <w:sz w:val="16"/>
          <w:szCs w:val="16"/>
        </w:rPr>
        <w:t>Topic C - Adding Resource Costs</w:t>
      </w:r>
    </w:p>
    <w:p w14:paraId="2DC2E638" w14:textId="77777777" w:rsidR="00B074CF" w:rsidRPr="00A044A4" w:rsidRDefault="00B074CF" w:rsidP="00B074CF">
      <w:pPr>
        <w:pStyle w:val="ListParagraph"/>
        <w:numPr>
          <w:ilvl w:val="0"/>
          <w:numId w:val="78"/>
        </w:numPr>
        <w:autoSpaceDE w:val="0"/>
        <w:autoSpaceDN w:val="0"/>
        <w:adjustRightInd w:val="0"/>
        <w:jc w:val="left"/>
        <w:rPr>
          <w:sz w:val="16"/>
          <w:szCs w:val="16"/>
        </w:rPr>
      </w:pPr>
      <w:r w:rsidRPr="00A044A4">
        <w:rPr>
          <w:sz w:val="16"/>
          <w:szCs w:val="16"/>
        </w:rPr>
        <w:t>Topic D - Assigning Resources to Tasks</w:t>
      </w:r>
    </w:p>
    <w:p w14:paraId="2906B781" w14:textId="77777777" w:rsidR="00B074CF" w:rsidRPr="00A044A4" w:rsidRDefault="00B074CF" w:rsidP="00B074CF">
      <w:pPr>
        <w:pStyle w:val="ListParagraph"/>
        <w:numPr>
          <w:ilvl w:val="0"/>
          <w:numId w:val="78"/>
        </w:numPr>
        <w:autoSpaceDE w:val="0"/>
        <w:autoSpaceDN w:val="0"/>
        <w:adjustRightInd w:val="0"/>
        <w:jc w:val="left"/>
        <w:rPr>
          <w:sz w:val="16"/>
          <w:szCs w:val="16"/>
        </w:rPr>
      </w:pPr>
      <w:r w:rsidRPr="00A044A4">
        <w:rPr>
          <w:sz w:val="16"/>
          <w:szCs w:val="16"/>
        </w:rPr>
        <w:t>Topic E - Effort Driven Scheduling</w:t>
      </w:r>
    </w:p>
    <w:p w14:paraId="01BA9C72" w14:textId="77777777" w:rsidR="00B074CF" w:rsidRPr="00A044A4" w:rsidRDefault="00B074CF" w:rsidP="00B074CF">
      <w:pPr>
        <w:pStyle w:val="ListParagraph"/>
        <w:numPr>
          <w:ilvl w:val="0"/>
          <w:numId w:val="78"/>
        </w:numPr>
        <w:autoSpaceDE w:val="0"/>
        <w:autoSpaceDN w:val="0"/>
        <w:adjustRightInd w:val="0"/>
        <w:jc w:val="left"/>
        <w:rPr>
          <w:sz w:val="16"/>
          <w:szCs w:val="16"/>
        </w:rPr>
      </w:pPr>
      <w:r w:rsidRPr="00A044A4">
        <w:rPr>
          <w:sz w:val="16"/>
          <w:szCs w:val="16"/>
        </w:rPr>
        <w:t xml:space="preserve">Topic F - Resolve Resource </w:t>
      </w:r>
      <w:proofErr w:type="spellStart"/>
      <w:r w:rsidRPr="00A044A4">
        <w:rPr>
          <w:sz w:val="16"/>
          <w:szCs w:val="16"/>
        </w:rPr>
        <w:t>Overallocation</w:t>
      </w:r>
      <w:proofErr w:type="spellEnd"/>
    </w:p>
    <w:p w14:paraId="6F1066F3" w14:textId="77777777" w:rsidR="00B074CF" w:rsidRPr="00A044A4" w:rsidRDefault="00B074CF" w:rsidP="00B074CF">
      <w:pPr>
        <w:pStyle w:val="ListParagraph"/>
        <w:numPr>
          <w:ilvl w:val="0"/>
          <w:numId w:val="78"/>
        </w:numPr>
        <w:autoSpaceDE w:val="0"/>
        <w:autoSpaceDN w:val="0"/>
        <w:adjustRightInd w:val="0"/>
        <w:jc w:val="left"/>
        <w:rPr>
          <w:sz w:val="16"/>
          <w:szCs w:val="16"/>
        </w:rPr>
      </w:pPr>
      <w:r w:rsidRPr="00A044A4">
        <w:rPr>
          <w:sz w:val="16"/>
          <w:szCs w:val="16"/>
        </w:rPr>
        <w:t>Topic G - Splitting Activities</w:t>
      </w:r>
    </w:p>
    <w:p w14:paraId="634A788E" w14:textId="77777777" w:rsidR="00B074CF" w:rsidRDefault="00B074CF" w:rsidP="00B074CF">
      <w:pPr>
        <w:autoSpaceDE w:val="0"/>
        <w:autoSpaceDN w:val="0"/>
        <w:adjustRightInd w:val="0"/>
        <w:rPr>
          <w:b/>
          <w:bCs/>
          <w:sz w:val="16"/>
          <w:szCs w:val="16"/>
        </w:rPr>
      </w:pPr>
    </w:p>
    <w:p w14:paraId="3AFFCF4E" w14:textId="77777777" w:rsidR="00B074CF" w:rsidRDefault="00B074CF" w:rsidP="00B074CF">
      <w:pPr>
        <w:autoSpaceDE w:val="0"/>
        <w:autoSpaceDN w:val="0"/>
        <w:adjustRightInd w:val="0"/>
        <w:rPr>
          <w:b/>
          <w:bCs/>
          <w:sz w:val="16"/>
          <w:szCs w:val="16"/>
        </w:rPr>
      </w:pPr>
      <w:r>
        <w:rPr>
          <w:b/>
          <w:bCs/>
          <w:sz w:val="16"/>
          <w:szCs w:val="16"/>
        </w:rPr>
        <w:t>Module 5 - Introduction to Project Tracking</w:t>
      </w:r>
    </w:p>
    <w:p w14:paraId="02C0B683" w14:textId="77777777" w:rsidR="00B074CF" w:rsidRPr="00A044A4" w:rsidRDefault="00B074CF" w:rsidP="00B074CF">
      <w:pPr>
        <w:pStyle w:val="ListParagraph"/>
        <w:numPr>
          <w:ilvl w:val="0"/>
          <w:numId w:val="79"/>
        </w:numPr>
        <w:autoSpaceDE w:val="0"/>
        <w:autoSpaceDN w:val="0"/>
        <w:adjustRightInd w:val="0"/>
        <w:jc w:val="left"/>
        <w:rPr>
          <w:sz w:val="16"/>
          <w:szCs w:val="16"/>
        </w:rPr>
      </w:pPr>
      <w:r w:rsidRPr="00A044A4">
        <w:rPr>
          <w:sz w:val="16"/>
          <w:szCs w:val="16"/>
        </w:rPr>
        <w:t>Topic A - Setting a Project Baseline</w:t>
      </w:r>
    </w:p>
    <w:p w14:paraId="36266488" w14:textId="77777777" w:rsidR="00B074CF" w:rsidRPr="00A044A4" w:rsidRDefault="00B074CF" w:rsidP="00B074CF">
      <w:pPr>
        <w:pStyle w:val="ListParagraph"/>
        <w:numPr>
          <w:ilvl w:val="0"/>
          <w:numId w:val="79"/>
        </w:numPr>
        <w:autoSpaceDE w:val="0"/>
        <w:autoSpaceDN w:val="0"/>
        <w:adjustRightInd w:val="0"/>
        <w:jc w:val="left"/>
        <w:rPr>
          <w:sz w:val="16"/>
          <w:szCs w:val="16"/>
        </w:rPr>
      </w:pPr>
      <w:r w:rsidRPr="00A044A4">
        <w:rPr>
          <w:sz w:val="16"/>
          <w:szCs w:val="16"/>
        </w:rPr>
        <w:t>Topic B - Entering Actuals</w:t>
      </w:r>
    </w:p>
    <w:p w14:paraId="79EB7DF0" w14:textId="77777777" w:rsidR="00B074CF" w:rsidRPr="00A044A4" w:rsidRDefault="00B074CF" w:rsidP="00B074CF">
      <w:pPr>
        <w:pStyle w:val="ListParagraph"/>
        <w:numPr>
          <w:ilvl w:val="0"/>
          <w:numId w:val="79"/>
        </w:numPr>
        <w:autoSpaceDE w:val="0"/>
        <w:autoSpaceDN w:val="0"/>
        <w:adjustRightInd w:val="0"/>
        <w:jc w:val="left"/>
        <w:rPr>
          <w:sz w:val="16"/>
          <w:szCs w:val="16"/>
        </w:rPr>
      </w:pPr>
      <w:r w:rsidRPr="00A044A4">
        <w:rPr>
          <w:sz w:val="16"/>
          <w:szCs w:val="16"/>
        </w:rPr>
        <w:t>Topic C - Viewing Progress in a Project Plan</w:t>
      </w:r>
    </w:p>
    <w:p w14:paraId="5A4B4A6F" w14:textId="77777777" w:rsidR="00B074CF" w:rsidRDefault="00B074CF" w:rsidP="00B074CF">
      <w:pPr>
        <w:autoSpaceDE w:val="0"/>
        <w:autoSpaceDN w:val="0"/>
        <w:adjustRightInd w:val="0"/>
        <w:rPr>
          <w:b/>
          <w:bCs/>
          <w:sz w:val="16"/>
          <w:szCs w:val="16"/>
        </w:rPr>
      </w:pPr>
    </w:p>
    <w:p w14:paraId="1573740C" w14:textId="77777777" w:rsidR="00B074CF" w:rsidRDefault="00B074CF" w:rsidP="00B074CF">
      <w:pPr>
        <w:autoSpaceDE w:val="0"/>
        <w:autoSpaceDN w:val="0"/>
        <w:adjustRightInd w:val="0"/>
        <w:rPr>
          <w:b/>
          <w:bCs/>
          <w:sz w:val="16"/>
          <w:szCs w:val="16"/>
        </w:rPr>
      </w:pPr>
      <w:r>
        <w:rPr>
          <w:b/>
          <w:bCs/>
          <w:sz w:val="16"/>
          <w:szCs w:val="16"/>
        </w:rPr>
        <w:t>Module 6 - Viewing and Reporting Project Detail</w:t>
      </w:r>
    </w:p>
    <w:p w14:paraId="09379D2C" w14:textId="77777777" w:rsidR="00B074CF" w:rsidRPr="00A044A4" w:rsidRDefault="00B074CF" w:rsidP="00B074CF">
      <w:pPr>
        <w:pStyle w:val="ListParagraph"/>
        <w:numPr>
          <w:ilvl w:val="0"/>
          <w:numId w:val="80"/>
        </w:numPr>
        <w:autoSpaceDE w:val="0"/>
        <w:autoSpaceDN w:val="0"/>
        <w:adjustRightInd w:val="0"/>
        <w:jc w:val="left"/>
        <w:rPr>
          <w:sz w:val="16"/>
          <w:szCs w:val="16"/>
        </w:rPr>
      </w:pPr>
      <w:r w:rsidRPr="00A044A4">
        <w:rPr>
          <w:sz w:val="16"/>
          <w:szCs w:val="16"/>
        </w:rPr>
        <w:t>Topic A - Filter, Group and Highlight Project Information</w:t>
      </w:r>
    </w:p>
    <w:p w14:paraId="359545ED" w14:textId="77777777" w:rsidR="00B074CF" w:rsidRPr="00A044A4" w:rsidRDefault="00B074CF" w:rsidP="00B074CF">
      <w:pPr>
        <w:pStyle w:val="ListParagraph"/>
        <w:numPr>
          <w:ilvl w:val="0"/>
          <w:numId w:val="80"/>
        </w:numPr>
        <w:autoSpaceDE w:val="0"/>
        <w:autoSpaceDN w:val="0"/>
        <w:adjustRightInd w:val="0"/>
        <w:jc w:val="left"/>
        <w:rPr>
          <w:sz w:val="16"/>
          <w:szCs w:val="16"/>
        </w:rPr>
      </w:pPr>
      <w:r w:rsidRPr="00A044A4">
        <w:rPr>
          <w:sz w:val="16"/>
          <w:szCs w:val="16"/>
        </w:rPr>
        <w:t>Topic B - Printing Views</w:t>
      </w:r>
    </w:p>
    <w:p w14:paraId="3AA85DA1" w14:textId="77777777" w:rsidR="00B074CF" w:rsidRPr="00A044A4" w:rsidRDefault="00B074CF" w:rsidP="00B074CF">
      <w:pPr>
        <w:pStyle w:val="ListParagraph"/>
        <w:numPr>
          <w:ilvl w:val="0"/>
          <w:numId w:val="80"/>
        </w:numPr>
        <w:autoSpaceDE w:val="0"/>
        <w:autoSpaceDN w:val="0"/>
        <w:adjustRightInd w:val="0"/>
        <w:jc w:val="left"/>
        <w:rPr>
          <w:sz w:val="16"/>
          <w:szCs w:val="16"/>
        </w:rPr>
      </w:pPr>
      <w:r w:rsidRPr="00A044A4">
        <w:rPr>
          <w:sz w:val="16"/>
          <w:szCs w:val="16"/>
        </w:rPr>
        <w:t>Topic C - Using Standard Reports in Microsoft Project</w:t>
      </w:r>
    </w:p>
    <w:p w14:paraId="681CBCBB" w14:textId="77777777" w:rsidR="00B074CF" w:rsidRDefault="00B074CF" w:rsidP="00B074CF">
      <w:pPr>
        <w:autoSpaceDE w:val="0"/>
        <w:autoSpaceDN w:val="0"/>
        <w:adjustRightInd w:val="0"/>
        <w:rPr>
          <w:b/>
          <w:bCs/>
          <w:sz w:val="16"/>
          <w:szCs w:val="16"/>
        </w:rPr>
      </w:pPr>
    </w:p>
    <w:p w14:paraId="31814A92" w14:textId="77777777" w:rsidR="00B074CF" w:rsidRDefault="00B074CF" w:rsidP="00B074CF">
      <w:pPr>
        <w:autoSpaceDE w:val="0"/>
        <w:autoSpaceDN w:val="0"/>
        <w:adjustRightInd w:val="0"/>
        <w:rPr>
          <w:b/>
          <w:bCs/>
          <w:sz w:val="16"/>
          <w:szCs w:val="16"/>
        </w:rPr>
      </w:pPr>
      <w:r>
        <w:rPr>
          <w:b/>
          <w:bCs/>
          <w:sz w:val="16"/>
          <w:szCs w:val="16"/>
        </w:rPr>
        <w:t>Related training courses</w:t>
      </w:r>
    </w:p>
    <w:p w14:paraId="48168773" w14:textId="77777777" w:rsidR="00B074CF" w:rsidRPr="00A044A4" w:rsidRDefault="00B074CF" w:rsidP="00B074CF">
      <w:pPr>
        <w:pStyle w:val="ListParagraph"/>
        <w:numPr>
          <w:ilvl w:val="0"/>
          <w:numId w:val="81"/>
        </w:numPr>
        <w:autoSpaceDE w:val="0"/>
        <w:autoSpaceDN w:val="0"/>
        <w:adjustRightInd w:val="0"/>
        <w:jc w:val="left"/>
        <w:rPr>
          <w:sz w:val="16"/>
          <w:szCs w:val="16"/>
        </w:rPr>
      </w:pPr>
      <w:r w:rsidRPr="00A044A4">
        <w:rPr>
          <w:sz w:val="16"/>
          <w:szCs w:val="16"/>
        </w:rPr>
        <w:t>Microsoft Project 2013 Advanced (www.qa.com/QAPR13ADV)</w:t>
      </w:r>
    </w:p>
    <w:p w14:paraId="23571A66" w14:textId="77777777" w:rsidR="00B074CF" w:rsidRPr="00A044A4" w:rsidRDefault="00B074CF" w:rsidP="00B074CF">
      <w:pPr>
        <w:pStyle w:val="ListParagraph"/>
        <w:numPr>
          <w:ilvl w:val="0"/>
          <w:numId w:val="81"/>
        </w:numPr>
        <w:autoSpaceDE w:val="0"/>
        <w:autoSpaceDN w:val="0"/>
        <w:adjustRightInd w:val="0"/>
        <w:jc w:val="left"/>
        <w:rPr>
          <w:sz w:val="16"/>
          <w:szCs w:val="16"/>
        </w:rPr>
      </w:pPr>
      <w:r w:rsidRPr="00A044A4">
        <w:rPr>
          <w:sz w:val="16"/>
          <w:szCs w:val="16"/>
        </w:rPr>
        <w:t>Microsoft Excel 2013 Introduction (www.qa.com/QAEX13INT)</w:t>
      </w:r>
    </w:p>
    <w:p w14:paraId="5F9C89CD" w14:textId="77777777" w:rsidR="00B074CF" w:rsidRPr="00A044A4" w:rsidRDefault="00B074CF" w:rsidP="00B074CF">
      <w:pPr>
        <w:pStyle w:val="ListParagraph"/>
        <w:numPr>
          <w:ilvl w:val="0"/>
          <w:numId w:val="81"/>
        </w:numPr>
        <w:autoSpaceDE w:val="0"/>
        <w:autoSpaceDN w:val="0"/>
        <w:adjustRightInd w:val="0"/>
        <w:jc w:val="left"/>
        <w:rPr>
          <w:sz w:val="16"/>
          <w:szCs w:val="16"/>
        </w:rPr>
      </w:pPr>
      <w:r w:rsidRPr="00A044A4">
        <w:rPr>
          <w:sz w:val="16"/>
          <w:szCs w:val="16"/>
        </w:rPr>
        <w:t>Microsoft Excel 2013 Intermediate (www.qa.com/QAEX13ITM)</w:t>
      </w:r>
    </w:p>
    <w:p w14:paraId="135F7A02" w14:textId="77777777" w:rsidR="00B074CF" w:rsidRPr="00A044A4" w:rsidRDefault="00B074CF" w:rsidP="00B074CF">
      <w:pPr>
        <w:pStyle w:val="ListParagraph"/>
        <w:numPr>
          <w:ilvl w:val="0"/>
          <w:numId w:val="81"/>
        </w:numPr>
        <w:autoSpaceDE w:val="0"/>
        <w:autoSpaceDN w:val="0"/>
        <w:adjustRightInd w:val="0"/>
        <w:jc w:val="left"/>
        <w:rPr>
          <w:sz w:val="16"/>
          <w:szCs w:val="16"/>
        </w:rPr>
      </w:pPr>
      <w:r w:rsidRPr="00A044A4">
        <w:rPr>
          <w:sz w:val="16"/>
          <w:szCs w:val="16"/>
        </w:rPr>
        <w:t>Microsoft Excel 2013 Advanced (www.qa.com/QAEX13ADV)</w:t>
      </w:r>
    </w:p>
    <w:p w14:paraId="50D84DDB" w14:textId="77777777" w:rsidR="00B074CF" w:rsidRPr="00A044A4" w:rsidRDefault="00B074CF" w:rsidP="00B074CF">
      <w:pPr>
        <w:pStyle w:val="ListParagraph"/>
        <w:numPr>
          <w:ilvl w:val="0"/>
          <w:numId w:val="81"/>
        </w:numPr>
        <w:autoSpaceDE w:val="0"/>
        <w:autoSpaceDN w:val="0"/>
        <w:adjustRightInd w:val="0"/>
        <w:jc w:val="left"/>
        <w:rPr>
          <w:sz w:val="16"/>
          <w:szCs w:val="16"/>
        </w:rPr>
      </w:pPr>
      <w:r w:rsidRPr="00A044A4">
        <w:rPr>
          <w:sz w:val="16"/>
          <w:szCs w:val="16"/>
        </w:rPr>
        <w:t>Fundamentals of Project Management (www.qa.com/FPM-3)</w:t>
      </w:r>
    </w:p>
    <w:p w14:paraId="152FAE11" w14:textId="77777777" w:rsidR="00B074CF" w:rsidRPr="00A044A4" w:rsidRDefault="00B074CF" w:rsidP="00B074CF">
      <w:pPr>
        <w:pStyle w:val="ListParagraph"/>
        <w:numPr>
          <w:ilvl w:val="0"/>
          <w:numId w:val="81"/>
        </w:numPr>
        <w:autoSpaceDE w:val="0"/>
        <w:autoSpaceDN w:val="0"/>
        <w:adjustRightInd w:val="0"/>
        <w:jc w:val="left"/>
        <w:rPr>
          <w:sz w:val="16"/>
          <w:szCs w:val="16"/>
        </w:rPr>
      </w:pPr>
      <w:r w:rsidRPr="00A044A4">
        <w:rPr>
          <w:sz w:val="16"/>
          <w:szCs w:val="16"/>
        </w:rPr>
        <w:t>Prince2 Foundation and Practitioner (www.qa.com/PBPP2FP)</w:t>
      </w:r>
    </w:p>
    <w:p w14:paraId="61357E0B" w14:textId="77777777" w:rsidR="00B074CF" w:rsidRDefault="00B074CF" w:rsidP="00B074CF">
      <w:pPr>
        <w:autoSpaceDE w:val="0"/>
        <w:autoSpaceDN w:val="0"/>
        <w:adjustRightInd w:val="0"/>
        <w:rPr>
          <w:b/>
          <w:bCs/>
          <w:sz w:val="28"/>
          <w:szCs w:val="28"/>
        </w:rPr>
      </w:pPr>
    </w:p>
    <w:p w14:paraId="5C314ADB" w14:textId="77777777" w:rsidR="00B074CF" w:rsidRDefault="00B074CF" w:rsidP="00B074CF">
      <w:pPr>
        <w:autoSpaceDE w:val="0"/>
        <w:autoSpaceDN w:val="0"/>
        <w:adjustRightInd w:val="0"/>
        <w:rPr>
          <w:b/>
          <w:bCs/>
          <w:sz w:val="28"/>
          <w:szCs w:val="28"/>
        </w:rPr>
      </w:pPr>
      <w:r>
        <w:rPr>
          <w:b/>
          <w:bCs/>
          <w:sz w:val="28"/>
          <w:szCs w:val="28"/>
        </w:rPr>
        <w:t>Related Learning</w:t>
      </w:r>
    </w:p>
    <w:p w14:paraId="6A118BBF" w14:textId="77777777" w:rsidR="00B074CF" w:rsidRPr="00A044A4" w:rsidRDefault="00B074CF" w:rsidP="00B074CF">
      <w:pPr>
        <w:pStyle w:val="ListParagraph"/>
        <w:numPr>
          <w:ilvl w:val="0"/>
          <w:numId w:val="82"/>
        </w:numPr>
        <w:autoSpaceDE w:val="0"/>
        <w:autoSpaceDN w:val="0"/>
        <w:adjustRightInd w:val="0"/>
        <w:jc w:val="left"/>
        <w:rPr>
          <w:sz w:val="16"/>
          <w:szCs w:val="16"/>
        </w:rPr>
      </w:pPr>
      <w:r w:rsidRPr="00A044A4">
        <w:rPr>
          <w:sz w:val="16"/>
          <w:szCs w:val="16"/>
        </w:rPr>
        <w:t>FPM-3 - APM Fundamentals of Project Management</w:t>
      </w:r>
    </w:p>
    <w:p w14:paraId="3E2B1692" w14:textId="77777777" w:rsidR="00B074CF" w:rsidRPr="00A044A4" w:rsidRDefault="00B074CF" w:rsidP="00B074CF">
      <w:pPr>
        <w:pStyle w:val="ListParagraph"/>
        <w:numPr>
          <w:ilvl w:val="0"/>
          <w:numId w:val="82"/>
        </w:numPr>
        <w:autoSpaceDE w:val="0"/>
        <w:autoSpaceDN w:val="0"/>
        <w:adjustRightInd w:val="0"/>
        <w:jc w:val="left"/>
        <w:rPr>
          <w:sz w:val="16"/>
          <w:szCs w:val="16"/>
        </w:rPr>
      </w:pPr>
      <w:r w:rsidRPr="00A044A4">
        <w:rPr>
          <w:sz w:val="16"/>
          <w:szCs w:val="16"/>
        </w:rPr>
        <w:t>PBPP2FP - PRINCE2 (R) Foundation and Practitioner</w:t>
      </w:r>
    </w:p>
    <w:p w14:paraId="160DC65E" w14:textId="77777777" w:rsidR="00B074CF" w:rsidRPr="00A044A4" w:rsidRDefault="00B074CF" w:rsidP="00B074CF">
      <w:pPr>
        <w:pStyle w:val="ListParagraph"/>
        <w:numPr>
          <w:ilvl w:val="0"/>
          <w:numId w:val="82"/>
        </w:numPr>
        <w:autoSpaceDE w:val="0"/>
        <w:autoSpaceDN w:val="0"/>
        <w:adjustRightInd w:val="0"/>
        <w:jc w:val="left"/>
        <w:rPr>
          <w:sz w:val="16"/>
          <w:szCs w:val="16"/>
        </w:rPr>
      </w:pPr>
      <w:r w:rsidRPr="00A044A4">
        <w:rPr>
          <w:sz w:val="16"/>
          <w:szCs w:val="16"/>
        </w:rPr>
        <w:t>QAEX13ADV - Microsoft Excel 2013 Advanced</w:t>
      </w:r>
    </w:p>
    <w:p w14:paraId="297FCA22" w14:textId="77777777" w:rsidR="00B074CF" w:rsidRPr="00A044A4" w:rsidRDefault="00B074CF" w:rsidP="00B074CF">
      <w:pPr>
        <w:pStyle w:val="ListParagraph"/>
        <w:numPr>
          <w:ilvl w:val="0"/>
          <w:numId w:val="82"/>
        </w:numPr>
        <w:autoSpaceDE w:val="0"/>
        <w:autoSpaceDN w:val="0"/>
        <w:adjustRightInd w:val="0"/>
        <w:jc w:val="left"/>
        <w:rPr>
          <w:sz w:val="16"/>
          <w:szCs w:val="16"/>
        </w:rPr>
      </w:pPr>
      <w:r w:rsidRPr="00A044A4">
        <w:rPr>
          <w:sz w:val="16"/>
          <w:szCs w:val="16"/>
        </w:rPr>
        <w:t>QAEX13INT - Microsoft Excel 2013 Introduction</w:t>
      </w:r>
    </w:p>
    <w:p w14:paraId="267A46DB" w14:textId="77777777" w:rsidR="00B074CF" w:rsidRPr="00A044A4" w:rsidRDefault="00B074CF" w:rsidP="00B074CF">
      <w:pPr>
        <w:pStyle w:val="ListParagraph"/>
        <w:numPr>
          <w:ilvl w:val="0"/>
          <w:numId w:val="82"/>
        </w:numPr>
        <w:autoSpaceDE w:val="0"/>
        <w:autoSpaceDN w:val="0"/>
        <w:adjustRightInd w:val="0"/>
        <w:jc w:val="left"/>
        <w:rPr>
          <w:sz w:val="16"/>
          <w:szCs w:val="16"/>
        </w:rPr>
      </w:pPr>
      <w:r w:rsidRPr="00A044A4">
        <w:rPr>
          <w:sz w:val="16"/>
          <w:szCs w:val="16"/>
        </w:rPr>
        <w:t>QAEX13ITM - Microsoft Excel 2013 Intermediate</w:t>
      </w:r>
    </w:p>
    <w:p w14:paraId="3BFD047E" w14:textId="77777777" w:rsidR="00B074CF" w:rsidRPr="00A044A4" w:rsidRDefault="00B074CF" w:rsidP="00B074CF">
      <w:pPr>
        <w:pStyle w:val="ListParagraph"/>
        <w:numPr>
          <w:ilvl w:val="0"/>
          <w:numId w:val="82"/>
        </w:numPr>
        <w:autoSpaceDE w:val="0"/>
        <w:autoSpaceDN w:val="0"/>
        <w:adjustRightInd w:val="0"/>
        <w:jc w:val="left"/>
        <w:rPr>
          <w:sz w:val="16"/>
          <w:szCs w:val="16"/>
        </w:rPr>
      </w:pPr>
      <w:r w:rsidRPr="00A044A4">
        <w:rPr>
          <w:sz w:val="16"/>
          <w:szCs w:val="16"/>
        </w:rPr>
        <w:t>QAPR13ADV - Microsoft Project 2013 Advanced</w:t>
      </w:r>
    </w:p>
    <w:p w14:paraId="74A233CE" w14:textId="77777777" w:rsidR="00B074CF" w:rsidRDefault="00B074CF" w:rsidP="00B074CF">
      <w:pPr>
        <w:autoSpaceDE w:val="0"/>
        <w:autoSpaceDN w:val="0"/>
        <w:adjustRightInd w:val="0"/>
        <w:rPr>
          <w:sz w:val="16"/>
          <w:szCs w:val="16"/>
        </w:rPr>
      </w:pPr>
    </w:p>
    <w:p w14:paraId="0DAA6478" w14:textId="77777777" w:rsidR="00B074CF" w:rsidRDefault="00B074CF" w:rsidP="00B074CF">
      <w:pPr>
        <w:autoSpaceDE w:val="0"/>
        <w:autoSpaceDN w:val="0"/>
        <w:adjustRightInd w:val="0"/>
        <w:rPr>
          <w:sz w:val="16"/>
          <w:szCs w:val="16"/>
        </w:rPr>
      </w:pPr>
      <w:r>
        <w:rPr>
          <w:sz w:val="16"/>
          <w:szCs w:val="16"/>
        </w:rPr>
        <w:t>QA reserves the right to improve the specification and format of its courses for the benefit of its customers without notice to the customer.</w:t>
      </w:r>
    </w:p>
    <w:p w14:paraId="5CDD022B" w14:textId="77777777" w:rsidR="00B074CF" w:rsidRDefault="00B074CF" w:rsidP="00B074CF">
      <w:pPr>
        <w:autoSpaceDE w:val="0"/>
        <w:autoSpaceDN w:val="0"/>
        <w:adjustRightInd w:val="0"/>
        <w:rPr>
          <w:sz w:val="16"/>
          <w:szCs w:val="16"/>
        </w:rPr>
      </w:pPr>
    </w:p>
    <w:p w14:paraId="25A91CC4" w14:textId="77777777" w:rsidR="00B074CF" w:rsidRDefault="00B074CF" w:rsidP="00B074CF">
      <w:pPr>
        <w:autoSpaceDE w:val="0"/>
        <w:autoSpaceDN w:val="0"/>
        <w:adjustRightInd w:val="0"/>
        <w:rPr>
          <w:sz w:val="16"/>
          <w:szCs w:val="16"/>
        </w:rPr>
      </w:pPr>
    </w:p>
    <w:p w14:paraId="63C14951" w14:textId="77777777" w:rsidR="00B074CF" w:rsidRDefault="00B074CF" w:rsidP="00B074CF">
      <w:pPr>
        <w:autoSpaceDE w:val="0"/>
        <w:autoSpaceDN w:val="0"/>
        <w:adjustRightInd w:val="0"/>
        <w:rPr>
          <w:sz w:val="16"/>
          <w:szCs w:val="16"/>
        </w:rPr>
      </w:pPr>
    </w:p>
    <w:p w14:paraId="09269886" w14:textId="77777777" w:rsidR="00B074CF" w:rsidRPr="00A97A51" w:rsidRDefault="00B074CF" w:rsidP="00B074CF">
      <w:pPr>
        <w:autoSpaceDE w:val="0"/>
        <w:autoSpaceDN w:val="0"/>
        <w:adjustRightInd w:val="0"/>
        <w:rPr>
          <w:b/>
          <w:bCs/>
          <w:sz w:val="16"/>
          <w:szCs w:val="16"/>
        </w:rPr>
      </w:pPr>
    </w:p>
    <w:p w14:paraId="0F53FB2C" w14:textId="77777777" w:rsidR="007A2D46" w:rsidRDefault="007A2D46" w:rsidP="007A2D46">
      <w:pPr>
        <w:pStyle w:val="Level1"/>
        <w:numPr>
          <w:ilvl w:val="0"/>
          <w:numId w:val="0"/>
        </w:numPr>
        <w:ind w:left="850" w:hanging="850"/>
      </w:pPr>
    </w:p>
    <w:p w14:paraId="23D7937D" w14:textId="77777777" w:rsidR="007A2D46" w:rsidRDefault="007A2D46" w:rsidP="007A2D46">
      <w:pPr>
        <w:pStyle w:val="Level1"/>
        <w:numPr>
          <w:ilvl w:val="0"/>
          <w:numId w:val="0"/>
        </w:numPr>
        <w:ind w:left="850" w:hanging="850"/>
      </w:pPr>
    </w:p>
    <w:p w14:paraId="2041E759" w14:textId="77777777" w:rsidR="007A2D46" w:rsidRDefault="007A2D46" w:rsidP="007A2D46">
      <w:pPr>
        <w:pStyle w:val="Level1"/>
        <w:numPr>
          <w:ilvl w:val="0"/>
          <w:numId w:val="0"/>
        </w:numPr>
        <w:ind w:left="850" w:hanging="850"/>
      </w:pPr>
    </w:p>
    <w:p w14:paraId="1B54F902" w14:textId="77777777" w:rsidR="007A2D46" w:rsidRDefault="007A2D46" w:rsidP="007A2D46">
      <w:pPr>
        <w:pStyle w:val="Level1"/>
        <w:numPr>
          <w:ilvl w:val="0"/>
          <w:numId w:val="0"/>
        </w:numPr>
        <w:ind w:left="850" w:hanging="850"/>
      </w:pPr>
    </w:p>
    <w:p w14:paraId="6E1F090E" w14:textId="77777777" w:rsidR="007A2D46" w:rsidRDefault="007A2D46" w:rsidP="007A2D46">
      <w:pPr>
        <w:pStyle w:val="Level1"/>
        <w:numPr>
          <w:ilvl w:val="0"/>
          <w:numId w:val="0"/>
        </w:numPr>
        <w:ind w:left="850" w:hanging="850"/>
      </w:pPr>
    </w:p>
    <w:p w14:paraId="37AB40D8" w14:textId="77777777" w:rsidR="007A2D46" w:rsidRDefault="007A2D46" w:rsidP="007A2D46">
      <w:pPr>
        <w:pStyle w:val="Level1"/>
        <w:numPr>
          <w:ilvl w:val="0"/>
          <w:numId w:val="0"/>
        </w:numPr>
        <w:ind w:left="850" w:hanging="850"/>
      </w:pPr>
    </w:p>
    <w:p w14:paraId="3FE36188" w14:textId="77777777" w:rsidR="007A2D46" w:rsidRDefault="007A2D46" w:rsidP="007A2D46">
      <w:pPr>
        <w:pStyle w:val="Level1"/>
        <w:numPr>
          <w:ilvl w:val="0"/>
          <w:numId w:val="0"/>
        </w:numPr>
        <w:ind w:left="850" w:hanging="850"/>
      </w:pPr>
    </w:p>
    <w:p w14:paraId="112167B0" w14:textId="77777777" w:rsidR="007A2D46" w:rsidRDefault="007A2D46" w:rsidP="007A2D46">
      <w:pPr>
        <w:pStyle w:val="Level1"/>
        <w:numPr>
          <w:ilvl w:val="0"/>
          <w:numId w:val="0"/>
        </w:numPr>
        <w:ind w:left="850" w:hanging="850"/>
      </w:pPr>
    </w:p>
    <w:p w14:paraId="49939724" w14:textId="77777777" w:rsidR="007A2D46" w:rsidRDefault="007A2D46" w:rsidP="007A2D46">
      <w:pPr>
        <w:pStyle w:val="Level1"/>
        <w:numPr>
          <w:ilvl w:val="0"/>
          <w:numId w:val="0"/>
        </w:numPr>
        <w:ind w:left="850" w:hanging="850"/>
      </w:pPr>
    </w:p>
    <w:p w14:paraId="3E1A0F81" w14:textId="77777777" w:rsidR="007A2D46" w:rsidRDefault="007A2D46" w:rsidP="007A2D46">
      <w:pPr>
        <w:pStyle w:val="Level1"/>
        <w:numPr>
          <w:ilvl w:val="0"/>
          <w:numId w:val="0"/>
        </w:numPr>
        <w:ind w:left="850" w:hanging="850"/>
      </w:pPr>
    </w:p>
    <w:p w14:paraId="08D19006" w14:textId="77777777" w:rsidR="007A2D46" w:rsidRDefault="007A2D46" w:rsidP="007A2D46">
      <w:pPr>
        <w:pStyle w:val="Level1"/>
        <w:numPr>
          <w:ilvl w:val="0"/>
          <w:numId w:val="0"/>
        </w:numPr>
        <w:ind w:left="850" w:hanging="850"/>
      </w:pPr>
    </w:p>
    <w:p w14:paraId="6A8EE695" w14:textId="77777777" w:rsidR="007A2D46" w:rsidRPr="00217195" w:rsidRDefault="007A2D46" w:rsidP="007A2D46">
      <w:pPr>
        <w:pStyle w:val="Level1"/>
        <w:numPr>
          <w:ilvl w:val="0"/>
          <w:numId w:val="0"/>
        </w:numPr>
        <w:ind w:left="850" w:hanging="850"/>
      </w:pPr>
    </w:p>
    <w:sectPr w:rsidR="007A2D46" w:rsidRPr="00217195" w:rsidSect="00217195">
      <w:pgSz w:w="11907" w:h="16840" w:code="9"/>
      <w:pgMar w:top="1438" w:right="1134" w:bottom="899" w:left="1134" w:header="709" w:footer="45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835BB" w14:textId="77777777" w:rsidR="004B2708" w:rsidRDefault="004B2708">
      <w:r>
        <w:separator/>
      </w:r>
    </w:p>
  </w:endnote>
  <w:endnote w:type="continuationSeparator" w:id="0">
    <w:p w14:paraId="17307F07" w14:textId="77777777" w:rsidR="004B2708" w:rsidRDefault="004B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FFD1C" w14:textId="77777777" w:rsidR="004B2708" w:rsidRDefault="004B2708" w:rsidP="007E1ADF">
    <w:pPr>
      <w:pStyle w:val="Footer"/>
      <w:tabs>
        <w:tab w:val="clear" w:pos="8640"/>
        <w:tab w:val="right" w:pos="9600"/>
      </w:tabs>
      <w:ind w:right="360"/>
      <w:jc w:val="left"/>
      <w:rPr>
        <w:sz w:val="16"/>
      </w:rPr>
    </w:pPr>
    <w:r>
      <w:rPr>
        <w:sz w:val="16"/>
      </w:rPr>
      <w:t>Tender Ref: 000532</w:t>
    </w:r>
    <w:r>
      <w:rPr>
        <w:sz w:val="16"/>
      </w:rPr>
      <w:tab/>
      <w:t xml:space="preserve">                  </w:t>
    </w:r>
    <w:r>
      <w:rPr>
        <w:sz w:val="16"/>
      </w:rPr>
      <w:tab/>
    </w:r>
    <w:r w:rsidRPr="003F7096">
      <w:rPr>
        <w:rStyle w:val="PageNumber"/>
        <w:sz w:val="16"/>
        <w:szCs w:val="16"/>
      </w:rPr>
      <w:fldChar w:fldCharType="begin"/>
    </w:r>
    <w:r w:rsidRPr="003F7096">
      <w:rPr>
        <w:rStyle w:val="PageNumber"/>
        <w:sz w:val="16"/>
        <w:szCs w:val="16"/>
      </w:rPr>
      <w:instrText xml:space="preserve"> PAGE </w:instrText>
    </w:r>
    <w:r w:rsidRPr="003F7096">
      <w:rPr>
        <w:rStyle w:val="PageNumber"/>
        <w:sz w:val="16"/>
        <w:szCs w:val="16"/>
      </w:rPr>
      <w:fldChar w:fldCharType="separate"/>
    </w:r>
    <w:r w:rsidR="00992D4C">
      <w:rPr>
        <w:rStyle w:val="PageNumber"/>
        <w:noProof/>
        <w:sz w:val="16"/>
        <w:szCs w:val="16"/>
      </w:rPr>
      <w:t>11</w:t>
    </w:r>
    <w:r w:rsidRPr="003F7096">
      <w:rPr>
        <w:rStyle w:val="PageNumber"/>
        <w:sz w:val="16"/>
        <w:szCs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1248B" w14:textId="77777777" w:rsidR="004B2708" w:rsidRDefault="004B2708">
    <w:pPr>
      <w:pStyle w:val="Footer"/>
    </w:pPr>
    <w:r>
      <w:rPr>
        <w:sz w:val="16"/>
      </w:rPr>
      <w:t>Tender Ref: 000532</w:t>
    </w:r>
    <w:r>
      <w:rPr>
        <w:sz w:val="16"/>
      </w:rPr>
      <w:tab/>
    </w:r>
    <w:r>
      <w:rPr>
        <w:sz w:val="16"/>
      </w:rPr>
      <w:tab/>
    </w:r>
    <w:r>
      <w:rPr>
        <w:sz w:val="16"/>
      </w:rPr>
      <w:tab/>
    </w:r>
    <w:r w:rsidRPr="003F7096">
      <w:rPr>
        <w:rStyle w:val="PageNumber"/>
        <w:sz w:val="16"/>
        <w:szCs w:val="16"/>
      </w:rPr>
      <w:fldChar w:fldCharType="begin"/>
    </w:r>
    <w:r w:rsidRPr="003F7096">
      <w:rPr>
        <w:rStyle w:val="PageNumber"/>
        <w:sz w:val="16"/>
        <w:szCs w:val="16"/>
      </w:rPr>
      <w:instrText xml:space="preserve"> PAGE </w:instrText>
    </w:r>
    <w:r w:rsidRPr="003F7096">
      <w:rPr>
        <w:rStyle w:val="PageNumber"/>
        <w:sz w:val="16"/>
        <w:szCs w:val="16"/>
      </w:rPr>
      <w:fldChar w:fldCharType="separate"/>
    </w:r>
    <w:r w:rsidR="00992D4C">
      <w:rPr>
        <w:rStyle w:val="PageNumber"/>
        <w:noProof/>
        <w:sz w:val="16"/>
        <w:szCs w:val="16"/>
      </w:rPr>
      <w:t>6</w:t>
    </w:r>
    <w:r w:rsidRPr="003F7096">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CA579" w14:textId="77777777" w:rsidR="004B2708" w:rsidRDefault="004B2708">
      <w:r>
        <w:separator/>
      </w:r>
    </w:p>
  </w:footnote>
  <w:footnote w:type="continuationSeparator" w:id="0">
    <w:p w14:paraId="7C6EF030" w14:textId="77777777" w:rsidR="004B2708" w:rsidRDefault="004B2708">
      <w:r>
        <w:continuationSeparator/>
      </w:r>
    </w:p>
  </w:footnote>
  <w:footnote w:type="continuationNotice" w:id="1">
    <w:p w14:paraId="17F24606" w14:textId="77777777" w:rsidR="004B2708" w:rsidRDefault="004B27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020AC" w14:textId="723F2C8B" w:rsidR="004B2708" w:rsidRPr="00B074CF" w:rsidRDefault="004B2708" w:rsidP="00B074CF">
    <w:pPr>
      <w:pStyle w:val="Header"/>
      <w:jc w:val="center"/>
      <w:rPr>
        <w:b/>
        <w:sz w:val="24"/>
        <w:szCs w:val="24"/>
      </w:rPr>
    </w:pPr>
    <w:r w:rsidRPr="00B074CF">
      <w:rPr>
        <w:b/>
        <w:sz w:val="24"/>
        <w:szCs w:val="24"/>
      </w:rPr>
      <w:t>APPENDIX A – COURSE DETAILS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50FC"/>
    <w:multiLevelType w:val="hybridMultilevel"/>
    <w:tmpl w:val="2F36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54C00"/>
    <w:multiLevelType w:val="hybridMultilevel"/>
    <w:tmpl w:val="EA14A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B0138"/>
    <w:multiLevelType w:val="hybridMultilevel"/>
    <w:tmpl w:val="FA14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F6466"/>
    <w:multiLevelType w:val="multilevel"/>
    <w:tmpl w:val="C14AA59A"/>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1051141"/>
    <w:multiLevelType w:val="hybridMultilevel"/>
    <w:tmpl w:val="5B2E6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F7B4A"/>
    <w:multiLevelType w:val="hybridMultilevel"/>
    <w:tmpl w:val="49BA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C55E3"/>
    <w:multiLevelType w:val="hybridMultilevel"/>
    <w:tmpl w:val="4D3EB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467FA"/>
    <w:multiLevelType w:val="hybridMultilevel"/>
    <w:tmpl w:val="745C4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B309F"/>
    <w:multiLevelType w:val="hybridMultilevel"/>
    <w:tmpl w:val="DBAE3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7305C"/>
    <w:multiLevelType w:val="hybridMultilevel"/>
    <w:tmpl w:val="EC3A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44C6D"/>
    <w:multiLevelType w:val="hybridMultilevel"/>
    <w:tmpl w:val="8020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D65FCE"/>
    <w:multiLevelType w:val="hybridMultilevel"/>
    <w:tmpl w:val="5A8A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B735C"/>
    <w:multiLevelType w:val="hybridMultilevel"/>
    <w:tmpl w:val="B45EF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3C13A9"/>
    <w:multiLevelType w:val="hybridMultilevel"/>
    <w:tmpl w:val="E190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443408"/>
    <w:multiLevelType w:val="hybridMultilevel"/>
    <w:tmpl w:val="8BEC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9041A5"/>
    <w:multiLevelType w:val="hybridMultilevel"/>
    <w:tmpl w:val="13AE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9B3F0A"/>
    <w:multiLevelType w:val="hybridMultilevel"/>
    <w:tmpl w:val="51DE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CF4866"/>
    <w:multiLevelType w:val="hybridMultilevel"/>
    <w:tmpl w:val="8D0E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F44802"/>
    <w:multiLevelType w:val="hybridMultilevel"/>
    <w:tmpl w:val="8F0AE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4B586E"/>
    <w:multiLevelType w:val="hybridMultilevel"/>
    <w:tmpl w:val="8D62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086E61"/>
    <w:multiLevelType w:val="hybridMultilevel"/>
    <w:tmpl w:val="BDF8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A739AD"/>
    <w:multiLevelType w:val="hybridMultilevel"/>
    <w:tmpl w:val="B116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31637E"/>
    <w:multiLevelType w:val="multilevel"/>
    <w:tmpl w:val="3BE640E2"/>
    <w:lvl w:ilvl="0">
      <w:start w:val="1"/>
      <w:numFmt w:val="decimal"/>
      <w:pStyle w:val="Schedule"/>
      <w:suff w:val="nothing"/>
      <w:lvlText w:val="Schedule %1"/>
      <w:lvlJc w:val="left"/>
      <w:pPr>
        <w:tabs>
          <w:tab w:val="num" w:pos="5104"/>
        </w:tabs>
        <w:ind w:left="5104" w:firstLine="0"/>
      </w:pPr>
      <w:rPr>
        <w:b/>
        <w:i w:val="0"/>
        <w:caps/>
        <w:smallCaps w:val="0"/>
        <w:u w:val="none"/>
      </w:rPr>
    </w:lvl>
    <w:lvl w:ilvl="1">
      <w:start w:val="1"/>
      <w:numFmt w:val="decimal"/>
      <w:lvlRestart w:val="0"/>
      <w:pStyle w:val="Appendix"/>
      <w:suff w:val="nothing"/>
      <w:lvlText w:val="Appendix %2"/>
      <w:lvlJc w:val="left"/>
      <w:pPr>
        <w:tabs>
          <w:tab w:val="num" w:pos="0"/>
        </w:tabs>
        <w:ind w:left="0" w:firstLine="0"/>
      </w:pPr>
      <w:rPr>
        <w:b/>
        <w:i w:val="0"/>
        <w:caps/>
        <w:smallCaps w:val="0"/>
        <w:u w:val="none"/>
      </w:rPr>
    </w:lvl>
    <w:lvl w:ilvl="2">
      <w:start w:val="1"/>
      <w:numFmt w:val="decimal"/>
      <w:pStyle w:val="Part"/>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3" w15:restartNumberingAfterBreak="0">
    <w:nsid w:val="27082672"/>
    <w:multiLevelType w:val="hybridMultilevel"/>
    <w:tmpl w:val="D2DC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C4347E"/>
    <w:multiLevelType w:val="hybridMultilevel"/>
    <w:tmpl w:val="E94A6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96447F"/>
    <w:multiLevelType w:val="hybridMultilevel"/>
    <w:tmpl w:val="F15AB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C871FC"/>
    <w:multiLevelType w:val="hybridMultilevel"/>
    <w:tmpl w:val="581C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DA3243"/>
    <w:multiLevelType w:val="hybridMultilevel"/>
    <w:tmpl w:val="BBF070BC"/>
    <w:lvl w:ilvl="0" w:tplc="76506428">
      <w:start w:val="9"/>
      <w:numFmt w:val="decimal"/>
      <w:pStyle w:val="Heading2"/>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CCB189B"/>
    <w:multiLevelType w:val="hybridMultilevel"/>
    <w:tmpl w:val="544A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303A5E"/>
    <w:multiLevelType w:val="hybridMultilevel"/>
    <w:tmpl w:val="38DA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6F04CB"/>
    <w:multiLevelType w:val="hybridMultilevel"/>
    <w:tmpl w:val="1048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9E7390"/>
    <w:multiLevelType w:val="hybridMultilevel"/>
    <w:tmpl w:val="6B702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15311C"/>
    <w:multiLevelType w:val="hybridMultilevel"/>
    <w:tmpl w:val="3F12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1791EC3"/>
    <w:multiLevelType w:val="hybridMultilevel"/>
    <w:tmpl w:val="B598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FE1784"/>
    <w:multiLevelType w:val="hybridMultilevel"/>
    <w:tmpl w:val="CD50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010909"/>
    <w:multiLevelType w:val="hybridMultilevel"/>
    <w:tmpl w:val="24D42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055295"/>
    <w:multiLevelType w:val="hybridMultilevel"/>
    <w:tmpl w:val="BE22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C054B5"/>
    <w:multiLevelType w:val="hybridMultilevel"/>
    <w:tmpl w:val="BEA8A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5E5DB1"/>
    <w:multiLevelType w:val="multilevel"/>
    <w:tmpl w:val="CA8CE412"/>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auto"/>
        <w:u w:val="none" w:color="000000"/>
        <w:effect w:val="none"/>
        <w:vertAlign w:val="base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auto"/>
        <w:u w:val="none" w:color="000000"/>
        <w:effect w:val="none"/>
        <w:vertAlign w:val="base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auto"/>
        <w:u w:val="none" w:color="000000"/>
        <w:effect w:val="none"/>
        <w:vertAlign w:val="base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auto"/>
        <w:u w:val="none" w:color="000000"/>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abstractNum>
  <w:abstractNum w:abstractNumId="39" w15:restartNumberingAfterBreak="0">
    <w:nsid w:val="3AEB1B52"/>
    <w:multiLevelType w:val="hybridMultilevel"/>
    <w:tmpl w:val="A37C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952B9C"/>
    <w:multiLevelType w:val="hybridMultilevel"/>
    <w:tmpl w:val="639A6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EC71FC4"/>
    <w:multiLevelType w:val="hybridMultilevel"/>
    <w:tmpl w:val="A49E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6B7DF2"/>
    <w:multiLevelType w:val="hybridMultilevel"/>
    <w:tmpl w:val="F0EA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1A53F1"/>
    <w:multiLevelType w:val="hybridMultilevel"/>
    <w:tmpl w:val="338C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CE5400"/>
    <w:multiLevelType w:val="hybridMultilevel"/>
    <w:tmpl w:val="7E9E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FA765A"/>
    <w:multiLevelType w:val="hybridMultilevel"/>
    <w:tmpl w:val="3CD2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046EE3"/>
    <w:multiLevelType w:val="multilevel"/>
    <w:tmpl w:val="5956C55A"/>
    <w:lvl w:ilvl="0">
      <w:start w:val="1"/>
      <w:numFmt w:val="decimal"/>
      <w:pStyle w:val="Level1"/>
      <w:lvlText w:val="%1."/>
      <w:lvlJc w:val="left"/>
      <w:pPr>
        <w:tabs>
          <w:tab w:val="num" w:pos="850"/>
        </w:tabs>
        <w:ind w:left="850" w:hanging="850"/>
      </w:pPr>
      <w:rPr>
        <w:b/>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auto"/>
        <w:u w:val="none" w:color="000000"/>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abstractNum>
  <w:abstractNum w:abstractNumId="47" w15:restartNumberingAfterBreak="0">
    <w:nsid w:val="467C4D51"/>
    <w:multiLevelType w:val="hybridMultilevel"/>
    <w:tmpl w:val="CE1C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D7194D"/>
    <w:multiLevelType w:val="hybridMultilevel"/>
    <w:tmpl w:val="96746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6A30EE"/>
    <w:multiLevelType w:val="hybridMultilevel"/>
    <w:tmpl w:val="A9E43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A601A1E"/>
    <w:multiLevelType w:val="hybridMultilevel"/>
    <w:tmpl w:val="5132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B2B083A"/>
    <w:multiLevelType w:val="hybridMultilevel"/>
    <w:tmpl w:val="937C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DB856DB"/>
    <w:multiLevelType w:val="hybridMultilevel"/>
    <w:tmpl w:val="C5C6F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0A764A"/>
    <w:multiLevelType w:val="multilevel"/>
    <w:tmpl w:val="F2462C66"/>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abstractNum>
  <w:abstractNum w:abstractNumId="54" w15:restartNumberingAfterBreak="0">
    <w:nsid w:val="51050356"/>
    <w:multiLevelType w:val="multilevel"/>
    <w:tmpl w:val="B17A0DB8"/>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55" w15:restartNumberingAfterBreak="0">
    <w:nsid w:val="54615192"/>
    <w:multiLevelType w:val="hybridMultilevel"/>
    <w:tmpl w:val="2214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6B510B"/>
    <w:multiLevelType w:val="hybridMultilevel"/>
    <w:tmpl w:val="C1E6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6D152F5"/>
    <w:multiLevelType w:val="hybridMultilevel"/>
    <w:tmpl w:val="198C854C"/>
    <w:lvl w:ilvl="0" w:tplc="B0A66FFA">
      <w:start w:val="2"/>
      <w:numFmt w:val="lowerLetter"/>
      <w:lvlText w:val="(%1)"/>
      <w:lvlJc w:val="left"/>
      <w:pPr>
        <w:tabs>
          <w:tab w:val="num" w:pos="1646"/>
        </w:tabs>
        <w:ind w:left="1646" w:hanging="795"/>
      </w:pPr>
      <w:rPr>
        <w:rFonts w:hint="default"/>
      </w:rPr>
    </w:lvl>
    <w:lvl w:ilvl="1" w:tplc="212E3DAC">
      <w:start w:val="10"/>
      <w:numFmt w:val="lowerLetter"/>
      <w:lvlText w:val="(%2)"/>
      <w:lvlJc w:val="left"/>
      <w:pPr>
        <w:tabs>
          <w:tab w:val="num" w:pos="1931"/>
        </w:tabs>
        <w:ind w:left="1931" w:hanging="360"/>
      </w:pPr>
      <w:rPr>
        <w:rFonts w:hint="default"/>
      </w:rPr>
    </w:lvl>
    <w:lvl w:ilvl="2" w:tplc="0809001B">
      <w:start w:val="1"/>
      <w:numFmt w:val="lowerRoman"/>
      <w:lvlText w:val="%3."/>
      <w:lvlJc w:val="right"/>
      <w:pPr>
        <w:tabs>
          <w:tab w:val="num" w:pos="2651"/>
        </w:tabs>
        <w:ind w:left="2651" w:hanging="180"/>
      </w:pPr>
    </w:lvl>
    <w:lvl w:ilvl="3" w:tplc="0809000F">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58" w15:restartNumberingAfterBreak="0">
    <w:nsid w:val="600B56E0"/>
    <w:multiLevelType w:val="hybridMultilevel"/>
    <w:tmpl w:val="1E80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4929C1"/>
    <w:multiLevelType w:val="hybridMultilevel"/>
    <w:tmpl w:val="0364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1AB1FEE"/>
    <w:multiLevelType w:val="hybridMultilevel"/>
    <w:tmpl w:val="6C1C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2D85023"/>
    <w:multiLevelType w:val="hybridMultilevel"/>
    <w:tmpl w:val="23A4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883455"/>
    <w:multiLevelType w:val="hybridMultilevel"/>
    <w:tmpl w:val="98E8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54C6E65"/>
    <w:multiLevelType w:val="hybridMultilevel"/>
    <w:tmpl w:val="DA6E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71E3B7B"/>
    <w:multiLevelType w:val="hybridMultilevel"/>
    <w:tmpl w:val="5554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B225694"/>
    <w:multiLevelType w:val="hybridMultilevel"/>
    <w:tmpl w:val="4E64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F76C1C"/>
    <w:multiLevelType w:val="hybridMultilevel"/>
    <w:tmpl w:val="60C0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1003DD"/>
    <w:multiLevelType w:val="hybridMultilevel"/>
    <w:tmpl w:val="CBC4A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171B7E"/>
    <w:multiLevelType w:val="hybridMultilevel"/>
    <w:tmpl w:val="F97E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024283"/>
    <w:multiLevelType w:val="hybridMultilevel"/>
    <w:tmpl w:val="D040D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6AE55AD"/>
    <w:multiLevelType w:val="hybridMultilevel"/>
    <w:tmpl w:val="35E6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6B67767"/>
    <w:multiLevelType w:val="hybridMultilevel"/>
    <w:tmpl w:val="03D8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6E870C5"/>
    <w:multiLevelType w:val="hybridMultilevel"/>
    <w:tmpl w:val="0E1C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6F15375"/>
    <w:multiLevelType w:val="hybridMultilevel"/>
    <w:tmpl w:val="D11A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8831E85"/>
    <w:multiLevelType w:val="hybridMultilevel"/>
    <w:tmpl w:val="1BF4C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B4E281E"/>
    <w:multiLevelType w:val="hybridMultilevel"/>
    <w:tmpl w:val="8136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BD27BA6"/>
    <w:multiLevelType w:val="hybridMultilevel"/>
    <w:tmpl w:val="35FC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C580A2D"/>
    <w:multiLevelType w:val="hybridMultilevel"/>
    <w:tmpl w:val="0BDE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C67573D"/>
    <w:multiLevelType w:val="hybridMultilevel"/>
    <w:tmpl w:val="069E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D09270E"/>
    <w:multiLevelType w:val="hybridMultilevel"/>
    <w:tmpl w:val="15526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8"/>
  </w:num>
  <w:num w:numId="3">
    <w:abstractNumId w:val="46"/>
  </w:num>
  <w:num w:numId="4">
    <w:abstractNumId w:val="54"/>
  </w:num>
  <w:num w:numId="5">
    <w:abstractNumId w:val="22"/>
  </w:num>
  <w:num w:numId="6">
    <w:abstractNumId w:val="53"/>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num>
  <w:num w:numId="9">
    <w:abstractNumId w:val="46"/>
    <w:lvlOverride w:ilvl="0">
      <w:startOverride w:val="9"/>
    </w:lvlOverride>
    <w:lvlOverride w:ilvl="1">
      <w:startOverride w:val="7"/>
    </w:lvlOverride>
    <w:lvlOverride w:ilvl="2">
      <w:startOverride w:val="3"/>
    </w:lvlOverride>
  </w:num>
  <w:num w:numId="10">
    <w:abstractNumId w:val="3"/>
  </w:num>
  <w:num w:numId="11">
    <w:abstractNumId w:val="58"/>
  </w:num>
  <w:num w:numId="12">
    <w:abstractNumId w:val="24"/>
  </w:num>
  <w:num w:numId="13">
    <w:abstractNumId w:val="17"/>
  </w:num>
  <w:num w:numId="14">
    <w:abstractNumId w:val="31"/>
  </w:num>
  <w:num w:numId="15">
    <w:abstractNumId w:val="41"/>
  </w:num>
  <w:num w:numId="16">
    <w:abstractNumId w:val="2"/>
  </w:num>
  <w:num w:numId="17">
    <w:abstractNumId w:val="51"/>
  </w:num>
  <w:num w:numId="18">
    <w:abstractNumId w:val="7"/>
  </w:num>
  <w:num w:numId="19">
    <w:abstractNumId w:val="63"/>
  </w:num>
  <w:num w:numId="20">
    <w:abstractNumId w:val="61"/>
  </w:num>
  <w:num w:numId="21">
    <w:abstractNumId w:val="0"/>
  </w:num>
  <w:num w:numId="22">
    <w:abstractNumId w:val="50"/>
  </w:num>
  <w:num w:numId="23">
    <w:abstractNumId w:val="39"/>
  </w:num>
  <w:num w:numId="24">
    <w:abstractNumId w:val="42"/>
  </w:num>
  <w:num w:numId="25">
    <w:abstractNumId w:val="74"/>
  </w:num>
  <w:num w:numId="26">
    <w:abstractNumId w:val="15"/>
  </w:num>
  <w:num w:numId="27">
    <w:abstractNumId w:val="5"/>
  </w:num>
  <w:num w:numId="28">
    <w:abstractNumId w:val="8"/>
  </w:num>
  <w:num w:numId="29">
    <w:abstractNumId w:val="20"/>
  </w:num>
  <w:num w:numId="30">
    <w:abstractNumId w:val="14"/>
  </w:num>
  <w:num w:numId="31">
    <w:abstractNumId w:val="48"/>
  </w:num>
  <w:num w:numId="32">
    <w:abstractNumId w:val="69"/>
  </w:num>
  <w:num w:numId="33">
    <w:abstractNumId w:val="33"/>
  </w:num>
  <w:num w:numId="34">
    <w:abstractNumId w:val="56"/>
  </w:num>
  <w:num w:numId="35">
    <w:abstractNumId w:val="47"/>
  </w:num>
  <w:num w:numId="36">
    <w:abstractNumId w:val="28"/>
  </w:num>
  <w:num w:numId="37">
    <w:abstractNumId w:val="59"/>
  </w:num>
  <w:num w:numId="38">
    <w:abstractNumId w:val="21"/>
  </w:num>
  <w:num w:numId="39">
    <w:abstractNumId w:val="29"/>
  </w:num>
  <w:num w:numId="40">
    <w:abstractNumId w:val="9"/>
  </w:num>
  <w:num w:numId="41">
    <w:abstractNumId w:val="6"/>
  </w:num>
  <w:num w:numId="42">
    <w:abstractNumId w:val="64"/>
  </w:num>
  <w:num w:numId="43">
    <w:abstractNumId w:val="37"/>
  </w:num>
  <w:num w:numId="44">
    <w:abstractNumId w:val="32"/>
  </w:num>
  <w:num w:numId="45">
    <w:abstractNumId w:val="44"/>
  </w:num>
  <w:num w:numId="46">
    <w:abstractNumId w:val="25"/>
  </w:num>
  <w:num w:numId="47">
    <w:abstractNumId w:val="45"/>
  </w:num>
  <w:num w:numId="48">
    <w:abstractNumId w:val="13"/>
  </w:num>
  <w:num w:numId="49">
    <w:abstractNumId w:val="1"/>
  </w:num>
  <w:num w:numId="50">
    <w:abstractNumId w:val="11"/>
  </w:num>
  <w:num w:numId="51">
    <w:abstractNumId w:val="26"/>
  </w:num>
  <w:num w:numId="52">
    <w:abstractNumId w:val="43"/>
  </w:num>
  <w:num w:numId="53">
    <w:abstractNumId w:val="23"/>
  </w:num>
  <w:num w:numId="54">
    <w:abstractNumId w:val="68"/>
  </w:num>
  <w:num w:numId="55">
    <w:abstractNumId w:val="35"/>
  </w:num>
  <w:num w:numId="56">
    <w:abstractNumId w:val="36"/>
  </w:num>
  <w:num w:numId="57">
    <w:abstractNumId w:val="12"/>
  </w:num>
  <w:num w:numId="58">
    <w:abstractNumId w:val="73"/>
  </w:num>
  <w:num w:numId="59">
    <w:abstractNumId w:val="30"/>
  </w:num>
  <w:num w:numId="60">
    <w:abstractNumId w:val="76"/>
  </w:num>
  <w:num w:numId="61">
    <w:abstractNumId w:val="66"/>
  </w:num>
  <w:num w:numId="62">
    <w:abstractNumId w:val="19"/>
  </w:num>
  <w:num w:numId="63">
    <w:abstractNumId w:val="4"/>
  </w:num>
  <w:num w:numId="64">
    <w:abstractNumId w:val="10"/>
  </w:num>
  <w:num w:numId="65">
    <w:abstractNumId w:val="78"/>
  </w:num>
  <w:num w:numId="66">
    <w:abstractNumId w:val="77"/>
  </w:num>
  <w:num w:numId="67">
    <w:abstractNumId w:val="75"/>
  </w:num>
  <w:num w:numId="68">
    <w:abstractNumId w:val="65"/>
  </w:num>
  <w:num w:numId="69">
    <w:abstractNumId w:val="18"/>
  </w:num>
  <w:num w:numId="70">
    <w:abstractNumId w:val="71"/>
  </w:num>
  <w:num w:numId="71">
    <w:abstractNumId w:val="67"/>
  </w:num>
  <w:num w:numId="72">
    <w:abstractNumId w:val="79"/>
  </w:num>
  <w:num w:numId="73">
    <w:abstractNumId w:val="60"/>
  </w:num>
  <w:num w:numId="74">
    <w:abstractNumId w:val="49"/>
  </w:num>
  <w:num w:numId="75">
    <w:abstractNumId w:val="34"/>
  </w:num>
  <w:num w:numId="76">
    <w:abstractNumId w:val="40"/>
  </w:num>
  <w:num w:numId="77">
    <w:abstractNumId w:val="70"/>
  </w:num>
  <w:num w:numId="78">
    <w:abstractNumId w:val="52"/>
  </w:num>
  <w:num w:numId="79">
    <w:abstractNumId w:val="72"/>
  </w:num>
  <w:num w:numId="80">
    <w:abstractNumId w:val="16"/>
  </w:num>
  <w:num w:numId="81">
    <w:abstractNumId w:val="62"/>
  </w:num>
  <w:num w:numId="82">
    <w:abstractNumId w:val="5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0"/>
  <w:displayHorizontalDrawingGridEvery w:val="0"/>
  <w:displayVerticalDrawingGridEvery w:val="0"/>
  <w:characterSpacingControl w:val="doNotCompress"/>
  <w:hdrShapeDefaults>
    <o:shapedefaults v:ext="edit" spidmax="1945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3"/>
    <w:docVar w:name="PM_Brand" w:val="1"/>
  </w:docVars>
  <w:rsids>
    <w:rsidRoot w:val="00A1309F"/>
    <w:rsid w:val="000053E2"/>
    <w:rsid w:val="0001350D"/>
    <w:rsid w:val="00014817"/>
    <w:rsid w:val="00021F81"/>
    <w:rsid w:val="00035CEA"/>
    <w:rsid w:val="000477BE"/>
    <w:rsid w:val="00050438"/>
    <w:rsid w:val="00052CA3"/>
    <w:rsid w:val="00056FBD"/>
    <w:rsid w:val="00057150"/>
    <w:rsid w:val="000573AA"/>
    <w:rsid w:val="00071B03"/>
    <w:rsid w:val="0007404B"/>
    <w:rsid w:val="000944B7"/>
    <w:rsid w:val="000A1CEA"/>
    <w:rsid w:val="000D2FDC"/>
    <w:rsid w:val="000D74D4"/>
    <w:rsid w:val="000F2001"/>
    <w:rsid w:val="000F36E5"/>
    <w:rsid w:val="000F4380"/>
    <w:rsid w:val="000F5896"/>
    <w:rsid w:val="00102962"/>
    <w:rsid w:val="00112CA5"/>
    <w:rsid w:val="0011456E"/>
    <w:rsid w:val="00116F07"/>
    <w:rsid w:val="001221A2"/>
    <w:rsid w:val="001379AB"/>
    <w:rsid w:val="00141A0D"/>
    <w:rsid w:val="00143971"/>
    <w:rsid w:val="001555BF"/>
    <w:rsid w:val="00156D51"/>
    <w:rsid w:val="001630FF"/>
    <w:rsid w:val="00167396"/>
    <w:rsid w:val="00175487"/>
    <w:rsid w:val="00177034"/>
    <w:rsid w:val="00180858"/>
    <w:rsid w:val="0018174F"/>
    <w:rsid w:val="00185583"/>
    <w:rsid w:val="00187366"/>
    <w:rsid w:val="00187F5B"/>
    <w:rsid w:val="001A1125"/>
    <w:rsid w:val="001A1A3B"/>
    <w:rsid w:val="001B7479"/>
    <w:rsid w:val="001C3B34"/>
    <w:rsid w:val="001C4DDE"/>
    <w:rsid w:val="001C5373"/>
    <w:rsid w:val="001D00D5"/>
    <w:rsid w:val="001D1B88"/>
    <w:rsid w:val="001D3B4B"/>
    <w:rsid w:val="001F4578"/>
    <w:rsid w:val="00201202"/>
    <w:rsid w:val="002119A3"/>
    <w:rsid w:val="00212852"/>
    <w:rsid w:val="002135C8"/>
    <w:rsid w:val="00214F23"/>
    <w:rsid w:val="00217195"/>
    <w:rsid w:val="00220789"/>
    <w:rsid w:val="00227C38"/>
    <w:rsid w:val="00230732"/>
    <w:rsid w:val="00234C94"/>
    <w:rsid w:val="00236237"/>
    <w:rsid w:val="002366EF"/>
    <w:rsid w:val="0023756C"/>
    <w:rsid w:val="00240BB5"/>
    <w:rsid w:val="00250174"/>
    <w:rsid w:val="002502D5"/>
    <w:rsid w:val="00250665"/>
    <w:rsid w:val="00253DE1"/>
    <w:rsid w:val="002673E1"/>
    <w:rsid w:val="00271AF2"/>
    <w:rsid w:val="00273FFB"/>
    <w:rsid w:val="00276127"/>
    <w:rsid w:val="0028195B"/>
    <w:rsid w:val="00285657"/>
    <w:rsid w:val="00293384"/>
    <w:rsid w:val="002942D3"/>
    <w:rsid w:val="002A061D"/>
    <w:rsid w:val="002A5722"/>
    <w:rsid w:val="002A592B"/>
    <w:rsid w:val="002A5A18"/>
    <w:rsid w:val="002B0705"/>
    <w:rsid w:val="002B3565"/>
    <w:rsid w:val="002C0083"/>
    <w:rsid w:val="002C0AF3"/>
    <w:rsid w:val="002D695A"/>
    <w:rsid w:val="002D7EC1"/>
    <w:rsid w:val="002E43D7"/>
    <w:rsid w:val="002F3B93"/>
    <w:rsid w:val="002F782C"/>
    <w:rsid w:val="003127F9"/>
    <w:rsid w:val="00314737"/>
    <w:rsid w:val="00326B83"/>
    <w:rsid w:val="00334A5F"/>
    <w:rsid w:val="00341EB8"/>
    <w:rsid w:val="00347B62"/>
    <w:rsid w:val="0035415C"/>
    <w:rsid w:val="003553B4"/>
    <w:rsid w:val="003560C9"/>
    <w:rsid w:val="00362833"/>
    <w:rsid w:val="00362DC1"/>
    <w:rsid w:val="003770EC"/>
    <w:rsid w:val="003775AD"/>
    <w:rsid w:val="003778C2"/>
    <w:rsid w:val="00381BE0"/>
    <w:rsid w:val="0038416A"/>
    <w:rsid w:val="0039430E"/>
    <w:rsid w:val="00395C9A"/>
    <w:rsid w:val="003A124A"/>
    <w:rsid w:val="003A4418"/>
    <w:rsid w:val="003B0BD6"/>
    <w:rsid w:val="003B5BF3"/>
    <w:rsid w:val="003B7DCE"/>
    <w:rsid w:val="003C3513"/>
    <w:rsid w:val="003D18F1"/>
    <w:rsid w:val="003D3C7C"/>
    <w:rsid w:val="003D6BAD"/>
    <w:rsid w:val="003D7974"/>
    <w:rsid w:val="003E15EC"/>
    <w:rsid w:val="003F1D8A"/>
    <w:rsid w:val="003F7096"/>
    <w:rsid w:val="003F75F6"/>
    <w:rsid w:val="00400B74"/>
    <w:rsid w:val="00404268"/>
    <w:rsid w:val="00405258"/>
    <w:rsid w:val="004232CC"/>
    <w:rsid w:val="00426325"/>
    <w:rsid w:val="0044046B"/>
    <w:rsid w:val="00440647"/>
    <w:rsid w:val="004516D3"/>
    <w:rsid w:val="00457242"/>
    <w:rsid w:val="0046347B"/>
    <w:rsid w:val="00464264"/>
    <w:rsid w:val="00467245"/>
    <w:rsid w:val="00471284"/>
    <w:rsid w:val="00471494"/>
    <w:rsid w:val="00474652"/>
    <w:rsid w:val="00477095"/>
    <w:rsid w:val="004904D9"/>
    <w:rsid w:val="004933E8"/>
    <w:rsid w:val="004A4647"/>
    <w:rsid w:val="004B12C4"/>
    <w:rsid w:val="004B2708"/>
    <w:rsid w:val="004B6BA5"/>
    <w:rsid w:val="004B7955"/>
    <w:rsid w:val="004C0238"/>
    <w:rsid w:val="004C46F0"/>
    <w:rsid w:val="004C6917"/>
    <w:rsid w:val="004D05BC"/>
    <w:rsid w:val="004D241A"/>
    <w:rsid w:val="004D47CA"/>
    <w:rsid w:val="004D5D54"/>
    <w:rsid w:val="004E3190"/>
    <w:rsid w:val="004F6F4F"/>
    <w:rsid w:val="004F7C3A"/>
    <w:rsid w:val="005035F7"/>
    <w:rsid w:val="00523ABC"/>
    <w:rsid w:val="005303E0"/>
    <w:rsid w:val="00530ED9"/>
    <w:rsid w:val="00531F2E"/>
    <w:rsid w:val="00553904"/>
    <w:rsid w:val="005616C4"/>
    <w:rsid w:val="0056600C"/>
    <w:rsid w:val="0058328F"/>
    <w:rsid w:val="00591033"/>
    <w:rsid w:val="00592360"/>
    <w:rsid w:val="00593C24"/>
    <w:rsid w:val="00595A11"/>
    <w:rsid w:val="005A26F9"/>
    <w:rsid w:val="005A6DF3"/>
    <w:rsid w:val="005A7E9F"/>
    <w:rsid w:val="005C33CC"/>
    <w:rsid w:val="005C5C7F"/>
    <w:rsid w:val="005E0F60"/>
    <w:rsid w:val="005E401B"/>
    <w:rsid w:val="005F4BB5"/>
    <w:rsid w:val="006003C0"/>
    <w:rsid w:val="00614C52"/>
    <w:rsid w:val="0062735A"/>
    <w:rsid w:val="0063186E"/>
    <w:rsid w:val="00633A1E"/>
    <w:rsid w:val="006406C9"/>
    <w:rsid w:val="00642160"/>
    <w:rsid w:val="00643B4E"/>
    <w:rsid w:val="00650B0F"/>
    <w:rsid w:val="00651E9F"/>
    <w:rsid w:val="0065286E"/>
    <w:rsid w:val="006531FC"/>
    <w:rsid w:val="00654AC4"/>
    <w:rsid w:val="00664323"/>
    <w:rsid w:val="00664F57"/>
    <w:rsid w:val="006670F2"/>
    <w:rsid w:val="0067195D"/>
    <w:rsid w:val="006719AF"/>
    <w:rsid w:val="00684456"/>
    <w:rsid w:val="00691D61"/>
    <w:rsid w:val="006B015F"/>
    <w:rsid w:val="006B1D22"/>
    <w:rsid w:val="006B37BE"/>
    <w:rsid w:val="006D0B79"/>
    <w:rsid w:val="006D1557"/>
    <w:rsid w:val="006D6E7A"/>
    <w:rsid w:val="006E25A9"/>
    <w:rsid w:val="006E3699"/>
    <w:rsid w:val="006E4829"/>
    <w:rsid w:val="00703862"/>
    <w:rsid w:val="007078F6"/>
    <w:rsid w:val="0071484C"/>
    <w:rsid w:val="0072342B"/>
    <w:rsid w:val="00740D34"/>
    <w:rsid w:val="00752160"/>
    <w:rsid w:val="00756187"/>
    <w:rsid w:val="007869C3"/>
    <w:rsid w:val="0079081C"/>
    <w:rsid w:val="007A2867"/>
    <w:rsid w:val="007A2D46"/>
    <w:rsid w:val="007A37CC"/>
    <w:rsid w:val="007A72F8"/>
    <w:rsid w:val="007B117A"/>
    <w:rsid w:val="007B3145"/>
    <w:rsid w:val="007B4A3B"/>
    <w:rsid w:val="007D5CB3"/>
    <w:rsid w:val="007D5CB6"/>
    <w:rsid w:val="007E0933"/>
    <w:rsid w:val="007E1ADF"/>
    <w:rsid w:val="007E2367"/>
    <w:rsid w:val="007E578D"/>
    <w:rsid w:val="007F1B0B"/>
    <w:rsid w:val="007F1D09"/>
    <w:rsid w:val="007F3627"/>
    <w:rsid w:val="007F63D6"/>
    <w:rsid w:val="00801836"/>
    <w:rsid w:val="008062E4"/>
    <w:rsid w:val="00811D0B"/>
    <w:rsid w:val="0081395F"/>
    <w:rsid w:val="008265EB"/>
    <w:rsid w:val="00831400"/>
    <w:rsid w:val="008342E6"/>
    <w:rsid w:val="00835831"/>
    <w:rsid w:val="00841631"/>
    <w:rsid w:val="00842F18"/>
    <w:rsid w:val="00844052"/>
    <w:rsid w:val="00847AF9"/>
    <w:rsid w:val="00850A56"/>
    <w:rsid w:val="00851653"/>
    <w:rsid w:val="008529D6"/>
    <w:rsid w:val="00855233"/>
    <w:rsid w:val="0086362F"/>
    <w:rsid w:val="0087617D"/>
    <w:rsid w:val="00882EC5"/>
    <w:rsid w:val="0088407F"/>
    <w:rsid w:val="00886253"/>
    <w:rsid w:val="0088798C"/>
    <w:rsid w:val="008906E1"/>
    <w:rsid w:val="00892BBA"/>
    <w:rsid w:val="00894E5B"/>
    <w:rsid w:val="008B7349"/>
    <w:rsid w:val="008C3B14"/>
    <w:rsid w:val="008D2EC6"/>
    <w:rsid w:val="008D39CA"/>
    <w:rsid w:val="008D4DBC"/>
    <w:rsid w:val="008E3950"/>
    <w:rsid w:val="008E4805"/>
    <w:rsid w:val="008F1DC3"/>
    <w:rsid w:val="008F61CD"/>
    <w:rsid w:val="00901E79"/>
    <w:rsid w:val="00902707"/>
    <w:rsid w:val="00923152"/>
    <w:rsid w:val="0092755D"/>
    <w:rsid w:val="00935F9E"/>
    <w:rsid w:val="009378B4"/>
    <w:rsid w:val="009428A6"/>
    <w:rsid w:val="00955721"/>
    <w:rsid w:val="00964C75"/>
    <w:rsid w:val="0097299F"/>
    <w:rsid w:val="009730BE"/>
    <w:rsid w:val="00973EAE"/>
    <w:rsid w:val="0099283E"/>
    <w:rsid w:val="00992D4C"/>
    <w:rsid w:val="009A1E10"/>
    <w:rsid w:val="009A2941"/>
    <w:rsid w:val="009A38BB"/>
    <w:rsid w:val="009A3D90"/>
    <w:rsid w:val="009D1B65"/>
    <w:rsid w:val="009E16F4"/>
    <w:rsid w:val="009E7AEC"/>
    <w:rsid w:val="009F2EE3"/>
    <w:rsid w:val="00A0070D"/>
    <w:rsid w:val="00A06A76"/>
    <w:rsid w:val="00A06B43"/>
    <w:rsid w:val="00A1309F"/>
    <w:rsid w:val="00A159BB"/>
    <w:rsid w:val="00A20DFB"/>
    <w:rsid w:val="00A264CF"/>
    <w:rsid w:val="00A31ACF"/>
    <w:rsid w:val="00A43B18"/>
    <w:rsid w:val="00A504D8"/>
    <w:rsid w:val="00A52A8F"/>
    <w:rsid w:val="00A621E1"/>
    <w:rsid w:val="00A6241D"/>
    <w:rsid w:val="00A7174F"/>
    <w:rsid w:val="00A735FF"/>
    <w:rsid w:val="00A8077E"/>
    <w:rsid w:val="00A81CC9"/>
    <w:rsid w:val="00A84BFA"/>
    <w:rsid w:val="00A93E57"/>
    <w:rsid w:val="00AA34B5"/>
    <w:rsid w:val="00AA6167"/>
    <w:rsid w:val="00AA7FDC"/>
    <w:rsid w:val="00AB37CA"/>
    <w:rsid w:val="00AB396D"/>
    <w:rsid w:val="00AD1194"/>
    <w:rsid w:val="00AD3448"/>
    <w:rsid w:val="00AD5990"/>
    <w:rsid w:val="00AE4609"/>
    <w:rsid w:val="00AF0AFF"/>
    <w:rsid w:val="00AF0B3F"/>
    <w:rsid w:val="00AF204C"/>
    <w:rsid w:val="00AF42B6"/>
    <w:rsid w:val="00AF4B80"/>
    <w:rsid w:val="00AF6D96"/>
    <w:rsid w:val="00B074CF"/>
    <w:rsid w:val="00B11293"/>
    <w:rsid w:val="00B121B4"/>
    <w:rsid w:val="00B17EF4"/>
    <w:rsid w:val="00B35E58"/>
    <w:rsid w:val="00B37CE4"/>
    <w:rsid w:val="00B410F0"/>
    <w:rsid w:val="00B46D3C"/>
    <w:rsid w:val="00B57FA5"/>
    <w:rsid w:val="00B85189"/>
    <w:rsid w:val="00B93370"/>
    <w:rsid w:val="00B933B4"/>
    <w:rsid w:val="00B9433A"/>
    <w:rsid w:val="00BB16A0"/>
    <w:rsid w:val="00BC1115"/>
    <w:rsid w:val="00BC243D"/>
    <w:rsid w:val="00BC6243"/>
    <w:rsid w:val="00BD0B31"/>
    <w:rsid w:val="00BD5047"/>
    <w:rsid w:val="00BE44B2"/>
    <w:rsid w:val="00BF145F"/>
    <w:rsid w:val="00BF220A"/>
    <w:rsid w:val="00C00874"/>
    <w:rsid w:val="00C00ABD"/>
    <w:rsid w:val="00C029BB"/>
    <w:rsid w:val="00C03376"/>
    <w:rsid w:val="00C11721"/>
    <w:rsid w:val="00C13A50"/>
    <w:rsid w:val="00C14ABC"/>
    <w:rsid w:val="00C1769A"/>
    <w:rsid w:val="00C26D03"/>
    <w:rsid w:val="00C35DF3"/>
    <w:rsid w:val="00C45A30"/>
    <w:rsid w:val="00C516C0"/>
    <w:rsid w:val="00C60B2B"/>
    <w:rsid w:val="00C61638"/>
    <w:rsid w:val="00C6169C"/>
    <w:rsid w:val="00C62199"/>
    <w:rsid w:val="00C621A3"/>
    <w:rsid w:val="00C64220"/>
    <w:rsid w:val="00C65577"/>
    <w:rsid w:val="00C70627"/>
    <w:rsid w:val="00C71048"/>
    <w:rsid w:val="00C960A5"/>
    <w:rsid w:val="00C9792A"/>
    <w:rsid w:val="00CA2FFA"/>
    <w:rsid w:val="00CA52E0"/>
    <w:rsid w:val="00CC4F29"/>
    <w:rsid w:val="00CC5134"/>
    <w:rsid w:val="00CD6C71"/>
    <w:rsid w:val="00CE052F"/>
    <w:rsid w:val="00CE0776"/>
    <w:rsid w:val="00CE539E"/>
    <w:rsid w:val="00CF1124"/>
    <w:rsid w:val="00CF3B31"/>
    <w:rsid w:val="00D0554F"/>
    <w:rsid w:val="00D061CD"/>
    <w:rsid w:val="00D13208"/>
    <w:rsid w:val="00D1351F"/>
    <w:rsid w:val="00D16F30"/>
    <w:rsid w:val="00D175D7"/>
    <w:rsid w:val="00D250BD"/>
    <w:rsid w:val="00D3324C"/>
    <w:rsid w:val="00D36320"/>
    <w:rsid w:val="00D367B0"/>
    <w:rsid w:val="00D37120"/>
    <w:rsid w:val="00D42617"/>
    <w:rsid w:val="00D42788"/>
    <w:rsid w:val="00D47D81"/>
    <w:rsid w:val="00D5207B"/>
    <w:rsid w:val="00D64B78"/>
    <w:rsid w:val="00D6530D"/>
    <w:rsid w:val="00D75947"/>
    <w:rsid w:val="00D80EB7"/>
    <w:rsid w:val="00D825EC"/>
    <w:rsid w:val="00D959A2"/>
    <w:rsid w:val="00DD3C22"/>
    <w:rsid w:val="00DD57EC"/>
    <w:rsid w:val="00DE204E"/>
    <w:rsid w:val="00DE227C"/>
    <w:rsid w:val="00DE2D71"/>
    <w:rsid w:val="00DE7E46"/>
    <w:rsid w:val="00DF2648"/>
    <w:rsid w:val="00E04B13"/>
    <w:rsid w:val="00E05CAE"/>
    <w:rsid w:val="00E13C4C"/>
    <w:rsid w:val="00E169EF"/>
    <w:rsid w:val="00E1768C"/>
    <w:rsid w:val="00E2223D"/>
    <w:rsid w:val="00E24588"/>
    <w:rsid w:val="00E27BF2"/>
    <w:rsid w:val="00E3009E"/>
    <w:rsid w:val="00E4420C"/>
    <w:rsid w:val="00E52552"/>
    <w:rsid w:val="00E525A3"/>
    <w:rsid w:val="00E56BFA"/>
    <w:rsid w:val="00E61EE9"/>
    <w:rsid w:val="00E6279C"/>
    <w:rsid w:val="00E71EA3"/>
    <w:rsid w:val="00E758DE"/>
    <w:rsid w:val="00E75D43"/>
    <w:rsid w:val="00E775E4"/>
    <w:rsid w:val="00E8190D"/>
    <w:rsid w:val="00E83B1F"/>
    <w:rsid w:val="00E84D7E"/>
    <w:rsid w:val="00E87D37"/>
    <w:rsid w:val="00E94CEB"/>
    <w:rsid w:val="00E95282"/>
    <w:rsid w:val="00EA3EA8"/>
    <w:rsid w:val="00EA660F"/>
    <w:rsid w:val="00EB20F2"/>
    <w:rsid w:val="00EC09C7"/>
    <w:rsid w:val="00EC7F26"/>
    <w:rsid w:val="00ED1C0C"/>
    <w:rsid w:val="00EE1E23"/>
    <w:rsid w:val="00EF01D0"/>
    <w:rsid w:val="00EF1568"/>
    <w:rsid w:val="00EF2E5A"/>
    <w:rsid w:val="00EF4140"/>
    <w:rsid w:val="00EF6D0F"/>
    <w:rsid w:val="00F032D7"/>
    <w:rsid w:val="00F03640"/>
    <w:rsid w:val="00F17871"/>
    <w:rsid w:val="00F2742F"/>
    <w:rsid w:val="00F31CD3"/>
    <w:rsid w:val="00F36F8B"/>
    <w:rsid w:val="00F419AA"/>
    <w:rsid w:val="00F51EB7"/>
    <w:rsid w:val="00F740CB"/>
    <w:rsid w:val="00F77D97"/>
    <w:rsid w:val="00F811A5"/>
    <w:rsid w:val="00F83D14"/>
    <w:rsid w:val="00FB00A5"/>
    <w:rsid w:val="00FB3E30"/>
    <w:rsid w:val="00FC4586"/>
    <w:rsid w:val="00FD2E0A"/>
    <w:rsid w:val="00FE17D1"/>
    <w:rsid w:val="00FE3785"/>
    <w:rsid w:val="00FF3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9457"/>
    <o:shapelayout v:ext="edit">
      <o:idmap v:ext="edit" data="1"/>
    </o:shapelayout>
  </w:shapeDefaults>
  <w:decimalSymbol w:val="."/>
  <w:listSeparator w:val=","/>
  <w14:docId w14:val="6034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cs="Arial"/>
    </w:rPr>
  </w:style>
  <w:style w:type="paragraph" w:styleId="Heading1">
    <w:name w:val="heading 1"/>
    <w:basedOn w:val="Normal"/>
    <w:next w:val="Normal"/>
    <w:qFormat/>
    <w:pPr>
      <w:keepNext/>
      <w:tabs>
        <w:tab w:val="center" w:pos="4820"/>
        <w:tab w:val="right" w:pos="9639"/>
      </w:tabs>
      <w:outlineLvl w:val="0"/>
    </w:pPr>
    <w:rPr>
      <w:b/>
      <w:bCs/>
    </w:rPr>
  </w:style>
  <w:style w:type="paragraph" w:styleId="Heading2">
    <w:name w:val="heading 2"/>
    <w:basedOn w:val="Normal"/>
    <w:next w:val="Normal"/>
    <w:qFormat/>
    <w:pPr>
      <w:keepNext/>
      <w:numPr>
        <w:numId w:val="1"/>
      </w:numPr>
      <w:tabs>
        <w:tab w:val="clear" w:pos="1215"/>
        <w:tab w:val="num" w:pos="900"/>
      </w:tabs>
      <w:spacing w:line="360" w:lineRule="auto"/>
      <w:ind w:hanging="1215"/>
      <w:outlineLvl w:val="1"/>
    </w:pPr>
    <w:rPr>
      <w:b/>
      <w:bCs/>
    </w:rPr>
  </w:style>
  <w:style w:type="paragraph" w:styleId="Heading3">
    <w:name w:val="heading 3"/>
    <w:basedOn w:val="Normal"/>
    <w:next w:val="Normal"/>
    <w:qFormat/>
    <w:pPr>
      <w:keepNext/>
      <w:spacing w:line="360" w:lineRule="auto"/>
      <w:ind w:left="900" w:hanging="900"/>
      <w:outlineLvl w:val="2"/>
    </w:pPr>
    <w:rPr>
      <w:b/>
      <w:bCs/>
    </w:rPr>
  </w:style>
  <w:style w:type="paragraph" w:styleId="Heading4">
    <w:name w:val="heading 4"/>
    <w:basedOn w:val="Normal"/>
    <w:next w:val="Normal"/>
    <w:qFormat/>
    <w:pPr>
      <w:keepNext/>
      <w:widowControl w:val="0"/>
      <w:spacing w:after="240"/>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Arial" w:hAnsi="Arial" w:cs="Arial"/>
      <w:sz w:val="20"/>
      <w:szCs w:val="20"/>
    </w:rPr>
  </w:style>
  <w:style w:type="paragraph" w:styleId="FootnoteText">
    <w:name w:val="footnote text"/>
    <w:basedOn w:val="Normal"/>
    <w:semiHidden/>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rPr>
      <w:sz w:val="12"/>
    </w:rPr>
  </w:style>
  <w:style w:type="paragraph" w:styleId="CommentText">
    <w:name w:val="annotation text"/>
    <w:basedOn w:val="Normal"/>
    <w:link w:val="CommentTextChar"/>
    <w:uiPriority w:val="99"/>
  </w:style>
  <w:style w:type="paragraph" w:styleId="EndnoteText">
    <w:name w:val="endnote text"/>
    <w:basedOn w:val="Normal"/>
    <w:semiHidden/>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TOC1">
    <w:name w:val="toc 1"/>
    <w:basedOn w:val="Body"/>
    <w:next w:val="Normal"/>
    <w:semiHidden/>
    <w:pPr>
      <w:tabs>
        <w:tab w:val="right" w:pos="8500"/>
      </w:tabs>
      <w:ind w:left="851" w:right="567" w:hanging="851"/>
    </w:pPr>
  </w:style>
  <w:style w:type="paragraph" w:styleId="TOC2">
    <w:name w:val="toc 2"/>
    <w:basedOn w:val="TOC1"/>
    <w:next w:val="Normal"/>
    <w:semiHidden/>
    <w:pPr>
      <w:ind w:left="1702"/>
    </w:pPr>
  </w:style>
  <w:style w:type="paragraph" w:styleId="TOC3">
    <w:name w:val="toc 3"/>
    <w:basedOn w:val="TOC1"/>
    <w:next w:val="Normal"/>
    <w:semiHidden/>
    <w:pPr>
      <w:ind w:left="2552"/>
    </w:pPr>
  </w:style>
  <w:style w:type="paragraph" w:styleId="TOC4">
    <w:name w:val="toc 4"/>
    <w:basedOn w:val="TOC1"/>
    <w:next w:val="Normal"/>
    <w:semiHidden/>
    <w:pPr>
      <w:ind w:left="0" w:firstLine="0"/>
    </w:pPr>
  </w:style>
  <w:style w:type="paragraph" w:styleId="TOC5">
    <w:name w:val="toc 5"/>
    <w:basedOn w:val="TOC1"/>
    <w:next w:val="Normal"/>
    <w:semiHidden/>
    <w:pPr>
      <w:ind w:firstLine="0"/>
    </w:pPr>
  </w:style>
  <w:style w:type="paragraph" w:styleId="TOC6">
    <w:name w:val="toc 6"/>
    <w:basedOn w:val="TOC1"/>
    <w:next w:val="Normal"/>
    <w:semiHidden/>
    <w:pPr>
      <w:ind w:left="1701" w:firstLine="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ody">
    <w:name w:val="Body"/>
    <w:basedOn w:val="Normal"/>
    <w:pPr>
      <w:spacing w:after="240"/>
    </w:pPr>
  </w:style>
  <w:style w:type="paragraph" w:customStyle="1" w:styleId="Appendix">
    <w:name w:val="Appendix #"/>
    <w:basedOn w:val="Body"/>
    <w:next w:val="SubHeading"/>
    <w:pPr>
      <w:keepNext/>
      <w:keepLines/>
      <w:numPr>
        <w:ilvl w:val="1"/>
        <w:numId w:val="5"/>
      </w:numPr>
      <w:jc w:val="center"/>
    </w:pPr>
    <w:rPr>
      <w:b/>
    </w:rPr>
  </w:style>
  <w:style w:type="paragraph" w:customStyle="1" w:styleId="MainHeading">
    <w:name w:val="Main Heading"/>
    <w:basedOn w:val="Body"/>
    <w:pPr>
      <w:keepNext/>
      <w:keepLines/>
      <w:numPr>
        <w:numId w:val="4"/>
      </w:numPr>
      <w:jc w:val="center"/>
      <w:outlineLvl w:val="0"/>
    </w:pPr>
    <w:rPr>
      <w:b/>
      <w:caps/>
      <w:sz w:val="24"/>
    </w:rPr>
  </w:style>
  <w:style w:type="paragraph" w:customStyle="1" w:styleId="Part">
    <w:name w:val="Part #"/>
    <w:basedOn w:val="Body"/>
    <w:next w:val="SubHeading"/>
    <w:pPr>
      <w:keepNext/>
      <w:keepLines/>
      <w:numPr>
        <w:ilvl w:val="2"/>
        <w:numId w:val="5"/>
      </w:numPr>
      <w:jc w:val="center"/>
    </w:pPr>
  </w:style>
  <w:style w:type="paragraph" w:customStyle="1" w:styleId="Schedule">
    <w:name w:val="Schedule #"/>
    <w:basedOn w:val="Body"/>
    <w:next w:val="SubHeading"/>
    <w:pPr>
      <w:keepNext/>
      <w:keepLines/>
      <w:numPr>
        <w:numId w:val="5"/>
      </w:numPr>
      <w:tabs>
        <w:tab w:val="clear" w:pos="5104"/>
        <w:tab w:val="num" w:pos="0"/>
      </w:tabs>
      <w:ind w:left="0"/>
      <w:jc w:val="center"/>
    </w:pPr>
    <w:rPr>
      <w:b/>
    </w:rPr>
  </w:style>
  <w:style w:type="paragraph" w:customStyle="1" w:styleId="SubHeading">
    <w:name w:val="Sub Heading"/>
    <w:basedOn w:val="Body"/>
    <w:next w:val="Body"/>
    <w:pPr>
      <w:keepNext/>
      <w:keepLines/>
      <w:numPr>
        <w:numId w:val="6"/>
      </w:numPr>
      <w:jc w:val="center"/>
    </w:pPr>
    <w:rPr>
      <w:b/>
      <w:caps/>
    </w:rPr>
  </w:style>
  <w:style w:type="paragraph" w:customStyle="1" w:styleId="Body1">
    <w:name w:val="Body 1"/>
    <w:basedOn w:val="Body"/>
    <w:pPr>
      <w:ind w:left="850"/>
    </w:pPr>
    <w:rPr>
      <w:color w:val="000000"/>
    </w:rPr>
  </w:style>
  <w:style w:type="paragraph" w:customStyle="1" w:styleId="Level1">
    <w:name w:val="Level 1"/>
    <w:basedOn w:val="Body1"/>
    <w:pPr>
      <w:numPr>
        <w:numId w:val="3"/>
      </w:numPr>
      <w:outlineLvl w:val="0"/>
    </w:pPr>
  </w:style>
  <w:style w:type="character" w:customStyle="1" w:styleId="Level1asHeadingtext">
    <w:name w:val="Level 1 as Heading (text)"/>
    <w:rPr>
      <w:b/>
      <w:caps/>
      <w:color w:val="auto"/>
    </w:rPr>
  </w:style>
  <w:style w:type="paragraph" w:customStyle="1" w:styleId="Body2">
    <w:name w:val="Body 2"/>
    <w:basedOn w:val="Body"/>
    <w:pPr>
      <w:ind w:left="850"/>
    </w:pPr>
    <w:rPr>
      <w:color w:val="000000"/>
    </w:rPr>
  </w:style>
  <w:style w:type="paragraph" w:customStyle="1" w:styleId="Level2">
    <w:name w:val="Level 2"/>
    <w:basedOn w:val="Body2"/>
    <w:pPr>
      <w:numPr>
        <w:ilvl w:val="1"/>
        <w:numId w:val="3"/>
      </w:numPr>
      <w:outlineLvl w:val="1"/>
    </w:pPr>
  </w:style>
  <w:style w:type="character" w:customStyle="1" w:styleId="Level2asHeadingtext">
    <w:name w:val="Level 2 as Heading (text)"/>
    <w:rPr>
      <w:b/>
      <w:color w:val="auto"/>
    </w:rPr>
  </w:style>
  <w:style w:type="paragraph" w:customStyle="1" w:styleId="Body3">
    <w:name w:val="Body 3"/>
    <w:basedOn w:val="Body"/>
    <w:pPr>
      <w:ind w:left="1701"/>
    </w:pPr>
    <w:rPr>
      <w:color w:val="000000"/>
    </w:rPr>
  </w:style>
  <w:style w:type="paragraph" w:customStyle="1" w:styleId="Level3">
    <w:name w:val="Level 3"/>
    <w:basedOn w:val="Body3"/>
    <w:pPr>
      <w:numPr>
        <w:ilvl w:val="2"/>
        <w:numId w:val="3"/>
      </w:numPr>
      <w:outlineLvl w:val="2"/>
    </w:pPr>
  </w:style>
  <w:style w:type="character" w:customStyle="1" w:styleId="Level3asHeadingtext">
    <w:name w:val="Level 3 as Heading (text)"/>
    <w:rPr>
      <w:b/>
      <w:color w:val="auto"/>
    </w:rPr>
  </w:style>
  <w:style w:type="paragraph" w:customStyle="1" w:styleId="Body4">
    <w:name w:val="Body 4"/>
    <w:basedOn w:val="Body"/>
    <w:pPr>
      <w:ind w:left="2551"/>
    </w:pPr>
    <w:rPr>
      <w:color w:val="000000"/>
    </w:rPr>
  </w:style>
  <w:style w:type="paragraph" w:customStyle="1" w:styleId="Level4">
    <w:name w:val="Level 4"/>
    <w:basedOn w:val="Body4"/>
    <w:pPr>
      <w:numPr>
        <w:ilvl w:val="3"/>
        <w:numId w:val="3"/>
      </w:numPr>
      <w:outlineLvl w:val="3"/>
    </w:pPr>
  </w:style>
  <w:style w:type="paragraph" w:customStyle="1" w:styleId="Body5">
    <w:name w:val="Body 5"/>
    <w:basedOn w:val="Body"/>
    <w:pPr>
      <w:ind w:left="3402"/>
    </w:pPr>
    <w:rPr>
      <w:color w:val="000000"/>
    </w:rPr>
  </w:style>
  <w:style w:type="paragraph" w:customStyle="1" w:styleId="Level5">
    <w:name w:val="Level 5"/>
    <w:basedOn w:val="Body5"/>
    <w:pPr>
      <w:numPr>
        <w:ilvl w:val="4"/>
        <w:numId w:val="3"/>
      </w:numPr>
      <w:outlineLvl w:val="4"/>
    </w:pPr>
  </w:style>
  <w:style w:type="paragraph" w:customStyle="1" w:styleId="Body6">
    <w:name w:val="Body 6"/>
    <w:basedOn w:val="Body"/>
    <w:pPr>
      <w:ind w:left="4252"/>
    </w:pPr>
    <w:rPr>
      <w:color w:val="000000"/>
    </w:rPr>
  </w:style>
  <w:style w:type="paragraph" w:customStyle="1" w:styleId="Level6">
    <w:name w:val="Level 6"/>
    <w:basedOn w:val="Body6"/>
    <w:pPr>
      <w:numPr>
        <w:ilvl w:val="5"/>
        <w:numId w:val="3"/>
      </w:numPr>
      <w:outlineLvl w:val="5"/>
    </w:pPr>
  </w:style>
  <w:style w:type="paragraph" w:customStyle="1" w:styleId="Bullet1">
    <w:name w:val="Bullet 1"/>
    <w:basedOn w:val="Body"/>
    <w:pPr>
      <w:numPr>
        <w:numId w:val="2"/>
      </w:numPr>
      <w:outlineLvl w:val="0"/>
    </w:pPr>
  </w:style>
  <w:style w:type="paragraph" w:customStyle="1" w:styleId="Bullet2">
    <w:name w:val="Bullet 2"/>
    <w:basedOn w:val="Body"/>
    <w:pPr>
      <w:numPr>
        <w:ilvl w:val="1"/>
        <w:numId w:val="2"/>
      </w:numPr>
      <w:outlineLvl w:val="1"/>
    </w:pPr>
  </w:style>
  <w:style w:type="paragraph" w:customStyle="1" w:styleId="Bullet3">
    <w:name w:val="Bullet 3"/>
    <w:basedOn w:val="Body"/>
    <w:pPr>
      <w:numPr>
        <w:ilvl w:val="2"/>
        <w:numId w:val="2"/>
      </w:numPr>
      <w:outlineLvl w:val="2"/>
    </w:pPr>
  </w:style>
  <w:style w:type="paragraph" w:customStyle="1" w:styleId="Bullet4">
    <w:name w:val="Bullet 4"/>
    <w:basedOn w:val="Body"/>
    <w:pPr>
      <w:numPr>
        <w:ilvl w:val="3"/>
        <w:numId w:val="2"/>
      </w:numPr>
      <w:outlineLvl w:val="3"/>
    </w:p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customStyle="1" w:styleId="Conditionhead">
    <w:name w:val="Condition head"/>
    <w:basedOn w:val="Normal"/>
    <w:pPr>
      <w:tabs>
        <w:tab w:val="left" w:pos="-720"/>
      </w:tabs>
      <w:suppressAutoHyphens/>
      <w:spacing w:line="360" w:lineRule="auto"/>
    </w:pPr>
    <w:rPr>
      <w:rFonts w:ascii="Times New Roman" w:hAnsi="Times New Roman" w:cs="Times New Roman"/>
      <w:b/>
      <w:bCs/>
      <w:sz w:val="24"/>
      <w:szCs w:val="24"/>
    </w:rPr>
  </w:style>
  <w:style w:type="paragraph" w:styleId="BodyText">
    <w:name w:val="Body Text"/>
    <w:basedOn w:val="Normal"/>
    <w:pPr>
      <w:jc w:val="left"/>
    </w:pPr>
    <w:rPr>
      <w:sz w:val="22"/>
      <w:szCs w:val="24"/>
    </w:rPr>
  </w:style>
  <w:style w:type="paragraph" w:styleId="BodyTextIndent">
    <w:name w:val="Body Text Indent"/>
    <w:basedOn w:val="Normal"/>
    <w:pPr>
      <w:ind w:left="800" w:hanging="851"/>
    </w:pPr>
    <w:rPr>
      <w:b/>
      <w:bCs/>
    </w:rPr>
  </w:style>
  <w:style w:type="paragraph" w:styleId="BodyText2">
    <w:name w:val="Body Text 2"/>
    <w:basedOn w:val="Normal"/>
    <w:pPr>
      <w:spacing w:after="120" w:line="480" w:lineRule="auto"/>
    </w:pPr>
  </w:style>
  <w:style w:type="paragraph" w:customStyle="1" w:styleId="Sched1">
    <w:name w:val="Sched1"/>
    <w:basedOn w:val="BodyText"/>
    <w:next w:val="BodyText"/>
    <w:pPr>
      <w:tabs>
        <w:tab w:val="left" w:pos="6480"/>
      </w:tabs>
      <w:spacing w:after="120" w:line="360" w:lineRule="auto"/>
      <w:jc w:val="center"/>
    </w:pPr>
    <w:rPr>
      <w:rFonts w:ascii="Times New Roman" w:hAnsi="Times New Roman" w:cs="Times New Roman"/>
      <w:b/>
      <w:sz w:val="24"/>
      <w:szCs w:val="20"/>
      <w:u w:val="single"/>
      <w:lang w:eastAsia="en-US"/>
    </w:rPr>
  </w:style>
  <w:style w:type="paragraph" w:customStyle="1" w:styleId="BodyText1">
    <w:name w:val="Body Text1"/>
    <w:basedOn w:val="Normal"/>
    <w:rsid w:val="00A0070D"/>
    <w:pPr>
      <w:overflowPunct w:val="0"/>
      <w:autoSpaceDE w:val="0"/>
      <w:autoSpaceDN w:val="0"/>
      <w:adjustRightInd w:val="0"/>
      <w:spacing w:before="240" w:after="120"/>
      <w:jc w:val="left"/>
      <w:textAlignment w:val="baseline"/>
    </w:pPr>
    <w:rPr>
      <w:rFonts w:cs="Times New Roman"/>
      <w:noProof/>
      <w:lang w:val="en-US" w:eastAsia="en-US"/>
    </w:rPr>
  </w:style>
  <w:style w:type="paragraph" w:styleId="BodyTextIndent2">
    <w:name w:val="Body Text Indent 2"/>
    <w:basedOn w:val="Normal"/>
    <w:rsid w:val="00AF0B3F"/>
    <w:pPr>
      <w:spacing w:after="120" w:line="480" w:lineRule="auto"/>
      <w:ind w:left="283"/>
    </w:pPr>
  </w:style>
  <w:style w:type="paragraph" w:styleId="PlainText">
    <w:name w:val="Plain Text"/>
    <w:basedOn w:val="Normal"/>
    <w:rsid w:val="00141A0D"/>
    <w:pPr>
      <w:spacing w:before="100" w:beforeAutospacing="1" w:after="100" w:afterAutospacing="1"/>
      <w:jc w:val="left"/>
    </w:pPr>
    <w:rPr>
      <w:rFonts w:ascii="Times New Roman" w:hAnsi="Times New Roman" w:cs="Times New Roman"/>
      <w:sz w:val="24"/>
      <w:szCs w:val="24"/>
    </w:rPr>
  </w:style>
  <w:style w:type="table" w:styleId="TableGrid">
    <w:name w:val="Table Grid"/>
    <w:basedOn w:val="TableNormal"/>
    <w:rsid w:val="00E27B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187F5B"/>
    <w:rPr>
      <w:b/>
      <w:bCs/>
    </w:rPr>
  </w:style>
  <w:style w:type="character" w:customStyle="1" w:styleId="CommentTextChar">
    <w:name w:val="Comment Text Char"/>
    <w:link w:val="CommentText"/>
    <w:uiPriority w:val="99"/>
    <w:rsid w:val="00187F5B"/>
    <w:rPr>
      <w:rFonts w:ascii="Arial" w:hAnsi="Arial" w:cs="Arial"/>
    </w:rPr>
  </w:style>
  <w:style w:type="character" w:customStyle="1" w:styleId="CommentSubjectChar">
    <w:name w:val="Comment Subject Char"/>
    <w:link w:val="CommentSubject"/>
    <w:rsid w:val="00187F5B"/>
    <w:rPr>
      <w:rFonts w:ascii="Arial" w:hAnsi="Arial" w:cs="Arial"/>
      <w:b/>
      <w:bCs/>
    </w:rPr>
  </w:style>
  <w:style w:type="character" w:customStyle="1" w:styleId="StyleHeading120ptChar1">
    <w:name w:val="Style Heading 1 + 20 pt Char1"/>
    <w:link w:val="StyleHeading120pt"/>
    <w:locked/>
    <w:rsid w:val="00756187"/>
    <w:rPr>
      <w:rFonts w:ascii="Arial" w:hAnsi="Arial" w:cs="Arial"/>
      <w:b/>
      <w:bCs/>
      <w:noProof/>
      <w:color w:val="566BBA"/>
      <w:sz w:val="28"/>
      <w:szCs w:val="12"/>
      <w:lang w:eastAsia="en-US"/>
    </w:rPr>
  </w:style>
  <w:style w:type="paragraph" w:customStyle="1" w:styleId="StyleHeading120pt">
    <w:name w:val="Style Heading 1 + 20 pt"/>
    <w:basedOn w:val="Heading1"/>
    <w:link w:val="StyleHeading120ptChar1"/>
    <w:rsid w:val="00756187"/>
    <w:pPr>
      <w:tabs>
        <w:tab w:val="clear" w:pos="4820"/>
        <w:tab w:val="clear" w:pos="9639"/>
      </w:tabs>
      <w:spacing w:after="440"/>
      <w:ind w:left="431" w:hanging="431"/>
      <w:jc w:val="left"/>
    </w:pPr>
    <w:rPr>
      <w:noProof/>
      <w:color w:val="566BBA"/>
      <w:sz w:val="28"/>
      <w:szCs w:val="12"/>
      <w:lang w:eastAsia="en-US"/>
    </w:rPr>
  </w:style>
  <w:style w:type="paragraph" w:styleId="ListParagraph">
    <w:name w:val="List Paragraph"/>
    <w:aliases w:val="Sub Paragraph"/>
    <w:basedOn w:val="Normal"/>
    <w:link w:val="ListParagraphChar"/>
    <w:uiPriority w:val="34"/>
    <w:qFormat/>
    <w:rsid w:val="00F03640"/>
    <w:pPr>
      <w:ind w:left="720"/>
      <w:contextualSpacing/>
    </w:pPr>
  </w:style>
  <w:style w:type="character" w:customStyle="1" w:styleId="ListParagraphChar">
    <w:name w:val="List Paragraph Char"/>
    <w:aliases w:val="Sub Paragraph Char"/>
    <w:link w:val="ListParagraph"/>
    <w:uiPriority w:val="34"/>
    <w:locked/>
    <w:rsid w:val="00BB16A0"/>
    <w:rPr>
      <w:rFonts w:ascii="Arial" w:hAnsi="Arial" w:cs="Arial"/>
    </w:rPr>
  </w:style>
  <w:style w:type="character" w:customStyle="1" w:styleId="HeaderChar">
    <w:name w:val="Header Char"/>
    <w:basedOn w:val="DefaultParagraphFont"/>
    <w:link w:val="Header"/>
    <w:uiPriority w:val="99"/>
    <w:rsid w:val="00B074CF"/>
    <w:rPr>
      <w:rFonts w:ascii="Arial" w:hAnsi="Arial" w:cs="Arial"/>
      <w:sz w:val="16"/>
    </w:rPr>
  </w:style>
  <w:style w:type="character" w:customStyle="1" w:styleId="FooterChar">
    <w:name w:val="Footer Char"/>
    <w:basedOn w:val="DefaultParagraphFont"/>
    <w:link w:val="Footer"/>
    <w:uiPriority w:val="99"/>
    <w:rsid w:val="00B074CF"/>
    <w:rPr>
      <w:rFonts w:ascii="Arial" w:hAnsi="Arial" w:cs="Arial"/>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45587">
      <w:bodyDiv w:val="1"/>
      <w:marLeft w:val="0"/>
      <w:marRight w:val="0"/>
      <w:marTop w:val="0"/>
      <w:marBottom w:val="0"/>
      <w:divBdr>
        <w:top w:val="none" w:sz="0" w:space="0" w:color="auto"/>
        <w:left w:val="none" w:sz="0" w:space="0" w:color="auto"/>
        <w:bottom w:val="none" w:sz="0" w:space="0" w:color="auto"/>
        <w:right w:val="none" w:sz="0" w:space="0" w:color="auto"/>
      </w:divBdr>
    </w:div>
    <w:div w:id="146938602">
      <w:bodyDiv w:val="1"/>
      <w:marLeft w:val="0"/>
      <w:marRight w:val="0"/>
      <w:marTop w:val="0"/>
      <w:marBottom w:val="0"/>
      <w:divBdr>
        <w:top w:val="none" w:sz="0" w:space="0" w:color="auto"/>
        <w:left w:val="none" w:sz="0" w:space="0" w:color="auto"/>
        <w:bottom w:val="none" w:sz="0" w:space="0" w:color="auto"/>
        <w:right w:val="none" w:sz="0" w:space="0" w:color="auto"/>
      </w:divBdr>
    </w:div>
    <w:div w:id="313342156">
      <w:bodyDiv w:val="1"/>
      <w:marLeft w:val="0"/>
      <w:marRight w:val="0"/>
      <w:marTop w:val="0"/>
      <w:marBottom w:val="0"/>
      <w:divBdr>
        <w:top w:val="none" w:sz="0" w:space="0" w:color="auto"/>
        <w:left w:val="none" w:sz="0" w:space="0" w:color="auto"/>
        <w:bottom w:val="none" w:sz="0" w:space="0" w:color="auto"/>
        <w:right w:val="none" w:sz="0" w:space="0" w:color="auto"/>
      </w:divBdr>
    </w:div>
    <w:div w:id="321812787">
      <w:bodyDiv w:val="1"/>
      <w:marLeft w:val="0"/>
      <w:marRight w:val="0"/>
      <w:marTop w:val="0"/>
      <w:marBottom w:val="0"/>
      <w:divBdr>
        <w:top w:val="none" w:sz="0" w:space="0" w:color="auto"/>
        <w:left w:val="none" w:sz="0" w:space="0" w:color="auto"/>
        <w:bottom w:val="none" w:sz="0" w:space="0" w:color="auto"/>
        <w:right w:val="none" w:sz="0" w:space="0" w:color="auto"/>
      </w:divBdr>
    </w:div>
    <w:div w:id="634914471">
      <w:bodyDiv w:val="1"/>
      <w:marLeft w:val="0"/>
      <w:marRight w:val="0"/>
      <w:marTop w:val="0"/>
      <w:marBottom w:val="0"/>
      <w:divBdr>
        <w:top w:val="none" w:sz="0" w:space="0" w:color="auto"/>
        <w:left w:val="none" w:sz="0" w:space="0" w:color="auto"/>
        <w:bottom w:val="none" w:sz="0" w:space="0" w:color="auto"/>
        <w:right w:val="none" w:sz="0" w:space="0" w:color="auto"/>
      </w:divBdr>
    </w:div>
    <w:div w:id="679696441">
      <w:bodyDiv w:val="1"/>
      <w:marLeft w:val="0"/>
      <w:marRight w:val="0"/>
      <w:marTop w:val="0"/>
      <w:marBottom w:val="0"/>
      <w:divBdr>
        <w:top w:val="none" w:sz="0" w:space="0" w:color="auto"/>
        <w:left w:val="none" w:sz="0" w:space="0" w:color="auto"/>
        <w:bottom w:val="none" w:sz="0" w:space="0" w:color="auto"/>
        <w:right w:val="none" w:sz="0" w:space="0" w:color="auto"/>
      </w:divBdr>
    </w:div>
    <w:div w:id="892543776">
      <w:bodyDiv w:val="1"/>
      <w:marLeft w:val="0"/>
      <w:marRight w:val="0"/>
      <w:marTop w:val="0"/>
      <w:marBottom w:val="0"/>
      <w:divBdr>
        <w:top w:val="none" w:sz="0" w:space="0" w:color="auto"/>
        <w:left w:val="none" w:sz="0" w:space="0" w:color="auto"/>
        <w:bottom w:val="none" w:sz="0" w:space="0" w:color="auto"/>
        <w:right w:val="none" w:sz="0" w:space="0" w:color="auto"/>
      </w:divBdr>
    </w:div>
    <w:div w:id="1000623926">
      <w:bodyDiv w:val="1"/>
      <w:marLeft w:val="0"/>
      <w:marRight w:val="0"/>
      <w:marTop w:val="0"/>
      <w:marBottom w:val="0"/>
      <w:divBdr>
        <w:top w:val="none" w:sz="0" w:space="0" w:color="auto"/>
        <w:left w:val="none" w:sz="0" w:space="0" w:color="auto"/>
        <w:bottom w:val="none" w:sz="0" w:space="0" w:color="auto"/>
        <w:right w:val="none" w:sz="0" w:space="0" w:color="auto"/>
      </w:divBdr>
    </w:div>
    <w:div w:id="1404716886">
      <w:bodyDiv w:val="1"/>
      <w:marLeft w:val="0"/>
      <w:marRight w:val="0"/>
      <w:marTop w:val="0"/>
      <w:marBottom w:val="0"/>
      <w:divBdr>
        <w:top w:val="none" w:sz="0" w:space="0" w:color="auto"/>
        <w:left w:val="none" w:sz="0" w:space="0" w:color="auto"/>
        <w:bottom w:val="none" w:sz="0" w:space="0" w:color="auto"/>
        <w:right w:val="none" w:sz="0" w:space="0" w:color="auto"/>
      </w:divBdr>
    </w:div>
    <w:div w:id="1983806779">
      <w:bodyDiv w:val="1"/>
      <w:marLeft w:val="0"/>
      <w:marRight w:val="0"/>
      <w:marTop w:val="0"/>
      <w:marBottom w:val="0"/>
      <w:divBdr>
        <w:top w:val="none" w:sz="0" w:space="0" w:color="auto"/>
        <w:left w:val="none" w:sz="0" w:space="0" w:color="auto"/>
        <w:bottom w:val="none" w:sz="0" w:space="0" w:color="auto"/>
        <w:right w:val="none" w:sz="0" w:space="0" w:color="auto"/>
      </w:divBdr>
    </w:div>
    <w:div w:id="202153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mailto:Imogen.Hazelton@qa.com" TargetMode="External"/><Relationship Id="rId17" Type="http://schemas.openxmlformats.org/officeDocument/2006/relationships/hyperlink" Target="https://www.axelos.com/prince2-2017"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exchequer@devonandcornwall.pnn.police.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17936b1-96c1-4d9d-bb64-5fdd1bd02d2a">6DVSC6P4CNCU-14-163</_dlc_DocId>
    <_dlc_DocIdUrl xmlns="917936b1-96c1-4d9d-bb64-5fdd1bd02d2a">
      <Url>http://intranet/sites/contracts/_layouts/15/DocIdRedir.aspx?ID=6DVSC6P4CNCU-14-163</Url>
      <Description>6DVSC6P4CNCU-14-163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8DA73063F55C45BA7A2DDA6283879E" ma:contentTypeVersion="1" ma:contentTypeDescription="Create a new document." ma:contentTypeScope="" ma:versionID="a8588c3e65217781d1c86ff06902078e">
  <xsd:schema xmlns:xsd="http://www.w3.org/2001/XMLSchema" xmlns:xs="http://www.w3.org/2001/XMLSchema" xmlns:p="http://schemas.microsoft.com/office/2006/metadata/properties" xmlns:ns2="917936b1-96c1-4d9d-bb64-5fdd1bd02d2a" targetNamespace="http://schemas.microsoft.com/office/2006/metadata/properties" ma:root="true" ma:fieldsID="9938ed60502ceed46395ae3f8a12fa0b" ns2:_="">
    <xsd:import namespace="917936b1-96c1-4d9d-bb64-5fdd1bd02d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936b1-96c1-4d9d-bb64-5fdd1bd02d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4629E-FF6D-40DD-885E-40AB9D9FF539}">
  <ds:schemaRefs>
    <ds:schemaRef ds:uri="http://schemas.microsoft.com/sharepoint/events"/>
  </ds:schemaRefs>
</ds:datastoreItem>
</file>

<file path=customXml/itemProps2.xml><?xml version="1.0" encoding="utf-8"?>
<ds:datastoreItem xmlns:ds="http://schemas.openxmlformats.org/officeDocument/2006/customXml" ds:itemID="{1CE17248-ACB7-4127-909F-0077C707AE8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17936b1-96c1-4d9d-bb64-5fdd1bd02d2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CE85A46-7986-48DA-8689-9A1E0F23C588}">
  <ds:schemaRefs>
    <ds:schemaRef ds:uri="http://schemas.microsoft.com/sharepoint/v3/contenttype/forms"/>
  </ds:schemaRefs>
</ds:datastoreItem>
</file>

<file path=customXml/itemProps4.xml><?xml version="1.0" encoding="utf-8"?>
<ds:datastoreItem xmlns:ds="http://schemas.openxmlformats.org/officeDocument/2006/customXml" ds:itemID="{5FB76FA9-C5E9-4A84-BAA8-27BE03D7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936b1-96c1-4d9d-bb64-5fdd1bd02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22494</Words>
  <Characters>120807</Characters>
  <Application>Microsoft Office Word</Application>
  <DocSecurity>0</DocSecurity>
  <Lines>1006</Lines>
  <Paragraphs>286</Paragraphs>
  <ScaleCrop>false</ScaleCrop>
  <HeadingPairs>
    <vt:vector size="2" baseType="variant">
      <vt:variant>
        <vt:lpstr>Title</vt:lpstr>
      </vt:variant>
      <vt:variant>
        <vt:i4>1</vt:i4>
      </vt:variant>
    </vt:vector>
  </HeadingPairs>
  <TitlesOfParts>
    <vt:vector size="1" baseType="lpstr">
      <vt:lpstr>DATED</vt:lpstr>
    </vt:vector>
  </TitlesOfParts>
  <LinksUpToDate>false</LinksUpToDate>
  <CharactersWithSpaces>143015</CharactersWithSpaces>
  <SharedDoc>false</SharedDoc>
  <HLinks>
    <vt:vector size="276" baseType="variant">
      <vt:variant>
        <vt:i4>2293790</vt:i4>
      </vt:variant>
      <vt:variant>
        <vt:i4>297</vt:i4>
      </vt:variant>
      <vt:variant>
        <vt:i4>0</vt:i4>
      </vt:variant>
      <vt:variant>
        <vt:i4>5</vt:i4>
      </vt:variant>
      <vt:variant>
        <vt:lpwstr>mailto:contracts@44o.uk</vt:lpwstr>
      </vt:variant>
      <vt:variant>
        <vt:lpwstr/>
      </vt:variant>
      <vt:variant>
        <vt:i4>2031673</vt:i4>
      </vt:variant>
      <vt:variant>
        <vt:i4>188</vt:i4>
      </vt:variant>
      <vt:variant>
        <vt:i4>0</vt:i4>
      </vt:variant>
      <vt:variant>
        <vt:i4>5</vt:i4>
      </vt:variant>
      <vt:variant>
        <vt:lpwstr/>
      </vt:variant>
      <vt:variant>
        <vt:lpwstr>_Toc285095754</vt:lpwstr>
      </vt:variant>
      <vt:variant>
        <vt:i4>1900595</vt:i4>
      </vt:variant>
      <vt:variant>
        <vt:i4>182</vt:i4>
      </vt:variant>
      <vt:variant>
        <vt:i4>0</vt:i4>
      </vt:variant>
      <vt:variant>
        <vt:i4>5</vt:i4>
      </vt:variant>
      <vt:variant>
        <vt:lpwstr/>
      </vt:variant>
      <vt:variant>
        <vt:lpwstr>_Toc285016549</vt:lpwstr>
      </vt:variant>
      <vt:variant>
        <vt:i4>1703991</vt:i4>
      </vt:variant>
      <vt:variant>
        <vt:i4>173</vt:i4>
      </vt:variant>
      <vt:variant>
        <vt:i4>0</vt:i4>
      </vt:variant>
      <vt:variant>
        <vt:i4>5</vt:i4>
      </vt:variant>
      <vt:variant>
        <vt:lpwstr/>
      </vt:variant>
      <vt:variant>
        <vt:lpwstr>_Toc190773108</vt:lpwstr>
      </vt:variant>
      <vt:variant>
        <vt:i4>1703991</vt:i4>
      </vt:variant>
      <vt:variant>
        <vt:i4>167</vt:i4>
      </vt:variant>
      <vt:variant>
        <vt:i4>0</vt:i4>
      </vt:variant>
      <vt:variant>
        <vt:i4>5</vt:i4>
      </vt:variant>
      <vt:variant>
        <vt:lpwstr/>
      </vt:variant>
      <vt:variant>
        <vt:lpwstr>_Toc190773107</vt:lpwstr>
      </vt:variant>
      <vt:variant>
        <vt:i4>1703991</vt:i4>
      </vt:variant>
      <vt:variant>
        <vt:i4>161</vt:i4>
      </vt:variant>
      <vt:variant>
        <vt:i4>0</vt:i4>
      </vt:variant>
      <vt:variant>
        <vt:i4>5</vt:i4>
      </vt:variant>
      <vt:variant>
        <vt:lpwstr/>
      </vt:variant>
      <vt:variant>
        <vt:lpwstr>_Toc190773106</vt:lpwstr>
      </vt:variant>
      <vt:variant>
        <vt:i4>1703991</vt:i4>
      </vt:variant>
      <vt:variant>
        <vt:i4>155</vt:i4>
      </vt:variant>
      <vt:variant>
        <vt:i4>0</vt:i4>
      </vt:variant>
      <vt:variant>
        <vt:i4>5</vt:i4>
      </vt:variant>
      <vt:variant>
        <vt:lpwstr/>
      </vt:variant>
      <vt:variant>
        <vt:lpwstr>_Toc190773105</vt:lpwstr>
      </vt:variant>
      <vt:variant>
        <vt:i4>1703991</vt:i4>
      </vt:variant>
      <vt:variant>
        <vt:i4>149</vt:i4>
      </vt:variant>
      <vt:variant>
        <vt:i4>0</vt:i4>
      </vt:variant>
      <vt:variant>
        <vt:i4>5</vt:i4>
      </vt:variant>
      <vt:variant>
        <vt:lpwstr/>
      </vt:variant>
      <vt:variant>
        <vt:lpwstr>_Toc190773104</vt:lpwstr>
      </vt:variant>
      <vt:variant>
        <vt:i4>1703991</vt:i4>
      </vt:variant>
      <vt:variant>
        <vt:i4>146</vt:i4>
      </vt:variant>
      <vt:variant>
        <vt:i4>0</vt:i4>
      </vt:variant>
      <vt:variant>
        <vt:i4>5</vt:i4>
      </vt:variant>
      <vt:variant>
        <vt:lpwstr/>
      </vt:variant>
      <vt:variant>
        <vt:lpwstr>_Toc190773103</vt:lpwstr>
      </vt:variant>
      <vt:variant>
        <vt:i4>1703991</vt:i4>
      </vt:variant>
      <vt:variant>
        <vt:i4>143</vt:i4>
      </vt:variant>
      <vt:variant>
        <vt:i4>0</vt:i4>
      </vt:variant>
      <vt:variant>
        <vt:i4>5</vt:i4>
      </vt:variant>
      <vt:variant>
        <vt:lpwstr/>
      </vt:variant>
      <vt:variant>
        <vt:lpwstr>_Toc190773102</vt:lpwstr>
      </vt:variant>
      <vt:variant>
        <vt:i4>1703991</vt:i4>
      </vt:variant>
      <vt:variant>
        <vt:i4>140</vt:i4>
      </vt:variant>
      <vt:variant>
        <vt:i4>0</vt:i4>
      </vt:variant>
      <vt:variant>
        <vt:i4>5</vt:i4>
      </vt:variant>
      <vt:variant>
        <vt:lpwstr/>
      </vt:variant>
      <vt:variant>
        <vt:lpwstr>_Toc190773101</vt:lpwstr>
      </vt:variant>
      <vt:variant>
        <vt:i4>1245238</vt:i4>
      </vt:variant>
      <vt:variant>
        <vt:i4>137</vt:i4>
      </vt:variant>
      <vt:variant>
        <vt:i4>0</vt:i4>
      </vt:variant>
      <vt:variant>
        <vt:i4>5</vt:i4>
      </vt:variant>
      <vt:variant>
        <vt:lpwstr/>
      </vt:variant>
      <vt:variant>
        <vt:lpwstr>_Toc190773099</vt:lpwstr>
      </vt:variant>
      <vt:variant>
        <vt:i4>1245238</vt:i4>
      </vt:variant>
      <vt:variant>
        <vt:i4>134</vt:i4>
      </vt:variant>
      <vt:variant>
        <vt:i4>0</vt:i4>
      </vt:variant>
      <vt:variant>
        <vt:i4>5</vt:i4>
      </vt:variant>
      <vt:variant>
        <vt:lpwstr/>
      </vt:variant>
      <vt:variant>
        <vt:lpwstr>_Toc190773097</vt:lpwstr>
      </vt:variant>
      <vt:variant>
        <vt:i4>1245238</vt:i4>
      </vt:variant>
      <vt:variant>
        <vt:i4>131</vt:i4>
      </vt:variant>
      <vt:variant>
        <vt:i4>0</vt:i4>
      </vt:variant>
      <vt:variant>
        <vt:i4>5</vt:i4>
      </vt:variant>
      <vt:variant>
        <vt:lpwstr/>
      </vt:variant>
      <vt:variant>
        <vt:lpwstr>_Toc190773096</vt:lpwstr>
      </vt:variant>
      <vt:variant>
        <vt:i4>1245238</vt:i4>
      </vt:variant>
      <vt:variant>
        <vt:i4>128</vt:i4>
      </vt:variant>
      <vt:variant>
        <vt:i4>0</vt:i4>
      </vt:variant>
      <vt:variant>
        <vt:i4>5</vt:i4>
      </vt:variant>
      <vt:variant>
        <vt:lpwstr/>
      </vt:variant>
      <vt:variant>
        <vt:lpwstr>_Toc190773095</vt:lpwstr>
      </vt:variant>
      <vt:variant>
        <vt:i4>1245238</vt:i4>
      </vt:variant>
      <vt:variant>
        <vt:i4>122</vt:i4>
      </vt:variant>
      <vt:variant>
        <vt:i4>0</vt:i4>
      </vt:variant>
      <vt:variant>
        <vt:i4>5</vt:i4>
      </vt:variant>
      <vt:variant>
        <vt:lpwstr/>
      </vt:variant>
      <vt:variant>
        <vt:lpwstr>_Toc190773093</vt:lpwstr>
      </vt:variant>
      <vt:variant>
        <vt:i4>1245238</vt:i4>
      </vt:variant>
      <vt:variant>
        <vt:i4>116</vt:i4>
      </vt:variant>
      <vt:variant>
        <vt:i4>0</vt:i4>
      </vt:variant>
      <vt:variant>
        <vt:i4>5</vt:i4>
      </vt:variant>
      <vt:variant>
        <vt:lpwstr/>
      </vt:variant>
      <vt:variant>
        <vt:lpwstr>_Toc190773092</vt:lpwstr>
      </vt:variant>
      <vt:variant>
        <vt:i4>1245238</vt:i4>
      </vt:variant>
      <vt:variant>
        <vt:i4>113</vt:i4>
      </vt:variant>
      <vt:variant>
        <vt:i4>0</vt:i4>
      </vt:variant>
      <vt:variant>
        <vt:i4>5</vt:i4>
      </vt:variant>
      <vt:variant>
        <vt:lpwstr/>
      </vt:variant>
      <vt:variant>
        <vt:lpwstr>_Toc190773092</vt:lpwstr>
      </vt:variant>
      <vt:variant>
        <vt:i4>1245238</vt:i4>
      </vt:variant>
      <vt:variant>
        <vt:i4>110</vt:i4>
      </vt:variant>
      <vt:variant>
        <vt:i4>0</vt:i4>
      </vt:variant>
      <vt:variant>
        <vt:i4>5</vt:i4>
      </vt:variant>
      <vt:variant>
        <vt:lpwstr/>
      </vt:variant>
      <vt:variant>
        <vt:lpwstr>_Toc190773091</vt:lpwstr>
      </vt:variant>
      <vt:variant>
        <vt:i4>1245238</vt:i4>
      </vt:variant>
      <vt:variant>
        <vt:i4>107</vt:i4>
      </vt:variant>
      <vt:variant>
        <vt:i4>0</vt:i4>
      </vt:variant>
      <vt:variant>
        <vt:i4>5</vt:i4>
      </vt:variant>
      <vt:variant>
        <vt:lpwstr/>
      </vt:variant>
      <vt:variant>
        <vt:lpwstr>_Toc190773090</vt:lpwstr>
      </vt:variant>
      <vt:variant>
        <vt:i4>1179702</vt:i4>
      </vt:variant>
      <vt:variant>
        <vt:i4>104</vt:i4>
      </vt:variant>
      <vt:variant>
        <vt:i4>0</vt:i4>
      </vt:variant>
      <vt:variant>
        <vt:i4>5</vt:i4>
      </vt:variant>
      <vt:variant>
        <vt:lpwstr/>
      </vt:variant>
      <vt:variant>
        <vt:lpwstr>_Toc190773088</vt:lpwstr>
      </vt:variant>
      <vt:variant>
        <vt:i4>1179702</vt:i4>
      </vt:variant>
      <vt:variant>
        <vt:i4>101</vt:i4>
      </vt:variant>
      <vt:variant>
        <vt:i4>0</vt:i4>
      </vt:variant>
      <vt:variant>
        <vt:i4>5</vt:i4>
      </vt:variant>
      <vt:variant>
        <vt:lpwstr/>
      </vt:variant>
      <vt:variant>
        <vt:lpwstr>_Toc190773087</vt:lpwstr>
      </vt:variant>
      <vt:variant>
        <vt:i4>1179702</vt:i4>
      </vt:variant>
      <vt:variant>
        <vt:i4>98</vt:i4>
      </vt:variant>
      <vt:variant>
        <vt:i4>0</vt:i4>
      </vt:variant>
      <vt:variant>
        <vt:i4>5</vt:i4>
      </vt:variant>
      <vt:variant>
        <vt:lpwstr/>
      </vt:variant>
      <vt:variant>
        <vt:lpwstr>_Toc190773086</vt:lpwstr>
      </vt:variant>
      <vt:variant>
        <vt:i4>1179702</vt:i4>
      </vt:variant>
      <vt:variant>
        <vt:i4>95</vt:i4>
      </vt:variant>
      <vt:variant>
        <vt:i4>0</vt:i4>
      </vt:variant>
      <vt:variant>
        <vt:i4>5</vt:i4>
      </vt:variant>
      <vt:variant>
        <vt:lpwstr/>
      </vt:variant>
      <vt:variant>
        <vt:lpwstr>_Toc190773085</vt:lpwstr>
      </vt:variant>
      <vt:variant>
        <vt:i4>1179702</vt:i4>
      </vt:variant>
      <vt:variant>
        <vt:i4>92</vt:i4>
      </vt:variant>
      <vt:variant>
        <vt:i4>0</vt:i4>
      </vt:variant>
      <vt:variant>
        <vt:i4>5</vt:i4>
      </vt:variant>
      <vt:variant>
        <vt:lpwstr/>
      </vt:variant>
      <vt:variant>
        <vt:lpwstr>_Toc190773084</vt:lpwstr>
      </vt:variant>
      <vt:variant>
        <vt:i4>1179702</vt:i4>
      </vt:variant>
      <vt:variant>
        <vt:i4>89</vt:i4>
      </vt:variant>
      <vt:variant>
        <vt:i4>0</vt:i4>
      </vt:variant>
      <vt:variant>
        <vt:i4>5</vt:i4>
      </vt:variant>
      <vt:variant>
        <vt:lpwstr/>
      </vt:variant>
      <vt:variant>
        <vt:lpwstr>_Toc190773083</vt:lpwstr>
      </vt:variant>
      <vt:variant>
        <vt:i4>1179702</vt:i4>
      </vt:variant>
      <vt:variant>
        <vt:i4>86</vt:i4>
      </vt:variant>
      <vt:variant>
        <vt:i4>0</vt:i4>
      </vt:variant>
      <vt:variant>
        <vt:i4>5</vt:i4>
      </vt:variant>
      <vt:variant>
        <vt:lpwstr/>
      </vt:variant>
      <vt:variant>
        <vt:lpwstr>_Toc190773082</vt:lpwstr>
      </vt:variant>
      <vt:variant>
        <vt:i4>1179702</vt:i4>
      </vt:variant>
      <vt:variant>
        <vt:i4>83</vt:i4>
      </vt:variant>
      <vt:variant>
        <vt:i4>0</vt:i4>
      </vt:variant>
      <vt:variant>
        <vt:i4>5</vt:i4>
      </vt:variant>
      <vt:variant>
        <vt:lpwstr/>
      </vt:variant>
      <vt:variant>
        <vt:lpwstr>_Toc190773081</vt:lpwstr>
      </vt:variant>
      <vt:variant>
        <vt:i4>1179702</vt:i4>
      </vt:variant>
      <vt:variant>
        <vt:i4>80</vt:i4>
      </vt:variant>
      <vt:variant>
        <vt:i4>0</vt:i4>
      </vt:variant>
      <vt:variant>
        <vt:i4>5</vt:i4>
      </vt:variant>
      <vt:variant>
        <vt:lpwstr/>
      </vt:variant>
      <vt:variant>
        <vt:lpwstr>_Toc190773080</vt:lpwstr>
      </vt:variant>
      <vt:variant>
        <vt:i4>1900598</vt:i4>
      </vt:variant>
      <vt:variant>
        <vt:i4>77</vt:i4>
      </vt:variant>
      <vt:variant>
        <vt:i4>0</vt:i4>
      </vt:variant>
      <vt:variant>
        <vt:i4>5</vt:i4>
      </vt:variant>
      <vt:variant>
        <vt:lpwstr/>
      </vt:variant>
      <vt:variant>
        <vt:lpwstr>_Toc190773079</vt:lpwstr>
      </vt:variant>
      <vt:variant>
        <vt:i4>1900598</vt:i4>
      </vt:variant>
      <vt:variant>
        <vt:i4>71</vt:i4>
      </vt:variant>
      <vt:variant>
        <vt:i4>0</vt:i4>
      </vt:variant>
      <vt:variant>
        <vt:i4>5</vt:i4>
      </vt:variant>
      <vt:variant>
        <vt:lpwstr/>
      </vt:variant>
      <vt:variant>
        <vt:lpwstr>_Toc190773078</vt:lpwstr>
      </vt:variant>
      <vt:variant>
        <vt:i4>1900598</vt:i4>
      </vt:variant>
      <vt:variant>
        <vt:i4>68</vt:i4>
      </vt:variant>
      <vt:variant>
        <vt:i4>0</vt:i4>
      </vt:variant>
      <vt:variant>
        <vt:i4>5</vt:i4>
      </vt:variant>
      <vt:variant>
        <vt:lpwstr/>
      </vt:variant>
      <vt:variant>
        <vt:lpwstr>_Toc190773077</vt:lpwstr>
      </vt:variant>
      <vt:variant>
        <vt:i4>1900598</vt:i4>
      </vt:variant>
      <vt:variant>
        <vt:i4>65</vt:i4>
      </vt:variant>
      <vt:variant>
        <vt:i4>0</vt:i4>
      </vt:variant>
      <vt:variant>
        <vt:i4>5</vt:i4>
      </vt:variant>
      <vt:variant>
        <vt:lpwstr/>
      </vt:variant>
      <vt:variant>
        <vt:lpwstr>_Toc190773076</vt:lpwstr>
      </vt:variant>
      <vt:variant>
        <vt:i4>1900598</vt:i4>
      </vt:variant>
      <vt:variant>
        <vt:i4>62</vt:i4>
      </vt:variant>
      <vt:variant>
        <vt:i4>0</vt:i4>
      </vt:variant>
      <vt:variant>
        <vt:i4>5</vt:i4>
      </vt:variant>
      <vt:variant>
        <vt:lpwstr/>
      </vt:variant>
      <vt:variant>
        <vt:lpwstr>_Toc190773075</vt:lpwstr>
      </vt:variant>
      <vt:variant>
        <vt:i4>1900598</vt:i4>
      </vt:variant>
      <vt:variant>
        <vt:i4>59</vt:i4>
      </vt:variant>
      <vt:variant>
        <vt:i4>0</vt:i4>
      </vt:variant>
      <vt:variant>
        <vt:i4>5</vt:i4>
      </vt:variant>
      <vt:variant>
        <vt:lpwstr/>
      </vt:variant>
      <vt:variant>
        <vt:lpwstr>_Toc190773074</vt:lpwstr>
      </vt:variant>
      <vt:variant>
        <vt:i4>1900598</vt:i4>
      </vt:variant>
      <vt:variant>
        <vt:i4>56</vt:i4>
      </vt:variant>
      <vt:variant>
        <vt:i4>0</vt:i4>
      </vt:variant>
      <vt:variant>
        <vt:i4>5</vt:i4>
      </vt:variant>
      <vt:variant>
        <vt:lpwstr/>
      </vt:variant>
      <vt:variant>
        <vt:lpwstr>_Toc190773073</vt:lpwstr>
      </vt:variant>
      <vt:variant>
        <vt:i4>1900598</vt:i4>
      </vt:variant>
      <vt:variant>
        <vt:i4>53</vt:i4>
      </vt:variant>
      <vt:variant>
        <vt:i4>0</vt:i4>
      </vt:variant>
      <vt:variant>
        <vt:i4>5</vt:i4>
      </vt:variant>
      <vt:variant>
        <vt:lpwstr/>
      </vt:variant>
      <vt:variant>
        <vt:lpwstr>_Toc190773072</vt:lpwstr>
      </vt:variant>
      <vt:variant>
        <vt:i4>1900598</vt:i4>
      </vt:variant>
      <vt:variant>
        <vt:i4>50</vt:i4>
      </vt:variant>
      <vt:variant>
        <vt:i4>0</vt:i4>
      </vt:variant>
      <vt:variant>
        <vt:i4>5</vt:i4>
      </vt:variant>
      <vt:variant>
        <vt:lpwstr/>
      </vt:variant>
      <vt:variant>
        <vt:lpwstr>_Toc190773071</vt:lpwstr>
      </vt:variant>
      <vt:variant>
        <vt:i4>1900598</vt:i4>
      </vt:variant>
      <vt:variant>
        <vt:i4>44</vt:i4>
      </vt:variant>
      <vt:variant>
        <vt:i4>0</vt:i4>
      </vt:variant>
      <vt:variant>
        <vt:i4>5</vt:i4>
      </vt:variant>
      <vt:variant>
        <vt:lpwstr/>
      </vt:variant>
      <vt:variant>
        <vt:lpwstr>_Toc190773070</vt:lpwstr>
      </vt:variant>
      <vt:variant>
        <vt:i4>1835062</vt:i4>
      </vt:variant>
      <vt:variant>
        <vt:i4>38</vt:i4>
      </vt:variant>
      <vt:variant>
        <vt:i4>0</vt:i4>
      </vt:variant>
      <vt:variant>
        <vt:i4>5</vt:i4>
      </vt:variant>
      <vt:variant>
        <vt:lpwstr/>
      </vt:variant>
      <vt:variant>
        <vt:lpwstr>_Toc190773069</vt:lpwstr>
      </vt:variant>
      <vt:variant>
        <vt:i4>1835062</vt:i4>
      </vt:variant>
      <vt:variant>
        <vt:i4>32</vt:i4>
      </vt:variant>
      <vt:variant>
        <vt:i4>0</vt:i4>
      </vt:variant>
      <vt:variant>
        <vt:i4>5</vt:i4>
      </vt:variant>
      <vt:variant>
        <vt:lpwstr/>
      </vt:variant>
      <vt:variant>
        <vt:lpwstr>_Toc190773068</vt:lpwstr>
      </vt:variant>
      <vt:variant>
        <vt:i4>1835062</vt:i4>
      </vt:variant>
      <vt:variant>
        <vt:i4>26</vt:i4>
      </vt:variant>
      <vt:variant>
        <vt:i4>0</vt:i4>
      </vt:variant>
      <vt:variant>
        <vt:i4>5</vt:i4>
      </vt:variant>
      <vt:variant>
        <vt:lpwstr/>
      </vt:variant>
      <vt:variant>
        <vt:lpwstr>_Toc190773067</vt:lpwstr>
      </vt:variant>
      <vt:variant>
        <vt:i4>1835062</vt:i4>
      </vt:variant>
      <vt:variant>
        <vt:i4>20</vt:i4>
      </vt:variant>
      <vt:variant>
        <vt:i4>0</vt:i4>
      </vt:variant>
      <vt:variant>
        <vt:i4>5</vt:i4>
      </vt:variant>
      <vt:variant>
        <vt:lpwstr/>
      </vt:variant>
      <vt:variant>
        <vt:lpwstr>_Toc190773066</vt:lpwstr>
      </vt:variant>
      <vt:variant>
        <vt:i4>1835062</vt:i4>
      </vt:variant>
      <vt:variant>
        <vt:i4>14</vt:i4>
      </vt:variant>
      <vt:variant>
        <vt:i4>0</vt:i4>
      </vt:variant>
      <vt:variant>
        <vt:i4>5</vt:i4>
      </vt:variant>
      <vt:variant>
        <vt:lpwstr/>
      </vt:variant>
      <vt:variant>
        <vt:lpwstr>_Toc190773065</vt:lpwstr>
      </vt:variant>
      <vt:variant>
        <vt:i4>1835062</vt:i4>
      </vt:variant>
      <vt:variant>
        <vt:i4>8</vt:i4>
      </vt:variant>
      <vt:variant>
        <vt:i4>0</vt:i4>
      </vt:variant>
      <vt:variant>
        <vt:i4>5</vt:i4>
      </vt:variant>
      <vt:variant>
        <vt:lpwstr/>
      </vt:variant>
      <vt:variant>
        <vt:lpwstr>_Toc190773064</vt:lpwstr>
      </vt:variant>
      <vt:variant>
        <vt:i4>1835062</vt:i4>
      </vt:variant>
      <vt:variant>
        <vt:i4>2</vt:i4>
      </vt:variant>
      <vt:variant>
        <vt:i4>0</vt:i4>
      </vt:variant>
      <vt:variant>
        <vt:i4>5</vt:i4>
      </vt:variant>
      <vt:variant>
        <vt:lpwstr/>
      </vt:variant>
      <vt:variant>
        <vt:lpwstr>_Toc190773062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
  <cp:keywords/>
  <dc:description/>
  <cp:lastModifiedBy/>
  <cp:revision>1</cp:revision>
  <cp:lastPrinted>2011-02-03T10:01:00Z</cp:lastPrinted>
  <dcterms:created xsi:type="dcterms:W3CDTF">2018-02-05T14:39:00Z</dcterms:created>
  <dcterms:modified xsi:type="dcterms:W3CDTF">2018-02-05T14:40:00Z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20\21715201.1\RA05</vt:lpwstr>
  </property>
  <property fmtid="{D5CDD505-2E9C-101B-9397-08002B2CF9AE}" pid="3" name="DocClass">
    <vt:lpwstr>NSDOC</vt:lpwstr>
  </property>
  <property fmtid="{D5CDD505-2E9C-101B-9397-08002B2CF9AE}" pid="4" name="ActionID">
    <vt:lpwstr>Blank</vt:lpwstr>
  </property>
  <property fmtid="{D5CDD505-2E9C-101B-9397-08002B2CF9AE}" pid="5" name="PrintMode">
    <vt:lpwstr>White</vt:lpwstr>
  </property>
  <property fmtid="{D5CDD505-2E9C-101B-9397-08002B2CF9AE}" pid="6" name="ContentTypeId">
    <vt:lpwstr>0x010100E28DA73063F55C45BA7A2DDA6283879E</vt:lpwstr>
  </property>
  <property fmtid="{D5CDD505-2E9C-101B-9397-08002B2CF9AE}" pid="7" name="_dlc_DocIdItemGuid">
    <vt:lpwstr>5855092a-9eb4-453c-84ca-481c57d4c58d</vt:lpwstr>
  </property>
</Properties>
</file>